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76" w:tblpY="284"/>
        <w:tblOverlap w:val="never"/>
        <w:tblW w:w="9498" w:type="dxa"/>
        <w:tblLayout w:type="fixed"/>
        <w:tblCellMar>
          <w:left w:w="0" w:type="dxa"/>
          <w:right w:w="0" w:type="dxa"/>
        </w:tblCellMar>
        <w:tblLook w:val="01E0" w:firstRow="1" w:lastRow="1" w:firstColumn="1" w:lastColumn="1" w:noHBand="0" w:noVBand="0"/>
      </w:tblPr>
      <w:tblGrid>
        <w:gridCol w:w="1134"/>
        <w:gridCol w:w="2268"/>
        <w:gridCol w:w="3260"/>
        <w:gridCol w:w="2836"/>
      </w:tblGrid>
      <w:tr w:rsidR="009E6CB7" w14:paraId="7BDEE1EA" w14:textId="77777777" w:rsidTr="000426E6">
        <w:trPr>
          <w:cantSplit/>
          <w:trHeight w:hRule="exact" w:val="851"/>
        </w:trPr>
        <w:tc>
          <w:tcPr>
            <w:tcW w:w="1134" w:type="dxa"/>
            <w:tcBorders>
              <w:bottom w:val="single" w:sz="4" w:space="0" w:color="auto"/>
            </w:tcBorders>
            <w:vAlign w:val="bottom"/>
          </w:tcPr>
          <w:p w14:paraId="0B3B11FB" w14:textId="77777777" w:rsidR="009E6CB7" w:rsidRDefault="009E6CB7" w:rsidP="00E43563">
            <w:pPr>
              <w:spacing w:after="80"/>
            </w:pPr>
          </w:p>
        </w:tc>
        <w:tc>
          <w:tcPr>
            <w:tcW w:w="2268" w:type="dxa"/>
            <w:tcBorders>
              <w:bottom w:val="single" w:sz="4" w:space="0" w:color="auto"/>
            </w:tcBorders>
            <w:vAlign w:val="bottom"/>
          </w:tcPr>
          <w:p w14:paraId="742D8C7E" w14:textId="77777777" w:rsidR="009E6CB7" w:rsidRPr="00B97172" w:rsidRDefault="009E6CB7" w:rsidP="00E43563">
            <w:pPr>
              <w:spacing w:after="80" w:line="300" w:lineRule="exact"/>
              <w:rPr>
                <w:b/>
                <w:sz w:val="24"/>
                <w:szCs w:val="24"/>
              </w:rPr>
            </w:pPr>
            <w:r>
              <w:rPr>
                <w:sz w:val="28"/>
                <w:szCs w:val="28"/>
              </w:rPr>
              <w:t>United Nations</w:t>
            </w:r>
          </w:p>
        </w:tc>
        <w:tc>
          <w:tcPr>
            <w:tcW w:w="6096" w:type="dxa"/>
            <w:gridSpan w:val="2"/>
            <w:tcBorders>
              <w:bottom w:val="single" w:sz="4" w:space="0" w:color="auto"/>
            </w:tcBorders>
            <w:vAlign w:val="bottom"/>
          </w:tcPr>
          <w:p w14:paraId="1273B477" w14:textId="354C6E51" w:rsidR="009E6CB7" w:rsidRPr="00D47EEA" w:rsidRDefault="00B52F3B" w:rsidP="00E43563">
            <w:pPr>
              <w:jc w:val="right"/>
            </w:pPr>
            <w:r w:rsidRPr="00B52F3B">
              <w:rPr>
                <w:sz w:val="40"/>
              </w:rPr>
              <w:t>ECE</w:t>
            </w:r>
            <w:r>
              <w:t>/TRANS/WP.29/202</w:t>
            </w:r>
            <w:r w:rsidR="006A1666">
              <w:t>4</w:t>
            </w:r>
            <w:r>
              <w:t>/</w:t>
            </w:r>
            <w:r w:rsidR="000426E6">
              <w:t>64</w:t>
            </w:r>
          </w:p>
        </w:tc>
      </w:tr>
      <w:tr w:rsidR="009E6CB7" w14:paraId="7DC4101C" w14:textId="77777777" w:rsidTr="000426E6">
        <w:trPr>
          <w:cantSplit/>
          <w:trHeight w:hRule="exact" w:val="2835"/>
        </w:trPr>
        <w:tc>
          <w:tcPr>
            <w:tcW w:w="1134" w:type="dxa"/>
            <w:tcBorders>
              <w:top w:val="single" w:sz="4" w:space="0" w:color="auto"/>
              <w:bottom w:val="single" w:sz="12" w:space="0" w:color="auto"/>
            </w:tcBorders>
          </w:tcPr>
          <w:p w14:paraId="308DC00D" w14:textId="77777777" w:rsidR="009E6CB7" w:rsidRDefault="00686A48" w:rsidP="00E43563">
            <w:pPr>
              <w:spacing w:before="120"/>
            </w:pPr>
            <w:r>
              <w:rPr>
                <w:noProof/>
                <w:lang w:val="fr-CH" w:eastAsia="fr-CH"/>
              </w:rPr>
              <w:drawing>
                <wp:inline distT="0" distB="0" distL="0" distR="0" wp14:anchorId="6C89CE6A" wp14:editId="7DC0B423">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90D77E2" w14:textId="77777777" w:rsidR="009E6CB7" w:rsidRPr="00D773DF" w:rsidRDefault="009E6CB7" w:rsidP="00E43563">
            <w:pPr>
              <w:spacing w:before="120" w:line="420" w:lineRule="exact"/>
              <w:rPr>
                <w:sz w:val="40"/>
                <w:szCs w:val="40"/>
              </w:rPr>
            </w:pPr>
            <w:r>
              <w:rPr>
                <w:b/>
                <w:sz w:val="40"/>
                <w:szCs w:val="40"/>
              </w:rPr>
              <w:t>Economic and Social Council</w:t>
            </w:r>
          </w:p>
        </w:tc>
        <w:tc>
          <w:tcPr>
            <w:tcW w:w="2836" w:type="dxa"/>
            <w:tcBorders>
              <w:top w:val="single" w:sz="4" w:space="0" w:color="auto"/>
              <w:bottom w:val="single" w:sz="12" w:space="0" w:color="auto"/>
            </w:tcBorders>
          </w:tcPr>
          <w:p w14:paraId="70717806" w14:textId="77777777" w:rsidR="009E6CB7" w:rsidRDefault="00B52F3B" w:rsidP="00E43563">
            <w:pPr>
              <w:spacing w:before="240" w:line="240" w:lineRule="exact"/>
            </w:pPr>
            <w:r>
              <w:t>Distr.: General</w:t>
            </w:r>
          </w:p>
          <w:p w14:paraId="4CF853F2" w14:textId="6A9CB279" w:rsidR="00B52F3B" w:rsidRDefault="007A21AB" w:rsidP="00E43563">
            <w:pPr>
              <w:spacing w:line="240" w:lineRule="exact"/>
            </w:pPr>
            <w:r>
              <w:t>5</w:t>
            </w:r>
            <w:r w:rsidR="006A1666">
              <w:t xml:space="preserve"> </w:t>
            </w:r>
            <w:r w:rsidR="006C532B">
              <w:t xml:space="preserve">April </w:t>
            </w:r>
            <w:r w:rsidR="00B52F3B">
              <w:t>202</w:t>
            </w:r>
            <w:r w:rsidR="006C532B">
              <w:t>4</w:t>
            </w:r>
          </w:p>
          <w:p w14:paraId="78362A48" w14:textId="77777777" w:rsidR="00B52F3B" w:rsidRDefault="00B52F3B" w:rsidP="00E43563">
            <w:pPr>
              <w:spacing w:line="240" w:lineRule="exact"/>
            </w:pPr>
          </w:p>
          <w:p w14:paraId="24BCE5AE" w14:textId="51010311" w:rsidR="00B52F3B" w:rsidRDefault="00B52F3B" w:rsidP="00E43563">
            <w:pPr>
              <w:spacing w:line="240" w:lineRule="exact"/>
            </w:pPr>
            <w:r>
              <w:t>Original: English</w:t>
            </w:r>
          </w:p>
        </w:tc>
      </w:tr>
    </w:tbl>
    <w:p w14:paraId="1380F131" w14:textId="77777777" w:rsidR="00B52F3B" w:rsidRPr="001D703D" w:rsidRDefault="00B52F3B" w:rsidP="00B52F3B">
      <w:pPr>
        <w:spacing w:before="120"/>
        <w:rPr>
          <w:b/>
          <w:sz w:val="28"/>
          <w:szCs w:val="28"/>
        </w:rPr>
      </w:pPr>
      <w:r w:rsidRPr="001D703D">
        <w:rPr>
          <w:b/>
          <w:sz w:val="28"/>
          <w:szCs w:val="28"/>
        </w:rPr>
        <w:t>Economic Commission for Europe</w:t>
      </w:r>
    </w:p>
    <w:p w14:paraId="54B1A46A" w14:textId="77777777" w:rsidR="00B52F3B" w:rsidRPr="001D703D" w:rsidRDefault="00B52F3B" w:rsidP="00B52F3B">
      <w:pPr>
        <w:spacing w:before="120"/>
        <w:rPr>
          <w:sz w:val="28"/>
          <w:szCs w:val="28"/>
        </w:rPr>
      </w:pPr>
      <w:r w:rsidRPr="001D703D">
        <w:rPr>
          <w:sz w:val="28"/>
          <w:szCs w:val="28"/>
        </w:rPr>
        <w:t>Inland Transport Committee</w:t>
      </w:r>
    </w:p>
    <w:p w14:paraId="3DFD5884" w14:textId="77777777" w:rsidR="00B52F3B" w:rsidRDefault="00B52F3B" w:rsidP="00B52F3B">
      <w:pPr>
        <w:spacing w:before="120"/>
        <w:rPr>
          <w:b/>
          <w:sz w:val="24"/>
          <w:szCs w:val="24"/>
        </w:rPr>
      </w:pPr>
      <w:r w:rsidRPr="001D703D">
        <w:rPr>
          <w:b/>
          <w:sz w:val="24"/>
          <w:szCs w:val="24"/>
        </w:rPr>
        <w:t>World Forum for Harmonization of Vehicle Regulations</w:t>
      </w:r>
    </w:p>
    <w:p w14:paraId="3B3989E8" w14:textId="1730B8C6" w:rsidR="00B52F3B" w:rsidRPr="006D33D9" w:rsidRDefault="00B52F3B" w:rsidP="00B52F3B">
      <w:pPr>
        <w:spacing w:before="120"/>
        <w:rPr>
          <w:b/>
          <w:lang w:val="en-US"/>
        </w:rPr>
      </w:pPr>
      <w:r>
        <w:rPr>
          <w:b/>
          <w:lang w:val="en-US"/>
        </w:rPr>
        <w:t>19</w:t>
      </w:r>
      <w:r w:rsidR="006C532B">
        <w:rPr>
          <w:b/>
          <w:lang w:val="en-US"/>
        </w:rPr>
        <w:t>3rd</w:t>
      </w:r>
      <w:r>
        <w:rPr>
          <w:b/>
          <w:lang w:val="en-US"/>
        </w:rPr>
        <w:t xml:space="preserve"> </w:t>
      </w:r>
      <w:r w:rsidRPr="006D33D9">
        <w:rPr>
          <w:b/>
          <w:lang w:val="en-US"/>
        </w:rPr>
        <w:t>session</w:t>
      </w:r>
    </w:p>
    <w:p w14:paraId="296C6DD6" w14:textId="7F381E39" w:rsidR="00B52F3B" w:rsidRPr="00C64574" w:rsidRDefault="00B52F3B" w:rsidP="00B52F3B">
      <w:r w:rsidRPr="00C64574">
        <w:t xml:space="preserve">Geneva, </w:t>
      </w:r>
      <w:r w:rsidR="00686E6B">
        <w:t>25</w:t>
      </w:r>
      <w:r w:rsidRPr="002A5241">
        <w:t>–</w:t>
      </w:r>
      <w:r w:rsidR="00686E6B">
        <w:t>28</w:t>
      </w:r>
      <w:r>
        <w:t xml:space="preserve"> </w:t>
      </w:r>
      <w:r w:rsidR="00686E6B">
        <w:t xml:space="preserve">June </w:t>
      </w:r>
      <w:r w:rsidRPr="00C64574">
        <w:t>20</w:t>
      </w:r>
      <w:r>
        <w:t>2</w:t>
      </w:r>
      <w:r w:rsidR="00B747A9">
        <w:t>4</w:t>
      </w:r>
    </w:p>
    <w:p w14:paraId="3FBE7B71" w14:textId="0010BBF1" w:rsidR="00B52F3B" w:rsidRDefault="00B52F3B" w:rsidP="00B52F3B">
      <w:r>
        <w:t xml:space="preserve">Item </w:t>
      </w:r>
      <w:r w:rsidR="00B06B4B">
        <w:t>4.9.2</w:t>
      </w:r>
      <w:r>
        <w:t xml:space="preserve"> of the provisional agenda</w:t>
      </w:r>
    </w:p>
    <w:p w14:paraId="09926995" w14:textId="77777777" w:rsidR="00B52F3B" w:rsidRDefault="00B52F3B" w:rsidP="00B52F3B">
      <w:pPr>
        <w:rPr>
          <w:b/>
        </w:rPr>
      </w:pPr>
      <w:r>
        <w:rPr>
          <w:b/>
        </w:rPr>
        <w:t>1958 Agreement:</w:t>
      </w:r>
    </w:p>
    <w:p w14:paraId="50E93033" w14:textId="77777777" w:rsidR="00B52F3B" w:rsidRDefault="00B52F3B" w:rsidP="00B52F3B">
      <w:pPr>
        <w:rPr>
          <w:b/>
        </w:rPr>
      </w:pPr>
      <w:r>
        <w:rPr>
          <w:b/>
        </w:rPr>
        <w:t>Consideration of draft amendments to existing</w:t>
      </w:r>
    </w:p>
    <w:p w14:paraId="1CEB01C6" w14:textId="02618ED9" w:rsidR="00B52F3B" w:rsidRDefault="00B52F3B" w:rsidP="00B52F3B">
      <w:pPr>
        <w:rPr>
          <w:b/>
          <w:bCs/>
        </w:rPr>
      </w:pPr>
      <w:r>
        <w:rPr>
          <w:b/>
        </w:rPr>
        <w:t>UN Regulations submitted by G</w:t>
      </w:r>
      <w:r w:rsidR="003504B9">
        <w:rPr>
          <w:b/>
        </w:rPr>
        <w:t>RBP</w:t>
      </w:r>
    </w:p>
    <w:p w14:paraId="7EAFDC52" w14:textId="37ED79DF" w:rsidR="00B52F3B" w:rsidRDefault="00BB0DC8" w:rsidP="00923B83">
      <w:pPr>
        <w:pStyle w:val="HChG"/>
        <w:ind w:left="1124" w:right="1138" w:firstLine="0"/>
      </w:pPr>
      <w:r w:rsidRPr="00BB0DC8">
        <w:t>Proposal for the 01 series of amendments to UN Regulation No. 10</w:t>
      </w:r>
      <w:r w:rsidR="00C574E1">
        <w:t>9</w:t>
      </w:r>
      <w:r w:rsidRPr="00BB0DC8">
        <w:t xml:space="preserve"> (</w:t>
      </w:r>
      <w:proofErr w:type="spellStart"/>
      <w:r w:rsidRPr="00BB0DC8">
        <w:t>Retreaded</w:t>
      </w:r>
      <w:proofErr w:type="spellEnd"/>
      <w:r w:rsidRPr="00BB0DC8">
        <w:t xml:space="preserve"> tyres for </w:t>
      </w:r>
      <w:r w:rsidR="00C574E1">
        <w:t xml:space="preserve">commercial vehicles </w:t>
      </w:r>
      <w:r w:rsidRPr="00BB0DC8">
        <w:t>and their trailers)</w:t>
      </w:r>
      <w:r w:rsidR="007B2564" w:rsidRPr="007B2564">
        <w:t xml:space="preserve"> </w:t>
      </w:r>
      <w:r w:rsidR="00923B83">
        <w:t xml:space="preserve"> </w:t>
      </w:r>
    </w:p>
    <w:p w14:paraId="3BA43C5C" w14:textId="4156086D" w:rsidR="00B52F3B" w:rsidRDefault="00B52F3B" w:rsidP="00B52F3B">
      <w:pPr>
        <w:pStyle w:val="H1G"/>
        <w:rPr>
          <w:szCs w:val="24"/>
        </w:rPr>
      </w:pPr>
      <w:r>
        <w:tab/>
      </w:r>
      <w:r>
        <w:tab/>
      </w:r>
      <w:r>
        <w:rPr>
          <w:szCs w:val="24"/>
        </w:rPr>
        <w:t xml:space="preserve">Submitted by the Working Party on </w:t>
      </w:r>
      <w:r w:rsidR="00633E5E">
        <w:rPr>
          <w:szCs w:val="24"/>
        </w:rPr>
        <w:t>Noise and Tyres</w:t>
      </w:r>
      <w:r w:rsidRPr="00CB6F40">
        <w:footnoteReference w:customMarkFollows="1" w:id="2"/>
        <w:t>*</w:t>
      </w:r>
    </w:p>
    <w:p w14:paraId="26AC77F4" w14:textId="28E7C529" w:rsidR="00B52F3B" w:rsidRDefault="00B52F3B" w:rsidP="00B52F3B">
      <w:pPr>
        <w:pStyle w:val="SingleTxtG"/>
        <w:ind w:firstLine="567"/>
        <w:rPr>
          <w:sz w:val="24"/>
          <w:szCs w:val="24"/>
          <w:lang w:eastAsia="zh-CN"/>
        </w:rPr>
      </w:pPr>
      <w:r>
        <w:rPr>
          <w:lang w:val="en-US"/>
        </w:rPr>
        <w:t xml:space="preserve">The text reproduced below was adopted by the Working Party on </w:t>
      </w:r>
      <w:r w:rsidR="00633E5E">
        <w:rPr>
          <w:lang w:val="en-US"/>
        </w:rPr>
        <w:t xml:space="preserve">Noise and </w:t>
      </w:r>
      <w:proofErr w:type="spellStart"/>
      <w:r w:rsidR="00633E5E">
        <w:rPr>
          <w:lang w:val="en-US"/>
        </w:rPr>
        <w:t>Tyres</w:t>
      </w:r>
      <w:proofErr w:type="spellEnd"/>
      <w:r w:rsidR="00EA3480">
        <w:rPr>
          <w:lang w:val="en-US"/>
        </w:rPr>
        <w:t xml:space="preserve"> </w:t>
      </w:r>
      <w:r>
        <w:rPr>
          <w:lang w:val="en-US"/>
        </w:rPr>
        <w:t>(GR</w:t>
      </w:r>
      <w:r w:rsidR="00633E5E">
        <w:rPr>
          <w:lang w:val="en-US"/>
        </w:rPr>
        <w:t>BP</w:t>
      </w:r>
      <w:r>
        <w:rPr>
          <w:lang w:val="en-US"/>
        </w:rPr>
        <w:t xml:space="preserve">) at its </w:t>
      </w:r>
      <w:r w:rsidR="00633E5E">
        <w:rPr>
          <w:lang w:val="en-US"/>
        </w:rPr>
        <w:t>seventy</w:t>
      </w:r>
      <w:r w:rsidR="00D6385D">
        <w:rPr>
          <w:lang w:val="en-US"/>
        </w:rPr>
        <w:t>-</w:t>
      </w:r>
      <w:r w:rsidR="005753B0">
        <w:rPr>
          <w:lang w:val="en-US"/>
        </w:rPr>
        <w:t xml:space="preserve">ninth </w:t>
      </w:r>
      <w:r>
        <w:rPr>
          <w:lang w:val="en-US"/>
        </w:rPr>
        <w:t>session (</w:t>
      </w:r>
      <w:r w:rsidR="00694BC1" w:rsidRPr="00694BC1">
        <w:rPr>
          <w:lang w:val="en-US"/>
        </w:rPr>
        <w:t>ECE/TRANS/WP.29/GRBP/77, para. 20</w:t>
      </w:r>
      <w:r w:rsidR="00694BC1">
        <w:rPr>
          <w:lang w:val="en-US"/>
        </w:rPr>
        <w:t xml:space="preserve">). It is </w:t>
      </w:r>
      <w:r w:rsidR="00694BC1" w:rsidRPr="00694BC1">
        <w:rPr>
          <w:lang w:val="en-US"/>
        </w:rPr>
        <w:t>based on ECE/TRANS/WP.29/GRBP/2024/3 as amended by GRBP-79-2</w:t>
      </w:r>
      <w:r w:rsidR="00A31C2B">
        <w:rPr>
          <w:lang w:val="en-US"/>
        </w:rPr>
        <w:t>6</w:t>
      </w:r>
      <w:r w:rsidR="00694BC1" w:rsidRPr="00694BC1">
        <w:rPr>
          <w:lang w:val="en-US"/>
        </w:rPr>
        <w:t xml:space="preserve"> and GRBP-79-2</w:t>
      </w:r>
      <w:r w:rsidR="00A31C2B">
        <w:rPr>
          <w:lang w:val="en-US"/>
        </w:rPr>
        <w:t>7</w:t>
      </w:r>
      <w:r w:rsidR="009C1B21">
        <w:rPr>
          <w:lang w:val="en-US"/>
        </w:rPr>
        <w:t xml:space="preserve">. </w:t>
      </w:r>
      <w:r w:rsidRPr="00496D41">
        <w:rPr>
          <w:lang w:val="en-US"/>
        </w:rPr>
        <w:t xml:space="preserve">It is submitted to the World Forum for Harmonization of Vehicle Regulations (WP.29) and to the Administrative Committee (AC.1) for consideration at their </w:t>
      </w:r>
      <w:r w:rsidR="005753B0">
        <w:rPr>
          <w:lang w:val="en-US"/>
        </w:rPr>
        <w:t xml:space="preserve">June </w:t>
      </w:r>
      <w:r w:rsidR="00C77B6E">
        <w:rPr>
          <w:lang w:val="en-US"/>
        </w:rPr>
        <w:t xml:space="preserve">2024 </w:t>
      </w:r>
      <w:r w:rsidRPr="00496D41">
        <w:rPr>
          <w:lang w:val="en-US"/>
        </w:rPr>
        <w:t>sessions</w:t>
      </w:r>
      <w:r w:rsidR="00F67474">
        <w:rPr>
          <w:lang w:val="en-US"/>
        </w:rPr>
        <w:t xml:space="preserve">. </w:t>
      </w:r>
      <w:r>
        <w:rPr>
          <w:sz w:val="24"/>
          <w:szCs w:val="24"/>
          <w:lang w:eastAsia="zh-CN"/>
        </w:rPr>
        <w:t xml:space="preserve"> </w:t>
      </w:r>
    </w:p>
    <w:p w14:paraId="4182A003" w14:textId="77777777" w:rsidR="00B52F3B" w:rsidRPr="006F6536" w:rsidRDefault="00B52F3B" w:rsidP="00B52F3B">
      <w:pPr>
        <w:pStyle w:val="SingleTxtG"/>
        <w:ind w:firstLine="567"/>
        <w:rPr>
          <w:szCs w:val="24"/>
        </w:rPr>
      </w:pPr>
    </w:p>
    <w:p w14:paraId="4B415ACC" w14:textId="77777777" w:rsidR="00B52F3B" w:rsidRDefault="00B52F3B" w:rsidP="00B52F3B">
      <w:pPr>
        <w:suppressAutoHyphens w:val="0"/>
        <w:spacing w:line="240" w:lineRule="auto"/>
      </w:pPr>
      <w:r>
        <w:br w:type="page"/>
      </w:r>
    </w:p>
    <w:p w14:paraId="3E5DB6F3" w14:textId="77777777" w:rsidR="00CD74C3" w:rsidRDefault="00CD74C3" w:rsidP="00C75591">
      <w:pPr>
        <w:spacing w:after="120"/>
        <w:ind w:left="1134" w:right="1134"/>
        <w:rPr>
          <w:b/>
          <w:bCs/>
          <w:sz w:val="28"/>
        </w:rPr>
      </w:pPr>
      <w:r w:rsidRPr="00C75591">
        <w:rPr>
          <w:b/>
          <w:bCs/>
          <w:sz w:val="28"/>
        </w:rPr>
        <w:lastRenderedPageBreak/>
        <w:t xml:space="preserve">Uniform provisions concerning the approval for the production of </w:t>
      </w:r>
      <w:proofErr w:type="spellStart"/>
      <w:r w:rsidRPr="00C75591">
        <w:rPr>
          <w:b/>
          <w:bCs/>
          <w:sz w:val="28"/>
        </w:rPr>
        <w:t>retreaded</w:t>
      </w:r>
      <w:proofErr w:type="spellEnd"/>
      <w:r w:rsidRPr="00C75591">
        <w:rPr>
          <w:b/>
          <w:bCs/>
          <w:sz w:val="28"/>
        </w:rPr>
        <w:t xml:space="preserve"> pneumatic tyres for commercial vehicles and their trailers</w:t>
      </w:r>
    </w:p>
    <w:p w14:paraId="04DA2103" w14:textId="77777777" w:rsidR="00D71731" w:rsidRPr="00056C3F" w:rsidRDefault="00D71731" w:rsidP="00D71731">
      <w:pPr>
        <w:spacing w:after="120"/>
        <w:rPr>
          <w:sz w:val="24"/>
          <w:szCs w:val="24"/>
        </w:rPr>
      </w:pPr>
      <w:r w:rsidRPr="00056C3F">
        <w:rPr>
          <w:sz w:val="24"/>
          <w:szCs w:val="24"/>
        </w:rPr>
        <w:t>Contents</w:t>
      </w:r>
    </w:p>
    <w:p w14:paraId="3F3119E6" w14:textId="77777777" w:rsidR="00D71731" w:rsidRPr="00DE7EA5" w:rsidRDefault="00D71731" w:rsidP="00D71731">
      <w:pPr>
        <w:pStyle w:val="BodyText"/>
        <w:tabs>
          <w:tab w:val="left" w:pos="0"/>
        </w:tabs>
        <w:spacing w:before="105"/>
        <w:ind w:left="1134" w:right="181" w:hanging="1134"/>
        <w:jc w:val="right"/>
        <w:rPr>
          <w:i/>
          <w:iCs/>
        </w:rPr>
      </w:pPr>
      <w:r w:rsidRPr="00DE7EA5">
        <w:rPr>
          <w:i/>
          <w:iCs/>
          <w:w w:val="105"/>
        </w:rPr>
        <w:t>Page</w:t>
      </w:r>
    </w:p>
    <w:p w14:paraId="7DA927DD" w14:textId="53AA4649" w:rsidR="002E7DC5" w:rsidRPr="00C75591" w:rsidRDefault="00D71731" w:rsidP="00D71731">
      <w:pPr>
        <w:pStyle w:val="BodyText"/>
        <w:tabs>
          <w:tab w:val="left" w:pos="0"/>
        </w:tabs>
        <w:spacing w:before="105"/>
        <w:ind w:left="1134" w:right="1315" w:hanging="1134"/>
        <w:rPr>
          <w:b/>
          <w:bCs/>
          <w:sz w:val="28"/>
        </w:rPr>
      </w:pPr>
      <w:r w:rsidRPr="00DE7EA5">
        <w:rPr>
          <w:w w:val="105"/>
        </w:rPr>
        <w:t>Regulation</w:t>
      </w:r>
    </w:p>
    <w:p w14:paraId="3DA4C333" w14:textId="11290718" w:rsidR="00CD74C3" w:rsidRPr="002B2014" w:rsidRDefault="00CD74C3" w:rsidP="000A3720">
      <w:pPr>
        <w:pStyle w:val="TOC1"/>
        <w:rPr>
          <w:rStyle w:val="Hyperlink"/>
          <w:color w:val="auto"/>
          <w:szCs w:val="20"/>
          <w:lang w:val="en-GB" w:eastAsia="de-DE"/>
        </w:rPr>
      </w:pPr>
      <w:r w:rsidRPr="006D7866">
        <w:fldChar w:fldCharType="begin"/>
      </w:r>
      <w:r w:rsidRPr="006D7866">
        <w:instrText xml:space="preserve"> TOC \o "1-3" \h \z \u </w:instrText>
      </w:r>
      <w:r w:rsidRPr="006D7866">
        <w:fldChar w:fldCharType="separate"/>
      </w:r>
      <w:hyperlink w:anchor="_Toc156991565" w:history="1">
        <w:r w:rsidRPr="002B2014">
          <w:rPr>
            <w:rStyle w:val="Hyperlink"/>
            <w:color w:val="auto"/>
            <w:szCs w:val="20"/>
            <w:lang w:val="en-GB" w:eastAsia="de-DE"/>
          </w:rPr>
          <w:t>1.</w:t>
        </w:r>
        <w:r w:rsidRPr="002B2014">
          <w:rPr>
            <w:rStyle w:val="Hyperlink"/>
            <w:color w:val="auto"/>
            <w:szCs w:val="20"/>
            <w:lang w:val="en-GB" w:eastAsia="de-DE"/>
          </w:rPr>
          <w:tab/>
          <w:t>Scope</w:t>
        </w:r>
        <w:r w:rsidRPr="002B2014">
          <w:rPr>
            <w:rStyle w:val="Hyperlink"/>
            <w:webHidden/>
            <w:color w:val="auto"/>
            <w:szCs w:val="20"/>
            <w:lang w:val="en-GB" w:eastAsia="de-DE"/>
          </w:rPr>
          <w:tab/>
        </w:r>
        <w:r w:rsidRPr="002B2014">
          <w:rPr>
            <w:rStyle w:val="Hyperlink"/>
            <w:webHidden/>
            <w:color w:val="auto"/>
            <w:szCs w:val="20"/>
            <w:lang w:val="en-GB" w:eastAsia="de-DE"/>
          </w:rPr>
          <w:fldChar w:fldCharType="begin"/>
        </w:r>
        <w:r w:rsidRPr="002B2014">
          <w:rPr>
            <w:rStyle w:val="Hyperlink"/>
            <w:webHidden/>
            <w:color w:val="auto"/>
            <w:szCs w:val="20"/>
            <w:lang w:val="en-GB" w:eastAsia="de-DE"/>
          </w:rPr>
          <w:instrText xml:space="preserve"> PAGEREF _Toc156991565 \h </w:instrText>
        </w:r>
        <w:r w:rsidRPr="002B2014">
          <w:rPr>
            <w:rStyle w:val="Hyperlink"/>
            <w:webHidden/>
            <w:color w:val="auto"/>
            <w:szCs w:val="20"/>
            <w:lang w:val="en-GB" w:eastAsia="de-DE"/>
          </w:rPr>
        </w:r>
        <w:r w:rsidRPr="002B2014">
          <w:rPr>
            <w:rStyle w:val="Hyperlink"/>
            <w:webHidden/>
            <w:color w:val="auto"/>
            <w:szCs w:val="20"/>
            <w:lang w:val="en-GB" w:eastAsia="de-DE"/>
          </w:rPr>
          <w:fldChar w:fldCharType="separate"/>
        </w:r>
        <w:r w:rsidR="00A710FF">
          <w:rPr>
            <w:rStyle w:val="Hyperlink"/>
            <w:webHidden/>
            <w:color w:val="auto"/>
            <w:szCs w:val="20"/>
            <w:lang w:val="en-GB" w:eastAsia="de-DE"/>
          </w:rPr>
          <w:t>3</w:t>
        </w:r>
        <w:r w:rsidRPr="002B2014">
          <w:rPr>
            <w:rStyle w:val="Hyperlink"/>
            <w:webHidden/>
            <w:color w:val="auto"/>
            <w:szCs w:val="20"/>
            <w:lang w:val="en-GB" w:eastAsia="de-DE"/>
          </w:rPr>
          <w:fldChar w:fldCharType="end"/>
        </w:r>
      </w:hyperlink>
    </w:p>
    <w:p w14:paraId="74E15032" w14:textId="232E975B" w:rsidR="00CD74C3" w:rsidRPr="002B2014" w:rsidRDefault="00A710FF" w:rsidP="000A3720">
      <w:pPr>
        <w:pStyle w:val="TOC1"/>
        <w:rPr>
          <w:rStyle w:val="Hyperlink"/>
          <w:color w:val="auto"/>
          <w:szCs w:val="20"/>
          <w:lang w:val="en-GB" w:eastAsia="de-DE"/>
        </w:rPr>
      </w:pPr>
      <w:hyperlink w:anchor="_Toc156991566" w:history="1">
        <w:r w:rsidR="00CD74C3" w:rsidRPr="002B2014">
          <w:rPr>
            <w:rStyle w:val="Hyperlink"/>
            <w:color w:val="auto"/>
            <w:szCs w:val="20"/>
            <w:lang w:val="en-GB" w:eastAsia="de-DE"/>
          </w:rPr>
          <w:t>2.</w:t>
        </w:r>
        <w:r w:rsidR="00CD74C3" w:rsidRPr="002B2014">
          <w:rPr>
            <w:rStyle w:val="Hyperlink"/>
            <w:color w:val="auto"/>
            <w:szCs w:val="20"/>
            <w:lang w:val="en-GB" w:eastAsia="de-DE"/>
          </w:rPr>
          <w:tab/>
          <w:t>Definitions</w:t>
        </w:r>
        <w:r w:rsidR="00CD74C3" w:rsidRPr="002B2014">
          <w:rPr>
            <w:rStyle w:val="Hyperlink"/>
            <w:webHidden/>
            <w:color w:val="auto"/>
            <w:szCs w:val="20"/>
            <w:lang w:val="en-GB" w:eastAsia="de-DE"/>
          </w:rPr>
          <w:tab/>
        </w:r>
        <w:r w:rsidR="00CD74C3" w:rsidRPr="002B2014">
          <w:rPr>
            <w:rStyle w:val="Hyperlink"/>
            <w:webHidden/>
            <w:color w:val="auto"/>
            <w:szCs w:val="20"/>
            <w:lang w:val="en-GB" w:eastAsia="de-DE"/>
          </w:rPr>
          <w:fldChar w:fldCharType="begin"/>
        </w:r>
        <w:r w:rsidR="00CD74C3" w:rsidRPr="002B2014">
          <w:rPr>
            <w:rStyle w:val="Hyperlink"/>
            <w:webHidden/>
            <w:color w:val="auto"/>
            <w:szCs w:val="20"/>
            <w:lang w:val="en-GB" w:eastAsia="de-DE"/>
          </w:rPr>
          <w:instrText xml:space="preserve"> PAGEREF _Toc156991566 \h </w:instrText>
        </w:r>
        <w:r w:rsidR="00CD74C3" w:rsidRPr="002B2014">
          <w:rPr>
            <w:rStyle w:val="Hyperlink"/>
            <w:webHidden/>
            <w:color w:val="auto"/>
            <w:szCs w:val="20"/>
            <w:lang w:val="en-GB" w:eastAsia="de-DE"/>
          </w:rPr>
        </w:r>
        <w:r w:rsidR="00CD74C3" w:rsidRPr="002B2014">
          <w:rPr>
            <w:rStyle w:val="Hyperlink"/>
            <w:webHidden/>
            <w:color w:val="auto"/>
            <w:szCs w:val="20"/>
            <w:lang w:val="en-GB" w:eastAsia="de-DE"/>
          </w:rPr>
          <w:fldChar w:fldCharType="separate"/>
        </w:r>
        <w:r>
          <w:rPr>
            <w:rStyle w:val="Hyperlink"/>
            <w:webHidden/>
            <w:color w:val="auto"/>
            <w:szCs w:val="20"/>
            <w:lang w:val="en-GB" w:eastAsia="de-DE"/>
          </w:rPr>
          <w:t>3</w:t>
        </w:r>
        <w:r w:rsidR="00CD74C3" w:rsidRPr="002B2014">
          <w:rPr>
            <w:rStyle w:val="Hyperlink"/>
            <w:webHidden/>
            <w:color w:val="auto"/>
            <w:szCs w:val="20"/>
            <w:lang w:val="en-GB" w:eastAsia="de-DE"/>
          </w:rPr>
          <w:fldChar w:fldCharType="end"/>
        </w:r>
      </w:hyperlink>
    </w:p>
    <w:p w14:paraId="02CE71BF" w14:textId="0FF567DA" w:rsidR="00CD74C3" w:rsidRPr="002B2014" w:rsidRDefault="00A710FF" w:rsidP="000A3720">
      <w:pPr>
        <w:pStyle w:val="TOC1"/>
        <w:rPr>
          <w:rStyle w:val="Hyperlink"/>
          <w:color w:val="auto"/>
          <w:szCs w:val="20"/>
          <w:lang w:val="en-GB" w:eastAsia="de-DE"/>
        </w:rPr>
      </w:pPr>
      <w:hyperlink w:anchor="_Toc156991567" w:history="1">
        <w:r w:rsidR="00CD74C3" w:rsidRPr="002B2014">
          <w:rPr>
            <w:rStyle w:val="Hyperlink"/>
            <w:color w:val="auto"/>
            <w:szCs w:val="20"/>
            <w:lang w:val="en-GB" w:eastAsia="de-DE"/>
          </w:rPr>
          <w:t>3.</w:t>
        </w:r>
        <w:r w:rsidR="00CD74C3" w:rsidRPr="002B2014">
          <w:rPr>
            <w:rStyle w:val="Hyperlink"/>
            <w:color w:val="auto"/>
            <w:szCs w:val="20"/>
            <w:lang w:val="en-GB" w:eastAsia="de-DE"/>
          </w:rPr>
          <w:tab/>
          <w:t>Markings</w:t>
        </w:r>
        <w:r w:rsidR="00CD74C3" w:rsidRPr="002B2014">
          <w:rPr>
            <w:rStyle w:val="Hyperlink"/>
            <w:webHidden/>
            <w:color w:val="auto"/>
            <w:szCs w:val="20"/>
            <w:lang w:val="en-GB" w:eastAsia="de-DE"/>
          </w:rPr>
          <w:tab/>
        </w:r>
        <w:r w:rsidR="00CD74C3" w:rsidRPr="002B2014">
          <w:rPr>
            <w:rStyle w:val="Hyperlink"/>
            <w:webHidden/>
            <w:color w:val="auto"/>
            <w:szCs w:val="20"/>
            <w:lang w:val="en-GB" w:eastAsia="de-DE"/>
          </w:rPr>
          <w:fldChar w:fldCharType="begin"/>
        </w:r>
        <w:r w:rsidR="00CD74C3" w:rsidRPr="002B2014">
          <w:rPr>
            <w:rStyle w:val="Hyperlink"/>
            <w:webHidden/>
            <w:color w:val="auto"/>
            <w:szCs w:val="20"/>
            <w:lang w:val="en-GB" w:eastAsia="de-DE"/>
          </w:rPr>
          <w:instrText xml:space="preserve"> PAGEREF _Toc156991567 \h </w:instrText>
        </w:r>
        <w:r w:rsidR="00CD74C3" w:rsidRPr="002B2014">
          <w:rPr>
            <w:rStyle w:val="Hyperlink"/>
            <w:webHidden/>
            <w:color w:val="auto"/>
            <w:szCs w:val="20"/>
            <w:lang w:val="en-GB" w:eastAsia="de-DE"/>
          </w:rPr>
        </w:r>
        <w:r w:rsidR="00CD74C3" w:rsidRPr="002B2014">
          <w:rPr>
            <w:rStyle w:val="Hyperlink"/>
            <w:webHidden/>
            <w:color w:val="auto"/>
            <w:szCs w:val="20"/>
            <w:lang w:val="en-GB" w:eastAsia="de-DE"/>
          </w:rPr>
          <w:fldChar w:fldCharType="separate"/>
        </w:r>
        <w:r>
          <w:rPr>
            <w:rStyle w:val="Hyperlink"/>
            <w:webHidden/>
            <w:color w:val="auto"/>
            <w:szCs w:val="20"/>
            <w:lang w:val="en-GB" w:eastAsia="de-DE"/>
          </w:rPr>
          <w:t>9</w:t>
        </w:r>
        <w:r w:rsidR="00CD74C3" w:rsidRPr="002B2014">
          <w:rPr>
            <w:rStyle w:val="Hyperlink"/>
            <w:webHidden/>
            <w:color w:val="auto"/>
            <w:szCs w:val="20"/>
            <w:lang w:val="en-GB" w:eastAsia="de-DE"/>
          </w:rPr>
          <w:fldChar w:fldCharType="end"/>
        </w:r>
      </w:hyperlink>
    </w:p>
    <w:p w14:paraId="44EE6F4C" w14:textId="4448DD6A" w:rsidR="00CD74C3" w:rsidRPr="00146171" w:rsidRDefault="00A710FF" w:rsidP="000A3720">
      <w:pPr>
        <w:pStyle w:val="TOC1"/>
        <w:rPr>
          <w:rStyle w:val="Hyperlink"/>
          <w:color w:val="auto"/>
          <w:szCs w:val="20"/>
          <w:lang w:val="en-GB" w:eastAsia="de-DE"/>
        </w:rPr>
      </w:pPr>
      <w:hyperlink w:anchor="_Toc156991568" w:history="1">
        <w:r w:rsidR="00CD74C3" w:rsidRPr="00146171">
          <w:rPr>
            <w:rStyle w:val="Hyperlink"/>
            <w:color w:val="auto"/>
            <w:szCs w:val="20"/>
            <w:lang w:val="en-GB" w:eastAsia="de-DE"/>
          </w:rPr>
          <w:t>4.</w:t>
        </w:r>
        <w:r w:rsidR="00CD74C3" w:rsidRPr="00146171">
          <w:rPr>
            <w:rStyle w:val="Hyperlink"/>
            <w:color w:val="auto"/>
            <w:szCs w:val="20"/>
            <w:lang w:val="en-GB" w:eastAsia="de-DE"/>
          </w:rPr>
          <w:tab/>
          <w:t>Application for approval</w:t>
        </w:r>
        <w:r w:rsidR="00CD74C3" w:rsidRPr="00146171">
          <w:rPr>
            <w:rStyle w:val="Hyperlink"/>
            <w:webHidden/>
            <w:color w:val="auto"/>
            <w:szCs w:val="20"/>
            <w:lang w:val="en-GB" w:eastAsia="de-DE"/>
          </w:rPr>
          <w:tab/>
        </w:r>
        <w:r w:rsidR="00CD74C3" w:rsidRPr="00146171">
          <w:rPr>
            <w:rStyle w:val="Hyperlink"/>
            <w:webHidden/>
            <w:color w:val="auto"/>
            <w:szCs w:val="20"/>
            <w:lang w:val="en-GB" w:eastAsia="de-DE"/>
          </w:rPr>
          <w:fldChar w:fldCharType="begin"/>
        </w:r>
        <w:r w:rsidR="00CD74C3" w:rsidRPr="00146171">
          <w:rPr>
            <w:rStyle w:val="Hyperlink"/>
            <w:webHidden/>
            <w:color w:val="auto"/>
            <w:szCs w:val="20"/>
            <w:lang w:val="en-GB" w:eastAsia="de-DE"/>
          </w:rPr>
          <w:instrText xml:space="preserve"> PAGEREF _Toc156991568 \h </w:instrText>
        </w:r>
        <w:r w:rsidR="00CD74C3" w:rsidRPr="00146171">
          <w:rPr>
            <w:rStyle w:val="Hyperlink"/>
            <w:webHidden/>
            <w:color w:val="auto"/>
            <w:szCs w:val="20"/>
            <w:lang w:val="en-GB" w:eastAsia="de-DE"/>
          </w:rPr>
        </w:r>
        <w:r w:rsidR="00CD74C3" w:rsidRPr="00146171">
          <w:rPr>
            <w:rStyle w:val="Hyperlink"/>
            <w:webHidden/>
            <w:color w:val="auto"/>
            <w:szCs w:val="20"/>
            <w:lang w:val="en-GB" w:eastAsia="de-DE"/>
          </w:rPr>
          <w:fldChar w:fldCharType="separate"/>
        </w:r>
        <w:r>
          <w:rPr>
            <w:rStyle w:val="Hyperlink"/>
            <w:webHidden/>
            <w:color w:val="auto"/>
            <w:szCs w:val="20"/>
            <w:lang w:val="en-GB" w:eastAsia="de-DE"/>
          </w:rPr>
          <w:t>11</w:t>
        </w:r>
        <w:r w:rsidR="00CD74C3" w:rsidRPr="00146171">
          <w:rPr>
            <w:rStyle w:val="Hyperlink"/>
            <w:webHidden/>
            <w:color w:val="auto"/>
            <w:szCs w:val="20"/>
            <w:lang w:val="en-GB" w:eastAsia="de-DE"/>
          </w:rPr>
          <w:fldChar w:fldCharType="end"/>
        </w:r>
      </w:hyperlink>
    </w:p>
    <w:p w14:paraId="0A309852" w14:textId="04FBEB8F" w:rsidR="00CD74C3" w:rsidRPr="00146171" w:rsidRDefault="00A710FF" w:rsidP="000A3720">
      <w:pPr>
        <w:pStyle w:val="TOC1"/>
        <w:rPr>
          <w:rStyle w:val="Hyperlink"/>
          <w:color w:val="auto"/>
          <w:szCs w:val="20"/>
          <w:lang w:val="en-GB" w:eastAsia="de-DE"/>
        </w:rPr>
      </w:pPr>
      <w:hyperlink w:anchor="_Toc156991569" w:history="1">
        <w:r w:rsidR="00CD74C3" w:rsidRPr="00146171">
          <w:rPr>
            <w:rStyle w:val="Hyperlink"/>
            <w:color w:val="auto"/>
            <w:szCs w:val="20"/>
            <w:lang w:val="en-GB" w:eastAsia="de-DE"/>
          </w:rPr>
          <w:t>5.</w:t>
        </w:r>
        <w:r w:rsidR="00CD74C3" w:rsidRPr="00146171">
          <w:rPr>
            <w:rStyle w:val="Hyperlink"/>
            <w:color w:val="auto"/>
            <w:szCs w:val="20"/>
            <w:lang w:val="en-GB" w:eastAsia="de-DE"/>
          </w:rPr>
          <w:tab/>
          <w:t>Approval</w:t>
        </w:r>
        <w:r w:rsidR="00CD74C3" w:rsidRPr="00146171">
          <w:rPr>
            <w:rStyle w:val="Hyperlink"/>
            <w:webHidden/>
            <w:color w:val="auto"/>
            <w:szCs w:val="20"/>
            <w:lang w:val="en-GB" w:eastAsia="de-DE"/>
          </w:rPr>
          <w:tab/>
        </w:r>
        <w:r w:rsidR="00CD74C3" w:rsidRPr="00146171">
          <w:rPr>
            <w:rStyle w:val="Hyperlink"/>
            <w:webHidden/>
            <w:color w:val="auto"/>
            <w:szCs w:val="20"/>
            <w:lang w:val="en-GB" w:eastAsia="de-DE"/>
          </w:rPr>
          <w:fldChar w:fldCharType="begin"/>
        </w:r>
        <w:r w:rsidR="00CD74C3" w:rsidRPr="00146171">
          <w:rPr>
            <w:rStyle w:val="Hyperlink"/>
            <w:webHidden/>
            <w:color w:val="auto"/>
            <w:szCs w:val="20"/>
            <w:lang w:val="en-GB" w:eastAsia="de-DE"/>
          </w:rPr>
          <w:instrText xml:space="preserve"> PAGEREF _Toc156991569 \h </w:instrText>
        </w:r>
        <w:r w:rsidR="00CD74C3" w:rsidRPr="00146171">
          <w:rPr>
            <w:rStyle w:val="Hyperlink"/>
            <w:webHidden/>
            <w:color w:val="auto"/>
            <w:szCs w:val="20"/>
            <w:lang w:val="en-GB" w:eastAsia="de-DE"/>
          </w:rPr>
        </w:r>
        <w:r w:rsidR="00CD74C3" w:rsidRPr="00146171">
          <w:rPr>
            <w:rStyle w:val="Hyperlink"/>
            <w:webHidden/>
            <w:color w:val="auto"/>
            <w:szCs w:val="20"/>
            <w:lang w:val="en-GB" w:eastAsia="de-DE"/>
          </w:rPr>
          <w:fldChar w:fldCharType="separate"/>
        </w:r>
        <w:r>
          <w:rPr>
            <w:rStyle w:val="Hyperlink"/>
            <w:webHidden/>
            <w:color w:val="auto"/>
            <w:szCs w:val="20"/>
            <w:lang w:val="en-GB" w:eastAsia="de-DE"/>
          </w:rPr>
          <w:t>13</w:t>
        </w:r>
        <w:r w:rsidR="00CD74C3" w:rsidRPr="00146171">
          <w:rPr>
            <w:rStyle w:val="Hyperlink"/>
            <w:webHidden/>
            <w:color w:val="auto"/>
            <w:szCs w:val="20"/>
            <w:lang w:val="en-GB" w:eastAsia="de-DE"/>
          </w:rPr>
          <w:fldChar w:fldCharType="end"/>
        </w:r>
      </w:hyperlink>
    </w:p>
    <w:p w14:paraId="055046E0" w14:textId="41A5736D" w:rsidR="00CD74C3" w:rsidRPr="00146171" w:rsidRDefault="00A710FF" w:rsidP="000A3720">
      <w:pPr>
        <w:pStyle w:val="TOC1"/>
        <w:rPr>
          <w:rStyle w:val="Hyperlink"/>
          <w:color w:val="auto"/>
          <w:szCs w:val="20"/>
          <w:lang w:val="en-GB" w:eastAsia="de-DE"/>
        </w:rPr>
      </w:pPr>
      <w:hyperlink w:anchor="_Toc156991570" w:history="1">
        <w:r w:rsidR="00CD74C3" w:rsidRPr="00146171">
          <w:rPr>
            <w:rStyle w:val="Hyperlink"/>
            <w:color w:val="auto"/>
            <w:szCs w:val="20"/>
            <w:lang w:val="en-GB" w:eastAsia="de-DE"/>
          </w:rPr>
          <w:t>6.</w:t>
        </w:r>
        <w:r w:rsidR="00CD74C3" w:rsidRPr="00146171">
          <w:rPr>
            <w:rStyle w:val="Hyperlink"/>
            <w:color w:val="auto"/>
            <w:szCs w:val="20"/>
            <w:lang w:val="en-GB" w:eastAsia="de-DE"/>
          </w:rPr>
          <w:tab/>
          <w:t>Requirements</w:t>
        </w:r>
        <w:r w:rsidR="00CD74C3" w:rsidRPr="00146171">
          <w:rPr>
            <w:rStyle w:val="Hyperlink"/>
            <w:webHidden/>
            <w:color w:val="auto"/>
            <w:szCs w:val="20"/>
            <w:lang w:val="en-GB" w:eastAsia="de-DE"/>
          </w:rPr>
          <w:tab/>
        </w:r>
        <w:r w:rsidR="00CD74C3" w:rsidRPr="00146171">
          <w:rPr>
            <w:rStyle w:val="Hyperlink"/>
            <w:webHidden/>
            <w:color w:val="auto"/>
            <w:szCs w:val="20"/>
            <w:lang w:val="en-GB" w:eastAsia="de-DE"/>
          </w:rPr>
          <w:fldChar w:fldCharType="begin"/>
        </w:r>
        <w:r w:rsidR="00CD74C3" w:rsidRPr="00146171">
          <w:rPr>
            <w:rStyle w:val="Hyperlink"/>
            <w:webHidden/>
            <w:color w:val="auto"/>
            <w:szCs w:val="20"/>
            <w:lang w:val="en-GB" w:eastAsia="de-DE"/>
          </w:rPr>
          <w:instrText xml:space="preserve"> PAGEREF _Toc156991570 \h </w:instrText>
        </w:r>
        <w:r w:rsidR="00CD74C3" w:rsidRPr="00146171">
          <w:rPr>
            <w:rStyle w:val="Hyperlink"/>
            <w:webHidden/>
            <w:color w:val="auto"/>
            <w:szCs w:val="20"/>
            <w:lang w:val="en-GB" w:eastAsia="de-DE"/>
          </w:rPr>
        </w:r>
        <w:r w:rsidR="00CD74C3" w:rsidRPr="00146171">
          <w:rPr>
            <w:rStyle w:val="Hyperlink"/>
            <w:webHidden/>
            <w:color w:val="auto"/>
            <w:szCs w:val="20"/>
            <w:lang w:val="en-GB" w:eastAsia="de-DE"/>
          </w:rPr>
          <w:fldChar w:fldCharType="separate"/>
        </w:r>
        <w:r>
          <w:rPr>
            <w:rStyle w:val="Hyperlink"/>
            <w:webHidden/>
            <w:color w:val="auto"/>
            <w:szCs w:val="20"/>
            <w:lang w:val="en-GB" w:eastAsia="de-DE"/>
          </w:rPr>
          <w:t>14</w:t>
        </w:r>
        <w:r w:rsidR="00CD74C3" w:rsidRPr="00146171">
          <w:rPr>
            <w:rStyle w:val="Hyperlink"/>
            <w:webHidden/>
            <w:color w:val="auto"/>
            <w:szCs w:val="20"/>
            <w:lang w:val="en-GB" w:eastAsia="de-DE"/>
          </w:rPr>
          <w:fldChar w:fldCharType="end"/>
        </w:r>
      </w:hyperlink>
    </w:p>
    <w:p w14:paraId="73BBC4FB" w14:textId="47FE72AB" w:rsidR="00CD74C3" w:rsidRPr="00146171" w:rsidRDefault="00A710FF" w:rsidP="000A3720">
      <w:pPr>
        <w:pStyle w:val="TOC1"/>
        <w:rPr>
          <w:rStyle w:val="Hyperlink"/>
          <w:color w:val="auto"/>
          <w:szCs w:val="20"/>
          <w:lang w:val="en-GB" w:eastAsia="de-DE"/>
        </w:rPr>
      </w:pPr>
      <w:hyperlink w:anchor="_Toc156991571" w:history="1">
        <w:r w:rsidR="00CD74C3" w:rsidRPr="00146171">
          <w:rPr>
            <w:rStyle w:val="Hyperlink"/>
            <w:color w:val="auto"/>
            <w:szCs w:val="20"/>
            <w:lang w:val="en-GB" w:eastAsia="de-DE"/>
          </w:rPr>
          <w:t>7.</w:t>
        </w:r>
        <w:r w:rsidR="00CD74C3" w:rsidRPr="00146171">
          <w:rPr>
            <w:rStyle w:val="Hyperlink"/>
            <w:color w:val="auto"/>
            <w:szCs w:val="20"/>
            <w:lang w:val="en-GB" w:eastAsia="de-DE"/>
          </w:rPr>
          <w:tab/>
          <w:t>Specifications</w:t>
        </w:r>
        <w:r w:rsidR="00CD74C3" w:rsidRPr="00146171">
          <w:rPr>
            <w:rStyle w:val="Hyperlink"/>
            <w:webHidden/>
            <w:color w:val="auto"/>
            <w:szCs w:val="20"/>
            <w:lang w:val="en-GB" w:eastAsia="de-DE"/>
          </w:rPr>
          <w:tab/>
        </w:r>
        <w:r w:rsidR="00CD74C3" w:rsidRPr="00146171">
          <w:rPr>
            <w:rStyle w:val="Hyperlink"/>
            <w:webHidden/>
            <w:color w:val="auto"/>
            <w:szCs w:val="20"/>
            <w:lang w:val="en-GB" w:eastAsia="de-DE"/>
          </w:rPr>
          <w:fldChar w:fldCharType="begin"/>
        </w:r>
        <w:r w:rsidR="00CD74C3" w:rsidRPr="00146171">
          <w:rPr>
            <w:rStyle w:val="Hyperlink"/>
            <w:webHidden/>
            <w:color w:val="auto"/>
            <w:szCs w:val="20"/>
            <w:lang w:val="en-GB" w:eastAsia="de-DE"/>
          </w:rPr>
          <w:instrText xml:space="preserve"> PAGEREF _Toc156991571 \h </w:instrText>
        </w:r>
        <w:r w:rsidR="00CD74C3" w:rsidRPr="00146171">
          <w:rPr>
            <w:rStyle w:val="Hyperlink"/>
            <w:webHidden/>
            <w:color w:val="auto"/>
            <w:szCs w:val="20"/>
            <w:lang w:val="en-GB" w:eastAsia="de-DE"/>
          </w:rPr>
        </w:r>
        <w:r w:rsidR="00CD74C3" w:rsidRPr="00146171">
          <w:rPr>
            <w:rStyle w:val="Hyperlink"/>
            <w:webHidden/>
            <w:color w:val="auto"/>
            <w:szCs w:val="20"/>
            <w:lang w:val="en-GB" w:eastAsia="de-DE"/>
          </w:rPr>
          <w:fldChar w:fldCharType="separate"/>
        </w:r>
        <w:r>
          <w:rPr>
            <w:rStyle w:val="Hyperlink"/>
            <w:webHidden/>
            <w:color w:val="auto"/>
            <w:szCs w:val="20"/>
            <w:lang w:val="en-GB" w:eastAsia="de-DE"/>
          </w:rPr>
          <w:t>19</w:t>
        </w:r>
        <w:r w:rsidR="00CD74C3" w:rsidRPr="00146171">
          <w:rPr>
            <w:rStyle w:val="Hyperlink"/>
            <w:webHidden/>
            <w:color w:val="auto"/>
            <w:szCs w:val="20"/>
            <w:lang w:val="en-GB" w:eastAsia="de-DE"/>
          </w:rPr>
          <w:fldChar w:fldCharType="end"/>
        </w:r>
      </w:hyperlink>
    </w:p>
    <w:p w14:paraId="0580C793" w14:textId="1E946BB7" w:rsidR="00CD74C3" w:rsidRPr="00146171" w:rsidRDefault="00A710FF" w:rsidP="000A3720">
      <w:pPr>
        <w:pStyle w:val="TOC1"/>
        <w:rPr>
          <w:rStyle w:val="Hyperlink"/>
          <w:color w:val="auto"/>
          <w:szCs w:val="20"/>
          <w:lang w:val="en-GB" w:eastAsia="de-DE"/>
        </w:rPr>
      </w:pPr>
      <w:hyperlink w:anchor="_Toc156991572" w:history="1">
        <w:r w:rsidR="00CD74C3" w:rsidRPr="00146171">
          <w:rPr>
            <w:rStyle w:val="Hyperlink"/>
            <w:color w:val="auto"/>
            <w:szCs w:val="20"/>
            <w:lang w:val="en-GB" w:eastAsia="de-DE"/>
          </w:rPr>
          <w:t>8.</w:t>
        </w:r>
        <w:r w:rsidR="00CD74C3" w:rsidRPr="00146171">
          <w:rPr>
            <w:rStyle w:val="Hyperlink"/>
            <w:color w:val="auto"/>
            <w:szCs w:val="20"/>
            <w:lang w:val="en-GB" w:eastAsia="de-DE"/>
          </w:rPr>
          <w:tab/>
          <w:t>Modifications and extension of approval</w:t>
        </w:r>
        <w:r w:rsidR="00CD74C3" w:rsidRPr="00146171">
          <w:rPr>
            <w:rStyle w:val="Hyperlink"/>
            <w:webHidden/>
            <w:color w:val="auto"/>
            <w:szCs w:val="20"/>
            <w:lang w:val="en-GB" w:eastAsia="de-DE"/>
          </w:rPr>
          <w:tab/>
        </w:r>
        <w:r w:rsidR="00CD74C3" w:rsidRPr="00146171">
          <w:rPr>
            <w:rStyle w:val="Hyperlink"/>
            <w:webHidden/>
            <w:color w:val="auto"/>
            <w:szCs w:val="20"/>
            <w:lang w:val="en-GB" w:eastAsia="de-DE"/>
          </w:rPr>
          <w:fldChar w:fldCharType="begin"/>
        </w:r>
        <w:r w:rsidR="00CD74C3" w:rsidRPr="00146171">
          <w:rPr>
            <w:rStyle w:val="Hyperlink"/>
            <w:webHidden/>
            <w:color w:val="auto"/>
            <w:szCs w:val="20"/>
            <w:lang w:val="en-GB" w:eastAsia="de-DE"/>
          </w:rPr>
          <w:instrText xml:space="preserve"> PAGEREF _Toc156991572 \h </w:instrText>
        </w:r>
        <w:r w:rsidR="00CD74C3" w:rsidRPr="00146171">
          <w:rPr>
            <w:rStyle w:val="Hyperlink"/>
            <w:webHidden/>
            <w:color w:val="auto"/>
            <w:szCs w:val="20"/>
            <w:lang w:val="en-GB" w:eastAsia="de-DE"/>
          </w:rPr>
        </w:r>
        <w:r w:rsidR="00CD74C3" w:rsidRPr="00146171">
          <w:rPr>
            <w:rStyle w:val="Hyperlink"/>
            <w:webHidden/>
            <w:color w:val="auto"/>
            <w:szCs w:val="20"/>
            <w:lang w:val="en-GB" w:eastAsia="de-DE"/>
          </w:rPr>
          <w:fldChar w:fldCharType="separate"/>
        </w:r>
        <w:r>
          <w:rPr>
            <w:rStyle w:val="Hyperlink"/>
            <w:webHidden/>
            <w:color w:val="auto"/>
            <w:szCs w:val="20"/>
            <w:lang w:val="en-GB" w:eastAsia="de-DE"/>
          </w:rPr>
          <w:t>22</w:t>
        </w:r>
        <w:r w:rsidR="00CD74C3" w:rsidRPr="00146171">
          <w:rPr>
            <w:rStyle w:val="Hyperlink"/>
            <w:webHidden/>
            <w:color w:val="auto"/>
            <w:szCs w:val="20"/>
            <w:lang w:val="en-GB" w:eastAsia="de-DE"/>
          </w:rPr>
          <w:fldChar w:fldCharType="end"/>
        </w:r>
      </w:hyperlink>
    </w:p>
    <w:p w14:paraId="38750594" w14:textId="59F3D702" w:rsidR="00CD74C3" w:rsidRPr="00146171" w:rsidRDefault="00A710FF" w:rsidP="000A3720">
      <w:pPr>
        <w:pStyle w:val="TOC1"/>
        <w:rPr>
          <w:rStyle w:val="Hyperlink"/>
          <w:color w:val="auto"/>
          <w:szCs w:val="20"/>
          <w:lang w:val="en-GB" w:eastAsia="de-DE"/>
        </w:rPr>
      </w:pPr>
      <w:hyperlink w:anchor="_Toc156991573" w:history="1">
        <w:r w:rsidR="00CD74C3" w:rsidRPr="00146171">
          <w:rPr>
            <w:rStyle w:val="Hyperlink"/>
            <w:color w:val="auto"/>
            <w:szCs w:val="20"/>
            <w:lang w:val="en-GB" w:eastAsia="de-DE"/>
          </w:rPr>
          <w:t>9.</w:t>
        </w:r>
        <w:r w:rsidR="00CD74C3" w:rsidRPr="00146171">
          <w:rPr>
            <w:rStyle w:val="Hyperlink"/>
            <w:color w:val="auto"/>
            <w:szCs w:val="20"/>
            <w:lang w:val="en-GB" w:eastAsia="de-DE"/>
          </w:rPr>
          <w:tab/>
          <w:t>Conformity of production</w:t>
        </w:r>
        <w:r w:rsidR="00CD74C3" w:rsidRPr="00146171">
          <w:rPr>
            <w:rStyle w:val="Hyperlink"/>
            <w:webHidden/>
            <w:color w:val="auto"/>
            <w:szCs w:val="20"/>
            <w:lang w:val="en-GB" w:eastAsia="de-DE"/>
          </w:rPr>
          <w:tab/>
        </w:r>
        <w:r w:rsidR="00CD74C3" w:rsidRPr="00146171">
          <w:rPr>
            <w:rStyle w:val="Hyperlink"/>
            <w:webHidden/>
            <w:color w:val="auto"/>
            <w:szCs w:val="20"/>
            <w:lang w:val="en-GB" w:eastAsia="de-DE"/>
          </w:rPr>
          <w:fldChar w:fldCharType="begin"/>
        </w:r>
        <w:r w:rsidR="00CD74C3" w:rsidRPr="00146171">
          <w:rPr>
            <w:rStyle w:val="Hyperlink"/>
            <w:webHidden/>
            <w:color w:val="auto"/>
            <w:szCs w:val="20"/>
            <w:lang w:val="en-GB" w:eastAsia="de-DE"/>
          </w:rPr>
          <w:instrText xml:space="preserve"> PAGEREF _Toc156991573 \h </w:instrText>
        </w:r>
        <w:r w:rsidR="00CD74C3" w:rsidRPr="00146171">
          <w:rPr>
            <w:rStyle w:val="Hyperlink"/>
            <w:webHidden/>
            <w:color w:val="auto"/>
            <w:szCs w:val="20"/>
            <w:lang w:val="en-GB" w:eastAsia="de-DE"/>
          </w:rPr>
        </w:r>
        <w:r w:rsidR="00CD74C3" w:rsidRPr="00146171">
          <w:rPr>
            <w:rStyle w:val="Hyperlink"/>
            <w:webHidden/>
            <w:color w:val="auto"/>
            <w:szCs w:val="20"/>
            <w:lang w:val="en-GB" w:eastAsia="de-DE"/>
          </w:rPr>
          <w:fldChar w:fldCharType="separate"/>
        </w:r>
        <w:r>
          <w:rPr>
            <w:rStyle w:val="Hyperlink"/>
            <w:webHidden/>
            <w:color w:val="auto"/>
            <w:szCs w:val="20"/>
            <w:lang w:val="en-GB" w:eastAsia="de-DE"/>
          </w:rPr>
          <w:t>22</w:t>
        </w:r>
        <w:r w:rsidR="00CD74C3" w:rsidRPr="00146171">
          <w:rPr>
            <w:rStyle w:val="Hyperlink"/>
            <w:webHidden/>
            <w:color w:val="auto"/>
            <w:szCs w:val="20"/>
            <w:lang w:val="en-GB" w:eastAsia="de-DE"/>
          </w:rPr>
          <w:fldChar w:fldCharType="end"/>
        </w:r>
      </w:hyperlink>
    </w:p>
    <w:p w14:paraId="7C63DAED" w14:textId="73A1F37D" w:rsidR="00CD74C3" w:rsidRPr="00146171" w:rsidRDefault="00A710FF" w:rsidP="000A3720">
      <w:pPr>
        <w:pStyle w:val="TOC1"/>
        <w:rPr>
          <w:rStyle w:val="Hyperlink"/>
          <w:color w:val="auto"/>
          <w:szCs w:val="20"/>
          <w:lang w:val="en-GB" w:eastAsia="de-DE"/>
        </w:rPr>
      </w:pPr>
      <w:hyperlink w:anchor="_Toc156991574" w:history="1">
        <w:r w:rsidR="00CD74C3" w:rsidRPr="00146171">
          <w:rPr>
            <w:rStyle w:val="Hyperlink"/>
            <w:color w:val="auto"/>
            <w:szCs w:val="20"/>
            <w:lang w:val="en-GB" w:eastAsia="de-DE"/>
          </w:rPr>
          <w:t>10.</w:t>
        </w:r>
        <w:r w:rsidR="00CD74C3" w:rsidRPr="00146171">
          <w:rPr>
            <w:rStyle w:val="Hyperlink"/>
            <w:color w:val="auto"/>
            <w:szCs w:val="20"/>
            <w:lang w:val="en-GB" w:eastAsia="de-DE"/>
          </w:rPr>
          <w:tab/>
          <w:t>Penalties for non-conformity of production</w:t>
        </w:r>
        <w:r w:rsidR="00CD74C3" w:rsidRPr="00146171">
          <w:rPr>
            <w:rStyle w:val="Hyperlink"/>
            <w:webHidden/>
            <w:color w:val="auto"/>
            <w:szCs w:val="20"/>
            <w:lang w:val="en-GB" w:eastAsia="de-DE"/>
          </w:rPr>
          <w:tab/>
        </w:r>
        <w:r w:rsidR="00CD74C3" w:rsidRPr="00146171">
          <w:rPr>
            <w:rStyle w:val="Hyperlink"/>
            <w:webHidden/>
            <w:color w:val="auto"/>
            <w:szCs w:val="20"/>
            <w:lang w:val="en-GB" w:eastAsia="de-DE"/>
          </w:rPr>
          <w:fldChar w:fldCharType="begin"/>
        </w:r>
        <w:r w:rsidR="00CD74C3" w:rsidRPr="00146171">
          <w:rPr>
            <w:rStyle w:val="Hyperlink"/>
            <w:webHidden/>
            <w:color w:val="auto"/>
            <w:szCs w:val="20"/>
            <w:lang w:val="en-GB" w:eastAsia="de-DE"/>
          </w:rPr>
          <w:instrText xml:space="preserve"> PAGEREF _Toc156991574 \h </w:instrText>
        </w:r>
        <w:r w:rsidR="00CD74C3" w:rsidRPr="00146171">
          <w:rPr>
            <w:rStyle w:val="Hyperlink"/>
            <w:webHidden/>
            <w:color w:val="auto"/>
            <w:szCs w:val="20"/>
            <w:lang w:val="en-GB" w:eastAsia="de-DE"/>
          </w:rPr>
        </w:r>
        <w:r w:rsidR="00CD74C3" w:rsidRPr="00146171">
          <w:rPr>
            <w:rStyle w:val="Hyperlink"/>
            <w:webHidden/>
            <w:color w:val="auto"/>
            <w:szCs w:val="20"/>
            <w:lang w:val="en-GB" w:eastAsia="de-DE"/>
          </w:rPr>
          <w:fldChar w:fldCharType="separate"/>
        </w:r>
        <w:r>
          <w:rPr>
            <w:rStyle w:val="Hyperlink"/>
            <w:webHidden/>
            <w:color w:val="auto"/>
            <w:szCs w:val="20"/>
            <w:lang w:val="en-GB" w:eastAsia="de-DE"/>
          </w:rPr>
          <w:t>22</w:t>
        </w:r>
        <w:r w:rsidR="00CD74C3" w:rsidRPr="00146171">
          <w:rPr>
            <w:rStyle w:val="Hyperlink"/>
            <w:webHidden/>
            <w:color w:val="auto"/>
            <w:szCs w:val="20"/>
            <w:lang w:val="en-GB" w:eastAsia="de-DE"/>
          </w:rPr>
          <w:fldChar w:fldCharType="end"/>
        </w:r>
      </w:hyperlink>
    </w:p>
    <w:p w14:paraId="1DD29FF9" w14:textId="520A9DA5" w:rsidR="00CD74C3" w:rsidRPr="00146171" w:rsidRDefault="00A710FF" w:rsidP="000A3720">
      <w:pPr>
        <w:pStyle w:val="TOC1"/>
        <w:rPr>
          <w:rStyle w:val="Hyperlink"/>
          <w:color w:val="auto"/>
          <w:szCs w:val="20"/>
          <w:lang w:val="en-GB" w:eastAsia="de-DE"/>
        </w:rPr>
      </w:pPr>
      <w:hyperlink w:anchor="_Toc156991575" w:history="1">
        <w:r w:rsidR="00CD74C3" w:rsidRPr="00146171">
          <w:rPr>
            <w:rStyle w:val="Hyperlink"/>
            <w:color w:val="auto"/>
            <w:szCs w:val="20"/>
            <w:lang w:val="en-GB" w:eastAsia="de-DE"/>
          </w:rPr>
          <w:t>11.</w:t>
        </w:r>
        <w:r w:rsidR="00CD74C3" w:rsidRPr="00146171">
          <w:rPr>
            <w:rStyle w:val="Hyperlink"/>
            <w:color w:val="auto"/>
            <w:szCs w:val="20"/>
            <w:lang w:val="en-GB" w:eastAsia="de-DE"/>
          </w:rPr>
          <w:tab/>
          <w:t>Production definitely discontinued</w:t>
        </w:r>
        <w:r w:rsidR="00CD74C3" w:rsidRPr="00146171">
          <w:rPr>
            <w:rStyle w:val="Hyperlink"/>
            <w:webHidden/>
            <w:color w:val="auto"/>
            <w:szCs w:val="20"/>
            <w:lang w:val="en-GB" w:eastAsia="de-DE"/>
          </w:rPr>
          <w:tab/>
        </w:r>
        <w:r w:rsidR="00CD74C3" w:rsidRPr="00146171">
          <w:rPr>
            <w:rStyle w:val="Hyperlink"/>
            <w:webHidden/>
            <w:color w:val="auto"/>
            <w:szCs w:val="20"/>
            <w:lang w:val="en-GB" w:eastAsia="de-DE"/>
          </w:rPr>
          <w:fldChar w:fldCharType="begin"/>
        </w:r>
        <w:r w:rsidR="00CD74C3" w:rsidRPr="00146171">
          <w:rPr>
            <w:rStyle w:val="Hyperlink"/>
            <w:webHidden/>
            <w:color w:val="auto"/>
            <w:szCs w:val="20"/>
            <w:lang w:val="en-GB" w:eastAsia="de-DE"/>
          </w:rPr>
          <w:instrText xml:space="preserve"> PAGEREF _Toc156991575 \h </w:instrText>
        </w:r>
        <w:r w:rsidR="00CD74C3" w:rsidRPr="00146171">
          <w:rPr>
            <w:rStyle w:val="Hyperlink"/>
            <w:webHidden/>
            <w:color w:val="auto"/>
            <w:szCs w:val="20"/>
            <w:lang w:val="en-GB" w:eastAsia="de-DE"/>
          </w:rPr>
        </w:r>
        <w:r w:rsidR="00CD74C3" w:rsidRPr="00146171">
          <w:rPr>
            <w:rStyle w:val="Hyperlink"/>
            <w:webHidden/>
            <w:color w:val="auto"/>
            <w:szCs w:val="20"/>
            <w:lang w:val="en-GB" w:eastAsia="de-DE"/>
          </w:rPr>
          <w:fldChar w:fldCharType="separate"/>
        </w:r>
        <w:r>
          <w:rPr>
            <w:rStyle w:val="Hyperlink"/>
            <w:webHidden/>
            <w:color w:val="auto"/>
            <w:szCs w:val="20"/>
            <w:lang w:val="en-GB" w:eastAsia="de-DE"/>
          </w:rPr>
          <w:t>23</w:t>
        </w:r>
        <w:r w:rsidR="00CD74C3" w:rsidRPr="00146171">
          <w:rPr>
            <w:rStyle w:val="Hyperlink"/>
            <w:webHidden/>
            <w:color w:val="auto"/>
            <w:szCs w:val="20"/>
            <w:lang w:val="en-GB" w:eastAsia="de-DE"/>
          </w:rPr>
          <w:fldChar w:fldCharType="end"/>
        </w:r>
      </w:hyperlink>
    </w:p>
    <w:p w14:paraId="344FE042" w14:textId="6FFE0986" w:rsidR="00CD74C3" w:rsidRPr="00146171" w:rsidRDefault="00A710FF" w:rsidP="000A3720">
      <w:pPr>
        <w:pStyle w:val="TOC1"/>
        <w:rPr>
          <w:rStyle w:val="Hyperlink"/>
          <w:color w:val="auto"/>
          <w:szCs w:val="20"/>
          <w:lang w:val="en-GB" w:eastAsia="de-DE"/>
        </w:rPr>
      </w:pPr>
      <w:hyperlink w:anchor="_Toc156991576" w:history="1">
        <w:r w:rsidR="00CD74C3" w:rsidRPr="00146171">
          <w:rPr>
            <w:rStyle w:val="Hyperlink"/>
            <w:color w:val="auto"/>
            <w:szCs w:val="20"/>
            <w:lang w:val="en-GB" w:eastAsia="de-DE"/>
          </w:rPr>
          <w:t xml:space="preserve">12. </w:t>
        </w:r>
        <w:r w:rsidR="00CD74C3" w:rsidRPr="00146171">
          <w:rPr>
            <w:rStyle w:val="Hyperlink"/>
            <w:color w:val="auto"/>
            <w:szCs w:val="20"/>
            <w:lang w:val="en-GB" w:eastAsia="de-DE"/>
          </w:rPr>
          <w:tab/>
          <w:t>Names and addresses of technical services responsible for conducting approval tests, of test laboratories,</w:t>
        </w:r>
        <w:r w:rsidR="002B792E">
          <w:rPr>
            <w:rStyle w:val="Hyperlink"/>
            <w:color w:val="auto"/>
            <w:szCs w:val="20"/>
            <w:lang w:val="en-GB" w:eastAsia="de-DE"/>
          </w:rPr>
          <w:br/>
        </w:r>
        <w:r w:rsidR="00CD74C3" w:rsidRPr="00146171">
          <w:rPr>
            <w:rStyle w:val="Hyperlink"/>
            <w:color w:val="auto"/>
            <w:szCs w:val="20"/>
            <w:lang w:val="en-GB" w:eastAsia="de-DE"/>
          </w:rPr>
          <w:t>and of Type Approval Authorities.</w:t>
        </w:r>
        <w:r w:rsidR="00CD74C3" w:rsidRPr="00146171">
          <w:rPr>
            <w:rStyle w:val="Hyperlink"/>
            <w:webHidden/>
            <w:color w:val="auto"/>
            <w:szCs w:val="20"/>
            <w:lang w:val="en-GB" w:eastAsia="de-DE"/>
          </w:rPr>
          <w:tab/>
        </w:r>
        <w:r w:rsidR="00CD74C3" w:rsidRPr="00146171">
          <w:rPr>
            <w:rStyle w:val="Hyperlink"/>
            <w:webHidden/>
            <w:color w:val="auto"/>
            <w:szCs w:val="20"/>
            <w:lang w:val="en-GB" w:eastAsia="de-DE"/>
          </w:rPr>
          <w:fldChar w:fldCharType="begin"/>
        </w:r>
        <w:r w:rsidR="00CD74C3" w:rsidRPr="00146171">
          <w:rPr>
            <w:rStyle w:val="Hyperlink"/>
            <w:webHidden/>
            <w:color w:val="auto"/>
            <w:szCs w:val="20"/>
            <w:lang w:val="en-GB" w:eastAsia="de-DE"/>
          </w:rPr>
          <w:instrText xml:space="preserve"> PAGEREF _Toc156991576 \h </w:instrText>
        </w:r>
        <w:r w:rsidR="00CD74C3" w:rsidRPr="00146171">
          <w:rPr>
            <w:rStyle w:val="Hyperlink"/>
            <w:webHidden/>
            <w:color w:val="auto"/>
            <w:szCs w:val="20"/>
            <w:lang w:val="en-GB" w:eastAsia="de-DE"/>
          </w:rPr>
        </w:r>
        <w:r w:rsidR="00CD74C3" w:rsidRPr="00146171">
          <w:rPr>
            <w:rStyle w:val="Hyperlink"/>
            <w:webHidden/>
            <w:color w:val="auto"/>
            <w:szCs w:val="20"/>
            <w:lang w:val="en-GB" w:eastAsia="de-DE"/>
          </w:rPr>
          <w:fldChar w:fldCharType="separate"/>
        </w:r>
        <w:r>
          <w:rPr>
            <w:rStyle w:val="Hyperlink"/>
            <w:webHidden/>
            <w:color w:val="auto"/>
            <w:szCs w:val="20"/>
            <w:lang w:val="en-GB" w:eastAsia="de-DE"/>
          </w:rPr>
          <w:t>23</w:t>
        </w:r>
        <w:r w:rsidR="00CD74C3" w:rsidRPr="00146171">
          <w:rPr>
            <w:rStyle w:val="Hyperlink"/>
            <w:webHidden/>
            <w:color w:val="auto"/>
            <w:szCs w:val="20"/>
            <w:lang w:val="en-GB" w:eastAsia="de-DE"/>
          </w:rPr>
          <w:fldChar w:fldCharType="end"/>
        </w:r>
      </w:hyperlink>
    </w:p>
    <w:p w14:paraId="775B24C8" w14:textId="0D906F87" w:rsidR="00CD74C3" w:rsidRPr="00146171" w:rsidRDefault="00A710FF" w:rsidP="000A3720">
      <w:pPr>
        <w:pStyle w:val="TOC1"/>
        <w:rPr>
          <w:rStyle w:val="Hyperlink"/>
          <w:color w:val="auto"/>
          <w:szCs w:val="20"/>
          <w:lang w:val="en-GB" w:eastAsia="de-DE"/>
        </w:rPr>
      </w:pPr>
      <w:hyperlink w:anchor="_Toc156991577" w:history="1">
        <w:r w:rsidR="00CD74C3" w:rsidRPr="00146171">
          <w:rPr>
            <w:rStyle w:val="Hyperlink"/>
            <w:color w:val="auto"/>
            <w:szCs w:val="20"/>
            <w:lang w:val="en-GB" w:eastAsia="de-DE"/>
          </w:rPr>
          <w:t xml:space="preserve">13. </w:t>
        </w:r>
        <w:r w:rsidR="00CD74C3" w:rsidRPr="00146171">
          <w:rPr>
            <w:rStyle w:val="Hyperlink"/>
            <w:color w:val="auto"/>
            <w:szCs w:val="20"/>
            <w:lang w:val="en-GB" w:eastAsia="de-DE"/>
          </w:rPr>
          <w:tab/>
          <w:t>Transitional provisions</w:t>
        </w:r>
        <w:r w:rsidR="00CD74C3" w:rsidRPr="00146171">
          <w:rPr>
            <w:rStyle w:val="Hyperlink"/>
            <w:webHidden/>
            <w:color w:val="auto"/>
            <w:szCs w:val="20"/>
            <w:lang w:val="en-GB" w:eastAsia="de-DE"/>
          </w:rPr>
          <w:tab/>
        </w:r>
        <w:r w:rsidR="00CD74C3" w:rsidRPr="00146171">
          <w:rPr>
            <w:rStyle w:val="Hyperlink"/>
            <w:webHidden/>
            <w:color w:val="auto"/>
            <w:szCs w:val="20"/>
            <w:lang w:val="en-GB" w:eastAsia="de-DE"/>
          </w:rPr>
          <w:fldChar w:fldCharType="begin"/>
        </w:r>
        <w:r w:rsidR="00CD74C3" w:rsidRPr="00146171">
          <w:rPr>
            <w:rStyle w:val="Hyperlink"/>
            <w:webHidden/>
            <w:color w:val="auto"/>
            <w:szCs w:val="20"/>
            <w:lang w:val="en-GB" w:eastAsia="de-DE"/>
          </w:rPr>
          <w:instrText xml:space="preserve"> PAGEREF _Toc156991577 \h </w:instrText>
        </w:r>
        <w:r w:rsidR="00CD74C3" w:rsidRPr="00146171">
          <w:rPr>
            <w:rStyle w:val="Hyperlink"/>
            <w:webHidden/>
            <w:color w:val="auto"/>
            <w:szCs w:val="20"/>
            <w:lang w:val="en-GB" w:eastAsia="de-DE"/>
          </w:rPr>
        </w:r>
        <w:r w:rsidR="00CD74C3" w:rsidRPr="00146171">
          <w:rPr>
            <w:rStyle w:val="Hyperlink"/>
            <w:webHidden/>
            <w:color w:val="auto"/>
            <w:szCs w:val="20"/>
            <w:lang w:val="en-GB" w:eastAsia="de-DE"/>
          </w:rPr>
          <w:fldChar w:fldCharType="separate"/>
        </w:r>
        <w:r>
          <w:rPr>
            <w:rStyle w:val="Hyperlink"/>
            <w:webHidden/>
            <w:color w:val="auto"/>
            <w:szCs w:val="20"/>
            <w:lang w:val="en-GB" w:eastAsia="de-DE"/>
          </w:rPr>
          <w:t>23</w:t>
        </w:r>
        <w:r w:rsidR="00CD74C3" w:rsidRPr="00146171">
          <w:rPr>
            <w:rStyle w:val="Hyperlink"/>
            <w:webHidden/>
            <w:color w:val="auto"/>
            <w:szCs w:val="20"/>
            <w:lang w:val="en-GB" w:eastAsia="de-DE"/>
          </w:rPr>
          <w:fldChar w:fldCharType="end"/>
        </w:r>
      </w:hyperlink>
    </w:p>
    <w:p w14:paraId="675D99F0" w14:textId="77777777" w:rsidR="00146171" w:rsidRPr="00F07FB2" w:rsidRDefault="00146171" w:rsidP="00146171">
      <w:pPr>
        <w:pStyle w:val="BodyText"/>
        <w:tabs>
          <w:tab w:val="left" w:pos="0"/>
        </w:tabs>
        <w:spacing w:before="105"/>
        <w:ind w:left="1134" w:right="1315" w:hanging="1134"/>
        <w:rPr>
          <w:w w:val="105"/>
        </w:rPr>
      </w:pPr>
      <w:r w:rsidRPr="00F01114">
        <w:rPr>
          <w:w w:val="105"/>
        </w:rPr>
        <w:t>Annexes</w:t>
      </w:r>
    </w:p>
    <w:p w14:paraId="7E9F0091" w14:textId="765773DC" w:rsidR="00CD74C3" w:rsidRPr="00CB4B72" w:rsidRDefault="00CD74C3" w:rsidP="000A3720">
      <w:pPr>
        <w:pStyle w:val="TOC1"/>
        <w:rPr>
          <w:rStyle w:val="Hyperlink"/>
          <w:color w:val="auto"/>
          <w:szCs w:val="20"/>
          <w:lang w:val="en-GB" w:eastAsia="de-DE"/>
        </w:rPr>
      </w:pPr>
      <w:r w:rsidRPr="00CB4B72">
        <w:rPr>
          <w:rStyle w:val="Hyperlink"/>
          <w:color w:val="auto"/>
          <w:szCs w:val="20"/>
          <w:lang w:val="en-GB" w:eastAsia="de-DE"/>
        </w:rPr>
        <w:t xml:space="preserve">1 </w:t>
      </w:r>
      <w:r w:rsidR="00CB4B72">
        <w:rPr>
          <w:rStyle w:val="Hyperlink"/>
          <w:color w:val="auto"/>
          <w:szCs w:val="20"/>
          <w:lang w:val="en-GB" w:eastAsia="de-DE"/>
        </w:rPr>
        <w:tab/>
      </w:r>
      <w:hyperlink w:anchor="_Toc156991578" w:history="1">
        <w:r w:rsidRPr="00CB4B72">
          <w:rPr>
            <w:rStyle w:val="Hyperlink"/>
            <w:color w:val="auto"/>
            <w:szCs w:val="20"/>
            <w:lang w:val="en-GB" w:eastAsia="de-DE"/>
          </w:rPr>
          <w:t>Communication</w:t>
        </w:r>
        <w:r w:rsidRPr="00CB4B72">
          <w:rPr>
            <w:rStyle w:val="Hyperlink"/>
            <w:webHidden/>
            <w:color w:val="auto"/>
            <w:szCs w:val="20"/>
            <w:lang w:val="en-GB" w:eastAsia="de-DE"/>
          </w:rPr>
          <w:tab/>
        </w:r>
        <w:r w:rsidRPr="00CB4B72">
          <w:rPr>
            <w:rStyle w:val="Hyperlink"/>
            <w:webHidden/>
            <w:color w:val="auto"/>
            <w:szCs w:val="20"/>
            <w:lang w:val="en-GB" w:eastAsia="de-DE"/>
          </w:rPr>
          <w:fldChar w:fldCharType="begin"/>
        </w:r>
        <w:r w:rsidRPr="00CB4B72">
          <w:rPr>
            <w:rStyle w:val="Hyperlink"/>
            <w:webHidden/>
            <w:color w:val="auto"/>
            <w:szCs w:val="20"/>
            <w:lang w:val="en-GB" w:eastAsia="de-DE"/>
          </w:rPr>
          <w:instrText xml:space="preserve"> PAGEREF _Toc156991578 \h </w:instrText>
        </w:r>
        <w:r w:rsidRPr="00CB4B72">
          <w:rPr>
            <w:rStyle w:val="Hyperlink"/>
            <w:webHidden/>
            <w:color w:val="auto"/>
            <w:szCs w:val="20"/>
            <w:lang w:val="en-GB" w:eastAsia="de-DE"/>
          </w:rPr>
        </w:r>
        <w:r w:rsidRPr="00CB4B72">
          <w:rPr>
            <w:rStyle w:val="Hyperlink"/>
            <w:webHidden/>
            <w:color w:val="auto"/>
            <w:szCs w:val="20"/>
            <w:lang w:val="en-GB" w:eastAsia="de-DE"/>
          </w:rPr>
          <w:fldChar w:fldCharType="separate"/>
        </w:r>
        <w:r w:rsidR="00A710FF">
          <w:rPr>
            <w:rStyle w:val="Hyperlink"/>
            <w:webHidden/>
            <w:color w:val="auto"/>
            <w:szCs w:val="20"/>
            <w:lang w:val="en-GB" w:eastAsia="de-DE"/>
          </w:rPr>
          <w:t>24</w:t>
        </w:r>
        <w:r w:rsidRPr="00CB4B72">
          <w:rPr>
            <w:rStyle w:val="Hyperlink"/>
            <w:webHidden/>
            <w:color w:val="auto"/>
            <w:szCs w:val="20"/>
            <w:lang w:val="en-GB" w:eastAsia="de-DE"/>
          </w:rPr>
          <w:fldChar w:fldCharType="end"/>
        </w:r>
      </w:hyperlink>
    </w:p>
    <w:p w14:paraId="34E5BAE1" w14:textId="14280BC1" w:rsidR="00CD74C3" w:rsidRPr="000A3720" w:rsidRDefault="00CD74C3" w:rsidP="000A3720">
      <w:pPr>
        <w:pStyle w:val="TOC1"/>
        <w:rPr>
          <w:rStyle w:val="Hyperlink"/>
          <w:color w:val="auto"/>
          <w:szCs w:val="20"/>
          <w:lang w:val="en-GB" w:eastAsia="de-DE"/>
        </w:rPr>
      </w:pPr>
      <w:r w:rsidRPr="000A3720">
        <w:rPr>
          <w:rStyle w:val="Hyperlink"/>
          <w:color w:val="auto"/>
          <w:szCs w:val="20"/>
          <w:lang w:val="en-GB" w:eastAsia="de-DE"/>
        </w:rPr>
        <w:t xml:space="preserve">2 </w:t>
      </w:r>
      <w:r w:rsidR="000A3720">
        <w:rPr>
          <w:rStyle w:val="Hyperlink"/>
          <w:color w:val="auto"/>
          <w:szCs w:val="20"/>
          <w:lang w:val="en-GB" w:eastAsia="de-DE"/>
        </w:rPr>
        <w:tab/>
      </w:r>
      <w:hyperlink w:anchor="_Toc156991579" w:history="1">
        <w:r w:rsidRPr="000A3720">
          <w:rPr>
            <w:rStyle w:val="Hyperlink"/>
            <w:color w:val="auto"/>
            <w:szCs w:val="20"/>
            <w:lang w:val="en-GB" w:eastAsia="de-DE"/>
          </w:rPr>
          <w:t>Arrangement of Approval Mark</w:t>
        </w:r>
        <w:r w:rsidRPr="000A3720">
          <w:rPr>
            <w:rStyle w:val="Hyperlink"/>
            <w:webHidden/>
            <w:color w:val="auto"/>
            <w:szCs w:val="20"/>
            <w:lang w:val="en-GB" w:eastAsia="de-DE"/>
          </w:rPr>
          <w:tab/>
        </w:r>
        <w:r w:rsidRPr="000A3720">
          <w:rPr>
            <w:rStyle w:val="Hyperlink"/>
            <w:webHidden/>
            <w:color w:val="auto"/>
            <w:szCs w:val="20"/>
            <w:lang w:val="en-GB" w:eastAsia="de-DE"/>
          </w:rPr>
          <w:fldChar w:fldCharType="begin"/>
        </w:r>
        <w:r w:rsidRPr="000A3720">
          <w:rPr>
            <w:rStyle w:val="Hyperlink"/>
            <w:webHidden/>
            <w:color w:val="auto"/>
            <w:szCs w:val="20"/>
            <w:lang w:val="en-GB" w:eastAsia="de-DE"/>
          </w:rPr>
          <w:instrText xml:space="preserve"> PAGEREF _Toc156991579 \h </w:instrText>
        </w:r>
        <w:r w:rsidRPr="000A3720">
          <w:rPr>
            <w:rStyle w:val="Hyperlink"/>
            <w:webHidden/>
            <w:color w:val="auto"/>
            <w:szCs w:val="20"/>
            <w:lang w:val="en-GB" w:eastAsia="de-DE"/>
          </w:rPr>
        </w:r>
        <w:r w:rsidRPr="000A3720">
          <w:rPr>
            <w:rStyle w:val="Hyperlink"/>
            <w:webHidden/>
            <w:color w:val="auto"/>
            <w:szCs w:val="20"/>
            <w:lang w:val="en-GB" w:eastAsia="de-DE"/>
          </w:rPr>
          <w:fldChar w:fldCharType="separate"/>
        </w:r>
        <w:r w:rsidR="00A710FF">
          <w:rPr>
            <w:rStyle w:val="Hyperlink"/>
            <w:webHidden/>
            <w:color w:val="auto"/>
            <w:szCs w:val="20"/>
            <w:lang w:val="en-GB" w:eastAsia="de-DE"/>
          </w:rPr>
          <w:t>25</w:t>
        </w:r>
        <w:r w:rsidRPr="000A3720">
          <w:rPr>
            <w:rStyle w:val="Hyperlink"/>
            <w:webHidden/>
            <w:color w:val="auto"/>
            <w:szCs w:val="20"/>
            <w:lang w:val="en-GB" w:eastAsia="de-DE"/>
          </w:rPr>
          <w:fldChar w:fldCharType="end"/>
        </w:r>
      </w:hyperlink>
    </w:p>
    <w:p w14:paraId="6C3F1B7C" w14:textId="4300CF46" w:rsidR="00CD74C3" w:rsidRPr="000A3720" w:rsidRDefault="00CD74C3" w:rsidP="000A3720">
      <w:pPr>
        <w:pStyle w:val="TOC1"/>
        <w:rPr>
          <w:rStyle w:val="Hyperlink"/>
          <w:color w:val="auto"/>
          <w:szCs w:val="20"/>
          <w:lang w:val="en-GB" w:eastAsia="de-DE"/>
        </w:rPr>
      </w:pPr>
      <w:r w:rsidRPr="000A3720">
        <w:rPr>
          <w:rStyle w:val="Hyperlink"/>
          <w:color w:val="auto"/>
          <w:szCs w:val="20"/>
          <w:lang w:val="en-GB" w:eastAsia="de-DE"/>
        </w:rPr>
        <w:t xml:space="preserve">3 </w:t>
      </w:r>
      <w:r w:rsidR="000A3720">
        <w:rPr>
          <w:rStyle w:val="Hyperlink"/>
          <w:color w:val="auto"/>
          <w:szCs w:val="20"/>
          <w:lang w:val="en-GB" w:eastAsia="de-DE"/>
        </w:rPr>
        <w:tab/>
      </w:r>
      <w:hyperlink w:anchor="_Toc156991580" w:history="1">
        <w:r w:rsidRPr="000A3720">
          <w:rPr>
            <w:rStyle w:val="Hyperlink"/>
            <w:color w:val="auto"/>
            <w:szCs w:val="20"/>
            <w:lang w:val="en-GB" w:eastAsia="de-DE"/>
          </w:rPr>
          <w:t>Arrangement of Retread Tyre Markings</w:t>
        </w:r>
        <w:r w:rsidRPr="000A3720">
          <w:rPr>
            <w:rStyle w:val="Hyperlink"/>
            <w:webHidden/>
            <w:color w:val="auto"/>
            <w:szCs w:val="20"/>
            <w:lang w:val="en-GB" w:eastAsia="de-DE"/>
          </w:rPr>
          <w:tab/>
        </w:r>
        <w:r w:rsidRPr="000A3720">
          <w:rPr>
            <w:rStyle w:val="Hyperlink"/>
            <w:webHidden/>
            <w:color w:val="auto"/>
            <w:szCs w:val="20"/>
            <w:lang w:val="en-GB" w:eastAsia="de-DE"/>
          </w:rPr>
          <w:fldChar w:fldCharType="begin"/>
        </w:r>
        <w:r w:rsidRPr="000A3720">
          <w:rPr>
            <w:rStyle w:val="Hyperlink"/>
            <w:webHidden/>
            <w:color w:val="auto"/>
            <w:szCs w:val="20"/>
            <w:lang w:val="en-GB" w:eastAsia="de-DE"/>
          </w:rPr>
          <w:instrText xml:space="preserve"> PAGEREF _Toc156991580 \h </w:instrText>
        </w:r>
        <w:r w:rsidRPr="000A3720">
          <w:rPr>
            <w:rStyle w:val="Hyperlink"/>
            <w:webHidden/>
            <w:color w:val="auto"/>
            <w:szCs w:val="20"/>
            <w:lang w:val="en-GB" w:eastAsia="de-DE"/>
          </w:rPr>
        </w:r>
        <w:r w:rsidRPr="000A3720">
          <w:rPr>
            <w:rStyle w:val="Hyperlink"/>
            <w:webHidden/>
            <w:color w:val="auto"/>
            <w:szCs w:val="20"/>
            <w:lang w:val="en-GB" w:eastAsia="de-DE"/>
          </w:rPr>
          <w:fldChar w:fldCharType="separate"/>
        </w:r>
        <w:r w:rsidR="00A710FF">
          <w:rPr>
            <w:rStyle w:val="Hyperlink"/>
            <w:webHidden/>
            <w:color w:val="auto"/>
            <w:szCs w:val="20"/>
            <w:lang w:val="en-GB" w:eastAsia="de-DE"/>
          </w:rPr>
          <w:t>26</w:t>
        </w:r>
        <w:r w:rsidRPr="000A3720">
          <w:rPr>
            <w:rStyle w:val="Hyperlink"/>
            <w:webHidden/>
            <w:color w:val="auto"/>
            <w:szCs w:val="20"/>
            <w:lang w:val="en-GB" w:eastAsia="de-DE"/>
          </w:rPr>
          <w:fldChar w:fldCharType="end"/>
        </w:r>
      </w:hyperlink>
    </w:p>
    <w:p w14:paraId="4C0E4467" w14:textId="0D563D3C" w:rsidR="00CD74C3" w:rsidRPr="000A3720" w:rsidRDefault="00CD74C3" w:rsidP="000A3720">
      <w:pPr>
        <w:pStyle w:val="TOC1"/>
        <w:rPr>
          <w:rStyle w:val="Hyperlink"/>
          <w:color w:val="auto"/>
          <w:szCs w:val="20"/>
          <w:lang w:val="en-GB" w:eastAsia="de-DE"/>
        </w:rPr>
      </w:pPr>
      <w:r w:rsidRPr="000A3720">
        <w:rPr>
          <w:rStyle w:val="Hyperlink"/>
          <w:color w:val="auto"/>
          <w:szCs w:val="20"/>
          <w:lang w:val="en-GB" w:eastAsia="de-DE"/>
        </w:rPr>
        <w:t xml:space="preserve">4 </w:t>
      </w:r>
      <w:r w:rsidR="000A3720">
        <w:rPr>
          <w:rStyle w:val="Hyperlink"/>
          <w:color w:val="auto"/>
          <w:szCs w:val="20"/>
          <w:lang w:val="en-GB" w:eastAsia="de-DE"/>
        </w:rPr>
        <w:tab/>
      </w:r>
      <w:hyperlink w:anchor="_Toc156991581" w:history="1">
        <w:r w:rsidRPr="000A3720">
          <w:rPr>
            <w:rStyle w:val="Hyperlink"/>
            <w:color w:val="auto"/>
            <w:szCs w:val="20"/>
            <w:lang w:val="en-GB" w:eastAsia="de-DE"/>
          </w:rPr>
          <w:t>List of load indices and corresponding load capacities</w:t>
        </w:r>
        <w:r w:rsidRPr="000A3720">
          <w:rPr>
            <w:rStyle w:val="Hyperlink"/>
            <w:webHidden/>
            <w:color w:val="auto"/>
            <w:szCs w:val="20"/>
            <w:lang w:val="en-GB" w:eastAsia="de-DE"/>
          </w:rPr>
          <w:tab/>
        </w:r>
        <w:r w:rsidRPr="000A3720">
          <w:rPr>
            <w:rStyle w:val="Hyperlink"/>
            <w:webHidden/>
            <w:color w:val="auto"/>
            <w:szCs w:val="20"/>
            <w:lang w:val="en-GB" w:eastAsia="de-DE"/>
          </w:rPr>
          <w:fldChar w:fldCharType="begin"/>
        </w:r>
        <w:r w:rsidRPr="000A3720">
          <w:rPr>
            <w:rStyle w:val="Hyperlink"/>
            <w:webHidden/>
            <w:color w:val="auto"/>
            <w:szCs w:val="20"/>
            <w:lang w:val="en-GB" w:eastAsia="de-DE"/>
          </w:rPr>
          <w:instrText xml:space="preserve"> PAGEREF _Toc156991581 \h </w:instrText>
        </w:r>
        <w:r w:rsidRPr="000A3720">
          <w:rPr>
            <w:rStyle w:val="Hyperlink"/>
            <w:webHidden/>
            <w:color w:val="auto"/>
            <w:szCs w:val="20"/>
            <w:lang w:val="en-GB" w:eastAsia="de-DE"/>
          </w:rPr>
        </w:r>
        <w:r w:rsidRPr="000A3720">
          <w:rPr>
            <w:rStyle w:val="Hyperlink"/>
            <w:webHidden/>
            <w:color w:val="auto"/>
            <w:szCs w:val="20"/>
            <w:lang w:val="en-GB" w:eastAsia="de-DE"/>
          </w:rPr>
          <w:fldChar w:fldCharType="separate"/>
        </w:r>
        <w:r w:rsidR="00A710FF">
          <w:rPr>
            <w:rStyle w:val="Hyperlink"/>
            <w:webHidden/>
            <w:color w:val="auto"/>
            <w:szCs w:val="20"/>
            <w:lang w:val="en-GB" w:eastAsia="de-DE"/>
          </w:rPr>
          <w:t>28</w:t>
        </w:r>
        <w:r w:rsidRPr="000A3720">
          <w:rPr>
            <w:rStyle w:val="Hyperlink"/>
            <w:webHidden/>
            <w:color w:val="auto"/>
            <w:szCs w:val="20"/>
            <w:lang w:val="en-GB" w:eastAsia="de-DE"/>
          </w:rPr>
          <w:fldChar w:fldCharType="end"/>
        </w:r>
      </w:hyperlink>
    </w:p>
    <w:p w14:paraId="5A631409" w14:textId="530009F4" w:rsidR="00CD74C3" w:rsidRPr="000A3720" w:rsidRDefault="00CD74C3" w:rsidP="000A3720">
      <w:pPr>
        <w:pStyle w:val="TOC1"/>
        <w:rPr>
          <w:rStyle w:val="Hyperlink"/>
          <w:color w:val="auto"/>
          <w:szCs w:val="20"/>
          <w:lang w:val="en-GB" w:eastAsia="de-DE"/>
        </w:rPr>
      </w:pPr>
      <w:r w:rsidRPr="000A3720">
        <w:rPr>
          <w:rStyle w:val="Hyperlink"/>
          <w:color w:val="auto"/>
          <w:szCs w:val="20"/>
          <w:lang w:val="en-GB" w:eastAsia="de-DE"/>
        </w:rPr>
        <w:t xml:space="preserve">5 </w:t>
      </w:r>
      <w:r w:rsidR="000A3720">
        <w:rPr>
          <w:rStyle w:val="Hyperlink"/>
          <w:color w:val="auto"/>
          <w:szCs w:val="20"/>
          <w:lang w:val="en-GB" w:eastAsia="de-DE"/>
        </w:rPr>
        <w:tab/>
      </w:r>
      <w:hyperlink w:anchor="_Toc156991582" w:history="1">
        <w:r w:rsidRPr="000A3720">
          <w:rPr>
            <w:rStyle w:val="Hyperlink"/>
            <w:color w:val="auto"/>
            <w:szCs w:val="20"/>
            <w:lang w:val="en-GB" w:eastAsia="de-DE"/>
          </w:rPr>
          <w:t>Tyre size designation and dimensions</w:t>
        </w:r>
        <w:r w:rsidRPr="000A3720">
          <w:rPr>
            <w:rStyle w:val="Hyperlink"/>
            <w:webHidden/>
            <w:color w:val="auto"/>
            <w:szCs w:val="20"/>
            <w:lang w:val="en-GB" w:eastAsia="de-DE"/>
          </w:rPr>
          <w:tab/>
        </w:r>
        <w:r w:rsidRPr="000A3720">
          <w:rPr>
            <w:rStyle w:val="Hyperlink"/>
            <w:webHidden/>
            <w:color w:val="auto"/>
            <w:szCs w:val="20"/>
            <w:lang w:val="en-GB" w:eastAsia="de-DE"/>
          </w:rPr>
          <w:fldChar w:fldCharType="begin"/>
        </w:r>
        <w:r w:rsidRPr="000A3720">
          <w:rPr>
            <w:rStyle w:val="Hyperlink"/>
            <w:webHidden/>
            <w:color w:val="auto"/>
            <w:szCs w:val="20"/>
            <w:lang w:val="en-GB" w:eastAsia="de-DE"/>
          </w:rPr>
          <w:instrText xml:space="preserve"> PAGEREF _Toc156991582 \h </w:instrText>
        </w:r>
        <w:r w:rsidRPr="000A3720">
          <w:rPr>
            <w:rStyle w:val="Hyperlink"/>
            <w:webHidden/>
            <w:color w:val="auto"/>
            <w:szCs w:val="20"/>
            <w:lang w:val="en-GB" w:eastAsia="de-DE"/>
          </w:rPr>
        </w:r>
        <w:r w:rsidRPr="000A3720">
          <w:rPr>
            <w:rStyle w:val="Hyperlink"/>
            <w:webHidden/>
            <w:color w:val="auto"/>
            <w:szCs w:val="20"/>
            <w:lang w:val="en-GB" w:eastAsia="de-DE"/>
          </w:rPr>
          <w:fldChar w:fldCharType="separate"/>
        </w:r>
        <w:r w:rsidR="00A710FF">
          <w:rPr>
            <w:rStyle w:val="Hyperlink"/>
            <w:webHidden/>
            <w:color w:val="auto"/>
            <w:szCs w:val="20"/>
            <w:lang w:val="en-GB" w:eastAsia="de-DE"/>
          </w:rPr>
          <w:t>29</w:t>
        </w:r>
        <w:r w:rsidRPr="000A3720">
          <w:rPr>
            <w:rStyle w:val="Hyperlink"/>
            <w:webHidden/>
            <w:color w:val="auto"/>
            <w:szCs w:val="20"/>
            <w:lang w:val="en-GB" w:eastAsia="de-DE"/>
          </w:rPr>
          <w:fldChar w:fldCharType="end"/>
        </w:r>
      </w:hyperlink>
    </w:p>
    <w:p w14:paraId="26047756" w14:textId="39194343" w:rsidR="00CD74C3" w:rsidRPr="000A3720" w:rsidRDefault="00CD74C3" w:rsidP="000A3720">
      <w:pPr>
        <w:pStyle w:val="TOC1"/>
        <w:rPr>
          <w:rStyle w:val="Hyperlink"/>
          <w:color w:val="auto"/>
          <w:szCs w:val="20"/>
          <w:lang w:val="en-GB" w:eastAsia="de-DE"/>
        </w:rPr>
      </w:pPr>
      <w:r w:rsidRPr="000A3720">
        <w:rPr>
          <w:rStyle w:val="Hyperlink"/>
          <w:color w:val="auto"/>
          <w:szCs w:val="20"/>
          <w:lang w:val="en-GB" w:eastAsia="de-DE"/>
        </w:rPr>
        <w:t xml:space="preserve">6 </w:t>
      </w:r>
      <w:r w:rsidR="000A3720">
        <w:rPr>
          <w:rStyle w:val="Hyperlink"/>
          <w:color w:val="auto"/>
          <w:szCs w:val="20"/>
          <w:lang w:val="en-GB" w:eastAsia="de-DE"/>
        </w:rPr>
        <w:tab/>
      </w:r>
      <w:hyperlink w:anchor="_Toc156991583" w:history="1">
        <w:r w:rsidRPr="000A3720">
          <w:rPr>
            <w:rStyle w:val="Hyperlink"/>
            <w:color w:val="auto"/>
            <w:szCs w:val="20"/>
            <w:lang w:val="en-GB" w:eastAsia="de-DE"/>
          </w:rPr>
          <w:t>Method of measuring tyres</w:t>
        </w:r>
        <w:r w:rsidRPr="000A3720">
          <w:rPr>
            <w:rStyle w:val="Hyperlink"/>
            <w:webHidden/>
            <w:color w:val="auto"/>
            <w:szCs w:val="20"/>
            <w:lang w:val="en-GB" w:eastAsia="de-DE"/>
          </w:rPr>
          <w:tab/>
        </w:r>
        <w:r w:rsidRPr="000A3720">
          <w:rPr>
            <w:rStyle w:val="Hyperlink"/>
            <w:webHidden/>
            <w:color w:val="auto"/>
            <w:szCs w:val="20"/>
            <w:lang w:val="en-GB" w:eastAsia="de-DE"/>
          </w:rPr>
          <w:fldChar w:fldCharType="begin"/>
        </w:r>
        <w:r w:rsidRPr="000A3720">
          <w:rPr>
            <w:rStyle w:val="Hyperlink"/>
            <w:webHidden/>
            <w:color w:val="auto"/>
            <w:szCs w:val="20"/>
            <w:lang w:val="en-GB" w:eastAsia="de-DE"/>
          </w:rPr>
          <w:instrText xml:space="preserve"> PAGEREF _Toc156991583 \h </w:instrText>
        </w:r>
        <w:r w:rsidRPr="000A3720">
          <w:rPr>
            <w:rStyle w:val="Hyperlink"/>
            <w:webHidden/>
            <w:color w:val="auto"/>
            <w:szCs w:val="20"/>
            <w:lang w:val="en-GB" w:eastAsia="de-DE"/>
          </w:rPr>
        </w:r>
        <w:r w:rsidRPr="000A3720">
          <w:rPr>
            <w:rStyle w:val="Hyperlink"/>
            <w:webHidden/>
            <w:color w:val="auto"/>
            <w:szCs w:val="20"/>
            <w:lang w:val="en-GB" w:eastAsia="de-DE"/>
          </w:rPr>
          <w:fldChar w:fldCharType="separate"/>
        </w:r>
        <w:r w:rsidR="00A710FF">
          <w:rPr>
            <w:rStyle w:val="Hyperlink"/>
            <w:webHidden/>
            <w:color w:val="auto"/>
            <w:szCs w:val="20"/>
            <w:lang w:val="en-GB" w:eastAsia="de-DE"/>
          </w:rPr>
          <w:t>30</w:t>
        </w:r>
        <w:r w:rsidRPr="000A3720">
          <w:rPr>
            <w:rStyle w:val="Hyperlink"/>
            <w:webHidden/>
            <w:color w:val="auto"/>
            <w:szCs w:val="20"/>
            <w:lang w:val="en-GB" w:eastAsia="de-DE"/>
          </w:rPr>
          <w:fldChar w:fldCharType="end"/>
        </w:r>
      </w:hyperlink>
    </w:p>
    <w:p w14:paraId="1462DE75" w14:textId="51B13810" w:rsidR="00CD74C3" w:rsidRPr="000A3720" w:rsidRDefault="00CD74C3" w:rsidP="000A3720">
      <w:pPr>
        <w:pStyle w:val="TOC1"/>
        <w:rPr>
          <w:rStyle w:val="Hyperlink"/>
          <w:color w:val="auto"/>
          <w:szCs w:val="20"/>
          <w:lang w:val="en-GB" w:eastAsia="de-DE"/>
        </w:rPr>
      </w:pPr>
      <w:r w:rsidRPr="000A3720">
        <w:rPr>
          <w:rStyle w:val="Hyperlink"/>
          <w:color w:val="auto"/>
          <w:szCs w:val="20"/>
          <w:lang w:val="en-GB" w:eastAsia="de-DE"/>
        </w:rPr>
        <w:t xml:space="preserve">7 </w:t>
      </w:r>
      <w:r w:rsidR="000A3720">
        <w:rPr>
          <w:rStyle w:val="Hyperlink"/>
          <w:color w:val="auto"/>
          <w:szCs w:val="20"/>
          <w:lang w:val="en-GB" w:eastAsia="de-DE"/>
        </w:rPr>
        <w:tab/>
      </w:r>
      <w:hyperlink w:anchor="_Toc156991584" w:history="1">
        <w:r w:rsidRPr="000A3720">
          <w:rPr>
            <w:rStyle w:val="Hyperlink"/>
            <w:color w:val="auto"/>
            <w:szCs w:val="20"/>
            <w:lang w:val="en-GB" w:eastAsia="de-DE"/>
          </w:rPr>
          <w:t>Procedure for load/speed endurance tests</w:t>
        </w:r>
        <w:r w:rsidRPr="000A3720">
          <w:rPr>
            <w:rStyle w:val="Hyperlink"/>
            <w:webHidden/>
            <w:color w:val="auto"/>
            <w:szCs w:val="20"/>
            <w:lang w:val="en-GB" w:eastAsia="de-DE"/>
          </w:rPr>
          <w:tab/>
        </w:r>
        <w:r w:rsidRPr="000A3720">
          <w:rPr>
            <w:rStyle w:val="Hyperlink"/>
            <w:webHidden/>
            <w:color w:val="auto"/>
            <w:szCs w:val="20"/>
            <w:lang w:val="en-GB" w:eastAsia="de-DE"/>
          </w:rPr>
          <w:fldChar w:fldCharType="begin"/>
        </w:r>
        <w:r w:rsidRPr="000A3720">
          <w:rPr>
            <w:rStyle w:val="Hyperlink"/>
            <w:webHidden/>
            <w:color w:val="auto"/>
            <w:szCs w:val="20"/>
            <w:lang w:val="en-GB" w:eastAsia="de-DE"/>
          </w:rPr>
          <w:instrText xml:space="preserve"> PAGEREF _Toc156991584 \h </w:instrText>
        </w:r>
        <w:r w:rsidRPr="000A3720">
          <w:rPr>
            <w:rStyle w:val="Hyperlink"/>
            <w:webHidden/>
            <w:color w:val="auto"/>
            <w:szCs w:val="20"/>
            <w:lang w:val="en-GB" w:eastAsia="de-DE"/>
          </w:rPr>
        </w:r>
        <w:r w:rsidRPr="000A3720">
          <w:rPr>
            <w:rStyle w:val="Hyperlink"/>
            <w:webHidden/>
            <w:color w:val="auto"/>
            <w:szCs w:val="20"/>
            <w:lang w:val="en-GB" w:eastAsia="de-DE"/>
          </w:rPr>
          <w:fldChar w:fldCharType="separate"/>
        </w:r>
        <w:r w:rsidR="00A710FF">
          <w:rPr>
            <w:rStyle w:val="Hyperlink"/>
            <w:webHidden/>
            <w:color w:val="auto"/>
            <w:szCs w:val="20"/>
            <w:lang w:val="en-GB" w:eastAsia="de-DE"/>
          </w:rPr>
          <w:t>31</w:t>
        </w:r>
        <w:r w:rsidRPr="000A3720">
          <w:rPr>
            <w:rStyle w:val="Hyperlink"/>
            <w:webHidden/>
            <w:color w:val="auto"/>
            <w:szCs w:val="20"/>
            <w:lang w:val="en-GB" w:eastAsia="de-DE"/>
          </w:rPr>
          <w:fldChar w:fldCharType="end"/>
        </w:r>
      </w:hyperlink>
    </w:p>
    <w:p w14:paraId="2FFCFB88" w14:textId="75169861" w:rsidR="00CD74C3" w:rsidRPr="006D7866" w:rsidRDefault="000A3720" w:rsidP="000A3720">
      <w:pPr>
        <w:pStyle w:val="TOC3"/>
        <w:rPr>
          <w:rFonts w:asciiTheme="minorHAnsi" w:eastAsiaTheme="minorEastAsia" w:hAnsiTheme="minorHAnsi" w:cstheme="minorBidi"/>
          <w:sz w:val="22"/>
          <w:szCs w:val="22"/>
          <w:lang w:val="fr-FR"/>
        </w:rPr>
      </w:pPr>
      <w:r>
        <w:rPr>
          <w:rStyle w:val="Hyperlink"/>
          <w:color w:val="auto"/>
          <w:lang w:val="fr-FR"/>
        </w:rPr>
        <w:tab/>
      </w:r>
      <w:r w:rsidR="00CD74C3" w:rsidRPr="006D7866">
        <w:rPr>
          <w:rStyle w:val="Hyperlink"/>
          <w:color w:val="auto"/>
          <w:lang w:val="fr-FR"/>
        </w:rPr>
        <w:t xml:space="preserve">Appendix 1 - </w:t>
      </w:r>
      <w:hyperlink w:anchor="_Toc156991585" w:history="1">
        <w:r w:rsidR="00CD74C3" w:rsidRPr="006D7866">
          <w:rPr>
            <w:rStyle w:val="Hyperlink"/>
            <w:color w:val="auto"/>
            <w:lang w:val="fr-FR"/>
          </w:rPr>
          <w:t>Endurance-test programme</w:t>
        </w:r>
        <w:r w:rsidR="00CD74C3" w:rsidRPr="006D7866">
          <w:rPr>
            <w:webHidden/>
            <w:lang w:val="fr-FR"/>
          </w:rPr>
          <w:tab/>
        </w:r>
        <w:r w:rsidR="00CD74C3" w:rsidRPr="006D7866">
          <w:rPr>
            <w:webHidden/>
          </w:rPr>
          <w:fldChar w:fldCharType="begin"/>
        </w:r>
        <w:r w:rsidR="00CD74C3" w:rsidRPr="006D7866">
          <w:rPr>
            <w:webHidden/>
            <w:lang w:val="fr-FR"/>
          </w:rPr>
          <w:instrText xml:space="preserve"> PAGEREF _Toc156991585 \h </w:instrText>
        </w:r>
        <w:r w:rsidR="00CD74C3" w:rsidRPr="006D7866">
          <w:rPr>
            <w:webHidden/>
          </w:rPr>
        </w:r>
        <w:r w:rsidR="00CD74C3" w:rsidRPr="006D7866">
          <w:rPr>
            <w:webHidden/>
          </w:rPr>
          <w:fldChar w:fldCharType="separate"/>
        </w:r>
        <w:r w:rsidR="00A710FF">
          <w:rPr>
            <w:webHidden/>
            <w:lang w:val="fr-FR"/>
          </w:rPr>
          <w:t>33</w:t>
        </w:r>
        <w:r w:rsidR="00CD74C3" w:rsidRPr="006D7866">
          <w:rPr>
            <w:webHidden/>
          </w:rPr>
          <w:fldChar w:fldCharType="end"/>
        </w:r>
      </w:hyperlink>
    </w:p>
    <w:p w14:paraId="174A5FC2" w14:textId="106F721B" w:rsidR="00CD74C3" w:rsidRPr="006D7866" w:rsidRDefault="000A3720" w:rsidP="000A3720">
      <w:pPr>
        <w:pStyle w:val="TOC3"/>
        <w:rPr>
          <w:rFonts w:asciiTheme="minorHAnsi" w:eastAsiaTheme="minorEastAsia" w:hAnsiTheme="minorHAnsi" w:cstheme="minorBidi"/>
          <w:sz w:val="22"/>
          <w:szCs w:val="22"/>
          <w:lang w:val="fr-FR"/>
        </w:rPr>
      </w:pPr>
      <w:r>
        <w:rPr>
          <w:rStyle w:val="Hyperlink"/>
          <w:color w:val="auto"/>
          <w:lang w:val="fr-FR"/>
        </w:rPr>
        <w:tab/>
      </w:r>
      <w:r w:rsidR="00CD74C3" w:rsidRPr="006D7866">
        <w:rPr>
          <w:rStyle w:val="Hyperlink"/>
          <w:color w:val="auto"/>
          <w:lang w:val="fr-FR"/>
        </w:rPr>
        <w:t xml:space="preserve">Appendix 2 - </w:t>
      </w:r>
      <w:hyperlink w:anchor="_Toc156991586" w:history="1">
        <w:r w:rsidR="00CD74C3" w:rsidRPr="006D7866">
          <w:rPr>
            <w:rStyle w:val="Hyperlink"/>
            <w:color w:val="auto"/>
            <w:lang w:val="fr-FR"/>
          </w:rPr>
          <w:t>Relationship between the pressure index and units of pressure</w:t>
        </w:r>
        <w:r w:rsidR="00CD74C3" w:rsidRPr="006D7866">
          <w:rPr>
            <w:webHidden/>
            <w:lang w:val="fr-FR"/>
          </w:rPr>
          <w:tab/>
        </w:r>
        <w:r w:rsidR="00CD74C3" w:rsidRPr="006D7866">
          <w:rPr>
            <w:webHidden/>
          </w:rPr>
          <w:fldChar w:fldCharType="begin"/>
        </w:r>
        <w:r w:rsidR="00CD74C3" w:rsidRPr="006D7866">
          <w:rPr>
            <w:webHidden/>
            <w:lang w:val="fr-FR"/>
          </w:rPr>
          <w:instrText xml:space="preserve"> PAGEREF _Toc156991586 \h </w:instrText>
        </w:r>
        <w:r w:rsidR="00CD74C3" w:rsidRPr="006D7866">
          <w:rPr>
            <w:webHidden/>
          </w:rPr>
        </w:r>
        <w:r w:rsidR="00CD74C3" w:rsidRPr="006D7866">
          <w:rPr>
            <w:webHidden/>
          </w:rPr>
          <w:fldChar w:fldCharType="separate"/>
        </w:r>
        <w:r w:rsidR="00A710FF">
          <w:rPr>
            <w:webHidden/>
            <w:lang w:val="fr-FR"/>
          </w:rPr>
          <w:t>34</w:t>
        </w:r>
        <w:r w:rsidR="00CD74C3" w:rsidRPr="006D7866">
          <w:rPr>
            <w:webHidden/>
          </w:rPr>
          <w:fldChar w:fldCharType="end"/>
        </w:r>
      </w:hyperlink>
    </w:p>
    <w:p w14:paraId="1B4856AB" w14:textId="2C8480EA" w:rsidR="00CD74C3" w:rsidRPr="006D7866" w:rsidRDefault="00636A51" w:rsidP="000A3720">
      <w:pPr>
        <w:pStyle w:val="TOC3"/>
        <w:rPr>
          <w:rFonts w:asciiTheme="minorHAnsi" w:eastAsiaTheme="minorEastAsia" w:hAnsiTheme="minorHAnsi" w:cstheme="minorBidi"/>
          <w:sz w:val="22"/>
          <w:szCs w:val="22"/>
          <w:lang w:val="fr-FR"/>
        </w:rPr>
      </w:pPr>
      <w:r>
        <w:rPr>
          <w:rStyle w:val="Hyperlink"/>
          <w:color w:val="auto"/>
          <w:lang w:val="fr-FR"/>
        </w:rPr>
        <w:t>8</w:t>
      </w:r>
      <w:r w:rsidR="00CD74C3" w:rsidRPr="006D7866">
        <w:rPr>
          <w:rStyle w:val="Hyperlink"/>
          <w:color w:val="auto"/>
          <w:lang w:val="fr-FR"/>
        </w:rPr>
        <w:t xml:space="preserve"> </w:t>
      </w:r>
      <w:r w:rsidR="000A3720">
        <w:rPr>
          <w:rStyle w:val="Hyperlink"/>
          <w:color w:val="auto"/>
          <w:lang w:val="fr-FR"/>
        </w:rPr>
        <w:tab/>
      </w:r>
      <w:hyperlink w:anchor="_Toc156991587" w:history="1">
        <w:r w:rsidR="00CD74C3" w:rsidRPr="006D7866">
          <w:rPr>
            <w:rStyle w:val="Hyperlink"/>
            <w:color w:val="auto"/>
            <w:lang w:val="fr-FR"/>
          </w:rPr>
          <w:t>Variation of load capacity with speed: commercial vehicle tyres</w:t>
        </w:r>
        <w:r w:rsidR="00CD74C3" w:rsidRPr="006D7866">
          <w:rPr>
            <w:webHidden/>
            <w:lang w:val="fr-FR"/>
          </w:rPr>
          <w:tab/>
        </w:r>
        <w:r w:rsidR="00CD74C3" w:rsidRPr="006D7866">
          <w:rPr>
            <w:webHidden/>
          </w:rPr>
          <w:fldChar w:fldCharType="begin"/>
        </w:r>
        <w:r w:rsidR="00CD74C3" w:rsidRPr="006D7866">
          <w:rPr>
            <w:webHidden/>
            <w:lang w:val="fr-FR"/>
          </w:rPr>
          <w:instrText xml:space="preserve"> PAGEREF _Toc156991587 \h </w:instrText>
        </w:r>
        <w:r w:rsidR="00CD74C3" w:rsidRPr="006D7866">
          <w:rPr>
            <w:webHidden/>
          </w:rPr>
        </w:r>
        <w:r w:rsidR="00CD74C3" w:rsidRPr="006D7866">
          <w:rPr>
            <w:webHidden/>
          </w:rPr>
          <w:fldChar w:fldCharType="separate"/>
        </w:r>
        <w:r w:rsidR="00A710FF">
          <w:rPr>
            <w:webHidden/>
            <w:lang w:val="fr-FR"/>
          </w:rPr>
          <w:t>35</w:t>
        </w:r>
        <w:r w:rsidR="00CD74C3" w:rsidRPr="006D7866">
          <w:rPr>
            <w:webHidden/>
          </w:rPr>
          <w:fldChar w:fldCharType="end"/>
        </w:r>
      </w:hyperlink>
    </w:p>
    <w:p w14:paraId="413192A5" w14:textId="5A33CE0B" w:rsidR="00CD74C3" w:rsidRPr="006D7866" w:rsidRDefault="00CD74C3" w:rsidP="000A3720">
      <w:pPr>
        <w:pStyle w:val="TOC3"/>
        <w:rPr>
          <w:rFonts w:asciiTheme="minorHAnsi" w:eastAsiaTheme="minorEastAsia" w:hAnsiTheme="minorHAnsi" w:cstheme="minorBidi"/>
          <w:sz w:val="22"/>
          <w:szCs w:val="22"/>
          <w:lang w:val="it-IT"/>
        </w:rPr>
      </w:pPr>
      <w:r w:rsidRPr="006D7866">
        <w:rPr>
          <w:rStyle w:val="Hyperlink"/>
          <w:color w:val="auto"/>
        </w:rPr>
        <w:t xml:space="preserve">9 </w:t>
      </w:r>
      <w:r w:rsidR="000A3720">
        <w:rPr>
          <w:rStyle w:val="Hyperlink"/>
          <w:color w:val="auto"/>
        </w:rPr>
        <w:tab/>
      </w:r>
      <w:hyperlink w:anchor="_Toc156991588" w:history="1">
        <w:r w:rsidRPr="006D7866">
          <w:rPr>
            <w:rStyle w:val="Hyperlink"/>
            <w:color w:val="auto"/>
          </w:rPr>
          <w:t>Explanatory figure</w:t>
        </w:r>
        <w:r w:rsidRPr="006D7866">
          <w:rPr>
            <w:webHidden/>
          </w:rPr>
          <w:tab/>
        </w:r>
        <w:r w:rsidRPr="006D7866">
          <w:rPr>
            <w:webHidden/>
          </w:rPr>
          <w:fldChar w:fldCharType="begin"/>
        </w:r>
        <w:r w:rsidRPr="006D7866">
          <w:rPr>
            <w:webHidden/>
          </w:rPr>
          <w:instrText xml:space="preserve"> PAGEREF _Toc156991588 \h </w:instrText>
        </w:r>
        <w:r w:rsidRPr="006D7866">
          <w:rPr>
            <w:webHidden/>
          </w:rPr>
        </w:r>
        <w:r w:rsidRPr="006D7866">
          <w:rPr>
            <w:webHidden/>
          </w:rPr>
          <w:fldChar w:fldCharType="separate"/>
        </w:r>
        <w:r w:rsidR="00A710FF">
          <w:rPr>
            <w:webHidden/>
          </w:rPr>
          <w:t>36</w:t>
        </w:r>
        <w:r w:rsidRPr="006D7866">
          <w:rPr>
            <w:webHidden/>
          </w:rPr>
          <w:fldChar w:fldCharType="end"/>
        </w:r>
      </w:hyperlink>
    </w:p>
    <w:p w14:paraId="25D3AA72" w14:textId="77777777" w:rsidR="00CD74C3" w:rsidRPr="00E404C3" w:rsidRDefault="00CD74C3" w:rsidP="00CD74C3">
      <w:pPr>
        <w:tabs>
          <w:tab w:val="center" w:pos="4734"/>
        </w:tabs>
        <w:spacing w:before="120" w:after="120" w:line="274" w:lineRule="auto"/>
      </w:pPr>
      <w:r w:rsidRPr="006D7866">
        <w:rPr>
          <w:noProof/>
        </w:rPr>
        <w:fldChar w:fldCharType="end"/>
      </w:r>
    </w:p>
    <w:p w14:paraId="731947D1" w14:textId="77777777" w:rsidR="000B5474" w:rsidRDefault="000B5474">
      <w:pPr>
        <w:suppressAutoHyphens w:val="0"/>
        <w:spacing w:line="240" w:lineRule="auto"/>
        <w:rPr>
          <w:b/>
          <w:sz w:val="28"/>
          <w:lang w:eastAsia="en-US"/>
        </w:rPr>
      </w:pPr>
      <w:bookmarkStart w:id="0" w:name="_Toc156991565"/>
      <w:r>
        <w:br w:type="page"/>
      </w:r>
    </w:p>
    <w:p w14:paraId="443E9D79" w14:textId="25601BDA" w:rsidR="00CD74C3" w:rsidRPr="00AB2177" w:rsidRDefault="00CD74C3" w:rsidP="000B5474">
      <w:pPr>
        <w:pStyle w:val="HLevel1G"/>
        <w:spacing w:before="0" w:after="120" w:line="240" w:lineRule="atLeast"/>
        <w:ind w:left="1134" w:firstLine="0"/>
        <w:jc w:val="both"/>
      </w:pPr>
      <w:r w:rsidRPr="00AB2177">
        <w:rPr>
          <w:rFonts w:eastAsia="Times New Roman"/>
        </w:rPr>
        <w:lastRenderedPageBreak/>
        <w:t>1.</w:t>
      </w:r>
      <w:r w:rsidRPr="00AB2177">
        <w:rPr>
          <w:rFonts w:eastAsia="Times New Roman"/>
        </w:rPr>
        <w:tab/>
      </w:r>
      <w:r w:rsidRPr="00AB2177">
        <w:rPr>
          <w:rFonts w:eastAsia="Times New Roman"/>
        </w:rPr>
        <w:tab/>
        <w:t>Scope</w:t>
      </w:r>
      <w:bookmarkEnd w:id="0"/>
      <w:r w:rsidRPr="00AB2177">
        <w:tab/>
      </w:r>
    </w:p>
    <w:p w14:paraId="312BFE6E" w14:textId="1ACB9614" w:rsidR="00CD74C3" w:rsidRPr="00AB2177" w:rsidRDefault="00CD74C3" w:rsidP="000F3063">
      <w:pPr>
        <w:pStyle w:val="SingleTxtG"/>
        <w:ind w:left="2268"/>
      </w:pPr>
      <w:r w:rsidRPr="00AB2177">
        <w:t xml:space="preserve">This Regulation covers the production of </w:t>
      </w:r>
      <w:proofErr w:type="spellStart"/>
      <w:r w:rsidRPr="00AB2177">
        <w:t>retreaded</w:t>
      </w:r>
      <w:proofErr w:type="spellEnd"/>
      <w:r w:rsidRPr="00AB2177">
        <w:t xml:space="preserve"> pneumatic </w:t>
      </w:r>
      <w:r w:rsidRPr="007730B2">
        <w:t xml:space="preserve">tyres </w:t>
      </w:r>
      <w:r w:rsidRPr="000A3720">
        <w:rPr>
          <w:rStyle w:val="FootnoteReference"/>
          <w:u w:val="single"/>
        </w:rPr>
        <w:footnoteReference w:customMarkFollows="1" w:id="3"/>
        <w:sym w:font="Symbol" w:char="F02A"/>
      </w:r>
      <w:r w:rsidRPr="000A3720">
        <w:rPr>
          <w:vertAlign w:val="superscript"/>
        </w:rPr>
        <w:t>/</w:t>
      </w:r>
      <w:r w:rsidR="000A3720" w:rsidRPr="000A3720">
        <w:rPr>
          <w:vertAlign w:val="superscript"/>
        </w:rPr>
        <w:t>,</w:t>
      </w:r>
      <w:r w:rsidRPr="000A3720">
        <w:rPr>
          <w:vertAlign w:val="superscript"/>
        </w:rPr>
        <w:t xml:space="preserve"> </w:t>
      </w:r>
      <w:r w:rsidRPr="000A3720">
        <w:rPr>
          <w:rStyle w:val="FootnoteReference"/>
          <w:u w:val="single"/>
        </w:rPr>
        <w:footnoteReference w:customMarkFollows="1" w:id="4"/>
        <w:sym w:font="Symbol" w:char="F02A"/>
      </w:r>
      <w:r w:rsidRPr="000A3720">
        <w:rPr>
          <w:rStyle w:val="FootnoteReference"/>
          <w:u w:val="single"/>
        </w:rPr>
        <w:sym w:font="Symbol" w:char="F02A"/>
      </w:r>
      <w:r w:rsidRPr="000A3720">
        <w:rPr>
          <w:vertAlign w:val="superscript"/>
        </w:rPr>
        <w:t>/</w:t>
      </w:r>
      <w:r w:rsidRPr="00AB2177">
        <w:t xml:space="preserve"> designed primarily for vehicles of category M2, M3, N, O3 and O4 </w:t>
      </w:r>
      <w:r w:rsidRPr="000A3720">
        <w:rPr>
          <w:u w:val="single"/>
          <w:vertAlign w:val="superscript"/>
        </w:rPr>
        <w:footnoteReference w:id="5"/>
      </w:r>
      <w:r w:rsidRPr="000A3720">
        <w:rPr>
          <w:vertAlign w:val="superscript"/>
        </w:rPr>
        <w:t>/</w:t>
      </w:r>
      <w:r w:rsidR="000A3720">
        <w:rPr>
          <w:vertAlign w:val="superscript"/>
        </w:rPr>
        <w:t>,</w:t>
      </w:r>
      <w:r w:rsidRPr="000A3720">
        <w:rPr>
          <w:vertAlign w:val="superscript"/>
        </w:rPr>
        <w:t xml:space="preserve"> </w:t>
      </w:r>
      <w:r w:rsidRPr="000A3720">
        <w:rPr>
          <w:u w:val="single"/>
          <w:vertAlign w:val="superscript"/>
        </w:rPr>
        <w:footnoteReference w:id="6"/>
      </w:r>
      <w:r w:rsidRPr="000A3720">
        <w:rPr>
          <w:vertAlign w:val="superscript"/>
        </w:rPr>
        <w:t>/</w:t>
      </w:r>
      <w:r w:rsidRPr="00AB2177">
        <w:t>. However, it does not apply to the production of:</w:t>
      </w:r>
    </w:p>
    <w:p w14:paraId="63C1C456" w14:textId="77777777" w:rsidR="00CD74C3" w:rsidRPr="00AB2177" w:rsidRDefault="00CD74C3" w:rsidP="000B5474">
      <w:pPr>
        <w:pStyle w:val="SingleTxtG"/>
      </w:pPr>
      <w:r w:rsidRPr="00AB2177">
        <w:t>1.1.</w:t>
      </w:r>
      <w:r w:rsidRPr="00AB2177">
        <w:tab/>
      </w:r>
      <w:r w:rsidRPr="000F3063">
        <w:tab/>
      </w:r>
      <w:proofErr w:type="spellStart"/>
      <w:r w:rsidRPr="00AB2177">
        <w:t>Retreaded</w:t>
      </w:r>
      <w:proofErr w:type="spellEnd"/>
      <w:r w:rsidRPr="00AB2177">
        <w:t xml:space="preserve"> tyres with a </w:t>
      </w:r>
      <w:r w:rsidRPr="007730B2">
        <w:t xml:space="preserve">nominal speed category symbol </w:t>
      </w:r>
      <w:r>
        <w:t>b</w:t>
      </w:r>
      <w:r w:rsidRPr="007730B2">
        <w:t xml:space="preserve">elow eighty (80) </w:t>
      </w:r>
      <w:r w:rsidRPr="00AB2177">
        <w:t>km/h;</w:t>
      </w:r>
    </w:p>
    <w:p w14:paraId="1B96125A" w14:textId="77777777" w:rsidR="00CD74C3" w:rsidRPr="00AB2177" w:rsidRDefault="00CD74C3" w:rsidP="000B5474">
      <w:pPr>
        <w:pStyle w:val="SingleTxtG"/>
      </w:pPr>
      <w:r w:rsidRPr="00AB2177">
        <w:t>1.2.</w:t>
      </w:r>
      <w:r w:rsidRPr="00AB2177">
        <w:tab/>
      </w:r>
      <w:r w:rsidRPr="00AB2177">
        <w:tab/>
        <w:t>Tyres originally produced without speed symbols and/or load indices;</w:t>
      </w:r>
    </w:p>
    <w:p w14:paraId="674ACAE1" w14:textId="38C7A985" w:rsidR="00CD74C3" w:rsidRPr="00AB2177" w:rsidRDefault="00CD74C3" w:rsidP="000B5474">
      <w:pPr>
        <w:pStyle w:val="SingleTxtG"/>
      </w:pPr>
      <w:r w:rsidRPr="00AB2177">
        <w:t>1.3.</w:t>
      </w:r>
      <w:r w:rsidRPr="00AB2177">
        <w:tab/>
      </w:r>
      <w:r w:rsidRPr="00AB2177">
        <w:tab/>
        <w:t xml:space="preserve">Tyres originally produced without </w:t>
      </w:r>
      <w:r w:rsidR="000F3063">
        <w:t xml:space="preserve">UN </w:t>
      </w:r>
      <w:r w:rsidRPr="007730B2">
        <w:t>Regulation No. 54</w:t>
      </w:r>
      <w:r>
        <w:t xml:space="preserve"> </w:t>
      </w:r>
      <w:r w:rsidRPr="00AB2177">
        <w:t>type approval.</w:t>
      </w:r>
    </w:p>
    <w:p w14:paraId="3B55FED1" w14:textId="4F393ACB" w:rsidR="00CD74C3" w:rsidRPr="00AB2177" w:rsidRDefault="00CD74C3" w:rsidP="000B5474">
      <w:pPr>
        <w:pStyle w:val="HLevel1G"/>
        <w:spacing w:before="0" w:after="120" w:line="240" w:lineRule="atLeast"/>
        <w:ind w:left="1134" w:firstLine="0"/>
        <w:jc w:val="both"/>
      </w:pPr>
      <w:bookmarkStart w:id="1" w:name="_Toc156991566"/>
      <w:r w:rsidRPr="00AB2177">
        <w:t>2.</w:t>
      </w:r>
      <w:r w:rsidRPr="00AB2177">
        <w:tab/>
      </w:r>
      <w:r w:rsidRPr="00AB2177">
        <w:tab/>
        <w:t>Definitions</w:t>
      </w:r>
      <w:r w:rsidRPr="00AB2177">
        <w:rPr>
          <w:sz w:val="20"/>
        </w:rPr>
        <w:t xml:space="preserve"> </w:t>
      </w:r>
      <w:bookmarkEnd w:id="1"/>
    </w:p>
    <w:p w14:paraId="6D1D7309" w14:textId="21B8D1C7" w:rsidR="00CD74C3" w:rsidRPr="007730B2" w:rsidRDefault="00CD74C3" w:rsidP="00AA6E72">
      <w:pPr>
        <w:tabs>
          <w:tab w:val="left" w:pos="-1440"/>
          <w:tab w:val="left" w:pos="-720"/>
        </w:tabs>
        <w:spacing w:after="120"/>
        <w:ind w:left="2268" w:right="1134" w:hanging="1134"/>
        <w:jc w:val="both"/>
      </w:pPr>
      <w:r w:rsidRPr="007730B2">
        <w:tab/>
        <w:t>For the purpose of this Regulation</w:t>
      </w:r>
      <w:r w:rsidR="000B5474" w:rsidRPr="000B5474">
        <w:t xml:space="preserve"> </w:t>
      </w:r>
      <w:r w:rsidR="000B5474">
        <w:t>(s</w:t>
      </w:r>
      <w:r w:rsidR="000B5474" w:rsidRPr="00AB2177">
        <w:t>ee also figure in Annex 9</w:t>
      </w:r>
      <w:r w:rsidR="000B5474">
        <w:t>)</w:t>
      </w:r>
      <w:r w:rsidRPr="007730B2">
        <w:t>:</w:t>
      </w:r>
    </w:p>
    <w:p w14:paraId="1DD31BAE" w14:textId="77777777" w:rsidR="00CD74C3" w:rsidRPr="007730B2" w:rsidRDefault="00CD74C3" w:rsidP="00AA6E72">
      <w:pPr>
        <w:tabs>
          <w:tab w:val="left" w:pos="-1440"/>
          <w:tab w:val="left" w:pos="-720"/>
        </w:tabs>
        <w:spacing w:after="120"/>
        <w:ind w:left="2268" w:right="1134" w:hanging="1134"/>
        <w:jc w:val="both"/>
        <w:rPr>
          <w:rFonts w:eastAsia="HGMaruGothicMPRO"/>
        </w:rPr>
      </w:pPr>
      <w:r w:rsidRPr="007730B2">
        <w:t>2.1.</w:t>
      </w:r>
      <w:r w:rsidRPr="007730B2">
        <w:tab/>
        <w:t>"</w:t>
      </w:r>
      <w:r w:rsidRPr="007730B2">
        <w:rPr>
          <w:rFonts w:eastAsia="HGMaruGothicMPRO"/>
          <w:i/>
          <w:iCs/>
        </w:rPr>
        <w:t xml:space="preserve">Range of </w:t>
      </w:r>
      <w:proofErr w:type="spellStart"/>
      <w:r w:rsidRPr="007730B2">
        <w:rPr>
          <w:rFonts w:eastAsia="HGMaruGothicMPRO"/>
          <w:i/>
          <w:iCs/>
        </w:rPr>
        <w:t>retreaded</w:t>
      </w:r>
      <w:proofErr w:type="spellEnd"/>
      <w:r w:rsidRPr="007730B2">
        <w:rPr>
          <w:rFonts w:eastAsia="HGMaruGothicMPRO"/>
          <w:i/>
          <w:iCs/>
        </w:rPr>
        <w:t xml:space="preserve"> tyres</w:t>
      </w:r>
      <w:r w:rsidRPr="007730B2">
        <w:t>"</w:t>
      </w:r>
      <w:r w:rsidRPr="007730B2">
        <w:rPr>
          <w:rFonts w:eastAsia="HGMaruGothicMPRO"/>
        </w:rPr>
        <w:t xml:space="preserve"> means a range of </w:t>
      </w:r>
      <w:proofErr w:type="spellStart"/>
      <w:r w:rsidRPr="007730B2">
        <w:rPr>
          <w:rFonts w:eastAsia="HGMaruGothicMPRO"/>
        </w:rPr>
        <w:t>retreaded</w:t>
      </w:r>
      <w:proofErr w:type="spellEnd"/>
      <w:r w:rsidRPr="007730B2">
        <w:rPr>
          <w:rFonts w:eastAsia="HGMaruGothicMPRO"/>
        </w:rPr>
        <w:t xml:space="preserve"> tyres as quoted in paragraph 4.1.5.</w:t>
      </w:r>
    </w:p>
    <w:p w14:paraId="46D99BFB" w14:textId="77777777" w:rsidR="00CD74C3" w:rsidRPr="007730B2" w:rsidRDefault="00CD74C3" w:rsidP="00AA6E72">
      <w:pPr>
        <w:tabs>
          <w:tab w:val="left" w:pos="-1440"/>
          <w:tab w:val="left" w:pos="-720"/>
        </w:tabs>
        <w:spacing w:after="120"/>
        <w:ind w:left="2268" w:right="1134" w:hanging="1134"/>
        <w:jc w:val="both"/>
      </w:pPr>
      <w:r w:rsidRPr="007730B2">
        <w:t>2.2.</w:t>
      </w:r>
      <w:r w:rsidRPr="007730B2">
        <w:tab/>
        <w:t>"</w:t>
      </w:r>
      <w:proofErr w:type="spellStart"/>
      <w:r w:rsidRPr="007730B2">
        <w:rPr>
          <w:i/>
        </w:rPr>
        <w:t>Retreader</w:t>
      </w:r>
      <w:proofErr w:type="spellEnd"/>
      <w:r w:rsidRPr="007730B2">
        <w:t>" means the person or body who is responsible to the Type Approval Authority (TAA) for all aspects of the type-approval under this Regulation and for ensuring the conformity of production.</w:t>
      </w:r>
    </w:p>
    <w:p w14:paraId="2541C7BF" w14:textId="77777777" w:rsidR="00CD74C3" w:rsidRPr="007730B2" w:rsidRDefault="00CD74C3" w:rsidP="00AA6E72">
      <w:pPr>
        <w:tabs>
          <w:tab w:val="left" w:pos="-1440"/>
          <w:tab w:val="left" w:pos="-720"/>
        </w:tabs>
        <w:spacing w:after="120"/>
        <w:ind w:left="2268" w:right="1134" w:hanging="1134"/>
        <w:jc w:val="both"/>
      </w:pPr>
      <w:r w:rsidRPr="007730B2">
        <w:t>2.3.</w:t>
      </w:r>
      <w:r w:rsidRPr="007730B2">
        <w:tab/>
        <w:t>"</w:t>
      </w:r>
      <w:r w:rsidRPr="007730B2">
        <w:rPr>
          <w:i/>
        </w:rPr>
        <w:t>Tyre Manufacturer</w:t>
      </w:r>
      <w:r w:rsidRPr="007730B2">
        <w:t>" means the person or body who was responsible to the TAA having granted the original type approval of new tyres and for ensuring the conformity of production under the applicable Regulation for new tyres.</w:t>
      </w:r>
    </w:p>
    <w:p w14:paraId="6798C2E0" w14:textId="77777777" w:rsidR="00CD74C3" w:rsidRPr="00CD74C3" w:rsidRDefault="00CD74C3" w:rsidP="00AA6E72">
      <w:pPr>
        <w:pStyle w:val="para"/>
        <w:tabs>
          <w:tab w:val="left" w:pos="1170"/>
        </w:tabs>
        <w:rPr>
          <w:lang w:val="en-US"/>
        </w:rPr>
      </w:pPr>
      <w:r w:rsidRPr="00CD74C3">
        <w:rPr>
          <w:lang w:val="en-US"/>
        </w:rPr>
        <w:t>2.4.</w:t>
      </w:r>
      <w:r w:rsidRPr="00CD74C3">
        <w:rPr>
          <w:lang w:val="en-US"/>
        </w:rPr>
        <w:tab/>
        <w:t>"</w:t>
      </w:r>
      <w:r w:rsidRPr="00CD74C3">
        <w:rPr>
          <w:i/>
          <w:lang w:val="en-US"/>
        </w:rPr>
        <w:t>Material manufacturer / material supplier</w:t>
      </w:r>
      <w:r w:rsidRPr="00CD74C3">
        <w:rPr>
          <w:lang w:val="en-US"/>
        </w:rPr>
        <w:t xml:space="preserve">" means the person or body who provides to the </w:t>
      </w:r>
      <w:proofErr w:type="spellStart"/>
      <w:r w:rsidRPr="00CD74C3">
        <w:rPr>
          <w:lang w:val="en-US"/>
        </w:rPr>
        <w:t>retreader</w:t>
      </w:r>
      <w:proofErr w:type="spellEnd"/>
      <w:r w:rsidRPr="00CD74C3">
        <w:rPr>
          <w:lang w:val="en-US"/>
        </w:rPr>
        <w:t xml:space="preserve"> the retreading or repair materials. </w:t>
      </w:r>
    </w:p>
    <w:p w14:paraId="6A78F911" w14:textId="77777777" w:rsidR="00CD74C3" w:rsidRPr="00CD74C3" w:rsidRDefault="00CD74C3" w:rsidP="00AA6E72">
      <w:pPr>
        <w:pStyle w:val="para"/>
        <w:tabs>
          <w:tab w:val="left" w:pos="1170"/>
        </w:tabs>
        <w:rPr>
          <w:lang w:val="en-US"/>
        </w:rPr>
      </w:pPr>
      <w:r w:rsidRPr="00CD74C3">
        <w:rPr>
          <w:lang w:val="en-US"/>
        </w:rPr>
        <w:t>2.5.</w:t>
      </w:r>
      <w:r w:rsidRPr="00CD74C3">
        <w:rPr>
          <w:lang w:val="en-US"/>
        </w:rPr>
        <w:tab/>
        <w:t>"</w:t>
      </w:r>
      <w:r w:rsidRPr="00CD74C3">
        <w:rPr>
          <w:i/>
          <w:lang w:val="en-US"/>
        </w:rPr>
        <w:t>Brand name/trademark</w:t>
      </w:r>
      <w:r w:rsidRPr="00CD74C3">
        <w:rPr>
          <w:lang w:val="en-US"/>
        </w:rPr>
        <w:t xml:space="preserve">" means the identification of the brand or trademark as defined by the </w:t>
      </w:r>
      <w:proofErr w:type="spellStart"/>
      <w:r w:rsidRPr="00CD74C3">
        <w:rPr>
          <w:lang w:val="en-US"/>
        </w:rPr>
        <w:t>retreader</w:t>
      </w:r>
      <w:proofErr w:type="spellEnd"/>
      <w:r w:rsidRPr="00CD74C3">
        <w:rPr>
          <w:lang w:val="en-US"/>
        </w:rPr>
        <w:t xml:space="preserve"> and marked on the sidewall(s) of the </w:t>
      </w:r>
      <w:proofErr w:type="spellStart"/>
      <w:r w:rsidRPr="00CD74C3">
        <w:rPr>
          <w:lang w:val="en-US"/>
        </w:rPr>
        <w:t>tyre</w:t>
      </w:r>
      <w:proofErr w:type="spellEnd"/>
      <w:r w:rsidRPr="00CD74C3">
        <w:rPr>
          <w:lang w:val="en-US"/>
        </w:rPr>
        <w:t xml:space="preserve">. The brand name/trademark may be the same as that of the </w:t>
      </w:r>
      <w:proofErr w:type="spellStart"/>
      <w:r w:rsidRPr="00CD74C3">
        <w:rPr>
          <w:lang w:val="en-US"/>
        </w:rPr>
        <w:t>retreader</w:t>
      </w:r>
      <w:proofErr w:type="spellEnd"/>
      <w:r w:rsidRPr="00CD74C3">
        <w:rPr>
          <w:lang w:val="en-US"/>
        </w:rPr>
        <w:t>.</w:t>
      </w:r>
    </w:p>
    <w:p w14:paraId="3DF7FE62" w14:textId="77777777" w:rsidR="00CD74C3" w:rsidRPr="007730B2" w:rsidRDefault="00CD74C3" w:rsidP="00AA6E72">
      <w:pPr>
        <w:tabs>
          <w:tab w:val="left" w:pos="-1440"/>
          <w:tab w:val="left" w:pos="-720"/>
        </w:tabs>
        <w:spacing w:after="120"/>
        <w:ind w:left="2268" w:right="1134" w:hanging="1134"/>
        <w:jc w:val="both"/>
      </w:pPr>
      <w:r w:rsidRPr="007730B2">
        <w:rPr>
          <w:lang w:eastAsia="en-US"/>
        </w:rPr>
        <w:t>2.6.</w:t>
      </w:r>
      <w:r w:rsidRPr="007730B2">
        <w:rPr>
          <w:i/>
          <w:lang w:eastAsia="en-US"/>
        </w:rPr>
        <w:tab/>
        <w:t>"Trade</w:t>
      </w:r>
      <w:r w:rsidRPr="007730B2">
        <w:rPr>
          <w:i/>
        </w:rPr>
        <w:t xml:space="preserve"> description/commercial name</w:t>
      </w:r>
      <w:r w:rsidRPr="007730B2">
        <w:t xml:space="preserve">" means an identification of a range of tyres as given by the </w:t>
      </w:r>
      <w:proofErr w:type="spellStart"/>
      <w:r w:rsidRPr="007730B2">
        <w:t>retreader</w:t>
      </w:r>
      <w:proofErr w:type="spellEnd"/>
      <w:r w:rsidRPr="007730B2">
        <w:t>. It may coincide with the brand name/trademark.</w:t>
      </w:r>
    </w:p>
    <w:p w14:paraId="6DE6BD15" w14:textId="77777777" w:rsidR="00CD74C3" w:rsidRPr="007730B2" w:rsidRDefault="00CD74C3" w:rsidP="00AA6E72">
      <w:pPr>
        <w:tabs>
          <w:tab w:val="left" w:pos="-1440"/>
          <w:tab w:val="left" w:pos="-720"/>
        </w:tabs>
        <w:spacing w:after="120"/>
        <w:ind w:left="2268" w:right="1134" w:hanging="1134"/>
        <w:jc w:val="both"/>
      </w:pPr>
      <w:r w:rsidRPr="007730B2">
        <w:t>2.7.</w:t>
      </w:r>
      <w:r w:rsidRPr="007730B2">
        <w:tab/>
        <w:t>"</w:t>
      </w:r>
      <w:r w:rsidRPr="007730B2">
        <w:rPr>
          <w:i/>
          <w:iCs/>
        </w:rPr>
        <w:t>Structure</w:t>
      </w:r>
      <w:r w:rsidRPr="007730B2">
        <w:t>" of a tyre means the technical characteristics of the tyre's carcass. The following structures are distinguished in particular:</w:t>
      </w:r>
    </w:p>
    <w:p w14:paraId="47F0B368" w14:textId="77777777" w:rsidR="00CD74C3" w:rsidRPr="007730B2" w:rsidRDefault="00CD74C3" w:rsidP="00AA6E72">
      <w:pPr>
        <w:tabs>
          <w:tab w:val="left" w:pos="-1440"/>
          <w:tab w:val="left" w:pos="-720"/>
        </w:tabs>
        <w:spacing w:after="120"/>
        <w:ind w:left="2268" w:right="1134" w:hanging="1134"/>
        <w:jc w:val="both"/>
      </w:pPr>
      <w:r w:rsidRPr="007730B2">
        <w:t>2.7.1.</w:t>
      </w:r>
      <w:r w:rsidRPr="007730B2">
        <w:tab/>
        <w:t>"</w:t>
      </w:r>
      <w:r w:rsidRPr="007730B2">
        <w:rPr>
          <w:i/>
          <w:iCs/>
        </w:rPr>
        <w:t>Diagonal</w:t>
      </w:r>
      <w:r w:rsidRPr="007730B2">
        <w:t>" or "</w:t>
      </w:r>
      <w:r w:rsidRPr="007730B2">
        <w:rPr>
          <w:i/>
          <w:iCs/>
        </w:rPr>
        <w:t>Bias-ply</w:t>
      </w:r>
      <w:r w:rsidRPr="007730B2">
        <w:t>"</w:t>
      </w:r>
      <w:r w:rsidRPr="007730B2">
        <w:rPr>
          <w:i/>
          <w:iCs/>
        </w:rPr>
        <w:t xml:space="preserve"> </w:t>
      </w:r>
      <w:r w:rsidRPr="007730B2">
        <w:t>describes a tyre structure in which the ply cords extend to the beads and are laid at alternate angles substantially less than 90</w:t>
      </w:r>
      <w:r w:rsidRPr="007730B2">
        <w:sym w:font="Symbol" w:char="F0B0"/>
      </w:r>
      <w:r w:rsidRPr="007730B2">
        <w:t xml:space="preserve"> to the centreline of the tread;</w:t>
      </w:r>
    </w:p>
    <w:p w14:paraId="781F8275" w14:textId="77777777" w:rsidR="00CD74C3" w:rsidRPr="007730B2" w:rsidRDefault="00CD74C3" w:rsidP="00AA6E72">
      <w:pPr>
        <w:tabs>
          <w:tab w:val="left" w:pos="-1440"/>
          <w:tab w:val="left" w:pos="-720"/>
        </w:tabs>
        <w:spacing w:after="120"/>
        <w:ind w:left="2268" w:right="1134" w:hanging="1134"/>
        <w:jc w:val="both"/>
      </w:pPr>
      <w:r w:rsidRPr="007730B2">
        <w:t>2.7.2.</w:t>
      </w:r>
      <w:r w:rsidRPr="007730B2">
        <w:tab/>
        <w:t>"</w:t>
      </w:r>
      <w:r w:rsidRPr="007730B2">
        <w:rPr>
          <w:i/>
          <w:iCs/>
        </w:rPr>
        <w:t>Radial</w:t>
      </w:r>
      <w:r w:rsidRPr="007730B2">
        <w:t>" or "</w:t>
      </w:r>
      <w:r w:rsidRPr="007730B2">
        <w:rPr>
          <w:i/>
          <w:iCs/>
        </w:rPr>
        <w:t>radial-ply</w:t>
      </w:r>
      <w:r w:rsidRPr="007730B2">
        <w:t>" describes a tyre structure in which the ply cords extend to the beads and are laid substantially at 90</w:t>
      </w:r>
      <w:r w:rsidRPr="007730B2">
        <w:sym w:font="Symbol" w:char="F0B0"/>
      </w:r>
      <w:r w:rsidRPr="007730B2">
        <w:t xml:space="preserve"> to the centreline of the tread, the carcass being stabilised by an essentially inextensible circumferential belt.</w:t>
      </w:r>
    </w:p>
    <w:p w14:paraId="6BDCAEFF" w14:textId="77777777" w:rsidR="00CD74C3" w:rsidRPr="00BD48C3" w:rsidRDefault="00CD74C3" w:rsidP="00AA6E72">
      <w:pPr>
        <w:tabs>
          <w:tab w:val="left" w:pos="-1440"/>
          <w:tab w:val="left" w:pos="-720"/>
        </w:tabs>
        <w:spacing w:after="120"/>
        <w:ind w:left="2268" w:right="1134" w:hanging="1134"/>
        <w:jc w:val="both"/>
      </w:pPr>
      <w:r w:rsidRPr="00BD48C3">
        <w:t>2.8.</w:t>
      </w:r>
      <w:r w:rsidRPr="00BD48C3">
        <w:tab/>
      </w:r>
      <w:r w:rsidRPr="00BD48C3">
        <w:rPr>
          <w:u w:val="single"/>
        </w:rPr>
        <w:t>Category of use</w:t>
      </w:r>
      <w:r w:rsidRPr="00BD48C3">
        <w:t>:</w:t>
      </w:r>
    </w:p>
    <w:p w14:paraId="0C326D71" w14:textId="77777777" w:rsidR="00CD74C3" w:rsidRPr="00BD48C3" w:rsidRDefault="00CD74C3" w:rsidP="00AA6E72">
      <w:pPr>
        <w:tabs>
          <w:tab w:val="left" w:pos="-1440"/>
          <w:tab w:val="left" w:pos="-720"/>
        </w:tabs>
        <w:spacing w:after="120"/>
        <w:ind w:left="2268" w:right="1134" w:hanging="1134"/>
        <w:jc w:val="both"/>
      </w:pPr>
      <w:r w:rsidRPr="00BD48C3">
        <w:t>2.8.1.</w:t>
      </w:r>
      <w:r w:rsidRPr="00BD48C3">
        <w:tab/>
        <w:t>"</w:t>
      </w:r>
      <w:r w:rsidRPr="00BD48C3">
        <w:rPr>
          <w:i/>
          <w:iCs/>
        </w:rPr>
        <w:t>Normal tyre</w:t>
      </w:r>
      <w:r w:rsidRPr="00BD48C3">
        <w:t>" is a tyre intended for normal road use only.</w:t>
      </w:r>
    </w:p>
    <w:p w14:paraId="059D44D2" w14:textId="77777777" w:rsidR="00CD74C3" w:rsidRPr="00555A7D" w:rsidRDefault="00CD74C3" w:rsidP="00AA6E72">
      <w:pPr>
        <w:tabs>
          <w:tab w:val="left" w:pos="-1440"/>
          <w:tab w:val="left" w:pos="-720"/>
        </w:tabs>
        <w:spacing w:after="120"/>
        <w:ind w:left="2268" w:right="1134" w:hanging="1134"/>
        <w:jc w:val="both"/>
      </w:pPr>
      <w:r w:rsidRPr="00555A7D">
        <w:t>2.8.2.</w:t>
      </w:r>
      <w:r w:rsidRPr="00555A7D">
        <w:tab/>
        <w:t>"</w:t>
      </w:r>
      <w:r w:rsidRPr="00555A7D">
        <w:rPr>
          <w:i/>
          <w:iCs/>
        </w:rPr>
        <w:t>Special use tyre</w:t>
      </w:r>
      <w:r w:rsidRPr="00555A7D">
        <w:t>" means a tyre intended for mixed use, both on- and off-road or for other special duty. These tyres are primarily designed to initiate and maintain the vehicle in motion in off-road conditions.</w:t>
      </w:r>
    </w:p>
    <w:p w14:paraId="7D65EBAD" w14:textId="77777777" w:rsidR="00CD74C3" w:rsidRPr="00BD48C3" w:rsidRDefault="00CD74C3" w:rsidP="00650013">
      <w:pPr>
        <w:tabs>
          <w:tab w:val="left" w:pos="-1440"/>
          <w:tab w:val="left" w:pos="-720"/>
        </w:tabs>
        <w:spacing w:after="120"/>
        <w:ind w:left="2268" w:right="1134" w:hanging="1134"/>
        <w:jc w:val="both"/>
      </w:pPr>
      <w:r w:rsidRPr="00555A7D">
        <w:t>2.8.3.</w:t>
      </w:r>
      <w:r w:rsidRPr="00555A7D">
        <w:tab/>
        <w:t>"</w:t>
      </w:r>
      <w:r w:rsidRPr="00555A7D">
        <w:rPr>
          <w:i/>
        </w:rPr>
        <w:t>Snow tyre</w:t>
      </w:r>
      <w:r w:rsidRPr="00555A7D">
        <w:t>" means a tyre whose major features including tread pattern are primarily designed to achieve in mud and/or snow conditions a performance better than that of a normal tyre with regard to its ability to initiate and control vehicle motion.</w:t>
      </w:r>
    </w:p>
    <w:p w14:paraId="4A0F3F50" w14:textId="77777777" w:rsidR="00CD74C3" w:rsidRPr="00BD48C3" w:rsidRDefault="00CD74C3" w:rsidP="00C64199">
      <w:pPr>
        <w:tabs>
          <w:tab w:val="left" w:pos="-1440"/>
          <w:tab w:val="left" w:pos="-720"/>
        </w:tabs>
        <w:spacing w:after="120"/>
        <w:ind w:left="2268" w:right="1134" w:hanging="1134"/>
        <w:jc w:val="both"/>
      </w:pPr>
      <w:r w:rsidRPr="00BD48C3">
        <w:lastRenderedPageBreak/>
        <w:t>2.9.</w:t>
      </w:r>
      <w:r w:rsidRPr="00BD48C3">
        <w:tab/>
        <w:t>"</w:t>
      </w:r>
      <w:r w:rsidRPr="00BD48C3">
        <w:rPr>
          <w:rFonts w:eastAsia="HGMaruGothicMPRO"/>
          <w:i/>
        </w:rPr>
        <w:t>Bead</w:t>
      </w:r>
      <w:r w:rsidRPr="00BD48C3">
        <w:t>"</w:t>
      </w:r>
      <w:r w:rsidRPr="00BD48C3">
        <w:rPr>
          <w:rFonts w:eastAsia="HGMaruGothicMPRO"/>
          <w:i/>
        </w:rPr>
        <w:t xml:space="preserve"> </w:t>
      </w:r>
      <w:r w:rsidRPr="00BD48C3">
        <w:rPr>
          <w:rFonts w:eastAsia="HGMaruGothicMPRO"/>
        </w:rPr>
        <w:t>means the part of a tyre which is of such shape and structure as to fit the rim and hold the tyre on it.</w:t>
      </w:r>
      <w:r w:rsidRPr="00BD48C3">
        <w:t xml:space="preserve"> </w:t>
      </w:r>
    </w:p>
    <w:p w14:paraId="45FCB674" w14:textId="77777777" w:rsidR="00CD74C3" w:rsidRPr="00BD48C3" w:rsidRDefault="00CD74C3" w:rsidP="00C64199">
      <w:pPr>
        <w:tabs>
          <w:tab w:val="left" w:pos="-1440"/>
          <w:tab w:val="left" w:pos="-720"/>
        </w:tabs>
        <w:spacing w:after="120"/>
        <w:ind w:left="2268" w:right="1134" w:hanging="1134"/>
        <w:jc w:val="both"/>
      </w:pPr>
      <w:r w:rsidRPr="00BD48C3">
        <w:t>2.10.</w:t>
      </w:r>
      <w:r w:rsidRPr="00BD48C3">
        <w:tab/>
        <w:t>"</w:t>
      </w:r>
      <w:r w:rsidRPr="00BD48C3">
        <w:rPr>
          <w:rFonts w:eastAsia="HGMaruGothicMPRO"/>
          <w:i/>
        </w:rPr>
        <w:t>Cord</w:t>
      </w:r>
      <w:r w:rsidRPr="00BD48C3">
        <w:t>"</w:t>
      </w:r>
      <w:r w:rsidRPr="00BD48C3">
        <w:rPr>
          <w:rFonts w:eastAsia="HGMaruGothicMPRO"/>
        </w:rPr>
        <w:t xml:space="preserve"> means the strands forming the fabric of the plies in the tyre.</w:t>
      </w:r>
    </w:p>
    <w:p w14:paraId="0AF06A8B" w14:textId="57508BDC" w:rsidR="00CD74C3" w:rsidRPr="00BD48C3" w:rsidRDefault="00CD74C3" w:rsidP="00C64199">
      <w:pPr>
        <w:tabs>
          <w:tab w:val="left" w:pos="-1440"/>
          <w:tab w:val="left" w:pos="-720"/>
        </w:tabs>
        <w:spacing w:after="120"/>
        <w:ind w:left="2268" w:right="1134" w:hanging="1134"/>
        <w:jc w:val="both"/>
      </w:pPr>
      <w:r w:rsidRPr="00BD48C3">
        <w:t>2.11.</w:t>
      </w:r>
      <w:r w:rsidRPr="00BD48C3">
        <w:tab/>
        <w:t>"</w:t>
      </w:r>
      <w:r w:rsidRPr="00BD48C3">
        <w:rPr>
          <w:i/>
          <w:iCs/>
        </w:rPr>
        <w:t>Ply</w:t>
      </w:r>
      <w:r w:rsidRPr="00BD48C3">
        <w:t>" means a layer of "rubber" coated parallel cords.</w:t>
      </w:r>
    </w:p>
    <w:p w14:paraId="44340746" w14:textId="77777777" w:rsidR="00CD74C3" w:rsidRPr="00BD48C3" w:rsidRDefault="00CD74C3" w:rsidP="00C64199">
      <w:pPr>
        <w:tabs>
          <w:tab w:val="left" w:pos="-1440"/>
          <w:tab w:val="left" w:pos="-720"/>
        </w:tabs>
        <w:spacing w:after="120"/>
        <w:ind w:left="2268" w:right="1134" w:hanging="1134"/>
        <w:jc w:val="both"/>
      </w:pPr>
      <w:r w:rsidRPr="00BD48C3">
        <w:t>2.12.</w:t>
      </w:r>
      <w:r w:rsidRPr="00BD48C3">
        <w:tab/>
        <w:t>"</w:t>
      </w:r>
      <w:r w:rsidRPr="00BD48C3">
        <w:rPr>
          <w:i/>
          <w:iCs/>
        </w:rPr>
        <w:t>Belt</w:t>
      </w:r>
      <w:r w:rsidRPr="00BD48C3">
        <w:t>" applies to a radial ply or bias belted tyre and means a layer or layers of material or materials underneath the tread, laid substantially in the direction of the centre line of the tread to restrict the carcass in a circumferential direction.</w:t>
      </w:r>
    </w:p>
    <w:p w14:paraId="1B07EBCA" w14:textId="77777777" w:rsidR="00CD74C3" w:rsidRPr="00BD48C3" w:rsidRDefault="00CD74C3" w:rsidP="00C64199">
      <w:pPr>
        <w:tabs>
          <w:tab w:val="left" w:pos="-1440"/>
          <w:tab w:val="left" w:pos="-720"/>
        </w:tabs>
        <w:spacing w:after="120"/>
        <w:ind w:left="2268" w:right="1134" w:hanging="1134"/>
        <w:jc w:val="both"/>
      </w:pPr>
      <w:r w:rsidRPr="00BD48C3">
        <w:t>2.13.</w:t>
      </w:r>
      <w:r w:rsidRPr="00BD48C3">
        <w:tab/>
        <w:t>"</w:t>
      </w:r>
      <w:r w:rsidRPr="00BD48C3">
        <w:rPr>
          <w:i/>
          <w:iCs/>
        </w:rPr>
        <w:t>Breaker</w:t>
      </w:r>
      <w:r w:rsidRPr="00BD48C3">
        <w:t>" applies to a diagonal ply tyre and means an intermediate ply between the carcass and tread.</w:t>
      </w:r>
    </w:p>
    <w:p w14:paraId="19ED5251" w14:textId="77777777" w:rsidR="00CD74C3" w:rsidRPr="00BD48C3" w:rsidRDefault="00CD74C3" w:rsidP="00C64199">
      <w:pPr>
        <w:tabs>
          <w:tab w:val="left" w:pos="-1440"/>
          <w:tab w:val="left" w:pos="-720"/>
        </w:tabs>
        <w:spacing w:after="120"/>
        <w:ind w:left="2268" w:right="1134" w:hanging="1134"/>
        <w:jc w:val="both"/>
      </w:pPr>
      <w:r w:rsidRPr="00BD48C3">
        <w:t>2.14.</w:t>
      </w:r>
      <w:r w:rsidRPr="00BD48C3">
        <w:tab/>
        <w:t>"</w:t>
      </w:r>
      <w:r w:rsidRPr="00BD48C3">
        <w:rPr>
          <w:i/>
          <w:iCs/>
        </w:rPr>
        <w:t>Protective breaker</w:t>
      </w:r>
      <w:r w:rsidRPr="00BD48C3">
        <w:t>" applies to a radial ply tyre and means an optional intermediate ply between the tread and the belt to minimize damage to the belt.</w:t>
      </w:r>
    </w:p>
    <w:p w14:paraId="407BAE2A" w14:textId="77777777" w:rsidR="00CD74C3" w:rsidRPr="00BD48C3" w:rsidRDefault="00CD74C3" w:rsidP="00C64199">
      <w:pPr>
        <w:tabs>
          <w:tab w:val="left" w:pos="-1440"/>
          <w:tab w:val="left" w:pos="-720"/>
        </w:tabs>
        <w:spacing w:after="120"/>
        <w:ind w:left="2268" w:right="1134" w:hanging="1134"/>
        <w:jc w:val="both"/>
      </w:pPr>
      <w:r w:rsidRPr="00BD48C3">
        <w:t>2.15.</w:t>
      </w:r>
      <w:r w:rsidRPr="00BD48C3">
        <w:tab/>
        <w:t>"</w:t>
      </w:r>
      <w:r w:rsidRPr="00BD48C3">
        <w:rPr>
          <w:i/>
          <w:iCs/>
        </w:rPr>
        <w:t>Chafer</w:t>
      </w:r>
      <w:r w:rsidRPr="00BD48C3">
        <w:t xml:space="preserve">" means material in the bead area to protect the carcass against chafing or abrasion by the wheel rim. </w:t>
      </w:r>
    </w:p>
    <w:p w14:paraId="63D558B3" w14:textId="77777777" w:rsidR="00CD74C3" w:rsidRPr="00BD48C3" w:rsidRDefault="00CD74C3" w:rsidP="00C64199">
      <w:pPr>
        <w:tabs>
          <w:tab w:val="left" w:pos="1170"/>
        </w:tabs>
        <w:spacing w:after="120"/>
        <w:ind w:left="2268" w:right="1134" w:hanging="1134"/>
        <w:jc w:val="both"/>
        <w:rPr>
          <w:rFonts w:eastAsia="HGMaruGothicMPRO"/>
        </w:rPr>
      </w:pPr>
      <w:r w:rsidRPr="00BD48C3">
        <w:rPr>
          <w:rFonts w:eastAsia="HGMaruGothicMPRO"/>
        </w:rPr>
        <w:t>2.16.</w:t>
      </w:r>
      <w:r w:rsidRPr="00BD48C3">
        <w:rPr>
          <w:rFonts w:eastAsia="HGMaruGothicMPRO"/>
        </w:rPr>
        <w:tab/>
      </w:r>
      <w:r w:rsidRPr="00BD48C3">
        <w:t>"</w:t>
      </w:r>
      <w:r w:rsidRPr="00BD48C3">
        <w:rPr>
          <w:rFonts w:eastAsia="HGMaruGothicMPRO"/>
          <w:i/>
        </w:rPr>
        <w:t>Carcass</w:t>
      </w:r>
      <w:r w:rsidRPr="00BD48C3">
        <w:t>"</w:t>
      </w:r>
      <w:r w:rsidRPr="00BD48C3">
        <w:rPr>
          <w:rFonts w:eastAsia="HGMaruGothicMPRO"/>
        </w:rPr>
        <w:t xml:space="preserve"> means that part of a tyre other than the tread and the rubber sidewalls which, when inflated, bears the load.</w:t>
      </w:r>
    </w:p>
    <w:p w14:paraId="0AB8A3E5" w14:textId="77777777" w:rsidR="00CD74C3" w:rsidRPr="00BD48C3" w:rsidRDefault="00CD74C3" w:rsidP="00C64199">
      <w:pPr>
        <w:tabs>
          <w:tab w:val="left" w:pos="1170"/>
        </w:tabs>
        <w:spacing w:after="120"/>
        <w:ind w:left="2268" w:right="1134" w:hanging="1134"/>
        <w:jc w:val="both"/>
        <w:rPr>
          <w:rFonts w:eastAsia="HGMaruGothicMPRO"/>
        </w:rPr>
      </w:pPr>
      <w:r w:rsidRPr="00BD48C3">
        <w:rPr>
          <w:rFonts w:eastAsia="HGMaruGothicMPRO"/>
        </w:rPr>
        <w:t>2.17.</w:t>
      </w:r>
      <w:r w:rsidRPr="00BD48C3">
        <w:rPr>
          <w:rFonts w:eastAsia="HGMaruGothicMPRO"/>
        </w:rPr>
        <w:tab/>
      </w:r>
      <w:r w:rsidRPr="00BD48C3">
        <w:t>"</w:t>
      </w:r>
      <w:r w:rsidRPr="00BD48C3">
        <w:rPr>
          <w:rFonts w:eastAsia="HGMaruGothicMPRO"/>
          <w:i/>
        </w:rPr>
        <w:t>Tread</w:t>
      </w:r>
      <w:r w:rsidRPr="00BD48C3">
        <w:t>"</w:t>
      </w:r>
      <w:r w:rsidRPr="00BD48C3">
        <w:rPr>
          <w:rFonts w:eastAsia="HGMaruGothicMPRO"/>
          <w:i/>
        </w:rPr>
        <w:t xml:space="preserve"> </w:t>
      </w:r>
      <w:r w:rsidRPr="00BD48C3">
        <w:rPr>
          <w:rFonts w:eastAsia="HGMaruGothicMPRO"/>
        </w:rPr>
        <w:t>means that part of a tyre which comes into contact with the ground, protects the carcass against mechanical damage and contributes to ground adhesion.</w:t>
      </w:r>
    </w:p>
    <w:p w14:paraId="68744C00" w14:textId="77777777" w:rsidR="00CD74C3" w:rsidRPr="00BD48C3" w:rsidRDefault="00CD74C3" w:rsidP="00C64199">
      <w:pPr>
        <w:tabs>
          <w:tab w:val="left" w:pos="-1440"/>
          <w:tab w:val="left" w:pos="-720"/>
        </w:tabs>
        <w:spacing w:after="120"/>
        <w:ind w:left="2268" w:right="1134" w:hanging="1134"/>
        <w:jc w:val="both"/>
      </w:pPr>
      <w:r w:rsidRPr="00BD48C3">
        <w:rPr>
          <w:rFonts w:eastAsia="HGMaruGothicMPRO"/>
        </w:rPr>
        <w:t>2.18.</w:t>
      </w:r>
      <w:r w:rsidRPr="00BD48C3">
        <w:rPr>
          <w:rFonts w:eastAsia="HGMaruGothicMPRO"/>
        </w:rPr>
        <w:tab/>
      </w:r>
      <w:r w:rsidRPr="00BD48C3">
        <w:t>"</w:t>
      </w:r>
      <w:r w:rsidRPr="00BD48C3">
        <w:rPr>
          <w:rFonts w:eastAsia="HGMaruGothicMPRO"/>
          <w:i/>
        </w:rPr>
        <w:t>Sidewall</w:t>
      </w:r>
      <w:r w:rsidRPr="00BD48C3">
        <w:t>"</w:t>
      </w:r>
      <w:r w:rsidRPr="00BD48C3">
        <w:rPr>
          <w:rFonts w:eastAsia="HGMaruGothicMPRO"/>
        </w:rPr>
        <w:t xml:space="preserve"> means the part of a tyre between the tread and the area designed to be covered by the rim flange.</w:t>
      </w:r>
    </w:p>
    <w:p w14:paraId="50948499" w14:textId="77777777" w:rsidR="00CD74C3" w:rsidRPr="00BD48C3" w:rsidRDefault="00CD74C3" w:rsidP="00C64199">
      <w:pPr>
        <w:keepNext/>
        <w:keepLines/>
        <w:tabs>
          <w:tab w:val="left" w:pos="-1440"/>
          <w:tab w:val="left" w:pos="-720"/>
        </w:tabs>
        <w:spacing w:after="120"/>
        <w:ind w:left="2268" w:right="1134" w:hanging="1134"/>
        <w:jc w:val="both"/>
      </w:pPr>
      <w:r w:rsidRPr="00BD48C3">
        <w:t>2.19.</w:t>
      </w:r>
      <w:r w:rsidRPr="00BD48C3">
        <w:tab/>
      </w:r>
      <w:r w:rsidRPr="00BD48C3">
        <w:rPr>
          <w:rFonts w:eastAsia="HGMaruGothicMPRO"/>
          <w:iCs/>
        </w:rPr>
        <w:t>"</w:t>
      </w:r>
      <w:r w:rsidRPr="00BD48C3">
        <w:rPr>
          <w:rFonts w:eastAsia="HGMaruGothicMPRO"/>
          <w:i/>
        </w:rPr>
        <w:t>Lower area of the sidewall</w:t>
      </w:r>
      <w:r w:rsidRPr="00BD48C3">
        <w:rPr>
          <w:rFonts w:eastAsia="HGMaruGothicMPRO"/>
          <w:iCs/>
        </w:rPr>
        <w:t>"</w:t>
      </w:r>
      <w:r w:rsidRPr="00BD48C3">
        <w:rPr>
          <w:rFonts w:eastAsia="HGMaruGothicMPRO"/>
        </w:rPr>
        <w:t xml:space="preserve"> </w:t>
      </w:r>
      <w:r w:rsidRPr="00BD48C3">
        <w:t>means the area included between the line of maximum section width of the tyre and the area designed to be covered by the edge of the rim.</w:t>
      </w:r>
    </w:p>
    <w:p w14:paraId="6CAFD14C" w14:textId="77777777" w:rsidR="00CD74C3" w:rsidRPr="00BD48C3" w:rsidRDefault="00CD74C3" w:rsidP="00C64199">
      <w:pPr>
        <w:keepNext/>
        <w:keepLines/>
        <w:tabs>
          <w:tab w:val="left" w:pos="-1440"/>
          <w:tab w:val="left" w:pos="-720"/>
        </w:tabs>
        <w:spacing w:after="120"/>
        <w:ind w:left="2268" w:right="1134" w:hanging="1134"/>
        <w:jc w:val="both"/>
      </w:pPr>
      <w:r w:rsidRPr="00BD48C3">
        <w:t>2.20.</w:t>
      </w:r>
      <w:r w:rsidRPr="00BD48C3">
        <w:tab/>
      </w:r>
      <w:r w:rsidRPr="00BD48C3">
        <w:rPr>
          <w:lang w:eastAsia="en-US"/>
        </w:rPr>
        <w:t>"</w:t>
      </w:r>
      <w:r w:rsidRPr="00BD48C3">
        <w:rPr>
          <w:i/>
          <w:lang w:eastAsia="en-US"/>
        </w:rPr>
        <w:t>Tread groove</w:t>
      </w:r>
      <w:r w:rsidRPr="00BD48C3">
        <w:rPr>
          <w:lang w:eastAsia="en-US"/>
        </w:rPr>
        <w:t xml:space="preserve">" </w:t>
      </w:r>
      <w:r w:rsidRPr="00BD48C3">
        <w:t>means the space between two adjacent ribs and/or blocks in the tread pattern.</w:t>
      </w:r>
    </w:p>
    <w:p w14:paraId="2FFD4A25" w14:textId="77777777" w:rsidR="00CD74C3" w:rsidRPr="00BD48C3" w:rsidRDefault="00CD74C3" w:rsidP="00C64199">
      <w:pPr>
        <w:tabs>
          <w:tab w:val="left" w:pos="1170"/>
        </w:tabs>
        <w:spacing w:after="120"/>
        <w:ind w:left="2268" w:right="1134" w:hanging="1134"/>
        <w:jc w:val="both"/>
        <w:rPr>
          <w:rFonts w:eastAsia="HGMaruGothicMPRO"/>
        </w:rPr>
      </w:pPr>
      <w:r w:rsidRPr="00BD48C3">
        <w:rPr>
          <w:rFonts w:eastAsia="HGMaruGothicMPRO"/>
        </w:rPr>
        <w:t>2.21.</w:t>
      </w:r>
      <w:r w:rsidRPr="00BD48C3">
        <w:rPr>
          <w:rFonts w:eastAsia="HGMaruGothicMPRO"/>
        </w:rPr>
        <w:tab/>
      </w:r>
      <w:r w:rsidRPr="00BD48C3">
        <w:rPr>
          <w:rFonts w:eastAsia="HGMaruGothicMPRO"/>
          <w:iCs/>
        </w:rPr>
        <w:t>"</w:t>
      </w:r>
      <w:r w:rsidRPr="00BD48C3">
        <w:rPr>
          <w:rFonts w:eastAsia="HGMaruGothicMPRO"/>
          <w:i/>
        </w:rPr>
        <w:t>Section width (S)</w:t>
      </w:r>
      <w:r w:rsidRPr="00BD48C3">
        <w:rPr>
          <w:rFonts w:eastAsia="HGMaruGothicMPRO"/>
          <w:iCs/>
        </w:rPr>
        <w:t>"</w:t>
      </w:r>
      <w:r w:rsidRPr="00BD48C3">
        <w:rPr>
          <w:rFonts w:eastAsia="HGMaruGothicMPRO"/>
        </w:rPr>
        <w:t xml:space="preserve"> means the linear distance between the outside of the sidewalls of an inflated tyre,  excluding elevations due to labelling (marking), decoration or protective bands or ribs.</w:t>
      </w:r>
    </w:p>
    <w:p w14:paraId="231238E5" w14:textId="77777777" w:rsidR="00CD74C3" w:rsidRPr="00BD48C3" w:rsidRDefault="00CD74C3" w:rsidP="00C64199">
      <w:pPr>
        <w:tabs>
          <w:tab w:val="left" w:pos="-1440"/>
          <w:tab w:val="left" w:pos="-720"/>
          <w:tab w:val="left" w:pos="1170"/>
        </w:tabs>
        <w:spacing w:after="120"/>
        <w:ind w:left="2268" w:right="1134" w:hanging="1134"/>
        <w:jc w:val="both"/>
      </w:pPr>
      <w:r w:rsidRPr="00BD48C3">
        <w:rPr>
          <w:rFonts w:eastAsia="HGMaruGothicMPRO"/>
        </w:rPr>
        <w:t>2.22.</w:t>
      </w:r>
      <w:r w:rsidRPr="00BD48C3">
        <w:rPr>
          <w:rFonts w:eastAsia="HGMaruGothicMPRO"/>
        </w:rPr>
        <w:tab/>
      </w:r>
      <w:r w:rsidRPr="00BD48C3">
        <w:t>"</w:t>
      </w:r>
      <w:r w:rsidRPr="00BD48C3">
        <w:rPr>
          <w:rFonts w:eastAsia="HGMaruGothicMPRO"/>
          <w:i/>
        </w:rPr>
        <w:t>Overall width</w:t>
      </w:r>
      <w:r w:rsidRPr="00BD48C3">
        <w:t>"</w:t>
      </w:r>
      <w:r w:rsidRPr="00BD48C3">
        <w:rPr>
          <w:rFonts w:eastAsia="HGMaruGothicMPRO"/>
          <w:i/>
        </w:rPr>
        <w:t xml:space="preserve"> </w:t>
      </w:r>
      <w:r w:rsidRPr="00BD48C3">
        <w:rPr>
          <w:rFonts w:eastAsia="HGMaruGothicMPRO"/>
        </w:rPr>
        <w:t>means the linear distance between the outside of the sidewalls of an inflated tyre,  including labelling (marking), decoration or protective bands or ribs</w:t>
      </w:r>
      <w:r w:rsidRPr="00BD48C3">
        <w:t>.</w:t>
      </w:r>
    </w:p>
    <w:p w14:paraId="0D1D7FA9" w14:textId="77777777" w:rsidR="00CD74C3" w:rsidRPr="00BD48C3" w:rsidRDefault="00CD74C3" w:rsidP="00C64199">
      <w:pPr>
        <w:tabs>
          <w:tab w:val="left" w:pos="-1440"/>
          <w:tab w:val="left" w:pos="-720"/>
          <w:tab w:val="left" w:pos="1170"/>
        </w:tabs>
        <w:spacing w:after="120"/>
        <w:ind w:left="2268" w:right="1134" w:hanging="1134"/>
        <w:jc w:val="both"/>
      </w:pPr>
      <w:r w:rsidRPr="00BD48C3">
        <w:t>2.23.</w:t>
      </w:r>
      <w:r w:rsidRPr="00BD48C3">
        <w:tab/>
      </w:r>
      <w:r w:rsidRPr="00BD48C3">
        <w:rPr>
          <w:lang w:eastAsia="en-US"/>
        </w:rPr>
        <w:t>"</w:t>
      </w:r>
      <w:r w:rsidRPr="00BD48C3">
        <w:rPr>
          <w:i/>
          <w:lang w:eastAsia="en-US"/>
        </w:rPr>
        <w:t>Section height (H)</w:t>
      </w:r>
      <w:r w:rsidRPr="00BD48C3">
        <w:rPr>
          <w:lang w:eastAsia="en-US"/>
        </w:rPr>
        <w:t xml:space="preserve">" </w:t>
      </w:r>
      <w:r w:rsidRPr="00BD48C3">
        <w:t>means a distance equal to half the difference between the outer diameter of the tyre and the nominal rim diameter.</w:t>
      </w:r>
    </w:p>
    <w:p w14:paraId="3FB74166" w14:textId="77777777" w:rsidR="00CD74C3" w:rsidRPr="00392652" w:rsidRDefault="00CD74C3" w:rsidP="00C64199">
      <w:pPr>
        <w:tabs>
          <w:tab w:val="left" w:pos="-1440"/>
          <w:tab w:val="left" w:pos="-720"/>
        </w:tabs>
        <w:spacing w:after="120"/>
        <w:ind w:left="2268" w:right="1134" w:hanging="1134"/>
        <w:jc w:val="both"/>
      </w:pPr>
      <w:r w:rsidRPr="00AB2177">
        <w:t>2.24.</w:t>
      </w:r>
      <w:r w:rsidRPr="00AB2177">
        <w:tab/>
      </w:r>
      <w:r w:rsidRPr="00392652">
        <w:rPr>
          <w:lang w:eastAsia="en-US"/>
        </w:rPr>
        <w:t>"</w:t>
      </w:r>
      <w:r w:rsidRPr="00392652">
        <w:rPr>
          <w:i/>
          <w:lang w:eastAsia="en-US"/>
        </w:rPr>
        <w:t>Nominal aspect ratio (Ra)</w:t>
      </w:r>
      <w:r w:rsidRPr="00392652">
        <w:rPr>
          <w:lang w:eastAsia="en-US"/>
        </w:rPr>
        <w:t xml:space="preserve">" </w:t>
      </w:r>
      <w:r w:rsidRPr="00392652">
        <w:t>means one hundred times the number obtained by dividing the number expressing the nominal section height by the number expressing the nominal section width, both dimensions being in the same units.</w:t>
      </w:r>
    </w:p>
    <w:p w14:paraId="7454B913" w14:textId="77777777" w:rsidR="00CD74C3" w:rsidRPr="00392652" w:rsidRDefault="00CD74C3" w:rsidP="00C64199">
      <w:pPr>
        <w:tabs>
          <w:tab w:val="left" w:pos="-1440"/>
          <w:tab w:val="left" w:pos="-720"/>
        </w:tabs>
        <w:spacing w:after="120"/>
        <w:ind w:left="2268" w:right="1134" w:hanging="1134"/>
        <w:jc w:val="both"/>
        <w:rPr>
          <w:rFonts w:eastAsia="HGMaruGothicMPRO"/>
        </w:rPr>
      </w:pPr>
      <w:r w:rsidRPr="00392652">
        <w:t>2.25.</w:t>
      </w:r>
      <w:r w:rsidRPr="00392652">
        <w:tab/>
      </w:r>
      <w:r w:rsidRPr="00392652">
        <w:rPr>
          <w:lang w:eastAsia="en-US"/>
        </w:rPr>
        <w:t>"</w:t>
      </w:r>
      <w:r w:rsidRPr="00392652">
        <w:rPr>
          <w:i/>
          <w:lang w:eastAsia="en-US"/>
        </w:rPr>
        <w:t>Outer diameter (D)</w:t>
      </w:r>
      <w:r w:rsidRPr="00392652">
        <w:rPr>
          <w:lang w:eastAsia="en-US"/>
        </w:rPr>
        <w:t xml:space="preserve">" </w:t>
      </w:r>
      <w:r w:rsidRPr="00392652">
        <w:t xml:space="preserve">means the overall diameter of an inflated, newly </w:t>
      </w:r>
      <w:proofErr w:type="spellStart"/>
      <w:r w:rsidRPr="00392652">
        <w:t>retreaded</w:t>
      </w:r>
      <w:proofErr w:type="spellEnd"/>
      <w:r w:rsidRPr="00392652">
        <w:t xml:space="preserve"> tyre.</w:t>
      </w:r>
    </w:p>
    <w:p w14:paraId="714CF1A1" w14:textId="77777777" w:rsidR="00CD74C3" w:rsidRPr="00392652" w:rsidRDefault="00CD74C3" w:rsidP="00C64199">
      <w:pPr>
        <w:tabs>
          <w:tab w:val="left" w:pos="-1440"/>
          <w:tab w:val="left" w:pos="-720"/>
        </w:tabs>
        <w:spacing w:after="120"/>
        <w:ind w:left="2268" w:right="1134" w:hanging="1134"/>
        <w:jc w:val="both"/>
        <w:rPr>
          <w:rFonts w:eastAsia="HGMaruGothicMPRO"/>
        </w:rPr>
      </w:pPr>
      <w:r w:rsidRPr="00392652">
        <w:rPr>
          <w:rFonts w:eastAsia="HGMaruGothicMPRO"/>
        </w:rPr>
        <w:t>2.26.</w:t>
      </w:r>
      <w:r w:rsidRPr="00392652">
        <w:rPr>
          <w:rFonts w:eastAsia="HGMaruGothicMPRO"/>
        </w:rPr>
        <w:tab/>
      </w:r>
      <w:r w:rsidRPr="00392652">
        <w:t>"</w:t>
      </w:r>
      <w:r w:rsidRPr="00392652">
        <w:rPr>
          <w:rFonts w:eastAsia="HGMaruGothicMPRO"/>
          <w:i/>
        </w:rPr>
        <w:t>Tyre size designation</w:t>
      </w:r>
      <w:r w:rsidRPr="00392652">
        <w:t>"</w:t>
      </w:r>
      <w:r w:rsidRPr="00392652">
        <w:rPr>
          <w:rFonts w:eastAsia="HGMaruGothicMPRO"/>
        </w:rPr>
        <w:t xml:space="preserve"> means, except in the case of types of tyre for which the tyre-size designation is shown in the first column of the tables in Annex 5 to this Regulation,  a designation showing:</w:t>
      </w:r>
    </w:p>
    <w:p w14:paraId="2FDEA4B3" w14:textId="77777777" w:rsidR="00CD74C3" w:rsidRPr="00392652" w:rsidRDefault="00CD74C3" w:rsidP="00C64199">
      <w:pPr>
        <w:tabs>
          <w:tab w:val="left" w:pos="-1440"/>
          <w:tab w:val="left" w:pos="-720"/>
          <w:tab w:val="left" w:pos="360"/>
        </w:tabs>
        <w:spacing w:after="120"/>
        <w:ind w:left="2268" w:right="1134" w:hanging="1134"/>
        <w:jc w:val="both"/>
        <w:rPr>
          <w:rFonts w:eastAsia="HGMaruGothicMPRO"/>
        </w:rPr>
      </w:pPr>
      <w:r w:rsidRPr="00392652">
        <w:rPr>
          <w:rFonts w:eastAsia="HGMaruGothicMPRO"/>
        </w:rPr>
        <w:t>2.26.1.</w:t>
      </w:r>
      <w:r w:rsidRPr="00392652">
        <w:rPr>
          <w:rFonts w:eastAsia="HGMaruGothicMPRO"/>
        </w:rPr>
        <w:tab/>
      </w:r>
      <w:r w:rsidRPr="00392652">
        <w:rPr>
          <w:rFonts w:eastAsia="HGMaruGothicMPRO"/>
        </w:rPr>
        <w:tab/>
        <w:t>The nominal section width (S</w:t>
      </w:r>
      <w:r w:rsidRPr="00392652">
        <w:rPr>
          <w:rFonts w:eastAsia="HGMaruGothicMPRO"/>
          <w:vertAlign w:val="subscript"/>
        </w:rPr>
        <w:t>1</w:t>
      </w:r>
      <w:r w:rsidRPr="00392652">
        <w:rPr>
          <w:rFonts w:eastAsia="HGMaruGothicMPRO"/>
        </w:rPr>
        <w:t>).</w:t>
      </w:r>
    </w:p>
    <w:p w14:paraId="0B614092" w14:textId="77777777" w:rsidR="00CD74C3" w:rsidRPr="00392652" w:rsidRDefault="00CD74C3" w:rsidP="00C64199">
      <w:pPr>
        <w:tabs>
          <w:tab w:val="left" w:pos="-1440"/>
          <w:tab w:val="left" w:pos="-720"/>
          <w:tab w:val="left" w:pos="360"/>
        </w:tabs>
        <w:spacing w:after="120"/>
        <w:ind w:left="2268" w:right="1134" w:hanging="1134"/>
        <w:jc w:val="both"/>
        <w:rPr>
          <w:rFonts w:eastAsia="HGMaruGothicMPRO"/>
        </w:rPr>
      </w:pPr>
      <w:r w:rsidRPr="00392652">
        <w:rPr>
          <w:rFonts w:eastAsia="HGMaruGothicMPRO"/>
        </w:rPr>
        <w:t>2.26.2.</w:t>
      </w:r>
      <w:r w:rsidRPr="00392652">
        <w:rPr>
          <w:rFonts w:eastAsia="HGMaruGothicMPRO"/>
        </w:rPr>
        <w:tab/>
      </w:r>
      <w:r w:rsidRPr="00392652">
        <w:rPr>
          <w:rFonts w:eastAsia="HGMaruGothicMPRO"/>
        </w:rPr>
        <w:tab/>
        <w:t>The nominal aspect ratio or, depending on the tyre design type, the nominal outer diameter expressed in mm;</w:t>
      </w:r>
    </w:p>
    <w:p w14:paraId="2CF6D6D7" w14:textId="77777777" w:rsidR="00CD74C3" w:rsidRPr="00392652" w:rsidRDefault="00CD74C3" w:rsidP="00C64199">
      <w:pPr>
        <w:tabs>
          <w:tab w:val="left" w:pos="-1440"/>
          <w:tab w:val="left" w:pos="-720"/>
          <w:tab w:val="left" w:pos="360"/>
        </w:tabs>
        <w:spacing w:after="120"/>
        <w:ind w:left="2268" w:right="1134" w:hanging="1134"/>
        <w:jc w:val="both"/>
      </w:pPr>
      <w:r w:rsidRPr="00392652">
        <w:t>2.26.3.</w:t>
      </w:r>
      <w:r w:rsidRPr="00392652">
        <w:tab/>
        <w:t>An indication of the structure placed in front of the rim diameter marking as follows:</w:t>
      </w:r>
    </w:p>
    <w:p w14:paraId="149CB99E" w14:textId="77777777" w:rsidR="00CD74C3" w:rsidRPr="00392652" w:rsidRDefault="00CD74C3" w:rsidP="00C64199">
      <w:pPr>
        <w:tabs>
          <w:tab w:val="left" w:pos="-1440"/>
          <w:tab w:val="left" w:pos="-720"/>
          <w:tab w:val="left" w:pos="360"/>
        </w:tabs>
        <w:spacing w:after="120"/>
        <w:ind w:left="2268" w:right="1134" w:hanging="1134"/>
        <w:jc w:val="both"/>
      </w:pPr>
      <w:r w:rsidRPr="00392652">
        <w:t>2.26.3.1.</w:t>
      </w:r>
      <w:r w:rsidRPr="00392652">
        <w:tab/>
        <w:t>on diagonal (bias-ply) tyres, a dash “-“ or the letter "D";</w:t>
      </w:r>
    </w:p>
    <w:p w14:paraId="5B89AF20" w14:textId="77777777" w:rsidR="00CD74C3" w:rsidRPr="00392652" w:rsidRDefault="00CD74C3" w:rsidP="00C64199">
      <w:pPr>
        <w:tabs>
          <w:tab w:val="left" w:pos="-1440"/>
          <w:tab w:val="left" w:pos="-720"/>
          <w:tab w:val="left" w:pos="1134"/>
        </w:tabs>
        <w:spacing w:after="120"/>
        <w:ind w:left="2268" w:right="1134" w:hanging="1134"/>
        <w:jc w:val="both"/>
      </w:pPr>
      <w:r w:rsidRPr="00392652">
        <w:t>2.26.3.2.</w:t>
      </w:r>
      <w:r w:rsidRPr="00392652">
        <w:tab/>
        <w:t>on radial-ply tyres, the letter "R";</w:t>
      </w:r>
    </w:p>
    <w:p w14:paraId="4C103877" w14:textId="77777777" w:rsidR="00CD74C3" w:rsidRPr="00392652" w:rsidRDefault="00CD74C3" w:rsidP="00C64199">
      <w:pPr>
        <w:tabs>
          <w:tab w:val="left" w:pos="-1440"/>
          <w:tab w:val="left" w:pos="-720"/>
          <w:tab w:val="left" w:pos="1134"/>
        </w:tabs>
        <w:spacing w:after="120"/>
        <w:ind w:left="2268" w:right="1134" w:hanging="1134"/>
        <w:jc w:val="both"/>
      </w:pPr>
      <w:r w:rsidRPr="00392652">
        <w:lastRenderedPageBreak/>
        <w:t>2.26.4.</w:t>
      </w:r>
      <w:r w:rsidRPr="00392652">
        <w:tab/>
        <w:t>A conventional number "d" (the "d" symbol) denoting the nominal rim diameter of the rim and corresponding to its diameter expressed either in codes (numbers below 100) or in millimetres (numbers above 100). Numbers corresponding to both types of measurements may be used together in the designation;</w:t>
      </w:r>
    </w:p>
    <w:p w14:paraId="2552FEE7" w14:textId="77777777" w:rsidR="00CD74C3" w:rsidRPr="00392652" w:rsidRDefault="00CD74C3" w:rsidP="000B5474">
      <w:pPr>
        <w:tabs>
          <w:tab w:val="left" w:pos="-1440"/>
          <w:tab w:val="left" w:pos="-720"/>
          <w:tab w:val="left" w:pos="1134"/>
        </w:tabs>
        <w:spacing w:after="120"/>
        <w:ind w:left="1134" w:right="1134"/>
        <w:jc w:val="both"/>
      </w:pPr>
      <w:r w:rsidRPr="00392652">
        <w:t>2.26.4.1.</w:t>
      </w:r>
      <w:r w:rsidRPr="00392652">
        <w:tab/>
        <w:t>The values of the "d" symbols expressed in millimetres are shown below:</w:t>
      </w:r>
    </w:p>
    <w:tbl>
      <w:tblPr>
        <w:tblStyle w:val="TableGrid"/>
        <w:tblW w:w="0" w:type="auto"/>
        <w:tblInd w:w="2414" w:type="dxa"/>
        <w:tblLayout w:type="fixed"/>
        <w:tblLook w:val="04A0" w:firstRow="1" w:lastRow="0" w:firstColumn="1" w:lastColumn="0" w:noHBand="0" w:noVBand="1"/>
      </w:tblPr>
      <w:tblGrid>
        <w:gridCol w:w="3048"/>
        <w:gridCol w:w="3048"/>
      </w:tblGrid>
      <w:tr w:rsidR="00CD74C3" w:rsidRPr="00392652" w14:paraId="32AA48DA" w14:textId="77777777" w:rsidTr="00BA11E9">
        <w:trPr>
          <w:tblHeader/>
        </w:trPr>
        <w:tc>
          <w:tcPr>
            <w:tcW w:w="3048" w:type="dxa"/>
            <w:tcBorders>
              <w:bottom w:val="single" w:sz="12" w:space="0" w:color="auto"/>
            </w:tcBorders>
            <w:noWrap/>
            <w:vAlign w:val="center"/>
          </w:tcPr>
          <w:p w14:paraId="7C09BD4E" w14:textId="77777777" w:rsidR="00CD74C3" w:rsidRPr="00392652" w:rsidRDefault="00CD74C3" w:rsidP="00BA11E9">
            <w:pPr>
              <w:keepNext/>
              <w:keepLines/>
              <w:tabs>
                <w:tab w:val="left" w:pos="566"/>
                <w:tab w:val="left" w:pos="1134"/>
                <w:tab w:val="left" w:pos="1699"/>
                <w:tab w:val="left" w:pos="2265"/>
                <w:tab w:val="left" w:pos="2832"/>
                <w:tab w:val="left" w:pos="3398"/>
              </w:tabs>
              <w:suppressAutoHyphens w:val="0"/>
              <w:spacing w:line="274" w:lineRule="auto"/>
              <w:jc w:val="center"/>
              <w:rPr>
                <w:i/>
                <w:iCs/>
                <w:sz w:val="16"/>
                <w:szCs w:val="16"/>
              </w:rPr>
            </w:pPr>
            <w:r w:rsidRPr="00392652">
              <w:rPr>
                <w:i/>
                <w:sz w:val="16"/>
                <w:szCs w:val="16"/>
              </w:rPr>
              <w:t>Nominal Rim Diameter Code – "d" symbol</w:t>
            </w:r>
          </w:p>
        </w:tc>
        <w:tc>
          <w:tcPr>
            <w:tcW w:w="3048" w:type="dxa"/>
            <w:tcBorders>
              <w:bottom w:val="single" w:sz="12" w:space="0" w:color="auto"/>
            </w:tcBorders>
            <w:vAlign w:val="center"/>
          </w:tcPr>
          <w:p w14:paraId="1CB04DED" w14:textId="77777777" w:rsidR="00CD74C3" w:rsidRPr="00392652" w:rsidRDefault="00CD74C3" w:rsidP="00BA11E9">
            <w:pPr>
              <w:keepNext/>
              <w:keepLines/>
              <w:tabs>
                <w:tab w:val="left" w:pos="566"/>
                <w:tab w:val="left" w:pos="1134"/>
                <w:tab w:val="left" w:pos="1699"/>
                <w:tab w:val="left" w:pos="2265"/>
                <w:tab w:val="left" w:pos="2832"/>
                <w:tab w:val="left" w:pos="3398"/>
              </w:tabs>
              <w:suppressAutoHyphens w:val="0"/>
              <w:spacing w:line="274" w:lineRule="auto"/>
              <w:jc w:val="center"/>
            </w:pPr>
            <w:r w:rsidRPr="00392652">
              <w:rPr>
                <w:i/>
                <w:sz w:val="16"/>
                <w:szCs w:val="16"/>
              </w:rPr>
              <w:t>Value of the "d" symbol expressed in mm</w:t>
            </w:r>
          </w:p>
        </w:tc>
      </w:tr>
      <w:tr w:rsidR="00CD74C3" w:rsidRPr="00392652" w14:paraId="475FF497" w14:textId="77777777" w:rsidTr="00BA11E9">
        <w:tc>
          <w:tcPr>
            <w:tcW w:w="3048" w:type="dxa"/>
            <w:tcBorders>
              <w:top w:val="single" w:sz="12" w:space="0" w:color="auto"/>
              <w:bottom w:val="single" w:sz="2" w:space="0" w:color="auto"/>
            </w:tcBorders>
            <w:vAlign w:val="center"/>
          </w:tcPr>
          <w:p w14:paraId="49B99F2C" w14:textId="77777777" w:rsidR="00CD74C3" w:rsidRPr="00BA11E9" w:rsidRDefault="00CD74C3" w:rsidP="00BA11E9">
            <w:pPr>
              <w:keepNext/>
              <w:keepLines/>
              <w:tabs>
                <w:tab w:val="left" w:pos="-1440"/>
                <w:tab w:val="left" w:pos="-720"/>
                <w:tab w:val="left" w:pos="1134"/>
              </w:tabs>
              <w:spacing w:before="40" w:after="40"/>
              <w:ind w:right="-2"/>
              <w:jc w:val="center"/>
              <w:rPr>
                <w:sz w:val="18"/>
                <w:szCs w:val="18"/>
              </w:rPr>
            </w:pPr>
            <w:r w:rsidRPr="00BA11E9">
              <w:rPr>
                <w:sz w:val="18"/>
                <w:szCs w:val="18"/>
              </w:rPr>
              <w:t>8</w:t>
            </w:r>
          </w:p>
          <w:p w14:paraId="711C3BDD" w14:textId="77777777" w:rsidR="00CD74C3" w:rsidRPr="00BA11E9" w:rsidRDefault="00CD74C3" w:rsidP="00BA11E9">
            <w:pPr>
              <w:keepNext/>
              <w:keepLines/>
              <w:tabs>
                <w:tab w:val="left" w:pos="-1440"/>
                <w:tab w:val="left" w:pos="-720"/>
                <w:tab w:val="left" w:pos="1134"/>
              </w:tabs>
              <w:spacing w:before="40" w:after="40"/>
              <w:ind w:right="-2"/>
              <w:jc w:val="center"/>
              <w:rPr>
                <w:sz w:val="18"/>
                <w:szCs w:val="18"/>
              </w:rPr>
            </w:pPr>
            <w:r w:rsidRPr="00BA11E9">
              <w:rPr>
                <w:sz w:val="18"/>
                <w:szCs w:val="18"/>
              </w:rPr>
              <w:t>9</w:t>
            </w:r>
          </w:p>
          <w:p w14:paraId="6331882A" w14:textId="77777777" w:rsidR="00CD74C3" w:rsidRPr="00BA11E9" w:rsidRDefault="00CD74C3" w:rsidP="00BA11E9">
            <w:pPr>
              <w:keepNext/>
              <w:keepLines/>
              <w:tabs>
                <w:tab w:val="left" w:pos="-1440"/>
                <w:tab w:val="left" w:pos="-720"/>
                <w:tab w:val="left" w:pos="1134"/>
              </w:tabs>
              <w:spacing w:before="40" w:after="40"/>
              <w:ind w:right="-2"/>
              <w:jc w:val="center"/>
              <w:rPr>
                <w:sz w:val="18"/>
                <w:szCs w:val="18"/>
              </w:rPr>
            </w:pPr>
            <w:r w:rsidRPr="00BA11E9">
              <w:rPr>
                <w:sz w:val="18"/>
                <w:szCs w:val="18"/>
              </w:rPr>
              <w:t>10</w:t>
            </w:r>
          </w:p>
          <w:p w14:paraId="7E41AF43" w14:textId="77777777" w:rsidR="00CD74C3" w:rsidRPr="00BA11E9" w:rsidRDefault="00CD74C3" w:rsidP="00BA11E9">
            <w:pPr>
              <w:keepNext/>
              <w:keepLines/>
              <w:tabs>
                <w:tab w:val="left" w:pos="-1440"/>
                <w:tab w:val="left" w:pos="-720"/>
                <w:tab w:val="left" w:pos="1134"/>
              </w:tabs>
              <w:spacing w:before="40" w:after="40"/>
              <w:ind w:right="-2"/>
              <w:jc w:val="center"/>
              <w:rPr>
                <w:sz w:val="18"/>
                <w:szCs w:val="18"/>
              </w:rPr>
            </w:pPr>
            <w:r w:rsidRPr="00BA11E9">
              <w:rPr>
                <w:sz w:val="18"/>
                <w:szCs w:val="18"/>
              </w:rPr>
              <w:t>11</w:t>
            </w:r>
          </w:p>
          <w:p w14:paraId="38ED8EC8" w14:textId="77777777" w:rsidR="00CD74C3" w:rsidRPr="00BA11E9" w:rsidRDefault="00CD74C3" w:rsidP="00BA11E9">
            <w:pPr>
              <w:keepNext/>
              <w:keepLines/>
              <w:tabs>
                <w:tab w:val="left" w:pos="-1440"/>
                <w:tab w:val="left" w:pos="-720"/>
                <w:tab w:val="left" w:pos="1134"/>
              </w:tabs>
              <w:spacing w:before="40" w:after="40"/>
              <w:ind w:right="-2"/>
              <w:jc w:val="center"/>
              <w:rPr>
                <w:sz w:val="18"/>
                <w:szCs w:val="18"/>
              </w:rPr>
            </w:pPr>
            <w:r w:rsidRPr="00BA11E9">
              <w:rPr>
                <w:sz w:val="18"/>
                <w:szCs w:val="18"/>
              </w:rPr>
              <w:t>12</w:t>
            </w:r>
          </w:p>
          <w:p w14:paraId="0C8B68CC" w14:textId="77777777" w:rsidR="00CD74C3" w:rsidRPr="00BA11E9" w:rsidRDefault="00CD74C3" w:rsidP="00BA11E9">
            <w:pPr>
              <w:keepNext/>
              <w:keepLines/>
              <w:tabs>
                <w:tab w:val="left" w:pos="-1440"/>
                <w:tab w:val="left" w:pos="-720"/>
                <w:tab w:val="left" w:pos="1134"/>
              </w:tabs>
              <w:spacing w:before="40" w:after="40"/>
              <w:ind w:right="-2"/>
              <w:jc w:val="center"/>
              <w:rPr>
                <w:sz w:val="18"/>
                <w:szCs w:val="18"/>
              </w:rPr>
            </w:pPr>
            <w:r w:rsidRPr="00BA11E9">
              <w:rPr>
                <w:sz w:val="18"/>
                <w:szCs w:val="18"/>
              </w:rPr>
              <w:t>13</w:t>
            </w:r>
          </w:p>
          <w:p w14:paraId="5B40214A" w14:textId="77777777" w:rsidR="00CD74C3" w:rsidRPr="00BA11E9" w:rsidRDefault="00CD74C3" w:rsidP="00BA11E9">
            <w:pPr>
              <w:keepNext/>
              <w:keepLines/>
              <w:tabs>
                <w:tab w:val="left" w:pos="-1440"/>
                <w:tab w:val="left" w:pos="-720"/>
                <w:tab w:val="left" w:pos="1134"/>
              </w:tabs>
              <w:spacing w:before="40" w:after="40"/>
              <w:ind w:right="-2"/>
              <w:jc w:val="center"/>
              <w:rPr>
                <w:sz w:val="18"/>
                <w:szCs w:val="18"/>
              </w:rPr>
            </w:pPr>
            <w:r w:rsidRPr="00BA11E9">
              <w:rPr>
                <w:sz w:val="18"/>
                <w:szCs w:val="18"/>
              </w:rPr>
              <w:t>14</w:t>
            </w:r>
          </w:p>
        </w:tc>
        <w:tc>
          <w:tcPr>
            <w:tcW w:w="3048" w:type="dxa"/>
            <w:tcBorders>
              <w:top w:val="single" w:sz="12" w:space="0" w:color="auto"/>
              <w:bottom w:val="single" w:sz="2" w:space="0" w:color="auto"/>
            </w:tcBorders>
            <w:vAlign w:val="center"/>
          </w:tcPr>
          <w:p w14:paraId="464A0327" w14:textId="77777777" w:rsidR="00CD74C3" w:rsidRPr="00BA11E9" w:rsidRDefault="00CD74C3" w:rsidP="00BA11E9">
            <w:pPr>
              <w:keepNext/>
              <w:keepLines/>
              <w:tabs>
                <w:tab w:val="left" w:pos="-1440"/>
                <w:tab w:val="left" w:pos="-720"/>
                <w:tab w:val="left" w:pos="1134"/>
              </w:tabs>
              <w:spacing w:before="40" w:after="40"/>
              <w:jc w:val="center"/>
              <w:rPr>
                <w:sz w:val="18"/>
                <w:szCs w:val="18"/>
              </w:rPr>
            </w:pPr>
            <w:r w:rsidRPr="00BA11E9">
              <w:rPr>
                <w:sz w:val="18"/>
                <w:szCs w:val="18"/>
              </w:rPr>
              <w:t>203</w:t>
            </w:r>
          </w:p>
          <w:p w14:paraId="2067BEE5" w14:textId="77777777" w:rsidR="00CD74C3" w:rsidRPr="00BA11E9" w:rsidRDefault="00CD74C3" w:rsidP="00BA11E9">
            <w:pPr>
              <w:keepNext/>
              <w:keepLines/>
              <w:tabs>
                <w:tab w:val="left" w:pos="-1440"/>
                <w:tab w:val="left" w:pos="-720"/>
                <w:tab w:val="left" w:pos="1134"/>
              </w:tabs>
              <w:spacing w:before="40" w:after="40"/>
              <w:jc w:val="center"/>
              <w:rPr>
                <w:sz w:val="18"/>
                <w:szCs w:val="18"/>
              </w:rPr>
            </w:pPr>
            <w:r w:rsidRPr="00BA11E9">
              <w:rPr>
                <w:sz w:val="18"/>
                <w:szCs w:val="18"/>
              </w:rPr>
              <w:t>229</w:t>
            </w:r>
          </w:p>
          <w:p w14:paraId="471314DB" w14:textId="77777777" w:rsidR="00CD74C3" w:rsidRPr="00BA11E9" w:rsidRDefault="00CD74C3" w:rsidP="00BA11E9">
            <w:pPr>
              <w:keepNext/>
              <w:keepLines/>
              <w:tabs>
                <w:tab w:val="left" w:pos="-1440"/>
                <w:tab w:val="left" w:pos="-720"/>
                <w:tab w:val="left" w:pos="1134"/>
              </w:tabs>
              <w:spacing w:before="40" w:after="40"/>
              <w:jc w:val="center"/>
              <w:rPr>
                <w:sz w:val="18"/>
                <w:szCs w:val="18"/>
              </w:rPr>
            </w:pPr>
            <w:r w:rsidRPr="00BA11E9">
              <w:rPr>
                <w:sz w:val="18"/>
                <w:szCs w:val="18"/>
              </w:rPr>
              <w:t>254</w:t>
            </w:r>
          </w:p>
          <w:p w14:paraId="42140234" w14:textId="77777777" w:rsidR="00CD74C3" w:rsidRPr="00BA11E9" w:rsidRDefault="00CD74C3" w:rsidP="00BA11E9">
            <w:pPr>
              <w:keepNext/>
              <w:keepLines/>
              <w:tabs>
                <w:tab w:val="left" w:pos="-1440"/>
                <w:tab w:val="left" w:pos="-720"/>
                <w:tab w:val="left" w:pos="1134"/>
              </w:tabs>
              <w:spacing w:before="40" w:after="40"/>
              <w:jc w:val="center"/>
              <w:rPr>
                <w:sz w:val="18"/>
                <w:szCs w:val="18"/>
              </w:rPr>
            </w:pPr>
            <w:r w:rsidRPr="00BA11E9">
              <w:rPr>
                <w:sz w:val="18"/>
                <w:szCs w:val="18"/>
              </w:rPr>
              <w:t>279</w:t>
            </w:r>
          </w:p>
          <w:p w14:paraId="14A56D45" w14:textId="77777777" w:rsidR="00CD74C3" w:rsidRPr="00BA11E9" w:rsidRDefault="00CD74C3" w:rsidP="00BA11E9">
            <w:pPr>
              <w:keepNext/>
              <w:keepLines/>
              <w:tabs>
                <w:tab w:val="left" w:pos="-1440"/>
                <w:tab w:val="left" w:pos="-720"/>
                <w:tab w:val="left" w:pos="1134"/>
              </w:tabs>
              <w:spacing w:before="40" w:after="40"/>
              <w:jc w:val="center"/>
              <w:rPr>
                <w:sz w:val="18"/>
                <w:szCs w:val="18"/>
              </w:rPr>
            </w:pPr>
            <w:r w:rsidRPr="00BA11E9">
              <w:rPr>
                <w:sz w:val="18"/>
                <w:szCs w:val="18"/>
              </w:rPr>
              <w:t>305</w:t>
            </w:r>
          </w:p>
          <w:p w14:paraId="295DA485" w14:textId="77777777" w:rsidR="00CD74C3" w:rsidRPr="00BA11E9" w:rsidRDefault="00CD74C3" w:rsidP="00BA11E9">
            <w:pPr>
              <w:keepNext/>
              <w:keepLines/>
              <w:tabs>
                <w:tab w:val="left" w:pos="-1440"/>
                <w:tab w:val="left" w:pos="-720"/>
                <w:tab w:val="left" w:pos="1134"/>
              </w:tabs>
              <w:spacing w:before="40" w:after="40"/>
              <w:jc w:val="center"/>
              <w:rPr>
                <w:sz w:val="18"/>
                <w:szCs w:val="18"/>
              </w:rPr>
            </w:pPr>
            <w:r w:rsidRPr="00BA11E9">
              <w:rPr>
                <w:sz w:val="18"/>
                <w:szCs w:val="18"/>
              </w:rPr>
              <w:t>330</w:t>
            </w:r>
          </w:p>
          <w:p w14:paraId="087D3B7E" w14:textId="77777777" w:rsidR="00CD74C3" w:rsidRPr="00BA11E9" w:rsidRDefault="00CD74C3" w:rsidP="00BA11E9">
            <w:pPr>
              <w:keepNext/>
              <w:keepLines/>
              <w:tabs>
                <w:tab w:val="left" w:pos="-1440"/>
                <w:tab w:val="left" w:pos="-720"/>
                <w:tab w:val="left" w:pos="1134"/>
              </w:tabs>
              <w:spacing w:before="40" w:after="40"/>
              <w:jc w:val="center"/>
              <w:rPr>
                <w:sz w:val="18"/>
                <w:szCs w:val="18"/>
              </w:rPr>
            </w:pPr>
            <w:r w:rsidRPr="00BA11E9">
              <w:rPr>
                <w:sz w:val="18"/>
                <w:szCs w:val="18"/>
              </w:rPr>
              <w:t>356</w:t>
            </w:r>
          </w:p>
        </w:tc>
      </w:tr>
      <w:tr w:rsidR="00CD74C3" w:rsidRPr="00392652" w14:paraId="70916112" w14:textId="77777777" w:rsidTr="00BA11E9">
        <w:tc>
          <w:tcPr>
            <w:tcW w:w="3048" w:type="dxa"/>
            <w:tcBorders>
              <w:top w:val="single" w:sz="2" w:space="0" w:color="auto"/>
              <w:left w:val="single" w:sz="2" w:space="0" w:color="auto"/>
              <w:bottom w:val="single" w:sz="2" w:space="0" w:color="auto"/>
              <w:right w:val="single" w:sz="2" w:space="0" w:color="auto"/>
            </w:tcBorders>
            <w:vAlign w:val="center"/>
          </w:tcPr>
          <w:p w14:paraId="473717F3" w14:textId="77777777" w:rsidR="00CD74C3" w:rsidRPr="00BA11E9" w:rsidRDefault="00CD74C3" w:rsidP="00BA11E9">
            <w:pPr>
              <w:keepNext/>
              <w:keepLines/>
              <w:tabs>
                <w:tab w:val="left" w:pos="-1440"/>
                <w:tab w:val="left" w:pos="-720"/>
                <w:tab w:val="left" w:pos="1134"/>
              </w:tabs>
              <w:spacing w:before="40" w:after="40"/>
              <w:jc w:val="center"/>
              <w:rPr>
                <w:sz w:val="18"/>
                <w:szCs w:val="18"/>
              </w:rPr>
            </w:pPr>
            <w:r w:rsidRPr="00BA11E9">
              <w:rPr>
                <w:sz w:val="18"/>
                <w:szCs w:val="18"/>
              </w:rPr>
              <w:t>15</w:t>
            </w:r>
          </w:p>
          <w:p w14:paraId="279EAFFA" w14:textId="77777777" w:rsidR="00CD74C3" w:rsidRPr="00BA11E9" w:rsidRDefault="00CD74C3" w:rsidP="00BA11E9">
            <w:pPr>
              <w:keepNext/>
              <w:keepLines/>
              <w:tabs>
                <w:tab w:val="left" w:pos="-1440"/>
                <w:tab w:val="left" w:pos="-720"/>
                <w:tab w:val="left" w:pos="1134"/>
              </w:tabs>
              <w:spacing w:before="40" w:after="40"/>
              <w:jc w:val="center"/>
              <w:rPr>
                <w:sz w:val="18"/>
                <w:szCs w:val="18"/>
              </w:rPr>
            </w:pPr>
            <w:r w:rsidRPr="00BA11E9">
              <w:rPr>
                <w:sz w:val="18"/>
                <w:szCs w:val="18"/>
              </w:rPr>
              <w:t>16</w:t>
            </w:r>
          </w:p>
          <w:p w14:paraId="0DD1D67A" w14:textId="77777777" w:rsidR="00CD74C3" w:rsidRPr="00BA11E9" w:rsidRDefault="00CD74C3" w:rsidP="00BA11E9">
            <w:pPr>
              <w:keepNext/>
              <w:keepLines/>
              <w:tabs>
                <w:tab w:val="left" w:pos="-1440"/>
                <w:tab w:val="left" w:pos="-720"/>
                <w:tab w:val="left" w:pos="1134"/>
              </w:tabs>
              <w:spacing w:before="40" w:after="40"/>
              <w:jc w:val="center"/>
              <w:rPr>
                <w:sz w:val="18"/>
                <w:szCs w:val="18"/>
              </w:rPr>
            </w:pPr>
            <w:r w:rsidRPr="00BA11E9">
              <w:rPr>
                <w:sz w:val="18"/>
                <w:szCs w:val="18"/>
              </w:rPr>
              <w:t>17</w:t>
            </w:r>
          </w:p>
          <w:p w14:paraId="461DB2D4" w14:textId="77777777" w:rsidR="00CD74C3" w:rsidRPr="00BA11E9" w:rsidRDefault="00CD74C3" w:rsidP="00BA11E9">
            <w:pPr>
              <w:keepNext/>
              <w:keepLines/>
              <w:tabs>
                <w:tab w:val="left" w:pos="-1440"/>
                <w:tab w:val="left" w:pos="-720"/>
                <w:tab w:val="left" w:pos="1134"/>
              </w:tabs>
              <w:spacing w:before="40" w:after="40"/>
              <w:jc w:val="center"/>
              <w:rPr>
                <w:sz w:val="18"/>
                <w:szCs w:val="18"/>
              </w:rPr>
            </w:pPr>
            <w:r w:rsidRPr="00BA11E9">
              <w:rPr>
                <w:sz w:val="18"/>
                <w:szCs w:val="18"/>
              </w:rPr>
              <w:t>18</w:t>
            </w:r>
          </w:p>
          <w:p w14:paraId="7C6244CE" w14:textId="77777777" w:rsidR="00CD74C3" w:rsidRPr="00BA11E9" w:rsidRDefault="00CD74C3" w:rsidP="00BA11E9">
            <w:pPr>
              <w:keepNext/>
              <w:keepLines/>
              <w:tabs>
                <w:tab w:val="left" w:pos="-1440"/>
                <w:tab w:val="left" w:pos="-720"/>
                <w:tab w:val="left" w:pos="1134"/>
              </w:tabs>
              <w:spacing w:before="40" w:after="40"/>
              <w:jc w:val="center"/>
              <w:rPr>
                <w:sz w:val="18"/>
                <w:szCs w:val="18"/>
              </w:rPr>
            </w:pPr>
            <w:r w:rsidRPr="00BA11E9">
              <w:rPr>
                <w:sz w:val="18"/>
                <w:szCs w:val="18"/>
              </w:rPr>
              <w:t>19</w:t>
            </w:r>
          </w:p>
        </w:tc>
        <w:tc>
          <w:tcPr>
            <w:tcW w:w="3048" w:type="dxa"/>
            <w:tcBorders>
              <w:top w:val="single" w:sz="2" w:space="0" w:color="auto"/>
              <w:left w:val="single" w:sz="2" w:space="0" w:color="auto"/>
              <w:bottom w:val="single" w:sz="2" w:space="0" w:color="auto"/>
              <w:right w:val="single" w:sz="2" w:space="0" w:color="auto"/>
            </w:tcBorders>
            <w:vAlign w:val="center"/>
          </w:tcPr>
          <w:p w14:paraId="60F69236" w14:textId="77777777" w:rsidR="00CD74C3" w:rsidRPr="00BA11E9" w:rsidRDefault="00CD74C3" w:rsidP="00BA11E9">
            <w:pPr>
              <w:keepNext/>
              <w:keepLines/>
              <w:tabs>
                <w:tab w:val="left" w:pos="-1440"/>
                <w:tab w:val="left" w:pos="-720"/>
                <w:tab w:val="left" w:pos="1134"/>
              </w:tabs>
              <w:spacing w:before="40" w:after="40"/>
              <w:jc w:val="center"/>
              <w:rPr>
                <w:sz w:val="18"/>
                <w:szCs w:val="18"/>
              </w:rPr>
            </w:pPr>
            <w:r w:rsidRPr="00BA11E9">
              <w:rPr>
                <w:sz w:val="18"/>
                <w:szCs w:val="18"/>
              </w:rPr>
              <w:t>381</w:t>
            </w:r>
          </w:p>
          <w:p w14:paraId="6E5419BA" w14:textId="77777777" w:rsidR="00CD74C3" w:rsidRPr="00BA11E9" w:rsidRDefault="00CD74C3" w:rsidP="00BA11E9">
            <w:pPr>
              <w:keepNext/>
              <w:keepLines/>
              <w:tabs>
                <w:tab w:val="left" w:pos="-1440"/>
                <w:tab w:val="left" w:pos="-720"/>
                <w:tab w:val="left" w:pos="1134"/>
              </w:tabs>
              <w:spacing w:before="40" w:after="40"/>
              <w:jc w:val="center"/>
              <w:rPr>
                <w:sz w:val="18"/>
                <w:szCs w:val="18"/>
              </w:rPr>
            </w:pPr>
            <w:r w:rsidRPr="00BA11E9">
              <w:rPr>
                <w:sz w:val="18"/>
                <w:szCs w:val="18"/>
              </w:rPr>
              <w:t>406</w:t>
            </w:r>
          </w:p>
          <w:p w14:paraId="2B6BD4EE" w14:textId="77777777" w:rsidR="00CD74C3" w:rsidRPr="00BA11E9" w:rsidRDefault="00CD74C3" w:rsidP="00BA11E9">
            <w:pPr>
              <w:keepNext/>
              <w:keepLines/>
              <w:tabs>
                <w:tab w:val="left" w:pos="-1440"/>
                <w:tab w:val="left" w:pos="-720"/>
                <w:tab w:val="left" w:pos="1134"/>
              </w:tabs>
              <w:spacing w:before="40" w:after="40"/>
              <w:jc w:val="center"/>
              <w:rPr>
                <w:sz w:val="18"/>
                <w:szCs w:val="18"/>
              </w:rPr>
            </w:pPr>
            <w:r w:rsidRPr="00BA11E9">
              <w:rPr>
                <w:sz w:val="18"/>
                <w:szCs w:val="18"/>
              </w:rPr>
              <w:t>432</w:t>
            </w:r>
          </w:p>
          <w:p w14:paraId="62D478B7" w14:textId="77777777" w:rsidR="00CD74C3" w:rsidRPr="00BA11E9" w:rsidRDefault="00CD74C3" w:rsidP="00BA11E9">
            <w:pPr>
              <w:keepNext/>
              <w:keepLines/>
              <w:tabs>
                <w:tab w:val="left" w:pos="-1440"/>
                <w:tab w:val="left" w:pos="-720"/>
                <w:tab w:val="left" w:pos="1134"/>
              </w:tabs>
              <w:spacing w:before="40" w:after="40"/>
              <w:jc w:val="center"/>
              <w:rPr>
                <w:sz w:val="18"/>
                <w:szCs w:val="18"/>
              </w:rPr>
            </w:pPr>
            <w:r w:rsidRPr="00BA11E9">
              <w:rPr>
                <w:sz w:val="18"/>
                <w:szCs w:val="18"/>
              </w:rPr>
              <w:t>457</w:t>
            </w:r>
          </w:p>
          <w:p w14:paraId="0C27DE8C" w14:textId="77777777" w:rsidR="00CD74C3" w:rsidRPr="00BA11E9" w:rsidRDefault="00CD74C3" w:rsidP="00BA11E9">
            <w:pPr>
              <w:keepNext/>
              <w:keepLines/>
              <w:tabs>
                <w:tab w:val="left" w:pos="-1440"/>
                <w:tab w:val="left" w:pos="-720"/>
                <w:tab w:val="left" w:pos="1134"/>
              </w:tabs>
              <w:spacing w:before="40" w:after="40"/>
              <w:jc w:val="center"/>
              <w:rPr>
                <w:sz w:val="18"/>
                <w:szCs w:val="18"/>
              </w:rPr>
            </w:pPr>
            <w:r w:rsidRPr="00BA11E9">
              <w:rPr>
                <w:sz w:val="18"/>
                <w:szCs w:val="18"/>
              </w:rPr>
              <w:t>483</w:t>
            </w:r>
          </w:p>
        </w:tc>
      </w:tr>
      <w:tr w:rsidR="00CD74C3" w:rsidRPr="00392652" w14:paraId="0B6785B8" w14:textId="77777777" w:rsidTr="00BA11E9">
        <w:tc>
          <w:tcPr>
            <w:tcW w:w="3048" w:type="dxa"/>
            <w:tcBorders>
              <w:top w:val="single" w:sz="2" w:space="0" w:color="auto"/>
              <w:left w:val="single" w:sz="2" w:space="0" w:color="auto"/>
              <w:bottom w:val="single" w:sz="2" w:space="0" w:color="auto"/>
              <w:right w:val="single" w:sz="2" w:space="0" w:color="auto"/>
            </w:tcBorders>
            <w:vAlign w:val="center"/>
          </w:tcPr>
          <w:p w14:paraId="1445E2EE" w14:textId="77777777" w:rsidR="00CD74C3" w:rsidRPr="00BA11E9" w:rsidRDefault="00CD74C3" w:rsidP="00BA11E9">
            <w:pPr>
              <w:keepNext/>
              <w:keepLines/>
              <w:tabs>
                <w:tab w:val="left" w:pos="-1440"/>
                <w:tab w:val="left" w:pos="-720"/>
                <w:tab w:val="left" w:pos="1134"/>
              </w:tabs>
              <w:spacing w:before="40" w:after="40"/>
              <w:jc w:val="center"/>
              <w:rPr>
                <w:sz w:val="18"/>
                <w:szCs w:val="18"/>
              </w:rPr>
            </w:pPr>
            <w:r w:rsidRPr="00BA11E9">
              <w:rPr>
                <w:sz w:val="18"/>
                <w:szCs w:val="18"/>
              </w:rPr>
              <w:t>20</w:t>
            </w:r>
          </w:p>
          <w:p w14:paraId="581F93CF" w14:textId="77777777" w:rsidR="00CD74C3" w:rsidRPr="00BA11E9" w:rsidRDefault="00CD74C3" w:rsidP="00BA11E9">
            <w:pPr>
              <w:keepNext/>
              <w:keepLines/>
              <w:tabs>
                <w:tab w:val="left" w:pos="-1440"/>
                <w:tab w:val="left" w:pos="-720"/>
                <w:tab w:val="left" w:pos="1134"/>
              </w:tabs>
              <w:spacing w:before="40" w:after="40"/>
              <w:jc w:val="center"/>
              <w:rPr>
                <w:sz w:val="18"/>
                <w:szCs w:val="18"/>
              </w:rPr>
            </w:pPr>
            <w:r w:rsidRPr="00BA11E9">
              <w:rPr>
                <w:sz w:val="18"/>
                <w:szCs w:val="18"/>
              </w:rPr>
              <w:t>21</w:t>
            </w:r>
          </w:p>
          <w:p w14:paraId="4E7653C0" w14:textId="77777777" w:rsidR="00CD74C3" w:rsidRPr="00BA11E9" w:rsidRDefault="00CD74C3" w:rsidP="00BA11E9">
            <w:pPr>
              <w:keepNext/>
              <w:keepLines/>
              <w:tabs>
                <w:tab w:val="left" w:pos="-1440"/>
                <w:tab w:val="left" w:pos="-720"/>
                <w:tab w:val="left" w:pos="1134"/>
              </w:tabs>
              <w:spacing w:before="40" w:after="40"/>
              <w:jc w:val="center"/>
              <w:rPr>
                <w:sz w:val="18"/>
                <w:szCs w:val="18"/>
              </w:rPr>
            </w:pPr>
            <w:r w:rsidRPr="00BA11E9">
              <w:rPr>
                <w:sz w:val="18"/>
                <w:szCs w:val="18"/>
              </w:rPr>
              <w:t>22</w:t>
            </w:r>
          </w:p>
          <w:p w14:paraId="2C77C7A4" w14:textId="77777777" w:rsidR="00CD74C3" w:rsidRPr="00BA11E9" w:rsidRDefault="00CD74C3" w:rsidP="00BA11E9">
            <w:pPr>
              <w:keepNext/>
              <w:keepLines/>
              <w:tabs>
                <w:tab w:val="left" w:pos="-1440"/>
                <w:tab w:val="left" w:pos="-720"/>
                <w:tab w:val="left" w:pos="1134"/>
              </w:tabs>
              <w:spacing w:before="40" w:after="40"/>
              <w:jc w:val="center"/>
              <w:rPr>
                <w:sz w:val="18"/>
                <w:szCs w:val="18"/>
              </w:rPr>
            </w:pPr>
            <w:r w:rsidRPr="00BA11E9">
              <w:rPr>
                <w:sz w:val="18"/>
                <w:szCs w:val="18"/>
              </w:rPr>
              <w:t>24</w:t>
            </w:r>
          </w:p>
          <w:p w14:paraId="0A329EB8" w14:textId="77777777" w:rsidR="00CD74C3" w:rsidRPr="00BA11E9" w:rsidRDefault="00CD74C3" w:rsidP="00BA11E9">
            <w:pPr>
              <w:keepNext/>
              <w:keepLines/>
              <w:tabs>
                <w:tab w:val="left" w:pos="-1440"/>
                <w:tab w:val="left" w:pos="-720"/>
                <w:tab w:val="left" w:pos="1134"/>
              </w:tabs>
              <w:spacing w:before="40" w:after="40"/>
              <w:jc w:val="center"/>
              <w:rPr>
                <w:sz w:val="18"/>
                <w:szCs w:val="18"/>
              </w:rPr>
            </w:pPr>
            <w:r w:rsidRPr="00BA11E9">
              <w:rPr>
                <w:sz w:val="18"/>
                <w:szCs w:val="18"/>
              </w:rPr>
              <w:t>25</w:t>
            </w:r>
          </w:p>
        </w:tc>
        <w:tc>
          <w:tcPr>
            <w:tcW w:w="3048" w:type="dxa"/>
            <w:tcBorders>
              <w:top w:val="single" w:sz="2" w:space="0" w:color="auto"/>
              <w:left w:val="single" w:sz="2" w:space="0" w:color="auto"/>
              <w:bottom w:val="single" w:sz="2" w:space="0" w:color="auto"/>
              <w:right w:val="single" w:sz="2" w:space="0" w:color="auto"/>
            </w:tcBorders>
            <w:vAlign w:val="center"/>
          </w:tcPr>
          <w:p w14:paraId="52FFBEE7" w14:textId="77777777" w:rsidR="00CD74C3" w:rsidRPr="00BA11E9" w:rsidRDefault="00CD74C3" w:rsidP="00BA11E9">
            <w:pPr>
              <w:keepNext/>
              <w:keepLines/>
              <w:tabs>
                <w:tab w:val="left" w:pos="-1440"/>
                <w:tab w:val="left" w:pos="-720"/>
                <w:tab w:val="left" w:pos="1134"/>
              </w:tabs>
              <w:spacing w:before="40" w:after="40"/>
              <w:jc w:val="center"/>
              <w:rPr>
                <w:sz w:val="18"/>
                <w:szCs w:val="18"/>
              </w:rPr>
            </w:pPr>
            <w:r w:rsidRPr="00BA11E9">
              <w:rPr>
                <w:sz w:val="18"/>
                <w:szCs w:val="18"/>
              </w:rPr>
              <w:t>508</w:t>
            </w:r>
          </w:p>
          <w:p w14:paraId="384B7764" w14:textId="77777777" w:rsidR="00CD74C3" w:rsidRPr="00BA11E9" w:rsidRDefault="00CD74C3" w:rsidP="00BA11E9">
            <w:pPr>
              <w:keepNext/>
              <w:keepLines/>
              <w:tabs>
                <w:tab w:val="left" w:pos="-1440"/>
                <w:tab w:val="left" w:pos="-720"/>
                <w:tab w:val="left" w:pos="1134"/>
              </w:tabs>
              <w:spacing w:before="40" w:after="40"/>
              <w:jc w:val="center"/>
              <w:rPr>
                <w:sz w:val="18"/>
                <w:szCs w:val="18"/>
              </w:rPr>
            </w:pPr>
            <w:r w:rsidRPr="00BA11E9">
              <w:rPr>
                <w:sz w:val="18"/>
                <w:szCs w:val="18"/>
              </w:rPr>
              <w:t>533</w:t>
            </w:r>
          </w:p>
          <w:p w14:paraId="422FF824" w14:textId="77777777" w:rsidR="00CD74C3" w:rsidRPr="00BA11E9" w:rsidRDefault="00CD74C3" w:rsidP="00BA11E9">
            <w:pPr>
              <w:keepNext/>
              <w:keepLines/>
              <w:tabs>
                <w:tab w:val="left" w:pos="-1440"/>
                <w:tab w:val="left" w:pos="-720"/>
                <w:tab w:val="left" w:pos="1134"/>
              </w:tabs>
              <w:spacing w:before="40" w:after="40"/>
              <w:jc w:val="center"/>
              <w:rPr>
                <w:sz w:val="18"/>
                <w:szCs w:val="18"/>
              </w:rPr>
            </w:pPr>
            <w:r w:rsidRPr="00BA11E9">
              <w:rPr>
                <w:sz w:val="18"/>
                <w:szCs w:val="18"/>
              </w:rPr>
              <w:t>559</w:t>
            </w:r>
          </w:p>
          <w:p w14:paraId="454F5B7D" w14:textId="77777777" w:rsidR="00CD74C3" w:rsidRPr="00BA11E9" w:rsidRDefault="00CD74C3" w:rsidP="00BA11E9">
            <w:pPr>
              <w:keepNext/>
              <w:keepLines/>
              <w:tabs>
                <w:tab w:val="left" w:pos="-1440"/>
                <w:tab w:val="left" w:pos="-720"/>
                <w:tab w:val="left" w:pos="1134"/>
              </w:tabs>
              <w:spacing w:before="40" w:after="40"/>
              <w:jc w:val="center"/>
              <w:rPr>
                <w:sz w:val="18"/>
                <w:szCs w:val="18"/>
              </w:rPr>
            </w:pPr>
            <w:r w:rsidRPr="00BA11E9">
              <w:rPr>
                <w:sz w:val="18"/>
                <w:szCs w:val="18"/>
              </w:rPr>
              <w:t>610</w:t>
            </w:r>
          </w:p>
          <w:p w14:paraId="10759F28" w14:textId="77777777" w:rsidR="00CD74C3" w:rsidRPr="00BA11E9" w:rsidRDefault="00CD74C3" w:rsidP="00BA11E9">
            <w:pPr>
              <w:keepNext/>
              <w:keepLines/>
              <w:tabs>
                <w:tab w:val="left" w:pos="-1440"/>
                <w:tab w:val="left" w:pos="-720"/>
                <w:tab w:val="left" w:pos="1134"/>
              </w:tabs>
              <w:spacing w:before="40" w:after="40"/>
              <w:jc w:val="center"/>
              <w:rPr>
                <w:sz w:val="18"/>
                <w:szCs w:val="18"/>
              </w:rPr>
            </w:pPr>
            <w:r w:rsidRPr="00BA11E9">
              <w:rPr>
                <w:sz w:val="18"/>
                <w:szCs w:val="18"/>
              </w:rPr>
              <w:t>635</w:t>
            </w:r>
          </w:p>
        </w:tc>
      </w:tr>
      <w:tr w:rsidR="00CD74C3" w:rsidRPr="00392652" w14:paraId="6C30066C" w14:textId="77777777" w:rsidTr="00BA11E9">
        <w:tc>
          <w:tcPr>
            <w:tcW w:w="3048" w:type="dxa"/>
            <w:tcBorders>
              <w:top w:val="single" w:sz="2" w:space="0" w:color="auto"/>
              <w:left w:val="single" w:sz="2" w:space="0" w:color="auto"/>
              <w:bottom w:val="single" w:sz="2" w:space="0" w:color="auto"/>
              <w:right w:val="single" w:sz="2" w:space="0" w:color="auto"/>
            </w:tcBorders>
            <w:vAlign w:val="center"/>
          </w:tcPr>
          <w:p w14:paraId="1D81A290" w14:textId="77777777" w:rsidR="00CD74C3" w:rsidRPr="00BA11E9" w:rsidRDefault="00CD74C3" w:rsidP="00BA11E9">
            <w:pPr>
              <w:tabs>
                <w:tab w:val="left" w:pos="566"/>
                <w:tab w:val="left" w:pos="1132"/>
                <w:tab w:val="left" w:pos="1699"/>
                <w:tab w:val="left" w:pos="2265"/>
                <w:tab w:val="left" w:pos="2832"/>
                <w:tab w:val="left" w:pos="3398"/>
              </w:tabs>
              <w:suppressAutoHyphens w:val="0"/>
              <w:spacing w:before="40" w:after="40" w:line="220" w:lineRule="exact"/>
              <w:ind w:left="113" w:right="113"/>
              <w:jc w:val="center"/>
              <w:rPr>
                <w:sz w:val="18"/>
                <w:szCs w:val="18"/>
                <w:lang w:eastAsia="zh-CN"/>
              </w:rPr>
            </w:pPr>
            <w:r w:rsidRPr="00BA11E9">
              <w:rPr>
                <w:sz w:val="18"/>
                <w:szCs w:val="18"/>
                <w:lang w:eastAsia="zh-CN"/>
              </w:rPr>
              <w:t>26</w:t>
            </w:r>
          </w:p>
          <w:p w14:paraId="11462311" w14:textId="77777777" w:rsidR="00CD74C3" w:rsidRPr="00BA11E9" w:rsidRDefault="00CD74C3" w:rsidP="00BA11E9">
            <w:pPr>
              <w:tabs>
                <w:tab w:val="left" w:pos="566"/>
                <w:tab w:val="left" w:pos="1132"/>
                <w:tab w:val="left" w:pos="1699"/>
                <w:tab w:val="left" w:pos="2265"/>
                <w:tab w:val="left" w:pos="2832"/>
                <w:tab w:val="left" w:pos="3398"/>
              </w:tabs>
              <w:suppressAutoHyphens w:val="0"/>
              <w:spacing w:before="40" w:after="40" w:line="220" w:lineRule="exact"/>
              <w:ind w:left="113" w:right="113"/>
              <w:jc w:val="center"/>
              <w:rPr>
                <w:sz w:val="18"/>
                <w:szCs w:val="18"/>
                <w:lang w:eastAsia="zh-CN"/>
              </w:rPr>
            </w:pPr>
            <w:r w:rsidRPr="00BA11E9">
              <w:rPr>
                <w:sz w:val="18"/>
                <w:szCs w:val="18"/>
                <w:lang w:eastAsia="zh-CN"/>
              </w:rPr>
              <w:t>28</w:t>
            </w:r>
          </w:p>
          <w:p w14:paraId="4ABBF1DB" w14:textId="77777777" w:rsidR="00CD74C3" w:rsidRPr="00BA11E9" w:rsidRDefault="00CD74C3" w:rsidP="00BA11E9">
            <w:pPr>
              <w:keepNext/>
              <w:keepLines/>
              <w:tabs>
                <w:tab w:val="left" w:pos="-1440"/>
                <w:tab w:val="left" w:pos="-720"/>
                <w:tab w:val="left" w:pos="1134"/>
              </w:tabs>
              <w:suppressAutoHyphens w:val="0"/>
              <w:spacing w:before="40" w:after="40" w:line="220" w:lineRule="exact"/>
              <w:ind w:left="113" w:right="113"/>
              <w:jc w:val="center"/>
              <w:rPr>
                <w:sz w:val="18"/>
                <w:szCs w:val="18"/>
                <w:lang w:eastAsia="zh-CN"/>
              </w:rPr>
            </w:pPr>
            <w:r w:rsidRPr="00BA11E9">
              <w:rPr>
                <w:sz w:val="18"/>
                <w:szCs w:val="18"/>
                <w:lang w:eastAsia="zh-CN"/>
              </w:rPr>
              <w:t>30</w:t>
            </w:r>
          </w:p>
        </w:tc>
        <w:tc>
          <w:tcPr>
            <w:tcW w:w="3048" w:type="dxa"/>
            <w:tcBorders>
              <w:top w:val="single" w:sz="2" w:space="0" w:color="auto"/>
              <w:left w:val="single" w:sz="2" w:space="0" w:color="auto"/>
              <w:bottom w:val="single" w:sz="2" w:space="0" w:color="auto"/>
              <w:right w:val="single" w:sz="2" w:space="0" w:color="auto"/>
            </w:tcBorders>
            <w:vAlign w:val="center"/>
          </w:tcPr>
          <w:p w14:paraId="273A3E9E" w14:textId="77777777" w:rsidR="00CD74C3" w:rsidRPr="00BA11E9" w:rsidRDefault="00CD74C3" w:rsidP="00BA11E9">
            <w:pPr>
              <w:tabs>
                <w:tab w:val="left" w:pos="566"/>
                <w:tab w:val="left" w:pos="1132"/>
                <w:tab w:val="left" w:pos="1699"/>
                <w:tab w:val="left" w:pos="2265"/>
                <w:tab w:val="left" w:pos="2832"/>
                <w:tab w:val="left" w:pos="3398"/>
              </w:tabs>
              <w:suppressAutoHyphens w:val="0"/>
              <w:spacing w:before="40" w:after="40" w:line="220" w:lineRule="exact"/>
              <w:ind w:left="113" w:right="113"/>
              <w:jc w:val="center"/>
              <w:rPr>
                <w:sz w:val="18"/>
                <w:szCs w:val="18"/>
                <w:lang w:eastAsia="zh-CN"/>
              </w:rPr>
            </w:pPr>
            <w:r w:rsidRPr="00BA11E9">
              <w:rPr>
                <w:sz w:val="18"/>
                <w:szCs w:val="18"/>
                <w:lang w:eastAsia="zh-CN"/>
              </w:rPr>
              <w:t>660</w:t>
            </w:r>
          </w:p>
          <w:p w14:paraId="008107FF" w14:textId="77777777" w:rsidR="00CD74C3" w:rsidRPr="00BA11E9" w:rsidRDefault="00CD74C3" w:rsidP="00BA11E9">
            <w:pPr>
              <w:tabs>
                <w:tab w:val="left" w:pos="566"/>
                <w:tab w:val="left" w:pos="1132"/>
                <w:tab w:val="left" w:pos="1699"/>
                <w:tab w:val="left" w:pos="2265"/>
                <w:tab w:val="left" w:pos="2832"/>
                <w:tab w:val="left" w:pos="3398"/>
              </w:tabs>
              <w:suppressAutoHyphens w:val="0"/>
              <w:spacing w:before="40" w:after="40" w:line="220" w:lineRule="exact"/>
              <w:ind w:left="113" w:right="113"/>
              <w:jc w:val="center"/>
              <w:rPr>
                <w:sz w:val="18"/>
                <w:szCs w:val="18"/>
                <w:lang w:eastAsia="zh-CN"/>
              </w:rPr>
            </w:pPr>
            <w:r w:rsidRPr="00BA11E9">
              <w:rPr>
                <w:sz w:val="18"/>
                <w:szCs w:val="18"/>
                <w:lang w:eastAsia="zh-CN"/>
              </w:rPr>
              <w:t>711</w:t>
            </w:r>
          </w:p>
          <w:p w14:paraId="711C77E2" w14:textId="77777777" w:rsidR="00CD74C3" w:rsidRPr="00BA11E9" w:rsidRDefault="00CD74C3" w:rsidP="00BA11E9">
            <w:pPr>
              <w:keepNext/>
              <w:keepLines/>
              <w:tabs>
                <w:tab w:val="left" w:pos="-1440"/>
                <w:tab w:val="left" w:pos="-720"/>
                <w:tab w:val="left" w:pos="1134"/>
              </w:tabs>
              <w:suppressAutoHyphens w:val="0"/>
              <w:spacing w:before="40" w:after="40" w:line="220" w:lineRule="exact"/>
              <w:ind w:left="113" w:right="113"/>
              <w:jc w:val="center"/>
              <w:rPr>
                <w:sz w:val="18"/>
                <w:szCs w:val="18"/>
                <w:lang w:eastAsia="zh-CN"/>
              </w:rPr>
            </w:pPr>
            <w:r w:rsidRPr="00BA11E9">
              <w:rPr>
                <w:sz w:val="18"/>
                <w:szCs w:val="18"/>
                <w:lang w:eastAsia="zh-CN"/>
              </w:rPr>
              <w:t>762</w:t>
            </w:r>
          </w:p>
        </w:tc>
      </w:tr>
      <w:tr w:rsidR="00CD74C3" w:rsidRPr="00392652" w14:paraId="132B1C2A" w14:textId="77777777" w:rsidTr="00BA11E9">
        <w:tc>
          <w:tcPr>
            <w:tcW w:w="3048" w:type="dxa"/>
            <w:tcBorders>
              <w:top w:val="single" w:sz="2" w:space="0" w:color="auto"/>
              <w:left w:val="single" w:sz="2" w:space="0" w:color="auto"/>
              <w:bottom w:val="single" w:sz="2" w:space="0" w:color="auto"/>
              <w:right w:val="single" w:sz="2" w:space="0" w:color="auto"/>
            </w:tcBorders>
            <w:vAlign w:val="center"/>
          </w:tcPr>
          <w:p w14:paraId="09734337" w14:textId="77777777" w:rsidR="00CD74C3" w:rsidRPr="00BA11E9" w:rsidRDefault="00CD74C3" w:rsidP="00BA11E9">
            <w:pPr>
              <w:suppressAutoHyphens w:val="0"/>
              <w:spacing w:before="40" w:after="40" w:line="220" w:lineRule="exact"/>
              <w:ind w:left="113" w:right="113"/>
              <w:jc w:val="center"/>
              <w:rPr>
                <w:sz w:val="18"/>
                <w:szCs w:val="18"/>
                <w:lang w:eastAsia="zh-CN"/>
              </w:rPr>
            </w:pPr>
            <w:r w:rsidRPr="00BA11E9">
              <w:rPr>
                <w:sz w:val="18"/>
                <w:szCs w:val="18"/>
                <w:lang w:eastAsia="zh-CN"/>
              </w:rPr>
              <w:t>32</w:t>
            </w:r>
          </w:p>
          <w:p w14:paraId="25E650B3" w14:textId="77777777" w:rsidR="00CD74C3" w:rsidRPr="00BA11E9" w:rsidRDefault="00CD74C3" w:rsidP="00BA11E9">
            <w:pPr>
              <w:suppressAutoHyphens w:val="0"/>
              <w:spacing w:before="40" w:after="40" w:line="220" w:lineRule="exact"/>
              <w:ind w:left="113" w:right="113"/>
              <w:jc w:val="center"/>
              <w:rPr>
                <w:sz w:val="18"/>
                <w:szCs w:val="18"/>
                <w:lang w:eastAsia="zh-CN"/>
              </w:rPr>
            </w:pPr>
            <w:r w:rsidRPr="00BA11E9">
              <w:rPr>
                <w:sz w:val="18"/>
                <w:szCs w:val="18"/>
                <w:lang w:eastAsia="zh-CN"/>
              </w:rPr>
              <w:t>34</w:t>
            </w:r>
          </w:p>
          <w:p w14:paraId="0FB2B3F4" w14:textId="77777777" w:rsidR="00CD74C3" w:rsidRPr="00BA11E9" w:rsidRDefault="00CD74C3" w:rsidP="00BA11E9">
            <w:pPr>
              <w:suppressAutoHyphens w:val="0"/>
              <w:spacing w:before="40" w:after="40" w:line="220" w:lineRule="exact"/>
              <w:ind w:left="113" w:right="113"/>
              <w:jc w:val="center"/>
              <w:rPr>
                <w:sz w:val="18"/>
                <w:szCs w:val="18"/>
                <w:lang w:eastAsia="zh-CN"/>
              </w:rPr>
            </w:pPr>
            <w:r w:rsidRPr="00BA11E9">
              <w:rPr>
                <w:sz w:val="18"/>
                <w:szCs w:val="18"/>
                <w:lang w:eastAsia="zh-CN"/>
              </w:rPr>
              <w:t>36</w:t>
            </w:r>
          </w:p>
          <w:p w14:paraId="55AE51B6" w14:textId="77777777" w:rsidR="00CD74C3" w:rsidRPr="00BA11E9" w:rsidRDefault="00CD74C3" w:rsidP="00BA11E9">
            <w:pPr>
              <w:suppressAutoHyphens w:val="0"/>
              <w:spacing w:before="40" w:after="40" w:line="220" w:lineRule="exact"/>
              <w:ind w:left="113" w:right="113"/>
              <w:jc w:val="center"/>
              <w:rPr>
                <w:sz w:val="18"/>
                <w:szCs w:val="18"/>
                <w:lang w:eastAsia="zh-CN"/>
              </w:rPr>
            </w:pPr>
            <w:r w:rsidRPr="00BA11E9">
              <w:rPr>
                <w:sz w:val="18"/>
                <w:szCs w:val="18"/>
                <w:lang w:eastAsia="zh-CN"/>
              </w:rPr>
              <w:t>38</w:t>
            </w:r>
          </w:p>
          <w:p w14:paraId="1B818431" w14:textId="77777777" w:rsidR="00CD74C3" w:rsidRPr="00BA11E9" w:rsidRDefault="00CD74C3" w:rsidP="00BA11E9">
            <w:pPr>
              <w:suppressAutoHyphens w:val="0"/>
              <w:spacing w:before="40" w:after="40" w:line="220" w:lineRule="exact"/>
              <w:ind w:left="113" w:right="113"/>
              <w:jc w:val="center"/>
              <w:rPr>
                <w:sz w:val="18"/>
                <w:szCs w:val="18"/>
                <w:lang w:eastAsia="zh-CN"/>
              </w:rPr>
            </w:pPr>
            <w:r w:rsidRPr="00BA11E9">
              <w:rPr>
                <w:sz w:val="18"/>
                <w:szCs w:val="18"/>
                <w:lang w:eastAsia="zh-CN"/>
              </w:rPr>
              <w:t>40</w:t>
            </w:r>
          </w:p>
          <w:p w14:paraId="52B913CE" w14:textId="77777777" w:rsidR="00CD74C3" w:rsidRPr="00BA11E9" w:rsidRDefault="00CD74C3" w:rsidP="00BA11E9">
            <w:pPr>
              <w:keepNext/>
              <w:keepLines/>
              <w:tabs>
                <w:tab w:val="left" w:pos="-1440"/>
                <w:tab w:val="left" w:pos="-720"/>
                <w:tab w:val="left" w:pos="1134"/>
              </w:tabs>
              <w:spacing w:before="40" w:after="40"/>
              <w:jc w:val="center"/>
              <w:rPr>
                <w:sz w:val="18"/>
                <w:szCs w:val="18"/>
              </w:rPr>
            </w:pPr>
            <w:r w:rsidRPr="00BA11E9">
              <w:rPr>
                <w:sz w:val="18"/>
                <w:szCs w:val="18"/>
                <w:lang w:eastAsia="zh-CN"/>
              </w:rPr>
              <w:t>42</w:t>
            </w:r>
          </w:p>
        </w:tc>
        <w:tc>
          <w:tcPr>
            <w:tcW w:w="3048" w:type="dxa"/>
            <w:tcBorders>
              <w:top w:val="single" w:sz="2" w:space="0" w:color="auto"/>
              <w:left w:val="single" w:sz="2" w:space="0" w:color="auto"/>
              <w:bottom w:val="single" w:sz="2" w:space="0" w:color="auto"/>
              <w:right w:val="single" w:sz="2" w:space="0" w:color="auto"/>
            </w:tcBorders>
            <w:vAlign w:val="center"/>
          </w:tcPr>
          <w:p w14:paraId="2139B508" w14:textId="77777777" w:rsidR="00CD74C3" w:rsidRPr="00BA11E9" w:rsidRDefault="00CD74C3" w:rsidP="00BA11E9">
            <w:pPr>
              <w:suppressAutoHyphens w:val="0"/>
              <w:spacing w:before="40" w:after="40" w:line="220" w:lineRule="exact"/>
              <w:ind w:left="113" w:right="113"/>
              <w:jc w:val="center"/>
              <w:rPr>
                <w:sz w:val="18"/>
                <w:szCs w:val="18"/>
                <w:lang w:eastAsia="zh-CN"/>
              </w:rPr>
            </w:pPr>
            <w:r w:rsidRPr="00BA11E9">
              <w:rPr>
                <w:sz w:val="18"/>
                <w:szCs w:val="18"/>
                <w:lang w:eastAsia="zh-CN"/>
              </w:rPr>
              <w:t>813</w:t>
            </w:r>
          </w:p>
          <w:p w14:paraId="3DE2BCA9" w14:textId="77777777" w:rsidR="00CD74C3" w:rsidRPr="00BA11E9" w:rsidRDefault="00CD74C3" w:rsidP="00BA11E9">
            <w:pPr>
              <w:suppressAutoHyphens w:val="0"/>
              <w:spacing w:before="40" w:after="40" w:line="220" w:lineRule="exact"/>
              <w:ind w:left="113" w:right="113"/>
              <w:jc w:val="center"/>
              <w:rPr>
                <w:sz w:val="18"/>
                <w:szCs w:val="18"/>
                <w:lang w:eastAsia="zh-CN"/>
              </w:rPr>
            </w:pPr>
            <w:r w:rsidRPr="00BA11E9">
              <w:rPr>
                <w:sz w:val="18"/>
                <w:szCs w:val="18"/>
                <w:lang w:eastAsia="zh-CN"/>
              </w:rPr>
              <w:t>864</w:t>
            </w:r>
          </w:p>
          <w:p w14:paraId="3E6C878C" w14:textId="77777777" w:rsidR="00CD74C3" w:rsidRPr="00BA11E9" w:rsidRDefault="00CD74C3" w:rsidP="00BA11E9">
            <w:pPr>
              <w:suppressAutoHyphens w:val="0"/>
              <w:spacing w:before="40" w:after="40" w:line="220" w:lineRule="exact"/>
              <w:ind w:left="113" w:right="113"/>
              <w:jc w:val="center"/>
              <w:rPr>
                <w:sz w:val="18"/>
                <w:szCs w:val="18"/>
                <w:lang w:eastAsia="zh-CN"/>
              </w:rPr>
            </w:pPr>
            <w:r w:rsidRPr="00BA11E9">
              <w:rPr>
                <w:sz w:val="18"/>
                <w:szCs w:val="18"/>
                <w:lang w:eastAsia="zh-CN"/>
              </w:rPr>
              <w:t>914</w:t>
            </w:r>
          </w:p>
          <w:p w14:paraId="6498CBC4" w14:textId="77777777" w:rsidR="00CD74C3" w:rsidRPr="00BA11E9" w:rsidRDefault="00CD74C3" w:rsidP="00BA11E9">
            <w:pPr>
              <w:suppressAutoHyphens w:val="0"/>
              <w:spacing w:before="40" w:after="40" w:line="220" w:lineRule="exact"/>
              <w:ind w:left="113" w:right="113"/>
              <w:jc w:val="center"/>
              <w:rPr>
                <w:sz w:val="18"/>
                <w:szCs w:val="18"/>
                <w:lang w:eastAsia="zh-CN"/>
              </w:rPr>
            </w:pPr>
            <w:r w:rsidRPr="00BA11E9">
              <w:rPr>
                <w:sz w:val="18"/>
                <w:szCs w:val="18"/>
                <w:lang w:eastAsia="zh-CN"/>
              </w:rPr>
              <w:t>965</w:t>
            </w:r>
          </w:p>
          <w:p w14:paraId="54CE0A19" w14:textId="77777777" w:rsidR="00CD74C3" w:rsidRPr="00BA11E9" w:rsidRDefault="00CD74C3" w:rsidP="00BA11E9">
            <w:pPr>
              <w:suppressAutoHyphens w:val="0"/>
              <w:spacing w:before="40" w:after="40" w:line="220" w:lineRule="exact"/>
              <w:ind w:left="113" w:right="113"/>
              <w:jc w:val="center"/>
              <w:rPr>
                <w:sz w:val="18"/>
                <w:szCs w:val="18"/>
                <w:lang w:eastAsia="zh-CN"/>
              </w:rPr>
            </w:pPr>
            <w:r w:rsidRPr="00BA11E9">
              <w:rPr>
                <w:sz w:val="18"/>
                <w:szCs w:val="18"/>
                <w:lang w:eastAsia="zh-CN"/>
              </w:rPr>
              <w:t>1016</w:t>
            </w:r>
          </w:p>
          <w:p w14:paraId="7F66507F" w14:textId="77777777" w:rsidR="00CD74C3" w:rsidRPr="00BA11E9" w:rsidRDefault="00CD74C3" w:rsidP="00BA11E9">
            <w:pPr>
              <w:keepNext/>
              <w:keepLines/>
              <w:tabs>
                <w:tab w:val="left" w:pos="-1440"/>
                <w:tab w:val="left" w:pos="-720"/>
                <w:tab w:val="left" w:pos="1134"/>
              </w:tabs>
              <w:spacing w:before="40" w:after="40"/>
              <w:jc w:val="center"/>
              <w:rPr>
                <w:sz w:val="18"/>
                <w:szCs w:val="18"/>
              </w:rPr>
            </w:pPr>
            <w:r w:rsidRPr="00BA11E9">
              <w:rPr>
                <w:sz w:val="18"/>
                <w:szCs w:val="18"/>
                <w:lang w:eastAsia="zh-CN"/>
              </w:rPr>
              <w:t>1067</w:t>
            </w:r>
          </w:p>
        </w:tc>
      </w:tr>
      <w:tr w:rsidR="00CD74C3" w:rsidRPr="00392652" w14:paraId="06192554" w14:textId="77777777" w:rsidTr="00BA11E9">
        <w:tc>
          <w:tcPr>
            <w:tcW w:w="3048" w:type="dxa"/>
            <w:tcBorders>
              <w:top w:val="single" w:sz="2" w:space="0" w:color="auto"/>
              <w:bottom w:val="single" w:sz="2" w:space="0" w:color="auto"/>
            </w:tcBorders>
            <w:vAlign w:val="center"/>
          </w:tcPr>
          <w:p w14:paraId="77E42CD4" w14:textId="77777777" w:rsidR="00CD74C3" w:rsidRPr="00BA11E9" w:rsidRDefault="00CD74C3" w:rsidP="00BA11E9">
            <w:pPr>
              <w:keepNext/>
              <w:keepLines/>
              <w:tabs>
                <w:tab w:val="left" w:pos="-1440"/>
                <w:tab w:val="left" w:pos="-720"/>
                <w:tab w:val="left" w:pos="1134"/>
              </w:tabs>
              <w:spacing w:before="40" w:after="40"/>
              <w:jc w:val="center"/>
              <w:rPr>
                <w:sz w:val="18"/>
                <w:szCs w:val="18"/>
              </w:rPr>
            </w:pPr>
            <w:r w:rsidRPr="00BA11E9">
              <w:rPr>
                <w:sz w:val="18"/>
                <w:szCs w:val="18"/>
              </w:rPr>
              <w:t>14.5</w:t>
            </w:r>
          </w:p>
          <w:p w14:paraId="0798BC5A" w14:textId="77777777" w:rsidR="00CD74C3" w:rsidRPr="00BA11E9" w:rsidRDefault="00CD74C3" w:rsidP="00BA11E9">
            <w:pPr>
              <w:keepNext/>
              <w:keepLines/>
              <w:tabs>
                <w:tab w:val="left" w:pos="-1440"/>
                <w:tab w:val="left" w:pos="-720"/>
                <w:tab w:val="left" w:pos="1134"/>
              </w:tabs>
              <w:spacing w:before="40" w:after="40"/>
              <w:jc w:val="center"/>
              <w:rPr>
                <w:sz w:val="18"/>
                <w:szCs w:val="18"/>
              </w:rPr>
            </w:pPr>
            <w:r w:rsidRPr="00BA11E9">
              <w:rPr>
                <w:sz w:val="18"/>
                <w:szCs w:val="18"/>
              </w:rPr>
              <w:t>16.5</w:t>
            </w:r>
          </w:p>
          <w:p w14:paraId="097E7B93" w14:textId="77777777" w:rsidR="00CD74C3" w:rsidRPr="00BA11E9" w:rsidRDefault="00CD74C3" w:rsidP="00BA11E9">
            <w:pPr>
              <w:keepNext/>
              <w:keepLines/>
              <w:tabs>
                <w:tab w:val="left" w:pos="-1440"/>
                <w:tab w:val="left" w:pos="-720"/>
                <w:tab w:val="left" w:pos="1134"/>
              </w:tabs>
              <w:spacing w:before="40" w:after="40"/>
              <w:jc w:val="center"/>
              <w:rPr>
                <w:sz w:val="18"/>
                <w:szCs w:val="18"/>
              </w:rPr>
            </w:pPr>
            <w:r w:rsidRPr="00BA11E9">
              <w:rPr>
                <w:sz w:val="18"/>
                <w:szCs w:val="18"/>
              </w:rPr>
              <w:t>17.5</w:t>
            </w:r>
          </w:p>
          <w:p w14:paraId="545776B1" w14:textId="77777777" w:rsidR="00CD74C3" w:rsidRPr="00BA11E9" w:rsidRDefault="00CD74C3" w:rsidP="00BA11E9">
            <w:pPr>
              <w:keepNext/>
              <w:keepLines/>
              <w:tabs>
                <w:tab w:val="left" w:pos="-1440"/>
                <w:tab w:val="left" w:pos="-720"/>
                <w:tab w:val="left" w:pos="1134"/>
              </w:tabs>
              <w:spacing w:before="40" w:after="40"/>
              <w:jc w:val="center"/>
              <w:rPr>
                <w:sz w:val="18"/>
                <w:szCs w:val="18"/>
              </w:rPr>
            </w:pPr>
            <w:r w:rsidRPr="00BA11E9">
              <w:rPr>
                <w:sz w:val="18"/>
                <w:szCs w:val="18"/>
              </w:rPr>
              <w:t>19.5</w:t>
            </w:r>
          </w:p>
          <w:p w14:paraId="3A71384C" w14:textId="77777777" w:rsidR="00CD74C3" w:rsidRPr="00BA11E9" w:rsidRDefault="00CD74C3" w:rsidP="00BA11E9">
            <w:pPr>
              <w:keepNext/>
              <w:keepLines/>
              <w:tabs>
                <w:tab w:val="left" w:pos="-1440"/>
                <w:tab w:val="left" w:pos="-720"/>
                <w:tab w:val="left" w:pos="1134"/>
              </w:tabs>
              <w:spacing w:before="40" w:after="40"/>
              <w:jc w:val="center"/>
              <w:rPr>
                <w:sz w:val="18"/>
                <w:szCs w:val="18"/>
              </w:rPr>
            </w:pPr>
            <w:r w:rsidRPr="00BA11E9">
              <w:rPr>
                <w:sz w:val="18"/>
                <w:szCs w:val="18"/>
              </w:rPr>
              <w:t>20.5</w:t>
            </w:r>
          </w:p>
          <w:p w14:paraId="248986D7" w14:textId="77777777" w:rsidR="00CD74C3" w:rsidRPr="00BA11E9" w:rsidRDefault="00CD74C3" w:rsidP="00BA11E9">
            <w:pPr>
              <w:keepNext/>
              <w:keepLines/>
              <w:tabs>
                <w:tab w:val="left" w:pos="-1440"/>
                <w:tab w:val="left" w:pos="-720"/>
                <w:tab w:val="left" w:pos="1134"/>
              </w:tabs>
              <w:spacing w:before="40" w:after="40"/>
              <w:jc w:val="center"/>
              <w:rPr>
                <w:sz w:val="18"/>
                <w:szCs w:val="18"/>
              </w:rPr>
            </w:pPr>
            <w:r w:rsidRPr="00BA11E9">
              <w:rPr>
                <w:sz w:val="18"/>
                <w:szCs w:val="18"/>
              </w:rPr>
              <w:t>22.5</w:t>
            </w:r>
          </w:p>
          <w:p w14:paraId="4B06A7AB" w14:textId="77777777" w:rsidR="00CD74C3" w:rsidRPr="00BA11E9" w:rsidRDefault="00CD74C3" w:rsidP="00BA11E9">
            <w:pPr>
              <w:keepNext/>
              <w:keepLines/>
              <w:tabs>
                <w:tab w:val="left" w:pos="-1440"/>
                <w:tab w:val="left" w:pos="-720"/>
                <w:tab w:val="left" w:pos="1134"/>
              </w:tabs>
              <w:spacing w:before="40" w:after="40"/>
              <w:jc w:val="center"/>
              <w:rPr>
                <w:sz w:val="18"/>
                <w:szCs w:val="18"/>
              </w:rPr>
            </w:pPr>
            <w:r w:rsidRPr="00BA11E9">
              <w:rPr>
                <w:sz w:val="18"/>
                <w:szCs w:val="18"/>
              </w:rPr>
              <w:t>24.5</w:t>
            </w:r>
          </w:p>
        </w:tc>
        <w:tc>
          <w:tcPr>
            <w:tcW w:w="3048" w:type="dxa"/>
            <w:tcBorders>
              <w:top w:val="single" w:sz="2" w:space="0" w:color="auto"/>
              <w:bottom w:val="single" w:sz="2" w:space="0" w:color="auto"/>
            </w:tcBorders>
            <w:vAlign w:val="center"/>
          </w:tcPr>
          <w:p w14:paraId="595B227C" w14:textId="77777777" w:rsidR="00CD74C3" w:rsidRPr="00BA11E9" w:rsidRDefault="00CD74C3" w:rsidP="00BA11E9">
            <w:pPr>
              <w:keepNext/>
              <w:keepLines/>
              <w:tabs>
                <w:tab w:val="left" w:pos="-1440"/>
                <w:tab w:val="left" w:pos="-720"/>
                <w:tab w:val="left" w:pos="1134"/>
              </w:tabs>
              <w:spacing w:before="40" w:after="40"/>
              <w:jc w:val="center"/>
              <w:rPr>
                <w:sz w:val="18"/>
                <w:szCs w:val="18"/>
              </w:rPr>
            </w:pPr>
            <w:r w:rsidRPr="00BA11E9">
              <w:rPr>
                <w:sz w:val="18"/>
                <w:szCs w:val="18"/>
              </w:rPr>
              <w:t>368</w:t>
            </w:r>
          </w:p>
          <w:p w14:paraId="1846E74F" w14:textId="77777777" w:rsidR="00CD74C3" w:rsidRPr="00BA11E9" w:rsidRDefault="00CD74C3" w:rsidP="00BA11E9">
            <w:pPr>
              <w:keepNext/>
              <w:keepLines/>
              <w:tabs>
                <w:tab w:val="left" w:pos="-1440"/>
                <w:tab w:val="left" w:pos="-720"/>
                <w:tab w:val="left" w:pos="1134"/>
              </w:tabs>
              <w:spacing w:before="40" w:after="40"/>
              <w:jc w:val="center"/>
              <w:rPr>
                <w:sz w:val="18"/>
                <w:szCs w:val="18"/>
              </w:rPr>
            </w:pPr>
            <w:r w:rsidRPr="00BA11E9">
              <w:rPr>
                <w:sz w:val="18"/>
                <w:szCs w:val="18"/>
              </w:rPr>
              <w:t>419</w:t>
            </w:r>
          </w:p>
          <w:p w14:paraId="732489A1" w14:textId="77777777" w:rsidR="00CD74C3" w:rsidRPr="00BA11E9" w:rsidRDefault="00CD74C3" w:rsidP="00BA11E9">
            <w:pPr>
              <w:keepNext/>
              <w:keepLines/>
              <w:tabs>
                <w:tab w:val="left" w:pos="-1440"/>
                <w:tab w:val="left" w:pos="-720"/>
                <w:tab w:val="left" w:pos="1134"/>
              </w:tabs>
              <w:spacing w:before="40" w:after="40"/>
              <w:jc w:val="center"/>
              <w:rPr>
                <w:sz w:val="18"/>
                <w:szCs w:val="18"/>
              </w:rPr>
            </w:pPr>
            <w:r w:rsidRPr="00BA11E9">
              <w:rPr>
                <w:sz w:val="18"/>
                <w:szCs w:val="18"/>
              </w:rPr>
              <w:t>445</w:t>
            </w:r>
          </w:p>
          <w:p w14:paraId="5BC0CDB6" w14:textId="77777777" w:rsidR="00CD74C3" w:rsidRPr="00BA11E9" w:rsidRDefault="00CD74C3" w:rsidP="00BA11E9">
            <w:pPr>
              <w:keepNext/>
              <w:keepLines/>
              <w:tabs>
                <w:tab w:val="left" w:pos="-1440"/>
                <w:tab w:val="left" w:pos="-720"/>
                <w:tab w:val="left" w:pos="1134"/>
              </w:tabs>
              <w:spacing w:before="40" w:after="40"/>
              <w:jc w:val="center"/>
              <w:rPr>
                <w:sz w:val="18"/>
                <w:szCs w:val="18"/>
              </w:rPr>
            </w:pPr>
            <w:r w:rsidRPr="00BA11E9">
              <w:rPr>
                <w:sz w:val="18"/>
                <w:szCs w:val="18"/>
              </w:rPr>
              <w:t>495</w:t>
            </w:r>
          </w:p>
          <w:p w14:paraId="0EA0B26F" w14:textId="77777777" w:rsidR="00CD74C3" w:rsidRPr="00BA11E9" w:rsidRDefault="00CD74C3" w:rsidP="00BA11E9">
            <w:pPr>
              <w:keepNext/>
              <w:keepLines/>
              <w:tabs>
                <w:tab w:val="left" w:pos="-1440"/>
                <w:tab w:val="left" w:pos="-720"/>
                <w:tab w:val="left" w:pos="1134"/>
              </w:tabs>
              <w:spacing w:before="40" w:after="40"/>
              <w:jc w:val="center"/>
              <w:rPr>
                <w:sz w:val="18"/>
                <w:szCs w:val="18"/>
              </w:rPr>
            </w:pPr>
            <w:r w:rsidRPr="00BA11E9">
              <w:rPr>
                <w:sz w:val="18"/>
                <w:szCs w:val="18"/>
              </w:rPr>
              <w:t>521</w:t>
            </w:r>
          </w:p>
          <w:p w14:paraId="45EA14B4" w14:textId="77777777" w:rsidR="00CD74C3" w:rsidRPr="00BA11E9" w:rsidRDefault="00CD74C3" w:rsidP="00BA11E9">
            <w:pPr>
              <w:keepNext/>
              <w:keepLines/>
              <w:tabs>
                <w:tab w:val="left" w:pos="-1440"/>
                <w:tab w:val="left" w:pos="-720"/>
                <w:tab w:val="left" w:pos="1134"/>
              </w:tabs>
              <w:spacing w:before="40" w:after="40"/>
              <w:jc w:val="center"/>
              <w:rPr>
                <w:sz w:val="18"/>
                <w:szCs w:val="18"/>
              </w:rPr>
            </w:pPr>
            <w:r w:rsidRPr="00BA11E9">
              <w:rPr>
                <w:sz w:val="18"/>
                <w:szCs w:val="18"/>
              </w:rPr>
              <w:t>572</w:t>
            </w:r>
          </w:p>
          <w:p w14:paraId="40292910" w14:textId="77777777" w:rsidR="00CD74C3" w:rsidRPr="00BA11E9" w:rsidRDefault="00CD74C3" w:rsidP="00BA11E9">
            <w:pPr>
              <w:keepNext/>
              <w:keepLines/>
              <w:tabs>
                <w:tab w:val="left" w:pos="-1440"/>
                <w:tab w:val="left" w:pos="-720"/>
                <w:tab w:val="left" w:pos="1134"/>
              </w:tabs>
              <w:spacing w:before="40" w:after="40"/>
              <w:jc w:val="center"/>
              <w:rPr>
                <w:sz w:val="18"/>
                <w:szCs w:val="18"/>
              </w:rPr>
            </w:pPr>
            <w:r w:rsidRPr="00BA11E9">
              <w:rPr>
                <w:sz w:val="18"/>
                <w:szCs w:val="18"/>
              </w:rPr>
              <w:t>622</w:t>
            </w:r>
          </w:p>
        </w:tc>
      </w:tr>
      <w:tr w:rsidR="00CD74C3" w:rsidRPr="00392652" w14:paraId="525CCC6A" w14:textId="77777777" w:rsidTr="00BA11E9">
        <w:tc>
          <w:tcPr>
            <w:tcW w:w="3048" w:type="dxa"/>
            <w:tcBorders>
              <w:top w:val="single" w:sz="2" w:space="0" w:color="auto"/>
              <w:left w:val="single" w:sz="2" w:space="0" w:color="auto"/>
              <w:bottom w:val="single" w:sz="12" w:space="0" w:color="auto"/>
              <w:right w:val="single" w:sz="2" w:space="0" w:color="auto"/>
            </w:tcBorders>
            <w:vAlign w:val="center"/>
          </w:tcPr>
          <w:p w14:paraId="0DB9CB2E" w14:textId="77777777" w:rsidR="00CD74C3" w:rsidRPr="00BA11E9" w:rsidRDefault="00CD74C3" w:rsidP="00BA11E9">
            <w:pPr>
              <w:suppressAutoHyphens w:val="0"/>
              <w:spacing w:before="40" w:after="40" w:line="220" w:lineRule="exact"/>
              <w:ind w:left="113" w:right="113"/>
              <w:jc w:val="center"/>
              <w:rPr>
                <w:sz w:val="18"/>
                <w:szCs w:val="18"/>
                <w:lang w:eastAsia="zh-CN"/>
              </w:rPr>
            </w:pPr>
            <w:r w:rsidRPr="00BA11E9">
              <w:rPr>
                <w:sz w:val="18"/>
                <w:szCs w:val="18"/>
                <w:lang w:eastAsia="zh-CN"/>
              </w:rPr>
              <w:t>26.5</w:t>
            </w:r>
          </w:p>
          <w:p w14:paraId="2BB45803" w14:textId="77777777" w:rsidR="00CD74C3" w:rsidRPr="00BA11E9" w:rsidRDefault="00CD74C3" w:rsidP="00BA11E9">
            <w:pPr>
              <w:suppressAutoHyphens w:val="0"/>
              <w:spacing w:before="40" w:after="40" w:line="220" w:lineRule="exact"/>
              <w:ind w:left="113" w:right="113"/>
              <w:jc w:val="center"/>
              <w:rPr>
                <w:sz w:val="18"/>
                <w:szCs w:val="18"/>
                <w:lang w:eastAsia="zh-CN"/>
              </w:rPr>
            </w:pPr>
            <w:r w:rsidRPr="00BA11E9">
              <w:rPr>
                <w:sz w:val="18"/>
                <w:szCs w:val="18"/>
                <w:lang w:eastAsia="zh-CN"/>
              </w:rPr>
              <w:t>28.5</w:t>
            </w:r>
          </w:p>
          <w:p w14:paraId="40A13CB0" w14:textId="77777777" w:rsidR="00CD74C3" w:rsidRPr="00BA11E9" w:rsidRDefault="00CD74C3" w:rsidP="00BA11E9">
            <w:pPr>
              <w:spacing w:before="40" w:after="40" w:line="220" w:lineRule="exact"/>
              <w:ind w:left="113" w:right="113"/>
              <w:jc w:val="center"/>
              <w:rPr>
                <w:sz w:val="18"/>
                <w:szCs w:val="18"/>
                <w:lang w:eastAsia="zh-CN"/>
              </w:rPr>
            </w:pPr>
            <w:r w:rsidRPr="00BA11E9">
              <w:rPr>
                <w:sz w:val="18"/>
                <w:szCs w:val="18"/>
                <w:lang w:eastAsia="zh-CN"/>
              </w:rPr>
              <w:t>30.5</w:t>
            </w:r>
          </w:p>
        </w:tc>
        <w:tc>
          <w:tcPr>
            <w:tcW w:w="3048" w:type="dxa"/>
            <w:tcBorders>
              <w:top w:val="single" w:sz="2" w:space="0" w:color="auto"/>
              <w:left w:val="single" w:sz="2" w:space="0" w:color="auto"/>
              <w:bottom w:val="single" w:sz="12" w:space="0" w:color="auto"/>
              <w:right w:val="single" w:sz="2" w:space="0" w:color="auto"/>
            </w:tcBorders>
            <w:vAlign w:val="center"/>
          </w:tcPr>
          <w:p w14:paraId="04A1FE5D" w14:textId="77777777" w:rsidR="00CD74C3" w:rsidRPr="00BA11E9" w:rsidRDefault="00CD74C3" w:rsidP="00BA11E9">
            <w:pPr>
              <w:suppressAutoHyphens w:val="0"/>
              <w:spacing w:before="40" w:after="40" w:line="220" w:lineRule="exact"/>
              <w:ind w:left="113" w:right="113"/>
              <w:jc w:val="center"/>
              <w:rPr>
                <w:sz w:val="18"/>
                <w:szCs w:val="18"/>
                <w:lang w:eastAsia="zh-CN"/>
              </w:rPr>
            </w:pPr>
            <w:r w:rsidRPr="00BA11E9">
              <w:rPr>
                <w:sz w:val="18"/>
                <w:szCs w:val="18"/>
                <w:lang w:eastAsia="zh-CN"/>
              </w:rPr>
              <w:t>673</w:t>
            </w:r>
          </w:p>
          <w:p w14:paraId="55A7E1C4" w14:textId="77777777" w:rsidR="00CD74C3" w:rsidRPr="00BA11E9" w:rsidRDefault="00CD74C3" w:rsidP="00BA11E9">
            <w:pPr>
              <w:suppressAutoHyphens w:val="0"/>
              <w:spacing w:before="40" w:after="40" w:line="220" w:lineRule="exact"/>
              <w:ind w:left="113" w:right="113"/>
              <w:jc w:val="center"/>
              <w:rPr>
                <w:sz w:val="18"/>
                <w:szCs w:val="18"/>
                <w:lang w:eastAsia="zh-CN"/>
              </w:rPr>
            </w:pPr>
            <w:r w:rsidRPr="00BA11E9">
              <w:rPr>
                <w:sz w:val="18"/>
                <w:szCs w:val="18"/>
                <w:lang w:eastAsia="zh-CN"/>
              </w:rPr>
              <w:t>724</w:t>
            </w:r>
          </w:p>
          <w:p w14:paraId="248D0DF2" w14:textId="77777777" w:rsidR="00CD74C3" w:rsidRPr="00BA11E9" w:rsidRDefault="00CD74C3" w:rsidP="00BA11E9">
            <w:pPr>
              <w:spacing w:before="40" w:after="40" w:line="220" w:lineRule="exact"/>
              <w:ind w:left="113" w:right="113"/>
              <w:jc w:val="center"/>
              <w:rPr>
                <w:sz w:val="18"/>
                <w:szCs w:val="18"/>
                <w:lang w:eastAsia="zh-CN"/>
              </w:rPr>
            </w:pPr>
            <w:r w:rsidRPr="00BA11E9">
              <w:rPr>
                <w:sz w:val="18"/>
                <w:szCs w:val="18"/>
                <w:lang w:eastAsia="zh-CN"/>
              </w:rPr>
              <w:t>775</w:t>
            </w:r>
          </w:p>
        </w:tc>
      </w:tr>
    </w:tbl>
    <w:p w14:paraId="1C7A9827" w14:textId="77777777" w:rsidR="00CD74C3" w:rsidRPr="00392652" w:rsidRDefault="00CD74C3" w:rsidP="00BA11E9">
      <w:pPr>
        <w:tabs>
          <w:tab w:val="left" w:pos="1699"/>
          <w:tab w:val="left" w:pos="2265"/>
          <w:tab w:val="left" w:pos="2832"/>
          <w:tab w:val="left" w:pos="3398"/>
        </w:tabs>
        <w:spacing w:before="120" w:after="120"/>
        <w:ind w:left="2268" w:right="1134" w:hanging="1134"/>
        <w:jc w:val="both"/>
      </w:pPr>
      <w:r w:rsidRPr="00392652">
        <w:t>2.26.5.</w:t>
      </w:r>
      <w:r w:rsidRPr="00392652">
        <w:tab/>
      </w:r>
      <w:r w:rsidRPr="00392652">
        <w:tab/>
        <w:t>An indication of the tyre to rim fitment configuration when it differs from the standard configuration and is not already expressed by the symbol "d" denoting the nominal rim diameter code.</w:t>
      </w:r>
    </w:p>
    <w:p w14:paraId="262BCA8A" w14:textId="77777777" w:rsidR="00CD74C3" w:rsidRPr="00392652" w:rsidRDefault="00CD74C3" w:rsidP="00BA11E9">
      <w:pPr>
        <w:spacing w:after="120"/>
        <w:ind w:left="2268" w:right="962" w:hanging="1134"/>
        <w:jc w:val="both"/>
        <w:rPr>
          <w:lang w:eastAsia="en-US"/>
        </w:rPr>
      </w:pPr>
      <w:r w:rsidRPr="00392652">
        <w:rPr>
          <w:lang w:eastAsia="en-US"/>
        </w:rPr>
        <w:t>2.26.6.</w:t>
      </w:r>
      <w:r w:rsidRPr="00392652">
        <w:rPr>
          <w:lang w:eastAsia="en-US"/>
        </w:rPr>
        <w:tab/>
        <w:t>The prefix "LT" before the nominal section width, or the suffix "C" or "LT" after the rim diameter marking</w:t>
      </w:r>
      <w:r w:rsidRPr="00392652">
        <w:rPr>
          <w:szCs w:val="18"/>
          <w:lang w:eastAsia="en-US"/>
        </w:rPr>
        <w:t xml:space="preserve"> or, if applicable, after the tyre to rim fitment configuration</w:t>
      </w:r>
      <w:r w:rsidRPr="00392652">
        <w:rPr>
          <w:lang w:eastAsia="en-US"/>
        </w:rPr>
        <w:t xml:space="preserve">; notwithstanding the foregoing, instead of a prefix or a suffix to the tyre-size designation "LT" may be placed </w:t>
      </w:r>
      <w:r w:rsidRPr="00392652">
        <w:t xml:space="preserve">after the </w:t>
      </w:r>
      <w:r w:rsidRPr="00392652">
        <w:rPr>
          <w:lang w:eastAsia="en-US"/>
        </w:rPr>
        <w:t>service description.</w:t>
      </w:r>
    </w:p>
    <w:p w14:paraId="7905D6B6" w14:textId="77777777" w:rsidR="00CD74C3" w:rsidRPr="00392652" w:rsidRDefault="00CD74C3" w:rsidP="00BA11E9">
      <w:pPr>
        <w:spacing w:after="120"/>
        <w:ind w:left="2268" w:right="962" w:hanging="1134"/>
        <w:jc w:val="both"/>
        <w:rPr>
          <w:szCs w:val="18"/>
          <w:lang w:eastAsia="en-US"/>
        </w:rPr>
      </w:pPr>
      <w:r w:rsidRPr="00392652">
        <w:rPr>
          <w:szCs w:val="18"/>
          <w:lang w:eastAsia="en-US"/>
        </w:rPr>
        <w:lastRenderedPageBreak/>
        <w:t>2.26.6.1.</w:t>
      </w:r>
      <w:r w:rsidRPr="00392652">
        <w:rPr>
          <w:szCs w:val="18"/>
          <w:lang w:eastAsia="en-US"/>
        </w:rPr>
        <w:tab/>
        <w:t>This marking is optional in the case of tyres fitted on 5° drop centre rims, suitable for single and dual fitment, having a load-capacity index in single lower or equal to 121 and destined for the equipment of motor vehicles.</w:t>
      </w:r>
    </w:p>
    <w:p w14:paraId="700B085D" w14:textId="77777777" w:rsidR="00CD74C3" w:rsidRPr="00392652" w:rsidRDefault="00CD74C3" w:rsidP="00BA11E9">
      <w:pPr>
        <w:spacing w:after="120"/>
        <w:ind w:left="2268" w:right="962" w:hanging="1134"/>
        <w:jc w:val="both"/>
        <w:rPr>
          <w:szCs w:val="18"/>
          <w:lang w:eastAsia="en-US"/>
        </w:rPr>
      </w:pPr>
      <w:r w:rsidRPr="00392652">
        <w:rPr>
          <w:szCs w:val="18"/>
          <w:lang w:eastAsia="en-US"/>
        </w:rPr>
        <w:t>2.26.6.2.</w:t>
      </w:r>
      <w:r w:rsidRPr="00392652">
        <w:rPr>
          <w:szCs w:val="18"/>
          <w:lang w:eastAsia="en-US"/>
        </w:rPr>
        <w:tab/>
        <w:t>This marking is mandatory in the case of tyres fitted on 5° drop centre rims, suitable for single fitment only, having a load-capacity index higher or equal to 122 and destined for the equipment of motor vehicles.</w:t>
      </w:r>
    </w:p>
    <w:p w14:paraId="724CC88D" w14:textId="77777777" w:rsidR="00CD74C3" w:rsidRPr="00392652" w:rsidRDefault="00CD74C3" w:rsidP="00BA11E9">
      <w:pPr>
        <w:spacing w:after="120"/>
        <w:ind w:left="2268" w:right="962" w:hanging="1134"/>
        <w:jc w:val="both"/>
        <w:rPr>
          <w:szCs w:val="18"/>
          <w:lang w:eastAsia="en-US"/>
        </w:rPr>
      </w:pPr>
      <w:r w:rsidRPr="00392652">
        <w:rPr>
          <w:szCs w:val="18"/>
          <w:lang w:eastAsia="en-US"/>
        </w:rPr>
        <w:t>2.26.7.</w:t>
      </w:r>
      <w:r w:rsidRPr="00392652">
        <w:rPr>
          <w:szCs w:val="18"/>
          <w:lang w:eastAsia="en-US"/>
        </w:rPr>
        <w:tab/>
        <w:t>The suffix "CP" after the rim diameter marking, or, if applicable, after the tyre to rim fitment configuration; this marking is mandatory in the case of tyres fitted on 5° drop centre rims, having a load-capacity index in single lower or equal to 121 and specifically designed for the equipment of motor caravans.</w:t>
      </w:r>
    </w:p>
    <w:p w14:paraId="06B6B14D" w14:textId="77777777" w:rsidR="00CD74C3" w:rsidRPr="00392652" w:rsidRDefault="00CD74C3" w:rsidP="00BA11E9">
      <w:pPr>
        <w:spacing w:after="120"/>
        <w:ind w:left="2268" w:right="962" w:hanging="1134"/>
        <w:jc w:val="both"/>
        <w:rPr>
          <w:szCs w:val="18"/>
          <w:lang w:eastAsia="en-US"/>
        </w:rPr>
      </w:pPr>
      <w:r w:rsidRPr="00392652">
        <w:rPr>
          <w:lang w:eastAsia="en-US"/>
        </w:rPr>
        <w:t>2.26.8</w:t>
      </w:r>
      <w:r w:rsidRPr="00392652">
        <w:rPr>
          <w:szCs w:val="18"/>
          <w:lang w:eastAsia="en-US"/>
        </w:rPr>
        <w:t>.</w:t>
      </w:r>
      <w:r w:rsidRPr="00392652">
        <w:rPr>
          <w:szCs w:val="18"/>
          <w:lang w:eastAsia="en-US"/>
        </w:rPr>
        <w:tab/>
        <w:t>Optionally the suffix "MPT" after the rim diameter marking for tyres specifically designed for the equipment of multi-purpose commercial vehicles.</w:t>
      </w:r>
    </w:p>
    <w:p w14:paraId="29BC95FD" w14:textId="77777777" w:rsidR="00CD74C3" w:rsidRPr="00392652" w:rsidRDefault="00CD74C3" w:rsidP="00BA11E9">
      <w:pPr>
        <w:tabs>
          <w:tab w:val="left" w:pos="1699"/>
          <w:tab w:val="left" w:pos="2265"/>
          <w:tab w:val="left" w:pos="2832"/>
          <w:tab w:val="left" w:pos="3398"/>
        </w:tabs>
        <w:spacing w:after="120"/>
        <w:ind w:left="2268" w:right="1134" w:hanging="1134"/>
        <w:jc w:val="both"/>
        <w:rPr>
          <w:szCs w:val="18"/>
          <w:lang w:eastAsia="en-US"/>
        </w:rPr>
      </w:pPr>
      <w:r w:rsidRPr="00392652">
        <w:rPr>
          <w:szCs w:val="18"/>
          <w:lang w:eastAsia="en-US"/>
        </w:rPr>
        <w:t>2.26.9.</w:t>
      </w:r>
      <w:r w:rsidRPr="00392652">
        <w:rPr>
          <w:szCs w:val="18"/>
          <w:lang w:eastAsia="en-US"/>
        </w:rPr>
        <w:tab/>
      </w:r>
      <w:r w:rsidRPr="00392652">
        <w:rPr>
          <w:szCs w:val="18"/>
          <w:lang w:eastAsia="en-US"/>
        </w:rPr>
        <w:tab/>
        <w:t xml:space="preserve">Optionally the prefix "ST" </w:t>
      </w:r>
      <w:r w:rsidRPr="00392652">
        <w:rPr>
          <w:lang w:eastAsia="en-US"/>
        </w:rPr>
        <w:t>before the nominal section width</w:t>
      </w:r>
      <w:r w:rsidRPr="00392652">
        <w:rPr>
          <w:szCs w:val="18"/>
          <w:lang w:eastAsia="en-US"/>
        </w:rPr>
        <w:t xml:space="preserve"> for tyres specifically designed for the equipment of special trailers.</w:t>
      </w:r>
    </w:p>
    <w:p w14:paraId="42D2DB88" w14:textId="77777777" w:rsidR="00CD74C3" w:rsidRPr="00392652" w:rsidRDefault="00CD74C3" w:rsidP="00BA11E9">
      <w:pPr>
        <w:tabs>
          <w:tab w:val="left" w:pos="1699"/>
          <w:tab w:val="left" w:pos="2265"/>
          <w:tab w:val="left" w:pos="2832"/>
          <w:tab w:val="left" w:pos="3398"/>
        </w:tabs>
        <w:spacing w:after="120"/>
        <w:ind w:left="2268" w:right="1134" w:hanging="1134"/>
        <w:jc w:val="both"/>
      </w:pPr>
      <w:r w:rsidRPr="00392652">
        <w:t>2.27.</w:t>
      </w:r>
      <w:r w:rsidRPr="00392652">
        <w:tab/>
      </w:r>
      <w:r w:rsidRPr="00392652">
        <w:tab/>
      </w:r>
      <w:r w:rsidRPr="00392652">
        <w:rPr>
          <w:lang w:eastAsia="en-US"/>
        </w:rPr>
        <w:t>"</w:t>
      </w:r>
      <w:r w:rsidRPr="00392652">
        <w:rPr>
          <w:i/>
          <w:lang w:eastAsia="en-US"/>
        </w:rPr>
        <w:t>Nominal rim diameter (d)</w:t>
      </w:r>
      <w:r w:rsidRPr="00392652">
        <w:rPr>
          <w:lang w:eastAsia="en-US"/>
        </w:rPr>
        <w:t xml:space="preserve">" </w:t>
      </w:r>
      <w:r w:rsidRPr="00392652">
        <w:t>means the diameter of the rim on which a tyre is designed to be mounted.</w:t>
      </w:r>
    </w:p>
    <w:p w14:paraId="2E3CDB55" w14:textId="77777777" w:rsidR="00CD74C3" w:rsidRPr="00392652" w:rsidRDefault="00CD74C3" w:rsidP="00BA11E9">
      <w:pPr>
        <w:tabs>
          <w:tab w:val="left" w:pos="1699"/>
          <w:tab w:val="left" w:pos="2265"/>
          <w:tab w:val="left" w:pos="2832"/>
          <w:tab w:val="left" w:pos="3398"/>
        </w:tabs>
        <w:spacing w:after="120"/>
        <w:ind w:left="2268" w:right="1134" w:hanging="1134"/>
        <w:jc w:val="both"/>
      </w:pPr>
      <w:r w:rsidRPr="00392652">
        <w:t>2.28.</w:t>
      </w:r>
      <w:r w:rsidRPr="00392652">
        <w:tab/>
      </w:r>
      <w:r w:rsidRPr="00392652">
        <w:tab/>
      </w:r>
      <w:r w:rsidRPr="00392652">
        <w:rPr>
          <w:lang w:eastAsia="en-US"/>
        </w:rPr>
        <w:t>"</w:t>
      </w:r>
      <w:r w:rsidRPr="00392652">
        <w:rPr>
          <w:i/>
          <w:lang w:eastAsia="en-US"/>
        </w:rPr>
        <w:t>Rim</w:t>
      </w:r>
      <w:r w:rsidRPr="00392652">
        <w:rPr>
          <w:lang w:eastAsia="en-US"/>
        </w:rPr>
        <w:t xml:space="preserve">" </w:t>
      </w:r>
      <w:r w:rsidRPr="00392652">
        <w:t>means the support, either for a tyre-and-tube assembly or for a tubeless tyre, on which the tyre beads are seated.</w:t>
      </w:r>
    </w:p>
    <w:p w14:paraId="6FB70712" w14:textId="77777777" w:rsidR="00CD74C3" w:rsidRPr="00392652" w:rsidRDefault="00CD74C3" w:rsidP="00BA11E9">
      <w:pPr>
        <w:tabs>
          <w:tab w:val="left" w:pos="1699"/>
          <w:tab w:val="left" w:pos="2265"/>
          <w:tab w:val="left" w:pos="2832"/>
          <w:tab w:val="left" w:pos="3398"/>
        </w:tabs>
        <w:spacing w:after="120"/>
        <w:ind w:left="2268" w:right="1134" w:hanging="1134"/>
        <w:jc w:val="both"/>
      </w:pPr>
      <w:r w:rsidRPr="00392652">
        <w:t>2.28.1.</w:t>
      </w:r>
      <w:r w:rsidRPr="00392652">
        <w:tab/>
      </w:r>
      <w:r w:rsidRPr="00392652">
        <w:tab/>
        <w:t>"</w:t>
      </w:r>
      <w:r w:rsidRPr="00392652">
        <w:rPr>
          <w:i/>
          <w:iCs/>
        </w:rPr>
        <w:t>Tyre to rim fitment configuration</w:t>
      </w:r>
      <w:r w:rsidRPr="00392652">
        <w:t>" means the type of rim to which the tyre is designed to be fitted.  In the case of non-standard rims this will be identified by a symbol applied to the tyre, for example, "A".</w:t>
      </w:r>
    </w:p>
    <w:p w14:paraId="5B972A69" w14:textId="77777777" w:rsidR="00CD74C3" w:rsidRPr="00832041" w:rsidRDefault="00CD74C3" w:rsidP="00BA11E9">
      <w:pPr>
        <w:tabs>
          <w:tab w:val="left" w:pos="1699"/>
          <w:tab w:val="left" w:pos="2265"/>
          <w:tab w:val="left" w:pos="2832"/>
          <w:tab w:val="left" w:pos="3398"/>
        </w:tabs>
        <w:spacing w:after="120"/>
        <w:ind w:left="2268" w:right="1134" w:hanging="1134"/>
        <w:jc w:val="both"/>
      </w:pPr>
      <w:r w:rsidRPr="00832041">
        <w:t>2.29.</w:t>
      </w:r>
      <w:r w:rsidRPr="00832041">
        <w:tab/>
      </w:r>
      <w:r w:rsidRPr="00832041">
        <w:tab/>
      </w:r>
      <w:r w:rsidRPr="00832041">
        <w:rPr>
          <w:lang w:eastAsia="en-US"/>
        </w:rPr>
        <w:t>"</w:t>
      </w:r>
      <w:r w:rsidRPr="00832041">
        <w:rPr>
          <w:i/>
          <w:lang w:eastAsia="en-US"/>
        </w:rPr>
        <w:t>Measuring rim</w:t>
      </w:r>
      <w:r w:rsidRPr="00832041">
        <w:rPr>
          <w:lang w:eastAsia="en-US"/>
        </w:rPr>
        <w:t xml:space="preserve">" </w:t>
      </w:r>
      <w:r w:rsidRPr="00832041">
        <w:t xml:space="preserve">means the rim specified as a 'measuring rim width' or 'design rim width' for a particular tyre size designation in any edition of one or more of the International Tyre Standards. </w:t>
      </w:r>
    </w:p>
    <w:p w14:paraId="5142D523" w14:textId="77777777" w:rsidR="00CD74C3" w:rsidRPr="00832041" w:rsidRDefault="00CD74C3" w:rsidP="00BA11E9">
      <w:pPr>
        <w:tabs>
          <w:tab w:val="left" w:pos="1699"/>
          <w:tab w:val="left" w:pos="2265"/>
          <w:tab w:val="left" w:pos="2832"/>
          <w:tab w:val="left" w:pos="3398"/>
        </w:tabs>
        <w:spacing w:after="120"/>
        <w:ind w:left="2268" w:right="1134" w:hanging="1134"/>
        <w:jc w:val="both"/>
      </w:pPr>
      <w:r w:rsidRPr="00832041">
        <w:t>2.30.</w:t>
      </w:r>
      <w:r w:rsidRPr="00832041">
        <w:tab/>
      </w:r>
      <w:r w:rsidRPr="00832041">
        <w:tab/>
      </w:r>
      <w:r w:rsidRPr="00832041">
        <w:rPr>
          <w:lang w:eastAsia="en-US"/>
        </w:rPr>
        <w:t>"</w:t>
      </w:r>
      <w:r w:rsidRPr="00832041">
        <w:rPr>
          <w:i/>
          <w:lang w:eastAsia="en-US"/>
        </w:rPr>
        <w:t>Test rim</w:t>
      </w:r>
      <w:r w:rsidRPr="00832041">
        <w:rPr>
          <w:lang w:eastAsia="en-US"/>
        </w:rPr>
        <w:t xml:space="preserve">" </w:t>
      </w:r>
      <w:r w:rsidRPr="00832041">
        <w:t>means any rim specified as approved or recommended or permitted in one of the International Tyre Standards for a tyre of that size designation and type.</w:t>
      </w:r>
    </w:p>
    <w:p w14:paraId="0BF77523" w14:textId="55FFBBB3" w:rsidR="00CD74C3" w:rsidRPr="00832041" w:rsidRDefault="00CD74C3" w:rsidP="00A14846">
      <w:pPr>
        <w:tabs>
          <w:tab w:val="left" w:pos="2832"/>
          <w:tab w:val="left" w:pos="3398"/>
        </w:tabs>
        <w:spacing w:after="120"/>
        <w:ind w:left="2268" w:right="1134" w:hanging="1134"/>
        <w:jc w:val="both"/>
      </w:pPr>
      <w:r w:rsidRPr="00832041">
        <w:t>2.31.</w:t>
      </w:r>
      <w:r w:rsidRPr="00832041">
        <w:tab/>
      </w:r>
      <w:r w:rsidRPr="00832041">
        <w:rPr>
          <w:lang w:eastAsia="en-US"/>
        </w:rPr>
        <w:t>"</w:t>
      </w:r>
      <w:r w:rsidRPr="00832041">
        <w:rPr>
          <w:i/>
          <w:iCs/>
          <w:lang w:eastAsia="en-US"/>
        </w:rPr>
        <w:t>International Tyre Standard</w:t>
      </w:r>
      <w:r w:rsidRPr="00832041">
        <w:rPr>
          <w:lang w:eastAsia="en-US"/>
        </w:rPr>
        <w:t xml:space="preserve">" </w:t>
      </w:r>
      <w:r w:rsidRPr="00832041">
        <w:t>means any one of the following standard documents:</w:t>
      </w:r>
    </w:p>
    <w:p w14:paraId="7C986BD0" w14:textId="11CECE07" w:rsidR="00CD74C3" w:rsidRPr="00832041" w:rsidRDefault="00CD74C3" w:rsidP="00927AE8">
      <w:pPr>
        <w:spacing w:after="120"/>
        <w:ind w:left="2835" w:right="1134" w:hanging="567"/>
        <w:jc w:val="both"/>
      </w:pPr>
      <w:r w:rsidRPr="00832041">
        <w:t>(a)</w:t>
      </w:r>
      <w:r w:rsidRPr="00832041">
        <w:tab/>
        <w:t>The European Tyre and Rim Technical Organisation (ETRTO)</w:t>
      </w:r>
      <w:r w:rsidRPr="00832041">
        <w:rPr>
          <w:rStyle w:val="FootnoteReference"/>
          <w:u w:val="single"/>
        </w:rPr>
        <w:footnoteReference w:id="7"/>
      </w:r>
      <w:r w:rsidRPr="00832041">
        <w:t>/: 'Standards Manual';</w:t>
      </w:r>
    </w:p>
    <w:p w14:paraId="7E6D0F68" w14:textId="45C2ABD3" w:rsidR="00CD74C3" w:rsidRPr="00832041" w:rsidRDefault="00CD74C3" w:rsidP="00927AE8">
      <w:pPr>
        <w:spacing w:after="120"/>
        <w:ind w:left="2835" w:right="1134" w:hanging="567"/>
        <w:jc w:val="both"/>
      </w:pPr>
      <w:r w:rsidRPr="00832041">
        <w:t>(b)</w:t>
      </w:r>
      <w:r w:rsidRPr="00832041">
        <w:tab/>
        <w:t>The European Tyre and Rim Technical Organisation (ETRTO)</w:t>
      </w:r>
      <w:r w:rsidRPr="004F6341">
        <w:rPr>
          <w:vertAlign w:val="superscript"/>
        </w:rPr>
        <w:t>3/</w:t>
      </w:r>
      <w:r w:rsidRPr="00832041">
        <w:t>:  'Previous Standard Data</w:t>
      </w:r>
      <w:bookmarkStart w:id="2" w:name="_Hlk141477967"/>
      <w:r w:rsidRPr="00832041">
        <w:t>';</w:t>
      </w:r>
      <w:bookmarkEnd w:id="2"/>
    </w:p>
    <w:p w14:paraId="38F50AEF" w14:textId="7BBE374A" w:rsidR="00CD74C3" w:rsidRPr="00832041" w:rsidRDefault="00CD74C3" w:rsidP="00927AE8">
      <w:pPr>
        <w:spacing w:after="120"/>
        <w:ind w:left="2835" w:right="1134" w:hanging="567"/>
        <w:jc w:val="both"/>
      </w:pPr>
      <w:r w:rsidRPr="00832041">
        <w:t>(c)</w:t>
      </w:r>
      <w:r w:rsidRPr="00832041">
        <w:tab/>
        <w:t xml:space="preserve">The Tire and Rim Association Inc. (TRA) </w:t>
      </w:r>
      <w:r w:rsidRPr="00832041">
        <w:rPr>
          <w:rStyle w:val="FootnoteReference"/>
          <w:u w:val="single"/>
        </w:rPr>
        <w:footnoteReference w:id="8"/>
      </w:r>
      <w:r w:rsidRPr="00832041">
        <w:t>/:  'Year Book';</w:t>
      </w:r>
    </w:p>
    <w:p w14:paraId="2BB139EF" w14:textId="27F7B341" w:rsidR="00CD74C3" w:rsidRPr="00832041" w:rsidRDefault="00CD74C3" w:rsidP="00927AE8">
      <w:pPr>
        <w:ind w:left="2835" w:right="1134" w:hanging="567"/>
        <w:jc w:val="both"/>
      </w:pPr>
      <w:r w:rsidRPr="00832041">
        <w:t>(d)</w:t>
      </w:r>
      <w:r w:rsidRPr="00832041">
        <w:tab/>
        <w:t xml:space="preserve">The Japan Automobile Tire Manufacturers Association (JATMA) </w:t>
      </w:r>
      <w:r w:rsidRPr="00832041">
        <w:rPr>
          <w:rStyle w:val="FootnoteReference"/>
          <w:u w:val="single"/>
        </w:rPr>
        <w:footnoteReference w:id="9"/>
      </w:r>
      <w:r w:rsidRPr="00832041">
        <w:t xml:space="preserve">/:  </w:t>
      </w:r>
    </w:p>
    <w:p w14:paraId="490847C3" w14:textId="64A48281" w:rsidR="00CD74C3" w:rsidRPr="00832041" w:rsidRDefault="00CD74C3" w:rsidP="00927AE8">
      <w:pPr>
        <w:spacing w:after="120"/>
        <w:ind w:left="2835" w:right="1134" w:hanging="567"/>
        <w:jc w:val="both"/>
      </w:pPr>
      <w:r w:rsidRPr="00832041">
        <w:tab/>
      </w:r>
      <w:r w:rsidRPr="00832041">
        <w:tab/>
        <w:t>'Year Book';</w:t>
      </w:r>
    </w:p>
    <w:p w14:paraId="5DB5D7AF" w14:textId="0FA89948" w:rsidR="00CD74C3" w:rsidRPr="00832041" w:rsidRDefault="00CD74C3" w:rsidP="00927AE8">
      <w:pPr>
        <w:spacing w:after="120"/>
        <w:ind w:left="2835" w:right="1134" w:hanging="567"/>
        <w:jc w:val="both"/>
      </w:pPr>
      <w:r w:rsidRPr="00832041">
        <w:t>(e)</w:t>
      </w:r>
      <w:r w:rsidRPr="00832041">
        <w:tab/>
        <w:t>The Tyre and Rim Association of Australia (TRAA)</w:t>
      </w:r>
      <w:r w:rsidRPr="00832041">
        <w:rPr>
          <w:rStyle w:val="FootnoteReference"/>
          <w:u w:val="single"/>
        </w:rPr>
        <w:footnoteReference w:id="10"/>
      </w:r>
      <w:r w:rsidRPr="00832041">
        <w:t>/:  'Standards Manual';</w:t>
      </w:r>
    </w:p>
    <w:p w14:paraId="2420383B" w14:textId="462B8C0D" w:rsidR="00CD74C3" w:rsidRPr="00832041" w:rsidRDefault="00CD74C3" w:rsidP="00927AE8">
      <w:pPr>
        <w:spacing w:after="120"/>
        <w:ind w:left="2835" w:right="1134" w:hanging="567"/>
        <w:jc w:val="both"/>
        <w:rPr>
          <w:lang w:val="pt-PT"/>
        </w:rPr>
      </w:pPr>
      <w:r w:rsidRPr="00832041">
        <w:rPr>
          <w:lang w:val="pt-PT"/>
        </w:rPr>
        <w:t>(f)</w:t>
      </w:r>
      <w:r w:rsidRPr="00832041">
        <w:rPr>
          <w:lang w:val="pt-PT"/>
        </w:rPr>
        <w:tab/>
        <w:t>The Associação Latino Americano de Pneus e Aros (ALAPA)</w:t>
      </w:r>
      <w:r w:rsidRPr="00927AE8">
        <w:rPr>
          <w:rStyle w:val="FootnoteReference"/>
          <w:lang w:val="pt-PT"/>
        </w:rPr>
        <w:t xml:space="preserve"> </w:t>
      </w:r>
      <w:r w:rsidRPr="00832041">
        <w:rPr>
          <w:rStyle w:val="FootnoteReference"/>
          <w:u w:val="single"/>
        </w:rPr>
        <w:footnoteReference w:id="11"/>
      </w:r>
      <w:r w:rsidRPr="00832041">
        <w:rPr>
          <w:lang w:val="pt-PT"/>
        </w:rPr>
        <w:t>/:  'Manual de Normas Técnicas';</w:t>
      </w:r>
    </w:p>
    <w:p w14:paraId="0319F93E" w14:textId="252365FC" w:rsidR="00CD74C3" w:rsidRPr="00832041" w:rsidRDefault="00CD74C3" w:rsidP="00CD74C3">
      <w:pPr>
        <w:tabs>
          <w:tab w:val="left" w:pos="566"/>
          <w:tab w:val="left" w:pos="1132"/>
          <w:tab w:val="left" w:pos="1699"/>
          <w:tab w:val="left" w:pos="2265"/>
          <w:tab w:val="left" w:pos="2832"/>
          <w:tab w:val="left" w:pos="3398"/>
        </w:tabs>
        <w:spacing w:after="120"/>
        <w:ind w:left="2265" w:right="1134" w:hanging="2265"/>
        <w:jc w:val="both"/>
      </w:pPr>
      <w:r w:rsidRPr="00832041">
        <w:rPr>
          <w:lang w:val="pt-PT"/>
        </w:rPr>
        <w:tab/>
      </w:r>
      <w:r w:rsidRPr="00832041">
        <w:rPr>
          <w:lang w:val="pt-PT"/>
        </w:rPr>
        <w:tab/>
      </w:r>
      <w:r w:rsidR="004F6341">
        <w:rPr>
          <w:lang w:val="pt-PT"/>
        </w:rPr>
        <w:tab/>
      </w:r>
      <w:r w:rsidR="004F6341">
        <w:rPr>
          <w:lang w:val="pt-PT"/>
        </w:rPr>
        <w:tab/>
      </w:r>
      <w:r w:rsidRPr="00832041">
        <w:t>(g)</w:t>
      </w:r>
      <w:r w:rsidRPr="00832041">
        <w:tab/>
        <w:t xml:space="preserve">The Scandinavian Tyre and Rim Organisation (STRO) </w:t>
      </w:r>
      <w:r w:rsidRPr="00832041">
        <w:rPr>
          <w:rStyle w:val="FootnoteReference"/>
          <w:u w:val="single"/>
        </w:rPr>
        <w:footnoteReference w:id="12"/>
      </w:r>
      <w:r w:rsidRPr="00832041">
        <w:t>/:  'Data Book'.</w:t>
      </w:r>
    </w:p>
    <w:p w14:paraId="167B6FC8" w14:textId="5A0C3CB4" w:rsidR="00CD74C3" w:rsidRPr="00832041" w:rsidRDefault="00CD74C3" w:rsidP="00A14846">
      <w:pPr>
        <w:tabs>
          <w:tab w:val="left" w:pos="2832"/>
          <w:tab w:val="left" w:pos="3398"/>
        </w:tabs>
        <w:spacing w:after="120"/>
        <w:ind w:left="2268" w:right="1134" w:hanging="1134"/>
        <w:jc w:val="both"/>
      </w:pPr>
      <w:r w:rsidRPr="00832041">
        <w:lastRenderedPageBreak/>
        <w:t>2.32.</w:t>
      </w:r>
      <w:r w:rsidRPr="00832041">
        <w:tab/>
        <w:t>"</w:t>
      </w:r>
      <w:r w:rsidRPr="00832041">
        <w:rPr>
          <w:i/>
          <w:iCs/>
        </w:rPr>
        <w:t>Chunking</w:t>
      </w:r>
      <w:r w:rsidRPr="00832041">
        <w:t>" means the breaking away of pieces of rubber from the tread.</w:t>
      </w:r>
    </w:p>
    <w:p w14:paraId="187BFE3D" w14:textId="29D8340A" w:rsidR="00CD74C3" w:rsidRPr="00832041" w:rsidRDefault="00CD74C3" w:rsidP="00A14846">
      <w:pPr>
        <w:tabs>
          <w:tab w:val="left" w:pos="2832"/>
          <w:tab w:val="left" w:pos="3398"/>
        </w:tabs>
        <w:spacing w:after="120"/>
        <w:ind w:left="2268" w:right="1134" w:hanging="1134"/>
        <w:jc w:val="both"/>
      </w:pPr>
      <w:r w:rsidRPr="00832041">
        <w:t>2.33.</w:t>
      </w:r>
      <w:r w:rsidRPr="00832041">
        <w:tab/>
        <w:t>"</w:t>
      </w:r>
      <w:r w:rsidRPr="00832041">
        <w:rPr>
          <w:i/>
          <w:iCs/>
        </w:rPr>
        <w:t>Cord separation</w:t>
      </w:r>
      <w:r w:rsidRPr="00832041">
        <w:t>" means the parting of the cords from their rubber coating.</w:t>
      </w:r>
    </w:p>
    <w:p w14:paraId="67D52594" w14:textId="1A5715D9" w:rsidR="00CD74C3" w:rsidRPr="00832041" w:rsidRDefault="00CD74C3" w:rsidP="00A14846">
      <w:pPr>
        <w:tabs>
          <w:tab w:val="left" w:pos="2832"/>
          <w:tab w:val="left" w:pos="3398"/>
        </w:tabs>
        <w:spacing w:after="120"/>
        <w:ind w:left="2268" w:right="1134" w:hanging="1134"/>
        <w:jc w:val="both"/>
      </w:pPr>
      <w:r w:rsidRPr="00832041">
        <w:t>2.34.</w:t>
      </w:r>
      <w:r w:rsidRPr="00832041">
        <w:tab/>
        <w:t>"</w:t>
      </w:r>
      <w:r w:rsidRPr="00832041">
        <w:rPr>
          <w:i/>
          <w:iCs/>
        </w:rPr>
        <w:t>Ply separation</w:t>
      </w:r>
      <w:r w:rsidRPr="00832041">
        <w:t>"</w:t>
      </w:r>
      <w:r w:rsidRPr="00832041">
        <w:rPr>
          <w:i/>
          <w:iCs/>
        </w:rPr>
        <w:t xml:space="preserve"> </w:t>
      </w:r>
      <w:r w:rsidRPr="00832041">
        <w:t>means the parting of adjacent plies.</w:t>
      </w:r>
    </w:p>
    <w:p w14:paraId="770F7A2D" w14:textId="19EDD544" w:rsidR="00CD74C3" w:rsidRPr="00832041" w:rsidRDefault="00CD74C3" w:rsidP="00A14846">
      <w:pPr>
        <w:tabs>
          <w:tab w:val="left" w:pos="2832"/>
          <w:tab w:val="left" w:pos="3398"/>
        </w:tabs>
        <w:spacing w:after="120"/>
        <w:ind w:left="2268" w:right="1134" w:hanging="1134"/>
        <w:jc w:val="both"/>
      </w:pPr>
      <w:r w:rsidRPr="00832041">
        <w:t>2.35.</w:t>
      </w:r>
      <w:r w:rsidRPr="00832041">
        <w:tab/>
        <w:t>"</w:t>
      </w:r>
      <w:r w:rsidRPr="00832041">
        <w:rPr>
          <w:i/>
          <w:iCs/>
        </w:rPr>
        <w:t>Tread separation</w:t>
      </w:r>
      <w:r w:rsidRPr="00832041">
        <w:t>" means the pulling away of the tread from the carcass.</w:t>
      </w:r>
    </w:p>
    <w:p w14:paraId="27CF0144" w14:textId="541B445B" w:rsidR="00CD74C3" w:rsidRPr="00832041" w:rsidRDefault="00CD74C3" w:rsidP="00A14846">
      <w:pPr>
        <w:tabs>
          <w:tab w:val="left" w:pos="2832"/>
          <w:tab w:val="left" w:pos="3398"/>
        </w:tabs>
        <w:spacing w:after="120"/>
        <w:ind w:left="2268" w:right="1134" w:hanging="1134"/>
        <w:jc w:val="both"/>
      </w:pPr>
      <w:r w:rsidRPr="00832041">
        <w:t>2.36.</w:t>
      </w:r>
      <w:r w:rsidRPr="00832041">
        <w:tab/>
        <w:t>"</w:t>
      </w:r>
      <w:r w:rsidRPr="00832041">
        <w:rPr>
          <w:i/>
          <w:iCs/>
        </w:rPr>
        <w:t>Service description</w:t>
      </w:r>
      <w:r w:rsidRPr="00832041">
        <w:t>" means the association of the load index or indices with a speed category symbol (for example, 164M or 121/119S); the service description may include either one or two load indices which indicate the load the tyre can carry in single or in single and dual operation.</w:t>
      </w:r>
    </w:p>
    <w:p w14:paraId="4B705D5A" w14:textId="351A28CE" w:rsidR="00CD74C3" w:rsidRPr="00832041" w:rsidRDefault="00CD74C3" w:rsidP="00A14846">
      <w:pPr>
        <w:tabs>
          <w:tab w:val="left" w:pos="2832"/>
          <w:tab w:val="left" w:pos="3398"/>
        </w:tabs>
        <w:spacing w:after="120"/>
        <w:ind w:left="2268" w:right="1134" w:hanging="1134"/>
        <w:jc w:val="both"/>
        <w:rPr>
          <w:strike/>
        </w:rPr>
      </w:pPr>
      <w:r w:rsidRPr="00832041">
        <w:t>2.37.</w:t>
      </w:r>
      <w:r w:rsidRPr="00832041">
        <w:tab/>
      </w:r>
      <w:r w:rsidRPr="00832041">
        <w:rPr>
          <w:rFonts w:eastAsia="HGMaruGothicMPRO"/>
        </w:rPr>
        <w:t>"</w:t>
      </w:r>
      <w:r w:rsidRPr="00832041">
        <w:rPr>
          <w:rFonts w:eastAsia="HGMaruGothicMPRO"/>
          <w:i/>
        </w:rPr>
        <w:t>Load-capacity index</w:t>
      </w:r>
      <w:r w:rsidRPr="00832041">
        <w:rPr>
          <w:rFonts w:eastAsia="HGMaruGothicMPRO"/>
        </w:rPr>
        <w:t xml:space="preserve">" </w:t>
      </w:r>
      <w:r w:rsidRPr="00832041">
        <w:t xml:space="preserve">means a number which indicates the load the tyre can carry at the speed corresponding to the associated speed symbol and when operated in conformity with the requirements governing utilization specified by the original tyre manufacturer or the </w:t>
      </w:r>
      <w:proofErr w:type="spellStart"/>
      <w:r w:rsidRPr="00832041">
        <w:t>retreader</w:t>
      </w:r>
      <w:proofErr w:type="spellEnd"/>
      <w:r w:rsidRPr="00832041">
        <w:t>.</w:t>
      </w:r>
    </w:p>
    <w:p w14:paraId="30BA22C2" w14:textId="479C4732" w:rsidR="00CD74C3" w:rsidRPr="00832041" w:rsidRDefault="00CD74C3" w:rsidP="00A14846">
      <w:pPr>
        <w:tabs>
          <w:tab w:val="left" w:pos="2832"/>
          <w:tab w:val="left" w:pos="3398"/>
        </w:tabs>
        <w:spacing w:after="120"/>
        <w:ind w:left="2268" w:right="1134" w:hanging="1134"/>
        <w:jc w:val="both"/>
      </w:pPr>
      <w:r w:rsidRPr="00832041">
        <w:tab/>
        <w:t>The list of load indices and their corresponding loads is given in Annex 4.</w:t>
      </w:r>
    </w:p>
    <w:p w14:paraId="6FD436E1" w14:textId="51641344" w:rsidR="00CD74C3" w:rsidRPr="00832041" w:rsidRDefault="00CD74C3" w:rsidP="00A14846">
      <w:pPr>
        <w:tabs>
          <w:tab w:val="left" w:pos="2832"/>
          <w:tab w:val="left" w:pos="3398"/>
        </w:tabs>
        <w:spacing w:after="120"/>
        <w:ind w:left="2268" w:right="1134" w:hanging="1134"/>
        <w:jc w:val="both"/>
      </w:pPr>
      <w:r w:rsidRPr="00832041">
        <w:t>2.38.</w:t>
      </w:r>
      <w:r w:rsidRPr="00832041">
        <w:tab/>
      </w:r>
      <w:r w:rsidRPr="00832041">
        <w:rPr>
          <w:lang w:eastAsia="en-US"/>
        </w:rPr>
        <w:t>"</w:t>
      </w:r>
      <w:r w:rsidRPr="00832041">
        <w:rPr>
          <w:i/>
          <w:lang w:eastAsia="en-US"/>
        </w:rPr>
        <w:t>Speed category</w:t>
      </w:r>
      <w:r w:rsidRPr="00832041">
        <w:rPr>
          <w:lang w:eastAsia="en-US"/>
        </w:rPr>
        <w:t xml:space="preserve">" </w:t>
      </w:r>
      <w:r w:rsidRPr="00832041">
        <w:t>means:</w:t>
      </w:r>
    </w:p>
    <w:p w14:paraId="3B4A3DBD" w14:textId="07440A33" w:rsidR="00CD74C3" w:rsidRPr="00832041" w:rsidRDefault="00CD74C3" w:rsidP="00A14846">
      <w:pPr>
        <w:tabs>
          <w:tab w:val="left" w:pos="2832"/>
          <w:tab w:val="left" w:pos="3398"/>
        </w:tabs>
        <w:spacing w:after="120"/>
        <w:ind w:left="2268" w:right="1134" w:hanging="1134"/>
        <w:jc w:val="both"/>
      </w:pPr>
      <w:r w:rsidRPr="00832041">
        <w:t>2.38.1.</w:t>
      </w:r>
      <w:r w:rsidRPr="00832041">
        <w:tab/>
        <w:t>The speeds, indicated by a symbol, at which the tyre can carry the load indicated by the associated load index.</w:t>
      </w:r>
    </w:p>
    <w:p w14:paraId="2A2F59FF" w14:textId="5847E89E" w:rsidR="00CD74C3" w:rsidRPr="00832041" w:rsidRDefault="00CD74C3" w:rsidP="00A14846">
      <w:pPr>
        <w:tabs>
          <w:tab w:val="left" w:pos="2832"/>
          <w:tab w:val="left" w:pos="3398"/>
        </w:tabs>
        <w:spacing w:after="120"/>
        <w:ind w:left="2268" w:right="1134" w:hanging="1134"/>
        <w:jc w:val="both"/>
      </w:pPr>
      <w:r w:rsidRPr="00832041">
        <w:t>2.38.2.</w:t>
      </w:r>
      <w:r w:rsidRPr="00832041">
        <w:tab/>
        <w:t>The symbols of speed categories are as shown in the table below:</w:t>
      </w:r>
    </w:p>
    <w:tbl>
      <w:tblPr>
        <w:tblW w:w="0" w:type="auto"/>
        <w:tblInd w:w="1369" w:type="dxa"/>
        <w:tblBorders>
          <w:top w:val="single" w:sz="4" w:space="0" w:color="000000"/>
          <w:left w:val="single" w:sz="4" w:space="0" w:color="000000"/>
          <w:bottom w:val="single" w:sz="12" w:space="0" w:color="auto"/>
          <w:right w:val="single" w:sz="4" w:space="0" w:color="000000"/>
          <w:insideH w:val="single" w:sz="12" w:space="0" w:color="auto"/>
          <w:insideV w:val="single" w:sz="4" w:space="0" w:color="000000"/>
        </w:tblBorders>
        <w:tblLayout w:type="fixed"/>
        <w:tblCellMar>
          <w:left w:w="122" w:type="dxa"/>
          <w:right w:w="122" w:type="dxa"/>
        </w:tblCellMar>
        <w:tblLook w:val="0000" w:firstRow="0" w:lastRow="0" w:firstColumn="0" w:lastColumn="0" w:noHBand="0" w:noVBand="0"/>
      </w:tblPr>
      <w:tblGrid>
        <w:gridCol w:w="3209"/>
        <w:gridCol w:w="3210"/>
      </w:tblGrid>
      <w:tr w:rsidR="00CD74C3" w:rsidRPr="000C054D" w14:paraId="313634C8" w14:textId="77777777" w:rsidTr="002D00C3">
        <w:tc>
          <w:tcPr>
            <w:tcW w:w="3209" w:type="dxa"/>
          </w:tcPr>
          <w:p w14:paraId="759C5969" w14:textId="77777777" w:rsidR="00CD74C3" w:rsidRPr="000C054D" w:rsidRDefault="00CD74C3" w:rsidP="006629A5">
            <w:pPr>
              <w:spacing w:line="19" w:lineRule="exact"/>
              <w:rPr>
                <w:i/>
                <w:sz w:val="16"/>
                <w:szCs w:val="16"/>
              </w:rPr>
            </w:pPr>
          </w:p>
          <w:p w14:paraId="0A1EFFD1" w14:textId="77777777" w:rsidR="00CD74C3" w:rsidRPr="000C054D" w:rsidRDefault="00CD74C3" w:rsidP="006629A5">
            <w:pPr>
              <w:tabs>
                <w:tab w:val="left" w:pos="566"/>
                <w:tab w:val="left" w:pos="1132"/>
                <w:tab w:val="left" w:pos="1699"/>
                <w:tab w:val="left" w:pos="2265"/>
                <w:tab w:val="left" w:pos="2832"/>
                <w:tab w:val="left" w:pos="3398"/>
              </w:tabs>
              <w:spacing w:line="274" w:lineRule="auto"/>
              <w:jc w:val="center"/>
              <w:rPr>
                <w:i/>
                <w:sz w:val="16"/>
                <w:szCs w:val="16"/>
              </w:rPr>
            </w:pPr>
            <w:r w:rsidRPr="000C054D">
              <w:rPr>
                <w:i/>
                <w:sz w:val="16"/>
                <w:szCs w:val="16"/>
              </w:rPr>
              <w:t>Speed category symbol</w:t>
            </w:r>
          </w:p>
        </w:tc>
        <w:tc>
          <w:tcPr>
            <w:tcW w:w="3210" w:type="dxa"/>
          </w:tcPr>
          <w:p w14:paraId="6248B357" w14:textId="77777777" w:rsidR="00CD74C3" w:rsidRPr="000C054D" w:rsidRDefault="00CD74C3" w:rsidP="006629A5">
            <w:pPr>
              <w:spacing w:line="19" w:lineRule="exact"/>
              <w:rPr>
                <w:i/>
                <w:sz w:val="16"/>
                <w:szCs w:val="16"/>
              </w:rPr>
            </w:pPr>
          </w:p>
          <w:p w14:paraId="1A14F636" w14:textId="77777777" w:rsidR="00CD74C3" w:rsidRPr="000C054D" w:rsidRDefault="00CD74C3" w:rsidP="006629A5">
            <w:pPr>
              <w:tabs>
                <w:tab w:val="left" w:pos="566"/>
                <w:tab w:val="left" w:pos="1132"/>
                <w:tab w:val="left" w:pos="1699"/>
                <w:tab w:val="left" w:pos="2265"/>
                <w:tab w:val="left" w:pos="2832"/>
                <w:tab w:val="left" w:pos="3398"/>
              </w:tabs>
              <w:spacing w:line="274" w:lineRule="auto"/>
              <w:jc w:val="center"/>
              <w:rPr>
                <w:i/>
                <w:sz w:val="16"/>
                <w:szCs w:val="16"/>
              </w:rPr>
            </w:pPr>
            <w:r w:rsidRPr="000C054D">
              <w:rPr>
                <w:i/>
                <w:sz w:val="16"/>
                <w:szCs w:val="16"/>
              </w:rPr>
              <w:t>Corresponding speed (km/h)</w:t>
            </w:r>
          </w:p>
        </w:tc>
      </w:tr>
      <w:tr w:rsidR="00CD74C3" w:rsidRPr="000C054D" w14:paraId="188B3DD6" w14:textId="77777777" w:rsidTr="002D00C3">
        <w:tc>
          <w:tcPr>
            <w:tcW w:w="3209" w:type="dxa"/>
          </w:tcPr>
          <w:p w14:paraId="0793BB38" w14:textId="77777777" w:rsidR="00CD74C3" w:rsidRPr="0012344A" w:rsidRDefault="00CD74C3" w:rsidP="006629A5">
            <w:pPr>
              <w:spacing w:line="19" w:lineRule="exact"/>
              <w:rPr>
                <w:lang w:val="pt-PT"/>
              </w:rPr>
            </w:pPr>
          </w:p>
          <w:p w14:paraId="49820FA9" w14:textId="77777777" w:rsidR="00CD74C3" w:rsidRPr="000C054D" w:rsidRDefault="00CD74C3" w:rsidP="006629A5">
            <w:pPr>
              <w:tabs>
                <w:tab w:val="left" w:pos="566"/>
                <w:tab w:val="left" w:pos="1132"/>
                <w:tab w:val="left" w:pos="1699"/>
                <w:tab w:val="left" w:pos="2265"/>
                <w:tab w:val="left" w:pos="2832"/>
                <w:tab w:val="left" w:pos="3398"/>
              </w:tabs>
              <w:spacing w:line="274" w:lineRule="auto"/>
              <w:jc w:val="center"/>
              <w:rPr>
                <w:lang w:val="pt-PT"/>
              </w:rPr>
            </w:pPr>
            <w:r w:rsidRPr="000C054D">
              <w:rPr>
                <w:lang w:val="pt-PT"/>
              </w:rPr>
              <w:t>E</w:t>
            </w:r>
          </w:p>
          <w:p w14:paraId="1D9FA8B4" w14:textId="77777777" w:rsidR="00CD74C3" w:rsidRPr="000C054D" w:rsidRDefault="00CD74C3" w:rsidP="006629A5">
            <w:pPr>
              <w:tabs>
                <w:tab w:val="left" w:pos="566"/>
                <w:tab w:val="left" w:pos="1132"/>
                <w:tab w:val="left" w:pos="1699"/>
                <w:tab w:val="left" w:pos="2265"/>
                <w:tab w:val="left" w:pos="2832"/>
                <w:tab w:val="left" w:pos="3398"/>
              </w:tabs>
              <w:spacing w:line="274" w:lineRule="auto"/>
              <w:jc w:val="center"/>
              <w:rPr>
                <w:lang w:val="pt-PT"/>
              </w:rPr>
            </w:pPr>
            <w:r w:rsidRPr="000C054D">
              <w:rPr>
                <w:lang w:val="pt-PT"/>
              </w:rPr>
              <w:t>F</w:t>
            </w:r>
          </w:p>
          <w:p w14:paraId="1117C0DC" w14:textId="77777777" w:rsidR="00CD74C3" w:rsidRPr="000C054D" w:rsidRDefault="00CD74C3" w:rsidP="006629A5">
            <w:pPr>
              <w:tabs>
                <w:tab w:val="left" w:pos="566"/>
                <w:tab w:val="left" w:pos="1132"/>
                <w:tab w:val="left" w:pos="1699"/>
                <w:tab w:val="left" w:pos="2265"/>
                <w:tab w:val="left" w:pos="2832"/>
                <w:tab w:val="left" w:pos="3398"/>
              </w:tabs>
              <w:spacing w:line="274" w:lineRule="auto"/>
              <w:jc w:val="center"/>
              <w:rPr>
                <w:lang w:val="pt-PT"/>
              </w:rPr>
            </w:pPr>
            <w:r w:rsidRPr="000C054D">
              <w:rPr>
                <w:lang w:val="pt-PT"/>
              </w:rPr>
              <w:t>G</w:t>
            </w:r>
          </w:p>
          <w:p w14:paraId="574E65A1" w14:textId="77777777" w:rsidR="00CD74C3" w:rsidRPr="000C054D" w:rsidRDefault="00CD74C3" w:rsidP="006629A5">
            <w:pPr>
              <w:tabs>
                <w:tab w:val="left" w:pos="566"/>
                <w:tab w:val="left" w:pos="1132"/>
                <w:tab w:val="left" w:pos="1699"/>
                <w:tab w:val="left" w:pos="2265"/>
                <w:tab w:val="left" w:pos="2832"/>
                <w:tab w:val="left" w:pos="3398"/>
              </w:tabs>
              <w:spacing w:line="274" w:lineRule="auto"/>
              <w:jc w:val="center"/>
              <w:rPr>
                <w:lang w:val="pt-PT"/>
              </w:rPr>
            </w:pPr>
            <w:r w:rsidRPr="000C054D">
              <w:rPr>
                <w:lang w:val="pt-PT"/>
              </w:rPr>
              <w:t>J</w:t>
            </w:r>
          </w:p>
          <w:p w14:paraId="759DA3AF" w14:textId="77777777" w:rsidR="00CD74C3" w:rsidRPr="000C054D" w:rsidRDefault="00CD74C3" w:rsidP="006629A5">
            <w:pPr>
              <w:tabs>
                <w:tab w:val="left" w:pos="566"/>
                <w:tab w:val="left" w:pos="1132"/>
                <w:tab w:val="left" w:pos="1699"/>
                <w:tab w:val="left" w:pos="2265"/>
                <w:tab w:val="left" w:pos="2832"/>
                <w:tab w:val="left" w:pos="3398"/>
              </w:tabs>
              <w:spacing w:line="274" w:lineRule="auto"/>
              <w:jc w:val="center"/>
              <w:rPr>
                <w:lang w:val="pt-PT"/>
              </w:rPr>
            </w:pPr>
            <w:r w:rsidRPr="000C054D">
              <w:rPr>
                <w:lang w:val="pt-PT"/>
              </w:rPr>
              <w:t>K</w:t>
            </w:r>
          </w:p>
          <w:p w14:paraId="3B9D5461" w14:textId="77777777" w:rsidR="00CD74C3" w:rsidRPr="000C054D" w:rsidRDefault="00CD74C3" w:rsidP="006629A5">
            <w:pPr>
              <w:tabs>
                <w:tab w:val="left" w:pos="566"/>
                <w:tab w:val="left" w:pos="1132"/>
                <w:tab w:val="left" w:pos="1699"/>
                <w:tab w:val="left" w:pos="2265"/>
                <w:tab w:val="left" w:pos="2832"/>
                <w:tab w:val="left" w:pos="3398"/>
              </w:tabs>
              <w:spacing w:line="274" w:lineRule="auto"/>
              <w:jc w:val="center"/>
              <w:rPr>
                <w:lang w:val="pt-PT"/>
              </w:rPr>
            </w:pPr>
            <w:r w:rsidRPr="000C054D">
              <w:rPr>
                <w:lang w:val="pt-PT"/>
              </w:rPr>
              <w:t>L</w:t>
            </w:r>
          </w:p>
          <w:p w14:paraId="1DBAE4FB" w14:textId="77777777" w:rsidR="00CD74C3" w:rsidRPr="000C054D" w:rsidRDefault="00CD74C3" w:rsidP="006629A5">
            <w:pPr>
              <w:tabs>
                <w:tab w:val="left" w:pos="566"/>
                <w:tab w:val="left" w:pos="1132"/>
                <w:tab w:val="left" w:pos="1699"/>
                <w:tab w:val="left" w:pos="2265"/>
                <w:tab w:val="left" w:pos="2832"/>
                <w:tab w:val="left" w:pos="3398"/>
              </w:tabs>
              <w:spacing w:line="274" w:lineRule="auto"/>
              <w:jc w:val="center"/>
              <w:rPr>
                <w:lang w:val="pt-PT"/>
              </w:rPr>
            </w:pPr>
            <w:r w:rsidRPr="000C054D">
              <w:rPr>
                <w:lang w:val="pt-PT"/>
              </w:rPr>
              <w:t>M</w:t>
            </w:r>
          </w:p>
          <w:p w14:paraId="25EF3F8F" w14:textId="77777777" w:rsidR="00CD74C3" w:rsidRPr="000C054D" w:rsidRDefault="00CD74C3" w:rsidP="006629A5">
            <w:pPr>
              <w:tabs>
                <w:tab w:val="left" w:pos="566"/>
                <w:tab w:val="left" w:pos="1132"/>
                <w:tab w:val="left" w:pos="1699"/>
                <w:tab w:val="left" w:pos="2265"/>
                <w:tab w:val="left" w:pos="2832"/>
                <w:tab w:val="left" w:pos="3398"/>
              </w:tabs>
              <w:spacing w:line="274" w:lineRule="auto"/>
              <w:jc w:val="center"/>
              <w:rPr>
                <w:lang w:val="pt-PT"/>
              </w:rPr>
            </w:pPr>
            <w:r w:rsidRPr="000C054D">
              <w:rPr>
                <w:lang w:val="pt-PT"/>
              </w:rPr>
              <w:t>N</w:t>
            </w:r>
          </w:p>
          <w:p w14:paraId="66662AA3" w14:textId="77777777" w:rsidR="00CD74C3" w:rsidRPr="000C054D" w:rsidRDefault="00CD74C3" w:rsidP="006629A5">
            <w:pPr>
              <w:tabs>
                <w:tab w:val="left" w:pos="566"/>
                <w:tab w:val="left" w:pos="1132"/>
                <w:tab w:val="left" w:pos="1699"/>
                <w:tab w:val="left" w:pos="2265"/>
                <w:tab w:val="left" w:pos="2832"/>
                <w:tab w:val="left" w:pos="3398"/>
              </w:tabs>
              <w:spacing w:line="274" w:lineRule="auto"/>
              <w:jc w:val="center"/>
              <w:rPr>
                <w:lang w:val="pt-PT"/>
              </w:rPr>
            </w:pPr>
            <w:r w:rsidRPr="000C054D">
              <w:rPr>
                <w:lang w:val="pt-PT"/>
              </w:rPr>
              <w:t>P</w:t>
            </w:r>
          </w:p>
          <w:p w14:paraId="787E994F" w14:textId="77777777" w:rsidR="00CD74C3" w:rsidRPr="000C054D" w:rsidRDefault="00CD74C3" w:rsidP="006629A5">
            <w:pPr>
              <w:tabs>
                <w:tab w:val="left" w:pos="566"/>
                <w:tab w:val="left" w:pos="1132"/>
                <w:tab w:val="left" w:pos="1699"/>
                <w:tab w:val="left" w:pos="2265"/>
                <w:tab w:val="left" w:pos="2832"/>
                <w:tab w:val="left" w:pos="3398"/>
              </w:tabs>
              <w:spacing w:line="274" w:lineRule="auto"/>
              <w:jc w:val="center"/>
              <w:rPr>
                <w:lang w:val="pt-PT"/>
              </w:rPr>
            </w:pPr>
            <w:r w:rsidRPr="000C054D">
              <w:rPr>
                <w:lang w:val="pt-PT"/>
              </w:rPr>
              <w:t>Q</w:t>
            </w:r>
          </w:p>
          <w:p w14:paraId="2BCC73B2" w14:textId="77777777" w:rsidR="00CD74C3" w:rsidRPr="000C054D" w:rsidRDefault="00CD74C3" w:rsidP="006629A5">
            <w:pPr>
              <w:tabs>
                <w:tab w:val="left" w:pos="566"/>
                <w:tab w:val="left" w:pos="1132"/>
                <w:tab w:val="left" w:pos="1699"/>
                <w:tab w:val="left" w:pos="2265"/>
                <w:tab w:val="left" w:pos="2832"/>
                <w:tab w:val="left" w:pos="3398"/>
              </w:tabs>
              <w:spacing w:line="274" w:lineRule="auto"/>
              <w:jc w:val="center"/>
              <w:rPr>
                <w:lang w:val="pt-PT"/>
              </w:rPr>
            </w:pPr>
            <w:r w:rsidRPr="000C054D">
              <w:rPr>
                <w:lang w:val="pt-PT"/>
              </w:rPr>
              <w:t>R</w:t>
            </w:r>
          </w:p>
          <w:p w14:paraId="5D7F4137" w14:textId="77777777" w:rsidR="00CD74C3" w:rsidRPr="000C054D" w:rsidRDefault="00CD74C3" w:rsidP="006629A5">
            <w:pPr>
              <w:tabs>
                <w:tab w:val="left" w:pos="566"/>
                <w:tab w:val="left" w:pos="1132"/>
                <w:tab w:val="left" w:pos="1699"/>
                <w:tab w:val="left" w:pos="2265"/>
                <w:tab w:val="left" w:pos="2832"/>
                <w:tab w:val="left" w:pos="3398"/>
              </w:tabs>
              <w:spacing w:line="274" w:lineRule="auto"/>
              <w:jc w:val="center"/>
            </w:pPr>
            <w:r w:rsidRPr="000C054D">
              <w:t>S</w:t>
            </w:r>
          </w:p>
          <w:p w14:paraId="75F5B4BE" w14:textId="77777777" w:rsidR="00CD74C3" w:rsidRPr="000C054D" w:rsidRDefault="00CD74C3" w:rsidP="006629A5">
            <w:pPr>
              <w:tabs>
                <w:tab w:val="left" w:pos="566"/>
                <w:tab w:val="left" w:pos="1132"/>
                <w:tab w:val="left" w:pos="1699"/>
                <w:tab w:val="left" w:pos="2265"/>
                <w:tab w:val="left" w:pos="2832"/>
                <w:tab w:val="left" w:pos="3398"/>
              </w:tabs>
              <w:spacing w:line="274" w:lineRule="auto"/>
              <w:jc w:val="center"/>
            </w:pPr>
            <w:r w:rsidRPr="000C054D">
              <w:t>T</w:t>
            </w:r>
          </w:p>
          <w:p w14:paraId="6E23CE16" w14:textId="77777777" w:rsidR="00CD74C3" w:rsidRPr="000C054D" w:rsidRDefault="00CD74C3" w:rsidP="006629A5">
            <w:pPr>
              <w:tabs>
                <w:tab w:val="left" w:pos="566"/>
                <w:tab w:val="left" w:pos="1132"/>
                <w:tab w:val="left" w:pos="1699"/>
                <w:tab w:val="left" w:pos="2265"/>
                <w:tab w:val="left" w:pos="2832"/>
                <w:tab w:val="left" w:pos="3398"/>
              </w:tabs>
              <w:spacing w:line="274" w:lineRule="auto"/>
              <w:jc w:val="center"/>
            </w:pPr>
            <w:r w:rsidRPr="000C054D">
              <w:t>U</w:t>
            </w:r>
          </w:p>
          <w:p w14:paraId="6EA625F0" w14:textId="77777777" w:rsidR="00CD74C3" w:rsidRPr="000C054D" w:rsidRDefault="00CD74C3" w:rsidP="006629A5">
            <w:pPr>
              <w:tabs>
                <w:tab w:val="left" w:pos="566"/>
                <w:tab w:val="left" w:pos="1132"/>
                <w:tab w:val="left" w:pos="1699"/>
                <w:tab w:val="left" w:pos="2265"/>
                <w:tab w:val="left" w:pos="2832"/>
                <w:tab w:val="left" w:pos="3398"/>
              </w:tabs>
              <w:spacing w:after="19" w:line="274" w:lineRule="auto"/>
              <w:jc w:val="center"/>
            </w:pPr>
            <w:r w:rsidRPr="000C054D">
              <w:t>H</w:t>
            </w:r>
          </w:p>
        </w:tc>
        <w:tc>
          <w:tcPr>
            <w:tcW w:w="3210" w:type="dxa"/>
          </w:tcPr>
          <w:p w14:paraId="770A6371" w14:textId="77777777" w:rsidR="00CD74C3" w:rsidRPr="000C054D" w:rsidRDefault="00CD74C3" w:rsidP="006629A5">
            <w:pPr>
              <w:spacing w:line="19" w:lineRule="exact"/>
            </w:pPr>
          </w:p>
          <w:p w14:paraId="6495DE9C" w14:textId="77777777" w:rsidR="00CD74C3" w:rsidRPr="000C054D" w:rsidRDefault="00CD74C3" w:rsidP="006629A5">
            <w:pPr>
              <w:tabs>
                <w:tab w:val="left" w:pos="566"/>
                <w:tab w:val="left" w:pos="1132"/>
                <w:tab w:val="left" w:pos="1699"/>
                <w:tab w:val="left" w:pos="2265"/>
                <w:tab w:val="left" w:pos="2832"/>
                <w:tab w:val="left" w:pos="3398"/>
              </w:tabs>
              <w:spacing w:line="274" w:lineRule="auto"/>
              <w:jc w:val="center"/>
            </w:pPr>
            <w:r w:rsidRPr="000C054D">
              <w:t>70</w:t>
            </w:r>
          </w:p>
          <w:p w14:paraId="6489EA8D" w14:textId="77777777" w:rsidR="00CD74C3" w:rsidRPr="000C054D" w:rsidRDefault="00CD74C3" w:rsidP="006629A5">
            <w:pPr>
              <w:tabs>
                <w:tab w:val="left" w:pos="566"/>
                <w:tab w:val="left" w:pos="1132"/>
                <w:tab w:val="left" w:pos="1699"/>
                <w:tab w:val="left" w:pos="2265"/>
                <w:tab w:val="left" w:pos="2832"/>
                <w:tab w:val="left" w:pos="3398"/>
              </w:tabs>
              <w:spacing w:line="274" w:lineRule="auto"/>
              <w:jc w:val="center"/>
            </w:pPr>
            <w:r w:rsidRPr="000C054D">
              <w:t>80</w:t>
            </w:r>
          </w:p>
          <w:p w14:paraId="19F801EF" w14:textId="77777777" w:rsidR="00CD74C3" w:rsidRPr="000C054D" w:rsidRDefault="00CD74C3" w:rsidP="006629A5">
            <w:pPr>
              <w:tabs>
                <w:tab w:val="left" w:pos="566"/>
                <w:tab w:val="left" w:pos="1132"/>
                <w:tab w:val="left" w:pos="1699"/>
                <w:tab w:val="left" w:pos="2265"/>
                <w:tab w:val="left" w:pos="2832"/>
                <w:tab w:val="left" w:pos="3398"/>
              </w:tabs>
              <w:spacing w:line="274" w:lineRule="auto"/>
              <w:jc w:val="center"/>
            </w:pPr>
            <w:r w:rsidRPr="000C054D">
              <w:t>90</w:t>
            </w:r>
          </w:p>
          <w:p w14:paraId="5A6EF814" w14:textId="77777777" w:rsidR="00CD74C3" w:rsidRPr="000C054D" w:rsidRDefault="00CD74C3" w:rsidP="006629A5">
            <w:pPr>
              <w:tabs>
                <w:tab w:val="left" w:pos="566"/>
                <w:tab w:val="left" w:pos="1132"/>
                <w:tab w:val="left" w:pos="1699"/>
                <w:tab w:val="left" w:pos="2265"/>
                <w:tab w:val="left" w:pos="2832"/>
                <w:tab w:val="left" w:pos="3398"/>
              </w:tabs>
              <w:spacing w:line="274" w:lineRule="auto"/>
              <w:jc w:val="center"/>
            </w:pPr>
            <w:r w:rsidRPr="000C054D">
              <w:t>100</w:t>
            </w:r>
          </w:p>
          <w:p w14:paraId="6E2FF154" w14:textId="77777777" w:rsidR="00CD74C3" w:rsidRPr="000C054D" w:rsidRDefault="00CD74C3" w:rsidP="006629A5">
            <w:pPr>
              <w:tabs>
                <w:tab w:val="left" w:pos="566"/>
                <w:tab w:val="left" w:pos="1132"/>
                <w:tab w:val="left" w:pos="1699"/>
                <w:tab w:val="left" w:pos="2265"/>
                <w:tab w:val="left" w:pos="2832"/>
                <w:tab w:val="left" w:pos="3398"/>
              </w:tabs>
              <w:spacing w:line="274" w:lineRule="auto"/>
              <w:jc w:val="center"/>
            </w:pPr>
            <w:r w:rsidRPr="000C054D">
              <w:t>110</w:t>
            </w:r>
          </w:p>
          <w:p w14:paraId="404A0A18" w14:textId="77777777" w:rsidR="00CD74C3" w:rsidRPr="000C054D" w:rsidRDefault="00CD74C3" w:rsidP="006629A5">
            <w:pPr>
              <w:tabs>
                <w:tab w:val="left" w:pos="566"/>
                <w:tab w:val="left" w:pos="1132"/>
                <w:tab w:val="left" w:pos="1699"/>
                <w:tab w:val="left" w:pos="2265"/>
                <w:tab w:val="left" w:pos="2832"/>
                <w:tab w:val="left" w:pos="3398"/>
              </w:tabs>
              <w:spacing w:line="274" w:lineRule="auto"/>
              <w:jc w:val="center"/>
            </w:pPr>
            <w:r w:rsidRPr="000C054D">
              <w:t>120</w:t>
            </w:r>
          </w:p>
          <w:p w14:paraId="737207D1" w14:textId="77777777" w:rsidR="00CD74C3" w:rsidRPr="000C054D" w:rsidRDefault="00CD74C3" w:rsidP="006629A5">
            <w:pPr>
              <w:tabs>
                <w:tab w:val="left" w:pos="566"/>
                <w:tab w:val="left" w:pos="1132"/>
                <w:tab w:val="left" w:pos="1699"/>
                <w:tab w:val="left" w:pos="2265"/>
                <w:tab w:val="left" w:pos="2832"/>
                <w:tab w:val="left" w:pos="3398"/>
              </w:tabs>
              <w:spacing w:line="274" w:lineRule="auto"/>
              <w:jc w:val="center"/>
            </w:pPr>
            <w:r w:rsidRPr="000C054D">
              <w:t>130</w:t>
            </w:r>
          </w:p>
          <w:p w14:paraId="78A2D99A" w14:textId="77777777" w:rsidR="00CD74C3" w:rsidRPr="000C054D" w:rsidRDefault="00CD74C3" w:rsidP="006629A5">
            <w:pPr>
              <w:tabs>
                <w:tab w:val="left" w:pos="566"/>
                <w:tab w:val="left" w:pos="1132"/>
                <w:tab w:val="left" w:pos="1699"/>
                <w:tab w:val="left" w:pos="2265"/>
                <w:tab w:val="left" w:pos="2832"/>
                <w:tab w:val="left" w:pos="3398"/>
              </w:tabs>
              <w:spacing w:line="274" w:lineRule="auto"/>
              <w:jc w:val="center"/>
            </w:pPr>
            <w:r w:rsidRPr="000C054D">
              <w:t>140</w:t>
            </w:r>
          </w:p>
          <w:p w14:paraId="1A82F2BE" w14:textId="77777777" w:rsidR="00CD74C3" w:rsidRPr="000C054D" w:rsidRDefault="00CD74C3" w:rsidP="006629A5">
            <w:pPr>
              <w:tabs>
                <w:tab w:val="left" w:pos="566"/>
                <w:tab w:val="left" w:pos="1132"/>
                <w:tab w:val="left" w:pos="1699"/>
                <w:tab w:val="left" w:pos="2265"/>
                <w:tab w:val="left" w:pos="2832"/>
                <w:tab w:val="left" w:pos="3398"/>
              </w:tabs>
              <w:spacing w:line="274" w:lineRule="auto"/>
              <w:jc w:val="center"/>
            </w:pPr>
            <w:r w:rsidRPr="000C054D">
              <w:t>150</w:t>
            </w:r>
          </w:p>
          <w:p w14:paraId="2CA71800" w14:textId="77777777" w:rsidR="00CD74C3" w:rsidRPr="000C054D" w:rsidRDefault="00CD74C3" w:rsidP="006629A5">
            <w:pPr>
              <w:tabs>
                <w:tab w:val="left" w:pos="566"/>
                <w:tab w:val="left" w:pos="1132"/>
                <w:tab w:val="left" w:pos="1699"/>
                <w:tab w:val="left" w:pos="2265"/>
                <w:tab w:val="left" w:pos="2832"/>
                <w:tab w:val="left" w:pos="3398"/>
              </w:tabs>
              <w:spacing w:line="274" w:lineRule="auto"/>
              <w:jc w:val="center"/>
            </w:pPr>
            <w:r w:rsidRPr="000C054D">
              <w:t>160</w:t>
            </w:r>
          </w:p>
          <w:p w14:paraId="21507B96" w14:textId="77777777" w:rsidR="00CD74C3" w:rsidRPr="000C054D" w:rsidRDefault="00CD74C3" w:rsidP="006629A5">
            <w:pPr>
              <w:tabs>
                <w:tab w:val="left" w:pos="566"/>
                <w:tab w:val="left" w:pos="1132"/>
                <w:tab w:val="left" w:pos="1699"/>
                <w:tab w:val="left" w:pos="2265"/>
                <w:tab w:val="left" w:pos="2832"/>
                <w:tab w:val="left" w:pos="3398"/>
              </w:tabs>
              <w:spacing w:line="274" w:lineRule="auto"/>
              <w:jc w:val="center"/>
            </w:pPr>
            <w:r w:rsidRPr="000C054D">
              <w:t>170</w:t>
            </w:r>
          </w:p>
          <w:p w14:paraId="27A1FD30" w14:textId="77777777" w:rsidR="00CD74C3" w:rsidRPr="000C054D" w:rsidRDefault="00CD74C3" w:rsidP="006629A5">
            <w:pPr>
              <w:tabs>
                <w:tab w:val="left" w:pos="566"/>
                <w:tab w:val="left" w:pos="1132"/>
                <w:tab w:val="left" w:pos="1699"/>
                <w:tab w:val="left" w:pos="2265"/>
                <w:tab w:val="left" w:pos="2832"/>
                <w:tab w:val="left" w:pos="3398"/>
              </w:tabs>
              <w:spacing w:line="274" w:lineRule="auto"/>
              <w:jc w:val="center"/>
            </w:pPr>
            <w:r w:rsidRPr="000C054D">
              <w:t>180</w:t>
            </w:r>
          </w:p>
          <w:p w14:paraId="0C7AF029" w14:textId="77777777" w:rsidR="00CD74C3" w:rsidRPr="000C054D" w:rsidRDefault="00CD74C3" w:rsidP="006629A5">
            <w:pPr>
              <w:tabs>
                <w:tab w:val="left" w:pos="566"/>
                <w:tab w:val="left" w:pos="1132"/>
                <w:tab w:val="left" w:pos="1699"/>
                <w:tab w:val="left" w:pos="2265"/>
                <w:tab w:val="left" w:pos="2832"/>
                <w:tab w:val="left" w:pos="3398"/>
              </w:tabs>
              <w:spacing w:line="274" w:lineRule="auto"/>
              <w:jc w:val="center"/>
            </w:pPr>
            <w:r w:rsidRPr="000C054D">
              <w:t>190</w:t>
            </w:r>
          </w:p>
          <w:p w14:paraId="635C0093" w14:textId="77777777" w:rsidR="00CD74C3" w:rsidRPr="000C054D" w:rsidRDefault="00CD74C3" w:rsidP="006629A5">
            <w:pPr>
              <w:tabs>
                <w:tab w:val="left" w:pos="566"/>
                <w:tab w:val="left" w:pos="1132"/>
                <w:tab w:val="left" w:pos="1699"/>
                <w:tab w:val="left" w:pos="2265"/>
                <w:tab w:val="left" w:pos="2832"/>
                <w:tab w:val="left" w:pos="3398"/>
              </w:tabs>
              <w:spacing w:line="274" w:lineRule="auto"/>
              <w:jc w:val="center"/>
            </w:pPr>
            <w:r w:rsidRPr="000C054D">
              <w:t>200</w:t>
            </w:r>
          </w:p>
          <w:p w14:paraId="5B8F03A2" w14:textId="77777777" w:rsidR="00CD74C3" w:rsidRPr="000C054D" w:rsidRDefault="00CD74C3" w:rsidP="006629A5">
            <w:pPr>
              <w:tabs>
                <w:tab w:val="left" w:pos="566"/>
                <w:tab w:val="left" w:pos="1132"/>
                <w:tab w:val="left" w:pos="1699"/>
                <w:tab w:val="left" w:pos="2265"/>
                <w:tab w:val="left" w:pos="2832"/>
                <w:tab w:val="left" w:pos="3398"/>
              </w:tabs>
              <w:spacing w:after="19" w:line="274" w:lineRule="auto"/>
              <w:jc w:val="center"/>
            </w:pPr>
            <w:r w:rsidRPr="000C054D">
              <w:t>210</w:t>
            </w:r>
          </w:p>
        </w:tc>
      </w:tr>
    </w:tbl>
    <w:p w14:paraId="30D0085F" w14:textId="77777777" w:rsidR="00CD74C3" w:rsidRPr="000C054D" w:rsidRDefault="00CD74C3" w:rsidP="00CD74C3">
      <w:pPr>
        <w:tabs>
          <w:tab w:val="left" w:pos="0"/>
          <w:tab w:val="left" w:pos="691"/>
          <w:tab w:val="left" w:pos="1134"/>
          <w:tab w:val="left" w:pos="215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1134" w:right="1134" w:hanging="1134"/>
        <w:jc w:val="both"/>
        <w:rPr>
          <w:rFonts w:eastAsia="HGMaruGothicMPRO"/>
        </w:rPr>
      </w:pPr>
    </w:p>
    <w:p w14:paraId="37DDDEE2" w14:textId="708E97F1" w:rsidR="00CD74C3" w:rsidRPr="000C054D" w:rsidRDefault="00CD74C3" w:rsidP="002D00C3">
      <w:pPr>
        <w:tabs>
          <w:tab w:val="left" w:pos="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hanging="1134"/>
        <w:jc w:val="both"/>
      </w:pPr>
      <w:r w:rsidRPr="000C054D">
        <w:rPr>
          <w:rFonts w:eastAsia="HGMaruGothicMPRO"/>
        </w:rPr>
        <w:t>2.39.</w:t>
      </w:r>
      <w:r w:rsidRPr="000C054D">
        <w:rPr>
          <w:rFonts w:eastAsia="HGMaruGothicMPRO"/>
        </w:rPr>
        <w:tab/>
      </w:r>
      <w:r w:rsidRPr="000C054D">
        <w:t>"</w:t>
      </w:r>
      <w:r w:rsidRPr="000C054D">
        <w:rPr>
          <w:i/>
          <w:iCs/>
        </w:rPr>
        <w:t>Additional</w:t>
      </w:r>
      <w:r w:rsidRPr="000C054D">
        <w:rPr>
          <w:i/>
        </w:rPr>
        <w:t xml:space="preserve"> service description</w:t>
      </w:r>
      <w:r w:rsidRPr="000C054D">
        <w:t>" means an additional service description, marked within a circle, to identify a special type of service (</w:t>
      </w:r>
      <w:bookmarkStart w:id="3" w:name="_Hlk117514566"/>
      <w:r w:rsidRPr="000C054D">
        <w:t xml:space="preserve">load-capacity index or </w:t>
      </w:r>
      <w:bookmarkEnd w:id="3"/>
      <w:r w:rsidRPr="000C054D">
        <w:t xml:space="preserve">indices and speed category symbol) to which the </w:t>
      </w:r>
      <w:proofErr w:type="spellStart"/>
      <w:r w:rsidRPr="000C054D">
        <w:t>retreaded</w:t>
      </w:r>
      <w:proofErr w:type="spellEnd"/>
      <w:r w:rsidRPr="000C054D">
        <w:t xml:space="preserve"> tyre is also allowed to operate in addition to the applicable load variation with speed (see Annex 8).</w:t>
      </w:r>
    </w:p>
    <w:p w14:paraId="55BC4AAF" w14:textId="2967F11D" w:rsidR="00CD74C3" w:rsidRPr="000C054D" w:rsidRDefault="00CD74C3" w:rsidP="002D00C3">
      <w:pPr>
        <w:tabs>
          <w:tab w:val="left" w:pos="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hanging="1134"/>
        <w:jc w:val="both"/>
        <w:rPr>
          <w:lang w:eastAsia="en-US"/>
        </w:rPr>
      </w:pPr>
      <w:r w:rsidRPr="000C054D">
        <w:t>2.40.</w:t>
      </w:r>
      <w:r w:rsidRPr="000C054D">
        <w:tab/>
      </w:r>
      <w:r w:rsidRPr="000C054D">
        <w:rPr>
          <w:lang w:eastAsia="en-US"/>
        </w:rPr>
        <w:t>"</w:t>
      </w:r>
      <w:r w:rsidRPr="000C054D">
        <w:rPr>
          <w:i/>
          <w:lang w:eastAsia="en-US"/>
        </w:rPr>
        <w:t>Table load-capacity variation with speed</w:t>
      </w:r>
      <w:r w:rsidRPr="000C054D">
        <w:rPr>
          <w:lang w:eastAsia="en-US"/>
        </w:rPr>
        <w:t>" means:</w:t>
      </w:r>
    </w:p>
    <w:p w14:paraId="3389F976" w14:textId="1399A30E" w:rsidR="00CD74C3" w:rsidRPr="000C054D" w:rsidRDefault="00CD74C3" w:rsidP="002D00C3">
      <w:pPr>
        <w:tabs>
          <w:tab w:val="left" w:pos="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hanging="1134"/>
        <w:jc w:val="both"/>
        <w:rPr>
          <w:lang w:eastAsia="en-US"/>
        </w:rPr>
      </w:pPr>
      <w:r w:rsidRPr="000C054D">
        <w:rPr>
          <w:lang w:eastAsia="en-US"/>
        </w:rPr>
        <w:tab/>
        <w:t>The table, in Annex 8, showing as a function of the load-capacity indices and nominal-speed-category symbols the load variations which a tyre can withstand when used at speeds different from that conforming to its nominal-speed-category symbol.</w:t>
      </w:r>
      <w:r w:rsidRPr="000C054D">
        <w:rPr>
          <w:color w:val="FF0000"/>
          <w:lang w:eastAsia="en-US"/>
        </w:rPr>
        <w:t xml:space="preserve"> </w:t>
      </w:r>
      <w:r w:rsidRPr="000C054D">
        <w:rPr>
          <w:lang w:eastAsia="en-US"/>
        </w:rPr>
        <w:t>The load variations do not apply in the case of the additional service description obtained when the provisions of paragraph 6.6.1.2. are applied.</w:t>
      </w:r>
    </w:p>
    <w:p w14:paraId="4F33EE32" w14:textId="08110870" w:rsidR="00CD74C3" w:rsidRPr="000C054D" w:rsidRDefault="00CD74C3" w:rsidP="002D00C3">
      <w:pPr>
        <w:tabs>
          <w:tab w:val="left" w:pos="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hanging="1134"/>
        <w:jc w:val="both"/>
      </w:pPr>
      <w:r w:rsidRPr="000C054D">
        <w:t>2.41.</w:t>
      </w:r>
      <w:r w:rsidRPr="000C054D">
        <w:tab/>
        <w:t>"</w:t>
      </w:r>
      <w:r w:rsidRPr="000C054D">
        <w:rPr>
          <w:i/>
          <w:iCs/>
        </w:rPr>
        <w:t>Retreading production unit</w:t>
      </w:r>
      <w:r w:rsidRPr="000C054D">
        <w:t>" means a site or group of localized sites where finished retread tyres are produced.</w:t>
      </w:r>
    </w:p>
    <w:p w14:paraId="1645D533" w14:textId="215539FF" w:rsidR="00CD74C3" w:rsidRPr="000C054D" w:rsidRDefault="00CD74C3" w:rsidP="002D00C3">
      <w:pPr>
        <w:tabs>
          <w:tab w:val="left" w:pos="26"/>
        </w:tabs>
        <w:spacing w:after="120"/>
        <w:ind w:left="2268" w:right="1134" w:hanging="1134"/>
        <w:jc w:val="both"/>
      </w:pPr>
      <w:r w:rsidRPr="000C054D">
        <w:t>2.42.</w:t>
      </w:r>
      <w:r w:rsidRPr="000C054D">
        <w:tab/>
      </w:r>
      <w:r w:rsidR="002D00C3">
        <w:tab/>
      </w:r>
      <w:r w:rsidRPr="000C054D">
        <w:t>''</w:t>
      </w:r>
      <w:r w:rsidRPr="000C054D">
        <w:rPr>
          <w:i/>
          <w:iCs/>
        </w:rPr>
        <w:t>Retreading</w:t>
      </w:r>
      <w:r w:rsidRPr="000C054D">
        <w:t xml:space="preserve">'' means the generic term for refurbishing a used tyre by replacing the worn tread with new material.  It may also include renovation of the </w:t>
      </w:r>
      <w:r w:rsidRPr="000C054D">
        <w:lastRenderedPageBreak/>
        <w:t>outermost sidewall surface (e.g. ASP) and replacement of the crown plies or the protective breaker.  It covers the following process methods:</w:t>
      </w:r>
    </w:p>
    <w:p w14:paraId="1010C1A0" w14:textId="77777777" w:rsidR="00CD74C3" w:rsidRPr="002D00C3" w:rsidRDefault="00CD74C3" w:rsidP="002D00C3">
      <w:pPr>
        <w:spacing w:after="120"/>
        <w:ind w:left="2268" w:right="1134" w:hanging="1134"/>
        <w:jc w:val="both"/>
      </w:pPr>
      <w:r w:rsidRPr="002D00C3">
        <w:t>2.42.1.</w:t>
      </w:r>
      <w:r w:rsidRPr="002D00C3">
        <w:tab/>
        <w:t>''</w:t>
      </w:r>
      <w:r w:rsidRPr="002D00C3">
        <w:rPr>
          <w:i/>
          <w:iCs/>
        </w:rPr>
        <w:t>Top capping</w:t>
      </w:r>
      <w:r w:rsidRPr="002D00C3">
        <w:t>" - replacement of the tread;</w:t>
      </w:r>
    </w:p>
    <w:p w14:paraId="6DE0BE29" w14:textId="77777777" w:rsidR="00CD74C3" w:rsidRPr="002D00C3" w:rsidRDefault="00CD74C3" w:rsidP="002D00C3">
      <w:pPr>
        <w:spacing w:after="120"/>
        <w:ind w:left="2268" w:right="1134" w:hanging="1134"/>
        <w:jc w:val="both"/>
      </w:pPr>
      <w:r w:rsidRPr="002D00C3">
        <w:t>2.42.2.</w:t>
      </w:r>
      <w:r w:rsidRPr="002D00C3">
        <w:tab/>
        <w:t>"</w:t>
      </w:r>
      <w:r w:rsidRPr="002D00C3">
        <w:rPr>
          <w:i/>
          <w:iCs/>
        </w:rPr>
        <w:t>Re-capping</w:t>
      </w:r>
      <w:r w:rsidRPr="002D00C3">
        <w:t>"</w:t>
      </w:r>
      <w:r w:rsidRPr="002D00C3">
        <w:rPr>
          <w:i/>
          <w:iCs/>
        </w:rPr>
        <w:t xml:space="preserve"> </w:t>
      </w:r>
      <w:r w:rsidRPr="002D00C3">
        <w:t xml:space="preserve">- replacement of the tread and with the new material extending over part of the sidewall; </w:t>
      </w:r>
      <w:r w:rsidRPr="002D00C3">
        <w:rPr>
          <w:rStyle w:val="FootnoteReference"/>
          <w:sz w:val="20"/>
          <w:u w:val="single"/>
        </w:rPr>
        <w:footnoteReference w:id="13"/>
      </w:r>
      <w:r w:rsidRPr="002D00C3">
        <w:t>/</w:t>
      </w:r>
    </w:p>
    <w:p w14:paraId="61EC1D15" w14:textId="77777777" w:rsidR="00CD74C3" w:rsidRPr="002D00C3" w:rsidRDefault="00CD74C3" w:rsidP="002D00C3">
      <w:pPr>
        <w:spacing w:after="120"/>
        <w:ind w:left="2268" w:right="1134" w:hanging="1134"/>
        <w:jc w:val="both"/>
      </w:pPr>
      <w:r w:rsidRPr="002D00C3">
        <w:t>2.42.3.</w:t>
      </w:r>
      <w:r w:rsidRPr="002D00C3">
        <w:tab/>
        <w:t>"</w:t>
      </w:r>
      <w:r w:rsidRPr="002D00C3">
        <w:rPr>
          <w:i/>
          <w:iCs/>
        </w:rPr>
        <w:t>Bead to bead</w:t>
      </w:r>
      <w:r w:rsidRPr="002D00C3">
        <w:t xml:space="preserve">" - replacement of the tread and renovation of the sidewall including all or part of the lower area of the tyre. </w:t>
      </w:r>
      <w:r w:rsidRPr="002D00C3">
        <w:rPr>
          <w:u w:val="single"/>
        </w:rPr>
        <w:t>9</w:t>
      </w:r>
      <w:r w:rsidRPr="002D00C3">
        <w:t>/</w:t>
      </w:r>
    </w:p>
    <w:p w14:paraId="3A24A7F0" w14:textId="77777777" w:rsidR="00CD74C3" w:rsidRPr="002D00C3" w:rsidRDefault="00CD74C3" w:rsidP="002D00C3">
      <w:pPr>
        <w:spacing w:after="120"/>
        <w:ind w:left="2268" w:right="1134" w:hanging="1134"/>
        <w:jc w:val="both"/>
      </w:pPr>
      <w:r w:rsidRPr="002D00C3">
        <w:t>2.43.</w:t>
      </w:r>
      <w:r w:rsidRPr="002D00C3">
        <w:tab/>
        <w:t>"</w:t>
      </w:r>
      <w:r w:rsidRPr="002D00C3">
        <w:rPr>
          <w:i/>
          <w:iCs/>
        </w:rPr>
        <w:t>Casing</w:t>
      </w:r>
      <w:r w:rsidRPr="002D00C3">
        <w:t>" is the worn tyre comprising carcass and remaining tread and sidewall material.</w:t>
      </w:r>
    </w:p>
    <w:p w14:paraId="2B4B7EF3" w14:textId="77777777" w:rsidR="00CD74C3" w:rsidRPr="002D00C3" w:rsidRDefault="00CD74C3" w:rsidP="002D00C3">
      <w:pPr>
        <w:spacing w:after="120"/>
        <w:ind w:left="2268" w:right="1134" w:hanging="1134"/>
        <w:jc w:val="both"/>
      </w:pPr>
      <w:r w:rsidRPr="002D00C3">
        <w:t>2.44.</w:t>
      </w:r>
      <w:r w:rsidRPr="002D00C3">
        <w:tab/>
        <w:t>"</w:t>
      </w:r>
      <w:r w:rsidRPr="002D00C3">
        <w:rPr>
          <w:i/>
          <w:iCs/>
        </w:rPr>
        <w:t>Buffing</w:t>
      </w:r>
      <w:r w:rsidRPr="002D00C3">
        <w:t>" is the process of removing old material from the casing to prepare the surface for the new material.</w:t>
      </w:r>
    </w:p>
    <w:p w14:paraId="0A52052D" w14:textId="77777777" w:rsidR="00CD74C3" w:rsidRPr="002D00C3" w:rsidRDefault="00CD74C3" w:rsidP="002D00C3">
      <w:pPr>
        <w:spacing w:after="120"/>
        <w:ind w:left="2268" w:right="1134" w:hanging="1134"/>
        <w:jc w:val="both"/>
      </w:pPr>
      <w:r w:rsidRPr="002D00C3">
        <w:t>2.45.</w:t>
      </w:r>
      <w:r w:rsidRPr="002D00C3">
        <w:tab/>
        <w:t>"</w:t>
      </w:r>
      <w:r w:rsidRPr="002D00C3">
        <w:rPr>
          <w:i/>
          <w:iCs/>
        </w:rPr>
        <w:t>Repair</w:t>
      </w:r>
      <w:r w:rsidRPr="002D00C3">
        <w:t>" is the remedial work carried out to damaged casings within recognised limits.</w:t>
      </w:r>
    </w:p>
    <w:p w14:paraId="079D3B1C" w14:textId="77777777" w:rsidR="00CD74C3" w:rsidRPr="002D00C3" w:rsidRDefault="00CD74C3" w:rsidP="002D00C3">
      <w:pPr>
        <w:spacing w:after="120"/>
        <w:ind w:left="2268" w:right="1134" w:hanging="1134"/>
        <w:jc w:val="both"/>
      </w:pPr>
      <w:r w:rsidRPr="002D00C3">
        <w:t>2.46.</w:t>
      </w:r>
      <w:r w:rsidRPr="002D00C3">
        <w:tab/>
        <w:t>"</w:t>
      </w:r>
      <w:r w:rsidRPr="002D00C3">
        <w:rPr>
          <w:i/>
          <w:iCs/>
        </w:rPr>
        <w:t>Tread material</w:t>
      </w:r>
      <w:r w:rsidRPr="002D00C3">
        <w:t>" is a material in a condition suitable for replacing the worn tread.  It can be in several forms for example:</w:t>
      </w:r>
    </w:p>
    <w:p w14:paraId="35F157A5" w14:textId="77777777" w:rsidR="00CD74C3" w:rsidRPr="002D00C3" w:rsidRDefault="00CD74C3" w:rsidP="002D00C3">
      <w:pPr>
        <w:spacing w:after="120"/>
        <w:ind w:left="2268" w:right="1134" w:hanging="1134"/>
        <w:jc w:val="both"/>
      </w:pPr>
      <w:r w:rsidRPr="002D00C3">
        <w:t>2.46.1.</w:t>
      </w:r>
      <w:r w:rsidRPr="002D00C3">
        <w:tab/>
        <w:t>"</w:t>
      </w:r>
      <w:r w:rsidRPr="002D00C3">
        <w:rPr>
          <w:i/>
          <w:iCs/>
        </w:rPr>
        <w:t>Camel-back</w:t>
      </w:r>
      <w:r w:rsidRPr="002D00C3">
        <w:t>"</w:t>
      </w:r>
      <w:r w:rsidRPr="002D00C3">
        <w:rPr>
          <w:i/>
          <w:iCs/>
        </w:rPr>
        <w:t xml:space="preserve"> </w:t>
      </w:r>
      <w:r w:rsidRPr="002D00C3">
        <w:t>- pre-cut lengths of material which has been extruded to give the required cross section profile and subsequently fitted cold to the prepared casing.  The new material must be cured;</w:t>
      </w:r>
    </w:p>
    <w:p w14:paraId="06BC30CF" w14:textId="77777777" w:rsidR="00CD74C3" w:rsidRPr="002D00C3" w:rsidRDefault="00CD74C3" w:rsidP="002D00C3">
      <w:pPr>
        <w:keepNext/>
        <w:keepLines/>
        <w:spacing w:after="120"/>
        <w:ind w:left="2268" w:right="1134" w:hanging="1134"/>
        <w:jc w:val="both"/>
      </w:pPr>
      <w:r w:rsidRPr="002D00C3">
        <w:t>2.46.2.</w:t>
      </w:r>
      <w:r w:rsidRPr="002D00C3">
        <w:tab/>
        <w:t>"</w:t>
      </w:r>
      <w:r w:rsidRPr="002D00C3">
        <w:rPr>
          <w:i/>
          <w:iCs/>
        </w:rPr>
        <w:t>Strip-wound</w:t>
      </w:r>
      <w:r w:rsidRPr="002D00C3">
        <w:t>" - a ribbon of tread material which is directly extruded and wound on to the prepared casing and built up to the required cross sectional contour.  The new material must be cured;</w:t>
      </w:r>
    </w:p>
    <w:p w14:paraId="7CA91CD5" w14:textId="77777777" w:rsidR="00CD74C3" w:rsidRPr="002D00C3" w:rsidRDefault="00CD74C3" w:rsidP="002D00C3">
      <w:pPr>
        <w:spacing w:after="120"/>
        <w:ind w:left="2268" w:right="1134" w:hanging="1134"/>
        <w:jc w:val="both"/>
      </w:pPr>
      <w:r w:rsidRPr="002D00C3">
        <w:t>2.46.3.</w:t>
      </w:r>
      <w:r w:rsidRPr="002D00C3">
        <w:tab/>
        <w:t>"</w:t>
      </w:r>
      <w:r w:rsidRPr="002D00C3">
        <w:rPr>
          <w:i/>
          <w:iCs/>
        </w:rPr>
        <w:t>Direct extrusion</w:t>
      </w:r>
      <w:r w:rsidRPr="002D00C3">
        <w:t>" - tread material extruded to give the required cross sectional profile and directly extruded on to the prepared casing.  The new material must be cured;</w:t>
      </w:r>
    </w:p>
    <w:p w14:paraId="7EC41AF3" w14:textId="77777777" w:rsidR="00CD74C3" w:rsidRPr="002D00C3" w:rsidRDefault="00CD74C3" w:rsidP="002D00C3">
      <w:pPr>
        <w:spacing w:after="120"/>
        <w:ind w:left="2268" w:right="1134" w:hanging="1134"/>
        <w:jc w:val="both"/>
      </w:pPr>
      <w:r w:rsidRPr="002D00C3">
        <w:t>2.46.4.</w:t>
      </w:r>
      <w:r w:rsidRPr="002D00C3">
        <w:tab/>
        <w:t>"</w:t>
      </w:r>
      <w:r w:rsidRPr="002D00C3">
        <w:rPr>
          <w:i/>
          <w:iCs/>
        </w:rPr>
        <w:t>Pre-cured</w:t>
      </w:r>
      <w:r w:rsidRPr="002D00C3">
        <w:t>"</w:t>
      </w:r>
      <w:r w:rsidRPr="002D00C3">
        <w:rPr>
          <w:i/>
          <w:iCs/>
        </w:rPr>
        <w:t xml:space="preserve"> </w:t>
      </w:r>
      <w:r w:rsidRPr="002D00C3">
        <w:t>- a previously formed and cured tread applied to the prepared casing.  The new material must be bonded to the casing.</w:t>
      </w:r>
    </w:p>
    <w:p w14:paraId="444ADAFB" w14:textId="77777777" w:rsidR="00CD74C3" w:rsidRPr="002D00C3" w:rsidRDefault="00CD74C3" w:rsidP="002D00C3">
      <w:pPr>
        <w:spacing w:after="120"/>
        <w:ind w:left="2268" w:right="1134" w:hanging="1134"/>
        <w:jc w:val="both"/>
      </w:pPr>
      <w:r w:rsidRPr="002D00C3">
        <w:t>2.47.</w:t>
      </w:r>
      <w:r w:rsidRPr="002D00C3">
        <w:tab/>
        <w:t>"</w:t>
      </w:r>
      <w:r w:rsidRPr="002D00C3">
        <w:rPr>
          <w:i/>
          <w:iCs/>
        </w:rPr>
        <w:t>Sidewall veneer</w:t>
      </w:r>
      <w:r w:rsidRPr="002D00C3">
        <w:t>" is a material used to cover the sidewalls of the casing thereby allowing the required markings to be formed. This material can also be used to protect the outside of the tyre against abrasion in service. In this case the protective rubber layer is called ASP (additional sidewall protection).</w:t>
      </w:r>
    </w:p>
    <w:p w14:paraId="06BFAF05" w14:textId="77777777" w:rsidR="00CD74C3" w:rsidRPr="002D00C3" w:rsidRDefault="00CD74C3" w:rsidP="002D00C3">
      <w:pPr>
        <w:spacing w:after="120"/>
        <w:ind w:left="2268" w:right="1134" w:hanging="1134"/>
        <w:jc w:val="both"/>
      </w:pPr>
      <w:r w:rsidRPr="002D00C3">
        <w:t>2.48.</w:t>
      </w:r>
      <w:r w:rsidRPr="002D00C3">
        <w:tab/>
        <w:t>"</w:t>
      </w:r>
      <w:r w:rsidRPr="002D00C3">
        <w:rPr>
          <w:i/>
          <w:iCs/>
        </w:rPr>
        <w:t>Cushion gum</w:t>
      </w:r>
      <w:r w:rsidRPr="002D00C3">
        <w:t>" is a material used as a bonding layer between new tread and casing and for repairing minor damage.</w:t>
      </w:r>
    </w:p>
    <w:p w14:paraId="02AA1282" w14:textId="77777777" w:rsidR="00CD74C3" w:rsidRPr="002D00C3" w:rsidRDefault="00CD74C3" w:rsidP="002D00C3">
      <w:pPr>
        <w:spacing w:after="120"/>
        <w:ind w:left="2268" w:right="1134" w:hanging="1134"/>
        <w:jc w:val="both"/>
      </w:pPr>
      <w:r w:rsidRPr="002D00C3">
        <w:t>2.49.</w:t>
      </w:r>
      <w:r w:rsidRPr="002D00C3">
        <w:tab/>
        <w:t>"</w:t>
      </w:r>
      <w:r w:rsidRPr="002D00C3">
        <w:rPr>
          <w:i/>
          <w:iCs/>
        </w:rPr>
        <w:t>Cement</w:t>
      </w:r>
      <w:r w:rsidRPr="002D00C3">
        <w:t>" is an adhesive solution to hold new materials in place prior to the curing process.</w:t>
      </w:r>
    </w:p>
    <w:p w14:paraId="5194C7D6" w14:textId="77777777" w:rsidR="00CD74C3" w:rsidRPr="002D00C3" w:rsidRDefault="00CD74C3" w:rsidP="002D00C3">
      <w:pPr>
        <w:spacing w:after="120"/>
        <w:ind w:left="2268" w:right="1134" w:hanging="1134"/>
        <w:jc w:val="both"/>
      </w:pPr>
      <w:r w:rsidRPr="002D00C3">
        <w:t>2.50.</w:t>
      </w:r>
      <w:r w:rsidRPr="002D00C3">
        <w:tab/>
        <w:t>"</w:t>
      </w:r>
      <w:r w:rsidRPr="002D00C3">
        <w:rPr>
          <w:i/>
          <w:iCs/>
        </w:rPr>
        <w:t>Cure</w:t>
      </w:r>
      <w:r w:rsidRPr="002D00C3">
        <w:t>" is the term used to describe the change in physical properties of the new material which is brought about usually by the application of heat and pressure for a set period of time under controlled conditions.</w:t>
      </w:r>
    </w:p>
    <w:p w14:paraId="53C348F1" w14:textId="77777777" w:rsidR="00CD74C3" w:rsidRPr="002D00C3" w:rsidRDefault="00CD74C3" w:rsidP="002D00C3">
      <w:pPr>
        <w:spacing w:after="120"/>
        <w:ind w:left="2268" w:right="1134" w:hanging="1134"/>
        <w:jc w:val="both"/>
      </w:pPr>
      <w:r w:rsidRPr="002D00C3">
        <w:t>2.51.</w:t>
      </w:r>
      <w:r w:rsidRPr="002D00C3">
        <w:tab/>
        <w:t>Class C2 tyres: Tyres identified by a load-capacity index in single formation lower or equal to 121 and a speed category symbol higher or equal to "N";</w:t>
      </w:r>
    </w:p>
    <w:p w14:paraId="05D21B1F" w14:textId="77777777" w:rsidR="00CD74C3" w:rsidRPr="002D00C3" w:rsidRDefault="00CD74C3" w:rsidP="002D00C3">
      <w:pPr>
        <w:spacing w:after="120"/>
        <w:ind w:left="2268" w:right="1134" w:hanging="1134"/>
        <w:jc w:val="both"/>
      </w:pPr>
      <w:r w:rsidRPr="002D00C3">
        <w:t>2.52.</w:t>
      </w:r>
      <w:r w:rsidRPr="002D00C3">
        <w:tab/>
        <w:t xml:space="preserve">Class C3 tyres: Tyres identified by: </w:t>
      </w:r>
    </w:p>
    <w:p w14:paraId="6867385F" w14:textId="77777777" w:rsidR="00CD74C3" w:rsidRPr="002D00C3" w:rsidRDefault="00CD74C3" w:rsidP="004375FC">
      <w:pPr>
        <w:pStyle w:val="ListParagraph"/>
        <w:numPr>
          <w:ilvl w:val="2"/>
          <w:numId w:val="35"/>
        </w:numPr>
        <w:tabs>
          <w:tab w:val="left" w:pos="1134"/>
        </w:tabs>
        <w:autoSpaceDE w:val="0"/>
        <w:autoSpaceDN w:val="0"/>
        <w:adjustRightInd w:val="0"/>
        <w:spacing w:after="120"/>
        <w:ind w:left="2835" w:right="1134" w:hanging="567"/>
        <w:contextualSpacing w:val="0"/>
        <w:rPr>
          <w:sz w:val="20"/>
          <w:szCs w:val="20"/>
        </w:rPr>
      </w:pPr>
      <w:r w:rsidRPr="002D00C3">
        <w:rPr>
          <w:sz w:val="20"/>
          <w:szCs w:val="20"/>
        </w:rPr>
        <w:t xml:space="preserve">A load-capacity index in single formation higher or equal to 122 or; </w:t>
      </w:r>
    </w:p>
    <w:p w14:paraId="5AEA729F" w14:textId="77777777" w:rsidR="00CD74C3" w:rsidRPr="002D00C3" w:rsidRDefault="00CD74C3" w:rsidP="004375FC">
      <w:pPr>
        <w:pStyle w:val="ListParagraph"/>
        <w:numPr>
          <w:ilvl w:val="2"/>
          <w:numId w:val="35"/>
        </w:numPr>
        <w:tabs>
          <w:tab w:val="left" w:pos="1134"/>
        </w:tabs>
        <w:autoSpaceDE w:val="0"/>
        <w:autoSpaceDN w:val="0"/>
        <w:adjustRightInd w:val="0"/>
        <w:spacing w:after="120"/>
        <w:ind w:left="2835" w:right="1134" w:hanging="567"/>
        <w:contextualSpacing w:val="0"/>
        <w:rPr>
          <w:sz w:val="20"/>
          <w:szCs w:val="20"/>
        </w:rPr>
      </w:pPr>
      <w:r w:rsidRPr="002D00C3">
        <w:rPr>
          <w:sz w:val="20"/>
          <w:szCs w:val="20"/>
        </w:rPr>
        <w:t>A load-capacity index in single formation lower or equal to 121 and a speed category symbol lower or equal to "M".</w:t>
      </w:r>
    </w:p>
    <w:p w14:paraId="6F3C1CFE" w14:textId="77777777" w:rsidR="00CD74C3" w:rsidRPr="004375FC" w:rsidRDefault="00CD74C3" w:rsidP="004375FC">
      <w:pPr>
        <w:tabs>
          <w:tab w:val="left" w:pos="-1440"/>
          <w:tab w:val="left" w:pos="-720"/>
        </w:tabs>
        <w:spacing w:after="120"/>
        <w:ind w:left="2268" w:right="1134" w:hanging="1134"/>
        <w:jc w:val="both"/>
      </w:pPr>
      <w:r w:rsidRPr="004375FC">
        <w:t>2.53.</w:t>
      </w:r>
      <w:r w:rsidRPr="004375FC">
        <w:tab/>
        <w:t>"</w:t>
      </w:r>
      <w:r w:rsidRPr="004375FC">
        <w:rPr>
          <w:i/>
        </w:rPr>
        <w:t>Tyre for use in severe snow conditions</w:t>
      </w:r>
      <w:r w:rsidRPr="004375FC">
        <w:t xml:space="preserve">" means a snow tyre or a special use tyre whose major features including tread pattern are specifically designed to </w:t>
      </w:r>
      <w:r w:rsidRPr="004375FC">
        <w:lastRenderedPageBreak/>
        <w:t>be used in severe snow conditions and that fulfils the requirements of paragraph 6.1. of UN Regulation No. [XXX].</w:t>
      </w:r>
    </w:p>
    <w:p w14:paraId="7031374E" w14:textId="77777777" w:rsidR="00CD74C3" w:rsidRPr="004F6341" w:rsidRDefault="00CD74C3" w:rsidP="004F6341">
      <w:pPr>
        <w:tabs>
          <w:tab w:val="left" w:pos="-1440"/>
          <w:tab w:val="left" w:pos="-720"/>
        </w:tabs>
        <w:spacing w:after="120"/>
        <w:ind w:left="2268" w:right="1134" w:hanging="1134"/>
        <w:jc w:val="both"/>
      </w:pPr>
      <w:r w:rsidRPr="004F6341">
        <w:t>2.54.</w:t>
      </w:r>
      <w:r w:rsidRPr="004F6341">
        <w:tab/>
        <w:t>"</w:t>
      </w:r>
      <w:r w:rsidRPr="004F6341">
        <w:rPr>
          <w:i/>
          <w:iCs/>
        </w:rPr>
        <w:t>Traction tyre</w:t>
      </w:r>
      <w:r w:rsidRPr="004F6341">
        <w:t>" means a tyre in class C2 or C3 bearing the inscription TRACTION and intended to be fitted primarily to the drive axle(s) of a vehicle to maximize force transmission in various circumstances.</w:t>
      </w:r>
    </w:p>
    <w:p w14:paraId="2B238F11" w14:textId="77777777" w:rsidR="00CD74C3" w:rsidRPr="004F6341" w:rsidRDefault="00CD74C3" w:rsidP="004F6341">
      <w:pPr>
        <w:tabs>
          <w:tab w:val="left" w:pos="1134"/>
        </w:tabs>
        <w:spacing w:after="120"/>
        <w:ind w:left="2268" w:right="1134" w:hanging="1134"/>
      </w:pPr>
      <w:r w:rsidRPr="004F6341">
        <w:t>2.55.</w:t>
      </w:r>
      <w:r w:rsidRPr="004F6341">
        <w:rPr>
          <w:color w:val="FF0000"/>
        </w:rPr>
        <w:t xml:space="preserve"> </w:t>
      </w:r>
      <w:r w:rsidRPr="004F6341">
        <w:rPr>
          <w:color w:val="FF0000"/>
        </w:rPr>
        <w:tab/>
      </w:r>
      <w:r w:rsidRPr="004F6341">
        <w:tab/>
        <w:t>"</w:t>
      </w:r>
      <w:r w:rsidRPr="004F6341">
        <w:rPr>
          <w:i/>
          <w:iCs/>
        </w:rPr>
        <w:t>Professional off-road tyre</w:t>
      </w:r>
      <w:r w:rsidRPr="004F6341">
        <w:t>" is a special use tyre primarily used for service in severe off-road conditions.</w:t>
      </w:r>
    </w:p>
    <w:p w14:paraId="0E345007" w14:textId="77777777" w:rsidR="00CD74C3" w:rsidRPr="004F6341" w:rsidRDefault="00CD74C3" w:rsidP="004F6341">
      <w:pPr>
        <w:tabs>
          <w:tab w:val="left" w:pos="1134"/>
        </w:tabs>
        <w:spacing w:after="120"/>
        <w:ind w:left="2268" w:right="1134" w:hanging="1134"/>
      </w:pPr>
      <w:r w:rsidRPr="004F6341">
        <w:t>2.56.</w:t>
      </w:r>
      <w:r w:rsidRPr="004F6341">
        <w:tab/>
        <w:t>"</w:t>
      </w:r>
      <w:r w:rsidRPr="004F6341">
        <w:rPr>
          <w:i/>
          <w:iCs/>
        </w:rPr>
        <w:t>Tread depth</w:t>
      </w:r>
      <w:r w:rsidRPr="004F6341">
        <w:t>" means the depth of the principal grooves.</w:t>
      </w:r>
    </w:p>
    <w:p w14:paraId="07EECFA6" w14:textId="77777777" w:rsidR="00CD74C3" w:rsidRPr="004F6341" w:rsidRDefault="00CD74C3" w:rsidP="004F6341">
      <w:pPr>
        <w:tabs>
          <w:tab w:val="left" w:pos="1134"/>
        </w:tabs>
        <w:spacing w:after="120"/>
        <w:ind w:left="2268" w:right="1134" w:hanging="1134"/>
      </w:pPr>
      <w:r w:rsidRPr="004F6341">
        <w:t>2.56.1.</w:t>
      </w:r>
      <w:r w:rsidRPr="004F6341">
        <w:tab/>
        <w:t>"</w:t>
      </w:r>
      <w:r w:rsidRPr="004F6341">
        <w:rPr>
          <w:i/>
          <w:iCs/>
        </w:rPr>
        <w:t>Principal grooves</w:t>
      </w:r>
      <w:r w:rsidRPr="004F6341">
        <w:t>" means the wide circumferential grooves positioned in the central zone of the tyre tread, which, in the case of passenger and light truck (commercial) tyres, have the treadwear indicators located in the base.</w:t>
      </w:r>
    </w:p>
    <w:p w14:paraId="6FA0C222" w14:textId="77777777" w:rsidR="00CD74C3" w:rsidRPr="004F6341" w:rsidRDefault="00CD74C3" w:rsidP="004F6341">
      <w:pPr>
        <w:tabs>
          <w:tab w:val="left" w:pos="1134"/>
        </w:tabs>
        <w:spacing w:after="120"/>
        <w:ind w:left="2268" w:right="1134" w:hanging="1134"/>
        <w:jc w:val="both"/>
      </w:pPr>
      <w:r w:rsidRPr="004F6341">
        <w:t>2.57.</w:t>
      </w:r>
      <w:r w:rsidRPr="004F6341">
        <w:tab/>
        <w:t>"</w:t>
      </w:r>
      <w:r w:rsidRPr="004F6341">
        <w:rPr>
          <w:i/>
          <w:iCs/>
        </w:rPr>
        <w:t>Void to fill ratio</w:t>
      </w:r>
      <w:r w:rsidRPr="004F6341">
        <w:t>" means the ratio between the area of voids in a reference surface and the area of this reference surface calculated from the mould drawing.</w:t>
      </w:r>
    </w:p>
    <w:p w14:paraId="0544805A" w14:textId="77777777" w:rsidR="00CD74C3" w:rsidRPr="004F6341" w:rsidRDefault="00CD74C3" w:rsidP="004F6341">
      <w:pPr>
        <w:tabs>
          <w:tab w:val="left" w:pos="1440"/>
        </w:tabs>
        <w:spacing w:after="120" w:line="242" w:lineRule="exact"/>
        <w:ind w:left="2268" w:right="1134" w:hanging="1134"/>
        <w:textAlignment w:val="baseline"/>
        <w:rPr>
          <w:rFonts w:eastAsia="Courier New"/>
          <w:color w:val="000000"/>
          <w:lang w:eastAsia="en-US"/>
        </w:rPr>
      </w:pPr>
      <w:r w:rsidRPr="004F6341">
        <w:rPr>
          <w:rFonts w:eastAsia="Courier New"/>
          <w:color w:val="000000"/>
          <w:lang w:eastAsia="en-US"/>
        </w:rPr>
        <w:t>2.58.</w:t>
      </w:r>
      <w:r w:rsidRPr="004F6341">
        <w:rPr>
          <w:rFonts w:eastAsia="Courier New"/>
          <w:color w:val="000000"/>
          <w:lang w:eastAsia="en-US"/>
        </w:rPr>
        <w:tab/>
        <w:t>"</w:t>
      </w:r>
      <w:r w:rsidRPr="004F6341">
        <w:rPr>
          <w:rFonts w:eastAsia="Courier New"/>
          <w:i/>
          <w:iCs/>
          <w:color w:val="000000"/>
          <w:lang w:eastAsia="en-US"/>
        </w:rPr>
        <w:t>Supplier of the tread used for retreading process</w:t>
      </w:r>
      <w:r w:rsidRPr="004F6341">
        <w:rPr>
          <w:rFonts w:eastAsia="Courier New"/>
          <w:color w:val="000000"/>
          <w:lang w:eastAsia="en-US"/>
        </w:rPr>
        <w:t>" means the person or body who is responsible to the Type Approval Authority for all aspects of the type-approval under UN Regulation No. [XXX].</w:t>
      </w:r>
    </w:p>
    <w:p w14:paraId="2FFCA2AF" w14:textId="77777777" w:rsidR="00CD74C3" w:rsidRPr="000C054D" w:rsidRDefault="00CD74C3" w:rsidP="004F6341">
      <w:pPr>
        <w:spacing w:after="120" w:line="242" w:lineRule="exact"/>
        <w:ind w:left="2268" w:right="1134" w:hanging="1134"/>
        <w:jc w:val="both"/>
        <w:textAlignment w:val="baseline"/>
        <w:rPr>
          <w:rFonts w:eastAsia="Courier New"/>
          <w:color w:val="000000"/>
          <w:lang w:eastAsia="en-US"/>
        </w:rPr>
      </w:pPr>
      <w:r w:rsidRPr="004F6341">
        <w:rPr>
          <w:rFonts w:eastAsia="Courier New"/>
          <w:color w:val="000000"/>
          <w:lang w:eastAsia="en-US"/>
        </w:rPr>
        <w:t>2.59.</w:t>
      </w:r>
      <w:r w:rsidRPr="004F6341">
        <w:rPr>
          <w:rFonts w:eastAsia="Courier New"/>
          <w:color w:val="000000"/>
          <w:lang w:eastAsia="en-US"/>
        </w:rPr>
        <w:tab/>
        <w:t>"</w:t>
      </w:r>
      <w:r w:rsidRPr="004F6341">
        <w:rPr>
          <w:rFonts w:eastAsia="Courier New"/>
          <w:i/>
          <w:iCs/>
          <w:color w:val="000000"/>
          <w:lang w:eastAsia="en-US"/>
        </w:rPr>
        <w:t>Tread used for retreading process</w:t>
      </w:r>
      <w:r w:rsidRPr="004F6341">
        <w:rPr>
          <w:rFonts w:eastAsia="Courier New"/>
          <w:color w:val="000000"/>
          <w:lang w:eastAsia="en-US"/>
        </w:rPr>
        <w:t>" means either a pre-cured tread or the specification of the major features of the tread used for mould cure process.</w:t>
      </w:r>
    </w:p>
    <w:p w14:paraId="09F9F0F0" w14:textId="77777777" w:rsidR="00CD74C3" w:rsidRPr="00BC3EB2" w:rsidRDefault="00CD74C3" w:rsidP="004F6341">
      <w:pPr>
        <w:pStyle w:val="HLevel1G"/>
        <w:rPr>
          <w:rFonts w:eastAsia="Times New Roman"/>
        </w:rPr>
      </w:pPr>
      <w:bookmarkStart w:id="4" w:name="_Toc156991567"/>
      <w:r w:rsidRPr="00BC3EB2">
        <w:rPr>
          <w:rFonts w:eastAsia="Times New Roman"/>
        </w:rPr>
        <w:t>3.</w:t>
      </w:r>
      <w:r w:rsidRPr="00BC3EB2">
        <w:rPr>
          <w:rFonts w:eastAsia="Times New Roman"/>
        </w:rPr>
        <w:tab/>
      </w:r>
      <w:r w:rsidRPr="00BC3EB2">
        <w:rPr>
          <w:rFonts w:eastAsia="Times New Roman"/>
        </w:rPr>
        <w:tab/>
        <w:t>Markings</w:t>
      </w:r>
      <w:bookmarkEnd w:id="4"/>
    </w:p>
    <w:p w14:paraId="549CE71A" w14:textId="77777777" w:rsidR="00CD74C3" w:rsidRPr="00BC3EB2" w:rsidRDefault="00CD74C3" w:rsidP="004F6341">
      <w:pPr>
        <w:tabs>
          <w:tab w:val="left" w:pos="1134"/>
        </w:tabs>
        <w:spacing w:after="120"/>
        <w:ind w:left="2268" w:right="1134" w:hanging="1134"/>
        <w:jc w:val="both"/>
      </w:pPr>
      <w:r w:rsidRPr="00BC3EB2">
        <w:t>3.1.</w:t>
      </w:r>
      <w:r w:rsidRPr="00BC3EB2">
        <w:tab/>
        <w:t xml:space="preserve">An example of the arrangement of </w:t>
      </w:r>
      <w:proofErr w:type="spellStart"/>
      <w:r w:rsidRPr="00BC3EB2">
        <w:t>retreaded</w:t>
      </w:r>
      <w:proofErr w:type="spellEnd"/>
      <w:r w:rsidRPr="00BC3EB2">
        <w:t xml:space="preserve"> tyre markings is shown in Annex 3 to this Regulation.</w:t>
      </w:r>
    </w:p>
    <w:p w14:paraId="225AA7F7" w14:textId="77777777" w:rsidR="00CD74C3" w:rsidRPr="00BC3EB2" w:rsidRDefault="00CD74C3" w:rsidP="004F6341">
      <w:pPr>
        <w:tabs>
          <w:tab w:val="left" w:pos="1134"/>
        </w:tabs>
        <w:spacing w:after="120"/>
        <w:ind w:left="2268" w:right="1134" w:hanging="1134"/>
        <w:jc w:val="both"/>
      </w:pPr>
      <w:r w:rsidRPr="00BC3EB2">
        <w:t>3.2.</w:t>
      </w:r>
      <w:r w:rsidRPr="00BC3EB2">
        <w:tab/>
      </w:r>
      <w:proofErr w:type="spellStart"/>
      <w:r w:rsidRPr="00BC3EB2">
        <w:t>Retreaded</w:t>
      </w:r>
      <w:proofErr w:type="spellEnd"/>
      <w:r w:rsidRPr="00BC3EB2">
        <w:t xml:space="preserve"> tyres shall display on both sidewalls in the case of symmetrical tyres and at least on the outer sidewall in the case of asymmetrical tyres:</w:t>
      </w:r>
    </w:p>
    <w:p w14:paraId="0AEA6834" w14:textId="77777777" w:rsidR="00CD74C3" w:rsidRPr="00BC3EB2" w:rsidRDefault="00CD74C3" w:rsidP="004F6341">
      <w:pPr>
        <w:tabs>
          <w:tab w:val="left" w:pos="1134"/>
          <w:tab w:val="left" w:pos="1170"/>
        </w:tabs>
        <w:spacing w:after="120"/>
        <w:ind w:left="2268" w:right="1134" w:hanging="1134"/>
        <w:jc w:val="both"/>
        <w:rPr>
          <w:rFonts w:eastAsia="HGMaruGothicMPRO"/>
        </w:rPr>
      </w:pPr>
      <w:r w:rsidRPr="00BC3EB2">
        <w:t>3.2.1.</w:t>
      </w:r>
      <w:r w:rsidRPr="00BC3EB2">
        <w:tab/>
      </w:r>
      <w:r w:rsidRPr="00BC3EB2">
        <w:rPr>
          <w:rFonts w:eastAsia="HGMaruGothicMPRO"/>
        </w:rPr>
        <w:t xml:space="preserve">The </w:t>
      </w:r>
      <w:proofErr w:type="spellStart"/>
      <w:r w:rsidRPr="00BC3EB2">
        <w:rPr>
          <w:rFonts w:eastAsia="HGMaruGothicMPRO"/>
        </w:rPr>
        <w:t>retreader’s</w:t>
      </w:r>
      <w:proofErr w:type="spellEnd"/>
      <w:r w:rsidRPr="00BC3EB2">
        <w:rPr>
          <w:rFonts w:eastAsia="HGMaruGothicMPRO"/>
        </w:rPr>
        <w:t xml:space="preserve"> name or the brand name </w:t>
      </w:r>
      <w:r w:rsidRPr="00BC3EB2">
        <w:rPr>
          <w:rFonts w:eastAsia="HGMaruGothicMPRO"/>
          <w:b/>
        </w:rPr>
        <w:t>/</w:t>
      </w:r>
      <w:r w:rsidRPr="00BC3EB2">
        <w:rPr>
          <w:rFonts w:eastAsia="HGMaruGothicMPRO"/>
        </w:rPr>
        <w:t xml:space="preserve"> trademark;</w:t>
      </w:r>
    </w:p>
    <w:p w14:paraId="5DAC5294" w14:textId="77777777" w:rsidR="00CD74C3" w:rsidRPr="00BC3EB2" w:rsidRDefault="00CD74C3" w:rsidP="004F6341">
      <w:pPr>
        <w:tabs>
          <w:tab w:val="left" w:pos="1134"/>
          <w:tab w:val="left" w:pos="1170"/>
        </w:tabs>
        <w:spacing w:after="120"/>
        <w:ind w:left="2268" w:right="1134" w:hanging="1134"/>
        <w:jc w:val="both"/>
      </w:pPr>
      <w:r w:rsidRPr="00BC3EB2">
        <w:rPr>
          <w:rFonts w:eastAsia="HGMaruGothicMPRO"/>
        </w:rPr>
        <w:t xml:space="preserve">3.2.2. </w:t>
      </w:r>
      <w:r w:rsidRPr="00BC3EB2">
        <w:rPr>
          <w:rFonts w:eastAsia="HGMaruGothicMPRO"/>
        </w:rPr>
        <w:tab/>
        <w:t>The trade description/commercial name (see paragraph 2. of this Regulation). However, the trade description is not required when it coincides with the brand name/trademark.</w:t>
      </w:r>
    </w:p>
    <w:p w14:paraId="36E8E0BE" w14:textId="77777777" w:rsidR="00CD74C3" w:rsidRPr="00BC3EB2" w:rsidRDefault="00CD74C3" w:rsidP="004F6341">
      <w:pPr>
        <w:tabs>
          <w:tab w:val="left" w:pos="1134"/>
          <w:tab w:val="left" w:pos="1170"/>
        </w:tabs>
        <w:spacing w:after="120"/>
        <w:ind w:left="2268" w:right="1134" w:hanging="1134"/>
        <w:jc w:val="both"/>
      </w:pPr>
      <w:r w:rsidRPr="00BC3EB2">
        <w:t>3.2.3.</w:t>
      </w:r>
      <w:r w:rsidRPr="00BC3EB2">
        <w:tab/>
      </w:r>
      <w:r w:rsidRPr="00BC3EB2">
        <w:rPr>
          <w:rFonts w:eastAsia="HGMaruGothicMPRO"/>
        </w:rPr>
        <w:t>The tyre-size designation as defined in paragraph 2.;</w:t>
      </w:r>
    </w:p>
    <w:p w14:paraId="1F029EDC" w14:textId="77777777" w:rsidR="00CD74C3" w:rsidRPr="00BC3EB2" w:rsidRDefault="00CD74C3" w:rsidP="004F6341">
      <w:pPr>
        <w:tabs>
          <w:tab w:val="left" w:pos="1134"/>
          <w:tab w:val="left" w:pos="1170"/>
        </w:tabs>
        <w:spacing w:after="120"/>
        <w:ind w:left="2268" w:right="1134" w:hanging="1134"/>
        <w:jc w:val="both"/>
      </w:pPr>
      <w:r w:rsidRPr="00BC3EB2">
        <w:t>3.2.4.</w:t>
      </w:r>
      <w:r w:rsidRPr="00BC3EB2">
        <w:tab/>
        <w:t>An indication of the structure as follows:</w:t>
      </w:r>
    </w:p>
    <w:p w14:paraId="42951C7D" w14:textId="77777777" w:rsidR="00CD74C3" w:rsidRPr="00BC3EB2" w:rsidRDefault="00CD74C3" w:rsidP="004F6341">
      <w:pPr>
        <w:tabs>
          <w:tab w:val="left" w:pos="1134"/>
          <w:tab w:val="left" w:pos="1170"/>
        </w:tabs>
        <w:spacing w:after="120"/>
        <w:ind w:left="2268" w:right="1134" w:hanging="1134"/>
        <w:jc w:val="both"/>
      </w:pPr>
      <w:r w:rsidRPr="00BC3EB2">
        <w:t>3.2.4.1.</w:t>
      </w:r>
      <w:r w:rsidRPr="00BC3EB2">
        <w:tab/>
        <w:t>On diagonal (bias-ply) tyres; no indication, or the letter "D" placed in front of the rim diameter marking;</w:t>
      </w:r>
    </w:p>
    <w:p w14:paraId="6D72B495" w14:textId="77777777" w:rsidR="00CD74C3" w:rsidRPr="00BC3EB2" w:rsidRDefault="00CD74C3" w:rsidP="004F6341">
      <w:pPr>
        <w:keepNext/>
        <w:keepLines/>
        <w:tabs>
          <w:tab w:val="left" w:pos="1134"/>
        </w:tabs>
        <w:spacing w:after="120"/>
        <w:ind w:left="2268" w:right="1134" w:hanging="1134"/>
        <w:jc w:val="both"/>
      </w:pPr>
      <w:r w:rsidRPr="00BC3EB2">
        <w:t>3.2.4.2.</w:t>
      </w:r>
      <w:r w:rsidRPr="00BC3EB2">
        <w:tab/>
        <w:t>On radial-ply tyres; the letter "R" placed in front of the rim-diameter marking and optionally the word "RADIAL";</w:t>
      </w:r>
    </w:p>
    <w:p w14:paraId="6486BBC7" w14:textId="77777777" w:rsidR="00CD74C3" w:rsidRPr="000F2B9C" w:rsidRDefault="00CD74C3" w:rsidP="004F6341">
      <w:pPr>
        <w:tabs>
          <w:tab w:val="left" w:pos="1134"/>
        </w:tabs>
        <w:spacing w:after="120"/>
        <w:ind w:left="2268" w:right="1134" w:hanging="1134"/>
        <w:jc w:val="both"/>
      </w:pPr>
      <w:r w:rsidRPr="00BC3EB2">
        <w:t>3.2.5.</w:t>
      </w:r>
      <w:r w:rsidRPr="00BC3EB2">
        <w:tab/>
        <w:t xml:space="preserve">The service description </w:t>
      </w:r>
      <w:r w:rsidRPr="000F2B9C">
        <w:t>as defined in paragraph 2.36.</w:t>
      </w:r>
    </w:p>
    <w:p w14:paraId="1FDEA0AE" w14:textId="77777777" w:rsidR="00CD74C3" w:rsidRPr="000F2B9C" w:rsidRDefault="00CD74C3" w:rsidP="004F6341">
      <w:pPr>
        <w:tabs>
          <w:tab w:val="left" w:pos="1134"/>
        </w:tabs>
        <w:spacing w:after="120"/>
        <w:ind w:left="2268" w:right="1134" w:hanging="1134"/>
        <w:jc w:val="both"/>
        <w:rPr>
          <w:rFonts w:eastAsia="HGMaruGothicMPRO"/>
          <w:strike/>
        </w:rPr>
      </w:pPr>
      <w:r w:rsidRPr="000F2B9C">
        <w:rPr>
          <w:rFonts w:eastAsia="HGMaruGothicMPRO"/>
        </w:rPr>
        <w:t>3.2.6.</w:t>
      </w:r>
      <w:r w:rsidRPr="000F2B9C">
        <w:rPr>
          <w:rFonts w:eastAsia="HGMaruGothicMPRO"/>
        </w:rPr>
        <w:tab/>
        <w:t>If applicable, one additional service description surrounded by a circle in case the provisions of paragraph 6.6.1.2. are applied.</w:t>
      </w:r>
    </w:p>
    <w:p w14:paraId="3AC6EF74" w14:textId="77777777" w:rsidR="00CD74C3" w:rsidRPr="000F2B9C" w:rsidRDefault="00CD74C3" w:rsidP="004F6341">
      <w:pPr>
        <w:tabs>
          <w:tab w:val="left" w:pos="1134"/>
        </w:tabs>
        <w:spacing w:after="120"/>
        <w:ind w:left="2268" w:right="1134" w:hanging="1134"/>
        <w:jc w:val="both"/>
      </w:pPr>
      <w:r w:rsidRPr="000F2B9C">
        <w:t>3.2.7.</w:t>
      </w:r>
      <w:r w:rsidRPr="000F2B9C">
        <w:tab/>
        <w:t>The word "TUBELESS" if the tyre is designed for use without an inner tube.</w:t>
      </w:r>
    </w:p>
    <w:p w14:paraId="7CDD107A" w14:textId="77777777" w:rsidR="00CD74C3" w:rsidRPr="00555A7D" w:rsidRDefault="00CD74C3" w:rsidP="004F6341">
      <w:pPr>
        <w:tabs>
          <w:tab w:val="left" w:pos="1134"/>
        </w:tabs>
        <w:spacing w:after="120"/>
        <w:ind w:left="2268" w:right="1134" w:hanging="1134"/>
      </w:pPr>
      <w:r w:rsidRPr="00555A7D">
        <w:t>3.2.8.</w:t>
      </w:r>
      <w:r w:rsidRPr="00555A7D">
        <w:tab/>
        <w:t>The inscription M+S or MS or M.S. or M &amp; S if the tyre is classified in the category of use "snow tyre" or if the tyre is classified in the category of use "special use tyre" when declared by the tyre manufacturer at paragraph 4.1.5.3.1. as complying also with the definition given in paragraph 2.8.3.</w:t>
      </w:r>
    </w:p>
    <w:p w14:paraId="47CE0245" w14:textId="77777777" w:rsidR="00CD74C3" w:rsidRPr="004F6341" w:rsidRDefault="00CD74C3" w:rsidP="004F6341">
      <w:pPr>
        <w:tabs>
          <w:tab w:val="left" w:pos="1134"/>
        </w:tabs>
        <w:spacing w:after="120"/>
        <w:ind w:left="2268" w:right="1134" w:hanging="1134"/>
        <w:jc w:val="both"/>
      </w:pPr>
      <w:r w:rsidRPr="004F6341">
        <w:t xml:space="preserve">3.2.8.1. </w:t>
      </w:r>
      <w:r w:rsidRPr="004F6341">
        <w:tab/>
        <w:t>The "Alpine" symbol (3-peak-mountain with snowflake) if the snow tyre or the special use tyre</w:t>
      </w:r>
      <w:r w:rsidRPr="004F6341">
        <w:rPr>
          <w:b/>
          <w:bCs/>
        </w:rPr>
        <w:t xml:space="preserve"> </w:t>
      </w:r>
      <w:r w:rsidRPr="004F6341">
        <w:t>is classified as tyre for use in severe snow conditions.</w:t>
      </w:r>
    </w:p>
    <w:p w14:paraId="4539E4E9" w14:textId="77777777" w:rsidR="00CD74C3" w:rsidRPr="000F2B9C" w:rsidRDefault="00CD74C3" w:rsidP="004F6341">
      <w:pPr>
        <w:tabs>
          <w:tab w:val="left" w:pos="1134"/>
        </w:tabs>
        <w:spacing w:after="120"/>
        <w:ind w:left="2268" w:right="1134" w:hanging="1134"/>
        <w:jc w:val="both"/>
        <w:rPr>
          <w:rFonts w:eastAsia="HGMaruGothicMPRO"/>
        </w:rPr>
      </w:pPr>
      <w:r w:rsidRPr="004F6341">
        <w:tab/>
        <w:t>The "Alpine" symbol ("3-peak-mountain with snowflake") shall conform to the symbol described in Annex 7, Appendix 1 to UN Regulation No. 117.</w:t>
      </w:r>
    </w:p>
    <w:p w14:paraId="590FA24C" w14:textId="0748F853" w:rsidR="00CD74C3" w:rsidRPr="000F2B9C" w:rsidRDefault="00CD74C3" w:rsidP="00964B79">
      <w:pPr>
        <w:spacing w:after="120"/>
        <w:ind w:left="2268" w:right="1134" w:hanging="1134"/>
        <w:jc w:val="both"/>
      </w:pPr>
      <w:r w:rsidRPr="000F2B9C">
        <w:rPr>
          <w:rFonts w:eastAsia="HGMaruGothicMPRO"/>
        </w:rPr>
        <w:lastRenderedPageBreak/>
        <w:t>3.2.9.</w:t>
      </w:r>
      <w:r w:rsidRPr="000F2B9C">
        <w:rPr>
          <w:rFonts w:eastAsia="HGMaruGothicMPRO"/>
        </w:rPr>
        <w:tab/>
        <w:t>The date of retreading in the form of a group of</w:t>
      </w:r>
      <w:r w:rsidRPr="000F2B9C" w:rsidDel="0074639B">
        <w:t xml:space="preserve"> </w:t>
      </w:r>
      <w:r w:rsidRPr="000F2B9C">
        <w:t xml:space="preserve">four digits, the first two showing the week number and the second two showing the year in which the tyre was </w:t>
      </w:r>
      <w:proofErr w:type="spellStart"/>
      <w:r w:rsidRPr="000F2B9C">
        <w:t>retreaded</w:t>
      </w:r>
      <w:proofErr w:type="spellEnd"/>
      <w:r w:rsidRPr="000F2B9C">
        <w:t xml:space="preserve">. The date code can cover a period of production from the week indicated by the week number up to and including the week number plus three.  For example, the marking "2503" could indicate a tyre which was </w:t>
      </w:r>
      <w:proofErr w:type="spellStart"/>
      <w:r w:rsidRPr="000F2B9C">
        <w:t>retreaded</w:t>
      </w:r>
      <w:proofErr w:type="spellEnd"/>
      <w:r w:rsidRPr="000F2B9C">
        <w:t xml:space="preserve"> in weeks 25, 26, 27 or 28 of the year 2003.</w:t>
      </w:r>
    </w:p>
    <w:p w14:paraId="47D22DC7" w14:textId="17F4A960" w:rsidR="00CD74C3" w:rsidRPr="000F2B9C" w:rsidRDefault="00CD74C3" w:rsidP="00964B79">
      <w:pPr>
        <w:spacing w:after="120"/>
        <w:ind w:left="2268" w:right="1134" w:hanging="1134"/>
        <w:jc w:val="both"/>
      </w:pPr>
      <w:r w:rsidRPr="000F2B9C">
        <w:tab/>
        <w:t>The date code may be marked on one sidewall only.</w:t>
      </w:r>
    </w:p>
    <w:p w14:paraId="653301E8" w14:textId="20128BC3" w:rsidR="00CD74C3" w:rsidRPr="000F2B9C" w:rsidRDefault="00964B79" w:rsidP="00964B79">
      <w:pPr>
        <w:spacing w:after="120"/>
        <w:ind w:left="2268" w:right="1134" w:hanging="1134"/>
        <w:jc w:val="both"/>
      </w:pPr>
      <w:r w:rsidRPr="000F2B9C">
        <w:rPr>
          <w:noProof/>
        </w:rPr>
        <mc:AlternateContent>
          <mc:Choice Requires="wpg">
            <w:drawing>
              <wp:anchor distT="0" distB="0" distL="114300" distR="114300" simplePos="0" relativeHeight="251662336" behindDoc="0" locked="0" layoutInCell="1" allowOverlap="1" wp14:anchorId="571720D8" wp14:editId="7110369C">
                <wp:simplePos x="0" y="0"/>
                <wp:positionH relativeFrom="column">
                  <wp:posOffset>4300675</wp:posOffset>
                </wp:positionH>
                <wp:positionV relativeFrom="paragraph">
                  <wp:posOffset>13921</wp:posOffset>
                </wp:positionV>
                <wp:extent cx="164123" cy="164123"/>
                <wp:effectExtent l="0" t="0" r="26670" b="26670"/>
                <wp:wrapNone/>
                <wp:docPr id="4" name="Group 2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4123" cy="164123"/>
                          <a:chOff x="1161" y="1804"/>
                          <a:chExt cx="1080" cy="1080"/>
                        </a:xfrm>
                      </wpg:grpSpPr>
                      <wpg:grpSp>
                        <wpg:cNvPr id="5" name="Group 25"/>
                        <wpg:cNvGrpSpPr>
                          <a:grpSpLocks/>
                        </wpg:cNvGrpSpPr>
                        <wpg:grpSpPr bwMode="auto">
                          <a:xfrm>
                            <a:off x="1344" y="2164"/>
                            <a:ext cx="720" cy="360"/>
                            <a:chOff x="1341" y="2164"/>
                            <a:chExt cx="720" cy="360"/>
                          </a:xfrm>
                        </wpg:grpSpPr>
                        <wps:wsp>
                          <wps:cNvPr id="7" name="Line 26"/>
                          <wps:cNvCnPr>
                            <a:cxnSpLocks noChangeShapeType="1"/>
                          </wps:cNvCnPr>
                          <wps:spPr bwMode="auto">
                            <a:xfrm>
                              <a:off x="1341" y="2164"/>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8" name="Group 27"/>
                          <wpg:cNvGrpSpPr>
                            <a:grpSpLocks/>
                          </wpg:cNvGrpSpPr>
                          <wpg:grpSpPr bwMode="auto">
                            <a:xfrm>
                              <a:off x="1521" y="2164"/>
                              <a:ext cx="540" cy="360"/>
                              <a:chOff x="1521" y="2164"/>
                              <a:chExt cx="540" cy="360"/>
                            </a:xfrm>
                          </wpg:grpSpPr>
                          <wps:wsp>
                            <wps:cNvPr id="9" name="Line 28"/>
                            <wps:cNvCnPr>
                              <a:cxnSpLocks noChangeShapeType="1"/>
                            </wps:cNvCnPr>
                            <wps:spPr bwMode="auto">
                              <a:xfrm>
                                <a:off x="1521" y="2164"/>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29"/>
                            <wps:cNvCnPr>
                              <a:cxnSpLocks noChangeShapeType="1"/>
                            </wps:cNvCnPr>
                            <wps:spPr bwMode="auto">
                              <a:xfrm>
                                <a:off x="1521" y="2524"/>
                                <a:ext cx="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30"/>
                            <wps:cNvCnPr>
                              <a:cxnSpLocks noChangeShapeType="1"/>
                            </wps:cNvCnPr>
                            <wps:spPr bwMode="auto">
                              <a:xfrm flipV="1">
                                <a:off x="1881" y="2164"/>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Line 31"/>
                            <wps:cNvCnPr>
                              <a:cxnSpLocks noChangeShapeType="1"/>
                            </wps:cNvCnPr>
                            <wps:spPr bwMode="auto">
                              <a:xfrm>
                                <a:off x="1881" y="2164"/>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5" name="Oval 32"/>
                        <wps:cNvSpPr>
                          <a:spLocks noChangeArrowheads="1"/>
                        </wps:cNvSpPr>
                        <wps:spPr bwMode="auto">
                          <a:xfrm>
                            <a:off x="1161" y="1804"/>
                            <a:ext cx="1080" cy="108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2000" tIns="45720" rIns="720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D59F95" id="Group 24" o:spid="_x0000_s1026" style="position:absolute;margin-left:338.65pt;margin-top:1.1pt;width:12.9pt;height:12.9pt;z-index:251662336" coordorigin="1161,1804" coordsize="10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34ZkAMAANIQAAAOAAAAZHJzL2Uyb0RvYy54bWzsWG1P2zAQ/j5p/8Hy99EkfaFEpAgVhiax&#10;gQTbdzdxXrTE9my3Kfv1O9tJX9J1YzBAQ+uH6BLnLnfPPT7f9fhkWZVoQaUqOIuwf+BhRFnMk4Jl&#10;Ef58+/7dGCOlCUtIyRmN8B1V+GTy9s1xLUIa8JyXCZUIjDAV1iLCudYi7PVUnNOKqAMuKIPFlMuK&#10;aLiVWS+RpAbrVdkLPG/Uq7lMhOQxVQqenrlFPLH205TG+ipNFdWojDD4pu1V2uvMXHuTYxJmkoi8&#10;iBs3yAO8qEjB4KMrU2dEEzSXxY6pqoglVzzVBzGvejxNi5jaGCAa3+tEcyH5XNhYsrDOxAomgLaD&#10;04PNxp8WF1LciGvpvAfxksdfFWJ8mhOW0VMlAERIrYGqV4ss3FQx95nTR7P6I08gxWSuucVimcrK&#10;WIUo0dJCfreCnC41iuGhPxr4QR+jGJYa2aYkziFvRsv3Rz5GZnXsDVy64vy81fbGkFSrayTjIQnd&#10;Z62rjWuGDY2fToQQriUqkggPMWKkAq8t1igYGiPdKE1aW2Aei4LfHwxsPAGE6+JpsTgMmmD6o4aY&#10;axT6A4fCWmuNQldvLwawxdSaRepxLLrJiaCWnMpQosHzsMXzsmAUBSMHp31jyhzJ4iXrkszaur0T&#10;kIeWZxsqtVChAob+lmGAbRelFltgjyPKNktIKKTSF5RXyAgRLsFtS16yuFTaEap9xXCZ8fdFWcJz&#10;EpYM1eDvkTf0rIbiZZGYVbOoZDablhItiCk89tfQc+s12OAssdZySpLzRtakKJ0MqSyZ3XcOAsNN&#10;Fc54cnctHRNtTn9BcKi/WwQ/dBnZ3sZ/leDDYF8ShoP9BN/VWhO8q/eSBD9q8XQEHz8vwXdRagm+&#10;jewKoVdE8GeoXj4w1+0Wl92jF8ruMOgcDeZEsOfcqy1fz5HdYCu7fYulqadwfD3R4YTSshBfzKm2&#10;0Qj54/G+Cvl/F/9RJ/vzHsSHBmtjF/dtS/G0eb5fdl97E7LuuZtRwbbNrmd58s7TX7XyV9B0oX6w&#10;Ubvb+UZ1hxspeW06L+iFtxpPp3D/xnN3SGnPZX//iLJzNtMSqoX6V/pPJLkbp2H8ByHn8jtGNYzS&#10;EVbf5kRSjMoPDJCF+cSDwqbtzWBoxxW5uTLbXCEsBlMR1hg5cardvD4Xsshy+JIrpoyfwqCZFrZJ&#10;X3fFTbMMdGs4CIMzSFuT+ea9fWv9V8TkBwAAAP//AwBQSwMEFAAGAAgAAAAhAHYAoArfAAAACAEA&#10;AA8AAABkcnMvZG93bnJldi54bWxMj09Lw0AUxO+C32F5gje7+YNNidmUUtRTEWwF8faafU1Cs29D&#10;dpuk3971ZI/DDDO/Kdaz6cRIg2stK4gXEQjiyuqWawVfh7enFQjnkTV2lknBlRysy/u7AnNtJ/6k&#10;ce9rEUrY5aig8b7PpXRVQwbdwvbEwTvZwaAPcqilHnAK5aaTSRQtpcGWw0KDPW0bqs77i1HwPuG0&#10;SePXcXc+ba8/h+eP711MSj0+zJsXEJ5m/x+GP/yADmVgOtoLayc6BcssS0NUQZKACH4WpTGIY9Cr&#10;CGRZyNsD5S8AAAD//wMAUEsBAi0AFAAGAAgAAAAhALaDOJL+AAAA4QEAABMAAAAAAAAAAAAAAAAA&#10;AAAAAFtDb250ZW50X1R5cGVzXS54bWxQSwECLQAUAAYACAAAACEAOP0h/9YAAACUAQAACwAAAAAA&#10;AAAAAAAAAAAvAQAAX3JlbHMvLnJlbHNQSwECLQAUAAYACAAAACEAofd+GZADAADSEAAADgAAAAAA&#10;AAAAAAAAAAAuAgAAZHJzL2Uyb0RvYy54bWxQSwECLQAUAAYACAAAACEAdgCgCt8AAAAIAQAADwAA&#10;AAAAAAAAAAAAAADqBQAAZHJzL2Rvd25yZXYueG1sUEsFBgAAAAAEAAQA8wAAAPYGAAAAAA==&#10;">
                <o:lock v:ext="edit" aspectratio="t"/>
                <v:group id="Group 25" o:spid="_x0000_s1027" style="position:absolute;left:1344;top:2164;width:720;height:360" coordorigin="1341,2164" coordsize="7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26" o:spid="_x0000_s1028" style="position:absolute;visibility:visible;mso-wrap-style:square" from="1341,2164" to="152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KjwgAAANoAAAAPAAAAZHJzL2Rvd25yZXYueG1sRI9Ba8JA&#10;FITvgv9heYI33bRCldRVimAtvTWK4O2RfSZpsm/j7kbTf98VBI/DzHzDLNe9acSVnK8sK3iZJiCI&#10;c6srLhQc9tvJAoQPyBoby6TgjzysV8PBElNtb/xD1ywUIkLYp6igDKFNpfR5SQb91LbE0TtbZzBE&#10;6QqpHd4i3DTyNUnepMGK40KJLW1KyuusMwqOXcan33rrGuw+d7vz8VL72bdS41H/8Q4iUB+e4Uf7&#10;SyuYw/1KvAFy9Q8AAP//AwBQSwECLQAUAAYACAAAACEA2+H2y+4AAACFAQAAEwAAAAAAAAAAAAAA&#10;AAAAAAAAW0NvbnRlbnRfVHlwZXNdLnhtbFBLAQItABQABgAIAAAAIQBa9CxbvwAAABUBAAALAAAA&#10;AAAAAAAAAAAAAB8BAABfcmVscy8ucmVsc1BLAQItABQABgAIAAAAIQAhPnKjwgAAANoAAAAPAAAA&#10;AAAAAAAAAAAAAAcCAABkcnMvZG93bnJldi54bWxQSwUGAAAAAAMAAwC3AAAA9gIAAAAA&#10;" strokeweight="1.5pt"/>
                  <v:group id="Group 27" o:spid="_x0000_s1029" style="position:absolute;left:1521;top:2164;width:540;height:360" coordorigin="1521,216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28" o:spid="_x0000_s1030" style="position:absolute;visibility:visible;mso-wrap-style:square" from="1521,2164" to="1521,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KwgAAANoAAAAPAAAAZHJzL2Rvd25yZXYueG1sRI9Ba8JA&#10;FITvgv9heYI33bRC0dRVimAtvTWK4O2RfSZpsm/j7kbTf98VBI/DzHzDLNe9acSVnK8sK3iZJiCI&#10;c6srLhQc9tvJHIQPyBoby6TgjzysV8PBElNtb/xD1ywUIkLYp6igDKFNpfR5SQb91LbE0TtbZzBE&#10;6QqpHd4i3DTyNUnepMGK40KJLW1KyuusMwqOXcan33rrGuw+d7vz8VL72bdS41H/8Q4iUB+e4Uf7&#10;SytYwP1KvAFy9Q8AAP//AwBQSwECLQAUAAYACAAAACEA2+H2y+4AAACFAQAAEwAAAAAAAAAAAAAA&#10;AAAAAAAAW0NvbnRlbnRfVHlwZXNdLnhtbFBLAQItABQABgAIAAAAIQBa9CxbvwAAABUBAAALAAAA&#10;AAAAAAAAAAAAAB8BAABfcmVscy8ucmVsc1BLAQItABQABgAIAAAAIQA/7UNKwgAAANoAAAAPAAAA&#10;AAAAAAAAAAAAAAcCAABkcnMvZG93bnJldi54bWxQSwUGAAAAAAMAAwC3AAAA9gIAAAAA&#10;" strokeweight="1.5pt"/>
                    <v:line id="Line 29" o:spid="_x0000_s1031" style="position:absolute;visibility:visible;mso-wrap-style:square" from="1521,2524" to="1881,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bH1wQAAANsAAAAPAAAAZHJzL2Rvd25yZXYueG1sRE9La8JA&#10;EL4X/A/LCN7qRgWR1FVKwQe9NZZAb0N2TNJkZ+PuRtN/3xUEb/PxPWe9HUwrruR8bVnBbJqAIC6s&#10;rrlU8H3ava5A+ICssbVMCv7Iw3Yzelljqu2Nv+iahVLEEPYpKqhC6FIpfVGRQT+1HXHkztYZDBG6&#10;UmqHtxhuWjlPkqU0WHNsqLCjj4qKJuuNgrzP+Oe32bkW+/3hcM4vjV98KjUZD+9vIAIN4Sl+uI86&#10;zp/B/Zd4gNz8AwAA//8DAFBLAQItABQABgAIAAAAIQDb4fbL7gAAAIUBAAATAAAAAAAAAAAAAAAA&#10;AAAAAABbQ29udGVudF9UeXBlc10ueG1sUEsBAi0AFAAGAAgAAAAhAFr0LFu/AAAAFQEAAAsAAAAA&#10;AAAAAAAAAAAAHwEAAF9yZWxzLy5yZWxzUEsBAi0AFAAGAAgAAAAhAGFpsfXBAAAA2wAAAA8AAAAA&#10;AAAAAAAAAAAABwIAAGRycy9kb3ducmV2LnhtbFBLBQYAAAAAAwADALcAAAD1AgAAAAA=&#10;" strokeweight="1.5pt"/>
                    <v:line id="Line 30" o:spid="_x0000_s1032" style="position:absolute;flip:y;visibility:visible;mso-wrap-style:square" from="1881,2164" to="1881,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yWYwAAAANsAAAAPAAAAZHJzL2Rvd25yZXYueG1sRE9Li8Iw&#10;EL4v+B/CCN7W1B5EqlFEEJT1sD7A69BMm2IzKUm03X+/WVjwNh/fc1abwbbiRT40jhXMphkI4tLp&#10;hmsFt+v+cwEiRGSNrWNS8EMBNuvRxwoL7Xo+0+sSa5FCOBSowMTYFVKG0pDFMHUdceIq5y3GBH0t&#10;tcc+hdtW5lk2lxYbTg0GO9oZKh+Xp1Ugj1/9t9/nt6quDp27H81p3g9KTcbDdgki0hDf4n/3Qaf5&#10;Ofz9kg6Q618AAAD//wMAUEsBAi0AFAAGAAgAAAAhANvh9svuAAAAhQEAABMAAAAAAAAAAAAAAAAA&#10;AAAAAFtDb250ZW50X1R5cGVzXS54bWxQSwECLQAUAAYACAAAACEAWvQsW78AAAAVAQAACwAAAAAA&#10;AAAAAAAAAAAfAQAAX3JlbHMvLnJlbHNQSwECLQAUAAYACAAAACEAvbslmMAAAADbAAAADwAAAAAA&#10;AAAAAAAAAAAHAgAAZHJzL2Rvd25yZXYueG1sUEsFBgAAAAADAAMAtwAAAPQCAAAAAA==&#10;" strokeweight="1.5pt"/>
                    <v:line id="Line 31" o:spid="_x0000_s1033" style="position:absolute;visibility:visible;mso-wrap-style:square" from="1881,2164" to="206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twgAAANsAAAAPAAAAZHJzL2Rvd25yZXYueG1sRE9La8JA&#10;EL4X+h+WKfRWN1op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BxHhJtwgAAANsAAAAPAAAA&#10;AAAAAAAAAAAAAAcCAABkcnMvZG93bnJldi54bWxQSwUGAAAAAAMAAwC3AAAA9gIAAAAA&#10;" strokeweight="1.5pt"/>
                  </v:group>
                </v:group>
                <v:oval id="Oval 32" o:spid="_x0000_s1034" style="position:absolute;left:1161;top:1804;width:10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rwkvQAAANsAAAAPAAAAZHJzL2Rvd25yZXYueG1sRE9LCsIw&#10;EN0L3iGM4E5TRUWqUUQQRRfi5wBDM7bFZtI2UevtjSC4m8f7znzZmEI8qXa5ZQWDfgSCOLE651TB&#10;9bLpTUE4j6yxsEwK3uRguWi35hhr++ITPc8+FSGEXYwKMu/LWEqXZGTQ9W1JHLibrQ36AOtU6hpf&#10;IdwUchhFE2kw59CQYUnrjJL7+WEU0PGwnpS36l3pwbEycj/aba1VqttpVjMQnhr/F//cOx3mj+H7&#10;SzhALj4AAAD//wMAUEsBAi0AFAAGAAgAAAAhANvh9svuAAAAhQEAABMAAAAAAAAAAAAAAAAAAAAA&#10;AFtDb250ZW50X1R5cGVzXS54bWxQSwECLQAUAAYACAAAACEAWvQsW78AAAAVAQAACwAAAAAAAAAA&#10;AAAAAAAfAQAAX3JlbHMvLnJlbHNQSwECLQAUAAYACAAAACEANOK8JL0AAADbAAAADwAAAAAAAAAA&#10;AAAAAAAHAgAAZHJzL2Rvd25yZXYueG1sUEsFBgAAAAADAAMAtwAAAPECAAAAAA==&#10;" filled="f" strokeweight="1.5pt">
                  <v:textbox inset="2mm,,2mm"/>
                </v:oval>
              </v:group>
            </w:pict>
          </mc:Fallback>
        </mc:AlternateContent>
      </w:r>
      <w:r w:rsidR="00CD74C3" w:rsidRPr="000F2B9C">
        <w:t>3.2.10.</w:t>
      </w:r>
      <w:r w:rsidR="00CD74C3" w:rsidRPr="000F2B9C">
        <w:tab/>
        <w:t>In the case of tyres which can be regrooved, the symbol "     " in a circle at least 20 mm in diameter, or the word "REGROOVABLE", on to each sidewall.</w:t>
      </w:r>
    </w:p>
    <w:p w14:paraId="70DD2095" w14:textId="77777777" w:rsidR="00CD74C3" w:rsidRPr="000F2B9C" w:rsidRDefault="00CD74C3" w:rsidP="00D05035">
      <w:pPr>
        <w:tabs>
          <w:tab w:val="left" w:pos="117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line="274" w:lineRule="auto"/>
        <w:ind w:left="2268" w:right="1134" w:hanging="1134"/>
        <w:jc w:val="both"/>
      </w:pPr>
      <w:r w:rsidRPr="000F2B9C">
        <w:t>3.2.11.</w:t>
      </w:r>
      <w:r w:rsidRPr="000F2B9C">
        <w:tab/>
        <w:t>An indication, by means of the "PSI" index (as explained in Annex 7, Appendix 2 to this Regulation) or in kilopascals (kPa), of the inflation pressure to be adopted for the load/speed endurance tests. This indication may be placed on one sidewall only.</w:t>
      </w:r>
    </w:p>
    <w:p w14:paraId="6E37E545" w14:textId="77777777" w:rsidR="00CD74C3" w:rsidRPr="000F2B9C" w:rsidRDefault="00CD74C3" w:rsidP="00D05035">
      <w:pPr>
        <w:tabs>
          <w:tab w:val="left" w:pos="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line="274" w:lineRule="auto"/>
        <w:ind w:left="2268" w:right="1134" w:hanging="1134"/>
        <w:jc w:val="both"/>
      </w:pPr>
      <w:r w:rsidRPr="000F2B9C">
        <w:t>3.2.12.</w:t>
      </w:r>
      <w:r w:rsidRPr="000F2B9C">
        <w:tab/>
        <w:t xml:space="preserve">The term "RETREAD".  At the request of the </w:t>
      </w:r>
      <w:proofErr w:type="spellStart"/>
      <w:r w:rsidRPr="000F2B9C">
        <w:t>retreader</w:t>
      </w:r>
      <w:proofErr w:type="spellEnd"/>
      <w:r w:rsidRPr="000F2B9C">
        <w:t>, the same term in other languages may also be added.</w:t>
      </w:r>
    </w:p>
    <w:p w14:paraId="71636CB1" w14:textId="77777777" w:rsidR="00CD74C3" w:rsidRPr="00555A7D" w:rsidRDefault="00CD74C3" w:rsidP="00D05035">
      <w:pPr>
        <w:tabs>
          <w:tab w:val="left" w:pos="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hanging="1134"/>
      </w:pPr>
      <w:r w:rsidRPr="00555A7D">
        <w:t>3.2.13.</w:t>
      </w:r>
      <w:r w:rsidRPr="00555A7D">
        <w:tab/>
        <w:t>The inscription "MPT" (or alternatively "ML" or "ET") and/or "POR" if the tyre is classified in the category of use "special use tyre". In addition, they may also bear the inscription M+S or M.S or M&amp;S.</w:t>
      </w:r>
    </w:p>
    <w:p w14:paraId="0E4DC069" w14:textId="77777777" w:rsidR="00CD74C3" w:rsidRPr="000F2B9C" w:rsidRDefault="00CD74C3" w:rsidP="00D05035">
      <w:pPr>
        <w:tabs>
          <w:tab w:val="left" w:pos="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hanging="1134"/>
        <w:jc w:val="both"/>
      </w:pPr>
      <w:r w:rsidRPr="00555A7D">
        <w:tab/>
        <w:t>"ET" means Extra Tread, "ML" stands for Mining and Logging, "MPT" means Multi-Purpose Truck and "POR" means Professional Off-Road.</w:t>
      </w:r>
    </w:p>
    <w:p w14:paraId="57DB243B" w14:textId="77777777" w:rsidR="00CD74C3" w:rsidRPr="00BC3EB2" w:rsidRDefault="00CD74C3" w:rsidP="00964B79">
      <w:pPr>
        <w:tabs>
          <w:tab w:val="left" w:pos="1080"/>
        </w:tabs>
        <w:spacing w:after="120"/>
        <w:ind w:left="2268" w:right="1134" w:hanging="1134"/>
        <w:jc w:val="both"/>
      </w:pPr>
      <w:r w:rsidRPr="000F2B9C">
        <w:t>3.2.14.</w:t>
      </w:r>
      <w:r w:rsidRPr="000F2B9C">
        <w:tab/>
      </w:r>
      <w:r w:rsidRPr="000F2B9C">
        <w:rPr>
          <w:rFonts w:eastAsia="HGMaruGothicMPRO"/>
        </w:rPr>
        <w:t xml:space="preserve">Tyres </w:t>
      </w:r>
      <w:proofErr w:type="spellStart"/>
      <w:r w:rsidRPr="000F2B9C">
        <w:rPr>
          <w:rFonts w:eastAsia="HGMaruGothicMPRO"/>
        </w:rPr>
        <w:t>retreaded</w:t>
      </w:r>
      <w:proofErr w:type="spellEnd"/>
      <w:r w:rsidRPr="000F2B9C">
        <w:rPr>
          <w:rFonts w:eastAsia="HGMaruGothicMPRO"/>
        </w:rPr>
        <w:t xml:space="preserve"> using the "bead to bead" process as defined in paragraph 2.42.3., or any process in which the sidewall material is renewed, shall have the identification referred to in paragraph 2.26.5.,</w:t>
      </w:r>
      <w:r w:rsidRPr="00BC3EB2">
        <w:rPr>
          <w:rFonts w:eastAsia="HGMaruGothicMPRO"/>
        </w:rPr>
        <w:t xml:space="preserve"> placed only immediately after the rim diameter marking referred to in paragraph 2.26.</w:t>
      </w:r>
      <w:r w:rsidRPr="006C2BFB">
        <w:rPr>
          <w:rFonts w:eastAsia="HGMaruGothicMPRO"/>
        </w:rPr>
        <w:t>4</w:t>
      </w:r>
      <w:r w:rsidRPr="00BC3EB2">
        <w:rPr>
          <w:rFonts w:eastAsia="HGMaruGothicMPRO"/>
        </w:rPr>
        <w:t>.</w:t>
      </w:r>
    </w:p>
    <w:p w14:paraId="0D09CC18" w14:textId="77777777" w:rsidR="00CD74C3" w:rsidRPr="000F2B9C" w:rsidRDefault="00CD74C3" w:rsidP="00964B79">
      <w:pPr>
        <w:spacing w:after="120"/>
        <w:ind w:left="2268" w:right="1134" w:hanging="1134"/>
        <w:jc w:val="both"/>
      </w:pPr>
      <w:r w:rsidRPr="000F2B9C">
        <w:rPr>
          <w:rFonts w:eastAsia="HGMaruGothicMPRO"/>
        </w:rPr>
        <w:t>3.2.15.</w:t>
      </w:r>
      <w:r w:rsidRPr="000F2B9C">
        <w:rPr>
          <w:rFonts w:eastAsia="HGMaruGothicMPRO"/>
        </w:rPr>
        <w:tab/>
      </w:r>
      <w:r w:rsidRPr="000F2B9C">
        <w:t>The inscription "LT" after the service description, if it is not marked as part of the tyre size designation; tyres whose tyre-size designation includes the suffix "C" or "CP" may be marked with the additional inscription "LT" away from the tyre-size designation.</w:t>
      </w:r>
    </w:p>
    <w:p w14:paraId="4BE77455" w14:textId="77777777" w:rsidR="00CD74C3" w:rsidRPr="000F2B9C" w:rsidRDefault="00CD74C3" w:rsidP="00964B79">
      <w:pPr>
        <w:tabs>
          <w:tab w:val="left" w:pos="1080"/>
        </w:tabs>
        <w:spacing w:after="120"/>
        <w:ind w:left="2268" w:right="1134" w:hanging="1134"/>
        <w:jc w:val="both"/>
      </w:pPr>
      <w:r w:rsidRPr="000F2B9C">
        <w:t>3.2.16.</w:t>
      </w:r>
      <w:r w:rsidRPr="000F2B9C">
        <w:tab/>
        <w:t>The inscription "FRT" (free rolling tyre) in the case of tyres designed for the equipment of trailer axles and axles of motor vehicles other than front steer and drive axles.</w:t>
      </w:r>
    </w:p>
    <w:p w14:paraId="0966C2E4" w14:textId="77777777" w:rsidR="00CD74C3" w:rsidRPr="00964B79" w:rsidRDefault="00CD74C3" w:rsidP="00964B79">
      <w:pPr>
        <w:tabs>
          <w:tab w:val="left" w:pos="1080"/>
        </w:tabs>
        <w:spacing w:after="120"/>
        <w:ind w:left="2268" w:right="1134" w:hanging="1134"/>
        <w:jc w:val="both"/>
      </w:pPr>
      <w:r w:rsidRPr="00964B79">
        <w:t>3.2.17.</w:t>
      </w:r>
      <w:r w:rsidRPr="00964B79">
        <w:tab/>
        <w:t xml:space="preserve">The inscription "TRACTION" if the tyre is classified as traction; </w:t>
      </w:r>
      <w:r w:rsidRPr="00964B79">
        <w:rPr>
          <w:rStyle w:val="FootnoteReference"/>
          <w:u w:val="single"/>
        </w:rPr>
        <w:footnoteReference w:id="14"/>
      </w:r>
      <w:r w:rsidRPr="00964B79">
        <w:t>/</w:t>
      </w:r>
    </w:p>
    <w:p w14:paraId="464F486B" w14:textId="77777777" w:rsidR="00CD74C3" w:rsidRPr="00964B79" w:rsidRDefault="00CD74C3" w:rsidP="00D05035">
      <w:pPr>
        <w:tabs>
          <w:tab w:val="left" w:pos="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hanging="1134"/>
        <w:jc w:val="both"/>
      </w:pPr>
      <w:r w:rsidRPr="00964B79">
        <w:t>3.3.</w:t>
      </w:r>
      <w:r w:rsidRPr="00964B79">
        <w:tab/>
        <w:t>Prior to approval tyres shall exhibit a free space sufficiently large to accommodate an approval mark as referred to in paragraph 5.8. and as shown in Annex 2 to this Regulation.</w:t>
      </w:r>
    </w:p>
    <w:p w14:paraId="6A9A156C" w14:textId="77777777" w:rsidR="00CD74C3" w:rsidRPr="00964B79" w:rsidRDefault="00CD74C3" w:rsidP="00964B79">
      <w:pPr>
        <w:spacing w:after="120"/>
        <w:ind w:left="2268" w:right="1134" w:hanging="1134"/>
        <w:jc w:val="both"/>
      </w:pPr>
      <w:r w:rsidRPr="00964B79">
        <w:t>3.4.</w:t>
      </w:r>
      <w:r w:rsidRPr="00964B79">
        <w:tab/>
        <w:t>Following approval, the markings referred to in paragraph 5.8. and as shown in Annex 2 to this Regulation shall be affixed in the free space referred to in paragraph 3.3. This marking may be affixed to one sidewall only.</w:t>
      </w:r>
    </w:p>
    <w:p w14:paraId="3434C74C" w14:textId="77777777" w:rsidR="00CD74C3" w:rsidRPr="000F2B9C" w:rsidRDefault="00CD74C3" w:rsidP="00964B79">
      <w:pPr>
        <w:spacing w:after="120"/>
        <w:ind w:left="2268" w:right="1134" w:hanging="1134"/>
        <w:jc w:val="both"/>
      </w:pPr>
      <w:r w:rsidRPr="00964B79">
        <w:t>3.4.1.</w:t>
      </w:r>
      <w:r w:rsidRPr="00964B79">
        <w:tab/>
      </w:r>
      <w:bookmarkStart w:id="5" w:name="_Hlk143852830"/>
      <w:r w:rsidRPr="00964B79">
        <w:t xml:space="preserve">In the case of </w:t>
      </w:r>
      <w:proofErr w:type="spellStart"/>
      <w:r w:rsidRPr="00964B79">
        <w:t>retreaded</w:t>
      </w:r>
      <w:proofErr w:type="spellEnd"/>
      <w:r w:rsidRPr="00964B79">
        <w:t xml:space="preserve"> tyre classified as "snow tyre for use in severe snow conditions” and or as “traction tyre”, the approval mark referred to in paragraph 5.4 to the Regulation No. [XXX] and shown in its Annex 2 shall be affixed in addition.</w:t>
      </w:r>
      <w:bookmarkEnd w:id="5"/>
    </w:p>
    <w:p w14:paraId="67CE7A23" w14:textId="77777777" w:rsidR="00CD74C3" w:rsidRPr="00BC3EB2" w:rsidRDefault="00CD74C3" w:rsidP="00964B79">
      <w:pPr>
        <w:keepNext/>
        <w:keepLines/>
        <w:spacing w:after="120"/>
        <w:ind w:left="2268" w:right="1134" w:hanging="1134"/>
        <w:jc w:val="both"/>
      </w:pPr>
      <w:r w:rsidRPr="00BC3EB2">
        <w:lastRenderedPageBreak/>
        <w:t>3.5.</w:t>
      </w:r>
      <w:r w:rsidRPr="00BC3EB2">
        <w:tab/>
        <w:t>The markings referred to in paragraph 3.2. and the approval mark prescribed in paragraphs 3.4. and 5.8. shall be clearly legible. They shall be raised above or sunk below the tyre surface or shall be permanently marked on to the tyre.</w:t>
      </w:r>
    </w:p>
    <w:p w14:paraId="77306E26" w14:textId="77777777" w:rsidR="00CD74C3" w:rsidRPr="00BC3EB2" w:rsidRDefault="00CD74C3" w:rsidP="00964B79">
      <w:pPr>
        <w:keepNext/>
        <w:keepLines/>
        <w:spacing w:after="120"/>
        <w:ind w:left="2268" w:right="1134" w:hanging="1134"/>
        <w:jc w:val="both"/>
      </w:pPr>
      <w:r w:rsidRPr="00BC3EB2">
        <w:t xml:space="preserve">3.5.1. </w:t>
      </w:r>
      <w:r w:rsidRPr="00BC3EB2">
        <w:tab/>
        <w:t>[Reserved]</w:t>
      </w:r>
    </w:p>
    <w:p w14:paraId="17FE950E" w14:textId="77777777" w:rsidR="00CD74C3" w:rsidRPr="0062627B" w:rsidRDefault="00CD74C3" w:rsidP="00964B79">
      <w:pPr>
        <w:keepNext/>
        <w:keepLines/>
        <w:spacing w:after="120"/>
        <w:ind w:left="2268" w:right="1134" w:hanging="1134"/>
        <w:jc w:val="both"/>
      </w:pPr>
      <w:r w:rsidRPr="0062627B">
        <w:t xml:space="preserve">3.5.2. </w:t>
      </w:r>
      <w:r w:rsidRPr="0062627B">
        <w:tab/>
        <w:t>In the case that the date of retreading as defined in paragraph 3.2.9. is not moulded, it shall be applied not later than 5 working days after the completion of the retreading process at the facility concerned.</w:t>
      </w:r>
    </w:p>
    <w:p w14:paraId="1CA8E745" w14:textId="77777777" w:rsidR="00CD74C3" w:rsidRPr="00AB2177" w:rsidRDefault="00CD74C3" w:rsidP="00964B79">
      <w:pPr>
        <w:spacing w:after="120"/>
        <w:ind w:left="2268" w:right="1134" w:hanging="1134"/>
        <w:jc w:val="both"/>
      </w:pPr>
      <w:r w:rsidRPr="00AB2177">
        <w:t>3.6.</w:t>
      </w:r>
      <w:r w:rsidRPr="00AB2177">
        <w:tab/>
        <w:t xml:space="preserve">As far as any of the original manufacturer's specifications are still legible after the tyres have been </w:t>
      </w:r>
      <w:proofErr w:type="spellStart"/>
      <w:r w:rsidRPr="00AB2177">
        <w:t>retreaded</w:t>
      </w:r>
      <w:proofErr w:type="spellEnd"/>
      <w:r w:rsidRPr="00AB2177">
        <w:t xml:space="preserve">, they shall be regarded as specifications of the </w:t>
      </w:r>
      <w:proofErr w:type="spellStart"/>
      <w:r w:rsidRPr="00AB2177">
        <w:t>retreader</w:t>
      </w:r>
      <w:proofErr w:type="spellEnd"/>
      <w:r w:rsidRPr="00AB2177">
        <w:t xml:space="preserve"> for the </w:t>
      </w:r>
      <w:proofErr w:type="spellStart"/>
      <w:r w:rsidRPr="00AB2177">
        <w:t>retreaded</w:t>
      </w:r>
      <w:proofErr w:type="spellEnd"/>
      <w:r w:rsidRPr="00AB2177">
        <w:t xml:space="preserve"> tyre. If these original specifications do not apply after retreading they shall be completely removed.</w:t>
      </w:r>
    </w:p>
    <w:p w14:paraId="16BD09DA" w14:textId="77777777" w:rsidR="00CD74C3" w:rsidRPr="00AB2177" w:rsidRDefault="00CD74C3" w:rsidP="00964B79">
      <w:pPr>
        <w:spacing w:after="120"/>
        <w:ind w:left="2268" w:right="1134" w:hanging="1134"/>
        <w:jc w:val="both"/>
      </w:pPr>
      <w:r w:rsidRPr="00AB2177">
        <w:t>3.7.</w:t>
      </w:r>
      <w:r w:rsidRPr="00AB2177">
        <w:tab/>
        <w:t>The original "E" or "e" approval mark and approval number and any other subsequent retreading production unit's approval mark and number, if no longer applicable, shall be removed.</w:t>
      </w:r>
    </w:p>
    <w:p w14:paraId="6D2FA41E" w14:textId="77777777" w:rsidR="00CD74C3" w:rsidRPr="00AB2177" w:rsidRDefault="00CD74C3" w:rsidP="003D6FC8">
      <w:pPr>
        <w:pStyle w:val="HLevel1G"/>
        <w:rPr>
          <w:rFonts w:eastAsia="Times New Roman"/>
        </w:rPr>
      </w:pPr>
      <w:bookmarkStart w:id="6" w:name="_Toc156991568"/>
      <w:r w:rsidRPr="00AB2177">
        <w:rPr>
          <w:rFonts w:eastAsia="Times New Roman"/>
        </w:rPr>
        <w:t>4.</w:t>
      </w:r>
      <w:r w:rsidRPr="00AB2177">
        <w:rPr>
          <w:rFonts w:eastAsia="Times New Roman"/>
        </w:rPr>
        <w:tab/>
      </w:r>
      <w:r w:rsidRPr="00AB2177">
        <w:rPr>
          <w:rFonts w:eastAsia="Times New Roman"/>
        </w:rPr>
        <w:tab/>
        <w:t>Application for approval</w:t>
      </w:r>
      <w:bookmarkEnd w:id="6"/>
    </w:p>
    <w:p w14:paraId="57B80E61" w14:textId="77777777" w:rsidR="00CD74C3" w:rsidRPr="00AB2177" w:rsidRDefault="00CD74C3" w:rsidP="003D6FC8">
      <w:pPr>
        <w:tabs>
          <w:tab w:val="left" w:pos="1170"/>
        </w:tabs>
        <w:spacing w:after="120"/>
        <w:ind w:left="2268" w:right="1134"/>
        <w:mirrorIndents/>
        <w:jc w:val="both"/>
        <w:rPr>
          <w:rFonts w:eastAsia="HGMaruGothicMPRO"/>
        </w:rPr>
      </w:pPr>
      <w:r w:rsidRPr="00AB2177">
        <w:t>The following procedures are applicable to the approval of a tyre retreading production unit:</w:t>
      </w:r>
    </w:p>
    <w:p w14:paraId="4B0C8644" w14:textId="77777777" w:rsidR="00CD74C3" w:rsidRPr="00AB2177" w:rsidRDefault="00CD74C3" w:rsidP="003D6FC8">
      <w:pPr>
        <w:tabs>
          <w:tab w:val="left" w:pos="1134"/>
        </w:tabs>
        <w:spacing w:after="120"/>
        <w:ind w:left="2268" w:right="1134" w:hanging="1134"/>
        <w:jc w:val="both"/>
      </w:pPr>
      <w:r w:rsidRPr="00AB2177">
        <w:rPr>
          <w:rFonts w:eastAsia="HGMaruGothicMPRO"/>
        </w:rPr>
        <w:t xml:space="preserve">4.1. </w:t>
      </w:r>
      <w:r w:rsidRPr="00AB2177">
        <w:rPr>
          <w:rFonts w:eastAsia="HGMaruGothicMPRO"/>
        </w:rPr>
        <w:tab/>
        <w:t xml:space="preserve">The application for approval of a retreading production unit shall be submitted by the </w:t>
      </w:r>
      <w:proofErr w:type="spellStart"/>
      <w:r w:rsidRPr="00AB2177">
        <w:rPr>
          <w:rFonts w:eastAsia="HGMaruGothicMPRO"/>
        </w:rPr>
        <w:t>retreader</w:t>
      </w:r>
      <w:proofErr w:type="spellEnd"/>
      <w:r w:rsidRPr="00AB2177">
        <w:rPr>
          <w:rFonts w:eastAsia="HGMaruGothicMPRO"/>
        </w:rPr>
        <w:t xml:space="preserve"> or by his duly accredited representative. It shall specify:</w:t>
      </w:r>
    </w:p>
    <w:p w14:paraId="3A87AF2D" w14:textId="77777777" w:rsidR="00CD74C3" w:rsidRPr="00AB2177" w:rsidRDefault="00CD74C3" w:rsidP="003D6FC8">
      <w:pPr>
        <w:tabs>
          <w:tab w:val="left" w:pos="1134"/>
        </w:tabs>
        <w:spacing w:after="120"/>
        <w:ind w:left="2268" w:right="1134" w:hanging="1134"/>
        <w:jc w:val="both"/>
      </w:pPr>
      <w:r w:rsidRPr="00AB2177">
        <w:t>4.1.1.</w:t>
      </w:r>
      <w:r w:rsidRPr="00AB2177">
        <w:tab/>
        <w:t xml:space="preserve">An outline of the structure of the company producing the </w:t>
      </w:r>
      <w:proofErr w:type="spellStart"/>
      <w:r w:rsidRPr="00AB2177">
        <w:t>retreaded</w:t>
      </w:r>
      <w:proofErr w:type="spellEnd"/>
      <w:r w:rsidRPr="00AB2177">
        <w:t xml:space="preserve"> tyres;</w:t>
      </w:r>
    </w:p>
    <w:p w14:paraId="02582E56" w14:textId="77777777" w:rsidR="00CD74C3" w:rsidRPr="00AB2177" w:rsidRDefault="00CD74C3" w:rsidP="003D6FC8">
      <w:pPr>
        <w:tabs>
          <w:tab w:val="left" w:pos="1134"/>
        </w:tabs>
        <w:spacing w:after="120"/>
        <w:ind w:left="2268" w:right="1134" w:hanging="1134"/>
        <w:jc w:val="both"/>
      </w:pPr>
      <w:r w:rsidRPr="00AB2177">
        <w:t>4.1.2.</w:t>
      </w:r>
      <w:r w:rsidRPr="00AB2177">
        <w:tab/>
        <w:t>A brief description of the quality management system, which ensures the effective control of the tyre retreading procedures to meet the requirements of this Regulation.</w:t>
      </w:r>
    </w:p>
    <w:p w14:paraId="0BF65CAE" w14:textId="77777777" w:rsidR="00CD74C3" w:rsidRPr="00AB2177" w:rsidRDefault="00CD74C3" w:rsidP="003D6FC8">
      <w:pPr>
        <w:tabs>
          <w:tab w:val="left" w:pos="1134"/>
        </w:tabs>
        <w:spacing w:after="120"/>
        <w:ind w:left="2268" w:right="1134" w:hanging="1134"/>
        <w:jc w:val="both"/>
        <w:rPr>
          <w:rFonts w:eastAsia="HGMaruGothicMPRO"/>
        </w:rPr>
      </w:pPr>
      <w:r w:rsidRPr="00AB2177">
        <w:rPr>
          <w:rFonts w:eastAsia="HGMaruGothicMPRO"/>
        </w:rPr>
        <w:t xml:space="preserve">4.1.3. </w:t>
      </w:r>
      <w:r w:rsidRPr="00AB2177">
        <w:rPr>
          <w:rFonts w:eastAsia="HGMaruGothicMPRO"/>
        </w:rPr>
        <w:tab/>
        <w:t xml:space="preserve">The brand name(s)/trademark(s) to be applied to the </w:t>
      </w:r>
      <w:proofErr w:type="spellStart"/>
      <w:r w:rsidRPr="00AB2177">
        <w:rPr>
          <w:rFonts w:eastAsia="HGMaruGothicMPRO"/>
        </w:rPr>
        <w:t>retreaded</w:t>
      </w:r>
      <w:proofErr w:type="spellEnd"/>
      <w:r w:rsidRPr="00AB2177">
        <w:rPr>
          <w:rFonts w:eastAsia="HGMaruGothicMPRO"/>
        </w:rPr>
        <w:t xml:space="preserve"> tyres produced.</w:t>
      </w:r>
    </w:p>
    <w:p w14:paraId="054E44FA" w14:textId="77777777" w:rsidR="00CD74C3" w:rsidRPr="00AB2177" w:rsidRDefault="00CD74C3" w:rsidP="003D6FC8">
      <w:pPr>
        <w:tabs>
          <w:tab w:val="left" w:pos="1134"/>
        </w:tabs>
        <w:spacing w:after="120"/>
        <w:ind w:left="2268" w:right="1134" w:hanging="1134"/>
        <w:jc w:val="both"/>
      </w:pPr>
      <w:r w:rsidRPr="00AB2177">
        <w:rPr>
          <w:rFonts w:eastAsia="HGMaruGothicMPRO"/>
        </w:rPr>
        <w:t xml:space="preserve">4.1.4. </w:t>
      </w:r>
      <w:r w:rsidRPr="00AB2177">
        <w:rPr>
          <w:rFonts w:eastAsia="HGMaruGothicMPRO"/>
        </w:rPr>
        <w:tab/>
        <w:t xml:space="preserve">The trade description(s)/commercial name(s) (see paragraph 2.) which could be applied to the </w:t>
      </w:r>
      <w:proofErr w:type="spellStart"/>
      <w:r w:rsidRPr="00AB2177">
        <w:rPr>
          <w:rFonts w:eastAsia="HGMaruGothicMPRO"/>
        </w:rPr>
        <w:t>retreaded</w:t>
      </w:r>
      <w:proofErr w:type="spellEnd"/>
      <w:r w:rsidRPr="00AB2177">
        <w:rPr>
          <w:rFonts w:eastAsia="HGMaruGothicMPRO"/>
        </w:rPr>
        <w:t xml:space="preserve"> tyres produced.</w:t>
      </w:r>
    </w:p>
    <w:p w14:paraId="26B8D30D" w14:textId="77777777" w:rsidR="00CD74C3" w:rsidRPr="00AB2177" w:rsidRDefault="00CD74C3" w:rsidP="003D6FC8">
      <w:pPr>
        <w:tabs>
          <w:tab w:val="left" w:pos="1134"/>
        </w:tabs>
        <w:spacing w:after="120"/>
        <w:ind w:left="2268" w:right="1134" w:hanging="1134"/>
        <w:jc w:val="both"/>
      </w:pPr>
      <w:r w:rsidRPr="00AB2177">
        <w:t>4.1.5.</w:t>
      </w:r>
      <w:r w:rsidRPr="00AB2177">
        <w:tab/>
        <w:t xml:space="preserve">The following information in relation to the range of tyres to be </w:t>
      </w:r>
      <w:proofErr w:type="spellStart"/>
      <w:r w:rsidRPr="00AB2177">
        <w:t>retreaded</w:t>
      </w:r>
      <w:proofErr w:type="spellEnd"/>
      <w:r w:rsidRPr="00AB2177">
        <w:t>:</w:t>
      </w:r>
    </w:p>
    <w:p w14:paraId="1B8552B3" w14:textId="77777777" w:rsidR="00CD74C3" w:rsidRPr="00AB2177" w:rsidRDefault="00CD74C3" w:rsidP="003D6FC8">
      <w:pPr>
        <w:tabs>
          <w:tab w:val="left" w:pos="1134"/>
        </w:tabs>
        <w:spacing w:after="120"/>
        <w:ind w:left="2268" w:right="1134" w:hanging="1134"/>
        <w:jc w:val="both"/>
      </w:pPr>
      <w:r w:rsidRPr="00AB2177">
        <w:t>4.1.5.1.</w:t>
      </w:r>
      <w:r w:rsidRPr="00AB2177">
        <w:tab/>
        <w:t>The range of tyre sizes;</w:t>
      </w:r>
    </w:p>
    <w:p w14:paraId="64C259B8" w14:textId="77777777" w:rsidR="00CD74C3" w:rsidRPr="00DB6C47" w:rsidRDefault="00CD74C3" w:rsidP="003D6FC8">
      <w:pPr>
        <w:tabs>
          <w:tab w:val="left" w:pos="1134"/>
        </w:tabs>
        <w:spacing w:after="120"/>
        <w:ind w:left="2268" w:right="1134" w:hanging="1134"/>
        <w:jc w:val="both"/>
      </w:pPr>
      <w:r w:rsidRPr="00DB6C47">
        <w:t>4.1.5.2.</w:t>
      </w:r>
      <w:r w:rsidRPr="00DB6C47">
        <w:tab/>
        <w:t>The structure of tyres (</w:t>
      </w:r>
      <w:r w:rsidRPr="00555A7D">
        <w:t>diagonal (bias</w:t>
      </w:r>
      <w:r w:rsidRPr="00DB6C47">
        <w:t>-ply) or radial);</w:t>
      </w:r>
    </w:p>
    <w:p w14:paraId="0EF8C6A2" w14:textId="77777777" w:rsidR="00CD74C3" w:rsidRPr="00DB6C47" w:rsidRDefault="00CD74C3" w:rsidP="003D6FC8">
      <w:pPr>
        <w:tabs>
          <w:tab w:val="left" w:pos="1134"/>
        </w:tabs>
        <w:spacing w:after="120"/>
        <w:ind w:left="2268" w:right="1134" w:hanging="1134"/>
        <w:jc w:val="both"/>
      </w:pPr>
      <w:r w:rsidRPr="00DB6C47">
        <w:t>4.1.5.3.</w:t>
      </w:r>
      <w:r w:rsidRPr="00DB6C47">
        <w:tab/>
        <w:t>The category of use of tyres (normal, snow or special use tyres);</w:t>
      </w:r>
    </w:p>
    <w:p w14:paraId="78E8DFB5" w14:textId="77777777" w:rsidR="00CD74C3" w:rsidRPr="00DB6C47" w:rsidRDefault="00CD74C3" w:rsidP="003D6FC8">
      <w:pPr>
        <w:tabs>
          <w:tab w:val="left" w:pos="1134"/>
        </w:tabs>
        <w:spacing w:after="120"/>
        <w:ind w:left="2268" w:right="1134" w:hanging="1134"/>
      </w:pPr>
      <w:r w:rsidRPr="00555A7D">
        <w:t xml:space="preserve">4.1.5.3.1. </w:t>
      </w:r>
      <w:r w:rsidRPr="00555A7D">
        <w:tab/>
        <w:t>For the tyres belonging to the category of use "special use tyre" those which may bear the inscription M+S or M.S or M&amp;S.</w:t>
      </w:r>
    </w:p>
    <w:p w14:paraId="18DB1F10" w14:textId="77777777" w:rsidR="00CD74C3" w:rsidRPr="00560F81" w:rsidRDefault="00CD74C3" w:rsidP="003D6FC8">
      <w:pPr>
        <w:tabs>
          <w:tab w:val="left" w:pos="1134"/>
        </w:tabs>
        <w:spacing w:after="120"/>
        <w:ind w:left="2268" w:right="1134" w:hanging="1134"/>
        <w:jc w:val="both"/>
      </w:pPr>
      <w:r w:rsidRPr="00560F81">
        <w:t>4.1.5.3.2.</w:t>
      </w:r>
      <w:r w:rsidRPr="00560F81">
        <w:tab/>
        <w:t xml:space="preserve">The list of tyres classified as tyre for use in severe snow conditions and/or as traction tyre. </w:t>
      </w:r>
    </w:p>
    <w:p w14:paraId="2943697A" w14:textId="77777777" w:rsidR="00CD74C3" w:rsidRPr="00560F81" w:rsidRDefault="00CD74C3" w:rsidP="003D6FC8">
      <w:pPr>
        <w:tabs>
          <w:tab w:val="left" w:pos="1134"/>
        </w:tabs>
        <w:spacing w:after="120"/>
        <w:ind w:left="2268" w:right="1134" w:hanging="1134"/>
        <w:jc w:val="both"/>
        <w:rPr>
          <w:rFonts w:eastAsia="HGMaruGothicMPRO"/>
        </w:rPr>
      </w:pPr>
      <w:bookmarkStart w:id="7" w:name="_Hlk121151691"/>
      <w:r w:rsidRPr="00560F81">
        <w:rPr>
          <w:rFonts w:eastAsia="HGMaruGothicMPRO"/>
        </w:rPr>
        <w:t>4.1.5.3.</w:t>
      </w:r>
      <w:r w:rsidRPr="00560F81">
        <w:t>2</w:t>
      </w:r>
      <w:r w:rsidRPr="00560F81">
        <w:rPr>
          <w:rFonts w:eastAsia="HGMaruGothicMPRO"/>
        </w:rPr>
        <w:t>.1.</w:t>
      </w:r>
      <w:r w:rsidRPr="00560F81">
        <w:rPr>
          <w:rFonts w:eastAsia="HGMaruGothicMPRO"/>
        </w:rPr>
        <w:tab/>
        <w:t xml:space="preserve">For </w:t>
      </w:r>
      <w:proofErr w:type="spellStart"/>
      <w:r w:rsidRPr="00560F81">
        <w:rPr>
          <w:rFonts w:eastAsia="HGMaruGothicMPRO"/>
        </w:rPr>
        <w:t>retreaded</w:t>
      </w:r>
      <w:proofErr w:type="spellEnd"/>
      <w:r w:rsidRPr="00560F81">
        <w:rPr>
          <w:rFonts w:eastAsia="HGMaruGothicMPRO"/>
        </w:rPr>
        <w:t xml:space="preserve"> tyres produced by using either pre-cured tread or mould cure process with the same tread pattern covered by paragraph 6.4.4.1. the list shall clearly identify the tyres in order to make the relevant link with the list(s) quoted in paragraph 6.4.4.1. b). The following table is an example:</w:t>
      </w:r>
    </w:p>
    <w:tbl>
      <w:tblPr>
        <w:tblW w:w="7512"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1701"/>
        <w:gridCol w:w="1843"/>
        <w:gridCol w:w="1842"/>
      </w:tblGrid>
      <w:tr w:rsidR="00CD74C3" w:rsidRPr="00560F81" w14:paraId="5318BD0C" w14:textId="77777777" w:rsidTr="00560249">
        <w:tc>
          <w:tcPr>
            <w:tcW w:w="2126" w:type="dxa"/>
            <w:tcBorders>
              <w:top w:val="single" w:sz="4" w:space="0" w:color="auto"/>
              <w:left w:val="single" w:sz="4" w:space="0" w:color="auto"/>
              <w:bottom w:val="single" w:sz="12" w:space="0" w:color="auto"/>
              <w:right w:val="single" w:sz="4" w:space="0" w:color="auto"/>
            </w:tcBorders>
            <w:shd w:val="clear" w:color="auto" w:fill="auto"/>
            <w:hideMark/>
          </w:tcPr>
          <w:p w14:paraId="1A323DCC" w14:textId="77777777" w:rsidR="00CD74C3" w:rsidRPr="00560F81" w:rsidRDefault="00CD74C3" w:rsidP="006629A5">
            <w:pPr>
              <w:spacing w:before="80" w:after="80" w:line="200" w:lineRule="exact"/>
              <w:jc w:val="center"/>
              <w:rPr>
                <w:rFonts w:eastAsia="HGMaruGothicMPRO"/>
                <w:i/>
                <w:sz w:val="16"/>
                <w:szCs w:val="16"/>
              </w:rPr>
            </w:pPr>
            <w:r w:rsidRPr="00560F81">
              <w:rPr>
                <w:rFonts w:eastAsia="HGMaruGothicMPRO"/>
                <w:i/>
                <w:sz w:val="16"/>
                <w:szCs w:val="16"/>
              </w:rPr>
              <w:t xml:space="preserve">Tyre Size Designation, Load indexes, Speed symbol </w:t>
            </w:r>
          </w:p>
        </w:tc>
        <w:tc>
          <w:tcPr>
            <w:tcW w:w="1701" w:type="dxa"/>
            <w:tcBorders>
              <w:top w:val="single" w:sz="4" w:space="0" w:color="auto"/>
              <w:left w:val="single" w:sz="4" w:space="0" w:color="auto"/>
              <w:bottom w:val="single" w:sz="12" w:space="0" w:color="auto"/>
              <w:right w:val="single" w:sz="4" w:space="0" w:color="auto"/>
            </w:tcBorders>
            <w:shd w:val="clear" w:color="auto" w:fill="auto"/>
            <w:hideMark/>
          </w:tcPr>
          <w:p w14:paraId="147971BC" w14:textId="77777777" w:rsidR="00CD74C3" w:rsidRPr="00560F81" w:rsidRDefault="00CD74C3" w:rsidP="006629A5">
            <w:pPr>
              <w:spacing w:before="80" w:after="80" w:line="200" w:lineRule="exact"/>
              <w:jc w:val="center"/>
              <w:rPr>
                <w:rFonts w:eastAsia="HGMaruGothicMPRO"/>
                <w:i/>
                <w:sz w:val="16"/>
                <w:szCs w:val="16"/>
              </w:rPr>
            </w:pPr>
            <w:r w:rsidRPr="00560F81">
              <w:rPr>
                <w:rFonts w:eastAsia="HGMaruGothicMPRO"/>
                <w:i/>
                <w:sz w:val="16"/>
                <w:szCs w:val="16"/>
              </w:rPr>
              <w:t>TM1</w:t>
            </w:r>
          </w:p>
        </w:tc>
        <w:tc>
          <w:tcPr>
            <w:tcW w:w="1843" w:type="dxa"/>
            <w:tcBorders>
              <w:top w:val="single" w:sz="4" w:space="0" w:color="auto"/>
              <w:left w:val="single" w:sz="4" w:space="0" w:color="auto"/>
              <w:bottom w:val="single" w:sz="12" w:space="0" w:color="auto"/>
              <w:right w:val="single" w:sz="4" w:space="0" w:color="auto"/>
            </w:tcBorders>
            <w:shd w:val="clear" w:color="auto" w:fill="auto"/>
            <w:hideMark/>
          </w:tcPr>
          <w:p w14:paraId="120CFCBC" w14:textId="77777777" w:rsidR="00CD74C3" w:rsidRPr="00560F81" w:rsidRDefault="00CD74C3" w:rsidP="006629A5">
            <w:pPr>
              <w:spacing w:before="80" w:after="80" w:line="200" w:lineRule="exact"/>
              <w:jc w:val="center"/>
              <w:rPr>
                <w:rFonts w:eastAsia="HGMaruGothicMPRO"/>
                <w:i/>
                <w:sz w:val="16"/>
                <w:szCs w:val="16"/>
              </w:rPr>
            </w:pPr>
            <w:r w:rsidRPr="00560F81">
              <w:rPr>
                <w:rFonts w:eastAsia="HGMaruGothicMPRO"/>
                <w:i/>
                <w:sz w:val="16"/>
                <w:szCs w:val="16"/>
              </w:rPr>
              <w:t>TM2</w:t>
            </w:r>
          </w:p>
        </w:tc>
        <w:tc>
          <w:tcPr>
            <w:tcW w:w="1842" w:type="dxa"/>
            <w:tcBorders>
              <w:top w:val="single" w:sz="4" w:space="0" w:color="auto"/>
              <w:left w:val="single" w:sz="4" w:space="0" w:color="auto"/>
              <w:bottom w:val="single" w:sz="12" w:space="0" w:color="auto"/>
              <w:right w:val="single" w:sz="4" w:space="0" w:color="auto"/>
            </w:tcBorders>
            <w:shd w:val="clear" w:color="auto" w:fill="auto"/>
            <w:hideMark/>
          </w:tcPr>
          <w:p w14:paraId="17487E0F" w14:textId="77777777" w:rsidR="00CD74C3" w:rsidRPr="00560F81" w:rsidRDefault="00CD74C3" w:rsidP="006629A5">
            <w:pPr>
              <w:spacing w:before="80" w:after="80" w:line="200" w:lineRule="exact"/>
              <w:jc w:val="center"/>
              <w:rPr>
                <w:rFonts w:eastAsia="HGMaruGothicMPRO"/>
                <w:i/>
                <w:sz w:val="16"/>
                <w:szCs w:val="16"/>
              </w:rPr>
            </w:pPr>
            <w:r w:rsidRPr="00560F81">
              <w:rPr>
                <w:rFonts w:eastAsia="HGMaruGothicMPRO"/>
                <w:i/>
                <w:sz w:val="16"/>
                <w:szCs w:val="16"/>
              </w:rPr>
              <w:t>TM3</w:t>
            </w:r>
          </w:p>
        </w:tc>
      </w:tr>
      <w:tr w:rsidR="00CD74C3" w:rsidRPr="00560F81" w14:paraId="5F1B9445" w14:textId="77777777" w:rsidTr="00560249">
        <w:tc>
          <w:tcPr>
            <w:tcW w:w="2126" w:type="dxa"/>
            <w:tcBorders>
              <w:top w:val="single" w:sz="12" w:space="0" w:color="auto"/>
              <w:left w:val="single" w:sz="4" w:space="0" w:color="auto"/>
              <w:bottom w:val="single" w:sz="4" w:space="0" w:color="auto"/>
              <w:right w:val="single" w:sz="4" w:space="0" w:color="auto"/>
            </w:tcBorders>
            <w:shd w:val="clear" w:color="auto" w:fill="auto"/>
            <w:hideMark/>
          </w:tcPr>
          <w:p w14:paraId="771946A7" w14:textId="77777777" w:rsidR="00CD74C3" w:rsidRPr="00560249" w:rsidRDefault="00CD74C3" w:rsidP="006629A5">
            <w:pPr>
              <w:spacing w:before="40" w:after="40" w:line="220" w:lineRule="exact"/>
              <w:jc w:val="center"/>
              <w:rPr>
                <w:rFonts w:eastAsia="HGMaruGothicMPRO"/>
                <w:sz w:val="18"/>
                <w:szCs w:val="18"/>
              </w:rPr>
            </w:pPr>
            <w:r w:rsidRPr="00560249">
              <w:rPr>
                <w:rFonts w:eastAsia="HGMaruGothicMPRO"/>
                <w:sz w:val="18"/>
                <w:szCs w:val="18"/>
              </w:rPr>
              <w:t xml:space="preserve">215/75 R 17.5 126/124 M </w:t>
            </w:r>
          </w:p>
        </w:tc>
        <w:tc>
          <w:tcPr>
            <w:tcW w:w="1701" w:type="dxa"/>
            <w:tcBorders>
              <w:top w:val="single" w:sz="12" w:space="0" w:color="auto"/>
              <w:left w:val="single" w:sz="4" w:space="0" w:color="auto"/>
              <w:bottom w:val="single" w:sz="4" w:space="0" w:color="auto"/>
              <w:right w:val="single" w:sz="4" w:space="0" w:color="auto"/>
            </w:tcBorders>
            <w:shd w:val="clear" w:color="auto" w:fill="auto"/>
            <w:hideMark/>
          </w:tcPr>
          <w:p w14:paraId="1FB877F2" w14:textId="77777777" w:rsidR="00CD74C3" w:rsidRPr="00560249" w:rsidRDefault="00CD74C3" w:rsidP="006629A5">
            <w:pPr>
              <w:spacing w:before="40" w:after="40" w:line="220" w:lineRule="exact"/>
              <w:jc w:val="center"/>
              <w:rPr>
                <w:rFonts w:eastAsia="HGMaruGothicMPRO"/>
                <w:sz w:val="18"/>
                <w:szCs w:val="18"/>
              </w:rPr>
            </w:pPr>
            <w:r w:rsidRPr="00560249">
              <w:rPr>
                <w:rFonts w:eastAsia="HGMaruGothicMPRO"/>
                <w:sz w:val="18"/>
                <w:szCs w:val="18"/>
              </w:rPr>
              <w:t>TPM1/TPR1, TA1</w:t>
            </w:r>
          </w:p>
        </w:tc>
        <w:tc>
          <w:tcPr>
            <w:tcW w:w="1843" w:type="dxa"/>
            <w:tcBorders>
              <w:top w:val="single" w:sz="12" w:space="0" w:color="auto"/>
              <w:left w:val="single" w:sz="4" w:space="0" w:color="auto"/>
              <w:bottom w:val="single" w:sz="4" w:space="0" w:color="auto"/>
              <w:right w:val="single" w:sz="4" w:space="0" w:color="auto"/>
            </w:tcBorders>
            <w:shd w:val="clear" w:color="auto" w:fill="auto"/>
            <w:hideMark/>
          </w:tcPr>
          <w:p w14:paraId="02DE3B63" w14:textId="77777777" w:rsidR="00CD74C3" w:rsidRPr="00560249" w:rsidRDefault="00CD74C3" w:rsidP="006629A5">
            <w:pPr>
              <w:spacing w:before="40" w:after="40" w:line="220" w:lineRule="exact"/>
              <w:jc w:val="center"/>
              <w:rPr>
                <w:rFonts w:eastAsia="HGMaruGothicMPRO"/>
                <w:sz w:val="18"/>
                <w:szCs w:val="18"/>
              </w:rPr>
            </w:pPr>
            <w:r w:rsidRPr="00560249">
              <w:rPr>
                <w:rFonts w:eastAsia="HGMaruGothicMPRO"/>
                <w:sz w:val="18"/>
                <w:szCs w:val="18"/>
              </w:rPr>
              <w:t>-</w:t>
            </w:r>
          </w:p>
        </w:tc>
        <w:tc>
          <w:tcPr>
            <w:tcW w:w="1842" w:type="dxa"/>
            <w:tcBorders>
              <w:top w:val="single" w:sz="12" w:space="0" w:color="auto"/>
              <w:left w:val="single" w:sz="4" w:space="0" w:color="auto"/>
              <w:bottom w:val="single" w:sz="4" w:space="0" w:color="auto"/>
              <w:right w:val="single" w:sz="4" w:space="0" w:color="auto"/>
            </w:tcBorders>
            <w:shd w:val="clear" w:color="auto" w:fill="auto"/>
            <w:hideMark/>
          </w:tcPr>
          <w:p w14:paraId="2298E87C" w14:textId="77777777" w:rsidR="00CD74C3" w:rsidRPr="00560249" w:rsidRDefault="00CD74C3" w:rsidP="006629A5">
            <w:pPr>
              <w:spacing w:before="40" w:after="40" w:line="220" w:lineRule="exact"/>
              <w:jc w:val="center"/>
              <w:rPr>
                <w:rFonts w:eastAsia="HGMaruGothicMPRO"/>
                <w:sz w:val="18"/>
                <w:szCs w:val="18"/>
              </w:rPr>
            </w:pPr>
            <w:r w:rsidRPr="00560249">
              <w:rPr>
                <w:rFonts w:eastAsia="HGMaruGothicMPRO"/>
                <w:sz w:val="18"/>
                <w:szCs w:val="18"/>
              </w:rPr>
              <w:t>TPM2/TPR2, TA2</w:t>
            </w:r>
          </w:p>
        </w:tc>
      </w:tr>
      <w:tr w:rsidR="00CD74C3" w:rsidRPr="00560F81" w14:paraId="7FF280A9" w14:textId="77777777" w:rsidTr="00560249">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01406E3" w14:textId="77777777" w:rsidR="00CD74C3" w:rsidRPr="00560249" w:rsidRDefault="00CD74C3" w:rsidP="006629A5">
            <w:pPr>
              <w:spacing w:before="40" w:after="40" w:line="220" w:lineRule="exact"/>
              <w:jc w:val="center"/>
              <w:rPr>
                <w:rFonts w:eastAsia="HGMaruGothicMPRO"/>
                <w:sz w:val="18"/>
                <w:szCs w:val="18"/>
              </w:rPr>
            </w:pPr>
            <w:r w:rsidRPr="00560249">
              <w:rPr>
                <w:rFonts w:eastAsia="HGMaruGothicMPRO"/>
                <w:sz w:val="18"/>
                <w:szCs w:val="18"/>
              </w:rPr>
              <w:t>235/75 R 17.5 132/130 M</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B591AEA" w14:textId="77777777" w:rsidR="00CD74C3" w:rsidRPr="00560249" w:rsidRDefault="00CD74C3" w:rsidP="006629A5">
            <w:pPr>
              <w:spacing w:before="40" w:after="40" w:line="220" w:lineRule="exact"/>
              <w:jc w:val="center"/>
              <w:rPr>
                <w:rFonts w:eastAsia="HGMaruGothicMPRO"/>
                <w:sz w:val="18"/>
                <w:szCs w:val="18"/>
              </w:rPr>
            </w:pPr>
            <w:r w:rsidRPr="00560249">
              <w:rPr>
                <w:rFonts w:eastAsia="HGMaruGothicMPRO"/>
                <w:sz w:val="18"/>
                <w:szCs w:val="18"/>
              </w:rPr>
              <w:t>TPM1/TPR1, TA1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46A64CB" w14:textId="77777777" w:rsidR="00CD74C3" w:rsidRPr="00560249" w:rsidRDefault="00CD74C3" w:rsidP="006629A5">
            <w:pPr>
              <w:spacing w:before="40" w:after="40" w:line="220" w:lineRule="exact"/>
              <w:jc w:val="center"/>
              <w:rPr>
                <w:rFonts w:eastAsia="HGMaruGothicMPRO"/>
                <w:sz w:val="18"/>
                <w:szCs w:val="18"/>
              </w:rPr>
            </w:pPr>
            <w:r w:rsidRPr="00560249">
              <w:rPr>
                <w:rFonts w:eastAsia="HGMaruGothicMPRO"/>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00A974CD" w14:textId="77777777" w:rsidR="00CD74C3" w:rsidRPr="00560249" w:rsidRDefault="00CD74C3" w:rsidP="006629A5">
            <w:pPr>
              <w:spacing w:before="40" w:after="40" w:line="220" w:lineRule="exact"/>
              <w:jc w:val="center"/>
              <w:rPr>
                <w:rFonts w:eastAsia="HGMaruGothicMPRO"/>
                <w:sz w:val="18"/>
                <w:szCs w:val="18"/>
              </w:rPr>
            </w:pPr>
            <w:r w:rsidRPr="00560249">
              <w:rPr>
                <w:rFonts w:eastAsia="HGMaruGothicMPRO"/>
                <w:sz w:val="18"/>
                <w:szCs w:val="18"/>
              </w:rPr>
              <w:t>-</w:t>
            </w:r>
          </w:p>
        </w:tc>
      </w:tr>
      <w:tr w:rsidR="00CD74C3" w:rsidRPr="00560F81" w14:paraId="47369B48" w14:textId="77777777" w:rsidTr="00560249">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153EC956" w14:textId="77777777" w:rsidR="00CD74C3" w:rsidRPr="00560249" w:rsidRDefault="00CD74C3" w:rsidP="006629A5">
            <w:pPr>
              <w:spacing w:before="40" w:after="40" w:line="220" w:lineRule="exact"/>
              <w:jc w:val="center"/>
              <w:rPr>
                <w:rFonts w:eastAsia="HGMaruGothicMPRO"/>
                <w:sz w:val="18"/>
                <w:szCs w:val="18"/>
              </w:rPr>
            </w:pPr>
            <w:r w:rsidRPr="00560249">
              <w:rPr>
                <w:rFonts w:eastAsia="HGMaruGothicMPRO"/>
                <w:sz w:val="18"/>
                <w:szCs w:val="18"/>
              </w:rPr>
              <w:t>265/70 R 17.5 138/136 M</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4BEA383" w14:textId="77777777" w:rsidR="00CD74C3" w:rsidRPr="00560249" w:rsidRDefault="00CD74C3" w:rsidP="006629A5">
            <w:pPr>
              <w:spacing w:before="40" w:after="40" w:line="220" w:lineRule="exact"/>
              <w:jc w:val="center"/>
              <w:rPr>
                <w:rFonts w:eastAsia="HGMaruGothicMPRO"/>
                <w:sz w:val="18"/>
                <w:szCs w:val="18"/>
              </w:rPr>
            </w:pPr>
            <w:r w:rsidRPr="00560249">
              <w:rPr>
                <w:rFonts w:eastAsia="HGMaruGothicMPRO"/>
                <w:sz w:val="18"/>
                <w:szCs w:val="18"/>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093A611" w14:textId="77777777" w:rsidR="00CD74C3" w:rsidRPr="00560249" w:rsidRDefault="00CD74C3" w:rsidP="006629A5">
            <w:pPr>
              <w:spacing w:before="40" w:after="40" w:line="220" w:lineRule="exact"/>
              <w:jc w:val="center"/>
              <w:rPr>
                <w:rFonts w:eastAsia="HGMaruGothicMPRO"/>
                <w:sz w:val="18"/>
                <w:szCs w:val="18"/>
              </w:rPr>
            </w:pPr>
            <w:r w:rsidRPr="00560249">
              <w:rPr>
                <w:rFonts w:eastAsia="HGMaruGothicMPRO"/>
                <w:sz w:val="18"/>
                <w:szCs w:val="18"/>
              </w:rPr>
              <w:t>TPM3/TPR3, TA3</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B56ACF8" w14:textId="77777777" w:rsidR="00CD74C3" w:rsidRPr="00560249" w:rsidRDefault="00CD74C3" w:rsidP="006629A5">
            <w:pPr>
              <w:spacing w:before="40" w:after="40" w:line="220" w:lineRule="exact"/>
              <w:jc w:val="center"/>
              <w:rPr>
                <w:rFonts w:eastAsia="HGMaruGothicMPRO"/>
                <w:sz w:val="18"/>
                <w:szCs w:val="18"/>
              </w:rPr>
            </w:pPr>
            <w:r w:rsidRPr="00560249">
              <w:rPr>
                <w:rFonts w:eastAsia="HGMaruGothicMPRO"/>
                <w:sz w:val="18"/>
                <w:szCs w:val="18"/>
              </w:rPr>
              <w:t xml:space="preserve">TPM4/TPR4, TA4 </w:t>
            </w:r>
          </w:p>
        </w:tc>
      </w:tr>
      <w:tr w:rsidR="00CD74C3" w:rsidRPr="00560F81" w14:paraId="2E034E1E" w14:textId="77777777" w:rsidTr="00E40556">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14EFF64C" w14:textId="77777777" w:rsidR="00CD74C3" w:rsidRPr="00560249" w:rsidRDefault="00CD74C3" w:rsidP="006629A5">
            <w:pPr>
              <w:spacing w:before="40" w:after="40" w:line="220" w:lineRule="exact"/>
              <w:jc w:val="center"/>
              <w:rPr>
                <w:rFonts w:eastAsia="HGMaruGothicMPRO"/>
                <w:sz w:val="18"/>
                <w:szCs w:val="18"/>
              </w:rPr>
            </w:pPr>
            <w:r w:rsidRPr="00560249">
              <w:rPr>
                <w:rFonts w:eastAsia="HGMaruGothicMPRO"/>
                <w:sz w:val="18"/>
                <w:szCs w:val="18"/>
              </w:rPr>
              <w:t>245/70 R 19.5 136/134 M</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4C86C9E" w14:textId="77777777" w:rsidR="00CD74C3" w:rsidRPr="00560249" w:rsidRDefault="00CD74C3" w:rsidP="006629A5">
            <w:pPr>
              <w:spacing w:before="40" w:after="40" w:line="220" w:lineRule="exact"/>
              <w:jc w:val="center"/>
              <w:rPr>
                <w:rFonts w:eastAsia="HGMaruGothicMPRO"/>
                <w:sz w:val="18"/>
                <w:szCs w:val="18"/>
              </w:rPr>
            </w:pPr>
            <w:r w:rsidRPr="00560249">
              <w:rPr>
                <w:rFonts w:eastAsia="HGMaruGothicMPRO"/>
                <w:sz w:val="18"/>
                <w:szCs w:val="18"/>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7FBCD48" w14:textId="77777777" w:rsidR="00CD74C3" w:rsidRPr="00560249" w:rsidRDefault="00CD74C3" w:rsidP="006629A5">
            <w:pPr>
              <w:spacing w:before="40" w:after="40" w:line="220" w:lineRule="exact"/>
              <w:jc w:val="center"/>
              <w:rPr>
                <w:rFonts w:eastAsia="HGMaruGothicMPRO"/>
                <w:sz w:val="18"/>
                <w:szCs w:val="18"/>
              </w:rPr>
            </w:pPr>
            <w:r w:rsidRPr="00560249">
              <w:rPr>
                <w:rFonts w:eastAsia="HGMaruGothicMPRO"/>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01FEFB82" w14:textId="77777777" w:rsidR="00CD74C3" w:rsidRPr="00560249" w:rsidRDefault="00CD74C3" w:rsidP="006629A5">
            <w:pPr>
              <w:spacing w:before="40" w:after="40" w:line="220" w:lineRule="exact"/>
              <w:jc w:val="center"/>
              <w:rPr>
                <w:rFonts w:eastAsia="HGMaruGothicMPRO"/>
                <w:sz w:val="18"/>
                <w:szCs w:val="18"/>
              </w:rPr>
            </w:pPr>
            <w:r w:rsidRPr="00560249">
              <w:rPr>
                <w:rFonts w:eastAsia="HGMaruGothicMPRO"/>
                <w:sz w:val="18"/>
                <w:szCs w:val="18"/>
              </w:rPr>
              <w:t>-</w:t>
            </w:r>
          </w:p>
        </w:tc>
      </w:tr>
      <w:tr w:rsidR="00CD74C3" w:rsidRPr="00560F81" w14:paraId="750FB65A" w14:textId="77777777" w:rsidTr="00E40556">
        <w:tc>
          <w:tcPr>
            <w:tcW w:w="2126" w:type="dxa"/>
            <w:tcBorders>
              <w:top w:val="single" w:sz="4" w:space="0" w:color="auto"/>
              <w:left w:val="single" w:sz="4" w:space="0" w:color="auto"/>
              <w:bottom w:val="single" w:sz="12" w:space="0" w:color="auto"/>
              <w:right w:val="single" w:sz="4" w:space="0" w:color="auto"/>
            </w:tcBorders>
            <w:shd w:val="clear" w:color="auto" w:fill="auto"/>
            <w:hideMark/>
          </w:tcPr>
          <w:p w14:paraId="4FD8AEF7" w14:textId="77777777" w:rsidR="00CD74C3" w:rsidRPr="00560249" w:rsidRDefault="00CD74C3" w:rsidP="006629A5">
            <w:pPr>
              <w:spacing w:before="40" w:after="40" w:line="220" w:lineRule="exact"/>
              <w:jc w:val="center"/>
              <w:rPr>
                <w:rFonts w:eastAsia="HGMaruGothicMPRO"/>
                <w:sz w:val="18"/>
                <w:szCs w:val="18"/>
              </w:rPr>
            </w:pPr>
            <w:r w:rsidRPr="00560249">
              <w:rPr>
                <w:rFonts w:eastAsia="HGMaruGothicMPRO"/>
                <w:sz w:val="18"/>
                <w:szCs w:val="18"/>
              </w:rPr>
              <w:t>12 R 22.5 152/148 K</w:t>
            </w:r>
          </w:p>
        </w:tc>
        <w:tc>
          <w:tcPr>
            <w:tcW w:w="1701" w:type="dxa"/>
            <w:tcBorders>
              <w:top w:val="single" w:sz="4" w:space="0" w:color="auto"/>
              <w:left w:val="single" w:sz="4" w:space="0" w:color="auto"/>
              <w:bottom w:val="single" w:sz="12" w:space="0" w:color="auto"/>
              <w:right w:val="single" w:sz="4" w:space="0" w:color="auto"/>
            </w:tcBorders>
            <w:shd w:val="clear" w:color="auto" w:fill="auto"/>
            <w:hideMark/>
          </w:tcPr>
          <w:p w14:paraId="46BD10F2" w14:textId="77777777" w:rsidR="00CD74C3" w:rsidRPr="00560249" w:rsidRDefault="00CD74C3" w:rsidP="006629A5">
            <w:pPr>
              <w:spacing w:before="40" w:after="40" w:line="220" w:lineRule="exact"/>
              <w:jc w:val="center"/>
              <w:rPr>
                <w:rFonts w:eastAsia="HGMaruGothicMPRO"/>
                <w:sz w:val="18"/>
                <w:szCs w:val="18"/>
              </w:rPr>
            </w:pPr>
            <w:r w:rsidRPr="00560249">
              <w:rPr>
                <w:rFonts w:eastAsia="HGMaruGothicMPRO"/>
                <w:sz w:val="18"/>
                <w:szCs w:val="18"/>
              </w:rPr>
              <w:t>-</w:t>
            </w:r>
          </w:p>
        </w:tc>
        <w:tc>
          <w:tcPr>
            <w:tcW w:w="1843" w:type="dxa"/>
            <w:tcBorders>
              <w:top w:val="single" w:sz="4" w:space="0" w:color="auto"/>
              <w:left w:val="single" w:sz="4" w:space="0" w:color="auto"/>
              <w:bottom w:val="single" w:sz="12" w:space="0" w:color="auto"/>
              <w:right w:val="single" w:sz="4" w:space="0" w:color="auto"/>
            </w:tcBorders>
            <w:shd w:val="clear" w:color="auto" w:fill="auto"/>
            <w:hideMark/>
          </w:tcPr>
          <w:p w14:paraId="5E3FFE3C" w14:textId="77777777" w:rsidR="00CD74C3" w:rsidRPr="00560249" w:rsidRDefault="00CD74C3" w:rsidP="006629A5">
            <w:pPr>
              <w:spacing w:before="40" w:after="40" w:line="220" w:lineRule="exact"/>
              <w:jc w:val="center"/>
              <w:rPr>
                <w:rFonts w:eastAsia="HGMaruGothicMPRO"/>
                <w:sz w:val="18"/>
                <w:szCs w:val="18"/>
              </w:rPr>
            </w:pPr>
            <w:r w:rsidRPr="00560249">
              <w:rPr>
                <w:rFonts w:eastAsia="HGMaruGothicMPRO"/>
                <w:sz w:val="18"/>
                <w:szCs w:val="18"/>
              </w:rPr>
              <w:t>TPM5/TPR5, TA5</w:t>
            </w:r>
          </w:p>
        </w:tc>
        <w:tc>
          <w:tcPr>
            <w:tcW w:w="1842" w:type="dxa"/>
            <w:tcBorders>
              <w:top w:val="single" w:sz="4" w:space="0" w:color="auto"/>
              <w:left w:val="single" w:sz="4" w:space="0" w:color="auto"/>
              <w:bottom w:val="single" w:sz="12" w:space="0" w:color="auto"/>
              <w:right w:val="single" w:sz="4" w:space="0" w:color="auto"/>
            </w:tcBorders>
            <w:shd w:val="clear" w:color="auto" w:fill="auto"/>
            <w:hideMark/>
          </w:tcPr>
          <w:p w14:paraId="58093A55" w14:textId="77777777" w:rsidR="00CD74C3" w:rsidRPr="00560249" w:rsidRDefault="00CD74C3" w:rsidP="006629A5">
            <w:pPr>
              <w:spacing w:before="40" w:after="40" w:line="220" w:lineRule="exact"/>
              <w:jc w:val="center"/>
              <w:rPr>
                <w:rFonts w:eastAsia="HGMaruGothicMPRO"/>
                <w:sz w:val="18"/>
                <w:szCs w:val="18"/>
              </w:rPr>
            </w:pPr>
            <w:r w:rsidRPr="00560249">
              <w:rPr>
                <w:rFonts w:eastAsia="HGMaruGothicMPRO"/>
                <w:sz w:val="18"/>
                <w:szCs w:val="18"/>
              </w:rPr>
              <w:t>-</w:t>
            </w:r>
          </w:p>
        </w:tc>
      </w:tr>
    </w:tbl>
    <w:p w14:paraId="76D394FA" w14:textId="77777777" w:rsidR="00CD74C3" w:rsidRPr="00560249" w:rsidRDefault="00CD74C3" w:rsidP="00577844">
      <w:pPr>
        <w:spacing w:before="120" w:after="60" w:line="0" w:lineRule="atLeast"/>
        <w:ind w:left="1134"/>
        <w:rPr>
          <w:rFonts w:eastAsia="HGMaruGothicMPRO"/>
          <w:sz w:val="18"/>
          <w:szCs w:val="18"/>
        </w:rPr>
      </w:pPr>
      <w:r w:rsidRPr="00560249">
        <w:rPr>
          <w:rFonts w:eastAsia="HGMaruGothicMPRO"/>
          <w:sz w:val="18"/>
          <w:szCs w:val="18"/>
        </w:rPr>
        <w:lastRenderedPageBreak/>
        <w:t>Notes:</w:t>
      </w:r>
    </w:p>
    <w:p w14:paraId="2E072572" w14:textId="77777777" w:rsidR="00CD74C3" w:rsidRPr="00560249" w:rsidRDefault="00CD74C3" w:rsidP="00577844">
      <w:pPr>
        <w:spacing w:after="60" w:line="0" w:lineRule="atLeast"/>
        <w:ind w:left="1560" w:right="1134"/>
        <w:rPr>
          <w:rFonts w:eastAsia="HGMaruGothicMPRO"/>
          <w:sz w:val="18"/>
          <w:szCs w:val="18"/>
        </w:rPr>
      </w:pPr>
      <w:r w:rsidRPr="00560249">
        <w:rPr>
          <w:rFonts w:eastAsia="HGMaruGothicMPRO"/>
          <w:sz w:val="18"/>
          <w:szCs w:val="18"/>
        </w:rPr>
        <w:t xml:space="preserve">TM: </w:t>
      </w:r>
      <w:bookmarkStart w:id="8" w:name="_Hlk150866988"/>
      <w:r w:rsidRPr="00560249">
        <w:rPr>
          <w:rFonts w:eastAsia="HGMaruGothicMPRO"/>
          <w:sz w:val="18"/>
          <w:szCs w:val="18"/>
        </w:rPr>
        <w:t xml:space="preserve">Brand name/trademark </w:t>
      </w:r>
      <w:bookmarkEnd w:id="8"/>
      <w:r w:rsidRPr="00560249">
        <w:rPr>
          <w:rFonts w:eastAsia="HGMaruGothicMPRO"/>
          <w:sz w:val="18"/>
          <w:szCs w:val="18"/>
        </w:rPr>
        <w:t>of the Pre-Cured Tread Manufacturer</w:t>
      </w:r>
    </w:p>
    <w:p w14:paraId="63344C2C" w14:textId="77777777" w:rsidR="00CD74C3" w:rsidRPr="00560249" w:rsidRDefault="00CD74C3" w:rsidP="00577844">
      <w:pPr>
        <w:spacing w:after="60" w:line="0" w:lineRule="atLeast"/>
        <w:ind w:left="1560" w:right="1134"/>
        <w:rPr>
          <w:rFonts w:eastAsia="HGMaruGothicMPRO"/>
          <w:sz w:val="18"/>
          <w:szCs w:val="18"/>
        </w:rPr>
      </w:pPr>
      <w:r w:rsidRPr="00560249">
        <w:rPr>
          <w:rFonts w:eastAsia="HGMaruGothicMPRO"/>
          <w:sz w:val="18"/>
          <w:szCs w:val="18"/>
        </w:rPr>
        <w:t xml:space="preserve">TPM: </w:t>
      </w:r>
      <w:bookmarkStart w:id="9" w:name="_Hlk150809188"/>
      <w:bookmarkStart w:id="10" w:name="_Hlk150809236"/>
      <w:r w:rsidRPr="00560249">
        <w:rPr>
          <w:rFonts w:eastAsia="HGMaruGothicMPRO"/>
          <w:sz w:val="18"/>
          <w:szCs w:val="18"/>
        </w:rPr>
        <w:t xml:space="preserve">Trade description/commercial name </w:t>
      </w:r>
      <w:bookmarkEnd w:id="9"/>
      <w:bookmarkEnd w:id="10"/>
      <w:r w:rsidRPr="00560249">
        <w:rPr>
          <w:rFonts w:eastAsia="HGMaruGothicMPRO"/>
          <w:sz w:val="18"/>
          <w:szCs w:val="18"/>
        </w:rPr>
        <w:t>of the Tread Pattern by the pre-cured tread Manufacturer</w:t>
      </w:r>
    </w:p>
    <w:p w14:paraId="685B11F1" w14:textId="77777777" w:rsidR="00CD74C3" w:rsidRPr="00560249" w:rsidRDefault="00CD74C3" w:rsidP="00577844">
      <w:pPr>
        <w:spacing w:after="60" w:line="0" w:lineRule="atLeast"/>
        <w:ind w:left="1560" w:right="1134"/>
        <w:rPr>
          <w:rFonts w:eastAsia="HGMaruGothicMPRO"/>
          <w:sz w:val="18"/>
          <w:szCs w:val="18"/>
        </w:rPr>
      </w:pPr>
      <w:r w:rsidRPr="00560249">
        <w:rPr>
          <w:rFonts w:eastAsia="HGMaruGothicMPRO"/>
          <w:sz w:val="18"/>
          <w:szCs w:val="18"/>
        </w:rPr>
        <w:t xml:space="preserve">TPR: Trade description/commercial name of the Tread Pattern by the </w:t>
      </w:r>
      <w:proofErr w:type="spellStart"/>
      <w:r w:rsidRPr="00560249">
        <w:rPr>
          <w:rFonts w:eastAsia="HGMaruGothicMPRO"/>
          <w:sz w:val="18"/>
          <w:szCs w:val="18"/>
        </w:rPr>
        <w:t>Retreader</w:t>
      </w:r>
      <w:proofErr w:type="spellEnd"/>
      <w:r w:rsidRPr="00560249">
        <w:rPr>
          <w:rFonts w:eastAsia="HGMaruGothicMPRO"/>
          <w:sz w:val="18"/>
          <w:szCs w:val="18"/>
        </w:rPr>
        <w:t xml:space="preserve"> if different of TPM</w:t>
      </w:r>
    </w:p>
    <w:p w14:paraId="1F14EE88" w14:textId="2AB49DDE" w:rsidR="00CD74C3" w:rsidRPr="00560249" w:rsidRDefault="00CD74C3" w:rsidP="00577844">
      <w:pPr>
        <w:spacing w:after="120" w:line="0" w:lineRule="atLeast"/>
        <w:ind w:left="1559" w:right="1134"/>
        <w:rPr>
          <w:rFonts w:eastAsia="HGMaruGothicMPRO"/>
          <w:strike/>
          <w:sz w:val="18"/>
          <w:szCs w:val="18"/>
        </w:rPr>
      </w:pPr>
      <w:r w:rsidRPr="00560249">
        <w:rPr>
          <w:rFonts w:eastAsia="HGMaruGothicMPRO"/>
          <w:sz w:val="18"/>
          <w:szCs w:val="18"/>
        </w:rPr>
        <w:t xml:space="preserve">TA: </w:t>
      </w:r>
      <w:bookmarkStart w:id="11" w:name="_Hlk121152079"/>
      <w:r w:rsidRPr="00560249">
        <w:rPr>
          <w:rFonts w:eastAsia="HGMaruGothicMPRO"/>
          <w:sz w:val="18"/>
          <w:szCs w:val="18"/>
        </w:rPr>
        <w:t xml:space="preserve">Number of the approval granted according to </w:t>
      </w:r>
      <w:r w:rsidR="00577844">
        <w:rPr>
          <w:rFonts w:eastAsia="HGMaruGothicMPRO"/>
          <w:sz w:val="18"/>
          <w:szCs w:val="18"/>
        </w:rPr>
        <w:t xml:space="preserve">UN </w:t>
      </w:r>
      <w:r w:rsidRPr="00560249">
        <w:rPr>
          <w:rFonts w:eastAsia="HGMaruGothicMPRO"/>
          <w:sz w:val="18"/>
          <w:szCs w:val="18"/>
        </w:rPr>
        <w:t>Regulation No. [XXX]</w:t>
      </w:r>
      <w:r w:rsidRPr="00560249">
        <w:rPr>
          <w:sz w:val="18"/>
          <w:szCs w:val="18"/>
        </w:rPr>
        <w:t xml:space="preserve"> </w:t>
      </w:r>
      <w:r w:rsidRPr="00560249">
        <w:rPr>
          <w:rFonts w:eastAsia="HGMaruGothicMPRO"/>
          <w:sz w:val="18"/>
          <w:szCs w:val="18"/>
        </w:rPr>
        <w:t xml:space="preserve">to the type of </w:t>
      </w:r>
      <w:proofErr w:type="spellStart"/>
      <w:r w:rsidRPr="00560249">
        <w:rPr>
          <w:rFonts w:eastAsia="HGMaruGothicMPRO"/>
          <w:sz w:val="18"/>
          <w:szCs w:val="18"/>
        </w:rPr>
        <w:t>retreaded</w:t>
      </w:r>
      <w:proofErr w:type="spellEnd"/>
      <w:r w:rsidRPr="00560249">
        <w:rPr>
          <w:rFonts w:eastAsia="HGMaruGothicMPRO"/>
          <w:sz w:val="18"/>
          <w:szCs w:val="18"/>
        </w:rPr>
        <w:t xml:space="preserve"> tyre produced by using either a pre-cured tread or mould cure process with a tread having the same major features including tread pattern.</w:t>
      </w:r>
      <w:bookmarkEnd w:id="7"/>
      <w:bookmarkEnd w:id="11"/>
    </w:p>
    <w:p w14:paraId="010F93E1" w14:textId="40309C51" w:rsidR="00CD74C3" w:rsidRPr="00560F81" w:rsidRDefault="00CD74C3" w:rsidP="00577844">
      <w:pPr>
        <w:spacing w:after="120"/>
        <w:ind w:left="2268" w:right="1134" w:hanging="1134"/>
        <w:jc w:val="both"/>
        <w:rPr>
          <w:rFonts w:eastAsia="HGMaruGothicMPRO"/>
        </w:rPr>
      </w:pPr>
      <w:r w:rsidRPr="00560F81">
        <w:rPr>
          <w:rFonts w:eastAsia="HGMaruGothicMPRO"/>
        </w:rPr>
        <w:t>4.1.5.3.</w:t>
      </w:r>
      <w:r w:rsidRPr="00560F81">
        <w:t>2</w:t>
      </w:r>
      <w:r w:rsidRPr="00560F81">
        <w:rPr>
          <w:rFonts w:eastAsia="HGMaruGothicMPRO"/>
        </w:rPr>
        <w:t>.2.</w:t>
      </w:r>
      <w:r w:rsidRPr="00560F81">
        <w:rPr>
          <w:rFonts w:eastAsia="HGMaruGothicMPRO"/>
        </w:rPr>
        <w:tab/>
        <w:t xml:space="preserve">For </w:t>
      </w:r>
      <w:proofErr w:type="spellStart"/>
      <w:r w:rsidRPr="00560F81">
        <w:rPr>
          <w:rFonts w:eastAsia="HGMaruGothicMPRO"/>
        </w:rPr>
        <w:t>retreaded</w:t>
      </w:r>
      <w:proofErr w:type="spellEnd"/>
      <w:r w:rsidRPr="00560F81">
        <w:rPr>
          <w:rFonts w:eastAsia="HGMaruGothicMPRO"/>
        </w:rPr>
        <w:t xml:space="preserve"> tyres produced by using either mould cure process or pre-cured tread with the same tread pattern(s) as a new type of tyre covered by paragraph 6.4.4.2., the list shall clearly identify the tyres in order to make the relevant link with the list(s) quoted in paragraph 6.4.4.2. </w:t>
      </w:r>
      <w:r w:rsidR="00E40556">
        <w:rPr>
          <w:rFonts w:eastAsia="HGMaruGothicMPRO"/>
        </w:rPr>
        <w:t>(</w:t>
      </w:r>
      <w:r w:rsidRPr="00560F81">
        <w:rPr>
          <w:rFonts w:eastAsia="HGMaruGothicMPRO"/>
        </w:rPr>
        <w:t>b). The following table is an example:</w:t>
      </w:r>
    </w:p>
    <w:tbl>
      <w:tblPr>
        <w:tblW w:w="7512"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8"/>
        <w:gridCol w:w="1645"/>
        <w:gridCol w:w="1757"/>
        <w:gridCol w:w="1842"/>
      </w:tblGrid>
      <w:tr w:rsidR="00CD74C3" w:rsidRPr="00560F81" w14:paraId="625E2646" w14:textId="77777777" w:rsidTr="00E40556">
        <w:tc>
          <w:tcPr>
            <w:tcW w:w="2268" w:type="dxa"/>
            <w:tcBorders>
              <w:top w:val="single" w:sz="4" w:space="0" w:color="auto"/>
              <w:left w:val="single" w:sz="4" w:space="0" w:color="auto"/>
              <w:bottom w:val="single" w:sz="12" w:space="0" w:color="auto"/>
              <w:right w:val="single" w:sz="4" w:space="0" w:color="auto"/>
            </w:tcBorders>
            <w:shd w:val="clear" w:color="auto" w:fill="auto"/>
            <w:hideMark/>
          </w:tcPr>
          <w:p w14:paraId="4DA8C241" w14:textId="77777777" w:rsidR="00CD74C3" w:rsidRPr="00560F81" w:rsidRDefault="00CD74C3" w:rsidP="006629A5">
            <w:pPr>
              <w:spacing w:before="80" w:after="80" w:line="200" w:lineRule="exact"/>
              <w:jc w:val="center"/>
              <w:rPr>
                <w:rFonts w:eastAsia="HGMaruGothicMPRO"/>
                <w:i/>
                <w:sz w:val="16"/>
                <w:szCs w:val="16"/>
              </w:rPr>
            </w:pPr>
            <w:r w:rsidRPr="00560F81">
              <w:rPr>
                <w:rFonts w:eastAsia="HGMaruGothicMPRO"/>
                <w:i/>
                <w:sz w:val="16"/>
                <w:szCs w:val="16"/>
              </w:rPr>
              <w:t xml:space="preserve">Tyre Size Designation, Load indexes, Speed symbol </w:t>
            </w:r>
          </w:p>
        </w:tc>
        <w:tc>
          <w:tcPr>
            <w:tcW w:w="1645" w:type="dxa"/>
            <w:tcBorders>
              <w:top w:val="single" w:sz="4" w:space="0" w:color="auto"/>
              <w:left w:val="single" w:sz="4" w:space="0" w:color="auto"/>
              <w:bottom w:val="single" w:sz="12" w:space="0" w:color="auto"/>
              <w:right w:val="single" w:sz="4" w:space="0" w:color="auto"/>
            </w:tcBorders>
            <w:shd w:val="clear" w:color="auto" w:fill="auto"/>
            <w:hideMark/>
          </w:tcPr>
          <w:p w14:paraId="5E311533" w14:textId="77777777" w:rsidR="00CD74C3" w:rsidRPr="00560F81" w:rsidRDefault="00CD74C3" w:rsidP="006629A5">
            <w:pPr>
              <w:spacing w:before="80" w:after="80" w:line="200" w:lineRule="exact"/>
              <w:jc w:val="center"/>
              <w:rPr>
                <w:rFonts w:eastAsia="HGMaruGothicMPRO"/>
                <w:i/>
                <w:sz w:val="16"/>
                <w:szCs w:val="16"/>
              </w:rPr>
            </w:pPr>
            <w:r w:rsidRPr="00560F81">
              <w:rPr>
                <w:rFonts w:eastAsia="HGMaruGothicMPRO"/>
                <w:i/>
                <w:sz w:val="16"/>
                <w:szCs w:val="16"/>
              </w:rPr>
              <w:t>TM1</w:t>
            </w:r>
          </w:p>
        </w:tc>
        <w:tc>
          <w:tcPr>
            <w:tcW w:w="1757" w:type="dxa"/>
            <w:tcBorders>
              <w:top w:val="single" w:sz="4" w:space="0" w:color="auto"/>
              <w:left w:val="single" w:sz="4" w:space="0" w:color="auto"/>
              <w:bottom w:val="single" w:sz="12" w:space="0" w:color="auto"/>
              <w:right w:val="single" w:sz="4" w:space="0" w:color="auto"/>
            </w:tcBorders>
            <w:shd w:val="clear" w:color="auto" w:fill="auto"/>
            <w:hideMark/>
          </w:tcPr>
          <w:p w14:paraId="1C0725D0" w14:textId="77777777" w:rsidR="00CD74C3" w:rsidRPr="00560F81" w:rsidRDefault="00CD74C3" w:rsidP="006629A5">
            <w:pPr>
              <w:spacing w:before="80" w:after="80" w:line="200" w:lineRule="exact"/>
              <w:jc w:val="center"/>
              <w:rPr>
                <w:rFonts w:eastAsia="HGMaruGothicMPRO"/>
                <w:i/>
                <w:sz w:val="16"/>
                <w:szCs w:val="16"/>
              </w:rPr>
            </w:pPr>
            <w:r w:rsidRPr="00560F81">
              <w:rPr>
                <w:rFonts w:eastAsia="HGMaruGothicMPRO"/>
                <w:i/>
                <w:sz w:val="16"/>
                <w:szCs w:val="16"/>
              </w:rPr>
              <w:t>TM2</w:t>
            </w:r>
          </w:p>
        </w:tc>
        <w:tc>
          <w:tcPr>
            <w:tcW w:w="1842" w:type="dxa"/>
            <w:tcBorders>
              <w:top w:val="single" w:sz="4" w:space="0" w:color="auto"/>
              <w:left w:val="single" w:sz="4" w:space="0" w:color="auto"/>
              <w:bottom w:val="single" w:sz="12" w:space="0" w:color="auto"/>
              <w:right w:val="single" w:sz="4" w:space="0" w:color="auto"/>
            </w:tcBorders>
            <w:shd w:val="clear" w:color="auto" w:fill="auto"/>
            <w:hideMark/>
          </w:tcPr>
          <w:p w14:paraId="59425FB2" w14:textId="77777777" w:rsidR="00CD74C3" w:rsidRPr="00560F81" w:rsidRDefault="00CD74C3" w:rsidP="006629A5">
            <w:pPr>
              <w:spacing w:before="80" w:after="80" w:line="200" w:lineRule="exact"/>
              <w:jc w:val="center"/>
              <w:rPr>
                <w:rFonts w:eastAsia="HGMaruGothicMPRO"/>
                <w:i/>
                <w:sz w:val="16"/>
                <w:szCs w:val="16"/>
              </w:rPr>
            </w:pPr>
            <w:r w:rsidRPr="00560F81">
              <w:rPr>
                <w:rFonts w:eastAsia="HGMaruGothicMPRO"/>
                <w:i/>
                <w:sz w:val="16"/>
                <w:szCs w:val="16"/>
              </w:rPr>
              <w:t>TM3</w:t>
            </w:r>
          </w:p>
        </w:tc>
      </w:tr>
      <w:tr w:rsidR="00CD74C3" w:rsidRPr="00E40556" w14:paraId="4D77D981" w14:textId="77777777" w:rsidTr="00E40556">
        <w:tc>
          <w:tcPr>
            <w:tcW w:w="2268" w:type="dxa"/>
            <w:tcBorders>
              <w:top w:val="single" w:sz="12" w:space="0" w:color="auto"/>
              <w:left w:val="single" w:sz="4" w:space="0" w:color="auto"/>
              <w:bottom w:val="single" w:sz="4" w:space="0" w:color="auto"/>
              <w:right w:val="single" w:sz="4" w:space="0" w:color="auto"/>
            </w:tcBorders>
            <w:shd w:val="clear" w:color="auto" w:fill="auto"/>
            <w:hideMark/>
          </w:tcPr>
          <w:p w14:paraId="50EF39E0" w14:textId="77777777" w:rsidR="00CD74C3" w:rsidRPr="00E40556" w:rsidRDefault="00CD74C3" w:rsidP="006629A5">
            <w:pPr>
              <w:spacing w:before="40" w:after="40" w:line="220" w:lineRule="exact"/>
              <w:jc w:val="center"/>
              <w:rPr>
                <w:rFonts w:eastAsia="HGMaruGothicMPRO"/>
                <w:sz w:val="18"/>
                <w:szCs w:val="18"/>
              </w:rPr>
            </w:pPr>
            <w:r w:rsidRPr="00E40556">
              <w:rPr>
                <w:rFonts w:eastAsia="HGMaruGothicMPRO"/>
                <w:sz w:val="18"/>
                <w:szCs w:val="18"/>
              </w:rPr>
              <w:t xml:space="preserve">215/75 R 17.5 126/124 M </w:t>
            </w:r>
          </w:p>
        </w:tc>
        <w:tc>
          <w:tcPr>
            <w:tcW w:w="1645" w:type="dxa"/>
            <w:tcBorders>
              <w:top w:val="single" w:sz="12" w:space="0" w:color="auto"/>
              <w:left w:val="single" w:sz="4" w:space="0" w:color="auto"/>
              <w:bottom w:val="single" w:sz="6" w:space="0" w:color="auto"/>
              <w:right w:val="single" w:sz="4" w:space="0" w:color="auto"/>
            </w:tcBorders>
            <w:shd w:val="clear" w:color="auto" w:fill="auto"/>
            <w:hideMark/>
          </w:tcPr>
          <w:p w14:paraId="048C162D" w14:textId="77777777" w:rsidR="00CD74C3" w:rsidRPr="00E40556" w:rsidRDefault="00CD74C3" w:rsidP="006629A5">
            <w:pPr>
              <w:spacing w:before="40" w:after="40" w:line="220" w:lineRule="exact"/>
              <w:jc w:val="center"/>
              <w:rPr>
                <w:rFonts w:eastAsia="HGMaruGothicMPRO"/>
                <w:sz w:val="18"/>
                <w:szCs w:val="18"/>
              </w:rPr>
            </w:pPr>
            <w:r w:rsidRPr="00E40556">
              <w:rPr>
                <w:rFonts w:eastAsia="HGMaruGothicMPRO"/>
                <w:sz w:val="18"/>
                <w:szCs w:val="18"/>
              </w:rPr>
              <w:t>TPM1/TPR1, TA1</w:t>
            </w:r>
          </w:p>
        </w:tc>
        <w:tc>
          <w:tcPr>
            <w:tcW w:w="1757" w:type="dxa"/>
            <w:tcBorders>
              <w:top w:val="single" w:sz="12" w:space="0" w:color="auto"/>
              <w:left w:val="single" w:sz="4" w:space="0" w:color="auto"/>
              <w:bottom w:val="single" w:sz="4" w:space="0" w:color="auto"/>
              <w:right w:val="single" w:sz="4" w:space="0" w:color="auto"/>
            </w:tcBorders>
            <w:shd w:val="clear" w:color="auto" w:fill="auto"/>
            <w:hideMark/>
          </w:tcPr>
          <w:p w14:paraId="0D3B80FC" w14:textId="77777777" w:rsidR="00CD74C3" w:rsidRPr="00E40556" w:rsidRDefault="00CD74C3" w:rsidP="006629A5">
            <w:pPr>
              <w:spacing w:before="40" w:after="40" w:line="220" w:lineRule="exact"/>
              <w:jc w:val="center"/>
              <w:rPr>
                <w:rFonts w:eastAsia="HGMaruGothicMPRO"/>
                <w:sz w:val="18"/>
                <w:szCs w:val="18"/>
              </w:rPr>
            </w:pPr>
            <w:r w:rsidRPr="00E40556">
              <w:rPr>
                <w:rFonts w:eastAsia="HGMaruGothicMPRO"/>
                <w:sz w:val="18"/>
                <w:szCs w:val="18"/>
              </w:rPr>
              <w:t>-</w:t>
            </w:r>
          </w:p>
        </w:tc>
        <w:tc>
          <w:tcPr>
            <w:tcW w:w="1842" w:type="dxa"/>
            <w:tcBorders>
              <w:top w:val="single" w:sz="12" w:space="0" w:color="auto"/>
              <w:left w:val="single" w:sz="4" w:space="0" w:color="auto"/>
              <w:bottom w:val="single" w:sz="4" w:space="0" w:color="auto"/>
              <w:right w:val="single" w:sz="4" w:space="0" w:color="auto"/>
            </w:tcBorders>
            <w:shd w:val="clear" w:color="auto" w:fill="auto"/>
            <w:hideMark/>
          </w:tcPr>
          <w:p w14:paraId="3ED005B5" w14:textId="77777777" w:rsidR="00CD74C3" w:rsidRPr="00E40556" w:rsidRDefault="00CD74C3" w:rsidP="006629A5">
            <w:pPr>
              <w:spacing w:before="40" w:after="40" w:line="220" w:lineRule="exact"/>
              <w:jc w:val="center"/>
              <w:rPr>
                <w:rFonts w:eastAsia="HGMaruGothicMPRO"/>
                <w:sz w:val="18"/>
                <w:szCs w:val="18"/>
              </w:rPr>
            </w:pPr>
            <w:r w:rsidRPr="00E40556">
              <w:rPr>
                <w:rFonts w:eastAsia="HGMaruGothicMPRO"/>
                <w:sz w:val="18"/>
                <w:szCs w:val="18"/>
              </w:rPr>
              <w:t>TPM2/TPR2,TA2</w:t>
            </w:r>
          </w:p>
        </w:tc>
      </w:tr>
      <w:tr w:rsidR="00CD74C3" w:rsidRPr="00E40556" w14:paraId="20DB05FA" w14:textId="77777777" w:rsidTr="00E40556">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9E00129" w14:textId="77777777" w:rsidR="00CD74C3" w:rsidRPr="00E40556" w:rsidRDefault="00CD74C3" w:rsidP="006629A5">
            <w:pPr>
              <w:spacing w:before="40" w:after="40" w:line="220" w:lineRule="exact"/>
              <w:jc w:val="center"/>
              <w:rPr>
                <w:rFonts w:eastAsia="HGMaruGothicMPRO"/>
                <w:sz w:val="18"/>
                <w:szCs w:val="18"/>
              </w:rPr>
            </w:pPr>
            <w:r w:rsidRPr="00E40556">
              <w:rPr>
                <w:rFonts w:eastAsia="HGMaruGothicMPRO"/>
                <w:sz w:val="18"/>
                <w:szCs w:val="18"/>
              </w:rPr>
              <w:t>235/75 R 17.5 132/130 M</w:t>
            </w:r>
          </w:p>
        </w:tc>
        <w:tc>
          <w:tcPr>
            <w:tcW w:w="1645" w:type="dxa"/>
            <w:tcBorders>
              <w:top w:val="single" w:sz="6" w:space="0" w:color="auto"/>
              <w:left w:val="single" w:sz="4" w:space="0" w:color="auto"/>
              <w:bottom w:val="single" w:sz="4" w:space="0" w:color="auto"/>
              <w:right w:val="single" w:sz="4" w:space="0" w:color="auto"/>
            </w:tcBorders>
            <w:shd w:val="clear" w:color="auto" w:fill="auto"/>
            <w:hideMark/>
          </w:tcPr>
          <w:p w14:paraId="71992675" w14:textId="77777777" w:rsidR="00CD74C3" w:rsidRPr="00E40556" w:rsidRDefault="00CD74C3" w:rsidP="006629A5">
            <w:pPr>
              <w:spacing w:before="40" w:after="40" w:line="220" w:lineRule="exact"/>
              <w:jc w:val="center"/>
              <w:rPr>
                <w:rFonts w:eastAsia="HGMaruGothicMPRO"/>
                <w:sz w:val="18"/>
                <w:szCs w:val="18"/>
              </w:rPr>
            </w:pPr>
            <w:r w:rsidRPr="00E40556">
              <w:rPr>
                <w:rFonts w:eastAsia="HGMaruGothicMPRO"/>
                <w:sz w:val="18"/>
                <w:szCs w:val="18"/>
              </w:rPr>
              <w:t>TPM1/TPR1, TA1</w:t>
            </w:r>
          </w:p>
        </w:tc>
        <w:tc>
          <w:tcPr>
            <w:tcW w:w="1757" w:type="dxa"/>
            <w:tcBorders>
              <w:top w:val="single" w:sz="4" w:space="0" w:color="auto"/>
              <w:left w:val="single" w:sz="4" w:space="0" w:color="auto"/>
              <w:bottom w:val="single" w:sz="4" w:space="0" w:color="auto"/>
              <w:right w:val="single" w:sz="4" w:space="0" w:color="auto"/>
            </w:tcBorders>
            <w:shd w:val="clear" w:color="auto" w:fill="auto"/>
            <w:hideMark/>
          </w:tcPr>
          <w:p w14:paraId="1B6548EC" w14:textId="77777777" w:rsidR="00CD74C3" w:rsidRPr="00E40556" w:rsidRDefault="00CD74C3" w:rsidP="006629A5">
            <w:pPr>
              <w:spacing w:before="40" w:after="40" w:line="220" w:lineRule="exact"/>
              <w:jc w:val="center"/>
              <w:rPr>
                <w:rFonts w:eastAsia="HGMaruGothicMPRO"/>
                <w:sz w:val="18"/>
                <w:szCs w:val="18"/>
              </w:rPr>
            </w:pPr>
            <w:r w:rsidRPr="00E40556">
              <w:rPr>
                <w:rFonts w:eastAsia="HGMaruGothicMPRO"/>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17AB474D" w14:textId="77777777" w:rsidR="00CD74C3" w:rsidRPr="00E40556" w:rsidRDefault="00CD74C3" w:rsidP="006629A5">
            <w:pPr>
              <w:spacing w:before="40" w:after="40" w:line="220" w:lineRule="exact"/>
              <w:jc w:val="center"/>
              <w:rPr>
                <w:rFonts w:eastAsia="HGMaruGothicMPRO"/>
                <w:sz w:val="18"/>
                <w:szCs w:val="18"/>
              </w:rPr>
            </w:pPr>
            <w:r w:rsidRPr="00E40556">
              <w:rPr>
                <w:rFonts w:eastAsia="HGMaruGothicMPRO"/>
                <w:sz w:val="18"/>
                <w:szCs w:val="18"/>
              </w:rPr>
              <w:t>-</w:t>
            </w:r>
          </w:p>
        </w:tc>
      </w:tr>
      <w:tr w:rsidR="00CD74C3" w:rsidRPr="00E40556" w14:paraId="3E529B8F" w14:textId="77777777" w:rsidTr="00E40556">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D8119B8" w14:textId="77777777" w:rsidR="00CD74C3" w:rsidRPr="00E40556" w:rsidRDefault="00CD74C3" w:rsidP="006629A5">
            <w:pPr>
              <w:spacing w:before="40" w:after="40" w:line="220" w:lineRule="exact"/>
              <w:jc w:val="center"/>
              <w:rPr>
                <w:rFonts w:eastAsia="HGMaruGothicMPRO"/>
                <w:sz w:val="18"/>
                <w:szCs w:val="18"/>
              </w:rPr>
            </w:pPr>
            <w:r w:rsidRPr="00E40556">
              <w:rPr>
                <w:rFonts w:eastAsia="HGMaruGothicMPRO"/>
                <w:sz w:val="18"/>
                <w:szCs w:val="18"/>
              </w:rPr>
              <w:t>265/70 R 17.5 138/136 M</w:t>
            </w:r>
          </w:p>
        </w:tc>
        <w:tc>
          <w:tcPr>
            <w:tcW w:w="1645" w:type="dxa"/>
            <w:tcBorders>
              <w:top w:val="single" w:sz="4" w:space="0" w:color="auto"/>
              <w:left w:val="single" w:sz="4" w:space="0" w:color="auto"/>
              <w:bottom w:val="single" w:sz="4" w:space="0" w:color="auto"/>
              <w:right w:val="single" w:sz="4" w:space="0" w:color="auto"/>
            </w:tcBorders>
            <w:shd w:val="clear" w:color="auto" w:fill="auto"/>
            <w:hideMark/>
          </w:tcPr>
          <w:p w14:paraId="2CC46FC7" w14:textId="77777777" w:rsidR="00CD74C3" w:rsidRPr="00E40556" w:rsidRDefault="00CD74C3" w:rsidP="006629A5">
            <w:pPr>
              <w:spacing w:before="40" w:after="40" w:line="220" w:lineRule="exact"/>
              <w:jc w:val="center"/>
              <w:rPr>
                <w:rFonts w:eastAsia="HGMaruGothicMPRO"/>
                <w:sz w:val="18"/>
                <w:szCs w:val="18"/>
              </w:rPr>
            </w:pPr>
            <w:r w:rsidRPr="00E40556">
              <w:rPr>
                <w:rFonts w:eastAsia="HGMaruGothicMPRO"/>
                <w:sz w:val="18"/>
                <w:szCs w:val="18"/>
              </w:rPr>
              <w:t>-</w:t>
            </w:r>
          </w:p>
        </w:tc>
        <w:tc>
          <w:tcPr>
            <w:tcW w:w="1757" w:type="dxa"/>
            <w:tcBorders>
              <w:top w:val="single" w:sz="4" w:space="0" w:color="auto"/>
              <w:left w:val="single" w:sz="4" w:space="0" w:color="auto"/>
              <w:bottom w:val="single" w:sz="4" w:space="0" w:color="auto"/>
              <w:right w:val="single" w:sz="4" w:space="0" w:color="auto"/>
            </w:tcBorders>
            <w:shd w:val="clear" w:color="auto" w:fill="auto"/>
            <w:hideMark/>
          </w:tcPr>
          <w:p w14:paraId="0700E729" w14:textId="77777777" w:rsidR="00CD74C3" w:rsidRPr="00E40556" w:rsidRDefault="00CD74C3" w:rsidP="006629A5">
            <w:pPr>
              <w:spacing w:before="40" w:after="40" w:line="220" w:lineRule="exact"/>
              <w:jc w:val="center"/>
              <w:rPr>
                <w:rFonts w:eastAsia="HGMaruGothicMPRO"/>
                <w:sz w:val="18"/>
                <w:szCs w:val="18"/>
              </w:rPr>
            </w:pPr>
            <w:r w:rsidRPr="00E40556">
              <w:rPr>
                <w:rFonts w:eastAsia="HGMaruGothicMPRO"/>
                <w:sz w:val="18"/>
                <w:szCs w:val="18"/>
              </w:rPr>
              <w:t>TPM3/TPR3, TA3</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48B0B668" w14:textId="77777777" w:rsidR="00CD74C3" w:rsidRPr="00E40556" w:rsidRDefault="00CD74C3" w:rsidP="006629A5">
            <w:pPr>
              <w:spacing w:before="40" w:after="40" w:line="220" w:lineRule="exact"/>
              <w:jc w:val="center"/>
              <w:rPr>
                <w:rFonts w:eastAsia="HGMaruGothicMPRO"/>
                <w:sz w:val="18"/>
                <w:szCs w:val="18"/>
              </w:rPr>
            </w:pPr>
            <w:r w:rsidRPr="00E40556">
              <w:rPr>
                <w:rFonts w:eastAsia="HGMaruGothicMPRO"/>
                <w:sz w:val="18"/>
                <w:szCs w:val="18"/>
              </w:rPr>
              <w:t xml:space="preserve">TPM4/TPR4, TA4 </w:t>
            </w:r>
          </w:p>
        </w:tc>
      </w:tr>
      <w:tr w:rsidR="00CD74C3" w:rsidRPr="00E40556" w14:paraId="6E9AEA19" w14:textId="77777777" w:rsidTr="00E40556">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2268662" w14:textId="77777777" w:rsidR="00CD74C3" w:rsidRPr="00E40556" w:rsidRDefault="00CD74C3" w:rsidP="006629A5">
            <w:pPr>
              <w:spacing w:before="40" w:after="40" w:line="220" w:lineRule="exact"/>
              <w:jc w:val="center"/>
              <w:rPr>
                <w:rFonts w:eastAsia="HGMaruGothicMPRO"/>
                <w:sz w:val="18"/>
                <w:szCs w:val="18"/>
              </w:rPr>
            </w:pPr>
            <w:r w:rsidRPr="00E40556">
              <w:rPr>
                <w:rFonts w:eastAsia="HGMaruGothicMPRO"/>
                <w:sz w:val="18"/>
                <w:szCs w:val="18"/>
              </w:rPr>
              <w:t>245/70 R 19.5 136/134 M</w:t>
            </w:r>
          </w:p>
        </w:tc>
        <w:tc>
          <w:tcPr>
            <w:tcW w:w="1645" w:type="dxa"/>
            <w:tcBorders>
              <w:top w:val="single" w:sz="4" w:space="0" w:color="auto"/>
              <w:left w:val="single" w:sz="4" w:space="0" w:color="auto"/>
              <w:bottom w:val="single" w:sz="4" w:space="0" w:color="auto"/>
              <w:right w:val="single" w:sz="4" w:space="0" w:color="auto"/>
            </w:tcBorders>
            <w:shd w:val="clear" w:color="auto" w:fill="auto"/>
            <w:hideMark/>
          </w:tcPr>
          <w:p w14:paraId="1AFE1161" w14:textId="77777777" w:rsidR="00CD74C3" w:rsidRPr="00E40556" w:rsidRDefault="00CD74C3" w:rsidP="006629A5">
            <w:pPr>
              <w:spacing w:before="40" w:after="40" w:line="220" w:lineRule="exact"/>
              <w:jc w:val="center"/>
              <w:rPr>
                <w:rFonts w:eastAsia="HGMaruGothicMPRO"/>
                <w:sz w:val="18"/>
                <w:szCs w:val="18"/>
              </w:rPr>
            </w:pPr>
            <w:r w:rsidRPr="00E40556">
              <w:rPr>
                <w:rFonts w:eastAsia="HGMaruGothicMPRO"/>
                <w:sz w:val="18"/>
                <w:szCs w:val="18"/>
              </w:rPr>
              <w:t>-</w:t>
            </w:r>
          </w:p>
        </w:tc>
        <w:tc>
          <w:tcPr>
            <w:tcW w:w="1757" w:type="dxa"/>
            <w:tcBorders>
              <w:top w:val="single" w:sz="4" w:space="0" w:color="auto"/>
              <w:left w:val="single" w:sz="4" w:space="0" w:color="auto"/>
              <w:bottom w:val="single" w:sz="4" w:space="0" w:color="auto"/>
              <w:right w:val="single" w:sz="4" w:space="0" w:color="auto"/>
            </w:tcBorders>
            <w:shd w:val="clear" w:color="auto" w:fill="auto"/>
            <w:hideMark/>
          </w:tcPr>
          <w:p w14:paraId="1FED7D6D" w14:textId="77777777" w:rsidR="00CD74C3" w:rsidRPr="00E40556" w:rsidRDefault="00CD74C3" w:rsidP="006629A5">
            <w:pPr>
              <w:spacing w:before="40" w:after="40" w:line="220" w:lineRule="exact"/>
              <w:jc w:val="center"/>
              <w:rPr>
                <w:rFonts w:eastAsia="HGMaruGothicMPRO"/>
                <w:sz w:val="18"/>
                <w:szCs w:val="18"/>
              </w:rPr>
            </w:pPr>
            <w:r w:rsidRPr="00E40556">
              <w:rPr>
                <w:rFonts w:eastAsia="HGMaruGothicMPRO"/>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4F17824" w14:textId="77777777" w:rsidR="00CD74C3" w:rsidRPr="00E40556" w:rsidRDefault="00CD74C3" w:rsidP="006629A5">
            <w:pPr>
              <w:spacing w:before="40" w:after="40" w:line="220" w:lineRule="exact"/>
              <w:jc w:val="center"/>
              <w:rPr>
                <w:rFonts w:eastAsia="HGMaruGothicMPRO"/>
                <w:sz w:val="18"/>
                <w:szCs w:val="18"/>
              </w:rPr>
            </w:pPr>
            <w:r w:rsidRPr="00E40556">
              <w:rPr>
                <w:rFonts w:eastAsia="HGMaruGothicMPRO"/>
                <w:sz w:val="18"/>
                <w:szCs w:val="18"/>
              </w:rPr>
              <w:t>-</w:t>
            </w:r>
          </w:p>
        </w:tc>
      </w:tr>
      <w:tr w:rsidR="00CD74C3" w:rsidRPr="00E40556" w14:paraId="27739030" w14:textId="77777777" w:rsidTr="00E40556">
        <w:tc>
          <w:tcPr>
            <w:tcW w:w="2268" w:type="dxa"/>
            <w:tcBorders>
              <w:top w:val="single" w:sz="4" w:space="0" w:color="auto"/>
              <w:left w:val="single" w:sz="4" w:space="0" w:color="auto"/>
              <w:bottom w:val="single" w:sz="12" w:space="0" w:color="auto"/>
              <w:right w:val="single" w:sz="4" w:space="0" w:color="auto"/>
            </w:tcBorders>
            <w:shd w:val="clear" w:color="auto" w:fill="auto"/>
            <w:hideMark/>
          </w:tcPr>
          <w:p w14:paraId="4813A603" w14:textId="77777777" w:rsidR="00CD74C3" w:rsidRPr="00E40556" w:rsidRDefault="00CD74C3" w:rsidP="006629A5">
            <w:pPr>
              <w:spacing w:before="40" w:after="40" w:line="220" w:lineRule="exact"/>
              <w:jc w:val="center"/>
              <w:rPr>
                <w:rFonts w:eastAsia="HGMaruGothicMPRO"/>
                <w:sz w:val="18"/>
                <w:szCs w:val="18"/>
              </w:rPr>
            </w:pPr>
            <w:r w:rsidRPr="00E40556">
              <w:rPr>
                <w:rFonts w:eastAsia="HGMaruGothicMPRO"/>
                <w:sz w:val="18"/>
                <w:szCs w:val="18"/>
              </w:rPr>
              <w:t>12 R 22.5 152/148 K</w:t>
            </w:r>
          </w:p>
        </w:tc>
        <w:tc>
          <w:tcPr>
            <w:tcW w:w="1645" w:type="dxa"/>
            <w:tcBorders>
              <w:top w:val="single" w:sz="4" w:space="0" w:color="auto"/>
              <w:left w:val="single" w:sz="4" w:space="0" w:color="auto"/>
              <w:bottom w:val="single" w:sz="12" w:space="0" w:color="auto"/>
              <w:right w:val="single" w:sz="4" w:space="0" w:color="auto"/>
            </w:tcBorders>
            <w:shd w:val="clear" w:color="auto" w:fill="auto"/>
            <w:hideMark/>
          </w:tcPr>
          <w:p w14:paraId="34D48E58" w14:textId="77777777" w:rsidR="00CD74C3" w:rsidRPr="00E40556" w:rsidRDefault="00CD74C3" w:rsidP="006629A5">
            <w:pPr>
              <w:spacing w:before="40" w:after="40" w:line="220" w:lineRule="exact"/>
              <w:jc w:val="center"/>
              <w:rPr>
                <w:rFonts w:eastAsia="HGMaruGothicMPRO"/>
                <w:sz w:val="18"/>
                <w:szCs w:val="18"/>
              </w:rPr>
            </w:pPr>
            <w:r w:rsidRPr="00E40556">
              <w:rPr>
                <w:rFonts w:eastAsia="HGMaruGothicMPRO"/>
                <w:sz w:val="18"/>
                <w:szCs w:val="18"/>
              </w:rPr>
              <w:t>-</w:t>
            </w:r>
          </w:p>
        </w:tc>
        <w:tc>
          <w:tcPr>
            <w:tcW w:w="1757" w:type="dxa"/>
            <w:tcBorders>
              <w:top w:val="single" w:sz="4" w:space="0" w:color="auto"/>
              <w:left w:val="single" w:sz="4" w:space="0" w:color="auto"/>
              <w:bottom w:val="single" w:sz="12" w:space="0" w:color="auto"/>
              <w:right w:val="single" w:sz="4" w:space="0" w:color="auto"/>
            </w:tcBorders>
            <w:shd w:val="clear" w:color="auto" w:fill="auto"/>
            <w:hideMark/>
          </w:tcPr>
          <w:p w14:paraId="596583DC" w14:textId="77777777" w:rsidR="00CD74C3" w:rsidRPr="00E40556" w:rsidRDefault="00CD74C3" w:rsidP="006629A5">
            <w:pPr>
              <w:spacing w:before="40" w:after="40" w:line="220" w:lineRule="exact"/>
              <w:jc w:val="center"/>
              <w:rPr>
                <w:rFonts w:eastAsia="HGMaruGothicMPRO"/>
                <w:sz w:val="18"/>
                <w:szCs w:val="18"/>
              </w:rPr>
            </w:pPr>
            <w:r w:rsidRPr="00E40556">
              <w:rPr>
                <w:rFonts w:eastAsia="HGMaruGothicMPRO"/>
                <w:sz w:val="18"/>
                <w:szCs w:val="18"/>
              </w:rPr>
              <w:t>TPM5/TPR5, TA5</w:t>
            </w:r>
          </w:p>
        </w:tc>
        <w:tc>
          <w:tcPr>
            <w:tcW w:w="1842" w:type="dxa"/>
            <w:tcBorders>
              <w:top w:val="single" w:sz="4" w:space="0" w:color="auto"/>
              <w:left w:val="single" w:sz="4" w:space="0" w:color="auto"/>
              <w:bottom w:val="single" w:sz="12" w:space="0" w:color="auto"/>
              <w:right w:val="single" w:sz="4" w:space="0" w:color="auto"/>
            </w:tcBorders>
            <w:shd w:val="clear" w:color="auto" w:fill="auto"/>
            <w:hideMark/>
          </w:tcPr>
          <w:p w14:paraId="26806A1D" w14:textId="77777777" w:rsidR="00CD74C3" w:rsidRPr="00E40556" w:rsidRDefault="00CD74C3" w:rsidP="006629A5">
            <w:pPr>
              <w:spacing w:before="40" w:after="40" w:line="220" w:lineRule="exact"/>
              <w:jc w:val="center"/>
              <w:rPr>
                <w:rFonts w:eastAsia="HGMaruGothicMPRO"/>
                <w:sz w:val="18"/>
                <w:szCs w:val="18"/>
              </w:rPr>
            </w:pPr>
            <w:r w:rsidRPr="00E40556">
              <w:rPr>
                <w:rFonts w:eastAsia="HGMaruGothicMPRO"/>
                <w:sz w:val="18"/>
                <w:szCs w:val="18"/>
              </w:rPr>
              <w:t>-</w:t>
            </w:r>
          </w:p>
        </w:tc>
      </w:tr>
    </w:tbl>
    <w:p w14:paraId="176F3704" w14:textId="77777777" w:rsidR="00CD74C3" w:rsidRPr="00577844" w:rsidRDefault="00CD74C3" w:rsidP="00577844">
      <w:pPr>
        <w:spacing w:before="120" w:after="60" w:line="0" w:lineRule="atLeast"/>
        <w:ind w:left="1134"/>
        <w:rPr>
          <w:rFonts w:eastAsia="HGMaruGothicMPRO"/>
          <w:sz w:val="18"/>
          <w:szCs w:val="18"/>
        </w:rPr>
      </w:pPr>
      <w:r w:rsidRPr="00577844">
        <w:rPr>
          <w:rFonts w:eastAsia="HGMaruGothicMPRO"/>
          <w:sz w:val="18"/>
          <w:szCs w:val="18"/>
        </w:rPr>
        <w:t>Notes:</w:t>
      </w:r>
    </w:p>
    <w:p w14:paraId="209E4310" w14:textId="77777777" w:rsidR="00CD74C3" w:rsidRPr="00577844" w:rsidRDefault="00CD74C3" w:rsidP="00577844">
      <w:pPr>
        <w:spacing w:after="60" w:line="0" w:lineRule="atLeast"/>
        <w:ind w:left="1560" w:right="1134"/>
        <w:rPr>
          <w:rFonts w:eastAsia="HGMaruGothicMPRO"/>
          <w:sz w:val="18"/>
          <w:szCs w:val="18"/>
        </w:rPr>
      </w:pPr>
      <w:r w:rsidRPr="00577844">
        <w:rPr>
          <w:rFonts w:eastAsia="HGMaruGothicMPRO"/>
          <w:sz w:val="18"/>
          <w:szCs w:val="18"/>
        </w:rPr>
        <w:t>TM: Brand name/trademark of the Tyre Manufacturer</w:t>
      </w:r>
    </w:p>
    <w:p w14:paraId="727F6F89" w14:textId="77777777" w:rsidR="00CD74C3" w:rsidRPr="00577844" w:rsidRDefault="00CD74C3" w:rsidP="00577844">
      <w:pPr>
        <w:spacing w:after="60" w:line="0" w:lineRule="atLeast"/>
        <w:ind w:left="1560" w:right="1134"/>
        <w:rPr>
          <w:rFonts w:eastAsia="HGMaruGothicMPRO"/>
          <w:sz w:val="18"/>
          <w:szCs w:val="18"/>
        </w:rPr>
      </w:pPr>
      <w:r w:rsidRPr="00577844">
        <w:rPr>
          <w:rFonts w:eastAsia="HGMaruGothicMPRO"/>
          <w:sz w:val="18"/>
          <w:szCs w:val="18"/>
        </w:rPr>
        <w:t>TPM: Trade description/commercial name of the Tread Pattern by the Tyre Manufacturer</w:t>
      </w:r>
    </w:p>
    <w:p w14:paraId="1DE6D9DA" w14:textId="77777777" w:rsidR="00CD74C3" w:rsidRPr="00577844" w:rsidRDefault="00CD74C3" w:rsidP="00577844">
      <w:pPr>
        <w:spacing w:after="60" w:line="0" w:lineRule="atLeast"/>
        <w:ind w:left="1560" w:right="1134"/>
        <w:rPr>
          <w:rFonts w:eastAsia="HGMaruGothicMPRO"/>
          <w:sz w:val="18"/>
          <w:szCs w:val="18"/>
        </w:rPr>
      </w:pPr>
      <w:r w:rsidRPr="00577844">
        <w:rPr>
          <w:rFonts w:eastAsia="HGMaruGothicMPRO"/>
          <w:sz w:val="18"/>
          <w:szCs w:val="18"/>
        </w:rPr>
        <w:t xml:space="preserve">TPR: Trade description/commercial name of the Tread Pattern by the </w:t>
      </w:r>
      <w:proofErr w:type="spellStart"/>
      <w:r w:rsidRPr="00577844">
        <w:rPr>
          <w:rFonts w:eastAsia="HGMaruGothicMPRO"/>
          <w:sz w:val="18"/>
          <w:szCs w:val="18"/>
        </w:rPr>
        <w:t>Retreader</w:t>
      </w:r>
      <w:proofErr w:type="spellEnd"/>
    </w:p>
    <w:p w14:paraId="3C403612" w14:textId="37CA05F7" w:rsidR="00CD74C3" w:rsidRPr="00577844" w:rsidRDefault="00CD74C3" w:rsidP="00577844">
      <w:pPr>
        <w:spacing w:after="60" w:line="0" w:lineRule="atLeast"/>
        <w:ind w:left="1560" w:right="1134"/>
        <w:rPr>
          <w:rFonts w:eastAsia="HGMaruGothicMPRO"/>
          <w:sz w:val="18"/>
          <w:szCs w:val="18"/>
        </w:rPr>
      </w:pPr>
      <w:r w:rsidRPr="00577844">
        <w:rPr>
          <w:rFonts w:eastAsia="HGMaruGothicMPRO"/>
          <w:sz w:val="18"/>
          <w:szCs w:val="18"/>
        </w:rPr>
        <w:t xml:space="preserve">TA: Number of the approval granted according to UN Regulation No. [XXX] to the type of </w:t>
      </w:r>
      <w:proofErr w:type="spellStart"/>
      <w:r w:rsidRPr="00577844">
        <w:rPr>
          <w:rFonts w:eastAsia="HGMaruGothicMPRO"/>
          <w:sz w:val="18"/>
          <w:szCs w:val="18"/>
        </w:rPr>
        <w:t>retreaded</w:t>
      </w:r>
      <w:proofErr w:type="spellEnd"/>
      <w:r w:rsidRPr="00577844">
        <w:rPr>
          <w:rFonts w:eastAsia="HGMaruGothicMPRO"/>
          <w:sz w:val="18"/>
          <w:szCs w:val="18"/>
        </w:rPr>
        <w:t xml:space="preserve"> tyre produced by using the pre-cured tread or mould cure process with a tread having the same major features including tread pattern of new tyres approved according to </w:t>
      </w:r>
      <w:r w:rsidR="00577844">
        <w:rPr>
          <w:rFonts w:eastAsia="HGMaruGothicMPRO"/>
          <w:sz w:val="18"/>
          <w:szCs w:val="18"/>
        </w:rPr>
        <w:t xml:space="preserve">UN </w:t>
      </w:r>
      <w:r w:rsidRPr="00577844">
        <w:rPr>
          <w:rFonts w:eastAsia="HGMaruGothicMPRO"/>
          <w:sz w:val="18"/>
          <w:szCs w:val="18"/>
        </w:rPr>
        <w:t>Regulation No. 117.</w:t>
      </w:r>
    </w:p>
    <w:p w14:paraId="06671B06" w14:textId="2C16C8A2" w:rsidR="00CD74C3" w:rsidRPr="00560F81" w:rsidRDefault="00CD74C3" w:rsidP="00E40556">
      <w:pPr>
        <w:spacing w:after="120"/>
        <w:ind w:left="2268" w:right="1134" w:hanging="1134"/>
        <w:jc w:val="both"/>
        <w:rPr>
          <w:rFonts w:eastAsia="HGMaruGothicMPRO"/>
        </w:rPr>
      </w:pPr>
      <w:r w:rsidRPr="00560F81">
        <w:rPr>
          <w:rFonts w:eastAsia="HGMaruGothicMPRO"/>
        </w:rPr>
        <w:t>4.1.5.3.</w:t>
      </w:r>
      <w:r w:rsidRPr="00560F81">
        <w:t>2</w:t>
      </w:r>
      <w:r w:rsidRPr="00560F81">
        <w:rPr>
          <w:rFonts w:eastAsia="HGMaruGothicMPRO"/>
        </w:rPr>
        <w:t xml:space="preserve">.3. </w:t>
      </w:r>
      <w:r w:rsidR="00E40556">
        <w:rPr>
          <w:rFonts w:eastAsia="HGMaruGothicMPRO"/>
        </w:rPr>
        <w:tab/>
      </w:r>
      <w:r w:rsidRPr="00560F81">
        <w:rPr>
          <w:rFonts w:eastAsia="HGMaruGothicMPRO"/>
        </w:rPr>
        <w:t xml:space="preserve">For </w:t>
      </w:r>
      <w:proofErr w:type="spellStart"/>
      <w:r w:rsidRPr="00560F81">
        <w:rPr>
          <w:rFonts w:eastAsia="HGMaruGothicMPRO"/>
        </w:rPr>
        <w:t>retreaded</w:t>
      </w:r>
      <w:proofErr w:type="spellEnd"/>
      <w:r w:rsidRPr="00560F81">
        <w:rPr>
          <w:rFonts w:eastAsia="HGMaruGothicMPRO"/>
        </w:rPr>
        <w:t xml:space="preserve"> tyres produced by using mould cure process with a tread pattern covered by paragraph 6.4.4.3. the list shall clearly identify the tyres in order to make the relevant link with the list(s) quoted in paragraph 6.4.4.3. b). The following table is an example:</w:t>
      </w:r>
    </w:p>
    <w:tbl>
      <w:tblPr>
        <w:tblW w:w="7512"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8"/>
        <w:gridCol w:w="1645"/>
        <w:gridCol w:w="1757"/>
        <w:gridCol w:w="1842"/>
      </w:tblGrid>
      <w:tr w:rsidR="00CD74C3" w:rsidRPr="00560F81" w14:paraId="0307D8FD" w14:textId="77777777" w:rsidTr="00F11244">
        <w:tc>
          <w:tcPr>
            <w:tcW w:w="2268" w:type="dxa"/>
            <w:tcBorders>
              <w:top w:val="single" w:sz="4" w:space="0" w:color="auto"/>
              <w:left w:val="single" w:sz="4" w:space="0" w:color="auto"/>
              <w:bottom w:val="single" w:sz="12" w:space="0" w:color="auto"/>
              <w:right w:val="single" w:sz="4" w:space="0" w:color="auto"/>
            </w:tcBorders>
            <w:shd w:val="clear" w:color="auto" w:fill="auto"/>
            <w:hideMark/>
          </w:tcPr>
          <w:p w14:paraId="3C84576C" w14:textId="77777777" w:rsidR="00CD74C3" w:rsidRPr="00560F81" w:rsidRDefault="00CD74C3" w:rsidP="006629A5">
            <w:pPr>
              <w:spacing w:before="80" w:after="80" w:line="200" w:lineRule="exact"/>
              <w:jc w:val="center"/>
              <w:rPr>
                <w:rFonts w:eastAsia="HGMaruGothicMPRO"/>
                <w:i/>
                <w:sz w:val="16"/>
                <w:szCs w:val="16"/>
              </w:rPr>
            </w:pPr>
            <w:r w:rsidRPr="00560F81">
              <w:rPr>
                <w:rFonts w:eastAsia="HGMaruGothicMPRO"/>
                <w:i/>
                <w:sz w:val="16"/>
                <w:szCs w:val="16"/>
              </w:rPr>
              <w:t xml:space="preserve">Tyre Size Designation, Load indexes, Speed symbol </w:t>
            </w:r>
          </w:p>
        </w:tc>
        <w:tc>
          <w:tcPr>
            <w:tcW w:w="1645" w:type="dxa"/>
            <w:tcBorders>
              <w:top w:val="single" w:sz="4" w:space="0" w:color="auto"/>
              <w:left w:val="single" w:sz="4" w:space="0" w:color="auto"/>
              <w:bottom w:val="single" w:sz="12" w:space="0" w:color="auto"/>
              <w:right w:val="single" w:sz="4" w:space="0" w:color="auto"/>
            </w:tcBorders>
            <w:shd w:val="clear" w:color="auto" w:fill="auto"/>
            <w:hideMark/>
          </w:tcPr>
          <w:p w14:paraId="3C1AA473" w14:textId="77777777" w:rsidR="00CD74C3" w:rsidRPr="00560F81" w:rsidRDefault="00CD74C3" w:rsidP="006629A5">
            <w:pPr>
              <w:spacing w:before="80" w:after="80" w:line="200" w:lineRule="exact"/>
              <w:jc w:val="center"/>
              <w:rPr>
                <w:rFonts w:eastAsia="HGMaruGothicMPRO"/>
                <w:i/>
                <w:sz w:val="16"/>
                <w:szCs w:val="16"/>
              </w:rPr>
            </w:pPr>
            <w:r w:rsidRPr="00560F81">
              <w:rPr>
                <w:rFonts w:eastAsia="HGMaruGothicMPRO"/>
                <w:i/>
                <w:sz w:val="16"/>
                <w:szCs w:val="16"/>
              </w:rPr>
              <w:t>TPR1</w:t>
            </w:r>
          </w:p>
        </w:tc>
        <w:tc>
          <w:tcPr>
            <w:tcW w:w="1757" w:type="dxa"/>
            <w:tcBorders>
              <w:top w:val="single" w:sz="4" w:space="0" w:color="auto"/>
              <w:left w:val="single" w:sz="4" w:space="0" w:color="auto"/>
              <w:bottom w:val="single" w:sz="12" w:space="0" w:color="auto"/>
              <w:right w:val="single" w:sz="4" w:space="0" w:color="auto"/>
            </w:tcBorders>
            <w:shd w:val="clear" w:color="auto" w:fill="auto"/>
            <w:hideMark/>
          </w:tcPr>
          <w:p w14:paraId="65239DED" w14:textId="77777777" w:rsidR="00CD74C3" w:rsidRPr="00560F81" w:rsidRDefault="00CD74C3" w:rsidP="006629A5">
            <w:pPr>
              <w:spacing w:before="80" w:after="80" w:line="200" w:lineRule="exact"/>
              <w:jc w:val="center"/>
              <w:rPr>
                <w:rFonts w:eastAsia="HGMaruGothicMPRO"/>
                <w:i/>
                <w:sz w:val="16"/>
                <w:szCs w:val="16"/>
              </w:rPr>
            </w:pPr>
            <w:r w:rsidRPr="00560F81">
              <w:rPr>
                <w:rFonts w:eastAsia="HGMaruGothicMPRO"/>
                <w:i/>
                <w:sz w:val="16"/>
                <w:szCs w:val="16"/>
              </w:rPr>
              <w:t>TPR2</w:t>
            </w:r>
          </w:p>
        </w:tc>
        <w:tc>
          <w:tcPr>
            <w:tcW w:w="1842" w:type="dxa"/>
            <w:tcBorders>
              <w:top w:val="single" w:sz="4" w:space="0" w:color="auto"/>
              <w:left w:val="single" w:sz="4" w:space="0" w:color="auto"/>
              <w:bottom w:val="single" w:sz="12" w:space="0" w:color="auto"/>
              <w:right w:val="single" w:sz="4" w:space="0" w:color="auto"/>
            </w:tcBorders>
            <w:shd w:val="clear" w:color="auto" w:fill="auto"/>
            <w:hideMark/>
          </w:tcPr>
          <w:p w14:paraId="226E783F" w14:textId="77777777" w:rsidR="00CD74C3" w:rsidRPr="00560F81" w:rsidRDefault="00CD74C3" w:rsidP="006629A5">
            <w:pPr>
              <w:spacing w:before="80" w:after="80" w:line="200" w:lineRule="exact"/>
              <w:jc w:val="center"/>
              <w:rPr>
                <w:rFonts w:eastAsia="HGMaruGothicMPRO"/>
                <w:i/>
                <w:sz w:val="16"/>
                <w:szCs w:val="16"/>
              </w:rPr>
            </w:pPr>
            <w:r w:rsidRPr="00560F81">
              <w:rPr>
                <w:rFonts w:eastAsia="HGMaruGothicMPRO"/>
                <w:i/>
                <w:sz w:val="16"/>
                <w:szCs w:val="16"/>
              </w:rPr>
              <w:t>TPR3</w:t>
            </w:r>
          </w:p>
        </w:tc>
      </w:tr>
      <w:tr w:rsidR="00CD74C3" w:rsidRPr="00EA547E" w14:paraId="451875CC" w14:textId="77777777" w:rsidTr="00F11244">
        <w:tc>
          <w:tcPr>
            <w:tcW w:w="2268" w:type="dxa"/>
            <w:tcBorders>
              <w:top w:val="single" w:sz="12" w:space="0" w:color="auto"/>
              <w:left w:val="single" w:sz="4" w:space="0" w:color="auto"/>
              <w:bottom w:val="single" w:sz="4" w:space="0" w:color="auto"/>
              <w:right w:val="single" w:sz="4" w:space="0" w:color="auto"/>
            </w:tcBorders>
            <w:shd w:val="clear" w:color="auto" w:fill="auto"/>
            <w:hideMark/>
          </w:tcPr>
          <w:p w14:paraId="5F1C1C0E" w14:textId="77777777" w:rsidR="00CD74C3" w:rsidRPr="00EA547E" w:rsidRDefault="00CD74C3" w:rsidP="006629A5">
            <w:pPr>
              <w:spacing w:before="40" w:after="40" w:line="220" w:lineRule="exact"/>
              <w:jc w:val="center"/>
              <w:rPr>
                <w:rFonts w:eastAsia="HGMaruGothicMPRO"/>
                <w:sz w:val="18"/>
                <w:szCs w:val="18"/>
              </w:rPr>
            </w:pPr>
            <w:r w:rsidRPr="00EA547E">
              <w:rPr>
                <w:rFonts w:eastAsia="HGMaruGothicMPRO"/>
                <w:sz w:val="18"/>
                <w:szCs w:val="18"/>
              </w:rPr>
              <w:t xml:space="preserve">215/75 R 17.5 126/124 M </w:t>
            </w:r>
          </w:p>
        </w:tc>
        <w:tc>
          <w:tcPr>
            <w:tcW w:w="1645" w:type="dxa"/>
            <w:tcBorders>
              <w:top w:val="single" w:sz="12" w:space="0" w:color="auto"/>
              <w:left w:val="single" w:sz="4" w:space="0" w:color="auto"/>
              <w:bottom w:val="single" w:sz="4" w:space="0" w:color="auto"/>
              <w:right w:val="single" w:sz="4" w:space="0" w:color="auto"/>
            </w:tcBorders>
            <w:shd w:val="clear" w:color="auto" w:fill="auto"/>
            <w:hideMark/>
          </w:tcPr>
          <w:p w14:paraId="546D1D21" w14:textId="77777777" w:rsidR="00CD74C3" w:rsidRPr="00EA547E" w:rsidRDefault="00CD74C3" w:rsidP="006629A5">
            <w:pPr>
              <w:spacing w:before="40" w:after="40" w:line="220" w:lineRule="exact"/>
              <w:jc w:val="center"/>
              <w:rPr>
                <w:rFonts w:eastAsia="HGMaruGothicMPRO"/>
                <w:sz w:val="18"/>
                <w:szCs w:val="18"/>
              </w:rPr>
            </w:pPr>
            <w:r w:rsidRPr="00EA547E">
              <w:rPr>
                <w:rFonts w:eastAsia="HGMaruGothicMPRO"/>
                <w:sz w:val="18"/>
                <w:szCs w:val="18"/>
              </w:rPr>
              <w:t>TA1</w:t>
            </w:r>
          </w:p>
        </w:tc>
        <w:tc>
          <w:tcPr>
            <w:tcW w:w="1757" w:type="dxa"/>
            <w:tcBorders>
              <w:top w:val="single" w:sz="12" w:space="0" w:color="auto"/>
              <w:left w:val="single" w:sz="4" w:space="0" w:color="auto"/>
              <w:bottom w:val="single" w:sz="4" w:space="0" w:color="auto"/>
              <w:right w:val="single" w:sz="4" w:space="0" w:color="auto"/>
            </w:tcBorders>
            <w:shd w:val="clear" w:color="auto" w:fill="auto"/>
            <w:hideMark/>
          </w:tcPr>
          <w:p w14:paraId="790355E0" w14:textId="77777777" w:rsidR="00CD74C3" w:rsidRPr="00EA547E" w:rsidRDefault="00CD74C3" w:rsidP="006629A5">
            <w:pPr>
              <w:spacing w:before="40" w:after="40" w:line="220" w:lineRule="exact"/>
              <w:jc w:val="center"/>
              <w:rPr>
                <w:rFonts w:eastAsia="HGMaruGothicMPRO"/>
                <w:sz w:val="18"/>
                <w:szCs w:val="18"/>
              </w:rPr>
            </w:pPr>
            <w:r w:rsidRPr="00EA547E">
              <w:rPr>
                <w:rFonts w:eastAsia="HGMaruGothicMPRO"/>
                <w:sz w:val="18"/>
                <w:szCs w:val="18"/>
              </w:rPr>
              <w:t>-</w:t>
            </w:r>
          </w:p>
        </w:tc>
        <w:tc>
          <w:tcPr>
            <w:tcW w:w="1842" w:type="dxa"/>
            <w:tcBorders>
              <w:top w:val="single" w:sz="12" w:space="0" w:color="auto"/>
              <w:left w:val="single" w:sz="4" w:space="0" w:color="auto"/>
              <w:bottom w:val="single" w:sz="4" w:space="0" w:color="auto"/>
              <w:right w:val="single" w:sz="4" w:space="0" w:color="auto"/>
            </w:tcBorders>
            <w:shd w:val="clear" w:color="auto" w:fill="auto"/>
            <w:hideMark/>
          </w:tcPr>
          <w:p w14:paraId="100258E1" w14:textId="77777777" w:rsidR="00CD74C3" w:rsidRPr="00EA547E" w:rsidRDefault="00CD74C3" w:rsidP="006629A5">
            <w:pPr>
              <w:spacing w:before="40" w:after="40" w:line="220" w:lineRule="exact"/>
              <w:jc w:val="center"/>
              <w:rPr>
                <w:rFonts w:eastAsia="HGMaruGothicMPRO"/>
                <w:sz w:val="18"/>
                <w:szCs w:val="18"/>
              </w:rPr>
            </w:pPr>
            <w:r w:rsidRPr="00EA547E">
              <w:rPr>
                <w:rFonts w:eastAsia="HGMaruGothicMPRO"/>
                <w:sz w:val="18"/>
                <w:szCs w:val="18"/>
              </w:rPr>
              <w:t>TA3</w:t>
            </w:r>
          </w:p>
        </w:tc>
      </w:tr>
      <w:tr w:rsidR="00CD74C3" w:rsidRPr="00EA547E" w14:paraId="473F03B8" w14:textId="77777777" w:rsidTr="00F11244">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66BE694" w14:textId="77777777" w:rsidR="00CD74C3" w:rsidRPr="00EA547E" w:rsidRDefault="00CD74C3" w:rsidP="006629A5">
            <w:pPr>
              <w:spacing w:before="40" w:after="40" w:line="220" w:lineRule="exact"/>
              <w:jc w:val="center"/>
              <w:rPr>
                <w:rFonts w:eastAsia="HGMaruGothicMPRO"/>
                <w:sz w:val="18"/>
                <w:szCs w:val="18"/>
              </w:rPr>
            </w:pPr>
            <w:r w:rsidRPr="00EA547E">
              <w:rPr>
                <w:rFonts w:eastAsia="HGMaruGothicMPRO"/>
                <w:sz w:val="18"/>
                <w:szCs w:val="18"/>
              </w:rPr>
              <w:t>235/75 R 17.5 132/130 M</w:t>
            </w:r>
          </w:p>
        </w:tc>
        <w:tc>
          <w:tcPr>
            <w:tcW w:w="1645" w:type="dxa"/>
            <w:tcBorders>
              <w:top w:val="single" w:sz="4" w:space="0" w:color="auto"/>
              <w:left w:val="single" w:sz="4" w:space="0" w:color="auto"/>
              <w:bottom w:val="single" w:sz="4" w:space="0" w:color="auto"/>
              <w:right w:val="single" w:sz="4" w:space="0" w:color="auto"/>
            </w:tcBorders>
            <w:shd w:val="clear" w:color="auto" w:fill="auto"/>
            <w:hideMark/>
          </w:tcPr>
          <w:p w14:paraId="0479A2F2" w14:textId="77777777" w:rsidR="00CD74C3" w:rsidRPr="00EA547E" w:rsidRDefault="00CD74C3" w:rsidP="006629A5">
            <w:pPr>
              <w:spacing w:before="40" w:after="40" w:line="220" w:lineRule="exact"/>
              <w:jc w:val="center"/>
              <w:rPr>
                <w:rFonts w:eastAsia="HGMaruGothicMPRO"/>
                <w:sz w:val="18"/>
                <w:szCs w:val="18"/>
              </w:rPr>
            </w:pPr>
            <w:r w:rsidRPr="00EA547E">
              <w:rPr>
                <w:rFonts w:eastAsia="HGMaruGothicMPRO"/>
                <w:sz w:val="18"/>
                <w:szCs w:val="18"/>
              </w:rPr>
              <w:t>TA1</w:t>
            </w:r>
          </w:p>
        </w:tc>
        <w:tc>
          <w:tcPr>
            <w:tcW w:w="1757" w:type="dxa"/>
            <w:tcBorders>
              <w:top w:val="single" w:sz="4" w:space="0" w:color="auto"/>
              <w:left w:val="single" w:sz="4" w:space="0" w:color="auto"/>
              <w:bottom w:val="single" w:sz="4" w:space="0" w:color="auto"/>
              <w:right w:val="single" w:sz="4" w:space="0" w:color="auto"/>
            </w:tcBorders>
            <w:shd w:val="clear" w:color="auto" w:fill="auto"/>
            <w:hideMark/>
          </w:tcPr>
          <w:p w14:paraId="496CD5F6" w14:textId="77777777" w:rsidR="00CD74C3" w:rsidRPr="00EA547E" w:rsidRDefault="00CD74C3" w:rsidP="006629A5">
            <w:pPr>
              <w:spacing w:before="40" w:after="40" w:line="220" w:lineRule="exact"/>
              <w:jc w:val="center"/>
              <w:rPr>
                <w:rFonts w:eastAsia="HGMaruGothicMPRO"/>
                <w:sz w:val="18"/>
                <w:szCs w:val="18"/>
              </w:rPr>
            </w:pPr>
            <w:r w:rsidRPr="00EA547E">
              <w:rPr>
                <w:rFonts w:eastAsia="HGMaruGothicMPRO"/>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6F59131C" w14:textId="77777777" w:rsidR="00CD74C3" w:rsidRPr="00EA547E" w:rsidRDefault="00CD74C3" w:rsidP="006629A5">
            <w:pPr>
              <w:spacing w:before="40" w:after="40" w:line="220" w:lineRule="exact"/>
              <w:jc w:val="center"/>
              <w:rPr>
                <w:rFonts w:eastAsia="HGMaruGothicMPRO"/>
                <w:sz w:val="18"/>
                <w:szCs w:val="18"/>
              </w:rPr>
            </w:pPr>
            <w:r w:rsidRPr="00EA547E">
              <w:rPr>
                <w:rFonts w:eastAsia="HGMaruGothicMPRO"/>
                <w:sz w:val="18"/>
                <w:szCs w:val="18"/>
              </w:rPr>
              <w:t>-</w:t>
            </w:r>
          </w:p>
        </w:tc>
      </w:tr>
      <w:tr w:rsidR="00CD74C3" w:rsidRPr="00EA547E" w14:paraId="1A7919A9" w14:textId="77777777" w:rsidTr="00F11244">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77E8F12" w14:textId="77777777" w:rsidR="00CD74C3" w:rsidRPr="00EA547E" w:rsidRDefault="00CD74C3" w:rsidP="006629A5">
            <w:pPr>
              <w:spacing w:before="40" w:after="40" w:line="220" w:lineRule="exact"/>
              <w:jc w:val="center"/>
              <w:rPr>
                <w:rFonts w:eastAsia="HGMaruGothicMPRO"/>
                <w:sz w:val="18"/>
                <w:szCs w:val="18"/>
              </w:rPr>
            </w:pPr>
            <w:r w:rsidRPr="00EA547E">
              <w:rPr>
                <w:rFonts w:eastAsia="HGMaruGothicMPRO"/>
                <w:sz w:val="18"/>
                <w:szCs w:val="18"/>
              </w:rPr>
              <w:t>265/70 R 17.5 138/136 M</w:t>
            </w:r>
          </w:p>
        </w:tc>
        <w:tc>
          <w:tcPr>
            <w:tcW w:w="1645" w:type="dxa"/>
            <w:tcBorders>
              <w:top w:val="single" w:sz="4" w:space="0" w:color="auto"/>
              <w:left w:val="single" w:sz="4" w:space="0" w:color="auto"/>
              <w:bottom w:val="single" w:sz="4" w:space="0" w:color="auto"/>
              <w:right w:val="single" w:sz="4" w:space="0" w:color="auto"/>
            </w:tcBorders>
            <w:shd w:val="clear" w:color="auto" w:fill="auto"/>
            <w:hideMark/>
          </w:tcPr>
          <w:p w14:paraId="2D438E97" w14:textId="77777777" w:rsidR="00CD74C3" w:rsidRPr="00EA547E" w:rsidRDefault="00CD74C3" w:rsidP="006629A5">
            <w:pPr>
              <w:spacing w:before="40" w:after="40" w:line="220" w:lineRule="exact"/>
              <w:jc w:val="center"/>
              <w:rPr>
                <w:rFonts w:eastAsia="HGMaruGothicMPRO"/>
                <w:sz w:val="18"/>
                <w:szCs w:val="18"/>
              </w:rPr>
            </w:pPr>
            <w:r w:rsidRPr="00EA547E">
              <w:rPr>
                <w:rFonts w:eastAsia="HGMaruGothicMPRO"/>
                <w:sz w:val="18"/>
                <w:szCs w:val="18"/>
              </w:rPr>
              <w:t>-</w:t>
            </w:r>
          </w:p>
        </w:tc>
        <w:tc>
          <w:tcPr>
            <w:tcW w:w="1757" w:type="dxa"/>
            <w:tcBorders>
              <w:top w:val="single" w:sz="4" w:space="0" w:color="auto"/>
              <w:left w:val="single" w:sz="4" w:space="0" w:color="auto"/>
              <w:bottom w:val="single" w:sz="4" w:space="0" w:color="auto"/>
              <w:right w:val="single" w:sz="4" w:space="0" w:color="auto"/>
            </w:tcBorders>
            <w:shd w:val="clear" w:color="auto" w:fill="auto"/>
            <w:hideMark/>
          </w:tcPr>
          <w:p w14:paraId="13C203A9" w14:textId="77777777" w:rsidR="00CD74C3" w:rsidRPr="00EA547E" w:rsidRDefault="00CD74C3" w:rsidP="006629A5">
            <w:pPr>
              <w:spacing w:before="40" w:after="40" w:line="220" w:lineRule="exact"/>
              <w:jc w:val="center"/>
              <w:rPr>
                <w:rFonts w:eastAsia="HGMaruGothicMPRO"/>
                <w:sz w:val="18"/>
                <w:szCs w:val="18"/>
              </w:rPr>
            </w:pPr>
            <w:r w:rsidRPr="00EA547E">
              <w:rPr>
                <w:rFonts w:eastAsia="HGMaruGothicMPRO"/>
                <w:sz w:val="18"/>
                <w:szCs w:val="18"/>
              </w:rPr>
              <w:t>TA2</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151324D7" w14:textId="77777777" w:rsidR="00CD74C3" w:rsidRPr="00EA547E" w:rsidRDefault="00CD74C3" w:rsidP="006629A5">
            <w:pPr>
              <w:spacing w:before="40" w:after="40" w:line="220" w:lineRule="exact"/>
              <w:jc w:val="center"/>
              <w:rPr>
                <w:rFonts w:eastAsia="HGMaruGothicMPRO"/>
                <w:sz w:val="18"/>
                <w:szCs w:val="18"/>
              </w:rPr>
            </w:pPr>
            <w:r w:rsidRPr="00EA547E">
              <w:rPr>
                <w:rFonts w:eastAsia="HGMaruGothicMPRO"/>
                <w:sz w:val="18"/>
                <w:szCs w:val="18"/>
              </w:rPr>
              <w:t xml:space="preserve">TA3 </w:t>
            </w:r>
          </w:p>
        </w:tc>
      </w:tr>
      <w:tr w:rsidR="00CD74C3" w:rsidRPr="00EA547E" w14:paraId="325AF164" w14:textId="77777777" w:rsidTr="00F11244">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2DA1BCC" w14:textId="77777777" w:rsidR="00CD74C3" w:rsidRPr="00EA547E" w:rsidRDefault="00CD74C3" w:rsidP="006629A5">
            <w:pPr>
              <w:spacing w:before="40" w:after="40" w:line="220" w:lineRule="exact"/>
              <w:jc w:val="center"/>
              <w:rPr>
                <w:rFonts w:eastAsia="HGMaruGothicMPRO"/>
                <w:sz w:val="18"/>
                <w:szCs w:val="18"/>
              </w:rPr>
            </w:pPr>
            <w:r w:rsidRPr="00EA547E">
              <w:rPr>
                <w:rFonts w:eastAsia="HGMaruGothicMPRO"/>
                <w:sz w:val="18"/>
                <w:szCs w:val="18"/>
              </w:rPr>
              <w:t>245/70 R 19.5 136/134 M</w:t>
            </w:r>
          </w:p>
        </w:tc>
        <w:tc>
          <w:tcPr>
            <w:tcW w:w="1645" w:type="dxa"/>
            <w:tcBorders>
              <w:top w:val="single" w:sz="4" w:space="0" w:color="auto"/>
              <w:left w:val="single" w:sz="4" w:space="0" w:color="auto"/>
              <w:bottom w:val="single" w:sz="4" w:space="0" w:color="auto"/>
              <w:right w:val="single" w:sz="4" w:space="0" w:color="auto"/>
            </w:tcBorders>
            <w:shd w:val="clear" w:color="auto" w:fill="auto"/>
            <w:hideMark/>
          </w:tcPr>
          <w:p w14:paraId="74692BCF" w14:textId="77777777" w:rsidR="00CD74C3" w:rsidRPr="00EA547E" w:rsidRDefault="00CD74C3" w:rsidP="006629A5">
            <w:pPr>
              <w:spacing w:before="40" w:after="40" w:line="220" w:lineRule="exact"/>
              <w:jc w:val="center"/>
              <w:rPr>
                <w:rFonts w:eastAsia="HGMaruGothicMPRO"/>
                <w:sz w:val="18"/>
                <w:szCs w:val="18"/>
              </w:rPr>
            </w:pPr>
            <w:r w:rsidRPr="00EA547E">
              <w:rPr>
                <w:rFonts w:eastAsia="HGMaruGothicMPRO"/>
                <w:sz w:val="18"/>
                <w:szCs w:val="18"/>
              </w:rPr>
              <w:t>-</w:t>
            </w:r>
          </w:p>
        </w:tc>
        <w:tc>
          <w:tcPr>
            <w:tcW w:w="1757" w:type="dxa"/>
            <w:tcBorders>
              <w:top w:val="single" w:sz="4" w:space="0" w:color="auto"/>
              <w:left w:val="single" w:sz="4" w:space="0" w:color="auto"/>
              <w:bottom w:val="single" w:sz="4" w:space="0" w:color="auto"/>
              <w:right w:val="single" w:sz="4" w:space="0" w:color="auto"/>
            </w:tcBorders>
            <w:shd w:val="clear" w:color="auto" w:fill="auto"/>
            <w:hideMark/>
          </w:tcPr>
          <w:p w14:paraId="01C2A814" w14:textId="77777777" w:rsidR="00CD74C3" w:rsidRPr="00EA547E" w:rsidRDefault="00CD74C3" w:rsidP="006629A5">
            <w:pPr>
              <w:spacing w:before="40" w:after="40" w:line="220" w:lineRule="exact"/>
              <w:jc w:val="center"/>
              <w:rPr>
                <w:rFonts w:eastAsia="HGMaruGothicMPRO"/>
                <w:sz w:val="18"/>
                <w:szCs w:val="18"/>
              </w:rPr>
            </w:pPr>
            <w:r w:rsidRPr="00EA547E">
              <w:rPr>
                <w:rFonts w:eastAsia="HGMaruGothicMPRO"/>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3B6AEC1" w14:textId="77777777" w:rsidR="00CD74C3" w:rsidRPr="00EA547E" w:rsidRDefault="00CD74C3" w:rsidP="006629A5">
            <w:pPr>
              <w:spacing w:before="40" w:after="40" w:line="220" w:lineRule="exact"/>
              <w:jc w:val="center"/>
              <w:rPr>
                <w:rFonts w:eastAsia="HGMaruGothicMPRO"/>
                <w:sz w:val="18"/>
                <w:szCs w:val="18"/>
              </w:rPr>
            </w:pPr>
            <w:r w:rsidRPr="00EA547E">
              <w:rPr>
                <w:rFonts w:eastAsia="HGMaruGothicMPRO"/>
                <w:sz w:val="18"/>
                <w:szCs w:val="18"/>
              </w:rPr>
              <w:t>-</w:t>
            </w:r>
          </w:p>
        </w:tc>
      </w:tr>
      <w:tr w:rsidR="00CD74C3" w:rsidRPr="00EA547E" w14:paraId="1305D272" w14:textId="77777777" w:rsidTr="00F11244">
        <w:tc>
          <w:tcPr>
            <w:tcW w:w="2268" w:type="dxa"/>
            <w:tcBorders>
              <w:top w:val="single" w:sz="4" w:space="0" w:color="auto"/>
              <w:left w:val="single" w:sz="4" w:space="0" w:color="auto"/>
              <w:bottom w:val="single" w:sz="12" w:space="0" w:color="auto"/>
              <w:right w:val="single" w:sz="4" w:space="0" w:color="auto"/>
            </w:tcBorders>
            <w:shd w:val="clear" w:color="auto" w:fill="auto"/>
            <w:hideMark/>
          </w:tcPr>
          <w:p w14:paraId="65EB5A8C" w14:textId="77777777" w:rsidR="00CD74C3" w:rsidRPr="00EA547E" w:rsidRDefault="00CD74C3" w:rsidP="006629A5">
            <w:pPr>
              <w:spacing w:before="40" w:after="40" w:line="220" w:lineRule="exact"/>
              <w:jc w:val="center"/>
              <w:rPr>
                <w:rFonts w:eastAsia="HGMaruGothicMPRO"/>
                <w:sz w:val="18"/>
                <w:szCs w:val="18"/>
              </w:rPr>
            </w:pPr>
            <w:r w:rsidRPr="00EA547E">
              <w:rPr>
                <w:rFonts w:eastAsia="HGMaruGothicMPRO"/>
                <w:sz w:val="18"/>
                <w:szCs w:val="18"/>
              </w:rPr>
              <w:t>12 R 22.5 152/148 K</w:t>
            </w:r>
          </w:p>
        </w:tc>
        <w:tc>
          <w:tcPr>
            <w:tcW w:w="1645" w:type="dxa"/>
            <w:tcBorders>
              <w:top w:val="single" w:sz="4" w:space="0" w:color="auto"/>
              <w:left w:val="single" w:sz="4" w:space="0" w:color="auto"/>
              <w:bottom w:val="single" w:sz="12" w:space="0" w:color="auto"/>
              <w:right w:val="single" w:sz="4" w:space="0" w:color="auto"/>
            </w:tcBorders>
            <w:shd w:val="clear" w:color="auto" w:fill="auto"/>
            <w:hideMark/>
          </w:tcPr>
          <w:p w14:paraId="10FDA92B" w14:textId="77777777" w:rsidR="00CD74C3" w:rsidRPr="00EA547E" w:rsidRDefault="00CD74C3" w:rsidP="006629A5">
            <w:pPr>
              <w:spacing w:before="40" w:after="40" w:line="220" w:lineRule="exact"/>
              <w:jc w:val="center"/>
              <w:rPr>
                <w:rFonts w:eastAsia="HGMaruGothicMPRO"/>
                <w:sz w:val="18"/>
                <w:szCs w:val="18"/>
              </w:rPr>
            </w:pPr>
            <w:r w:rsidRPr="00EA547E">
              <w:rPr>
                <w:rFonts w:eastAsia="HGMaruGothicMPRO"/>
                <w:sz w:val="18"/>
                <w:szCs w:val="18"/>
              </w:rPr>
              <w:t>-</w:t>
            </w:r>
          </w:p>
        </w:tc>
        <w:tc>
          <w:tcPr>
            <w:tcW w:w="1757" w:type="dxa"/>
            <w:tcBorders>
              <w:top w:val="single" w:sz="4" w:space="0" w:color="auto"/>
              <w:left w:val="single" w:sz="4" w:space="0" w:color="auto"/>
              <w:bottom w:val="single" w:sz="12" w:space="0" w:color="auto"/>
              <w:right w:val="single" w:sz="4" w:space="0" w:color="auto"/>
            </w:tcBorders>
            <w:shd w:val="clear" w:color="auto" w:fill="auto"/>
            <w:hideMark/>
          </w:tcPr>
          <w:p w14:paraId="6E4F9735" w14:textId="77777777" w:rsidR="00CD74C3" w:rsidRPr="00EA547E" w:rsidRDefault="00CD74C3" w:rsidP="006629A5">
            <w:pPr>
              <w:spacing w:before="40" w:after="40" w:line="220" w:lineRule="exact"/>
              <w:jc w:val="center"/>
              <w:rPr>
                <w:rFonts w:eastAsia="HGMaruGothicMPRO"/>
                <w:sz w:val="18"/>
                <w:szCs w:val="18"/>
              </w:rPr>
            </w:pPr>
            <w:r w:rsidRPr="00EA547E">
              <w:rPr>
                <w:rFonts w:eastAsia="HGMaruGothicMPRO"/>
                <w:sz w:val="18"/>
                <w:szCs w:val="18"/>
              </w:rPr>
              <w:t>TA2</w:t>
            </w:r>
          </w:p>
        </w:tc>
        <w:tc>
          <w:tcPr>
            <w:tcW w:w="1842" w:type="dxa"/>
            <w:tcBorders>
              <w:top w:val="single" w:sz="4" w:space="0" w:color="auto"/>
              <w:left w:val="single" w:sz="4" w:space="0" w:color="auto"/>
              <w:bottom w:val="single" w:sz="12" w:space="0" w:color="auto"/>
              <w:right w:val="single" w:sz="4" w:space="0" w:color="auto"/>
            </w:tcBorders>
            <w:shd w:val="clear" w:color="auto" w:fill="auto"/>
            <w:hideMark/>
          </w:tcPr>
          <w:p w14:paraId="7E68BC1E" w14:textId="77777777" w:rsidR="00CD74C3" w:rsidRPr="00EA547E" w:rsidRDefault="00CD74C3" w:rsidP="006629A5">
            <w:pPr>
              <w:spacing w:before="40" w:after="40" w:line="220" w:lineRule="exact"/>
              <w:jc w:val="center"/>
              <w:rPr>
                <w:rFonts w:eastAsia="HGMaruGothicMPRO"/>
                <w:sz w:val="18"/>
                <w:szCs w:val="18"/>
              </w:rPr>
            </w:pPr>
            <w:r w:rsidRPr="00EA547E">
              <w:rPr>
                <w:rFonts w:eastAsia="HGMaruGothicMPRO"/>
                <w:sz w:val="18"/>
                <w:szCs w:val="18"/>
              </w:rPr>
              <w:t>-</w:t>
            </w:r>
          </w:p>
        </w:tc>
      </w:tr>
    </w:tbl>
    <w:p w14:paraId="61672984" w14:textId="77777777" w:rsidR="00CD74C3" w:rsidRPr="00E62511" w:rsidRDefault="00CD74C3" w:rsidP="00E62511">
      <w:pPr>
        <w:spacing w:before="120" w:after="60" w:line="0" w:lineRule="atLeast"/>
        <w:ind w:left="1134"/>
        <w:rPr>
          <w:rFonts w:eastAsia="HGMaruGothicMPRO"/>
          <w:sz w:val="18"/>
          <w:szCs w:val="18"/>
        </w:rPr>
      </w:pPr>
      <w:r w:rsidRPr="00E62511">
        <w:rPr>
          <w:rFonts w:eastAsia="HGMaruGothicMPRO"/>
          <w:sz w:val="18"/>
          <w:szCs w:val="18"/>
        </w:rPr>
        <w:t>Notes:</w:t>
      </w:r>
    </w:p>
    <w:p w14:paraId="4DB09F71" w14:textId="77777777" w:rsidR="00CD74C3" w:rsidRPr="00E62511" w:rsidRDefault="00CD74C3" w:rsidP="00E62511">
      <w:pPr>
        <w:spacing w:after="60" w:line="0" w:lineRule="atLeast"/>
        <w:ind w:left="1560" w:right="1134"/>
        <w:rPr>
          <w:rFonts w:eastAsia="HGMaruGothicMPRO"/>
          <w:sz w:val="18"/>
          <w:szCs w:val="18"/>
        </w:rPr>
      </w:pPr>
      <w:r w:rsidRPr="00E62511">
        <w:rPr>
          <w:rFonts w:eastAsia="HGMaruGothicMPRO"/>
          <w:sz w:val="18"/>
          <w:szCs w:val="18"/>
        </w:rPr>
        <w:t xml:space="preserve">TPR: Trade description/commercial name of the Tread Pattern by the </w:t>
      </w:r>
      <w:proofErr w:type="spellStart"/>
      <w:r w:rsidRPr="00E62511">
        <w:rPr>
          <w:rFonts w:eastAsia="HGMaruGothicMPRO"/>
          <w:sz w:val="18"/>
          <w:szCs w:val="18"/>
        </w:rPr>
        <w:t>Retreader</w:t>
      </w:r>
      <w:proofErr w:type="spellEnd"/>
    </w:p>
    <w:p w14:paraId="0BE1A0E0" w14:textId="77777777" w:rsidR="00CD74C3" w:rsidRPr="00E62511" w:rsidRDefault="00CD74C3" w:rsidP="00E62511">
      <w:pPr>
        <w:spacing w:after="60" w:line="0" w:lineRule="atLeast"/>
        <w:ind w:left="1560" w:right="1134"/>
        <w:rPr>
          <w:rFonts w:eastAsia="HGMaruGothicMPRO"/>
          <w:sz w:val="18"/>
          <w:szCs w:val="18"/>
        </w:rPr>
      </w:pPr>
      <w:r w:rsidRPr="00E62511">
        <w:rPr>
          <w:rFonts w:eastAsia="HGMaruGothicMPRO"/>
          <w:sz w:val="18"/>
          <w:szCs w:val="18"/>
        </w:rPr>
        <w:t xml:space="preserve">TA: Number of the approval granted according to UN Regulation No. [XXX] to the type of </w:t>
      </w:r>
      <w:proofErr w:type="spellStart"/>
      <w:r w:rsidRPr="00E62511">
        <w:rPr>
          <w:rFonts w:eastAsia="HGMaruGothicMPRO"/>
          <w:sz w:val="18"/>
          <w:szCs w:val="18"/>
        </w:rPr>
        <w:t>retreaded</w:t>
      </w:r>
      <w:proofErr w:type="spellEnd"/>
      <w:r w:rsidRPr="00E62511">
        <w:rPr>
          <w:rFonts w:eastAsia="HGMaruGothicMPRO"/>
          <w:sz w:val="18"/>
          <w:szCs w:val="18"/>
        </w:rPr>
        <w:t xml:space="preserve"> tyre produced by using mould cure process</w:t>
      </w:r>
    </w:p>
    <w:p w14:paraId="69E55749" w14:textId="77777777" w:rsidR="00CD74C3" w:rsidRPr="00AB2177" w:rsidRDefault="00CD74C3" w:rsidP="00F11244">
      <w:pPr>
        <w:spacing w:after="120"/>
        <w:ind w:left="2268" w:right="1134" w:hanging="1134"/>
        <w:jc w:val="both"/>
      </w:pPr>
      <w:r w:rsidRPr="00560F81">
        <w:rPr>
          <w:rFonts w:eastAsia="HGMaruGothicMPRO"/>
        </w:rPr>
        <w:t>4.1.5.4.</w:t>
      </w:r>
      <w:r w:rsidRPr="00560F81">
        <w:rPr>
          <w:rFonts w:eastAsia="HGMaruGothicMPRO"/>
        </w:rPr>
        <w:tab/>
        <w:t>the system of retreading and the method of application of the new materials to be used, as</w:t>
      </w:r>
      <w:r w:rsidRPr="00AB2177">
        <w:rPr>
          <w:rFonts w:eastAsia="HGMaruGothicMPRO"/>
        </w:rPr>
        <w:t xml:space="preserve"> defined in paragraphs 2.42. and 2.46.;</w:t>
      </w:r>
    </w:p>
    <w:p w14:paraId="1E528847" w14:textId="77777777" w:rsidR="00CD74C3" w:rsidRPr="00AB2177" w:rsidRDefault="00CD74C3" w:rsidP="00F11244">
      <w:pPr>
        <w:spacing w:after="120"/>
        <w:ind w:left="2268" w:right="1134" w:hanging="1134"/>
        <w:jc w:val="both"/>
      </w:pPr>
      <w:r w:rsidRPr="00AB2177">
        <w:t>4.1.5.5.</w:t>
      </w:r>
      <w:r w:rsidRPr="00AB2177">
        <w:tab/>
        <w:t xml:space="preserve">the maximum speed symbol of the tyres to be </w:t>
      </w:r>
      <w:proofErr w:type="spellStart"/>
      <w:r w:rsidRPr="00AB2177">
        <w:t>retreaded</w:t>
      </w:r>
      <w:proofErr w:type="spellEnd"/>
      <w:r w:rsidRPr="00AB2177">
        <w:t>;</w:t>
      </w:r>
    </w:p>
    <w:p w14:paraId="5F42CFD4" w14:textId="77777777" w:rsidR="00CD74C3" w:rsidRPr="00DB6C47" w:rsidRDefault="00CD74C3" w:rsidP="00F11244">
      <w:pPr>
        <w:spacing w:after="120"/>
        <w:ind w:left="2268" w:right="1134" w:hanging="1134"/>
        <w:jc w:val="both"/>
      </w:pPr>
      <w:r w:rsidRPr="00DB6C47">
        <w:t>4.1.5.5.1</w:t>
      </w:r>
      <w:r w:rsidRPr="00DB6C47">
        <w:tab/>
      </w:r>
      <w:r w:rsidRPr="00DB6C47">
        <w:tab/>
        <w:t>The speed category symbol E can be used only for the additional service description.</w:t>
      </w:r>
    </w:p>
    <w:p w14:paraId="212BCF29" w14:textId="77777777" w:rsidR="00CD74C3" w:rsidRPr="00AB2177" w:rsidRDefault="00CD74C3" w:rsidP="00F11244">
      <w:pPr>
        <w:spacing w:after="120"/>
        <w:ind w:left="2268" w:right="1134" w:hanging="1134"/>
        <w:jc w:val="both"/>
      </w:pPr>
      <w:r w:rsidRPr="00AB2177">
        <w:t>4.1.5.6.</w:t>
      </w:r>
      <w:r w:rsidRPr="00AB2177">
        <w:tab/>
        <w:t xml:space="preserve">the maximum load index of the tyres to be </w:t>
      </w:r>
      <w:proofErr w:type="spellStart"/>
      <w:r w:rsidRPr="00AB2177">
        <w:t>retreaded</w:t>
      </w:r>
      <w:proofErr w:type="spellEnd"/>
      <w:r w:rsidRPr="00AB2177">
        <w:t>;</w:t>
      </w:r>
    </w:p>
    <w:p w14:paraId="28B714E3" w14:textId="77777777" w:rsidR="00CD74C3" w:rsidRPr="00AB2177" w:rsidRDefault="00CD74C3" w:rsidP="00F11244">
      <w:pPr>
        <w:spacing w:after="120"/>
        <w:ind w:left="2268" w:right="1134" w:hanging="1134"/>
        <w:jc w:val="both"/>
      </w:pPr>
      <w:r w:rsidRPr="00AB2177">
        <w:lastRenderedPageBreak/>
        <w:t>4.1.5.7.</w:t>
      </w:r>
      <w:r w:rsidRPr="00AB2177">
        <w:tab/>
        <w:t>the nominated International Tyre Standard to which the range of tyres conform.</w:t>
      </w:r>
    </w:p>
    <w:p w14:paraId="12A91CC3" w14:textId="77777777" w:rsidR="00CD74C3" w:rsidRPr="00AB2177" w:rsidRDefault="00CD74C3" w:rsidP="00FD77E1">
      <w:pPr>
        <w:spacing w:after="120"/>
        <w:ind w:left="2268" w:right="1134" w:hanging="1134"/>
        <w:jc w:val="both"/>
      </w:pPr>
      <w:r w:rsidRPr="006C2BFB">
        <w:t>4.2.</w:t>
      </w:r>
      <w:r w:rsidRPr="00AB2177">
        <w:tab/>
        <w:t xml:space="preserve">At the request of the Type Approval Authority, the </w:t>
      </w:r>
      <w:proofErr w:type="spellStart"/>
      <w:r w:rsidRPr="00AB2177">
        <w:t>Retreader</w:t>
      </w:r>
      <w:proofErr w:type="spellEnd"/>
      <w:r w:rsidRPr="00AB2177">
        <w:t xml:space="preserve"> shall submit samples of tyres for test or copies of test reports from the technical services, communicated as given in paragraph 12. of this Regulation.</w:t>
      </w:r>
    </w:p>
    <w:p w14:paraId="7CC12593" w14:textId="77777777" w:rsidR="00CD74C3" w:rsidRPr="00AB2177" w:rsidRDefault="00CD74C3" w:rsidP="00FD77E1">
      <w:pPr>
        <w:pStyle w:val="HLevel1G"/>
        <w:rPr>
          <w:rFonts w:eastAsia="Times New Roman"/>
        </w:rPr>
      </w:pPr>
      <w:bookmarkStart w:id="12" w:name="_Toc156991569"/>
      <w:r w:rsidRPr="00AB2177">
        <w:rPr>
          <w:rFonts w:eastAsia="Times New Roman"/>
        </w:rPr>
        <w:t>5.</w:t>
      </w:r>
      <w:r w:rsidRPr="00AB2177">
        <w:rPr>
          <w:rFonts w:eastAsia="Times New Roman"/>
        </w:rPr>
        <w:tab/>
        <w:t>Approval</w:t>
      </w:r>
      <w:bookmarkEnd w:id="12"/>
    </w:p>
    <w:p w14:paraId="18CB7636" w14:textId="77777777" w:rsidR="00CD74C3" w:rsidRPr="00AB2177" w:rsidRDefault="00CD74C3" w:rsidP="00FD77E1">
      <w:pPr>
        <w:spacing w:after="120"/>
        <w:ind w:left="2268" w:right="1134" w:hanging="1134"/>
        <w:jc w:val="both"/>
      </w:pPr>
      <w:r w:rsidRPr="00AB2177">
        <w:t>5.1.</w:t>
      </w:r>
      <w:r w:rsidRPr="00AB2177">
        <w:tab/>
        <w:t xml:space="preserve">To retread tyres requires the approval of the retreading production unit by the approval authorities in accordance with the requirements of this Regulation.  The Approval Authority shall take the necessary measures as described in this Regulation in order to ensure that the tyres </w:t>
      </w:r>
      <w:proofErr w:type="spellStart"/>
      <w:r w:rsidRPr="00AB2177">
        <w:t>retreaded</w:t>
      </w:r>
      <w:proofErr w:type="spellEnd"/>
      <w:r w:rsidRPr="00AB2177">
        <w:t xml:space="preserve"> in the respective production unit will meet with the requirements stated in this Regulation.  The retread production unit shall be fully responsible for ensuring that the </w:t>
      </w:r>
      <w:proofErr w:type="spellStart"/>
      <w:r w:rsidRPr="00AB2177">
        <w:t>retreaded</w:t>
      </w:r>
      <w:proofErr w:type="spellEnd"/>
      <w:r w:rsidRPr="00AB2177">
        <w:t xml:space="preserve"> tyres will meet the requirements of this Regulation and that they will perform adequately in normal use.</w:t>
      </w:r>
    </w:p>
    <w:p w14:paraId="5082A831" w14:textId="77777777" w:rsidR="00CD74C3" w:rsidRPr="00AB2177" w:rsidRDefault="00CD74C3" w:rsidP="00FD77E1">
      <w:pPr>
        <w:spacing w:after="120"/>
        <w:ind w:left="2268" w:right="1134" w:hanging="1134"/>
        <w:jc w:val="both"/>
      </w:pPr>
      <w:r w:rsidRPr="00AB2177">
        <w:t>5.2.</w:t>
      </w:r>
      <w:r w:rsidRPr="00AB2177">
        <w:tab/>
        <w:t>In addition to the normal requirements for the initial assessment of the tyre retreading production unit, the Approval Authority shall be satisfied that the procedures, operation, instructions and specification documentation provided by material suppliers are in a language readily understood by the tyre retreading production unit operatives.</w:t>
      </w:r>
    </w:p>
    <w:p w14:paraId="3F7B50F1" w14:textId="77777777" w:rsidR="00CD74C3" w:rsidRPr="00AB2177" w:rsidRDefault="00CD74C3" w:rsidP="00FD77E1">
      <w:pPr>
        <w:spacing w:after="120"/>
        <w:ind w:left="2268" w:right="1134" w:hanging="1134"/>
        <w:jc w:val="both"/>
      </w:pPr>
      <w:r w:rsidRPr="00AB2177">
        <w:t>5.3.</w:t>
      </w:r>
      <w:r w:rsidRPr="00AB2177">
        <w:tab/>
        <w:t>The Approval Authority shall ensure that the procedures and operations documentation for each production unit contains specifications, appropriate to the repair materials and processes used, of the limits of repairable damage or penetrations to the tyre carcass, whether such damage is existing or is caused during the processes of preparation for retreading.</w:t>
      </w:r>
    </w:p>
    <w:p w14:paraId="78DD1207" w14:textId="77777777" w:rsidR="00CD74C3" w:rsidRPr="00AB2177" w:rsidRDefault="00CD74C3" w:rsidP="00FD77E1">
      <w:pPr>
        <w:spacing w:after="120"/>
        <w:ind w:left="2268" w:right="1134" w:hanging="1134"/>
        <w:jc w:val="both"/>
        <w:rPr>
          <w:strike/>
        </w:rPr>
      </w:pPr>
      <w:r w:rsidRPr="00AB2177">
        <w:t>5.4.</w:t>
      </w:r>
      <w:r w:rsidRPr="00AB2177">
        <w:tab/>
        <w:t xml:space="preserve">Before granting approval the authority must be satisfied that </w:t>
      </w:r>
      <w:proofErr w:type="spellStart"/>
      <w:r w:rsidRPr="00AB2177">
        <w:t>retreaded</w:t>
      </w:r>
      <w:proofErr w:type="spellEnd"/>
      <w:r w:rsidRPr="00AB2177">
        <w:t xml:space="preserve"> tyres conform to this Regulation and that the tests have been successfully </w:t>
      </w:r>
      <w:r w:rsidRPr="006C2BFB">
        <w:t>carried out on</w:t>
      </w:r>
      <w:r w:rsidRPr="006C2BFB">
        <w:rPr>
          <w:b/>
          <w:bCs/>
        </w:rPr>
        <w:t xml:space="preserve"> </w:t>
      </w:r>
      <w:r w:rsidRPr="006C2BFB">
        <w:t>at least</w:t>
      </w:r>
      <w:r w:rsidRPr="00AB2177">
        <w:t xml:space="preserve"> five and not necessarily more than 20 samples of </w:t>
      </w:r>
      <w:proofErr w:type="spellStart"/>
      <w:r w:rsidRPr="00AB2177">
        <w:t>retreaded</w:t>
      </w:r>
      <w:proofErr w:type="spellEnd"/>
      <w:r w:rsidRPr="00AB2177">
        <w:t xml:space="preserve"> tyres representative of the range of tyres produced by the retreading production unit when prescribed according to paragraphs 6.5. and 6.6.</w:t>
      </w:r>
    </w:p>
    <w:p w14:paraId="540986A3" w14:textId="77777777" w:rsidR="00CD74C3" w:rsidRPr="00AB2177" w:rsidRDefault="00CD74C3" w:rsidP="00FD77E1">
      <w:pPr>
        <w:spacing w:after="120"/>
        <w:ind w:left="2268" w:right="1134" w:hanging="1134"/>
        <w:jc w:val="both"/>
      </w:pPr>
      <w:r w:rsidRPr="00AB2177">
        <w:rPr>
          <w:rFonts w:eastAsia="HGMaruGothicMPRO"/>
        </w:rPr>
        <w:t>5.5.</w:t>
      </w:r>
      <w:r w:rsidRPr="00AB2177">
        <w:rPr>
          <w:rFonts w:eastAsia="HGMaruGothicMPRO"/>
        </w:rPr>
        <w:tab/>
        <w:t>In the case of each failure being recorded during tests, two further samples of the same specification tyre shall be tested. If either or both of these second two samples fail, then a final submission of two samples shall be tested. If either one or both of the final two samples fail, then the application for approval of the retreading production unit shall be rejected.</w:t>
      </w:r>
    </w:p>
    <w:p w14:paraId="0C7EEADE" w14:textId="77777777" w:rsidR="00CD74C3" w:rsidRPr="00AB2177" w:rsidRDefault="00CD74C3" w:rsidP="00FD77E1">
      <w:pPr>
        <w:keepNext/>
        <w:keepLines/>
        <w:spacing w:after="120"/>
        <w:ind w:left="2268" w:right="1134" w:hanging="1134"/>
        <w:jc w:val="both"/>
      </w:pPr>
      <w:r w:rsidRPr="00AB2177">
        <w:t>5.6.</w:t>
      </w:r>
      <w:r w:rsidRPr="00AB2177">
        <w:tab/>
        <w:t xml:space="preserve">If all the requirements of this Regulation are met, then approval shall be granted and an approval number shall be assigned to each retreading production unit approved.  The first two digits of this number shall indicate the series of amendments incorporating the most recent major technical amendments made to the Regulation at the time of issue of the approval.  The approval number shall be preceded by "109R" signifying that the approval applies to a tyre </w:t>
      </w:r>
      <w:proofErr w:type="spellStart"/>
      <w:r w:rsidRPr="00AB2177">
        <w:t>retreaded</w:t>
      </w:r>
      <w:proofErr w:type="spellEnd"/>
      <w:r w:rsidRPr="00AB2177">
        <w:t xml:space="preserve"> as prescribed in this Regulation. </w:t>
      </w:r>
    </w:p>
    <w:p w14:paraId="7C04FD58" w14:textId="77777777" w:rsidR="00CD74C3" w:rsidRPr="00AB2177" w:rsidRDefault="00CD74C3" w:rsidP="00FD77E1">
      <w:pPr>
        <w:spacing w:after="120"/>
        <w:ind w:left="2268" w:right="1134" w:hanging="1134"/>
        <w:jc w:val="both"/>
      </w:pPr>
      <w:r w:rsidRPr="00AB2177">
        <w:tab/>
        <w:t>The same authority shall not assign the same number to another production unit covered by this Regulation.</w:t>
      </w:r>
    </w:p>
    <w:p w14:paraId="667809BC" w14:textId="77777777" w:rsidR="00CD74C3" w:rsidRPr="00AB2177" w:rsidRDefault="00CD74C3" w:rsidP="00FD77E1">
      <w:pPr>
        <w:spacing w:after="120"/>
        <w:ind w:left="2268" w:right="1134" w:hanging="1134"/>
        <w:jc w:val="both"/>
      </w:pPr>
      <w:r w:rsidRPr="00AB2177">
        <w:t>5.7.</w:t>
      </w:r>
      <w:r w:rsidRPr="00AB2177">
        <w:tab/>
        <w:t>Notice of approval or of extension, refusal or withdrawal of approval or of production definitely discontinued pursuant to this Regulation shall be communicated to the Parties to the 1958 Agreement applying this Regulation, by means of a form conforming to the model in Annex 1 to this Regulation.</w:t>
      </w:r>
    </w:p>
    <w:p w14:paraId="261A5960" w14:textId="77777777" w:rsidR="00CD74C3" w:rsidRPr="00AB2177" w:rsidRDefault="00CD74C3" w:rsidP="00FD77E1">
      <w:pPr>
        <w:spacing w:after="120"/>
        <w:ind w:left="2268" w:right="1134" w:hanging="1134"/>
        <w:jc w:val="both"/>
      </w:pPr>
      <w:r w:rsidRPr="00AB2177">
        <w:t>5.8.</w:t>
      </w:r>
      <w:r w:rsidRPr="00AB2177">
        <w:tab/>
        <w:t xml:space="preserve">There shall be affixed conspicuously to every </w:t>
      </w:r>
      <w:proofErr w:type="spellStart"/>
      <w:r w:rsidRPr="00AB2177">
        <w:t>retreaded</w:t>
      </w:r>
      <w:proofErr w:type="spellEnd"/>
      <w:r w:rsidRPr="00AB2177">
        <w:t xml:space="preserve"> tyre conforming to this Regulation, in the space referred to in paragraph 3.3. and in addition to the markings prescribed in paragraph 3.2., an international approval mark consisting of:</w:t>
      </w:r>
    </w:p>
    <w:p w14:paraId="5BE376D0" w14:textId="77777777" w:rsidR="00CD74C3" w:rsidRPr="00AB2177" w:rsidRDefault="00CD74C3" w:rsidP="00FD77E1">
      <w:pPr>
        <w:spacing w:after="120"/>
        <w:ind w:left="2268" w:right="1134" w:hanging="1134"/>
        <w:jc w:val="both"/>
      </w:pPr>
      <w:r w:rsidRPr="00AB2177">
        <w:lastRenderedPageBreak/>
        <w:t>5.8.1.</w:t>
      </w:r>
      <w:r w:rsidRPr="00AB2177">
        <w:tab/>
        <w:t xml:space="preserve">A circle surrounding the letter "E" followed by the distinguishing number of the country which granted </w:t>
      </w:r>
      <w:r w:rsidRPr="00A15056">
        <w:t>approval</w:t>
      </w:r>
      <w:r>
        <w:t xml:space="preserve"> </w:t>
      </w:r>
      <w:r w:rsidRPr="004D0275">
        <w:rPr>
          <w:rStyle w:val="FootnoteReference"/>
        </w:rPr>
        <w:footnoteReference w:id="15"/>
      </w:r>
      <w:r w:rsidRPr="004D0275">
        <w:rPr>
          <w:rStyle w:val="FootnoteReference"/>
        </w:rPr>
        <w:t>/</w:t>
      </w:r>
      <w:r w:rsidRPr="00A15056">
        <w:t>;</w:t>
      </w:r>
      <w:r w:rsidRPr="00AB2177">
        <w:t xml:space="preserve"> and</w:t>
      </w:r>
    </w:p>
    <w:p w14:paraId="4051F995" w14:textId="77777777" w:rsidR="00CD74C3" w:rsidRPr="00AB2177" w:rsidRDefault="00CD74C3" w:rsidP="00EA615A">
      <w:pPr>
        <w:spacing w:after="120"/>
        <w:ind w:left="2268" w:right="1134" w:hanging="1134"/>
        <w:jc w:val="both"/>
      </w:pPr>
      <w:r w:rsidRPr="00AB2177">
        <w:t>5.8.2.</w:t>
      </w:r>
      <w:r w:rsidRPr="00AB2177">
        <w:tab/>
        <w:t>An approval number as described in paragraph 5.6.</w:t>
      </w:r>
    </w:p>
    <w:p w14:paraId="23E091D0" w14:textId="77777777" w:rsidR="00CD74C3" w:rsidRPr="00AB2177" w:rsidRDefault="00CD74C3" w:rsidP="00EA615A">
      <w:pPr>
        <w:spacing w:after="120"/>
        <w:ind w:left="2268" w:right="1134" w:hanging="1134"/>
        <w:jc w:val="both"/>
      </w:pPr>
      <w:r w:rsidRPr="00AB2177">
        <w:t>5.9.</w:t>
      </w:r>
      <w:r w:rsidRPr="00AB2177">
        <w:tab/>
        <w:t>Annex 2 to this Regulation gives an example of the arrangements of the approval mark.</w:t>
      </w:r>
    </w:p>
    <w:p w14:paraId="79469361" w14:textId="77777777" w:rsidR="00CD74C3" w:rsidRPr="00AB2177" w:rsidRDefault="00CD74C3" w:rsidP="00EA615A">
      <w:pPr>
        <w:pStyle w:val="HLevel1G"/>
        <w:rPr>
          <w:rFonts w:eastAsia="Times New Roman"/>
        </w:rPr>
      </w:pPr>
      <w:bookmarkStart w:id="13" w:name="_Toc156991570"/>
      <w:r w:rsidRPr="00AB2177">
        <w:rPr>
          <w:rFonts w:eastAsia="Times New Roman"/>
        </w:rPr>
        <w:t>6.</w:t>
      </w:r>
      <w:r w:rsidRPr="00AB2177">
        <w:rPr>
          <w:rFonts w:eastAsia="Times New Roman"/>
        </w:rPr>
        <w:tab/>
      </w:r>
      <w:r w:rsidRPr="00AB2177">
        <w:rPr>
          <w:rFonts w:eastAsia="Times New Roman"/>
        </w:rPr>
        <w:tab/>
        <w:t>Requirements</w:t>
      </w:r>
      <w:bookmarkEnd w:id="13"/>
      <w:r w:rsidRPr="00AB2177">
        <w:rPr>
          <w:rFonts w:eastAsia="Times New Roman"/>
        </w:rPr>
        <w:t xml:space="preserve"> </w:t>
      </w:r>
    </w:p>
    <w:p w14:paraId="2390E0A2" w14:textId="77777777" w:rsidR="00CD74C3" w:rsidRPr="00AB2177" w:rsidRDefault="00CD74C3" w:rsidP="00EA615A">
      <w:pPr>
        <w:spacing w:after="120"/>
        <w:ind w:left="2268" w:right="1134" w:hanging="1134"/>
        <w:jc w:val="both"/>
      </w:pPr>
      <w:r w:rsidRPr="00AB2177">
        <w:t>6.1.</w:t>
      </w:r>
      <w:r w:rsidRPr="00AB2177">
        <w:tab/>
        <w:t>Tyres shall not be accepted for first retread unless they have been type approved and bear either an "E" or "e" mark.</w:t>
      </w:r>
    </w:p>
    <w:p w14:paraId="08066C04" w14:textId="77777777" w:rsidR="00CD74C3" w:rsidRPr="00AB2177" w:rsidRDefault="00CD74C3" w:rsidP="00EA615A">
      <w:pPr>
        <w:spacing w:after="120"/>
        <w:ind w:left="2268" w:right="1134" w:hanging="1134"/>
        <w:jc w:val="both"/>
      </w:pPr>
      <w:r w:rsidRPr="00AB2177">
        <w:t>6.2.</w:t>
      </w:r>
      <w:r w:rsidRPr="00AB2177">
        <w:tab/>
        <w:t>Conditions before retreading</w:t>
      </w:r>
    </w:p>
    <w:p w14:paraId="796A7BAA" w14:textId="77777777" w:rsidR="00CD74C3" w:rsidRPr="00AB2177" w:rsidRDefault="00CD74C3" w:rsidP="00EA615A">
      <w:pPr>
        <w:spacing w:after="120"/>
        <w:ind w:left="2268" w:right="1134" w:hanging="1134"/>
        <w:jc w:val="both"/>
      </w:pPr>
      <w:r w:rsidRPr="00AB2177">
        <w:t>6.2.1.</w:t>
      </w:r>
      <w:r w:rsidRPr="00AB2177">
        <w:tab/>
        <w:t>Tyres shall be clean and dry before inspection.</w:t>
      </w:r>
    </w:p>
    <w:p w14:paraId="05171B07" w14:textId="77777777" w:rsidR="00CD74C3" w:rsidRPr="00AB2177" w:rsidRDefault="00CD74C3" w:rsidP="00EA615A">
      <w:pPr>
        <w:spacing w:after="120"/>
        <w:ind w:left="2268" w:right="1134" w:hanging="1134"/>
        <w:jc w:val="both"/>
      </w:pPr>
      <w:r w:rsidRPr="00AB2177">
        <w:t>6.2.2.</w:t>
      </w:r>
      <w:r w:rsidRPr="00AB2177">
        <w:tab/>
        <w:t>Before buffing, each tyre shall be thoroughly examined both internally and externally to ensure its suitability for retreading.</w:t>
      </w:r>
    </w:p>
    <w:p w14:paraId="62748F2B" w14:textId="77777777" w:rsidR="00CD74C3" w:rsidRPr="00AB2177" w:rsidRDefault="00CD74C3" w:rsidP="00EA615A">
      <w:pPr>
        <w:keepNext/>
        <w:keepLines/>
        <w:spacing w:after="120"/>
        <w:ind w:left="2268" w:right="1134" w:hanging="1134"/>
        <w:jc w:val="both"/>
      </w:pPr>
      <w:r w:rsidRPr="00AB2177">
        <w:t>6.2.3.</w:t>
      </w:r>
      <w:r w:rsidRPr="00AB2177">
        <w:tab/>
        <w:t xml:space="preserve">Tyres where damage is visible which has resulted from overload or underinflation shall not be </w:t>
      </w:r>
      <w:proofErr w:type="spellStart"/>
      <w:r w:rsidRPr="00AB2177">
        <w:t>retreaded</w:t>
      </w:r>
      <w:proofErr w:type="spellEnd"/>
      <w:r w:rsidRPr="00AB2177">
        <w:t>.</w:t>
      </w:r>
    </w:p>
    <w:p w14:paraId="2CA5443B" w14:textId="77777777" w:rsidR="00CD74C3" w:rsidRPr="00AB2177" w:rsidRDefault="00CD74C3" w:rsidP="00EA615A">
      <w:pPr>
        <w:spacing w:after="120"/>
        <w:ind w:left="2268" w:right="1134" w:hanging="1134"/>
        <w:jc w:val="both"/>
      </w:pPr>
      <w:r w:rsidRPr="00AB2177">
        <w:t>6.2.4.</w:t>
      </w:r>
      <w:r w:rsidRPr="00AB2177">
        <w:tab/>
        <w:t>Tyres showing any of the following damage shall not be accepted for retreading:</w:t>
      </w:r>
    </w:p>
    <w:p w14:paraId="5B375C94" w14:textId="77777777" w:rsidR="00CD74C3" w:rsidRPr="00AB2177" w:rsidRDefault="00CD74C3" w:rsidP="00EA615A">
      <w:pPr>
        <w:spacing w:after="120"/>
        <w:ind w:left="2268" w:right="1134" w:hanging="1134"/>
        <w:jc w:val="both"/>
      </w:pPr>
      <w:r w:rsidRPr="00AB2177">
        <w:t>6.2.4.1.</w:t>
      </w:r>
      <w:r w:rsidRPr="00AB2177">
        <w:tab/>
        <w:t>General</w:t>
      </w:r>
    </w:p>
    <w:p w14:paraId="75E78F1A" w14:textId="77777777" w:rsidR="00CD74C3" w:rsidRPr="00AB2177" w:rsidRDefault="00CD74C3" w:rsidP="00EA615A">
      <w:pPr>
        <w:tabs>
          <w:tab w:val="left" w:pos="0"/>
          <w:tab w:val="left" w:pos="691"/>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jc w:val="both"/>
      </w:pPr>
      <w:r w:rsidRPr="00AB2177">
        <w:t>(a)</w:t>
      </w:r>
      <w:r w:rsidRPr="00AB2177">
        <w:tab/>
        <w:t>non repairable rubber cracking extending through to the carcass;</w:t>
      </w:r>
    </w:p>
    <w:p w14:paraId="4F69C384" w14:textId="77777777" w:rsidR="00CD74C3" w:rsidRPr="00AB2177" w:rsidRDefault="00CD74C3" w:rsidP="00EA615A">
      <w:pPr>
        <w:tabs>
          <w:tab w:val="left" w:pos="0"/>
          <w:tab w:val="left" w:pos="691"/>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jc w:val="both"/>
      </w:pPr>
      <w:r w:rsidRPr="00AB2177">
        <w:t>(b)</w:t>
      </w:r>
      <w:r w:rsidRPr="00AB2177">
        <w:tab/>
        <w:t>carcass break up;</w:t>
      </w:r>
    </w:p>
    <w:p w14:paraId="277E8E86" w14:textId="77777777" w:rsidR="00CD74C3" w:rsidRPr="00AB2177" w:rsidRDefault="00CD74C3" w:rsidP="00EA615A">
      <w:pPr>
        <w:tabs>
          <w:tab w:val="left" w:pos="0"/>
          <w:tab w:val="left" w:pos="691"/>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jc w:val="both"/>
      </w:pPr>
      <w:r w:rsidRPr="00AB2177">
        <w:t>(c)</w:t>
      </w:r>
      <w:r w:rsidRPr="00AB2177">
        <w:tab/>
        <w:t>appreciable oil or chemical attack;</w:t>
      </w:r>
    </w:p>
    <w:p w14:paraId="3D2E6FEA" w14:textId="77777777" w:rsidR="00CD74C3" w:rsidRPr="00AB2177" w:rsidRDefault="00CD74C3" w:rsidP="00EA615A">
      <w:pPr>
        <w:tabs>
          <w:tab w:val="left" w:pos="0"/>
          <w:tab w:val="left" w:pos="691"/>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jc w:val="both"/>
      </w:pPr>
      <w:r w:rsidRPr="00AB2177">
        <w:t>(d)</w:t>
      </w:r>
      <w:r w:rsidRPr="00AB2177">
        <w:tab/>
        <w:t>damaged or broken bead core;</w:t>
      </w:r>
    </w:p>
    <w:p w14:paraId="3988378E" w14:textId="77777777" w:rsidR="00CD74C3" w:rsidRPr="00AB2177" w:rsidRDefault="00CD74C3" w:rsidP="00EA615A">
      <w:pPr>
        <w:tabs>
          <w:tab w:val="left" w:pos="0"/>
          <w:tab w:val="left" w:pos="691"/>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835" w:right="1134" w:hanging="567"/>
        <w:jc w:val="both"/>
      </w:pPr>
      <w:r w:rsidRPr="00AB2177">
        <w:t>(e)</w:t>
      </w:r>
      <w:r w:rsidRPr="00AB2177">
        <w:tab/>
        <w:t>previous repairs of damage outside specified injury limits - see paragraph 5.3.</w:t>
      </w:r>
    </w:p>
    <w:p w14:paraId="39C80A5E" w14:textId="77777777" w:rsidR="00CD74C3" w:rsidRPr="00AB2177" w:rsidRDefault="00CD74C3" w:rsidP="00EA615A">
      <w:pPr>
        <w:tabs>
          <w:tab w:val="left" w:pos="0"/>
          <w:tab w:val="left" w:pos="691"/>
          <w:tab w:val="left" w:pos="215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hanging="1134"/>
        <w:jc w:val="both"/>
      </w:pPr>
      <w:r w:rsidRPr="00AB2177">
        <w:t>6.2.4.2.</w:t>
      </w:r>
      <w:r>
        <w:tab/>
      </w:r>
      <w:r w:rsidRPr="00AB2177">
        <w:tab/>
        <w:t>Conditions outside specified limits of repairability - see paragraph 5.3:</w:t>
      </w:r>
    </w:p>
    <w:p w14:paraId="4A429270" w14:textId="77777777" w:rsidR="00CD74C3" w:rsidRPr="00AB2177" w:rsidRDefault="00CD74C3" w:rsidP="00EA615A">
      <w:pPr>
        <w:tabs>
          <w:tab w:val="left" w:pos="0"/>
          <w:tab w:val="left" w:pos="691"/>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jc w:val="both"/>
      </w:pPr>
      <w:r w:rsidRPr="00AB2177">
        <w:t>(a)</w:t>
      </w:r>
      <w:r w:rsidRPr="00AB2177">
        <w:tab/>
        <w:t>carcass penetrations or damage after preparation for repair;</w:t>
      </w:r>
    </w:p>
    <w:p w14:paraId="76F8A7CE" w14:textId="77777777" w:rsidR="00CD74C3" w:rsidRPr="00AB2177" w:rsidRDefault="00CD74C3" w:rsidP="00EA615A">
      <w:pPr>
        <w:tabs>
          <w:tab w:val="left" w:pos="0"/>
          <w:tab w:val="left" w:pos="691"/>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jc w:val="both"/>
      </w:pPr>
      <w:r w:rsidRPr="00AB2177">
        <w:t>(b)</w:t>
      </w:r>
      <w:r w:rsidRPr="00AB2177">
        <w:tab/>
        <w:t>multiple damage too close together;</w:t>
      </w:r>
    </w:p>
    <w:p w14:paraId="3C4A70DD" w14:textId="77777777" w:rsidR="00CD74C3" w:rsidRPr="00AB2177" w:rsidRDefault="00CD74C3" w:rsidP="00EA615A">
      <w:pPr>
        <w:tabs>
          <w:tab w:val="left" w:pos="0"/>
          <w:tab w:val="left" w:pos="691"/>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jc w:val="both"/>
      </w:pPr>
      <w:r w:rsidRPr="00AB2177">
        <w:t>(c)</w:t>
      </w:r>
      <w:r w:rsidRPr="00AB2177">
        <w:tab/>
        <w:t>substantial deterioration of inner liner;</w:t>
      </w:r>
    </w:p>
    <w:p w14:paraId="0ED89ED6" w14:textId="77777777" w:rsidR="00CD74C3" w:rsidRPr="00AB2177" w:rsidRDefault="00CD74C3" w:rsidP="00EA615A">
      <w:pPr>
        <w:tabs>
          <w:tab w:val="left" w:pos="0"/>
          <w:tab w:val="left" w:pos="691"/>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jc w:val="both"/>
      </w:pPr>
      <w:r w:rsidRPr="00AB2177">
        <w:t>(d)</w:t>
      </w:r>
      <w:r w:rsidRPr="00AB2177">
        <w:tab/>
        <w:t>bead damage;</w:t>
      </w:r>
    </w:p>
    <w:p w14:paraId="27523556" w14:textId="77777777" w:rsidR="00CD74C3" w:rsidRPr="00AB2177" w:rsidRDefault="00CD74C3" w:rsidP="00EA615A">
      <w:pPr>
        <w:tabs>
          <w:tab w:val="left" w:pos="0"/>
          <w:tab w:val="left" w:pos="691"/>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jc w:val="both"/>
      </w:pPr>
      <w:r w:rsidRPr="00AB2177">
        <w:t>(e)</w:t>
      </w:r>
      <w:r w:rsidRPr="00AB2177">
        <w:tab/>
        <w:t>exposed carcass cords;</w:t>
      </w:r>
    </w:p>
    <w:p w14:paraId="17D4E38F" w14:textId="77777777" w:rsidR="00CD74C3" w:rsidRPr="00AB2177" w:rsidRDefault="00CD74C3" w:rsidP="00EA615A">
      <w:pPr>
        <w:tabs>
          <w:tab w:val="left" w:pos="0"/>
          <w:tab w:val="left" w:pos="691"/>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jc w:val="both"/>
      </w:pPr>
      <w:r w:rsidRPr="00AB2177">
        <w:t>(f)</w:t>
      </w:r>
      <w:r w:rsidRPr="00AB2177">
        <w:tab/>
        <w:t>loose cords;</w:t>
      </w:r>
    </w:p>
    <w:p w14:paraId="5D2AAB15" w14:textId="77777777" w:rsidR="00CD74C3" w:rsidRPr="00AB2177" w:rsidRDefault="00CD74C3" w:rsidP="00EA615A">
      <w:pPr>
        <w:tabs>
          <w:tab w:val="left" w:pos="0"/>
          <w:tab w:val="left" w:pos="691"/>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jc w:val="both"/>
      </w:pPr>
      <w:r w:rsidRPr="00AB2177">
        <w:t>(g)</w:t>
      </w:r>
      <w:r w:rsidRPr="00AB2177">
        <w:tab/>
        <w:t>belt ply separation;</w:t>
      </w:r>
    </w:p>
    <w:p w14:paraId="48F21F11" w14:textId="77777777" w:rsidR="00CD74C3" w:rsidRPr="00AB2177" w:rsidRDefault="00CD74C3" w:rsidP="00EA615A">
      <w:pPr>
        <w:tabs>
          <w:tab w:val="left" w:pos="0"/>
          <w:tab w:val="left" w:pos="691"/>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jc w:val="both"/>
      </w:pPr>
      <w:r w:rsidRPr="00AB2177">
        <w:t>(h)</w:t>
      </w:r>
      <w:r w:rsidRPr="00AB2177">
        <w:tab/>
        <w:t>permanently deformed or kinked (steel) carcass cords;</w:t>
      </w:r>
    </w:p>
    <w:p w14:paraId="0B9EB23C" w14:textId="77777777" w:rsidR="00CD74C3" w:rsidRPr="00AB2177" w:rsidRDefault="00CD74C3" w:rsidP="00EA615A">
      <w:pPr>
        <w:tabs>
          <w:tab w:val="left" w:pos="0"/>
          <w:tab w:val="left" w:pos="691"/>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jc w:val="both"/>
      </w:pPr>
      <w:r w:rsidRPr="00AB2177">
        <w:t>(i)</w:t>
      </w:r>
      <w:r w:rsidRPr="00AB2177">
        <w:tab/>
        <w:t>circumferential cracking above the bead;</w:t>
      </w:r>
    </w:p>
    <w:p w14:paraId="62286037" w14:textId="77777777" w:rsidR="00CD74C3" w:rsidRPr="00AB2177" w:rsidRDefault="00CD74C3" w:rsidP="00EA615A">
      <w:pPr>
        <w:tabs>
          <w:tab w:val="left" w:pos="0"/>
          <w:tab w:val="left" w:pos="691"/>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jc w:val="both"/>
      </w:pPr>
      <w:r w:rsidRPr="00AB2177">
        <w:t>(j)</w:t>
      </w:r>
      <w:r w:rsidRPr="00AB2177">
        <w:tab/>
        <w:t>corroded steel cord or bead wire.</w:t>
      </w:r>
    </w:p>
    <w:p w14:paraId="42001591" w14:textId="77777777" w:rsidR="00CD74C3" w:rsidRPr="00AB2177" w:rsidRDefault="00CD74C3" w:rsidP="00EA615A">
      <w:pPr>
        <w:spacing w:after="120"/>
        <w:ind w:left="2268" w:right="1134" w:hanging="1134"/>
        <w:jc w:val="both"/>
      </w:pPr>
      <w:r w:rsidRPr="00AB2177">
        <w:t>6.3.</w:t>
      </w:r>
      <w:r w:rsidRPr="00AB2177">
        <w:tab/>
        <w:t>Preparation</w:t>
      </w:r>
    </w:p>
    <w:p w14:paraId="1848319F" w14:textId="77777777" w:rsidR="00CD74C3" w:rsidRPr="00AB2177" w:rsidRDefault="00CD74C3" w:rsidP="00EA615A">
      <w:pPr>
        <w:spacing w:after="120"/>
        <w:ind w:left="2268" w:right="1134" w:hanging="1134"/>
        <w:jc w:val="both"/>
      </w:pPr>
      <w:r w:rsidRPr="00AB2177">
        <w:t>6.3.1.</w:t>
      </w:r>
      <w:r w:rsidRPr="00AB2177">
        <w:tab/>
        <w:t>After buffing, and before the application of new material, each tyre shall be thoroughly re-examined, at least externally, to ensure its continued suitability for retreading.</w:t>
      </w:r>
    </w:p>
    <w:p w14:paraId="24A4615A" w14:textId="77777777" w:rsidR="00CD74C3" w:rsidRPr="00AB2177" w:rsidRDefault="00CD74C3" w:rsidP="00EA615A">
      <w:pPr>
        <w:spacing w:after="120"/>
        <w:ind w:left="2268" w:right="1134" w:hanging="1134"/>
        <w:jc w:val="both"/>
      </w:pPr>
      <w:r w:rsidRPr="00AB2177">
        <w:lastRenderedPageBreak/>
        <w:t>6.3.2.</w:t>
      </w:r>
      <w:r w:rsidRPr="00AB2177">
        <w:tab/>
        <w:t>The entire surface to which new material is to be applied shall have been prepared without overheating.  The buffed surface texture shall not contain deep buffing lacerations or loose material.</w:t>
      </w:r>
    </w:p>
    <w:p w14:paraId="51378333" w14:textId="77777777" w:rsidR="00CD74C3" w:rsidRPr="00AB2177" w:rsidRDefault="00CD74C3" w:rsidP="00EA615A">
      <w:pPr>
        <w:spacing w:after="120"/>
        <w:ind w:left="2268" w:right="1134" w:hanging="1134"/>
        <w:jc w:val="both"/>
      </w:pPr>
      <w:r w:rsidRPr="00AB2177">
        <w:t>6.3.3.</w:t>
      </w:r>
      <w:r w:rsidRPr="00AB2177">
        <w:tab/>
        <w:t>Where precured material is to be used the contours of the prepared area shall meet the requirements of the material manufacturer.</w:t>
      </w:r>
    </w:p>
    <w:p w14:paraId="59B11CA2" w14:textId="77777777" w:rsidR="00CD74C3" w:rsidRPr="00AB2177" w:rsidRDefault="00CD74C3" w:rsidP="00B50A49">
      <w:pPr>
        <w:spacing w:after="120"/>
        <w:ind w:left="2268" w:right="1134" w:hanging="1134"/>
        <w:jc w:val="both"/>
      </w:pPr>
      <w:r w:rsidRPr="00AB2177">
        <w:t>6.3.4.</w:t>
      </w:r>
      <w:r w:rsidRPr="00AB2177">
        <w:tab/>
        <w:t xml:space="preserve">Damage caused during buffing must not exceed defined limits of repair, see paragraph 5.3., and must be repaired. </w:t>
      </w:r>
    </w:p>
    <w:p w14:paraId="7AA45C46" w14:textId="77777777" w:rsidR="00CD74C3" w:rsidRPr="00AB2177" w:rsidRDefault="00CD74C3" w:rsidP="00B50A49">
      <w:pPr>
        <w:spacing w:after="120"/>
        <w:ind w:left="2268" w:right="1134" w:hanging="1134"/>
        <w:jc w:val="both"/>
      </w:pPr>
      <w:r w:rsidRPr="00AB2177">
        <w:t>6.3.5.</w:t>
      </w:r>
      <w:r w:rsidRPr="00AB2177">
        <w:tab/>
        <w:t>Buffing damage to diagonal ply tyres shall not extend beyond the outermost carcass ply in the crown area.  It shall be assumed that the first ply encountered is a carcass ply unless a breaker can be positively identified.  If a breaker is fitted, localized damage is permissible.</w:t>
      </w:r>
    </w:p>
    <w:p w14:paraId="0E74D914" w14:textId="77777777" w:rsidR="00CD74C3" w:rsidRPr="00AB2177" w:rsidRDefault="00CD74C3" w:rsidP="00B50A49">
      <w:pPr>
        <w:spacing w:after="120"/>
        <w:ind w:left="2268" w:right="1134" w:hanging="1134"/>
        <w:jc w:val="both"/>
      </w:pPr>
      <w:r w:rsidRPr="00AB2177">
        <w:t>6.3.6.</w:t>
      </w:r>
      <w:r w:rsidRPr="00AB2177">
        <w:tab/>
        <w:t>Localized buffing damage to the belt of radial tyres is permissible.  For larger damage it is permissible for the complete belt or sections of the belt to be replaced. Where a protective breaker is fitted, and can be positively identified as such, if it is damaged it is permissible to remove it and it need not be renewed.</w:t>
      </w:r>
    </w:p>
    <w:p w14:paraId="33B87A41" w14:textId="77777777" w:rsidR="00CD74C3" w:rsidRPr="00AB2177" w:rsidRDefault="00CD74C3" w:rsidP="00B50A49">
      <w:pPr>
        <w:spacing w:after="120"/>
        <w:ind w:left="2268" w:right="1134" w:hanging="1134"/>
        <w:jc w:val="both"/>
      </w:pPr>
      <w:r w:rsidRPr="00AB2177">
        <w:rPr>
          <w:rFonts w:eastAsia="HGMaruGothicMPRO"/>
        </w:rPr>
        <w:t xml:space="preserve">6.3.7. </w:t>
      </w:r>
      <w:r w:rsidRPr="00AB2177">
        <w:rPr>
          <w:rFonts w:eastAsia="HGMaruGothicMPRO"/>
        </w:rPr>
        <w:tab/>
        <w:t>Exposed steel parts shall be treated as soon as possible with appropriate material as defined by the material manufacturer of that appropriate material.</w:t>
      </w:r>
    </w:p>
    <w:p w14:paraId="4736ECF9" w14:textId="77777777" w:rsidR="00CD74C3" w:rsidRPr="00AB2177" w:rsidRDefault="00CD74C3" w:rsidP="00B50A49">
      <w:pPr>
        <w:spacing w:after="120"/>
        <w:ind w:left="2268" w:right="1134" w:hanging="1134"/>
        <w:jc w:val="both"/>
      </w:pPr>
      <w:r w:rsidRPr="00AB2177">
        <w:t>6.4.</w:t>
      </w:r>
      <w:r w:rsidRPr="00AB2177">
        <w:tab/>
        <w:t>Retreading</w:t>
      </w:r>
    </w:p>
    <w:p w14:paraId="212DF2BD" w14:textId="77777777" w:rsidR="00CD74C3" w:rsidRPr="00AB2177" w:rsidRDefault="00CD74C3" w:rsidP="00B50A49">
      <w:pPr>
        <w:spacing w:after="120"/>
        <w:ind w:left="2268" w:right="1134" w:hanging="1134"/>
        <w:jc w:val="both"/>
      </w:pPr>
      <w:r w:rsidRPr="00AB2177">
        <w:t>6.4.1.</w:t>
      </w:r>
      <w:r w:rsidRPr="00AB2177">
        <w:tab/>
      </w:r>
      <w:r w:rsidRPr="00B50A49">
        <w:t xml:space="preserve">The </w:t>
      </w:r>
      <w:proofErr w:type="spellStart"/>
      <w:r w:rsidRPr="00B50A49">
        <w:t>retreader</w:t>
      </w:r>
      <w:proofErr w:type="spellEnd"/>
      <w:r w:rsidRPr="00B50A49">
        <w:t xml:space="preserve"> must ensure that either the material manufacturer or the supplier of repair materials, including patches, is responsible for the following:</w:t>
      </w:r>
    </w:p>
    <w:p w14:paraId="7AC5EDCF" w14:textId="77777777" w:rsidR="00CD74C3" w:rsidRPr="00AB2177" w:rsidRDefault="00CD74C3" w:rsidP="00B50A49">
      <w:pPr>
        <w:tabs>
          <w:tab w:val="left" w:pos="0"/>
          <w:tab w:val="left" w:pos="691"/>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835" w:right="1134" w:hanging="567"/>
        <w:jc w:val="both"/>
      </w:pPr>
      <w:r w:rsidRPr="00AB2177">
        <w:t>(a)</w:t>
      </w:r>
      <w:r w:rsidRPr="00AB2177">
        <w:tab/>
        <w:t xml:space="preserve">defining method(s) of application and storage, if requested by the </w:t>
      </w:r>
      <w:proofErr w:type="spellStart"/>
      <w:r w:rsidRPr="00AB2177">
        <w:t>retreader</w:t>
      </w:r>
      <w:proofErr w:type="spellEnd"/>
      <w:r w:rsidRPr="00AB2177">
        <w:t>, in the national language of the country in which the materials are to be used;</w:t>
      </w:r>
    </w:p>
    <w:p w14:paraId="16412466" w14:textId="77777777" w:rsidR="00CD74C3" w:rsidRPr="00AB2177" w:rsidRDefault="00CD74C3" w:rsidP="00B50A49">
      <w:pPr>
        <w:tabs>
          <w:tab w:val="left" w:pos="0"/>
          <w:tab w:val="left" w:pos="691"/>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835" w:right="1134" w:hanging="567"/>
        <w:jc w:val="both"/>
      </w:pPr>
      <w:r w:rsidRPr="00AB2177">
        <w:t>(b)</w:t>
      </w:r>
      <w:r w:rsidRPr="00AB2177">
        <w:tab/>
        <w:t xml:space="preserve">defining limits of damage for which the materials are designed, if requested by the </w:t>
      </w:r>
      <w:proofErr w:type="spellStart"/>
      <w:r w:rsidRPr="00AB2177">
        <w:t>retreader</w:t>
      </w:r>
      <w:proofErr w:type="spellEnd"/>
      <w:r w:rsidRPr="00AB2177">
        <w:t>, in the national language of the country in which the materials are to be used;</w:t>
      </w:r>
    </w:p>
    <w:p w14:paraId="5C1E1CD1" w14:textId="77777777" w:rsidR="00CD74C3" w:rsidRPr="00AB2177" w:rsidRDefault="00CD74C3" w:rsidP="00B50A49">
      <w:pPr>
        <w:tabs>
          <w:tab w:val="left" w:pos="0"/>
          <w:tab w:val="left" w:pos="691"/>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835" w:right="1134" w:hanging="567"/>
        <w:jc w:val="both"/>
      </w:pPr>
      <w:r w:rsidRPr="00AB2177">
        <w:t>(c)</w:t>
      </w:r>
      <w:r w:rsidRPr="00AB2177">
        <w:tab/>
        <w:t>ensuring that reinforced patches for tyres, if correctly applied in carcass repairs, are suitable for the purpose;</w:t>
      </w:r>
    </w:p>
    <w:p w14:paraId="0A446DDF" w14:textId="77777777" w:rsidR="00CD74C3" w:rsidRPr="00AB2177" w:rsidRDefault="00CD74C3" w:rsidP="00B50A49">
      <w:pPr>
        <w:tabs>
          <w:tab w:val="left" w:pos="0"/>
          <w:tab w:val="left" w:pos="691"/>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835" w:right="1134" w:hanging="567"/>
        <w:jc w:val="both"/>
      </w:pPr>
      <w:r w:rsidRPr="00AB2177">
        <w:t>(d)</w:t>
      </w:r>
      <w:r w:rsidRPr="00AB2177">
        <w:tab/>
        <w:t>Ensuring that the patches are capable of withstanding twice the maximum inflation pressure as given by the original tyre manufacturer;</w:t>
      </w:r>
    </w:p>
    <w:p w14:paraId="7E37C5B8" w14:textId="77777777" w:rsidR="00CD74C3" w:rsidRPr="00AB2177" w:rsidRDefault="00CD74C3" w:rsidP="00B50A49">
      <w:pPr>
        <w:tabs>
          <w:tab w:val="left" w:pos="0"/>
          <w:tab w:val="left" w:pos="691"/>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835" w:right="1134" w:hanging="567"/>
        <w:jc w:val="both"/>
      </w:pPr>
      <w:r w:rsidRPr="00AB2177">
        <w:t>(e)</w:t>
      </w:r>
      <w:r w:rsidRPr="00AB2177">
        <w:tab/>
        <w:t>ensuring the suitability of any other repair materials for the service intended.</w:t>
      </w:r>
    </w:p>
    <w:p w14:paraId="3CA92F83" w14:textId="77777777" w:rsidR="00CD74C3" w:rsidRPr="00AB2177" w:rsidRDefault="00CD74C3" w:rsidP="00B50A49">
      <w:pPr>
        <w:spacing w:after="120"/>
        <w:ind w:left="2268" w:right="1134" w:hanging="1134"/>
        <w:jc w:val="both"/>
      </w:pPr>
      <w:r w:rsidRPr="00AB2177">
        <w:t>6.4.2.</w:t>
      </w:r>
      <w:r w:rsidRPr="00AB2177">
        <w:tab/>
        <w:t xml:space="preserve">The </w:t>
      </w:r>
      <w:proofErr w:type="spellStart"/>
      <w:r w:rsidRPr="00AB2177">
        <w:t>retreader</w:t>
      </w:r>
      <w:proofErr w:type="spellEnd"/>
      <w:r w:rsidRPr="00AB2177">
        <w:t xml:space="preserve"> shall be responsible for the correct application of the repair material and for ensuring that the repair is free from any defects which may affect the satisfactory service life of the tyre.</w:t>
      </w:r>
    </w:p>
    <w:p w14:paraId="41907E3F" w14:textId="77777777" w:rsidR="00CD74C3" w:rsidRPr="00AB2177" w:rsidRDefault="00CD74C3" w:rsidP="00B50A49">
      <w:pPr>
        <w:spacing w:after="120"/>
        <w:ind w:left="2268" w:right="1134" w:hanging="1134"/>
        <w:jc w:val="both"/>
      </w:pPr>
      <w:r w:rsidRPr="00AB2177">
        <w:t>6.4.3.</w:t>
      </w:r>
      <w:r w:rsidRPr="00AB2177">
        <w:tab/>
        <w:t>The area surrounding a reinforced repair to a sidewall or shoulder of a radial ply tyre may bulge slightly when the tyre is fitted and inflated to the recommended operating pressure.  Reinforced repair materials with physical properties that restrict the height of the bulge to not more than 4 mm shall be used.</w:t>
      </w:r>
    </w:p>
    <w:p w14:paraId="5F47FF91" w14:textId="77777777" w:rsidR="00CD74C3" w:rsidRPr="00AB2177" w:rsidRDefault="00CD74C3" w:rsidP="00B50A49">
      <w:pPr>
        <w:spacing w:after="120"/>
        <w:ind w:left="2268" w:right="1134" w:hanging="1134"/>
        <w:jc w:val="both"/>
      </w:pPr>
      <w:r w:rsidRPr="00AB2177">
        <w:t xml:space="preserve">6.4.4. </w:t>
      </w:r>
      <w:r w:rsidRPr="00AB2177">
        <w:tab/>
        <w:t xml:space="preserve">The </w:t>
      </w:r>
      <w:proofErr w:type="spellStart"/>
      <w:r w:rsidRPr="00AB2177">
        <w:t>retreader</w:t>
      </w:r>
      <w:proofErr w:type="spellEnd"/>
      <w:r w:rsidRPr="00AB2177">
        <w:t xml:space="preserve"> shall ensure that either the material manufacturer or the supplier of tread and sidewall material issues specifications concerning the conditions of storage and use of the material in order to guarantee the material's qualities. If requested by the </w:t>
      </w:r>
      <w:proofErr w:type="spellStart"/>
      <w:r w:rsidRPr="00AB2177">
        <w:t>retreader</w:t>
      </w:r>
      <w:proofErr w:type="spellEnd"/>
      <w:r w:rsidRPr="00AB2177">
        <w:t>, this information shall be in the national language of the country in which the materials are to be used.</w:t>
      </w:r>
    </w:p>
    <w:p w14:paraId="68243EDB" w14:textId="77777777" w:rsidR="00CD74C3" w:rsidRPr="00B50A49" w:rsidRDefault="00CD74C3" w:rsidP="00B50A49">
      <w:pPr>
        <w:spacing w:after="120"/>
        <w:ind w:left="2268" w:right="1134" w:hanging="1134"/>
        <w:jc w:val="both"/>
      </w:pPr>
      <w:r w:rsidRPr="00B50A49">
        <w:t xml:space="preserve">6.4.4.1. </w:t>
      </w:r>
      <w:r w:rsidRPr="00B50A49">
        <w:tab/>
        <w:t xml:space="preserve">For </w:t>
      </w:r>
      <w:proofErr w:type="spellStart"/>
      <w:r w:rsidRPr="00B50A49">
        <w:rPr>
          <w:rFonts w:eastAsia="HGMaruGothicMPRO"/>
        </w:rPr>
        <w:t>retreaded</w:t>
      </w:r>
      <w:proofErr w:type="spellEnd"/>
      <w:r w:rsidRPr="00B50A49">
        <w:rPr>
          <w:rFonts w:eastAsia="HGMaruGothicMPRO"/>
        </w:rPr>
        <w:t xml:space="preserve"> tyres produced </w:t>
      </w:r>
      <w:r w:rsidRPr="00B50A49">
        <w:t>by using pre-cured tread or by using mould cure process</w:t>
      </w:r>
      <w:r w:rsidRPr="00B50A49">
        <w:rPr>
          <w:strike/>
        </w:rPr>
        <w:t xml:space="preserve"> </w:t>
      </w:r>
      <w:r w:rsidRPr="00B50A49">
        <w:t xml:space="preserve"> with </w:t>
      </w:r>
      <w:r w:rsidRPr="00B50A49">
        <w:rPr>
          <w:rFonts w:eastAsia="HGMaruGothicMPRO"/>
        </w:rPr>
        <w:t xml:space="preserve">the same </w:t>
      </w:r>
      <w:r w:rsidRPr="00B50A49">
        <w:t>tread pattern not covered</w:t>
      </w:r>
      <w:r w:rsidRPr="00B50A49">
        <w:rPr>
          <w:rFonts w:eastAsia="HGMaruGothicMPRO"/>
        </w:rPr>
        <w:t xml:space="preserve"> by paragraph 6.4.4.2. and type approved pursuant to UN Regulation No. [XXX], the </w:t>
      </w:r>
      <w:proofErr w:type="spellStart"/>
      <w:r w:rsidRPr="00B50A49">
        <w:rPr>
          <w:rFonts w:eastAsia="HGMaruGothicMPRO"/>
        </w:rPr>
        <w:t>retreader</w:t>
      </w:r>
      <w:proofErr w:type="spellEnd"/>
      <w:r w:rsidRPr="00B50A49">
        <w:rPr>
          <w:rFonts w:eastAsia="HGMaruGothicMPRO"/>
        </w:rPr>
        <w:t xml:space="preserve"> shall ensure that the </w:t>
      </w:r>
      <w:r w:rsidRPr="00B50A49">
        <w:rPr>
          <w:rFonts w:eastAsia="HGMaruGothicMPRO"/>
          <w:strike/>
        </w:rPr>
        <w:t xml:space="preserve"> </w:t>
      </w:r>
      <w:r w:rsidRPr="00B50A49">
        <w:rPr>
          <w:rFonts w:eastAsia="HGMaruGothicMPRO"/>
        </w:rPr>
        <w:t xml:space="preserve">manufacturer(s) or the supplier(s) of the tread(s) used for retreading process </w:t>
      </w:r>
      <w:r w:rsidRPr="00B50A49">
        <w:rPr>
          <w:rFonts w:eastAsia="HGMaruGothicMPRO"/>
          <w:strike/>
        </w:rPr>
        <w:t xml:space="preserve"> </w:t>
      </w:r>
      <w:r w:rsidRPr="00B50A49">
        <w:rPr>
          <w:rFonts w:eastAsia="HGMaruGothicMPRO"/>
        </w:rPr>
        <w:t>provides t</w:t>
      </w:r>
      <w:r w:rsidRPr="00B50A49">
        <w:t xml:space="preserve">o the Type Approval Authority (TAA) and the Technical </w:t>
      </w:r>
      <w:r w:rsidRPr="00B50A49">
        <w:lastRenderedPageBreak/>
        <w:t xml:space="preserve">Service issuing the approval according to this Regulation and optionally to the </w:t>
      </w:r>
      <w:proofErr w:type="spellStart"/>
      <w:r w:rsidRPr="00B50A49">
        <w:t>retreader</w:t>
      </w:r>
      <w:proofErr w:type="spellEnd"/>
      <w:r w:rsidRPr="00B50A49">
        <w:t>:</w:t>
      </w:r>
    </w:p>
    <w:p w14:paraId="518C47F3" w14:textId="77777777" w:rsidR="00CD74C3" w:rsidRPr="00B50A49" w:rsidRDefault="00CD74C3" w:rsidP="00887A34">
      <w:pPr>
        <w:widowControl w:val="0"/>
        <w:numPr>
          <w:ilvl w:val="0"/>
          <w:numId w:val="31"/>
        </w:numPr>
        <w:suppressAutoHyphens w:val="0"/>
        <w:autoSpaceDE w:val="0"/>
        <w:autoSpaceDN w:val="0"/>
        <w:adjustRightInd w:val="0"/>
        <w:spacing w:after="120" w:line="240" w:lineRule="auto"/>
        <w:ind w:left="2835" w:right="1134" w:hanging="567"/>
        <w:jc w:val="both"/>
      </w:pPr>
      <w:r w:rsidRPr="00B50A49">
        <w:t xml:space="preserve">A copy of the </w:t>
      </w:r>
      <w:bookmarkStart w:id="14" w:name="_Hlk140855292"/>
      <w:bookmarkStart w:id="15" w:name="_Hlk127455830"/>
      <w:r w:rsidRPr="00B50A49">
        <w:t>UN Regulation No. [XXX] certificate(s), as issued by the relevant Type Approval Authority</w:t>
      </w:r>
      <w:bookmarkEnd w:id="14"/>
      <w:r w:rsidRPr="00B50A49">
        <w:t>.</w:t>
      </w:r>
      <w:bookmarkEnd w:id="15"/>
      <w:r w:rsidRPr="00B50A49">
        <w:t xml:space="preserve"> </w:t>
      </w:r>
    </w:p>
    <w:p w14:paraId="0DB120CE" w14:textId="77777777" w:rsidR="00CD74C3" w:rsidRPr="00B50A49" w:rsidRDefault="00CD74C3" w:rsidP="00887A34">
      <w:pPr>
        <w:widowControl w:val="0"/>
        <w:numPr>
          <w:ilvl w:val="0"/>
          <w:numId w:val="31"/>
        </w:numPr>
        <w:suppressAutoHyphens w:val="0"/>
        <w:autoSpaceDE w:val="0"/>
        <w:autoSpaceDN w:val="0"/>
        <w:adjustRightInd w:val="0"/>
        <w:spacing w:after="120" w:line="240" w:lineRule="auto"/>
        <w:ind w:left="2835" w:right="1134" w:hanging="567"/>
        <w:jc w:val="both"/>
      </w:pPr>
      <w:r w:rsidRPr="00B50A49">
        <w:t xml:space="preserve">The list(s) of tyre sizes </w:t>
      </w:r>
      <w:bookmarkStart w:id="16" w:name="_Hlk127455936"/>
      <w:r w:rsidRPr="00B50A49">
        <w:t xml:space="preserve">annexed to the </w:t>
      </w:r>
      <w:r w:rsidRPr="00887A34">
        <w:t>UN Regulation No. [XXX]</w:t>
      </w:r>
      <w:r w:rsidRPr="00B50A49">
        <w:t xml:space="preserve"> certificate(s).</w:t>
      </w:r>
      <w:r w:rsidRPr="00887A34">
        <w:t xml:space="preserve"> </w:t>
      </w:r>
      <w:bookmarkEnd w:id="16"/>
      <w:r w:rsidRPr="00B50A49">
        <w:t>The list(s) shall include at least the tyres defined in paragraph 4.1.5.3.2.1.;</w:t>
      </w:r>
    </w:p>
    <w:p w14:paraId="5F44250C" w14:textId="77777777" w:rsidR="00CD74C3" w:rsidRPr="00B50A49" w:rsidRDefault="00CD74C3" w:rsidP="00887A34">
      <w:pPr>
        <w:widowControl w:val="0"/>
        <w:numPr>
          <w:ilvl w:val="0"/>
          <w:numId w:val="31"/>
        </w:numPr>
        <w:suppressAutoHyphens w:val="0"/>
        <w:autoSpaceDE w:val="0"/>
        <w:autoSpaceDN w:val="0"/>
        <w:adjustRightInd w:val="0"/>
        <w:spacing w:after="120" w:line="240" w:lineRule="auto"/>
        <w:ind w:left="2835" w:right="1134" w:hanging="567"/>
        <w:jc w:val="both"/>
      </w:pPr>
      <w:r w:rsidRPr="00887A34">
        <w:t>The drawing(s) of the tread pattern(s) covered by the UN Regulation No. [XXX] certificate(s)</w:t>
      </w:r>
      <w:r w:rsidRPr="00B50A49">
        <w:t xml:space="preserve"> </w:t>
      </w:r>
      <w:r w:rsidRPr="00887A34">
        <w:t>including the major features with respect to the snow performance;</w:t>
      </w:r>
    </w:p>
    <w:p w14:paraId="544E2FA0" w14:textId="77777777" w:rsidR="00CD74C3" w:rsidRPr="00B50A49" w:rsidRDefault="00CD74C3" w:rsidP="00887A34">
      <w:pPr>
        <w:widowControl w:val="0"/>
        <w:numPr>
          <w:ilvl w:val="0"/>
          <w:numId w:val="31"/>
        </w:numPr>
        <w:suppressAutoHyphens w:val="0"/>
        <w:autoSpaceDE w:val="0"/>
        <w:autoSpaceDN w:val="0"/>
        <w:adjustRightInd w:val="0"/>
        <w:spacing w:after="120" w:line="240" w:lineRule="auto"/>
        <w:ind w:left="2835" w:right="1134" w:hanging="567"/>
        <w:jc w:val="both"/>
      </w:pPr>
      <w:r w:rsidRPr="00B50A49">
        <w:t>A copy of the last report of the Conformity of Production as required in UN Regulation No. [XXX].</w:t>
      </w:r>
    </w:p>
    <w:p w14:paraId="5685E70A" w14:textId="77777777" w:rsidR="00CD74C3" w:rsidRPr="00B50A49" w:rsidRDefault="00CD74C3" w:rsidP="00B50A49">
      <w:pPr>
        <w:spacing w:after="120"/>
        <w:ind w:left="2268" w:right="1134" w:hanging="1134"/>
        <w:jc w:val="both"/>
        <w:rPr>
          <w:rFonts w:eastAsia="HGMaruGothicMPRO"/>
        </w:rPr>
      </w:pPr>
      <w:r w:rsidRPr="00B50A49">
        <w:rPr>
          <w:rFonts w:eastAsia="HGMaruGothicMPRO"/>
        </w:rPr>
        <w:t xml:space="preserve">6.4.4.2. </w:t>
      </w:r>
      <w:r w:rsidRPr="00B50A49">
        <w:rPr>
          <w:rFonts w:eastAsia="HGMaruGothicMPRO"/>
        </w:rPr>
        <w:tab/>
        <w:t xml:space="preserve">For </w:t>
      </w:r>
      <w:proofErr w:type="spellStart"/>
      <w:r w:rsidRPr="00B50A49">
        <w:rPr>
          <w:rFonts w:eastAsia="HGMaruGothicMPRO"/>
        </w:rPr>
        <w:t>retreaded</w:t>
      </w:r>
      <w:proofErr w:type="spellEnd"/>
      <w:r w:rsidRPr="00B50A49">
        <w:rPr>
          <w:rFonts w:eastAsia="HGMaruGothicMPRO"/>
        </w:rPr>
        <w:t xml:space="preserve"> tyres produced by using </w:t>
      </w:r>
      <w:bookmarkStart w:id="17" w:name="_Hlk121129249"/>
      <w:r w:rsidRPr="00B50A49">
        <w:rPr>
          <w:rFonts w:eastAsia="HGMaruGothicMPRO"/>
        </w:rPr>
        <w:t xml:space="preserve">either mould cure process or </w:t>
      </w:r>
      <w:bookmarkEnd w:id="17"/>
      <w:r w:rsidRPr="00B50A49">
        <w:rPr>
          <w:rFonts w:eastAsia="HGMaruGothicMPRO"/>
        </w:rPr>
        <w:t xml:space="preserve">pre-cured tread  with the same major features including tread pattern(s) as a new type of tyre approved </w:t>
      </w:r>
      <w:r w:rsidRPr="00B50A49">
        <w:rPr>
          <w:rFonts w:eastAsia="HGMaruGothicMPRO"/>
          <w:strike/>
        </w:rPr>
        <w:t xml:space="preserve"> </w:t>
      </w:r>
      <w:r w:rsidRPr="00B50A49">
        <w:rPr>
          <w:rFonts w:eastAsia="HGMaruGothicMPRO"/>
        </w:rPr>
        <w:t xml:space="preserve">pursuant to UN Regulation No. 117 having fulfilled the requirements about minimum snow performance in severe snow conditions, the </w:t>
      </w:r>
      <w:proofErr w:type="spellStart"/>
      <w:r w:rsidRPr="00B50A49">
        <w:rPr>
          <w:rFonts w:eastAsia="HGMaruGothicMPRO"/>
        </w:rPr>
        <w:t>retreader</w:t>
      </w:r>
      <w:proofErr w:type="spellEnd"/>
      <w:r w:rsidRPr="00B50A49">
        <w:rPr>
          <w:rFonts w:eastAsia="HGMaruGothicMPRO"/>
        </w:rPr>
        <w:t xml:space="preserve"> shall ensure that the manufacturer of the new tyre type provides to the Type Approval Authority (and the Technical Service) issuing the approval according to this UN Regulation and optionally to the </w:t>
      </w:r>
      <w:proofErr w:type="spellStart"/>
      <w:r w:rsidRPr="00B50A49">
        <w:rPr>
          <w:rFonts w:eastAsia="HGMaruGothicMPRO"/>
        </w:rPr>
        <w:t>retreader</w:t>
      </w:r>
      <w:proofErr w:type="spellEnd"/>
      <w:r w:rsidRPr="00B50A49">
        <w:rPr>
          <w:rFonts w:eastAsia="HGMaruGothicMPRO"/>
        </w:rPr>
        <w:t>:</w:t>
      </w:r>
    </w:p>
    <w:p w14:paraId="69FD4345" w14:textId="77777777" w:rsidR="00CD74C3" w:rsidRPr="00B50A49" w:rsidRDefault="00CD74C3" w:rsidP="00887A34">
      <w:pPr>
        <w:widowControl w:val="0"/>
        <w:numPr>
          <w:ilvl w:val="0"/>
          <w:numId w:val="32"/>
        </w:numPr>
        <w:suppressAutoHyphens w:val="0"/>
        <w:autoSpaceDE w:val="0"/>
        <w:autoSpaceDN w:val="0"/>
        <w:adjustRightInd w:val="0"/>
        <w:spacing w:after="120" w:line="240" w:lineRule="auto"/>
        <w:ind w:left="2835" w:right="1134" w:hanging="567"/>
        <w:jc w:val="both"/>
        <w:rPr>
          <w:rFonts w:eastAsia="HGMaruGothicMPRO"/>
        </w:rPr>
      </w:pPr>
      <w:r w:rsidRPr="00B50A49">
        <w:rPr>
          <w:rFonts w:eastAsia="HGMaruGothicMPRO"/>
        </w:rPr>
        <w:t xml:space="preserve">a copy of the </w:t>
      </w:r>
      <w:r w:rsidRPr="00B50A49">
        <w:t>Regulation No. [XXX] certificate(s), as issued by the relevant Type Approval Authority</w:t>
      </w:r>
      <w:r w:rsidRPr="00B50A49">
        <w:rPr>
          <w:rFonts w:eastAsia="HGMaruGothicMPRO"/>
        </w:rPr>
        <w:t xml:space="preserve"> based on the UN Regulation No. 117 certificate(s);</w:t>
      </w:r>
    </w:p>
    <w:p w14:paraId="340AA9B3" w14:textId="77777777" w:rsidR="00CD74C3" w:rsidRPr="00B50A49" w:rsidRDefault="00CD74C3" w:rsidP="00887A34">
      <w:pPr>
        <w:widowControl w:val="0"/>
        <w:numPr>
          <w:ilvl w:val="0"/>
          <w:numId w:val="32"/>
        </w:numPr>
        <w:suppressAutoHyphens w:val="0"/>
        <w:autoSpaceDE w:val="0"/>
        <w:autoSpaceDN w:val="0"/>
        <w:adjustRightInd w:val="0"/>
        <w:spacing w:after="120" w:line="240" w:lineRule="auto"/>
        <w:ind w:left="2835" w:right="1134" w:hanging="567"/>
        <w:jc w:val="both"/>
        <w:rPr>
          <w:rFonts w:eastAsia="HGMaruGothicMPRO"/>
        </w:rPr>
      </w:pPr>
      <w:r w:rsidRPr="00B50A49">
        <w:rPr>
          <w:rFonts w:eastAsia="HGMaruGothicMPRO"/>
        </w:rPr>
        <w:t xml:space="preserve">The list(s) of tyre sizes </w:t>
      </w:r>
      <w:r w:rsidRPr="00B50A49">
        <w:t xml:space="preserve">annexed to the </w:t>
      </w:r>
      <w:r w:rsidRPr="00B50A49">
        <w:rPr>
          <w:rFonts w:eastAsia="HGMaruGothicMPRO"/>
        </w:rPr>
        <w:t>UN Regulation No.[XXX]</w:t>
      </w:r>
      <w:r w:rsidRPr="00B50A49">
        <w:t xml:space="preserve"> certificate(s)</w:t>
      </w:r>
      <w:r w:rsidRPr="00B50A49">
        <w:rPr>
          <w:rFonts w:eastAsia="HGMaruGothicMPRO"/>
        </w:rPr>
        <w:t xml:space="preserve">. The list(s) shall include at least the tyres defined in paragraph 4.1.5.3.2.3.; </w:t>
      </w:r>
    </w:p>
    <w:p w14:paraId="181D06A1" w14:textId="77777777" w:rsidR="00CD74C3" w:rsidRPr="00B50A49" w:rsidRDefault="00CD74C3" w:rsidP="00887A34">
      <w:pPr>
        <w:widowControl w:val="0"/>
        <w:numPr>
          <w:ilvl w:val="0"/>
          <w:numId w:val="33"/>
        </w:numPr>
        <w:suppressAutoHyphens w:val="0"/>
        <w:autoSpaceDE w:val="0"/>
        <w:autoSpaceDN w:val="0"/>
        <w:adjustRightInd w:val="0"/>
        <w:spacing w:after="120" w:line="240" w:lineRule="auto"/>
        <w:ind w:left="2835" w:right="1134" w:hanging="567"/>
        <w:jc w:val="both"/>
        <w:rPr>
          <w:rFonts w:eastAsia="HGMaruGothicMPRO"/>
        </w:rPr>
      </w:pPr>
      <w:bookmarkStart w:id="18" w:name="_Hlk121136093"/>
      <w:r w:rsidRPr="00B50A49">
        <w:rPr>
          <w:rFonts w:eastAsia="HGMaruGothicMPRO"/>
        </w:rPr>
        <w:t>The drawing(s) of the tread pattern(s) covered by the UN Regulation No 117 certificate(s)</w:t>
      </w:r>
      <w:r w:rsidRPr="00B50A49">
        <w:t xml:space="preserve"> </w:t>
      </w:r>
      <w:r w:rsidRPr="00B50A49">
        <w:rPr>
          <w:rFonts w:eastAsia="HGMaruGothicMPRO"/>
        </w:rPr>
        <w:t>including the major features with respect to the snow performance;</w:t>
      </w:r>
    </w:p>
    <w:p w14:paraId="2C9416B8" w14:textId="77777777" w:rsidR="00CD74C3" w:rsidRPr="00B50A49" w:rsidRDefault="00CD74C3" w:rsidP="00887A34">
      <w:pPr>
        <w:widowControl w:val="0"/>
        <w:numPr>
          <w:ilvl w:val="0"/>
          <w:numId w:val="33"/>
        </w:numPr>
        <w:suppressAutoHyphens w:val="0"/>
        <w:autoSpaceDE w:val="0"/>
        <w:autoSpaceDN w:val="0"/>
        <w:adjustRightInd w:val="0"/>
        <w:spacing w:after="120" w:line="240" w:lineRule="auto"/>
        <w:ind w:left="2835" w:right="1134" w:hanging="567"/>
        <w:jc w:val="both"/>
        <w:rPr>
          <w:rFonts w:eastAsia="HGMaruGothicMPRO"/>
        </w:rPr>
      </w:pPr>
      <w:r w:rsidRPr="00B50A49">
        <w:rPr>
          <w:rFonts w:eastAsia="HGMaruGothicMPRO"/>
        </w:rPr>
        <w:t xml:space="preserve">A copy of the </w:t>
      </w:r>
      <w:bookmarkStart w:id="19" w:name="_Hlk121143714"/>
      <w:r w:rsidRPr="00B50A49">
        <w:rPr>
          <w:rFonts w:eastAsia="HGMaruGothicMPRO"/>
        </w:rPr>
        <w:t>last report of the Conformity of Production as required in UN Regulation No. 117.</w:t>
      </w:r>
      <w:bookmarkEnd w:id="18"/>
      <w:bookmarkEnd w:id="19"/>
    </w:p>
    <w:p w14:paraId="48386E94" w14:textId="4E061D0B" w:rsidR="00CD74C3" w:rsidRPr="00B50A49" w:rsidRDefault="00CD74C3" w:rsidP="008A3644">
      <w:pPr>
        <w:spacing w:after="120"/>
        <w:ind w:left="2268" w:right="1134" w:hanging="1134"/>
        <w:jc w:val="both"/>
      </w:pPr>
      <w:r w:rsidRPr="00B50A49">
        <w:t>6.4.4.3.</w:t>
      </w:r>
      <w:r w:rsidRPr="00B50A49">
        <w:tab/>
        <w:t xml:space="preserve">For </w:t>
      </w:r>
      <w:proofErr w:type="spellStart"/>
      <w:r w:rsidRPr="00B50A49">
        <w:rPr>
          <w:rFonts w:eastAsia="HGMaruGothicMPRO"/>
        </w:rPr>
        <w:t>retreaded</w:t>
      </w:r>
      <w:proofErr w:type="spellEnd"/>
      <w:r w:rsidRPr="00B50A49">
        <w:rPr>
          <w:rFonts w:eastAsia="HGMaruGothicMPRO"/>
        </w:rPr>
        <w:t xml:space="preserve"> tyres produced </w:t>
      </w:r>
      <w:r w:rsidRPr="00B50A49">
        <w:t>by using mould cure process not covered by paragraphs 6.4.4.1. or 6.4.4.2. and type approved pursuant to UN Regulation No.</w:t>
      </w:r>
      <w:r w:rsidR="008A3644">
        <w:t xml:space="preserve"> </w:t>
      </w:r>
      <w:r w:rsidRPr="00B50A49">
        <w:t xml:space="preserve">[XXX] the </w:t>
      </w:r>
      <w:proofErr w:type="spellStart"/>
      <w:r w:rsidRPr="00B50A49">
        <w:t>retreader</w:t>
      </w:r>
      <w:proofErr w:type="spellEnd"/>
      <w:r w:rsidRPr="00B50A49">
        <w:t xml:space="preserve"> shall provide to the Type Approval Authority (TAA) and the Technical Service issuing the approval according to this Regulation:</w:t>
      </w:r>
    </w:p>
    <w:p w14:paraId="37F70686" w14:textId="77777777" w:rsidR="00CD74C3" w:rsidRPr="00887A34" w:rsidRDefault="00CD74C3" w:rsidP="00887A34">
      <w:pPr>
        <w:tabs>
          <w:tab w:val="left" w:pos="0"/>
          <w:tab w:val="left" w:pos="691"/>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835" w:right="1134" w:hanging="567"/>
        <w:jc w:val="both"/>
      </w:pPr>
      <w:r w:rsidRPr="00B50A49">
        <w:t xml:space="preserve">(a) </w:t>
      </w:r>
      <w:r w:rsidRPr="00B50A49">
        <w:tab/>
        <w:t>A copy of the UN Regulation No. [XXX] certificate(s), as issued by the relevant Type Approval Authority;</w:t>
      </w:r>
    </w:p>
    <w:p w14:paraId="1AC20598" w14:textId="77777777" w:rsidR="00CD74C3" w:rsidRPr="00B50A49" w:rsidRDefault="00CD74C3" w:rsidP="00887A34">
      <w:pPr>
        <w:tabs>
          <w:tab w:val="left" w:pos="0"/>
          <w:tab w:val="left" w:pos="691"/>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835" w:right="1134" w:hanging="567"/>
        <w:jc w:val="both"/>
      </w:pPr>
      <w:r w:rsidRPr="00B50A49">
        <w:t xml:space="preserve">(b) </w:t>
      </w:r>
      <w:r w:rsidRPr="00B50A49">
        <w:tab/>
        <w:t xml:space="preserve">The list(s) of tyre sizes annexed to the </w:t>
      </w:r>
      <w:r w:rsidRPr="00887A34">
        <w:t>UN Regulation No. [XXX]</w:t>
      </w:r>
      <w:r w:rsidRPr="00B50A49">
        <w:t xml:space="preserve"> certificate(s). The list(s) shall include at least the tyres defined in paragraph 4.1.5.3.2.4.;</w:t>
      </w:r>
    </w:p>
    <w:p w14:paraId="205D5390" w14:textId="77777777" w:rsidR="00CD74C3" w:rsidRPr="00B50A49" w:rsidRDefault="00CD74C3" w:rsidP="00887A34">
      <w:pPr>
        <w:tabs>
          <w:tab w:val="left" w:pos="0"/>
          <w:tab w:val="left" w:pos="691"/>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835" w:right="1134" w:hanging="567"/>
        <w:jc w:val="both"/>
      </w:pPr>
      <w:r w:rsidRPr="00B50A49">
        <w:t xml:space="preserve">(c) </w:t>
      </w:r>
      <w:r w:rsidRPr="00B50A49">
        <w:tab/>
        <w:t>The drawing(s) of the tread pattern(s) including the major features with respect to the snow performance;</w:t>
      </w:r>
    </w:p>
    <w:p w14:paraId="375B8FC2" w14:textId="77777777" w:rsidR="00CD74C3" w:rsidRPr="00B50A49" w:rsidRDefault="00CD74C3" w:rsidP="00887A34">
      <w:pPr>
        <w:tabs>
          <w:tab w:val="left" w:pos="0"/>
          <w:tab w:val="left" w:pos="691"/>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835" w:right="1134" w:hanging="567"/>
        <w:jc w:val="both"/>
      </w:pPr>
      <w:r w:rsidRPr="00B50A49">
        <w:t xml:space="preserve">(d) </w:t>
      </w:r>
      <w:r w:rsidRPr="00B50A49">
        <w:tab/>
        <w:t>A copy of the last report of the Conformity of Production as required in UN Regulation No. [XXX].</w:t>
      </w:r>
    </w:p>
    <w:p w14:paraId="4EA6D427" w14:textId="65B78F6C" w:rsidR="00CD74C3" w:rsidRPr="00E412F8" w:rsidRDefault="00CD74C3" w:rsidP="00B50A49">
      <w:pPr>
        <w:spacing w:after="120"/>
        <w:ind w:left="2268" w:right="1134" w:hanging="1134"/>
        <w:jc w:val="both"/>
      </w:pPr>
      <w:r w:rsidRPr="00B50A49">
        <w:t>6.4.4.4.</w:t>
      </w:r>
      <w:r w:rsidRPr="00B50A49">
        <w:tab/>
        <w:t xml:space="preserve">For </w:t>
      </w:r>
      <w:proofErr w:type="spellStart"/>
      <w:r w:rsidRPr="00B50A49">
        <w:t>retreaded</w:t>
      </w:r>
      <w:proofErr w:type="spellEnd"/>
      <w:r w:rsidRPr="00B50A49">
        <w:t xml:space="preserve"> tyres produced by using pre-cured tread type approved pursuant</w:t>
      </w:r>
      <w:r w:rsidR="008A3644">
        <w:t xml:space="preserve"> to</w:t>
      </w:r>
      <w:r w:rsidRPr="00B50A49">
        <w:t xml:space="preserve"> UN Regulation No. [XXX], the </w:t>
      </w:r>
      <w:proofErr w:type="spellStart"/>
      <w:r w:rsidRPr="00B50A49">
        <w:t>retreader</w:t>
      </w:r>
      <w:proofErr w:type="spellEnd"/>
      <w:r w:rsidRPr="00B50A49">
        <w:t xml:space="preserve"> shall ensure the packaging of the pre-cured tread bear the sticker with the approval marking till it is open and start to be used for the retreading process</w:t>
      </w:r>
      <w:r w:rsidRPr="00B50A49">
        <w:rPr>
          <w:rFonts w:eastAsia="Courier New"/>
          <w:color w:val="000000"/>
          <w:lang w:eastAsia="en-US"/>
        </w:rPr>
        <w:t xml:space="preserve"> unless the approval marking is displayed on the tread shoulder</w:t>
      </w:r>
      <w:r w:rsidRPr="00B50A49">
        <w:t>.</w:t>
      </w:r>
    </w:p>
    <w:p w14:paraId="7125AB5D" w14:textId="77777777" w:rsidR="00CD74C3" w:rsidRPr="00AB2177" w:rsidRDefault="00CD74C3" w:rsidP="00B50A49">
      <w:pPr>
        <w:spacing w:after="120"/>
        <w:ind w:left="2268" w:right="1134" w:hanging="1134"/>
        <w:jc w:val="both"/>
      </w:pPr>
      <w:r w:rsidRPr="00AB2177">
        <w:t>6.4.5.</w:t>
      </w:r>
      <w:r w:rsidRPr="00AB2177">
        <w:tab/>
        <w:t xml:space="preserve">The </w:t>
      </w:r>
      <w:proofErr w:type="spellStart"/>
      <w:r w:rsidRPr="00AB2177">
        <w:t>retreader</w:t>
      </w:r>
      <w:proofErr w:type="spellEnd"/>
      <w:r w:rsidRPr="00AB2177">
        <w:t xml:space="preserve"> must ensure that the repair material and/or compound is documented in a manufacturer's or supplier's certificate.  The material compound must be suitable for the intended use of the tyre.</w:t>
      </w:r>
    </w:p>
    <w:p w14:paraId="4D2C0EC3" w14:textId="77777777" w:rsidR="00CD74C3" w:rsidRPr="00AB2177" w:rsidRDefault="00CD74C3" w:rsidP="00B50A49">
      <w:pPr>
        <w:spacing w:after="120"/>
        <w:ind w:left="2268" w:right="1134" w:hanging="1134"/>
        <w:jc w:val="both"/>
      </w:pPr>
      <w:r w:rsidRPr="00AB2177">
        <w:lastRenderedPageBreak/>
        <w:t>6.4.6.</w:t>
      </w:r>
      <w:r w:rsidRPr="00AB2177">
        <w:tab/>
        <w:t>The processed tyre shall be cured as soon as possible after the completion of all repairs and building-up operations and at the latest according to the material manufacturer's specifications.</w:t>
      </w:r>
    </w:p>
    <w:p w14:paraId="2E3F31F9" w14:textId="77777777" w:rsidR="00CD74C3" w:rsidRPr="00AB2177" w:rsidRDefault="00CD74C3" w:rsidP="00B50A49">
      <w:pPr>
        <w:spacing w:after="120"/>
        <w:ind w:left="2268" w:right="1134" w:hanging="1134"/>
        <w:jc w:val="both"/>
      </w:pPr>
      <w:r w:rsidRPr="00AB2177">
        <w:t>6.4.7.</w:t>
      </w:r>
      <w:r w:rsidRPr="00AB2177">
        <w:tab/>
        <w:t>The tyre shall be cured for the length of time and at the temperature and pressure, appropriate to, and specified for, the materials and processing equipment used.  The dimensions of the mould must be appropriate to the thickness of the new material and the size of the buffed tyre.</w:t>
      </w:r>
    </w:p>
    <w:p w14:paraId="496CDCD9" w14:textId="77777777" w:rsidR="00CD74C3" w:rsidRPr="00AB2177" w:rsidRDefault="00CD74C3" w:rsidP="00B50A49">
      <w:pPr>
        <w:spacing w:after="120"/>
        <w:ind w:left="2268" w:right="1134" w:hanging="1134"/>
        <w:jc w:val="both"/>
      </w:pPr>
      <w:r w:rsidRPr="00AB2177">
        <w:t>6.4.8.</w:t>
      </w:r>
      <w:r w:rsidRPr="00AB2177">
        <w:tab/>
        <w:t xml:space="preserve">The thickness of original material after buffing and the average thickness of any new material under the tread pattern after retreading shall be as given in paragraphs 6.4.8.1. and 6.4.8.2. </w:t>
      </w:r>
    </w:p>
    <w:p w14:paraId="70613DEE" w14:textId="77777777" w:rsidR="00CD74C3" w:rsidRPr="000A42B3" w:rsidRDefault="00CD74C3" w:rsidP="008A3644">
      <w:pPr>
        <w:keepNext/>
        <w:keepLines/>
        <w:spacing w:after="120"/>
        <w:ind w:left="2268" w:right="1134" w:hanging="1134"/>
        <w:jc w:val="both"/>
        <w:rPr>
          <w:lang w:val="da-DK"/>
        </w:rPr>
      </w:pPr>
      <w:r w:rsidRPr="000A42B3">
        <w:rPr>
          <w:lang w:val="da-DK"/>
        </w:rPr>
        <w:t>6.4.8.1.</w:t>
      </w:r>
      <w:r w:rsidRPr="000A42B3">
        <w:rPr>
          <w:lang w:val="da-DK"/>
        </w:rPr>
        <w:tab/>
        <w:t>For radial ply tyres (mm):</w:t>
      </w:r>
    </w:p>
    <w:p w14:paraId="5D91D024" w14:textId="77777777" w:rsidR="00CD74C3" w:rsidRPr="000A42B3" w:rsidRDefault="00CD74C3" w:rsidP="008A3644">
      <w:pPr>
        <w:keepNext/>
        <w:keepLines/>
        <w:tabs>
          <w:tab w:val="left" w:pos="0"/>
          <w:tab w:val="left" w:pos="691"/>
          <w:tab w:val="left" w:pos="215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hanging="1134"/>
        <w:jc w:val="both"/>
        <w:rPr>
          <w:lang w:val="pt-PT"/>
        </w:rPr>
      </w:pPr>
      <w:r w:rsidRPr="000A42B3">
        <w:rPr>
          <w:lang w:val="da-DK"/>
        </w:rPr>
        <w:tab/>
      </w:r>
      <w:r w:rsidRPr="000A42B3">
        <w:rPr>
          <w:lang w:val="da-DK"/>
        </w:rPr>
        <w:tab/>
      </w:r>
      <w:r w:rsidRPr="000A42B3">
        <w:rPr>
          <w:lang w:val="pt-PT"/>
        </w:rPr>
        <w:t xml:space="preserve">3 </w:t>
      </w:r>
      <w:r w:rsidRPr="00AB2177">
        <w:sym w:font="Symbol" w:char="F0A3"/>
      </w:r>
      <w:r w:rsidRPr="000A42B3">
        <w:rPr>
          <w:lang w:val="pt-PT"/>
        </w:rPr>
        <w:t xml:space="preserve"> (A+B) </w:t>
      </w:r>
      <w:r w:rsidRPr="00AB2177">
        <w:sym w:font="Symbol" w:char="F0A3"/>
      </w:r>
      <w:r w:rsidRPr="000A42B3">
        <w:rPr>
          <w:lang w:val="pt-PT"/>
        </w:rPr>
        <w:t xml:space="preserve"> 13</w:t>
      </w:r>
      <w:r w:rsidRPr="000A42B3">
        <w:rPr>
          <w:lang w:val="pt-PT"/>
        </w:rPr>
        <w:tab/>
      </w:r>
      <w:r w:rsidRPr="000A42B3">
        <w:rPr>
          <w:lang w:val="pt-PT"/>
        </w:rPr>
        <w:tab/>
        <w:t>(minimum 3.0mm; maximum 13.0 mm)</w:t>
      </w:r>
    </w:p>
    <w:p w14:paraId="3DEAD882" w14:textId="77777777" w:rsidR="00CD74C3" w:rsidRPr="000A42B3" w:rsidRDefault="00CD74C3" w:rsidP="008A3644">
      <w:pPr>
        <w:keepNext/>
        <w:keepLines/>
        <w:tabs>
          <w:tab w:val="left" w:pos="0"/>
          <w:tab w:val="left" w:pos="691"/>
          <w:tab w:val="left" w:pos="215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hanging="1134"/>
        <w:jc w:val="both"/>
        <w:rPr>
          <w:lang w:val="pt-PT"/>
        </w:rPr>
      </w:pPr>
      <w:r w:rsidRPr="000A42B3">
        <w:rPr>
          <w:lang w:val="pt-PT"/>
        </w:rPr>
        <w:tab/>
      </w:r>
      <w:r w:rsidRPr="000A42B3">
        <w:rPr>
          <w:lang w:val="pt-PT"/>
        </w:rPr>
        <w:tab/>
        <w:t xml:space="preserve">A </w:t>
      </w:r>
      <w:r w:rsidRPr="00AB2177">
        <w:sym w:font="Symbol" w:char="F0B3"/>
      </w:r>
      <w:r w:rsidRPr="000A42B3">
        <w:rPr>
          <w:lang w:val="pt-PT"/>
        </w:rPr>
        <w:t xml:space="preserve"> 2</w:t>
      </w:r>
      <w:r w:rsidRPr="000A42B3">
        <w:rPr>
          <w:lang w:val="pt-PT"/>
        </w:rPr>
        <w:tab/>
      </w:r>
      <w:r w:rsidRPr="000A42B3">
        <w:rPr>
          <w:lang w:val="pt-PT"/>
        </w:rPr>
        <w:tab/>
      </w:r>
      <w:r w:rsidRPr="000A42B3">
        <w:rPr>
          <w:lang w:val="pt-PT"/>
        </w:rPr>
        <w:tab/>
      </w:r>
      <w:r w:rsidRPr="000A42B3">
        <w:rPr>
          <w:lang w:val="pt-PT"/>
        </w:rPr>
        <w:tab/>
        <w:t>(minimum 2.0 mm)</w:t>
      </w:r>
    </w:p>
    <w:p w14:paraId="7580CE7C" w14:textId="77777777" w:rsidR="00CD74C3" w:rsidRPr="002B12B5" w:rsidRDefault="00CD74C3" w:rsidP="008A3644">
      <w:pPr>
        <w:keepNext/>
        <w:keepLines/>
        <w:tabs>
          <w:tab w:val="left" w:pos="0"/>
          <w:tab w:val="left" w:pos="691"/>
          <w:tab w:val="left" w:pos="215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hanging="1134"/>
        <w:jc w:val="both"/>
        <w:rPr>
          <w:lang w:val="en-US"/>
        </w:rPr>
      </w:pPr>
      <w:r w:rsidRPr="000A42B3">
        <w:rPr>
          <w:lang w:val="pt-PT"/>
        </w:rPr>
        <w:tab/>
      </w:r>
      <w:r w:rsidRPr="000A42B3">
        <w:rPr>
          <w:lang w:val="pt-PT"/>
        </w:rPr>
        <w:tab/>
      </w:r>
      <w:r w:rsidRPr="002B12B5">
        <w:rPr>
          <w:lang w:val="en-US"/>
        </w:rPr>
        <w:t xml:space="preserve">B </w:t>
      </w:r>
      <w:r w:rsidRPr="00AB2177">
        <w:sym w:font="Symbol" w:char="F0B3"/>
      </w:r>
      <w:r w:rsidRPr="002B12B5">
        <w:rPr>
          <w:lang w:val="en-US"/>
        </w:rPr>
        <w:t xml:space="preserve"> 0</w:t>
      </w:r>
      <w:r w:rsidRPr="002B12B5">
        <w:rPr>
          <w:lang w:val="en-US"/>
        </w:rPr>
        <w:tab/>
      </w:r>
      <w:r w:rsidRPr="002B12B5">
        <w:rPr>
          <w:lang w:val="en-US"/>
        </w:rPr>
        <w:tab/>
      </w:r>
      <w:r w:rsidRPr="002B12B5">
        <w:rPr>
          <w:lang w:val="en-US"/>
        </w:rPr>
        <w:tab/>
      </w:r>
      <w:r w:rsidRPr="002B12B5">
        <w:rPr>
          <w:lang w:val="en-US"/>
        </w:rPr>
        <w:tab/>
        <w:t>(minimum 0.0 mm)</w:t>
      </w:r>
    </w:p>
    <w:p w14:paraId="519658A8" w14:textId="77777777" w:rsidR="00CD74C3" w:rsidRPr="002B12B5" w:rsidRDefault="00CD74C3" w:rsidP="00CD74C3">
      <w:pPr>
        <w:tabs>
          <w:tab w:val="left" w:pos="0"/>
          <w:tab w:val="left" w:pos="691"/>
          <w:tab w:val="left" w:pos="1382"/>
          <w:tab w:val="left" w:pos="215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rPr>
          <w:lang w:val="en-US"/>
        </w:rPr>
      </w:pPr>
      <w:r w:rsidRPr="00AB2177">
        <w:rPr>
          <w:noProof/>
        </w:rPr>
        <mc:AlternateContent>
          <mc:Choice Requires="wps">
            <w:drawing>
              <wp:anchor distT="0" distB="0" distL="114300" distR="114300" simplePos="0" relativeHeight="251659264" behindDoc="1" locked="1" layoutInCell="0" allowOverlap="1" wp14:anchorId="03EEC844" wp14:editId="7A857A91">
                <wp:simplePos x="0" y="0"/>
                <wp:positionH relativeFrom="margin">
                  <wp:posOffset>814705</wp:posOffset>
                </wp:positionH>
                <wp:positionV relativeFrom="paragraph">
                  <wp:posOffset>0</wp:posOffset>
                </wp:positionV>
                <wp:extent cx="4383405" cy="277431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3405" cy="277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819B28E" w14:textId="77777777" w:rsidR="00CD74C3" w:rsidRDefault="00CD74C3" w:rsidP="00CD74C3">
                            <w:pPr>
                              <w:pBdr>
                                <w:top w:val="single" w:sz="6" w:space="0" w:color="FFFFFF"/>
                                <w:left w:val="single" w:sz="6" w:space="0" w:color="FFFFFF"/>
                                <w:bottom w:val="single" w:sz="6" w:space="0" w:color="FFFFFF"/>
                                <w:right w:val="single" w:sz="6" w:space="0" w:color="FFFFFF"/>
                              </w:pBdr>
                            </w:pPr>
                            <w:r>
                              <w:rPr>
                                <w:noProof/>
                              </w:rPr>
                              <w:drawing>
                                <wp:inline distT="0" distB="0" distL="0" distR="0" wp14:anchorId="20FBD5E8" wp14:editId="7C393E05">
                                  <wp:extent cx="4381200" cy="2775600"/>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l="-3102" t="-670" r="-3102" b="-670"/>
                                          <a:stretch>
                                            <a:fillRect/>
                                          </a:stretch>
                                        </pic:blipFill>
                                        <pic:spPr bwMode="auto">
                                          <a:xfrm>
                                            <a:off x="0" y="0"/>
                                            <a:ext cx="4381200" cy="27756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EC844" id="Rectangle 3" o:spid="_x0000_s1026" style="position:absolute;margin-left:64.15pt;margin-top:0;width:345.15pt;height:218.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q60gEAAIgDAAAOAAAAZHJzL2Uyb0RvYy54bWysU9tu2zAMfR+wfxD0vthO0rUw4hRFiw4D&#10;ugvQ7QMYWbKN2aJGKbGzrx+lxOkub8NeBIoiD88hqc3tNPTioMl3aCtZLHIptFVYd7ap5Ncvj29u&#10;pPABbA09Wl3Jo/bydvv61WZ0pV5ii32tSTCI9eXoKtmG4Mos86rVA/gFOm350SANEPhKTVYTjIw+&#10;9Nkyz99mI1LtCJX2nr0Pp0e5TfjGaBU+GeN1EH0lmVtIJ6VzF89su4GyIXBtp8404B9YDNBZLnqB&#10;eoAAYk/dX1BDpwg9mrBQOGRoTKd00sBqivwPNc8tOJ20cHO8u7TJ/z9Y9fHw7D5TpO7dE6pvXli8&#10;b8E2+o4Ix1ZDzeWK2KhsdL68JMSL51SxGz9gzaOFfcDUg8nQEAFZnZhSq4+XVuspCMXO9epmtc6v&#10;pFD8try+Xq+Kq1QDyjndkQ/vNA4iGpUknmWCh8OTD5EOlHNIrGbxsev7NM/e/ubgwOhJ9CPjuBy+&#10;DNNu4uho7rA+shDC03rwOrPRIv2QYuTVqKT/vgfSUvTvLTcj7tFs0GzsZgOs4tRKBilO5n047dve&#10;Ude0jFwkGRbvuGGmS1JeWJx58riTwvNqxn369Z6iXj7Q9icAAAD//wMAUEsDBBQABgAIAAAAIQD/&#10;MXw43QAAAAgBAAAPAAAAZHJzL2Rvd25yZXYueG1sTI9BT4NAFITvJv6HzTPxZpe2hlDK0pgSEr1p&#10;9eJty74CkX0L7Bbw3/s86XEyk5lvssNiOzHh6FtHCtarCARS5UxLtYKP9/IhAeGDJqM7R6jgGz0c&#10;8tubTKfGzfSG0ynUgkvIp1pBE0KfSumrBq32K9cjsXdxo9WB5VhLM+qZy20nN1EUS6tb4oVG93hs&#10;sPo6Xa2CYoxN6Y/PRbn7nIvw8jpMgxyUur9bnvYgAi7hLwy/+IwOOTOd3ZWMFx3rTbLlqAJ+xHay&#10;TmIQZwWP23gHMs/k/wP5DwAAAP//AwBQSwECLQAUAAYACAAAACEAtoM4kv4AAADhAQAAEwAAAAAA&#10;AAAAAAAAAAAAAAAAW0NvbnRlbnRfVHlwZXNdLnhtbFBLAQItABQABgAIAAAAIQA4/SH/1gAAAJQB&#10;AAALAAAAAAAAAAAAAAAAAC8BAABfcmVscy8ucmVsc1BLAQItABQABgAIAAAAIQCrcVq60gEAAIgD&#10;AAAOAAAAAAAAAAAAAAAAAC4CAABkcnMvZTJvRG9jLnhtbFBLAQItABQABgAIAAAAIQD/MXw43QAA&#10;AAgBAAAPAAAAAAAAAAAAAAAAACwEAABkcnMvZG93bnJldi54bWxQSwUGAAAAAAQABADzAAAANgUA&#10;AAAA&#10;" o:allowincell="f" filled="f" stroked="f" strokeweight="0">
                <v:textbox inset="0,0,0,0">
                  <w:txbxContent>
                    <w:p w14:paraId="7819B28E" w14:textId="77777777" w:rsidR="00CD74C3" w:rsidRDefault="00CD74C3" w:rsidP="00CD74C3">
                      <w:pPr>
                        <w:pBdr>
                          <w:top w:val="single" w:sz="6" w:space="0" w:color="FFFFFF"/>
                          <w:left w:val="single" w:sz="6" w:space="0" w:color="FFFFFF"/>
                          <w:bottom w:val="single" w:sz="6" w:space="0" w:color="FFFFFF"/>
                          <w:right w:val="single" w:sz="6" w:space="0" w:color="FFFFFF"/>
                        </w:pBdr>
                      </w:pPr>
                      <w:r>
                        <w:rPr>
                          <w:noProof/>
                        </w:rPr>
                        <w:drawing>
                          <wp:inline distT="0" distB="0" distL="0" distR="0" wp14:anchorId="20FBD5E8" wp14:editId="7C393E05">
                            <wp:extent cx="4381200" cy="2775600"/>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l="-3102" t="-670" r="-3102" b="-670"/>
                                    <a:stretch>
                                      <a:fillRect/>
                                    </a:stretch>
                                  </pic:blipFill>
                                  <pic:spPr bwMode="auto">
                                    <a:xfrm>
                                      <a:off x="0" y="0"/>
                                      <a:ext cx="4381200" cy="2775600"/>
                                    </a:xfrm>
                                    <a:prstGeom prst="rect">
                                      <a:avLst/>
                                    </a:prstGeom>
                                    <a:noFill/>
                                    <a:ln>
                                      <a:noFill/>
                                    </a:ln>
                                  </pic:spPr>
                                </pic:pic>
                              </a:graphicData>
                            </a:graphic>
                          </wp:inline>
                        </w:drawing>
                      </w:r>
                    </w:p>
                  </w:txbxContent>
                </v:textbox>
                <w10:wrap anchorx="margin"/>
                <w10:anchorlock/>
              </v:rect>
            </w:pict>
          </mc:Fallback>
        </mc:AlternateContent>
      </w:r>
    </w:p>
    <w:p w14:paraId="0FD3F67B" w14:textId="77777777" w:rsidR="00CD74C3" w:rsidRPr="002B12B5" w:rsidRDefault="00CD74C3" w:rsidP="00CD74C3">
      <w:pPr>
        <w:tabs>
          <w:tab w:val="left" w:pos="0"/>
          <w:tab w:val="left" w:pos="691"/>
          <w:tab w:val="left" w:pos="1382"/>
          <w:tab w:val="left" w:pos="215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rPr>
          <w:lang w:val="en-US"/>
        </w:rPr>
      </w:pPr>
    </w:p>
    <w:p w14:paraId="51A3912B" w14:textId="77777777" w:rsidR="00CD74C3" w:rsidRPr="002B12B5" w:rsidRDefault="00CD74C3" w:rsidP="00CD74C3">
      <w:pPr>
        <w:tabs>
          <w:tab w:val="left" w:pos="0"/>
          <w:tab w:val="left" w:pos="691"/>
          <w:tab w:val="left" w:pos="1382"/>
          <w:tab w:val="left" w:pos="215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rPr>
          <w:lang w:val="en-US"/>
        </w:rPr>
      </w:pPr>
    </w:p>
    <w:p w14:paraId="0B04F937" w14:textId="77777777" w:rsidR="00CD74C3" w:rsidRPr="002B12B5" w:rsidRDefault="00CD74C3" w:rsidP="00CD74C3">
      <w:pPr>
        <w:tabs>
          <w:tab w:val="left" w:pos="0"/>
          <w:tab w:val="left" w:pos="691"/>
          <w:tab w:val="left" w:pos="1382"/>
          <w:tab w:val="left" w:pos="215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rPr>
          <w:lang w:val="en-US"/>
        </w:rPr>
      </w:pPr>
    </w:p>
    <w:p w14:paraId="58D9573F" w14:textId="77777777" w:rsidR="00CD74C3" w:rsidRPr="002B12B5" w:rsidRDefault="00CD74C3" w:rsidP="00CD74C3">
      <w:pPr>
        <w:tabs>
          <w:tab w:val="left" w:pos="0"/>
          <w:tab w:val="left" w:pos="691"/>
          <w:tab w:val="left" w:pos="1382"/>
          <w:tab w:val="left" w:pos="215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rPr>
          <w:lang w:val="en-US"/>
        </w:rPr>
      </w:pPr>
    </w:p>
    <w:p w14:paraId="24F4E26E" w14:textId="77777777" w:rsidR="00CD74C3" w:rsidRPr="002B12B5" w:rsidRDefault="00CD74C3" w:rsidP="00CD74C3">
      <w:pPr>
        <w:tabs>
          <w:tab w:val="left" w:pos="0"/>
          <w:tab w:val="left" w:pos="691"/>
          <w:tab w:val="left" w:pos="1382"/>
          <w:tab w:val="left" w:pos="215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rPr>
          <w:lang w:val="en-US"/>
        </w:rPr>
      </w:pPr>
    </w:p>
    <w:p w14:paraId="619F67EE" w14:textId="77777777" w:rsidR="00CD74C3" w:rsidRPr="002B12B5" w:rsidRDefault="00CD74C3" w:rsidP="00CD74C3">
      <w:pPr>
        <w:tabs>
          <w:tab w:val="left" w:pos="0"/>
          <w:tab w:val="left" w:pos="691"/>
          <w:tab w:val="left" w:pos="1382"/>
          <w:tab w:val="left" w:pos="215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rPr>
          <w:lang w:val="en-US"/>
        </w:rPr>
      </w:pPr>
    </w:p>
    <w:p w14:paraId="3B630AB9" w14:textId="77777777" w:rsidR="00CD74C3" w:rsidRPr="002B12B5" w:rsidRDefault="00CD74C3" w:rsidP="00CD74C3">
      <w:pPr>
        <w:tabs>
          <w:tab w:val="left" w:pos="0"/>
          <w:tab w:val="left" w:pos="691"/>
          <w:tab w:val="left" w:pos="1382"/>
          <w:tab w:val="left" w:pos="215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rPr>
          <w:lang w:val="en-US"/>
        </w:rPr>
      </w:pPr>
    </w:p>
    <w:p w14:paraId="619F3F4F" w14:textId="77777777" w:rsidR="00CD74C3" w:rsidRPr="002B12B5" w:rsidRDefault="00CD74C3" w:rsidP="00CD74C3">
      <w:pPr>
        <w:tabs>
          <w:tab w:val="left" w:pos="0"/>
          <w:tab w:val="left" w:pos="691"/>
          <w:tab w:val="left" w:pos="1382"/>
          <w:tab w:val="left" w:pos="215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rPr>
          <w:lang w:val="en-US"/>
        </w:rPr>
      </w:pPr>
    </w:p>
    <w:p w14:paraId="354CAD51" w14:textId="77777777" w:rsidR="00CD74C3" w:rsidRPr="002B12B5" w:rsidRDefault="00CD74C3" w:rsidP="00CD74C3">
      <w:pPr>
        <w:tabs>
          <w:tab w:val="left" w:pos="0"/>
          <w:tab w:val="left" w:pos="691"/>
          <w:tab w:val="left" w:pos="1382"/>
          <w:tab w:val="left" w:pos="215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rPr>
          <w:lang w:val="en-US"/>
        </w:rPr>
      </w:pPr>
    </w:p>
    <w:p w14:paraId="59A1BA51" w14:textId="77777777" w:rsidR="00CD74C3" w:rsidRPr="002B12B5" w:rsidRDefault="00CD74C3" w:rsidP="00CD74C3">
      <w:pPr>
        <w:tabs>
          <w:tab w:val="left" w:pos="0"/>
          <w:tab w:val="left" w:pos="691"/>
          <w:tab w:val="left" w:pos="1382"/>
          <w:tab w:val="left" w:pos="215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rPr>
          <w:lang w:val="en-US"/>
        </w:rPr>
      </w:pPr>
    </w:p>
    <w:p w14:paraId="2C75909D" w14:textId="77777777" w:rsidR="00CD74C3" w:rsidRPr="002B12B5" w:rsidRDefault="00CD74C3" w:rsidP="00CD74C3">
      <w:pPr>
        <w:tabs>
          <w:tab w:val="left" w:pos="0"/>
          <w:tab w:val="left" w:pos="691"/>
          <w:tab w:val="left" w:pos="1382"/>
          <w:tab w:val="left" w:pos="215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rPr>
          <w:lang w:val="en-US"/>
        </w:rPr>
      </w:pPr>
    </w:p>
    <w:p w14:paraId="3539B30C" w14:textId="77777777" w:rsidR="00CD74C3" w:rsidRPr="002B12B5" w:rsidRDefault="00CD74C3" w:rsidP="00CD74C3">
      <w:pPr>
        <w:tabs>
          <w:tab w:val="left" w:pos="0"/>
          <w:tab w:val="left" w:pos="691"/>
          <w:tab w:val="left" w:pos="1382"/>
          <w:tab w:val="left" w:pos="1985"/>
          <w:tab w:val="left" w:pos="2552"/>
          <w:tab w:val="left" w:pos="3398"/>
          <w:tab w:val="left" w:pos="3964"/>
          <w:tab w:val="left" w:pos="4531"/>
          <w:tab w:val="left" w:pos="5097"/>
          <w:tab w:val="left" w:pos="5664"/>
          <w:tab w:val="left" w:pos="6230"/>
          <w:tab w:val="left" w:pos="6796"/>
          <w:tab w:val="left" w:pos="7363"/>
          <w:tab w:val="left" w:pos="7929"/>
          <w:tab w:val="left" w:pos="8496"/>
          <w:tab w:val="left" w:pos="9062"/>
        </w:tabs>
        <w:ind w:left="2552" w:hanging="1418"/>
        <w:rPr>
          <w:lang w:val="en-US"/>
        </w:rPr>
      </w:pPr>
    </w:p>
    <w:p w14:paraId="0196AF4D" w14:textId="77777777" w:rsidR="00CD74C3" w:rsidRPr="002B12B5" w:rsidRDefault="00CD74C3" w:rsidP="00CD74C3">
      <w:pPr>
        <w:tabs>
          <w:tab w:val="left" w:pos="0"/>
          <w:tab w:val="left" w:pos="691"/>
          <w:tab w:val="left" w:pos="1382"/>
          <w:tab w:val="left" w:pos="1985"/>
          <w:tab w:val="left" w:pos="2552"/>
          <w:tab w:val="left" w:pos="3398"/>
          <w:tab w:val="left" w:pos="3964"/>
          <w:tab w:val="left" w:pos="4531"/>
          <w:tab w:val="left" w:pos="5097"/>
          <w:tab w:val="left" w:pos="5664"/>
          <w:tab w:val="left" w:pos="6230"/>
          <w:tab w:val="left" w:pos="6796"/>
          <w:tab w:val="left" w:pos="7363"/>
          <w:tab w:val="left" w:pos="7929"/>
          <w:tab w:val="left" w:pos="8496"/>
          <w:tab w:val="left" w:pos="9062"/>
        </w:tabs>
        <w:ind w:left="2552" w:hanging="1418"/>
        <w:rPr>
          <w:lang w:val="en-US"/>
        </w:rPr>
      </w:pPr>
    </w:p>
    <w:p w14:paraId="0CCFCB95" w14:textId="77777777" w:rsidR="00CD74C3" w:rsidRPr="002B12B5" w:rsidRDefault="00CD74C3" w:rsidP="00CD74C3">
      <w:pPr>
        <w:tabs>
          <w:tab w:val="left" w:pos="0"/>
          <w:tab w:val="left" w:pos="691"/>
          <w:tab w:val="left" w:pos="1382"/>
          <w:tab w:val="left" w:pos="1985"/>
          <w:tab w:val="left" w:pos="2552"/>
          <w:tab w:val="left" w:pos="3398"/>
          <w:tab w:val="left" w:pos="3964"/>
          <w:tab w:val="left" w:pos="4531"/>
          <w:tab w:val="left" w:pos="5097"/>
          <w:tab w:val="left" w:pos="5664"/>
          <w:tab w:val="left" w:pos="6230"/>
          <w:tab w:val="left" w:pos="6796"/>
          <w:tab w:val="left" w:pos="7363"/>
          <w:tab w:val="left" w:pos="7929"/>
          <w:tab w:val="left" w:pos="8496"/>
          <w:tab w:val="left" w:pos="9062"/>
        </w:tabs>
        <w:ind w:left="2552" w:hanging="1418"/>
        <w:rPr>
          <w:lang w:val="en-US"/>
        </w:rPr>
      </w:pPr>
    </w:p>
    <w:p w14:paraId="60EDEDCC" w14:textId="77777777" w:rsidR="004D7217" w:rsidRPr="002B12B5" w:rsidRDefault="004D7217" w:rsidP="00CD74C3">
      <w:pPr>
        <w:tabs>
          <w:tab w:val="left" w:pos="0"/>
          <w:tab w:val="left" w:pos="691"/>
          <w:tab w:val="left" w:pos="1382"/>
          <w:tab w:val="left" w:pos="1985"/>
          <w:tab w:val="left" w:pos="255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1134" w:right="1134" w:hanging="1134"/>
        <w:rPr>
          <w:lang w:val="en-US"/>
        </w:rPr>
      </w:pPr>
    </w:p>
    <w:p w14:paraId="02B243AB" w14:textId="77777777" w:rsidR="004D7217" w:rsidRPr="002B12B5" w:rsidRDefault="004D7217" w:rsidP="00CD74C3">
      <w:pPr>
        <w:tabs>
          <w:tab w:val="left" w:pos="0"/>
          <w:tab w:val="left" w:pos="691"/>
          <w:tab w:val="left" w:pos="1382"/>
          <w:tab w:val="left" w:pos="1985"/>
          <w:tab w:val="left" w:pos="255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1134" w:right="1134" w:hanging="1134"/>
        <w:rPr>
          <w:lang w:val="en-US"/>
        </w:rPr>
      </w:pPr>
    </w:p>
    <w:p w14:paraId="7803065B" w14:textId="77777777" w:rsidR="00D2608C" w:rsidRPr="002B12B5" w:rsidRDefault="00D2608C" w:rsidP="00CD74C3">
      <w:pPr>
        <w:tabs>
          <w:tab w:val="left" w:pos="0"/>
          <w:tab w:val="left" w:pos="691"/>
          <w:tab w:val="left" w:pos="1382"/>
          <w:tab w:val="left" w:pos="1985"/>
          <w:tab w:val="left" w:pos="255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1134" w:right="1134" w:hanging="1134"/>
        <w:rPr>
          <w:lang w:val="en-US"/>
        </w:rPr>
      </w:pPr>
    </w:p>
    <w:p w14:paraId="1AC1C5DC" w14:textId="23E08961" w:rsidR="00CD74C3" w:rsidRPr="002B12B5" w:rsidRDefault="00CD74C3" w:rsidP="00CD74C3">
      <w:pPr>
        <w:tabs>
          <w:tab w:val="left" w:pos="0"/>
          <w:tab w:val="left" w:pos="691"/>
          <w:tab w:val="left" w:pos="1382"/>
          <w:tab w:val="left" w:pos="1985"/>
          <w:tab w:val="left" w:pos="255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1134" w:right="1134" w:hanging="1134"/>
        <w:rPr>
          <w:lang w:val="en-US"/>
        </w:rPr>
      </w:pPr>
      <w:r w:rsidRPr="002B12B5">
        <w:rPr>
          <w:lang w:val="en-US"/>
        </w:rPr>
        <w:tab/>
      </w:r>
      <w:r w:rsidRPr="002B12B5">
        <w:rPr>
          <w:lang w:val="en-US"/>
        </w:rPr>
        <w:tab/>
        <w:t>P.D.</w:t>
      </w:r>
      <w:r w:rsidRPr="002B12B5">
        <w:rPr>
          <w:lang w:val="en-US"/>
        </w:rPr>
        <w:tab/>
        <w:t>=</w:t>
      </w:r>
      <w:r w:rsidRPr="002B12B5">
        <w:rPr>
          <w:lang w:val="en-US"/>
        </w:rPr>
        <w:tab/>
        <w:t>Pattern depth</w:t>
      </w:r>
    </w:p>
    <w:p w14:paraId="16D046C7" w14:textId="2717D323" w:rsidR="00CD74C3" w:rsidRPr="00AB2177" w:rsidRDefault="00CD74C3" w:rsidP="00CD74C3">
      <w:pPr>
        <w:tabs>
          <w:tab w:val="left" w:pos="0"/>
          <w:tab w:val="left" w:pos="691"/>
          <w:tab w:val="left" w:pos="1382"/>
          <w:tab w:val="left" w:pos="1985"/>
          <w:tab w:val="left" w:pos="255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1134" w:right="1134" w:hanging="1134"/>
      </w:pPr>
      <w:r w:rsidRPr="002B12B5">
        <w:rPr>
          <w:lang w:val="en-US"/>
        </w:rPr>
        <w:t xml:space="preserve">  </w:t>
      </w:r>
      <w:r w:rsidRPr="002B12B5">
        <w:rPr>
          <w:lang w:val="en-US"/>
        </w:rPr>
        <w:tab/>
      </w:r>
      <w:r w:rsidRPr="002B12B5">
        <w:rPr>
          <w:lang w:val="en-US"/>
        </w:rPr>
        <w:tab/>
      </w:r>
      <w:r w:rsidR="00D2608C" w:rsidRPr="002B12B5">
        <w:rPr>
          <w:lang w:val="en-US"/>
        </w:rPr>
        <w:tab/>
      </w:r>
      <w:r w:rsidRPr="00AB2177">
        <w:t>X</w:t>
      </w:r>
      <w:r w:rsidRPr="00AB2177">
        <w:tab/>
        <w:t>=</w:t>
      </w:r>
      <w:r w:rsidRPr="00AB2177">
        <w:tab/>
        <w:t>Buff line</w:t>
      </w:r>
    </w:p>
    <w:p w14:paraId="4F3804D0" w14:textId="580BA5C7" w:rsidR="00CD74C3" w:rsidRPr="00AB2177" w:rsidRDefault="00CD74C3" w:rsidP="00CD74C3">
      <w:pPr>
        <w:tabs>
          <w:tab w:val="left" w:pos="0"/>
          <w:tab w:val="left" w:pos="691"/>
          <w:tab w:val="left" w:pos="1382"/>
          <w:tab w:val="left" w:pos="1985"/>
          <w:tab w:val="left" w:pos="255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1134" w:right="1134" w:hanging="1134"/>
      </w:pPr>
      <w:r w:rsidRPr="00AB2177">
        <w:t xml:space="preserve">  </w:t>
      </w:r>
      <w:r w:rsidRPr="00AB2177">
        <w:tab/>
      </w:r>
      <w:r w:rsidRPr="00AB2177">
        <w:tab/>
      </w:r>
      <w:r w:rsidR="00D2608C">
        <w:tab/>
      </w:r>
      <w:r w:rsidRPr="00AB2177">
        <w:t>A</w:t>
      </w:r>
      <w:r w:rsidRPr="00AB2177">
        <w:tab/>
        <w:t>=</w:t>
      </w:r>
      <w:r w:rsidRPr="00AB2177">
        <w:tab/>
        <w:t>Average thickness of new material under pattern</w:t>
      </w:r>
    </w:p>
    <w:p w14:paraId="331D90D1" w14:textId="51E3A8BF" w:rsidR="00CD74C3" w:rsidRPr="00AB2177" w:rsidRDefault="00CD74C3" w:rsidP="00CD74C3">
      <w:pPr>
        <w:tabs>
          <w:tab w:val="left" w:pos="0"/>
          <w:tab w:val="left" w:pos="691"/>
          <w:tab w:val="left" w:pos="1382"/>
          <w:tab w:val="left" w:pos="1985"/>
          <w:tab w:val="left" w:pos="255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1134" w:right="1134" w:hanging="1134"/>
      </w:pPr>
      <w:r w:rsidRPr="00AB2177">
        <w:t xml:space="preserve">  </w:t>
      </w:r>
      <w:r w:rsidRPr="00AB2177">
        <w:tab/>
      </w:r>
      <w:r w:rsidRPr="00AB2177">
        <w:tab/>
      </w:r>
      <w:r w:rsidR="00D2608C">
        <w:tab/>
      </w:r>
      <w:r w:rsidRPr="00AB2177">
        <w:t>B</w:t>
      </w:r>
      <w:r w:rsidRPr="00AB2177">
        <w:tab/>
        <w:t>=</w:t>
      </w:r>
      <w:r w:rsidRPr="00AB2177">
        <w:tab/>
        <w:t>Minimum thickness of original material above belt after buffing</w:t>
      </w:r>
    </w:p>
    <w:p w14:paraId="10497DA4" w14:textId="77777777" w:rsidR="00CD74C3" w:rsidRPr="00AB2177" w:rsidRDefault="00CD74C3" w:rsidP="00D2608C">
      <w:pPr>
        <w:spacing w:after="120"/>
        <w:ind w:left="2268" w:right="1134" w:hanging="1134"/>
        <w:jc w:val="both"/>
      </w:pPr>
      <w:r w:rsidRPr="00AB2177">
        <w:t>6.4.8.2.</w:t>
      </w:r>
      <w:r w:rsidRPr="00AB2177">
        <w:tab/>
        <w:t>For diagonal (Bias-ply) tyres:</w:t>
      </w:r>
    </w:p>
    <w:p w14:paraId="6E65BCA4" w14:textId="77777777" w:rsidR="00CD74C3" w:rsidRPr="00AB2177" w:rsidRDefault="00CD74C3" w:rsidP="00D2608C">
      <w:pPr>
        <w:spacing w:after="120"/>
        <w:ind w:left="2268" w:right="1134" w:hanging="1134"/>
        <w:jc w:val="both"/>
      </w:pPr>
      <w:r w:rsidRPr="00AB2177">
        <w:tab/>
        <w:t xml:space="preserve">The thickness of original material above the breaker shall be </w:t>
      </w:r>
      <w:r w:rsidRPr="00AB2177">
        <w:sym w:font="Symbol" w:char="F0B3"/>
      </w:r>
      <w:r w:rsidRPr="00AB2177">
        <w:t> 0.80 mm;</w:t>
      </w:r>
    </w:p>
    <w:p w14:paraId="5002C508" w14:textId="77777777" w:rsidR="00CD74C3" w:rsidRPr="00AB2177" w:rsidRDefault="00CD74C3" w:rsidP="00D2608C">
      <w:pPr>
        <w:spacing w:after="120"/>
        <w:ind w:left="2268" w:right="1134" w:hanging="1134"/>
        <w:jc w:val="both"/>
      </w:pPr>
      <w:r w:rsidRPr="00AB2177">
        <w:tab/>
        <w:t>The average thickness of new material above the buffed casing line shall be </w:t>
      </w:r>
      <w:r w:rsidRPr="00AB2177">
        <w:sym w:font="Symbol" w:char="F0B3"/>
      </w:r>
      <w:r w:rsidRPr="00AB2177">
        <w:t> 2.00 mm;</w:t>
      </w:r>
    </w:p>
    <w:p w14:paraId="154D9BA6" w14:textId="77777777" w:rsidR="00CD74C3" w:rsidRPr="00AB2177" w:rsidRDefault="00CD74C3" w:rsidP="00D2608C">
      <w:pPr>
        <w:spacing w:after="120"/>
        <w:ind w:left="2268" w:right="1134" w:hanging="1134"/>
        <w:jc w:val="both"/>
      </w:pPr>
      <w:r w:rsidRPr="00AB2177">
        <w:tab/>
        <w:t xml:space="preserve">The combined thickness of original and new material beneath the base of the grooves of the tread pattern shall be </w:t>
      </w:r>
      <w:r w:rsidRPr="00AB2177">
        <w:sym w:font="Symbol" w:char="F0B3"/>
      </w:r>
      <w:r w:rsidRPr="00AB2177">
        <w:t xml:space="preserve"> 3.00 mm and </w:t>
      </w:r>
      <w:r w:rsidRPr="00AB2177">
        <w:sym w:font="Symbol" w:char="F0A3"/>
      </w:r>
      <w:r w:rsidRPr="00AB2177">
        <w:t> 13.00 mm.</w:t>
      </w:r>
    </w:p>
    <w:p w14:paraId="5D58FDAE" w14:textId="77777777" w:rsidR="00CD74C3" w:rsidRPr="00AB2177" w:rsidRDefault="00CD74C3" w:rsidP="00D2608C">
      <w:pPr>
        <w:keepNext/>
        <w:keepLines/>
        <w:spacing w:after="120"/>
        <w:ind w:left="2268" w:right="1134" w:hanging="1134"/>
        <w:jc w:val="both"/>
      </w:pPr>
      <w:r w:rsidRPr="00AB2177">
        <w:t>6.4.9.</w:t>
      </w:r>
      <w:r w:rsidRPr="00AB2177">
        <w:tab/>
        <w:t xml:space="preserve">The service description of a </w:t>
      </w:r>
      <w:proofErr w:type="spellStart"/>
      <w:r w:rsidRPr="00AB2177">
        <w:t>retreaded</w:t>
      </w:r>
      <w:proofErr w:type="spellEnd"/>
      <w:r w:rsidRPr="00AB2177">
        <w:t xml:space="preserve"> tyre shall not show either a higher speed symbol or a higher load index than that of the original, first life, tyre unless approval has been granted to the manufacturer of the original, first life, tyre for that same carcass to be used at the revised service description.</w:t>
      </w:r>
    </w:p>
    <w:p w14:paraId="3A08D5E7" w14:textId="77777777" w:rsidR="00CD74C3" w:rsidRPr="00AB2177" w:rsidRDefault="00CD74C3" w:rsidP="00D2608C">
      <w:pPr>
        <w:spacing w:after="120"/>
        <w:ind w:left="2268" w:right="1134" w:hanging="1134"/>
        <w:jc w:val="both"/>
      </w:pPr>
      <w:r w:rsidRPr="00AB2177">
        <w:tab/>
        <w:t xml:space="preserve">Information that an original, first life, carcass has been upgraded in this way shall be made freely available by an Approval Authority to any retreading production unit and shall be communicated to other parties to the 1958 </w:t>
      </w:r>
      <w:r w:rsidRPr="00AB2177">
        <w:lastRenderedPageBreak/>
        <w:t>Agreement (see Article 5 of the Agreement Concerning the Adoption of Uniform Technical Prescriptions for Wheeled Vehicles, Equipment and Parts which can be Fitted and/or Used on Wheeled Vehicles and the Conditions for Reciprocal Recognition of Approvals Granted on the basis of these Prescriptions - document E/ECE/324-E/ECE/TRANS/505/</w:t>
      </w:r>
      <w:r w:rsidRPr="00E412F8">
        <w:t>Rev.3).</w:t>
      </w:r>
    </w:p>
    <w:p w14:paraId="0002C2A8" w14:textId="3713BB75" w:rsidR="00CD74C3" w:rsidRPr="00AB2177" w:rsidRDefault="00CD74C3" w:rsidP="00D2608C">
      <w:pPr>
        <w:spacing w:after="120"/>
        <w:ind w:left="2268" w:right="1134" w:hanging="1134"/>
        <w:jc w:val="both"/>
      </w:pPr>
      <w:r w:rsidRPr="00AB2177">
        <w:tab/>
        <w:t xml:space="preserve">The standard form shown in Annex 9 to </w:t>
      </w:r>
      <w:r w:rsidR="007C14A9">
        <w:t xml:space="preserve">UN </w:t>
      </w:r>
      <w:r w:rsidRPr="00AB2177">
        <w:t>Regulation No. 54 shall be used to communicate this information.</w:t>
      </w:r>
    </w:p>
    <w:p w14:paraId="04F2624E" w14:textId="77777777" w:rsidR="00CD74C3" w:rsidRPr="00AB2177" w:rsidRDefault="00CD74C3" w:rsidP="007C14A9">
      <w:pPr>
        <w:spacing w:after="120"/>
        <w:ind w:left="2268" w:right="1134" w:hanging="1134"/>
        <w:jc w:val="both"/>
      </w:pPr>
      <w:r w:rsidRPr="00AB2177">
        <w:t>6.4.10.</w:t>
      </w:r>
      <w:r w:rsidRPr="00AB2177">
        <w:tab/>
        <w:t xml:space="preserve">Upgrading of the service description as given in paragraph 6.4.9. shall only be permitted: </w:t>
      </w:r>
    </w:p>
    <w:p w14:paraId="61B1F173" w14:textId="0B0B36D2" w:rsidR="00CD74C3" w:rsidRPr="00AB2177" w:rsidRDefault="00CD74C3" w:rsidP="007C14A9">
      <w:pPr>
        <w:spacing w:after="120"/>
        <w:ind w:left="2835" w:right="1134" w:hanging="567"/>
        <w:jc w:val="both"/>
      </w:pPr>
      <w:r w:rsidRPr="00AB2177">
        <w:t>(a)</w:t>
      </w:r>
      <w:r w:rsidRPr="00AB2177">
        <w:tab/>
        <w:t>for the first retread of an original, first life tyre;</w:t>
      </w:r>
    </w:p>
    <w:p w14:paraId="0288A969" w14:textId="77777777" w:rsidR="00CD74C3" w:rsidRPr="00AB2177" w:rsidRDefault="00CD74C3" w:rsidP="007C14A9">
      <w:pPr>
        <w:spacing w:after="120"/>
        <w:ind w:left="2835" w:right="1134" w:hanging="567"/>
        <w:jc w:val="both"/>
      </w:pPr>
      <w:r w:rsidRPr="00AB2177">
        <w:t xml:space="preserve">(b) </w:t>
      </w:r>
      <w:r w:rsidRPr="00AB2177">
        <w:tab/>
        <w:t xml:space="preserve">for a used casing, if the traceability of the carcasses to be </w:t>
      </w:r>
      <w:proofErr w:type="spellStart"/>
      <w:r w:rsidRPr="00AB2177">
        <w:t>retreaded</w:t>
      </w:r>
      <w:proofErr w:type="spellEnd"/>
      <w:r w:rsidRPr="00AB2177">
        <w:t xml:space="preserve"> is guaranteed. The speed symbol or load index used for retreading shall then not exceed the conditions mentioned in the standard form in Annex 9 of UN Regulation No. 54 for these carcasses.</w:t>
      </w:r>
    </w:p>
    <w:p w14:paraId="4FD7D957" w14:textId="77777777" w:rsidR="00CD74C3" w:rsidRPr="00AB2177" w:rsidRDefault="00CD74C3" w:rsidP="007C14A9">
      <w:pPr>
        <w:spacing w:after="120"/>
        <w:ind w:left="2835" w:right="1134" w:hanging="567"/>
        <w:jc w:val="both"/>
      </w:pPr>
      <w:r w:rsidRPr="00AB2177">
        <w:t xml:space="preserve">(c) </w:t>
      </w:r>
      <w:r w:rsidRPr="00AB2177">
        <w:tab/>
        <w:t xml:space="preserve">for a used casing, if the traceability of the carcasses to be </w:t>
      </w:r>
      <w:proofErr w:type="spellStart"/>
      <w:r w:rsidRPr="00AB2177">
        <w:t>retreaded</w:t>
      </w:r>
      <w:proofErr w:type="spellEnd"/>
      <w:r w:rsidRPr="00AB2177">
        <w:t xml:space="preserve"> is not guaranteed till the original, first life, tyre, the speed symbol or the load index shall then not be raised above that shown on the used casing.</w:t>
      </w:r>
    </w:p>
    <w:p w14:paraId="26B9C14A" w14:textId="77777777" w:rsidR="00CD74C3" w:rsidRPr="00AB2177" w:rsidRDefault="00CD74C3" w:rsidP="007C14A9">
      <w:pPr>
        <w:spacing w:after="120"/>
        <w:ind w:left="2268" w:right="1134"/>
        <w:jc w:val="both"/>
      </w:pPr>
      <w:r w:rsidRPr="00AB2177">
        <w:t xml:space="preserve">The </w:t>
      </w:r>
      <w:proofErr w:type="spellStart"/>
      <w:r w:rsidRPr="00AB2177">
        <w:t>retreader</w:t>
      </w:r>
      <w:proofErr w:type="spellEnd"/>
      <w:r w:rsidRPr="00AB2177">
        <w:t xml:space="preserve"> shall demonstrate to the approval authority the traceability of </w:t>
      </w:r>
      <w:proofErr w:type="spellStart"/>
      <w:r w:rsidRPr="00AB2177">
        <w:t>retreaded</w:t>
      </w:r>
      <w:proofErr w:type="spellEnd"/>
      <w:r w:rsidRPr="00AB2177">
        <w:t xml:space="preserve"> carcasses.</w:t>
      </w:r>
    </w:p>
    <w:p w14:paraId="3F3906D4" w14:textId="77777777" w:rsidR="00CD74C3" w:rsidRPr="00AB2177" w:rsidRDefault="00CD74C3" w:rsidP="007C14A9">
      <w:pPr>
        <w:spacing w:after="120"/>
        <w:ind w:left="2268" w:right="1134" w:hanging="1134"/>
        <w:jc w:val="both"/>
      </w:pPr>
      <w:r w:rsidRPr="00AB2177">
        <w:tab/>
        <w:t xml:space="preserve">Tyres which have been previously </w:t>
      </w:r>
      <w:proofErr w:type="spellStart"/>
      <w:r w:rsidRPr="00AB2177">
        <w:t>retreaded</w:t>
      </w:r>
      <w:proofErr w:type="spellEnd"/>
      <w:r w:rsidRPr="00AB2177">
        <w:t xml:space="preserve"> shall not have either the speed symbol or the load index raised above that shown on the used casing.</w:t>
      </w:r>
    </w:p>
    <w:p w14:paraId="09C7CFC8" w14:textId="77777777" w:rsidR="00CD74C3" w:rsidRPr="00AB2177" w:rsidRDefault="00CD74C3" w:rsidP="00D2608C">
      <w:pPr>
        <w:spacing w:after="120"/>
        <w:ind w:left="2268" w:right="1134" w:hanging="1134"/>
        <w:jc w:val="both"/>
      </w:pPr>
      <w:r w:rsidRPr="00AB2177">
        <w:t>6.5.</w:t>
      </w:r>
      <w:r w:rsidRPr="00AB2177">
        <w:tab/>
        <w:t>Inspection</w:t>
      </w:r>
    </w:p>
    <w:p w14:paraId="517ADA30" w14:textId="77777777" w:rsidR="00CD74C3" w:rsidRPr="00AB2177" w:rsidRDefault="00CD74C3" w:rsidP="00D2608C">
      <w:pPr>
        <w:spacing w:after="120"/>
        <w:ind w:left="2268" w:right="1134" w:hanging="1134"/>
        <w:jc w:val="both"/>
      </w:pPr>
      <w:r w:rsidRPr="00AB2177">
        <w:t>6.5.1.</w:t>
      </w:r>
      <w:r w:rsidRPr="00AB2177">
        <w:tab/>
      </w:r>
      <w:r w:rsidRPr="00AB2177">
        <w:rPr>
          <w:bCs/>
        </w:rPr>
        <w:t xml:space="preserve">After curing, whilst a degree of heat is retained in a tyre, each </w:t>
      </w:r>
      <w:proofErr w:type="spellStart"/>
      <w:r w:rsidRPr="00AB2177">
        <w:rPr>
          <w:bCs/>
        </w:rPr>
        <w:t>retreaded</w:t>
      </w:r>
      <w:proofErr w:type="spellEnd"/>
      <w:r w:rsidRPr="00AB2177">
        <w:rPr>
          <w:bCs/>
        </w:rPr>
        <w:t xml:space="preserve"> tyre shall be examined to ensure that it is free from any apparent defects.  During or after retreading, the tyre shall be inflated to at least 150 kPa (1.5 bar) for examination.  When the tyre presents a visible defect, it has to be subjected to a specific examination to determine the appropriate action on the tyre.  Other methods more adapted than visual inspection which do not require tyre inflation can also be used with the agreement of the Approval Authority.</w:t>
      </w:r>
    </w:p>
    <w:p w14:paraId="7111358E" w14:textId="77777777" w:rsidR="00CD74C3" w:rsidRPr="00AB2177" w:rsidRDefault="00CD74C3" w:rsidP="00D2608C">
      <w:pPr>
        <w:spacing w:after="120"/>
        <w:ind w:left="2268" w:right="1134" w:hanging="1134"/>
        <w:jc w:val="both"/>
      </w:pPr>
      <w:r w:rsidRPr="00AB2177">
        <w:t>6.5.2.</w:t>
      </w:r>
      <w:r w:rsidRPr="00AB2177">
        <w:tab/>
        <w:t>Before, during or after retreading the tyre shall be checked at least once for the integrity of its structure by means of a suitable inspection method.</w:t>
      </w:r>
    </w:p>
    <w:p w14:paraId="3C408BC9" w14:textId="77777777" w:rsidR="00CD74C3" w:rsidRPr="00E412F8" w:rsidRDefault="00CD74C3" w:rsidP="00D2608C">
      <w:pPr>
        <w:spacing w:after="120"/>
        <w:ind w:left="2268" w:right="1134" w:hanging="1134"/>
        <w:jc w:val="both"/>
      </w:pPr>
      <w:r w:rsidRPr="00AB2177">
        <w:t>6.5.3.</w:t>
      </w:r>
      <w:r w:rsidRPr="00AB2177">
        <w:tab/>
        <w:t xml:space="preserve">For </w:t>
      </w:r>
      <w:r w:rsidRPr="00E412F8">
        <w:t xml:space="preserve">the purposes of quality control a number of </w:t>
      </w:r>
      <w:proofErr w:type="spellStart"/>
      <w:r w:rsidRPr="00E412F8">
        <w:t>retreaded</w:t>
      </w:r>
      <w:proofErr w:type="spellEnd"/>
      <w:r w:rsidRPr="00E412F8">
        <w:t xml:space="preserve"> tyres shall be subjected to destructive or non-destructive testing or examination.  The quantity of tyres checked and the results shall be recorded.</w:t>
      </w:r>
    </w:p>
    <w:p w14:paraId="133F79F6" w14:textId="77777777" w:rsidR="00CD74C3" w:rsidRPr="00E412F8" w:rsidRDefault="00CD74C3" w:rsidP="00D2608C">
      <w:pPr>
        <w:spacing w:after="120"/>
        <w:ind w:left="2268" w:right="1134" w:hanging="1134"/>
        <w:jc w:val="both"/>
      </w:pPr>
      <w:r w:rsidRPr="00E412F8">
        <w:t>6.5.4.</w:t>
      </w:r>
      <w:r w:rsidRPr="00E412F8">
        <w:tab/>
        <w:t xml:space="preserve">After retreading, the dimensions of the </w:t>
      </w:r>
      <w:proofErr w:type="spellStart"/>
      <w:r w:rsidRPr="00E412F8">
        <w:t>retreaded</w:t>
      </w:r>
      <w:proofErr w:type="spellEnd"/>
      <w:r w:rsidRPr="00E412F8">
        <w:t xml:space="preserve"> tyre, when measured in accordance with Annex 6 to this Regulation, must conform either to dimensions calculated according to the procedures in paragraph 7. or to those given in Annex5 to this Regulation. Note that:</w:t>
      </w:r>
    </w:p>
    <w:p w14:paraId="053680FA" w14:textId="0FDBDD92" w:rsidR="00CD74C3" w:rsidRPr="00E412F8" w:rsidRDefault="00CD74C3" w:rsidP="00A25230">
      <w:pPr>
        <w:pStyle w:val="BodyTextIndent2"/>
        <w:numPr>
          <w:ilvl w:val="2"/>
          <w:numId w:val="37"/>
        </w:numPr>
        <w:tabs>
          <w:tab w:val="left" w:pos="1418"/>
        </w:tabs>
        <w:spacing w:line="240" w:lineRule="atLeast"/>
        <w:ind w:left="2835" w:right="1134" w:hanging="567"/>
        <w:jc w:val="both"/>
        <w:rPr>
          <w:szCs w:val="20"/>
          <w:lang w:val="en-GB"/>
        </w:rPr>
      </w:pPr>
      <w:r w:rsidRPr="00E412F8">
        <w:rPr>
          <w:szCs w:val="20"/>
          <w:lang w:val="en-GB"/>
        </w:rPr>
        <w:t xml:space="preserve">the maximum outer diameter of a </w:t>
      </w:r>
      <w:proofErr w:type="spellStart"/>
      <w:r w:rsidRPr="00E412F8">
        <w:rPr>
          <w:szCs w:val="20"/>
          <w:lang w:val="en-GB"/>
        </w:rPr>
        <w:t>retreaded</w:t>
      </w:r>
      <w:proofErr w:type="spellEnd"/>
      <w:r w:rsidRPr="00E412F8">
        <w:rPr>
          <w:szCs w:val="20"/>
          <w:lang w:val="en-GB"/>
        </w:rPr>
        <w:t xml:space="preserve"> tyre may be up to 1.5 per cent greater than the maximum outer diameter of the same tyre size designation permitted by </w:t>
      </w:r>
      <w:r w:rsidR="00A25230">
        <w:rPr>
          <w:szCs w:val="20"/>
          <w:lang w:val="en-GB"/>
        </w:rPr>
        <w:t xml:space="preserve">UN </w:t>
      </w:r>
      <w:r w:rsidRPr="00E412F8">
        <w:rPr>
          <w:szCs w:val="20"/>
          <w:lang w:val="en-GB"/>
        </w:rPr>
        <w:t>Regulation No. 54;</w:t>
      </w:r>
    </w:p>
    <w:p w14:paraId="16FEA98D" w14:textId="0383ADFD" w:rsidR="00CD74C3" w:rsidRPr="00E412F8" w:rsidRDefault="00CD74C3" w:rsidP="00A25230">
      <w:pPr>
        <w:pStyle w:val="BodyTextIndent2"/>
        <w:numPr>
          <w:ilvl w:val="2"/>
          <w:numId w:val="37"/>
        </w:numPr>
        <w:tabs>
          <w:tab w:val="left" w:pos="1418"/>
        </w:tabs>
        <w:spacing w:line="240" w:lineRule="atLeast"/>
        <w:ind w:left="2835" w:right="1134" w:hanging="567"/>
        <w:jc w:val="both"/>
        <w:rPr>
          <w:szCs w:val="20"/>
          <w:lang w:val="en-GB"/>
        </w:rPr>
      </w:pPr>
      <w:r w:rsidRPr="00E412F8">
        <w:rPr>
          <w:szCs w:val="20"/>
          <w:lang w:val="en-GB"/>
        </w:rPr>
        <w:t xml:space="preserve">and the maximum section width of a radial </w:t>
      </w:r>
      <w:proofErr w:type="spellStart"/>
      <w:r w:rsidRPr="00E412F8">
        <w:rPr>
          <w:szCs w:val="20"/>
          <w:lang w:val="en-GB"/>
        </w:rPr>
        <w:t>retreaded</w:t>
      </w:r>
      <w:proofErr w:type="spellEnd"/>
      <w:r w:rsidRPr="00E412F8">
        <w:rPr>
          <w:szCs w:val="20"/>
          <w:lang w:val="en-GB"/>
        </w:rPr>
        <w:t xml:space="preserve"> tyre may be up to 1.5 per cent greater than the maximum section width of the same tyre size designation permitted by </w:t>
      </w:r>
      <w:r w:rsidR="00A25230">
        <w:rPr>
          <w:szCs w:val="20"/>
          <w:lang w:val="en-GB"/>
        </w:rPr>
        <w:t xml:space="preserve">UN </w:t>
      </w:r>
      <w:r w:rsidRPr="00E412F8">
        <w:rPr>
          <w:szCs w:val="20"/>
          <w:lang w:val="en-GB"/>
        </w:rPr>
        <w:t>Regulation No. 54.</w:t>
      </w:r>
    </w:p>
    <w:p w14:paraId="42BB3893" w14:textId="77777777" w:rsidR="00CD74C3" w:rsidRPr="00E412F8" w:rsidRDefault="00CD74C3" w:rsidP="00D2608C">
      <w:pPr>
        <w:pStyle w:val="BodyTextIndent2"/>
        <w:spacing w:line="240" w:lineRule="atLeast"/>
        <w:ind w:left="2268" w:right="1134" w:hanging="1134"/>
        <w:jc w:val="both"/>
        <w:rPr>
          <w:szCs w:val="20"/>
          <w:lang w:val="en-GB"/>
        </w:rPr>
      </w:pPr>
      <w:r w:rsidRPr="00E412F8">
        <w:rPr>
          <w:szCs w:val="20"/>
          <w:lang w:val="en-GB"/>
        </w:rPr>
        <w:t>6.6.</w:t>
      </w:r>
      <w:r w:rsidRPr="00E412F8">
        <w:rPr>
          <w:szCs w:val="20"/>
          <w:lang w:val="en-GB"/>
        </w:rPr>
        <w:tab/>
        <w:t>Load/speed endurance test:</w:t>
      </w:r>
    </w:p>
    <w:p w14:paraId="23763BA4" w14:textId="77777777" w:rsidR="00CD74C3" w:rsidRPr="00E412F8" w:rsidRDefault="00CD74C3" w:rsidP="00D2608C">
      <w:pPr>
        <w:pStyle w:val="BodyTextIndent2"/>
        <w:spacing w:line="240" w:lineRule="atLeast"/>
        <w:ind w:left="2268" w:right="1134" w:hanging="1134"/>
        <w:jc w:val="both"/>
        <w:rPr>
          <w:szCs w:val="20"/>
          <w:lang w:val="en-GB"/>
        </w:rPr>
      </w:pPr>
      <w:r w:rsidRPr="00E412F8">
        <w:rPr>
          <w:szCs w:val="20"/>
          <w:lang w:val="en-GB"/>
        </w:rPr>
        <w:t>6.6.1.</w:t>
      </w:r>
      <w:r w:rsidRPr="00E412F8">
        <w:rPr>
          <w:szCs w:val="20"/>
          <w:lang w:val="en-GB"/>
        </w:rPr>
        <w:tab/>
        <w:t xml:space="preserve">Tyres </w:t>
      </w:r>
      <w:proofErr w:type="spellStart"/>
      <w:r w:rsidRPr="00E412F8">
        <w:rPr>
          <w:szCs w:val="20"/>
          <w:lang w:val="en-GB"/>
        </w:rPr>
        <w:t>retreaded</w:t>
      </w:r>
      <w:proofErr w:type="spellEnd"/>
      <w:r w:rsidRPr="00E412F8">
        <w:rPr>
          <w:szCs w:val="20"/>
          <w:lang w:val="en-GB"/>
        </w:rPr>
        <w:t xml:space="preserve"> to comply with this Regulation shall be capable of meeting the load/speed endurance test as specified in Annex 7 to this Regulation.</w:t>
      </w:r>
    </w:p>
    <w:p w14:paraId="09DACD0F" w14:textId="77777777" w:rsidR="00CD74C3" w:rsidRPr="00E412F8" w:rsidRDefault="00CD74C3" w:rsidP="00D2608C">
      <w:pPr>
        <w:pStyle w:val="BodyTextIndent2"/>
        <w:spacing w:line="240" w:lineRule="atLeast"/>
        <w:ind w:left="2268" w:right="1134" w:hanging="1134"/>
        <w:rPr>
          <w:szCs w:val="20"/>
          <w:lang w:val="en-GB"/>
        </w:rPr>
      </w:pPr>
      <w:r w:rsidRPr="00E412F8">
        <w:rPr>
          <w:szCs w:val="20"/>
          <w:lang w:val="en-GB"/>
        </w:rPr>
        <w:t>6.6.1.1.</w:t>
      </w:r>
      <w:r w:rsidRPr="00E412F8">
        <w:rPr>
          <w:szCs w:val="20"/>
          <w:lang w:val="en-GB"/>
        </w:rPr>
        <w:tab/>
        <w:t xml:space="preserve">In case of </w:t>
      </w:r>
      <w:proofErr w:type="spellStart"/>
      <w:r w:rsidRPr="00E412F8">
        <w:rPr>
          <w:szCs w:val="20"/>
          <w:lang w:val="en-GB"/>
        </w:rPr>
        <w:t>retreaded</w:t>
      </w:r>
      <w:proofErr w:type="spellEnd"/>
      <w:r w:rsidRPr="00E412F8">
        <w:rPr>
          <w:szCs w:val="20"/>
          <w:lang w:val="en-GB"/>
        </w:rPr>
        <w:t xml:space="preserve"> tyre following the load/speed combinations given in the table in Annex 8, the endurance test prescribed in paragraph 6.6.1. above need not be carried out for load and speed values other than the nominal values.</w:t>
      </w:r>
    </w:p>
    <w:p w14:paraId="29F9810E" w14:textId="77777777" w:rsidR="00CD74C3" w:rsidRPr="00E412F8" w:rsidRDefault="00CD74C3" w:rsidP="00D2608C">
      <w:pPr>
        <w:pStyle w:val="BodyTextIndent2"/>
        <w:spacing w:line="240" w:lineRule="atLeast"/>
        <w:ind w:left="2268" w:right="1134" w:hanging="1134"/>
        <w:jc w:val="both"/>
        <w:rPr>
          <w:szCs w:val="20"/>
          <w:lang w:val="en-GB"/>
        </w:rPr>
      </w:pPr>
      <w:r w:rsidRPr="00E412F8">
        <w:rPr>
          <w:szCs w:val="20"/>
          <w:lang w:val="en-GB"/>
        </w:rPr>
        <w:lastRenderedPageBreak/>
        <w:t>6.6.1.2.</w:t>
      </w:r>
      <w:r w:rsidRPr="00E412F8">
        <w:rPr>
          <w:szCs w:val="20"/>
          <w:lang w:val="en-GB"/>
        </w:rPr>
        <w:tab/>
        <w:t xml:space="preserve">In case of </w:t>
      </w:r>
      <w:proofErr w:type="spellStart"/>
      <w:r w:rsidRPr="00E412F8">
        <w:rPr>
          <w:szCs w:val="20"/>
          <w:lang w:val="en-GB"/>
        </w:rPr>
        <w:t>retreaded</w:t>
      </w:r>
      <w:proofErr w:type="spellEnd"/>
      <w:r w:rsidRPr="00E412F8">
        <w:rPr>
          <w:szCs w:val="20"/>
          <w:lang w:val="en-GB"/>
        </w:rPr>
        <w:t xml:space="preserve"> tyre which has an additional service description, the endurance test prescribed in paragraph 6.6.1. above shall also be carried out on a second tyre of the same size, structure and tread pattern at the additional load/speed combination and the applicable inflation pressure. At the option of the </w:t>
      </w:r>
      <w:proofErr w:type="spellStart"/>
      <w:r w:rsidRPr="00E412F8">
        <w:rPr>
          <w:szCs w:val="20"/>
          <w:lang w:val="en-GB"/>
        </w:rPr>
        <w:t>retreader</w:t>
      </w:r>
      <w:proofErr w:type="spellEnd"/>
      <w:r w:rsidRPr="00E412F8">
        <w:rPr>
          <w:szCs w:val="20"/>
          <w:lang w:val="en-GB"/>
        </w:rPr>
        <w:t>, one test at the highest load index, the highest speed symbol and the lowest test inflation pressure indicated may be submitted.</w:t>
      </w:r>
    </w:p>
    <w:p w14:paraId="63D8D04C" w14:textId="77777777" w:rsidR="00CD74C3" w:rsidRPr="00E412F8" w:rsidRDefault="00CD74C3" w:rsidP="00D2608C">
      <w:pPr>
        <w:pStyle w:val="BodyTextIndent2"/>
        <w:spacing w:line="240" w:lineRule="atLeast"/>
        <w:ind w:left="2268" w:right="1134" w:hanging="1134"/>
        <w:jc w:val="both"/>
        <w:rPr>
          <w:szCs w:val="20"/>
          <w:lang w:val="en-GB"/>
        </w:rPr>
      </w:pPr>
      <w:r w:rsidRPr="00E412F8">
        <w:rPr>
          <w:szCs w:val="20"/>
          <w:lang w:val="en-GB"/>
        </w:rPr>
        <w:t>6.6.1.2.1.</w:t>
      </w:r>
      <w:r w:rsidRPr="00E412F8">
        <w:rPr>
          <w:szCs w:val="20"/>
          <w:lang w:val="en-GB"/>
        </w:rPr>
        <w:tab/>
        <w:t>Tyres marked with an additional service description for which the load-capacity represents a difference in load not greater than 2 per cent with respect to a load/speed combination applicable to the nominal speed category symbol (see Annex 8) can be exempted from performing an additional load/speed test, provided that the speed category of the additional service description differs from the speed category of the nominal service description and that there is no second test inflation pressure marked for the additional service description.</w:t>
      </w:r>
    </w:p>
    <w:p w14:paraId="0FBBE820" w14:textId="77777777" w:rsidR="00CD74C3" w:rsidRPr="00AB2177" w:rsidRDefault="00CD74C3" w:rsidP="00D2608C">
      <w:pPr>
        <w:pStyle w:val="BodyTextIndent2"/>
        <w:spacing w:line="240" w:lineRule="atLeast"/>
        <w:ind w:left="2268" w:right="1134" w:hanging="1134"/>
        <w:jc w:val="both"/>
        <w:rPr>
          <w:szCs w:val="20"/>
          <w:lang w:val="en-GB"/>
        </w:rPr>
      </w:pPr>
      <w:r w:rsidRPr="00AB2177">
        <w:rPr>
          <w:szCs w:val="20"/>
          <w:lang w:val="en-GB"/>
        </w:rPr>
        <w:t>6.6.2.</w:t>
      </w:r>
      <w:r w:rsidRPr="00AB2177">
        <w:rPr>
          <w:szCs w:val="20"/>
          <w:lang w:val="en-GB"/>
        </w:rPr>
        <w:tab/>
        <w:t xml:space="preserve">A </w:t>
      </w:r>
      <w:proofErr w:type="spellStart"/>
      <w:r w:rsidRPr="00AB2177">
        <w:rPr>
          <w:szCs w:val="20"/>
          <w:lang w:val="en-GB"/>
        </w:rPr>
        <w:t>retreaded</w:t>
      </w:r>
      <w:proofErr w:type="spellEnd"/>
      <w:r w:rsidRPr="00AB2177">
        <w:rPr>
          <w:szCs w:val="20"/>
          <w:lang w:val="en-GB"/>
        </w:rPr>
        <w:t xml:space="preserve"> tyre which after undergoing the load/speed endurance test does not exhibit any tread separation, ply separation, cord separation, chunking or broken cords shall be deemed to have passed the test.</w:t>
      </w:r>
    </w:p>
    <w:p w14:paraId="36C4D869" w14:textId="77777777" w:rsidR="00CD74C3" w:rsidRPr="003B670E" w:rsidRDefault="00CD74C3" w:rsidP="00D2608C">
      <w:pPr>
        <w:pStyle w:val="para"/>
        <w:ind w:right="962"/>
        <w:rPr>
          <w:lang w:val="en-US"/>
        </w:rPr>
      </w:pPr>
      <w:r w:rsidRPr="003B670E">
        <w:rPr>
          <w:lang w:val="en-US"/>
        </w:rPr>
        <w:t>6.6.3.</w:t>
      </w:r>
      <w:r w:rsidRPr="003B670E">
        <w:rPr>
          <w:lang w:val="en-US"/>
        </w:rPr>
        <w:tab/>
        <w:t xml:space="preserve">Except for </w:t>
      </w:r>
      <w:proofErr w:type="spellStart"/>
      <w:r w:rsidRPr="003B670E">
        <w:rPr>
          <w:lang w:val="en-US"/>
        </w:rPr>
        <w:t>tyres</w:t>
      </w:r>
      <w:proofErr w:type="spellEnd"/>
      <w:r w:rsidRPr="003B670E">
        <w:rPr>
          <w:lang w:val="en-US"/>
        </w:rPr>
        <w:t xml:space="preserve"> with radial structure, the outer diameter of the </w:t>
      </w:r>
      <w:proofErr w:type="spellStart"/>
      <w:r w:rsidRPr="003B670E">
        <w:rPr>
          <w:lang w:val="en-US"/>
        </w:rPr>
        <w:t>tyre</w:t>
      </w:r>
      <w:proofErr w:type="spellEnd"/>
      <w:r w:rsidRPr="003B670E">
        <w:rPr>
          <w:lang w:val="en-US"/>
        </w:rPr>
        <w:t xml:space="preserve">, measured six hours after the load/speed endurance test, must not differ by more than 3.5 per cent. </w:t>
      </w:r>
    </w:p>
    <w:p w14:paraId="38AF043E" w14:textId="77777777" w:rsidR="00CD74C3" w:rsidRPr="00AB2177" w:rsidRDefault="00CD74C3" w:rsidP="00CD74C3">
      <w:pPr>
        <w:pStyle w:val="HLevel1G"/>
        <w:ind w:left="1134"/>
        <w:rPr>
          <w:rFonts w:eastAsia="Times New Roman"/>
        </w:rPr>
      </w:pPr>
      <w:bookmarkStart w:id="20" w:name="_Toc156991571"/>
      <w:r w:rsidRPr="00AB2177">
        <w:rPr>
          <w:rFonts w:eastAsia="Times New Roman"/>
        </w:rPr>
        <w:t>7.</w:t>
      </w:r>
      <w:r w:rsidRPr="00AB2177">
        <w:rPr>
          <w:rFonts w:eastAsia="Times New Roman"/>
        </w:rPr>
        <w:tab/>
      </w:r>
      <w:r w:rsidRPr="00AB2177">
        <w:rPr>
          <w:rFonts w:eastAsia="Times New Roman"/>
        </w:rPr>
        <w:tab/>
        <w:t>Specifications</w:t>
      </w:r>
      <w:bookmarkEnd w:id="20"/>
    </w:p>
    <w:p w14:paraId="2D429F08" w14:textId="77777777" w:rsidR="00CD74C3" w:rsidRPr="00AB2177" w:rsidRDefault="00CD74C3" w:rsidP="00A25230">
      <w:pPr>
        <w:pStyle w:val="BodyTextIndent2"/>
        <w:keepNext/>
        <w:keepLines/>
        <w:spacing w:line="240" w:lineRule="auto"/>
        <w:ind w:left="2268" w:right="1134" w:hanging="1134"/>
        <w:jc w:val="both"/>
        <w:rPr>
          <w:szCs w:val="20"/>
          <w:lang w:val="en-GB"/>
        </w:rPr>
      </w:pPr>
      <w:r w:rsidRPr="00AB2177">
        <w:rPr>
          <w:szCs w:val="20"/>
          <w:lang w:val="en-GB"/>
        </w:rPr>
        <w:t>7.1.</w:t>
      </w:r>
      <w:r w:rsidRPr="00AB2177">
        <w:rPr>
          <w:szCs w:val="20"/>
          <w:lang w:val="en-GB"/>
        </w:rPr>
        <w:tab/>
        <w:t xml:space="preserve">Tyres </w:t>
      </w:r>
      <w:proofErr w:type="spellStart"/>
      <w:r w:rsidRPr="00AB2177">
        <w:rPr>
          <w:szCs w:val="20"/>
          <w:lang w:val="en-GB"/>
        </w:rPr>
        <w:t>retreaded</w:t>
      </w:r>
      <w:proofErr w:type="spellEnd"/>
      <w:r w:rsidRPr="00AB2177">
        <w:rPr>
          <w:szCs w:val="20"/>
          <w:lang w:val="en-GB"/>
        </w:rPr>
        <w:t xml:space="preserve"> to comply with this Regulation shall conform to the following dimensions:</w:t>
      </w:r>
    </w:p>
    <w:p w14:paraId="6FDBCDF2" w14:textId="77777777" w:rsidR="00CD74C3" w:rsidRPr="00AB2177" w:rsidRDefault="00CD74C3" w:rsidP="00A25230">
      <w:pPr>
        <w:pStyle w:val="BodyTextIndent2"/>
        <w:keepNext/>
        <w:keepLines/>
        <w:spacing w:line="240" w:lineRule="auto"/>
        <w:ind w:left="2268" w:right="1134" w:hanging="1134"/>
        <w:jc w:val="both"/>
        <w:rPr>
          <w:rFonts w:eastAsia="HGMaruGothicMPRO"/>
          <w:szCs w:val="20"/>
          <w:lang w:val="en-GB"/>
        </w:rPr>
      </w:pPr>
      <w:r w:rsidRPr="00AB2177">
        <w:rPr>
          <w:szCs w:val="20"/>
          <w:lang w:val="en-GB"/>
        </w:rPr>
        <w:t>7.1.1.</w:t>
      </w:r>
      <w:r w:rsidRPr="00AB2177">
        <w:rPr>
          <w:szCs w:val="20"/>
          <w:lang w:val="en-GB"/>
        </w:rPr>
        <w:tab/>
        <w:t>Section width:</w:t>
      </w:r>
    </w:p>
    <w:p w14:paraId="5E78A729" w14:textId="77777777" w:rsidR="00CD74C3" w:rsidRPr="00AB2177" w:rsidRDefault="00CD74C3" w:rsidP="00A25230">
      <w:pPr>
        <w:pStyle w:val="BodyTextIndent2"/>
        <w:keepNext/>
        <w:keepLines/>
        <w:spacing w:line="240" w:lineRule="auto"/>
        <w:ind w:left="2268" w:right="1134" w:hanging="1134"/>
        <w:jc w:val="both"/>
        <w:rPr>
          <w:rFonts w:eastAsia="HGMaruGothicMPRO"/>
          <w:szCs w:val="20"/>
          <w:lang w:val="en-GB"/>
        </w:rPr>
      </w:pPr>
      <w:r w:rsidRPr="00AB2177">
        <w:rPr>
          <w:rFonts w:eastAsia="HGMaruGothicMPRO"/>
          <w:szCs w:val="20"/>
          <w:lang w:val="en-GB"/>
        </w:rPr>
        <w:t>7.1.1.1.</w:t>
      </w:r>
      <w:r w:rsidRPr="00AB2177">
        <w:rPr>
          <w:rFonts w:eastAsia="HGMaruGothicMPRO"/>
          <w:szCs w:val="20"/>
          <w:lang w:val="en-GB"/>
        </w:rPr>
        <w:tab/>
        <w:t>The section width shall be calculated by the following formula:</w:t>
      </w:r>
    </w:p>
    <w:p w14:paraId="55B1BF9D" w14:textId="77777777" w:rsidR="00CD74C3" w:rsidRPr="00AB2177" w:rsidRDefault="00CD74C3" w:rsidP="00A25230">
      <w:pPr>
        <w:spacing w:after="120"/>
        <w:ind w:left="2268" w:right="1134" w:firstLine="567"/>
        <w:mirrorIndents/>
        <w:jc w:val="both"/>
        <w:rPr>
          <w:rFonts w:eastAsia="HGMaruGothicMPRO"/>
        </w:rPr>
      </w:pPr>
      <w:r w:rsidRPr="00AB2177">
        <w:rPr>
          <w:rFonts w:eastAsia="HGMaruGothicMPRO"/>
        </w:rPr>
        <w:t>S = S</w:t>
      </w:r>
      <w:r w:rsidRPr="00AB2177">
        <w:rPr>
          <w:rFonts w:eastAsia="HGMaruGothicMPRO"/>
          <w:vertAlign w:val="subscript"/>
        </w:rPr>
        <w:t>1</w:t>
      </w:r>
      <w:r w:rsidRPr="00AB2177">
        <w:rPr>
          <w:rFonts w:eastAsia="HGMaruGothicMPRO"/>
        </w:rPr>
        <w:t xml:space="preserve"> + K (A - A</w:t>
      </w:r>
      <w:r w:rsidRPr="00AB2177">
        <w:rPr>
          <w:rFonts w:eastAsia="HGMaruGothicMPRO"/>
          <w:vertAlign w:val="subscript"/>
        </w:rPr>
        <w:t>1</w:t>
      </w:r>
      <w:r w:rsidRPr="00AB2177">
        <w:rPr>
          <w:rFonts w:eastAsia="HGMaruGothicMPRO"/>
        </w:rPr>
        <w:t>)</w:t>
      </w:r>
    </w:p>
    <w:p w14:paraId="1F10BD35" w14:textId="77777777" w:rsidR="00CD74C3" w:rsidRPr="00AB2177" w:rsidRDefault="00CD74C3" w:rsidP="00A25230">
      <w:pPr>
        <w:spacing w:after="120"/>
        <w:ind w:left="2268" w:right="1134" w:hanging="1134"/>
        <w:mirrorIndents/>
        <w:jc w:val="both"/>
        <w:rPr>
          <w:rFonts w:eastAsia="HGMaruGothicMPRO"/>
        </w:rPr>
      </w:pPr>
      <w:r w:rsidRPr="00AB2177">
        <w:rPr>
          <w:rFonts w:eastAsia="HGMaruGothicMPRO"/>
        </w:rPr>
        <w:tab/>
        <w:t>where:</w:t>
      </w:r>
    </w:p>
    <w:p w14:paraId="6037658E" w14:textId="77777777" w:rsidR="00CD74C3" w:rsidRPr="00AB2177" w:rsidRDefault="00CD74C3" w:rsidP="00A25230">
      <w:pPr>
        <w:spacing w:after="120"/>
        <w:ind w:left="2835" w:right="1134" w:hanging="567"/>
        <w:mirrorIndents/>
        <w:jc w:val="both"/>
        <w:rPr>
          <w:rFonts w:eastAsia="HGMaruGothicMPRO"/>
        </w:rPr>
      </w:pPr>
      <w:r w:rsidRPr="00AB2177">
        <w:rPr>
          <w:rFonts w:eastAsia="HGMaruGothicMPRO"/>
        </w:rPr>
        <w:t>S :</w:t>
      </w:r>
      <w:r w:rsidRPr="00AB2177">
        <w:rPr>
          <w:rFonts w:eastAsia="HGMaruGothicMPRO"/>
        </w:rPr>
        <w:tab/>
        <w:t>is the actual section width rounded to the nearest millimetre and measured on the test rim;</w:t>
      </w:r>
    </w:p>
    <w:p w14:paraId="483FE77B" w14:textId="77777777" w:rsidR="00CD74C3" w:rsidRPr="00AB2177" w:rsidRDefault="00CD74C3" w:rsidP="00A25230">
      <w:pPr>
        <w:spacing w:after="120"/>
        <w:ind w:left="2835" w:right="1134" w:hanging="567"/>
        <w:mirrorIndents/>
        <w:jc w:val="both"/>
        <w:rPr>
          <w:rFonts w:eastAsia="HGMaruGothicMPRO"/>
        </w:rPr>
      </w:pPr>
      <w:r w:rsidRPr="00AB2177">
        <w:rPr>
          <w:rFonts w:eastAsia="HGMaruGothicMPRO"/>
        </w:rPr>
        <w:t>S</w:t>
      </w:r>
      <w:r w:rsidRPr="00AB2177">
        <w:rPr>
          <w:rFonts w:eastAsia="HGMaruGothicMPRO"/>
          <w:vertAlign w:val="subscript"/>
        </w:rPr>
        <w:t>1</w:t>
      </w:r>
      <w:r w:rsidRPr="00AB2177">
        <w:rPr>
          <w:rFonts w:eastAsia="HGMaruGothicMPRO"/>
        </w:rPr>
        <w:t>:</w:t>
      </w:r>
      <w:r w:rsidRPr="00AB2177">
        <w:rPr>
          <w:rFonts w:eastAsia="HGMaruGothicMPRO"/>
        </w:rPr>
        <w:tab/>
        <w:t xml:space="preserve">is the value of the 'Design Section Width', referred to the measuring rim, as quoted in the International Tyre Standard specified by the </w:t>
      </w:r>
      <w:proofErr w:type="spellStart"/>
      <w:r w:rsidRPr="00AB2177">
        <w:rPr>
          <w:rFonts w:eastAsia="HGMaruGothicMPRO"/>
        </w:rPr>
        <w:t>retreader</w:t>
      </w:r>
      <w:proofErr w:type="spellEnd"/>
      <w:r w:rsidRPr="00AB2177">
        <w:rPr>
          <w:rFonts w:eastAsia="HGMaruGothicMPRO"/>
        </w:rPr>
        <w:t xml:space="preserve"> for the tyre size in question;</w:t>
      </w:r>
    </w:p>
    <w:p w14:paraId="56A02CEE" w14:textId="77777777" w:rsidR="00CD74C3" w:rsidRPr="00AB2177" w:rsidRDefault="00CD74C3" w:rsidP="00A25230">
      <w:pPr>
        <w:spacing w:after="120"/>
        <w:ind w:left="2268" w:right="1134"/>
        <w:mirrorIndents/>
        <w:jc w:val="both"/>
        <w:rPr>
          <w:rFonts w:eastAsia="HGMaruGothicMPRO"/>
        </w:rPr>
      </w:pPr>
      <w:r w:rsidRPr="00AB2177">
        <w:rPr>
          <w:rFonts w:eastAsia="HGMaruGothicMPRO"/>
        </w:rPr>
        <w:t>A :</w:t>
      </w:r>
      <w:r w:rsidRPr="00AB2177">
        <w:rPr>
          <w:rFonts w:eastAsia="HGMaruGothicMPRO"/>
        </w:rPr>
        <w:tab/>
        <w:t>is the width of the test rim in millimetres;</w:t>
      </w:r>
    </w:p>
    <w:p w14:paraId="59E878BB" w14:textId="77777777" w:rsidR="00CD74C3" w:rsidRPr="00AB2177" w:rsidRDefault="00CD74C3" w:rsidP="00A25230">
      <w:pPr>
        <w:spacing w:after="120"/>
        <w:ind w:left="2835" w:right="1134" w:hanging="567"/>
        <w:jc w:val="both"/>
        <w:rPr>
          <w:rFonts w:eastAsia="HGMaruGothicMPRO"/>
        </w:rPr>
      </w:pPr>
      <w:r w:rsidRPr="00AB2177">
        <w:rPr>
          <w:rFonts w:eastAsia="HGMaruGothicMPRO"/>
        </w:rPr>
        <w:t>A</w:t>
      </w:r>
      <w:r w:rsidRPr="00AB2177">
        <w:rPr>
          <w:rFonts w:eastAsia="HGMaruGothicMPRO"/>
          <w:vertAlign w:val="subscript"/>
        </w:rPr>
        <w:t>1</w:t>
      </w:r>
      <w:r w:rsidRPr="00AB2177">
        <w:rPr>
          <w:rFonts w:eastAsia="HGMaruGothicMPRO"/>
        </w:rPr>
        <w:t>:</w:t>
      </w:r>
      <w:r w:rsidRPr="00AB2177">
        <w:rPr>
          <w:rFonts w:eastAsia="HGMaruGothicMPRO"/>
        </w:rPr>
        <w:tab/>
        <w:t xml:space="preserve">is the width in millimetres of the measuring rim as quoted in the International Tyre Standard specified by the </w:t>
      </w:r>
      <w:proofErr w:type="spellStart"/>
      <w:r w:rsidRPr="00AB2177">
        <w:rPr>
          <w:rFonts w:eastAsia="HGMaruGothicMPRO"/>
        </w:rPr>
        <w:t>retreader</w:t>
      </w:r>
      <w:proofErr w:type="spellEnd"/>
      <w:r w:rsidRPr="00AB2177">
        <w:rPr>
          <w:rFonts w:eastAsia="HGMaruGothicMPRO"/>
        </w:rPr>
        <w:t xml:space="preserve"> for the tyre size in question;</w:t>
      </w:r>
    </w:p>
    <w:p w14:paraId="466C88B5" w14:textId="77777777" w:rsidR="00CD74C3" w:rsidRPr="00AB2177" w:rsidRDefault="00CD74C3" w:rsidP="00A25230">
      <w:pPr>
        <w:spacing w:after="120"/>
        <w:ind w:left="2268" w:right="1134"/>
        <w:jc w:val="both"/>
        <w:rPr>
          <w:rFonts w:eastAsia="HGMaruGothicMPRO"/>
        </w:rPr>
      </w:pPr>
      <w:r w:rsidRPr="00AB2177">
        <w:rPr>
          <w:rFonts w:eastAsia="HGMaruGothicMPRO"/>
        </w:rPr>
        <w:t>K :</w:t>
      </w:r>
      <w:r w:rsidRPr="00AB2177">
        <w:rPr>
          <w:rFonts w:eastAsia="HGMaruGothicMPRO"/>
        </w:rPr>
        <w:tab/>
        <w:t>is a factor and shall be taken to equal 0.4.</w:t>
      </w:r>
    </w:p>
    <w:p w14:paraId="4CC55B60" w14:textId="77777777" w:rsidR="00CD74C3" w:rsidRPr="00AB2177" w:rsidRDefault="00CD74C3" w:rsidP="00A25230">
      <w:pPr>
        <w:pStyle w:val="BodyTextIndent2"/>
        <w:keepNext/>
        <w:keepLines/>
        <w:spacing w:line="240" w:lineRule="auto"/>
        <w:ind w:left="2268" w:right="1134" w:hanging="1134"/>
        <w:jc w:val="both"/>
        <w:rPr>
          <w:szCs w:val="20"/>
          <w:lang w:val="en-GB"/>
        </w:rPr>
      </w:pPr>
      <w:r w:rsidRPr="00AB2177">
        <w:rPr>
          <w:szCs w:val="20"/>
          <w:lang w:val="en-GB"/>
        </w:rPr>
        <w:t>7.1.1.1.1.</w:t>
      </w:r>
      <w:r w:rsidRPr="00AB2177">
        <w:rPr>
          <w:szCs w:val="20"/>
          <w:lang w:val="en-GB"/>
        </w:rPr>
        <w:tab/>
        <w:t>In the case of tyres identified by the tyre to rim fitment configuration symbol "A" (see paragraph 2.26.4.1.) the factor "K" shall be 0.6.</w:t>
      </w:r>
    </w:p>
    <w:p w14:paraId="4A4F40A0" w14:textId="77777777" w:rsidR="00CD74C3" w:rsidRPr="00AB2177" w:rsidRDefault="00CD74C3" w:rsidP="00A25230">
      <w:pPr>
        <w:pStyle w:val="BodyTextIndent2"/>
        <w:keepNext/>
        <w:keepLines/>
        <w:spacing w:line="240" w:lineRule="auto"/>
        <w:ind w:left="2268" w:right="1134" w:hanging="1134"/>
        <w:jc w:val="both"/>
        <w:rPr>
          <w:szCs w:val="20"/>
          <w:lang w:val="en-GB"/>
        </w:rPr>
      </w:pPr>
      <w:r w:rsidRPr="00AB2177">
        <w:rPr>
          <w:szCs w:val="20"/>
          <w:lang w:val="en-GB"/>
        </w:rPr>
        <w:t>7.1.2.</w:t>
      </w:r>
      <w:r w:rsidRPr="00AB2177">
        <w:rPr>
          <w:szCs w:val="20"/>
          <w:lang w:val="en-GB"/>
        </w:rPr>
        <w:tab/>
        <w:t>Outer diameter:</w:t>
      </w:r>
    </w:p>
    <w:p w14:paraId="5D6F104B" w14:textId="77777777" w:rsidR="00CD74C3" w:rsidRPr="00AB2177" w:rsidRDefault="00CD74C3" w:rsidP="00A25230">
      <w:pPr>
        <w:pStyle w:val="BodyTextIndent2"/>
        <w:keepNext/>
        <w:keepLines/>
        <w:spacing w:line="240" w:lineRule="auto"/>
        <w:ind w:left="2268" w:right="1134" w:hanging="1134"/>
        <w:jc w:val="both"/>
        <w:rPr>
          <w:szCs w:val="20"/>
          <w:lang w:val="en-GB"/>
        </w:rPr>
      </w:pPr>
      <w:r w:rsidRPr="00AB2177">
        <w:rPr>
          <w:szCs w:val="20"/>
          <w:lang w:val="en-GB"/>
        </w:rPr>
        <w:t>7.1.2.1.</w:t>
      </w:r>
      <w:r w:rsidRPr="00AB2177">
        <w:rPr>
          <w:szCs w:val="20"/>
          <w:lang w:val="en-GB"/>
        </w:rPr>
        <w:tab/>
        <w:t xml:space="preserve">The theoretical outer diameter of a </w:t>
      </w:r>
      <w:proofErr w:type="spellStart"/>
      <w:r w:rsidRPr="00AB2177">
        <w:rPr>
          <w:szCs w:val="20"/>
          <w:lang w:val="en-GB"/>
        </w:rPr>
        <w:t>retreaded</w:t>
      </w:r>
      <w:proofErr w:type="spellEnd"/>
      <w:r w:rsidRPr="00AB2177">
        <w:rPr>
          <w:szCs w:val="20"/>
          <w:lang w:val="en-GB"/>
        </w:rPr>
        <w:t xml:space="preserve"> tyre shall be calculated by the following formula:</w:t>
      </w:r>
    </w:p>
    <w:p w14:paraId="08D0E2BE" w14:textId="77777777" w:rsidR="00CD74C3" w:rsidRPr="00AB2177" w:rsidRDefault="00CD74C3" w:rsidP="00A25230">
      <w:pPr>
        <w:spacing w:after="120"/>
        <w:ind w:left="2268" w:right="1134" w:firstLine="567"/>
        <w:mirrorIndents/>
        <w:jc w:val="both"/>
        <w:rPr>
          <w:rFonts w:eastAsia="HGMaruGothicMPRO"/>
        </w:rPr>
      </w:pPr>
      <w:r w:rsidRPr="00AB2177">
        <w:rPr>
          <w:rFonts w:eastAsia="HGMaruGothicMPRO"/>
        </w:rPr>
        <w:t>D = d + 2H</w:t>
      </w:r>
    </w:p>
    <w:p w14:paraId="5097502A" w14:textId="77777777" w:rsidR="00CD74C3" w:rsidRPr="00AB2177" w:rsidRDefault="00CD74C3" w:rsidP="00A25230">
      <w:pPr>
        <w:spacing w:after="120"/>
        <w:ind w:left="2268" w:right="1134"/>
        <w:mirrorIndents/>
        <w:jc w:val="both"/>
        <w:rPr>
          <w:rFonts w:eastAsia="HGMaruGothicMPRO"/>
        </w:rPr>
      </w:pPr>
      <w:r w:rsidRPr="00AB2177">
        <w:rPr>
          <w:rFonts w:eastAsia="HGMaruGothicMPRO"/>
        </w:rPr>
        <w:t>where:</w:t>
      </w:r>
    </w:p>
    <w:p w14:paraId="57EB3D7D" w14:textId="77777777" w:rsidR="00CD74C3" w:rsidRPr="00AB2177" w:rsidRDefault="00CD74C3" w:rsidP="00A25230">
      <w:pPr>
        <w:spacing w:after="120"/>
        <w:ind w:left="2268" w:right="1134"/>
        <w:mirrorIndents/>
        <w:jc w:val="both"/>
        <w:rPr>
          <w:rFonts w:eastAsia="HGMaruGothicMPRO"/>
        </w:rPr>
      </w:pPr>
      <w:r w:rsidRPr="00AB2177">
        <w:rPr>
          <w:rFonts w:eastAsia="HGMaruGothicMPRO"/>
        </w:rPr>
        <w:t>D:</w:t>
      </w:r>
      <w:r w:rsidRPr="00AB2177">
        <w:rPr>
          <w:rFonts w:eastAsia="HGMaruGothicMPRO"/>
        </w:rPr>
        <w:tab/>
        <w:t>is the theoretical outer diameter in millimetres;</w:t>
      </w:r>
    </w:p>
    <w:p w14:paraId="76A2C344" w14:textId="77777777" w:rsidR="00CD74C3" w:rsidRPr="00AB2177" w:rsidRDefault="00CD74C3" w:rsidP="00A25230">
      <w:pPr>
        <w:spacing w:after="120"/>
        <w:ind w:left="2268" w:right="1134"/>
        <w:mirrorIndents/>
        <w:jc w:val="both"/>
        <w:rPr>
          <w:rFonts w:eastAsia="HGMaruGothicMPRO"/>
        </w:rPr>
      </w:pPr>
      <w:r w:rsidRPr="00AB2177">
        <w:rPr>
          <w:rFonts w:eastAsia="HGMaruGothicMPRO"/>
        </w:rPr>
        <w:t>d:</w:t>
      </w:r>
      <w:r w:rsidRPr="00AB2177">
        <w:rPr>
          <w:rFonts w:eastAsia="HGMaruGothicMPRO"/>
        </w:rPr>
        <w:tab/>
        <w:t>is the conventional number defined in paragraph 2.26. in millimetres;</w:t>
      </w:r>
    </w:p>
    <w:p w14:paraId="5D2A0641" w14:textId="77777777" w:rsidR="00CD74C3" w:rsidRPr="00AB2177" w:rsidRDefault="00CD74C3" w:rsidP="00A25230">
      <w:pPr>
        <w:spacing w:after="120"/>
        <w:ind w:left="2835" w:right="1134" w:hanging="567"/>
        <w:mirrorIndents/>
        <w:jc w:val="both"/>
        <w:rPr>
          <w:rFonts w:eastAsia="HGMaruGothicMPRO"/>
        </w:rPr>
      </w:pPr>
      <w:r w:rsidRPr="00AB2177">
        <w:rPr>
          <w:rFonts w:eastAsia="HGMaruGothicMPRO"/>
        </w:rPr>
        <w:t>H:</w:t>
      </w:r>
      <w:r w:rsidRPr="00AB2177">
        <w:rPr>
          <w:rFonts w:eastAsia="HGMaruGothicMPRO"/>
        </w:rPr>
        <w:tab/>
        <w:t>is nominal section height rounded to the nearest millimetre and is equal to S</w:t>
      </w:r>
      <w:r w:rsidRPr="00AB2177">
        <w:rPr>
          <w:rFonts w:eastAsia="HGMaruGothicMPRO"/>
          <w:vertAlign w:val="subscript"/>
        </w:rPr>
        <w:t>n</w:t>
      </w:r>
      <w:r w:rsidRPr="00AB2177">
        <w:rPr>
          <w:rFonts w:eastAsia="HGMaruGothicMPRO"/>
        </w:rPr>
        <w:t xml:space="preserve"> multiplied by 0.01 Ra </w:t>
      </w:r>
    </w:p>
    <w:p w14:paraId="303EE3E0" w14:textId="77777777" w:rsidR="00CD74C3" w:rsidRPr="00AB2177" w:rsidRDefault="00CD74C3" w:rsidP="00197D98">
      <w:pPr>
        <w:spacing w:after="120"/>
        <w:ind w:left="3402" w:right="1134" w:firstLine="1134"/>
        <w:mirrorIndents/>
        <w:jc w:val="both"/>
        <w:rPr>
          <w:rFonts w:eastAsia="HGMaruGothicMPRO"/>
        </w:rPr>
      </w:pPr>
      <w:r w:rsidRPr="00AB2177">
        <w:rPr>
          <w:rFonts w:eastAsia="HGMaruGothicMPRO"/>
        </w:rPr>
        <w:lastRenderedPageBreak/>
        <w:t>where:</w:t>
      </w:r>
    </w:p>
    <w:p w14:paraId="77B8D04E" w14:textId="77777777" w:rsidR="00CD74C3" w:rsidRPr="00AB2177" w:rsidRDefault="00CD74C3" w:rsidP="00A25230">
      <w:pPr>
        <w:tabs>
          <w:tab w:val="left" w:pos="1701"/>
        </w:tabs>
        <w:spacing w:after="120"/>
        <w:ind w:left="2268" w:right="1134" w:hanging="1134"/>
        <w:jc w:val="both"/>
      </w:pPr>
      <w:r w:rsidRPr="00AB2177">
        <w:tab/>
      </w:r>
      <w:r w:rsidRPr="00AB2177">
        <w:tab/>
      </w:r>
      <w:r w:rsidRPr="00AB2177">
        <w:tab/>
        <w:t>S</w:t>
      </w:r>
      <w:r w:rsidRPr="00AB2177">
        <w:rPr>
          <w:vertAlign w:val="subscript"/>
        </w:rPr>
        <w:t>n</w:t>
      </w:r>
      <w:r w:rsidRPr="00AB2177">
        <w:t>:</w:t>
      </w:r>
      <w:r w:rsidRPr="00AB2177">
        <w:tab/>
        <w:t>is the nominal section width in millimetres;</w:t>
      </w:r>
    </w:p>
    <w:p w14:paraId="081C2891" w14:textId="77777777" w:rsidR="00CD74C3" w:rsidRPr="00AB2177" w:rsidRDefault="00CD74C3" w:rsidP="00A25230">
      <w:pPr>
        <w:tabs>
          <w:tab w:val="left" w:pos="1701"/>
        </w:tabs>
        <w:spacing w:after="120"/>
        <w:ind w:left="2268" w:right="1134" w:hanging="1134"/>
        <w:jc w:val="both"/>
      </w:pPr>
      <w:r w:rsidRPr="00AB2177">
        <w:tab/>
      </w:r>
      <w:r w:rsidRPr="00AB2177">
        <w:tab/>
      </w:r>
      <w:r w:rsidRPr="00AB2177">
        <w:tab/>
        <w:t>Ra:</w:t>
      </w:r>
      <w:r w:rsidRPr="00AB2177">
        <w:tab/>
        <w:t>is the nominal aspect ratio.</w:t>
      </w:r>
    </w:p>
    <w:p w14:paraId="3B4CE944" w14:textId="77777777" w:rsidR="00CD74C3" w:rsidRPr="00AB2177" w:rsidRDefault="00CD74C3" w:rsidP="00197D98">
      <w:pPr>
        <w:tabs>
          <w:tab w:val="left" w:pos="0"/>
          <w:tab w:val="left" w:pos="691"/>
          <w:tab w:val="left" w:pos="117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hanging="1134"/>
        <w:jc w:val="both"/>
      </w:pPr>
      <w:r w:rsidRPr="00AB2177">
        <w:tab/>
      </w:r>
      <w:r w:rsidRPr="00AB2177">
        <w:tab/>
        <w:t>All of the above symbols are as quoted in the tyre size designation as shown on the sidewall of the tyre in conformity with the requirements of paragraph 3.2.3. and as defined in paragraph 2.26.</w:t>
      </w:r>
    </w:p>
    <w:p w14:paraId="109D9E16" w14:textId="77777777" w:rsidR="00CD74C3" w:rsidRPr="00AB2177" w:rsidRDefault="00CD74C3" w:rsidP="00A25230">
      <w:pPr>
        <w:spacing w:after="120"/>
        <w:ind w:left="2268" w:right="1134" w:hanging="1134"/>
        <w:jc w:val="both"/>
      </w:pPr>
      <w:r w:rsidRPr="00AB2177">
        <w:t>7.1.2.2.</w:t>
      </w:r>
      <w:r w:rsidRPr="00AB2177">
        <w:tab/>
        <w:t>However, for tyres whose designation is given in the first column of the tables in 5 to Regulation No. 54, the outer diameter shall be that given in those tables.</w:t>
      </w:r>
    </w:p>
    <w:p w14:paraId="09C6774E" w14:textId="77777777" w:rsidR="00CD74C3" w:rsidRPr="00AB2177" w:rsidRDefault="00CD74C3" w:rsidP="00A25230">
      <w:pPr>
        <w:spacing w:after="120"/>
        <w:ind w:left="2268" w:right="1134" w:hanging="1134"/>
        <w:jc w:val="both"/>
      </w:pPr>
      <w:r w:rsidRPr="00AB2177">
        <w:rPr>
          <w:bCs/>
        </w:rPr>
        <w:t>7.1.2.3.</w:t>
      </w:r>
      <w:r w:rsidRPr="00AB2177">
        <w:rPr>
          <w:bCs/>
        </w:rPr>
        <w:tab/>
      </w:r>
      <w:r w:rsidRPr="00AB2177">
        <w:rPr>
          <w:rFonts w:eastAsia="HGMaruGothicMPRO"/>
        </w:rPr>
        <w:t>In the case of tyres identified by the tyre to rim fitment configuration symbol "A" (see paragraph 2.26.4.), the outer diameter shall be that specified in the tyre size designation shown on the sidewall of the tyre.</w:t>
      </w:r>
    </w:p>
    <w:p w14:paraId="1DDB9F7D" w14:textId="77777777" w:rsidR="00CD74C3" w:rsidRPr="00AB2177" w:rsidRDefault="00CD74C3" w:rsidP="00A25230">
      <w:pPr>
        <w:spacing w:after="120"/>
        <w:ind w:left="2268" w:right="1134" w:hanging="1134"/>
        <w:jc w:val="both"/>
      </w:pPr>
      <w:r w:rsidRPr="00AB2177">
        <w:t>7.1.3.</w:t>
      </w:r>
      <w:r w:rsidRPr="00AB2177">
        <w:tab/>
        <w:t xml:space="preserve">Method of measuring </w:t>
      </w:r>
      <w:proofErr w:type="spellStart"/>
      <w:r w:rsidRPr="00AB2177">
        <w:t>retreaded</w:t>
      </w:r>
      <w:proofErr w:type="spellEnd"/>
      <w:r w:rsidRPr="00AB2177">
        <w:t xml:space="preserve"> tyres:</w:t>
      </w:r>
    </w:p>
    <w:p w14:paraId="0D824213" w14:textId="77777777" w:rsidR="00CD74C3" w:rsidRPr="00AB2177" w:rsidRDefault="00CD74C3" w:rsidP="00A25230">
      <w:pPr>
        <w:spacing w:after="120"/>
        <w:ind w:left="2268" w:right="1134" w:hanging="1134"/>
        <w:jc w:val="both"/>
      </w:pPr>
      <w:r w:rsidRPr="00AB2177">
        <w:t>7.1.3.1.</w:t>
      </w:r>
      <w:r w:rsidRPr="00AB2177">
        <w:tab/>
        <w:t xml:space="preserve">The dimensions of </w:t>
      </w:r>
      <w:proofErr w:type="spellStart"/>
      <w:r w:rsidRPr="00AB2177">
        <w:t>retreaded</w:t>
      </w:r>
      <w:proofErr w:type="spellEnd"/>
      <w:r w:rsidRPr="00AB2177">
        <w:t xml:space="preserve"> tyres shall be measured in accordance with the procedures given in Annex 6 to this Regulation.</w:t>
      </w:r>
    </w:p>
    <w:p w14:paraId="592D8733" w14:textId="77777777" w:rsidR="00CD74C3" w:rsidRPr="00AB2177" w:rsidRDefault="00CD74C3" w:rsidP="00A25230">
      <w:pPr>
        <w:spacing w:after="120"/>
        <w:ind w:left="2268" w:right="1134" w:hanging="1134"/>
        <w:jc w:val="both"/>
      </w:pPr>
      <w:r w:rsidRPr="00AB2177">
        <w:t>7.1.4.</w:t>
      </w:r>
      <w:r w:rsidRPr="00AB2177">
        <w:tab/>
        <w:t>Section width specifications:</w:t>
      </w:r>
    </w:p>
    <w:p w14:paraId="42A8A77D" w14:textId="77777777" w:rsidR="00CD74C3" w:rsidRPr="00AB2177" w:rsidRDefault="00CD74C3" w:rsidP="00A25230">
      <w:pPr>
        <w:spacing w:after="120"/>
        <w:ind w:left="2268" w:right="1134" w:hanging="1134"/>
        <w:jc w:val="both"/>
      </w:pPr>
      <w:r w:rsidRPr="00AB2177">
        <w:t>7.1.4.1.</w:t>
      </w:r>
      <w:r w:rsidRPr="00AB2177">
        <w:tab/>
        <w:t>The actual overall width may be less than the section width or widths determined in paragraph 7.1</w:t>
      </w:r>
      <w:r w:rsidRPr="00E412F8">
        <w:t>.1.</w:t>
      </w:r>
    </w:p>
    <w:p w14:paraId="174715BA" w14:textId="04E4772D" w:rsidR="00CD74C3" w:rsidRPr="00AB2177" w:rsidRDefault="00CD74C3" w:rsidP="00197D98">
      <w:pPr>
        <w:spacing w:after="120"/>
        <w:ind w:left="2268" w:right="1134" w:hanging="1134"/>
        <w:jc w:val="both"/>
        <w:rPr>
          <w:rFonts w:eastAsia="HGMaruGothicMPRO"/>
        </w:rPr>
      </w:pPr>
      <w:r w:rsidRPr="00AB2177">
        <w:t>7.1.4.2.</w:t>
      </w:r>
      <w:r w:rsidRPr="00AB2177">
        <w:tab/>
      </w:r>
      <w:r w:rsidRPr="00AB2177">
        <w:rPr>
          <w:rFonts w:eastAsia="HGMaruGothicMPRO"/>
        </w:rPr>
        <w:t>It may exceed the value by 5.5 per cent in the case of radial-ply tyres and 8 per cent in the case of diagonal (bias-ply) tyres. However, for tyres intended for dual mounting (twinning) listed in column A of the following table, the overall width of the tyre may exceed the value determined pursuant to paragraph 7.1.1. above taking into account the tolerances listed in column B.</w:t>
      </w:r>
      <w:r w:rsidRPr="00AB2177">
        <w:rPr>
          <w:bCs/>
        </w:rPr>
        <w:t xml:space="preserve"> Other different specific tolerances are listed in Annex 5 Part II in footnotes of the relevant tables. </w:t>
      </w:r>
      <w:r w:rsidRPr="00AB2177">
        <w:rPr>
          <w:rFonts w:eastAsia="HGMaruGothicMPRO"/>
        </w:rPr>
        <w:t>The respective limits shall be rounded to the nearest millimetre.</w:t>
      </w:r>
    </w:p>
    <w:tbl>
      <w:tblPr>
        <w:tblW w:w="6945" w:type="dxa"/>
        <w:tblInd w:w="15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670"/>
        <w:gridCol w:w="1275"/>
      </w:tblGrid>
      <w:tr w:rsidR="00CD74C3" w:rsidRPr="00AB2177" w14:paraId="44BD396B" w14:textId="77777777" w:rsidTr="00197D98">
        <w:trPr>
          <w:tblHeader/>
        </w:trPr>
        <w:tc>
          <w:tcPr>
            <w:tcW w:w="5670" w:type="dxa"/>
            <w:tcBorders>
              <w:top w:val="single" w:sz="2" w:space="0" w:color="auto"/>
              <w:left w:val="single" w:sz="2" w:space="0" w:color="auto"/>
              <w:bottom w:val="single" w:sz="12" w:space="0" w:color="auto"/>
              <w:right w:val="single" w:sz="2" w:space="0" w:color="auto"/>
            </w:tcBorders>
            <w:vAlign w:val="bottom"/>
            <w:hideMark/>
          </w:tcPr>
          <w:p w14:paraId="1D194BF3" w14:textId="77777777" w:rsidR="00CD74C3" w:rsidRPr="00AB2177" w:rsidRDefault="00CD74C3" w:rsidP="006629A5">
            <w:pPr>
              <w:spacing w:before="80" w:after="80" w:line="200" w:lineRule="exact"/>
              <w:ind w:left="1170" w:right="113" w:hanging="1170"/>
              <w:jc w:val="center"/>
              <w:rPr>
                <w:i/>
                <w:iCs/>
                <w:sz w:val="16"/>
                <w:szCs w:val="16"/>
              </w:rPr>
            </w:pPr>
            <w:r w:rsidRPr="00AB2177">
              <w:rPr>
                <w:i/>
                <w:iCs/>
                <w:sz w:val="16"/>
                <w:szCs w:val="16"/>
              </w:rPr>
              <w:t>A</w:t>
            </w:r>
          </w:p>
        </w:tc>
        <w:tc>
          <w:tcPr>
            <w:tcW w:w="1275" w:type="dxa"/>
            <w:tcBorders>
              <w:top w:val="single" w:sz="2" w:space="0" w:color="auto"/>
              <w:left w:val="single" w:sz="2" w:space="0" w:color="auto"/>
              <w:bottom w:val="single" w:sz="12" w:space="0" w:color="auto"/>
              <w:right w:val="single" w:sz="2" w:space="0" w:color="auto"/>
            </w:tcBorders>
            <w:vAlign w:val="bottom"/>
            <w:hideMark/>
          </w:tcPr>
          <w:p w14:paraId="6E8378C6" w14:textId="77777777" w:rsidR="00CD74C3" w:rsidRPr="00AB2177" w:rsidRDefault="00CD74C3" w:rsidP="006629A5">
            <w:pPr>
              <w:spacing w:before="80" w:after="80" w:line="200" w:lineRule="exact"/>
              <w:ind w:left="1170" w:right="113" w:hanging="1170"/>
              <w:jc w:val="center"/>
              <w:rPr>
                <w:i/>
                <w:iCs/>
                <w:sz w:val="16"/>
                <w:szCs w:val="16"/>
              </w:rPr>
            </w:pPr>
            <w:r w:rsidRPr="00AB2177">
              <w:rPr>
                <w:i/>
                <w:iCs/>
                <w:sz w:val="16"/>
                <w:szCs w:val="16"/>
              </w:rPr>
              <w:t>B</w:t>
            </w:r>
          </w:p>
        </w:tc>
      </w:tr>
      <w:tr w:rsidR="00CD74C3" w:rsidRPr="00AB2177" w14:paraId="737F5344" w14:textId="77777777" w:rsidTr="00197D98">
        <w:tc>
          <w:tcPr>
            <w:tcW w:w="5670" w:type="dxa"/>
            <w:tcBorders>
              <w:top w:val="single" w:sz="12" w:space="0" w:color="auto"/>
              <w:left w:val="single" w:sz="2" w:space="0" w:color="auto"/>
              <w:bottom w:val="single" w:sz="2" w:space="0" w:color="auto"/>
              <w:right w:val="single" w:sz="2" w:space="0" w:color="auto"/>
            </w:tcBorders>
            <w:hideMark/>
          </w:tcPr>
          <w:p w14:paraId="2A509085" w14:textId="77777777" w:rsidR="00CD74C3" w:rsidRPr="00197D98" w:rsidRDefault="00CD74C3" w:rsidP="006629A5">
            <w:pPr>
              <w:spacing w:before="40" w:after="40" w:line="220" w:lineRule="exact"/>
              <w:ind w:right="115"/>
              <w:rPr>
                <w:rFonts w:eastAsia="HGMaruGothicMPRO"/>
                <w:sz w:val="18"/>
                <w:szCs w:val="18"/>
              </w:rPr>
            </w:pPr>
            <w:r w:rsidRPr="00197D98">
              <w:rPr>
                <w:rFonts w:eastAsia="HGMaruGothicMPRO"/>
                <w:sz w:val="18"/>
                <w:szCs w:val="18"/>
              </w:rPr>
              <w:t>Radial metric tyres with nominal section width exceeding 305 mm and aspect ratio higher than 60</w:t>
            </w:r>
          </w:p>
        </w:tc>
        <w:tc>
          <w:tcPr>
            <w:tcW w:w="1275" w:type="dxa"/>
            <w:tcBorders>
              <w:top w:val="single" w:sz="12" w:space="0" w:color="auto"/>
              <w:left w:val="single" w:sz="2" w:space="0" w:color="auto"/>
              <w:bottom w:val="single" w:sz="2" w:space="0" w:color="auto"/>
              <w:right w:val="single" w:sz="2" w:space="0" w:color="auto"/>
            </w:tcBorders>
            <w:vAlign w:val="center"/>
            <w:hideMark/>
          </w:tcPr>
          <w:p w14:paraId="6FC4FF34" w14:textId="77777777" w:rsidR="00CD74C3" w:rsidRPr="00AB2177" w:rsidRDefault="00CD74C3" w:rsidP="006629A5">
            <w:pPr>
              <w:spacing w:before="40" w:after="40" w:line="220" w:lineRule="exact"/>
              <w:ind w:left="1170" w:right="113" w:hanging="1170"/>
              <w:jc w:val="center"/>
              <w:rPr>
                <w:rFonts w:eastAsia="HGMaruGothicMPRO"/>
              </w:rPr>
            </w:pPr>
            <w:r w:rsidRPr="00AB2177">
              <w:rPr>
                <w:rFonts w:eastAsia="HGMaruGothicMPRO"/>
              </w:rPr>
              <w:t>3.5%</w:t>
            </w:r>
          </w:p>
        </w:tc>
      </w:tr>
      <w:tr w:rsidR="00CD74C3" w:rsidRPr="00AB2177" w14:paraId="55064350" w14:textId="77777777" w:rsidTr="00197D98">
        <w:tc>
          <w:tcPr>
            <w:tcW w:w="5670" w:type="dxa"/>
            <w:tcBorders>
              <w:top w:val="single" w:sz="2" w:space="0" w:color="auto"/>
              <w:left w:val="single" w:sz="2" w:space="0" w:color="auto"/>
              <w:bottom w:val="single" w:sz="2" w:space="0" w:color="auto"/>
              <w:right w:val="single" w:sz="2" w:space="0" w:color="auto"/>
            </w:tcBorders>
            <w:hideMark/>
          </w:tcPr>
          <w:p w14:paraId="76AA4EC3" w14:textId="77777777" w:rsidR="00CD74C3" w:rsidRPr="00197D98" w:rsidRDefault="00CD74C3" w:rsidP="006629A5">
            <w:pPr>
              <w:spacing w:before="40" w:after="40" w:line="220" w:lineRule="exact"/>
              <w:ind w:right="115"/>
              <w:rPr>
                <w:rFonts w:eastAsia="HGMaruGothicMPRO"/>
                <w:sz w:val="18"/>
                <w:szCs w:val="18"/>
              </w:rPr>
            </w:pPr>
            <w:r w:rsidRPr="00197D98">
              <w:rPr>
                <w:rFonts w:eastAsia="HGMaruGothicMPRO"/>
                <w:sz w:val="18"/>
                <w:szCs w:val="18"/>
              </w:rPr>
              <w:t>Radial tyres listed in Annex 5 Part I with section width exceeding 305 mm</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E9C80CD" w14:textId="77777777" w:rsidR="00CD74C3" w:rsidRPr="00AB2177" w:rsidRDefault="00CD74C3" w:rsidP="006629A5">
            <w:pPr>
              <w:spacing w:before="40" w:after="40" w:line="220" w:lineRule="exact"/>
              <w:ind w:left="1170" w:right="113" w:hanging="1170"/>
              <w:jc w:val="center"/>
              <w:rPr>
                <w:rFonts w:eastAsia="HGMaruGothicMPRO"/>
              </w:rPr>
            </w:pPr>
            <w:r w:rsidRPr="00AB2177">
              <w:rPr>
                <w:rFonts w:eastAsia="HGMaruGothicMPRO"/>
              </w:rPr>
              <w:t>3.5%</w:t>
            </w:r>
          </w:p>
        </w:tc>
      </w:tr>
      <w:tr w:rsidR="00CD74C3" w:rsidRPr="00AB2177" w14:paraId="70C565A9" w14:textId="77777777" w:rsidTr="00197D98">
        <w:tc>
          <w:tcPr>
            <w:tcW w:w="5670" w:type="dxa"/>
            <w:tcBorders>
              <w:top w:val="single" w:sz="2" w:space="0" w:color="auto"/>
              <w:left w:val="single" w:sz="2" w:space="0" w:color="auto"/>
              <w:bottom w:val="single" w:sz="2" w:space="0" w:color="auto"/>
              <w:right w:val="single" w:sz="2" w:space="0" w:color="auto"/>
            </w:tcBorders>
            <w:hideMark/>
          </w:tcPr>
          <w:p w14:paraId="6C51443A" w14:textId="77777777" w:rsidR="00CD74C3" w:rsidRPr="00197D98" w:rsidRDefault="00CD74C3" w:rsidP="006629A5">
            <w:pPr>
              <w:spacing w:before="40" w:after="40" w:line="220" w:lineRule="exact"/>
              <w:ind w:right="115"/>
              <w:rPr>
                <w:rFonts w:eastAsia="HGMaruGothicMPRO"/>
                <w:sz w:val="18"/>
                <w:szCs w:val="18"/>
              </w:rPr>
            </w:pPr>
            <w:r w:rsidRPr="00197D98">
              <w:rPr>
                <w:rFonts w:eastAsia="HGMaruGothicMPRO"/>
                <w:sz w:val="18"/>
                <w:szCs w:val="18"/>
              </w:rPr>
              <w:t>Diagonal metric tyres with nominal section width exceeding 305 mm</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4B3620E" w14:textId="77777777" w:rsidR="00CD74C3" w:rsidRPr="00AB2177" w:rsidRDefault="00CD74C3" w:rsidP="006629A5">
            <w:pPr>
              <w:spacing w:before="40" w:after="40" w:line="220" w:lineRule="exact"/>
              <w:ind w:left="1170" w:right="113" w:hanging="1170"/>
              <w:jc w:val="center"/>
              <w:rPr>
                <w:rFonts w:eastAsia="HGMaruGothicMPRO"/>
              </w:rPr>
            </w:pPr>
            <w:r w:rsidRPr="00AB2177">
              <w:rPr>
                <w:rFonts w:eastAsia="HGMaruGothicMPRO"/>
              </w:rPr>
              <w:t>4%</w:t>
            </w:r>
          </w:p>
        </w:tc>
      </w:tr>
      <w:tr w:rsidR="00CD74C3" w:rsidRPr="00AB2177" w14:paraId="634AB9B8" w14:textId="77777777" w:rsidTr="00197D98">
        <w:tc>
          <w:tcPr>
            <w:tcW w:w="5670" w:type="dxa"/>
            <w:tcBorders>
              <w:top w:val="single" w:sz="2" w:space="0" w:color="auto"/>
              <w:left w:val="single" w:sz="2" w:space="0" w:color="auto"/>
              <w:bottom w:val="single" w:sz="12" w:space="0" w:color="auto"/>
              <w:right w:val="single" w:sz="2" w:space="0" w:color="auto"/>
            </w:tcBorders>
            <w:hideMark/>
          </w:tcPr>
          <w:p w14:paraId="5FD9F589" w14:textId="77777777" w:rsidR="00CD74C3" w:rsidRPr="00197D98" w:rsidRDefault="00CD74C3" w:rsidP="006629A5">
            <w:pPr>
              <w:spacing w:before="40" w:after="40" w:line="220" w:lineRule="exact"/>
              <w:ind w:right="115"/>
              <w:rPr>
                <w:rFonts w:eastAsia="HGMaruGothicMPRO"/>
                <w:sz w:val="18"/>
                <w:szCs w:val="18"/>
              </w:rPr>
            </w:pPr>
            <w:r w:rsidRPr="00197D98">
              <w:rPr>
                <w:rFonts w:eastAsia="HGMaruGothicMPRO"/>
                <w:sz w:val="18"/>
                <w:szCs w:val="18"/>
              </w:rPr>
              <w:t>Diagonal tyres listed in Annex 5 Part I with section width exceeding 305 mm</w:t>
            </w:r>
          </w:p>
        </w:tc>
        <w:tc>
          <w:tcPr>
            <w:tcW w:w="1275" w:type="dxa"/>
            <w:tcBorders>
              <w:top w:val="single" w:sz="2" w:space="0" w:color="auto"/>
              <w:left w:val="single" w:sz="2" w:space="0" w:color="auto"/>
              <w:bottom w:val="single" w:sz="12" w:space="0" w:color="auto"/>
              <w:right w:val="single" w:sz="2" w:space="0" w:color="auto"/>
            </w:tcBorders>
            <w:vAlign w:val="center"/>
            <w:hideMark/>
          </w:tcPr>
          <w:p w14:paraId="47AD6D66" w14:textId="77777777" w:rsidR="00CD74C3" w:rsidRPr="00AB2177" w:rsidRDefault="00CD74C3" w:rsidP="006629A5">
            <w:pPr>
              <w:spacing w:before="40" w:after="40" w:line="220" w:lineRule="exact"/>
              <w:ind w:left="1170" w:right="113" w:hanging="1170"/>
              <w:jc w:val="center"/>
              <w:rPr>
                <w:rFonts w:eastAsia="HGMaruGothicMPRO"/>
              </w:rPr>
            </w:pPr>
            <w:r w:rsidRPr="00AB2177">
              <w:rPr>
                <w:rFonts w:eastAsia="HGMaruGothicMPRO"/>
              </w:rPr>
              <w:t>4%</w:t>
            </w:r>
          </w:p>
        </w:tc>
      </w:tr>
    </w:tbl>
    <w:p w14:paraId="44C3B59D" w14:textId="77777777" w:rsidR="00CD74C3" w:rsidRPr="00AB2177" w:rsidRDefault="00CD74C3" w:rsidP="00CD74C3">
      <w:pPr>
        <w:tabs>
          <w:tab w:val="left" w:pos="1134"/>
        </w:tabs>
        <w:ind w:left="1170" w:hanging="1170"/>
        <w:jc w:val="both"/>
      </w:pPr>
    </w:p>
    <w:p w14:paraId="231B25D9" w14:textId="77777777" w:rsidR="00CD74C3" w:rsidRPr="00AB2177" w:rsidRDefault="00CD74C3" w:rsidP="00197D98">
      <w:pPr>
        <w:spacing w:after="120"/>
        <w:ind w:left="2268" w:right="1134" w:hanging="1134"/>
        <w:jc w:val="both"/>
      </w:pPr>
      <w:r w:rsidRPr="00AB2177">
        <w:t>7.1.4.3.</w:t>
      </w:r>
      <w:r w:rsidRPr="00AB2177">
        <w:tab/>
      </w:r>
      <w:r w:rsidRPr="00AB2177">
        <w:rPr>
          <w:rFonts w:eastAsia="HGMaruGothicMPRO"/>
        </w:rPr>
        <w:t>In the case of tyres identified by the tyre to rim fitment configuration symbol "A" (see paragraph 2.26.4.), the overall width of the tyre, in the lower area of the tyre, equals the nominal width of the measuring rim (see paragraph 2.), plus 27 mm.</w:t>
      </w:r>
    </w:p>
    <w:p w14:paraId="6387B931" w14:textId="77777777" w:rsidR="00CD74C3" w:rsidRPr="00AB2177" w:rsidRDefault="00CD74C3" w:rsidP="00197D98">
      <w:pPr>
        <w:spacing w:after="120"/>
        <w:ind w:left="2268" w:right="1134" w:hanging="1134"/>
        <w:jc w:val="both"/>
        <w:rPr>
          <w:bCs/>
        </w:rPr>
      </w:pPr>
      <w:r w:rsidRPr="00AB2177">
        <w:rPr>
          <w:bCs/>
        </w:rPr>
        <w:t>7.1.4.4.</w:t>
      </w:r>
      <w:r w:rsidRPr="00AB2177">
        <w:rPr>
          <w:bCs/>
        </w:rPr>
        <w:tab/>
        <w:t xml:space="preserve">For </w:t>
      </w:r>
      <w:proofErr w:type="spellStart"/>
      <w:r w:rsidRPr="00AB2177">
        <w:rPr>
          <w:bCs/>
        </w:rPr>
        <w:t>retreaded</w:t>
      </w:r>
      <w:proofErr w:type="spellEnd"/>
      <w:r w:rsidRPr="00AB2177">
        <w:rPr>
          <w:bCs/>
        </w:rPr>
        <w:t xml:space="preserve"> C3 radial tyres an additional sidewall protective rubber layer (ASP) may be applied to a maximum of 8 mm greater than the overall width of the same tyre size description permitted by Regulation No. 54 provided that: </w:t>
      </w:r>
    </w:p>
    <w:p w14:paraId="68D871F4" w14:textId="1F1B7015" w:rsidR="00CD74C3" w:rsidRPr="00AB2177" w:rsidRDefault="00CD74C3" w:rsidP="00D96D9B">
      <w:pPr>
        <w:spacing w:after="120"/>
        <w:ind w:left="2835" w:right="1134" w:hanging="567"/>
        <w:jc w:val="both"/>
        <w:rPr>
          <w:bCs/>
        </w:rPr>
      </w:pPr>
      <w:r w:rsidRPr="00AB2177">
        <w:rPr>
          <w:bCs/>
        </w:rPr>
        <w:t>(a)</w:t>
      </w:r>
      <w:r w:rsidRPr="00AB2177">
        <w:rPr>
          <w:bCs/>
        </w:rPr>
        <w:tab/>
        <w:t>This rubber layer is applied to one sidewall only;</w:t>
      </w:r>
    </w:p>
    <w:p w14:paraId="52987FB9" w14:textId="7AA796BD" w:rsidR="00CD74C3" w:rsidRPr="00AB2177" w:rsidRDefault="00CD74C3" w:rsidP="00D96D9B">
      <w:pPr>
        <w:spacing w:after="120"/>
        <w:ind w:left="2835" w:right="1134" w:hanging="567"/>
        <w:jc w:val="both"/>
        <w:rPr>
          <w:bCs/>
        </w:rPr>
      </w:pPr>
      <w:r w:rsidRPr="00AB2177">
        <w:rPr>
          <w:bCs/>
        </w:rPr>
        <w:t>(b)</w:t>
      </w:r>
      <w:r w:rsidRPr="00AB2177">
        <w:rPr>
          <w:bCs/>
        </w:rPr>
        <w:tab/>
        <w:t>The sidewall concerned is marked with the wording "ASP" and the wording "OUTSIDE", both markings with a minimal height of 8 mm;</w:t>
      </w:r>
    </w:p>
    <w:p w14:paraId="3F68AD21" w14:textId="0BCC6A2D" w:rsidR="00CD74C3" w:rsidRPr="00AB2177" w:rsidRDefault="00CD74C3" w:rsidP="00D96D9B">
      <w:pPr>
        <w:spacing w:after="120"/>
        <w:ind w:left="2835" w:right="1134" w:hanging="567"/>
        <w:rPr>
          <w:bCs/>
        </w:rPr>
      </w:pPr>
      <w:r w:rsidRPr="00AB2177">
        <w:rPr>
          <w:bCs/>
        </w:rPr>
        <w:t>(c)</w:t>
      </w:r>
      <w:r w:rsidRPr="00AB2177">
        <w:rPr>
          <w:bCs/>
        </w:rPr>
        <w:tab/>
        <w:t>The maximum allowed speed rating is index J (100 km/h);</w:t>
      </w:r>
    </w:p>
    <w:p w14:paraId="2DC6AB6C" w14:textId="77777777" w:rsidR="00CD74C3" w:rsidRPr="00AB2177" w:rsidRDefault="00CD74C3" w:rsidP="00D96D9B">
      <w:pPr>
        <w:spacing w:after="120"/>
        <w:ind w:left="2835" w:right="1134" w:hanging="567"/>
        <w:jc w:val="both"/>
      </w:pPr>
      <w:r w:rsidRPr="00AB2177">
        <w:rPr>
          <w:bCs/>
        </w:rPr>
        <w:t>(d)</w:t>
      </w:r>
      <w:r w:rsidRPr="00AB2177">
        <w:rPr>
          <w:bCs/>
        </w:rPr>
        <w:tab/>
        <w:t>In case of a dual mounting (twinning) only one tyre with ASP is allowed and has to be mounted on the outer wheel position.</w:t>
      </w:r>
    </w:p>
    <w:p w14:paraId="39AB1F4F" w14:textId="77777777" w:rsidR="00CD74C3" w:rsidRPr="00AB2177" w:rsidRDefault="00CD74C3" w:rsidP="00197D98">
      <w:pPr>
        <w:spacing w:after="120"/>
        <w:ind w:left="2268" w:right="1134" w:hanging="1134"/>
        <w:jc w:val="both"/>
      </w:pPr>
      <w:r w:rsidRPr="00AB2177">
        <w:t>7.1.5.</w:t>
      </w:r>
      <w:r w:rsidRPr="00AB2177">
        <w:tab/>
        <w:t>Outer diameter specifications</w:t>
      </w:r>
    </w:p>
    <w:p w14:paraId="74DCE1B4" w14:textId="77777777" w:rsidR="00CD74C3" w:rsidRPr="00AB2177" w:rsidRDefault="00CD74C3" w:rsidP="00197D98">
      <w:pPr>
        <w:spacing w:after="120"/>
        <w:ind w:left="2268" w:right="1134" w:hanging="1134"/>
        <w:jc w:val="both"/>
        <w:rPr>
          <w:rFonts w:eastAsia="HGMaruGothicMPRO"/>
        </w:rPr>
      </w:pPr>
      <w:bookmarkStart w:id="21" w:name="_Hlk13050088"/>
      <w:r w:rsidRPr="00AB2177">
        <w:t>7.1.5.1.</w:t>
      </w:r>
      <w:r w:rsidRPr="00AB2177">
        <w:tab/>
      </w:r>
      <w:r w:rsidRPr="00AB2177">
        <w:rPr>
          <w:rFonts w:eastAsia="HGMaruGothicMPRO"/>
        </w:rPr>
        <w:t xml:space="preserve">The actual outer diameter of a </w:t>
      </w:r>
      <w:proofErr w:type="spellStart"/>
      <w:r w:rsidRPr="00AB2177">
        <w:rPr>
          <w:rFonts w:eastAsia="HGMaruGothicMPRO"/>
        </w:rPr>
        <w:t>retreaded</w:t>
      </w:r>
      <w:proofErr w:type="spellEnd"/>
      <w:r w:rsidRPr="00AB2177">
        <w:rPr>
          <w:rFonts w:eastAsia="HGMaruGothicMPRO"/>
        </w:rPr>
        <w:t xml:space="preserve"> tyre must not be outside the values of </w:t>
      </w:r>
      <w:proofErr w:type="spellStart"/>
      <w:r w:rsidRPr="00AB2177">
        <w:rPr>
          <w:rFonts w:eastAsia="HGMaruGothicMPRO"/>
        </w:rPr>
        <w:t>D</w:t>
      </w:r>
      <w:r w:rsidRPr="007337A5">
        <w:rPr>
          <w:rFonts w:eastAsia="HGMaruGothicMPRO"/>
          <w:vertAlign w:val="subscript"/>
        </w:rPr>
        <w:t>min</w:t>
      </w:r>
      <w:proofErr w:type="spellEnd"/>
      <w:r w:rsidRPr="00AB2177">
        <w:rPr>
          <w:rFonts w:eastAsia="HGMaruGothicMPRO"/>
        </w:rPr>
        <w:t xml:space="preserve"> and </w:t>
      </w:r>
      <w:proofErr w:type="spellStart"/>
      <w:r w:rsidRPr="00AB2177">
        <w:rPr>
          <w:rFonts w:eastAsia="HGMaruGothicMPRO"/>
        </w:rPr>
        <w:t>D</w:t>
      </w:r>
      <w:r w:rsidRPr="007337A5">
        <w:rPr>
          <w:rFonts w:eastAsia="HGMaruGothicMPRO"/>
          <w:vertAlign w:val="subscript"/>
        </w:rPr>
        <w:t>max</w:t>
      </w:r>
      <w:proofErr w:type="spellEnd"/>
      <w:r w:rsidRPr="00AB2177">
        <w:rPr>
          <w:rFonts w:eastAsia="HGMaruGothicMPRO"/>
        </w:rPr>
        <w:t xml:space="preserve"> obtained by the following formulae:</w:t>
      </w:r>
    </w:p>
    <w:p w14:paraId="58CBA595" w14:textId="77777777" w:rsidR="00CD74C3" w:rsidRPr="002B12B5" w:rsidRDefault="00CD74C3" w:rsidP="00197D98">
      <w:pPr>
        <w:spacing w:after="120"/>
        <w:ind w:left="2268" w:right="1134" w:hanging="1134"/>
        <w:mirrorIndents/>
        <w:jc w:val="both"/>
        <w:rPr>
          <w:rFonts w:eastAsia="HGMaruGothicMPRO"/>
          <w:lang w:val="de-CH"/>
        </w:rPr>
      </w:pPr>
      <w:r w:rsidRPr="00AB2177">
        <w:rPr>
          <w:rFonts w:eastAsia="HGMaruGothicMPRO"/>
        </w:rPr>
        <w:lastRenderedPageBreak/>
        <w:tab/>
      </w:r>
      <w:proofErr w:type="spellStart"/>
      <w:r w:rsidRPr="002B12B5">
        <w:rPr>
          <w:rFonts w:eastAsia="HGMaruGothicMPRO"/>
          <w:lang w:val="de-CH"/>
        </w:rPr>
        <w:t>D</w:t>
      </w:r>
      <w:r w:rsidRPr="002B12B5">
        <w:rPr>
          <w:rFonts w:eastAsia="HGMaruGothicMPRO"/>
          <w:vertAlign w:val="subscript"/>
          <w:lang w:val="de-CH"/>
        </w:rPr>
        <w:t>min</w:t>
      </w:r>
      <w:proofErr w:type="spellEnd"/>
      <w:r w:rsidRPr="002B12B5">
        <w:rPr>
          <w:rFonts w:eastAsia="HGMaruGothicMPRO"/>
          <w:lang w:val="de-CH"/>
        </w:rPr>
        <w:t xml:space="preserve"> = d + 2 • </w:t>
      </w:r>
      <w:proofErr w:type="spellStart"/>
      <w:r w:rsidRPr="002B12B5">
        <w:rPr>
          <w:rFonts w:eastAsia="HGMaruGothicMPRO"/>
          <w:lang w:val="de-CH"/>
        </w:rPr>
        <w:t>H</w:t>
      </w:r>
      <w:r w:rsidRPr="002B12B5">
        <w:rPr>
          <w:rFonts w:eastAsia="HGMaruGothicMPRO"/>
          <w:vertAlign w:val="subscript"/>
          <w:lang w:val="de-CH"/>
        </w:rPr>
        <w:t>min</w:t>
      </w:r>
      <w:proofErr w:type="spellEnd"/>
    </w:p>
    <w:p w14:paraId="179C3440" w14:textId="77777777" w:rsidR="00CD74C3" w:rsidRPr="002B12B5" w:rsidRDefault="00CD74C3" w:rsidP="007337A5">
      <w:pPr>
        <w:spacing w:after="120"/>
        <w:ind w:left="2268" w:right="1134"/>
        <w:mirrorIndents/>
        <w:jc w:val="both"/>
        <w:rPr>
          <w:rFonts w:eastAsia="HGMaruGothicMPRO"/>
          <w:lang w:val="de-CH"/>
        </w:rPr>
      </w:pPr>
      <w:proofErr w:type="spellStart"/>
      <w:r w:rsidRPr="002B12B5">
        <w:rPr>
          <w:rFonts w:eastAsia="HGMaruGothicMPRO"/>
          <w:lang w:val="de-CH"/>
        </w:rPr>
        <w:t>D</w:t>
      </w:r>
      <w:r w:rsidRPr="002B12B5">
        <w:rPr>
          <w:rFonts w:eastAsia="HGMaruGothicMPRO"/>
          <w:vertAlign w:val="subscript"/>
          <w:lang w:val="de-CH"/>
        </w:rPr>
        <w:t>max</w:t>
      </w:r>
      <w:proofErr w:type="spellEnd"/>
      <w:r w:rsidRPr="002B12B5">
        <w:rPr>
          <w:rFonts w:eastAsia="HGMaruGothicMPRO"/>
          <w:lang w:val="de-CH"/>
        </w:rPr>
        <w:t xml:space="preserve"> = 1.015 • [d + 2 • </w:t>
      </w:r>
      <w:proofErr w:type="spellStart"/>
      <w:r w:rsidRPr="002B12B5">
        <w:rPr>
          <w:rFonts w:eastAsia="HGMaruGothicMPRO"/>
          <w:lang w:val="de-CH"/>
        </w:rPr>
        <w:t>H</w:t>
      </w:r>
      <w:r w:rsidRPr="002B12B5">
        <w:rPr>
          <w:rFonts w:eastAsia="HGMaruGothicMPRO"/>
          <w:vertAlign w:val="subscript"/>
          <w:lang w:val="de-CH"/>
        </w:rPr>
        <w:t>max</w:t>
      </w:r>
      <w:proofErr w:type="spellEnd"/>
      <w:r w:rsidRPr="002B12B5">
        <w:rPr>
          <w:rFonts w:eastAsia="HGMaruGothicMPRO"/>
          <w:lang w:val="de-CH"/>
        </w:rPr>
        <w:t>]</w:t>
      </w:r>
    </w:p>
    <w:p w14:paraId="5E8D3D09" w14:textId="77777777" w:rsidR="00CD74C3" w:rsidRPr="00AB2177" w:rsidRDefault="00CD74C3" w:rsidP="007337A5">
      <w:pPr>
        <w:spacing w:after="120"/>
        <w:ind w:left="2268" w:right="1134"/>
        <w:mirrorIndents/>
        <w:jc w:val="both"/>
        <w:rPr>
          <w:rFonts w:eastAsia="HGMaruGothicMPRO"/>
        </w:rPr>
      </w:pPr>
      <w:r w:rsidRPr="00AB2177">
        <w:rPr>
          <w:rFonts w:eastAsia="HGMaruGothicMPRO"/>
        </w:rPr>
        <w:t>where</w:t>
      </w:r>
    </w:p>
    <w:p w14:paraId="6B6B6E8A" w14:textId="77777777" w:rsidR="00CD74C3" w:rsidRPr="00AB2177" w:rsidRDefault="00CD74C3" w:rsidP="007337A5">
      <w:pPr>
        <w:tabs>
          <w:tab w:val="left" w:pos="1701"/>
          <w:tab w:val="left" w:pos="2268"/>
        </w:tabs>
        <w:spacing w:after="120"/>
        <w:ind w:left="2268" w:right="1134"/>
        <w:mirrorIndents/>
        <w:jc w:val="both"/>
        <w:rPr>
          <w:rFonts w:eastAsia="HGMaruGothicMPRO"/>
        </w:rPr>
      </w:pPr>
      <w:proofErr w:type="spellStart"/>
      <w:r w:rsidRPr="00AB2177">
        <w:rPr>
          <w:rFonts w:eastAsia="HGMaruGothicMPRO"/>
          <w:bCs/>
        </w:rPr>
        <w:t>H</w:t>
      </w:r>
      <w:r w:rsidRPr="00AB2177">
        <w:rPr>
          <w:rFonts w:eastAsia="HGMaruGothicMPRO"/>
          <w:bCs/>
          <w:vertAlign w:val="subscript"/>
        </w:rPr>
        <w:t>min</w:t>
      </w:r>
      <w:proofErr w:type="spellEnd"/>
      <w:r w:rsidRPr="00AB2177">
        <w:rPr>
          <w:rFonts w:eastAsia="HGMaruGothicMPRO"/>
          <w:bCs/>
        </w:rPr>
        <w:t xml:space="preserve"> = H • a rounded to the nearest mm </w:t>
      </w:r>
    </w:p>
    <w:p w14:paraId="137C9008" w14:textId="77777777" w:rsidR="00CD74C3" w:rsidRPr="00AB2177" w:rsidRDefault="00CD74C3" w:rsidP="007337A5">
      <w:pPr>
        <w:spacing w:after="120"/>
        <w:ind w:left="2268" w:right="1134"/>
        <w:mirrorIndents/>
        <w:jc w:val="both"/>
        <w:rPr>
          <w:rFonts w:eastAsia="HGMaruGothicMPRO"/>
          <w:bCs/>
        </w:rPr>
      </w:pPr>
      <w:proofErr w:type="spellStart"/>
      <w:r w:rsidRPr="00AB2177">
        <w:rPr>
          <w:rFonts w:eastAsia="HGMaruGothicMPRO"/>
          <w:bCs/>
        </w:rPr>
        <w:t>H</w:t>
      </w:r>
      <w:r w:rsidRPr="00AB2177">
        <w:rPr>
          <w:rFonts w:eastAsia="HGMaruGothicMPRO"/>
          <w:bCs/>
          <w:vertAlign w:val="subscript"/>
        </w:rPr>
        <w:t>max</w:t>
      </w:r>
      <w:proofErr w:type="spellEnd"/>
      <w:r w:rsidRPr="00AB2177">
        <w:rPr>
          <w:rFonts w:eastAsia="HGMaruGothicMPRO"/>
          <w:bCs/>
        </w:rPr>
        <w:t xml:space="preserve"> = H • b rounded to the nearest mm</w:t>
      </w:r>
    </w:p>
    <w:bookmarkEnd w:id="21"/>
    <w:p w14:paraId="35A4FA07" w14:textId="77777777" w:rsidR="00CD74C3" w:rsidRPr="00AB2177" w:rsidRDefault="00CD74C3" w:rsidP="00197D98">
      <w:pPr>
        <w:spacing w:after="120"/>
        <w:ind w:left="2268" w:right="1134" w:hanging="1134"/>
        <w:jc w:val="both"/>
      </w:pPr>
      <w:r w:rsidRPr="00AB2177">
        <w:t>7.1.5.1.1.</w:t>
      </w:r>
      <w:r w:rsidRPr="00AB2177">
        <w:tab/>
        <w:t>For sizes not given in the tables in Annex 5 to this Regulation, "H" and "d" are as defined in paragraph 7.1.2.1.</w:t>
      </w:r>
    </w:p>
    <w:p w14:paraId="1518BA55" w14:textId="77777777" w:rsidR="00CD74C3" w:rsidRPr="00AB2177" w:rsidRDefault="00CD74C3" w:rsidP="00197D98">
      <w:pPr>
        <w:spacing w:after="120"/>
        <w:ind w:left="2268" w:right="1134" w:hanging="1134"/>
        <w:jc w:val="both"/>
      </w:pPr>
      <w:r w:rsidRPr="00AB2177">
        <w:t>7.1.5.1.2</w:t>
      </w:r>
      <w:r w:rsidRPr="00AB2177">
        <w:tab/>
        <w:t>For sizes referred to in paragraph 7.1.2.2. and for tyres identified by the tyre to rim fitment configuration symbol "A" (see paragraph 2.26.4.), the nominal section height "H" is equal to:</w:t>
      </w:r>
    </w:p>
    <w:p w14:paraId="70B115E9" w14:textId="77777777" w:rsidR="00CD74C3" w:rsidRPr="00AB2177" w:rsidRDefault="00CD74C3" w:rsidP="002E5F93">
      <w:pPr>
        <w:spacing w:after="120"/>
        <w:ind w:left="2268" w:right="1134"/>
        <w:mirrorIndents/>
        <w:jc w:val="both"/>
        <w:rPr>
          <w:rFonts w:eastAsia="HGMaruGothicMPRO"/>
        </w:rPr>
      </w:pPr>
      <w:r w:rsidRPr="00AB2177">
        <w:rPr>
          <w:rFonts w:eastAsia="HGMaruGothicMPRO"/>
        </w:rPr>
        <w:t xml:space="preserve">H = 0.5(D </w:t>
      </w:r>
      <w:r w:rsidRPr="00AB2177">
        <w:rPr>
          <w:rFonts w:eastAsia="HGMaruGothicMPRO"/>
        </w:rPr>
        <w:sym w:font="Symbol" w:char="F02D"/>
      </w:r>
      <w:r w:rsidRPr="00AB2177">
        <w:rPr>
          <w:rFonts w:eastAsia="HGMaruGothicMPRO"/>
        </w:rPr>
        <w:t xml:space="preserve"> d)</w:t>
      </w:r>
      <w:r w:rsidRPr="00AB2177">
        <w:rPr>
          <w:rFonts w:eastAsia="HGMaruGothicMPRO"/>
          <w:bCs/>
        </w:rPr>
        <w:t xml:space="preserve">, rounded to the nearest </w:t>
      </w:r>
      <w:r w:rsidRPr="00AB2177">
        <w:rPr>
          <w:rFonts w:eastAsia="HGMaruGothicMPRO"/>
        </w:rPr>
        <w:t>millimetre</w:t>
      </w:r>
    </w:p>
    <w:p w14:paraId="54A26CFA" w14:textId="77777777" w:rsidR="00CD74C3" w:rsidRPr="00AB2177" w:rsidRDefault="00CD74C3" w:rsidP="002E5F93">
      <w:pPr>
        <w:spacing w:after="120"/>
        <w:ind w:left="2268" w:right="1134"/>
        <w:mirrorIndents/>
        <w:jc w:val="both"/>
        <w:rPr>
          <w:rFonts w:eastAsia="HGMaruGothicMPRO"/>
        </w:rPr>
      </w:pPr>
      <w:r w:rsidRPr="00AB2177">
        <w:rPr>
          <w:rFonts w:eastAsia="HGMaruGothicMPRO"/>
        </w:rPr>
        <w:t>where "D" and "d" are as defined in paragraph 7.1.2.1.</w:t>
      </w:r>
    </w:p>
    <w:p w14:paraId="763B8ADC" w14:textId="77777777" w:rsidR="00CD74C3" w:rsidRPr="00AB2177" w:rsidRDefault="00CD74C3" w:rsidP="00197D98">
      <w:pPr>
        <w:keepLines/>
        <w:spacing w:after="120"/>
        <w:ind w:left="2268" w:right="1134" w:hanging="1134"/>
        <w:jc w:val="both"/>
      </w:pPr>
      <w:r w:rsidRPr="00AB2177">
        <w:t>7.1.5.1.3.</w:t>
      </w:r>
      <w:r w:rsidRPr="00AB2177">
        <w:tab/>
        <w:t>The coefficient "a" = 0.97</w:t>
      </w:r>
    </w:p>
    <w:p w14:paraId="654B042B" w14:textId="69FD0512" w:rsidR="00CD74C3" w:rsidRDefault="00CD74C3" w:rsidP="00197D98">
      <w:pPr>
        <w:keepNext/>
        <w:keepLines/>
        <w:tabs>
          <w:tab w:val="left" w:pos="0"/>
          <w:tab w:val="left" w:pos="691"/>
          <w:tab w:val="left" w:pos="215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hanging="1134"/>
        <w:jc w:val="both"/>
      </w:pPr>
      <w:r w:rsidRPr="00AB2177">
        <w:t>7.1.5.1.4.</w:t>
      </w:r>
      <w:r w:rsidRPr="00AB2177">
        <w:tab/>
      </w:r>
      <w:r w:rsidR="00026758">
        <w:tab/>
      </w:r>
      <w:r w:rsidRPr="00AB2177">
        <w:t>The coefficient "b" is:</w:t>
      </w:r>
    </w:p>
    <w:tbl>
      <w:tblPr>
        <w:tblStyle w:val="TableGrid"/>
        <w:tblW w:w="0" w:type="auto"/>
        <w:tblInd w:w="2268" w:type="dxa"/>
        <w:tblLook w:val="04A0" w:firstRow="1" w:lastRow="0" w:firstColumn="1" w:lastColumn="0" w:noHBand="0" w:noVBand="1"/>
      </w:tblPr>
      <w:tblGrid>
        <w:gridCol w:w="1980"/>
        <w:gridCol w:w="1701"/>
        <w:gridCol w:w="1843"/>
      </w:tblGrid>
      <w:tr w:rsidR="00212618" w:rsidRPr="000428AD" w14:paraId="277110BC" w14:textId="77777777" w:rsidTr="006629A5">
        <w:tc>
          <w:tcPr>
            <w:tcW w:w="1980" w:type="dxa"/>
            <w:tcBorders>
              <w:bottom w:val="single" w:sz="12" w:space="0" w:color="auto"/>
            </w:tcBorders>
          </w:tcPr>
          <w:p w14:paraId="7AD80F1A" w14:textId="77777777" w:rsidR="00212618" w:rsidRPr="000428AD" w:rsidRDefault="00212618" w:rsidP="006629A5">
            <w:pPr>
              <w:pStyle w:val="BodyText"/>
              <w:tabs>
                <w:tab w:val="left" w:pos="0"/>
              </w:tabs>
              <w:ind w:right="1134"/>
              <w:jc w:val="center"/>
              <w:rPr>
                <w:rFonts w:eastAsia="Courier New"/>
                <w:i/>
                <w:iCs/>
                <w:color w:val="000000"/>
                <w:sz w:val="16"/>
                <w:szCs w:val="16"/>
              </w:rPr>
            </w:pPr>
          </w:p>
        </w:tc>
        <w:tc>
          <w:tcPr>
            <w:tcW w:w="1701" w:type="dxa"/>
            <w:tcBorders>
              <w:bottom w:val="single" w:sz="12" w:space="0" w:color="auto"/>
            </w:tcBorders>
          </w:tcPr>
          <w:p w14:paraId="4DC858A6" w14:textId="77777777" w:rsidR="00212618" w:rsidRPr="000428AD" w:rsidRDefault="00212618" w:rsidP="006629A5">
            <w:pPr>
              <w:pStyle w:val="BodyText"/>
              <w:tabs>
                <w:tab w:val="left" w:pos="0"/>
              </w:tabs>
              <w:jc w:val="center"/>
              <w:rPr>
                <w:rFonts w:eastAsia="Courier New"/>
                <w:i/>
                <w:iCs/>
                <w:color w:val="000000"/>
                <w:sz w:val="16"/>
                <w:szCs w:val="16"/>
              </w:rPr>
            </w:pPr>
            <w:r w:rsidRPr="000428AD">
              <w:rPr>
                <w:rFonts w:eastAsia="Courier New"/>
                <w:i/>
                <w:iCs/>
                <w:color w:val="000000"/>
                <w:sz w:val="16"/>
                <w:szCs w:val="16"/>
              </w:rPr>
              <w:t xml:space="preserve">Radial </w:t>
            </w:r>
            <w:proofErr w:type="spellStart"/>
            <w:r w:rsidRPr="000428AD">
              <w:rPr>
                <w:rFonts w:eastAsia="Courier New"/>
                <w:i/>
                <w:iCs/>
                <w:color w:val="000000"/>
                <w:sz w:val="16"/>
                <w:szCs w:val="16"/>
              </w:rPr>
              <w:t>tyres</w:t>
            </w:r>
            <w:proofErr w:type="spellEnd"/>
          </w:p>
        </w:tc>
        <w:tc>
          <w:tcPr>
            <w:tcW w:w="1843" w:type="dxa"/>
            <w:tcBorders>
              <w:bottom w:val="single" w:sz="12" w:space="0" w:color="auto"/>
            </w:tcBorders>
          </w:tcPr>
          <w:p w14:paraId="19FDAA0E" w14:textId="77777777" w:rsidR="00212618" w:rsidRPr="000428AD" w:rsidRDefault="00212618" w:rsidP="006629A5">
            <w:pPr>
              <w:pStyle w:val="BodyText"/>
              <w:tabs>
                <w:tab w:val="left" w:pos="0"/>
              </w:tabs>
              <w:jc w:val="center"/>
              <w:rPr>
                <w:rFonts w:eastAsia="Courier New"/>
                <w:i/>
                <w:iCs/>
                <w:color w:val="000000"/>
                <w:sz w:val="16"/>
                <w:szCs w:val="16"/>
              </w:rPr>
            </w:pPr>
            <w:r w:rsidRPr="000428AD">
              <w:rPr>
                <w:rFonts w:eastAsia="Courier New"/>
                <w:i/>
                <w:iCs/>
                <w:color w:val="000000"/>
                <w:sz w:val="16"/>
                <w:szCs w:val="16"/>
              </w:rPr>
              <w:t>Diagonal (bias-ply)</w:t>
            </w:r>
          </w:p>
          <w:p w14:paraId="33719515" w14:textId="77777777" w:rsidR="00212618" w:rsidRPr="000428AD" w:rsidRDefault="00212618" w:rsidP="006629A5">
            <w:pPr>
              <w:pStyle w:val="BodyText"/>
              <w:tabs>
                <w:tab w:val="left" w:pos="0"/>
              </w:tabs>
              <w:jc w:val="center"/>
              <w:rPr>
                <w:rFonts w:eastAsia="Courier New"/>
                <w:i/>
                <w:iCs/>
                <w:color w:val="000000"/>
                <w:sz w:val="16"/>
                <w:szCs w:val="16"/>
              </w:rPr>
            </w:pPr>
            <w:r w:rsidRPr="000428AD">
              <w:rPr>
                <w:rFonts w:eastAsia="Courier New"/>
                <w:i/>
                <w:iCs/>
                <w:color w:val="000000"/>
                <w:sz w:val="16"/>
                <w:szCs w:val="16"/>
              </w:rPr>
              <w:t xml:space="preserve">and bias belted </w:t>
            </w:r>
            <w:proofErr w:type="spellStart"/>
            <w:r w:rsidRPr="000428AD">
              <w:rPr>
                <w:rFonts w:eastAsia="Courier New"/>
                <w:i/>
                <w:iCs/>
                <w:color w:val="000000"/>
                <w:sz w:val="16"/>
                <w:szCs w:val="16"/>
              </w:rPr>
              <w:t>tyres</w:t>
            </w:r>
            <w:proofErr w:type="spellEnd"/>
          </w:p>
        </w:tc>
      </w:tr>
      <w:tr w:rsidR="00212618" w:rsidRPr="00212618" w14:paraId="72CF6D53" w14:textId="77777777" w:rsidTr="006629A5">
        <w:tc>
          <w:tcPr>
            <w:tcW w:w="1980" w:type="dxa"/>
            <w:tcBorders>
              <w:top w:val="single" w:sz="12" w:space="0" w:color="auto"/>
              <w:bottom w:val="single" w:sz="12" w:space="0" w:color="auto"/>
            </w:tcBorders>
          </w:tcPr>
          <w:p w14:paraId="4DB059CC" w14:textId="77777777" w:rsidR="00212618" w:rsidRPr="00212618" w:rsidRDefault="00212618" w:rsidP="00212618">
            <w:pPr>
              <w:pStyle w:val="BodyText"/>
              <w:tabs>
                <w:tab w:val="left" w:pos="0"/>
              </w:tabs>
              <w:rPr>
                <w:rFonts w:eastAsia="Courier New"/>
                <w:color w:val="000000"/>
                <w:sz w:val="18"/>
                <w:szCs w:val="18"/>
              </w:rPr>
            </w:pPr>
            <w:r w:rsidRPr="00212618">
              <w:rPr>
                <w:rFonts w:eastAsia="Courier New"/>
                <w:color w:val="000000"/>
                <w:sz w:val="18"/>
                <w:szCs w:val="18"/>
              </w:rPr>
              <w:t xml:space="preserve">for normal use </w:t>
            </w:r>
            <w:proofErr w:type="spellStart"/>
            <w:r w:rsidRPr="00212618">
              <w:rPr>
                <w:rFonts w:eastAsia="Courier New"/>
                <w:color w:val="000000"/>
                <w:sz w:val="18"/>
                <w:szCs w:val="18"/>
              </w:rPr>
              <w:t>tyres</w:t>
            </w:r>
            <w:proofErr w:type="spellEnd"/>
          </w:p>
          <w:p w14:paraId="379BC86D" w14:textId="3AAD3462" w:rsidR="00212618" w:rsidRPr="00212618" w:rsidRDefault="00212618" w:rsidP="00212618">
            <w:pPr>
              <w:pStyle w:val="BodyText"/>
              <w:tabs>
                <w:tab w:val="left" w:pos="0"/>
              </w:tabs>
              <w:rPr>
                <w:rFonts w:eastAsia="Courier New"/>
                <w:color w:val="000000"/>
                <w:sz w:val="18"/>
                <w:szCs w:val="18"/>
              </w:rPr>
            </w:pPr>
            <w:r w:rsidRPr="00212618">
              <w:rPr>
                <w:sz w:val="18"/>
                <w:szCs w:val="18"/>
                <w:lang w:val="en-GB"/>
              </w:rPr>
              <w:t>for special use tyres</w:t>
            </w:r>
          </w:p>
        </w:tc>
        <w:tc>
          <w:tcPr>
            <w:tcW w:w="1701" w:type="dxa"/>
            <w:tcBorders>
              <w:top w:val="single" w:sz="12" w:space="0" w:color="auto"/>
              <w:bottom w:val="single" w:sz="12" w:space="0" w:color="auto"/>
            </w:tcBorders>
          </w:tcPr>
          <w:p w14:paraId="2D99DBC5" w14:textId="77777777" w:rsidR="00212618" w:rsidRPr="00212618" w:rsidRDefault="00212618" w:rsidP="006629A5">
            <w:pPr>
              <w:pStyle w:val="BodyText"/>
              <w:tabs>
                <w:tab w:val="left" w:pos="0"/>
              </w:tabs>
              <w:jc w:val="center"/>
              <w:rPr>
                <w:rFonts w:eastAsia="Courier New"/>
                <w:color w:val="000000"/>
                <w:sz w:val="18"/>
                <w:szCs w:val="18"/>
              </w:rPr>
            </w:pPr>
            <w:r w:rsidRPr="00212618">
              <w:rPr>
                <w:rFonts w:eastAsia="Courier New"/>
                <w:color w:val="000000"/>
                <w:sz w:val="18"/>
                <w:szCs w:val="18"/>
              </w:rPr>
              <w:t>1.04</w:t>
            </w:r>
          </w:p>
          <w:p w14:paraId="6E64C60D" w14:textId="75B270AC" w:rsidR="00212618" w:rsidRPr="00212618" w:rsidRDefault="00212618" w:rsidP="006629A5">
            <w:pPr>
              <w:pStyle w:val="BodyText"/>
              <w:tabs>
                <w:tab w:val="left" w:pos="0"/>
              </w:tabs>
              <w:jc w:val="center"/>
              <w:rPr>
                <w:rFonts w:eastAsia="Courier New"/>
                <w:color w:val="000000"/>
                <w:sz w:val="18"/>
                <w:szCs w:val="18"/>
              </w:rPr>
            </w:pPr>
            <w:r w:rsidRPr="00212618">
              <w:rPr>
                <w:sz w:val="18"/>
                <w:szCs w:val="18"/>
                <w:lang w:val="en-GB"/>
              </w:rPr>
              <w:t>1.06</w:t>
            </w:r>
          </w:p>
        </w:tc>
        <w:tc>
          <w:tcPr>
            <w:tcW w:w="1843" w:type="dxa"/>
            <w:tcBorders>
              <w:top w:val="single" w:sz="12" w:space="0" w:color="auto"/>
              <w:bottom w:val="single" w:sz="12" w:space="0" w:color="auto"/>
            </w:tcBorders>
          </w:tcPr>
          <w:p w14:paraId="0CFFDE7E" w14:textId="77777777" w:rsidR="00212618" w:rsidRPr="00212618" w:rsidRDefault="00212618" w:rsidP="006629A5">
            <w:pPr>
              <w:pStyle w:val="BodyText"/>
              <w:tabs>
                <w:tab w:val="left" w:pos="0"/>
              </w:tabs>
              <w:ind w:right="-10"/>
              <w:jc w:val="center"/>
              <w:rPr>
                <w:rFonts w:eastAsia="Courier New"/>
                <w:color w:val="000000"/>
                <w:sz w:val="18"/>
                <w:szCs w:val="18"/>
              </w:rPr>
            </w:pPr>
            <w:r w:rsidRPr="00212618">
              <w:rPr>
                <w:rFonts w:eastAsia="Courier New"/>
                <w:color w:val="000000"/>
                <w:sz w:val="18"/>
                <w:szCs w:val="18"/>
              </w:rPr>
              <w:t>1.07</w:t>
            </w:r>
          </w:p>
          <w:p w14:paraId="2B0ED35D" w14:textId="316AF735" w:rsidR="00212618" w:rsidRPr="00212618" w:rsidRDefault="00212618" w:rsidP="006629A5">
            <w:pPr>
              <w:pStyle w:val="BodyText"/>
              <w:tabs>
                <w:tab w:val="left" w:pos="0"/>
              </w:tabs>
              <w:ind w:right="-10"/>
              <w:jc w:val="center"/>
              <w:rPr>
                <w:rFonts w:eastAsia="Courier New"/>
                <w:color w:val="000000"/>
                <w:sz w:val="18"/>
                <w:szCs w:val="18"/>
              </w:rPr>
            </w:pPr>
            <w:r w:rsidRPr="00212618">
              <w:rPr>
                <w:sz w:val="18"/>
                <w:szCs w:val="18"/>
                <w:lang w:val="en-GB"/>
              </w:rPr>
              <w:t>1.09</w:t>
            </w:r>
          </w:p>
        </w:tc>
      </w:tr>
    </w:tbl>
    <w:p w14:paraId="4EA9A41D" w14:textId="77777777" w:rsidR="00CD74C3" w:rsidRPr="00AB2177" w:rsidRDefault="00CD74C3" w:rsidP="004F50E7">
      <w:pPr>
        <w:keepNext/>
        <w:keepLines/>
        <w:spacing w:before="120" w:after="120"/>
        <w:ind w:left="2268" w:right="1134" w:hanging="1134"/>
        <w:jc w:val="both"/>
      </w:pPr>
      <w:r w:rsidRPr="00AB2177">
        <w:t>7.1.5.2.</w:t>
      </w:r>
      <w:r w:rsidRPr="00AB2177">
        <w:tab/>
        <w:t>For snow tyres the maximum outer diameter (</w:t>
      </w:r>
      <w:proofErr w:type="spellStart"/>
      <w:r w:rsidRPr="00AB2177">
        <w:t>Dmax</w:t>
      </w:r>
      <w:proofErr w:type="spellEnd"/>
      <w:r w:rsidRPr="00AB2177">
        <w:t>) calculated in paragraph 7.1.5.1. may be exceeded by not more than 1 per cent.</w:t>
      </w:r>
    </w:p>
    <w:p w14:paraId="5D09BFC7" w14:textId="77777777" w:rsidR="00CD74C3" w:rsidRPr="00555A7D" w:rsidRDefault="00CD74C3" w:rsidP="00197D98">
      <w:pPr>
        <w:spacing w:after="120"/>
        <w:ind w:left="2268" w:hanging="1134"/>
      </w:pPr>
      <w:r w:rsidRPr="00555A7D">
        <w:t>7.2.</w:t>
      </w:r>
      <w:r w:rsidRPr="00555A7D">
        <w:tab/>
      </w:r>
      <w:r w:rsidRPr="00555A7D">
        <w:tab/>
        <w:t>In order to be classified as a "special use tyre" a tyre shall have a block tread pattern in which the blocks* are larger and more widely spaced than for normal tyres and have the following characteristics:</w:t>
      </w:r>
      <w:r w:rsidRPr="00555A7D">
        <w:tab/>
      </w:r>
      <w:r w:rsidRPr="00555A7D">
        <w:tab/>
      </w:r>
    </w:p>
    <w:p w14:paraId="5A0F2DED" w14:textId="77777777" w:rsidR="00CD74C3" w:rsidRPr="00555A7D" w:rsidRDefault="00CD74C3" w:rsidP="00197D98">
      <w:pPr>
        <w:spacing w:after="120"/>
        <w:ind w:left="2268" w:hanging="1134"/>
      </w:pPr>
      <w:r w:rsidRPr="00555A7D">
        <w:tab/>
      </w:r>
      <w:r w:rsidRPr="00555A7D">
        <w:tab/>
        <w:t>(a)</w:t>
      </w:r>
      <w:r w:rsidRPr="00555A7D">
        <w:tab/>
        <w:t>For C2 tyres: a tread depth ≥ 11 mm and void to fill ratio ≥ 35 per cent;</w:t>
      </w:r>
    </w:p>
    <w:p w14:paraId="1361C7E0" w14:textId="77777777" w:rsidR="00CD74C3" w:rsidRPr="00555A7D" w:rsidRDefault="00CD74C3" w:rsidP="00197D98">
      <w:pPr>
        <w:spacing w:after="120"/>
        <w:ind w:left="2268" w:hanging="1134"/>
      </w:pPr>
      <w:r w:rsidRPr="00555A7D">
        <w:tab/>
      </w:r>
      <w:r w:rsidRPr="00555A7D">
        <w:tab/>
        <w:t>(b)</w:t>
      </w:r>
      <w:r w:rsidRPr="00555A7D">
        <w:tab/>
        <w:t>For C3 tyres: a tread depth ≥ 16 mm and void to fill ratio ≥ 35 per cent.</w:t>
      </w:r>
    </w:p>
    <w:p w14:paraId="293D89A2" w14:textId="77777777" w:rsidR="00CD74C3" w:rsidRPr="00555A7D" w:rsidRDefault="00CD74C3" w:rsidP="00197D98">
      <w:pPr>
        <w:spacing w:after="120"/>
        <w:ind w:left="2268" w:hanging="1134"/>
      </w:pPr>
      <w:r w:rsidRPr="00555A7D">
        <w:rPr>
          <w:sz w:val="18"/>
          <w:szCs w:val="18"/>
        </w:rPr>
        <w:tab/>
        <w:t>* blocks may be shaped as lugs and cleats.</w:t>
      </w:r>
    </w:p>
    <w:p w14:paraId="38D5DA9A" w14:textId="77777777" w:rsidR="00CD74C3" w:rsidRPr="00E412F8" w:rsidRDefault="00CD74C3" w:rsidP="00197D98">
      <w:pPr>
        <w:spacing w:after="120"/>
        <w:ind w:left="2268" w:hanging="1134"/>
      </w:pPr>
      <w:r w:rsidRPr="00555A7D">
        <w:t>7.3.</w:t>
      </w:r>
      <w:r w:rsidRPr="00E412F8">
        <w:tab/>
      </w:r>
      <w:r w:rsidRPr="00E412F8">
        <w:tab/>
        <w:t>In order to be classified as a 'professional off-road tyre', a tyre shall have all of the following characteristics:</w:t>
      </w:r>
    </w:p>
    <w:p w14:paraId="7F301C1C" w14:textId="77777777" w:rsidR="00CD74C3" w:rsidRPr="00E412F8" w:rsidRDefault="00CD74C3" w:rsidP="00197D98">
      <w:pPr>
        <w:spacing w:after="120"/>
        <w:ind w:left="2268" w:hanging="1134"/>
      </w:pPr>
      <w:r w:rsidRPr="00E412F8">
        <w:tab/>
      </w:r>
      <w:r w:rsidRPr="00E412F8">
        <w:tab/>
        <w:t>(a)</w:t>
      </w:r>
      <w:r w:rsidRPr="00E412F8">
        <w:tab/>
        <w:t>For C2 tyres:</w:t>
      </w:r>
    </w:p>
    <w:p w14:paraId="73B35A07" w14:textId="77777777" w:rsidR="00CD74C3" w:rsidRPr="00E412F8" w:rsidRDefault="00CD74C3" w:rsidP="00197D98">
      <w:pPr>
        <w:spacing w:after="120"/>
        <w:ind w:left="2268" w:hanging="1134"/>
      </w:pPr>
      <w:r w:rsidRPr="00E412F8">
        <w:tab/>
      </w:r>
      <w:r w:rsidRPr="00E412F8">
        <w:tab/>
      </w:r>
      <w:r w:rsidRPr="00E412F8">
        <w:tab/>
        <w:t>(i)</w:t>
      </w:r>
      <w:r w:rsidRPr="00E412F8">
        <w:tab/>
        <w:t>a tread depth ≥ 11 mm and</w:t>
      </w:r>
    </w:p>
    <w:p w14:paraId="4291A21F" w14:textId="77777777" w:rsidR="00CD74C3" w:rsidRPr="00E412F8" w:rsidRDefault="00CD74C3" w:rsidP="00197D98">
      <w:pPr>
        <w:spacing w:after="120"/>
        <w:ind w:left="2268" w:hanging="1134"/>
      </w:pPr>
      <w:r w:rsidRPr="00E412F8">
        <w:tab/>
      </w:r>
      <w:r w:rsidRPr="00E412F8">
        <w:tab/>
      </w:r>
      <w:r w:rsidRPr="00E412F8">
        <w:tab/>
        <w:t>(ii)</w:t>
      </w:r>
      <w:r w:rsidRPr="00E412F8">
        <w:tab/>
        <w:t>a void-to-</w:t>
      </w:r>
      <w:proofErr w:type="spellStart"/>
      <w:r w:rsidRPr="00E412F8">
        <w:t>fill</w:t>
      </w:r>
      <w:proofErr w:type="spellEnd"/>
      <w:r w:rsidRPr="00E412F8">
        <w:t xml:space="preserve"> ratio ≥ 35 per cent and</w:t>
      </w:r>
    </w:p>
    <w:p w14:paraId="68056889" w14:textId="77777777" w:rsidR="00CD74C3" w:rsidRPr="00E412F8" w:rsidRDefault="00CD74C3" w:rsidP="00197D98">
      <w:pPr>
        <w:spacing w:after="120"/>
        <w:ind w:left="2268" w:hanging="1134"/>
      </w:pPr>
      <w:r w:rsidRPr="00E412F8">
        <w:tab/>
      </w:r>
      <w:r w:rsidRPr="00E412F8">
        <w:tab/>
      </w:r>
      <w:r w:rsidRPr="00E412F8">
        <w:tab/>
        <w:t>(iii)</w:t>
      </w:r>
      <w:r w:rsidRPr="00E412F8">
        <w:tab/>
        <w:t>a speed category of ≤ 160 km/h.</w:t>
      </w:r>
    </w:p>
    <w:p w14:paraId="3288317A" w14:textId="77777777" w:rsidR="00CD74C3" w:rsidRPr="00E412F8" w:rsidRDefault="00CD74C3" w:rsidP="00197D98">
      <w:pPr>
        <w:spacing w:after="120"/>
        <w:ind w:left="2268" w:hanging="1134"/>
      </w:pPr>
      <w:r w:rsidRPr="00E412F8">
        <w:tab/>
      </w:r>
      <w:r w:rsidRPr="00E412F8">
        <w:tab/>
        <w:t>(b)</w:t>
      </w:r>
      <w:r w:rsidRPr="00E412F8">
        <w:tab/>
        <w:t>For C3 tyres:</w:t>
      </w:r>
    </w:p>
    <w:p w14:paraId="2DDEE9C4" w14:textId="77777777" w:rsidR="00CD74C3" w:rsidRPr="00E412F8" w:rsidRDefault="00CD74C3" w:rsidP="00197D98">
      <w:pPr>
        <w:spacing w:after="120"/>
        <w:ind w:left="2268" w:hanging="1134"/>
      </w:pPr>
      <w:r w:rsidRPr="00E412F8">
        <w:tab/>
      </w:r>
      <w:r w:rsidRPr="00E412F8">
        <w:tab/>
      </w:r>
      <w:r w:rsidRPr="00E412F8">
        <w:tab/>
        <w:t>(i)</w:t>
      </w:r>
      <w:r w:rsidRPr="00E412F8">
        <w:tab/>
        <w:t>a tread depth ≥ 16 mm and</w:t>
      </w:r>
    </w:p>
    <w:p w14:paraId="5BBAD2E0" w14:textId="77777777" w:rsidR="00CD74C3" w:rsidRPr="00E412F8" w:rsidRDefault="00CD74C3" w:rsidP="00197D98">
      <w:pPr>
        <w:spacing w:after="120"/>
        <w:ind w:left="2268" w:hanging="1134"/>
      </w:pPr>
      <w:r w:rsidRPr="00E412F8">
        <w:tab/>
      </w:r>
      <w:r w:rsidRPr="00E412F8">
        <w:tab/>
      </w:r>
      <w:r w:rsidRPr="00E412F8">
        <w:tab/>
        <w:t>(ii)</w:t>
      </w:r>
      <w:r w:rsidRPr="00E412F8">
        <w:tab/>
        <w:t>a void-to-</w:t>
      </w:r>
      <w:proofErr w:type="spellStart"/>
      <w:r w:rsidRPr="00E412F8">
        <w:t>fill</w:t>
      </w:r>
      <w:proofErr w:type="spellEnd"/>
      <w:r w:rsidRPr="00E412F8">
        <w:t xml:space="preserve"> ratio ≥ 35 per cent and</w:t>
      </w:r>
    </w:p>
    <w:p w14:paraId="2938D0F0" w14:textId="77777777" w:rsidR="00CD74C3" w:rsidRPr="00E412F8" w:rsidRDefault="00CD74C3" w:rsidP="00197D98">
      <w:pPr>
        <w:spacing w:after="120"/>
        <w:ind w:left="2268" w:hanging="1134"/>
        <w:jc w:val="both"/>
      </w:pPr>
      <w:r w:rsidRPr="00E412F8">
        <w:tab/>
      </w:r>
      <w:r w:rsidRPr="00E412F8">
        <w:tab/>
      </w:r>
      <w:r w:rsidRPr="00E412F8">
        <w:tab/>
        <w:t>(iii)</w:t>
      </w:r>
      <w:r w:rsidRPr="00E412F8">
        <w:tab/>
        <w:t>a speed category of ≤ 110 km/h.</w:t>
      </w:r>
    </w:p>
    <w:p w14:paraId="03B460CE" w14:textId="77777777" w:rsidR="00CD74C3" w:rsidRPr="00AB2177" w:rsidRDefault="00CD74C3" w:rsidP="00197D98">
      <w:pPr>
        <w:pStyle w:val="HLevel1G"/>
        <w:rPr>
          <w:rFonts w:eastAsia="Times New Roman"/>
        </w:rPr>
      </w:pPr>
      <w:bookmarkStart w:id="22" w:name="_Toc156991572"/>
      <w:r w:rsidRPr="00AB2177">
        <w:rPr>
          <w:rFonts w:eastAsia="Times New Roman"/>
        </w:rPr>
        <w:lastRenderedPageBreak/>
        <w:t>8.</w:t>
      </w:r>
      <w:r w:rsidRPr="00AB2177">
        <w:rPr>
          <w:rFonts w:eastAsia="Times New Roman"/>
        </w:rPr>
        <w:tab/>
      </w:r>
      <w:r w:rsidRPr="00AB2177">
        <w:rPr>
          <w:rFonts w:eastAsia="Times New Roman"/>
        </w:rPr>
        <w:tab/>
        <w:t xml:space="preserve">Modifications </w:t>
      </w:r>
      <w:r>
        <w:rPr>
          <w:rFonts w:eastAsia="Times New Roman"/>
        </w:rPr>
        <w:t xml:space="preserve">and extension of </w:t>
      </w:r>
      <w:r w:rsidRPr="00AB2177">
        <w:rPr>
          <w:rFonts w:eastAsia="Times New Roman"/>
        </w:rPr>
        <w:t>approval</w:t>
      </w:r>
      <w:bookmarkEnd w:id="22"/>
    </w:p>
    <w:p w14:paraId="39F27B9A" w14:textId="77777777" w:rsidR="00CD74C3" w:rsidRPr="00AB2177" w:rsidRDefault="00CD74C3" w:rsidP="00197D98">
      <w:pPr>
        <w:keepNext/>
        <w:keepLines/>
        <w:spacing w:after="120"/>
        <w:ind w:left="2268" w:right="1134" w:hanging="1134"/>
        <w:jc w:val="both"/>
      </w:pPr>
      <w:r w:rsidRPr="00AB2177">
        <w:t>8.1.</w:t>
      </w:r>
      <w:r w:rsidRPr="00AB2177">
        <w:tab/>
        <w:t>Every modification concerning a retreading production unit amending any of the information given by the retreading production unit in the Application for Approval, see paragraph 4, shall be notified to the Approval Authority which approved the retreading production unit.  That authority may then either:</w:t>
      </w:r>
    </w:p>
    <w:p w14:paraId="267CA8B3" w14:textId="77777777" w:rsidR="00CD74C3" w:rsidRPr="00AB2177" w:rsidRDefault="00CD74C3" w:rsidP="00197D98">
      <w:pPr>
        <w:spacing w:after="120"/>
        <w:ind w:left="2268" w:right="1134" w:hanging="1134"/>
        <w:jc w:val="both"/>
      </w:pPr>
      <w:r w:rsidRPr="00AB2177">
        <w:t>8.1.1.</w:t>
      </w:r>
      <w:r w:rsidRPr="00AB2177">
        <w:tab/>
        <w:t>Consider that the modifications made are unlikely to have an appreciable adverse effect and that in any case the retreading production unit still meets the requirements; or</w:t>
      </w:r>
    </w:p>
    <w:p w14:paraId="1760A822" w14:textId="77777777" w:rsidR="00CD74C3" w:rsidRPr="00AB2177" w:rsidRDefault="00CD74C3" w:rsidP="00197D98">
      <w:pPr>
        <w:spacing w:after="120"/>
        <w:ind w:left="2268" w:right="1134" w:hanging="1134"/>
        <w:jc w:val="both"/>
      </w:pPr>
      <w:r w:rsidRPr="00AB2177">
        <w:t>8.1.2.</w:t>
      </w:r>
      <w:r w:rsidRPr="00AB2177">
        <w:tab/>
        <w:t>Require a further investigation of the approval.</w:t>
      </w:r>
    </w:p>
    <w:p w14:paraId="721ED04E" w14:textId="77777777" w:rsidR="00CD74C3" w:rsidRDefault="00CD74C3" w:rsidP="00197D98">
      <w:pPr>
        <w:spacing w:after="120"/>
        <w:ind w:left="2268" w:right="1134" w:hanging="1134"/>
        <w:jc w:val="both"/>
      </w:pPr>
      <w:r w:rsidRPr="00AB2177">
        <w:t>8.2.</w:t>
      </w:r>
      <w:r w:rsidRPr="00AB2177">
        <w:tab/>
        <w:t>Confirmation of, or refusal of, approval, specifying the modifications, shall be communicated by the procedure specified in paragraph 5.7. to the Parties to the Agreement which apply this Regulation.</w:t>
      </w:r>
    </w:p>
    <w:p w14:paraId="232A23C5" w14:textId="77777777" w:rsidR="00CD74C3" w:rsidRPr="00AB2177" w:rsidRDefault="00CD74C3" w:rsidP="00197D98">
      <w:pPr>
        <w:spacing w:after="120"/>
        <w:ind w:left="2268" w:right="1134" w:hanging="1134"/>
        <w:jc w:val="both"/>
      </w:pPr>
      <w:r w:rsidRPr="00E404C3">
        <w:t>8.3.</w:t>
      </w:r>
      <w:r w:rsidRPr="00E404C3">
        <w:tab/>
        <w:t>The Competent Authority issuing the extension of approval shall assign a series number for such an extension and inform thereof the other Parties to the 1958 Agreement applying this Regulation by means of a communication form conforming to the model in Annex 1 to this Regulation.</w:t>
      </w:r>
    </w:p>
    <w:p w14:paraId="22AAF18B" w14:textId="77777777" w:rsidR="00CD74C3" w:rsidRPr="00AB2177" w:rsidRDefault="00CD74C3" w:rsidP="00197D98">
      <w:pPr>
        <w:pStyle w:val="HLevel1G"/>
        <w:rPr>
          <w:rFonts w:eastAsia="Times New Roman"/>
        </w:rPr>
      </w:pPr>
      <w:bookmarkStart w:id="23" w:name="_Toc156991573"/>
      <w:r w:rsidRPr="00AB2177">
        <w:rPr>
          <w:rFonts w:eastAsia="Times New Roman"/>
        </w:rPr>
        <w:t>9.</w:t>
      </w:r>
      <w:r w:rsidRPr="00AB2177">
        <w:rPr>
          <w:rFonts w:eastAsia="Times New Roman"/>
        </w:rPr>
        <w:tab/>
      </w:r>
      <w:r w:rsidRPr="00AB2177">
        <w:rPr>
          <w:rFonts w:eastAsia="Times New Roman"/>
        </w:rPr>
        <w:tab/>
        <w:t>Conformity of production</w:t>
      </w:r>
      <w:bookmarkEnd w:id="23"/>
    </w:p>
    <w:p w14:paraId="13012516" w14:textId="77777777" w:rsidR="00CD74C3" w:rsidRPr="00E412F8" w:rsidRDefault="00CD74C3" w:rsidP="00197D98">
      <w:pPr>
        <w:keepNext/>
        <w:keepLines/>
        <w:spacing w:after="120"/>
        <w:ind w:left="2268" w:right="1134" w:hanging="1134"/>
        <w:jc w:val="both"/>
      </w:pPr>
      <w:r w:rsidRPr="00AB2177">
        <w:tab/>
        <w:t>The conformity of production procedures shall comply with those set out in the Agreement, Appendix 2 (E/ECE/324-E/ECE/TRANS/505/Rev.</w:t>
      </w:r>
      <w:r w:rsidRPr="00E412F8">
        <w:t>3), with the following requirements:</w:t>
      </w:r>
    </w:p>
    <w:p w14:paraId="2DF86A53" w14:textId="77777777" w:rsidR="00CD74C3" w:rsidRPr="00E412F8" w:rsidRDefault="00CD74C3" w:rsidP="00197D98">
      <w:pPr>
        <w:spacing w:after="120"/>
        <w:ind w:left="2268" w:right="1134" w:hanging="1134"/>
        <w:jc w:val="both"/>
      </w:pPr>
      <w:r w:rsidRPr="00E412F8">
        <w:t>9.1.</w:t>
      </w:r>
      <w:r w:rsidRPr="00E412F8">
        <w:tab/>
        <w:t>The retreading production unit approved according to this Regulation shall conform to the requirements set out in paragraph 6;</w:t>
      </w:r>
    </w:p>
    <w:p w14:paraId="2E13C7DF" w14:textId="77777777" w:rsidR="00CD74C3" w:rsidRPr="00E412F8" w:rsidRDefault="00CD74C3" w:rsidP="00197D98">
      <w:pPr>
        <w:spacing w:after="120"/>
        <w:ind w:left="2268" w:right="1134" w:hanging="1134"/>
        <w:jc w:val="both"/>
        <w:rPr>
          <w:strike/>
        </w:rPr>
      </w:pPr>
      <w:r w:rsidRPr="00E412F8">
        <w:t>9.2.</w:t>
      </w:r>
      <w:r w:rsidRPr="00E412F8">
        <w:tab/>
        <w:t>The holder of the approval shall ensure that, at least the following number of tyres, representative of the range being produced, is checked and tested as prescribed in this Regulation:</w:t>
      </w:r>
    </w:p>
    <w:p w14:paraId="47E7880F" w14:textId="77777777" w:rsidR="00CD74C3" w:rsidRPr="00AB2177" w:rsidRDefault="00CD74C3" w:rsidP="00197D98">
      <w:pPr>
        <w:spacing w:after="120"/>
        <w:ind w:left="2268" w:right="1134" w:hanging="1134"/>
        <w:jc w:val="both"/>
      </w:pPr>
      <w:r w:rsidRPr="00E412F8">
        <w:tab/>
        <w:t>0.01 per cent of the total annual production but in any case not less than 2 tyres and not necessarily more than 10 tyres during each year of production, and spread throughout</w:t>
      </w:r>
      <w:r w:rsidRPr="00AB2177">
        <w:t xml:space="preserve"> that year;</w:t>
      </w:r>
    </w:p>
    <w:p w14:paraId="185B7D52" w14:textId="7412F4E9" w:rsidR="00CD74C3" w:rsidRPr="00AB2177" w:rsidRDefault="00CD74C3" w:rsidP="00197D98">
      <w:pPr>
        <w:spacing w:after="120"/>
        <w:ind w:left="2268" w:right="1134" w:hanging="1134"/>
        <w:jc w:val="both"/>
      </w:pPr>
      <w:r w:rsidRPr="00AB2177">
        <w:t>9.3.</w:t>
      </w:r>
      <w:r w:rsidRPr="00AB2177">
        <w:tab/>
        <w:t xml:space="preserve">If the requirements of paragraph 9.2. are carried out by or under the control of the </w:t>
      </w:r>
      <w:r w:rsidR="00D96D9B">
        <w:t xml:space="preserve">Type </w:t>
      </w:r>
      <w:r w:rsidRPr="00AB2177">
        <w:t>Approval Authority, the results may be used as part of, or instead of, those prescribed in paragraph 9.4;</w:t>
      </w:r>
    </w:p>
    <w:p w14:paraId="08E36C6A" w14:textId="44F25108" w:rsidR="00CD74C3" w:rsidRPr="00AB2177" w:rsidRDefault="00CD74C3" w:rsidP="00197D98">
      <w:pPr>
        <w:spacing w:after="120"/>
        <w:ind w:left="2268" w:right="1134" w:hanging="1134"/>
        <w:jc w:val="both"/>
      </w:pPr>
      <w:r w:rsidRPr="00AB2177">
        <w:t>9.4.</w:t>
      </w:r>
      <w:r w:rsidRPr="00AB2177">
        <w:tab/>
        <w:t xml:space="preserve">The authority which has approved the retreading production unit may at any time verify the conformity control methods applied in each production facility. For each production facility, the </w:t>
      </w:r>
      <w:r w:rsidR="00D96D9B">
        <w:t>T</w:t>
      </w:r>
      <w:r w:rsidRPr="00AB2177">
        <w:t>ype Approval Authority shall take samples at random and at least the following number of tyres, representative of the range being produced, shall be checked and tested as prescribed in this Regulation:</w:t>
      </w:r>
    </w:p>
    <w:p w14:paraId="17C2C5C6" w14:textId="77777777" w:rsidR="00CD74C3" w:rsidRPr="00AB2177" w:rsidRDefault="00CD74C3" w:rsidP="00197D98">
      <w:pPr>
        <w:spacing w:after="120"/>
        <w:ind w:left="2268" w:right="1134" w:hanging="1134"/>
        <w:jc w:val="both"/>
      </w:pPr>
      <w:r w:rsidRPr="00AB2177">
        <w:tab/>
        <w:t>0.01 per cent of the total annual production but in any case not less than 2 and not necessarily more than 10 during each and every production year;</w:t>
      </w:r>
    </w:p>
    <w:p w14:paraId="2629F74D" w14:textId="77777777" w:rsidR="00CD74C3" w:rsidRPr="00AB2177" w:rsidRDefault="00CD74C3" w:rsidP="00197D98">
      <w:pPr>
        <w:spacing w:after="120"/>
        <w:ind w:left="2268" w:right="1134" w:hanging="1134"/>
        <w:jc w:val="both"/>
      </w:pPr>
      <w:r w:rsidRPr="00AB2177">
        <w:t>9.5.</w:t>
      </w:r>
      <w:r w:rsidRPr="00AB2177">
        <w:tab/>
        <w:t>The tests and checks of paragraph 9.4. may replace those required in paragraph 9.2.</w:t>
      </w:r>
    </w:p>
    <w:p w14:paraId="33010B8E" w14:textId="77777777" w:rsidR="00CD74C3" w:rsidRPr="00AB2177" w:rsidRDefault="00CD74C3" w:rsidP="00197D98">
      <w:pPr>
        <w:pStyle w:val="HLevel1G"/>
        <w:rPr>
          <w:rFonts w:eastAsia="Times New Roman"/>
        </w:rPr>
      </w:pPr>
      <w:bookmarkStart w:id="24" w:name="_Toc156991574"/>
      <w:r w:rsidRPr="00AB2177">
        <w:rPr>
          <w:rFonts w:eastAsia="Times New Roman"/>
        </w:rPr>
        <w:t>10.</w:t>
      </w:r>
      <w:r w:rsidRPr="00AB2177">
        <w:rPr>
          <w:rFonts w:eastAsia="Times New Roman"/>
        </w:rPr>
        <w:tab/>
      </w:r>
      <w:r w:rsidRPr="00AB2177">
        <w:rPr>
          <w:rFonts w:eastAsia="Times New Roman"/>
        </w:rPr>
        <w:tab/>
        <w:t>Penalties for non-conformity of production</w:t>
      </w:r>
      <w:bookmarkEnd w:id="24"/>
    </w:p>
    <w:p w14:paraId="4A252479" w14:textId="77777777" w:rsidR="00CD74C3" w:rsidRPr="00AB2177" w:rsidRDefault="00CD74C3" w:rsidP="00197D98">
      <w:pPr>
        <w:spacing w:after="120"/>
        <w:ind w:left="2268" w:right="1134" w:hanging="1134"/>
        <w:jc w:val="both"/>
      </w:pPr>
      <w:r w:rsidRPr="00AB2177">
        <w:t>10.1.</w:t>
      </w:r>
      <w:r w:rsidRPr="00AB2177">
        <w:tab/>
        <w:t xml:space="preserve">The approval granted in respect of a retreading production unit pursuant to this Regulation may be withdrawn if the requirements of paragraph 9 are not complied with or if the retreading production unit or the </w:t>
      </w:r>
      <w:proofErr w:type="spellStart"/>
      <w:r w:rsidRPr="00AB2177">
        <w:t>retreaded</w:t>
      </w:r>
      <w:proofErr w:type="spellEnd"/>
      <w:r w:rsidRPr="00AB2177">
        <w:t xml:space="preserve"> tyres produced by that retreading production unit have failed to meet the requirements prescribed in paragraph 9.</w:t>
      </w:r>
    </w:p>
    <w:p w14:paraId="0DF5004A" w14:textId="77777777" w:rsidR="00CD74C3" w:rsidRPr="00AB2177" w:rsidRDefault="00CD74C3" w:rsidP="00197D98">
      <w:pPr>
        <w:spacing w:after="120"/>
        <w:ind w:left="2268" w:right="1134" w:hanging="1134"/>
        <w:jc w:val="both"/>
      </w:pPr>
      <w:r w:rsidRPr="00AB2177">
        <w:lastRenderedPageBreak/>
        <w:t>10.2.</w:t>
      </w:r>
      <w:r w:rsidRPr="00AB2177">
        <w:tab/>
        <w:t>If a Party to the Agreement which applies this Regulation withdraws an approval it has previously granted, it shall forthwith so notify the other Contracting Parties to the 1958 Agreement applying this Regulation, by means of a communication form conforming to the model shown in Annex1 to this Regulation.</w:t>
      </w:r>
    </w:p>
    <w:p w14:paraId="0B18D18E" w14:textId="77777777" w:rsidR="00CD74C3" w:rsidRPr="00AB2177" w:rsidRDefault="00CD74C3" w:rsidP="00197D98">
      <w:pPr>
        <w:pStyle w:val="HLevel1G"/>
        <w:spacing w:before="340" w:after="220"/>
        <w:rPr>
          <w:rFonts w:eastAsia="Times New Roman"/>
        </w:rPr>
      </w:pPr>
      <w:bookmarkStart w:id="25" w:name="_Toc156991575"/>
      <w:r w:rsidRPr="00AB2177">
        <w:rPr>
          <w:rFonts w:eastAsia="Times New Roman"/>
        </w:rPr>
        <w:t>11.</w:t>
      </w:r>
      <w:r w:rsidRPr="00AB2177">
        <w:rPr>
          <w:rFonts w:eastAsia="Times New Roman"/>
        </w:rPr>
        <w:tab/>
      </w:r>
      <w:r w:rsidRPr="00AB2177">
        <w:rPr>
          <w:rFonts w:eastAsia="Times New Roman"/>
        </w:rPr>
        <w:tab/>
        <w:t>Production definitely discontinued</w:t>
      </w:r>
      <w:bookmarkEnd w:id="25"/>
    </w:p>
    <w:p w14:paraId="522BF0AD" w14:textId="77777777" w:rsidR="00CD74C3" w:rsidRPr="00AB2177" w:rsidRDefault="00CD74C3" w:rsidP="00197D98">
      <w:pPr>
        <w:spacing w:after="120"/>
        <w:ind w:left="2268" w:right="1134" w:hanging="1134"/>
        <w:jc w:val="both"/>
      </w:pPr>
      <w:r w:rsidRPr="00AB2177">
        <w:tab/>
        <w:t xml:space="preserve">The authority which granted the approval of the retreading production unit shall be informed if operations and manufacture of </w:t>
      </w:r>
      <w:proofErr w:type="spellStart"/>
      <w:r w:rsidRPr="00AB2177">
        <w:t>retreaded</w:t>
      </w:r>
      <w:proofErr w:type="spellEnd"/>
      <w:r w:rsidRPr="00AB2177">
        <w:t xml:space="preserve"> tyres approved within the scope of this Regulation cease.  On receipt of this information the authority shall communicate this information to the other Parties to the 1958 Agreement applying this Regulation by means of a communication form conforming to the model shown in Annex1 to this Regulation.</w:t>
      </w:r>
    </w:p>
    <w:p w14:paraId="7ABD109C" w14:textId="77777777" w:rsidR="00CD74C3" w:rsidRPr="00AB2177" w:rsidRDefault="00CD74C3" w:rsidP="00197D98">
      <w:pPr>
        <w:pStyle w:val="HLevel1G"/>
        <w:tabs>
          <w:tab w:val="left" w:pos="142"/>
        </w:tabs>
        <w:spacing w:before="340" w:after="220"/>
        <w:rPr>
          <w:rFonts w:eastAsia="Times New Roman"/>
        </w:rPr>
      </w:pPr>
      <w:bookmarkStart w:id="26" w:name="_Toc156991576"/>
      <w:r w:rsidRPr="00AB2177">
        <w:rPr>
          <w:rFonts w:eastAsia="Times New Roman"/>
        </w:rPr>
        <w:t xml:space="preserve">12. </w:t>
      </w:r>
      <w:r w:rsidRPr="00AB2177">
        <w:rPr>
          <w:rFonts w:eastAsia="Times New Roman"/>
        </w:rPr>
        <w:tab/>
      </w:r>
      <w:r w:rsidRPr="00AB2177">
        <w:rPr>
          <w:rFonts w:eastAsia="Times New Roman"/>
        </w:rPr>
        <w:tab/>
        <w:t>Names and addresses of technical services responsible for conducting approval tests, of test laboratories, and of Type Approval Authorities.</w:t>
      </w:r>
      <w:bookmarkEnd w:id="26"/>
    </w:p>
    <w:p w14:paraId="423322DD" w14:textId="77777777" w:rsidR="00CD74C3" w:rsidRPr="00AB2177" w:rsidRDefault="00CD74C3" w:rsidP="00197D98">
      <w:pPr>
        <w:spacing w:after="120"/>
        <w:ind w:left="2268" w:right="1134" w:hanging="1134"/>
        <w:jc w:val="both"/>
      </w:pPr>
      <w:bookmarkStart w:id="27" w:name="A0_S12_1_"/>
      <w:r w:rsidRPr="00AB2177">
        <w:t>12.1.</w:t>
      </w:r>
      <w:bookmarkEnd w:id="27"/>
      <w:r w:rsidRPr="00AB2177">
        <w:t xml:space="preserve"> </w:t>
      </w:r>
      <w:r w:rsidRPr="00AB2177">
        <w:tab/>
        <w:t>The Contracting Parties to the 1958 Agreement which apply this Regulation shall communicate to the United Nations Secretariat the names and addresses of the technical services responsible for conducting approval tests and, where applicable, of the approved test laboratories and of Type Approval Authorities which grant approval and to which forms certifying approval or extension of approval or refusal of approval or withdrawal of approval or production definitely discontinued, issued in other countries, are to be sent.</w:t>
      </w:r>
    </w:p>
    <w:p w14:paraId="3ECD4B3B" w14:textId="77777777" w:rsidR="00CD74C3" w:rsidRPr="00AB2177" w:rsidRDefault="00CD74C3" w:rsidP="00197D98">
      <w:pPr>
        <w:spacing w:after="120"/>
        <w:ind w:left="2268" w:right="1134" w:hanging="1134"/>
        <w:jc w:val="both"/>
      </w:pPr>
      <w:bookmarkStart w:id="28" w:name="A0_S12_2_"/>
      <w:r w:rsidRPr="00AB2177">
        <w:t>12.2.</w:t>
      </w:r>
      <w:bookmarkEnd w:id="28"/>
      <w:r w:rsidRPr="00AB2177">
        <w:t xml:space="preserve"> </w:t>
      </w:r>
      <w:r w:rsidRPr="00AB2177">
        <w:tab/>
        <w:t>The Contracting Parties to the 1958 Agreement which apply this Regulation may designate laboratories of tyre manufacturers or retreading production units as approved test laboratories.</w:t>
      </w:r>
    </w:p>
    <w:p w14:paraId="64CBF331" w14:textId="77777777" w:rsidR="00CD74C3" w:rsidRPr="00AB2177" w:rsidRDefault="00CD74C3" w:rsidP="00197D98">
      <w:pPr>
        <w:spacing w:after="120"/>
        <w:ind w:left="2268" w:right="1134" w:hanging="1134"/>
        <w:jc w:val="both"/>
      </w:pPr>
      <w:bookmarkStart w:id="29" w:name="A0_S12_3_"/>
      <w:r w:rsidRPr="00AB2177">
        <w:t>12.3.</w:t>
      </w:r>
      <w:bookmarkEnd w:id="29"/>
      <w:r w:rsidRPr="00AB2177">
        <w:t xml:space="preserve"> </w:t>
      </w:r>
      <w:r w:rsidRPr="00AB2177">
        <w:tab/>
        <w:t>Where a Contracting Party to the 1958 Agreement applies paragraph 12.2. above, it may, if it so desires, be represented at the tests by one or more persons of its choice.</w:t>
      </w:r>
    </w:p>
    <w:p w14:paraId="7F3D9A0E" w14:textId="77777777" w:rsidR="00CD74C3" w:rsidRPr="00197D98" w:rsidRDefault="00CD74C3" w:rsidP="00197D98">
      <w:pPr>
        <w:pStyle w:val="HLevel1G"/>
        <w:tabs>
          <w:tab w:val="left" w:pos="142"/>
        </w:tabs>
        <w:spacing w:before="340" w:after="220"/>
        <w:rPr>
          <w:rFonts w:eastAsia="Times New Roman"/>
        </w:rPr>
      </w:pPr>
      <w:bookmarkStart w:id="30" w:name="_Toc156991577"/>
      <w:r w:rsidRPr="00197D98">
        <w:rPr>
          <w:rFonts w:eastAsia="Times New Roman"/>
        </w:rPr>
        <w:t xml:space="preserve">13. </w:t>
      </w:r>
      <w:r w:rsidRPr="00197D98">
        <w:rPr>
          <w:rFonts w:eastAsia="Times New Roman"/>
        </w:rPr>
        <w:tab/>
      </w:r>
      <w:r w:rsidRPr="00197D98">
        <w:rPr>
          <w:rFonts w:eastAsia="Times New Roman"/>
        </w:rPr>
        <w:tab/>
        <w:t>Transitional provisions</w:t>
      </w:r>
      <w:bookmarkEnd w:id="30"/>
    </w:p>
    <w:p w14:paraId="794C0391" w14:textId="77777777" w:rsidR="00CD74C3" w:rsidRPr="00197D98" w:rsidRDefault="00CD74C3" w:rsidP="00197D98">
      <w:pPr>
        <w:spacing w:after="120"/>
        <w:ind w:left="2268" w:right="1134" w:hanging="1134"/>
        <w:jc w:val="both"/>
        <w:rPr>
          <w:bCs/>
        </w:rPr>
      </w:pPr>
      <w:r w:rsidRPr="00197D98">
        <w:rPr>
          <w:bCs/>
        </w:rPr>
        <w:t xml:space="preserve">13.1. </w:t>
      </w:r>
      <w:r w:rsidRPr="00197D98">
        <w:rPr>
          <w:bCs/>
        </w:rPr>
        <w:tab/>
        <w:t>As from the official date of entry into force of the 01 series of amendments, no Contracting Party applying this Regulation shall refuse to grant or refuse to accept type approvals under this Regulation as amended by the 01 series of amendments.</w:t>
      </w:r>
    </w:p>
    <w:p w14:paraId="7431D4DF" w14:textId="77777777" w:rsidR="00CD74C3" w:rsidRPr="00197D98" w:rsidRDefault="00CD74C3" w:rsidP="00197D98">
      <w:pPr>
        <w:spacing w:after="120"/>
        <w:ind w:left="2268" w:right="1134" w:hanging="1134"/>
        <w:jc w:val="both"/>
        <w:rPr>
          <w:bCs/>
        </w:rPr>
      </w:pPr>
      <w:r w:rsidRPr="00197D98">
        <w:rPr>
          <w:bCs/>
        </w:rPr>
        <w:t>13.2</w:t>
      </w:r>
      <w:r w:rsidRPr="00197D98">
        <w:rPr>
          <w:bCs/>
        </w:rPr>
        <w:tab/>
        <w:t>Contracting Parties applying this Regulation shall continue to accept type approvals of, and to grant extensions of approvals to, the retreading production units to the preceding series of amendments to this Regulation which are not affected by the changes introduced by the 01 series of amendments.</w:t>
      </w:r>
    </w:p>
    <w:p w14:paraId="36C07150" w14:textId="77777777" w:rsidR="00CD74C3" w:rsidRPr="00197D98" w:rsidRDefault="00CD74C3" w:rsidP="00197D98">
      <w:pPr>
        <w:spacing w:after="120"/>
        <w:ind w:left="2268" w:right="1134" w:hanging="1134"/>
        <w:jc w:val="both"/>
        <w:rPr>
          <w:bCs/>
        </w:rPr>
      </w:pPr>
      <w:r w:rsidRPr="00197D98">
        <w:rPr>
          <w:bCs/>
        </w:rPr>
        <w:t xml:space="preserve">13.3. </w:t>
      </w:r>
      <w:r w:rsidRPr="00197D98">
        <w:rPr>
          <w:bCs/>
        </w:rPr>
        <w:tab/>
        <w:t>As from 1 September 2025, Contracting Parties applying this Regulation shall not be obliged to accept type approvals issued according to the preceding series of amendments, first issued after 1 September 2025.</w:t>
      </w:r>
    </w:p>
    <w:p w14:paraId="0FC7DF1C" w14:textId="23EF8CEE" w:rsidR="00CD74C3" w:rsidRPr="00E412F8" w:rsidRDefault="00CD74C3" w:rsidP="00197D98">
      <w:pPr>
        <w:spacing w:after="120"/>
        <w:ind w:left="2268" w:right="1134" w:hanging="1134"/>
        <w:jc w:val="both"/>
        <w:rPr>
          <w:bCs/>
        </w:rPr>
        <w:sectPr w:rsidR="00CD74C3" w:rsidRPr="00E412F8" w:rsidSect="000426E6">
          <w:headerReference w:type="even" r:id="rId13"/>
          <w:headerReference w:type="default" r:id="rId14"/>
          <w:footerReference w:type="even" r:id="rId15"/>
          <w:footerReference w:type="default" r:id="rId16"/>
          <w:pgSz w:w="11907" w:h="16840" w:code="9"/>
          <w:pgMar w:top="1418" w:right="1134" w:bottom="1134" w:left="1134" w:header="851" w:footer="567" w:gutter="0"/>
          <w:cols w:space="720"/>
          <w:noEndnote/>
          <w:titlePg/>
          <w:docGrid w:linePitch="272"/>
        </w:sectPr>
      </w:pPr>
      <w:r w:rsidRPr="00197D98">
        <w:rPr>
          <w:bCs/>
        </w:rPr>
        <w:t xml:space="preserve">13.4. </w:t>
      </w:r>
      <w:r w:rsidRPr="00197D98">
        <w:rPr>
          <w:bCs/>
        </w:rPr>
        <w:tab/>
        <w:t>Until 1 September 2028, Contracting Parties applying this Regulation shall accept type approvals</w:t>
      </w:r>
      <w:r w:rsidRPr="00197D98">
        <w:t xml:space="preserve"> </w:t>
      </w:r>
      <w:r w:rsidRPr="00197D98">
        <w:rPr>
          <w:bCs/>
        </w:rPr>
        <w:t>and shall grant extensions to type approvals issued according to the preceding series of amendments, first issued before 1 September 2025</w:t>
      </w:r>
      <w:r w:rsidR="00E50CBC">
        <w:rPr>
          <w:bCs/>
        </w:rPr>
        <w:t>.</w:t>
      </w:r>
    </w:p>
    <w:p w14:paraId="01C6EEDF" w14:textId="77777777" w:rsidR="00CD74C3" w:rsidRPr="003B670E" w:rsidRDefault="00CD74C3" w:rsidP="00CD74C3">
      <w:pPr>
        <w:pStyle w:val="HChG"/>
        <w:rPr>
          <w:lang w:val="fr-CH"/>
        </w:rPr>
      </w:pPr>
      <w:r w:rsidRPr="00AB2177">
        <w:lastRenderedPageBreak/>
        <w:tab/>
      </w:r>
      <w:r w:rsidRPr="003B670E">
        <w:rPr>
          <w:lang w:val="fr-CH"/>
        </w:rPr>
        <w:t>Annex 1</w:t>
      </w:r>
    </w:p>
    <w:p w14:paraId="47C68F3E" w14:textId="77777777" w:rsidR="00CD74C3" w:rsidRPr="00AB2122" w:rsidRDefault="00CD74C3" w:rsidP="00AB2122">
      <w:pPr>
        <w:pStyle w:val="HChG"/>
        <w:spacing w:before="120" w:after="120"/>
        <w:ind w:right="1094" w:firstLine="0"/>
        <w:rPr>
          <w:lang w:val="fr-FR"/>
        </w:rPr>
      </w:pPr>
      <w:bookmarkStart w:id="33" w:name="_Toc156991578"/>
      <w:r w:rsidRPr="00AB2122">
        <w:rPr>
          <w:lang w:val="fr-FR"/>
        </w:rPr>
        <w:t>Communication</w:t>
      </w:r>
      <w:bookmarkEnd w:id="33"/>
    </w:p>
    <w:p w14:paraId="27721A24" w14:textId="53B5C791" w:rsidR="00CD74C3" w:rsidRDefault="00CD74C3" w:rsidP="00AB2122">
      <w:pPr>
        <w:tabs>
          <w:tab w:val="center" w:pos="4734"/>
          <w:tab w:val="left" w:pos="4841"/>
          <w:tab w:val="left" w:pos="5556"/>
          <w:tab w:val="left" w:pos="6276"/>
          <w:tab w:val="left" w:pos="6996"/>
          <w:tab w:val="left" w:pos="7710"/>
          <w:tab w:val="left" w:pos="8430"/>
          <w:tab w:val="left" w:pos="9150"/>
        </w:tabs>
        <w:ind w:left="426" w:firstLine="708"/>
        <w:rPr>
          <w:lang w:val="fr-CH"/>
        </w:rPr>
      </w:pPr>
      <w:r w:rsidRPr="003B670E">
        <w:rPr>
          <w:lang w:val="fr-CH"/>
        </w:rPr>
        <w:t>(maximum format:  A4 (210 x 297 mm))</w:t>
      </w:r>
    </w:p>
    <w:p w14:paraId="66B0F3E5" w14:textId="77777777" w:rsidR="005D745C" w:rsidRDefault="005D745C" w:rsidP="00AB2122">
      <w:pPr>
        <w:tabs>
          <w:tab w:val="center" w:pos="4734"/>
          <w:tab w:val="left" w:pos="4841"/>
          <w:tab w:val="left" w:pos="5556"/>
          <w:tab w:val="left" w:pos="6276"/>
          <w:tab w:val="left" w:pos="6996"/>
          <w:tab w:val="left" w:pos="7710"/>
          <w:tab w:val="left" w:pos="8430"/>
          <w:tab w:val="left" w:pos="9150"/>
        </w:tabs>
        <w:ind w:left="426" w:firstLine="708"/>
        <w:rPr>
          <w:lang w:val="fr-CH"/>
        </w:rPr>
      </w:pPr>
    </w:p>
    <w:tbl>
      <w:tblPr>
        <w:tblW w:w="8647" w:type="dxa"/>
        <w:tblLayout w:type="fixed"/>
        <w:tblCellMar>
          <w:left w:w="0" w:type="dxa"/>
          <w:right w:w="0" w:type="dxa"/>
        </w:tblCellMar>
        <w:tblLook w:val="01E0" w:firstRow="1" w:lastRow="1" w:firstColumn="1" w:lastColumn="1" w:noHBand="0" w:noVBand="0"/>
      </w:tblPr>
      <w:tblGrid>
        <w:gridCol w:w="2900"/>
        <w:gridCol w:w="1920"/>
        <w:gridCol w:w="3827"/>
      </w:tblGrid>
      <w:tr w:rsidR="005D745C" w:rsidRPr="00DE7EA5" w14:paraId="7D91AAEE" w14:textId="77777777" w:rsidTr="006629A5">
        <w:trPr>
          <w:trHeight w:val="1628"/>
        </w:trPr>
        <w:tc>
          <w:tcPr>
            <w:tcW w:w="2900" w:type="dxa"/>
            <w:shd w:val="clear" w:color="auto" w:fill="auto"/>
          </w:tcPr>
          <w:p w14:paraId="2DEA42EA" w14:textId="77777777" w:rsidR="005D745C" w:rsidRPr="00694F71" w:rsidRDefault="005D745C" w:rsidP="006629A5">
            <w:pPr>
              <w:pStyle w:val="SingleTxtG"/>
              <w:ind w:right="1092"/>
              <w:jc w:val="left"/>
              <w:rPr>
                <w:bCs/>
                <w:lang w:val="fr-FR"/>
              </w:rPr>
            </w:pPr>
            <w:r w:rsidRPr="00DE7EA5">
              <w:rPr>
                <w:noProof/>
                <w:lang w:eastAsia="it-IT"/>
              </w:rPr>
              <w:drawing>
                <wp:anchor distT="0" distB="0" distL="0" distR="0" simplePos="0" relativeHeight="251664384" behindDoc="0" locked="0" layoutInCell="1" allowOverlap="1" wp14:anchorId="585774AE" wp14:editId="2E2419BE">
                  <wp:simplePos x="0" y="0"/>
                  <wp:positionH relativeFrom="page">
                    <wp:posOffset>798394</wp:posOffset>
                  </wp:positionH>
                  <wp:positionV relativeFrom="paragraph">
                    <wp:posOffset>23646</wp:posOffset>
                  </wp:positionV>
                  <wp:extent cx="978407" cy="923543"/>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7" cstate="print"/>
                          <a:stretch>
                            <a:fillRect/>
                          </a:stretch>
                        </pic:blipFill>
                        <pic:spPr>
                          <a:xfrm>
                            <a:off x="0" y="0"/>
                            <a:ext cx="978407" cy="923543"/>
                          </a:xfrm>
                          <a:prstGeom prst="rect">
                            <a:avLst/>
                          </a:prstGeom>
                        </pic:spPr>
                      </pic:pic>
                    </a:graphicData>
                  </a:graphic>
                </wp:anchor>
              </w:drawing>
            </w:r>
          </w:p>
        </w:tc>
        <w:tc>
          <w:tcPr>
            <w:tcW w:w="1920" w:type="dxa"/>
            <w:shd w:val="clear" w:color="auto" w:fill="auto"/>
          </w:tcPr>
          <w:p w14:paraId="0F15E66C" w14:textId="77777777" w:rsidR="005D745C" w:rsidRPr="00DE7EA5" w:rsidRDefault="005D745C" w:rsidP="006629A5">
            <w:pPr>
              <w:pStyle w:val="SingleTxtG"/>
              <w:ind w:left="0" w:right="1092"/>
              <w:jc w:val="right"/>
              <w:rPr>
                <w:bCs/>
              </w:rPr>
            </w:pPr>
            <w:r w:rsidRPr="00DE7EA5">
              <w:t>Issued by:</w:t>
            </w:r>
          </w:p>
        </w:tc>
        <w:tc>
          <w:tcPr>
            <w:tcW w:w="3827" w:type="dxa"/>
            <w:shd w:val="clear" w:color="auto" w:fill="auto"/>
          </w:tcPr>
          <w:p w14:paraId="563587C9" w14:textId="77777777" w:rsidR="005D745C" w:rsidRPr="00DE7EA5" w:rsidRDefault="005D745C" w:rsidP="006629A5">
            <w:pPr>
              <w:pStyle w:val="SingleTxtG"/>
              <w:ind w:left="0" w:right="571"/>
            </w:pPr>
            <w:r w:rsidRPr="00DE7EA5">
              <w:t xml:space="preserve">Name of </w:t>
            </w:r>
            <w:r>
              <w:t>Type Approval Authority</w:t>
            </w:r>
            <w:r w:rsidRPr="00DE7EA5">
              <w:t>:</w:t>
            </w:r>
          </w:p>
          <w:p w14:paraId="5EA71FF5" w14:textId="77777777" w:rsidR="005D745C" w:rsidRPr="00DE7EA5" w:rsidRDefault="005D745C" w:rsidP="006629A5">
            <w:pPr>
              <w:pStyle w:val="SingleTxtG"/>
              <w:ind w:left="0" w:right="1092"/>
            </w:pPr>
            <w:r w:rsidRPr="00DE7EA5">
              <w:t>......................................</w:t>
            </w:r>
          </w:p>
          <w:p w14:paraId="4C81D019" w14:textId="77777777" w:rsidR="005D745C" w:rsidRPr="00DE7EA5" w:rsidRDefault="005D745C" w:rsidP="006629A5">
            <w:pPr>
              <w:pStyle w:val="SingleTxtG"/>
              <w:ind w:left="0" w:right="1092"/>
            </w:pPr>
            <w:r w:rsidRPr="00DE7EA5">
              <w:t>......................................</w:t>
            </w:r>
          </w:p>
          <w:p w14:paraId="2B191D9C" w14:textId="77777777" w:rsidR="005D745C" w:rsidRPr="00DE7EA5" w:rsidRDefault="005D745C" w:rsidP="006629A5">
            <w:pPr>
              <w:pStyle w:val="SingleTxtG"/>
              <w:ind w:left="0" w:right="1092"/>
              <w:rPr>
                <w:bCs/>
              </w:rPr>
            </w:pPr>
            <w:r w:rsidRPr="00DE7EA5">
              <w:t>......................................</w:t>
            </w:r>
          </w:p>
        </w:tc>
      </w:tr>
    </w:tbl>
    <w:p w14:paraId="0F9A4F8B" w14:textId="77777777" w:rsidR="005D745C" w:rsidRPr="003B670E" w:rsidRDefault="005D745C" w:rsidP="00AB2122">
      <w:pPr>
        <w:tabs>
          <w:tab w:val="center" w:pos="4734"/>
          <w:tab w:val="left" w:pos="4841"/>
          <w:tab w:val="left" w:pos="5556"/>
          <w:tab w:val="left" w:pos="6276"/>
          <w:tab w:val="left" w:pos="6996"/>
          <w:tab w:val="left" w:pos="7710"/>
          <w:tab w:val="left" w:pos="8430"/>
          <w:tab w:val="left" w:pos="9150"/>
        </w:tabs>
        <w:ind w:left="426" w:firstLine="708"/>
        <w:rPr>
          <w:lang w:val="fr-CH"/>
        </w:rPr>
      </w:pPr>
    </w:p>
    <w:p w14:paraId="554E8E3A" w14:textId="2028E9A8" w:rsidR="00CD74C3" w:rsidRPr="00AB2177" w:rsidRDefault="00CD74C3" w:rsidP="00CD74C3">
      <w:pPr>
        <w:tabs>
          <w:tab w:val="left" w:pos="-867"/>
          <w:tab w:val="left" w:pos="-147"/>
          <w:tab w:val="left" w:pos="533"/>
          <w:tab w:val="left" w:pos="1247"/>
          <w:tab w:val="left" w:pos="1560"/>
          <w:tab w:val="left" w:pos="1967"/>
          <w:tab w:val="left" w:pos="2687"/>
          <w:tab w:val="left" w:pos="3407"/>
          <w:tab w:val="left" w:pos="4121"/>
          <w:tab w:val="left" w:pos="4841"/>
          <w:tab w:val="left" w:pos="5556"/>
          <w:tab w:val="left" w:pos="6276"/>
          <w:tab w:val="left" w:pos="6996"/>
          <w:tab w:val="left" w:pos="7710"/>
          <w:tab w:val="left" w:pos="8430"/>
          <w:tab w:val="left" w:pos="9150"/>
        </w:tabs>
        <w:ind w:left="426"/>
      </w:pPr>
      <w:r w:rsidRPr="00AB2177">
        <w:tab/>
      </w:r>
      <w:r w:rsidRPr="00AB2177">
        <w:tab/>
        <w:t xml:space="preserve">concerning: </w:t>
      </w:r>
      <w:r w:rsidR="00B17171" w:rsidRPr="00625953">
        <w:rPr>
          <w:bCs/>
          <w:u w:val="single"/>
          <w:vertAlign w:val="superscript"/>
        </w:rPr>
        <w:t>2</w:t>
      </w:r>
      <w:r w:rsidR="00B17171" w:rsidRPr="00625953">
        <w:rPr>
          <w:bCs/>
          <w:vertAlign w:val="superscript"/>
        </w:rPr>
        <w:t>/</w:t>
      </w:r>
      <w:r w:rsidRPr="00AB2177">
        <w:tab/>
      </w:r>
      <w:r w:rsidR="00071BF6">
        <w:t>A</w:t>
      </w:r>
      <w:r w:rsidR="00071BF6" w:rsidRPr="00AB2177">
        <w:t>pproval granted</w:t>
      </w:r>
    </w:p>
    <w:p w14:paraId="41B33CA2" w14:textId="7436A092" w:rsidR="00CD74C3" w:rsidRPr="00AB2177" w:rsidRDefault="00CD74C3" w:rsidP="00CD74C3">
      <w:pPr>
        <w:tabs>
          <w:tab w:val="left" w:pos="-867"/>
          <w:tab w:val="left" w:pos="-147"/>
          <w:tab w:val="left" w:pos="533"/>
          <w:tab w:val="left" w:pos="1247"/>
          <w:tab w:val="left" w:pos="1967"/>
          <w:tab w:val="left" w:pos="2687"/>
          <w:tab w:val="left" w:pos="3407"/>
          <w:tab w:val="left" w:pos="4121"/>
          <w:tab w:val="left" w:pos="4841"/>
          <w:tab w:val="left" w:pos="5556"/>
          <w:tab w:val="left" w:pos="6276"/>
          <w:tab w:val="left" w:pos="6996"/>
          <w:tab w:val="left" w:pos="7710"/>
          <w:tab w:val="left" w:pos="8430"/>
          <w:tab w:val="left" w:pos="9150"/>
        </w:tabs>
        <w:ind w:left="426" w:firstLine="1560"/>
      </w:pPr>
      <w:r w:rsidRPr="00AB2177">
        <w:tab/>
      </w:r>
      <w:r w:rsidR="00071BF6">
        <w:t>A</w:t>
      </w:r>
      <w:r w:rsidR="00071BF6" w:rsidRPr="00AB2177">
        <w:t>pproval extended</w:t>
      </w:r>
    </w:p>
    <w:p w14:paraId="1429EC78" w14:textId="15990B61" w:rsidR="00CD74C3" w:rsidRPr="00AB2177" w:rsidRDefault="00CD74C3" w:rsidP="00CD74C3">
      <w:pPr>
        <w:tabs>
          <w:tab w:val="left" w:pos="-867"/>
          <w:tab w:val="left" w:pos="-147"/>
          <w:tab w:val="left" w:pos="533"/>
          <w:tab w:val="left" w:pos="1247"/>
          <w:tab w:val="left" w:pos="1560"/>
          <w:tab w:val="left" w:pos="1967"/>
          <w:tab w:val="left" w:pos="2687"/>
          <w:tab w:val="left" w:pos="3407"/>
          <w:tab w:val="left" w:pos="4121"/>
          <w:tab w:val="left" w:pos="4841"/>
          <w:tab w:val="left" w:pos="5556"/>
          <w:tab w:val="left" w:pos="6276"/>
          <w:tab w:val="left" w:pos="6996"/>
          <w:tab w:val="left" w:pos="7710"/>
          <w:tab w:val="left" w:pos="8430"/>
          <w:tab w:val="left" w:pos="9150"/>
        </w:tabs>
        <w:ind w:left="426" w:firstLine="1560"/>
      </w:pPr>
      <w:r w:rsidRPr="00AB2177">
        <w:tab/>
      </w:r>
      <w:r w:rsidR="00071BF6">
        <w:t>A</w:t>
      </w:r>
      <w:r w:rsidR="00071BF6" w:rsidRPr="00AB2177">
        <w:t>pproval refused</w:t>
      </w:r>
    </w:p>
    <w:p w14:paraId="2761745D" w14:textId="27741F30" w:rsidR="00CD74C3" w:rsidRPr="00AB2177" w:rsidRDefault="00CD74C3" w:rsidP="00CD74C3">
      <w:pPr>
        <w:tabs>
          <w:tab w:val="left" w:pos="-867"/>
          <w:tab w:val="left" w:pos="-147"/>
          <w:tab w:val="left" w:pos="533"/>
          <w:tab w:val="left" w:pos="1247"/>
          <w:tab w:val="left" w:pos="1560"/>
          <w:tab w:val="left" w:pos="1967"/>
          <w:tab w:val="left" w:pos="2687"/>
          <w:tab w:val="left" w:pos="3407"/>
          <w:tab w:val="left" w:pos="4121"/>
          <w:tab w:val="left" w:pos="4841"/>
          <w:tab w:val="left" w:pos="5556"/>
          <w:tab w:val="left" w:pos="6276"/>
          <w:tab w:val="left" w:pos="6996"/>
          <w:tab w:val="left" w:pos="7710"/>
          <w:tab w:val="left" w:pos="8430"/>
          <w:tab w:val="left" w:pos="9150"/>
        </w:tabs>
        <w:ind w:left="426" w:firstLine="1560"/>
      </w:pPr>
      <w:r w:rsidRPr="00AB2177">
        <w:tab/>
      </w:r>
      <w:r w:rsidR="00071BF6">
        <w:t>A</w:t>
      </w:r>
      <w:r w:rsidR="00071BF6" w:rsidRPr="00AB2177">
        <w:t>pproval withdrawn</w:t>
      </w:r>
    </w:p>
    <w:p w14:paraId="60B9D32C" w14:textId="3D8A3413" w:rsidR="00CD74C3" w:rsidRPr="00AB2177" w:rsidRDefault="00CD74C3" w:rsidP="00CD74C3">
      <w:pPr>
        <w:tabs>
          <w:tab w:val="left" w:pos="-867"/>
          <w:tab w:val="left" w:pos="-147"/>
          <w:tab w:val="left" w:pos="533"/>
          <w:tab w:val="left" w:pos="1247"/>
          <w:tab w:val="left" w:pos="1560"/>
          <w:tab w:val="left" w:pos="1967"/>
          <w:tab w:val="left" w:pos="2687"/>
          <w:tab w:val="left" w:pos="3407"/>
          <w:tab w:val="left" w:pos="4121"/>
          <w:tab w:val="left" w:pos="4841"/>
          <w:tab w:val="left" w:pos="5556"/>
          <w:tab w:val="left" w:pos="6276"/>
          <w:tab w:val="left" w:pos="6996"/>
          <w:tab w:val="left" w:pos="7710"/>
          <w:tab w:val="left" w:pos="8430"/>
          <w:tab w:val="left" w:pos="9150"/>
        </w:tabs>
        <w:ind w:left="426" w:firstLine="1560"/>
      </w:pPr>
      <w:r w:rsidRPr="00AB2177">
        <w:tab/>
      </w:r>
      <w:r w:rsidR="00071BF6">
        <w:t>P</w:t>
      </w:r>
      <w:r w:rsidR="00071BF6" w:rsidRPr="00AB2177">
        <w:t>roduction definitely discontinued</w:t>
      </w:r>
    </w:p>
    <w:p w14:paraId="53E73273" w14:textId="77777777" w:rsidR="00CD74C3" w:rsidRPr="00AB2177" w:rsidRDefault="00CD74C3" w:rsidP="00CD74C3">
      <w:pPr>
        <w:tabs>
          <w:tab w:val="left" w:pos="-867"/>
          <w:tab w:val="left" w:pos="-147"/>
          <w:tab w:val="left" w:pos="533"/>
          <w:tab w:val="left" w:pos="1247"/>
          <w:tab w:val="left" w:pos="1560"/>
          <w:tab w:val="left" w:pos="1967"/>
          <w:tab w:val="left" w:pos="2687"/>
          <w:tab w:val="left" w:pos="3407"/>
          <w:tab w:val="left" w:pos="4121"/>
          <w:tab w:val="left" w:pos="4841"/>
          <w:tab w:val="left" w:pos="5556"/>
          <w:tab w:val="left" w:pos="6276"/>
          <w:tab w:val="left" w:pos="6996"/>
          <w:tab w:val="left" w:pos="7710"/>
          <w:tab w:val="left" w:pos="8430"/>
          <w:tab w:val="left" w:pos="9150"/>
        </w:tabs>
        <w:ind w:left="426"/>
      </w:pPr>
    </w:p>
    <w:p w14:paraId="67873C18" w14:textId="1E91A8F1" w:rsidR="00CD74C3" w:rsidRPr="00AB2177" w:rsidRDefault="00071BF6" w:rsidP="00071BF6">
      <w:pPr>
        <w:spacing w:after="120"/>
        <w:ind w:left="1276" w:right="1134"/>
        <w:mirrorIndents/>
      </w:pPr>
      <w:r>
        <w:tab/>
        <w:t xml:space="preserve">  </w:t>
      </w:r>
      <w:r w:rsidR="00CD74C3" w:rsidRPr="00AB2177">
        <w:t xml:space="preserve">of a retreading production unit pursuant to </w:t>
      </w:r>
      <w:r w:rsidR="00CD74C3" w:rsidRPr="00C63B8C">
        <w:t>UN</w:t>
      </w:r>
      <w:r w:rsidR="00CD74C3" w:rsidRPr="00DC2943">
        <w:t xml:space="preserve"> </w:t>
      </w:r>
      <w:r w:rsidR="00CD74C3" w:rsidRPr="00AB2177">
        <w:t>Regulation No. 109.</w:t>
      </w:r>
    </w:p>
    <w:p w14:paraId="4A194826" w14:textId="77777777" w:rsidR="00CD74C3" w:rsidRPr="00AB2177" w:rsidRDefault="00CD74C3" w:rsidP="00CD74C3">
      <w:pPr>
        <w:tabs>
          <w:tab w:val="left" w:pos="-867"/>
          <w:tab w:val="left" w:pos="-147"/>
          <w:tab w:val="left" w:pos="533"/>
          <w:tab w:val="left" w:pos="1247"/>
          <w:tab w:val="left" w:pos="1560"/>
          <w:tab w:val="left" w:pos="1967"/>
          <w:tab w:val="left" w:pos="2687"/>
          <w:tab w:val="left" w:pos="3407"/>
          <w:tab w:val="left" w:pos="4121"/>
          <w:tab w:val="left" w:pos="4841"/>
          <w:tab w:val="left" w:pos="5556"/>
          <w:tab w:val="left" w:pos="6276"/>
          <w:tab w:val="left" w:pos="6996"/>
          <w:tab w:val="left" w:pos="7710"/>
          <w:tab w:val="left" w:pos="8430"/>
          <w:tab w:val="left" w:pos="9150"/>
        </w:tabs>
        <w:ind w:left="426"/>
      </w:pPr>
    </w:p>
    <w:p w14:paraId="46F1B511" w14:textId="77777777" w:rsidR="00CD74C3" w:rsidRPr="00AB2177" w:rsidRDefault="00CD74C3" w:rsidP="00CD74C3">
      <w:pPr>
        <w:tabs>
          <w:tab w:val="left" w:pos="-867"/>
          <w:tab w:val="left" w:pos="-147"/>
          <w:tab w:val="left" w:pos="533"/>
          <w:tab w:val="left" w:pos="1247"/>
          <w:tab w:val="left" w:pos="1560"/>
          <w:tab w:val="left" w:pos="1967"/>
          <w:tab w:val="left" w:pos="2687"/>
          <w:tab w:val="left" w:pos="3407"/>
          <w:tab w:val="left" w:pos="4121"/>
          <w:tab w:val="left" w:pos="4841"/>
          <w:tab w:val="left" w:pos="5556"/>
          <w:tab w:val="left" w:pos="7167"/>
          <w:tab w:val="left" w:pos="7710"/>
          <w:tab w:val="left" w:pos="8430"/>
          <w:tab w:val="left" w:pos="9150"/>
        </w:tabs>
        <w:ind w:left="426"/>
      </w:pPr>
      <w:r w:rsidRPr="00AB2177">
        <w:t xml:space="preserve">Approval No.: ..........    </w:t>
      </w:r>
      <w:r w:rsidRPr="00AB2177">
        <w:tab/>
      </w:r>
      <w:r w:rsidRPr="00AB2177">
        <w:tab/>
      </w:r>
      <w:r w:rsidRPr="00AB2177">
        <w:tab/>
      </w:r>
      <w:r w:rsidRPr="00AB2177">
        <w:tab/>
      </w:r>
      <w:r w:rsidRPr="00AB2177">
        <w:tab/>
      </w:r>
      <w:r w:rsidRPr="00AB2177">
        <w:tab/>
        <w:t>Extension No.:............</w:t>
      </w:r>
    </w:p>
    <w:p w14:paraId="41BC3028" w14:textId="77777777" w:rsidR="00CD74C3" w:rsidRPr="00AB2177" w:rsidRDefault="00CD74C3" w:rsidP="00CD74C3">
      <w:pPr>
        <w:tabs>
          <w:tab w:val="left" w:pos="-867"/>
          <w:tab w:val="left" w:pos="-147"/>
          <w:tab w:val="left" w:pos="713"/>
          <w:tab w:val="left" w:pos="1247"/>
          <w:tab w:val="left" w:pos="1560"/>
          <w:tab w:val="left" w:pos="1967"/>
          <w:tab w:val="left" w:pos="2687"/>
          <w:tab w:val="left" w:pos="3407"/>
          <w:tab w:val="left" w:pos="4121"/>
          <w:tab w:val="left" w:pos="4841"/>
          <w:tab w:val="left" w:pos="5556"/>
          <w:tab w:val="left" w:pos="6276"/>
          <w:tab w:val="left" w:pos="6996"/>
          <w:tab w:val="left" w:pos="7710"/>
          <w:tab w:val="left" w:pos="8430"/>
          <w:tab w:val="left" w:pos="9150"/>
        </w:tabs>
        <w:ind w:left="426"/>
      </w:pPr>
    </w:p>
    <w:p w14:paraId="6B904658" w14:textId="77777777" w:rsidR="00CD74C3" w:rsidRPr="00AB2177" w:rsidRDefault="00CD74C3" w:rsidP="00CD74C3">
      <w:pPr>
        <w:tabs>
          <w:tab w:val="left" w:pos="-867"/>
          <w:tab w:val="left" w:pos="-147"/>
          <w:tab w:val="left" w:pos="993"/>
          <w:tab w:val="right" w:leader="dot" w:pos="9469"/>
        </w:tabs>
        <w:spacing w:after="120"/>
        <w:ind w:left="426"/>
      </w:pPr>
      <w:r w:rsidRPr="00AB2177">
        <w:t>1.</w:t>
      </w:r>
      <w:r w:rsidRPr="00AB2177">
        <w:tab/>
      </w:r>
      <w:proofErr w:type="spellStart"/>
      <w:r w:rsidRPr="00AB2177">
        <w:rPr>
          <w:rFonts w:eastAsia="HGMaruGothicMPRO"/>
        </w:rPr>
        <w:t>Retreader's</w:t>
      </w:r>
      <w:proofErr w:type="spellEnd"/>
      <w:r w:rsidRPr="00AB2177">
        <w:rPr>
          <w:rFonts w:eastAsia="HGMaruGothicMPRO"/>
        </w:rPr>
        <w:t xml:space="preserve"> name and address:</w:t>
      </w:r>
      <w:r w:rsidRPr="00AB2177">
        <w:tab/>
      </w:r>
    </w:p>
    <w:p w14:paraId="18E799AE" w14:textId="77777777" w:rsidR="00CD74C3" w:rsidRPr="00AB2177" w:rsidRDefault="00CD74C3" w:rsidP="00CD74C3">
      <w:pPr>
        <w:tabs>
          <w:tab w:val="left" w:pos="-867"/>
          <w:tab w:val="left" w:pos="-147"/>
          <w:tab w:val="left" w:pos="993"/>
          <w:tab w:val="right" w:leader="dot" w:pos="9469"/>
        </w:tabs>
        <w:spacing w:after="120"/>
        <w:ind w:left="426"/>
      </w:pPr>
      <w:r w:rsidRPr="00AB2177">
        <w:t>2.</w:t>
      </w:r>
      <w:r w:rsidRPr="00AB2177">
        <w:tab/>
        <w:t xml:space="preserve">Name and address of retreading production unit: </w:t>
      </w:r>
      <w:r w:rsidRPr="00AB2177">
        <w:tab/>
      </w:r>
    </w:p>
    <w:p w14:paraId="07FF577F" w14:textId="77777777" w:rsidR="00CD74C3" w:rsidRPr="00AB2177" w:rsidRDefault="00CD74C3" w:rsidP="00CD74C3">
      <w:pPr>
        <w:tabs>
          <w:tab w:val="left" w:pos="-867"/>
          <w:tab w:val="left" w:pos="-147"/>
          <w:tab w:val="left" w:pos="993"/>
          <w:tab w:val="right" w:leader="dot" w:pos="9469"/>
        </w:tabs>
        <w:spacing w:after="120"/>
        <w:ind w:left="426"/>
      </w:pPr>
      <w:r w:rsidRPr="00AB2177">
        <w:t>3.</w:t>
      </w:r>
      <w:r w:rsidRPr="00AB2177">
        <w:tab/>
        <w:t xml:space="preserve">If applicable, name and address of </w:t>
      </w:r>
      <w:proofErr w:type="spellStart"/>
      <w:r w:rsidRPr="00AB2177">
        <w:t>retreader's</w:t>
      </w:r>
      <w:proofErr w:type="spellEnd"/>
      <w:r w:rsidRPr="00AB2177">
        <w:t xml:space="preserve"> representative:</w:t>
      </w:r>
      <w:r w:rsidRPr="00AB2177">
        <w:tab/>
      </w:r>
    </w:p>
    <w:p w14:paraId="69CC47D9" w14:textId="77777777" w:rsidR="00CD74C3" w:rsidRPr="00AB2177" w:rsidRDefault="00CD74C3" w:rsidP="00CD74C3">
      <w:pPr>
        <w:tabs>
          <w:tab w:val="left" w:pos="-867"/>
          <w:tab w:val="left" w:pos="-147"/>
          <w:tab w:val="left" w:pos="993"/>
          <w:tab w:val="right" w:leader="dot" w:pos="9469"/>
        </w:tabs>
        <w:spacing w:after="120"/>
        <w:ind w:left="426"/>
        <w:rPr>
          <w:rFonts w:eastAsia="HGMaruGothicMPRO"/>
        </w:rPr>
      </w:pPr>
      <w:r w:rsidRPr="00AB2177">
        <w:t>4.</w:t>
      </w:r>
      <w:r w:rsidRPr="00AB2177">
        <w:tab/>
      </w:r>
      <w:r w:rsidRPr="00AB2177">
        <w:rPr>
          <w:rFonts w:eastAsia="HGMaruGothicMPRO"/>
        </w:rPr>
        <w:t>Summarized description as defined in paragraphs 4.1.3., 4.1.4 and 4.1.5. of this Regulation:</w:t>
      </w:r>
    </w:p>
    <w:p w14:paraId="5CED502F" w14:textId="257BD968" w:rsidR="00CD74C3" w:rsidRPr="00AB2177" w:rsidRDefault="00CD74C3" w:rsidP="00CD74C3">
      <w:pPr>
        <w:tabs>
          <w:tab w:val="left" w:pos="-867"/>
          <w:tab w:val="left" w:pos="-147"/>
          <w:tab w:val="left" w:pos="993"/>
          <w:tab w:val="right" w:leader="dot" w:pos="9469"/>
        </w:tabs>
        <w:spacing w:after="120"/>
        <w:ind w:left="426"/>
        <w:rPr>
          <w:rFonts w:eastAsia="HGMaruGothicMPRO"/>
        </w:rPr>
      </w:pPr>
      <w:r w:rsidRPr="00AB2177">
        <w:rPr>
          <w:rFonts w:eastAsia="HGMaruGothicMPRO"/>
        </w:rPr>
        <w:t>4.1</w:t>
      </w:r>
      <w:r w:rsidRPr="00AB2177">
        <w:rPr>
          <w:rFonts w:eastAsia="HGMaruGothicMPRO"/>
        </w:rPr>
        <w:tab/>
        <w:t>Brand name(s)/trademark(s)</w:t>
      </w:r>
      <w:r w:rsidR="004A78DB" w:rsidRPr="004A78DB">
        <w:rPr>
          <w:sz w:val="18"/>
          <w:szCs w:val="18"/>
          <w:u w:val="single"/>
          <w:vertAlign w:val="superscript"/>
        </w:rPr>
        <w:t xml:space="preserve"> 3</w:t>
      </w:r>
      <w:r w:rsidR="004A78DB" w:rsidRPr="004A78DB">
        <w:rPr>
          <w:sz w:val="18"/>
          <w:szCs w:val="18"/>
          <w:vertAlign w:val="superscript"/>
        </w:rPr>
        <w:t>/</w:t>
      </w:r>
      <w:r w:rsidRPr="00AB2177">
        <w:rPr>
          <w:rFonts w:eastAsia="HGMaruGothicMPRO"/>
        </w:rPr>
        <w:t xml:space="preserve"> ……………………………….……………………</w:t>
      </w:r>
    </w:p>
    <w:p w14:paraId="1729FAAF" w14:textId="46BD43D5" w:rsidR="00CD74C3" w:rsidRPr="00AB2177" w:rsidRDefault="00CD74C3" w:rsidP="00CD74C3">
      <w:pPr>
        <w:tabs>
          <w:tab w:val="left" w:pos="-867"/>
          <w:tab w:val="left" w:pos="-147"/>
          <w:tab w:val="left" w:pos="993"/>
          <w:tab w:val="right" w:leader="dot" w:pos="9469"/>
        </w:tabs>
        <w:spacing w:after="120"/>
        <w:ind w:left="426"/>
        <w:rPr>
          <w:rFonts w:eastAsia="HGMaruGothicMPRO"/>
        </w:rPr>
      </w:pPr>
      <w:r w:rsidRPr="00AB2177">
        <w:rPr>
          <w:rFonts w:eastAsia="HGMaruGothicMPRO"/>
        </w:rPr>
        <w:t>4.2</w:t>
      </w:r>
      <w:r w:rsidRPr="00AB2177">
        <w:rPr>
          <w:rFonts w:eastAsia="HGMaruGothicMPRO"/>
        </w:rPr>
        <w:tab/>
        <w:t>Trade description(s)/ Commercial name(s)</w:t>
      </w:r>
      <w:r w:rsidR="004A78DB" w:rsidRPr="004A78DB">
        <w:rPr>
          <w:sz w:val="18"/>
          <w:szCs w:val="18"/>
          <w:u w:val="single"/>
          <w:vertAlign w:val="superscript"/>
        </w:rPr>
        <w:t xml:space="preserve"> 3</w:t>
      </w:r>
      <w:r w:rsidR="004A78DB" w:rsidRPr="004A78DB">
        <w:rPr>
          <w:sz w:val="18"/>
          <w:szCs w:val="18"/>
          <w:vertAlign w:val="superscript"/>
        </w:rPr>
        <w:t>/</w:t>
      </w:r>
      <w:r w:rsidRPr="00AB2177">
        <w:rPr>
          <w:rFonts w:eastAsia="HGMaruGothicMPRO"/>
        </w:rPr>
        <w:t>……………………..……………….</w:t>
      </w:r>
    </w:p>
    <w:p w14:paraId="4082DCB9" w14:textId="77777777" w:rsidR="00CD74C3" w:rsidRPr="00AB2177" w:rsidRDefault="00CD74C3" w:rsidP="00CD74C3">
      <w:pPr>
        <w:tabs>
          <w:tab w:val="left" w:pos="-867"/>
          <w:tab w:val="left" w:pos="-147"/>
          <w:tab w:val="left" w:pos="993"/>
          <w:tab w:val="right" w:leader="dot" w:pos="9469"/>
        </w:tabs>
        <w:spacing w:after="120"/>
        <w:ind w:left="993" w:hanging="567"/>
      </w:pPr>
      <w:r w:rsidRPr="00AB2177">
        <w:rPr>
          <w:rFonts w:eastAsia="HGMaruGothicMPRO"/>
        </w:rPr>
        <w:t>4.3</w:t>
      </w:r>
      <w:r w:rsidRPr="00AB2177">
        <w:rPr>
          <w:rFonts w:eastAsia="HGMaruGothicMPRO"/>
        </w:rPr>
        <w:tab/>
      </w:r>
      <w:r w:rsidRPr="00AB2177">
        <w:t xml:space="preserve">Information in relation to the range of tyres as defined in paragraphs 4.1.5. of this Regulation </w:t>
      </w:r>
      <w:r w:rsidRPr="00AB2177">
        <w:rPr>
          <w:rFonts w:eastAsia="HGMaruGothicMPRO"/>
        </w:rPr>
        <w:t>:………………………………………………………………………</w:t>
      </w:r>
    </w:p>
    <w:p w14:paraId="775A742E" w14:textId="77777777" w:rsidR="00CD74C3" w:rsidRPr="00AB2177" w:rsidRDefault="00CD74C3" w:rsidP="00CD74C3">
      <w:pPr>
        <w:tabs>
          <w:tab w:val="left" w:pos="-867"/>
          <w:tab w:val="left" w:pos="-147"/>
          <w:tab w:val="left" w:pos="993"/>
          <w:tab w:val="right" w:leader="dot" w:pos="9469"/>
        </w:tabs>
        <w:spacing w:after="120"/>
        <w:ind w:left="993" w:hanging="567"/>
      </w:pPr>
      <w:r w:rsidRPr="00AB2177">
        <w:t>5.</w:t>
      </w:r>
      <w:r w:rsidRPr="00AB2177">
        <w:tab/>
        <w:t>Technical service and, where applicable, test laboratory approved for purposes of approval or verification of conformity:</w:t>
      </w:r>
      <w:r w:rsidRPr="00AB2177">
        <w:tab/>
      </w:r>
    </w:p>
    <w:p w14:paraId="6427F3C8" w14:textId="77777777" w:rsidR="00CD74C3" w:rsidRPr="00AB2177" w:rsidRDefault="00CD74C3" w:rsidP="00CD74C3">
      <w:pPr>
        <w:tabs>
          <w:tab w:val="left" w:pos="-867"/>
          <w:tab w:val="left" w:pos="-147"/>
          <w:tab w:val="left" w:pos="993"/>
          <w:tab w:val="right" w:leader="dot" w:pos="9469"/>
        </w:tabs>
        <w:spacing w:after="120"/>
        <w:ind w:left="426"/>
      </w:pPr>
      <w:r w:rsidRPr="00AB2177">
        <w:t>6.</w:t>
      </w:r>
      <w:r w:rsidRPr="00AB2177">
        <w:tab/>
        <w:t>Date of report issued by that service:</w:t>
      </w:r>
      <w:r w:rsidRPr="00AB2177">
        <w:tab/>
        <w:t>.</w:t>
      </w:r>
    </w:p>
    <w:p w14:paraId="6BC02F39" w14:textId="77777777" w:rsidR="00CD74C3" w:rsidRPr="00AB2177" w:rsidRDefault="00CD74C3" w:rsidP="00CD74C3">
      <w:pPr>
        <w:tabs>
          <w:tab w:val="left" w:pos="-867"/>
          <w:tab w:val="left" w:pos="-147"/>
          <w:tab w:val="left" w:pos="993"/>
          <w:tab w:val="right" w:leader="dot" w:pos="9469"/>
        </w:tabs>
        <w:spacing w:after="120"/>
        <w:ind w:left="426"/>
      </w:pPr>
      <w:r w:rsidRPr="00AB2177">
        <w:t>7.</w:t>
      </w:r>
      <w:r w:rsidRPr="00AB2177">
        <w:tab/>
        <w:t>Number of report issued by that service:</w:t>
      </w:r>
      <w:r w:rsidRPr="00AB2177">
        <w:tab/>
      </w:r>
    </w:p>
    <w:p w14:paraId="46E0894E" w14:textId="77777777" w:rsidR="00CD74C3" w:rsidRPr="00AB2177" w:rsidRDefault="00CD74C3" w:rsidP="00CD74C3">
      <w:pPr>
        <w:tabs>
          <w:tab w:val="left" w:pos="-867"/>
          <w:tab w:val="left" w:pos="-147"/>
          <w:tab w:val="left" w:pos="993"/>
          <w:tab w:val="right" w:leader="dot" w:pos="9469"/>
        </w:tabs>
        <w:spacing w:after="120"/>
        <w:ind w:left="426"/>
      </w:pPr>
      <w:r w:rsidRPr="00AB2177">
        <w:t>8.</w:t>
      </w:r>
      <w:r w:rsidRPr="00AB2177">
        <w:tab/>
        <w:t>Reason(s) of extension (if applicable):</w:t>
      </w:r>
      <w:r w:rsidRPr="00AB2177">
        <w:tab/>
      </w:r>
    </w:p>
    <w:p w14:paraId="2F0048E2" w14:textId="77777777" w:rsidR="00CD74C3" w:rsidRPr="00AB2177" w:rsidRDefault="00CD74C3" w:rsidP="00CD74C3">
      <w:pPr>
        <w:tabs>
          <w:tab w:val="left" w:pos="-867"/>
          <w:tab w:val="left" w:pos="-147"/>
          <w:tab w:val="left" w:pos="993"/>
          <w:tab w:val="right" w:leader="dot" w:pos="9469"/>
        </w:tabs>
        <w:spacing w:after="120"/>
        <w:ind w:left="426"/>
      </w:pPr>
      <w:r w:rsidRPr="00AB2177">
        <w:t>9.</w:t>
      </w:r>
      <w:r w:rsidRPr="00AB2177">
        <w:tab/>
        <w:t>Any remarks:</w:t>
      </w:r>
      <w:r w:rsidRPr="00AB2177">
        <w:tab/>
        <w:t xml:space="preserve"> </w:t>
      </w:r>
    </w:p>
    <w:p w14:paraId="38F8CDE2" w14:textId="77777777" w:rsidR="00CD74C3" w:rsidRPr="00AB2177" w:rsidRDefault="00CD74C3" w:rsidP="00CD74C3">
      <w:pPr>
        <w:tabs>
          <w:tab w:val="left" w:pos="-867"/>
          <w:tab w:val="left" w:pos="-147"/>
          <w:tab w:val="left" w:pos="993"/>
          <w:tab w:val="right" w:leader="dot" w:pos="9469"/>
        </w:tabs>
        <w:spacing w:after="120"/>
        <w:ind w:left="426"/>
      </w:pPr>
      <w:r w:rsidRPr="00AB2177">
        <w:t>10.</w:t>
      </w:r>
      <w:r w:rsidRPr="00AB2177">
        <w:tab/>
        <w:t>Place:</w:t>
      </w:r>
      <w:r w:rsidRPr="00AB2177">
        <w:tab/>
        <w:t xml:space="preserve"> </w:t>
      </w:r>
    </w:p>
    <w:p w14:paraId="3BFF3164" w14:textId="77777777" w:rsidR="00CD74C3" w:rsidRPr="00AB2177" w:rsidRDefault="00CD74C3" w:rsidP="00CD74C3">
      <w:pPr>
        <w:tabs>
          <w:tab w:val="left" w:pos="-867"/>
          <w:tab w:val="left" w:pos="-147"/>
          <w:tab w:val="left" w:pos="993"/>
          <w:tab w:val="right" w:leader="dot" w:pos="9469"/>
        </w:tabs>
        <w:spacing w:after="120"/>
        <w:ind w:left="426"/>
      </w:pPr>
      <w:r w:rsidRPr="00AB2177">
        <w:t>11.</w:t>
      </w:r>
      <w:r w:rsidRPr="00AB2177">
        <w:tab/>
        <w:t>Date:</w:t>
      </w:r>
      <w:r w:rsidRPr="00AB2177">
        <w:tab/>
        <w:t xml:space="preserve"> </w:t>
      </w:r>
    </w:p>
    <w:p w14:paraId="48169E72" w14:textId="77777777" w:rsidR="00CD74C3" w:rsidRPr="00AB2177" w:rsidRDefault="00CD74C3" w:rsidP="00CD74C3">
      <w:pPr>
        <w:tabs>
          <w:tab w:val="left" w:pos="-867"/>
          <w:tab w:val="left" w:pos="-147"/>
          <w:tab w:val="right" w:leader="dot" w:pos="9469"/>
        </w:tabs>
        <w:spacing w:after="120"/>
        <w:ind w:left="993" w:hanging="567"/>
      </w:pPr>
      <w:r w:rsidRPr="00AB2177">
        <w:t>12.</w:t>
      </w:r>
      <w:r w:rsidRPr="00AB2177">
        <w:tab/>
        <w:t xml:space="preserve">Signature </w:t>
      </w:r>
      <w:r w:rsidRPr="00AB2177">
        <w:tab/>
      </w:r>
    </w:p>
    <w:p w14:paraId="26C96271" w14:textId="77777777" w:rsidR="00CD74C3" w:rsidRPr="00AB2177" w:rsidRDefault="00CD74C3" w:rsidP="00CD74C3">
      <w:pPr>
        <w:tabs>
          <w:tab w:val="left" w:pos="-867"/>
          <w:tab w:val="left" w:pos="-147"/>
          <w:tab w:val="left" w:pos="1247"/>
          <w:tab w:val="left" w:pos="1560"/>
          <w:tab w:val="left" w:pos="1967"/>
          <w:tab w:val="left" w:pos="2687"/>
          <w:tab w:val="left" w:pos="3407"/>
          <w:tab w:val="left" w:pos="4121"/>
          <w:tab w:val="left" w:pos="4841"/>
          <w:tab w:val="left" w:pos="5556"/>
          <w:tab w:val="left" w:pos="6276"/>
          <w:tab w:val="left" w:pos="6996"/>
          <w:tab w:val="left" w:pos="7710"/>
          <w:tab w:val="left" w:pos="8430"/>
          <w:tab w:val="left" w:pos="9150"/>
        </w:tabs>
        <w:spacing w:after="120"/>
        <w:ind w:left="993" w:hanging="567"/>
      </w:pPr>
      <w:r w:rsidRPr="00AB2177">
        <w:t>13.</w:t>
      </w:r>
      <w:r w:rsidRPr="00AB2177">
        <w:tab/>
        <w:t>Annexed to this communication is a list of documents in the approval file deposited at the Approval Authority which has considered this approval and which can be obtained upon request.</w:t>
      </w:r>
    </w:p>
    <w:p w14:paraId="16D25987" w14:textId="20E89210" w:rsidR="00CD74C3" w:rsidRPr="00AB2177" w:rsidRDefault="009F5066" w:rsidP="00CD74C3">
      <w:pPr>
        <w:tabs>
          <w:tab w:val="left" w:pos="-867"/>
          <w:tab w:val="left" w:pos="-147"/>
          <w:tab w:val="left" w:pos="713"/>
          <w:tab w:val="left" w:pos="1247"/>
          <w:tab w:val="left" w:pos="1560"/>
          <w:tab w:val="left" w:pos="1967"/>
          <w:tab w:val="left" w:pos="2687"/>
          <w:tab w:val="left" w:pos="3407"/>
          <w:tab w:val="left" w:pos="4121"/>
          <w:tab w:val="left" w:pos="4841"/>
          <w:tab w:val="left" w:pos="5556"/>
          <w:tab w:val="left" w:pos="6276"/>
          <w:tab w:val="left" w:pos="6996"/>
          <w:tab w:val="left" w:pos="7710"/>
          <w:tab w:val="left" w:pos="8430"/>
          <w:tab w:val="left" w:pos="9150"/>
        </w:tabs>
      </w:pPr>
      <w:r>
        <w:tab/>
      </w:r>
      <w:r w:rsidR="00CD74C3" w:rsidRPr="00AB2177">
        <w:t>______________________</w:t>
      </w:r>
    </w:p>
    <w:p w14:paraId="1EC146AB" w14:textId="143118DC" w:rsidR="00CD74C3" w:rsidRPr="00AB2177" w:rsidRDefault="00DA2219" w:rsidP="00953C3E">
      <w:pPr>
        <w:tabs>
          <w:tab w:val="left" w:pos="-867"/>
          <w:tab w:val="left" w:pos="-147"/>
          <w:tab w:val="left" w:pos="713"/>
          <w:tab w:val="left" w:pos="1247"/>
          <w:tab w:val="left" w:pos="1560"/>
          <w:tab w:val="left" w:pos="1967"/>
          <w:tab w:val="left" w:pos="2687"/>
          <w:tab w:val="left" w:pos="3407"/>
          <w:tab w:val="left" w:pos="4121"/>
          <w:tab w:val="left" w:pos="4841"/>
          <w:tab w:val="left" w:pos="5556"/>
          <w:tab w:val="left" w:pos="6276"/>
          <w:tab w:val="left" w:pos="6996"/>
          <w:tab w:val="left" w:pos="7710"/>
          <w:tab w:val="left" w:pos="8430"/>
          <w:tab w:val="left" w:pos="9150"/>
        </w:tabs>
        <w:ind w:left="709" w:hanging="709"/>
        <w:rPr>
          <w:sz w:val="18"/>
          <w:szCs w:val="18"/>
        </w:rPr>
      </w:pPr>
      <w:r>
        <w:rPr>
          <w:sz w:val="18"/>
          <w:szCs w:val="18"/>
        </w:rPr>
        <w:tab/>
      </w:r>
      <w:r w:rsidR="009F5066">
        <w:rPr>
          <w:sz w:val="18"/>
          <w:szCs w:val="18"/>
        </w:rPr>
        <w:tab/>
      </w:r>
      <w:r w:rsidR="009F5066">
        <w:rPr>
          <w:sz w:val="18"/>
          <w:szCs w:val="18"/>
        </w:rPr>
        <w:tab/>
      </w:r>
      <w:r w:rsidR="00CD74C3" w:rsidRPr="004A78DB">
        <w:rPr>
          <w:sz w:val="18"/>
          <w:szCs w:val="18"/>
          <w:u w:val="single"/>
          <w:vertAlign w:val="superscript"/>
        </w:rPr>
        <w:t>1</w:t>
      </w:r>
      <w:r w:rsidR="00CD74C3" w:rsidRPr="004A78DB">
        <w:rPr>
          <w:sz w:val="18"/>
          <w:szCs w:val="18"/>
          <w:vertAlign w:val="superscript"/>
        </w:rPr>
        <w:t>/</w:t>
      </w:r>
      <w:r w:rsidR="00CD74C3" w:rsidRPr="00AB2177">
        <w:rPr>
          <w:sz w:val="18"/>
          <w:szCs w:val="18"/>
        </w:rPr>
        <w:tab/>
        <w:t xml:space="preserve">Distinguishing number of the country which has granted/extended/refused/withdrawn an approval (see approval </w:t>
      </w:r>
      <w:r w:rsidR="00953C3E">
        <w:rPr>
          <w:sz w:val="18"/>
          <w:szCs w:val="18"/>
        </w:rPr>
        <w:tab/>
      </w:r>
      <w:r w:rsidR="00953C3E">
        <w:rPr>
          <w:sz w:val="18"/>
          <w:szCs w:val="18"/>
        </w:rPr>
        <w:tab/>
      </w:r>
      <w:r w:rsidR="00953C3E">
        <w:rPr>
          <w:sz w:val="18"/>
          <w:szCs w:val="18"/>
        </w:rPr>
        <w:tab/>
      </w:r>
      <w:r w:rsidR="00CD74C3" w:rsidRPr="00AB2177">
        <w:rPr>
          <w:sz w:val="18"/>
          <w:szCs w:val="18"/>
        </w:rPr>
        <w:t>provisions in the Regulation).</w:t>
      </w:r>
    </w:p>
    <w:p w14:paraId="77C0D18E" w14:textId="60349F47" w:rsidR="00CD74C3" w:rsidRPr="00AB2177" w:rsidRDefault="00DA2219" w:rsidP="00953C3E">
      <w:pPr>
        <w:tabs>
          <w:tab w:val="left" w:pos="-867"/>
          <w:tab w:val="left" w:pos="-147"/>
          <w:tab w:val="left" w:pos="713"/>
          <w:tab w:val="left" w:pos="1247"/>
          <w:tab w:val="left" w:pos="1560"/>
          <w:tab w:val="left" w:pos="1967"/>
          <w:tab w:val="left" w:pos="2687"/>
          <w:tab w:val="left" w:pos="3407"/>
          <w:tab w:val="left" w:pos="4121"/>
          <w:tab w:val="left" w:pos="4841"/>
          <w:tab w:val="left" w:pos="5556"/>
          <w:tab w:val="left" w:pos="6276"/>
          <w:tab w:val="left" w:pos="6996"/>
          <w:tab w:val="left" w:pos="7710"/>
          <w:tab w:val="left" w:pos="8430"/>
          <w:tab w:val="left" w:pos="9150"/>
        </w:tabs>
        <w:rPr>
          <w:sz w:val="18"/>
          <w:szCs w:val="18"/>
        </w:rPr>
      </w:pPr>
      <w:r>
        <w:rPr>
          <w:sz w:val="18"/>
          <w:szCs w:val="18"/>
        </w:rPr>
        <w:tab/>
      </w:r>
      <w:r w:rsidR="009F5066">
        <w:rPr>
          <w:sz w:val="18"/>
          <w:szCs w:val="18"/>
        </w:rPr>
        <w:tab/>
      </w:r>
      <w:r w:rsidR="00CD74C3" w:rsidRPr="004A78DB">
        <w:rPr>
          <w:sz w:val="18"/>
          <w:szCs w:val="18"/>
          <w:u w:val="single"/>
          <w:vertAlign w:val="superscript"/>
        </w:rPr>
        <w:t>2</w:t>
      </w:r>
      <w:r w:rsidR="00CD74C3" w:rsidRPr="004A78DB">
        <w:rPr>
          <w:sz w:val="18"/>
          <w:szCs w:val="18"/>
          <w:vertAlign w:val="superscript"/>
        </w:rPr>
        <w:t>/</w:t>
      </w:r>
      <w:r w:rsidR="00CD74C3" w:rsidRPr="00AB2177">
        <w:rPr>
          <w:sz w:val="18"/>
          <w:szCs w:val="18"/>
        </w:rPr>
        <w:tab/>
        <w:t>Delete that which does not apply.</w:t>
      </w:r>
    </w:p>
    <w:p w14:paraId="3FCD26A6" w14:textId="372D5C83" w:rsidR="00CD74C3" w:rsidRPr="00AB2177" w:rsidRDefault="00DA2219" w:rsidP="00953C3E">
      <w:pPr>
        <w:tabs>
          <w:tab w:val="left" w:pos="-867"/>
          <w:tab w:val="left" w:pos="-147"/>
          <w:tab w:val="left" w:pos="713"/>
          <w:tab w:val="left" w:pos="1247"/>
          <w:tab w:val="left" w:pos="1560"/>
          <w:tab w:val="left" w:pos="1967"/>
          <w:tab w:val="left" w:pos="2687"/>
          <w:tab w:val="left" w:pos="3407"/>
          <w:tab w:val="left" w:pos="4121"/>
          <w:tab w:val="left" w:pos="4841"/>
          <w:tab w:val="left" w:pos="5556"/>
          <w:tab w:val="left" w:pos="6276"/>
          <w:tab w:val="left" w:pos="6996"/>
          <w:tab w:val="left" w:pos="7710"/>
          <w:tab w:val="left" w:pos="8430"/>
          <w:tab w:val="left" w:pos="9150"/>
        </w:tabs>
        <w:ind w:left="709" w:hanging="709"/>
      </w:pPr>
      <w:r>
        <w:rPr>
          <w:sz w:val="18"/>
          <w:szCs w:val="18"/>
        </w:rPr>
        <w:tab/>
      </w:r>
      <w:r w:rsidR="009F5066">
        <w:rPr>
          <w:sz w:val="18"/>
          <w:szCs w:val="18"/>
        </w:rPr>
        <w:tab/>
      </w:r>
      <w:r w:rsidR="009F5066">
        <w:rPr>
          <w:sz w:val="18"/>
          <w:szCs w:val="18"/>
        </w:rPr>
        <w:tab/>
      </w:r>
      <w:r w:rsidR="00CD74C3" w:rsidRPr="004A78DB">
        <w:rPr>
          <w:sz w:val="18"/>
          <w:szCs w:val="18"/>
          <w:u w:val="single"/>
          <w:vertAlign w:val="superscript"/>
        </w:rPr>
        <w:t>3</w:t>
      </w:r>
      <w:r w:rsidR="00CD74C3" w:rsidRPr="004A78DB">
        <w:rPr>
          <w:sz w:val="18"/>
          <w:szCs w:val="18"/>
          <w:vertAlign w:val="superscript"/>
        </w:rPr>
        <w:t>/</w:t>
      </w:r>
      <w:r w:rsidR="00CD74C3" w:rsidRPr="00AB2177">
        <w:rPr>
          <w:sz w:val="18"/>
          <w:szCs w:val="18"/>
        </w:rPr>
        <w:tab/>
        <w:t xml:space="preserve">A list of brand name(s)/trademark(s) or Trade description(s)/ Commercial name(s) may be annexed to this </w:t>
      </w:r>
      <w:r w:rsidR="00953C3E">
        <w:rPr>
          <w:sz w:val="18"/>
          <w:szCs w:val="18"/>
        </w:rPr>
        <w:tab/>
      </w:r>
      <w:r w:rsidR="00953C3E">
        <w:rPr>
          <w:sz w:val="18"/>
          <w:szCs w:val="18"/>
        </w:rPr>
        <w:tab/>
      </w:r>
      <w:r w:rsidR="00953C3E">
        <w:rPr>
          <w:sz w:val="18"/>
          <w:szCs w:val="18"/>
        </w:rPr>
        <w:tab/>
      </w:r>
      <w:r w:rsidR="00CD74C3" w:rsidRPr="00AB2177">
        <w:rPr>
          <w:sz w:val="18"/>
          <w:szCs w:val="18"/>
        </w:rPr>
        <w:t>communication.</w:t>
      </w:r>
    </w:p>
    <w:p w14:paraId="3C508718" w14:textId="77777777" w:rsidR="00CD74C3" w:rsidRPr="00AB2177" w:rsidRDefault="00CD74C3" w:rsidP="00CD74C3">
      <w:pPr>
        <w:tabs>
          <w:tab w:val="center" w:pos="4734"/>
          <w:tab w:val="left" w:pos="4841"/>
          <w:tab w:val="left" w:pos="5556"/>
          <w:tab w:val="left" w:pos="6276"/>
          <w:tab w:val="left" w:pos="6996"/>
          <w:tab w:val="left" w:pos="7710"/>
          <w:tab w:val="left" w:pos="8430"/>
          <w:tab w:val="left" w:pos="9150"/>
        </w:tabs>
        <w:sectPr w:rsidR="00CD74C3" w:rsidRPr="00AB2177" w:rsidSect="000426E6">
          <w:headerReference w:type="even" r:id="rId18"/>
          <w:headerReference w:type="default" r:id="rId19"/>
          <w:footerReference w:type="even" r:id="rId20"/>
          <w:footerReference w:type="default" r:id="rId21"/>
          <w:headerReference w:type="first" r:id="rId22"/>
          <w:footerReference w:type="first" r:id="rId23"/>
          <w:pgSz w:w="11907" w:h="16840" w:code="9"/>
          <w:pgMar w:top="1418" w:right="1134" w:bottom="1134" w:left="1134" w:header="851" w:footer="567" w:gutter="0"/>
          <w:cols w:space="720"/>
          <w:noEndnote/>
        </w:sectPr>
      </w:pPr>
    </w:p>
    <w:p w14:paraId="785B86EC" w14:textId="77777777" w:rsidR="00CD74C3" w:rsidRPr="00AB2177" w:rsidRDefault="00CD74C3" w:rsidP="00CD74C3">
      <w:pPr>
        <w:pStyle w:val="HChG"/>
      </w:pPr>
      <w:r w:rsidRPr="00AB2177">
        <w:lastRenderedPageBreak/>
        <w:tab/>
        <w:t>Annex 2</w:t>
      </w:r>
    </w:p>
    <w:p w14:paraId="6A53F874" w14:textId="095723DE" w:rsidR="00CD74C3" w:rsidRPr="004B328D" w:rsidRDefault="00CD74C3" w:rsidP="004B328D">
      <w:pPr>
        <w:pStyle w:val="Heading3"/>
        <w:ind w:firstLine="1134"/>
        <w:rPr>
          <w:b/>
          <w:bCs/>
          <w:sz w:val="28"/>
          <w:szCs w:val="28"/>
        </w:rPr>
      </w:pPr>
      <w:bookmarkStart w:id="34" w:name="_Toc156991579"/>
      <w:r w:rsidRPr="004B328D">
        <w:rPr>
          <w:b/>
          <w:bCs/>
          <w:sz w:val="28"/>
          <w:szCs w:val="28"/>
        </w:rPr>
        <w:t xml:space="preserve">Arrangement of </w:t>
      </w:r>
      <w:r w:rsidR="004038BA" w:rsidRPr="004B328D">
        <w:rPr>
          <w:b/>
          <w:bCs/>
          <w:sz w:val="28"/>
          <w:szCs w:val="28"/>
        </w:rPr>
        <w:t>a</w:t>
      </w:r>
      <w:r w:rsidRPr="004B328D">
        <w:rPr>
          <w:b/>
          <w:bCs/>
          <w:sz w:val="28"/>
          <w:szCs w:val="28"/>
        </w:rPr>
        <w:t xml:space="preserve">pproval </w:t>
      </w:r>
      <w:r w:rsidR="004038BA" w:rsidRPr="004B328D">
        <w:rPr>
          <w:b/>
          <w:bCs/>
          <w:sz w:val="28"/>
          <w:szCs w:val="28"/>
        </w:rPr>
        <w:t>m</w:t>
      </w:r>
      <w:r w:rsidRPr="004B328D">
        <w:rPr>
          <w:b/>
          <w:bCs/>
          <w:sz w:val="28"/>
          <w:szCs w:val="28"/>
        </w:rPr>
        <w:t>ark</w:t>
      </w:r>
      <w:bookmarkEnd w:id="34"/>
    </w:p>
    <w:p w14:paraId="326F698F" w14:textId="77777777" w:rsidR="00CD74C3" w:rsidRPr="00AB2177" w:rsidRDefault="00CD74C3" w:rsidP="00CD74C3">
      <w:pPr>
        <w:tabs>
          <w:tab w:val="left" w:pos="-867"/>
          <w:tab w:val="left" w:pos="-147"/>
          <w:tab w:val="left" w:pos="713"/>
          <w:tab w:val="left" w:pos="1247"/>
          <w:tab w:val="left" w:pos="1560"/>
          <w:tab w:val="left" w:pos="1967"/>
          <w:tab w:val="left" w:pos="2687"/>
          <w:tab w:val="left" w:pos="3407"/>
          <w:tab w:val="left" w:pos="4121"/>
          <w:tab w:val="left" w:pos="4841"/>
          <w:tab w:val="left" w:pos="5556"/>
          <w:tab w:val="left" w:pos="6276"/>
          <w:tab w:val="left" w:pos="6996"/>
          <w:tab w:val="left" w:pos="7710"/>
          <w:tab w:val="left" w:pos="8430"/>
          <w:tab w:val="left" w:pos="9150"/>
        </w:tabs>
      </w:pPr>
    </w:p>
    <w:p w14:paraId="7ECECD51" w14:textId="77777777" w:rsidR="00DA6184" w:rsidRPr="00DE7EA5" w:rsidRDefault="00DA6184" w:rsidP="00DA6184"/>
    <w:p w14:paraId="5EA787A6" w14:textId="77777777" w:rsidR="00DA6184" w:rsidRDefault="00DA6184" w:rsidP="00DA6184">
      <w:pPr>
        <w:pStyle w:val="SingleTxtG"/>
        <w:tabs>
          <w:tab w:val="left" w:pos="1700"/>
          <w:tab w:val="left" w:leader="dot" w:pos="8505"/>
        </w:tabs>
        <w:ind w:left="1700" w:hanging="566"/>
        <w:rPr>
          <w:rFonts w:eastAsia="Courier New"/>
          <w:color w:val="000000"/>
        </w:rPr>
      </w:pPr>
      <w:r w:rsidRPr="00DE7EA5">
        <w:rPr>
          <w:noProof/>
          <w:sz w:val="23"/>
          <w:szCs w:val="23"/>
          <w:lang w:eastAsia="it-IT"/>
        </w:rPr>
        <w:drawing>
          <wp:inline distT="0" distB="0" distL="0" distR="0" wp14:anchorId="42C3DB9F" wp14:editId="6ECD3BA0">
            <wp:extent cx="2386330" cy="898072"/>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rotWithShape="1">
                    <a:blip r:embed="rId24"/>
                    <a:srcRect b="29847"/>
                    <a:stretch/>
                  </pic:blipFill>
                  <pic:spPr bwMode="auto">
                    <a:xfrm>
                      <a:off x="0" y="0"/>
                      <a:ext cx="2386330" cy="898072"/>
                    </a:xfrm>
                    <a:prstGeom prst="rect">
                      <a:avLst/>
                    </a:prstGeom>
                    <a:ln>
                      <a:noFill/>
                    </a:ln>
                    <a:extLst>
                      <a:ext uri="{53640926-AAD7-44D8-BBD7-CCE9431645EC}">
                        <a14:shadowObscured xmlns:a14="http://schemas.microsoft.com/office/drawing/2010/main"/>
                      </a:ext>
                    </a:extLst>
                  </pic:spPr>
                </pic:pic>
              </a:graphicData>
            </a:graphic>
          </wp:inline>
        </w:drawing>
      </w:r>
    </w:p>
    <w:p w14:paraId="5C0BC272" w14:textId="0EB4793D" w:rsidR="00DA6184" w:rsidRPr="00625953" w:rsidRDefault="00DA6184" w:rsidP="00DA6184">
      <w:pPr>
        <w:spacing w:after="120"/>
        <w:ind w:left="1134" w:right="1134"/>
        <w:rPr>
          <w:rFonts w:eastAsia="Courier New"/>
          <w:color w:val="000000"/>
          <w:sz w:val="23"/>
          <w:szCs w:val="23"/>
        </w:rPr>
      </w:pPr>
      <w:r w:rsidRPr="00625953">
        <w:rPr>
          <w:noProof/>
          <w:lang w:eastAsia="en-GB"/>
        </w:rPr>
        <mc:AlternateContent>
          <mc:Choice Requires="wpg">
            <w:drawing>
              <wp:anchor distT="0" distB="0" distL="114300" distR="114300" simplePos="0" relativeHeight="251666432" behindDoc="0" locked="0" layoutInCell="1" allowOverlap="1" wp14:anchorId="5275534C" wp14:editId="7A097348">
                <wp:simplePos x="0" y="0"/>
                <wp:positionH relativeFrom="column">
                  <wp:posOffset>2663190</wp:posOffset>
                </wp:positionH>
                <wp:positionV relativeFrom="paragraph">
                  <wp:posOffset>58420</wp:posOffset>
                </wp:positionV>
                <wp:extent cx="388620" cy="228600"/>
                <wp:effectExtent l="0" t="38100" r="49530" b="5715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388620" cy="228600"/>
                          <a:chOff x="3682" y="5651"/>
                          <a:chExt cx="612" cy="360"/>
                        </a:xfrm>
                      </wpg:grpSpPr>
                      <wps:wsp>
                        <wps:cNvPr id="21" name="AutoShape 8"/>
                        <wps:cNvCnPr>
                          <a:cxnSpLocks noChangeShapeType="1"/>
                        </wps:cNvCnPr>
                        <wps:spPr bwMode="auto">
                          <a:xfrm>
                            <a:off x="3682" y="5662"/>
                            <a:ext cx="61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9"/>
                        <wps:cNvCnPr>
                          <a:cxnSpLocks noChangeShapeType="1"/>
                        </wps:cNvCnPr>
                        <wps:spPr bwMode="auto">
                          <a:xfrm>
                            <a:off x="3682" y="6011"/>
                            <a:ext cx="61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0"/>
                        <wps:cNvCnPr>
                          <a:cxnSpLocks noChangeShapeType="1"/>
                        </wps:cNvCnPr>
                        <wps:spPr bwMode="auto">
                          <a:xfrm>
                            <a:off x="3753" y="5651"/>
                            <a:ext cx="1" cy="3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D9DDB6" id="Group 19" o:spid="_x0000_s1026" style="position:absolute;margin-left:209.7pt;margin-top:4.6pt;width:30.6pt;height:18pt;rotation:180;z-index:251666432" coordorigin="3682,5651" coordsize="61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4sKmQIAAOgIAAAOAAAAZHJzL2Uyb0RvYy54bWzsVktv3CAQvlfqf0DcGz9W6zjWeqNq87ik&#10;baQkP4DF2EbFgIBd7/77Dtj7yCaHKFXaHuoDAubBzPcxg2eXm06gNTOWK1ni5CzGiEmqKi6bEj89&#10;3nzJMbKOyIoIJVmJt8ziy/nnT7NeFyxVrRIVMwicSFv0usStc7qIIktb1hF7pjSTIKyV6YiDpWmi&#10;ypAevHciSuM4i3plKm0UZdbC7tUgxPPgv64ZdT/q2jKHRIkhNhdGE8alH6P5jBSNIbrldAyDvCOK&#10;jnAJh+5dXRFH0MrwF646To2yqnZnVHWRqmtOWcgBsknik2xujVrpkEtT9I3ewwTQnuD0brf0+/rW&#10;6Ad9b4boYXqn6E8LuES9bopjuV83gzJa9t9UBXySlVMh8U1tOmQUAJzEeey/sA0Zok2Ae7uHm20c&#10;orA5yfMsBVIoiNI0z8Ak0EFb4MxbTbI8xQik02ya7GTXo3WWgMybTrJgF5HCxzDGPcbp7wFcLHvA&#10;zv4edg8t0SxQYj029wbxCqJPMJKkAzy+Ah5BB+U+YH86qC3kgC/dyBFfJNWiJbJhQflxq8E2pAio&#10;H5n4hQVyXsfbUzYCfARVlg5Q7WDeA/UcJlJoY90tUx3ykxJbZwhvWrdQUkLdKJMEBsn6zjp/HQ4G&#10;/lypbrgQgS8hUV/ii2k6DQZWCV55oVezplkuhEFr4gtwuBeDs2dqcNFlFZy1jFTX49wRLoY5HC5k&#10;oHbAY0B2qartvfHuRpb/FN1w807pvvg7dGdxMlbGf7rhAfmY6j5/SXcSiulZrZLiA8v7fDo56YQ7&#10;vqH1vNYFD9X6L5Y3cqHjOcOhBwqGfQPpWIWRYPAb4WehGYwN4E3ab24R4V2D5zS0tPHp9+/18Tq0&#10;lMMPyvwXAAAA//8DAFBLAwQUAAYACAAAACEA3CzPN94AAAAIAQAADwAAAGRycy9kb3ducmV2Lnht&#10;bEyPwU7DMBBE70j8g7VI3KjTkFRtiFNVSIiekGgrcXXjbRyI15HttuHvWU5wm9WMZt7W68kN4oIh&#10;9p4UzGcZCKTWm546BYf9y8MSREyajB48oYJvjLBubm9qXRl/pXe87FInuIRipRXYlMZKythadDrO&#10;/IjE3skHpxOfoZMm6CuXu0HmWbaQTvfEC1aP+Gyx/dqdnQJTxMcDbrebkL997su+fLXd6UOp+7tp&#10;8wQi4ZT+wvCLz+jQMNPRn8lEMSgo5quCowpWOQj2i2W2AHFkUeYgm1r+f6D5AQAA//8DAFBLAQIt&#10;ABQABgAIAAAAIQC2gziS/gAAAOEBAAATAAAAAAAAAAAAAAAAAAAAAABbQ29udGVudF9UeXBlc10u&#10;eG1sUEsBAi0AFAAGAAgAAAAhADj9If/WAAAAlAEAAAsAAAAAAAAAAAAAAAAALwEAAF9yZWxzLy5y&#10;ZWxzUEsBAi0AFAAGAAgAAAAhAMWviwqZAgAA6AgAAA4AAAAAAAAAAAAAAAAALgIAAGRycy9lMm9E&#10;b2MueG1sUEsBAi0AFAAGAAgAAAAhANwszzfeAAAACAEAAA8AAAAAAAAAAAAAAAAA8wQAAGRycy9k&#10;b3ducmV2LnhtbFBLBQYAAAAABAAEAPMAAAD+BQAAAAA=&#10;">
                <v:shapetype id="_x0000_t32" coordsize="21600,21600" o:spt="32" o:oned="t" path="m,l21600,21600e" filled="f">
                  <v:path arrowok="t" fillok="f" o:connecttype="none"/>
                  <o:lock v:ext="edit" shapetype="t"/>
                </v:shapetype>
                <v:shape id="AutoShape 8" o:spid="_x0000_s1027" type="#_x0000_t32" style="position:absolute;left:3682;top:5662;width:6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9" o:spid="_x0000_s1028" type="#_x0000_t32" style="position:absolute;left:3682;top:6011;width:6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10" o:spid="_x0000_s1029" type="#_x0000_t32" style="position:absolute;left:3753;top:5651;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iUMxQAAANsAAAAPAAAAZHJzL2Rvd25yZXYueG1sRI/dasJA&#10;FITvC77DcoTe1Y2CtsSsUsRioag0mvtD9uSHZs+G7DZJfXq3UOjlMDPfMMl2NI3oqXO1ZQXzWQSC&#10;OLe65lLB9fL29ALCeWSNjWVS8EMOtpvJQ4KxtgN/Up/6UgQIuxgVVN63sZQur8igm9mWOHiF7Qz6&#10;ILtS6g6HADeNXETRShqsOSxU2NKuovwr/TYKbscDXY5Y3M77NDt9LA/z5SnLlHqcjq9rEJ5G/x/+&#10;a79rBYtn+P0SfoDc3AEAAP//AwBQSwECLQAUAAYACAAAACEA2+H2y+4AAACFAQAAEwAAAAAAAAAA&#10;AAAAAAAAAAAAW0NvbnRlbnRfVHlwZXNdLnhtbFBLAQItABQABgAIAAAAIQBa9CxbvwAAABUBAAAL&#10;AAAAAAAAAAAAAAAAAB8BAABfcmVscy8ucmVsc1BLAQItABQABgAIAAAAIQDiCiUMxQAAANsAAAAP&#10;AAAAAAAAAAAAAAAAAAcCAABkcnMvZG93bnJldi54bWxQSwUGAAAAAAMAAwC3AAAA+QIAAAAA&#10;">
                  <v:stroke startarrow="block" endarrow="block"/>
                </v:shape>
              </v:group>
            </w:pict>
          </mc:Fallback>
        </mc:AlternateContent>
      </w:r>
      <w:r w:rsidRPr="00625953">
        <w:rPr>
          <w:rFonts w:ascii="Arial" w:hAnsi="Arial" w:cs="Arial"/>
          <w:b/>
          <w:sz w:val="44"/>
          <w:szCs w:val="44"/>
        </w:rPr>
        <w:t>10</w:t>
      </w:r>
      <w:r>
        <w:rPr>
          <w:rFonts w:ascii="Arial" w:hAnsi="Arial" w:cs="Arial"/>
          <w:b/>
          <w:sz w:val="44"/>
          <w:szCs w:val="44"/>
        </w:rPr>
        <w:t>9</w:t>
      </w:r>
      <w:r w:rsidRPr="00625953">
        <w:rPr>
          <w:rFonts w:ascii="Arial" w:hAnsi="Arial" w:cs="Arial"/>
          <w:b/>
          <w:sz w:val="44"/>
          <w:szCs w:val="44"/>
        </w:rPr>
        <w:t xml:space="preserve"> R - 012439</w:t>
      </w:r>
      <w:r w:rsidRPr="00625953">
        <w:rPr>
          <w:rFonts w:ascii="Arial" w:hAnsi="Arial" w:cs="Arial"/>
          <w:b/>
          <w:sz w:val="44"/>
          <w:szCs w:val="44"/>
        </w:rPr>
        <w:tab/>
      </w:r>
      <w:r w:rsidRPr="00625953">
        <w:rPr>
          <w:rFonts w:ascii="Arial" w:hAnsi="Arial" w:cs="Arial"/>
        </w:rPr>
        <w:t xml:space="preserve">      </w:t>
      </w:r>
      <w:r w:rsidRPr="00625953">
        <w:rPr>
          <w:rFonts w:ascii="Arial" w:hAnsi="Arial" w:cs="Arial"/>
          <w:b/>
          <w:position w:val="6"/>
        </w:rPr>
        <w:t>a/3</w:t>
      </w:r>
      <w:r w:rsidRPr="00625953">
        <w:rPr>
          <w:rFonts w:ascii="Arial" w:hAnsi="Arial" w:cs="Arial"/>
        </w:rPr>
        <w:t xml:space="preserve">     </w:t>
      </w:r>
      <w:r w:rsidRPr="00625953">
        <w:rPr>
          <w:rFonts w:ascii="Arial" w:hAnsi="Arial" w:cs="Arial"/>
        </w:rPr>
        <w:tab/>
      </w:r>
      <w:r w:rsidRPr="00625953">
        <w:rPr>
          <w:rFonts w:ascii="Arial" w:hAnsi="Arial" w:cs="Arial"/>
        </w:rPr>
        <w:tab/>
      </w:r>
      <w:r w:rsidRPr="003F4C5F">
        <w:rPr>
          <w:rFonts w:eastAsia="Courier New"/>
          <w:color w:val="000000"/>
        </w:rPr>
        <w:t>a = 12 mm min</w:t>
      </w:r>
    </w:p>
    <w:p w14:paraId="4A2F72C5" w14:textId="52C2DA9E" w:rsidR="00DA6184" w:rsidRDefault="00DA6184" w:rsidP="00DA6184">
      <w:pPr>
        <w:spacing w:after="120"/>
        <w:ind w:left="1134" w:right="1092" w:firstLine="567"/>
        <w:jc w:val="both"/>
        <w:textAlignment w:val="baseline"/>
        <w:rPr>
          <w:rFonts w:eastAsia="Courier New"/>
          <w:color w:val="000000"/>
        </w:rPr>
      </w:pPr>
      <w:r w:rsidRPr="00625953">
        <w:rPr>
          <w:rFonts w:eastAsia="Courier New"/>
          <w:color w:val="000000"/>
        </w:rPr>
        <w:t xml:space="preserve">The above approval mark affixed to a </w:t>
      </w:r>
      <w:proofErr w:type="spellStart"/>
      <w:r w:rsidRPr="00625953">
        <w:rPr>
          <w:rFonts w:eastAsia="Courier New"/>
          <w:color w:val="000000"/>
        </w:rPr>
        <w:t>retreaded</w:t>
      </w:r>
      <w:proofErr w:type="spellEnd"/>
      <w:r w:rsidRPr="00625953">
        <w:rPr>
          <w:rFonts w:eastAsia="Courier New"/>
          <w:color w:val="000000"/>
        </w:rPr>
        <w:t xml:space="preserve"> tyre shows that the retreading production unit concerned has been approved in the Netherlands (E4) under approval number 10</w:t>
      </w:r>
      <w:r w:rsidR="00E23DDF">
        <w:rPr>
          <w:rFonts w:eastAsia="Courier New"/>
          <w:color w:val="000000"/>
        </w:rPr>
        <w:t>9</w:t>
      </w:r>
      <w:r w:rsidRPr="00625953">
        <w:rPr>
          <w:rFonts w:eastAsia="Courier New"/>
          <w:color w:val="000000"/>
        </w:rPr>
        <w:t>R0</w:t>
      </w:r>
      <w:r w:rsidRPr="00625953">
        <w:rPr>
          <w:rFonts w:eastAsia="MS Mincho"/>
          <w:lang w:eastAsia="ja-JP"/>
        </w:rPr>
        <w:t>1</w:t>
      </w:r>
      <w:r w:rsidRPr="00625953">
        <w:rPr>
          <w:rFonts w:eastAsia="Courier New"/>
          <w:color w:val="000000"/>
        </w:rPr>
        <w:t xml:space="preserve">2439, meeting the requirements of </w:t>
      </w:r>
      <w:r w:rsidRPr="00625953">
        <w:rPr>
          <w:rFonts w:eastAsia="MS Mincho"/>
          <w:lang w:eastAsia="ja-JP"/>
        </w:rPr>
        <w:t>01 series of amendments to</w:t>
      </w:r>
      <w:r w:rsidRPr="00625953">
        <w:rPr>
          <w:rFonts w:eastAsia="Courier New"/>
          <w:color w:val="000000"/>
        </w:rPr>
        <w:t xml:space="preserve"> this Regulation.</w:t>
      </w:r>
    </w:p>
    <w:p w14:paraId="1952C3DD" w14:textId="77777777" w:rsidR="00DA6184" w:rsidRPr="00DE7EA5" w:rsidRDefault="00DA6184" w:rsidP="00DA6184">
      <w:pPr>
        <w:spacing w:after="120"/>
        <w:ind w:left="1134" w:right="1092" w:firstLine="567"/>
        <w:jc w:val="both"/>
        <w:textAlignment w:val="baseline"/>
        <w:rPr>
          <w:rFonts w:eastAsia="Courier New"/>
          <w:color w:val="000000"/>
        </w:rPr>
      </w:pPr>
      <w:r w:rsidRPr="00DE7EA5">
        <w:rPr>
          <w:rFonts w:eastAsia="Courier New"/>
          <w:color w:val="000000"/>
        </w:rPr>
        <w:t>The approval number must be placed close to the circle and either above or below the "E" or left or right of that letter. The digits of the approval number must be on the same side of the "E" and face in the same direction. The use of Roman numerals as approval numbers should be avoided so as to prevent any confusion with other symbols.</w:t>
      </w:r>
    </w:p>
    <w:p w14:paraId="07621165" w14:textId="77777777" w:rsidR="00DA6184" w:rsidRDefault="00DA6184" w:rsidP="00DA6184">
      <w:pPr>
        <w:pStyle w:val="SingleTxtG"/>
        <w:tabs>
          <w:tab w:val="left" w:pos="1700"/>
          <w:tab w:val="left" w:leader="dot" w:pos="8505"/>
        </w:tabs>
        <w:ind w:left="1700" w:hanging="566"/>
        <w:rPr>
          <w:rFonts w:eastAsia="Courier New"/>
          <w:color w:val="000000"/>
        </w:rPr>
      </w:pPr>
    </w:p>
    <w:p w14:paraId="2B034B90" w14:textId="77777777" w:rsidR="00CD74C3" w:rsidRPr="00AB2177" w:rsidRDefault="00CD74C3" w:rsidP="00CD74C3">
      <w:pPr>
        <w:tabs>
          <w:tab w:val="left" w:pos="-867"/>
          <w:tab w:val="left" w:pos="-147"/>
          <w:tab w:val="left" w:pos="713"/>
          <w:tab w:val="left" w:pos="1247"/>
          <w:tab w:val="left" w:pos="1560"/>
          <w:tab w:val="left" w:pos="1967"/>
          <w:tab w:val="left" w:pos="2687"/>
          <w:tab w:val="left" w:pos="3407"/>
          <w:tab w:val="left" w:pos="4121"/>
          <w:tab w:val="left" w:pos="4841"/>
          <w:tab w:val="left" w:pos="5556"/>
          <w:tab w:val="left" w:pos="6276"/>
          <w:tab w:val="left" w:pos="6996"/>
          <w:tab w:val="left" w:pos="7710"/>
          <w:tab w:val="left" w:pos="8430"/>
          <w:tab w:val="left" w:pos="9150"/>
        </w:tabs>
      </w:pPr>
    </w:p>
    <w:p w14:paraId="2A8154C3" w14:textId="77777777" w:rsidR="00CD74C3" w:rsidRPr="00AB2177" w:rsidRDefault="00CD74C3" w:rsidP="00CD74C3">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pPr>
    </w:p>
    <w:p w14:paraId="1903D964" w14:textId="77777777" w:rsidR="00CD74C3" w:rsidRPr="00AB2177" w:rsidRDefault="00CD74C3" w:rsidP="00CD74C3">
      <w:pPr>
        <w:tabs>
          <w:tab w:val="center" w:pos="4734"/>
          <w:tab w:val="left" w:pos="5097"/>
          <w:tab w:val="left" w:pos="5664"/>
          <w:tab w:val="left" w:pos="6230"/>
          <w:tab w:val="left" w:pos="6796"/>
          <w:tab w:val="left" w:pos="7363"/>
          <w:tab w:val="left" w:pos="7929"/>
          <w:tab w:val="left" w:pos="8496"/>
          <w:tab w:val="left" w:pos="9062"/>
        </w:tabs>
        <w:sectPr w:rsidR="00CD74C3" w:rsidRPr="00AB2177" w:rsidSect="000426E6">
          <w:headerReference w:type="even" r:id="rId25"/>
          <w:headerReference w:type="default" r:id="rId26"/>
          <w:pgSz w:w="11907" w:h="16840" w:code="9"/>
          <w:pgMar w:top="1418" w:right="1134" w:bottom="1134" w:left="1134" w:header="851" w:footer="567" w:gutter="0"/>
          <w:cols w:space="720"/>
          <w:noEndnote/>
        </w:sectPr>
      </w:pPr>
    </w:p>
    <w:p w14:paraId="43B79331" w14:textId="77777777" w:rsidR="00CD74C3" w:rsidRPr="00AB2177" w:rsidRDefault="00CD74C3" w:rsidP="00CD74C3">
      <w:pPr>
        <w:pStyle w:val="HChG"/>
      </w:pPr>
      <w:r w:rsidRPr="00AB2177">
        <w:lastRenderedPageBreak/>
        <w:t>Annex 3</w:t>
      </w:r>
    </w:p>
    <w:p w14:paraId="74968BAD" w14:textId="3EB39754" w:rsidR="00CD74C3" w:rsidRPr="005C3A0D" w:rsidRDefault="00CD74C3" w:rsidP="005C3A0D">
      <w:pPr>
        <w:pStyle w:val="Heading3"/>
        <w:ind w:left="1418" w:hanging="284"/>
        <w:rPr>
          <w:b/>
          <w:bCs/>
          <w:sz w:val="28"/>
          <w:szCs w:val="28"/>
        </w:rPr>
      </w:pPr>
      <w:bookmarkStart w:id="37" w:name="_Toc156991580"/>
      <w:r w:rsidRPr="005C3A0D">
        <w:rPr>
          <w:b/>
          <w:bCs/>
          <w:sz w:val="28"/>
          <w:szCs w:val="28"/>
        </w:rPr>
        <w:t xml:space="preserve">Arrangement of </w:t>
      </w:r>
      <w:r w:rsidR="00F43482" w:rsidRPr="005C3A0D">
        <w:rPr>
          <w:b/>
          <w:bCs/>
          <w:sz w:val="28"/>
          <w:szCs w:val="28"/>
        </w:rPr>
        <w:t>r</w:t>
      </w:r>
      <w:r w:rsidRPr="005C3A0D">
        <w:rPr>
          <w:b/>
          <w:bCs/>
          <w:sz w:val="28"/>
          <w:szCs w:val="28"/>
        </w:rPr>
        <w:t xml:space="preserve">etread </w:t>
      </w:r>
      <w:r w:rsidR="00F43482" w:rsidRPr="005C3A0D">
        <w:rPr>
          <w:b/>
          <w:bCs/>
          <w:sz w:val="28"/>
          <w:szCs w:val="28"/>
        </w:rPr>
        <w:t>t</w:t>
      </w:r>
      <w:r w:rsidRPr="005C3A0D">
        <w:rPr>
          <w:b/>
          <w:bCs/>
          <w:sz w:val="28"/>
          <w:szCs w:val="28"/>
        </w:rPr>
        <w:t xml:space="preserve">yre </w:t>
      </w:r>
      <w:r w:rsidR="00F43482" w:rsidRPr="005C3A0D">
        <w:rPr>
          <w:b/>
          <w:bCs/>
          <w:sz w:val="28"/>
          <w:szCs w:val="28"/>
        </w:rPr>
        <w:t>m</w:t>
      </w:r>
      <w:r w:rsidRPr="005C3A0D">
        <w:rPr>
          <w:b/>
          <w:bCs/>
          <w:sz w:val="28"/>
          <w:szCs w:val="28"/>
        </w:rPr>
        <w:t>arkings</w:t>
      </w:r>
      <w:bookmarkEnd w:id="37"/>
    </w:p>
    <w:p w14:paraId="4E79539F" w14:textId="77777777" w:rsidR="00CD74C3" w:rsidRPr="00AB2177" w:rsidRDefault="00CD74C3" w:rsidP="00CD74C3">
      <w:pPr>
        <w:tabs>
          <w:tab w:val="left" w:pos="851"/>
        </w:tabs>
        <w:ind w:left="1134" w:hanging="1134"/>
      </w:pPr>
    </w:p>
    <w:p w14:paraId="08FB0399" w14:textId="2B52DC96" w:rsidR="00CD74C3" w:rsidRPr="00AB2177" w:rsidRDefault="00CD74C3" w:rsidP="00451B24">
      <w:pPr>
        <w:tabs>
          <w:tab w:val="left" w:pos="851"/>
        </w:tabs>
        <w:ind w:left="1134"/>
        <w:rPr>
          <w:b/>
          <w:lang w:eastAsia="en-US"/>
        </w:rPr>
      </w:pPr>
      <w:r w:rsidRPr="00AB2177">
        <w:t>1.</w:t>
      </w:r>
      <w:r w:rsidR="00451B24">
        <w:tab/>
      </w:r>
      <w:r w:rsidRPr="00AB2177">
        <w:rPr>
          <w:b/>
          <w:lang w:eastAsia="en-US"/>
        </w:rPr>
        <w:t>Example 1:</w:t>
      </w:r>
    </w:p>
    <w:p w14:paraId="20C5C7A5" w14:textId="77777777" w:rsidR="00CD74C3" w:rsidRPr="00AB2177" w:rsidRDefault="00CD74C3" w:rsidP="00CD74C3">
      <w:pPr>
        <w:keepNext/>
        <w:spacing w:after="120"/>
        <w:ind w:left="1134" w:right="1134"/>
        <w:jc w:val="both"/>
        <w:rPr>
          <w:b/>
          <w:lang w:eastAsia="en-US"/>
        </w:rPr>
      </w:pPr>
      <w:r w:rsidRPr="00AB2177">
        <w:rPr>
          <w:noProof/>
          <w:lang w:eastAsia="de-AT"/>
        </w:rPr>
        <w:drawing>
          <wp:inline distT="0" distB="0" distL="0" distR="0" wp14:anchorId="79CA3C86" wp14:editId="5E80CDEC">
            <wp:extent cx="4840605" cy="14325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biLevel thresh="75000"/>
                      <a:extLst>
                        <a:ext uri="{28A0092B-C50C-407E-A947-70E740481C1C}">
                          <a14:useLocalDpi xmlns:a14="http://schemas.microsoft.com/office/drawing/2010/main" val="0"/>
                        </a:ext>
                      </a:extLst>
                    </a:blip>
                    <a:srcRect/>
                    <a:stretch>
                      <a:fillRect/>
                    </a:stretch>
                  </pic:blipFill>
                  <pic:spPr bwMode="auto">
                    <a:xfrm>
                      <a:off x="0" y="0"/>
                      <a:ext cx="4840605" cy="1432560"/>
                    </a:xfrm>
                    <a:prstGeom prst="rect">
                      <a:avLst/>
                    </a:prstGeom>
                    <a:noFill/>
                  </pic:spPr>
                </pic:pic>
              </a:graphicData>
            </a:graphic>
          </wp:inline>
        </w:drawing>
      </w:r>
    </w:p>
    <w:p w14:paraId="5E88CE38" w14:textId="77777777" w:rsidR="00CD74C3" w:rsidRPr="00AB2177" w:rsidRDefault="00CD74C3" w:rsidP="00CD74C3">
      <w:pPr>
        <w:ind w:left="1701" w:right="1134" w:hanging="567"/>
        <w:jc w:val="both"/>
        <w:rPr>
          <w:sz w:val="18"/>
          <w:szCs w:val="18"/>
        </w:rPr>
      </w:pPr>
      <w:r w:rsidRPr="00AB2177">
        <w:t>(</w:t>
      </w:r>
      <w:r w:rsidRPr="00AB2177">
        <w:rPr>
          <w:vertAlign w:val="superscript"/>
        </w:rPr>
        <w:t>1</w:t>
      </w:r>
      <w:r w:rsidRPr="00AB2177">
        <w:t>)</w:t>
      </w:r>
      <w:r w:rsidRPr="00AB2177">
        <w:tab/>
      </w:r>
      <w:r w:rsidRPr="00AB2177">
        <w:rPr>
          <w:sz w:val="18"/>
          <w:szCs w:val="18"/>
        </w:rPr>
        <w:t>PSI marking instead of kPa is allowed for tyres first type approved before 1 January 2018. The kPa marking may be preceded by "TEST AT :" or, alternatively, by "TEST INFL :" or the symbol "@".</w:t>
      </w:r>
    </w:p>
    <w:p w14:paraId="415C2CE9" w14:textId="09E1CE8E" w:rsidR="00CD74C3" w:rsidRPr="00AB2177" w:rsidRDefault="00451B24" w:rsidP="00CD74C3">
      <w:pPr>
        <w:spacing w:before="120" w:after="120"/>
        <w:ind w:left="1134" w:right="1134"/>
        <w:jc w:val="both"/>
        <w:rPr>
          <w:b/>
          <w:bCs/>
          <w:lang w:eastAsia="en-US"/>
        </w:rPr>
      </w:pPr>
      <w:r>
        <w:rPr>
          <w:b/>
          <w:bCs/>
          <w:lang w:eastAsia="en-US"/>
        </w:rPr>
        <w:tab/>
      </w:r>
      <w:r>
        <w:rPr>
          <w:b/>
          <w:bCs/>
          <w:lang w:eastAsia="en-US"/>
        </w:rPr>
        <w:tab/>
      </w:r>
      <w:r w:rsidR="00CD74C3" w:rsidRPr="00AB2177">
        <w:rPr>
          <w:b/>
          <w:bCs/>
          <w:lang w:eastAsia="en-US"/>
        </w:rPr>
        <w:t>Example 2:</w:t>
      </w:r>
    </w:p>
    <w:p w14:paraId="0833B612" w14:textId="77777777" w:rsidR="00CD74C3" w:rsidRPr="00AB2177" w:rsidRDefault="00CD74C3" w:rsidP="00CD74C3">
      <w:pPr>
        <w:spacing w:before="120" w:after="120"/>
        <w:ind w:left="1134" w:right="1134"/>
        <w:jc w:val="both"/>
        <w:rPr>
          <w:b/>
          <w:bCs/>
          <w:lang w:eastAsia="en-US"/>
        </w:rPr>
      </w:pPr>
      <w:r w:rsidRPr="00AB2177">
        <w:rPr>
          <w:noProof/>
          <w:lang w:eastAsia="de-AT"/>
        </w:rPr>
        <w:drawing>
          <wp:inline distT="0" distB="0" distL="0" distR="0" wp14:anchorId="0E68D0A5" wp14:editId="661911B9">
            <wp:extent cx="4938395" cy="1432560"/>
            <wp:effectExtent l="0" t="0" r="0"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biLevel thresh="75000"/>
                      <a:extLst>
                        <a:ext uri="{28A0092B-C50C-407E-A947-70E740481C1C}">
                          <a14:useLocalDpi xmlns:a14="http://schemas.microsoft.com/office/drawing/2010/main" val="0"/>
                        </a:ext>
                      </a:extLst>
                    </a:blip>
                    <a:srcRect/>
                    <a:stretch>
                      <a:fillRect/>
                    </a:stretch>
                  </pic:blipFill>
                  <pic:spPr bwMode="auto">
                    <a:xfrm>
                      <a:off x="0" y="0"/>
                      <a:ext cx="4938395" cy="1432560"/>
                    </a:xfrm>
                    <a:prstGeom prst="rect">
                      <a:avLst/>
                    </a:prstGeom>
                    <a:noFill/>
                  </pic:spPr>
                </pic:pic>
              </a:graphicData>
            </a:graphic>
          </wp:inline>
        </w:drawing>
      </w:r>
    </w:p>
    <w:p w14:paraId="42DC98B2" w14:textId="77777777" w:rsidR="00CD74C3" w:rsidRPr="00AB2177" w:rsidRDefault="00CD74C3" w:rsidP="00CD74C3">
      <w:pPr>
        <w:spacing w:after="120"/>
        <w:ind w:left="1701" w:right="1134" w:hanging="567"/>
        <w:jc w:val="both"/>
        <w:rPr>
          <w:sz w:val="18"/>
          <w:szCs w:val="18"/>
          <w:lang w:eastAsia="en-US"/>
        </w:rPr>
      </w:pPr>
      <w:r w:rsidRPr="00AB2177">
        <w:rPr>
          <w:sz w:val="18"/>
          <w:szCs w:val="18"/>
          <w:lang w:eastAsia="en-US"/>
        </w:rPr>
        <w:t>(</w:t>
      </w:r>
      <w:r w:rsidRPr="00AB2177">
        <w:rPr>
          <w:sz w:val="18"/>
          <w:szCs w:val="18"/>
          <w:vertAlign w:val="superscript"/>
          <w:lang w:eastAsia="en-US"/>
        </w:rPr>
        <w:t>2</w:t>
      </w:r>
      <w:r w:rsidRPr="00AB2177">
        <w:rPr>
          <w:sz w:val="18"/>
          <w:szCs w:val="18"/>
          <w:lang w:eastAsia="en-US"/>
        </w:rPr>
        <w:t>)</w:t>
      </w:r>
      <w:r w:rsidRPr="00AB2177">
        <w:rPr>
          <w:sz w:val="18"/>
          <w:szCs w:val="18"/>
          <w:lang w:eastAsia="en-US"/>
        </w:rPr>
        <w:tab/>
        <w:t xml:space="preserve">"TEST AT :" may be replaced by "TEST INFL :" or the symbol "@" or be omitted. </w:t>
      </w:r>
    </w:p>
    <w:p w14:paraId="23DABB6F" w14:textId="77777777" w:rsidR="00CD74C3" w:rsidRPr="00AB2177" w:rsidRDefault="00CD74C3" w:rsidP="00CD74C3">
      <w:pPr>
        <w:spacing w:after="120"/>
        <w:ind w:left="1701" w:right="1134" w:hanging="567"/>
        <w:jc w:val="both"/>
        <w:rPr>
          <w:sz w:val="18"/>
          <w:szCs w:val="18"/>
          <w:lang w:eastAsia="en-US"/>
        </w:rPr>
      </w:pPr>
      <w:r w:rsidRPr="00AB2177">
        <w:rPr>
          <w:sz w:val="18"/>
          <w:szCs w:val="18"/>
          <w:lang w:eastAsia="en-US"/>
        </w:rPr>
        <w:t>(</w:t>
      </w:r>
      <w:r w:rsidRPr="00AB2177">
        <w:rPr>
          <w:sz w:val="18"/>
          <w:szCs w:val="18"/>
          <w:vertAlign w:val="superscript"/>
          <w:lang w:eastAsia="en-US"/>
        </w:rPr>
        <w:t>3</w:t>
      </w:r>
      <w:r w:rsidRPr="00AB2177">
        <w:rPr>
          <w:sz w:val="18"/>
          <w:szCs w:val="18"/>
          <w:lang w:eastAsia="en-US"/>
        </w:rPr>
        <w:t>)</w:t>
      </w:r>
      <w:r w:rsidRPr="00AB2177">
        <w:rPr>
          <w:sz w:val="18"/>
          <w:szCs w:val="18"/>
          <w:lang w:eastAsia="en-US"/>
        </w:rPr>
        <w:tab/>
        <w:t>The indication of a second inflation pressure for the additional service description is optional. If there is no indication, the same test inflation applies to both load/speed combinations.</w:t>
      </w:r>
    </w:p>
    <w:p w14:paraId="195551D7" w14:textId="77777777" w:rsidR="00CD74C3" w:rsidRPr="00AB2177" w:rsidRDefault="00CD74C3" w:rsidP="00CD74C3">
      <w:pPr>
        <w:spacing w:after="120"/>
        <w:ind w:left="1418" w:right="1134" w:hanging="284"/>
        <w:jc w:val="both"/>
        <w:rPr>
          <w:lang w:eastAsia="en-US"/>
        </w:rPr>
      </w:pPr>
      <w:r w:rsidRPr="00AB2177">
        <w:rPr>
          <w:lang w:eastAsia="en-US"/>
        </w:rPr>
        <w:t>Dimensional requirements for further markings (</w:t>
      </w:r>
      <w:r w:rsidRPr="00AB2177">
        <w:rPr>
          <w:vertAlign w:val="superscript"/>
          <w:lang w:eastAsia="en-US"/>
        </w:rPr>
        <w:t>4</w:t>
      </w:r>
      <w:r w:rsidRPr="00AB2177">
        <w:rPr>
          <w:lang w:eastAsia="en-US"/>
        </w:rPr>
        <w:t>):</w:t>
      </w:r>
    </w:p>
    <w:p w14:paraId="793167A3" w14:textId="77777777" w:rsidR="00CD74C3" w:rsidRPr="00AB2177" w:rsidRDefault="00CD74C3" w:rsidP="00CD74C3">
      <w:pPr>
        <w:spacing w:after="120"/>
        <w:ind w:left="1418" w:right="1134" w:hanging="284"/>
        <w:jc w:val="both"/>
        <w:rPr>
          <w:lang w:eastAsia="en-US"/>
        </w:rPr>
      </w:pPr>
      <w:r w:rsidRPr="00AB2177">
        <w:rPr>
          <w:noProof/>
          <w:lang w:eastAsia="de-AT"/>
        </w:rPr>
        <w:drawing>
          <wp:inline distT="0" distB="0" distL="0" distR="0" wp14:anchorId="6AC9C07E" wp14:editId="58EA9D41">
            <wp:extent cx="2682240" cy="43307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82240" cy="433070"/>
                    </a:xfrm>
                    <a:prstGeom prst="rect">
                      <a:avLst/>
                    </a:prstGeom>
                    <a:noFill/>
                  </pic:spPr>
                </pic:pic>
              </a:graphicData>
            </a:graphic>
          </wp:inline>
        </w:drawing>
      </w:r>
    </w:p>
    <w:p w14:paraId="7761E3CE" w14:textId="77777777" w:rsidR="00CD74C3" w:rsidRDefault="00CD74C3" w:rsidP="00CD74C3">
      <w:pPr>
        <w:tabs>
          <w:tab w:val="left" w:pos="851"/>
        </w:tabs>
        <w:ind w:left="1134"/>
        <w:rPr>
          <w:sz w:val="18"/>
          <w:szCs w:val="18"/>
        </w:rPr>
      </w:pPr>
      <w:r w:rsidRPr="00AB2177">
        <w:rPr>
          <w:sz w:val="18"/>
          <w:szCs w:val="18"/>
        </w:rPr>
        <w:t>(</w:t>
      </w:r>
      <w:r w:rsidRPr="00AB2177">
        <w:rPr>
          <w:sz w:val="18"/>
          <w:szCs w:val="18"/>
          <w:vertAlign w:val="superscript"/>
        </w:rPr>
        <w:t>4</w:t>
      </w:r>
      <w:r w:rsidRPr="00AB2177">
        <w:rPr>
          <w:sz w:val="18"/>
          <w:szCs w:val="18"/>
        </w:rPr>
        <w:t xml:space="preserve">) </w:t>
      </w:r>
      <w:r w:rsidRPr="00AB2177">
        <w:rPr>
          <w:sz w:val="18"/>
          <w:szCs w:val="18"/>
        </w:rPr>
        <w:tab/>
        <w:t xml:space="preserve">For "ML" and "MPT" being part of the tyre size designation marking the minimum dimension </w:t>
      </w:r>
      <w:r w:rsidRPr="00AB2177">
        <w:rPr>
          <w:i/>
          <w:iCs/>
          <w:sz w:val="18"/>
          <w:szCs w:val="18"/>
        </w:rPr>
        <w:t>b</w:t>
      </w:r>
      <w:r w:rsidRPr="00AB2177">
        <w:rPr>
          <w:sz w:val="18"/>
          <w:szCs w:val="18"/>
        </w:rPr>
        <w:t xml:space="preserve"> applies.</w:t>
      </w:r>
    </w:p>
    <w:p w14:paraId="406CFD5F" w14:textId="77777777" w:rsidR="00B479EE" w:rsidRPr="00AB2177" w:rsidRDefault="00B479EE" w:rsidP="00CD74C3">
      <w:pPr>
        <w:tabs>
          <w:tab w:val="left" w:pos="851"/>
        </w:tabs>
        <w:ind w:left="1134"/>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862"/>
        <w:gridCol w:w="5700"/>
      </w:tblGrid>
      <w:tr w:rsidR="00CD74C3" w:rsidRPr="00AB2177" w14:paraId="09F691A1" w14:textId="77777777" w:rsidTr="00B479EE">
        <w:trPr>
          <w:cantSplit/>
          <w:jc w:val="center"/>
        </w:trPr>
        <w:tc>
          <w:tcPr>
            <w:tcW w:w="1862" w:type="dxa"/>
            <w:tcBorders>
              <w:bottom w:val="single" w:sz="12" w:space="0" w:color="000000"/>
            </w:tcBorders>
          </w:tcPr>
          <w:p w14:paraId="63F3F645" w14:textId="77777777" w:rsidR="00CD74C3" w:rsidRPr="00AB2177" w:rsidRDefault="00CD74C3" w:rsidP="00B479EE">
            <w:pPr>
              <w:tabs>
                <w:tab w:val="left" w:pos="851"/>
              </w:tabs>
              <w:ind w:left="1134" w:hanging="1134"/>
              <w:jc w:val="both"/>
              <w:rPr>
                <w:sz w:val="16"/>
                <w:szCs w:val="16"/>
              </w:rPr>
            </w:pPr>
          </w:p>
        </w:tc>
        <w:tc>
          <w:tcPr>
            <w:tcW w:w="5700" w:type="dxa"/>
            <w:tcBorders>
              <w:bottom w:val="single" w:sz="12" w:space="0" w:color="000000"/>
            </w:tcBorders>
          </w:tcPr>
          <w:p w14:paraId="213BB0B3" w14:textId="77777777" w:rsidR="00CD74C3" w:rsidRPr="00AB2177" w:rsidRDefault="00CD74C3" w:rsidP="00B479EE">
            <w:pPr>
              <w:tabs>
                <w:tab w:val="left" w:pos="851"/>
              </w:tabs>
              <w:ind w:left="1134" w:hanging="1134"/>
              <w:jc w:val="center"/>
              <w:rPr>
                <w:i/>
                <w:sz w:val="16"/>
                <w:szCs w:val="16"/>
              </w:rPr>
            </w:pPr>
            <w:r w:rsidRPr="00AB2177">
              <w:rPr>
                <w:i/>
                <w:sz w:val="16"/>
                <w:szCs w:val="16"/>
              </w:rPr>
              <w:t>Minimum heights of markings (mm)</w:t>
            </w:r>
          </w:p>
        </w:tc>
      </w:tr>
      <w:tr w:rsidR="00CD74C3" w:rsidRPr="00AB2177" w14:paraId="76CEBD85" w14:textId="77777777" w:rsidTr="00B479EE">
        <w:trPr>
          <w:cantSplit/>
          <w:jc w:val="center"/>
        </w:trPr>
        <w:tc>
          <w:tcPr>
            <w:tcW w:w="1862" w:type="dxa"/>
            <w:tcBorders>
              <w:top w:val="single" w:sz="12" w:space="0" w:color="000000"/>
            </w:tcBorders>
          </w:tcPr>
          <w:p w14:paraId="533D95B8" w14:textId="77777777" w:rsidR="00CD74C3" w:rsidRPr="00B479EE" w:rsidRDefault="00CD74C3" w:rsidP="00B479EE">
            <w:pPr>
              <w:tabs>
                <w:tab w:val="left" w:pos="851"/>
              </w:tabs>
              <w:ind w:left="1134" w:hanging="1134"/>
              <w:jc w:val="center"/>
              <w:rPr>
                <w:sz w:val="18"/>
                <w:szCs w:val="18"/>
              </w:rPr>
            </w:pPr>
            <w:r w:rsidRPr="00B479EE">
              <w:rPr>
                <w:sz w:val="18"/>
                <w:szCs w:val="18"/>
              </w:rPr>
              <w:t>b</w:t>
            </w:r>
          </w:p>
        </w:tc>
        <w:tc>
          <w:tcPr>
            <w:tcW w:w="5700" w:type="dxa"/>
            <w:tcBorders>
              <w:top w:val="single" w:sz="12" w:space="0" w:color="000000"/>
            </w:tcBorders>
          </w:tcPr>
          <w:p w14:paraId="7CA59193" w14:textId="77777777" w:rsidR="00CD74C3" w:rsidRPr="00B479EE" w:rsidRDefault="00CD74C3" w:rsidP="00B479EE">
            <w:pPr>
              <w:tabs>
                <w:tab w:val="left" w:pos="851"/>
              </w:tabs>
              <w:ind w:left="1134" w:hanging="1134"/>
              <w:jc w:val="center"/>
              <w:rPr>
                <w:sz w:val="18"/>
                <w:szCs w:val="18"/>
              </w:rPr>
            </w:pPr>
            <w:r w:rsidRPr="00B479EE">
              <w:rPr>
                <w:sz w:val="18"/>
                <w:szCs w:val="18"/>
              </w:rPr>
              <w:t>6</w:t>
            </w:r>
          </w:p>
        </w:tc>
      </w:tr>
      <w:tr w:rsidR="00CD74C3" w:rsidRPr="00AB2177" w14:paraId="2A19D67C" w14:textId="77777777" w:rsidTr="00B479EE">
        <w:trPr>
          <w:cantSplit/>
          <w:jc w:val="center"/>
        </w:trPr>
        <w:tc>
          <w:tcPr>
            <w:tcW w:w="1862" w:type="dxa"/>
            <w:tcBorders>
              <w:bottom w:val="single" w:sz="2" w:space="0" w:color="auto"/>
            </w:tcBorders>
          </w:tcPr>
          <w:p w14:paraId="744980BD" w14:textId="77777777" w:rsidR="00CD74C3" w:rsidRPr="00B479EE" w:rsidRDefault="00CD74C3" w:rsidP="00B479EE">
            <w:pPr>
              <w:tabs>
                <w:tab w:val="left" w:pos="851"/>
              </w:tabs>
              <w:ind w:left="1134" w:hanging="1134"/>
              <w:jc w:val="center"/>
              <w:rPr>
                <w:sz w:val="18"/>
                <w:szCs w:val="18"/>
              </w:rPr>
            </w:pPr>
            <w:r w:rsidRPr="00B479EE">
              <w:rPr>
                <w:sz w:val="18"/>
                <w:szCs w:val="18"/>
              </w:rPr>
              <w:t>c</w:t>
            </w:r>
          </w:p>
        </w:tc>
        <w:tc>
          <w:tcPr>
            <w:tcW w:w="5700" w:type="dxa"/>
            <w:tcBorders>
              <w:bottom w:val="single" w:sz="2" w:space="0" w:color="auto"/>
            </w:tcBorders>
          </w:tcPr>
          <w:p w14:paraId="42DCC261" w14:textId="77777777" w:rsidR="00CD74C3" w:rsidRPr="00B479EE" w:rsidRDefault="00CD74C3" w:rsidP="00B479EE">
            <w:pPr>
              <w:tabs>
                <w:tab w:val="left" w:pos="851"/>
              </w:tabs>
              <w:ind w:left="1134" w:hanging="1134"/>
              <w:jc w:val="center"/>
              <w:rPr>
                <w:sz w:val="18"/>
                <w:szCs w:val="18"/>
              </w:rPr>
            </w:pPr>
            <w:r w:rsidRPr="00B479EE">
              <w:rPr>
                <w:sz w:val="18"/>
                <w:szCs w:val="18"/>
              </w:rPr>
              <w:t>4</w:t>
            </w:r>
          </w:p>
        </w:tc>
      </w:tr>
      <w:tr w:rsidR="00CD74C3" w:rsidRPr="00AB2177" w14:paraId="62A69B25" w14:textId="77777777" w:rsidTr="00B479EE">
        <w:trPr>
          <w:cantSplit/>
          <w:jc w:val="center"/>
        </w:trPr>
        <w:tc>
          <w:tcPr>
            <w:tcW w:w="1862" w:type="dxa"/>
            <w:tcBorders>
              <w:bottom w:val="single" w:sz="12" w:space="0" w:color="000000"/>
            </w:tcBorders>
          </w:tcPr>
          <w:p w14:paraId="3C462552" w14:textId="77777777" w:rsidR="00CD74C3" w:rsidRPr="00B479EE" w:rsidRDefault="00CD74C3" w:rsidP="00B479EE">
            <w:pPr>
              <w:tabs>
                <w:tab w:val="left" w:pos="851"/>
              </w:tabs>
              <w:ind w:left="1134" w:hanging="1134"/>
              <w:jc w:val="center"/>
              <w:rPr>
                <w:sz w:val="18"/>
                <w:szCs w:val="18"/>
              </w:rPr>
            </w:pPr>
            <w:r w:rsidRPr="00B479EE">
              <w:rPr>
                <w:sz w:val="18"/>
                <w:szCs w:val="18"/>
              </w:rPr>
              <w:t>d</w:t>
            </w:r>
          </w:p>
        </w:tc>
        <w:tc>
          <w:tcPr>
            <w:tcW w:w="5700" w:type="dxa"/>
            <w:tcBorders>
              <w:bottom w:val="single" w:sz="12" w:space="0" w:color="000000"/>
            </w:tcBorders>
          </w:tcPr>
          <w:p w14:paraId="6A127F32" w14:textId="77777777" w:rsidR="00CD74C3" w:rsidRPr="00B479EE" w:rsidRDefault="00CD74C3" w:rsidP="00B479EE">
            <w:pPr>
              <w:tabs>
                <w:tab w:val="left" w:pos="851"/>
              </w:tabs>
              <w:ind w:left="1134" w:hanging="1134"/>
              <w:jc w:val="center"/>
              <w:rPr>
                <w:sz w:val="18"/>
                <w:szCs w:val="18"/>
              </w:rPr>
            </w:pPr>
            <w:r w:rsidRPr="00B479EE">
              <w:rPr>
                <w:sz w:val="18"/>
                <w:szCs w:val="18"/>
              </w:rPr>
              <w:t>6</w:t>
            </w:r>
          </w:p>
        </w:tc>
      </w:tr>
    </w:tbl>
    <w:p w14:paraId="76650F89" w14:textId="77777777" w:rsidR="00451B24" w:rsidRDefault="00451B24" w:rsidP="00CD74C3">
      <w:pPr>
        <w:tabs>
          <w:tab w:val="left" w:pos="0"/>
          <w:tab w:val="left" w:pos="691"/>
          <w:tab w:val="left" w:pos="1382"/>
          <w:tab w:val="left" w:pos="2150"/>
          <w:tab w:val="left" w:pos="2832"/>
          <w:tab w:val="left" w:pos="3398"/>
          <w:tab w:val="left" w:pos="3964"/>
        </w:tabs>
        <w:spacing w:after="120" w:line="274" w:lineRule="auto"/>
        <w:ind w:left="1134" w:hanging="1134"/>
        <w:jc w:val="both"/>
      </w:pPr>
    </w:p>
    <w:p w14:paraId="39E50AD0" w14:textId="09D974DE" w:rsidR="00CD74C3" w:rsidRPr="00AB2177" w:rsidRDefault="00CD74C3" w:rsidP="009117D7">
      <w:pPr>
        <w:tabs>
          <w:tab w:val="left" w:pos="2832"/>
          <w:tab w:val="left" w:pos="3398"/>
          <w:tab w:val="left" w:pos="3964"/>
        </w:tabs>
        <w:spacing w:after="120" w:line="274" w:lineRule="auto"/>
        <w:ind w:left="2268" w:right="1134" w:hanging="1134"/>
        <w:jc w:val="both"/>
      </w:pPr>
      <w:r w:rsidRPr="00AB2177">
        <w:t xml:space="preserve">The above example defines a </w:t>
      </w:r>
      <w:proofErr w:type="spellStart"/>
      <w:r w:rsidRPr="00AB2177">
        <w:t>retreaded</w:t>
      </w:r>
      <w:proofErr w:type="spellEnd"/>
      <w:r w:rsidRPr="00AB2177">
        <w:t xml:space="preserve"> tyre:</w:t>
      </w:r>
    </w:p>
    <w:p w14:paraId="22DCAFCC" w14:textId="77777777" w:rsidR="00CD74C3" w:rsidRPr="00535CD7" w:rsidRDefault="00CD74C3" w:rsidP="00B479EE">
      <w:pPr>
        <w:tabs>
          <w:tab w:val="left" w:pos="2832"/>
          <w:tab w:val="left" w:pos="3398"/>
          <w:tab w:val="left" w:pos="3964"/>
        </w:tabs>
        <w:spacing w:after="120" w:line="274" w:lineRule="auto"/>
        <w:ind w:left="2268" w:right="1134" w:hanging="567"/>
        <w:jc w:val="both"/>
        <w:rPr>
          <w:lang w:eastAsia="en-US"/>
        </w:rPr>
      </w:pPr>
      <w:r w:rsidRPr="00AB2177">
        <w:rPr>
          <w:lang w:eastAsia="en-US"/>
        </w:rPr>
        <w:t>-</w:t>
      </w:r>
      <w:r w:rsidRPr="00AB2177">
        <w:rPr>
          <w:lang w:eastAsia="en-US"/>
        </w:rPr>
        <w:tab/>
        <w:t xml:space="preserve">Having a nominal section </w:t>
      </w:r>
      <w:r w:rsidRPr="00535CD7">
        <w:rPr>
          <w:lang w:eastAsia="en-US"/>
        </w:rPr>
        <w:t>width of 255;</w:t>
      </w:r>
    </w:p>
    <w:p w14:paraId="0750DD9C" w14:textId="77777777" w:rsidR="00CD74C3" w:rsidRPr="00535CD7" w:rsidRDefault="00CD74C3" w:rsidP="00B479EE">
      <w:pPr>
        <w:tabs>
          <w:tab w:val="left" w:pos="2832"/>
          <w:tab w:val="left" w:pos="3398"/>
          <w:tab w:val="left" w:pos="3964"/>
        </w:tabs>
        <w:spacing w:after="120" w:line="274" w:lineRule="auto"/>
        <w:ind w:left="2268" w:right="1134" w:hanging="567"/>
        <w:jc w:val="both"/>
      </w:pPr>
      <w:r w:rsidRPr="00535CD7">
        <w:t>-</w:t>
      </w:r>
      <w:r w:rsidRPr="00535CD7">
        <w:tab/>
        <w:t>Having a nominal aspect ratio of 70;</w:t>
      </w:r>
    </w:p>
    <w:p w14:paraId="44525B80" w14:textId="77777777" w:rsidR="00CD74C3" w:rsidRPr="00535CD7" w:rsidRDefault="00CD74C3" w:rsidP="00B479EE">
      <w:pPr>
        <w:tabs>
          <w:tab w:val="left" w:pos="2832"/>
          <w:tab w:val="left" w:pos="3398"/>
          <w:tab w:val="left" w:pos="3964"/>
        </w:tabs>
        <w:spacing w:after="120" w:line="274" w:lineRule="auto"/>
        <w:ind w:left="2268" w:right="1134" w:hanging="567"/>
        <w:jc w:val="both"/>
      </w:pPr>
      <w:r w:rsidRPr="00535CD7">
        <w:t>-</w:t>
      </w:r>
      <w:r w:rsidRPr="00535CD7">
        <w:tab/>
        <w:t>Of radial-ply structure (R);</w:t>
      </w:r>
    </w:p>
    <w:p w14:paraId="268D0F53" w14:textId="77777777" w:rsidR="00CD74C3" w:rsidRPr="00535CD7" w:rsidRDefault="00CD74C3" w:rsidP="00B479EE">
      <w:pPr>
        <w:tabs>
          <w:tab w:val="left" w:pos="2832"/>
          <w:tab w:val="left" w:pos="3398"/>
          <w:tab w:val="left" w:pos="3964"/>
        </w:tabs>
        <w:spacing w:after="120" w:line="274" w:lineRule="auto"/>
        <w:ind w:left="2268" w:right="1134" w:hanging="567"/>
        <w:jc w:val="both"/>
      </w:pPr>
      <w:r w:rsidRPr="00535CD7">
        <w:t>-</w:t>
      </w:r>
      <w:r w:rsidRPr="00535CD7">
        <w:tab/>
        <w:t>Having a nominal rim diameter of 572 mm, for which the code is 22.5;</w:t>
      </w:r>
    </w:p>
    <w:p w14:paraId="0C91A41E" w14:textId="77777777" w:rsidR="00CD74C3" w:rsidRPr="00535CD7" w:rsidRDefault="00CD74C3" w:rsidP="00B479EE">
      <w:pPr>
        <w:tabs>
          <w:tab w:val="left" w:pos="2832"/>
          <w:tab w:val="left" w:pos="3398"/>
          <w:tab w:val="left" w:pos="3964"/>
        </w:tabs>
        <w:spacing w:after="120" w:line="274" w:lineRule="auto"/>
        <w:ind w:left="2268" w:right="1134" w:hanging="567"/>
        <w:jc w:val="both"/>
      </w:pPr>
      <w:r w:rsidRPr="00535CD7">
        <w:lastRenderedPageBreak/>
        <w:t>-</w:t>
      </w:r>
      <w:r w:rsidRPr="00535CD7">
        <w:tab/>
        <w:t>Having load capacities of 3150 kg (single) and 2900 kg (twinned or dual), corresponding respectively to the load indices 148 and 145 shown in Annex 4 to this Regulation;</w:t>
      </w:r>
    </w:p>
    <w:p w14:paraId="4A51D8E2" w14:textId="77777777" w:rsidR="00CD74C3" w:rsidRPr="00535CD7" w:rsidRDefault="00CD74C3" w:rsidP="00B479EE">
      <w:pPr>
        <w:tabs>
          <w:tab w:val="left" w:pos="2832"/>
          <w:tab w:val="left" w:pos="3398"/>
          <w:tab w:val="left" w:pos="3964"/>
        </w:tabs>
        <w:spacing w:after="120" w:line="274" w:lineRule="auto"/>
        <w:ind w:left="2268" w:right="1134" w:hanging="567"/>
        <w:jc w:val="both"/>
      </w:pPr>
      <w:r w:rsidRPr="00535CD7">
        <w:t>-</w:t>
      </w:r>
      <w:r w:rsidRPr="00535CD7">
        <w:tab/>
        <w:t>Having a nominal speed symbol J (reference speed 100 km/h);</w:t>
      </w:r>
    </w:p>
    <w:p w14:paraId="40FA229B" w14:textId="77777777" w:rsidR="00CD74C3" w:rsidRPr="00535CD7" w:rsidRDefault="00CD74C3" w:rsidP="00B479EE">
      <w:pPr>
        <w:tabs>
          <w:tab w:val="left" w:pos="2832"/>
          <w:tab w:val="left" w:pos="3398"/>
          <w:tab w:val="left" w:pos="3964"/>
        </w:tabs>
        <w:spacing w:after="120" w:line="274" w:lineRule="auto"/>
        <w:ind w:left="2268" w:right="1134" w:hanging="567"/>
        <w:jc w:val="both"/>
      </w:pPr>
      <w:r w:rsidRPr="00535CD7">
        <w:t>-</w:t>
      </w:r>
      <w:r w:rsidRPr="00535CD7">
        <w:tab/>
        <w:t>Able to be used additionally at 120 km/h (speed category symbol L); with a load capacity of 3000 kg (single) and 2725 kg (twinned or dual), corresponding respectively to the load indices 146 and 143 shown in Annex 4 to this Regulation;</w:t>
      </w:r>
    </w:p>
    <w:p w14:paraId="570E593E" w14:textId="77777777" w:rsidR="00CD74C3" w:rsidRPr="00AB2177" w:rsidRDefault="00CD74C3" w:rsidP="00B479EE">
      <w:pPr>
        <w:tabs>
          <w:tab w:val="left" w:pos="2832"/>
          <w:tab w:val="left" w:pos="3398"/>
          <w:tab w:val="left" w:pos="3964"/>
        </w:tabs>
        <w:spacing w:after="120" w:line="274" w:lineRule="auto"/>
        <w:ind w:left="2268" w:right="1134" w:hanging="567"/>
        <w:jc w:val="both"/>
      </w:pPr>
      <w:r w:rsidRPr="00AB2177">
        <w:t>-</w:t>
      </w:r>
      <w:r w:rsidRPr="00AB2177">
        <w:tab/>
        <w:t>Intended to be used without an inner tube ("TUBELESS") and of Snow type (M+S);</w:t>
      </w:r>
    </w:p>
    <w:p w14:paraId="5C827D8F" w14:textId="77777777" w:rsidR="00CD74C3" w:rsidRPr="00AB2177" w:rsidRDefault="00CD74C3" w:rsidP="00B479EE">
      <w:pPr>
        <w:tabs>
          <w:tab w:val="left" w:pos="2832"/>
          <w:tab w:val="left" w:pos="3398"/>
          <w:tab w:val="left" w:pos="3964"/>
        </w:tabs>
        <w:spacing w:after="120" w:line="274" w:lineRule="auto"/>
        <w:ind w:left="2268" w:right="1134" w:hanging="567"/>
        <w:jc w:val="both"/>
      </w:pPr>
      <w:r w:rsidRPr="00AB2177">
        <w:t>-</w:t>
      </w:r>
      <w:r w:rsidRPr="00AB2177">
        <w:tab/>
      </w:r>
      <w:proofErr w:type="spellStart"/>
      <w:r w:rsidRPr="00AB2177">
        <w:t>Retreaded</w:t>
      </w:r>
      <w:proofErr w:type="spellEnd"/>
      <w:r w:rsidRPr="00AB2177">
        <w:t xml:space="preserve"> in the weeks 25, 26, 27 or 28 of the year 2003.</w:t>
      </w:r>
    </w:p>
    <w:p w14:paraId="1517AF38" w14:textId="77777777" w:rsidR="00CD74C3" w:rsidRPr="00AB2177" w:rsidRDefault="00CD74C3" w:rsidP="00B479EE">
      <w:pPr>
        <w:tabs>
          <w:tab w:val="left" w:pos="2832"/>
          <w:tab w:val="left" w:pos="3398"/>
          <w:tab w:val="left" w:pos="3964"/>
        </w:tabs>
        <w:spacing w:after="120" w:line="274" w:lineRule="auto"/>
        <w:ind w:left="2268" w:right="1134" w:hanging="567"/>
        <w:jc w:val="both"/>
      </w:pPr>
      <w:r w:rsidRPr="00AB2177">
        <w:t>-</w:t>
      </w:r>
      <w:r w:rsidRPr="00AB2177">
        <w:tab/>
        <w:t>Requiring to be inflated to 800 kPa for both load/speed endurance tests in Example 1 and 800 kPa for the load/speed endurance test according to the main load/speed combination and 750 kPa for the test according to the additional load/speed combination in Example 2.</w:t>
      </w:r>
    </w:p>
    <w:p w14:paraId="48A9A9C5" w14:textId="77777777" w:rsidR="00CD74C3" w:rsidRPr="00AB2177" w:rsidRDefault="00CD74C3" w:rsidP="002224CC">
      <w:pPr>
        <w:spacing w:after="120"/>
        <w:ind w:left="2268" w:right="1134" w:hanging="1134"/>
      </w:pPr>
      <w:r w:rsidRPr="00AB2177">
        <w:t>2.</w:t>
      </w:r>
      <w:r w:rsidRPr="00AB2177">
        <w:tab/>
        <w:t>In the particular case of tyres having a tyre to rim fitment configuration "A", the marking shall be in the form of the following example:</w:t>
      </w:r>
    </w:p>
    <w:p w14:paraId="6AD9C2D7" w14:textId="77777777" w:rsidR="00C41C5C" w:rsidRDefault="00CD74C3" w:rsidP="002224CC">
      <w:pPr>
        <w:tabs>
          <w:tab w:val="left" w:pos="851"/>
        </w:tabs>
        <w:spacing w:after="120"/>
        <w:ind w:left="2268" w:right="1134" w:hanging="1134"/>
        <w:jc w:val="both"/>
      </w:pPr>
      <w:r w:rsidRPr="00AB2177">
        <w:tab/>
        <w:t xml:space="preserve">235-700 R 450A </w:t>
      </w:r>
    </w:p>
    <w:p w14:paraId="2FE2CDC6" w14:textId="35D5EC5F" w:rsidR="00CD74C3" w:rsidRPr="00AB2177" w:rsidRDefault="00CD74C3" w:rsidP="00C41C5C">
      <w:pPr>
        <w:tabs>
          <w:tab w:val="left" w:pos="851"/>
        </w:tabs>
        <w:spacing w:after="120"/>
        <w:ind w:left="2268" w:right="1134"/>
        <w:jc w:val="both"/>
      </w:pPr>
      <w:r w:rsidRPr="00AB2177">
        <w:t>where:</w:t>
      </w:r>
    </w:p>
    <w:p w14:paraId="2AFCEB4A" w14:textId="5DEC173B" w:rsidR="00CD74C3" w:rsidRPr="00AB2177" w:rsidRDefault="00CD74C3" w:rsidP="005D3A4C">
      <w:pPr>
        <w:tabs>
          <w:tab w:val="left" w:pos="851"/>
        </w:tabs>
        <w:spacing w:after="120"/>
        <w:ind w:left="2835" w:right="1134"/>
        <w:jc w:val="both"/>
      </w:pPr>
      <w:r w:rsidRPr="00AB2177">
        <w:t>235 is the nominal section width in mm</w:t>
      </w:r>
    </w:p>
    <w:p w14:paraId="43DB3EDD" w14:textId="1EF765E0" w:rsidR="00CD74C3" w:rsidRPr="00AB2177" w:rsidRDefault="00CD74C3" w:rsidP="005D3A4C">
      <w:pPr>
        <w:tabs>
          <w:tab w:val="left" w:pos="851"/>
        </w:tabs>
        <w:spacing w:after="120"/>
        <w:ind w:left="2835" w:right="1134"/>
        <w:jc w:val="both"/>
      </w:pPr>
      <w:r w:rsidRPr="00AB2177">
        <w:t>700 is the outer diameter expressed in mm</w:t>
      </w:r>
    </w:p>
    <w:p w14:paraId="4D077AFA" w14:textId="2EC5E59D" w:rsidR="00CD74C3" w:rsidRPr="00AB2177" w:rsidRDefault="00CD74C3" w:rsidP="005D3A4C">
      <w:pPr>
        <w:tabs>
          <w:tab w:val="left" w:pos="851"/>
        </w:tabs>
        <w:spacing w:after="120"/>
        <w:ind w:left="2835" w:right="1134"/>
        <w:jc w:val="both"/>
      </w:pPr>
      <w:r w:rsidRPr="00AB2177">
        <w:t>R is an indication of the structure of the tyre – see paragraph 3.1.3. of this Regulation</w:t>
      </w:r>
    </w:p>
    <w:p w14:paraId="3305A8BB" w14:textId="15B8C40B" w:rsidR="00CD74C3" w:rsidRPr="00AB2177" w:rsidRDefault="00CD74C3" w:rsidP="005D3A4C">
      <w:pPr>
        <w:tabs>
          <w:tab w:val="left" w:pos="851"/>
        </w:tabs>
        <w:spacing w:after="120"/>
        <w:ind w:left="2835" w:right="1134"/>
        <w:jc w:val="both"/>
      </w:pPr>
      <w:r w:rsidRPr="00AB2177">
        <w:t>450 is the nominal diameter of the rim expressed in mm</w:t>
      </w:r>
    </w:p>
    <w:p w14:paraId="7B26D496" w14:textId="6D51D26F" w:rsidR="00CD74C3" w:rsidRPr="00AB2177" w:rsidRDefault="00CD74C3" w:rsidP="005D3A4C">
      <w:pPr>
        <w:tabs>
          <w:tab w:val="left" w:pos="851"/>
        </w:tabs>
        <w:spacing w:after="120"/>
        <w:ind w:left="2835" w:right="1134"/>
        <w:jc w:val="both"/>
      </w:pPr>
      <w:r w:rsidRPr="00AB2177">
        <w:t>A is the tyre to rim fitment configuration.</w:t>
      </w:r>
    </w:p>
    <w:p w14:paraId="1BB689B6" w14:textId="77777777" w:rsidR="00CD74C3" w:rsidRPr="00AB2177" w:rsidRDefault="00CD74C3" w:rsidP="002224CC">
      <w:pPr>
        <w:tabs>
          <w:tab w:val="left" w:pos="851"/>
        </w:tabs>
        <w:spacing w:after="120"/>
        <w:ind w:left="2268" w:right="1134" w:hanging="1134"/>
        <w:jc w:val="both"/>
      </w:pPr>
      <w:r w:rsidRPr="00AB2177">
        <w:tab/>
        <w:t>The marking of the load index, speed category date of manufacture and other markings, shall be as given in example 1 above.</w:t>
      </w:r>
      <w:r w:rsidRPr="00AB2177">
        <w:tab/>
      </w:r>
    </w:p>
    <w:p w14:paraId="44CDD17A" w14:textId="77777777" w:rsidR="00CD74C3" w:rsidRPr="00AB2177" w:rsidRDefault="00CD74C3" w:rsidP="00786975">
      <w:pPr>
        <w:spacing w:after="120"/>
        <w:ind w:left="2268" w:right="1134" w:hanging="1134"/>
        <w:jc w:val="both"/>
      </w:pPr>
      <w:r w:rsidRPr="00AB2177">
        <w:t>3.</w:t>
      </w:r>
      <w:r w:rsidRPr="00AB2177">
        <w:tab/>
        <w:t>The positioning and order of the markings constituting the tyre designation shall be as follows:</w:t>
      </w:r>
    </w:p>
    <w:p w14:paraId="26E9FE4D" w14:textId="77777777" w:rsidR="00CD74C3" w:rsidRPr="00AB2177" w:rsidRDefault="00CD74C3" w:rsidP="00786975">
      <w:pPr>
        <w:spacing w:after="120"/>
        <w:ind w:left="2835" w:right="1134" w:hanging="567"/>
        <w:jc w:val="both"/>
      </w:pPr>
      <w:r w:rsidRPr="00AB2177">
        <w:t>(a)</w:t>
      </w:r>
      <w:r w:rsidRPr="00AB2177">
        <w:tab/>
        <w:t>The size designation as defined in paragraph 2.</w:t>
      </w:r>
      <w:r w:rsidRPr="00AB2177">
        <w:rPr>
          <w:color w:val="FF0000"/>
        </w:rPr>
        <w:t xml:space="preserve"> </w:t>
      </w:r>
      <w:r w:rsidRPr="00AB2177">
        <w:t>of this Regulation shall be grouped as shown in the above examples</w:t>
      </w:r>
      <w:r w:rsidRPr="00535CD7">
        <w:t>: 255/70</w:t>
      </w:r>
      <w:r w:rsidRPr="00AB2177">
        <w:rPr>
          <w:b/>
          <w:bCs/>
        </w:rPr>
        <w:t xml:space="preserve"> </w:t>
      </w:r>
      <w:r w:rsidRPr="00AB2177">
        <w:t>R 22.5 or 235-700 R 450 A.</w:t>
      </w:r>
    </w:p>
    <w:p w14:paraId="79CDA6A9" w14:textId="77777777" w:rsidR="00CD74C3" w:rsidRPr="00AB2177" w:rsidRDefault="00CD74C3" w:rsidP="00786975">
      <w:pPr>
        <w:spacing w:after="120"/>
        <w:ind w:left="2835" w:right="1134" w:hanging="567"/>
        <w:jc w:val="both"/>
      </w:pPr>
      <w:r w:rsidRPr="00AB2177">
        <w:t>(b)</w:t>
      </w:r>
      <w:r w:rsidRPr="00AB2177">
        <w:tab/>
        <w:t>The service description comprising the load index (indices) and the speed symbol(s) shall be placed immediately after the tyre size designation as defined in paragraph 2. of this Regulation.</w:t>
      </w:r>
    </w:p>
    <w:p w14:paraId="617FA7AA" w14:textId="77777777" w:rsidR="00CD74C3" w:rsidRPr="00AB2177" w:rsidRDefault="00CD74C3" w:rsidP="00786975">
      <w:pPr>
        <w:spacing w:after="120"/>
        <w:ind w:left="2835" w:right="1134" w:hanging="567"/>
        <w:jc w:val="both"/>
      </w:pPr>
      <w:r w:rsidRPr="00AB2177">
        <w:t>(c)</w:t>
      </w:r>
      <w:r w:rsidRPr="00AB2177">
        <w:tab/>
        <w:t xml:space="preserve"> The symbol "TUBELESS" and "M+S" may be at a distance from the size-designation symbol.</w:t>
      </w:r>
    </w:p>
    <w:p w14:paraId="795011C6" w14:textId="77777777" w:rsidR="00CD74C3" w:rsidRPr="00AB2177" w:rsidRDefault="00CD74C3" w:rsidP="00786975">
      <w:pPr>
        <w:spacing w:after="120"/>
        <w:ind w:left="2835" w:right="1134" w:hanging="567"/>
        <w:jc w:val="both"/>
      </w:pPr>
      <w:r w:rsidRPr="00AB2177">
        <w:t>(d)</w:t>
      </w:r>
      <w:r w:rsidRPr="00AB2177">
        <w:tab/>
        <w:t>The word "RETREAD" may be at a distance from the size-designation symbol.</w:t>
      </w:r>
    </w:p>
    <w:p w14:paraId="0FC6E426" w14:textId="77777777" w:rsidR="00CD74C3" w:rsidRPr="00AB2177" w:rsidRDefault="00CD74C3" w:rsidP="00786975">
      <w:pPr>
        <w:spacing w:after="120"/>
        <w:ind w:left="2835" w:right="1134" w:hanging="567"/>
        <w:jc w:val="both"/>
      </w:pPr>
      <w:r w:rsidRPr="00AB2177">
        <w:t>(e)</w:t>
      </w:r>
      <w:r w:rsidRPr="00AB2177">
        <w:tab/>
        <w:t>If paragraph 3.2.6. of this Regulation is applied, the additional service description, comprising the load indices and speed symbol, shall be shown inside a circle near the nominal service description appearing on the tyre sidewall.</w:t>
      </w:r>
    </w:p>
    <w:p w14:paraId="5C2B4C29" w14:textId="77777777" w:rsidR="00CD74C3" w:rsidRPr="00AB2177" w:rsidRDefault="00CD74C3" w:rsidP="00786975">
      <w:pPr>
        <w:spacing w:after="120"/>
        <w:ind w:left="2835" w:right="1134" w:hanging="567"/>
        <w:jc w:val="both"/>
      </w:pPr>
      <w:r w:rsidRPr="00AB2177">
        <w:t>(f)</w:t>
      </w:r>
      <w:r w:rsidRPr="00AB2177">
        <w:tab/>
        <w:t>If there are two indications for the test inflation pressure, they must be placed in such a way that it is clear which pressure indication belongs to which load/speed combination.</w:t>
      </w:r>
    </w:p>
    <w:p w14:paraId="0415B03E" w14:textId="77777777" w:rsidR="00CD74C3" w:rsidRPr="00AB2177" w:rsidRDefault="00CD74C3" w:rsidP="00786975">
      <w:pPr>
        <w:tabs>
          <w:tab w:val="center" w:pos="4734"/>
        </w:tabs>
        <w:ind w:left="2835" w:right="1134" w:hanging="567"/>
        <w:sectPr w:rsidR="00CD74C3" w:rsidRPr="00AB2177" w:rsidSect="000426E6">
          <w:headerReference w:type="even" r:id="rId30"/>
          <w:headerReference w:type="default" r:id="rId31"/>
          <w:pgSz w:w="11907" w:h="16840" w:code="9"/>
          <w:pgMar w:top="1418" w:right="1134" w:bottom="1134" w:left="1134" w:header="851" w:footer="567" w:gutter="0"/>
          <w:cols w:space="720"/>
          <w:noEndnote/>
        </w:sectPr>
      </w:pPr>
    </w:p>
    <w:p w14:paraId="4F16EADA" w14:textId="77777777" w:rsidR="00CD74C3" w:rsidRPr="00AB2177" w:rsidRDefault="00CD74C3" w:rsidP="00CD74C3">
      <w:pPr>
        <w:pStyle w:val="HChG"/>
        <w:ind w:left="1418" w:hanging="1418"/>
      </w:pPr>
      <w:r w:rsidRPr="00AB2177">
        <w:lastRenderedPageBreak/>
        <w:tab/>
        <w:t>Annex 4</w:t>
      </w:r>
    </w:p>
    <w:p w14:paraId="3D3C8D1B" w14:textId="77777777" w:rsidR="00CD74C3" w:rsidRPr="003307FE" w:rsidRDefault="00CD74C3" w:rsidP="003307FE">
      <w:pPr>
        <w:pStyle w:val="Heading3"/>
        <w:ind w:firstLine="1134"/>
        <w:rPr>
          <w:b/>
          <w:bCs/>
          <w:sz w:val="28"/>
          <w:szCs w:val="28"/>
        </w:rPr>
      </w:pPr>
      <w:r w:rsidRPr="003307FE">
        <w:rPr>
          <w:b/>
          <w:bCs/>
        </w:rPr>
        <w:tab/>
      </w:r>
      <w:bookmarkStart w:id="38" w:name="_Toc156991581"/>
      <w:r w:rsidRPr="003307FE">
        <w:rPr>
          <w:b/>
          <w:bCs/>
          <w:sz w:val="28"/>
          <w:szCs w:val="28"/>
        </w:rPr>
        <w:t>List of load indices and corresponding load capacities</w:t>
      </w:r>
      <w:bookmarkEnd w:id="38"/>
    </w:p>
    <w:p w14:paraId="56FE0B77" w14:textId="77777777" w:rsidR="00CD74C3" w:rsidRPr="00AB2177" w:rsidRDefault="00CD74C3" w:rsidP="003307FE">
      <w:pPr>
        <w:pBdr>
          <w:top w:val="single" w:sz="4" w:space="1" w:color="auto"/>
          <w:left w:val="single" w:sz="4" w:space="4" w:color="auto"/>
          <w:bottom w:val="single" w:sz="4" w:space="1" w:color="auto"/>
          <w:right w:val="single" w:sz="4" w:space="0" w:color="auto"/>
        </w:pBdr>
        <w:tabs>
          <w:tab w:val="center" w:pos="4734"/>
        </w:tabs>
        <w:jc w:val="center"/>
        <w:rPr>
          <w:i/>
          <w:sz w:val="16"/>
          <w:szCs w:val="16"/>
        </w:rPr>
      </w:pPr>
      <w:r w:rsidRPr="00AB2177">
        <w:rPr>
          <w:i/>
          <w:sz w:val="16"/>
          <w:szCs w:val="16"/>
        </w:rPr>
        <w:t>Load index (LI) and load capacity - kg</w:t>
      </w:r>
    </w:p>
    <w:tbl>
      <w:tblPr>
        <w:tblW w:w="9724"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8" w:type="dxa"/>
          <w:right w:w="18" w:type="dxa"/>
        </w:tblCellMar>
        <w:tblLook w:val="0000" w:firstRow="0" w:lastRow="0" w:firstColumn="0" w:lastColumn="0" w:noHBand="0" w:noVBand="0"/>
      </w:tblPr>
      <w:tblGrid>
        <w:gridCol w:w="650"/>
        <w:gridCol w:w="566"/>
        <w:gridCol w:w="498"/>
        <w:gridCol w:w="600"/>
        <w:gridCol w:w="570"/>
        <w:gridCol w:w="760"/>
        <w:gridCol w:w="682"/>
        <w:gridCol w:w="771"/>
        <w:gridCol w:w="646"/>
        <w:gridCol w:w="795"/>
        <w:gridCol w:w="685"/>
        <w:gridCol w:w="858"/>
        <w:gridCol w:w="607"/>
        <w:gridCol w:w="1036"/>
      </w:tblGrid>
      <w:tr w:rsidR="00CD74C3" w:rsidRPr="00AB2177" w14:paraId="60FB5A87" w14:textId="77777777" w:rsidTr="00E60ADE">
        <w:tc>
          <w:tcPr>
            <w:tcW w:w="650" w:type="dxa"/>
            <w:tcBorders>
              <w:bottom w:val="single" w:sz="4" w:space="0" w:color="000000"/>
            </w:tcBorders>
          </w:tcPr>
          <w:p w14:paraId="6B0AB915" w14:textId="77777777" w:rsidR="00CD74C3" w:rsidRPr="00AB2177" w:rsidRDefault="00CD74C3" w:rsidP="006629A5">
            <w:pPr>
              <w:tabs>
                <w:tab w:val="left" w:pos="566"/>
              </w:tabs>
              <w:jc w:val="center"/>
              <w:rPr>
                <w:i/>
                <w:sz w:val="16"/>
                <w:szCs w:val="16"/>
              </w:rPr>
            </w:pPr>
            <w:r w:rsidRPr="00AB2177">
              <w:rPr>
                <w:i/>
                <w:sz w:val="16"/>
                <w:szCs w:val="16"/>
              </w:rPr>
              <w:t>LI</w:t>
            </w:r>
          </w:p>
        </w:tc>
        <w:tc>
          <w:tcPr>
            <w:tcW w:w="566" w:type="dxa"/>
            <w:tcBorders>
              <w:bottom w:val="single" w:sz="4" w:space="0" w:color="000000"/>
            </w:tcBorders>
          </w:tcPr>
          <w:p w14:paraId="156B4734" w14:textId="77777777" w:rsidR="00CD74C3" w:rsidRPr="00AB2177" w:rsidRDefault="00CD74C3" w:rsidP="006629A5">
            <w:pPr>
              <w:tabs>
                <w:tab w:val="left" w:pos="566"/>
              </w:tabs>
              <w:jc w:val="center"/>
              <w:rPr>
                <w:i/>
                <w:sz w:val="16"/>
                <w:szCs w:val="16"/>
              </w:rPr>
            </w:pPr>
            <w:r w:rsidRPr="00AB2177">
              <w:rPr>
                <w:i/>
                <w:sz w:val="16"/>
                <w:szCs w:val="16"/>
              </w:rPr>
              <w:t xml:space="preserve"> kg</w:t>
            </w:r>
          </w:p>
        </w:tc>
        <w:tc>
          <w:tcPr>
            <w:tcW w:w="498" w:type="dxa"/>
            <w:tcBorders>
              <w:bottom w:val="single" w:sz="4" w:space="0" w:color="000000"/>
            </w:tcBorders>
          </w:tcPr>
          <w:p w14:paraId="4F975102" w14:textId="77777777" w:rsidR="00CD74C3" w:rsidRPr="00AB2177" w:rsidRDefault="00CD74C3" w:rsidP="006629A5">
            <w:pPr>
              <w:jc w:val="center"/>
              <w:rPr>
                <w:i/>
                <w:sz w:val="16"/>
                <w:szCs w:val="16"/>
              </w:rPr>
            </w:pPr>
            <w:r w:rsidRPr="00AB2177">
              <w:rPr>
                <w:i/>
                <w:sz w:val="16"/>
                <w:szCs w:val="16"/>
              </w:rPr>
              <w:t>LI</w:t>
            </w:r>
          </w:p>
        </w:tc>
        <w:tc>
          <w:tcPr>
            <w:tcW w:w="600" w:type="dxa"/>
            <w:tcBorders>
              <w:bottom w:val="single" w:sz="4" w:space="0" w:color="000000"/>
            </w:tcBorders>
          </w:tcPr>
          <w:p w14:paraId="7B0B9FA0" w14:textId="77777777" w:rsidR="00CD74C3" w:rsidRPr="00AB2177" w:rsidRDefault="00CD74C3" w:rsidP="006629A5">
            <w:pPr>
              <w:tabs>
                <w:tab w:val="left" w:pos="566"/>
              </w:tabs>
              <w:jc w:val="center"/>
              <w:rPr>
                <w:i/>
                <w:sz w:val="16"/>
                <w:szCs w:val="16"/>
              </w:rPr>
            </w:pPr>
            <w:r w:rsidRPr="00AB2177">
              <w:rPr>
                <w:i/>
                <w:sz w:val="16"/>
                <w:szCs w:val="16"/>
              </w:rPr>
              <w:t>kg</w:t>
            </w:r>
          </w:p>
        </w:tc>
        <w:tc>
          <w:tcPr>
            <w:tcW w:w="570" w:type="dxa"/>
            <w:tcBorders>
              <w:bottom w:val="single" w:sz="4" w:space="0" w:color="000000"/>
            </w:tcBorders>
          </w:tcPr>
          <w:p w14:paraId="07F7BE88" w14:textId="77777777" w:rsidR="00CD74C3" w:rsidRPr="00AB2177" w:rsidRDefault="00CD74C3" w:rsidP="006629A5">
            <w:pPr>
              <w:tabs>
                <w:tab w:val="left" w:pos="566"/>
              </w:tabs>
              <w:jc w:val="center"/>
              <w:rPr>
                <w:i/>
                <w:sz w:val="16"/>
                <w:szCs w:val="16"/>
              </w:rPr>
            </w:pPr>
            <w:r w:rsidRPr="00AB2177">
              <w:rPr>
                <w:i/>
                <w:sz w:val="16"/>
                <w:szCs w:val="16"/>
              </w:rPr>
              <w:t>LI</w:t>
            </w:r>
          </w:p>
        </w:tc>
        <w:tc>
          <w:tcPr>
            <w:tcW w:w="760" w:type="dxa"/>
            <w:tcBorders>
              <w:bottom w:val="single" w:sz="4" w:space="0" w:color="000000"/>
            </w:tcBorders>
          </w:tcPr>
          <w:p w14:paraId="46550F31" w14:textId="77777777" w:rsidR="00CD74C3" w:rsidRPr="00AB2177" w:rsidRDefault="00CD74C3" w:rsidP="006629A5">
            <w:pPr>
              <w:tabs>
                <w:tab w:val="left" w:pos="566"/>
              </w:tabs>
              <w:jc w:val="center"/>
              <w:rPr>
                <w:i/>
                <w:sz w:val="16"/>
                <w:szCs w:val="16"/>
              </w:rPr>
            </w:pPr>
            <w:r w:rsidRPr="00AB2177">
              <w:rPr>
                <w:i/>
                <w:sz w:val="16"/>
                <w:szCs w:val="16"/>
              </w:rPr>
              <w:t>kg</w:t>
            </w:r>
          </w:p>
        </w:tc>
        <w:tc>
          <w:tcPr>
            <w:tcW w:w="682" w:type="dxa"/>
            <w:tcBorders>
              <w:bottom w:val="single" w:sz="4" w:space="0" w:color="000000"/>
            </w:tcBorders>
          </w:tcPr>
          <w:p w14:paraId="4834B5F3" w14:textId="77777777" w:rsidR="00CD74C3" w:rsidRPr="00AB2177" w:rsidRDefault="00CD74C3" w:rsidP="006629A5">
            <w:pPr>
              <w:tabs>
                <w:tab w:val="left" w:pos="566"/>
              </w:tabs>
              <w:jc w:val="center"/>
              <w:rPr>
                <w:i/>
                <w:sz w:val="16"/>
                <w:szCs w:val="16"/>
              </w:rPr>
            </w:pPr>
            <w:r w:rsidRPr="00AB2177">
              <w:rPr>
                <w:i/>
                <w:sz w:val="16"/>
                <w:szCs w:val="16"/>
              </w:rPr>
              <w:t>LI</w:t>
            </w:r>
          </w:p>
        </w:tc>
        <w:tc>
          <w:tcPr>
            <w:tcW w:w="771" w:type="dxa"/>
            <w:tcBorders>
              <w:bottom w:val="single" w:sz="4" w:space="0" w:color="000000"/>
            </w:tcBorders>
          </w:tcPr>
          <w:p w14:paraId="2934FB61" w14:textId="77777777" w:rsidR="00CD74C3" w:rsidRPr="00AB2177" w:rsidRDefault="00CD74C3" w:rsidP="006629A5">
            <w:pPr>
              <w:tabs>
                <w:tab w:val="left" w:pos="566"/>
              </w:tabs>
              <w:jc w:val="center"/>
              <w:rPr>
                <w:i/>
                <w:sz w:val="16"/>
                <w:szCs w:val="16"/>
              </w:rPr>
            </w:pPr>
            <w:r w:rsidRPr="00AB2177">
              <w:rPr>
                <w:i/>
                <w:sz w:val="16"/>
                <w:szCs w:val="16"/>
              </w:rPr>
              <w:t>kg</w:t>
            </w:r>
          </w:p>
        </w:tc>
        <w:tc>
          <w:tcPr>
            <w:tcW w:w="646" w:type="dxa"/>
            <w:tcBorders>
              <w:bottom w:val="single" w:sz="4" w:space="0" w:color="000000"/>
            </w:tcBorders>
          </w:tcPr>
          <w:p w14:paraId="709C7261" w14:textId="77777777" w:rsidR="00CD74C3" w:rsidRPr="00AB2177" w:rsidRDefault="00CD74C3" w:rsidP="006629A5">
            <w:pPr>
              <w:tabs>
                <w:tab w:val="left" w:pos="566"/>
              </w:tabs>
              <w:jc w:val="center"/>
              <w:rPr>
                <w:i/>
                <w:sz w:val="16"/>
                <w:szCs w:val="16"/>
              </w:rPr>
            </w:pPr>
            <w:r w:rsidRPr="00AB2177">
              <w:rPr>
                <w:i/>
                <w:sz w:val="16"/>
                <w:szCs w:val="16"/>
              </w:rPr>
              <w:t>LI</w:t>
            </w:r>
          </w:p>
        </w:tc>
        <w:tc>
          <w:tcPr>
            <w:tcW w:w="795" w:type="dxa"/>
            <w:tcBorders>
              <w:bottom w:val="single" w:sz="4" w:space="0" w:color="000000"/>
            </w:tcBorders>
          </w:tcPr>
          <w:p w14:paraId="3CDCF1A5" w14:textId="77777777" w:rsidR="00CD74C3" w:rsidRPr="00AB2177" w:rsidRDefault="00CD74C3" w:rsidP="006629A5">
            <w:pPr>
              <w:tabs>
                <w:tab w:val="left" w:pos="566"/>
              </w:tabs>
              <w:jc w:val="center"/>
              <w:rPr>
                <w:i/>
                <w:sz w:val="16"/>
                <w:szCs w:val="16"/>
              </w:rPr>
            </w:pPr>
            <w:r w:rsidRPr="00AB2177">
              <w:rPr>
                <w:i/>
                <w:sz w:val="16"/>
                <w:szCs w:val="16"/>
              </w:rPr>
              <w:t>kg</w:t>
            </w:r>
          </w:p>
        </w:tc>
        <w:tc>
          <w:tcPr>
            <w:tcW w:w="685" w:type="dxa"/>
            <w:tcBorders>
              <w:bottom w:val="single" w:sz="4" w:space="0" w:color="000000"/>
            </w:tcBorders>
          </w:tcPr>
          <w:p w14:paraId="032F0AE8" w14:textId="77777777" w:rsidR="00CD74C3" w:rsidRPr="00AB2177" w:rsidRDefault="00CD74C3" w:rsidP="006629A5">
            <w:pPr>
              <w:tabs>
                <w:tab w:val="left" w:pos="566"/>
              </w:tabs>
              <w:jc w:val="center"/>
              <w:rPr>
                <w:i/>
                <w:sz w:val="16"/>
                <w:szCs w:val="16"/>
              </w:rPr>
            </w:pPr>
            <w:r w:rsidRPr="00AB2177">
              <w:rPr>
                <w:i/>
                <w:sz w:val="16"/>
                <w:szCs w:val="16"/>
              </w:rPr>
              <w:t>LI</w:t>
            </w:r>
          </w:p>
        </w:tc>
        <w:tc>
          <w:tcPr>
            <w:tcW w:w="858" w:type="dxa"/>
            <w:tcBorders>
              <w:bottom w:val="single" w:sz="4" w:space="0" w:color="000000"/>
            </w:tcBorders>
          </w:tcPr>
          <w:p w14:paraId="3EC21017" w14:textId="77777777" w:rsidR="00CD74C3" w:rsidRPr="00AB2177" w:rsidRDefault="00CD74C3" w:rsidP="006629A5">
            <w:pPr>
              <w:tabs>
                <w:tab w:val="left" w:pos="566"/>
              </w:tabs>
              <w:jc w:val="center"/>
              <w:rPr>
                <w:i/>
                <w:sz w:val="16"/>
                <w:szCs w:val="16"/>
              </w:rPr>
            </w:pPr>
            <w:r w:rsidRPr="00AB2177">
              <w:rPr>
                <w:i/>
                <w:sz w:val="16"/>
                <w:szCs w:val="16"/>
              </w:rPr>
              <w:t>kg</w:t>
            </w:r>
          </w:p>
        </w:tc>
        <w:tc>
          <w:tcPr>
            <w:tcW w:w="607" w:type="dxa"/>
            <w:tcBorders>
              <w:bottom w:val="single" w:sz="4" w:space="0" w:color="000000"/>
            </w:tcBorders>
          </w:tcPr>
          <w:p w14:paraId="35F029D6" w14:textId="77777777" w:rsidR="00CD74C3" w:rsidRPr="00AB2177" w:rsidRDefault="00CD74C3" w:rsidP="006629A5">
            <w:pPr>
              <w:tabs>
                <w:tab w:val="left" w:pos="566"/>
              </w:tabs>
              <w:jc w:val="center"/>
              <w:rPr>
                <w:i/>
                <w:sz w:val="16"/>
                <w:szCs w:val="16"/>
              </w:rPr>
            </w:pPr>
            <w:r w:rsidRPr="00AB2177">
              <w:rPr>
                <w:i/>
                <w:sz w:val="16"/>
                <w:szCs w:val="16"/>
              </w:rPr>
              <w:t>I</w:t>
            </w:r>
          </w:p>
        </w:tc>
        <w:tc>
          <w:tcPr>
            <w:tcW w:w="1036" w:type="dxa"/>
            <w:tcBorders>
              <w:bottom w:val="single" w:sz="4" w:space="0" w:color="000000"/>
            </w:tcBorders>
          </w:tcPr>
          <w:p w14:paraId="5981BB4D" w14:textId="77777777" w:rsidR="00CD74C3" w:rsidRPr="00AB2177" w:rsidRDefault="00CD74C3" w:rsidP="006629A5">
            <w:pPr>
              <w:tabs>
                <w:tab w:val="left" w:pos="566"/>
                <w:tab w:val="left" w:pos="1132"/>
              </w:tabs>
              <w:jc w:val="center"/>
              <w:rPr>
                <w:i/>
                <w:sz w:val="16"/>
                <w:szCs w:val="16"/>
              </w:rPr>
            </w:pPr>
            <w:r w:rsidRPr="00AB2177">
              <w:rPr>
                <w:i/>
                <w:sz w:val="16"/>
                <w:szCs w:val="16"/>
              </w:rPr>
              <w:t>kg</w:t>
            </w:r>
          </w:p>
        </w:tc>
      </w:tr>
      <w:tr w:rsidR="00CD74C3" w:rsidRPr="00AB2177" w14:paraId="689D454C" w14:textId="77777777" w:rsidTr="00E60ADE">
        <w:tc>
          <w:tcPr>
            <w:tcW w:w="650" w:type="dxa"/>
            <w:tcBorders>
              <w:bottom w:val="single" w:sz="12" w:space="0" w:color="000000"/>
            </w:tcBorders>
          </w:tcPr>
          <w:p w14:paraId="25CCD9EA"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0</w:t>
            </w:r>
          </w:p>
          <w:p w14:paraId="3ED0BCED"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w:t>
            </w:r>
          </w:p>
          <w:p w14:paraId="68EC9E8C"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w:t>
            </w:r>
          </w:p>
          <w:p w14:paraId="588B4184"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3</w:t>
            </w:r>
          </w:p>
          <w:p w14:paraId="715D4AEE"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4</w:t>
            </w:r>
          </w:p>
          <w:p w14:paraId="23106E78"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5</w:t>
            </w:r>
          </w:p>
          <w:p w14:paraId="486ABB8C"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6</w:t>
            </w:r>
          </w:p>
          <w:p w14:paraId="41A9CE6A"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7</w:t>
            </w:r>
          </w:p>
          <w:p w14:paraId="2A608935"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8</w:t>
            </w:r>
          </w:p>
          <w:p w14:paraId="547C81C8"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9</w:t>
            </w:r>
          </w:p>
          <w:p w14:paraId="478BB317"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w:t>
            </w:r>
          </w:p>
          <w:p w14:paraId="5562669A"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10</w:t>
            </w:r>
          </w:p>
          <w:p w14:paraId="3B06F557"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11</w:t>
            </w:r>
          </w:p>
          <w:p w14:paraId="14FEEAD1"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12</w:t>
            </w:r>
          </w:p>
          <w:p w14:paraId="12831019"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13</w:t>
            </w:r>
          </w:p>
          <w:p w14:paraId="490D3D16"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14</w:t>
            </w:r>
          </w:p>
          <w:p w14:paraId="1BED6310"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15</w:t>
            </w:r>
          </w:p>
          <w:p w14:paraId="7CFE3021"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16</w:t>
            </w:r>
          </w:p>
          <w:p w14:paraId="3E896197"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17</w:t>
            </w:r>
          </w:p>
          <w:p w14:paraId="3771C495"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18</w:t>
            </w:r>
          </w:p>
          <w:p w14:paraId="228F6318"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19</w:t>
            </w:r>
          </w:p>
          <w:p w14:paraId="71D956D3" w14:textId="77777777" w:rsidR="00CD74C3" w:rsidRPr="003307FE" w:rsidRDefault="00CD74C3" w:rsidP="006629A5">
            <w:pPr>
              <w:tabs>
                <w:tab w:val="left" w:pos="566"/>
              </w:tabs>
              <w:jc w:val="center"/>
              <w:rPr>
                <w:rFonts w:asciiTheme="majorBidi" w:hAnsiTheme="majorBidi" w:cstheme="majorBidi"/>
                <w:sz w:val="18"/>
                <w:szCs w:val="18"/>
              </w:rPr>
            </w:pPr>
          </w:p>
          <w:p w14:paraId="39E4C4F4"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20</w:t>
            </w:r>
          </w:p>
          <w:p w14:paraId="1864987D"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21</w:t>
            </w:r>
          </w:p>
          <w:p w14:paraId="663AB0B3"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22</w:t>
            </w:r>
          </w:p>
          <w:p w14:paraId="7499B331"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23</w:t>
            </w:r>
          </w:p>
          <w:p w14:paraId="477C5BC8"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24</w:t>
            </w:r>
          </w:p>
          <w:p w14:paraId="08D9E09A"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25</w:t>
            </w:r>
          </w:p>
          <w:p w14:paraId="298A185D"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26</w:t>
            </w:r>
          </w:p>
          <w:p w14:paraId="31D565E7"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27</w:t>
            </w:r>
          </w:p>
          <w:p w14:paraId="62B318A5"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28</w:t>
            </w:r>
          </w:p>
          <w:p w14:paraId="0BC567F5"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29</w:t>
            </w:r>
          </w:p>
          <w:p w14:paraId="2F31D8B4" w14:textId="77777777" w:rsidR="00CD74C3" w:rsidRPr="003307FE" w:rsidRDefault="00CD74C3" w:rsidP="006629A5">
            <w:pPr>
              <w:tabs>
                <w:tab w:val="left" w:pos="566"/>
              </w:tabs>
              <w:jc w:val="center"/>
              <w:rPr>
                <w:rFonts w:asciiTheme="majorBidi" w:hAnsiTheme="majorBidi" w:cstheme="majorBidi"/>
                <w:sz w:val="18"/>
                <w:szCs w:val="18"/>
              </w:rPr>
            </w:pPr>
          </w:p>
          <w:p w14:paraId="26533BCC"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30</w:t>
            </w:r>
          </w:p>
          <w:p w14:paraId="6229C2BF"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31</w:t>
            </w:r>
          </w:p>
          <w:p w14:paraId="7720F7B8"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32</w:t>
            </w:r>
          </w:p>
          <w:p w14:paraId="46CC41FC"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33</w:t>
            </w:r>
          </w:p>
          <w:p w14:paraId="250C2901"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34</w:t>
            </w:r>
          </w:p>
          <w:p w14:paraId="5E8DD7A4"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35</w:t>
            </w:r>
          </w:p>
          <w:p w14:paraId="029684F9"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36</w:t>
            </w:r>
          </w:p>
          <w:p w14:paraId="6378087D"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37</w:t>
            </w:r>
          </w:p>
          <w:p w14:paraId="0EEAA0EC"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38</w:t>
            </w:r>
          </w:p>
          <w:p w14:paraId="5A2C2B5D"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39</w:t>
            </w:r>
          </w:p>
          <w:p w14:paraId="6B888060" w14:textId="77777777" w:rsidR="00CD74C3" w:rsidRPr="003307FE" w:rsidRDefault="00CD74C3" w:rsidP="006629A5">
            <w:pPr>
              <w:tabs>
                <w:tab w:val="left" w:pos="566"/>
              </w:tabs>
              <w:spacing w:after="19"/>
              <w:jc w:val="center"/>
              <w:rPr>
                <w:rFonts w:asciiTheme="majorBidi" w:hAnsiTheme="majorBidi" w:cstheme="majorBidi"/>
                <w:sz w:val="18"/>
                <w:szCs w:val="18"/>
              </w:rPr>
            </w:pPr>
          </w:p>
        </w:tc>
        <w:tc>
          <w:tcPr>
            <w:tcW w:w="566" w:type="dxa"/>
            <w:tcBorders>
              <w:bottom w:val="single" w:sz="12" w:space="0" w:color="000000"/>
            </w:tcBorders>
          </w:tcPr>
          <w:p w14:paraId="6EB1CACC"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45</w:t>
            </w:r>
          </w:p>
          <w:p w14:paraId="35BDF1EA"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46.2</w:t>
            </w:r>
          </w:p>
          <w:p w14:paraId="52F676F2"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47.5</w:t>
            </w:r>
          </w:p>
          <w:p w14:paraId="543E130E"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48.7</w:t>
            </w:r>
          </w:p>
          <w:p w14:paraId="6C6DE490"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50</w:t>
            </w:r>
          </w:p>
          <w:p w14:paraId="4EE65868"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51.5</w:t>
            </w:r>
          </w:p>
          <w:p w14:paraId="75DA5D6D"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53</w:t>
            </w:r>
          </w:p>
          <w:p w14:paraId="553F2205"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54.5</w:t>
            </w:r>
          </w:p>
          <w:p w14:paraId="72090ABB"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56</w:t>
            </w:r>
          </w:p>
          <w:p w14:paraId="5FED9DDE"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58</w:t>
            </w:r>
          </w:p>
          <w:p w14:paraId="39CE4A41"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w:t>
            </w:r>
          </w:p>
          <w:p w14:paraId="3A037C13"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60</w:t>
            </w:r>
          </w:p>
          <w:p w14:paraId="32BBC44A"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61.5</w:t>
            </w:r>
          </w:p>
          <w:p w14:paraId="6866071F"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63</w:t>
            </w:r>
          </w:p>
          <w:p w14:paraId="2D2C31F7"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65</w:t>
            </w:r>
          </w:p>
          <w:p w14:paraId="13859452"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67</w:t>
            </w:r>
          </w:p>
          <w:p w14:paraId="0697BB20"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69</w:t>
            </w:r>
          </w:p>
          <w:p w14:paraId="05F269FC"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71</w:t>
            </w:r>
          </w:p>
          <w:p w14:paraId="3FD8943B"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73</w:t>
            </w:r>
          </w:p>
          <w:p w14:paraId="72BB714C"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75</w:t>
            </w:r>
          </w:p>
          <w:p w14:paraId="1BF676F5"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77.5</w:t>
            </w:r>
          </w:p>
          <w:p w14:paraId="593E62B4" w14:textId="77777777" w:rsidR="00CD74C3" w:rsidRPr="003307FE" w:rsidRDefault="00CD74C3" w:rsidP="006629A5">
            <w:pPr>
              <w:tabs>
                <w:tab w:val="left" w:pos="566"/>
              </w:tabs>
              <w:jc w:val="center"/>
              <w:rPr>
                <w:rFonts w:asciiTheme="majorBidi" w:hAnsiTheme="majorBidi" w:cstheme="majorBidi"/>
                <w:sz w:val="18"/>
                <w:szCs w:val="18"/>
              </w:rPr>
            </w:pPr>
          </w:p>
          <w:p w14:paraId="495D7B17"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80</w:t>
            </w:r>
          </w:p>
          <w:p w14:paraId="22480A2F"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82.5</w:t>
            </w:r>
          </w:p>
          <w:p w14:paraId="40BB64F9"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85</w:t>
            </w:r>
          </w:p>
          <w:p w14:paraId="701D6B43"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87.5</w:t>
            </w:r>
          </w:p>
          <w:p w14:paraId="33A8DC22"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90</w:t>
            </w:r>
          </w:p>
          <w:p w14:paraId="7011C251"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92.5</w:t>
            </w:r>
          </w:p>
          <w:p w14:paraId="74587F94"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95</w:t>
            </w:r>
          </w:p>
          <w:p w14:paraId="02234F2C"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97.5</w:t>
            </w:r>
          </w:p>
          <w:p w14:paraId="1FA10EF2"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100</w:t>
            </w:r>
          </w:p>
          <w:p w14:paraId="00C72A18"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103</w:t>
            </w:r>
          </w:p>
          <w:p w14:paraId="73A68C78" w14:textId="77777777" w:rsidR="00CD74C3" w:rsidRPr="003307FE" w:rsidRDefault="00CD74C3" w:rsidP="006629A5">
            <w:pPr>
              <w:tabs>
                <w:tab w:val="left" w:pos="566"/>
              </w:tabs>
              <w:jc w:val="center"/>
              <w:rPr>
                <w:rFonts w:asciiTheme="majorBidi" w:hAnsiTheme="majorBidi" w:cstheme="majorBidi"/>
                <w:sz w:val="18"/>
                <w:szCs w:val="18"/>
              </w:rPr>
            </w:pPr>
          </w:p>
          <w:p w14:paraId="5767C8CF"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106</w:t>
            </w:r>
          </w:p>
          <w:p w14:paraId="438FA443"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109</w:t>
            </w:r>
          </w:p>
          <w:p w14:paraId="789D69DD"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112</w:t>
            </w:r>
          </w:p>
          <w:p w14:paraId="49F34715"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115</w:t>
            </w:r>
          </w:p>
          <w:p w14:paraId="14FADDF4"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118</w:t>
            </w:r>
          </w:p>
          <w:p w14:paraId="77218DA3"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121</w:t>
            </w:r>
          </w:p>
          <w:p w14:paraId="5D43A8AA"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125</w:t>
            </w:r>
          </w:p>
          <w:p w14:paraId="07AA64BE"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128</w:t>
            </w:r>
          </w:p>
          <w:p w14:paraId="2EE77E7A"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132</w:t>
            </w:r>
          </w:p>
          <w:p w14:paraId="01EBE3AB"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136</w:t>
            </w:r>
          </w:p>
          <w:p w14:paraId="5189C653" w14:textId="77777777" w:rsidR="00CD74C3" w:rsidRPr="003307FE" w:rsidRDefault="00CD74C3" w:rsidP="006629A5">
            <w:pPr>
              <w:tabs>
                <w:tab w:val="left" w:pos="566"/>
              </w:tabs>
              <w:spacing w:after="19"/>
              <w:jc w:val="center"/>
              <w:rPr>
                <w:rFonts w:asciiTheme="majorBidi" w:hAnsiTheme="majorBidi" w:cstheme="majorBidi"/>
                <w:sz w:val="18"/>
                <w:szCs w:val="18"/>
              </w:rPr>
            </w:pPr>
            <w:r w:rsidRPr="003307FE">
              <w:rPr>
                <w:rFonts w:asciiTheme="majorBidi" w:hAnsiTheme="majorBidi" w:cstheme="majorBidi"/>
                <w:sz w:val="18"/>
                <w:szCs w:val="18"/>
              </w:rPr>
              <w:t xml:space="preserve"> </w:t>
            </w:r>
          </w:p>
        </w:tc>
        <w:tc>
          <w:tcPr>
            <w:tcW w:w="498" w:type="dxa"/>
            <w:tcBorders>
              <w:bottom w:val="single" w:sz="12" w:space="0" w:color="000000"/>
            </w:tcBorders>
          </w:tcPr>
          <w:p w14:paraId="2D8A48A1" w14:textId="77777777" w:rsidR="00CD74C3" w:rsidRPr="003307FE" w:rsidRDefault="00CD74C3" w:rsidP="006629A5">
            <w:pPr>
              <w:jc w:val="center"/>
              <w:rPr>
                <w:rFonts w:asciiTheme="majorBidi" w:hAnsiTheme="majorBidi" w:cstheme="majorBidi"/>
                <w:sz w:val="18"/>
                <w:szCs w:val="18"/>
              </w:rPr>
            </w:pPr>
            <w:r w:rsidRPr="003307FE">
              <w:rPr>
                <w:rFonts w:asciiTheme="majorBidi" w:hAnsiTheme="majorBidi" w:cstheme="majorBidi"/>
                <w:sz w:val="18"/>
                <w:szCs w:val="18"/>
              </w:rPr>
              <w:t xml:space="preserve"> 40 </w:t>
            </w:r>
          </w:p>
          <w:p w14:paraId="2D11173D" w14:textId="77777777" w:rsidR="00CD74C3" w:rsidRPr="003307FE" w:rsidRDefault="00CD74C3" w:rsidP="006629A5">
            <w:pPr>
              <w:jc w:val="center"/>
              <w:rPr>
                <w:rFonts w:asciiTheme="majorBidi" w:hAnsiTheme="majorBidi" w:cstheme="majorBidi"/>
                <w:sz w:val="18"/>
                <w:szCs w:val="18"/>
              </w:rPr>
            </w:pPr>
            <w:r w:rsidRPr="003307FE">
              <w:rPr>
                <w:rFonts w:asciiTheme="majorBidi" w:hAnsiTheme="majorBidi" w:cstheme="majorBidi"/>
                <w:sz w:val="18"/>
                <w:szCs w:val="18"/>
              </w:rPr>
              <w:t xml:space="preserve"> 41</w:t>
            </w:r>
          </w:p>
          <w:p w14:paraId="03B55555" w14:textId="77777777" w:rsidR="00CD74C3" w:rsidRPr="003307FE" w:rsidRDefault="00CD74C3" w:rsidP="006629A5">
            <w:pPr>
              <w:jc w:val="center"/>
              <w:rPr>
                <w:rFonts w:asciiTheme="majorBidi" w:hAnsiTheme="majorBidi" w:cstheme="majorBidi"/>
                <w:sz w:val="18"/>
                <w:szCs w:val="18"/>
              </w:rPr>
            </w:pPr>
            <w:r w:rsidRPr="003307FE">
              <w:rPr>
                <w:rFonts w:asciiTheme="majorBidi" w:hAnsiTheme="majorBidi" w:cstheme="majorBidi"/>
                <w:sz w:val="18"/>
                <w:szCs w:val="18"/>
              </w:rPr>
              <w:t xml:space="preserve"> 42</w:t>
            </w:r>
          </w:p>
          <w:p w14:paraId="5E974D02" w14:textId="77777777" w:rsidR="00CD74C3" w:rsidRPr="003307FE" w:rsidRDefault="00CD74C3" w:rsidP="006629A5">
            <w:pPr>
              <w:jc w:val="center"/>
              <w:rPr>
                <w:rFonts w:asciiTheme="majorBidi" w:hAnsiTheme="majorBidi" w:cstheme="majorBidi"/>
                <w:sz w:val="18"/>
                <w:szCs w:val="18"/>
              </w:rPr>
            </w:pPr>
            <w:r w:rsidRPr="003307FE">
              <w:rPr>
                <w:rFonts w:asciiTheme="majorBidi" w:hAnsiTheme="majorBidi" w:cstheme="majorBidi"/>
                <w:sz w:val="18"/>
                <w:szCs w:val="18"/>
              </w:rPr>
              <w:t xml:space="preserve"> 43</w:t>
            </w:r>
          </w:p>
          <w:p w14:paraId="6D72293B" w14:textId="77777777" w:rsidR="00CD74C3" w:rsidRPr="003307FE" w:rsidRDefault="00CD74C3" w:rsidP="006629A5">
            <w:pPr>
              <w:jc w:val="center"/>
              <w:rPr>
                <w:rFonts w:asciiTheme="majorBidi" w:hAnsiTheme="majorBidi" w:cstheme="majorBidi"/>
                <w:sz w:val="18"/>
                <w:szCs w:val="18"/>
              </w:rPr>
            </w:pPr>
            <w:r w:rsidRPr="003307FE">
              <w:rPr>
                <w:rFonts w:asciiTheme="majorBidi" w:hAnsiTheme="majorBidi" w:cstheme="majorBidi"/>
                <w:sz w:val="18"/>
                <w:szCs w:val="18"/>
              </w:rPr>
              <w:t xml:space="preserve"> 44</w:t>
            </w:r>
          </w:p>
          <w:p w14:paraId="4FA49EAA" w14:textId="77777777" w:rsidR="00CD74C3" w:rsidRPr="003307FE" w:rsidRDefault="00CD74C3" w:rsidP="006629A5">
            <w:pPr>
              <w:jc w:val="center"/>
              <w:rPr>
                <w:rFonts w:asciiTheme="majorBidi" w:hAnsiTheme="majorBidi" w:cstheme="majorBidi"/>
                <w:sz w:val="18"/>
                <w:szCs w:val="18"/>
              </w:rPr>
            </w:pPr>
            <w:r w:rsidRPr="003307FE">
              <w:rPr>
                <w:rFonts w:asciiTheme="majorBidi" w:hAnsiTheme="majorBidi" w:cstheme="majorBidi"/>
                <w:sz w:val="18"/>
                <w:szCs w:val="18"/>
              </w:rPr>
              <w:t xml:space="preserve"> 45</w:t>
            </w:r>
          </w:p>
          <w:p w14:paraId="7967BEB0" w14:textId="77777777" w:rsidR="00CD74C3" w:rsidRPr="003307FE" w:rsidRDefault="00CD74C3" w:rsidP="006629A5">
            <w:pPr>
              <w:jc w:val="center"/>
              <w:rPr>
                <w:rFonts w:asciiTheme="majorBidi" w:hAnsiTheme="majorBidi" w:cstheme="majorBidi"/>
                <w:sz w:val="18"/>
                <w:szCs w:val="18"/>
              </w:rPr>
            </w:pPr>
            <w:r w:rsidRPr="003307FE">
              <w:rPr>
                <w:rFonts w:asciiTheme="majorBidi" w:hAnsiTheme="majorBidi" w:cstheme="majorBidi"/>
                <w:sz w:val="18"/>
                <w:szCs w:val="18"/>
              </w:rPr>
              <w:t xml:space="preserve"> 46</w:t>
            </w:r>
          </w:p>
          <w:p w14:paraId="1C0B6B76" w14:textId="77777777" w:rsidR="00CD74C3" w:rsidRPr="003307FE" w:rsidRDefault="00CD74C3" w:rsidP="006629A5">
            <w:pPr>
              <w:jc w:val="center"/>
              <w:rPr>
                <w:rFonts w:asciiTheme="majorBidi" w:hAnsiTheme="majorBidi" w:cstheme="majorBidi"/>
                <w:sz w:val="18"/>
                <w:szCs w:val="18"/>
              </w:rPr>
            </w:pPr>
            <w:r w:rsidRPr="003307FE">
              <w:rPr>
                <w:rFonts w:asciiTheme="majorBidi" w:hAnsiTheme="majorBidi" w:cstheme="majorBidi"/>
                <w:sz w:val="18"/>
                <w:szCs w:val="18"/>
              </w:rPr>
              <w:t xml:space="preserve"> 47</w:t>
            </w:r>
          </w:p>
          <w:p w14:paraId="7D265BB7" w14:textId="77777777" w:rsidR="00CD74C3" w:rsidRPr="003307FE" w:rsidRDefault="00CD74C3" w:rsidP="006629A5">
            <w:pPr>
              <w:jc w:val="center"/>
              <w:rPr>
                <w:rFonts w:asciiTheme="majorBidi" w:hAnsiTheme="majorBidi" w:cstheme="majorBidi"/>
                <w:sz w:val="18"/>
                <w:szCs w:val="18"/>
              </w:rPr>
            </w:pPr>
            <w:r w:rsidRPr="003307FE">
              <w:rPr>
                <w:rFonts w:asciiTheme="majorBidi" w:hAnsiTheme="majorBidi" w:cstheme="majorBidi"/>
                <w:sz w:val="18"/>
                <w:szCs w:val="18"/>
              </w:rPr>
              <w:t xml:space="preserve"> 48</w:t>
            </w:r>
          </w:p>
          <w:p w14:paraId="4399711E" w14:textId="77777777" w:rsidR="00CD74C3" w:rsidRPr="003307FE" w:rsidRDefault="00CD74C3" w:rsidP="006629A5">
            <w:pPr>
              <w:jc w:val="center"/>
              <w:rPr>
                <w:rFonts w:asciiTheme="majorBidi" w:hAnsiTheme="majorBidi" w:cstheme="majorBidi"/>
                <w:sz w:val="18"/>
                <w:szCs w:val="18"/>
              </w:rPr>
            </w:pPr>
            <w:r w:rsidRPr="003307FE">
              <w:rPr>
                <w:rFonts w:asciiTheme="majorBidi" w:hAnsiTheme="majorBidi" w:cstheme="majorBidi"/>
                <w:sz w:val="18"/>
                <w:szCs w:val="18"/>
              </w:rPr>
              <w:t xml:space="preserve"> 49</w:t>
            </w:r>
          </w:p>
          <w:p w14:paraId="70956CA1" w14:textId="77777777" w:rsidR="00CD74C3" w:rsidRPr="003307FE" w:rsidRDefault="00CD74C3" w:rsidP="006629A5">
            <w:pPr>
              <w:jc w:val="center"/>
              <w:rPr>
                <w:rFonts w:asciiTheme="majorBidi" w:hAnsiTheme="majorBidi" w:cstheme="majorBidi"/>
                <w:sz w:val="18"/>
                <w:szCs w:val="18"/>
              </w:rPr>
            </w:pPr>
          </w:p>
          <w:p w14:paraId="2F75496F" w14:textId="77777777" w:rsidR="00CD74C3" w:rsidRPr="003307FE" w:rsidRDefault="00CD74C3" w:rsidP="006629A5">
            <w:pPr>
              <w:jc w:val="center"/>
              <w:rPr>
                <w:rFonts w:asciiTheme="majorBidi" w:hAnsiTheme="majorBidi" w:cstheme="majorBidi"/>
                <w:sz w:val="18"/>
                <w:szCs w:val="18"/>
              </w:rPr>
            </w:pPr>
            <w:r w:rsidRPr="003307FE">
              <w:rPr>
                <w:rFonts w:asciiTheme="majorBidi" w:hAnsiTheme="majorBidi" w:cstheme="majorBidi"/>
                <w:sz w:val="18"/>
                <w:szCs w:val="18"/>
              </w:rPr>
              <w:t xml:space="preserve"> 50</w:t>
            </w:r>
          </w:p>
          <w:p w14:paraId="418F055C" w14:textId="77777777" w:rsidR="00CD74C3" w:rsidRPr="003307FE" w:rsidRDefault="00CD74C3" w:rsidP="006629A5">
            <w:pPr>
              <w:jc w:val="center"/>
              <w:rPr>
                <w:rFonts w:asciiTheme="majorBidi" w:hAnsiTheme="majorBidi" w:cstheme="majorBidi"/>
                <w:sz w:val="18"/>
                <w:szCs w:val="18"/>
              </w:rPr>
            </w:pPr>
            <w:r w:rsidRPr="003307FE">
              <w:rPr>
                <w:rFonts w:asciiTheme="majorBidi" w:hAnsiTheme="majorBidi" w:cstheme="majorBidi"/>
                <w:sz w:val="18"/>
                <w:szCs w:val="18"/>
              </w:rPr>
              <w:t xml:space="preserve"> 51</w:t>
            </w:r>
          </w:p>
          <w:p w14:paraId="26CD72B0" w14:textId="77777777" w:rsidR="00CD74C3" w:rsidRPr="003307FE" w:rsidRDefault="00CD74C3" w:rsidP="006629A5">
            <w:pPr>
              <w:jc w:val="center"/>
              <w:rPr>
                <w:rFonts w:asciiTheme="majorBidi" w:hAnsiTheme="majorBidi" w:cstheme="majorBidi"/>
                <w:sz w:val="18"/>
                <w:szCs w:val="18"/>
              </w:rPr>
            </w:pPr>
            <w:r w:rsidRPr="003307FE">
              <w:rPr>
                <w:rFonts w:asciiTheme="majorBidi" w:hAnsiTheme="majorBidi" w:cstheme="majorBidi"/>
                <w:sz w:val="18"/>
                <w:szCs w:val="18"/>
              </w:rPr>
              <w:t xml:space="preserve"> 52</w:t>
            </w:r>
          </w:p>
          <w:p w14:paraId="32B5A2BB" w14:textId="77777777" w:rsidR="00CD74C3" w:rsidRPr="003307FE" w:rsidRDefault="00CD74C3" w:rsidP="006629A5">
            <w:pPr>
              <w:jc w:val="center"/>
              <w:rPr>
                <w:rFonts w:asciiTheme="majorBidi" w:hAnsiTheme="majorBidi" w:cstheme="majorBidi"/>
                <w:sz w:val="18"/>
                <w:szCs w:val="18"/>
              </w:rPr>
            </w:pPr>
            <w:r w:rsidRPr="003307FE">
              <w:rPr>
                <w:rFonts w:asciiTheme="majorBidi" w:hAnsiTheme="majorBidi" w:cstheme="majorBidi"/>
                <w:sz w:val="18"/>
                <w:szCs w:val="18"/>
              </w:rPr>
              <w:t xml:space="preserve"> 53</w:t>
            </w:r>
          </w:p>
          <w:p w14:paraId="7D309CC6" w14:textId="77777777" w:rsidR="00CD74C3" w:rsidRPr="003307FE" w:rsidRDefault="00CD74C3" w:rsidP="006629A5">
            <w:pPr>
              <w:jc w:val="center"/>
              <w:rPr>
                <w:rFonts w:asciiTheme="majorBidi" w:hAnsiTheme="majorBidi" w:cstheme="majorBidi"/>
                <w:sz w:val="18"/>
                <w:szCs w:val="18"/>
              </w:rPr>
            </w:pPr>
            <w:r w:rsidRPr="003307FE">
              <w:rPr>
                <w:rFonts w:asciiTheme="majorBidi" w:hAnsiTheme="majorBidi" w:cstheme="majorBidi"/>
                <w:sz w:val="18"/>
                <w:szCs w:val="18"/>
              </w:rPr>
              <w:t xml:space="preserve"> 54</w:t>
            </w:r>
          </w:p>
          <w:p w14:paraId="4CFB44A6" w14:textId="77777777" w:rsidR="00CD74C3" w:rsidRPr="003307FE" w:rsidRDefault="00CD74C3" w:rsidP="006629A5">
            <w:pPr>
              <w:jc w:val="center"/>
              <w:rPr>
                <w:rFonts w:asciiTheme="majorBidi" w:hAnsiTheme="majorBidi" w:cstheme="majorBidi"/>
                <w:sz w:val="18"/>
                <w:szCs w:val="18"/>
              </w:rPr>
            </w:pPr>
            <w:r w:rsidRPr="003307FE">
              <w:rPr>
                <w:rFonts w:asciiTheme="majorBidi" w:hAnsiTheme="majorBidi" w:cstheme="majorBidi"/>
                <w:sz w:val="18"/>
                <w:szCs w:val="18"/>
              </w:rPr>
              <w:t xml:space="preserve"> 55</w:t>
            </w:r>
          </w:p>
          <w:p w14:paraId="5E8583B9" w14:textId="77777777" w:rsidR="00CD74C3" w:rsidRPr="003307FE" w:rsidRDefault="00CD74C3" w:rsidP="006629A5">
            <w:pPr>
              <w:jc w:val="center"/>
              <w:rPr>
                <w:rFonts w:asciiTheme="majorBidi" w:hAnsiTheme="majorBidi" w:cstheme="majorBidi"/>
                <w:sz w:val="18"/>
                <w:szCs w:val="18"/>
              </w:rPr>
            </w:pPr>
            <w:r w:rsidRPr="003307FE">
              <w:rPr>
                <w:rFonts w:asciiTheme="majorBidi" w:hAnsiTheme="majorBidi" w:cstheme="majorBidi"/>
                <w:sz w:val="18"/>
                <w:szCs w:val="18"/>
              </w:rPr>
              <w:t xml:space="preserve"> 56</w:t>
            </w:r>
          </w:p>
          <w:p w14:paraId="431B2DDE" w14:textId="77777777" w:rsidR="00CD74C3" w:rsidRPr="003307FE" w:rsidRDefault="00CD74C3" w:rsidP="006629A5">
            <w:pPr>
              <w:jc w:val="center"/>
              <w:rPr>
                <w:rFonts w:asciiTheme="majorBidi" w:hAnsiTheme="majorBidi" w:cstheme="majorBidi"/>
                <w:sz w:val="18"/>
                <w:szCs w:val="18"/>
              </w:rPr>
            </w:pPr>
            <w:r w:rsidRPr="003307FE">
              <w:rPr>
                <w:rFonts w:asciiTheme="majorBidi" w:hAnsiTheme="majorBidi" w:cstheme="majorBidi"/>
                <w:sz w:val="18"/>
                <w:szCs w:val="18"/>
              </w:rPr>
              <w:t xml:space="preserve"> 57</w:t>
            </w:r>
          </w:p>
          <w:p w14:paraId="04BB7971" w14:textId="77777777" w:rsidR="00CD74C3" w:rsidRPr="003307FE" w:rsidRDefault="00CD74C3" w:rsidP="006629A5">
            <w:pPr>
              <w:jc w:val="center"/>
              <w:rPr>
                <w:rFonts w:asciiTheme="majorBidi" w:hAnsiTheme="majorBidi" w:cstheme="majorBidi"/>
                <w:sz w:val="18"/>
                <w:szCs w:val="18"/>
              </w:rPr>
            </w:pPr>
            <w:r w:rsidRPr="003307FE">
              <w:rPr>
                <w:rFonts w:asciiTheme="majorBidi" w:hAnsiTheme="majorBidi" w:cstheme="majorBidi"/>
                <w:sz w:val="18"/>
                <w:szCs w:val="18"/>
              </w:rPr>
              <w:t xml:space="preserve"> 58</w:t>
            </w:r>
          </w:p>
          <w:p w14:paraId="272E84B9" w14:textId="77777777" w:rsidR="00CD74C3" w:rsidRPr="003307FE" w:rsidRDefault="00CD74C3" w:rsidP="006629A5">
            <w:pPr>
              <w:jc w:val="center"/>
              <w:rPr>
                <w:rFonts w:asciiTheme="majorBidi" w:hAnsiTheme="majorBidi" w:cstheme="majorBidi"/>
                <w:sz w:val="18"/>
                <w:szCs w:val="18"/>
              </w:rPr>
            </w:pPr>
            <w:r w:rsidRPr="003307FE">
              <w:rPr>
                <w:rFonts w:asciiTheme="majorBidi" w:hAnsiTheme="majorBidi" w:cstheme="majorBidi"/>
                <w:sz w:val="18"/>
                <w:szCs w:val="18"/>
              </w:rPr>
              <w:t xml:space="preserve"> 59</w:t>
            </w:r>
          </w:p>
          <w:p w14:paraId="3EA6682D" w14:textId="77777777" w:rsidR="00CD74C3" w:rsidRPr="003307FE" w:rsidRDefault="00CD74C3" w:rsidP="006629A5">
            <w:pPr>
              <w:jc w:val="center"/>
              <w:rPr>
                <w:rFonts w:asciiTheme="majorBidi" w:hAnsiTheme="majorBidi" w:cstheme="majorBidi"/>
                <w:sz w:val="18"/>
                <w:szCs w:val="18"/>
              </w:rPr>
            </w:pPr>
            <w:r w:rsidRPr="003307FE">
              <w:rPr>
                <w:rFonts w:asciiTheme="majorBidi" w:hAnsiTheme="majorBidi" w:cstheme="majorBidi"/>
                <w:sz w:val="18"/>
                <w:szCs w:val="18"/>
              </w:rPr>
              <w:t xml:space="preserve"> </w:t>
            </w:r>
          </w:p>
          <w:p w14:paraId="10F75E51" w14:textId="77777777" w:rsidR="00CD74C3" w:rsidRPr="003307FE" w:rsidRDefault="00CD74C3" w:rsidP="006629A5">
            <w:pPr>
              <w:jc w:val="center"/>
              <w:rPr>
                <w:rFonts w:asciiTheme="majorBidi" w:hAnsiTheme="majorBidi" w:cstheme="majorBidi"/>
                <w:sz w:val="18"/>
                <w:szCs w:val="18"/>
              </w:rPr>
            </w:pPr>
            <w:r w:rsidRPr="003307FE">
              <w:rPr>
                <w:rFonts w:asciiTheme="majorBidi" w:hAnsiTheme="majorBidi" w:cstheme="majorBidi"/>
                <w:sz w:val="18"/>
                <w:szCs w:val="18"/>
              </w:rPr>
              <w:t xml:space="preserve"> 60</w:t>
            </w:r>
          </w:p>
          <w:p w14:paraId="7CEA0657" w14:textId="77777777" w:rsidR="00CD74C3" w:rsidRPr="003307FE" w:rsidRDefault="00CD74C3" w:rsidP="006629A5">
            <w:pPr>
              <w:jc w:val="center"/>
              <w:rPr>
                <w:rFonts w:asciiTheme="majorBidi" w:hAnsiTheme="majorBidi" w:cstheme="majorBidi"/>
                <w:sz w:val="18"/>
                <w:szCs w:val="18"/>
              </w:rPr>
            </w:pPr>
            <w:r w:rsidRPr="003307FE">
              <w:rPr>
                <w:rFonts w:asciiTheme="majorBidi" w:hAnsiTheme="majorBidi" w:cstheme="majorBidi"/>
                <w:sz w:val="18"/>
                <w:szCs w:val="18"/>
              </w:rPr>
              <w:t xml:space="preserve"> 61</w:t>
            </w:r>
          </w:p>
          <w:p w14:paraId="39022B4C" w14:textId="77777777" w:rsidR="00CD74C3" w:rsidRPr="003307FE" w:rsidRDefault="00CD74C3" w:rsidP="006629A5">
            <w:pPr>
              <w:jc w:val="center"/>
              <w:rPr>
                <w:rFonts w:asciiTheme="majorBidi" w:hAnsiTheme="majorBidi" w:cstheme="majorBidi"/>
                <w:sz w:val="18"/>
                <w:szCs w:val="18"/>
              </w:rPr>
            </w:pPr>
            <w:r w:rsidRPr="003307FE">
              <w:rPr>
                <w:rFonts w:asciiTheme="majorBidi" w:hAnsiTheme="majorBidi" w:cstheme="majorBidi"/>
                <w:sz w:val="18"/>
                <w:szCs w:val="18"/>
              </w:rPr>
              <w:t xml:space="preserve"> 62</w:t>
            </w:r>
          </w:p>
          <w:p w14:paraId="2343C778" w14:textId="77777777" w:rsidR="00CD74C3" w:rsidRPr="003307FE" w:rsidRDefault="00CD74C3" w:rsidP="006629A5">
            <w:pPr>
              <w:jc w:val="center"/>
              <w:rPr>
                <w:rFonts w:asciiTheme="majorBidi" w:hAnsiTheme="majorBidi" w:cstheme="majorBidi"/>
                <w:sz w:val="18"/>
                <w:szCs w:val="18"/>
              </w:rPr>
            </w:pPr>
            <w:r w:rsidRPr="003307FE">
              <w:rPr>
                <w:rFonts w:asciiTheme="majorBidi" w:hAnsiTheme="majorBidi" w:cstheme="majorBidi"/>
                <w:sz w:val="18"/>
                <w:szCs w:val="18"/>
              </w:rPr>
              <w:t xml:space="preserve"> 63</w:t>
            </w:r>
          </w:p>
          <w:p w14:paraId="7A481DA8" w14:textId="77777777" w:rsidR="00CD74C3" w:rsidRPr="003307FE" w:rsidRDefault="00CD74C3" w:rsidP="006629A5">
            <w:pPr>
              <w:jc w:val="center"/>
              <w:rPr>
                <w:rFonts w:asciiTheme="majorBidi" w:hAnsiTheme="majorBidi" w:cstheme="majorBidi"/>
                <w:sz w:val="18"/>
                <w:szCs w:val="18"/>
              </w:rPr>
            </w:pPr>
            <w:r w:rsidRPr="003307FE">
              <w:rPr>
                <w:rFonts w:asciiTheme="majorBidi" w:hAnsiTheme="majorBidi" w:cstheme="majorBidi"/>
                <w:sz w:val="18"/>
                <w:szCs w:val="18"/>
              </w:rPr>
              <w:t xml:space="preserve"> 64</w:t>
            </w:r>
          </w:p>
          <w:p w14:paraId="3BA6B8C8" w14:textId="77777777" w:rsidR="00CD74C3" w:rsidRPr="003307FE" w:rsidRDefault="00CD74C3" w:rsidP="006629A5">
            <w:pPr>
              <w:jc w:val="center"/>
              <w:rPr>
                <w:rFonts w:asciiTheme="majorBidi" w:hAnsiTheme="majorBidi" w:cstheme="majorBidi"/>
                <w:sz w:val="18"/>
                <w:szCs w:val="18"/>
              </w:rPr>
            </w:pPr>
            <w:r w:rsidRPr="003307FE">
              <w:rPr>
                <w:rFonts w:asciiTheme="majorBidi" w:hAnsiTheme="majorBidi" w:cstheme="majorBidi"/>
                <w:sz w:val="18"/>
                <w:szCs w:val="18"/>
              </w:rPr>
              <w:t xml:space="preserve"> 65</w:t>
            </w:r>
          </w:p>
          <w:p w14:paraId="060BA927" w14:textId="77777777" w:rsidR="00CD74C3" w:rsidRPr="003307FE" w:rsidRDefault="00CD74C3" w:rsidP="006629A5">
            <w:pPr>
              <w:jc w:val="center"/>
              <w:rPr>
                <w:rFonts w:asciiTheme="majorBidi" w:hAnsiTheme="majorBidi" w:cstheme="majorBidi"/>
                <w:sz w:val="18"/>
                <w:szCs w:val="18"/>
              </w:rPr>
            </w:pPr>
            <w:r w:rsidRPr="003307FE">
              <w:rPr>
                <w:rFonts w:asciiTheme="majorBidi" w:hAnsiTheme="majorBidi" w:cstheme="majorBidi"/>
                <w:sz w:val="18"/>
                <w:szCs w:val="18"/>
              </w:rPr>
              <w:t xml:space="preserve"> 66</w:t>
            </w:r>
          </w:p>
          <w:p w14:paraId="0864DE24" w14:textId="77777777" w:rsidR="00CD74C3" w:rsidRPr="003307FE" w:rsidRDefault="00CD74C3" w:rsidP="006629A5">
            <w:pPr>
              <w:jc w:val="center"/>
              <w:rPr>
                <w:rFonts w:asciiTheme="majorBidi" w:hAnsiTheme="majorBidi" w:cstheme="majorBidi"/>
                <w:sz w:val="18"/>
                <w:szCs w:val="18"/>
              </w:rPr>
            </w:pPr>
            <w:r w:rsidRPr="003307FE">
              <w:rPr>
                <w:rFonts w:asciiTheme="majorBidi" w:hAnsiTheme="majorBidi" w:cstheme="majorBidi"/>
                <w:sz w:val="18"/>
                <w:szCs w:val="18"/>
              </w:rPr>
              <w:t xml:space="preserve"> 67</w:t>
            </w:r>
          </w:p>
          <w:p w14:paraId="20AABB8F" w14:textId="77777777" w:rsidR="00CD74C3" w:rsidRPr="003307FE" w:rsidRDefault="00CD74C3" w:rsidP="006629A5">
            <w:pPr>
              <w:jc w:val="center"/>
              <w:rPr>
                <w:rFonts w:asciiTheme="majorBidi" w:hAnsiTheme="majorBidi" w:cstheme="majorBidi"/>
                <w:sz w:val="18"/>
                <w:szCs w:val="18"/>
              </w:rPr>
            </w:pPr>
            <w:r w:rsidRPr="003307FE">
              <w:rPr>
                <w:rFonts w:asciiTheme="majorBidi" w:hAnsiTheme="majorBidi" w:cstheme="majorBidi"/>
                <w:sz w:val="18"/>
                <w:szCs w:val="18"/>
              </w:rPr>
              <w:t xml:space="preserve"> 68</w:t>
            </w:r>
          </w:p>
          <w:p w14:paraId="50EA246E" w14:textId="77777777" w:rsidR="00CD74C3" w:rsidRPr="003307FE" w:rsidRDefault="00CD74C3" w:rsidP="006629A5">
            <w:pPr>
              <w:jc w:val="center"/>
              <w:rPr>
                <w:rFonts w:asciiTheme="majorBidi" w:hAnsiTheme="majorBidi" w:cstheme="majorBidi"/>
                <w:sz w:val="18"/>
                <w:szCs w:val="18"/>
              </w:rPr>
            </w:pPr>
            <w:r w:rsidRPr="003307FE">
              <w:rPr>
                <w:rFonts w:asciiTheme="majorBidi" w:hAnsiTheme="majorBidi" w:cstheme="majorBidi"/>
                <w:sz w:val="18"/>
                <w:szCs w:val="18"/>
              </w:rPr>
              <w:t xml:space="preserve"> 69</w:t>
            </w:r>
          </w:p>
          <w:p w14:paraId="418474BD" w14:textId="77777777" w:rsidR="00CD74C3" w:rsidRPr="003307FE" w:rsidRDefault="00CD74C3" w:rsidP="006629A5">
            <w:pPr>
              <w:jc w:val="center"/>
              <w:rPr>
                <w:rFonts w:asciiTheme="majorBidi" w:hAnsiTheme="majorBidi" w:cstheme="majorBidi"/>
                <w:sz w:val="18"/>
                <w:szCs w:val="18"/>
              </w:rPr>
            </w:pPr>
          </w:p>
          <w:p w14:paraId="117F5C44" w14:textId="77777777" w:rsidR="00CD74C3" w:rsidRPr="003307FE" w:rsidRDefault="00CD74C3" w:rsidP="006629A5">
            <w:pPr>
              <w:jc w:val="center"/>
              <w:rPr>
                <w:rFonts w:asciiTheme="majorBidi" w:hAnsiTheme="majorBidi" w:cstheme="majorBidi"/>
                <w:sz w:val="18"/>
                <w:szCs w:val="18"/>
              </w:rPr>
            </w:pPr>
            <w:r w:rsidRPr="003307FE">
              <w:rPr>
                <w:rFonts w:asciiTheme="majorBidi" w:hAnsiTheme="majorBidi" w:cstheme="majorBidi"/>
                <w:sz w:val="18"/>
                <w:szCs w:val="18"/>
              </w:rPr>
              <w:t xml:space="preserve"> 70</w:t>
            </w:r>
          </w:p>
          <w:p w14:paraId="5E035BDE" w14:textId="77777777" w:rsidR="00CD74C3" w:rsidRPr="003307FE" w:rsidRDefault="00CD74C3" w:rsidP="006629A5">
            <w:pPr>
              <w:jc w:val="center"/>
              <w:rPr>
                <w:rFonts w:asciiTheme="majorBidi" w:hAnsiTheme="majorBidi" w:cstheme="majorBidi"/>
                <w:sz w:val="18"/>
                <w:szCs w:val="18"/>
              </w:rPr>
            </w:pPr>
            <w:r w:rsidRPr="003307FE">
              <w:rPr>
                <w:rFonts w:asciiTheme="majorBidi" w:hAnsiTheme="majorBidi" w:cstheme="majorBidi"/>
                <w:sz w:val="18"/>
                <w:szCs w:val="18"/>
              </w:rPr>
              <w:t xml:space="preserve"> 71</w:t>
            </w:r>
          </w:p>
          <w:p w14:paraId="41E83235" w14:textId="77777777" w:rsidR="00CD74C3" w:rsidRPr="003307FE" w:rsidRDefault="00CD74C3" w:rsidP="006629A5">
            <w:pPr>
              <w:jc w:val="center"/>
              <w:rPr>
                <w:rFonts w:asciiTheme="majorBidi" w:hAnsiTheme="majorBidi" w:cstheme="majorBidi"/>
                <w:sz w:val="18"/>
                <w:szCs w:val="18"/>
              </w:rPr>
            </w:pPr>
            <w:r w:rsidRPr="003307FE">
              <w:rPr>
                <w:rFonts w:asciiTheme="majorBidi" w:hAnsiTheme="majorBidi" w:cstheme="majorBidi"/>
                <w:sz w:val="18"/>
                <w:szCs w:val="18"/>
              </w:rPr>
              <w:t xml:space="preserve"> 72</w:t>
            </w:r>
          </w:p>
          <w:p w14:paraId="03DAFDF0" w14:textId="77777777" w:rsidR="00CD74C3" w:rsidRPr="003307FE" w:rsidRDefault="00CD74C3" w:rsidP="006629A5">
            <w:pPr>
              <w:jc w:val="center"/>
              <w:rPr>
                <w:rFonts w:asciiTheme="majorBidi" w:hAnsiTheme="majorBidi" w:cstheme="majorBidi"/>
                <w:sz w:val="18"/>
                <w:szCs w:val="18"/>
              </w:rPr>
            </w:pPr>
            <w:r w:rsidRPr="003307FE">
              <w:rPr>
                <w:rFonts w:asciiTheme="majorBidi" w:hAnsiTheme="majorBidi" w:cstheme="majorBidi"/>
                <w:sz w:val="18"/>
                <w:szCs w:val="18"/>
              </w:rPr>
              <w:t xml:space="preserve"> 73</w:t>
            </w:r>
          </w:p>
          <w:p w14:paraId="034C9C22" w14:textId="77777777" w:rsidR="00CD74C3" w:rsidRPr="003307FE" w:rsidRDefault="00CD74C3" w:rsidP="006629A5">
            <w:pPr>
              <w:jc w:val="center"/>
              <w:rPr>
                <w:rFonts w:asciiTheme="majorBidi" w:hAnsiTheme="majorBidi" w:cstheme="majorBidi"/>
                <w:sz w:val="18"/>
                <w:szCs w:val="18"/>
              </w:rPr>
            </w:pPr>
            <w:r w:rsidRPr="003307FE">
              <w:rPr>
                <w:rFonts w:asciiTheme="majorBidi" w:hAnsiTheme="majorBidi" w:cstheme="majorBidi"/>
                <w:sz w:val="18"/>
                <w:szCs w:val="18"/>
              </w:rPr>
              <w:t xml:space="preserve"> 74</w:t>
            </w:r>
          </w:p>
          <w:p w14:paraId="2D0E83D1" w14:textId="77777777" w:rsidR="00CD74C3" w:rsidRPr="003307FE" w:rsidRDefault="00CD74C3" w:rsidP="006629A5">
            <w:pPr>
              <w:jc w:val="center"/>
              <w:rPr>
                <w:rFonts w:asciiTheme="majorBidi" w:hAnsiTheme="majorBidi" w:cstheme="majorBidi"/>
                <w:sz w:val="18"/>
                <w:szCs w:val="18"/>
              </w:rPr>
            </w:pPr>
            <w:r w:rsidRPr="003307FE">
              <w:rPr>
                <w:rFonts w:asciiTheme="majorBidi" w:hAnsiTheme="majorBidi" w:cstheme="majorBidi"/>
                <w:sz w:val="18"/>
                <w:szCs w:val="18"/>
              </w:rPr>
              <w:t xml:space="preserve"> 75</w:t>
            </w:r>
          </w:p>
          <w:p w14:paraId="20E3BD00" w14:textId="77777777" w:rsidR="00CD74C3" w:rsidRPr="003307FE" w:rsidRDefault="00CD74C3" w:rsidP="006629A5">
            <w:pPr>
              <w:jc w:val="center"/>
              <w:rPr>
                <w:rFonts w:asciiTheme="majorBidi" w:hAnsiTheme="majorBidi" w:cstheme="majorBidi"/>
                <w:sz w:val="18"/>
                <w:szCs w:val="18"/>
              </w:rPr>
            </w:pPr>
            <w:r w:rsidRPr="003307FE">
              <w:rPr>
                <w:rFonts w:asciiTheme="majorBidi" w:hAnsiTheme="majorBidi" w:cstheme="majorBidi"/>
                <w:sz w:val="18"/>
                <w:szCs w:val="18"/>
              </w:rPr>
              <w:t xml:space="preserve"> 76</w:t>
            </w:r>
          </w:p>
          <w:p w14:paraId="5BD66BD6" w14:textId="77777777" w:rsidR="00CD74C3" w:rsidRPr="003307FE" w:rsidRDefault="00CD74C3" w:rsidP="006629A5">
            <w:pPr>
              <w:jc w:val="center"/>
              <w:rPr>
                <w:rFonts w:asciiTheme="majorBidi" w:hAnsiTheme="majorBidi" w:cstheme="majorBidi"/>
                <w:sz w:val="18"/>
                <w:szCs w:val="18"/>
              </w:rPr>
            </w:pPr>
            <w:r w:rsidRPr="003307FE">
              <w:rPr>
                <w:rFonts w:asciiTheme="majorBidi" w:hAnsiTheme="majorBidi" w:cstheme="majorBidi"/>
                <w:sz w:val="18"/>
                <w:szCs w:val="18"/>
              </w:rPr>
              <w:t xml:space="preserve"> 77</w:t>
            </w:r>
          </w:p>
          <w:p w14:paraId="4BF3CB7B" w14:textId="77777777" w:rsidR="00CD74C3" w:rsidRPr="003307FE" w:rsidRDefault="00CD74C3" w:rsidP="006629A5">
            <w:pPr>
              <w:jc w:val="center"/>
              <w:rPr>
                <w:rFonts w:asciiTheme="majorBidi" w:hAnsiTheme="majorBidi" w:cstheme="majorBidi"/>
                <w:sz w:val="18"/>
                <w:szCs w:val="18"/>
              </w:rPr>
            </w:pPr>
            <w:r w:rsidRPr="003307FE">
              <w:rPr>
                <w:rFonts w:asciiTheme="majorBidi" w:hAnsiTheme="majorBidi" w:cstheme="majorBidi"/>
                <w:sz w:val="18"/>
                <w:szCs w:val="18"/>
              </w:rPr>
              <w:t xml:space="preserve"> 78</w:t>
            </w:r>
          </w:p>
          <w:p w14:paraId="62D2063F" w14:textId="77777777" w:rsidR="00CD74C3" w:rsidRPr="003307FE" w:rsidRDefault="00CD74C3" w:rsidP="006629A5">
            <w:pPr>
              <w:spacing w:after="19"/>
              <w:jc w:val="center"/>
              <w:rPr>
                <w:rFonts w:asciiTheme="majorBidi" w:hAnsiTheme="majorBidi" w:cstheme="majorBidi"/>
                <w:sz w:val="18"/>
                <w:szCs w:val="18"/>
              </w:rPr>
            </w:pPr>
            <w:r w:rsidRPr="003307FE">
              <w:rPr>
                <w:rFonts w:asciiTheme="majorBidi" w:hAnsiTheme="majorBidi" w:cstheme="majorBidi"/>
                <w:sz w:val="18"/>
                <w:szCs w:val="18"/>
              </w:rPr>
              <w:t xml:space="preserve"> 79</w:t>
            </w:r>
          </w:p>
        </w:tc>
        <w:tc>
          <w:tcPr>
            <w:tcW w:w="600" w:type="dxa"/>
            <w:tcBorders>
              <w:bottom w:val="single" w:sz="12" w:space="0" w:color="000000"/>
            </w:tcBorders>
          </w:tcPr>
          <w:p w14:paraId="2E46938D"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140</w:t>
            </w:r>
          </w:p>
          <w:p w14:paraId="64975AF1"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145</w:t>
            </w:r>
          </w:p>
          <w:p w14:paraId="1D88BDC6"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150</w:t>
            </w:r>
          </w:p>
          <w:p w14:paraId="21E50FD3"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155</w:t>
            </w:r>
          </w:p>
          <w:p w14:paraId="6B9CE2A6"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160</w:t>
            </w:r>
          </w:p>
          <w:p w14:paraId="7CAFE1B4"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165</w:t>
            </w:r>
          </w:p>
          <w:p w14:paraId="0272A9B6"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170</w:t>
            </w:r>
          </w:p>
          <w:p w14:paraId="03E54D37"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175</w:t>
            </w:r>
          </w:p>
          <w:p w14:paraId="0ECFDCE6"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180</w:t>
            </w:r>
          </w:p>
          <w:p w14:paraId="575A2A94"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185</w:t>
            </w:r>
          </w:p>
          <w:p w14:paraId="392041DA" w14:textId="77777777" w:rsidR="00CD74C3" w:rsidRPr="003307FE" w:rsidRDefault="00CD74C3" w:rsidP="006629A5">
            <w:pPr>
              <w:tabs>
                <w:tab w:val="left" w:pos="566"/>
              </w:tabs>
              <w:jc w:val="center"/>
              <w:rPr>
                <w:rFonts w:asciiTheme="majorBidi" w:hAnsiTheme="majorBidi" w:cstheme="majorBidi"/>
                <w:sz w:val="18"/>
                <w:szCs w:val="18"/>
              </w:rPr>
            </w:pPr>
          </w:p>
          <w:p w14:paraId="258B0E55"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190</w:t>
            </w:r>
          </w:p>
          <w:p w14:paraId="62B186F4"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195</w:t>
            </w:r>
          </w:p>
          <w:p w14:paraId="4F9321B2"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200</w:t>
            </w:r>
          </w:p>
          <w:p w14:paraId="5A808872"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206</w:t>
            </w:r>
          </w:p>
          <w:p w14:paraId="0FFF7501"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212</w:t>
            </w:r>
          </w:p>
          <w:p w14:paraId="563856F1"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218</w:t>
            </w:r>
          </w:p>
          <w:p w14:paraId="4A6C4280"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224</w:t>
            </w:r>
          </w:p>
          <w:p w14:paraId="3640185E"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230</w:t>
            </w:r>
          </w:p>
          <w:p w14:paraId="53F3AF41"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236</w:t>
            </w:r>
          </w:p>
          <w:p w14:paraId="46973A0A"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243</w:t>
            </w:r>
          </w:p>
          <w:p w14:paraId="329A5AEA"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w:t>
            </w:r>
          </w:p>
          <w:p w14:paraId="669E8F35"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250</w:t>
            </w:r>
          </w:p>
          <w:p w14:paraId="6BE8DA0A"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257</w:t>
            </w:r>
          </w:p>
          <w:p w14:paraId="5F01A027"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265</w:t>
            </w:r>
          </w:p>
          <w:p w14:paraId="5C69CF02"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272</w:t>
            </w:r>
          </w:p>
          <w:p w14:paraId="62376D92"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280</w:t>
            </w:r>
          </w:p>
          <w:p w14:paraId="03735ED2"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290</w:t>
            </w:r>
          </w:p>
          <w:p w14:paraId="7C095D86"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300</w:t>
            </w:r>
          </w:p>
          <w:p w14:paraId="0E55E993"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307</w:t>
            </w:r>
          </w:p>
          <w:p w14:paraId="10EE64AD"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315</w:t>
            </w:r>
          </w:p>
          <w:p w14:paraId="24990423"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325</w:t>
            </w:r>
          </w:p>
          <w:p w14:paraId="1D406A8A" w14:textId="77777777" w:rsidR="00CD74C3" w:rsidRPr="003307FE" w:rsidRDefault="00CD74C3" w:rsidP="006629A5">
            <w:pPr>
              <w:tabs>
                <w:tab w:val="left" w:pos="566"/>
              </w:tabs>
              <w:jc w:val="center"/>
              <w:rPr>
                <w:rFonts w:asciiTheme="majorBidi" w:hAnsiTheme="majorBidi" w:cstheme="majorBidi"/>
                <w:sz w:val="18"/>
                <w:szCs w:val="18"/>
              </w:rPr>
            </w:pPr>
          </w:p>
          <w:p w14:paraId="4B43EFF9"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335</w:t>
            </w:r>
          </w:p>
          <w:p w14:paraId="0859F402"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345</w:t>
            </w:r>
          </w:p>
          <w:p w14:paraId="7DF2AE50"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355</w:t>
            </w:r>
          </w:p>
          <w:p w14:paraId="62163F1A"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365</w:t>
            </w:r>
          </w:p>
          <w:p w14:paraId="0A7FB505"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375</w:t>
            </w:r>
          </w:p>
          <w:p w14:paraId="60503BDC"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387</w:t>
            </w:r>
          </w:p>
          <w:p w14:paraId="011545DC"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400</w:t>
            </w:r>
          </w:p>
          <w:p w14:paraId="2825C1B8"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412</w:t>
            </w:r>
          </w:p>
          <w:p w14:paraId="4B857D8C"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425</w:t>
            </w:r>
          </w:p>
          <w:p w14:paraId="5B2E30B2"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437</w:t>
            </w:r>
          </w:p>
          <w:p w14:paraId="160F141A" w14:textId="77777777" w:rsidR="00CD74C3" w:rsidRPr="003307FE" w:rsidRDefault="00CD74C3" w:rsidP="006629A5">
            <w:pPr>
              <w:tabs>
                <w:tab w:val="left" w:pos="566"/>
              </w:tabs>
              <w:spacing w:after="19"/>
              <w:jc w:val="center"/>
              <w:rPr>
                <w:rFonts w:asciiTheme="majorBidi" w:hAnsiTheme="majorBidi" w:cstheme="majorBidi"/>
                <w:sz w:val="18"/>
                <w:szCs w:val="18"/>
              </w:rPr>
            </w:pPr>
          </w:p>
        </w:tc>
        <w:tc>
          <w:tcPr>
            <w:tcW w:w="570" w:type="dxa"/>
            <w:tcBorders>
              <w:bottom w:val="single" w:sz="12" w:space="0" w:color="000000"/>
            </w:tcBorders>
          </w:tcPr>
          <w:p w14:paraId="5B82F173"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80</w:t>
            </w:r>
          </w:p>
          <w:p w14:paraId="4975B7F8"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81</w:t>
            </w:r>
          </w:p>
          <w:p w14:paraId="441F9436"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82</w:t>
            </w:r>
          </w:p>
          <w:p w14:paraId="0A85C3C5"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83</w:t>
            </w:r>
          </w:p>
          <w:p w14:paraId="48B42279"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84</w:t>
            </w:r>
          </w:p>
          <w:p w14:paraId="419B67DB"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85</w:t>
            </w:r>
          </w:p>
          <w:p w14:paraId="01EC059E"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86</w:t>
            </w:r>
          </w:p>
          <w:p w14:paraId="56A035B2"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87</w:t>
            </w:r>
          </w:p>
          <w:p w14:paraId="5B38C974"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88</w:t>
            </w:r>
          </w:p>
          <w:p w14:paraId="2C95452D"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89</w:t>
            </w:r>
          </w:p>
          <w:p w14:paraId="758BA79C" w14:textId="77777777" w:rsidR="00CD74C3" w:rsidRPr="003307FE" w:rsidRDefault="00CD74C3" w:rsidP="006629A5">
            <w:pPr>
              <w:tabs>
                <w:tab w:val="left" w:pos="566"/>
              </w:tabs>
              <w:jc w:val="center"/>
              <w:rPr>
                <w:rFonts w:asciiTheme="majorBidi" w:hAnsiTheme="majorBidi" w:cstheme="majorBidi"/>
                <w:sz w:val="18"/>
                <w:szCs w:val="18"/>
              </w:rPr>
            </w:pPr>
          </w:p>
          <w:p w14:paraId="09AA0AD4"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90</w:t>
            </w:r>
          </w:p>
          <w:p w14:paraId="5B6E23EE"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91</w:t>
            </w:r>
          </w:p>
          <w:p w14:paraId="2B655527"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92</w:t>
            </w:r>
          </w:p>
          <w:p w14:paraId="69807E06"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93</w:t>
            </w:r>
          </w:p>
          <w:p w14:paraId="016FA99D"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94</w:t>
            </w:r>
          </w:p>
          <w:p w14:paraId="33CAA20F"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95</w:t>
            </w:r>
          </w:p>
          <w:p w14:paraId="7FB7F1DD"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96</w:t>
            </w:r>
          </w:p>
          <w:p w14:paraId="4EC69D83"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97</w:t>
            </w:r>
          </w:p>
          <w:p w14:paraId="34959451"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98</w:t>
            </w:r>
          </w:p>
          <w:p w14:paraId="6967A637"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99</w:t>
            </w:r>
          </w:p>
          <w:p w14:paraId="48606E10" w14:textId="77777777" w:rsidR="00CD74C3" w:rsidRPr="003307FE" w:rsidRDefault="00CD74C3" w:rsidP="006629A5">
            <w:pPr>
              <w:tabs>
                <w:tab w:val="left" w:pos="566"/>
              </w:tabs>
              <w:jc w:val="center"/>
              <w:rPr>
                <w:rFonts w:asciiTheme="majorBidi" w:hAnsiTheme="majorBidi" w:cstheme="majorBidi"/>
                <w:sz w:val="18"/>
                <w:szCs w:val="18"/>
              </w:rPr>
            </w:pPr>
          </w:p>
          <w:p w14:paraId="366B2CBC"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100</w:t>
            </w:r>
          </w:p>
          <w:p w14:paraId="48A008BB"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101</w:t>
            </w:r>
          </w:p>
          <w:p w14:paraId="3E7BBF02"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102</w:t>
            </w:r>
          </w:p>
          <w:p w14:paraId="2C5B77BC"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103</w:t>
            </w:r>
          </w:p>
          <w:p w14:paraId="4C0D3020"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104</w:t>
            </w:r>
          </w:p>
          <w:p w14:paraId="30FC2ABF"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105</w:t>
            </w:r>
          </w:p>
          <w:p w14:paraId="5500A32C"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106</w:t>
            </w:r>
          </w:p>
          <w:p w14:paraId="1480BB42"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107</w:t>
            </w:r>
          </w:p>
          <w:p w14:paraId="299C9883"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108</w:t>
            </w:r>
          </w:p>
          <w:p w14:paraId="7793A2A4"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109</w:t>
            </w:r>
          </w:p>
          <w:p w14:paraId="75D37199" w14:textId="77777777" w:rsidR="00CD74C3" w:rsidRPr="003307FE" w:rsidRDefault="00CD74C3" w:rsidP="006629A5">
            <w:pPr>
              <w:tabs>
                <w:tab w:val="left" w:pos="566"/>
              </w:tabs>
              <w:jc w:val="center"/>
              <w:rPr>
                <w:rFonts w:asciiTheme="majorBidi" w:hAnsiTheme="majorBidi" w:cstheme="majorBidi"/>
                <w:sz w:val="18"/>
                <w:szCs w:val="18"/>
              </w:rPr>
            </w:pPr>
          </w:p>
          <w:p w14:paraId="4BB9FCE2"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110</w:t>
            </w:r>
          </w:p>
          <w:p w14:paraId="39273F25"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111</w:t>
            </w:r>
          </w:p>
          <w:p w14:paraId="31AE4E80"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112</w:t>
            </w:r>
          </w:p>
          <w:p w14:paraId="07065919"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113</w:t>
            </w:r>
          </w:p>
          <w:p w14:paraId="1994CA55"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114</w:t>
            </w:r>
          </w:p>
          <w:p w14:paraId="7C22E5D5"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115</w:t>
            </w:r>
          </w:p>
          <w:p w14:paraId="61D81D1B"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116</w:t>
            </w:r>
          </w:p>
          <w:p w14:paraId="3AE1710C"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117</w:t>
            </w:r>
          </w:p>
          <w:p w14:paraId="75BAA3D6"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118</w:t>
            </w:r>
          </w:p>
          <w:p w14:paraId="142C37B7" w14:textId="77777777" w:rsidR="00CD74C3" w:rsidRPr="003307FE" w:rsidRDefault="00CD74C3" w:rsidP="006629A5">
            <w:pPr>
              <w:tabs>
                <w:tab w:val="left" w:pos="566"/>
              </w:tabs>
              <w:spacing w:after="19"/>
              <w:jc w:val="center"/>
              <w:rPr>
                <w:rFonts w:asciiTheme="majorBidi" w:hAnsiTheme="majorBidi" w:cstheme="majorBidi"/>
                <w:sz w:val="18"/>
                <w:szCs w:val="18"/>
              </w:rPr>
            </w:pPr>
            <w:r w:rsidRPr="003307FE">
              <w:rPr>
                <w:rFonts w:asciiTheme="majorBidi" w:hAnsiTheme="majorBidi" w:cstheme="majorBidi"/>
                <w:sz w:val="18"/>
                <w:szCs w:val="18"/>
              </w:rPr>
              <w:t xml:space="preserve"> 119 </w:t>
            </w:r>
          </w:p>
        </w:tc>
        <w:tc>
          <w:tcPr>
            <w:tcW w:w="760" w:type="dxa"/>
            <w:tcBorders>
              <w:bottom w:val="single" w:sz="12" w:space="0" w:color="000000"/>
            </w:tcBorders>
          </w:tcPr>
          <w:p w14:paraId="7F621B67"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450 </w:t>
            </w:r>
          </w:p>
          <w:p w14:paraId="71C239E6"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462</w:t>
            </w:r>
          </w:p>
          <w:p w14:paraId="43341395"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475</w:t>
            </w:r>
          </w:p>
          <w:p w14:paraId="3FE00BAD"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487</w:t>
            </w:r>
          </w:p>
          <w:p w14:paraId="112CCFCE"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500</w:t>
            </w:r>
          </w:p>
          <w:p w14:paraId="7F2CD126"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515</w:t>
            </w:r>
          </w:p>
          <w:p w14:paraId="75608B4C"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530</w:t>
            </w:r>
          </w:p>
          <w:p w14:paraId="13CCE36A"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545</w:t>
            </w:r>
          </w:p>
          <w:p w14:paraId="363D1647"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560</w:t>
            </w:r>
          </w:p>
          <w:p w14:paraId="608C612E"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580</w:t>
            </w:r>
          </w:p>
          <w:p w14:paraId="0479152E"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w:t>
            </w:r>
          </w:p>
          <w:p w14:paraId="342E35AB"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600</w:t>
            </w:r>
          </w:p>
          <w:p w14:paraId="6BCD9E2F"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615</w:t>
            </w:r>
          </w:p>
          <w:p w14:paraId="4A3A72B3"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630</w:t>
            </w:r>
          </w:p>
          <w:p w14:paraId="3F4F2028"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650</w:t>
            </w:r>
          </w:p>
          <w:p w14:paraId="59918448"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670</w:t>
            </w:r>
          </w:p>
          <w:p w14:paraId="3E8CB19F"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690</w:t>
            </w:r>
          </w:p>
          <w:p w14:paraId="3686F714"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710</w:t>
            </w:r>
          </w:p>
          <w:p w14:paraId="72C19DB1"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730</w:t>
            </w:r>
          </w:p>
          <w:p w14:paraId="08CB90EE"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750</w:t>
            </w:r>
          </w:p>
          <w:p w14:paraId="0483B73B"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775</w:t>
            </w:r>
          </w:p>
          <w:p w14:paraId="4C1911D3" w14:textId="77777777" w:rsidR="00CD74C3" w:rsidRPr="003307FE" w:rsidRDefault="00CD74C3" w:rsidP="006629A5">
            <w:pPr>
              <w:tabs>
                <w:tab w:val="left" w:pos="566"/>
              </w:tabs>
              <w:jc w:val="center"/>
              <w:rPr>
                <w:rFonts w:asciiTheme="majorBidi" w:hAnsiTheme="majorBidi" w:cstheme="majorBidi"/>
                <w:sz w:val="18"/>
                <w:szCs w:val="18"/>
              </w:rPr>
            </w:pPr>
          </w:p>
          <w:p w14:paraId="78CD98C0"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800</w:t>
            </w:r>
          </w:p>
          <w:p w14:paraId="0269FA6F"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825</w:t>
            </w:r>
          </w:p>
          <w:p w14:paraId="36B93164"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850</w:t>
            </w:r>
          </w:p>
          <w:p w14:paraId="79A8A497"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875</w:t>
            </w:r>
          </w:p>
          <w:p w14:paraId="55BF2ED6"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900</w:t>
            </w:r>
          </w:p>
          <w:p w14:paraId="2274BCDB"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925</w:t>
            </w:r>
          </w:p>
          <w:p w14:paraId="737DF3B9"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950</w:t>
            </w:r>
          </w:p>
          <w:p w14:paraId="41FBFC10"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975</w:t>
            </w:r>
          </w:p>
          <w:p w14:paraId="7B01D564"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1 000</w:t>
            </w:r>
          </w:p>
          <w:p w14:paraId="10644688"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1 030</w:t>
            </w:r>
          </w:p>
          <w:p w14:paraId="71F283C7"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w:t>
            </w:r>
          </w:p>
          <w:p w14:paraId="7FB66838"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1 060</w:t>
            </w:r>
          </w:p>
          <w:p w14:paraId="13C92129"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1 090</w:t>
            </w:r>
          </w:p>
          <w:p w14:paraId="2609DC44"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1 120</w:t>
            </w:r>
          </w:p>
          <w:p w14:paraId="6353E349"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1 150</w:t>
            </w:r>
          </w:p>
          <w:p w14:paraId="24434568"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1 180</w:t>
            </w:r>
          </w:p>
          <w:p w14:paraId="43CA711C"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1 215</w:t>
            </w:r>
          </w:p>
          <w:p w14:paraId="48622034"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1 250</w:t>
            </w:r>
          </w:p>
          <w:p w14:paraId="777A4D58"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1 285</w:t>
            </w:r>
          </w:p>
          <w:p w14:paraId="29F61CBC"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1 320</w:t>
            </w:r>
          </w:p>
          <w:p w14:paraId="61B92433" w14:textId="77777777" w:rsidR="00CD74C3" w:rsidRPr="003307FE" w:rsidRDefault="00CD74C3" w:rsidP="006629A5">
            <w:pPr>
              <w:tabs>
                <w:tab w:val="left" w:pos="566"/>
              </w:tabs>
              <w:spacing w:after="19"/>
              <w:jc w:val="center"/>
              <w:rPr>
                <w:rFonts w:asciiTheme="majorBidi" w:hAnsiTheme="majorBidi" w:cstheme="majorBidi"/>
                <w:sz w:val="18"/>
                <w:szCs w:val="18"/>
              </w:rPr>
            </w:pPr>
            <w:r w:rsidRPr="003307FE">
              <w:rPr>
                <w:rFonts w:asciiTheme="majorBidi" w:hAnsiTheme="majorBidi" w:cstheme="majorBidi"/>
                <w:sz w:val="18"/>
                <w:szCs w:val="18"/>
              </w:rPr>
              <w:t xml:space="preserve"> 1 360</w:t>
            </w:r>
          </w:p>
        </w:tc>
        <w:tc>
          <w:tcPr>
            <w:tcW w:w="682" w:type="dxa"/>
            <w:tcBorders>
              <w:bottom w:val="single" w:sz="12" w:space="0" w:color="000000"/>
            </w:tcBorders>
          </w:tcPr>
          <w:p w14:paraId="16AE9272"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120</w:t>
            </w:r>
          </w:p>
          <w:p w14:paraId="4234D1B1"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121</w:t>
            </w:r>
          </w:p>
          <w:p w14:paraId="7F5D4891"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122</w:t>
            </w:r>
          </w:p>
          <w:p w14:paraId="38B5D7A4"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123</w:t>
            </w:r>
          </w:p>
          <w:p w14:paraId="331E76E3"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124</w:t>
            </w:r>
          </w:p>
          <w:p w14:paraId="32C3A0CE"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125</w:t>
            </w:r>
          </w:p>
          <w:p w14:paraId="15FCDD79"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126</w:t>
            </w:r>
          </w:p>
          <w:p w14:paraId="20C92E3F"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127</w:t>
            </w:r>
          </w:p>
          <w:p w14:paraId="60FFDEB5"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128</w:t>
            </w:r>
          </w:p>
          <w:p w14:paraId="530FABF5"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129</w:t>
            </w:r>
          </w:p>
          <w:p w14:paraId="1B44A68E" w14:textId="77777777" w:rsidR="00CD74C3" w:rsidRPr="003307FE" w:rsidRDefault="00CD74C3" w:rsidP="006629A5">
            <w:pPr>
              <w:tabs>
                <w:tab w:val="left" w:pos="566"/>
              </w:tabs>
              <w:jc w:val="center"/>
              <w:rPr>
                <w:rFonts w:asciiTheme="majorBidi" w:hAnsiTheme="majorBidi" w:cstheme="majorBidi"/>
                <w:sz w:val="18"/>
                <w:szCs w:val="18"/>
              </w:rPr>
            </w:pPr>
          </w:p>
          <w:p w14:paraId="33B6532E"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130</w:t>
            </w:r>
          </w:p>
          <w:p w14:paraId="74A1CB06"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131</w:t>
            </w:r>
          </w:p>
          <w:p w14:paraId="7DF691AC"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132</w:t>
            </w:r>
          </w:p>
          <w:p w14:paraId="773F7448"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133</w:t>
            </w:r>
          </w:p>
          <w:p w14:paraId="585CF7A6"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134</w:t>
            </w:r>
          </w:p>
          <w:p w14:paraId="01958123"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135</w:t>
            </w:r>
          </w:p>
          <w:p w14:paraId="5F87C96B"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136</w:t>
            </w:r>
          </w:p>
          <w:p w14:paraId="7747066E"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137</w:t>
            </w:r>
          </w:p>
          <w:p w14:paraId="7ACE993A"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138</w:t>
            </w:r>
          </w:p>
          <w:p w14:paraId="62D93C3B"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139</w:t>
            </w:r>
          </w:p>
          <w:p w14:paraId="42E88E82" w14:textId="77777777" w:rsidR="00CD74C3" w:rsidRPr="003307FE" w:rsidRDefault="00CD74C3" w:rsidP="006629A5">
            <w:pPr>
              <w:tabs>
                <w:tab w:val="left" w:pos="566"/>
              </w:tabs>
              <w:jc w:val="center"/>
              <w:rPr>
                <w:rFonts w:asciiTheme="majorBidi" w:hAnsiTheme="majorBidi" w:cstheme="majorBidi"/>
                <w:sz w:val="18"/>
                <w:szCs w:val="18"/>
              </w:rPr>
            </w:pPr>
          </w:p>
          <w:p w14:paraId="6EAFDA5B"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140</w:t>
            </w:r>
          </w:p>
          <w:p w14:paraId="6B58B9AF"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141</w:t>
            </w:r>
          </w:p>
          <w:p w14:paraId="45D86CAE"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142</w:t>
            </w:r>
          </w:p>
          <w:p w14:paraId="1ACE1DAA"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143</w:t>
            </w:r>
          </w:p>
          <w:p w14:paraId="7054BD0D"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144</w:t>
            </w:r>
          </w:p>
          <w:p w14:paraId="7DE581B2"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145</w:t>
            </w:r>
          </w:p>
          <w:p w14:paraId="68AD921B"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146</w:t>
            </w:r>
          </w:p>
          <w:p w14:paraId="65CB0D2B"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147</w:t>
            </w:r>
          </w:p>
          <w:p w14:paraId="39C51206"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148</w:t>
            </w:r>
          </w:p>
          <w:p w14:paraId="58513D21"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149</w:t>
            </w:r>
          </w:p>
          <w:p w14:paraId="3FA309BC" w14:textId="77777777" w:rsidR="00CD74C3" w:rsidRPr="003307FE" w:rsidRDefault="00CD74C3" w:rsidP="006629A5">
            <w:pPr>
              <w:tabs>
                <w:tab w:val="left" w:pos="566"/>
              </w:tabs>
              <w:jc w:val="center"/>
              <w:rPr>
                <w:rFonts w:asciiTheme="majorBidi" w:hAnsiTheme="majorBidi" w:cstheme="majorBidi"/>
                <w:sz w:val="18"/>
                <w:szCs w:val="18"/>
              </w:rPr>
            </w:pPr>
          </w:p>
          <w:p w14:paraId="6CB9369A"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150</w:t>
            </w:r>
          </w:p>
          <w:p w14:paraId="1870B2D3"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151</w:t>
            </w:r>
          </w:p>
          <w:p w14:paraId="36890C50"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152</w:t>
            </w:r>
          </w:p>
          <w:p w14:paraId="42AA33BA"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153</w:t>
            </w:r>
          </w:p>
          <w:p w14:paraId="168F382C"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154</w:t>
            </w:r>
          </w:p>
          <w:p w14:paraId="0F6A9C0C"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155</w:t>
            </w:r>
          </w:p>
          <w:p w14:paraId="07F12459"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156</w:t>
            </w:r>
          </w:p>
          <w:p w14:paraId="490C0F59"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157</w:t>
            </w:r>
          </w:p>
          <w:p w14:paraId="6EB598D4"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158</w:t>
            </w:r>
          </w:p>
          <w:p w14:paraId="47B4F281" w14:textId="77777777" w:rsidR="00CD74C3" w:rsidRPr="003307FE" w:rsidRDefault="00CD74C3" w:rsidP="006629A5">
            <w:pPr>
              <w:tabs>
                <w:tab w:val="left" w:pos="566"/>
              </w:tabs>
              <w:spacing w:after="19"/>
              <w:jc w:val="center"/>
              <w:rPr>
                <w:rFonts w:asciiTheme="majorBidi" w:hAnsiTheme="majorBidi" w:cstheme="majorBidi"/>
                <w:sz w:val="18"/>
                <w:szCs w:val="18"/>
              </w:rPr>
            </w:pPr>
            <w:r w:rsidRPr="003307FE">
              <w:rPr>
                <w:rFonts w:asciiTheme="majorBidi" w:hAnsiTheme="majorBidi" w:cstheme="majorBidi"/>
                <w:sz w:val="18"/>
                <w:szCs w:val="18"/>
              </w:rPr>
              <w:t xml:space="preserve"> 159</w:t>
            </w:r>
          </w:p>
        </w:tc>
        <w:tc>
          <w:tcPr>
            <w:tcW w:w="771" w:type="dxa"/>
            <w:tcBorders>
              <w:bottom w:val="single" w:sz="12" w:space="0" w:color="000000"/>
            </w:tcBorders>
          </w:tcPr>
          <w:p w14:paraId="03C81183"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1 400</w:t>
            </w:r>
          </w:p>
          <w:p w14:paraId="2D548F7B"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1 450</w:t>
            </w:r>
          </w:p>
          <w:p w14:paraId="201120B3"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1 500</w:t>
            </w:r>
          </w:p>
          <w:p w14:paraId="4C2043A6"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1 550</w:t>
            </w:r>
          </w:p>
          <w:p w14:paraId="0CD0223B"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1 600</w:t>
            </w:r>
          </w:p>
          <w:p w14:paraId="27BDECA1"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1 650</w:t>
            </w:r>
          </w:p>
          <w:p w14:paraId="3C2BA2FF"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1 700</w:t>
            </w:r>
          </w:p>
          <w:p w14:paraId="7118E78D"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1 750</w:t>
            </w:r>
          </w:p>
          <w:p w14:paraId="63780109"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1 800</w:t>
            </w:r>
          </w:p>
          <w:p w14:paraId="0DCC9701"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1 850</w:t>
            </w:r>
          </w:p>
          <w:p w14:paraId="7CC9C7F1" w14:textId="77777777" w:rsidR="00CD74C3" w:rsidRPr="003307FE" w:rsidRDefault="00CD74C3" w:rsidP="006629A5">
            <w:pPr>
              <w:tabs>
                <w:tab w:val="left" w:pos="566"/>
              </w:tabs>
              <w:jc w:val="center"/>
              <w:rPr>
                <w:rFonts w:asciiTheme="majorBidi" w:hAnsiTheme="majorBidi" w:cstheme="majorBidi"/>
                <w:sz w:val="18"/>
                <w:szCs w:val="18"/>
              </w:rPr>
            </w:pPr>
          </w:p>
          <w:p w14:paraId="64086CCC"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1 900</w:t>
            </w:r>
          </w:p>
          <w:p w14:paraId="3242BEE1"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1 950</w:t>
            </w:r>
          </w:p>
          <w:p w14:paraId="45A17F60"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2 000</w:t>
            </w:r>
          </w:p>
          <w:p w14:paraId="5FA06435"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2 060</w:t>
            </w:r>
          </w:p>
          <w:p w14:paraId="27313965"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2 120</w:t>
            </w:r>
          </w:p>
          <w:p w14:paraId="2673A000"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2 180</w:t>
            </w:r>
          </w:p>
          <w:p w14:paraId="3CCDDE57"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2 240</w:t>
            </w:r>
          </w:p>
          <w:p w14:paraId="40D78E3D"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2 300</w:t>
            </w:r>
          </w:p>
          <w:p w14:paraId="2878A3D0"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2 360</w:t>
            </w:r>
          </w:p>
          <w:p w14:paraId="37311A63"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2 430</w:t>
            </w:r>
          </w:p>
          <w:p w14:paraId="71CE07CD" w14:textId="77777777" w:rsidR="00CD74C3" w:rsidRPr="003307FE" w:rsidRDefault="00CD74C3" w:rsidP="006629A5">
            <w:pPr>
              <w:tabs>
                <w:tab w:val="left" w:pos="566"/>
              </w:tabs>
              <w:jc w:val="center"/>
              <w:rPr>
                <w:rFonts w:asciiTheme="majorBidi" w:hAnsiTheme="majorBidi" w:cstheme="majorBidi"/>
                <w:sz w:val="18"/>
                <w:szCs w:val="18"/>
              </w:rPr>
            </w:pPr>
          </w:p>
          <w:p w14:paraId="080E3A63"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2 500</w:t>
            </w:r>
          </w:p>
          <w:p w14:paraId="24E2A5A2"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2 575</w:t>
            </w:r>
          </w:p>
          <w:p w14:paraId="25F8FE23"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2 650</w:t>
            </w:r>
          </w:p>
          <w:p w14:paraId="5C3A46BA"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2 725</w:t>
            </w:r>
          </w:p>
          <w:p w14:paraId="42B82862"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2 800</w:t>
            </w:r>
          </w:p>
          <w:p w14:paraId="2DF21723"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2 900</w:t>
            </w:r>
          </w:p>
          <w:p w14:paraId="3B6E63E5"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3 000</w:t>
            </w:r>
          </w:p>
          <w:p w14:paraId="14FB1B4A"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3 075</w:t>
            </w:r>
          </w:p>
          <w:p w14:paraId="0052AA39"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3 150</w:t>
            </w:r>
          </w:p>
          <w:p w14:paraId="7E58F2FE"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3 250</w:t>
            </w:r>
          </w:p>
          <w:p w14:paraId="356EF383" w14:textId="77777777" w:rsidR="00CD74C3" w:rsidRPr="003307FE" w:rsidRDefault="00CD74C3" w:rsidP="006629A5">
            <w:pPr>
              <w:tabs>
                <w:tab w:val="left" w:pos="566"/>
              </w:tabs>
              <w:jc w:val="center"/>
              <w:rPr>
                <w:rFonts w:asciiTheme="majorBidi" w:hAnsiTheme="majorBidi" w:cstheme="majorBidi"/>
                <w:sz w:val="18"/>
                <w:szCs w:val="18"/>
              </w:rPr>
            </w:pPr>
          </w:p>
          <w:p w14:paraId="7C80A667"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3 350</w:t>
            </w:r>
          </w:p>
          <w:p w14:paraId="6E7CB800"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3 450</w:t>
            </w:r>
          </w:p>
          <w:p w14:paraId="41ABB822"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3 550</w:t>
            </w:r>
          </w:p>
          <w:p w14:paraId="73C3CBFC"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3 650</w:t>
            </w:r>
          </w:p>
          <w:p w14:paraId="3975885F"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3 750</w:t>
            </w:r>
          </w:p>
          <w:p w14:paraId="6CFD67DF"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3 875</w:t>
            </w:r>
          </w:p>
          <w:p w14:paraId="5086BB2A"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4 000</w:t>
            </w:r>
          </w:p>
          <w:p w14:paraId="5BC71C7D"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4 125</w:t>
            </w:r>
          </w:p>
          <w:p w14:paraId="009CC646"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4 250</w:t>
            </w:r>
          </w:p>
          <w:p w14:paraId="196F1D42" w14:textId="77777777" w:rsidR="00CD74C3" w:rsidRPr="003307FE" w:rsidRDefault="00CD74C3" w:rsidP="006629A5">
            <w:pPr>
              <w:tabs>
                <w:tab w:val="left" w:pos="566"/>
              </w:tabs>
              <w:spacing w:after="19"/>
              <w:jc w:val="center"/>
              <w:rPr>
                <w:rFonts w:asciiTheme="majorBidi" w:hAnsiTheme="majorBidi" w:cstheme="majorBidi"/>
                <w:sz w:val="18"/>
                <w:szCs w:val="18"/>
              </w:rPr>
            </w:pPr>
            <w:r w:rsidRPr="003307FE">
              <w:rPr>
                <w:rFonts w:asciiTheme="majorBidi" w:hAnsiTheme="majorBidi" w:cstheme="majorBidi"/>
                <w:sz w:val="18"/>
                <w:szCs w:val="18"/>
              </w:rPr>
              <w:t xml:space="preserve"> 4 375</w:t>
            </w:r>
          </w:p>
        </w:tc>
        <w:tc>
          <w:tcPr>
            <w:tcW w:w="646" w:type="dxa"/>
            <w:tcBorders>
              <w:bottom w:val="single" w:sz="12" w:space="0" w:color="000000"/>
            </w:tcBorders>
          </w:tcPr>
          <w:p w14:paraId="56C23ECC"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160</w:t>
            </w:r>
          </w:p>
          <w:p w14:paraId="74F00AEF"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161</w:t>
            </w:r>
          </w:p>
          <w:p w14:paraId="37E06DDB"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162</w:t>
            </w:r>
          </w:p>
          <w:p w14:paraId="37E34E4A"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163</w:t>
            </w:r>
          </w:p>
          <w:p w14:paraId="263F3DA8"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164</w:t>
            </w:r>
          </w:p>
          <w:p w14:paraId="632D2887"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165</w:t>
            </w:r>
          </w:p>
          <w:p w14:paraId="56789C5B"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166</w:t>
            </w:r>
          </w:p>
          <w:p w14:paraId="6C133CAD"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167</w:t>
            </w:r>
          </w:p>
          <w:p w14:paraId="390BAF16"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168</w:t>
            </w:r>
          </w:p>
          <w:p w14:paraId="1048AABF"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169</w:t>
            </w:r>
          </w:p>
          <w:p w14:paraId="4ECB2D5D" w14:textId="77777777" w:rsidR="00CD74C3" w:rsidRPr="003307FE" w:rsidRDefault="00CD74C3" w:rsidP="006629A5">
            <w:pPr>
              <w:tabs>
                <w:tab w:val="left" w:pos="566"/>
              </w:tabs>
              <w:jc w:val="center"/>
              <w:rPr>
                <w:rFonts w:asciiTheme="majorBidi" w:hAnsiTheme="majorBidi" w:cstheme="majorBidi"/>
                <w:sz w:val="18"/>
                <w:szCs w:val="18"/>
              </w:rPr>
            </w:pPr>
          </w:p>
          <w:p w14:paraId="639829AA"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170</w:t>
            </w:r>
          </w:p>
          <w:p w14:paraId="5F8359A3"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171</w:t>
            </w:r>
          </w:p>
          <w:p w14:paraId="4D12BE38"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172</w:t>
            </w:r>
          </w:p>
          <w:p w14:paraId="63185BC9"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173</w:t>
            </w:r>
          </w:p>
          <w:p w14:paraId="38860802"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174</w:t>
            </w:r>
          </w:p>
          <w:p w14:paraId="08EE1457"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175</w:t>
            </w:r>
          </w:p>
          <w:p w14:paraId="308EF864"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176</w:t>
            </w:r>
          </w:p>
          <w:p w14:paraId="77DBE34D"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177</w:t>
            </w:r>
          </w:p>
          <w:p w14:paraId="49ABEC0C"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178</w:t>
            </w:r>
          </w:p>
          <w:p w14:paraId="638B5190"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179</w:t>
            </w:r>
          </w:p>
          <w:p w14:paraId="72C4ECE8" w14:textId="77777777" w:rsidR="00CD74C3" w:rsidRPr="003307FE" w:rsidRDefault="00CD74C3" w:rsidP="006629A5">
            <w:pPr>
              <w:tabs>
                <w:tab w:val="left" w:pos="566"/>
              </w:tabs>
              <w:jc w:val="center"/>
              <w:rPr>
                <w:rFonts w:asciiTheme="majorBidi" w:hAnsiTheme="majorBidi" w:cstheme="majorBidi"/>
                <w:sz w:val="18"/>
                <w:szCs w:val="18"/>
              </w:rPr>
            </w:pPr>
          </w:p>
          <w:p w14:paraId="07C17A31"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180</w:t>
            </w:r>
          </w:p>
          <w:p w14:paraId="247971A9"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181</w:t>
            </w:r>
          </w:p>
          <w:p w14:paraId="620A1B49"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182</w:t>
            </w:r>
          </w:p>
          <w:p w14:paraId="38C5B6E2"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183</w:t>
            </w:r>
          </w:p>
          <w:p w14:paraId="1405BD24"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184</w:t>
            </w:r>
          </w:p>
          <w:p w14:paraId="3B35DB08"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185</w:t>
            </w:r>
          </w:p>
          <w:p w14:paraId="1C208A4A"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186</w:t>
            </w:r>
          </w:p>
          <w:p w14:paraId="2765FE31"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187</w:t>
            </w:r>
          </w:p>
          <w:p w14:paraId="0ED57851"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188</w:t>
            </w:r>
          </w:p>
          <w:p w14:paraId="2E757F16"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189</w:t>
            </w:r>
          </w:p>
          <w:p w14:paraId="6C9949A7" w14:textId="77777777" w:rsidR="00CD74C3" w:rsidRPr="003307FE" w:rsidRDefault="00CD74C3" w:rsidP="006629A5">
            <w:pPr>
              <w:tabs>
                <w:tab w:val="left" w:pos="566"/>
              </w:tabs>
              <w:jc w:val="center"/>
              <w:rPr>
                <w:rFonts w:asciiTheme="majorBidi" w:hAnsiTheme="majorBidi" w:cstheme="majorBidi"/>
                <w:sz w:val="18"/>
                <w:szCs w:val="18"/>
              </w:rPr>
            </w:pPr>
          </w:p>
          <w:p w14:paraId="4FAB83A1"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190</w:t>
            </w:r>
          </w:p>
          <w:p w14:paraId="01E589FD"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191</w:t>
            </w:r>
          </w:p>
          <w:p w14:paraId="5DEB61DC"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192</w:t>
            </w:r>
          </w:p>
          <w:p w14:paraId="2A16228C"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193</w:t>
            </w:r>
          </w:p>
          <w:p w14:paraId="2E381560"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194</w:t>
            </w:r>
          </w:p>
          <w:p w14:paraId="3898C669"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195</w:t>
            </w:r>
          </w:p>
          <w:p w14:paraId="58008F5F"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196</w:t>
            </w:r>
          </w:p>
          <w:p w14:paraId="28891890"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197</w:t>
            </w:r>
          </w:p>
          <w:p w14:paraId="2E80191E"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198</w:t>
            </w:r>
          </w:p>
          <w:p w14:paraId="03504E59" w14:textId="77777777" w:rsidR="00CD74C3" w:rsidRPr="003307FE" w:rsidRDefault="00CD74C3" w:rsidP="006629A5">
            <w:pPr>
              <w:tabs>
                <w:tab w:val="left" w:pos="566"/>
              </w:tabs>
              <w:spacing w:after="19"/>
              <w:jc w:val="center"/>
              <w:rPr>
                <w:rFonts w:asciiTheme="majorBidi" w:hAnsiTheme="majorBidi" w:cstheme="majorBidi"/>
                <w:sz w:val="18"/>
                <w:szCs w:val="18"/>
              </w:rPr>
            </w:pPr>
            <w:r w:rsidRPr="003307FE">
              <w:rPr>
                <w:rFonts w:asciiTheme="majorBidi" w:hAnsiTheme="majorBidi" w:cstheme="majorBidi"/>
                <w:sz w:val="18"/>
                <w:szCs w:val="18"/>
              </w:rPr>
              <w:t xml:space="preserve"> 199</w:t>
            </w:r>
          </w:p>
        </w:tc>
        <w:tc>
          <w:tcPr>
            <w:tcW w:w="795" w:type="dxa"/>
            <w:tcBorders>
              <w:bottom w:val="single" w:sz="12" w:space="0" w:color="000000"/>
            </w:tcBorders>
          </w:tcPr>
          <w:p w14:paraId="3ADA5385"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4 500</w:t>
            </w:r>
          </w:p>
          <w:p w14:paraId="64C2EF15"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4 625</w:t>
            </w:r>
          </w:p>
          <w:p w14:paraId="255ADA56"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4 750</w:t>
            </w:r>
          </w:p>
          <w:p w14:paraId="2976E9B0"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4 875</w:t>
            </w:r>
          </w:p>
          <w:p w14:paraId="51EFD39D"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5 000</w:t>
            </w:r>
          </w:p>
          <w:p w14:paraId="7895FD3B"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5 150</w:t>
            </w:r>
          </w:p>
          <w:p w14:paraId="2D20C06A"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5 300</w:t>
            </w:r>
          </w:p>
          <w:p w14:paraId="5C825F46"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5 450</w:t>
            </w:r>
          </w:p>
          <w:p w14:paraId="108DE62F"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5 600</w:t>
            </w:r>
          </w:p>
          <w:p w14:paraId="2EC4662D"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5 800</w:t>
            </w:r>
          </w:p>
          <w:p w14:paraId="3F90A2AA" w14:textId="77777777" w:rsidR="00CD74C3" w:rsidRPr="003307FE" w:rsidRDefault="00CD74C3" w:rsidP="006629A5">
            <w:pPr>
              <w:tabs>
                <w:tab w:val="left" w:pos="566"/>
              </w:tabs>
              <w:jc w:val="center"/>
              <w:rPr>
                <w:rFonts w:asciiTheme="majorBidi" w:hAnsiTheme="majorBidi" w:cstheme="majorBidi"/>
                <w:sz w:val="18"/>
                <w:szCs w:val="18"/>
              </w:rPr>
            </w:pPr>
          </w:p>
          <w:p w14:paraId="2ABD3730"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6 000</w:t>
            </w:r>
          </w:p>
          <w:p w14:paraId="37FB07B3"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6 150</w:t>
            </w:r>
          </w:p>
          <w:p w14:paraId="34634102"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6 300</w:t>
            </w:r>
          </w:p>
          <w:p w14:paraId="5EC1C18A"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6 500</w:t>
            </w:r>
          </w:p>
          <w:p w14:paraId="4A2AC6D7"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6 700</w:t>
            </w:r>
          </w:p>
          <w:p w14:paraId="661AFBAC"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6 900</w:t>
            </w:r>
          </w:p>
          <w:p w14:paraId="3435DFF5"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7 100</w:t>
            </w:r>
          </w:p>
          <w:p w14:paraId="11DD981E"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7 300</w:t>
            </w:r>
          </w:p>
          <w:p w14:paraId="7D216FC4"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7 500</w:t>
            </w:r>
          </w:p>
          <w:p w14:paraId="06C9AD3D"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7 750</w:t>
            </w:r>
          </w:p>
          <w:p w14:paraId="0207BA88" w14:textId="77777777" w:rsidR="00CD74C3" w:rsidRPr="003307FE" w:rsidRDefault="00CD74C3" w:rsidP="006629A5">
            <w:pPr>
              <w:tabs>
                <w:tab w:val="left" w:pos="566"/>
              </w:tabs>
              <w:jc w:val="center"/>
              <w:rPr>
                <w:rFonts w:asciiTheme="majorBidi" w:hAnsiTheme="majorBidi" w:cstheme="majorBidi"/>
                <w:sz w:val="18"/>
                <w:szCs w:val="18"/>
              </w:rPr>
            </w:pPr>
          </w:p>
          <w:p w14:paraId="7D8B9DD0"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8 000</w:t>
            </w:r>
          </w:p>
          <w:p w14:paraId="70322D6C"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8 250</w:t>
            </w:r>
          </w:p>
          <w:p w14:paraId="5005788D"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8 500</w:t>
            </w:r>
          </w:p>
          <w:p w14:paraId="7CEE9DD9"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8 750</w:t>
            </w:r>
          </w:p>
          <w:p w14:paraId="692A8BDC"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9 000</w:t>
            </w:r>
          </w:p>
          <w:p w14:paraId="204464D8"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9 250</w:t>
            </w:r>
          </w:p>
          <w:p w14:paraId="7ADD77D9"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9 500</w:t>
            </w:r>
          </w:p>
          <w:p w14:paraId="1D4BC7AE"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9 750</w:t>
            </w:r>
          </w:p>
          <w:p w14:paraId="7F381DD2"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10 000</w:t>
            </w:r>
          </w:p>
          <w:p w14:paraId="26DD09A9"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10 300</w:t>
            </w:r>
          </w:p>
          <w:p w14:paraId="08C8625A" w14:textId="77777777" w:rsidR="00CD74C3" w:rsidRPr="003307FE" w:rsidRDefault="00CD74C3" w:rsidP="006629A5">
            <w:pPr>
              <w:tabs>
                <w:tab w:val="left" w:pos="566"/>
              </w:tabs>
              <w:jc w:val="center"/>
              <w:rPr>
                <w:rFonts w:asciiTheme="majorBidi" w:hAnsiTheme="majorBidi" w:cstheme="majorBidi"/>
                <w:sz w:val="18"/>
                <w:szCs w:val="18"/>
              </w:rPr>
            </w:pPr>
          </w:p>
          <w:p w14:paraId="0A71D4E4"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10 600</w:t>
            </w:r>
          </w:p>
          <w:p w14:paraId="4C00D92A"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10 900</w:t>
            </w:r>
          </w:p>
          <w:p w14:paraId="5797EBC9"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11 200</w:t>
            </w:r>
          </w:p>
          <w:p w14:paraId="7A3D5B74"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11 500</w:t>
            </w:r>
          </w:p>
          <w:p w14:paraId="1EEA5E63"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11 800</w:t>
            </w:r>
          </w:p>
          <w:p w14:paraId="2033CF83"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12 150</w:t>
            </w:r>
          </w:p>
          <w:p w14:paraId="7EAC9C5E"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12 500</w:t>
            </w:r>
          </w:p>
          <w:p w14:paraId="3EF7C2CD"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12 850</w:t>
            </w:r>
          </w:p>
          <w:p w14:paraId="41F907AB"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13 200</w:t>
            </w:r>
          </w:p>
          <w:p w14:paraId="09A7F2C2" w14:textId="77777777" w:rsidR="00CD74C3" w:rsidRPr="003307FE" w:rsidRDefault="00CD74C3" w:rsidP="006629A5">
            <w:pPr>
              <w:tabs>
                <w:tab w:val="left" w:pos="566"/>
              </w:tabs>
              <w:spacing w:after="19"/>
              <w:jc w:val="center"/>
              <w:rPr>
                <w:rFonts w:asciiTheme="majorBidi" w:hAnsiTheme="majorBidi" w:cstheme="majorBidi"/>
                <w:sz w:val="18"/>
                <w:szCs w:val="18"/>
              </w:rPr>
            </w:pPr>
            <w:r w:rsidRPr="003307FE">
              <w:rPr>
                <w:rFonts w:asciiTheme="majorBidi" w:hAnsiTheme="majorBidi" w:cstheme="majorBidi"/>
                <w:sz w:val="18"/>
                <w:szCs w:val="18"/>
              </w:rPr>
              <w:t>13 600</w:t>
            </w:r>
          </w:p>
        </w:tc>
        <w:tc>
          <w:tcPr>
            <w:tcW w:w="685" w:type="dxa"/>
            <w:tcBorders>
              <w:bottom w:val="single" w:sz="12" w:space="0" w:color="000000"/>
            </w:tcBorders>
          </w:tcPr>
          <w:p w14:paraId="0B18A278"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200</w:t>
            </w:r>
          </w:p>
          <w:p w14:paraId="4B1D8C97"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201</w:t>
            </w:r>
          </w:p>
          <w:p w14:paraId="47A76322"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202</w:t>
            </w:r>
          </w:p>
          <w:p w14:paraId="7B92E6DD"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203</w:t>
            </w:r>
          </w:p>
          <w:p w14:paraId="4DAFB27B"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204</w:t>
            </w:r>
          </w:p>
          <w:p w14:paraId="685EFECF"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205</w:t>
            </w:r>
          </w:p>
          <w:p w14:paraId="1F623B25"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206</w:t>
            </w:r>
          </w:p>
          <w:p w14:paraId="1683BC28"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207</w:t>
            </w:r>
          </w:p>
          <w:p w14:paraId="56D60978"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208</w:t>
            </w:r>
          </w:p>
          <w:p w14:paraId="6C36309C"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209</w:t>
            </w:r>
          </w:p>
          <w:p w14:paraId="75F3BFB6" w14:textId="77777777" w:rsidR="00CD74C3" w:rsidRPr="003307FE" w:rsidRDefault="00CD74C3" w:rsidP="006629A5">
            <w:pPr>
              <w:tabs>
                <w:tab w:val="left" w:pos="566"/>
              </w:tabs>
              <w:jc w:val="center"/>
              <w:rPr>
                <w:rFonts w:asciiTheme="majorBidi" w:hAnsiTheme="majorBidi" w:cstheme="majorBidi"/>
                <w:sz w:val="18"/>
                <w:szCs w:val="18"/>
              </w:rPr>
            </w:pPr>
          </w:p>
          <w:p w14:paraId="230EB0D0"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210</w:t>
            </w:r>
          </w:p>
          <w:p w14:paraId="05A1F39B"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211</w:t>
            </w:r>
          </w:p>
          <w:p w14:paraId="310B4532"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212</w:t>
            </w:r>
          </w:p>
          <w:p w14:paraId="186A585F"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213</w:t>
            </w:r>
          </w:p>
          <w:p w14:paraId="42CCF9BF"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214</w:t>
            </w:r>
          </w:p>
          <w:p w14:paraId="4C95E7EE"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215</w:t>
            </w:r>
          </w:p>
          <w:p w14:paraId="2DEF839B"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216</w:t>
            </w:r>
          </w:p>
          <w:p w14:paraId="5898AB99"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217</w:t>
            </w:r>
          </w:p>
          <w:p w14:paraId="73FBE1B3"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218</w:t>
            </w:r>
          </w:p>
          <w:p w14:paraId="210E770E"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219</w:t>
            </w:r>
          </w:p>
          <w:p w14:paraId="42FA24A2" w14:textId="77777777" w:rsidR="00CD74C3" w:rsidRPr="003307FE" w:rsidRDefault="00CD74C3" w:rsidP="006629A5">
            <w:pPr>
              <w:tabs>
                <w:tab w:val="left" w:pos="566"/>
              </w:tabs>
              <w:jc w:val="center"/>
              <w:rPr>
                <w:rFonts w:asciiTheme="majorBidi" w:hAnsiTheme="majorBidi" w:cstheme="majorBidi"/>
                <w:sz w:val="18"/>
                <w:szCs w:val="18"/>
              </w:rPr>
            </w:pPr>
          </w:p>
          <w:p w14:paraId="115C3ECF"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220</w:t>
            </w:r>
          </w:p>
          <w:p w14:paraId="1AE24A84"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221</w:t>
            </w:r>
          </w:p>
          <w:p w14:paraId="76517015"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222</w:t>
            </w:r>
          </w:p>
          <w:p w14:paraId="2D45D66F"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223</w:t>
            </w:r>
          </w:p>
          <w:p w14:paraId="6B401D17"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224</w:t>
            </w:r>
          </w:p>
          <w:p w14:paraId="15A8E11C"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225</w:t>
            </w:r>
          </w:p>
          <w:p w14:paraId="0AD0BC6D"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226</w:t>
            </w:r>
          </w:p>
          <w:p w14:paraId="04D95F7E"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227</w:t>
            </w:r>
          </w:p>
          <w:p w14:paraId="2231199A"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228</w:t>
            </w:r>
          </w:p>
          <w:p w14:paraId="50AFDE98"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229</w:t>
            </w:r>
          </w:p>
          <w:p w14:paraId="05FB4929" w14:textId="77777777" w:rsidR="00CD74C3" w:rsidRPr="003307FE" w:rsidRDefault="00CD74C3" w:rsidP="006629A5">
            <w:pPr>
              <w:tabs>
                <w:tab w:val="left" w:pos="566"/>
              </w:tabs>
              <w:jc w:val="center"/>
              <w:rPr>
                <w:rFonts w:asciiTheme="majorBidi" w:hAnsiTheme="majorBidi" w:cstheme="majorBidi"/>
                <w:sz w:val="18"/>
                <w:szCs w:val="18"/>
              </w:rPr>
            </w:pPr>
          </w:p>
          <w:p w14:paraId="14325881"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230</w:t>
            </w:r>
          </w:p>
          <w:p w14:paraId="6A79FF96"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231</w:t>
            </w:r>
          </w:p>
          <w:p w14:paraId="654F1C92"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232</w:t>
            </w:r>
          </w:p>
          <w:p w14:paraId="2707E947"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233</w:t>
            </w:r>
          </w:p>
          <w:p w14:paraId="758D1345"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234</w:t>
            </w:r>
          </w:p>
          <w:p w14:paraId="40292D09"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235</w:t>
            </w:r>
          </w:p>
          <w:p w14:paraId="06B18C90"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236</w:t>
            </w:r>
          </w:p>
          <w:p w14:paraId="646A1F11"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237</w:t>
            </w:r>
          </w:p>
          <w:p w14:paraId="5636B633"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238</w:t>
            </w:r>
          </w:p>
          <w:p w14:paraId="0BF8B95E" w14:textId="77777777" w:rsidR="00CD74C3" w:rsidRPr="003307FE" w:rsidRDefault="00CD74C3" w:rsidP="006629A5">
            <w:pPr>
              <w:tabs>
                <w:tab w:val="left" w:pos="566"/>
              </w:tabs>
              <w:spacing w:after="19"/>
              <w:jc w:val="center"/>
              <w:rPr>
                <w:rFonts w:asciiTheme="majorBidi" w:hAnsiTheme="majorBidi" w:cstheme="majorBidi"/>
                <w:sz w:val="18"/>
                <w:szCs w:val="18"/>
              </w:rPr>
            </w:pPr>
            <w:r w:rsidRPr="003307FE">
              <w:rPr>
                <w:rFonts w:asciiTheme="majorBidi" w:hAnsiTheme="majorBidi" w:cstheme="majorBidi"/>
                <w:sz w:val="18"/>
                <w:szCs w:val="18"/>
              </w:rPr>
              <w:t xml:space="preserve"> 239</w:t>
            </w:r>
          </w:p>
        </w:tc>
        <w:tc>
          <w:tcPr>
            <w:tcW w:w="858" w:type="dxa"/>
            <w:tcBorders>
              <w:bottom w:val="single" w:sz="12" w:space="0" w:color="000000"/>
            </w:tcBorders>
          </w:tcPr>
          <w:p w14:paraId="5FEC01C5"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14 000</w:t>
            </w:r>
          </w:p>
          <w:p w14:paraId="7C0CCC5D"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14 500</w:t>
            </w:r>
          </w:p>
          <w:p w14:paraId="1208F7E9"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15 000</w:t>
            </w:r>
          </w:p>
          <w:p w14:paraId="7D1B5D50"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15 500</w:t>
            </w:r>
          </w:p>
          <w:p w14:paraId="1DD7C4B2"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16 000</w:t>
            </w:r>
          </w:p>
          <w:p w14:paraId="79A1933D"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16 500</w:t>
            </w:r>
          </w:p>
          <w:p w14:paraId="469A7C4D"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17 000</w:t>
            </w:r>
          </w:p>
          <w:p w14:paraId="2F9F7A9A"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17 500</w:t>
            </w:r>
          </w:p>
          <w:p w14:paraId="142F3D9D"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18 000</w:t>
            </w:r>
          </w:p>
          <w:p w14:paraId="735B7770"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18 500</w:t>
            </w:r>
          </w:p>
          <w:p w14:paraId="170207DD" w14:textId="77777777" w:rsidR="00CD74C3" w:rsidRPr="003307FE" w:rsidRDefault="00CD74C3" w:rsidP="006629A5">
            <w:pPr>
              <w:tabs>
                <w:tab w:val="left" w:pos="566"/>
              </w:tabs>
              <w:jc w:val="center"/>
              <w:rPr>
                <w:rFonts w:asciiTheme="majorBidi" w:hAnsiTheme="majorBidi" w:cstheme="majorBidi"/>
                <w:sz w:val="18"/>
                <w:szCs w:val="18"/>
              </w:rPr>
            </w:pPr>
          </w:p>
          <w:p w14:paraId="43F46CA5"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19 000</w:t>
            </w:r>
          </w:p>
          <w:p w14:paraId="12F8DB19"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19 500</w:t>
            </w:r>
          </w:p>
          <w:p w14:paraId="6FFA09CC"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20 000</w:t>
            </w:r>
          </w:p>
          <w:p w14:paraId="6656CE65"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20 600</w:t>
            </w:r>
          </w:p>
          <w:p w14:paraId="2B38D920"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21 200</w:t>
            </w:r>
          </w:p>
          <w:p w14:paraId="3EEE71B3"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21 800</w:t>
            </w:r>
          </w:p>
          <w:p w14:paraId="5C8CA808"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22 400</w:t>
            </w:r>
          </w:p>
          <w:p w14:paraId="1B172A1A"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23 000</w:t>
            </w:r>
          </w:p>
          <w:p w14:paraId="62B6F033"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23 600</w:t>
            </w:r>
          </w:p>
          <w:p w14:paraId="1F29BCAE"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24 300</w:t>
            </w:r>
          </w:p>
          <w:p w14:paraId="1F38251F" w14:textId="77777777" w:rsidR="00CD74C3" w:rsidRPr="003307FE" w:rsidRDefault="00CD74C3" w:rsidP="006629A5">
            <w:pPr>
              <w:tabs>
                <w:tab w:val="left" w:pos="566"/>
              </w:tabs>
              <w:jc w:val="center"/>
              <w:rPr>
                <w:rFonts w:asciiTheme="majorBidi" w:hAnsiTheme="majorBidi" w:cstheme="majorBidi"/>
                <w:sz w:val="18"/>
                <w:szCs w:val="18"/>
              </w:rPr>
            </w:pPr>
          </w:p>
          <w:p w14:paraId="47F4DBCC"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25 000</w:t>
            </w:r>
          </w:p>
          <w:p w14:paraId="17A0EA2B"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25 750</w:t>
            </w:r>
          </w:p>
          <w:p w14:paraId="13442AEC"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26 500</w:t>
            </w:r>
          </w:p>
          <w:p w14:paraId="392F5529"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27 250</w:t>
            </w:r>
          </w:p>
          <w:p w14:paraId="67E2CCED"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28 000</w:t>
            </w:r>
          </w:p>
          <w:p w14:paraId="02DC816F"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29 000</w:t>
            </w:r>
          </w:p>
          <w:p w14:paraId="605E30ED"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30 000</w:t>
            </w:r>
          </w:p>
          <w:p w14:paraId="1887D762"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30 750</w:t>
            </w:r>
          </w:p>
          <w:p w14:paraId="2E5E8892"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31 500</w:t>
            </w:r>
          </w:p>
          <w:p w14:paraId="7BAA04D4"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32 500</w:t>
            </w:r>
          </w:p>
          <w:p w14:paraId="44883745" w14:textId="77777777" w:rsidR="00CD74C3" w:rsidRPr="003307FE" w:rsidRDefault="00CD74C3" w:rsidP="006629A5">
            <w:pPr>
              <w:tabs>
                <w:tab w:val="left" w:pos="566"/>
              </w:tabs>
              <w:jc w:val="center"/>
              <w:rPr>
                <w:rFonts w:asciiTheme="majorBidi" w:hAnsiTheme="majorBidi" w:cstheme="majorBidi"/>
                <w:sz w:val="18"/>
                <w:szCs w:val="18"/>
              </w:rPr>
            </w:pPr>
          </w:p>
          <w:p w14:paraId="38BD2E74"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33 500</w:t>
            </w:r>
          </w:p>
          <w:p w14:paraId="4CABF08E"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34 500</w:t>
            </w:r>
          </w:p>
          <w:p w14:paraId="7B385E4F"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35 500</w:t>
            </w:r>
          </w:p>
          <w:p w14:paraId="3C86FE07"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36 500</w:t>
            </w:r>
          </w:p>
          <w:p w14:paraId="21CC19CD"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37 500</w:t>
            </w:r>
          </w:p>
          <w:p w14:paraId="2E069D59"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38 750</w:t>
            </w:r>
          </w:p>
          <w:p w14:paraId="4ECF2AEF"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40 000</w:t>
            </w:r>
          </w:p>
          <w:p w14:paraId="7CAEF73A"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41 250</w:t>
            </w:r>
          </w:p>
          <w:p w14:paraId="5F4F5531"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42 500</w:t>
            </w:r>
          </w:p>
          <w:p w14:paraId="01843303" w14:textId="77777777" w:rsidR="00CD74C3" w:rsidRPr="003307FE" w:rsidRDefault="00CD74C3" w:rsidP="006629A5">
            <w:pPr>
              <w:tabs>
                <w:tab w:val="left" w:pos="566"/>
              </w:tabs>
              <w:spacing w:after="19"/>
              <w:jc w:val="center"/>
              <w:rPr>
                <w:rFonts w:asciiTheme="majorBidi" w:hAnsiTheme="majorBidi" w:cstheme="majorBidi"/>
                <w:sz w:val="18"/>
                <w:szCs w:val="18"/>
              </w:rPr>
            </w:pPr>
            <w:r w:rsidRPr="003307FE">
              <w:rPr>
                <w:rFonts w:asciiTheme="majorBidi" w:hAnsiTheme="majorBidi" w:cstheme="majorBidi"/>
                <w:sz w:val="18"/>
                <w:szCs w:val="18"/>
              </w:rPr>
              <w:t xml:space="preserve">43 750 </w:t>
            </w:r>
          </w:p>
        </w:tc>
        <w:tc>
          <w:tcPr>
            <w:tcW w:w="607" w:type="dxa"/>
            <w:tcBorders>
              <w:bottom w:val="single" w:sz="12" w:space="0" w:color="000000"/>
            </w:tcBorders>
          </w:tcPr>
          <w:p w14:paraId="47A5B762"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240</w:t>
            </w:r>
          </w:p>
          <w:p w14:paraId="3B78F468"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241</w:t>
            </w:r>
          </w:p>
          <w:p w14:paraId="2A451BDD"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242</w:t>
            </w:r>
          </w:p>
          <w:p w14:paraId="384ABE35"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243</w:t>
            </w:r>
          </w:p>
          <w:p w14:paraId="266FD7B0"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244</w:t>
            </w:r>
          </w:p>
          <w:p w14:paraId="2BB24C03"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245</w:t>
            </w:r>
          </w:p>
          <w:p w14:paraId="721AD718"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246</w:t>
            </w:r>
          </w:p>
          <w:p w14:paraId="0ABAA2EA"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247</w:t>
            </w:r>
          </w:p>
          <w:p w14:paraId="3508B3C4"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248</w:t>
            </w:r>
          </w:p>
          <w:p w14:paraId="29E527FE"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249</w:t>
            </w:r>
          </w:p>
          <w:p w14:paraId="573C012E" w14:textId="77777777" w:rsidR="00CD74C3" w:rsidRPr="003307FE" w:rsidRDefault="00CD74C3" w:rsidP="006629A5">
            <w:pPr>
              <w:tabs>
                <w:tab w:val="left" w:pos="566"/>
              </w:tabs>
              <w:jc w:val="center"/>
              <w:rPr>
                <w:rFonts w:asciiTheme="majorBidi" w:hAnsiTheme="majorBidi" w:cstheme="majorBidi"/>
                <w:sz w:val="18"/>
                <w:szCs w:val="18"/>
              </w:rPr>
            </w:pPr>
          </w:p>
          <w:p w14:paraId="34062D9C"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250</w:t>
            </w:r>
          </w:p>
          <w:p w14:paraId="6C1082B9"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251</w:t>
            </w:r>
          </w:p>
          <w:p w14:paraId="5073F73B"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252</w:t>
            </w:r>
          </w:p>
          <w:p w14:paraId="0BE06E60"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253</w:t>
            </w:r>
          </w:p>
          <w:p w14:paraId="3BF7077B"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254</w:t>
            </w:r>
          </w:p>
          <w:p w14:paraId="0EE6D2C7"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255</w:t>
            </w:r>
          </w:p>
          <w:p w14:paraId="4830CEA5"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256</w:t>
            </w:r>
          </w:p>
          <w:p w14:paraId="13746C2E"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257</w:t>
            </w:r>
          </w:p>
          <w:p w14:paraId="7466EB30"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258</w:t>
            </w:r>
          </w:p>
          <w:p w14:paraId="2B597F68"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259</w:t>
            </w:r>
          </w:p>
          <w:p w14:paraId="23799312" w14:textId="77777777" w:rsidR="00CD74C3" w:rsidRPr="003307FE" w:rsidRDefault="00CD74C3" w:rsidP="006629A5">
            <w:pPr>
              <w:tabs>
                <w:tab w:val="left" w:pos="566"/>
              </w:tabs>
              <w:jc w:val="center"/>
              <w:rPr>
                <w:rFonts w:asciiTheme="majorBidi" w:hAnsiTheme="majorBidi" w:cstheme="majorBidi"/>
                <w:sz w:val="18"/>
                <w:szCs w:val="18"/>
              </w:rPr>
            </w:pPr>
          </w:p>
          <w:p w14:paraId="0A0BEEA9"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260</w:t>
            </w:r>
          </w:p>
          <w:p w14:paraId="06CF8A10"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261</w:t>
            </w:r>
          </w:p>
          <w:p w14:paraId="62F031EC"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262</w:t>
            </w:r>
          </w:p>
          <w:p w14:paraId="33B807B9"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263</w:t>
            </w:r>
          </w:p>
          <w:p w14:paraId="360D07A5"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264</w:t>
            </w:r>
          </w:p>
          <w:p w14:paraId="2CEB0AB3"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265</w:t>
            </w:r>
          </w:p>
          <w:p w14:paraId="500652FD"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266</w:t>
            </w:r>
          </w:p>
          <w:p w14:paraId="1DAA8536"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267</w:t>
            </w:r>
          </w:p>
          <w:p w14:paraId="31C51F2B"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268</w:t>
            </w:r>
          </w:p>
          <w:p w14:paraId="72497116"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269</w:t>
            </w:r>
          </w:p>
          <w:p w14:paraId="0684493D" w14:textId="77777777" w:rsidR="00CD74C3" w:rsidRPr="003307FE" w:rsidRDefault="00CD74C3" w:rsidP="006629A5">
            <w:pPr>
              <w:tabs>
                <w:tab w:val="left" w:pos="566"/>
              </w:tabs>
              <w:jc w:val="center"/>
              <w:rPr>
                <w:rFonts w:asciiTheme="majorBidi" w:hAnsiTheme="majorBidi" w:cstheme="majorBidi"/>
                <w:sz w:val="18"/>
                <w:szCs w:val="18"/>
              </w:rPr>
            </w:pPr>
          </w:p>
          <w:p w14:paraId="1BFA6089"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270</w:t>
            </w:r>
          </w:p>
          <w:p w14:paraId="6F562429"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271</w:t>
            </w:r>
          </w:p>
          <w:p w14:paraId="56B6222B"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272</w:t>
            </w:r>
          </w:p>
          <w:p w14:paraId="2449AD68"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273</w:t>
            </w:r>
          </w:p>
          <w:p w14:paraId="398E23D5"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274</w:t>
            </w:r>
          </w:p>
          <w:p w14:paraId="1D016CEF"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275</w:t>
            </w:r>
          </w:p>
          <w:p w14:paraId="5ABCDC66"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276</w:t>
            </w:r>
          </w:p>
          <w:p w14:paraId="1A600B26"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277</w:t>
            </w:r>
          </w:p>
          <w:p w14:paraId="71987F54"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278</w:t>
            </w:r>
          </w:p>
          <w:p w14:paraId="0259A125" w14:textId="77777777" w:rsidR="00CD74C3" w:rsidRPr="003307FE" w:rsidRDefault="00CD74C3" w:rsidP="006629A5">
            <w:pPr>
              <w:tabs>
                <w:tab w:val="left" w:pos="566"/>
              </w:tabs>
              <w:jc w:val="center"/>
              <w:rPr>
                <w:rFonts w:asciiTheme="majorBidi" w:hAnsiTheme="majorBidi" w:cstheme="majorBidi"/>
                <w:sz w:val="18"/>
                <w:szCs w:val="18"/>
              </w:rPr>
            </w:pPr>
            <w:r w:rsidRPr="003307FE">
              <w:rPr>
                <w:rFonts w:asciiTheme="majorBidi" w:hAnsiTheme="majorBidi" w:cstheme="majorBidi"/>
                <w:sz w:val="18"/>
                <w:szCs w:val="18"/>
              </w:rPr>
              <w:t xml:space="preserve"> 279</w:t>
            </w:r>
          </w:p>
          <w:p w14:paraId="4387C402" w14:textId="77777777" w:rsidR="00CD74C3" w:rsidRPr="003307FE" w:rsidRDefault="00CD74C3" w:rsidP="006629A5">
            <w:pPr>
              <w:tabs>
                <w:tab w:val="left" w:pos="566"/>
              </w:tabs>
              <w:spacing w:after="19"/>
              <w:jc w:val="center"/>
              <w:rPr>
                <w:rFonts w:asciiTheme="majorBidi" w:hAnsiTheme="majorBidi" w:cstheme="majorBidi"/>
                <w:sz w:val="18"/>
                <w:szCs w:val="18"/>
              </w:rPr>
            </w:pPr>
            <w:r w:rsidRPr="003307FE">
              <w:rPr>
                <w:rFonts w:asciiTheme="majorBidi" w:hAnsiTheme="majorBidi" w:cstheme="majorBidi"/>
                <w:sz w:val="18"/>
                <w:szCs w:val="18"/>
              </w:rPr>
              <w:t xml:space="preserve"> </w:t>
            </w:r>
          </w:p>
        </w:tc>
        <w:tc>
          <w:tcPr>
            <w:tcW w:w="1036" w:type="dxa"/>
            <w:tcBorders>
              <w:bottom w:val="single" w:sz="12" w:space="0" w:color="000000"/>
            </w:tcBorders>
          </w:tcPr>
          <w:p w14:paraId="4A776A14" w14:textId="77777777" w:rsidR="00CD74C3" w:rsidRPr="003307FE" w:rsidRDefault="00CD74C3" w:rsidP="006629A5">
            <w:pPr>
              <w:tabs>
                <w:tab w:val="left" w:pos="566"/>
                <w:tab w:val="left" w:pos="1132"/>
              </w:tabs>
              <w:jc w:val="center"/>
              <w:rPr>
                <w:rFonts w:asciiTheme="majorBidi" w:hAnsiTheme="majorBidi" w:cstheme="majorBidi"/>
                <w:sz w:val="18"/>
                <w:szCs w:val="18"/>
              </w:rPr>
            </w:pPr>
            <w:r w:rsidRPr="003307FE">
              <w:rPr>
                <w:rFonts w:asciiTheme="majorBidi" w:hAnsiTheme="majorBidi" w:cstheme="majorBidi"/>
                <w:sz w:val="18"/>
                <w:szCs w:val="18"/>
              </w:rPr>
              <w:t>45 000</w:t>
            </w:r>
          </w:p>
          <w:p w14:paraId="622D5A94" w14:textId="77777777" w:rsidR="00CD74C3" w:rsidRPr="003307FE" w:rsidRDefault="00CD74C3" w:rsidP="006629A5">
            <w:pPr>
              <w:tabs>
                <w:tab w:val="left" w:pos="566"/>
                <w:tab w:val="left" w:pos="1132"/>
              </w:tabs>
              <w:jc w:val="center"/>
              <w:rPr>
                <w:rFonts w:asciiTheme="majorBidi" w:hAnsiTheme="majorBidi" w:cstheme="majorBidi"/>
                <w:sz w:val="18"/>
                <w:szCs w:val="18"/>
              </w:rPr>
            </w:pPr>
            <w:r w:rsidRPr="003307FE">
              <w:rPr>
                <w:rFonts w:asciiTheme="majorBidi" w:hAnsiTheme="majorBidi" w:cstheme="majorBidi"/>
                <w:sz w:val="18"/>
                <w:szCs w:val="18"/>
              </w:rPr>
              <w:t>46 250</w:t>
            </w:r>
          </w:p>
          <w:p w14:paraId="00F8CD64" w14:textId="77777777" w:rsidR="00CD74C3" w:rsidRPr="003307FE" w:rsidRDefault="00CD74C3" w:rsidP="006629A5">
            <w:pPr>
              <w:tabs>
                <w:tab w:val="left" w:pos="566"/>
                <w:tab w:val="left" w:pos="1132"/>
              </w:tabs>
              <w:jc w:val="center"/>
              <w:rPr>
                <w:rFonts w:asciiTheme="majorBidi" w:hAnsiTheme="majorBidi" w:cstheme="majorBidi"/>
                <w:sz w:val="18"/>
                <w:szCs w:val="18"/>
              </w:rPr>
            </w:pPr>
            <w:r w:rsidRPr="003307FE">
              <w:rPr>
                <w:rFonts w:asciiTheme="majorBidi" w:hAnsiTheme="majorBidi" w:cstheme="majorBidi"/>
                <w:sz w:val="18"/>
                <w:szCs w:val="18"/>
              </w:rPr>
              <w:t>47 500</w:t>
            </w:r>
          </w:p>
          <w:p w14:paraId="63EC1ED6" w14:textId="77777777" w:rsidR="00CD74C3" w:rsidRPr="003307FE" w:rsidRDefault="00CD74C3" w:rsidP="006629A5">
            <w:pPr>
              <w:tabs>
                <w:tab w:val="left" w:pos="566"/>
                <w:tab w:val="left" w:pos="1132"/>
              </w:tabs>
              <w:jc w:val="center"/>
              <w:rPr>
                <w:rFonts w:asciiTheme="majorBidi" w:hAnsiTheme="majorBidi" w:cstheme="majorBidi"/>
                <w:sz w:val="18"/>
                <w:szCs w:val="18"/>
              </w:rPr>
            </w:pPr>
            <w:r w:rsidRPr="003307FE">
              <w:rPr>
                <w:rFonts w:asciiTheme="majorBidi" w:hAnsiTheme="majorBidi" w:cstheme="majorBidi"/>
                <w:sz w:val="18"/>
                <w:szCs w:val="18"/>
              </w:rPr>
              <w:t>48 750</w:t>
            </w:r>
          </w:p>
          <w:p w14:paraId="7467E9B5" w14:textId="77777777" w:rsidR="00CD74C3" w:rsidRPr="003307FE" w:rsidRDefault="00CD74C3" w:rsidP="006629A5">
            <w:pPr>
              <w:tabs>
                <w:tab w:val="left" w:pos="566"/>
                <w:tab w:val="left" w:pos="1132"/>
              </w:tabs>
              <w:jc w:val="center"/>
              <w:rPr>
                <w:rFonts w:asciiTheme="majorBidi" w:hAnsiTheme="majorBidi" w:cstheme="majorBidi"/>
                <w:sz w:val="18"/>
                <w:szCs w:val="18"/>
              </w:rPr>
            </w:pPr>
            <w:r w:rsidRPr="003307FE">
              <w:rPr>
                <w:rFonts w:asciiTheme="majorBidi" w:hAnsiTheme="majorBidi" w:cstheme="majorBidi"/>
                <w:sz w:val="18"/>
                <w:szCs w:val="18"/>
              </w:rPr>
              <w:t>50 000</w:t>
            </w:r>
          </w:p>
          <w:p w14:paraId="517DB49F" w14:textId="77777777" w:rsidR="00CD74C3" w:rsidRPr="003307FE" w:rsidRDefault="00CD74C3" w:rsidP="006629A5">
            <w:pPr>
              <w:tabs>
                <w:tab w:val="left" w:pos="566"/>
                <w:tab w:val="left" w:pos="1132"/>
              </w:tabs>
              <w:jc w:val="center"/>
              <w:rPr>
                <w:rFonts w:asciiTheme="majorBidi" w:hAnsiTheme="majorBidi" w:cstheme="majorBidi"/>
                <w:sz w:val="18"/>
                <w:szCs w:val="18"/>
              </w:rPr>
            </w:pPr>
            <w:r w:rsidRPr="003307FE">
              <w:rPr>
                <w:rFonts w:asciiTheme="majorBidi" w:hAnsiTheme="majorBidi" w:cstheme="majorBidi"/>
                <w:sz w:val="18"/>
                <w:szCs w:val="18"/>
              </w:rPr>
              <w:t>51 500</w:t>
            </w:r>
          </w:p>
          <w:p w14:paraId="5E8718F1" w14:textId="77777777" w:rsidR="00CD74C3" w:rsidRPr="003307FE" w:rsidRDefault="00CD74C3" w:rsidP="006629A5">
            <w:pPr>
              <w:tabs>
                <w:tab w:val="left" w:pos="566"/>
                <w:tab w:val="left" w:pos="1132"/>
              </w:tabs>
              <w:jc w:val="center"/>
              <w:rPr>
                <w:rFonts w:asciiTheme="majorBidi" w:hAnsiTheme="majorBidi" w:cstheme="majorBidi"/>
                <w:sz w:val="18"/>
                <w:szCs w:val="18"/>
              </w:rPr>
            </w:pPr>
            <w:r w:rsidRPr="003307FE">
              <w:rPr>
                <w:rFonts w:asciiTheme="majorBidi" w:hAnsiTheme="majorBidi" w:cstheme="majorBidi"/>
                <w:sz w:val="18"/>
                <w:szCs w:val="18"/>
              </w:rPr>
              <w:t>53 000</w:t>
            </w:r>
          </w:p>
          <w:p w14:paraId="7FD4C5F1" w14:textId="77777777" w:rsidR="00CD74C3" w:rsidRPr="003307FE" w:rsidRDefault="00CD74C3" w:rsidP="006629A5">
            <w:pPr>
              <w:tabs>
                <w:tab w:val="left" w:pos="566"/>
                <w:tab w:val="left" w:pos="1132"/>
              </w:tabs>
              <w:jc w:val="center"/>
              <w:rPr>
                <w:rFonts w:asciiTheme="majorBidi" w:hAnsiTheme="majorBidi" w:cstheme="majorBidi"/>
                <w:sz w:val="18"/>
                <w:szCs w:val="18"/>
              </w:rPr>
            </w:pPr>
            <w:r w:rsidRPr="003307FE">
              <w:rPr>
                <w:rFonts w:asciiTheme="majorBidi" w:hAnsiTheme="majorBidi" w:cstheme="majorBidi"/>
                <w:sz w:val="18"/>
                <w:szCs w:val="18"/>
              </w:rPr>
              <w:t>54 500</w:t>
            </w:r>
          </w:p>
          <w:p w14:paraId="20BA9A13" w14:textId="77777777" w:rsidR="00CD74C3" w:rsidRPr="003307FE" w:rsidRDefault="00CD74C3" w:rsidP="006629A5">
            <w:pPr>
              <w:tabs>
                <w:tab w:val="left" w:pos="566"/>
                <w:tab w:val="left" w:pos="1132"/>
              </w:tabs>
              <w:jc w:val="center"/>
              <w:rPr>
                <w:rFonts w:asciiTheme="majorBidi" w:hAnsiTheme="majorBidi" w:cstheme="majorBidi"/>
                <w:sz w:val="18"/>
                <w:szCs w:val="18"/>
              </w:rPr>
            </w:pPr>
            <w:r w:rsidRPr="003307FE">
              <w:rPr>
                <w:rFonts w:asciiTheme="majorBidi" w:hAnsiTheme="majorBidi" w:cstheme="majorBidi"/>
                <w:sz w:val="18"/>
                <w:szCs w:val="18"/>
              </w:rPr>
              <w:t>56 000</w:t>
            </w:r>
          </w:p>
          <w:p w14:paraId="31B5978E" w14:textId="77777777" w:rsidR="00CD74C3" w:rsidRPr="003307FE" w:rsidRDefault="00CD74C3" w:rsidP="006629A5">
            <w:pPr>
              <w:tabs>
                <w:tab w:val="left" w:pos="566"/>
                <w:tab w:val="left" w:pos="1132"/>
              </w:tabs>
              <w:jc w:val="center"/>
              <w:rPr>
                <w:rFonts w:asciiTheme="majorBidi" w:hAnsiTheme="majorBidi" w:cstheme="majorBidi"/>
                <w:sz w:val="18"/>
                <w:szCs w:val="18"/>
              </w:rPr>
            </w:pPr>
            <w:r w:rsidRPr="003307FE">
              <w:rPr>
                <w:rFonts w:asciiTheme="majorBidi" w:hAnsiTheme="majorBidi" w:cstheme="majorBidi"/>
                <w:sz w:val="18"/>
                <w:szCs w:val="18"/>
              </w:rPr>
              <w:t>58 000</w:t>
            </w:r>
          </w:p>
          <w:p w14:paraId="1E83F576" w14:textId="77777777" w:rsidR="00CD74C3" w:rsidRPr="003307FE" w:rsidRDefault="00CD74C3" w:rsidP="006629A5">
            <w:pPr>
              <w:tabs>
                <w:tab w:val="left" w:pos="566"/>
                <w:tab w:val="left" w:pos="1132"/>
              </w:tabs>
              <w:jc w:val="center"/>
              <w:rPr>
                <w:rFonts w:asciiTheme="majorBidi" w:hAnsiTheme="majorBidi" w:cstheme="majorBidi"/>
                <w:sz w:val="18"/>
                <w:szCs w:val="18"/>
              </w:rPr>
            </w:pPr>
          </w:p>
          <w:p w14:paraId="476C5F4C" w14:textId="77777777" w:rsidR="00CD74C3" w:rsidRPr="003307FE" w:rsidRDefault="00CD74C3" w:rsidP="006629A5">
            <w:pPr>
              <w:tabs>
                <w:tab w:val="left" w:pos="566"/>
                <w:tab w:val="left" w:pos="1132"/>
              </w:tabs>
              <w:jc w:val="center"/>
              <w:rPr>
                <w:rFonts w:asciiTheme="majorBidi" w:hAnsiTheme="majorBidi" w:cstheme="majorBidi"/>
                <w:sz w:val="18"/>
                <w:szCs w:val="18"/>
              </w:rPr>
            </w:pPr>
            <w:r w:rsidRPr="003307FE">
              <w:rPr>
                <w:rFonts w:asciiTheme="majorBidi" w:hAnsiTheme="majorBidi" w:cstheme="majorBidi"/>
                <w:sz w:val="18"/>
                <w:szCs w:val="18"/>
              </w:rPr>
              <w:t>60 000</w:t>
            </w:r>
          </w:p>
          <w:p w14:paraId="2390BFA0" w14:textId="77777777" w:rsidR="00CD74C3" w:rsidRPr="003307FE" w:rsidRDefault="00CD74C3" w:rsidP="006629A5">
            <w:pPr>
              <w:tabs>
                <w:tab w:val="left" w:pos="566"/>
                <w:tab w:val="left" w:pos="1132"/>
              </w:tabs>
              <w:jc w:val="center"/>
              <w:rPr>
                <w:rFonts w:asciiTheme="majorBidi" w:hAnsiTheme="majorBidi" w:cstheme="majorBidi"/>
                <w:sz w:val="18"/>
                <w:szCs w:val="18"/>
              </w:rPr>
            </w:pPr>
            <w:r w:rsidRPr="003307FE">
              <w:rPr>
                <w:rFonts w:asciiTheme="majorBidi" w:hAnsiTheme="majorBidi" w:cstheme="majorBidi"/>
                <w:sz w:val="18"/>
                <w:szCs w:val="18"/>
              </w:rPr>
              <w:t>61 500</w:t>
            </w:r>
          </w:p>
          <w:p w14:paraId="03142EE0" w14:textId="77777777" w:rsidR="00CD74C3" w:rsidRPr="003307FE" w:rsidRDefault="00CD74C3" w:rsidP="006629A5">
            <w:pPr>
              <w:tabs>
                <w:tab w:val="left" w:pos="566"/>
                <w:tab w:val="left" w:pos="1132"/>
              </w:tabs>
              <w:jc w:val="center"/>
              <w:rPr>
                <w:rFonts w:asciiTheme="majorBidi" w:hAnsiTheme="majorBidi" w:cstheme="majorBidi"/>
                <w:sz w:val="18"/>
                <w:szCs w:val="18"/>
              </w:rPr>
            </w:pPr>
            <w:r w:rsidRPr="003307FE">
              <w:rPr>
                <w:rFonts w:asciiTheme="majorBidi" w:hAnsiTheme="majorBidi" w:cstheme="majorBidi"/>
                <w:sz w:val="18"/>
                <w:szCs w:val="18"/>
              </w:rPr>
              <w:t>63 000</w:t>
            </w:r>
          </w:p>
          <w:p w14:paraId="3857015F" w14:textId="77777777" w:rsidR="00CD74C3" w:rsidRPr="003307FE" w:rsidRDefault="00CD74C3" w:rsidP="006629A5">
            <w:pPr>
              <w:tabs>
                <w:tab w:val="left" w:pos="566"/>
                <w:tab w:val="left" w:pos="1132"/>
              </w:tabs>
              <w:jc w:val="center"/>
              <w:rPr>
                <w:rFonts w:asciiTheme="majorBidi" w:hAnsiTheme="majorBidi" w:cstheme="majorBidi"/>
                <w:sz w:val="18"/>
                <w:szCs w:val="18"/>
              </w:rPr>
            </w:pPr>
            <w:r w:rsidRPr="003307FE">
              <w:rPr>
                <w:rFonts w:asciiTheme="majorBidi" w:hAnsiTheme="majorBidi" w:cstheme="majorBidi"/>
                <w:sz w:val="18"/>
                <w:szCs w:val="18"/>
              </w:rPr>
              <w:t>65 000</w:t>
            </w:r>
          </w:p>
          <w:p w14:paraId="7CDC639D" w14:textId="77777777" w:rsidR="00CD74C3" w:rsidRPr="003307FE" w:rsidRDefault="00CD74C3" w:rsidP="006629A5">
            <w:pPr>
              <w:tabs>
                <w:tab w:val="left" w:pos="566"/>
                <w:tab w:val="left" w:pos="1132"/>
              </w:tabs>
              <w:jc w:val="center"/>
              <w:rPr>
                <w:rFonts w:asciiTheme="majorBidi" w:hAnsiTheme="majorBidi" w:cstheme="majorBidi"/>
                <w:sz w:val="18"/>
                <w:szCs w:val="18"/>
              </w:rPr>
            </w:pPr>
            <w:r w:rsidRPr="003307FE">
              <w:rPr>
                <w:rFonts w:asciiTheme="majorBidi" w:hAnsiTheme="majorBidi" w:cstheme="majorBidi"/>
                <w:sz w:val="18"/>
                <w:szCs w:val="18"/>
              </w:rPr>
              <w:t>67 000</w:t>
            </w:r>
          </w:p>
          <w:p w14:paraId="2DE68788" w14:textId="77777777" w:rsidR="00CD74C3" w:rsidRPr="003307FE" w:rsidRDefault="00CD74C3" w:rsidP="006629A5">
            <w:pPr>
              <w:tabs>
                <w:tab w:val="left" w:pos="566"/>
                <w:tab w:val="left" w:pos="1132"/>
              </w:tabs>
              <w:jc w:val="center"/>
              <w:rPr>
                <w:rFonts w:asciiTheme="majorBidi" w:hAnsiTheme="majorBidi" w:cstheme="majorBidi"/>
                <w:sz w:val="18"/>
                <w:szCs w:val="18"/>
              </w:rPr>
            </w:pPr>
            <w:r w:rsidRPr="003307FE">
              <w:rPr>
                <w:rFonts w:asciiTheme="majorBidi" w:hAnsiTheme="majorBidi" w:cstheme="majorBidi"/>
                <w:sz w:val="18"/>
                <w:szCs w:val="18"/>
              </w:rPr>
              <w:t>69 000</w:t>
            </w:r>
          </w:p>
          <w:p w14:paraId="7FEA2BDE" w14:textId="77777777" w:rsidR="00CD74C3" w:rsidRPr="003307FE" w:rsidRDefault="00CD74C3" w:rsidP="006629A5">
            <w:pPr>
              <w:tabs>
                <w:tab w:val="left" w:pos="566"/>
                <w:tab w:val="left" w:pos="1132"/>
              </w:tabs>
              <w:jc w:val="center"/>
              <w:rPr>
                <w:rFonts w:asciiTheme="majorBidi" w:hAnsiTheme="majorBidi" w:cstheme="majorBidi"/>
                <w:sz w:val="18"/>
                <w:szCs w:val="18"/>
              </w:rPr>
            </w:pPr>
            <w:r w:rsidRPr="003307FE">
              <w:rPr>
                <w:rFonts w:asciiTheme="majorBidi" w:hAnsiTheme="majorBidi" w:cstheme="majorBidi"/>
                <w:sz w:val="18"/>
                <w:szCs w:val="18"/>
              </w:rPr>
              <w:t>71 000</w:t>
            </w:r>
          </w:p>
          <w:p w14:paraId="55A1DE15" w14:textId="77777777" w:rsidR="00CD74C3" w:rsidRPr="003307FE" w:rsidRDefault="00CD74C3" w:rsidP="006629A5">
            <w:pPr>
              <w:tabs>
                <w:tab w:val="left" w:pos="566"/>
                <w:tab w:val="left" w:pos="1132"/>
              </w:tabs>
              <w:jc w:val="center"/>
              <w:rPr>
                <w:rFonts w:asciiTheme="majorBidi" w:hAnsiTheme="majorBidi" w:cstheme="majorBidi"/>
                <w:sz w:val="18"/>
                <w:szCs w:val="18"/>
              </w:rPr>
            </w:pPr>
            <w:r w:rsidRPr="003307FE">
              <w:rPr>
                <w:rFonts w:asciiTheme="majorBidi" w:hAnsiTheme="majorBidi" w:cstheme="majorBidi"/>
                <w:sz w:val="18"/>
                <w:szCs w:val="18"/>
              </w:rPr>
              <w:t>73 000</w:t>
            </w:r>
          </w:p>
          <w:p w14:paraId="3DD19DFA" w14:textId="77777777" w:rsidR="00CD74C3" w:rsidRPr="003307FE" w:rsidRDefault="00CD74C3" w:rsidP="006629A5">
            <w:pPr>
              <w:tabs>
                <w:tab w:val="left" w:pos="566"/>
                <w:tab w:val="left" w:pos="1132"/>
              </w:tabs>
              <w:jc w:val="center"/>
              <w:rPr>
                <w:rFonts w:asciiTheme="majorBidi" w:hAnsiTheme="majorBidi" w:cstheme="majorBidi"/>
                <w:sz w:val="18"/>
                <w:szCs w:val="18"/>
              </w:rPr>
            </w:pPr>
            <w:r w:rsidRPr="003307FE">
              <w:rPr>
                <w:rFonts w:asciiTheme="majorBidi" w:hAnsiTheme="majorBidi" w:cstheme="majorBidi"/>
                <w:sz w:val="18"/>
                <w:szCs w:val="18"/>
              </w:rPr>
              <w:t>75 000</w:t>
            </w:r>
          </w:p>
          <w:p w14:paraId="2DA64B33" w14:textId="77777777" w:rsidR="00CD74C3" w:rsidRPr="003307FE" w:rsidRDefault="00CD74C3" w:rsidP="006629A5">
            <w:pPr>
              <w:tabs>
                <w:tab w:val="left" w:pos="566"/>
                <w:tab w:val="left" w:pos="1132"/>
              </w:tabs>
              <w:jc w:val="center"/>
              <w:rPr>
                <w:rFonts w:asciiTheme="majorBidi" w:hAnsiTheme="majorBidi" w:cstheme="majorBidi"/>
                <w:sz w:val="18"/>
                <w:szCs w:val="18"/>
              </w:rPr>
            </w:pPr>
            <w:r w:rsidRPr="003307FE">
              <w:rPr>
                <w:rFonts w:asciiTheme="majorBidi" w:hAnsiTheme="majorBidi" w:cstheme="majorBidi"/>
                <w:sz w:val="18"/>
                <w:szCs w:val="18"/>
              </w:rPr>
              <w:t>77 500</w:t>
            </w:r>
          </w:p>
          <w:p w14:paraId="5F9FB306" w14:textId="77777777" w:rsidR="00CD74C3" w:rsidRPr="003307FE" w:rsidRDefault="00CD74C3" w:rsidP="006629A5">
            <w:pPr>
              <w:tabs>
                <w:tab w:val="left" w:pos="566"/>
                <w:tab w:val="left" w:pos="1132"/>
              </w:tabs>
              <w:jc w:val="center"/>
              <w:rPr>
                <w:rFonts w:asciiTheme="majorBidi" w:hAnsiTheme="majorBidi" w:cstheme="majorBidi"/>
                <w:sz w:val="18"/>
                <w:szCs w:val="18"/>
              </w:rPr>
            </w:pPr>
          </w:p>
          <w:p w14:paraId="0CA3E2AC" w14:textId="77777777" w:rsidR="00CD74C3" w:rsidRPr="003307FE" w:rsidRDefault="00CD74C3" w:rsidP="006629A5">
            <w:pPr>
              <w:tabs>
                <w:tab w:val="left" w:pos="566"/>
                <w:tab w:val="left" w:pos="1132"/>
              </w:tabs>
              <w:jc w:val="center"/>
              <w:rPr>
                <w:rFonts w:asciiTheme="majorBidi" w:hAnsiTheme="majorBidi" w:cstheme="majorBidi"/>
                <w:sz w:val="18"/>
                <w:szCs w:val="18"/>
              </w:rPr>
            </w:pPr>
            <w:r w:rsidRPr="003307FE">
              <w:rPr>
                <w:rFonts w:asciiTheme="majorBidi" w:hAnsiTheme="majorBidi" w:cstheme="majorBidi"/>
                <w:sz w:val="18"/>
                <w:szCs w:val="18"/>
              </w:rPr>
              <w:t>80 000</w:t>
            </w:r>
          </w:p>
          <w:p w14:paraId="063B8CC5" w14:textId="77777777" w:rsidR="00CD74C3" w:rsidRPr="003307FE" w:rsidRDefault="00CD74C3" w:rsidP="006629A5">
            <w:pPr>
              <w:tabs>
                <w:tab w:val="left" w:pos="566"/>
                <w:tab w:val="left" w:pos="1132"/>
              </w:tabs>
              <w:jc w:val="center"/>
              <w:rPr>
                <w:rFonts w:asciiTheme="majorBidi" w:hAnsiTheme="majorBidi" w:cstheme="majorBidi"/>
                <w:sz w:val="18"/>
                <w:szCs w:val="18"/>
              </w:rPr>
            </w:pPr>
            <w:r w:rsidRPr="003307FE">
              <w:rPr>
                <w:rFonts w:asciiTheme="majorBidi" w:hAnsiTheme="majorBidi" w:cstheme="majorBidi"/>
                <w:sz w:val="18"/>
                <w:szCs w:val="18"/>
              </w:rPr>
              <w:t>82 500</w:t>
            </w:r>
          </w:p>
          <w:p w14:paraId="35942275" w14:textId="77777777" w:rsidR="00CD74C3" w:rsidRPr="003307FE" w:rsidRDefault="00CD74C3" w:rsidP="006629A5">
            <w:pPr>
              <w:tabs>
                <w:tab w:val="left" w:pos="566"/>
                <w:tab w:val="left" w:pos="1132"/>
              </w:tabs>
              <w:jc w:val="center"/>
              <w:rPr>
                <w:rFonts w:asciiTheme="majorBidi" w:hAnsiTheme="majorBidi" w:cstheme="majorBidi"/>
                <w:sz w:val="18"/>
                <w:szCs w:val="18"/>
              </w:rPr>
            </w:pPr>
            <w:r w:rsidRPr="003307FE">
              <w:rPr>
                <w:rFonts w:asciiTheme="majorBidi" w:hAnsiTheme="majorBidi" w:cstheme="majorBidi"/>
                <w:sz w:val="18"/>
                <w:szCs w:val="18"/>
              </w:rPr>
              <w:t>85 000</w:t>
            </w:r>
          </w:p>
          <w:p w14:paraId="0EFAA186" w14:textId="77777777" w:rsidR="00CD74C3" w:rsidRPr="003307FE" w:rsidRDefault="00CD74C3" w:rsidP="006629A5">
            <w:pPr>
              <w:tabs>
                <w:tab w:val="left" w:pos="566"/>
                <w:tab w:val="left" w:pos="1132"/>
              </w:tabs>
              <w:jc w:val="center"/>
              <w:rPr>
                <w:rFonts w:asciiTheme="majorBidi" w:hAnsiTheme="majorBidi" w:cstheme="majorBidi"/>
                <w:sz w:val="18"/>
                <w:szCs w:val="18"/>
              </w:rPr>
            </w:pPr>
            <w:r w:rsidRPr="003307FE">
              <w:rPr>
                <w:rFonts w:asciiTheme="majorBidi" w:hAnsiTheme="majorBidi" w:cstheme="majorBidi"/>
                <w:sz w:val="18"/>
                <w:szCs w:val="18"/>
              </w:rPr>
              <w:t>87 500</w:t>
            </w:r>
          </w:p>
          <w:p w14:paraId="40133BF1" w14:textId="77777777" w:rsidR="00CD74C3" w:rsidRPr="003307FE" w:rsidRDefault="00CD74C3" w:rsidP="006629A5">
            <w:pPr>
              <w:tabs>
                <w:tab w:val="left" w:pos="566"/>
                <w:tab w:val="left" w:pos="1132"/>
              </w:tabs>
              <w:jc w:val="center"/>
              <w:rPr>
                <w:rFonts w:asciiTheme="majorBidi" w:hAnsiTheme="majorBidi" w:cstheme="majorBidi"/>
                <w:sz w:val="18"/>
                <w:szCs w:val="18"/>
              </w:rPr>
            </w:pPr>
            <w:r w:rsidRPr="003307FE">
              <w:rPr>
                <w:rFonts w:asciiTheme="majorBidi" w:hAnsiTheme="majorBidi" w:cstheme="majorBidi"/>
                <w:sz w:val="18"/>
                <w:szCs w:val="18"/>
              </w:rPr>
              <w:t>90 000</w:t>
            </w:r>
          </w:p>
          <w:p w14:paraId="3CEF511C" w14:textId="77777777" w:rsidR="00CD74C3" w:rsidRPr="003307FE" w:rsidRDefault="00CD74C3" w:rsidP="006629A5">
            <w:pPr>
              <w:tabs>
                <w:tab w:val="left" w:pos="566"/>
                <w:tab w:val="left" w:pos="1132"/>
              </w:tabs>
              <w:jc w:val="center"/>
              <w:rPr>
                <w:rFonts w:asciiTheme="majorBidi" w:hAnsiTheme="majorBidi" w:cstheme="majorBidi"/>
                <w:sz w:val="18"/>
                <w:szCs w:val="18"/>
              </w:rPr>
            </w:pPr>
            <w:r w:rsidRPr="003307FE">
              <w:rPr>
                <w:rFonts w:asciiTheme="majorBidi" w:hAnsiTheme="majorBidi" w:cstheme="majorBidi"/>
                <w:sz w:val="18"/>
                <w:szCs w:val="18"/>
              </w:rPr>
              <w:t>92 500</w:t>
            </w:r>
          </w:p>
          <w:p w14:paraId="440780BB" w14:textId="77777777" w:rsidR="00CD74C3" w:rsidRPr="003307FE" w:rsidRDefault="00CD74C3" w:rsidP="006629A5">
            <w:pPr>
              <w:tabs>
                <w:tab w:val="left" w:pos="566"/>
                <w:tab w:val="left" w:pos="1132"/>
              </w:tabs>
              <w:jc w:val="center"/>
              <w:rPr>
                <w:rFonts w:asciiTheme="majorBidi" w:hAnsiTheme="majorBidi" w:cstheme="majorBidi"/>
                <w:sz w:val="18"/>
                <w:szCs w:val="18"/>
              </w:rPr>
            </w:pPr>
            <w:r w:rsidRPr="003307FE">
              <w:rPr>
                <w:rFonts w:asciiTheme="majorBidi" w:hAnsiTheme="majorBidi" w:cstheme="majorBidi"/>
                <w:sz w:val="18"/>
                <w:szCs w:val="18"/>
              </w:rPr>
              <w:t>95 000</w:t>
            </w:r>
          </w:p>
          <w:p w14:paraId="6EE24C70" w14:textId="77777777" w:rsidR="00CD74C3" w:rsidRPr="003307FE" w:rsidRDefault="00CD74C3" w:rsidP="006629A5">
            <w:pPr>
              <w:tabs>
                <w:tab w:val="left" w:pos="566"/>
                <w:tab w:val="left" w:pos="1132"/>
              </w:tabs>
              <w:jc w:val="center"/>
              <w:rPr>
                <w:rFonts w:asciiTheme="majorBidi" w:hAnsiTheme="majorBidi" w:cstheme="majorBidi"/>
                <w:sz w:val="18"/>
                <w:szCs w:val="18"/>
              </w:rPr>
            </w:pPr>
            <w:r w:rsidRPr="003307FE">
              <w:rPr>
                <w:rFonts w:asciiTheme="majorBidi" w:hAnsiTheme="majorBidi" w:cstheme="majorBidi"/>
                <w:sz w:val="18"/>
                <w:szCs w:val="18"/>
              </w:rPr>
              <w:t>97 500</w:t>
            </w:r>
          </w:p>
          <w:p w14:paraId="7A9B61F7" w14:textId="77777777" w:rsidR="00CD74C3" w:rsidRPr="003307FE" w:rsidRDefault="00CD74C3" w:rsidP="006629A5">
            <w:pPr>
              <w:tabs>
                <w:tab w:val="left" w:pos="566"/>
                <w:tab w:val="left" w:pos="1132"/>
              </w:tabs>
              <w:jc w:val="center"/>
              <w:rPr>
                <w:rFonts w:asciiTheme="majorBidi" w:hAnsiTheme="majorBidi" w:cstheme="majorBidi"/>
                <w:sz w:val="18"/>
                <w:szCs w:val="18"/>
              </w:rPr>
            </w:pPr>
            <w:r w:rsidRPr="003307FE">
              <w:rPr>
                <w:rFonts w:asciiTheme="majorBidi" w:hAnsiTheme="majorBidi" w:cstheme="majorBidi"/>
                <w:sz w:val="18"/>
                <w:szCs w:val="18"/>
              </w:rPr>
              <w:t>100 000</w:t>
            </w:r>
          </w:p>
          <w:p w14:paraId="360A358B" w14:textId="77777777" w:rsidR="00CD74C3" w:rsidRPr="003307FE" w:rsidRDefault="00CD74C3" w:rsidP="006629A5">
            <w:pPr>
              <w:tabs>
                <w:tab w:val="left" w:pos="566"/>
                <w:tab w:val="left" w:pos="1132"/>
              </w:tabs>
              <w:jc w:val="center"/>
              <w:rPr>
                <w:rFonts w:asciiTheme="majorBidi" w:hAnsiTheme="majorBidi" w:cstheme="majorBidi"/>
                <w:sz w:val="18"/>
                <w:szCs w:val="18"/>
              </w:rPr>
            </w:pPr>
            <w:r w:rsidRPr="003307FE">
              <w:rPr>
                <w:rFonts w:asciiTheme="majorBidi" w:hAnsiTheme="majorBidi" w:cstheme="majorBidi"/>
                <w:sz w:val="18"/>
                <w:szCs w:val="18"/>
              </w:rPr>
              <w:t>103 000</w:t>
            </w:r>
          </w:p>
          <w:p w14:paraId="40B4F63B" w14:textId="77777777" w:rsidR="00CD74C3" w:rsidRPr="003307FE" w:rsidRDefault="00CD74C3" w:rsidP="006629A5">
            <w:pPr>
              <w:tabs>
                <w:tab w:val="left" w:pos="566"/>
                <w:tab w:val="left" w:pos="1132"/>
              </w:tabs>
              <w:jc w:val="center"/>
              <w:rPr>
                <w:rFonts w:asciiTheme="majorBidi" w:hAnsiTheme="majorBidi" w:cstheme="majorBidi"/>
                <w:sz w:val="18"/>
                <w:szCs w:val="18"/>
              </w:rPr>
            </w:pPr>
          </w:p>
          <w:p w14:paraId="7956FC03" w14:textId="77777777" w:rsidR="00CD74C3" w:rsidRPr="003307FE" w:rsidRDefault="00CD74C3" w:rsidP="006629A5">
            <w:pPr>
              <w:tabs>
                <w:tab w:val="left" w:pos="566"/>
                <w:tab w:val="left" w:pos="1132"/>
              </w:tabs>
              <w:jc w:val="center"/>
              <w:rPr>
                <w:rFonts w:asciiTheme="majorBidi" w:hAnsiTheme="majorBidi" w:cstheme="majorBidi"/>
                <w:sz w:val="18"/>
                <w:szCs w:val="18"/>
              </w:rPr>
            </w:pPr>
            <w:r w:rsidRPr="003307FE">
              <w:rPr>
                <w:rFonts w:asciiTheme="majorBidi" w:hAnsiTheme="majorBidi" w:cstheme="majorBidi"/>
                <w:sz w:val="18"/>
                <w:szCs w:val="18"/>
              </w:rPr>
              <w:t>106 000</w:t>
            </w:r>
          </w:p>
          <w:p w14:paraId="190F0357" w14:textId="77777777" w:rsidR="00CD74C3" w:rsidRPr="003307FE" w:rsidRDefault="00CD74C3" w:rsidP="006629A5">
            <w:pPr>
              <w:tabs>
                <w:tab w:val="left" w:pos="566"/>
                <w:tab w:val="left" w:pos="1132"/>
              </w:tabs>
              <w:jc w:val="center"/>
              <w:rPr>
                <w:rFonts w:asciiTheme="majorBidi" w:hAnsiTheme="majorBidi" w:cstheme="majorBidi"/>
                <w:sz w:val="18"/>
                <w:szCs w:val="18"/>
              </w:rPr>
            </w:pPr>
            <w:r w:rsidRPr="003307FE">
              <w:rPr>
                <w:rFonts w:asciiTheme="majorBidi" w:hAnsiTheme="majorBidi" w:cstheme="majorBidi"/>
                <w:sz w:val="18"/>
                <w:szCs w:val="18"/>
              </w:rPr>
              <w:t>109 000</w:t>
            </w:r>
          </w:p>
          <w:p w14:paraId="6FFFEB02" w14:textId="77777777" w:rsidR="00CD74C3" w:rsidRPr="003307FE" w:rsidRDefault="00CD74C3" w:rsidP="006629A5">
            <w:pPr>
              <w:tabs>
                <w:tab w:val="left" w:pos="566"/>
                <w:tab w:val="left" w:pos="1132"/>
              </w:tabs>
              <w:jc w:val="center"/>
              <w:rPr>
                <w:rFonts w:asciiTheme="majorBidi" w:hAnsiTheme="majorBidi" w:cstheme="majorBidi"/>
                <w:sz w:val="18"/>
                <w:szCs w:val="18"/>
              </w:rPr>
            </w:pPr>
            <w:r w:rsidRPr="003307FE">
              <w:rPr>
                <w:rFonts w:asciiTheme="majorBidi" w:hAnsiTheme="majorBidi" w:cstheme="majorBidi"/>
                <w:sz w:val="18"/>
                <w:szCs w:val="18"/>
              </w:rPr>
              <w:t>112 000</w:t>
            </w:r>
          </w:p>
          <w:p w14:paraId="47E793BA" w14:textId="77777777" w:rsidR="00CD74C3" w:rsidRPr="003307FE" w:rsidRDefault="00CD74C3" w:rsidP="006629A5">
            <w:pPr>
              <w:tabs>
                <w:tab w:val="left" w:pos="566"/>
                <w:tab w:val="left" w:pos="1132"/>
              </w:tabs>
              <w:jc w:val="center"/>
              <w:rPr>
                <w:rFonts w:asciiTheme="majorBidi" w:hAnsiTheme="majorBidi" w:cstheme="majorBidi"/>
                <w:sz w:val="18"/>
                <w:szCs w:val="18"/>
              </w:rPr>
            </w:pPr>
            <w:r w:rsidRPr="003307FE">
              <w:rPr>
                <w:rFonts w:asciiTheme="majorBidi" w:hAnsiTheme="majorBidi" w:cstheme="majorBidi"/>
                <w:sz w:val="18"/>
                <w:szCs w:val="18"/>
              </w:rPr>
              <w:t>115 000</w:t>
            </w:r>
          </w:p>
          <w:p w14:paraId="1A1B24E8" w14:textId="77777777" w:rsidR="00CD74C3" w:rsidRPr="003307FE" w:rsidRDefault="00CD74C3" w:rsidP="006629A5">
            <w:pPr>
              <w:tabs>
                <w:tab w:val="left" w:pos="566"/>
                <w:tab w:val="left" w:pos="1132"/>
              </w:tabs>
              <w:jc w:val="center"/>
              <w:rPr>
                <w:rFonts w:asciiTheme="majorBidi" w:hAnsiTheme="majorBidi" w:cstheme="majorBidi"/>
                <w:sz w:val="18"/>
                <w:szCs w:val="18"/>
              </w:rPr>
            </w:pPr>
            <w:r w:rsidRPr="003307FE">
              <w:rPr>
                <w:rFonts w:asciiTheme="majorBidi" w:hAnsiTheme="majorBidi" w:cstheme="majorBidi"/>
                <w:sz w:val="18"/>
                <w:szCs w:val="18"/>
              </w:rPr>
              <w:t>118 000</w:t>
            </w:r>
          </w:p>
          <w:p w14:paraId="1E63A60F" w14:textId="77777777" w:rsidR="00CD74C3" w:rsidRPr="003307FE" w:rsidRDefault="00CD74C3" w:rsidP="006629A5">
            <w:pPr>
              <w:tabs>
                <w:tab w:val="left" w:pos="566"/>
                <w:tab w:val="left" w:pos="1132"/>
              </w:tabs>
              <w:jc w:val="center"/>
              <w:rPr>
                <w:rFonts w:asciiTheme="majorBidi" w:hAnsiTheme="majorBidi" w:cstheme="majorBidi"/>
                <w:sz w:val="18"/>
                <w:szCs w:val="18"/>
              </w:rPr>
            </w:pPr>
            <w:r w:rsidRPr="003307FE">
              <w:rPr>
                <w:rFonts w:asciiTheme="majorBidi" w:hAnsiTheme="majorBidi" w:cstheme="majorBidi"/>
                <w:sz w:val="18"/>
                <w:szCs w:val="18"/>
              </w:rPr>
              <w:t>121 500</w:t>
            </w:r>
          </w:p>
          <w:p w14:paraId="6FE655C1" w14:textId="77777777" w:rsidR="00CD74C3" w:rsidRPr="003307FE" w:rsidRDefault="00CD74C3" w:rsidP="006629A5">
            <w:pPr>
              <w:tabs>
                <w:tab w:val="left" w:pos="566"/>
                <w:tab w:val="left" w:pos="1132"/>
              </w:tabs>
              <w:jc w:val="center"/>
              <w:rPr>
                <w:rFonts w:asciiTheme="majorBidi" w:hAnsiTheme="majorBidi" w:cstheme="majorBidi"/>
                <w:sz w:val="18"/>
                <w:szCs w:val="18"/>
              </w:rPr>
            </w:pPr>
            <w:r w:rsidRPr="003307FE">
              <w:rPr>
                <w:rFonts w:asciiTheme="majorBidi" w:hAnsiTheme="majorBidi" w:cstheme="majorBidi"/>
                <w:sz w:val="18"/>
                <w:szCs w:val="18"/>
              </w:rPr>
              <w:t>125 000</w:t>
            </w:r>
          </w:p>
          <w:p w14:paraId="7274B1D0" w14:textId="77777777" w:rsidR="00CD74C3" w:rsidRPr="003307FE" w:rsidRDefault="00CD74C3" w:rsidP="006629A5">
            <w:pPr>
              <w:tabs>
                <w:tab w:val="left" w:pos="566"/>
                <w:tab w:val="left" w:pos="1132"/>
              </w:tabs>
              <w:jc w:val="center"/>
              <w:rPr>
                <w:rFonts w:asciiTheme="majorBidi" w:hAnsiTheme="majorBidi" w:cstheme="majorBidi"/>
                <w:sz w:val="18"/>
                <w:szCs w:val="18"/>
              </w:rPr>
            </w:pPr>
            <w:r w:rsidRPr="003307FE">
              <w:rPr>
                <w:rFonts w:asciiTheme="majorBidi" w:hAnsiTheme="majorBidi" w:cstheme="majorBidi"/>
                <w:sz w:val="18"/>
                <w:szCs w:val="18"/>
              </w:rPr>
              <w:t>128 500</w:t>
            </w:r>
          </w:p>
          <w:p w14:paraId="01D67D90" w14:textId="77777777" w:rsidR="00CD74C3" w:rsidRPr="003307FE" w:rsidRDefault="00CD74C3" w:rsidP="006629A5">
            <w:pPr>
              <w:tabs>
                <w:tab w:val="left" w:pos="566"/>
                <w:tab w:val="left" w:pos="1132"/>
              </w:tabs>
              <w:jc w:val="center"/>
              <w:rPr>
                <w:rFonts w:asciiTheme="majorBidi" w:hAnsiTheme="majorBidi" w:cstheme="majorBidi"/>
                <w:sz w:val="18"/>
                <w:szCs w:val="18"/>
              </w:rPr>
            </w:pPr>
            <w:r w:rsidRPr="003307FE">
              <w:rPr>
                <w:rFonts w:asciiTheme="majorBidi" w:hAnsiTheme="majorBidi" w:cstheme="majorBidi"/>
                <w:sz w:val="18"/>
                <w:szCs w:val="18"/>
              </w:rPr>
              <w:t>132 000</w:t>
            </w:r>
          </w:p>
          <w:p w14:paraId="1C9BC0AD" w14:textId="77777777" w:rsidR="00CD74C3" w:rsidRPr="003307FE" w:rsidRDefault="00CD74C3" w:rsidP="006629A5">
            <w:pPr>
              <w:tabs>
                <w:tab w:val="left" w:pos="566"/>
                <w:tab w:val="left" w:pos="1132"/>
              </w:tabs>
              <w:jc w:val="center"/>
              <w:rPr>
                <w:rFonts w:asciiTheme="majorBidi" w:hAnsiTheme="majorBidi" w:cstheme="majorBidi"/>
                <w:sz w:val="18"/>
                <w:szCs w:val="18"/>
              </w:rPr>
            </w:pPr>
            <w:r w:rsidRPr="003307FE">
              <w:rPr>
                <w:rFonts w:asciiTheme="majorBidi" w:hAnsiTheme="majorBidi" w:cstheme="majorBidi"/>
                <w:sz w:val="18"/>
                <w:szCs w:val="18"/>
              </w:rPr>
              <w:t>136 000</w:t>
            </w:r>
          </w:p>
          <w:p w14:paraId="1E3B6BA4" w14:textId="77777777" w:rsidR="00CD74C3" w:rsidRPr="003307FE" w:rsidRDefault="00CD74C3" w:rsidP="006629A5">
            <w:pPr>
              <w:tabs>
                <w:tab w:val="left" w:pos="566"/>
                <w:tab w:val="left" w:pos="1132"/>
              </w:tabs>
              <w:spacing w:after="19"/>
              <w:jc w:val="center"/>
              <w:rPr>
                <w:rFonts w:asciiTheme="majorBidi" w:hAnsiTheme="majorBidi" w:cstheme="majorBidi"/>
                <w:sz w:val="18"/>
                <w:szCs w:val="18"/>
              </w:rPr>
            </w:pPr>
          </w:p>
        </w:tc>
      </w:tr>
    </w:tbl>
    <w:p w14:paraId="747862D3" w14:textId="77777777" w:rsidR="00CD74C3" w:rsidRPr="00AB2177" w:rsidRDefault="00CD74C3" w:rsidP="00CD74C3">
      <w:pPr>
        <w:tabs>
          <w:tab w:val="center" w:pos="4734"/>
          <w:tab w:val="left" w:pos="5097"/>
          <w:tab w:val="left" w:pos="5664"/>
          <w:tab w:val="left" w:pos="6230"/>
          <w:tab w:val="left" w:pos="6796"/>
          <w:tab w:val="left" w:pos="7363"/>
          <w:tab w:val="left" w:pos="7929"/>
          <w:tab w:val="left" w:pos="8496"/>
          <w:tab w:val="left" w:pos="9062"/>
        </w:tabs>
      </w:pPr>
    </w:p>
    <w:p w14:paraId="49744046" w14:textId="77777777" w:rsidR="00CD74C3" w:rsidRPr="00AB2177" w:rsidRDefault="00CD74C3" w:rsidP="00CD74C3">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ectPr w:rsidR="00CD74C3" w:rsidRPr="00AB2177" w:rsidSect="000426E6">
          <w:headerReference w:type="even" r:id="rId32"/>
          <w:headerReference w:type="default" r:id="rId33"/>
          <w:pgSz w:w="11907" w:h="16840" w:code="9"/>
          <w:pgMar w:top="1418" w:right="1134" w:bottom="1134" w:left="1134" w:header="851" w:footer="567" w:gutter="0"/>
          <w:cols w:space="720"/>
          <w:noEndnote/>
        </w:sectPr>
      </w:pPr>
    </w:p>
    <w:p w14:paraId="0BD28E95" w14:textId="77777777" w:rsidR="00CD74C3" w:rsidRPr="00AB2177" w:rsidRDefault="00CD74C3" w:rsidP="00CD74C3">
      <w:pPr>
        <w:pStyle w:val="HChG"/>
        <w:tabs>
          <w:tab w:val="clear" w:pos="851"/>
        </w:tabs>
      </w:pPr>
      <w:r w:rsidRPr="00AB2177">
        <w:lastRenderedPageBreak/>
        <w:t>Annex 5</w:t>
      </w:r>
    </w:p>
    <w:p w14:paraId="27B492BE" w14:textId="77777777" w:rsidR="00CD74C3" w:rsidRPr="00DE4FF9" w:rsidRDefault="00CD74C3" w:rsidP="00DE4FF9">
      <w:pPr>
        <w:pStyle w:val="Heading3"/>
        <w:ind w:left="567" w:firstLine="567"/>
        <w:rPr>
          <w:b/>
          <w:bCs/>
          <w:sz w:val="28"/>
          <w:szCs w:val="28"/>
        </w:rPr>
      </w:pPr>
      <w:bookmarkStart w:id="39" w:name="_Toc156991582"/>
      <w:r w:rsidRPr="00DE4FF9">
        <w:rPr>
          <w:b/>
          <w:bCs/>
          <w:sz w:val="28"/>
          <w:szCs w:val="28"/>
        </w:rPr>
        <w:t>Tyre size designation and dimensions</w:t>
      </w:r>
      <w:bookmarkEnd w:id="39"/>
    </w:p>
    <w:p w14:paraId="02C2C06E" w14:textId="1FD088AD" w:rsidR="00CD74C3" w:rsidRPr="00AB2177" w:rsidRDefault="00903DF6" w:rsidP="00903DF6">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ind w:firstLine="1134"/>
      </w:pPr>
      <w:r w:rsidRPr="00AB2177">
        <w:t xml:space="preserve">(in accordance with </w:t>
      </w:r>
      <w:r>
        <w:t>UN R</w:t>
      </w:r>
      <w:r w:rsidRPr="00AB2177">
        <w:t xml:space="preserve">egulation </w:t>
      </w:r>
      <w:r>
        <w:t>N</w:t>
      </w:r>
      <w:r w:rsidRPr="00AB2177">
        <w:t>o. 54)</w:t>
      </w:r>
    </w:p>
    <w:p w14:paraId="045CFA3B" w14:textId="77777777" w:rsidR="00CD74C3" w:rsidRPr="00AB2177" w:rsidRDefault="00CD74C3" w:rsidP="00CD74C3">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pPr>
    </w:p>
    <w:p w14:paraId="7DF85ABC" w14:textId="03FA7E49" w:rsidR="00CD74C3" w:rsidRPr="00AB2177" w:rsidRDefault="003307FE" w:rsidP="003307FE">
      <w:pPr>
        <w:tabs>
          <w:tab w:val="center" w:pos="4734"/>
          <w:tab w:val="left" w:pos="5097"/>
          <w:tab w:val="left" w:pos="5664"/>
          <w:tab w:val="left" w:pos="6230"/>
          <w:tab w:val="left" w:pos="6796"/>
          <w:tab w:val="left" w:pos="7363"/>
          <w:tab w:val="left" w:pos="7929"/>
          <w:tab w:val="left" w:pos="8496"/>
          <w:tab w:val="left" w:pos="9062"/>
        </w:tabs>
        <w:ind w:firstLine="1134"/>
      </w:pPr>
      <w:r>
        <w:t>F</w:t>
      </w:r>
      <w:r w:rsidR="00903DF6" w:rsidRPr="00AB2177">
        <w:t xml:space="preserve">or this information refer to annex 5 </w:t>
      </w:r>
      <w:r>
        <w:t>to</w:t>
      </w:r>
      <w:r w:rsidR="00903DF6" w:rsidRPr="00AB2177">
        <w:t xml:space="preserve"> </w:t>
      </w:r>
      <w:r>
        <w:t>UN R</w:t>
      </w:r>
      <w:r w:rsidR="00903DF6" w:rsidRPr="00AB2177">
        <w:t xml:space="preserve">egulation </w:t>
      </w:r>
      <w:r>
        <w:t>N</w:t>
      </w:r>
      <w:r w:rsidR="00903DF6" w:rsidRPr="00AB2177">
        <w:t>o. 54</w:t>
      </w:r>
    </w:p>
    <w:p w14:paraId="7EBCA26B" w14:textId="77777777" w:rsidR="00CD74C3" w:rsidRPr="00AB2177" w:rsidRDefault="00CD74C3" w:rsidP="00CD74C3">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pPr>
    </w:p>
    <w:p w14:paraId="25AFD942" w14:textId="3302A9A1" w:rsidR="00CD74C3" w:rsidRPr="00AB2177" w:rsidRDefault="00903DF6" w:rsidP="00903DF6">
      <w:pPr>
        <w:pStyle w:val="BodyText"/>
        <w:spacing w:after="240"/>
        <w:ind w:left="1134" w:right="1134"/>
        <w:jc w:val="both"/>
        <w:rPr>
          <w:szCs w:val="20"/>
          <w:lang w:val="en-GB"/>
        </w:rPr>
      </w:pPr>
      <w:r>
        <w:rPr>
          <w:szCs w:val="20"/>
          <w:lang w:val="en-GB"/>
        </w:rPr>
        <w:tab/>
      </w:r>
      <w:r w:rsidR="00CD74C3" w:rsidRPr="00AB2177">
        <w:rPr>
          <w:szCs w:val="20"/>
          <w:lang w:val="en-GB"/>
        </w:rPr>
        <w:t>Note that with reference to</w:t>
      </w:r>
      <w:r w:rsidR="00CD74C3">
        <w:rPr>
          <w:szCs w:val="20"/>
          <w:lang w:val="en-GB"/>
        </w:rPr>
        <w:t xml:space="preserve"> </w:t>
      </w:r>
      <w:r w:rsidR="00CD74C3" w:rsidRPr="00535CD7">
        <w:rPr>
          <w:szCs w:val="20"/>
          <w:lang w:val="en-GB"/>
        </w:rPr>
        <w:t xml:space="preserve">paragraph </w:t>
      </w:r>
      <w:r w:rsidR="00CD74C3" w:rsidRPr="00AB2177">
        <w:rPr>
          <w:szCs w:val="20"/>
          <w:lang w:val="en-GB"/>
        </w:rPr>
        <w:t xml:space="preserve">6.5.4. of this Regulation, the outer diameter of a </w:t>
      </w:r>
      <w:proofErr w:type="spellStart"/>
      <w:r w:rsidR="00CD74C3" w:rsidRPr="00AB2177">
        <w:rPr>
          <w:szCs w:val="20"/>
          <w:lang w:val="en-GB"/>
        </w:rPr>
        <w:t>retreaded</w:t>
      </w:r>
      <w:proofErr w:type="spellEnd"/>
      <w:r w:rsidR="00CD74C3" w:rsidRPr="00AB2177">
        <w:rPr>
          <w:szCs w:val="20"/>
          <w:lang w:val="en-GB"/>
        </w:rPr>
        <w:t xml:space="preserve"> tyre, and the section width of a radial </w:t>
      </w:r>
      <w:proofErr w:type="spellStart"/>
      <w:r w:rsidR="00CD74C3" w:rsidRPr="00AB2177">
        <w:rPr>
          <w:szCs w:val="20"/>
          <w:lang w:val="en-GB"/>
        </w:rPr>
        <w:t>retreaded</w:t>
      </w:r>
      <w:proofErr w:type="spellEnd"/>
      <w:r w:rsidR="00CD74C3" w:rsidRPr="00AB2177">
        <w:rPr>
          <w:szCs w:val="20"/>
          <w:lang w:val="en-GB"/>
        </w:rPr>
        <w:t xml:space="preserve"> tyre, may in all cases be greater than that shown in the tables in Annex 5 to Regulation No. 54, </w:t>
      </w:r>
      <w:r w:rsidR="00CD74C3" w:rsidRPr="00AB2177">
        <w:rPr>
          <w:szCs w:val="20"/>
          <w:u w:val="single"/>
          <w:lang w:val="en-GB"/>
        </w:rPr>
        <w:t>but by no more than 1.5 per cent</w:t>
      </w:r>
      <w:r w:rsidR="00CD74C3" w:rsidRPr="00AB2177">
        <w:rPr>
          <w:szCs w:val="20"/>
          <w:lang w:val="en-GB"/>
        </w:rPr>
        <w:t>.</w:t>
      </w:r>
    </w:p>
    <w:p w14:paraId="662E9284" w14:textId="083249AD" w:rsidR="00CD74C3" w:rsidRPr="00AB2177" w:rsidRDefault="00CD74C3" w:rsidP="00903DF6">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240"/>
        <w:ind w:left="1134" w:right="1134"/>
        <w:jc w:val="both"/>
        <w:rPr>
          <w:bCs/>
        </w:rPr>
      </w:pPr>
      <w:r w:rsidRPr="00AB2177">
        <w:rPr>
          <w:bCs/>
        </w:rPr>
        <w:t xml:space="preserve">The overall section width of a </w:t>
      </w:r>
      <w:proofErr w:type="spellStart"/>
      <w:r w:rsidRPr="00AB2177">
        <w:rPr>
          <w:bCs/>
        </w:rPr>
        <w:t>retreaded</w:t>
      </w:r>
      <w:proofErr w:type="spellEnd"/>
      <w:r w:rsidRPr="00AB2177">
        <w:rPr>
          <w:bCs/>
        </w:rPr>
        <w:t xml:space="preserve"> radial tyre with an ASP may in all cases be greater than that shown in the tables of Annex 5 to Regulation No. 54, but by no more than 8 mm.</w:t>
      </w:r>
    </w:p>
    <w:p w14:paraId="23B7AE1E" w14:textId="77777777" w:rsidR="00CD74C3" w:rsidRPr="00AB2177" w:rsidRDefault="00CD74C3" w:rsidP="00CD74C3">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240"/>
        <w:rPr>
          <w:bCs/>
        </w:rPr>
      </w:pPr>
    </w:p>
    <w:p w14:paraId="589F7868" w14:textId="77777777" w:rsidR="00CD74C3" w:rsidRPr="00AB2177" w:rsidRDefault="00CD74C3" w:rsidP="00CD74C3">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sectPr w:rsidR="00CD74C3" w:rsidRPr="00AB2177" w:rsidSect="000426E6">
          <w:headerReference w:type="even" r:id="rId34"/>
          <w:headerReference w:type="default" r:id="rId35"/>
          <w:pgSz w:w="11907" w:h="16840" w:code="9"/>
          <w:pgMar w:top="1418" w:right="1134" w:bottom="1134" w:left="1134" w:header="851" w:footer="567" w:gutter="0"/>
          <w:cols w:space="720"/>
          <w:noEndnote/>
        </w:sectPr>
      </w:pPr>
    </w:p>
    <w:p w14:paraId="78DB20DE" w14:textId="77777777" w:rsidR="00CD74C3" w:rsidRPr="00AB2177" w:rsidRDefault="00CD74C3" w:rsidP="00CD74C3">
      <w:pPr>
        <w:pStyle w:val="HChG"/>
        <w:tabs>
          <w:tab w:val="clear" w:pos="851"/>
        </w:tabs>
        <w:ind w:left="0" w:firstLine="0"/>
      </w:pPr>
      <w:r w:rsidRPr="00AB2177">
        <w:lastRenderedPageBreak/>
        <w:t>Annex 6</w:t>
      </w:r>
    </w:p>
    <w:p w14:paraId="0988E4DB" w14:textId="77777777" w:rsidR="00CD74C3" w:rsidRPr="00AD0D44" w:rsidRDefault="00CD74C3" w:rsidP="00AD0D44">
      <w:pPr>
        <w:pStyle w:val="Heading3"/>
        <w:ind w:left="851" w:firstLine="283"/>
        <w:rPr>
          <w:b/>
          <w:bCs/>
          <w:sz w:val="28"/>
          <w:szCs w:val="28"/>
        </w:rPr>
      </w:pPr>
      <w:bookmarkStart w:id="40" w:name="_Toc156991583"/>
      <w:r w:rsidRPr="00AD0D44">
        <w:rPr>
          <w:b/>
          <w:bCs/>
          <w:sz w:val="28"/>
          <w:szCs w:val="28"/>
        </w:rPr>
        <w:t>Method of measuring tyres</w:t>
      </w:r>
      <w:bookmarkEnd w:id="40"/>
      <w:r w:rsidRPr="00AD0D44" w:rsidDel="004206B0">
        <w:rPr>
          <w:b/>
          <w:bCs/>
          <w:sz w:val="28"/>
          <w:szCs w:val="28"/>
        </w:rPr>
        <w:t xml:space="preserve"> </w:t>
      </w:r>
    </w:p>
    <w:p w14:paraId="63C050F1" w14:textId="77777777" w:rsidR="00CD74C3" w:rsidRPr="00AB2177" w:rsidRDefault="00CD74C3" w:rsidP="00CD74C3">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ind w:left="851"/>
      </w:pPr>
    </w:p>
    <w:p w14:paraId="3E986DC0" w14:textId="3B923AFB" w:rsidR="00CD74C3" w:rsidRPr="00AB2177" w:rsidRDefault="00CD74C3" w:rsidP="00AD0D44">
      <w:pPr>
        <w:tabs>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hanging="1134"/>
        <w:jc w:val="both"/>
      </w:pPr>
      <w:r w:rsidRPr="00AB2177">
        <w:t>1.</w:t>
      </w:r>
      <w:r w:rsidRPr="00AB2177">
        <w:tab/>
        <w:t xml:space="preserve">The tyre shall be mounted on the test rim specified by the </w:t>
      </w:r>
      <w:proofErr w:type="spellStart"/>
      <w:r w:rsidRPr="00AB2177">
        <w:t>retreader</w:t>
      </w:r>
      <w:proofErr w:type="spellEnd"/>
      <w:r w:rsidRPr="00AB2177">
        <w:t xml:space="preserve"> and inflated to the nominal inflation pressure quoted in the nominated International Tyre Standard (see paragraph 4.1.4.7. of this Regulation) in relation to the maximum load carrying capacity for that size and load index.</w:t>
      </w:r>
    </w:p>
    <w:p w14:paraId="25F4C232" w14:textId="2A47B5EE" w:rsidR="00CD74C3" w:rsidRPr="00AB2177" w:rsidRDefault="00CD74C3" w:rsidP="00AD0D44">
      <w:pPr>
        <w:tabs>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hanging="1134"/>
        <w:jc w:val="both"/>
      </w:pPr>
      <w:r w:rsidRPr="00AB2177">
        <w:t>2.</w:t>
      </w:r>
      <w:r w:rsidRPr="00AB2177">
        <w:tab/>
        <w:t>The tyre, fitted to the appropriate rim, shall be conditioned to the ambient temperature of the laboratory for at least 24 hr save as otherwise required by paragraph 6.6.3. of this Regulation.</w:t>
      </w:r>
    </w:p>
    <w:p w14:paraId="39CAC484" w14:textId="77777777" w:rsidR="00CD74C3" w:rsidRPr="00AB2177" w:rsidRDefault="00CD74C3" w:rsidP="00AD0D44">
      <w:pPr>
        <w:tabs>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hanging="1134"/>
        <w:jc w:val="both"/>
      </w:pPr>
      <w:r w:rsidRPr="00AB2177">
        <w:t>3.</w:t>
      </w:r>
      <w:r w:rsidRPr="00AB2177">
        <w:tab/>
        <w:t>The pressure shall be re-adjusted to the value in paragraph 1 of this annex.</w:t>
      </w:r>
    </w:p>
    <w:p w14:paraId="1D5AB858" w14:textId="77777777" w:rsidR="00CD74C3" w:rsidRPr="00535CD7" w:rsidRDefault="00CD74C3" w:rsidP="00AD0D44">
      <w:pPr>
        <w:tabs>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hanging="1134"/>
        <w:jc w:val="both"/>
      </w:pPr>
      <w:r w:rsidRPr="00535CD7">
        <w:t>4.</w:t>
      </w:r>
      <w:r w:rsidRPr="00535CD7">
        <w:tab/>
        <w:t>The overall width is measured at six equally spaced points around the tyre, account being taken of the thickness of the protective ribs or bands. The highest measurement obtained is taken as the overall width.</w:t>
      </w:r>
    </w:p>
    <w:p w14:paraId="18F0BA19" w14:textId="77777777" w:rsidR="00CD74C3" w:rsidRPr="00AB2177" w:rsidRDefault="00CD74C3" w:rsidP="00AD0D44">
      <w:pPr>
        <w:tabs>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hanging="1134"/>
        <w:jc w:val="both"/>
      </w:pPr>
      <w:r w:rsidRPr="00AB2177">
        <w:t>5.</w:t>
      </w:r>
      <w:r w:rsidRPr="00AB2177">
        <w:tab/>
        <w:t>The outer diameter shall be calculated from a measurement of the maximum circumference of the inflated tyre.</w:t>
      </w:r>
    </w:p>
    <w:p w14:paraId="662010C5" w14:textId="77777777" w:rsidR="00CD74C3" w:rsidRPr="00AB2177" w:rsidRDefault="00CD74C3" w:rsidP="00CD74C3">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both"/>
      </w:pPr>
    </w:p>
    <w:p w14:paraId="77303E8A" w14:textId="77777777" w:rsidR="00CD74C3" w:rsidRPr="00AB2177" w:rsidRDefault="00CD74C3" w:rsidP="00CD74C3">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pPr>
    </w:p>
    <w:p w14:paraId="10DC2055" w14:textId="77777777" w:rsidR="00CD74C3" w:rsidRPr="00AB2177" w:rsidRDefault="00CD74C3" w:rsidP="00CD74C3">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sectPr w:rsidR="00CD74C3" w:rsidRPr="00AB2177" w:rsidSect="000426E6">
          <w:headerReference w:type="even" r:id="rId36"/>
          <w:headerReference w:type="default" r:id="rId37"/>
          <w:pgSz w:w="11907" w:h="16840" w:code="9"/>
          <w:pgMar w:top="1418" w:right="1134" w:bottom="1134" w:left="1134" w:header="851" w:footer="567" w:gutter="0"/>
          <w:cols w:space="720"/>
          <w:noEndnote/>
        </w:sectPr>
      </w:pPr>
    </w:p>
    <w:p w14:paraId="67D11B71" w14:textId="77777777" w:rsidR="00CD74C3" w:rsidRPr="00AB2177" w:rsidRDefault="00CD74C3" w:rsidP="00CD74C3">
      <w:pPr>
        <w:pStyle w:val="HChG"/>
        <w:ind w:left="0" w:firstLine="0"/>
      </w:pPr>
      <w:r w:rsidRPr="00AB2177">
        <w:lastRenderedPageBreak/>
        <w:t>Annex 7</w:t>
      </w:r>
    </w:p>
    <w:p w14:paraId="5C16B197" w14:textId="77777777" w:rsidR="00CD74C3" w:rsidRPr="00FD20C3" w:rsidRDefault="00CD74C3" w:rsidP="00FD20C3">
      <w:pPr>
        <w:pStyle w:val="Heading3"/>
        <w:ind w:firstLine="1134"/>
        <w:rPr>
          <w:b/>
          <w:bCs/>
          <w:sz w:val="28"/>
          <w:szCs w:val="28"/>
        </w:rPr>
      </w:pPr>
      <w:bookmarkStart w:id="41" w:name="_Toc156991584"/>
      <w:r w:rsidRPr="00FD20C3">
        <w:rPr>
          <w:b/>
          <w:bCs/>
          <w:sz w:val="28"/>
          <w:szCs w:val="28"/>
        </w:rPr>
        <w:t>Procedure for load/speed endurance tests</w:t>
      </w:r>
      <w:bookmarkEnd w:id="41"/>
    </w:p>
    <w:p w14:paraId="59290363" w14:textId="3E67BE8A" w:rsidR="00CD74C3" w:rsidRPr="00AB2177" w:rsidRDefault="004C7B35" w:rsidP="004C7B3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ind w:firstLine="1134"/>
      </w:pPr>
      <w:r w:rsidRPr="00AB2177">
        <w:t xml:space="preserve">(in principle in accordance with </w:t>
      </w:r>
      <w:r>
        <w:t>UN R</w:t>
      </w:r>
      <w:r w:rsidRPr="00AB2177">
        <w:t xml:space="preserve">egulation </w:t>
      </w:r>
      <w:r>
        <w:t>N</w:t>
      </w:r>
      <w:r w:rsidRPr="00AB2177">
        <w:t>o. 54)</w:t>
      </w:r>
    </w:p>
    <w:p w14:paraId="15E39B68" w14:textId="77777777" w:rsidR="00CD74C3" w:rsidRPr="00AB2177" w:rsidRDefault="00CD74C3" w:rsidP="00CD74C3">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pPr>
    </w:p>
    <w:p w14:paraId="57CDA7FE" w14:textId="77777777" w:rsidR="00CD74C3" w:rsidRPr="00AB2177" w:rsidRDefault="00CD74C3" w:rsidP="00915956">
      <w:pPr>
        <w:tabs>
          <w:tab w:val="left" w:pos="566"/>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hanging="1134"/>
        <w:jc w:val="both"/>
      </w:pPr>
      <w:r w:rsidRPr="00AB2177">
        <w:t>1.</w:t>
      </w:r>
      <w:r w:rsidRPr="00AB2177">
        <w:tab/>
      </w:r>
      <w:r w:rsidRPr="00AB2177">
        <w:tab/>
      </w:r>
      <w:r w:rsidRPr="004C7B35">
        <w:t>Preparing the tyre</w:t>
      </w:r>
    </w:p>
    <w:p w14:paraId="68AAAFBB" w14:textId="77777777" w:rsidR="00CD74C3" w:rsidRPr="00AB2177" w:rsidRDefault="00CD74C3" w:rsidP="00915956">
      <w:pPr>
        <w:tabs>
          <w:tab w:val="left" w:pos="566"/>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hanging="1134"/>
        <w:jc w:val="both"/>
      </w:pPr>
      <w:r w:rsidRPr="00AB2177">
        <w:t>1.1.</w:t>
      </w:r>
      <w:r w:rsidRPr="00AB2177">
        <w:tab/>
      </w:r>
      <w:r w:rsidRPr="00AB2177">
        <w:tab/>
        <w:t xml:space="preserve">Mount a </w:t>
      </w:r>
      <w:proofErr w:type="spellStart"/>
      <w:r w:rsidRPr="00AB2177">
        <w:t>retreaded</w:t>
      </w:r>
      <w:proofErr w:type="spellEnd"/>
      <w:r w:rsidRPr="00AB2177">
        <w:t xml:space="preserve"> tyre on the test rim specified by the </w:t>
      </w:r>
      <w:proofErr w:type="spellStart"/>
      <w:r w:rsidRPr="00AB2177">
        <w:t>retreader</w:t>
      </w:r>
      <w:proofErr w:type="spellEnd"/>
      <w:r w:rsidRPr="00AB2177">
        <w:t>.</w:t>
      </w:r>
    </w:p>
    <w:p w14:paraId="77248F78" w14:textId="77777777" w:rsidR="00CD74C3" w:rsidRPr="00AB2177" w:rsidRDefault="00CD74C3" w:rsidP="00915956">
      <w:pPr>
        <w:tabs>
          <w:tab w:val="left" w:pos="566"/>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hanging="1134"/>
        <w:jc w:val="both"/>
      </w:pPr>
      <w:r w:rsidRPr="00AB2177">
        <w:t>1.2.</w:t>
      </w:r>
      <w:r w:rsidRPr="00AB2177">
        <w:tab/>
      </w:r>
      <w:r w:rsidRPr="00AB2177">
        <w:tab/>
        <w:t>Use a new inner tube or combination of inner tube, valve and flap (as required) when testing tyres with inner tubes.</w:t>
      </w:r>
    </w:p>
    <w:p w14:paraId="50A0D612" w14:textId="77777777" w:rsidR="00CD74C3" w:rsidRPr="00AB2177" w:rsidRDefault="00CD74C3" w:rsidP="00915956">
      <w:pPr>
        <w:spacing w:after="120"/>
        <w:ind w:left="2268" w:right="1134" w:hanging="1134"/>
        <w:jc w:val="both"/>
        <w:rPr>
          <w:rFonts w:eastAsia="HGMaruGothicMPRO"/>
        </w:rPr>
      </w:pPr>
      <w:r w:rsidRPr="00AB2177">
        <w:rPr>
          <w:rFonts w:eastAsia="HGMaruGothicMPRO"/>
        </w:rPr>
        <w:t>1.3.</w:t>
      </w:r>
      <w:r w:rsidRPr="00AB2177">
        <w:rPr>
          <w:rFonts w:eastAsia="HGMaruGothicMPRO"/>
        </w:rPr>
        <w:tab/>
      </w:r>
      <w:r w:rsidRPr="00AB2177">
        <w:rPr>
          <w:rFonts w:eastAsia="HGMaruGothicMPRO"/>
        </w:rPr>
        <w:tab/>
      </w:r>
      <w:r w:rsidRPr="00AB2177">
        <w:t>Inflate the tyre to the pressure corresponding to the indication on the sidewall as specified in paragraph 3.2.11. of this Regulation.</w:t>
      </w:r>
    </w:p>
    <w:p w14:paraId="73EF06FF" w14:textId="6C57BA6B" w:rsidR="00CD74C3" w:rsidRPr="00AB2177" w:rsidRDefault="00CD74C3" w:rsidP="00915956">
      <w:pPr>
        <w:spacing w:after="120"/>
        <w:ind w:left="2268" w:right="1134" w:hanging="1134"/>
        <w:jc w:val="both"/>
      </w:pPr>
      <w:r w:rsidRPr="00AB2177">
        <w:rPr>
          <w:rFonts w:eastAsia="HGMaruGothicMPRO"/>
        </w:rPr>
        <w:t>1.4.</w:t>
      </w:r>
      <w:r w:rsidRPr="00AB2177">
        <w:rPr>
          <w:rFonts w:eastAsia="HGMaruGothicMPRO"/>
        </w:rPr>
        <w:tab/>
      </w:r>
      <w:r w:rsidRPr="00AB2177">
        <w:rPr>
          <w:rFonts w:eastAsia="HGMaruGothicMPRO"/>
        </w:rPr>
        <w:tab/>
        <w:t>Condition the tyre and wheel assembly at test-room temperature for not less than 3 hours.</w:t>
      </w:r>
    </w:p>
    <w:p w14:paraId="33EC4C90" w14:textId="77777777" w:rsidR="00CD74C3" w:rsidRPr="00AB2177" w:rsidRDefault="00CD74C3" w:rsidP="00915956">
      <w:pPr>
        <w:tabs>
          <w:tab w:val="left" w:pos="566"/>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hanging="1134"/>
        <w:jc w:val="both"/>
      </w:pPr>
      <w:r w:rsidRPr="00AB2177">
        <w:t>1.5.</w:t>
      </w:r>
      <w:r w:rsidRPr="00AB2177">
        <w:tab/>
      </w:r>
      <w:r w:rsidRPr="00AB2177">
        <w:tab/>
        <w:t>Readjust the tyre pressure to that specified in paragraph 1.3. of this annex.</w:t>
      </w:r>
    </w:p>
    <w:p w14:paraId="7F304FFA" w14:textId="77777777" w:rsidR="00CD74C3" w:rsidRPr="00AB2177" w:rsidRDefault="00CD74C3" w:rsidP="00915956">
      <w:pPr>
        <w:tabs>
          <w:tab w:val="left" w:pos="566"/>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hanging="1134"/>
        <w:jc w:val="both"/>
      </w:pPr>
      <w:r w:rsidRPr="00AB2177">
        <w:t>2.</w:t>
      </w:r>
      <w:r w:rsidRPr="00AB2177">
        <w:tab/>
      </w:r>
      <w:r w:rsidRPr="00AB2177">
        <w:tab/>
      </w:r>
      <w:r w:rsidRPr="004C7B35">
        <w:t>Test Procedure</w:t>
      </w:r>
    </w:p>
    <w:p w14:paraId="6F00DFF2" w14:textId="08DE477C" w:rsidR="00CD74C3" w:rsidRPr="00AB2177" w:rsidRDefault="00CD74C3" w:rsidP="00915956">
      <w:pPr>
        <w:tabs>
          <w:tab w:val="left" w:pos="566"/>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hanging="1134"/>
        <w:jc w:val="both"/>
      </w:pPr>
      <w:r w:rsidRPr="00AB2177">
        <w:t>2.1.</w:t>
      </w:r>
      <w:r w:rsidRPr="00AB2177">
        <w:tab/>
      </w:r>
      <w:r w:rsidRPr="00AB2177">
        <w:tab/>
        <w:t xml:space="preserve">Mount the tyre and wheel assembly on the test axle and press it against the outer face of a smooth surfaced power-driven test drum </w:t>
      </w:r>
      <w:r w:rsidRPr="00535CD7">
        <w:t xml:space="preserve">of </w:t>
      </w:r>
      <w:r w:rsidRPr="00535CD7">
        <w:rPr>
          <w:rFonts w:eastAsia="TimesNewRomanPSMT" w:cstheme="minorHAnsi"/>
        </w:rPr>
        <w:t>at least</w:t>
      </w:r>
      <w:r w:rsidRPr="00AB2177">
        <w:t xml:space="preserve"> 1.70 m ± 1 per cent diameter having a surface at least as wide as the tyre tread.</w:t>
      </w:r>
    </w:p>
    <w:p w14:paraId="77F6EBF0" w14:textId="05751F55" w:rsidR="00CD74C3" w:rsidRPr="00AB2177" w:rsidRDefault="00CD74C3" w:rsidP="00915956">
      <w:pPr>
        <w:tabs>
          <w:tab w:val="left" w:pos="566"/>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hanging="1134"/>
        <w:jc w:val="both"/>
      </w:pPr>
      <w:r w:rsidRPr="00AB2177">
        <w:t>2.2.</w:t>
      </w:r>
      <w:r w:rsidRPr="00AB2177">
        <w:tab/>
      </w:r>
      <w:r w:rsidRPr="00AB2177">
        <w:tab/>
      </w:r>
      <w:r w:rsidRPr="00AB2177">
        <w:rPr>
          <w:lang w:eastAsia="en-US"/>
        </w:rPr>
        <w:t>Apply to the test axle a series of test loads equal to a percentage of the load indicated in Annex 4 to this Regulation, corresponding to the load index indicated on the tyre, and in accordance with the test programme below. Where the tyre has load indices for operation in both single and twin or dual formation the load corresponding to the load index for single operation shall be used for the test.</w:t>
      </w:r>
    </w:p>
    <w:p w14:paraId="103AFF88" w14:textId="658B7297" w:rsidR="00CD74C3" w:rsidRPr="00AB2177" w:rsidRDefault="00CD74C3" w:rsidP="00915956">
      <w:pPr>
        <w:tabs>
          <w:tab w:val="left" w:pos="566"/>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hanging="1134"/>
        <w:jc w:val="both"/>
      </w:pPr>
      <w:r w:rsidRPr="00AB2177">
        <w:t>2.2.1.</w:t>
      </w:r>
      <w:r w:rsidRPr="00AB2177">
        <w:tab/>
      </w:r>
      <w:r w:rsidRPr="00AB2177">
        <w:tab/>
      </w:r>
      <w:r w:rsidRPr="00AB2177">
        <w:rPr>
          <w:lang w:eastAsia="en-US"/>
        </w:rPr>
        <w:t>In the case of tyres with a speed capacity greater than 150 km/h (speed symbol "Q" and above, plus "H") the test procedure shall be as given in paragraph 3. of this annex.</w:t>
      </w:r>
    </w:p>
    <w:p w14:paraId="6DF3BCEF" w14:textId="64FE5DDF" w:rsidR="00CD74C3" w:rsidRPr="00AB2177" w:rsidRDefault="00CD74C3" w:rsidP="00915956">
      <w:pPr>
        <w:tabs>
          <w:tab w:val="left" w:pos="566"/>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hanging="1134"/>
        <w:jc w:val="both"/>
      </w:pPr>
      <w:r w:rsidRPr="00AB2177">
        <w:t>2.2.2.</w:t>
      </w:r>
      <w:r w:rsidRPr="00AB2177">
        <w:tab/>
      </w:r>
      <w:r w:rsidRPr="00AB2177">
        <w:tab/>
        <w:t>For all other tyres the test procedure is as shown in Appendix 1 to this annex.</w:t>
      </w:r>
    </w:p>
    <w:p w14:paraId="4211E8B6" w14:textId="4176AE2A" w:rsidR="00CD74C3" w:rsidRPr="00AB2177" w:rsidRDefault="00CD74C3" w:rsidP="00915956">
      <w:pPr>
        <w:tabs>
          <w:tab w:val="left" w:pos="566"/>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hanging="1134"/>
        <w:jc w:val="both"/>
      </w:pPr>
      <w:r w:rsidRPr="00AB2177">
        <w:t>2.3.</w:t>
      </w:r>
      <w:r w:rsidRPr="00AB2177">
        <w:tab/>
      </w:r>
      <w:r w:rsidRPr="00AB2177">
        <w:tab/>
        <w:t>Endurance Test Programme - See also Appendix 1 to this annex.</w:t>
      </w:r>
    </w:p>
    <w:p w14:paraId="1C9F2039" w14:textId="4486F714" w:rsidR="00CD74C3" w:rsidRPr="00AB2177" w:rsidRDefault="00CD74C3" w:rsidP="00915956">
      <w:pPr>
        <w:tabs>
          <w:tab w:val="left" w:pos="566"/>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hanging="1134"/>
        <w:jc w:val="both"/>
      </w:pPr>
      <w:r w:rsidRPr="00AB2177">
        <w:t>2.3.1.</w:t>
      </w:r>
      <w:r w:rsidRPr="00AB2177">
        <w:tab/>
      </w:r>
      <w:r w:rsidRPr="00AB2177">
        <w:tab/>
        <w:t xml:space="preserve">The tyre pressure shall not be corrected throughout the test and the test load shall be kept constant throughout each of the three test stages.  </w:t>
      </w:r>
    </w:p>
    <w:p w14:paraId="6EE847B7" w14:textId="5E92870F" w:rsidR="00CD74C3" w:rsidRPr="00AB2177" w:rsidRDefault="00CD74C3" w:rsidP="00915956">
      <w:pPr>
        <w:tabs>
          <w:tab w:val="left" w:pos="566"/>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hanging="1134"/>
        <w:jc w:val="both"/>
      </w:pPr>
      <w:r w:rsidRPr="00AB2177">
        <w:t>2.3.2.</w:t>
      </w:r>
      <w:r w:rsidRPr="00AB2177">
        <w:tab/>
      </w:r>
      <w:r w:rsidRPr="00AB2177">
        <w:tab/>
        <w:t>During the test the temperature of the test room shall be maintained at between 20</w:t>
      </w:r>
      <w:r w:rsidRPr="00AB2177">
        <w:sym w:font="Symbol" w:char="F0B0"/>
      </w:r>
      <w:r w:rsidRPr="00AB2177">
        <w:t>C and 30</w:t>
      </w:r>
      <w:r w:rsidRPr="00AB2177">
        <w:sym w:font="Symbol" w:char="F0B0"/>
      </w:r>
      <w:r w:rsidRPr="00AB2177">
        <w:t xml:space="preserve">C unless the tyre manufacturer or </w:t>
      </w:r>
      <w:proofErr w:type="spellStart"/>
      <w:r w:rsidRPr="00AB2177">
        <w:t>retreader</w:t>
      </w:r>
      <w:proofErr w:type="spellEnd"/>
      <w:r w:rsidRPr="00AB2177">
        <w:t xml:space="preserve"> agrees to the use of a higher temperature.</w:t>
      </w:r>
    </w:p>
    <w:p w14:paraId="7FFFC50B" w14:textId="6C3C7638" w:rsidR="00CD74C3" w:rsidRPr="00AB2177" w:rsidRDefault="00CD74C3" w:rsidP="00915956">
      <w:pPr>
        <w:tabs>
          <w:tab w:val="left" w:pos="566"/>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hanging="1134"/>
        <w:jc w:val="both"/>
      </w:pPr>
      <w:r w:rsidRPr="00AB2177">
        <w:t>2.4.</w:t>
      </w:r>
      <w:r w:rsidRPr="00AB2177">
        <w:tab/>
      </w:r>
      <w:r w:rsidRPr="00AB2177">
        <w:tab/>
        <w:t>The endurance test programme shall be carried out without interruption.</w:t>
      </w:r>
    </w:p>
    <w:p w14:paraId="6A369DE4" w14:textId="494581C7" w:rsidR="00CD74C3" w:rsidRPr="00AB2177" w:rsidRDefault="00CD74C3" w:rsidP="00915956">
      <w:pPr>
        <w:tabs>
          <w:tab w:val="left" w:pos="1170"/>
        </w:tabs>
        <w:spacing w:after="120"/>
        <w:ind w:left="2268" w:right="1134" w:hanging="1134"/>
        <w:jc w:val="both"/>
        <w:rPr>
          <w:rFonts w:eastAsia="HGMaruGothicMPRO"/>
          <w:bCs/>
          <w:iCs/>
        </w:rPr>
      </w:pPr>
      <w:r w:rsidRPr="00AB2177">
        <w:t xml:space="preserve">3. </w:t>
      </w:r>
      <w:r w:rsidRPr="00AB2177">
        <w:tab/>
      </w:r>
      <w:r w:rsidRPr="00AB2177">
        <w:rPr>
          <w:rFonts w:eastAsia="HGMaruGothicMPRO"/>
          <w:bCs/>
          <w:iCs/>
        </w:rPr>
        <w:t>Load/speed test programme for tyres having a speed capability greater than 150 km/h (speed symbol "Q" and above, plus "H").</w:t>
      </w:r>
    </w:p>
    <w:p w14:paraId="540C97B5" w14:textId="0AA350C0" w:rsidR="00CD74C3" w:rsidRPr="00AB2177" w:rsidRDefault="00CD74C3" w:rsidP="00915956">
      <w:pPr>
        <w:spacing w:after="120"/>
        <w:ind w:left="2268" w:right="1134" w:hanging="1134"/>
        <w:jc w:val="both"/>
      </w:pPr>
      <w:r w:rsidRPr="00AB2177">
        <w:t>3.1</w:t>
      </w:r>
      <w:r w:rsidRPr="00AB2177">
        <w:tab/>
        <w:t>This programme applies to:</w:t>
      </w:r>
    </w:p>
    <w:p w14:paraId="5D2FD808" w14:textId="489E8614" w:rsidR="00CD74C3" w:rsidRPr="00AB2177" w:rsidRDefault="00CD74C3" w:rsidP="00915956">
      <w:pPr>
        <w:spacing w:after="120"/>
        <w:ind w:left="2268" w:right="1134" w:hanging="1134"/>
        <w:jc w:val="both"/>
      </w:pPr>
      <w:r w:rsidRPr="00AB2177">
        <w:t>3.1.1.</w:t>
      </w:r>
      <w:r w:rsidRPr="00AB2177">
        <w:tab/>
        <w:t>All tyres having a load index in single fitment equal to or less than 121;</w:t>
      </w:r>
    </w:p>
    <w:p w14:paraId="2C39835D" w14:textId="1603EE50" w:rsidR="00CD74C3" w:rsidRPr="00AB2177" w:rsidRDefault="00CD74C3" w:rsidP="00915956">
      <w:pPr>
        <w:spacing w:after="120"/>
        <w:ind w:left="2268" w:right="1134" w:hanging="1134"/>
        <w:jc w:val="both"/>
        <w:rPr>
          <w:rFonts w:eastAsia="HGMaruGothicMPRO"/>
          <w:iCs/>
        </w:rPr>
      </w:pPr>
      <w:r w:rsidRPr="00AB2177">
        <w:t>3.1.2.</w:t>
      </w:r>
      <w:r w:rsidRPr="00AB2177">
        <w:tab/>
      </w:r>
      <w:r w:rsidRPr="00AB2177">
        <w:rPr>
          <w:rFonts w:eastAsia="HGMaruGothicMPRO"/>
          <w:iCs/>
        </w:rPr>
        <w:t>Tyres having a load index in single fitment equal to or greater than 122 and having the additional marking "C" or "LT" referred to in paragraph 3.2.15. of this Regulation.</w:t>
      </w:r>
    </w:p>
    <w:p w14:paraId="552DDE7E" w14:textId="10896B5C" w:rsidR="00CD74C3" w:rsidRPr="00AB2177" w:rsidRDefault="00CD74C3" w:rsidP="00915956">
      <w:pPr>
        <w:spacing w:after="120"/>
        <w:ind w:left="2268" w:right="1134" w:hanging="1134"/>
        <w:jc w:val="both"/>
      </w:pPr>
      <w:r w:rsidRPr="00AB2177">
        <w:t>3.2.</w:t>
      </w:r>
      <w:r w:rsidRPr="00AB2177">
        <w:tab/>
        <w:t>The load on the wheel and tyre shall be the following percentage of that corresponding to the load index of the tyre:</w:t>
      </w:r>
    </w:p>
    <w:p w14:paraId="5BBD655C" w14:textId="77777777" w:rsidR="00CD74C3" w:rsidRPr="00AB2177" w:rsidRDefault="00CD74C3" w:rsidP="00915956">
      <w:pPr>
        <w:spacing w:after="120"/>
        <w:ind w:left="2268" w:right="1134" w:hanging="1134"/>
        <w:jc w:val="both"/>
      </w:pPr>
      <w:r w:rsidRPr="00AB2177">
        <w:t>3.2.1.</w:t>
      </w:r>
      <w:r w:rsidRPr="00AB2177">
        <w:tab/>
        <w:t>90 per cent when tested on a drum of 1.70 m ± 1 per cent diameter;</w:t>
      </w:r>
    </w:p>
    <w:p w14:paraId="0BE64F3F" w14:textId="77777777" w:rsidR="00CD74C3" w:rsidRPr="00AB2177" w:rsidRDefault="00CD74C3" w:rsidP="00915956">
      <w:pPr>
        <w:spacing w:after="120"/>
        <w:ind w:left="2268" w:right="1134" w:hanging="1134"/>
        <w:jc w:val="both"/>
      </w:pPr>
    </w:p>
    <w:p w14:paraId="0A7175CF" w14:textId="2A4F400E" w:rsidR="00CD74C3" w:rsidRPr="00AB2177" w:rsidRDefault="00CD74C3" w:rsidP="00915956">
      <w:pPr>
        <w:spacing w:after="120"/>
        <w:ind w:left="2268" w:right="1134" w:hanging="1134"/>
        <w:jc w:val="both"/>
      </w:pPr>
      <w:r w:rsidRPr="00AB2177">
        <w:lastRenderedPageBreak/>
        <w:t>3.2.2.</w:t>
      </w:r>
      <w:r w:rsidRPr="00AB2177">
        <w:tab/>
        <w:t>92 per cent when tested on a drum of 2.00 m ± 1 per cent diameter.</w:t>
      </w:r>
    </w:p>
    <w:p w14:paraId="390DB0AD" w14:textId="79BFF536" w:rsidR="00CD74C3" w:rsidRPr="00AB2177" w:rsidRDefault="00CD74C3" w:rsidP="00915956">
      <w:pPr>
        <w:spacing w:after="120"/>
        <w:ind w:left="2268" w:right="1134" w:hanging="1134"/>
        <w:jc w:val="both"/>
      </w:pPr>
      <w:r w:rsidRPr="00AB2177">
        <w:t>3.3.</w:t>
      </w:r>
      <w:r w:rsidRPr="00AB2177">
        <w:tab/>
        <w:t>The initial phase test speed shall be 20 km/h less than that indicated by the speed symbol for the tyre.</w:t>
      </w:r>
    </w:p>
    <w:p w14:paraId="6E286870" w14:textId="2028A6E6" w:rsidR="00CD74C3" w:rsidRPr="00AB2177" w:rsidRDefault="00CD74C3" w:rsidP="00915956">
      <w:pPr>
        <w:spacing w:after="120"/>
        <w:ind w:left="2268" w:right="1134" w:hanging="1134"/>
        <w:jc w:val="both"/>
      </w:pPr>
      <w:r w:rsidRPr="00AB2177">
        <w:t>3.3.1.</w:t>
      </w:r>
      <w:r w:rsidRPr="00AB2177">
        <w:tab/>
        <w:t>Time taken to reach initial test speed shall be 10 min.</w:t>
      </w:r>
    </w:p>
    <w:p w14:paraId="48F9262E" w14:textId="384E3F8C" w:rsidR="00CD74C3" w:rsidRPr="00AB2177" w:rsidRDefault="00CD74C3" w:rsidP="00915956">
      <w:pPr>
        <w:spacing w:after="120"/>
        <w:ind w:left="2268" w:right="1134" w:hanging="1134"/>
        <w:jc w:val="both"/>
      </w:pPr>
      <w:r w:rsidRPr="00AB2177">
        <w:t>3.3.2.</w:t>
      </w:r>
      <w:r w:rsidRPr="00AB2177">
        <w:tab/>
        <w:t>The duration of the first phase shall be 10 min.</w:t>
      </w:r>
    </w:p>
    <w:p w14:paraId="78B591CB" w14:textId="3EE3833D" w:rsidR="00CD74C3" w:rsidRPr="00AB2177" w:rsidRDefault="00CD74C3" w:rsidP="00915956">
      <w:pPr>
        <w:spacing w:after="120"/>
        <w:ind w:left="2268" w:right="1134" w:hanging="1134"/>
        <w:jc w:val="both"/>
      </w:pPr>
      <w:r w:rsidRPr="00AB2177">
        <w:t>3.4.</w:t>
      </w:r>
      <w:r w:rsidRPr="00AB2177">
        <w:tab/>
        <w:t>The second phase test speed shall be 10 km/h less than that indicated by the speed symbol for the tyre.</w:t>
      </w:r>
    </w:p>
    <w:p w14:paraId="6C69A020" w14:textId="69CFB3C0" w:rsidR="00CD74C3" w:rsidRPr="00AB2177" w:rsidRDefault="00CD74C3" w:rsidP="00915956">
      <w:pPr>
        <w:spacing w:after="120"/>
        <w:ind w:left="2268" w:right="1134" w:hanging="1134"/>
        <w:jc w:val="both"/>
      </w:pPr>
      <w:r w:rsidRPr="00AB2177">
        <w:t>3.4.1.</w:t>
      </w:r>
      <w:r w:rsidRPr="00AB2177">
        <w:tab/>
        <w:t>The duration of the second phase shall be 10 min.</w:t>
      </w:r>
    </w:p>
    <w:p w14:paraId="2B30D294" w14:textId="77777777" w:rsidR="00CD74C3" w:rsidRPr="00AB2177" w:rsidRDefault="00CD74C3" w:rsidP="00915956">
      <w:pPr>
        <w:spacing w:after="120"/>
        <w:ind w:left="2268" w:right="1134" w:hanging="1134"/>
        <w:jc w:val="both"/>
      </w:pPr>
      <w:r w:rsidRPr="00AB2177">
        <w:t>3.5.</w:t>
      </w:r>
      <w:r w:rsidRPr="00AB2177">
        <w:tab/>
        <w:t>The final phase test speed shall be the speed corresponding to that indicated by the speed symbol for the tyre.</w:t>
      </w:r>
    </w:p>
    <w:p w14:paraId="49D994EA" w14:textId="1F4688C5" w:rsidR="00CD74C3" w:rsidRPr="00AB2177" w:rsidRDefault="00CD74C3" w:rsidP="00915956">
      <w:pPr>
        <w:tabs>
          <w:tab w:val="left" w:pos="566"/>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hanging="1134"/>
        <w:jc w:val="both"/>
      </w:pPr>
      <w:r w:rsidRPr="00AB2177">
        <w:t>3.5.1.</w:t>
      </w:r>
      <w:r w:rsidRPr="00AB2177">
        <w:tab/>
      </w:r>
      <w:r w:rsidRPr="00AB2177">
        <w:tab/>
        <w:t>The duration of the final phase shall be 30 min.</w:t>
      </w:r>
    </w:p>
    <w:p w14:paraId="23843FD5" w14:textId="5360BE1A" w:rsidR="00CD74C3" w:rsidRPr="00AB2177" w:rsidRDefault="00CD74C3" w:rsidP="00915956">
      <w:pPr>
        <w:tabs>
          <w:tab w:val="left" w:pos="566"/>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hanging="1134"/>
        <w:jc w:val="both"/>
      </w:pPr>
      <w:r w:rsidRPr="00AB2177">
        <w:t>3.6.</w:t>
      </w:r>
      <w:r w:rsidRPr="00AB2177">
        <w:tab/>
      </w:r>
      <w:r w:rsidRPr="00AB2177">
        <w:tab/>
        <w:t>The duration of the entire test shall be 1 hr.</w:t>
      </w:r>
    </w:p>
    <w:p w14:paraId="22D5E1B6" w14:textId="396D261E" w:rsidR="00CD74C3" w:rsidRPr="00AB2177" w:rsidRDefault="00CD74C3" w:rsidP="00915956">
      <w:pPr>
        <w:tabs>
          <w:tab w:val="left" w:pos="566"/>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hanging="1134"/>
        <w:jc w:val="both"/>
      </w:pPr>
      <w:r w:rsidRPr="00AB2177">
        <w:t>4.</w:t>
      </w:r>
      <w:r w:rsidRPr="00AB2177">
        <w:tab/>
      </w:r>
      <w:r w:rsidRPr="00AB2177">
        <w:tab/>
        <w:t>Equivalent test method:</w:t>
      </w:r>
    </w:p>
    <w:p w14:paraId="0240CF06" w14:textId="77777777" w:rsidR="00CD74C3" w:rsidRPr="00AB2177" w:rsidRDefault="00CD74C3" w:rsidP="00915956">
      <w:pPr>
        <w:tabs>
          <w:tab w:val="left" w:pos="566"/>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hanging="1134"/>
        <w:jc w:val="both"/>
      </w:pPr>
      <w:r w:rsidRPr="00AB2177">
        <w:tab/>
      </w:r>
      <w:r w:rsidRPr="00AB2177">
        <w:tab/>
        <w:t>If a test method other than that given in paragraphs 2 or 3 of this annex is used, its equivalence must be demonstrated.</w:t>
      </w:r>
    </w:p>
    <w:p w14:paraId="0B52CCBC" w14:textId="77777777" w:rsidR="00CD74C3" w:rsidRPr="00AB2177" w:rsidRDefault="00CD74C3" w:rsidP="004C7B35">
      <w:pPr>
        <w:tabs>
          <w:tab w:val="left" w:pos="566"/>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68" w:right="1134" w:hanging="1134"/>
        <w:contextualSpacing/>
        <w:jc w:val="both"/>
      </w:pPr>
    </w:p>
    <w:p w14:paraId="0284FA95" w14:textId="77777777" w:rsidR="00CD74C3" w:rsidRPr="00AB2177" w:rsidRDefault="00CD74C3" w:rsidP="00CD74C3">
      <w:pPr>
        <w:tabs>
          <w:tab w:val="center" w:pos="4734"/>
          <w:tab w:val="left" w:pos="5097"/>
          <w:tab w:val="left" w:pos="5664"/>
          <w:tab w:val="left" w:pos="6230"/>
          <w:tab w:val="left" w:pos="6796"/>
          <w:tab w:val="left" w:pos="7363"/>
          <w:tab w:val="left" w:pos="7929"/>
          <w:tab w:val="left" w:pos="8496"/>
          <w:tab w:val="left" w:pos="9062"/>
        </w:tabs>
        <w:ind w:left="1985"/>
      </w:pPr>
    </w:p>
    <w:p w14:paraId="428DC5AA" w14:textId="77777777" w:rsidR="00CD74C3" w:rsidRPr="00AB2177" w:rsidRDefault="00CD74C3" w:rsidP="00CD74C3">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sectPr w:rsidR="00CD74C3" w:rsidRPr="00AB2177" w:rsidSect="000426E6">
          <w:headerReference w:type="even" r:id="rId38"/>
          <w:headerReference w:type="default" r:id="rId39"/>
          <w:pgSz w:w="11907" w:h="16840" w:code="9"/>
          <w:pgMar w:top="1418" w:right="1134" w:bottom="1134" w:left="1134" w:header="851" w:footer="567" w:gutter="0"/>
          <w:cols w:space="720"/>
          <w:noEndnote/>
        </w:sectPr>
      </w:pPr>
    </w:p>
    <w:p w14:paraId="53E4E766" w14:textId="77777777" w:rsidR="00CD74C3" w:rsidRPr="00AB2177" w:rsidRDefault="00CD74C3" w:rsidP="00CD74C3">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rPr>
          <w:b/>
          <w:sz w:val="28"/>
          <w:lang w:eastAsia="en-US"/>
        </w:rPr>
      </w:pPr>
      <w:r w:rsidRPr="00AB2177">
        <w:rPr>
          <w:b/>
          <w:sz w:val="28"/>
          <w:lang w:eastAsia="en-US"/>
        </w:rPr>
        <w:lastRenderedPageBreak/>
        <w:t>Annex 7 - Appendix 1</w:t>
      </w:r>
    </w:p>
    <w:p w14:paraId="0F8E1970" w14:textId="77777777" w:rsidR="00CD74C3" w:rsidRPr="00AB2177" w:rsidRDefault="00CD74C3" w:rsidP="00CD74C3">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pPr>
    </w:p>
    <w:p w14:paraId="597287F2" w14:textId="77777777" w:rsidR="00CD74C3" w:rsidRPr="00955084" w:rsidRDefault="00CD74C3" w:rsidP="00955084">
      <w:pPr>
        <w:pStyle w:val="Heading3"/>
        <w:spacing w:after="120"/>
        <w:ind w:firstLine="1134"/>
        <w:rPr>
          <w:b/>
          <w:bCs/>
          <w:sz w:val="28"/>
          <w:szCs w:val="28"/>
        </w:rPr>
      </w:pPr>
      <w:bookmarkStart w:id="42" w:name="_Toc156991585"/>
      <w:r w:rsidRPr="00955084">
        <w:rPr>
          <w:b/>
          <w:bCs/>
          <w:sz w:val="28"/>
          <w:szCs w:val="28"/>
        </w:rPr>
        <w:t>Endurance-test programme</w:t>
      </w:r>
      <w:bookmarkEnd w:id="42"/>
    </w:p>
    <w:tbl>
      <w:tblPr>
        <w:tblW w:w="8510" w:type="dxa"/>
        <w:tblInd w:w="-9" w:type="dxa"/>
        <w:tblLayout w:type="fixed"/>
        <w:tblCellMar>
          <w:left w:w="118" w:type="dxa"/>
          <w:right w:w="118" w:type="dxa"/>
        </w:tblCellMar>
        <w:tblLook w:val="0000" w:firstRow="0" w:lastRow="0" w:firstColumn="0" w:lastColumn="0" w:noHBand="0" w:noVBand="0"/>
      </w:tblPr>
      <w:tblGrid>
        <w:gridCol w:w="1276"/>
        <w:gridCol w:w="1276"/>
        <w:gridCol w:w="1276"/>
        <w:gridCol w:w="1559"/>
        <w:gridCol w:w="992"/>
        <w:gridCol w:w="992"/>
        <w:gridCol w:w="1139"/>
      </w:tblGrid>
      <w:tr w:rsidR="00CD74C3" w:rsidRPr="00AB2177" w14:paraId="5A710B65" w14:textId="77777777" w:rsidTr="006629A5">
        <w:tc>
          <w:tcPr>
            <w:tcW w:w="1276" w:type="dxa"/>
            <w:vMerge w:val="restart"/>
            <w:tcBorders>
              <w:top w:val="single" w:sz="8" w:space="0" w:color="000000"/>
              <w:left w:val="single" w:sz="8" w:space="0" w:color="000000"/>
              <w:right w:val="single" w:sz="8" w:space="0" w:color="000000"/>
            </w:tcBorders>
            <w:vAlign w:val="center"/>
          </w:tcPr>
          <w:p w14:paraId="19D639D7" w14:textId="77777777" w:rsidR="00CD74C3" w:rsidRPr="00AB2177"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before="80" w:after="80" w:line="200" w:lineRule="exact"/>
              <w:jc w:val="center"/>
              <w:rPr>
                <w:i/>
                <w:sz w:val="16"/>
                <w:szCs w:val="16"/>
              </w:rPr>
            </w:pPr>
            <w:r w:rsidRPr="00AB2177">
              <w:rPr>
                <w:i/>
                <w:sz w:val="16"/>
                <w:szCs w:val="16"/>
              </w:rPr>
              <w:t>Load index</w:t>
            </w:r>
          </w:p>
        </w:tc>
        <w:tc>
          <w:tcPr>
            <w:tcW w:w="1276" w:type="dxa"/>
            <w:vMerge w:val="restart"/>
            <w:tcBorders>
              <w:top w:val="single" w:sz="8" w:space="0" w:color="000000"/>
              <w:left w:val="single" w:sz="8" w:space="0" w:color="000000"/>
              <w:right w:val="single" w:sz="8" w:space="0" w:color="000000"/>
            </w:tcBorders>
            <w:vAlign w:val="center"/>
          </w:tcPr>
          <w:p w14:paraId="4A75A84C" w14:textId="77777777" w:rsidR="00CD74C3" w:rsidRPr="00535CD7"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before="80" w:after="80" w:line="200" w:lineRule="exact"/>
              <w:jc w:val="center"/>
              <w:rPr>
                <w:i/>
                <w:sz w:val="16"/>
                <w:szCs w:val="16"/>
              </w:rPr>
            </w:pPr>
            <w:r w:rsidRPr="00535CD7">
              <w:rPr>
                <w:i/>
                <w:sz w:val="16"/>
                <w:szCs w:val="16"/>
              </w:rPr>
              <w:t>Speed  symbol</w:t>
            </w:r>
          </w:p>
        </w:tc>
        <w:tc>
          <w:tcPr>
            <w:tcW w:w="2835" w:type="dxa"/>
            <w:gridSpan w:val="2"/>
            <w:tcBorders>
              <w:top w:val="single" w:sz="8" w:space="0" w:color="000000"/>
              <w:left w:val="single" w:sz="8" w:space="0" w:color="000000"/>
              <w:bottom w:val="single" w:sz="7" w:space="0" w:color="000000"/>
              <w:right w:val="single" w:sz="8" w:space="0" w:color="000000"/>
            </w:tcBorders>
            <w:vAlign w:val="center"/>
          </w:tcPr>
          <w:p w14:paraId="1EC6587C" w14:textId="77777777" w:rsidR="00CD74C3" w:rsidRPr="00535CD7" w:rsidRDefault="00CD74C3" w:rsidP="006629A5">
            <w:pPr>
              <w:tabs>
                <w:tab w:val="left" w:pos="566"/>
                <w:tab w:val="left" w:pos="1132"/>
                <w:tab w:val="left" w:pos="1699"/>
                <w:tab w:val="left" w:pos="2265"/>
                <w:tab w:val="left" w:pos="2832"/>
              </w:tabs>
              <w:spacing w:before="80" w:after="80" w:line="200" w:lineRule="exact"/>
              <w:jc w:val="center"/>
              <w:rPr>
                <w:i/>
                <w:sz w:val="16"/>
                <w:szCs w:val="16"/>
              </w:rPr>
            </w:pPr>
            <w:r w:rsidRPr="00535CD7">
              <w:rPr>
                <w:i/>
                <w:sz w:val="16"/>
                <w:szCs w:val="16"/>
              </w:rPr>
              <w:t>Test-drum speed [km.h</w:t>
            </w:r>
            <w:r w:rsidRPr="00535CD7">
              <w:rPr>
                <w:i/>
                <w:sz w:val="16"/>
                <w:szCs w:val="16"/>
                <w:vertAlign w:val="superscript"/>
              </w:rPr>
              <w:t>-1</w:t>
            </w:r>
            <w:r w:rsidRPr="00535CD7">
              <w:rPr>
                <w:i/>
                <w:sz w:val="16"/>
                <w:szCs w:val="16"/>
              </w:rPr>
              <w:t>]</w:t>
            </w:r>
          </w:p>
        </w:tc>
        <w:tc>
          <w:tcPr>
            <w:tcW w:w="3123" w:type="dxa"/>
            <w:gridSpan w:val="3"/>
            <w:tcBorders>
              <w:top w:val="single" w:sz="8" w:space="0" w:color="000000"/>
              <w:left w:val="single" w:sz="8" w:space="0" w:color="000000"/>
              <w:bottom w:val="single" w:sz="7" w:space="0" w:color="000000"/>
              <w:right w:val="single" w:sz="8" w:space="0" w:color="000000"/>
            </w:tcBorders>
            <w:vAlign w:val="center"/>
          </w:tcPr>
          <w:p w14:paraId="3A3D3D9A" w14:textId="77777777" w:rsidR="00CD74C3" w:rsidRPr="00AB2177" w:rsidRDefault="00CD74C3" w:rsidP="006629A5">
            <w:pPr>
              <w:tabs>
                <w:tab w:val="left" w:pos="566"/>
                <w:tab w:val="left" w:pos="1132"/>
                <w:tab w:val="left" w:pos="1699"/>
                <w:tab w:val="left" w:pos="2265"/>
                <w:tab w:val="left" w:pos="2832"/>
                <w:tab w:val="left" w:pos="3398"/>
              </w:tabs>
              <w:spacing w:before="80" w:after="80" w:line="200" w:lineRule="exact"/>
              <w:jc w:val="center"/>
              <w:rPr>
                <w:i/>
                <w:sz w:val="16"/>
                <w:szCs w:val="16"/>
              </w:rPr>
            </w:pPr>
            <w:r w:rsidRPr="00AB2177">
              <w:rPr>
                <w:i/>
                <w:sz w:val="16"/>
                <w:szCs w:val="16"/>
              </w:rPr>
              <w:t>Load placed on the wheel as a percentage of the load corresponding to the load index</w:t>
            </w:r>
          </w:p>
        </w:tc>
      </w:tr>
      <w:tr w:rsidR="00CD74C3" w:rsidRPr="00AB2177" w14:paraId="061C3F91" w14:textId="77777777" w:rsidTr="006629A5">
        <w:tblPrEx>
          <w:tblCellMar>
            <w:left w:w="117" w:type="dxa"/>
            <w:right w:w="117" w:type="dxa"/>
          </w:tblCellMar>
        </w:tblPrEx>
        <w:tc>
          <w:tcPr>
            <w:tcW w:w="1276" w:type="dxa"/>
            <w:vMerge/>
            <w:tcBorders>
              <w:left w:val="single" w:sz="8" w:space="0" w:color="000000"/>
              <w:bottom w:val="single" w:sz="8" w:space="0" w:color="000000"/>
              <w:right w:val="single" w:sz="8" w:space="0" w:color="000000"/>
            </w:tcBorders>
            <w:vAlign w:val="center"/>
          </w:tcPr>
          <w:p w14:paraId="3DCF0259" w14:textId="77777777" w:rsidR="00CD74C3" w:rsidRPr="00AB2177" w:rsidRDefault="00CD74C3" w:rsidP="006629A5">
            <w:pPr>
              <w:tabs>
                <w:tab w:val="left" w:pos="0"/>
                <w:tab w:val="left" w:pos="566"/>
              </w:tabs>
              <w:spacing w:before="80" w:after="80" w:line="200" w:lineRule="exact"/>
              <w:jc w:val="center"/>
              <w:rPr>
                <w:i/>
                <w:sz w:val="16"/>
                <w:szCs w:val="16"/>
              </w:rPr>
            </w:pPr>
          </w:p>
        </w:tc>
        <w:tc>
          <w:tcPr>
            <w:tcW w:w="1276" w:type="dxa"/>
            <w:vMerge/>
            <w:tcBorders>
              <w:left w:val="single" w:sz="8" w:space="0" w:color="000000"/>
              <w:bottom w:val="single" w:sz="8" w:space="0" w:color="000000"/>
              <w:right w:val="single" w:sz="8" w:space="0" w:color="000000"/>
            </w:tcBorders>
          </w:tcPr>
          <w:p w14:paraId="4999F64F" w14:textId="77777777" w:rsidR="00CD74C3" w:rsidRPr="00535CD7" w:rsidRDefault="00CD74C3" w:rsidP="006629A5">
            <w:pPr>
              <w:tabs>
                <w:tab w:val="left" w:pos="0"/>
                <w:tab w:val="left" w:pos="566"/>
              </w:tabs>
              <w:spacing w:before="80" w:after="80" w:line="200" w:lineRule="exact"/>
              <w:rPr>
                <w:i/>
                <w:sz w:val="16"/>
                <w:szCs w:val="16"/>
              </w:rPr>
            </w:pPr>
          </w:p>
        </w:tc>
        <w:tc>
          <w:tcPr>
            <w:tcW w:w="1276" w:type="dxa"/>
            <w:tcBorders>
              <w:top w:val="single" w:sz="6" w:space="0" w:color="FFFFFF"/>
              <w:left w:val="single" w:sz="8" w:space="0" w:color="000000"/>
              <w:bottom w:val="single" w:sz="8" w:space="0" w:color="000000"/>
              <w:right w:val="single" w:sz="8" w:space="0" w:color="000000"/>
            </w:tcBorders>
          </w:tcPr>
          <w:p w14:paraId="328B16B5" w14:textId="77777777" w:rsidR="00CD74C3" w:rsidRPr="00535CD7" w:rsidRDefault="00CD74C3" w:rsidP="006629A5">
            <w:pPr>
              <w:tabs>
                <w:tab w:val="left" w:pos="566"/>
                <w:tab w:val="left" w:pos="1132"/>
              </w:tabs>
              <w:spacing w:before="80" w:after="80" w:line="200" w:lineRule="exact"/>
              <w:jc w:val="center"/>
              <w:rPr>
                <w:i/>
                <w:sz w:val="16"/>
                <w:szCs w:val="16"/>
              </w:rPr>
            </w:pPr>
            <w:r w:rsidRPr="00535CD7">
              <w:rPr>
                <w:i/>
                <w:sz w:val="16"/>
                <w:szCs w:val="16"/>
              </w:rPr>
              <w:t xml:space="preserve">Radial-ply </w:t>
            </w:r>
          </w:p>
        </w:tc>
        <w:tc>
          <w:tcPr>
            <w:tcW w:w="1559" w:type="dxa"/>
            <w:tcBorders>
              <w:top w:val="single" w:sz="6" w:space="0" w:color="FFFFFF"/>
              <w:left w:val="single" w:sz="8" w:space="0" w:color="000000"/>
              <w:bottom w:val="single" w:sz="8" w:space="0" w:color="000000"/>
              <w:right w:val="single" w:sz="8" w:space="0" w:color="000000"/>
            </w:tcBorders>
          </w:tcPr>
          <w:p w14:paraId="1CF2E7B6" w14:textId="77777777" w:rsidR="00CD74C3" w:rsidRPr="00535CD7" w:rsidRDefault="00CD74C3" w:rsidP="006629A5">
            <w:pPr>
              <w:tabs>
                <w:tab w:val="left" w:pos="566"/>
                <w:tab w:val="left" w:pos="1132"/>
              </w:tabs>
              <w:spacing w:before="80" w:after="80" w:line="200" w:lineRule="exact"/>
              <w:jc w:val="center"/>
              <w:rPr>
                <w:i/>
                <w:sz w:val="16"/>
                <w:szCs w:val="16"/>
              </w:rPr>
            </w:pPr>
            <w:r w:rsidRPr="00535CD7">
              <w:rPr>
                <w:i/>
                <w:sz w:val="16"/>
                <w:szCs w:val="16"/>
              </w:rPr>
              <w:t xml:space="preserve">Diagonal (bias-ply) </w:t>
            </w:r>
          </w:p>
        </w:tc>
        <w:tc>
          <w:tcPr>
            <w:tcW w:w="992" w:type="dxa"/>
            <w:tcBorders>
              <w:top w:val="single" w:sz="6" w:space="0" w:color="FFFFFF"/>
              <w:left w:val="single" w:sz="8" w:space="0" w:color="000000"/>
              <w:bottom w:val="single" w:sz="8" w:space="0" w:color="000000"/>
              <w:right w:val="single" w:sz="8" w:space="0" w:color="000000"/>
            </w:tcBorders>
            <w:vAlign w:val="center"/>
          </w:tcPr>
          <w:p w14:paraId="2DAFEF4F" w14:textId="77777777" w:rsidR="00CD74C3" w:rsidRPr="00AB2177" w:rsidRDefault="00CD74C3" w:rsidP="006629A5">
            <w:pPr>
              <w:tabs>
                <w:tab w:val="left" w:pos="566"/>
              </w:tabs>
              <w:spacing w:before="80" w:after="80" w:line="200" w:lineRule="exact"/>
              <w:jc w:val="center"/>
              <w:rPr>
                <w:i/>
                <w:sz w:val="16"/>
                <w:szCs w:val="16"/>
              </w:rPr>
            </w:pPr>
            <w:r w:rsidRPr="00AB2177">
              <w:rPr>
                <w:i/>
                <w:sz w:val="16"/>
                <w:szCs w:val="16"/>
              </w:rPr>
              <w:t>7 h.</w:t>
            </w:r>
          </w:p>
        </w:tc>
        <w:tc>
          <w:tcPr>
            <w:tcW w:w="992" w:type="dxa"/>
            <w:tcBorders>
              <w:top w:val="single" w:sz="6" w:space="0" w:color="FFFFFF"/>
              <w:left w:val="single" w:sz="8" w:space="0" w:color="000000"/>
              <w:bottom w:val="single" w:sz="8" w:space="0" w:color="000000"/>
              <w:right w:val="single" w:sz="8" w:space="0" w:color="000000"/>
            </w:tcBorders>
            <w:vAlign w:val="center"/>
          </w:tcPr>
          <w:p w14:paraId="517C7A65" w14:textId="77777777" w:rsidR="00CD74C3" w:rsidRPr="00AB2177" w:rsidRDefault="00CD74C3" w:rsidP="006629A5">
            <w:pPr>
              <w:tabs>
                <w:tab w:val="left" w:pos="566"/>
              </w:tabs>
              <w:spacing w:before="80" w:after="80" w:line="200" w:lineRule="exact"/>
              <w:jc w:val="center"/>
              <w:rPr>
                <w:i/>
                <w:sz w:val="16"/>
                <w:szCs w:val="16"/>
              </w:rPr>
            </w:pPr>
            <w:r w:rsidRPr="00AB2177">
              <w:rPr>
                <w:i/>
                <w:sz w:val="16"/>
                <w:szCs w:val="16"/>
              </w:rPr>
              <w:t>16 h.</w:t>
            </w:r>
          </w:p>
        </w:tc>
        <w:tc>
          <w:tcPr>
            <w:tcW w:w="1139" w:type="dxa"/>
            <w:tcBorders>
              <w:top w:val="single" w:sz="6" w:space="0" w:color="FFFFFF"/>
              <w:left w:val="single" w:sz="8" w:space="0" w:color="000000"/>
              <w:bottom w:val="single" w:sz="8" w:space="0" w:color="000000"/>
              <w:right w:val="single" w:sz="8" w:space="0" w:color="000000"/>
            </w:tcBorders>
            <w:vAlign w:val="center"/>
          </w:tcPr>
          <w:p w14:paraId="2F706695" w14:textId="77777777" w:rsidR="00CD74C3" w:rsidRPr="00AB2177" w:rsidRDefault="00CD74C3" w:rsidP="006629A5">
            <w:pPr>
              <w:tabs>
                <w:tab w:val="left" w:pos="566"/>
                <w:tab w:val="left" w:pos="1132"/>
              </w:tabs>
              <w:spacing w:before="80" w:after="80" w:line="200" w:lineRule="exact"/>
              <w:jc w:val="center"/>
              <w:rPr>
                <w:i/>
                <w:sz w:val="16"/>
                <w:szCs w:val="16"/>
              </w:rPr>
            </w:pPr>
            <w:r w:rsidRPr="00AB2177">
              <w:rPr>
                <w:i/>
                <w:sz w:val="16"/>
                <w:szCs w:val="16"/>
              </w:rPr>
              <w:t>24 h.</w:t>
            </w:r>
          </w:p>
        </w:tc>
      </w:tr>
      <w:tr w:rsidR="00CD74C3" w:rsidRPr="00AB2177" w14:paraId="6795A578" w14:textId="77777777" w:rsidTr="006629A5">
        <w:tblPrEx>
          <w:tblCellMar>
            <w:left w:w="117" w:type="dxa"/>
            <w:right w:w="117" w:type="dxa"/>
          </w:tblCellMar>
        </w:tblPrEx>
        <w:tc>
          <w:tcPr>
            <w:tcW w:w="1276" w:type="dxa"/>
            <w:tcBorders>
              <w:top w:val="single" w:sz="8" w:space="0" w:color="000000"/>
              <w:left w:val="single" w:sz="8" w:space="0" w:color="000000"/>
              <w:bottom w:val="single" w:sz="6" w:space="0" w:color="FFFFFF"/>
              <w:right w:val="single" w:sz="8" w:space="0" w:color="000000"/>
            </w:tcBorders>
          </w:tcPr>
          <w:p w14:paraId="04BF6490" w14:textId="77777777" w:rsidR="00CD74C3" w:rsidRPr="00955084" w:rsidRDefault="00CD74C3" w:rsidP="006629A5">
            <w:pPr>
              <w:tabs>
                <w:tab w:val="left" w:pos="566"/>
              </w:tabs>
              <w:spacing w:before="40" w:after="40" w:line="220" w:lineRule="exact"/>
              <w:jc w:val="center"/>
              <w:rPr>
                <w:sz w:val="18"/>
                <w:szCs w:val="18"/>
              </w:rPr>
            </w:pPr>
            <w:r w:rsidRPr="00955084">
              <w:rPr>
                <w:sz w:val="18"/>
                <w:szCs w:val="18"/>
              </w:rPr>
              <w:t>122 or more</w:t>
            </w:r>
          </w:p>
        </w:tc>
        <w:tc>
          <w:tcPr>
            <w:tcW w:w="1276" w:type="dxa"/>
            <w:tcBorders>
              <w:top w:val="single" w:sz="8" w:space="0" w:color="000000"/>
              <w:left w:val="single" w:sz="8" w:space="0" w:color="000000"/>
              <w:bottom w:val="single" w:sz="6" w:space="0" w:color="FFFFFF"/>
              <w:right w:val="single" w:sz="8" w:space="0" w:color="000000"/>
            </w:tcBorders>
          </w:tcPr>
          <w:p w14:paraId="3D819558" w14:textId="77777777" w:rsidR="00CD74C3" w:rsidRPr="00955084" w:rsidRDefault="00CD74C3" w:rsidP="006629A5">
            <w:pPr>
              <w:tabs>
                <w:tab w:val="left" w:pos="566"/>
              </w:tabs>
              <w:spacing w:before="40" w:after="40" w:line="220" w:lineRule="exact"/>
              <w:jc w:val="center"/>
              <w:rPr>
                <w:sz w:val="18"/>
                <w:szCs w:val="18"/>
              </w:rPr>
            </w:pPr>
            <w:r w:rsidRPr="00955084">
              <w:rPr>
                <w:sz w:val="18"/>
                <w:szCs w:val="18"/>
              </w:rPr>
              <w:t>E</w:t>
            </w:r>
          </w:p>
        </w:tc>
        <w:tc>
          <w:tcPr>
            <w:tcW w:w="1276" w:type="dxa"/>
            <w:tcBorders>
              <w:top w:val="single" w:sz="8" w:space="0" w:color="000000"/>
              <w:left w:val="single" w:sz="8" w:space="0" w:color="000000"/>
              <w:bottom w:val="single" w:sz="6" w:space="0" w:color="FFFFFF"/>
              <w:right w:val="single" w:sz="8" w:space="0" w:color="000000"/>
            </w:tcBorders>
          </w:tcPr>
          <w:p w14:paraId="2F4B312E" w14:textId="77777777" w:rsidR="00CD74C3" w:rsidRPr="00955084" w:rsidRDefault="00CD74C3" w:rsidP="006629A5">
            <w:pPr>
              <w:tabs>
                <w:tab w:val="left" w:pos="566"/>
                <w:tab w:val="left" w:pos="1132"/>
              </w:tabs>
              <w:spacing w:before="40" w:after="40" w:line="220" w:lineRule="exact"/>
              <w:jc w:val="center"/>
              <w:rPr>
                <w:sz w:val="18"/>
                <w:szCs w:val="18"/>
              </w:rPr>
            </w:pPr>
            <w:r w:rsidRPr="00955084">
              <w:rPr>
                <w:sz w:val="18"/>
                <w:szCs w:val="18"/>
              </w:rPr>
              <w:t>32</w:t>
            </w:r>
          </w:p>
        </w:tc>
        <w:tc>
          <w:tcPr>
            <w:tcW w:w="1559" w:type="dxa"/>
            <w:tcBorders>
              <w:top w:val="single" w:sz="8" w:space="0" w:color="000000"/>
              <w:left w:val="single" w:sz="8" w:space="0" w:color="000000"/>
              <w:bottom w:val="single" w:sz="6" w:space="0" w:color="FFFFFF"/>
              <w:right w:val="single" w:sz="8" w:space="0" w:color="000000"/>
            </w:tcBorders>
          </w:tcPr>
          <w:p w14:paraId="72AA6DE0" w14:textId="77777777" w:rsidR="00CD74C3" w:rsidRPr="00955084" w:rsidRDefault="00CD74C3" w:rsidP="006629A5">
            <w:pPr>
              <w:tabs>
                <w:tab w:val="left" w:pos="566"/>
                <w:tab w:val="left" w:pos="1132"/>
              </w:tabs>
              <w:spacing w:before="40" w:after="40" w:line="220" w:lineRule="exact"/>
              <w:jc w:val="center"/>
              <w:rPr>
                <w:sz w:val="18"/>
                <w:szCs w:val="18"/>
              </w:rPr>
            </w:pPr>
            <w:r w:rsidRPr="00955084">
              <w:rPr>
                <w:sz w:val="18"/>
                <w:szCs w:val="18"/>
              </w:rPr>
              <w:t>32</w:t>
            </w:r>
          </w:p>
        </w:tc>
        <w:tc>
          <w:tcPr>
            <w:tcW w:w="992" w:type="dxa"/>
            <w:tcBorders>
              <w:top w:val="single" w:sz="8" w:space="0" w:color="000000"/>
              <w:left w:val="single" w:sz="8" w:space="0" w:color="000000"/>
              <w:bottom w:val="single" w:sz="6" w:space="0" w:color="FFFFFF"/>
              <w:right w:val="single" w:sz="8" w:space="0" w:color="000000"/>
            </w:tcBorders>
          </w:tcPr>
          <w:p w14:paraId="0F46251C" w14:textId="77777777" w:rsidR="00CD74C3" w:rsidRPr="00955084" w:rsidRDefault="00CD74C3" w:rsidP="006629A5">
            <w:pPr>
              <w:tabs>
                <w:tab w:val="left" w:pos="566"/>
              </w:tabs>
              <w:spacing w:before="40" w:after="40" w:line="220" w:lineRule="exact"/>
              <w:jc w:val="center"/>
              <w:rPr>
                <w:sz w:val="18"/>
                <w:szCs w:val="18"/>
              </w:rPr>
            </w:pPr>
          </w:p>
        </w:tc>
        <w:tc>
          <w:tcPr>
            <w:tcW w:w="992" w:type="dxa"/>
            <w:tcBorders>
              <w:top w:val="single" w:sz="8" w:space="0" w:color="000000"/>
              <w:left w:val="single" w:sz="8" w:space="0" w:color="000000"/>
              <w:bottom w:val="single" w:sz="6" w:space="0" w:color="FFFFFF"/>
              <w:right w:val="single" w:sz="8" w:space="0" w:color="000000"/>
            </w:tcBorders>
          </w:tcPr>
          <w:p w14:paraId="110A6B08" w14:textId="77777777" w:rsidR="00CD74C3" w:rsidRPr="00955084" w:rsidRDefault="00CD74C3" w:rsidP="006629A5">
            <w:pPr>
              <w:tabs>
                <w:tab w:val="left" w:pos="566"/>
              </w:tabs>
              <w:spacing w:before="40" w:after="40" w:line="220" w:lineRule="exact"/>
              <w:jc w:val="center"/>
              <w:rPr>
                <w:sz w:val="18"/>
                <w:szCs w:val="18"/>
              </w:rPr>
            </w:pPr>
          </w:p>
        </w:tc>
        <w:tc>
          <w:tcPr>
            <w:tcW w:w="1139" w:type="dxa"/>
            <w:tcBorders>
              <w:top w:val="single" w:sz="8" w:space="0" w:color="000000"/>
              <w:left w:val="single" w:sz="8" w:space="0" w:color="000000"/>
              <w:bottom w:val="single" w:sz="6" w:space="0" w:color="FFFFFF"/>
              <w:right w:val="single" w:sz="8" w:space="0" w:color="000000"/>
            </w:tcBorders>
          </w:tcPr>
          <w:p w14:paraId="57B8CCCC" w14:textId="77777777" w:rsidR="00CD74C3" w:rsidRPr="00955084" w:rsidRDefault="00CD74C3" w:rsidP="006629A5">
            <w:pPr>
              <w:tabs>
                <w:tab w:val="left" w:pos="566"/>
                <w:tab w:val="left" w:pos="1132"/>
              </w:tabs>
              <w:spacing w:before="40" w:after="40" w:line="220" w:lineRule="exact"/>
              <w:jc w:val="center"/>
              <w:rPr>
                <w:sz w:val="18"/>
                <w:szCs w:val="18"/>
              </w:rPr>
            </w:pPr>
          </w:p>
        </w:tc>
      </w:tr>
      <w:tr w:rsidR="00CD74C3" w:rsidRPr="00AB2177" w14:paraId="5059F616" w14:textId="77777777" w:rsidTr="006629A5">
        <w:tblPrEx>
          <w:tblCellMar>
            <w:left w:w="117" w:type="dxa"/>
            <w:right w:w="117" w:type="dxa"/>
          </w:tblCellMar>
        </w:tblPrEx>
        <w:tc>
          <w:tcPr>
            <w:tcW w:w="1276" w:type="dxa"/>
            <w:tcBorders>
              <w:top w:val="single" w:sz="6" w:space="0" w:color="FFFFFF"/>
              <w:left w:val="single" w:sz="8" w:space="0" w:color="000000"/>
              <w:bottom w:val="single" w:sz="6" w:space="0" w:color="FFFFFF"/>
              <w:right w:val="single" w:sz="8" w:space="0" w:color="000000"/>
            </w:tcBorders>
          </w:tcPr>
          <w:p w14:paraId="72F9D3FE" w14:textId="77777777" w:rsidR="00CD74C3" w:rsidRPr="00955084" w:rsidRDefault="00CD74C3" w:rsidP="006629A5">
            <w:pPr>
              <w:tabs>
                <w:tab w:val="left" w:pos="566"/>
              </w:tabs>
              <w:spacing w:before="40" w:after="40" w:line="220" w:lineRule="exact"/>
              <w:jc w:val="center"/>
              <w:rPr>
                <w:sz w:val="18"/>
                <w:szCs w:val="18"/>
              </w:rPr>
            </w:pPr>
          </w:p>
        </w:tc>
        <w:tc>
          <w:tcPr>
            <w:tcW w:w="1276" w:type="dxa"/>
            <w:tcBorders>
              <w:top w:val="single" w:sz="6" w:space="0" w:color="FFFFFF"/>
              <w:left w:val="single" w:sz="8" w:space="0" w:color="000000"/>
              <w:bottom w:val="single" w:sz="6" w:space="0" w:color="FFFFFF"/>
              <w:right w:val="single" w:sz="8" w:space="0" w:color="000000"/>
            </w:tcBorders>
          </w:tcPr>
          <w:p w14:paraId="7546AA96" w14:textId="77777777" w:rsidR="00CD74C3" w:rsidRPr="00955084" w:rsidRDefault="00CD74C3" w:rsidP="006629A5">
            <w:pPr>
              <w:tabs>
                <w:tab w:val="left" w:pos="566"/>
              </w:tabs>
              <w:spacing w:before="40" w:after="40" w:line="220" w:lineRule="exact"/>
              <w:jc w:val="center"/>
              <w:rPr>
                <w:sz w:val="18"/>
                <w:szCs w:val="18"/>
              </w:rPr>
            </w:pPr>
            <w:r w:rsidRPr="00955084">
              <w:rPr>
                <w:sz w:val="18"/>
                <w:szCs w:val="18"/>
              </w:rPr>
              <w:t>F</w:t>
            </w:r>
          </w:p>
          <w:p w14:paraId="330B2B50" w14:textId="77777777" w:rsidR="00CD74C3" w:rsidRPr="00955084" w:rsidRDefault="00CD74C3" w:rsidP="006629A5">
            <w:pPr>
              <w:tabs>
                <w:tab w:val="left" w:pos="566"/>
              </w:tabs>
              <w:spacing w:before="40" w:after="40" w:line="220" w:lineRule="exact"/>
              <w:jc w:val="center"/>
              <w:rPr>
                <w:sz w:val="18"/>
                <w:szCs w:val="18"/>
              </w:rPr>
            </w:pPr>
            <w:r w:rsidRPr="00955084">
              <w:rPr>
                <w:sz w:val="18"/>
                <w:szCs w:val="18"/>
              </w:rPr>
              <w:t>G</w:t>
            </w:r>
          </w:p>
        </w:tc>
        <w:tc>
          <w:tcPr>
            <w:tcW w:w="1276" w:type="dxa"/>
            <w:tcBorders>
              <w:top w:val="single" w:sz="6" w:space="0" w:color="FFFFFF"/>
              <w:left w:val="single" w:sz="8" w:space="0" w:color="000000"/>
              <w:bottom w:val="single" w:sz="6" w:space="0" w:color="FFFFFF"/>
              <w:right w:val="single" w:sz="8" w:space="0" w:color="000000"/>
            </w:tcBorders>
          </w:tcPr>
          <w:p w14:paraId="4E89686A" w14:textId="77777777" w:rsidR="00CD74C3" w:rsidRPr="00955084" w:rsidRDefault="00CD74C3" w:rsidP="006629A5">
            <w:pPr>
              <w:tabs>
                <w:tab w:val="left" w:pos="566"/>
                <w:tab w:val="left" w:pos="1132"/>
              </w:tabs>
              <w:spacing w:before="40" w:after="40" w:line="220" w:lineRule="exact"/>
              <w:jc w:val="center"/>
              <w:rPr>
                <w:strike/>
                <w:sz w:val="18"/>
                <w:szCs w:val="18"/>
              </w:rPr>
            </w:pPr>
            <w:r w:rsidRPr="00955084">
              <w:rPr>
                <w:sz w:val="18"/>
                <w:szCs w:val="18"/>
              </w:rPr>
              <w:t>32</w:t>
            </w:r>
          </w:p>
          <w:p w14:paraId="087787DF" w14:textId="77777777" w:rsidR="00CD74C3" w:rsidRPr="00955084" w:rsidRDefault="00CD74C3" w:rsidP="006629A5">
            <w:pPr>
              <w:tabs>
                <w:tab w:val="left" w:pos="566"/>
                <w:tab w:val="left" w:pos="1132"/>
              </w:tabs>
              <w:spacing w:before="40" w:after="40" w:line="220" w:lineRule="exact"/>
              <w:jc w:val="center"/>
              <w:rPr>
                <w:strike/>
                <w:sz w:val="18"/>
                <w:szCs w:val="18"/>
              </w:rPr>
            </w:pPr>
            <w:r w:rsidRPr="00955084">
              <w:rPr>
                <w:sz w:val="18"/>
                <w:szCs w:val="18"/>
              </w:rPr>
              <w:t>40</w:t>
            </w:r>
          </w:p>
        </w:tc>
        <w:tc>
          <w:tcPr>
            <w:tcW w:w="1559" w:type="dxa"/>
            <w:tcBorders>
              <w:top w:val="single" w:sz="6" w:space="0" w:color="FFFFFF"/>
              <w:left w:val="single" w:sz="8" w:space="0" w:color="000000"/>
              <w:bottom w:val="single" w:sz="6" w:space="0" w:color="FFFFFF"/>
              <w:right w:val="single" w:sz="8" w:space="0" w:color="000000"/>
            </w:tcBorders>
          </w:tcPr>
          <w:p w14:paraId="6CA435EC" w14:textId="77777777" w:rsidR="00CD74C3" w:rsidRPr="00955084" w:rsidRDefault="00CD74C3" w:rsidP="006629A5">
            <w:pPr>
              <w:tabs>
                <w:tab w:val="left" w:pos="566"/>
                <w:tab w:val="left" w:pos="1132"/>
              </w:tabs>
              <w:spacing w:before="40" w:after="40" w:line="220" w:lineRule="exact"/>
              <w:jc w:val="center"/>
              <w:rPr>
                <w:strike/>
                <w:sz w:val="18"/>
                <w:szCs w:val="18"/>
              </w:rPr>
            </w:pPr>
            <w:r w:rsidRPr="00955084">
              <w:rPr>
                <w:sz w:val="18"/>
                <w:szCs w:val="18"/>
              </w:rPr>
              <w:t>32</w:t>
            </w:r>
          </w:p>
          <w:p w14:paraId="72B59C9C" w14:textId="77777777" w:rsidR="00CD74C3" w:rsidRPr="00955084" w:rsidRDefault="00CD74C3" w:rsidP="006629A5">
            <w:pPr>
              <w:tabs>
                <w:tab w:val="left" w:pos="566"/>
                <w:tab w:val="left" w:pos="1132"/>
              </w:tabs>
              <w:spacing w:before="40" w:after="40" w:line="220" w:lineRule="exact"/>
              <w:jc w:val="center"/>
              <w:rPr>
                <w:strike/>
                <w:sz w:val="18"/>
                <w:szCs w:val="18"/>
              </w:rPr>
            </w:pPr>
            <w:r w:rsidRPr="00955084">
              <w:rPr>
                <w:sz w:val="18"/>
                <w:szCs w:val="18"/>
              </w:rPr>
              <w:t>32</w:t>
            </w:r>
          </w:p>
        </w:tc>
        <w:tc>
          <w:tcPr>
            <w:tcW w:w="992" w:type="dxa"/>
            <w:tcBorders>
              <w:top w:val="single" w:sz="6" w:space="0" w:color="FFFFFF"/>
              <w:left w:val="single" w:sz="8" w:space="0" w:color="000000"/>
              <w:bottom w:val="single" w:sz="6" w:space="0" w:color="FFFFFF"/>
              <w:right w:val="single" w:sz="8" w:space="0" w:color="000000"/>
            </w:tcBorders>
          </w:tcPr>
          <w:p w14:paraId="3C4612DE" w14:textId="77777777" w:rsidR="00CD74C3" w:rsidRPr="00955084" w:rsidRDefault="00CD74C3" w:rsidP="006629A5">
            <w:pPr>
              <w:tabs>
                <w:tab w:val="left" w:pos="566"/>
              </w:tabs>
              <w:spacing w:before="40" w:after="40" w:line="220" w:lineRule="exact"/>
              <w:jc w:val="center"/>
              <w:rPr>
                <w:sz w:val="18"/>
                <w:szCs w:val="18"/>
              </w:rPr>
            </w:pPr>
          </w:p>
        </w:tc>
        <w:tc>
          <w:tcPr>
            <w:tcW w:w="992" w:type="dxa"/>
            <w:tcBorders>
              <w:top w:val="single" w:sz="6" w:space="0" w:color="FFFFFF"/>
              <w:left w:val="single" w:sz="8" w:space="0" w:color="000000"/>
              <w:bottom w:val="single" w:sz="6" w:space="0" w:color="FFFFFF"/>
              <w:right w:val="single" w:sz="8" w:space="0" w:color="000000"/>
            </w:tcBorders>
          </w:tcPr>
          <w:p w14:paraId="674EB4C6" w14:textId="77777777" w:rsidR="00CD74C3" w:rsidRPr="00955084" w:rsidRDefault="00CD74C3" w:rsidP="006629A5">
            <w:pPr>
              <w:tabs>
                <w:tab w:val="left" w:pos="566"/>
              </w:tabs>
              <w:spacing w:before="40" w:after="40" w:line="220" w:lineRule="exact"/>
              <w:jc w:val="center"/>
              <w:rPr>
                <w:sz w:val="18"/>
                <w:szCs w:val="18"/>
              </w:rPr>
            </w:pPr>
          </w:p>
        </w:tc>
        <w:tc>
          <w:tcPr>
            <w:tcW w:w="1139" w:type="dxa"/>
            <w:tcBorders>
              <w:top w:val="single" w:sz="6" w:space="0" w:color="FFFFFF"/>
              <w:left w:val="single" w:sz="8" w:space="0" w:color="000000"/>
              <w:bottom w:val="single" w:sz="6" w:space="0" w:color="FFFFFF"/>
              <w:right w:val="single" w:sz="8" w:space="0" w:color="000000"/>
            </w:tcBorders>
          </w:tcPr>
          <w:p w14:paraId="5179FFDF" w14:textId="77777777" w:rsidR="00CD74C3" w:rsidRPr="00955084" w:rsidRDefault="00CD74C3" w:rsidP="006629A5">
            <w:pPr>
              <w:tabs>
                <w:tab w:val="left" w:pos="566"/>
                <w:tab w:val="left" w:pos="1132"/>
              </w:tabs>
              <w:spacing w:before="40" w:after="40" w:line="220" w:lineRule="exact"/>
              <w:jc w:val="center"/>
              <w:rPr>
                <w:sz w:val="18"/>
                <w:szCs w:val="18"/>
              </w:rPr>
            </w:pPr>
          </w:p>
        </w:tc>
      </w:tr>
      <w:tr w:rsidR="00CD74C3" w:rsidRPr="00AB2177" w14:paraId="67F4F1FB" w14:textId="77777777" w:rsidTr="006629A5">
        <w:tblPrEx>
          <w:tblCellMar>
            <w:left w:w="117" w:type="dxa"/>
            <w:right w:w="117" w:type="dxa"/>
          </w:tblCellMar>
        </w:tblPrEx>
        <w:tc>
          <w:tcPr>
            <w:tcW w:w="1276" w:type="dxa"/>
            <w:tcBorders>
              <w:top w:val="single" w:sz="6" w:space="0" w:color="FFFFFF"/>
              <w:left w:val="single" w:sz="8" w:space="0" w:color="000000"/>
              <w:bottom w:val="single" w:sz="6" w:space="0" w:color="FFFFFF"/>
              <w:right w:val="single" w:sz="8" w:space="0" w:color="000000"/>
            </w:tcBorders>
          </w:tcPr>
          <w:p w14:paraId="26428F4C" w14:textId="77777777" w:rsidR="00CD74C3" w:rsidRPr="00955084" w:rsidRDefault="00CD74C3" w:rsidP="006629A5">
            <w:pPr>
              <w:tabs>
                <w:tab w:val="left" w:pos="566"/>
              </w:tabs>
              <w:spacing w:before="40" w:after="40" w:line="220" w:lineRule="exact"/>
              <w:jc w:val="center"/>
              <w:rPr>
                <w:sz w:val="18"/>
                <w:szCs w:val="18"/>
              </w:rPr>
            </w:pPr>
          </w:p>
        </w:tc>
        <w:tc>
          <w:tcPr>
            <w:tcW w:w="1276" w:type="dxa"/>
            <w:tcBorders>
              <w:top w:val="single" w:sz="6" w:space="0" w:color="FFFFFF"/>
              <w:left w:val="single" w:sz="8" w:space="0" w:color="000000"/>
              <w:bottom w:val="single" w:sz="6" w:space="0" w:color="FFFFFF"/>
              <w:right w:val="single" w:sz="8" w:space="0" w:color="000000"/>
            </w:tcBorders>
          </w:tcPr>
          <w:p w14:paraId="62802043" w14:textId="77777777" w:rsidR="00CD74C3" w:rsidRPr="00955084" w:rsidRDefault="00CD74C3" w:rsidP="006629A5">
            <w:pPr>
              <w:tabs>
                <w:tab w:val="left" w:pos="566"/>
              </w:tabs>
              <w:spacing w:before="40" w:after="40" w:line="220" w:lineRule="exact"/>
              <w:jc w:val="center"/>
              <w:rPr>
                <w:sz w:val="18"/>
                <w:szCs w:val="18"/>
              </w:rPr>
            </w:pPr>
            <w:r w:rsidRPr="00955084">
              <w:rPr>
                <w:sz w:val="18"/>
                <w:szCs w:val="18"/>
              </w:rPr>
              <w:t>J</w:t>
            </w:r>
          </w:p>
        </w:tc>
        <w:tc>
          <w:tcPr>
            <w:tcW w:w="1276" w:type="dxa"/>
            <w:tcBorders>
              <w:top w:val="single" w:sz="6" w:space="0" w:color="FFFFFF"/>
              <w:left w:val="single" w:sz="8" w:space="0" w:color="000000"/>
              <w:bottom w:val="single" w:sz="6" w:space="0" w:color="FFFFFF"/>
              <w:right w:val="single" w:sz="8" w:space="0" w:color="000000"/>
            </w:tcBorders>
          </w:tcPr>
          <w:p w14:paraId="68629962" w14:textId="77777777" w:rsidR="00CD74C3" w:rsidRPr="00955084" w:rsidRDefault="00CD74C3" w:rsidP="006629A5">
            <w:pPr>
              <w:tabs>
                <w:tab w:val="left" w:pos="566"/>
                <w:tab w:val="left" w:pos="1132"/>
              </w:tabs>
              <w:spacing w:before="40" w:after="40" w:line="220" w:lineRule="exact"/>
              <w:jc w:val="center"/>
              <w:rPr>
                <w:strike/>
                <w:sz w:val="18"/>
                <w:szCs w:val="18"/>
              </w:rPr>
            </w:pPr>
            <w:r w:rsidRPr="00955084">
              <w:rPr>
                <w:sz w:val="18"/>
                <w:szCs w:val="18"/>
              </w:rPr>
              <w:t>48</w:t>
            </w:r>
          </w:p>
        </w:tc>
        <w:tc>
          <w:tcPr>
            <w:tcW w:w="1559" w:type="dxa"/>
            <w:tcBorders>
              <w:top w:val="single" w:sz="6" w:space="0" w:color="FFFFFF"/>
              <w:left w:val="single" w:sz="8" w:space="0" w:color="000000"/>
              <w:bottom w:val="single" w:sz="6" w:space="0" w:color="FFFFFF"/>
              <w:right w:val="single" w:sz="8" w:space="0" w:color="000000"/>
            </w:tcBorders>
          </w:tcPr>
          <w:p w14:paraId="29A325C9" w14:textId="77777777" w:rsidR="00CD74C3" w:rsidRPr="00955084" w:rsidRDefault="00CD74C3" w:rsidP="006629A5">
            <w:pPr>
              <w:tabs>
                <w:tab w:val="left" w:pos="566"/>
                <w:tab w:val="left" w:pos="1132"/>
              </w:tabs>
              <w:spacing w:before="40" w:after="40" w:line="220" w:lineRule="exact"/>
              <w:jc w:val="center"/>
              <w:rPr>
                <w:strike/>
                <w:sz w:val="18"/>
                <w:szCs w:val="18"/>
              </w:rPr>
            </w:pPr>
            <w:r w:rsidRPr="00955084">
              <w:rPr>
                <w:sz w:val="18"/>
                <w:szCs w:val="18"/>
              </w:rPr>
              <w:t>40</w:t>
            </w:r>
          </w:p>
        </w:tc>
        <w:tc>
          <w:tcPr>
            <w:tcW w:w="992" w:type="dxa"/>
            <w:tcBorders>
              <w:top w:val="single" w:sz="6" w:space="0" w:color="FFFFFF"/>
              <w:left w:val="single" w:sz="8" w:space="0" w:color="000000"/>
              <w:bottom w:val="single" w:sz="6" w:space="0" w:color="FFFFFF"/>
              <w:right w:val="single" w:sz="8" w:space="0" w:color="000000"/>
            </w:tcBorders>
          </w:tcPr>
          <w:p w14:paraId="72ED5A0C" w14:textId="77777777" w:rsidR="00CD74C3" w:rsidRPr="00955084" w:rsidRDefault="00CD74C3" w:rsidP="006629A5">
            <w:pPr>
              <w:tabs>
                <w:tab w:val="left" w:pos="566"/>
              </w:tabs>
              <w:spacing w:before="40" w:after="40" w:line="220" w:lineRule="exact"/>
              <w:jc w:val="center"/>
              <w:rPr>
                <w:sz w:val="18"/>
                <w:szCs w:val="18"/>
              </w:rPr>
            </w:pPr>
          </w:p>
        </w:tc>
        <w:tc>
          <w:tcPr>
            <w:tcW w:w="992" w:type="dxa"/>
            <w:tcBorders>
              <w:top w:val="single" w:sz="6" w:space="0" w:color="FFFFFF"/>
              <w:left w:val="single" w:sz="8" w:space="0" w:color="000000"/>
              <w:bottom w:val="single" w:sz="6" w:space="0" w:color="FFFFFF"/>
              <w:right w:val="single" w:sz="8" w:space="0" w:color="000000"/>
            </w:tcBorders>
          </w:tcPr>
          <w:p w14:paraId="16A469E2" w14:textId="77777777" w:rsidR="00CD74C3" w:rsidRPr="00955084" w:rsidRDefault="00CD74C3" w:rsidP="006629A5">
            <w:pPr>
              <w:tabs>
                <w:tab w:val="left" w:pos="566"/>
              </w:tabs>
              <w:spacing w:before="40" w:after="40" w:line="220" w:lineRule="exact"/>
              <w:jc w:val="center"/>
              <w:rPr>
                <w:sz w:val="18"/>
                <w:szCs w:val="18"/>
              </w:rPr>
            </w:pPr>
          </w:p>
        </w:tc>
        <w:tc>
          <w:tcPr>
            <w:tcW w:w="1139" w:type="dxa"/>
            <w:tcBorders>
              <w:top w:val="single" w:sz="6" w:space="0" w:color="FFFFFF"/>
              <w:left w:val="single" w:sz="8" w:space="0" w:color="000000"/>
              <w:bottom w:val="single" w:sz="6" w:space="0" w:color="FFFFFF"/>
              <w:right w:val="single" w:sz="8" w:space="0" w:color="000000"/>
            </w:tcBorders>
          </w:tcPr>
          <w:p w14:paraId="3C7ECFC1" w14:textId="77777777" w:rsidR="00CD74C3" w:rsidRPr="00955084" w:rsidRDefault="00CD74C3" w:rsidP="006629A5">
            <w:pPr>
              <w:tabs>
                <w:tab w:val="left" w:pos="566"/>
                <w:tab w:val="left" w:pos="1132"/>
              </w:tabs>
              <w:spacing w:before="40" w:after="40" w:line="220" w:lineRule="exact"/>
              <w:jc w:val="center"/>
              <w:rPr>
                <w:sz w:val="18"/>
                <w:szCs w:val="18"/>
              </w:rPr>
            </w:pPr>
          </w:p>
        </w:tc>
      </w:tr>
      <w:tr w:rsidR="00CD74C3" w:rsidRPr="00AB2177" w14:paraId="403DBAC1" w14:textId="77777777" w:rsidTr="006629A5">
        <w:tblPrEx>
          <w:tblCellMar>
            <w:left w:w="117" w:type="dxa"/>
            <w:right w:w="117" w:type="dxa"/>
          </w:tblCellMar>
        </w:tblPrEx>
        <w:tc>
          <w:tcPr>
            <w:tcW w:w="1276" w:type="dxa"/>
            <w:tcBorders>
              <w:top w:val="single" w:sz="6" w:space="0" w:color="FFFFFF"/>
              <w:left w:val="single" w:sz="8" w:space="0" w:color="000000"/>
              <w:bottom w:val="single" w:sz="6" w:space="0" w:color="FFFFFF"/>
              <w:right w:val="single" w:sz="8" w:space="0" w:color="000000"/>
            </w:tcBorders>
          </w:tcPr>
          <w:p w14:paraId="3AF42657" w14:textId="77777777" w:rsidR="00CD74C3" w:rsidRPr="00955084" w:rsidRDefault="00CD74C3" w:rsidP="006629A5">
            <w:pPr>
              <w:tabs>
                <w:tab w:val="left" w:pos="566"/>
              </w:tabs>
              <w:spacing w:before="40" w:after="40" w:line="220" w:lineRule="exact"/>
              <w:jc w:val="center"/>
              <w:rPr>
                <w:sz w:val="18"/>
                <w:szCs w:val="18"/>
              </w:rPr>
            </w:pPr>
          </w:p>
        </w:tc>
        <w:tc>
          <w:tcPr>
            <w:tcW w:w="1276" w:type="dxa"/>
            <w:tcBorders>
              <w:top w:val="single" w:sz="6" w:space="0" w:color="FFFFFF"/>
              <w:left w:val="single" w:sz="8" w:space="0" w:color="000000"/>
              <w:bottom w:val="single" w:sz="6" w:space="0" w:color="FFFFFF"/>
              <w:right w:val="single" w:sz="8" w:space="0" w:color="000000"/>
            </w:tcBorders>
          </w:tcPr>
          <w:p w14:paraId="436FB09F" w14:textId="77777777" w:rsidR="00CD74C3" w:rsidRPr="00955084" w:rsidRDefault="00CD74C3" w:rsidP="006629A5">
            <w:pPr>
              <w:tabs>
                <w:tab w:val="left" w:pos="566"/>
              </w:tabs>
              <w:spacing w:before="40" w:after="40" w:line="220" w:lineRule="exact"/>
              <w:jc w:val="center"/>
              <w:rPr>
                <w:sz w:val="18"/>
                <w:szCs w:val="18"/>
              </w:rPr>
            </w:pPr>
            <w:r w:rsidRPr="00955084">
              <w:rPr>
                <w:sz w:val="18"/>
                <w:szCs w:val="18"/>
              </w:rPr>
              <w:t>K</w:t>
            </w:r>
          </w:p>
        </w:tc>
        <w:tc>
          <w:tcPr>
            <w:tcW w:w="1276" w:type="dxa"/>
            <w:tcBorders>
              <w:top w:val="single" w:sz="6" w:space="0" w:color="FFFFFF"/>
              <w:left w:val="single" w:sz="8" w:space="0" w:color="000000"/>
              <w:bottom w:val="single" w:sz="6" w:space="0" w:color="FFFFFF"/>
              <w:right w:val="single" w:sz="8" w:space="0" w:color="000000"/>
            </w:tcBorders>
          </w:tcPr>
          <w:p w14:paraId="2ED79583" w14:textId="77777777" w:rsidR="00CD74C3" w:rsidRPr="00955084" w:rsidRDefault="00CD74C3" w:rsidP="006629A5">
            <w:pPr>
              <w:tabs>
                <w:tab w:val="left" w:pos="566"/>
                <w:tab w:val="left" w:pos="1132"/>
              </w:tabs>
              <w:spacing w:before="40" w:after="40" w:line="220" w:lineRule="exact"/>
              <w:jc w:val="center"/>
              <w:rPr>
                <w:strike/>
                <w:sz w:val="18"/>
                <w:szCs w:val="18"/>
              </w:rPr>
            </w:pPr>
            <w:r w:rsidRPr="00955084">
              <w:rPr>
                <w:sz w:val="18"/>
                <w:szCs w:val="18"/>
              </w:rPr>
              <w:t>56</w:t>
            </w:r>
          </w:p>
        </w:tc>
        <w:tc>
          <w:tcPr>
            <w:tcW w:w="1559" w:type="dxa"/>
            <w:tcBorders>
              <w:top w:val="single" w:sz="6" w:space="0" w:color="FFFFFF"/>
              <w:left w:val="single" w:sz="8" w:space="0" w:color="000000"/>
              <w:bottom w:val="single" w:sz="6" w:space="0" w:color="FFFFFF"/>
              <w:right w:val="single" w:sz="8" w:space="0" w:color="000000"/>
            </w:tcBorders>
          </w:tcPr>
          <w:p w14:paraId="1F8F7C96" w14:textId="77777777" w:rsidR="00CD74C3" w:rsidRPr="00955084" w:rsidRDefault="00CD74C3" w:rsidP="006629A5">
            <w:pPr>
              <w:tabs>
                <w:tab w:val="left" w:pos="566"/>
                <w:tab w:val="left" w:pos="1132"/>
              </w:tabs>
              <w:spacing w:before="40" w:after="40" w:line="220" w:lineRule="exact"/>
              <w:jc w:val="center"/>
              <w:rPr>
                <w:strike/>
                <w:sz w:val="18"/>
                <w:szCs w:val="18"/>
              </w:rPr>
            </w:pPr>
            <w:r w:rsidRPr="00955084">
              <w:rPr>
                <w:sz w:val="18"/>
                <w:szCs w:val="18"/>
              </w:rPr>
              <w:t>48</w:t>
            </w:r>
          </w:p>
        </w:tc>
        <w:tc>
          <w:tcPr>
            <w:tcW w:w="992" w:type="dxa"/>
            <w:tcBorders>
              <w:top w:val="single" w:sz="6" w:space="0" w:color="FFFFFF"/>
              <w:left w:val="single" w:sz="8" w:space="0" w:color="000000"/>
              <w:bottom w:val="single" w:sz="6" w:space="0" w:color="FFFFFF"/>
              <w:right w:val="single" w:sz="8" w:space="0" w:color="000000"/>
            </w:tcBorders>
          </w:tcPr>
          <w:p w14:paraId="5EAB5098" w14:textId="77777777" w:rsidR="00CD74C3" w:rsidRPr="00955084" w:rsidRDefault="00CD74C3" w:rsidP="006629A5">
            <w:pPr>
              <w:tabs>
                <w:tab w:val="left" w:pos="566"/>
              </w:tabs>
              <w:spacing w:before="40" w:after="40" w:line="220" w:lineRule="exact"/>
              <w:jc w:val="center"/>
              <w:rPr>
                <w:sz w:val="18"/>
                <w:szCs w:val="18"/>
              </w:rPr>
            </w:pPr>
          </w:p>
        </w:tc>
        <w:tc>
          <w:tcPr>
            <w:tcW w:w="992" w:type="dxa"/>
            <w:tcBorders>
              <w:top w:val="single" w:sz="6" w:space="0" w:color="FFFFFF"/>
              <w:left w:val="single" w:sz="8" w:space="0" w:color="000000"/>
              <w:bottom w:val="single" w:sz="6" w:space="0" w:color="FFFFFF"/>
              <w:right w:val="single" w:sz="8" w:space="0" w:color="000000"/>
            </w:tcBorders>
          </w:tcPr>
          <w:p w14:paraId="6D3FC9B5" w14:textId="77777777" w:rsidR="00CD74C3" w:rsidRPr="00955084" w:rsidRDefault="00CD74C3" w:rsidP="006629A5">
            <w:pPr>
              <w:tabs>
                <w:tab w:val="left" w:pos="566"/>
              </w:tabs>
              <w:spacing w:before="40" w:after="40" w:line="220" w:lineRule="exact"/>
              <w:jc w:val="center"/>
              <w:rPr>
                <w:sz w:val="18"/>
                <w:szCs w:val="18"/>
              </w:rPr>
            </w:pPr>
          </w:p>
        </w:tc>
        <w:tc>
          <w:tcPr>
            <w:tcW w:w="1139" w:type="dxa"/>
            <w:tcBorders>
              <w:top w:val="single" w:sz="6" w:space="0" w:color="FFFFFF"/>
              <w:left w:val="single" w:sz="8" w:space="0" w:color="000000"/>
              <w:bottom w:val="single" w:sz="6" w:space="0" w:color="FFFFFF"/>
              <w:right w:val="single" w:sz="8" w:space="0" w:color="000000"/>
            </w:tcBorders>
          </w:tcPr>
          <w:p w14:paraId="432A1393" w14:textId="77777777" w:rsidR="00CD74C3" w:rsidRPr="00955084" w:rsidRDefault="00CD74C3" w:rsidP="006629A5">
            <w:pPr>
              <w:tabs>
                <w:tab w:val="left" w:pos="566"/>
                <w:tab w:val="left" w:pos="1132"/>
              </w:tabs>
              <w:spacing w:before="40" w:after="40" w:line="220" w:lineRule="exact"/>
              <w:jc w:val="center"/>
              <w:rPr>
                <w:sz w:val="18"/>
                <w:szCs w:val="18"/>
              </w:rPr>
            </w:pPr>
          </w:p>
        </w:tc>
      </w:tr>
      <w:tr w:rsidR="00CD74C3" w:rsidRPr="00AB2177" w14:paraId="7762C002" w14:textId="77777777" w:rsidTr="006629A5">
        <w:tblPrEx>
          <w:tblCellMar>
            <w:left w:w="117" w:type="dxa"/>
            <w:right w:w="117" w:type="dxa"/>
          </w:tblCellMar>
        </w:tblPrEx>
        <w:tc>
          <w:tcPr>
            <w:tcW w:w="1276" w:type="dxa"/>
            <w:tcBorders>
              <w:top w:val="single" w:sz="6" w:space="0" w:color="FFFFFF"/>
              <w:left w:val="single" w:sz="8" w:space="0" w:color="000000"/>
              <w:bottom w:val="single" w:sz="6" w:space="0" w:color="FFFFFF"/>
              <w:right w:val="single" w:sz="8" w:space="0" w:color="000000"/>
            </w:tcBorders>
          </w:tcPr>
          <w:p w14:paraId="1B325B7A" w14:textId="77777777" w:rsidR="00CD74C3" w:rsidRPr="00955084" w:rsidRDefault="00CD74C3" w:rsidP="006629A5">
            <w:pPr>
              <w:tabs>
                <w:tab w:val="left" w:pos="566"/>
              </w:tabs>
              <w:spacing w:before="40" w:after="40" w:line="220" w:lineRule="exact"/>
              <w:jc w:val="center"/>
              <w:rPr>
                <w:sz w:val="18"/>
                <w:szCs w:val="18"/>
              </w:rPr>
            </w:pPr>
          </w:p>
        </w:tc>
        <w:tc>
          <w:tcPr>
            <w:tcW w:w="1276" w:type="dxa"/>
            <w:tcBorders>
              <w:top w:val="single" w:sz="6" w:space="0" w:color="FFFFFF"/>
              <w:left w:val="single" w:sz="8" w:space="0" w:color="000000"/>
              <w:bottom w:val="single" w:sz="6" w:space="0" w:color="FFFFFF"/>
              <w:right w:val="single" w:sz="8" w:space="0" w:color="000000"/>
            </w:tcBorders>
          </w:tcPr>
          <w:p w14:paraId="75EC173B" w14:textId="77777777" w:rsidR="00CD74C3" w:rsidRPr="00955084" w:rsidRDefault="00CD74C3" w:rsidP="006629A5">
            <w:pPr>
              <w:tabs>
                <w:tab w:val="left" w:pos="566"/>
              </w:tabs>
              <w:spacing w:before="40" w:after="40" w:line="220" w:lineRule="exact"/>
              <w:jc w:val="center"/>
              <w:rPr>
                <w:sz w:val="18"/>
                <w:szCs w:val="18"/>
              </w:rPr>
            </w:pPr>
            <w:r w:rsidRPr="00955084">
              <w:rPr>
                <w:sz w:val="18"/>
                <w:szCs w:val="18"/>
              </w:rPr>
              <w:t>L</w:t>
            </w:r>
          </w:p>
        </w:tc>
        <w:tc>
          <w:tcPr>
            <w:tcW w:w="1276" w:type="dxa"/>
            <w:tcBorders>
              <w:top w:val="single" w:sz="6" w:space="0" w:color="FFFFFF"/>
              <w:left w:val="single" w:sz="8" w:space="0" w:color="000000"/>
              <w:bottom w:val="single" w:sz="6" w:space="0" w:color="FFFFFF"/>
              <w:right w:val="single" w:sz="8" w:space="0" w:color="000000"/>
            </w:tcBorders>
          </w:tcPr>
          <w:p w14:paraId="7D44304F" w14:textId="77777777" w:rsidR="00CD74C3" w:rsidRPr="00955084" w:rsidRDefault="00CD74C3" w:rsidP="006629A5">
            <w:pPr>
              <w:tabs>
                <w:tab w:val="left" w:pos="566"/>
                <w:tab w:val="left" w:pos="1132"/>
              </w:tabs>
              <w:spacing w:before="40" w:after="40" w:line="220" w:lineRule="exact"/>
              <w:jc w:val="center"/>
              <w:rPr>
                <w:strike/>
                <w:sz w:val="18"/>
                <w:szCs w:val="18"/>
              </w:rPr>
            </w:pPr>
            <w:r w:rsidRPr="00955084">
              <w:rPr>
                <w:sz w:val="18"/>
                <w:szCs w:val="18"/>
              </w:rPr>
              <w:t>64</w:t>
            </w:r>
          </w:p>
        </w:tc>
        <w:tc>
          <w:tcPr>
            <w:tcW w:w="1559" w:type="dxa"/>
            <w:tcBorders>
              <w:top w:val="single" w:sz="6" w:space="0" w:color="FFFFFF"/>
              <w:left w:val="single" w:sz="8" w:space="0" w:color="000000"/>
              <w:bottom w:val="single" w:sz="6" w:space="0" w:color="FFFFFF"/>
              <w:right w:val="single" w:sz="8" w:space="0" w:color="000000"/>
            </w:tcBorders>
          </w:tcPr>
          <w:p w14:paraId="3BFE4CE5" w14:textId="77777777" w:rsidR="00CD74C3" w:rsidRPr="00955084" w:rsidRDefault="00CD74C3" w:rsidP="006629A5">
            <w:pPr>
              <w:tabs>
                <w:tab w:val="left" w:pos="566"/>
                <w:tab w:val="left" w:pos="1132"/>
              </w:tabs>
              <w:spacing w:before="40" w:after="40" w:line="220" w:lineRule="exact"/>
              <w:jc w:val="center"/>
              <w:rPr>
                <w:sz w:val="18"/>
                <w:szCs w:val="18"/>
              </w:rPr>
            </w:pPr>
            <w:r w:rsidRPr="00955084">
              <w:rPr>
                <w:sz w:val="18"/>
                <w:szCs w:val="18"/>
              </w:rPr>
              <w:t>-</w:t>
            </w:r>
          </w:p>
        </w:tc>
        <w:tc>
          <w:tcPr>
            <w:tcW w:w="992" w:type="dxa"/>
            <w:tcBorders>
              <w:top w:val="single" w:sz="6" w:space="0" w:color="FFFFFF"/>
              <w:left w:val="single" w:sz="8" w:space="0" w:color="000000"/>
              <w:bottom w:val="single" w:sz="6" w:space="0" w:color="FFFFFF"/>
              <w:right w:val="single" w:sz="8" w:space="0" w:color="000000"/>
            </w:tcBorders>
          </w:tcPr>
          <w:p w14:paraId="25D8D352" w14:textId="77777777" w:rsidR="00CD74C3" w:rsidRPr="00955084" w:rsidRDefault="00CD74C3" w:rsidP="006629A5">
            <w:pPr>
              <w:tabs>
                <w:tab w:val="left" w:pos="566"/>
              </w:tabs>
              <w:spacing w:before="40" w:after="40" w:line="220" w:lineRule="exact"/>
              <w:jc w:val="center"/>
              <w:rPr>
                <w:sz w:val="18"/>
                <w:szCs w:val="18"/>
              </w:rPr>
            </w:pPr>
          </w:p>
        </w:tc>
        <w:tc>
          <w:tcPr>
            <w:tcW w:w="992" w:type="dxa"/>
            <w:tcBorders>
              <w:top w:val="single" w:sz="6" w:space="0" w:color="FFFFFF"/>
              <w:left w:val="single" w:sz="8" w:space="0" w:color="000000"/>
              <w:bottom w:val="single" w:sz="6" w:space="0" w:color="FFFFFF"/>
              <w:right w:val="single" w:sz="8" w:space="0" w:color="000000"/>
            </w:tcBorders>
          </w:tcPr>
          <w:p w14:paraId="0A2FBA5F" w14:textId="77777777" w:rsidR="00CD74C3" w:rsidRPr="00955084" w:rsidRDefault="00CD74C3" w:rsidP="006629A5">
            <w:pPr>
              <w:tabs>
                <w:tab w:val="left" w:pos="566"/>
              </w:tabs>
              <w:spacing w:before="40" w:after="40" w:line="220" w:lineRule="exact"/>
              <w:jc w:val="center"/>
              <w:rPr>
                <w:sz w:val="18"/>
                <w:szCs w:val="18"/>
              </w:rPr>
            </w:pPr>
          </w:p>
        </w:tc>
        <w:tc>
          <w:tcPr>
            <w:tcW w:w="1139" w:type="dxa"/>
            <w:tcBorders>
              <w:top w:val="single" w:sz="6" w:space="0" w:color="FFFFFF"/>
              <w:left w:val="single" w:sz="8" w:space="0" w:color="000000"/>
              <w:bottom w:val="single" w:sz="6" w:space="0" w:color="FFFFFF"/>
              <w:right w:val="single" w:sz="8" w:space="0" w:color="000000"/>
            </w:tcBorders>
          </w:tcPr>
          <w:p w14:paraId="640D9039" w14:textId="77777777" w:rsidR="00CD74C3" w:rsidRPr="00955084" w:rsidRDefault="00CD74C3" w:rsidP="006629A5">
            <w:pPr>
              <w:tabs>
                <w:tab w:val="left" w:pos="566"/>
                <w:tab w:val="left" w:pos="1132"/>
              </w:tabs>
              <w:spacing w:before="40" w:after="40" w:line="220" w:lineRule="exact"/>
              <w:jc w:val="center"/>
              <w:rPr>
                <w:sz w:val="18"/>
                <w:szCs w:val="18"/>
              </w:rPr>
            </w:pPr>
          </w:p>
        </w:tc>
      </w:tr>
      <w:tr w:rsidR="00CD74C3" w:rsidRPr="00AB2177" w14:paraId="131BF9F4" w14:textId="77777777" w:rsidTr="006629A5">
        <w:tblPrEx>
          <w:tblCellMar>
            <w:left w:w="117" w:type="dxa"/>
            <w:right w:w="117" w:type="dxa"/>
          </w:tblCellMar>
        </w:tblPrEx>
        <w:tc>
          <w:tcPr>
            <w:tcW w:w="1276" w:type="dxa"/>
            <w:tcBorders>
              <w:top w:val="single" w:sz="6" w:space="0" w:color="FFFFFF"/>
              <w:left w:val="single" w:sz="8" w:space="0" w:color="000000"/>
              <w:bottom w:val="single" w:sz="8" w:space="0" w:color="auto"/>
              <w:right w:val="single" w:sz="8" w:space="0" w:color="000000"/>
            </w:tcBorders>
          </w:tcPr>
          <w:p w14:paraId="226CFCBF" w14:textId="77777777" w:rsidR="00CD74C3" w:rsidRPr="00955084" w:rsidRDefault="00CD74C3" w:rsidP="006629A5">
            <w:pPr>
              <w:tabs>
                <w:tab w:val="left" w:pos="566"/>
              </w:tabs>
              <w:spacing w:before="40" w:after="40" w:line="220" w:lineRule="exact"/>
              <w:jc w:val="center"/>
              <w:rPr>
                <w:sz w:val="18"/>
                <w:szCs w:val="18"/>
              </w:rPr>
            </w:pPr>
          </w:p>
          <w:p w14:paraId="4A28F424" w14:textId="77777777" w:rsidR="00CD74C3" w:rsidRPr="00955084" w:rsidRDefault="00CD74C3" w:rsidP="006629A5">
            <w:pPr>
              <w:tabs>
                <w:tab w:val="left" w:pos="566"/>
              </w:tabs>
              <w:spacing w:before="40" w:after="40" w:line="220" w:lineRule="exact"/>
              <w:jc w:val="center"/>
              <w:rPr>
                <w:sz w:val="18"/>
                <w:szCs w:val="18"/>
              </w:rPr>
            </w:pPr>
          </w:p>
        </w:tc>
        <w:tc>
          <w:tcPr>
            <w:tcW w:w="1276" w:type="dxa"/>
            <w:tcBorders>
              <w:top w:val="single" w:sz="6" w:space="0" w:color="FFFFFF"/>
              <w:left w:val="single" w:sz="8" w:space="0" w:color="000000"/>
              <w:bottom w:val="single" w:sz="8" w:space="0" w:color="auto"/>
              <w:right w:val="single" w:sz="8" w:space="0" w:color="000000"/>
            </w:tcBorders>
          </w:tcPr>
          <w:p w14:paraId="202AF13B" w14:textId="77777777" w:rsidR="00CD74C3" w:rsidRPr="00955084" w:rsidRDefault="00CD74C3" w:rsidP="006629A5">
            <w:pPr>
              <w:tabs>
                <w:tab w:val="left" w:pos="566"/>
              </w:tabs>
              <w:spacing w:before="40" w:after="40" w:line="220" w:lineRule="exact"/>
              <w:jc w:val="center"/>
              <w:rPr>
                <w:sz w:val="18"/>
                <w:szCs w:val="18"/>
              </w:rPr>
            </w:pPr>
            <w:r w:rsidRPr="00955084">
              <w:rPr>
                <w:sz w:val="18"/>
                <w:szCs w:val="18"/>
              </w:rPr>
              <w:t>M</w:t>
            </w:r>
          </w:p>
          <w:p w14:paraId="2A752A58" w14:textId="77777777" w:rsidR="00CD74C3" w:rsidRPr="00955084" w:rsidRDefault="00CD74C3" w:rsidP="006629A5">
            <w:pPr>
              <w:tabs>
                <w:tab w:val="left" w:pos="566"/>
              </w:tabs>
              <w:spacing w:before="40" w:after="40" w:line="220" w:lineRule="exact"/>
              <w:jc w:val="center"/>
              <w:rPr>
                <w:sz w:val="18"/>
                <w:szCs w:val="18"/>
              </w:rPr>
            </w:pPr>
            <w:r w:rsidRPr="00955084">
              <w:rPr>
                <w:sz w:val="18"/>
                <w:szCs w:val="18"/>
              </w:rPr>
              <w:t>N</w:t>
            </w:r>
          </w:p>
        </w:tc>
        <w:tc>
          <w:tcPr>
            <w:tcW w:w="1276" w:type="dxa"/>
            <w:tcBorders>
              <w:top w:val="single" w:sz="6" w:space="0" w:color="FFFFFF"/>
              <w:left w:val="single" w:sz="8" w:space="0" w:color="000000"/>
              <w:bottom w:val="single" w:sz="8" w:space="0" w:color="auto"/>
              <w:right w:val="single" w:sz="8" w:space="0" w:color="000000"/>
            </w:tcBorders>
          </w:tcPr>
          <w:p w14:paraId="6BE63780" w14:textId="77777777" w:rsidR="00CD74C3" w:rsidRPr="00955084" w:rsidRDefault="00CD74C3" w:rsidP="006629A5">
            <w:pPr>
              <w:tabs>
                <w:tab w:val="left" w:pos="566"/>
                <w:tab w:val="left" w:pos="1132"/>
              </w:tabs>
              <w:spacing w:before="40" w:after="40" w:line="220" w:lineRule="exact"/>
              <w:jc w:val="center"/>
              <w:rPr>
                <w:sz w:val="18"/>
                <w:szCs w:val="18"/>
              </w:rPr>
            </w:pPr>
            <w:r w:rsidRPr="00955084">
              <w:rPr>
                <w:sz w:val="18"/>
                <w:szCs w:val="18"/>
              </w:rPr>
              <w:t>72</w:t>
            </w:r>
          </w:p>
          <w:p w14:paraId="79EC18EA" w14:textId="77777777" w:rsidR="00CD74C3" w:rsidRPr="00955084" w:rsidRDefault="00CD74C3" w:rsidP="006629A5">
            <w:pPr>
              <w:tabs>
                <w:tab w:val="left" w:pos="566"/>
                <w:tab w:val="left" w:pos="1132"/>
              </w:tabs>
              <w:spacing w:before="40" w:after="40" w:line="220" w:lineRule="exact"/>
              <w:jc w:val="center"/>
              <w:rPr>
                <w:strike/>
                <w:sz w:val="18"/>
                <w:szCs w:val="18"/>
              </w:rPr>
            </w:pPr>
            <w:r w:rsidRPr="00955084">
              <w:rPr>
                <w:sz w:val="18"/>
                <w:szCs w:val="18"/>
              </w:rPr>
              <w:t>80</w:t>
            </w:r>
          </w:p>
        </w:tc>
        <w:tc>
          <w:tcPr>
            <w:tcW w:w="1559" w:type="dxa"/>
            <w:tcBorders>
              <w:top w:val="single" w:sz="6" w:space="0" w:color="FFFFFF"/>
              <w:left w:val="single" w:sz="8" w:space="0" w:color="000000"/>
              <w:bottom w:val="single" w:sz="8" w:space="0" w:color="auto"/>
              <w:right w:val="single" w:sz="8" w:space="0" w:color="000000"/>
            </w:tcBorders>
          </w:tcPr>
          <w:p w14:paraId="7184CD1B" w14:textId="77777777" w:rsidR="00CD74C3" w:rsidRPr="00955084" w:rsidRDefault="00CD74C3" w:rsidP="006629A5">
            <w:pPr>
              <w:tabs>
                <w:tab w:val="left" w:pos="566"/>
                <w:tab w:val="left" w:pos="1132"/>
              </w:tabs>
              <w:spacing w:before="40" w:after="40" w:line="220" w:lineRule="exact"/>
              <w:jc w:val="center"/>
              <w:rPr>
                <w:sz w:val="18"/>
                <w:szCs w:val="18"/>
              </w:rPr>
            </w:pPr>
            <w:r w:rsidRPr="00955084">
              <w:rPr>
                <w:sz w:val="18"/>
                <w:szCs w:val="18"/>
              </w:rPr>
              <w:t>-</w:t>
            </w:r>
          </w:p>
          <w:p w14:paraId="0EBD67A4" w14:textId="77777777" w:rsidR="00CD74C3" w:rsidRPr="00955084" w:rsidRDefault="00CD74C3" w:rsidP="006629A5">
            <w:pPr>
              <w:tabs>
                <w:tab w:val="left" w:pos="566"/>
                <w:tab w:val="left" w:pos="1132"/>
              </w:tabs>
              <w:spacing w:before="40" w:after="40" w:line="220" w:lineRule="exact"/>
              <w:jc w:val="center"/>
              <w:rPr>
                <w:sz w:val="18"/>
                <w:szCs w:val="18"/>
              </w:rPr>
            </w:pPr>
            <w:r w:rsidRPr="00955084">
              <w:rPr>
                <w:sz w:val="18"/>
                <w:szCs w:val="18"/>
              </w:rPr>
              <w:t>-</w:t>
            </w:r>
          </w:p>
        </w:tc>
        <w:tc>
          <w:tcPr>
            <w:tcW w:w="992" w:type="dxa"/>
            <w:tcBorders>
              <w:top w:val="single" w:sz="6" w:space="0" w:color="FFFFFF"/>
              <w:left w:val="single" w:sz="8" w:space="0" w:color="000000"/>
              <w:bottom w:val="single" w:sz="6" w:space="0" w:color="FFFFFF"/>
              <w:right w:val="single" w:sz="8" w:space="0" w:color="000000"/>
            </w:tcBorders>
          </w:tcPr>
          <w:p w14:paraId="133DC889" w14:textId="77777777" w:rsidR="00CD74C3" w:rsidRPr="00955084" w:rsidRDefault="00CD74C3" w:rsidP="006629A5">
            <w:pPr>
              <w:tabs>
                <w:tab w:val="left" w:pos="566"/>
              </w:tabs>
              <w:spacing w:before="40" w:after="40" w:line="220" w:lineRule="exact"/>
              <w:jc w:val="center"/>
              <w:rPr>
                <w:sz w:val="18"/>
                <w:szCs w:val="18"/>
              </w:rPr>
            </w:pPr>
            <w:r w:rsidRPr="00955084">
              <w:rPr>
                <w:sz w:val="18"/>
                <w:szCs w:val="18"/>
              </w:rPr>
              <w:t>66%</w:t>
            </w:r>
          </w:p>
          <w:p w14:paraId="4442EDF6" w14:textId="77777777" w:rsidR="00CD74C3" w:rsidRPr="00955084" w:rsidRDefault="00CD74C3" w:rsidP="006629A5">
            <w:pPr>
              <w:tabs>
                <w:tab w:val="left" w:pos="566"/>
              </w:tabs>
              <w:spacing w:before="40" w:after="40" w:line="220" w:lineRule="exact"/>
              <w:jc w:val="center"/>
              <w:rPr>
                <w:sz w:val="18"/>
                <w:szCs w:val="18"/>
              </w:rPr>
            </w:pPr>
          </w:p>
        </w:tc>
        <w:tc>
          <w:tcPr>
            <w:tcW w:w="992" w:type="dxa"/>
            <w:tcBorders>
              <w:top w:val="single" w:sz="6" w:space="0" w:color="FFFFFF"/>
              <w:left w:val="single" w:sz="8" w:space="0" w:color="000000"/>
              <w:bottom w:val="single" w:sz="6" w:space="0" w:color="FFFFFF"/>
              <w:right w:val="single" w:sz="8" w:space="0" w:color="000000"/>
            </w:tcBorders>
          </w:tcPr>
          <w:p w14:paraId="56AFC710" w14:textId="77777777" w:rsidR="00CD74C3" w:rsidRPr="00955084" w:rsidRDefault="00CD74C3" w:rsidP="006629A5">
            <w:pPr>
              <w:tabs>
                <w:tab w:val="left" w:pos="566"/>
              </w:tabs>
              <w:spacing w:before="40" w:after="40" w:line="220" w:lineRule="exact"/>
              <w:jc w:val="center"/>
              <w:rPr>
                <w:sz w:val="18"/>
                <w:szCs w:val="18"/>
              </w:rPr>
            </w:pPr>
            <w:r w:rsidRPr="00955084">
              <w:rPr>
                <w:sz w:val="18"/>
                <w:szCs w:val="18"/>
              </w:rPr>
              <w:t>84%</w:t>
            </w:r>
          </w:p>
          <w:p w14:paraId="3074A2B4" w14:textId="77777777" w:rsidR="00CD74C3" w:rsidRPr="00955084" w:rsidRDefault="00CD74C3" w:rsidP="006629A5">
            <w:pPr>
              <w:tabs>
                <w:tab w:val="left" w:pos="566"/>
              </w:tabs>
              <w:spacing w:before="40" w:after="40" w:line="220" w:lineRule="exact"/>
              <w:jc w:val="center"/>
              <w:rPr>
                <w:sz w:val="18"/>
                <w:szCs w:val="18"/>
              </w:rPr>
            </w:pPr>
          </w:p>
        </w:tc>
        <w:tc>
          <w:tcPr>
            <w:tcW w:w="1139" w:type="dxa"/>
            <w:tcBorders>
              <w:top w:val="single" w:sz="6" w:space="0" w:color="FFFFFF"/>
              <w:left w:val="single" w:sz="8" w:space="0" w:color="000000"/>
              <w:bottom w:val="single" w:sz="6" w:space="0" w:color="FFFFFF"/>
              <w:right w:val="single" w:sz="8" w:space="0" w:color="000000"/>
            </w:tcBorders>
          </w:tcPr>
          <w:p w14:paraId="0592B0D5" w14:textId="77777777" w:rsidR="00CD74C3" w:rsidRPr="00955084" w:rsidRDefault="00CD74C3" w:rsidP="006629A5">
            <w:pPr>
              <w:tabs>
                <w:tab w:val="left" w:pos="566"/>
                <w:tab w:val="left" w:pos="1132"/>
              </w:tabs>
              <w:spacing w:before="40" w:after="40" w:line="220" w:lineRule="exact"/>
              <w:jc w:val="center"/>
              <w:rPr>
                <w:sz w:val="18"/>
                <w:szCs w:val="18"/>
              </w:rPr>
            </w:pPr>
            <w:r w:rsidRPr="00955084">
              <w:rPr>
                <w:sz w:val="18"/>
                <w:szCs w:val="18"/>
              </w:rPr>
              <w:t>101%</w:t>
            </w:r>
          </w:p>
          <w:p w14:paraId="67967BE5" w14:textId="77777777" w:rsidR="00CD74C3" w:rsidRPr="00955084" w:rsidRDefault="00CD74C3" w:rsidP="006629A5">
            <w:pPr>
              <w:tabs>
                <w:tab w:val="left" w:pos="566"/>
                <w:tab w:val="left" w:pos="1132"/>
              </w:tabs>
              <w:spacing w:before="40" w:after="40" w:line="220" w:lineRule="exact"/>
              <w:jc w:val="center"/>
              <w:rPr>
                <w:sz w:val="18"/>
                <w:szCs w:val="18"/>
              </w:rPr>
            </w:pPr>
          </w:p>
        </w:tc>
      </w:tr>
      <w:tr w:rsidR="00CD74C3" w:rsidRPr="00AB2177" w14:paraId="68533FA9" w14:textId="77777777" w:rsidTr="006629A5">
        <w:tblPrEx>
          <w:tblCellMar>
            <w:left w:w="117" w:type="dxa"/>
            <w:right w:w="117" w:type="dxa"/>
          </w:tblCellMar>
        </w:tblPrEx>
        <w:tc>
          <w:tcPr>
            <w:tcW w:w="1276" w:type="dxa"/>
            <w:tcBorders>
              <w:top w:val="single" w:sz="8" w:space="0" w:color="auto"/>
              <w:left w:val="single" w:sz="8" w:space="0" w:color="000000"/>
              <w:bottom w:val="single" w:sz="6" w:space="0" w:color="FFFFFF"/>
              <w:right w:val="single" w:sz="8" w:space="0" w:color="000000"/>
            </w:tcBorders>
          </w:tcPr>
          <w:p w14:paraId="3350BF7D" w14:textId="77777777" w:rsidR="00CD74C3" w:rsidRPr="00955084" w:rsidRDefault="00CD74C3" w:rsidP="006629A5">
            <w:pPr>
              <w:tabs>
                <w:tab w:val="left" w:pos="0"/>
                <w:tab w:val="left" w:pos="566"/>
              </w:tabs>
              <w:spacing w:before="40" w:after="40" w:line="220" w:lineRule="exact"/>
              <w:rPr>
                <w:sz w:val="18"/>
                <w:szCs w:val="18"/>
              </w:rPr>
            </w:pPr>
            <w:r w:rsidRPr="00955084">
              <w:rPr>
                <w:sz w:val="18"/>
                <w:szCs w:val="18"/>
              </w:rPr>
              <w:t>121 or less</w:t>
            </w:r>
          </w:p>
        </w:tc>
        <w:tc>
          <w:tcPr>
            <w:tcW w:w="1276" w:type="dxa"/>
            <w:tcBorders>
              <w:top w:val="single" w:sz="8" w:space="0" w:color="auto"/>
              <w:left w:val="single" w:sz="8" w:space="0" w:color="000000"/>
              <w:bottom w:val="single" w:sz="6" w:space="0" w:color="FFFFFF"/>
              <w:right w:val="single" w:sz="8" w:space="0" w:color="000000"/>
            </w:tcBorders>
          </w:tcPr>
          <w:p w14:paraId="3BCEDA94" w14:textId="77777777" w:rsidR="00CD74C3" w:rsidRPr="00955084" w:rsidRDefault="00CD74C3" w:rsidP="006629A5">
            <w:pPr>
              <w:tabs>
                <w:tab w:val="left" w:pos="566"/>
              </w:tabs>
              <w:spacing w:before="40" w:after="40" w:line="220" w:lineRule="exact"/>
              <w:jc w:val="center"/>
              <w:rPr>
                <w:sz w:val="18"/>
                <w:szCs w:val="18"/>
              </w:rPr>
            </w:pPr>
            <w:r w:rsidRPr="00955084">
              <w:rPr>
                <w:sz w:val="18"/>
                <w:szCs w:val="18"/>
              </w:rPr>
              <w:t>E</w:t>
            </w:r>
          </w:p>
          <w:p w14:paraId="09A43423" w14:textId="77777777" w:rsidR="00CD74C3" w:rsidRPr="00955084" w:rsidRDefault="00CD74C3" w:rsidP="006629A5">
            <w:pPr>
              <w:tabs>
                <w:tab w:val="left" w:pos="566"/>
              </w:tabs>
              <w:spacing w:before="40" w:after="40" w:line="220" w:lineRule="exact"/>
              <w:jc w:val="center"/>
              <w:rPr>
                <w:sz w:val="18"/>
                <w:szCs w:val="18"/>
              </w:rPr>
            </w:pPr>
            <w:r w:rsidRPr="00955084">
              <w:rPr>
                <w:sz w:val="18"/>
                <w:szCs w:val="18"/>
              </w:rPr>
              <w:t>F</w:t>
            </w:r>
          </w:p>
        </w:tc>
        <w:tc>
          <w:tcPr>
            <w:tcW w:w="1276" w:type="dxa"/>
            <w:tcBorders>
              <w:top w:val="single" w:sz="8" w:space="0" w:color="auto"/>
              <w:left w:val="single" w:sz="8" w:space="0" w:color="000000"/>
              <w:bottom w:val="single" w:sz="6" w:space="0" w:color="FFFFFF"/>
              <w:right w:val="single" w:sz="8" w:space="0" w:color="000000"/>
            </w:tcBorders>
          </w:tcPr>
          <w:p w14:paraId="7B70EA6B" w14:textId="77777777" w:rsidR="00CD74C3" w:rsidRPr="00955084" w:rsidRDefault="00CD74C3" w:rsidP="006629A5">
            <w:pPr>
              <w:tabs>
                <w:tab w:val="left" w:pos="566"/>
                <w:tab w:val="left" w:pos="1132"/>
              </w:tabs>
              <w:spacing w:before="40" w:after="40" w:line="220" w:lineRule="exact"/>
              <w:jc w:val="center"/>
              <w:rPr>
                <w:sz w:val="18"/>
                <w:szCs w:val="18"/>
              </w:rPr>
            </w:pPr>
            <w:r w:rsidRPr="00955084">
              <w:rPr>
                <w:sz w:val="18"/>
                <w:szCs w:val="18"/>
              </w:rPr>
              <w:t>32</w:t>
            </w:r>
          </w:p>
          <w:p w14:paraId="35DE048E" w14:textId="77777777" w:rsidR="00CD74C3" w:rsidRPr="00955084" w:rsidRDefault="00CD74C3" w:rsidP="006629A5">
            <w:pPr>
              <w:tabs>
                <w:tab w:val="left" w:pos="566"/>
                <w:tab w:val="left" w:pos="1132"/>
              </w:tabs>
              <w:spacing w:before="40" w:after="40" w:line="220" w:lineRule="exact"/>
              <w:jc w:val="center"/>
              <w:rPr>
                <w:sz w:val="18"/>
                <w:szCs w:val="18"/>
              </w:rPr>
            </w:pPr>
            <w:r w:rsidRPr="00955084">
              <w:rPr>
                <w:sz w:val="18"/>
                <w:szCs w:val="18"/>
              </w:rPr>
              <w:t>32</w:t>
            </w:r>
          </w:p>
        </w:tc>
        <w:tc>
          <w:tcPr>
            <w:tcW w:w="1559" w:type="dxa"/>
            <w:tcBorders>
              <w:top w:val="single" w:sz="8" w:space="0" w:color="auto"/>
              <w:left w:val="single" w:sz="8" w:space="0" w:color="000000"/>
              <w:bottom w:val="single" w:sz="6" w:space="0" w:color="FFFFFF"/>
              <w:right w:val="single" w:sz="8" w:space="0" w:color="000000"/>
            </w:tcBorders>
          </w:tcPr>
          <w:p w14:paraId="216194D4" w14:textId="77777777" w:rsidR="00CD74C3" w:rsidRPr="00955084" w:rsidRDefault="00CD74C3" w:rsidP="006629A5">
            <w:pPr>
              <w:tabs>
                <w:tab w:val="left" w:pos="566"/>
                <w:tab w:val="left" w:pos="1132"/>
              </w:tabs>
              <w:spacing w:before="40" w:after="40" w:line="220" w:lineRule="exact"/>
              <w:jc w:val="center"/>
              <w:rPr>
                <w:sz w:val="18"/>
                <w:szCs w:val="18"/>
              </w:rPr>
            </w:pPr>
            <w:r w:rsidRPr="00955084">
              <w:rPr>
                <w:sz w:val="18"/>
                <w:szCs w:val="18"/>
              </w:rPr>
              <w:t>32</w:t>
            </w:r>
          </w:p>
          <w:p w14:paraId="3797494E" w14:textId="77777777" w:rsidR="00CD74C3" w:rsidRPr="00955084" w:rsidRDefault="00CD74C3" w:rsidP="006629A5">
            <w:pPr>
              <w:tabs>
                <w:tab w:val="left" w:pos="566"/>
                <w:tab w:val="left" w:pos="1132"/>
              </w:tabs>
              <w:spacing w:before="40" w:after="40" w:line="220" w:lineRule="exact"/>
              <w:jc w:val="center"/>
              <w:rPr>
                <w:sz w:val="18"/>
                <w:szCs w:val="18"/>
              </w:rPr>
            </w:pPr>
            <w:r w:rsidRPr="00955084">
              <w:rPr>
                <w:sz w:val="18"/>
                <w:szCs w:val="18"/>
              </w:rPr>
              <w:t>32</w:t>
            </w:r>
          </w:p>
        </w:tc>
        <w:tc>
          <w:tcPr>
            <w:tcW w:w="992" w:type="dxa"/>
            <w:tcBorders>
              <w:top w:val="single" w:sz="6" w:space="0" w:color="FFFFFF"/>
              <w:left w:val="single" w:sz="8" w:space="0" w:color="000000"/>
              <w:bottom w:val="single" w:sz="6" w:space="0" w:color="FFFFFF"/>
              <w:right w:val="single" w:sz="8" w:space="0" w:color="000000"/>
            </w:tcBorders>
          </w:tcPr>
          <w:p w14:paraId="41E40955" w14:textId="77777777" w:rsidR="00CD74C3" w:rsidRPr="00955084" w:rsidRDefault="00CD74C3" w:rsidP="006629A5">
            <w:pPr>
              <w:tabs>
                <w:tab w:val="left" w:pos="566"/>
              </w:tabs>
              <w:spacing w:before="40" w:after="40" w:line="220" w:lineRule="exact"/>
              <w:jc w:val="center"/>
              <w:rPr>
                <w:sz w:val="18"/>
                <w:szCs w:val="18"/>
              </w:rPr>
            </w:pPr>
          </w:p>
        </w:tc>
        <w:tc>
          <w:tcPr>
            <w:tcW w:w="992" w:type="dxa"/>
            <w:tcBorders>
              <w:top w:val="single" w:sz="6" w:space="0" w:color="FFFFFF"/>
              <w:left w:val="single" w:sz="8" w:space="0" w:color="000000"/>
              <w:bottom w:val="single" w:sz="6" w:space="0" w:color="FFFFFF"/>
              <w:right w:val="single" w:sz="8" w:space="0" w:color="000000"/>
            </w:tcBorders>
          </w:tcPr>
          <w:p w14:paraId="6446CD1B" w14:textId="77777777" w:rsidR="00CD74C3" w:rsidRPr="00955084" w:rsidRDefault="00CD74C3" w:rsidP="006629A5">
            <w:pPr>
              <w:tabs>
                <w:tab w:val="left" w:pos="566"/>
              </w:tabs>
              <w:spacing w:before="40" w:after="40" w:line="220" w:lineRule="exact"/>
              <w:jc w:val="center"/>
              <w:rPr>
                <w:sz w:val="18"/>
                <w:szCs w:val="18"/>
              </w:rPr>
            </w:pPr>
          </w:p>
        </w:tc>
        <w:tc>
          <w:tcPr>
            <w:tcW w:w="1139" w:type="dxa"/>
            <w:tcBorders>
              <w:top w:val="single" w:sz="6" w:space="0" w:color="FFFFFF"/>
              <w:left w:val="single" w:sz="8" w:space="0" w:color="000000"/>
              <w:bottom w:val="single" w:sz="6" w:space="0" w:color="FFFFFF"/>
              <w:right w:val="single" w:sz="8" w:space="0" w:color="000000"/>
            </w:tcBorders>
          </w:tcPr>
          <w:p w14:paraId="0B376CBD" w14:textId="77777777" w:rsidR="00CD74C3" w:rsidRPr="00955084" w:rsidRDefault="00CD74C3" w:rsidP="006629A5">
            <w:pPr>
              <w:tabs>
                <w:tab w:val="left" w:pos="566"/>
                <w:tab w:val="left" w:pos="1132"/>
              </w:tabs>
              <w:spacing w:before="40" w:after="40" w:line="220" w:lineRule="exact"/>
              <w:jc w:val="center"/>
              <w:rPr>
                <w:sz w:val="18"/>
                <w:szCs w:val="18"/>
              </w:rPr>
            </w:pPr>
          </w:p>
        </w:tc>
      </w:tr>
      <w:tr w:rsidR="00CD74C3" w:rsidRPr="00AB2177" w14:paraId="6166451B" w14:textId="77777777" w:rsidTr="006629A5">
        <w:tblPrEx>
          <w:tblCellMar>
            <w:left w:w="117" w:type="dxa"/>
            <w:right w:w="117" w:type="dxa"/>
          </w:tblCellMar>
        </w:tblPrEx>
        <w:tc>
          <w:tcPr>
            <w:tcW w:w="1276" w:type="dxa"/>
            <w:tcBorders>
              <w:top w:val="single" w:sz="6" w:space="0" w:color="FFFFFF"/>
              <w:left w:val="single" w:sz="8" w:space="0" w:color="000000"/>
              <w:bottom w:val="single" w:sz="6" w:space="0" w:color="FFFFFF"/>
              <w:right w:val="single" w:sz="8" w:space="0" w:color="000000"/>
            </w:tcBorders>
          </w:tcPr>
          <w:p w14:paraId="5CBE2EA7" w14:textId="77777777" w:rsidR="00CD74C3" w:rsidRPr="00955084" w:rsidRDefault="00CD74C3" w:rsidP="006629A5">
            <w:pPr>
              <w:tabs>
                <w:tab w:val="left" w:pos="0"/>
                <w:tab w:val="left" w:pos="566"/>
              </w:tabs>
              <w:spacing w:before="40" w:after="40" w:line="220" w:lineRule="exact"/>
              <w:rPr>
                <w:sz w:val="18"/>
                <w:szCs w:val="18"/>
              </w:rPr>
            </w:pPr>
          </w:p>
        </w:tc>
        <w:tc>
          <w:tcPr>
            <w:tcW w:w="1276" w:type="dxa"/>
            <w:tcBorders>
              <w:top w:val="single" w:sz="6" w:space="0" w:color="FFFFFF"/>
              <w:left w:val="single" w:sz="8" w:space="0" w:color="000000"/>
              <w:bottom w:val="single" w:sz="6" w:space="0" w:color="FFFFFF"/>
              <w:right w:val="single" w:sz="8" w:space="0" w:color="000000"/>
            </w:tcBorders>
          </w:tcPr>
          <w:p w14:paraId="0710AAF7" w14:textId="77777777" w:rsidR="00CD74C3" w:rsidRPr="00955084" w:rsidRDefault="00CD74C3" w:rsidP="006629A5">
            <w:pPr>
              <w:tabs>
                <w:tab w:val="left" w:pos="566"/>
              </w:tabs>
              <w:spacing w:before="40" w:after="40" w:line="220" w:lineRule="exact"/>
              <w:jc w:val="center"/>
              <w:rPr>
                <w:sz w:val="18"/>
                <w:szCs w:val="18"/>
              </w:rPr>
            </w:pPr>
            <w:r w:rsidRPr="00955084">
              <w:rPr>
                <w:sz w:val="18"/>
                <w:szCs w:val="18"/>
              </w:rPr>
              <w:t>G</w:t>
            </w:r>
          </w:p>
        </w:tc>
        <w:tc>
          <w:tcPr>
            <w:tcW w:w="1276" w:type="dxa"/>
            <w:tcBorders>
              <w:top w:val="single" w:sz="6" w:space="0" w:color="FFFFFF"/>
              <w:left w:val="single" w:sz="8" w:space="0" w:color="000000"/>
              <w:bottom w:val="single" w:sz="6" w:space="0" w:color="FFFFFF"/>
              <w:right w:val="single" w:sz="8" w:space="0" w:color="000000"/>
            </w:tcBorders>
          </w:tcPr>
          <w:p w14:paraId="257B8798" w14:textId="77777777" w:rsidR="00CD74C3" w:rsidRPr="00955084" w:rsidRDefault="00CD74C3" w:rsidP="006629A5">
            <w:pPr>
              <w:tabs>
                <w:tab w:val="left" w:pos="566"/>
                <w:tab w:val="left" w:pos="1132"/>
              </w:tabs>
              <w:spacing w:before="40" w:after="40" w:line="220" w:lineRule="exact"/>
              <w:jc w:val="center"/>
              <w:rPr>
                <w:strike/>
                <w:sz w:val="18"/>
                <w:szCs w:val="18"/>
              </w:rPr>
            </w:pPr>
            <w:r w:rsidRPr="00955084">
              <w:rPr>
                <w:sz w:val="18"/>
                <w:szCs w:val="18"/>
              </w:rPr>
              <w:t>40</w:t>
            </w:r>
          </w:p>
        </w:tc>
        <w:tc>
          <w:tcPr>
            <w:tcW w:w="1559" w:type="dxa"/>
            <w:tcBorders>
              <w:top w:val="single" w:sz="6" w:space="0" w:color="FFFFFF"/>
              <w:left w:val="single" w:sz="8" w:space="0" w:color="000000"/>
              <w:bottom w:val="single" w:sz="6" w:space="0" w:color="FFFFFF"/>
              <w:right w:val="single" w:sz="8" w:space="0" w:color="000000"/>
            </w:tcBorders>
          </w:tcPr>
          <w:p w14:paraId="0F0D9F19" w14:textId="77777777" w:rsidR="00CD74C3" w:rsidRPr="00955084" w:rsidRDefault="00CD74C3" w:rsidP="006629A5">
            <w:pPr>
              <w:tabs>
                <w:tab w:val="left" w:pos="566"/>
                <w:tab w:val="left" w:pos="1132"/>
              </w:tabs>
              <w:spacing w:before="40" w:after="40" w:line="220" w:lineRule="exact"/>
              <w:jc w:val="center"/>
              <w:rPr>
                <w:strike/>
                <w:sz w:val="18"/>
                <w:szCs w:val="18"/>
              </w:rPr>
            </w:pPr>
            <w:r w:rsidRPr="00955084">
              <w:rPr>
                <w:sz w:val="18"/>
                <w:szCs w:val="18"/>
              </w:rPr>
              <w:t>40</w:t>
            </w:r>
          </w:p>
        </w:tc>
        <w:tc>
          <w:tcPr>
            <w:tcW w:w="992" w:type="dxa"/>
            <w:tcBorders>
              <w:top w:val="single" w:sz="6" w:space="0" w:color="FFFFFF"/>
              <w:left w:val="single" w:sz="8" w:space="0" w:color="000000"/>
              <w:bottom w:val="single" w:sz="6" w:space="0" w:color="FFFFFF"/>
              <w:right w:val="single" w:sz="8" w:space="0" w:color="000000"/>
            </w:tcBorders>
          </w:tcPr>
          <w:p w14:paraId="189D437F" w14:textId="77777777" w:rsidR="00CD74C3" w:rsidRPr="00955084" w:rsidRDefault="00CD74C3" w:rsidP="006629A5">
            <w:pPr>
              <w:tabs>
                <w:tab w:val="left" w:pos="566"/>
              </w:tabs>
              <w:spacing w:before="40" w:after="40" w:line="220" w:lineRule="exact"/>
              <w:jc w:val="center"/>
              <w:rPr>
                <w:sz w:val="18"/>
                <w:szCs w:val="18"/>
              </w:rPr>
            </w:pPr>
          </w:p>
        </w:tc>
        <w:tc>
          <w:tcPr>
            <w:tcW w:w="992" w:type="dxa"/>
            <w:tcBorders>
              <w:top w:val="single" w:sz="6" w:space="0" w:color="FFFFFF"/>
              <w:left w:val="single" w:sz="8" w:space="0" w:color="000000"/>
              <w:bottom w:val="single" w:sz="6" w:space="0" w:color="FFFFFF"/>
              <w:right w:val="single" w:sz="8" w:space="0" w:color="000000"/>
            </w:tcBorders>
          </w:tcPr>
          <w:p w14:paraId="64332891" w14:textId="77777777" w:rsidR="00CD74C3" w:rsidRPr="00955084" w:rsidRDefault="00CD74C3" w:rsidP="006629A5">
            <w:pPr>
              <w:tabs>
                <w:tab w:val="left" w:pos="566"/>
              </w:tabs>
              <w:spacing w:before="40" w:after="40" w:line="220" w:lineRule="exact"/>
              <w:jc w:val="center"/>
              <w:rPr>
                <w:sz w:val="18"/>
                <w:szCs w:val="18"/>
              </w:rPr>
            </w:pPr>
          </w:p>
        </w:tc>
        <w:tc>
          <w:tcPr>
            <w:tcW w:w="1139" w:type="dxa"/>
            <w:tcBorders>
              <w:top w:val="single" w:sz="6" w:space="0" w:color="FFFFFF"/>
              <w:left w:val="single" w:sz="8" w:space="0" w:color="000000"/>
              <w:bottom w:val="single" w:sz="6" w:space="0" w:color="FFFFFF"/>
              <w:right w:val="single" w:sz="8" w:space="0" w:color="000000"/>
            </w:tcBorders>
          </w:tcPr>
          <w:p w14:paraId="19A81CD1" w14:textId="77777777" w:rsidR="00CD74C3" w:rsidRPr="00955084" w:rsidRDefault="00CD74C3" w:rsidP="006629A5">
            <w:pPr>
              <w:tabs>
                <w:tab w:val="left" w:pos="566"/>
                <w:tab w:val="left" w:pos="1132"/>
              </w:tabs>
              <w:spacing w:before="40" w:after="40" w:line="220" w:lineRule="exact"/>
              <w:jc w:val="center"/>
              <w:rPr>
                <w:sz w:val="18"/>
                <w:szCs w:val="18"/>
              </w:rPr>
            </w:pPr>
          </w:p>
        </w:tc>
      </w:tr>
      <w:tr w:rsidR="00CD74C3" w:rsidRPr="00AB2177" w14:paraId="54AECF77" w14:textId="77777777" w:rsidTr="006629A5">
        <w:tblPrEx>
          <w:tblCellMar>
            <w:left w:w="117" w:type="dxa"/>
            <w:right w:w="117" w:type="dxa"/>
          </w:tblCellMar>
        </w:tblPrEx>
        <w:tc>
          <w:tcPr>
            <w:tcW w:w="1276" w:type="dxa"/>
            <w:tcBorders>
              <w:top w:val="single" w:sz="6" w:space="0" w:color="FFFFFF"/>
              <w:left w:val="single" w:sz="8" w:space="0" w:color="000000"/>
              <w:bottom w:val="single" w:sz="6" w:space="0" w:color="FFFFFF"/>
              <w:right w:val="single" w:sz="8" w:space="0" w:color="000000"/>
            </w:tcBorders>
          </w:tcPr>
          <w:p w14:paraId="2B760C14" w14:textId="77777777" w:rsidR="00CD74C3" w:rsidRPr="00955084" w:rsidRDefault="00CD74C3" w:rsidP="006629A5">
            <w:pPr>
              <w:tabs>
                <w:tab w:val="left" w:pos="0"/>
                <w:tab w:val="left" w:pos="566"/>
              </w:tabs>
              <w:spacing w:before="40" w:after="40" w:line="220" w:lineRule="exact"/>
              <w:rPr>
                <w:sz w:val="18"/>
                <w:szCs w:val="18"/>
              </w:rPr>
            </w:pPr>
          </w:p>
        </w:tc>
        <w:tc>
          <w:tcPr>
            <w:tcW w:w="1276" w:type="dxa"/>
            <w:tcBorders>
              <w:top w:val="single" w:sz="6" w:space="0" w:color="FFFFFF"/>
              <w:left w:val="single" w:sz="8" w:space="0" w:color="000000"/>
              <w:bottom w:val="single" w:sz="6" w:space="0" w:color="FFFFFF"/>
              <w:right w:val="single" w:sz="8" w:space="0" w:color="000000"/>
            </w:tcBorders>
          </w:tcPr>
          <w:p w14:paraId="6ABA2AFD" w14:textId="77777777" w:rsidR="00CD74C3" w:rsidRPr="00955084" w:rsidRDefault="00CD74C3" w:rsidP="006629A5">
            <w:pPr>
              <w:tabs>
                <w:tab w:val="left" w:pos="566"/>
              </w:tabs>
              <w:spacing w:before="40" w:after="40" w:line="220" w:lineRule="exact"/>
              <w:jc w:val="center"/>
              <w:rPr>
                <w:sz w:val="18"/>
                <w:szCs w:val="18"/>
              </w:rPr>
            </w:pPr>
            <w:r w:rsidRPr="00955084">
              <w:rPr>
                <w:sz w:val="18"/>
                <w:szCs w:val="18"/>
              </w:rPr>
              <w:t>J</w:t>
            </w:r>
          </w:p>
        </w:tc>
        <w:tc>
          <w:tcPr>
            <w:tcW w:w="1276" w:type="dxa"/>
            <w:tcBorders>
              <w:top w:val="single" w:sz="6" w:space="0" w:color="FFFFFF"/>
              <w:left w:val="single" w:sz="8" w:space="0" w:color="000000"/>
              <w:bottom w:val="single" w:sz="6" w:space="0" w:color="FFFFFF"/>
              <w:right w:val="single" w:sz="8" w:space="0" w:color="000000"/>
            </w:tcBorders>
          </w:tcPr>
          <w:p w14:paraId="03100FF2" w14:textId="77777777" w:rsidR="00CD74C3" w:rsidRPr="00955084" w:rsidRDefault="00CD74C3" w:rsidP="006629A5">
            <w:pPr>
              <w:tabs>
                <w:tab w:val="left" w:pos="566"/>
                <w:tab w:val="left" w:pos="1132"/>
              </w:tabs>
              <w:spacing w:before="40" w:after="40" w:line="220" w:lineRule="exact"/>
              <w:jc w:val="center"/>
              <w:rPr>
                <w:strike/>
                <w:sz w:val="18"/>
                <w:szCs w:val="18"/>
              </w:rPr>
            </w:pPr>
            <w:r w:rsidRPr="00955084">
              <w:rPr>
                <w:sz w:val="18"/>
                <w:szCs w:val="18"/>
              </w:rPr>
              <w:t>48</w:t>
            </w:r>
          </w:p>
        </w:tc>
        <w:tc>
          <w:tcPr>
            <w:tcW w:w="1559" w:type="dxa"/>
            <w:tcBorders>
              <w:top w:val="single" w:sz="6" w:space="0" w:color="FFFFFF"/>
              <w:left w:val="single" w:sz="8" w:space="0" w:color="000000"/>
              <w:bottom w:val="single" w:sz="6" w:space="0" w:color="FFFFFF"/>
              <w:right w:val="single" w:sz="8" w:space="0" w:color="000000"/>
            </w:tcBorders>
          </w:tcPr>
          <w:p w14:paraId="1A4056D6" w14:textId="77777777" w:rsidR="00CD74C3" w:rsidRPr="00955084" w:rsidRDefault="00CD74C3" w:rsidP="006629A5">
            <w:pPr>
              <w:tabs>
                <w:tab w:val="left" w:pos="566"/>
                <w:tab w:val="left" w:pos="1132"/>
              </w:tabs>
              <w:spacing w:before="40" w:after="40" w:line="220" w:lineRule="exact"/>
              <w:jc w:val="center"/>
              <w:rPr>
                <w:strike/>
                <w:sz w:val="18"/>
                <w:szCs w:val="18"/>
              </w:rPr>
            </w:pPr>
            <w:r w:rsidRPr="00955084">
              <w:rPr>
                <w:sz w:val="18"/>
                <w:szCs w:val="18"/>
              </w:rPr>
              <w:t>48</w:t>
            </w:r>
          </w:p>
        </w:tc>
        <w:tc>
          <w:tcPr>
            <w:tcW w:w="992" w:type="dxa"/>
            <w:tcBorders>
              <w:top w:val="single" w:sz="6" w:space="0" w:color="FFFFFF"/>
              <w:left w:val="single" w:sz="8" w:space="0" w:color="000000"/>
              <w:bottom w:val="single" w:sz="6" w:space="0" w:color="FFFFFF"/>
              <w:right w:val="single" w:sz="8" w:space="0" w:color="000000"/>
            </w:tcBorders>
          </w:tcPr>
          <w:p w14:paraId="315011C2" w14:textId="77777777" w:rsidR="00CD74C3" w:rsidRPr="00955084" w:rsidRDefault="00CD74C3" w:rsidP="006629A5">
            <w:pPr>
              <w:tabs>
                <w:tab w:val="left" w:pos="566"/>
              </w:tabs>
              <w:spacing w:before="40" w:after="40" w:line="220" w:lineRule="exact"/>
              <w:jc w:val="center"/>
              <w:rPr>
                <w:sz w:val="18"/>
                <w:szCs w:val="18"/>
              </w:rPr>
            </w:pPr>
          </w:p>
        </w:tc>
        <w:tc>
          <w:tcPr>
            <w:tcW w:w="992" w:type="dxa"/>
            <w:tcBorders>
              <w:top w:val="single" w:sz="6" w:space="0" w:color="FFFFFF"/>
              <w:left w:val="single" w:sz="8" w:space="0" w:color="000000"/>
              <w:bottom w:val="single" w:sz="6" w:space="0" w:color="FFFFFF"/>
              <w:right w:val="single" w:sz="8" w:space="0" w:color="000000"/>
            </w:tcBorders>
          </w:tcPr>
          <w:p w14:paraId="67C60AED" w14:textId="77777777" w:rsidR="00CD74C3" w:rsidRPr="00955084" w:rsidRDefault="00CD74C3" w:rsidP="006629A5">
            <w:pPr>
              <w:tabs>
                <w:tab w:val="left" w:pos="566"/>
              </w:tabs>
              <w:spacing w:before="40" w:after="40" w:line="220" w:lineRule="exact"/>
              <w:jc w:val="center"/>
              <w:rPr>
                <w:sz w:val="18"/>
                <w:szCs w:val="18"/>
              </w:rPr>
            </w:pPr>
          </w:p>
        </w:tc>
        <w:tc>
          <w:tcPr>
            <w:tcW w:w="1139" w:type="dxa"/>
            <w:tcBorders>
              <w:top w:val="single" w:sz="6" w:space="0" w:color="FFFFFF"/>
              <w:left w:val="single" w:sz="8" w:space="0" w:color="000000"/>
              <w:bottom w:val="single" w:sz="6" w:space="0" w:color="FFFFFF"/>
              <w:right w:val="single" w:sz="8" w:space="0" w:color="000000"/>
            </w:tcBorders>
          </w:tcPr>
          <w:p w14:paraId="339E22EE" w14:textId="77777777" w:rsidR="00CD74C3" w:rsidRPr="00955084" w:rsidRDefault="00CD74C3" w:rsidP="006629A5">
            <w:pPr>
              <w:tabs>
                <w:tab w:val="left" w:pos="566"/>
                <w:tab w:val="left" w:pos="1132"/>
              </w:tabs>
              <w:spacing w:before="40" w:after="40" w:line="220" w:lineRule="exact"/>
              <w:jc w:val="center"/>
              <w:rPr>
                <w:sz w:val="18"/>
                <w:szCs w:val="18"/>
              </w:rPr>
            </w:pPr>
          </w:p>
        </w:tc>
      </w:tr>
      <w:tr w:rsidR="00CD74C3" w:rsidRPr="00AB2177" w14:paraId="0CC27D9F" w14:textId="77777777" w:rsidTr="006629A5">
        <w:tblPrEx>
          <w:tblCellMar>
            <w:left w:w="117" w:type="dxa"/>
            <w:right w:w="117" w:type="dxa"/>
          </w:tblCellMar>
        </w:tblPrEx>
        <w:tc>
          <w:tcPr>
            <w:tcW w:w="1276" w:type="dxa"/>
            <w:tcBorders>
              <w:top w:val="single" w:sz="6" w:space="0" w:color="FFFFFF"/>
              <w:left w:val="single" w:sz="8" w:space="0" w:color="000000"/>
              <w:bottom w:val="single" w:sz="6" w:space="0" w:color="FFFFFF"/>
              <w:right w:val="single" w:sz="8" w:space="0" w:color="000000"/>
            </w:tcBorders>
          </w:tcPr>
          <w:p w14:paraId="5159DB40" w14:textId="77777777" w:rsidR="00CD74C3" w:rsidRPr="00955084" w:rsidRDefault="00CD74C3" w:rsidP="006629A5">
            <w:pPr>
              <w:tabs>
                <w:tab w:val="left" w:pos="0"/>
                <w:tab w:val="left" w:pos="566"/>
              </w:tabs>
              <w:spacing w:before="40" w:after="40" w:line="220" w:lineRule="exact"/>
              <w:rPr>
                <w:sz w:val="18"/>
                <w:szCs w:val="18"/>
              </w:rPr>
            </w:pPr>
          </w:p>
        </w:tc>
        <w:tc>
          <w:tcPr>
            <w:tcW w:w="1276" w:type="dxa"/>
            <w:tcBorders>
              <w:top w:val="single" w:sz="6" w:space="0" w:color="FFFFFF"/>
              <w:left w:val="single" w:sz="8" w:space="0" w:color="000000"/>
              <w:bottom w:val="single" w:sz="8" w:space="0" w:color="000000"/>
              <w:right w:val="single" w:sz="8" w:space="0" w:color="000000"/>
            </w:tcBorders>
          </w:tcPr>
          <w:p w14:paraId="7F3D09FA" w14:textId="77777777" w:rsidR="00CD74C3" w:rsidRPr="00955084" w:rsidRDefault="00CD74C3" w:rsidP="006629A5">
            <w:pPr>
              <w:tabs>
                <w:tab w:val="left" w:pos="566"/>
              </w:tabs>
              <w:spacing w:before="40" w:after="40" w:line="220" w:lineRule="exact"/>
              <w:jc w:val="center"/>
              <w:rPr>
                <w:sz w:val="18"/>
                <w:szCs w:val="18"/>
              </w:rPr>
            </w:pPr>
            <w:r w:rsidRPr="00955084">
              <w:rPr>
                <w:sz w:val="18"/>
                <w:szCs w:val="18"/>
              </w:rPr>
              <w:t>K</w:t>
            </w:r>
          </w:p>
        </w:tc>
        <w:tc>
          <w:tcPr>
            <w:tcW w:w="1276" w:type="dxa"/>
            <w:tcBorders>
              <w:top w:val="single" w:sz="6" w:space="0" w:color="FFFFFF"/>
              <w:left w:val="single" w:sz="8" w:space="0" w:color="000000"/>
              <w:bottom w:val="single" w:sz="8" w:space="0" w:color="000000"/>
              <w:right w:val="single" w:sz="8" w:space="0" w:color="000000"/>
            </w:tcBorders>
          </w:tcPr>
          <w:p w14:paraId="63B4B2F4" w14:textId="77777777" w:rsidR="00CD74C3" w:rsidRPr="00955084" w:rsidRDefault="00CD74C3" w:rsidP="006629A5">
            <w:pPr>
              <w:tabs>
                <w:tab w:val="left" w:pos="566"/>
                <w:tab w:val="left" w:pos="1132"/>
              </w:tabs>
              <w:spacing w:before="40" w:after="40" w:line="220" w:lineRule="exact"/>
              <w:jc w:val="center"/>
              <w:rPr>
                <w:strike/>
                <w:sz w:val="18"/>
                <w:szCs w:val="18"/>
              </w:rPr>
            </w:pPr>
            <w:r w:rsidRPr="00955084">
              <w:rPr>
                <w:sz w:val="18"/>
                <w:szCs w:val="18"/>
              </w:rPr>
              <w:t>56</w:t>
            </w:r>
          </w:p>
        </w:tc>
        <w:tc>
          <w:tcPr>
            <w:tcW w:w="1559" w:type="dxa"/>
            <w:tcBorders>
              <w:top w:val="single" w:sz="6" w:space="0" w:color="FFFFFF"/>
              <w:left w:val="single" w:sz="8" w:space="0" w:color="000000"/>
              <w:bottom w:val="single" w:sz="8" w:space="0" w:color="000000"/>
              <w:right w:val="single" w:sz="8" w:space="0" w:color="000000"/>
            </w:tcBorders>
          </w:tcPr>
          <w:p w14:paraId="264233A7" w14:textId="77777777" w:rsidR="00CD74C3" w:rsidRPr="00955084" w:rsidRDefault="00CD74C3" w:rsidP="006629A5">
            <w:pPr>
              <w:tabs>
                <w:tab w:val="left" w:pos="566"/>
                <w:tab w:val="left" w:pos="1132"/>
              </w:tabs>
              <w:spacing w:before="40" w:after="40" w:line="220" w:lineRule="exact"/>
              <w:jc w:val="center"/>
              <w:rPr>
                <w:strike/>
                <w:sz w:val="18"/>
                <w:szCs w:val="18"/>
              </w:rPr>
            </w:pPr>
            <w:r w:rsidRPr="00955084">
              <w:rPr>
                <w:sz w:val="18"/>
                <w:szCs w:val="18"/>
              </w:rPr>
              <w:t>56</w:t>
            </w:r>
          </w:p>
        </w:tc>
        <w:tc>
          <w:tcPr>
            <w:tcW w:w="992" w:type="dxa"/>
            <w:tcBorders>
              <w:top w:val="single" w:sz="6" w:space="0" w:color="FFFFFF"/>
              <w:left w:val="single" w:sz="8" w:space="0" w:color="000000"/>
              <w:bottom w:val="single" w:sz="8" w:space="0" w:color="000000"/>
              <w:right w:val="single" w:sz="8" w:space="0" w:color="000000"/>
            </w:tcBorders>
          </w:tcPr>
          <w:p w14:paraId="54C44E8E" w14:textId="77777777" w:rsidR="00CD74C3" w:rsidRPr="00955084" w:rsidRDefault="00CD74C3" w:rsidP="006629A5">
            <w:pPr>
              <w:tabs>
                <w:tab w:val="left" w:pos="566"/>
              </w:tabs>
              <w:spacing w:before="40" w:after="40" w:line="220" w:lineRule="exact"/>
              <w:jc w:val="center"/>
              <w:rPr>
                <w:sz w:val="18"/>
                <w:szCs w:val="18"/>
              </w:rPr>
            </w:pPr>
          </w:p>
        </w:tc>
        <w:tc>
          <w:tcPr>
            <w:tcW w:w="992" w:type="dxa"/>
            <w:tcBorders>
              <w:top w:val="single" w:sz="6" w:space="0" w:color="FFFFFF"/>
              <w:left w:val="single" w:sz="8" w:space="0" w:color="000000"/>
              <w:bottom w:val="single" w:sz="8" w:space="0" w:color="000000"/>
              <w:right w:val="single" w:sz="8" w:space="0" w:color="000000"/>
            </w:tcBorders>
          </w:tcPr>
          <w:p w14:paraId="0A0682F8" w14:textId="77777777" w:rsidR="00CD74C3" w:rsidRPr="00955084" w:rsidRDefault="00CD74C3" w:rsidP="006629A5">
            <w:pPr>
              <w:tabs>
                <w:tab w:val="left" w:pos="566"/>
              </w:tabs>
              <w:spacing w:before="40" w:after="40" w:line="220" w:lineRule="exact"/>
              <w:jc w:val="center"/>
              <w:rPr>
                <w:sz w:val="18"/>
                <w:szCs w:val="18"/>
              </w:rPr>
            </w:pPr>
          </w:p>
        </w:tc>
        <w:tc>
          <w:tcPr>
            <w:tcW w:w="1139" w:type="dxa"/>
            <w:tcBorders>
              <w:top w:val="single" w:sz="6" w:space="0" w:color="FFFFFF"/>
              <w:left w:val="single" w:sz="8" w:space="0" w:color="000000"/>
              <w:bottom w:val="single" w:sz="8" w:space="0" w:color="000000"/>
              <w:right w:val="single" w:sz="8" w:space="0" w:color="000000"/>
            </w:tcBorders>
          </w:tcPr>
          <w:p w14:paraId="36DB0E5B" w14:textId="77777777" w:rsidR="00CD74C3" w:rsidRPr="00955084" w:rsidRDefault="00CD74C3" w:rsidP="006629A5">
            <w:pPr>
              <w:tabs>
                <w:tab w:val="left" w:pos="566"/>
                <w:tab w:val="left" w:pos="1132"/>
              </w:tabs>
              <w:spacing w:before="40" w:after="40" w:line="220" w:lineRule="exact"/>
              <w:jc w:val="center"/>
              <w:rPr>
                <w:sz w:val="18"/>
                <w:szCs w:val="18"/>
              </w:rPr>
            </w:pPr>
          </w:p>
        </w:tc>
      </w:tr>
      <w:tr w:rsidR="00CD74C3" w:rsidRPr="00AB2177" w14:paraId="0545285D" w14:textId="77777777" w:rsidTr="006629A5">
        <w:tblPrEx>
          <w:tblCellMar>
            <w:left w:w="117" w:type="dxa"/>
            <w:right w:w="117" w:type="dxa"/>
          </w:tblCellMar>
        </w:tblPrEx>
        <w:tc>
          <w:tcPr>
            <w:tcW w:w="1276" w:type="dxa"/>
            <w:tcBorders>
              <w:top w:val="single" w:sz="6" w:space="0" w:color="FFFFFF"/>
              <w:left w:val="single" w:sz="8" w:space="0" w:color="000000"/>
              <w:bottom w:val="single" w:sz="6" w:space="0" w:color="FFFFFF"/>
              <w:right w:val="single" w:sz="8" w:space="0" w:color="000000"/>
            </w:tcBorders>
          </w:tcPr>
          <w:p w14:paraId="1C59F7F5" w14:textId="77777777" w:rsidR="00CD74C3" w:rsidRPr="00955084" w:rsidRDefault="00CD74C3" w:rsidP="006629A5">
            <w:pPr>
              <w:tabs>
                <w:tab w:val="left" w:pos="0"/>
                <w:tab w:val="left" w:pos="566"/>
              </w:tabs>
              <w:spacing w:before="40" w:after="40" w:line="220" w:lineRule="exact"/>
              <w:rPr>
                <w:sz w:val="18"/>
                <w:szCs w:val="18"/>
              </w:rPr>
            </w:pPr>
          </w:p>
        </w:tc>
        <w:tc>
          <w:tcPr>
            <w:tcW w:w="1276" w:type="dxa"/>
            <w:tcBorders>
              <w:top w:val="single" w:sz="8" w:space="0" w:color="000000"/>
              <w:left w:val="single" w:sz="8" w:space="0" w:color="000000"/>
              <w:bottom w:val="single" w:sz="6" w:space="0" w:color="FFFFFF"/>
              <w:right w:val="single" w:sz="8" w:space="0" w:color="000000"/>
            </w:tcBorders>
          </w:tcPr>
          <w:p w14:paraId="428A3883" w14:textId="77777777" w:rsidR="00CD74C3" w:rsidRPr="00955084" w:rsidRDefault="00CD74C3" w:rsidP="006629A5">
            <w:pPr>
              <w:tabs>
                <w:tab w:val="left" w:pos="566"/>
              </w:tabs>
              <w:spacing w:before="40" w:after="40" w:line="220" w:lineRule="exact"/>
              <w:jc w:val="center"/>
              <w:rPr>
                <w:sz w:val="18"/>
                <w:szCs w:val="18"/>
              </w:rPr>
            </w:pPr>
            <w:r w:rsidRPr="00955084">
              <w:rPr>
                <w:sz w:val="18"/>
                <w:szCs w:val="18"/>
              </w:rPr>
              <w:t>L</w:t>
            </w:r>
          </w:p>
        </w:tc>
        <w:tc>
          <w:tcPr>
            <w:tcW w:w="1276" w:type="dxa"/>
            <w:tcBorders>
              <w:top w:val="single" w:sz="8" w:space="0" w:color="000000"/>
              <w:left w:val="single" w:sz="8" w:space="0" w:color="000000"/>
              <w:bottom w:val="single" w:sz="6" w:space="0" w:color="FFFFFF"/>
              <w:right w:val="single" w:sz="8" w:space="0" w:color="000000"/>
            </w:tcBorders>
          </w:tcPr>
          <w:p w14:paraId="4BA6D082" w14:textId="77777777" w:rsidR="00CD74C3" w:rsidRPr="00955084" w:rsidRDefault="00CD74C3" w:rsidP="006629A5">
            <w:pPr>
              <w:tabs>
                <w:tab w:val="left" w:pos="566"/>
                <w:tab w:val="left" w:pos="1132"/>
              </w:tabs>
              <w:spacing w:before="40" w:after="40" w:line="220" w:lineRule="exact"/>
              <w:jc w:val="center"/>
              <w:rPr>
                <w:strike/>
                <w:sz w:val="18"/>
                <w:szCs w:val="18"/>
              </w:rPr>
            </w:pPr>
            <w:r w:rsidRPr="00955084">
              <w:rPr>
                <w:sz w:val="18"/>
                <w:szCs w:val="18"/>
              </w:rPr>
              <w:t>64</w:t>
            </w:r>
          </w:p>
        </w:tc>
        <w:tc>
          <w:tcPr>
            <w:tcW w:w="1559" w:type="dxa"/>
            <w:tcBorders>
              <w:top w:val="single" w:sz="8" w:space="0" w:color="000000"/>
              <w:left w:val="single" w:sz="8" w:space="0" w:color="000000"/>
              <w:bottom w:val="single" w:sz="6" w:space="0" w:color="FFFFFF"/>
              <w:right w:val="single" w:sz="8" w:space="0" w:color="000000"/>
            </w:tcBorders>
          </w:tcPr>
          <w:p w14:paraId="5999D9AD" w14:textId="77777777" w:rsidR="00CD74C3" w:rsidRPr="00955084" w:rsidRDefault="00CD74C3" w:rsidP="006629A5">
            <w:pPr>
              <w:tabs>
                <w:tab w:val="left" w:pos="566"/>
                <w:tab w:val="left" w:pos="1132"/>
              </w:tabs>
              <w:spacing w:before="40" w:after="40" w:line="220" w:lineRule="exact"/>
              <w:jc w:val="center"/>
              <w:rPr>
                <w:strike/>
                <w:sz w:val="18"/>
                <w:szCs w:val="18"/>
              </w:rPr>
            </w:pPr>
            <w:r w:rsidRPr="00955084">
              <w:rPr>
                <w:sz w:val="18"/>
                <w:szCs w:val="18"/>
              </w:rPr>
              <w:t>56</w:t>
            </w:r>
          </w:p>
        </w:tc>
        <w:tc>
          <w:tcPr>
            <w:tcW w:w="992" w:type="dxa"/>
            <w:tcBorders>
              <w:top w:val="single" w:sz="8" w:space="0" w:color="000000"/>
              <w:left w:val="single" w:sz="8" w:space="0" w:color="000000"/>
              <w:bottom w:val="single" w:sz="8" w:space="0" w:color="000000"/>
              <w:right w:val="single" w:sz="8" w:space="0" w:color="000000"/>
            </w:tcBorders>
          </w:tcPr>
          <w:p w14:paraId="7E40A280" w14:textId="77777777" w:rsidR="00CD74C3" w:rsidRPr="00955084" w:rsidRDefault="00CD74C3" w:rsidP="006629A5">
            <w:pPr>
              <w:tabs>
                <w:tab w:val="left" w:pos="566"/>
              </w:tabs>
              <w:spacing w:before="40" w:after="40" w:line="220" w:lineRule="exact"/>
              <w:jc w:val="center"/>
              <w:rPr>
                <w:sz w:val="18"/>
                <w:szCs w:val="18"/>
              </w:rPr>
            </w:pPr>
            <w:r w:rsidRPr="00955084">
              <w:rPr>
                <w:sz w:val="18"/>
                <w:szCs w:val="18"/>
              </w:rPr>
              <w:t>70%</w:t>
            </w:r>
          </w:p>
        </w:tc>
        <w:tc>
          <w:tcPr>
            <w:tcW w:w="992" w:type="dxa"/>
            <w:tcBorders>
              <w:top w:val="single" w:sz="8" w:space="0" w:color="000000"/>
              <w:left w:val="single" w:sz="8" w:space="0" w:color="000000"/>
              <w:bottom w:val="single" w:sz="8" w:space="0" w:color="000000"/>
              <w:right w:val="single" w:sz="8" w:space="0" w:color="000000"/>
            </w:tcBorders>
          </w:tcPr>
          <w:p w14:paraId="10A714D8" w14:textId="77777777" w:rsidR="00CD74C3" w:rsidRPr="00955084" w:rsidRDefault="00CD74C3" w:rsidP="006629A5">
            <w:pPr>
              <w:tabs>
                <w:tab w:val="left" w:pos="566"/>
              </w:tabs>
              <w:spacing w:before="40" w:after="40" w:line="220" w:lineRule="exact"/>
              <w:jc w:val="center"/>
              <w:rPr>
                <w:sz w:val="18"/>
                <w:szCs w:val="18"/>
              </w:rPr>
            </w:pPr>
            <w:r w:rsidRPr="00955084">
              <w:rPr>
                <w:sz w:val="18"/>
                <w:szCs w:val="18"/>
              </w:rPr>
              <w:t>88%</w:t>
            </w:r>
          </w:p>
        </w:tc>
        <w:tc>
          <w:tcPr>
            <w:tcW w:w="1139" w:type="dxa"/>
            <w:tcBorders>
              <w:top w:val="single" w:sz="8" w:space="0" w:color="000000"/>
              <w:left w:val="single" w:sz="8" w:space="0" w:color="000000"/>
              <w:right w:val="single" w:sz="8" w:space="0" w:color="000000"/>
            </w:tcBorders>
          </w:tcPr>
          <w:p w14:paraId="74D75E2F" w14:textId="77777777" w:rsidR="00CD74C3" w:rsidRPr="00955084" w:rsidRDefault="00CD74C3" w:rsidP="006629A5">
            <w:pPr>
              <w:tabs>
                <w:tab w:val="left" w:pos="566"/>
                <w:tab w:val="left" w:pos="1132"/>
              </w:tabs>
              <w:spacing w:before="40" w:after="40" w:line="220" w:lineRule="exact"/>
              <w:jc w:val="center"/>
              <w:rPr>
                <w:sz w:val="18"/>
                <w:szCs w:val="18"/>
              </w:rPr>
            </w:pPr>
            <w:r w:rsidRPr="00955084">
              <w:rPr>
                <w:sz w:val="18"/>
                <w:szCs w:val="18"/>
              </w:rPr>
              <w:t>106%</w:t>
            </w:r>
          </w:p>
        </w:tc>
      </w:tr>
      <w:tr w:rsidR="00CD74C3" w:rsidRPr="00AB2177" w14:paraId="0E468F61" w14:textId="77777777" w:rsidTr="006629A5">
        <w:tblPrEx>
          <w:tblCellMar>
            <w:left w:w="117" w:type="dxa"/>
            <w:right w:w="117" w:type="dxa"/>
          </w:tblCellMar>
        </w:tblPrEx>
        <w:tc>
          <w:tcPr>
            <w:tcW w:w="1276" w:type="dxa"/>
            <w:tcBorders>
              <w:top w:val="single" w:sz="6" w:space="0" w:color="FFFFFF"/>
              <w:left w:val="single" w:sz="8" w:space="0" w:color="000000"/>
              <w:bottom w:val="single" w:sz="6" w:space="0" w:color="FFFFFF"/>
              <w:right w:val="single" w:sz="8" w:space="0" w:color="000000"/>
            </w:tcBorders>
          </w:tcPr>
          <w:p w14:paraId="492A31DB" w14:textId="77777777" w:rsidR="00CD74C3" w:rsidRPr="00955084" w:rsidRDefault="00CD74C3" w:rsidP="006629A5">
            <w:pPr>
              <w:tabs>
                <w:tab w:val="left" w:pos="0"/>
                <w:tab w:val="left" w:pos="566"/>
              </w:tabs>
              <w:spacing w:before="40" w:after="40" w:line="220" w:lineRule="exact"/>
              <w:rPr>
                <w:sz w:val="18"/>
                <w:szCs w:val="18"/>
              </w:rPr>
            </w:pPr>
          </w:p>
        </w:tc>
        <w:tc>
          <w:tcPr>
            <w:tcW w:w="1276" w:type="dxa"/>
            <w:tcBorders>
              <w:top w:val="single" w:sz="6" w:space="0" w:color="FFFFFF"/>
              <w:left w:val="single" w:sz="8" w:space="0" w:color="000000"/>
              <w:bottom w:val="single" w:sz="6" w:space="0" w:color="FFFFFF"/>
              <w:right w:val="single" w:sz="8" w:space="0" w:color="000000"/>
            </w:tcBorders>
          </w:tcPr>
          <w:p w14:paraId="72C76FA1" w14:textId="77777777" w:rsidR="00CD74C3" w:rsidRPr="00955084" w:rsidRDefault="00CD74C3" w:rsidP="006629A5">
            <w:pPr>
              <w:tabs>
                <w:tab w:val="left" w:pos="566"/>
              </w:tabs>
              <w:spacing w:before="40" w:after="40" w:line="220" w:lineRule="exact"/>
              <w:jc w:val="center"/>
              <w:rPr>
                <w:sz w:val="18"/>
                <w:szCs w:val="18"/>
              </w:rPr>
            </w:pPr>
          </w:p>
        </w:tc>
        <w:tc>
          <w:tcPr>
            <w:tcW w:w="1276" w:type="dxa"/>
            <w:tcBorders>
              <w:top w:val="single" w:sz="6" w:space="0" w:color="FFFFFF"/>
              <w:left w:val="single" w:sz="8" w:space="0" w:color="000000"/>
              <w:bottom w:val="single" w:sz="6" w:space="0" w:color="FFFFFF"/>
              <w:right w:val="single" w:sz="8" w:space="0" w:color="000000"/>
            </w:tcBorders>
          </w:tcPr>
          <w:p w14:paraId="681261DB" w14:textId="77777777" w:rsidR="00CD74C3" w:rsidRPr="00955084" w:rsidRDefault="00CD74C3" w:rsidP="006629A5">
            <w:pPr>
              <w:tabs>
                <w:tab w:val="left" w:pos="566"/>
                <w:tab w:val="left" w:pos="1132"/>
              </w:tabs>
              <w:spacing w:before="40" w:after="40" w:line="220" w:lineRule="exact"/>
              <w:jc w:val="center"/>
              <w:rPr>
                <w:sz w:val="18"/>
                <w:szCs w:val="18"/>
              </w:rPr>
            </w:pPr>
          </w:p>
        </w:tc>
        <w:tc>
          <w:tcPr>
            <w:tcW w:w="1559" w:type="dxa"/>
            <w:tcBorders>
              <w:top w:val="single" w:sz="6" w:space="0" w:color="FFFFFF"/>
              <w:left w:val="single" w:sz="8" w:space="0" w:color="000000"/>
              <w:bottom w:val="single" w:sz="6" w:space="0" w:color="FFFFFF"/>
              <w:right w:val="single" w:sz="8" w:space="0" w:color="000000"/>
            </w:tcBorders>
          </w:tcPr>
          <w:p w14:paraId="2440FDD4" w14:textId="77777777" w:rsidR="00CD74C3" w:rsidRPr="00955084" w:rsidRDefault="00CD74C3" w:rsidP="006629A5">
            <w:pPr>
              <w:tabs>
                <w:tab w:val="left" w:pos="566"/>
                <w:tab w:val="left" w:pos="1132"/>
              </w:tabs>
              <w:spacing w:before="40" w:after="40" w:line="220" w:lineRule="exact"/>
              <w:jc w:val="center"/>
              <w:rPr>
                <w:sz w:val="18"/>
                <w:szCs w:val="18"/>
              </w:rPr>
            </w:pPr>
          </w:p>
        </w:tc>
        <w:tc>
          <w:tcPr>
            <w:tcW w:w="992" w:type="dxa"/>
            <w:tcBorders>
              <w:top w:val="single" w:sz="8" w:space="0" w:color="000000"/>
              <w:left w:val="single" w:sz="8" w:space="0" w:color="000000"/>
              <w:bottom w:val="single" w:sz="8" w:space="0" w:color="000000"/>
              <w:right w:val="single" w:sz="8" w:space="0" w:color="000000"/>
            </w:tcBorders>
          </w:tcPr>
          <w:p w14:paraId="6C567DBD" w14:textId="77777777" w:rsidR="00CD74C3" w:rsidRPr="00955084" w:rsidRDefault="00CD74C3" w:rsidP="006629A5">
            <w:pPr>
              <w:tabs>
                <w:tab w:val="left" w:pos="566"/>
              </w:tabs>
              <w:spacing w:before="40" w:after="40" w:line="220" w:lineRule="exact"/>
              <w:jc w:val="center"/>
              <w:rPr>
                <w:i/>
                <w:sz w:val="18"/>
                <w:szCs w:val="18"/>
              </w:rPr>
            </w:pPr>
            <w:r w:rsidRPr="00955084">
              <w:rPr>
                <w:i/>
                <w:sz w:val="18"/>
                <w:szCs w:val="18"/>
              </w:rPr>
              <w:t>4 h.</w:t>
            </w:r>
          </w:p>
        </w:tc>
        <w:tc>
          <w:tcPr>
            <w:tcW w:w="992" w:type="dxa"/>
            <w:tcBorders>
              <w:top w:val="single" w:sz="8" w:space="0" w:color="000000"/>
              <w:left w:val="single" w:sz="8" w:space="0" w:color="000000"/>
              <w:bottom w:val="single" w:sz="8" w:space="0" w:color="000000"/>
              <w:right w:val="single" w:sz="8" w:space="0" w:color="000000"/>
            </w:tcBorders>
          </w:tcPr>
          <w:p w14:paraId="4D229FB0" w14:textId="77777777" w:rsidR="00CD74C3" w:rsidRPr="00955084" w:rsidRDefault="00CD74C3" w:rsidP="006629A5">
            <w:pPr>
              <w:tabs>
                <w:tab w:val="left" w:pos="566"/>
              </w:tabs>
              <w:spacing w:before="40" w:after="40" w:line="220" w:lineRule="exact"/>
              <w:jc w:val="center"/>
              <w:rPr>
                <w:i/>
                <w:sz w:val="18"/>
                <w:szCs w:val="18"/>
              </w:rPr>
            </w:pPr>
            <w:r w:rsidRPr="00955084">
              <w:rPr>
                <w:i/>
                <w:sz w:val="18"/>
                <w:szCs w:val="18"/>
              </w:rPr>
              <w:t>6 h.</w:t>
            </w:r>
          </w:p>
        </w:tc>
        <w:tc>
          <w:tcPr>
            <w:tcW w:w="1139" w:type="dxa"/>
            <w:tcBorders>
              <w:left w:val="single" w:sz="8" w:space="0" w:color="000000"/>
              <w:right w:val="single" w:sz="8" w:space="0" w:color="000000"/>
            </w:tcBorders>
          </w:tcPr>
          <w:p w14:paraId="44550FA9" w14:textId="77777777" w:rsidR="00CD74C3" w:rsidRPr="00955084" w:rsidRDefault="00CD74C3" w:rsidP="006629A5">
            <w:pPr>
              <w:tabs>
                <w:tab w:val="left" w:pos="566"/>
                <w:tab w:val="left" w:pos="1132"/>
              </w:tabs>
              <w:spacing w:before="40" w:after="40" w:line="220" w:lineRule="exact"/>
              <w:jc w:val="center"/>
              <w:rPr>
                <w:b/>
                <w:bCs/>
                <w:sz w:val="18"/>
                <w:szCs w:val="18"/>
              </w:rPr>
            </w:pPr>
          </w:p>
        </w:tc>
      </w:tr>
      <w:tr w:rsidR="00CD74C3" w:rsidRPr="00AB2177" w14:paraId="1581E8E4" w14:textId="77777777" w:rsidTr="006629A5">
        <w:tblPrEx>
          <w:tblCellMar>
            <w:left w:w="117" w:type="dxa"/>
            <w:right w:w="117" w:type="dxa"/>
          </w:tblCellMar>
        </w:tblPrEx>
        <w:tc>
          <w:tcPr>
            <w:tcW w:w="1276" w:type="dxa"/>
            <w:tcBorders>
              <w:top w:val="single" w:sz="6" w:space="0" w:color="FFFFFF"/>
              <w:left w:val="single" w:sz="8" w:space="0" w:color="000000"/>
              <w:right w:val="single" w:sz="8" w:space="0" w:color="000000"/>
            </w:tcBorders>
          </w:tcPr>
          <w:p w14:paraId="43F72C91" w14:textId="77777777" w:rsidR="00CD74C3" w:rsidRPr="00955084" w:rsidRDefault="00CD74C3" w:rsidP="006629A5">
            <w:pPr>
              <w:tabs>
                <w:tab w:val="left" w:pos="0"/>
                <w:tab w:val="left" w:pos="566"/>
              </w:tabs>
              <w:spacing w:before="40" w:after="40" w:line="220" w:lineRule="exact"/>
              <w:rPr>
                <w:sz w:val="18"/>
                <w:szCs w:val="18"/>
              </w:rPr>
            </w:pPr>
          </w:p>
        </w:tc>
        <w:tc>
          <w:tcPr>
            <w:tcW w:w="1276" w:type="dxa"/>
            <w:tcBorders>
              <w:top w:val="single" w:sz="6" w:space="0" w:color="FFFFFF"/>
              <w:left w:val="single" w:sz="8" w:space="0" w:color="000000"/>
              <w:right w:val="single" w:sz="8" w:space="0" w:color="000000"/>
            </w:tcBorders>
          </w:tcPr>
          <w:p w14:paraId="7C759695" w14:textId="77777777" w:rsidR="00CD74C3" w:rsidRPr="00955084" w:rsidRDefault="00CD74C3" w:rsidP="006629A5">
            <w:pPr>
              <w:tabs>
                <w:tab w:val="left" w:pos="566"/>
              </w:tabs>
              <w:spacing w:before="40" w:after="40" w:line="220" w:lineRule="exact"/>
              <w:jc w:val="center"/>
              <w:rPr>
                <w:sz w:val="18"/>
                <w:szCs w:val="18"/>
              </w:rPr>
            </w:pPr>
            <w:r w:rsidRPr="00955084">
              <w:rPr>
                <w:sz w:val="18"/>
                <w:szCs w:val="18"/>
              </w:rPr>
              <w:t>M</w:t>
            </w:r>
          </w:p>
        </w:tc>
        <w:tc>
          <w:tcPr>
            <w:tcW w:w="1276" w:type="dxa"/>
            <w:tcBorders>
              <w:top w:val="single" w:sz="6" w:space="0" w:color="FFFFFF"/>
              <w:left w:val="single" w:sz="8" w:space="0" w:color="000000"/>
              <w:right w:val="single" w:sz="8" w:space="0" w:color="000000"/>
            </w:tcBorders>
          </w:tcPr>
          <w:p w14:paraId="461EBF26" w14:textId="77777777" w:rsidR="00CD74C3" w:rsidRPr="00955084" w:rsidRDefault="00CD74C3" w:rsidP="006629A5">
            <w:pPr>
              <w:tabs>
                <w:tab w:val="left" w:pos="566"/>
                <w:tab w:val="left" w:pos="1132"/>
              </w:tabs>
              <w:spacing w:before="40" w:after="40" w:line="220" w:lineRule="exact"/>
              <w:jc w:val="center"/>
              <w:rPr>
                <w:strike/>
                <w:sz w:val="18"/>
                <w:szCs w:val="18"/>
              </w:rPr>
            </w:pPr>
            <w:r w:rsidRPr="00955084">
              <w:rPr>
                <w:sz w:val="18"/>
                <w:szCs w:val="18"/>
              </w:rPr>
              <w:t>80</w:t>
            </w:r>
          </w:p>
        </w:tc>
        <w:tc>
          <w:tcPr>
            <w:tcW w:w="1559" w:type="dxa"/>
            <w:tcBorders>
              <w:top w:val="single" w:sz="6" w:space="0" w:color="FFFFFF"/>
              <w:left w:val="single" w:sz="8" w:space="0" w:color="000000"/>
              <w:right w:val="single" w:sz="8" w:space="0" w:color="000000"/>
            </w:tcBorders>
          </w:tcPr>
          <w:p w14:paraId="2497F9BC" w14:textId="77777777" w:rsidR="00CD74C3" w:rsidRPr="00955084" w:rsidRDefault="00CD74C3" w:rsidP="006629A5">
            <w:pPr>
              <w:tabs>
                <w:tab w:val="left" w:pos="566"/>
                <w:tab w:val="left" w:pos="1132"/>
              </w:tabs>
              <w:spacing w:before="40" w:after="40" w:line="220" w:lineRule="exact"/>
              <w:jc w:val="center"/>
              <w:rPr>
                <w:strike/>
                <w:sz w:val="18"/>
                <w:szCs w:val="18"/>
              </w:rPr>
            </w:pPr>
            <w:r w:rsidRPr="00955084">
              <w:rPr>
                <w:sz w:val="18"/>
                <w:szCs w:val="18"/>
              </w:rPr>
              <w:t>64</w:t>
            </w:r>
          </w:p>
        </w:tc>
        <w:tc>
          <w:tcPr>
            <w:tcW w:w="992" w:type="dxa"/>
            <w:tcBorders>
              <w:top w:val="single" w:sz="8" w:space="0" w:color="000000"/>
              <w:left w:val="single" w:sz="8" w:space="0" w:color="000000"/>
              <w:right w:val="single" w:sz="8" w:space="0" w:color="000000"/>
            </w:tcBorders>
          </w:tcPr>
          <w:p w14:paraId="75546E78" w14:textId="77777777" w:rsidR="00CD74C3" w:rsidRPr="00955084" w:rsidRDefault="00CD74C3" w:rsidP="006629A5">
            <w:pPr>
              <w:tabs>
                <w:tab w:val="left" w:pos="566"/>
              </w:tabs>
              <w:spacing w:before="40" w:after="40" w:line="220" w:lineRule="exact"/>
              <w:jc w:val="center"/>
              <w:rPr>
                <w:sz w:val="18"/>
                <w:szCs w:val="18"/>
              </w:rPr>
            </w:pPr>
            <w:r w:rsidRPr="00955084">
              <w:rPr>
                <w:sz w:val="18"/>
                <w:szCs w:val="18"/>
              </w:rPr>
              <w:t>75%</w:t>
            </w:r>
          </w:p>
        </w:tc>
        <w:tc>
          <w:tcPr>
            <w:tcW w:w="992" w:type="dxa"/>
            <w:tcBorders>
              <w:top w:val="single" w:sz="8" w:space="0" w:color="000000"/>
              <w:left w:val="single" w:sz="8" w:space="0" w:color="000000"/>
              <w:right w:val="single" w:sz="8" w:space="0" w:color="000000"/>
            </w:tcBorders>
          </w:tcPr>
          <w:p w14:paraId="431EF53E" w14:textId="77777777" w:rsidR="00CD74C3" w:rsidRPr="00955084" w:rsidRDefault="00CD74C3" w:rsidP="006629A5">
            <w:pPr>
              <w:tabs>
                <w:tab w:val="left" w:pos="566"/>
              </w:tabs>
              <w:spacing w:before="40" w:after="40" w:line="220" w:lineRule="exact"/>
              <w:jc w:val="center"/>
              <w:rPr>
                <w:sz w:val="18"/>
                <w:szCs w:val="18"/>
              </w:rPr>
            </w:pPr>
            <w:r w:rsidRPr="00955084">
              <w:rPr>
                <w:sz w:val="18"/>
                <w:szCs w:val="18"/>
              </w:rPr>
              <w:t>97%</w:t>
            </w:r>
          </w:p>
        </w:tc>
        <w:tc>
          <w:tcPr>
            <w:tcW w:w="1139" w:type="dxa"/>
            <w:tcBorders>
              <w:left w:val="single" w:sz="8" w:space="0" w:color="000000"/>
              <w:right w:val="single" w:sz="8" w:space="0" w:color="000000"/>
            </w:tcBorders>
          </w:tcPr>
          <w:p w14:paraId="15B32AE9" w14:textId="77777777" w:rsidR="00CD74C3" w:rsidRPr="00955084" w:rsidRDefault="00CD74C3" w:rsidP="006629A5">
            <w:pPr>
              <w:tabs>
                <w:tab w:val="left" w:pos="566"/>
                <w:tab w:val="left" w:pos="1132"/>
              </w:tabs>
              <w:spacing w:before="40" w:after="40" w:line="220" w:lineRule="exact"/>
              <w:jc w:val="center"/>
              <w:rPr>
                <w:sz w:val="18"/>
                <w:szCs w:val="18"/>
              </w:rPr>
            </w:pPr>
            <w:r w:rsidRPr="00955084">
              <w:rPr>
                <w:sz w:val="18"/>
                <w:szCs w:val="18"/>
              </w:rPr>
              <w:t>114%</w:t>
            </w:r>
          </w:p>
        </w:tc>
      </w:tr>
      <w:tr w:rsidR="00CD74C3" w:rsidRPr="00AB2177" w14:paraId="46583007" w14:textId="77777777" w:rsidTr="006629A5">
        <w:tblPrEx>
          <w:tblCellMar>
            <w:left w:w="117" w:type="dxa"/>
            <w:right w:w="117" w:type="dxa"/>
          </w:tblCellMar>
        </w:tblPrEx>
        <w:tc>
          <w:tcPr>
            <w:tcW w:w="1276" w:type="dxa"/>
            <w:tcBorders>
              <w:left w:val="single" w:sz="8" w:space="0" w:color="auto"/>
              <w:right w:val="single" w:sz="8" w:space="0" w:color="auto"/>
            </w:tcBorders>
          </w:tcPr>
          <w:p w14:paraId="33D027CE" w14:textId="77777777" w:rsidR="00CD74C3" w:rsidRPr="00955084" w:rsidRDefault="00CD74C3" w:rsidP="006629A5">
            <w:pPr>
              <w:tabs>
                <w:tab w:val="left" w:pos="0"/>
                <w:tab w:val="left" w:pos="566"/>
              </w:tabs>
              <w:spacing w:before="40" w:after="40" w:line="220" w:lineRule="exact"/>
              <w:rPr>
                <w:sz w:val="18"/>
                <w:szCs w:val="18"/>
              </w:rPr>
            </w:pPr>
          </w:p>
        </w:tc>
        <w:tc>
          <w:tcPr>
            <w:tcW w:w="1276" w:type="dxa"/>
            <w:tcBorders>
              <w:left w:val="single" w:sz="8" w:space="0" w:color="auto"/>
              <w:right w:val="single" w:sz="8" w:space="0" w:color="auto"/>
            </w:tcBorders>
          </w:tcPr>
          <w:p w14:paraId="5393CD6C" w14:textId="77777777" w:rsidR="00CD74C3" w:rsidRPr="00955084" w:rsidRDefault="00CD74C3" w:rsidP="006629A5">
            <w:pPr>
              <w:tabs>
                <w:tab w:val="left" w:pos="566"/>
              </w:tabs>
              <w:spacing w:before="40" w:after="40" w:line="220" w:lineRule="exact"/>
              <w:jc w:val="center"/>
              <w:rPr>
                <w:sz w:val="18"/>
                <w:szCs w:val="18"/>
              </w:rPr>
            </w:pPr>
            <w:r w:rsidRPr="00955084">
              <w:rPr>
                <w:sz w:val="18"/>
                <w:szCs w:val="18"/>
              </w:rPr>
              <w:t>N</w:t>
            </w:r>
          </w:p>
        </w:tc>
        <w:tc>
          <w:tcPr>
            <w:tcW w:w="1276" w:type="dxa"/>
            <w:tcBorders>
              <w:left w:val="single" w:sz="8" w:space="0" w:color="auto"/>
              <w:right w:val="single" w:sz="8" w:space="0" w:color="auto"/>
            </w:tcBorders>
          </w:tcPr>
          <w:p w14:paraId="683C7BED" w14:textId="77777777" w:rsidR="00CD74C3" w:rsidRPr="00955084" w:rsidRDefault="00CD74C3" w:rsidP="006629A5">
            <w:pPr>
              <w:tabs>
                <w:tab w:val="left" w:pos="566"/>
                <w:tab w:val="left" w:pos="1132"/>
              </w:tabs>
              <w:spacing w:before="40" w:after="40" w:line="220" w:lineRule="exact"/>
              <w:jc w:val="center"/>
              <w:rPr>
                <w:strike/>
                <w:sz w:val="18"/>
                <w:szCs w:val="18"/>
              </w:rPr>
            </w:pPr>
            <w:r w:rsidRPr="00955084">
              <w:rPr>
                <w:sz w:val="18"/>
                <w:szCs w:val="18"/>
              </w:rPr>
              <w:t>88</w:t>
            </w:r>
          </w:p>
        </w:tc>
        <w:tc>
          <w:tcPr>
            <w:tcW w:w="1559" w:type="dxa"/>
            <w:tcBorders>
              <w:left w:val="single" w:sz="8" w:space="0" w:color="auto"/>
              <w:right w:val="single" w:sz="8" w:space="0" w:color="auto"/>
            </w:tcBorders>
          </w:tcPr>
          <w:p w14:paraId="736B2F2D" w14:textId="77777777" w:rsidR="00CD74C3" w:rsidRPr="00955084" w:rsidRDefault="00CD74C3" w:rsidP="006629A5">
            <w:pPr>
              <w:tabs>
                <w:tab w:val="left" w:pos="566"/>
                <w:tab w:val="left" w:pos="1132"/>
              </w:tabs>
              <w:spacing w:before="40" w:after="40" w:line="220" w:lineRule="exact"/>
              <w:jc w:val="center"/>
              <w:rPr>
                <w:sz w:val="18"/>
                <w:szCs w:val="18"/>
              </w:rPr>
            </w:pPr>
            <w:r w:rsidRPr="00955084">
              <w:rPr>
                <w:sz w:val="18"/>
                <w:szCs w:val="18"/>
              </w:rPr>
              <w:t>-</w:t>
            </w:r>
          </w:p>
        </w:tc>
        <w:tc>
          <w:tcPr>
            <w:tcW w:w="992" w:type="dxa"/>
            <w:tcBorders>
              <w:left w:val="single" w:sz="8" w:space="0" w:color="auto"/>
              <w:right w:val="single" w:sz="8" w:space="0" w:color="auto"/>
            </w:tcBorders>
          </w:tcPr>
          <w:p w14:paraId="71FDC9C1" w14:textId="77777777" w:rsidR="00CD74C3" w:rsidRPr="00955084" w:rsidRDefault="00CD74C3" w:rsidP="006629A5">
            <w:pPr>
              <w:tabs>
                <w:tab w:val="left" w:pos="566"/>
              </w:tabs>
              <w:spacing w:before="40" w:after="40" w:line="220" w:lineRule="exact"/>
              <w:jc w:val="center"/>
              <w:rPr>
                <w:sz w:val="18"/>
                <w:szCs w:val="18"/>
              </w:rPr>
            </w:pPr>
            <w:r w:rsidRPr="00955084">
              <w:rPr>
                <w:sz w:val="18"/>
                <w:szCs w:val="18"/>
              </w:rPr>
              <w:t>75%</w:t>
            </w:r>
          </w:p>
        </w:tc>
        <w:tc>
          <w:tcPr>
            <w:tcW w:w="992" w:type="dxa"/>
            <w:tcBorders>
              <w:left w:val="single" w:sz="8" w:space="0" w:color="auto"/>
              <w:right w:val="single" w:sz="8" w:space="0" w:color="000000"/>
            </w:tcBorders>
          </w:tcPr>
          <w:p w14:paraId="3031ED6C" w14:textId="77777777" w:rsidR="00CD74C3" w:rsidRPr="00955084" w:rsidRDefault="00CD74C3" w:rsidP="006629A5">
            <w:pPr>
              <w:tabs>
                <w:tab w:val="left" w:pos="566"/>
              </w:tabs>
              <w:spacing w:before="40" w:after="40" w:line="220" w:lineRule="exact"/>
              <w:jc w:val="center"/>
              <w:rPr>
                <w:sz w:val="18"/>
                <w:szCs w:val="18"/>
              </w:rPr>
            </w:pPr>
            <w:r w:rsidRPr="00955084">
              <w:rPr>
                <w:sz w:val="18"/>
                <w:szCs w:val="18"/>
              </w:rPr>
              <w:t>97%</w:t>
            </w:r>
          </w:p>
        </w:tc>
        <w:tc>
          <w:tcPr>
            <w:tcW w:w="1139" w:type="dxa"/>
            <w:tcBorders>
              <w:left w:val="single" w:sz="8" w:space="0" w:color="000000"/>
              <w:right w:val="single" w:sz="8" w:space="0" w:color="000000"/>
            </w:tcBorders>
          </w:tcPr>
          <w:p w14:paraId="066E08E7" w14:textId="77777777" w:rsidR="00CD74C3" w:rsidRPr="00955084" w:rsidRDefault="00CD74C3" w:rsidP="006629A5">
            <w:pPr>
              <w:tabs>
                <w:tab w:val="left" w:pos="566"/>
                <w:tab w:val="left" w:pos="1132"/>
              </w:tabs>
              <w:spacing w:before="40" w:after="40" w:line="220" w:lineRule="exact"/>
              <w:jc w:val="center"/>
              <w:rPr>
                <w:sz w:val="18"/>
                <w:szCs w:val="18"/>
              </w:rPr>
            </w:pPr>
            <w:r w:rsidRPr="00955084">
              <w:rPr>
                <w:sz w:val="18"/>
                <w:szCs w:val="18"/>
              </w:rPr>
              <w:t>114%</w:t>
            </w:r>
          </w:p>
        </w:tc>
      </w:tr>
      <w:tr w:rsidR="00CD74C3" w:rsidRPr="00AB2177" w14:paraId="65B4E04A" w14:textId="77777777" w:rsidTr="006629A5">
        <w:tblPrEx>
          <w:tblCellMar>
            <w:left w:w="117" w:type="dxa"/>
            <w:right w:w="117" w:type="dxa"/>
          </w:tblCellMar>
        </w:tblPrEx>
        <w:tc>
          <w:tcPr>
            <w:tcW w:w="1276" w:type="dxa"/>
            <w:tcBorders>
              <w:left w:val="single" w:sz="8" w:space="0" w:color="auto"/>
              <w:bottom w:val="single" w:sz="12" w:space="0" w:color="auto"/>
              <w:right w:val="single" w:sz="8" w:space="0" w:color="auto"/>
            </w:tcBorders>
          </w:tcPr>
          <w:p w14:paraId="40375987" w14:textId="77777777" w:rsidR="00CD74C3" w:rsidRPr="00955084" w:rsidRDefault="00CD74C3" w:rsidP="006629A5">
            <w:pPr>
              <w:tabs>
                <w:tab w:val="left" w:pos="0"/>
                <w:tab w:val="left" w:pos="566"/>
              </w:tabs>
              <w:spacing w:before="40" w:after="40" w:line="220" w:lineRule="exact"/>
              <w:rPr>
                <w:sz w:val="18"/>
                <w:szCs w:val="18"/>
              </w:rPr>
            </w:pPr>
          </w:p>
        </w:tc>
        <w:tc>
          <w:tcPr>
            <w:tcW w:w="1276" w:type="dxa"/>
            <w:tcBorders>
              <w:left w:val="single" w:sz="8" w:space="0" w:color="auto"/>
              <w:bottom w:val="single" w:sz="12" w:space="0" w:color="auto"/>
              <w:right w:val="single" w:sz="8" w:space="0" w:color="auto"/>
            </w:tcBorders>
          </w:tcPr>
          <w:p w14:paraId="267279D8" w14:textId="77777777" w:rsidR="00CD74C3" w:rsidRPr="00955084" w:rsidRDefault="00CD74C3" w:rsidP="006629A5">
            <w:pPr>
              <w:tabs>
                <w:tab w:val="left" w:pos="566"/>
              </w:tabs>
              <w:spacing w:before="40" w:after="40" w:line="220" w:lineRule="exact"/>
              <w:jc w:val="center"/>
              <w:rPr>
                <w:sz w:val="18"/>
                <w:szCs w:val="18"/>
              </w:rPr>
            </w:pPr>
            <w:r w:rsidRPr="00955084">
              <w:rPr>
                <w:sz w:val="18"/>
                <w:szCs w:val="18"/>
              </w:rPr>
              <w:t>P</w:t>
            </w:r>
          </w:p>
        </w:tc>
        <w:tc>
          <w:tcPr>
            <w:tcW w:w="1276" w:type="dxa"/>
            <w:tcBorders>
              <w:left w:val="single" w:sz="8" w:space="0" w:color="auto"/>
              <w:bottom w:val="single" w:sz="12" w:space="0" w:color="auto"/>
              <w:right w:val="single" w:sz="8" w:space="0" w:color="auto"/>
            </w:tcBorders>
          </w:tcPr>
          <w:p w14:paraId="10B9193B" w14:textId="77777777" w:rsidR="00CD74C3" w:rsidRPr="00955084" w:rsidRDefault="00CD74C3" w:rsidP="006629A5">
            <w:pPr>
              <w:tabs>
                <w:tab w:val="left" w:pos="566"/>
                <w:tab w:val="left" w:pos="1132"/>
              </w:tabs>
              <w:spacing w:before="40" w:after="40" w:line="220" w:lineRule="exact"/>
              <w:jc w:val="center"/>
              <w:rPr>
                <w:strike/>
                <w:sz w:val="18"/>
                <w:szCs w:val="18"/>
              </w:rPr>
            </w:pPr>
            <w:r w:rsidRPr="00955084">
              <w:rPr>
                <w:sz w:val="18"/>
                <w:szCs w:val="18"/>
              </w:rPr>
              <w:t>96</w:t>
            </w:r>
          </w:p>
        </w:tc>
        <w:tc>
          <w:tcPr>
            <w:tcW w:w="1559" w:type="dxa"/>
            <w:tcBorders>
              <w:left w:val="single" w:sz="8" w:space="0" w:color="auto"/>
              <w:bottom w:val="single" w:sz="12" w:space="0" w:color="auto"/>
              <w:right w:val="single" w:sz="8" w:space="0" w:color="auto"/>
            </w:tcBorders>
          </w:tcPr>
          <w:p w14:paraId="2809A408" w14:textId="77777777" w:rsidR="00CD74C3" w:rsidRPr="00955084" w:rsidRDefault="00CD74C3" w:rsidP="006629A5">
            <w:pPr>
              <w:tabs>
                <w:tab w:val="left" w:pos="566"/>
                <w:tab w:val="left" w:pos="1132"/>
              </w:tabs>
              <w:spacing w:before="40" w:after="40" w:line="220" w:lineRule="exact"/>
              <w:jc w:val="center"/>
              <w:rPr>
                <w:sz w:val="18"/>
                <w:szCs w:val="18"/>
              </w:rPr>
            </w:pPr>
            <w:r w:rsidRPr="00955084">
              <w:rPr>
                <w:sz w:val="18"/>
                <w:szCs w:val="18"/>
              </w:rPr>
              <w:t>-</w:t>
            </w:r>
          </w:p>
        </w:tc>
        <w:tc>
          <w:tcPr>
            <w:tcW w:w="992" w:type="dxa"/>
            <w:tcBorders>
              <w:left w:val="single" w:sz="8" w:space="0" w:color="auto"/>
              <w:bottom w:val="single" w:sz="12" w:space="0" w:color="auto"/>
              <w:right w:val="single" w:sz="8" w:space="0" w:color="auto"/>
            </w:tcBorders>
          </w:tcPr>
          <w:p w14:paraId="14E69835" w14:textId="77777777" w:rsidR="00CD74C3" w:rsidRPr="00955084" w:rsidRDefault="00CD74C3" w:rsidP="006629A5">
            <w:pPr>
              <w:tabs>
                <w:tab w:val="left" w:pos="566"/>
              </w:tabs>
              <w:spacing w:before="40" w:after="40" w:line="220" w:lineRule="exact"/>
              <w:jc w:val="center"/>
              <w:rPr>
                <w:sz w:val="18"/>
                <w:szCs w:val="18"/>
              </w:rPr>
            </w:pPr>
            <w:r w:rsidRPr="00955084">
              <w:rPr>
                <w:sz w:val="18"/>
                <w:szCs w:val="18"/>
              </w:rPr>
              <w:t>75%</w:t>
            </w:r>
          </w:p>
        </w:tc>
        <w:tc>
          <w:tcPr>
            <w:tcW w:w="992" w:type="dxa"/>
            <w:tcBorders>
              <w:left w:val="single" w:sz="8" w:space="0" w:color="auto"/>
              <w:bottom w:val="single" w:sz="12" w:space="0" w:color="auto"/>
              <w:right w:val="single" w:sz="8" w:space="0" w:color="000000"/>
            </w:tcBorders>
          </w:tcPr>
          <w:p w14:paraId="6D69DFCD" w14:textId="77777777" w:rsidR="00CD74C3" w:rsidRPr="00955084" w:rsidRDefault="00CD74C3" w:rsidP="006629A5">
            <w:pPr>
              <w:tabs>
                <w:tab w:val="left" w:pos="566"/>
              </w:tabs>
              <w:spacing w:before="40" w:after="40" w:line="220" w:lineRule="exact"/>
              <w:jc w:val="center"/>
              <w:rPr>
                <w:sz w:val="18"/>
                <w:szCs w:val="18"/>
              </w:rPr>
            </w:pPr>
            <w:r w:rsidRPr="00955084">
              <w:rPr>
                <w:sz w:val="18"/>
                <w:szCs w:val="18"/>
              </w:rPr>
              <w:t>97%</w:t>
            </w:r>
          </w:p>
        </w:tc>
        <w:tc>
          <w:tcPr>
            <w:tcW w:w="1139" w:type="dxa"/>
            <w:tcBorders>
              <w:left w:val="single" w:sz="8" w:space="0" w:color="000000"/>
              <w:bottom w:val="single" w:sz="12" w:space="0" w:color="auto"/>
              <w:right w:val="single" w:sz="8" w:space="0" w:color="000000"/>
            </w:tcBorders>
          </w:tcPr>
          <w:p w14:paraId="11BB9E4E" w14:textId="77777777" w:rsidR="00CD74C3" w:rsidRPr="00955084" w:rsidRDefault="00CD74C3" w:rsidP="006629A5">
            <w:pPr>
              <w:tabs>
                <w:tab w:val="left" w:pos="566"/>
                <w:tab w:val="left" w:pos="1132"/>
              </w:tabs>
              <w:spacing w:before="40" w:after="40" w:line="220" w:lineRule="exact"/>
              <w:jc w:val="center"/>
              <w:rPr>
                <w:sz w:val="18"/>
                <w:szCs w:val="18"/>
              </w:rPr>
            </w:pPr>
            <w:r w:rsidRPr="00955084">
              <w:rPr>
                <w:sz w:val="18"/>
                <w:szCs w:val="18"/>
              </w:rPr>
              <w:t>114%</w:t>
            </w:r>
          </w:p>
        </w:tc>
      </w:tr>
      <w:tr w:rsidR="00CD74C3" w:rsidRPr="00AB2177" w14:paraId="5FA01E79" w14:textId="77777777" w:rsidTr="006629A5">
        <w:tblPrEx>
          <w:tblCellMar>
            <w:left w:w="117" w:type="dxa"/>
            <w:right w:w="117" w:type="dxa"/>
          </w:tblCellMar>
        </w:tblPrEx>
        <w:tc>
          <w:tcPr>
            <w:tcW w:w="8510" w:type="dxa"/>
            <w:gridSpan w:val="7"/>
            <w:tcBorders>
              <w:top w:val="single" w:sz="12" w:space="0" w:color="auto"/>
            </w:tcBorders>
          </w:tcPr>
          <w:p w14:paraId="670D5B6F" w14:textId="77777777" w:rsidR="00CD74C3" w:rsidRPr="00AB2177" w:rsidRDefault="00CD74C3" w:rsidP="006629A5">
            <w:pPr>
              <w:tabs>
                <w:tab w:val="left" w:pos="0"/>
                <w:tab w:val="left" w:pos="691"/>
                <w:tab w:val="left" w:pos="1382"/>
                <w:tab w:val="left" w:pos="2150"/>
                <w:tab w:val="left" w:pos="2841"/>
                <w:tab w:val="left" w:pos="3609"/>
              </w:tabs>
              <w:rPr>
                <w:sz w:val="18"/>
                <w:szCs w:val="18"/>
              </w:rPr>
            </w:pPr>
            <w:r w:rsidRPr="00AB2177">
              <w:rPr>
                <w:i/>
                <w:sz w:val="18"/>
                <w:szCs w:val="18"/>
              </w:rPr>
              <w:t>Notes</w:t>
            </w:r>
            <w:r w:rsidRPr="00AB2177">
              <w:rPr>
                <w:sz w:val="18"/>
                <w:szCs w:val="18"/>
              </w:rPr>
              <w:t>:</w:t>
            </w:r>
          </w:p>
          <w:p w14:paraId="0679A864" w14:textId="77777777" w:rsidR="00CD74C3" w:rsidRPr="00AB2177" w:rsidRDefault="00CD74C3" w:rsidP="006629A5">
            <w:pPr>
              <w:ind w:right="12"/>
              <w:rPr>
                <w:iCs/>
                <w:sz w:val="18"/>
                <w:szCs w:val="18"/>
                <w:lang w:eastAsia="en-GB"/>
              </w:rPr>
            </w:pPr>
            <w:r w:rsidRPr="00AB2177">
              <w:rPr>
                <w:sz w:val="18"/>
                <w:szCs w:val="18"/>
              </w:rPr>
              <w:t xml:space="preserve">(1)  </w:t>
            </w:r>
            <w:r w:rsidRPr="00AB2177">
              <w:rPr>
                <w:iCs/>
                <w:sz w:val="18"/>
                <w:szCs w:val="18"/>
                <w:lang w:eastAsia="en-GB"/>
              </w:rPr>
              <w:t>"Special-use" tyres (see paragraph 2.8. of this Regulation) shall be tested at a speed equal to 85 per cent of the speed prescribed for equivalent normal tyres.</w:t>
            </w:r>
          </w:p>
          <w:p w14:paraId="043DA97F" w14:textId="77777777" w:rsidR="00CD74C3" w:rsidRPr="00AB2177" w:rsidRDefault="00CD74C3" w:rsidP="006629A5">
            <w:pPr>
              <w:tabs>
                <w:tab w:val="left" w:pos="566"/>
                <w:tab w:val="left" w:pos="1132"/>
              </w:tabs>
              <w:spacing w:after="16"/>
              <w:rPr>
                <w:iCs/>
                <w:sz w:val="18"/>
                <w:szCs w:val="18"/>
                <w:lang w:eastAsia="en-GB"/>
              </w:rPr>
            </w:pPr>
            <w:r w:rsidRPr="00AB2177">
              <w:rPr>
                <w:sz w:val="18"/>
                <w:szCs w:val="18"/>
              </w:rPr>
              <w:t xml:space="preserve">(2) </w:t>
            </w:r>
            <w:r w:rsidRPr="00AB2177">
              <w:rPr>
                <w:iCs/>
                <w:sz w:val="18"/>
                <w:szCs w:val="18"/>
                <w:lang w:eastAsia="en-GB"/>
              </w:rPr>
              <w:t>Tyres having a load index equal to or greater than 122, a speed symbol "N" or "P" and the additional markings "C" or "LT" included in the tyre size designation (referred to in paragraph 3.2.15. of this Regulation), shall be tested with the same programme as specified in the above table for tyres having a load index equal to or less than 121.</w:t>
            </w:r>
          </w:p>
          <w:p w14:paraId="4C9C2435" w14:textId="77777777" w:rsidR="00CD74C3" w:rsidRPr="00535CD7" w:rsidRDefault="00CD74C3" w:rsidP="006629A5">
            <w:pPr>
              <w:spacing w:before="40" w:after="40" w:line="220" w:lineRule="exact"/>
              <w:ind w:right="27"/>
              <w:rPr>
                <w:sz w:val="18"/>
                <w:szCs w:val="18"/>
                <w:lang w:eastAsia="en-US"/>
              </w:rPr>
            </w:pPr>
            <w:r w:rsidRPr="00535CD7">
              <w:rPr>
                <w:sz w:val="18"/>
                <w:szCs w:val="18"/>
                <w:lang w:eastAsia="en-US"/>
              </w:rPr>
              <w:t>(3) In case of a test drum diameter larger than 1,700 mm ± 1 per cent, the above "percentage of test load" shall be increased as follows:</w:t>
            </w:r>
          </w:p>
          <w:p w14:paraId="1D25F280" w14:textId="77777777" w:rsidR="00CD74C3" w:rsidRPr="00535CD7" w:rsidRDefault="00A710FF" w:rsidP="006629A5">
            <w:pPr>
              <w:spacing w:before="40" w:after="40"/>
              <w:ind w:right="27"/>
              <w:rPr>
                <w:sz w:val="18"/>
                <w:szCs w:val="18"/>
                <w:lang w:eastAsia="en-US"/>
              </w:rPr>
            </w:pPr>
            <m:oMathPara>
              <m:oMathParaPr>
                <m:jc m:val="left"/>
              </m:oMathParaPr>
              <m:oMath>
                <m:sSub>
                  <m:sSubPr>
                    <m:ctrlPr>
                      <w:rPr>
                        <w:rFonts w:ascii="Cambria Math" w:hAnsi="Cambria Math"/>
                        <w:i/>
                        <w:sz w:val="18"/>
                        <w:szCs w:val="18"/>
                        <w:lang w:eastAsia="en-US"/>
                      </w:rPr>
                    </m:ctrlPr>
                  </m:sSubPr>
                  <m:e>
                    <m:r>
                      <w:rPr>
                        <w:rFonts w:ascii="Cambria Math" w:hAnsi="Cambria Math"/>
                        <w:sz w:val="18"/>
                        <w:szCs w:val="18"/>
                        <w:lang w:eastAsia="en-US"/>
                      </w:rPr>
                      <m:t>F</m:t>
                    </m:r>
                  </m:e>
                  <m:sub>
                    <m:r>
                      <w:rPr>
                        <w:rFonts w:ascii="Cambria Math" w:hAnsi="Cambria Math"/>
                        <w:sz w:val="18"/>
                        <w:szCs w:val="18"/>
                        <w:lang w:eastAsia="en-US"/>
                      </w:rPr>
                      <m:t>1</m:t>
                    </m:r>
                  </m:sub>
                </m:sSub>
                <m:r>
                  <w:rPr>
                    <w:rFonts w:ascii="Cambria Math" w:hAnsi="Cambria Math"/>
                    <w:sz w:val="18"/>
                    <w:szCs w:val="18"/>
                    <w:lang w:eastAsia="en-US"/>
                  </w:rPr>
                  <m:t>=</m:t>
                </m:r>
                <m:r>
                  <w:rPr>
                    <w:rFonts w:ascii="Cambria Math" w:hAnsi="Cambria Math"/>
                    <w:sz w:val="18"/>
                    <w:szCs w:val="18"/>
                    <w:lang w:eastAsia="en-US"/>
                  </w:rPr>
                  <m:t>K</m:t>
                </m:r>
                <m:r>
                  <w:rPr>
                    <w:rFonts w:ascii="Cambria Math" w:hAnsi="Cambria Math"/>
                    <w:sz w:val="18"/>
                    <w:szCs w:val="18"/>
                    <w:lang w:eastAsia="en-US"/>
                  </w:rPr>
                  <m:t>∙</m:t>
                </m:r>
                <m:sSub>
                  <m:sSubPr>
                    <m:ctrlPr>
                      <w:rPr>
                        <w:rFonts w:ascii="Cambria Math" w:hAnsi="Cambria Math"/>
                        <w:i/>
                        <w:sz w:val="18"/>
                        <w:szCs w:val="18"/>
                        <w:lang w:eastAsia="en-US"/>
                      </w:rPr>
                    </m:ctrlPr>
                  </m:sSubPr>
                  <m:e>
                    <m:r>
                      <w:rPr>
                        <w:rFonts w:ascii="Cambria Math" w:hAnsi="Cambria Math"/>
                        <w:sz w:val="18"/>
                        <w:szCs w:val="18"/>
                        <w:lang w:eastAsia="en-US"/>
                      </w:rPr>
                      <m:t>F</m:t>
                    </m:r>
                  </m:e>
                  <m:sub>
                    <m:r>
                      <w:rPr>
                        <w:rFonts w:ascii="Cambria Math" w:hAnsi="Cambria Math"/>
                        <w:sz w:val="18"/>
                        <w:szCs w:val="18"/>
                        <w:lang w:eastAsia="en-US"/>
                      </w:rPr>
                      <m:t>2</m:t>
                    </m:r>
                  </m:sub>
                </m:sSub>
              </m:oMath>
            </m:oMathPara>
          </w:p>
          <w:p w14:paraId="53D4EBE5" w14:textId="77777777" w:rsidR="00CD74C3" w:rsidRPr="00535CD7" w:rsidRDefault="00CD74C3" w:rsidP="006629A5">
            <w:pPr>
              <w:spacing w:before="40" w:after="40" w:line="220" w:lineRule="exact"/>
              <w:ind w:right="1134"/>
              <w:rPr>
                <w:sz w:val="18"/>
                <w:szCs w:val="18"/>
                <w:lang w:eastAsia="en-US"/>
              </w:rPr>
            </w:pPr>
            <w:r w:rsidRPr="00535CD7">
              <w:rPr>
                <w:sz w:val="18"/>
                <w:szCs w:val="18"/>
                <w:lang w:eastAsia="en-US"/>
              </w:rPr>
              <w:t>Where:</w:t>
            </w:r>
          </w:p>
          <w:p w14:paraId="2A6A9067" w14:textId="77777777" w:rsidR="00CD74C3" w:rsidRPr="00535CD7" w:rsidRDefault="00CD74C3" w:rsidP="006629A5">
            <w:pPr>
              <w:spacing w:before="40" w:after="40"/>
              <w:ind w:right="1134"/>
              <w:rPr>
                <w:sz w:val="18"/>
                <w:szCs w:val="18"/>
                <w:lang w:eastAsia="en-US"/>
              </w:rPr>
            </w:pPr>
            <m:oMathPara>
              <m:oMathParaPr>
                <m:jc m:val="left"/>
              </m:oMathParaPr>
              <m:oMath>
                <m:r>
                  <w:rPr>
                    <w:rFonts w:ascii="Cambria Math" w:hAnsi="Cambria Math"/>
                    <w:sz w:val="18"/>
                    <w:szCs w:val="18"/>
                    <w:lang w:eastAsia="en-US"/>
                  </w:rPr>
                  <m:t>K=</m:t>
                </m:r>
                <m:rad>
                  <m:radPr>
                    <m:degHide m:val="1"/>
                    <m:ctrlPr>
                      <w:rPr>
                        <w:rFonts w:ascii="Cambria Math" w:hAnsi="Cambria Math"/>
                        <w:i/>
                        <w:sz w:val="18"/>
                        <w:szCs w:val="18"/>
                        <w:lang w:eastAsia="en-US"/>
                      </w:rPr>
                    </m:ctrlPr>
                  </m:radPr>
                  <m:deg/>
                  <m:e>
                    <m:f>
                      <m:fPr>
                        <m:ctrlPr>
                          <w:rPr>
                            <w:rFonts w:ascii="Cambria Math" w:hAnsi="Cambria Math"/>
                            <w:i/>
                            <w:sz w:val="18"/>
                            <w:szCs w:val="18"/>
                            <w:lang w:eastAsia="en-US"/>
                          </w:rPr>
                        </m:ctrlPr>
                      </m:fPr>
                      <m:num>
                        <m:d>
                          <m:dPr>
                            <m:ctrlPr>
                              <w:rPr>
                                <w:rFonts w:ascii="Cambria Math" w:hAnsi="Cambria Math"/>
                                <w:i/>
                                <w:sz w:val="18"/>
                                <w:szCs w:val="18"/>
                                <w:lang w:eastAsia="en-US"/>
                              </w:rPr>
                            </m:ctrlPr>
                          </m:dPr>
                          <m:e>
                            <m:f>
                              <m:fPr>
                                <m:type m:val="lin"/>
                                <m:ctrlPr>
                                  <w:rPr>
                                    <w:rFonts w:ascii="Cambria Math" w:hAnsi="Cambria Math"/>
                                    <w:i/>
                                    <w:sz w:val="18"/>
                                    <w:szCs w:val="18"/>
                                    <w:lang w:eastAsia="en-US"/>
                                  </w:rPr>
                                </m:ctrlPr>
                              </m:fPr>
                              <m:num>
                                <m:sSub>
                                  <m:sSubPr>
                                    <m:ctrlPr>
                                      <w:rPr>
                                        <w:rFonts w:ascii="Cambria Math" w:hAnsi="Cambria Math"/>
                                        <w:i/>
                                        <w:sz w:val="18"/>
                                        <w:szCs w:val="18"/>
                                        <w:lang w:eastAsia="en-US"/>
                                      </w:rPr>
                                    </m:ctrlPr>
                                  </m:sSubPr>
                                  <m:e>
                                    <m:r>
                                      <w:rPr>
                                        <w:rFonts w:ascii="Cambria Math" w:hAnsi="Cambria Math"/>
                                        <w:sz w:val="18"/>
                                        <w:szCs w:val="18"/>
                                        <w:lang w:eastAsia="en-US"/>
                                      </w:rPr>
                                      <m:t>R</m:t>
                                    </m:r>
                                  </m:e>
                                  <m:sub>
                                    <m:r>
                                      <w:rPr>
                                        <w:rFonts w:ascii="Cambria Math" w:hAnsi="Cambria Math"/>
                                        <w:sz w:val="18"/>
                                        <w:szCs w:val="18"/>
                                        <w:lang w:eastAsia="en-US"/>
                                      </w:rPr>
                                      <m:t>1</m:t>
                                    </m:r>
                                  </m:sub>
                                </m:sSub>
                              </m:num>
                              <m:den>
                                <m:sSub>
                                  <m:sSubPr>
                                    <m:ctrlPr>
                                      <w:rPr>
                                        <w:rFonts w:ascii="Cambria Math" w:hAnsi="Cambria Math"/>
                                        <w:i/>
                                        <w:sz w:val="18"/>
                                        <w:szCs w:val="18"/>
                                        <w:lang w:eastAsia="en-US"/>
                                      </w:rPr>
                                    </m:ctrlPr>
                                  </m:sSubPr>
                                  <m:e>
                                    <m:r>
                                      <w:rPr>
                                        <w:rFonts w:ascii="Cambria Math" w:hAnsi="Cambria Math"/>
                                        <w:sz w:val="18"/>
                                        <w:szCs w:val="18"/>
                                        <w:lang w:eastAsia="en-US"/>
                                      </w:rPr>
                                      <m:t>R</m:t>
                                    </m:r>
                                  </m:e>
                                  <m:sub>
                                    <m:r>
                                      <w:rPr>
                                        <w:rFonts w:ascii="Cambria Math" w:hAnsi="Cambria Math"/>
                                        <w:sz w:val="18"/>
                                        <w:szCs w:val="18"/>
                                        <w:lang w:eastAsia="en-US"/>
                                      </w:rPr>
                                      <m:t>2</m:t>
                                    </m:r>
                                  </m:sub>
                                </m:sSub>
                              </m:den>
                            </m:f>
                          </m:e>
                        </m:d>
                        <m:r>
                          <w:rPr>
                            <w:rFonts w:ascii="Cambria Math" w:hAnsi="Cambria Math"/>
                            <w:sz w:val="18"/>
                            <w:szCs w:val="18"/>
                            <w:lang w:eastAsia="en-US"/>
                          </w:rPr>
                          <m:t>∙</m:t>
                        </m:r>
                        <m:d>
                          <m:dPr>
                            <m:ctrlPr>
                              <w:rPr>
                                <w:rFonts w:ascii="Cambria Math" w:hAnsi="Cambria Math"/>
                                <w:i/>
                                <w:sz w:val="18"/>
                                <w:szCs w:val="18"/>
                                <w:lang w:eastAsia="en-US"/>
                              </w:rPr>
                            </m:ctrlPr>
                          </m:dPr>
                          <m:e>
                            <m:sSub>
                              <m:sSubPr>
                                <m:ctrlPr>
                                  <w:rPr>
                                    <w:rFonts w:ascii="Cambria Math" w:hAnsi="Cambria Math"/>
                                    <w:i/>
                                    <w:sz w:val="18"/>
                                    <w:szCs w:val="18"/>
                                    <w:lang w:eastAsia="en-US"/>
                                  </w:rPr>
                                </m:ctrlPr>
                              </m:sSubPr>
                              <m:e>
                                <m:r>
                                  <w:rPr>
                                    <w:rFonts w:ascii="Cambria Math" w:hAnsi="Cambria Math"/>
                                    <w:sz w:val="18"/>
                                    <w:szCs w:val="18"/>
                                    <w:lang w:eastAsia="en-US"/>
                                  </w:rPr>
                                  <m:t>R</m:t>
                                </m:r>
                              </m:e>
                              <m:sub>
                                <m:r>
                                  <w:rPr>
                                    <w:rFonts w:ascii="Cambria Math" w:hAnsi="Cambria Math"/>
                                    <w:sz w:val="18"/>
                                    <w:szCs w:val="18"/>
                                    <w:lang w:eastAsia="en-US"/>
                                  </w:rPr>
                                  <m:t>2</m:t>
                                </m:r>
                              </m:sub>
                            </m:sSub>
                            <m:r>
                              <w:rPr>
                                <w:rFonts w:ascii="Cambria Math" w:hAnsi="Cambria Math"/>
                                <w:sz w:val="18"/>
                                <w:szCs w:val="18"/>
                                <w:lang w:eastAsia="en-US"/>
                              </w:rPr>
                              <m:t>+</m:t>
                            </m:r>
                            <m:sSub>
                              <m:sSubPr>
                                <m:ctrlPr>
                                  <w:rPr>
                                    <w:rFonts w:ascii="Cambria Math" w:hAnsi="Cambria Math"/>
                                    <w:i/>
                                    <w:sz w:val="18"/>
                                    <w:szCs w:val="18"/>
                                    <w:lang w:eastAsia="en-US"/>
                                  </w:rPr>
                                </m:ctrlPr>
                              </m:sSubPr>
                              <m:e>
                                <m:r>
                                  <w:rPr>
                                    <w:rFonts w:ascii="Cambria Math" w:hAnsi="Cambria Math"/>
                                    <w:sz w:val="18"/>
                                    <w:szCs w:val="18"/>
                                    <w:lang w:eastAsia="en-US"/>
                                  </w:rPr>
                                  <m:t>r</m:t>
                                </m:r>
                              </m:e>
                              <m:sub>
                                <m:r>
                                  <w:rPr>
                                    <w:rFonts w:ascii="Cambria Math" w:hAnsi="Cambria Math"/>
                                    <w:sz w:val="18"/>
                                    <w:szCs w:val="18"/>
                                    <w:lang w:eastAsia="en-US"/>
                                  </w:rPr>
                                  <m:t>T</m:t>
                                </m:r>
                              </m:sub>
                            </m:sSub>
                          </m:e>
                        </m:d>
                      </m:num>
                      <m:den>
                        <m:d>
                          <m:dPr>
                            <m:ctrlPr>
                              <w:rPr>
                                <w:rFonts w:ascii="Cambria Math" w:hAnsi="Cambria Math"/>
                                <w:i/>
                                <w:sz w:val="18"/>
                                <w:szCs w:val="18"/>
                                <w:lang w:eastAsia="en-US"/>
                              </w:rPr>
                            </m:ctrlPr>
                          </m:dPr>
                          <m:e>
                            <m:sSub>
                              <m:sSubPr>
                                <m:ctrlPr>
                                  <w:rPr>
                                    <w:rFonts w:ascii="Cambria Math" w:hAnsi="Cambria Math"/>
                                    <w:i/>
                                    <w:sz w:val="18"/>
                                    <w:szCs w:val="18"/>
                                    <w:lang w:eastAsia="en-US"/>
                                  </w:rPr>
                                </m:ctrlPr>
                              </m:sSubPr>
                              <m:e>
                                <m:r>
                                  <w:rPr>
                                    <w:rFonts w:ascii="Cambria Math" w:hAnsi="Cambria Math"/>
                                    <w:sz w:val="18"/>
                                    <w:szCs w:val="18"/>
                                    <w:lang w:eastAsia="en-US"/>
                                  </w:rPr>
                                  <m:t>R</m:t>
                                </m:r>
                              </m:e>
                              <m:sub>
                                <m:r>
                                  <w:rPr>
                                    <w:rFonts w:ascii="Cambria Math" w:hAnsi="Cambria Math"/>
                                    <w:sz w:val="18"/>
                                    <w:szCs w:val="18"/>
                                    <w:lang w:eastAsia="en-US"/>
                                  </w:rPr>
                                  <m:t>1</m:t>
                                </m:r>
                              </m:sub>
                            </m:sSub>
                            <m:r>
                              <w:rPr>
                                <w:rFonts w:ascii="Cambria Math" w:hAnsi="Cambria Math"/>
                                <w:sz w:val="18"/>
                                <w:szCs w:val="18"/>
                                <w:lang w:eastAsia="en-US"/>
                              </w:rPr>
                              <m:t>+</m:t>
                            </m:r>
                            <m:sSub>
                              <m:sSubPr>
                                <m:ctrlPr>
                                  <w:rPr>
                                    <w:rFonts w:ascii="Cambria Math" w:hAnsi="Cambria Math"/>
                                    <w:i/>
                                    <w:sz w:val="18"/>
                                    <w:szCs w:val="18"/>
                                    <w:lang w:eastAsia="en-US"/>
                                  </w:rPr>
                                </m:ctrlPr>
                              </m:sSubPr>
                              <m:e>
                                <m:r>
                                  <w:rPr>
                                    <w:rFonts w:ascii="Cambria Math" w:hAnsi="Cambria Math"/>
                                    <w:sz w:val="18"/>
                                    <w:szCs w:val="18"/>
                                    <w:lang w:eastAsia="en-US"/>
                                  </w:rPr>
                                  <m:t>r</m:t>
                                </m:r>
                              </m:e>
                              <m:sub>
                                <m:r>
                                  <w:rPr>
                                    <w:rFonts w:ascii="Cambria Math" w:hAnsi="Cambria Math"/>
                                    <w:sz w:val="18"/>
                                    <w:szCs w:val="18"/>
                                    <w:lang w:eastAsia="en-US"/>
                                  </w:rPr>
                                  <m:t>T</m:t>
                                </m:r>
                              </m:sub>
                            </m:sSub>
                          </m:e>
                        </m:d>
                      </m:den>
                    </m:f>
                  </m:e>
                </m:rad>
              </m:oMath>
            </m:oMathPara>
          </w:p>
          <w:p w14:paraId="55327B96" w14:textId="77777777" w:rsidR="00CD74C3" w:rsidRPr="00535CD7" w:rsidRDefault="00CD74C3" w:rsidP="006629A5">
            <w:pPr>
              <w:spacing w:before="40" w:after="40" w:line="220" w:lineRule="exact"/>
              <w:ind w:right="1134"/>
              <w:rPr>
                <w:sz w:val="18"/>
                <w:szCs w:val="18"/>
                <w:lang w:eastAsia="en-US"/>
              </w:rPr>
            </w:pPr>
            <w:r w:rsidRPr="00535CD7">
              <w:rPr>
                <w:i/>
                <w:iCs/>
                <w:sz w:val="18"/>
                <w:szCs w:val="18"/>
                <w:lang w:eastAsia="en-US"/>
              </w:rPr>
              <w:t>R</w:t>
            </w:r>
            <w:r w:rsidRPr="00535CD7">
              <w:rPr>
                <w:sz w:val="18"/>
                <w:szCs w:val="18"/>
                <w:vertAlign w:val="subscript"/>
                <w:lang w:eastAsia="en-US"/>
              </w:rPr>
              <w:t>1</w:t>
            </w:r>
            <w:r w:rsidRPr="00535CD7">
              <w:rPr>
                <w:sz w:val="18"/>
                <w:szCs w:val="18"/>
                <w:lang w:eastAsia="en-US"/>
              </w:rPr>
              <w:tab/>
              <w:t>is the diameter of test drum, in millimetres</w:t>
            </w:r>
          </w:p>
          <w:p w14:paraId="0CBBFDDD" w14:textId="77777777" w:rsidR="00CD74C3" w:rsidRPr="00535CD7" w:rsidRDefault="00CD74C3" w:rsidP="006629A5">
            <w:pPr>
              <w:spacing w:before="40" w:after="40" w:line="220" w:lineRule="exact"/>
              <w:ind w:right="1134"/>
              <w:rPr>
                <w:sz w:val="18"/>
                <w:szCs w:val="18"/>
                <w:lang w:eastAsia="en-US"/>
              </w:rPr>
            </w:pPr>
            <w:r w:rsidRPr="00535CD7">
              <w:rPr>
                <w:i/>
                <w:iCs/>
                <w:sz w:val="18"/>
                <w:szCs w:val="18"/>
                <w:lang w:eastAsia="en-US"/>
              </w:rPr>
              <w:t>R</w:t>
            </w:r>
            <w:r w:rsidRPr="00535CD7">
              <w:rPr>
                <w:sz w:val="18"/>
                <w:szCs w:val="18"/>
                <w:vertAlign w:val="subscript"/>
                <w:lang w:eastAsia="en-US"/>
              </w:rPr>
              <w:t>2</w:t>
            </w:r>
            <w:r w:rsidRPr="00535CD7">
              <w:rPr>
                <w:sz w:val="18"/>
                <w:szCs w:val="18"/>
                <w:lang w:eastAsia="en-US"/>
              </w:rPr>
              <w:tab/>
              <w:t>is the diameter of the reference test drum of 1,700 mm</w:t>
            </w:r>
          </w:p>
          <w:p w14:paraId="2306CEFE" w14:textId="77777777" w:rsidR="00CD74C3" w:rsidRPr="00535CD7" w:rsidRDefault="00CD74C3" w:rsidP="006629A5">
            <w:pPr>
              <w:spacing w:before="40" w:after="40" w:line="220" w:lineRule="exact"/>
              <w:ind w:right="1134"/>
              <w:rPr>
                <w:sz w:val="18"/>
                <w:szCs w:val="18"/>
                <w:lang w:eastAsia="en-US"/>
              </w:rPr>
            </w:pPr>
            <w:proofErr w:type="spellStart"/>
            <w:r w:rsidRPr="00535CD7">
              <w:rPr>
                <w:i/>
                <w:iCs/>
                <w:sz w:val="18"/>
                <w:szCs w:val="18"/>
                <w:lang w:eastAsia="en-US"/>
              </w:rPr>
              <w:t>r</w:t>
            </w:r>
            <w:r w:rsidRPr="00535CD7">
              <w:rPr>
                <w:sz w:val="18"/>
                <w:szCs w:val="18"/>
                <w:vertAlign w:val="subscript"/>
                <w:lang w:eastAsia="en-US"/>
              </w:rPr>
              <w:t>T</w:t>
            </w:r>
            <w:proofErr w:type="spellEnd"/>
            <w:r w:rsidRPr="00535CD7">
              <w:rPr>
                <w:sz w:val="18"/>
                <w:szCs w:val="18"/>
                <w:lang w:eastAsia="en-US"/>
              </w:rPr>
              <w:tab/>
              <w:t>is the tyre outer diameter (see paragraph 6.1.5 of Regulation No. 54), in millimetres</w:t>
            </w:r>
          </w:p>
          <w:p w14:paraId="573FB998" w14:textId="77777777" w:rsidR="00CD74C3" w:rsidRPr="00535CD7" w:rsidRDefault="00CD74C3" w:rsidP="006629A5">
            <w:pPr>
              <w:spacing w:before="40" w:after="40" w:line="220" w:lineRule="exact"/>
              <w:ind w:right="1134"/>
              <w:rPr>
                <w:sz w:val="18"/>
                <w:szCs w:val="18"/>
                <w:lang w:eastAsia="en-US"/>
              </w:rPr>
            </w:pPr>
            <w:r w:rsidRPr="00535CD7">
              <w:rPr>
                <w:i/>
                <w:iCs/>
                <w:sz w:val="18"/>
                <w:szCs w:val="18"/>
                <w:lang w:eastAsia="en-US"/>
              </w:rPr>
              <w:t>F</w:t>
            </w:r>
            <w:r w:rsidRPr="00535CD7">
              <w:rPr>
                <w:sz w:val="18"/>
                <w:szCs w:val="18"/>
                <w:vertAlign w:val="subscript"/>
                <w:lang w:eastAsia="en-US"/>
              </w:rPr>
              <w:t>1</w:t>
            </w:r>
            <w:r w:rsidRPr="00535CD7">
              <w:rPr>
                <w:sz w:val="18"/>
                <w:szCs w:val="18"/>
                <w:lang w:eastAsia="en-US"/>
              </w:rPr>
              <w:tab/>
              <w:t>is the percentage of load to be applied for the test drum</w:t>
            </w:r>
          </w:p>
          <w:p w14:paraId="42BFD575" w14:textId="77777777" w:rsidR="00CD74C3" w:rsidRPr="00535CD7" w:rsidRDefault="00CD74C3" w:rsidP="006629A5">
            <w:pPr>
              <w:spacing w:before="40" w:after="40" w:line="220" w:lineRule="exact"/>
              <w:ind w:right="27"/>
              <w:rPr>
                <w:sz w:val="18"/>
                <w:szCs w:val="18"/>
                <w:lang w:eastAsia="en-US"/>
              </w:rPr>
            </w:pPr>
            <w:r w:rsidRPr="00535CD7">
              <w:rPr>
                <w:i/>
                <w:iCs/>
                <w:sz w:val="18"/>
                <w:szCs w:val="18"/>
                <w:lang w:eastAsia="en-US"/>
              </w:rPr>
              <w:t>F</w:t>
            </w:r>
            <w:r w:rsidRPr="00535CD7">
              <w:rPr>
                <w:sz w:val="18"/>
                <w:szCs w:val="18"/>
                <w:vertAlign w:val="subscript"/>
                <w:lang w:eastAsia="en-US"/>
              </w:rPr>
              <w:t>2</w:t>
            </w:r>
            <w:r w:rsidRPr="00535CD7">
              <w:rPr>
                <w:sz w:val="18"/>
                <w:szCs w:val="18"/>
                <w:lang w:eastAsia="en-US"/>
              </w:rPr>
              <w:tab/>
              <w:t xml:space="preserve">is the percentage of load, as per above table, to be applied for reference test drum of 1,700 mm </w:t>
            </w:r>
          </w:p>
          <w:p w14:paraId="546CD028" w14:textId="77777777" w:rsidR="00CD74C3" w:rsidRPr="00535CD7" w:rsidRDefault="00CD74C3" w:rsidP="006629A5">
            <w:pPr>
              <w:spacing w:before="40" w:after="40" w:line="220" w:lineRule="exact"/>
              <w:ind w:right="1134"/>
              <w:rPr>
                <w:sz w:val="18"/>
                <w:szCs w:val="18"/>
                <w:lang w:eastAsia="en-US"/>
              </w:rPr>
            </w:pPr>
            <w:r w:rsidRPr="00535CD7">
              <w:rPr>
                <w:sz w:val="18"/>
                <w:szCs w:val="18"/>
                <w:lang w:eastAsia="en-US"/>
              </w:rPr>
              <w:t>Example:</w:t>
            </w:r>
          </w:p>
          <w:p w14:paraId="6D7A6286" w14:textId="77777777" w:rsidR="00CD74C3" w:rsidRPr="00535CD7" w:rsidRDefault="00CD74C3" w:rsidP="006629A5">
            <w:pPr>
              <w:spacing w:before="40" w:after="40" w:line="220" w:lineRule="exact"/>
              <w:ind w:right="1134"/>
              <w:rPr>
                <w:sz w:val="18"/>
                <w:szCs w:val="18"/>
                <w:lang w:eastAsia="en-US"/>
              </w:rPr>
            </w:pPr>
            <w:r w:rsidRPr="00535CD7">
              <w:rPr>
                <w:i/>
                <w:iCs/>
                <w:sz w:val="18"/>
                <w:szCs w:val="18"/>
                <w:lang w:eastAsia="en-US"/>
              </w:rPr>
              <w:t>K</w:t>
            </w:r>
            <w:r w:rsidRPr="00535CD7">
              <w:rPr>
                <w:sz w:val="18"/>
                <w:szCs w:val="18"/>
                <w:lang w:eastAsia="en-US"/>
              </w:rPr>
              <w:t xml:space="preserve"> = 1 for a test drum diameter of 1,700 mm;</w:t>
            </w:r>
          </w:p>
          <w:p w14:paraId="0B22A046" w14:textId="77777777" w:rsidR="00CD74C3" w:rsidRPr="00535CD7" w:rsidRDefault="00CD74C3" w:rsidP="006629A5">
            <w:pPr>
              <w:spacing w:before="40" w:after="40" w:line="220" w:lineRule="exact"/>
              <w:ind w:right="1134"/>
              <w:rPr>
                <w:sz w:val="18"/>
                <w:szCs w:val="18"/>
                <w:lang w:eastAsia="en-US"/>
              </w:rPr>
            </w:pPr>
            <w:r w:rsidRPr="00535CD7">
              <w:rPr>
                <w:sz w:val="18"/>
                <w:szCs w:val="18"/>
                <w:lang w:eastAsia="en-US"/>
              </w:rPr>
              <w:t>In case of a test drum diameter of 3,000 mm and a tyre diameter of 1,500 mm:</w:t>
            </w:r>
          </w:p>
          <w:p w14:paraId="4A6B5EFE" w14:textId="77777777" w:rsidR="00CD74C3" w:rsidRPr="00535CD7" w:rsidRDefault="00CD74C3" w:rsidP="006629A5">
            <w:pPr>
              <w:spacing w:before="40" w:after="40"/>
              <w:ind w:right="1134"/>
              <w:rPr>
                <w:sz w:val="18"/>
                <w:szCs w:val="18"/>
                <w:lang w:eastAsia="en-US"/>
              </w:rPr>
            </w:pPr>
            <m:oMathPara>
              <m:oMathParaPr>
                <m:jc m:val="left"/>
              </m:oMathParaPr>
              <m:oMath>
                <m:r>
                  <w:rPr>
                    <w:rFonts w:ascii="Cambria Math" w:hAnsi="Cambria Math"/>
                    <w:sz w:val="18"/>
                    <w:szCs w:val="18"/>
                    <w:lang w:eastAsia="en-US"/>
                  </w:rPr>
                  <m:t>K=</m:t>
                </m:r>
                <m:rad>
                  <m:radPr>
                    <m:degHide m:val="1"/>
                    <m:ctrlPr>
                      <w:rPr>
                        <w:rFonts w:ascii="Cambria Math" w:hAnsi="Cambria Math"/>
                        <w:i/>
                        <w:sz w:val="18"/>
                        <w:szCs w:val="18"/>
                        <w:lang w:eastAsia="en-US"/>
                      </w:rPr>
                    </m:ctrlPr>
                  </m:radPr>
                  <m:deg/>
                  <m:e>
                    <m:f>
                      <m:fPr>
                        <m:ctrlPr>
                          <w:rPr>
                            <w:rFonts w:ascii="Cambria Math" w:hAnsi="Cambria Math"/>
                            <w:i/>
                            <w:sz w:val="18"/>
                            <w:szCs w:val="18"/>
                            <w:lang w:eastAsia="en-US"/>
                          </w:rPr>
                        </m:ctrlPr>
                      </m:fPr>
                      <m:num>
                        <m:d>
                          <m:dPr>
                            <m:ctrlPr>
                              <w:rPr>
                                <w:rFonts w:ascii="Cambria Math" w:hAnsi="Cambria Math"/>
                                <w:i/>
                                <w:sz w:val="18"/>
                                <w:szCs w:val="18"/>
                                <w:lang w:eastAsia="en-US"/>
                              </w:rPr>
                            </m:ctrlPr>
                          </m:dPr>
                          <m:e>
                            <m:f>
                              <m:fPr>
                                <m:type m:val="lin"/>
                                <m:ctrlPr>
                                  <w:rPr>
                                    <w:rFonts w:ascii="Cambria Math" w:hAnsi="Cambria Math"/>
                                    <w:i/>
                                    <w:sz w:val="18"/>
                                    <w:szCs w:val="18"/>
                                    <w:lang w:eastAsia="en-US"/>
                                  </w:rPr>
                                </m:ctrlPr>
                              </m:fPr>
                              <m:num>
                                <m:r>
                                  <w:rPr>
                                    <w:rFonts w:ascii="Cambria Math" w:hAnsi="Cambria Math"/>
                                    <w:sz w:val="18"/>
                                    <w:szCs w:val="18"/>
                                    <w:lang w:eastAsia="en-US"/>
                                  </w:rPr>
                                  <m:t>3000</m:t>
                                </m:r>
                              </m:num>
                              <m:den>
                                <m:r>
                                  <w:rPr>
                                    <w:rFonts w:ascii="Cambria Math" w:hAnsi="Cambria Math"/>
                                    <w:sz w:val="18"/>
                                    <w:szCs w:val="18"/>
                                    <w:lang w:eastAsia="en-US"/>
                                  </w:rPr>
                                  <m:t>1700</m:t>
                                </m:r>
                              </m:den>
                            </m:f>
                          </m:e>
                        </m:d>
                        <m:r>
                          <w:rPr>
                            <w:rFonts w:ascii="Cambria Math" w:hAnsi="Cambria Math"/>
                            <w:sz w:val="18"/>
                            <w:szCs w:val="18"/>
                            <w:lang w:eastAsia="en-US"/>
                          </w:rPr>
                          <m:t>∙</m:t>
                        </m:r>
                        <m:d>
                          <m:dPr>
                            <m:ctrlPr>
                              <w:rPr>
                                <w:rFonts w:ascii="Cambria Math" w:hAnsi="Cambria Math"/>
                                <w:i/>
                                <w:sz w:val="18"/>
                                <w:szCs w:val="18"/>
                                <w:lang w:eastAsia="en-US"/>
                              </w:rPr>
                            </m:ctrlPr>
                          </m:dPr>
                          <m:e>
                            <m:r>
                              <w:rPr>
                                <w:rFonts w:ascii="Cambria Math" w:hAnsi="Cambria Math"/>
                                <w:sz w:val="18"/>
                                <w:szCs w:val="18"/>
                                <w:lang w:eastAsia="en-US"/>
                              </w:rPr>
                              <m:t>1700+1500</m:t>
                            </m:r>
                          </m:e>
                        </m:d>
                      </m:num>
                      <m:den>
                        <m:d>
                          <m:dPr>
                            <m:ctrlPr>
                              <w:rPr>
                                <w:rFonts w:ascii="Cambria Math" w:hAnsi="Cambria Math"/>
                                <w:i/>
                                <w:sz w:val="18"/>
                                <w:szCs w:val="18"/>
                                <w:lang w:eastAsia="en-US"/>
                              </w:rPr>
                            </m:ctrlPr>
                          </m:dPr>
                          <m:e>
                            <m:r>
                              <w:rPr>
                                <w:rFonts w:ascii="Cambria Math" w:hAnsi="Cambria Math"/>
                                <w:sz w:val="18"/>
                                <w:szCs w:val="18"/>
                                <w:lang w:eastAsia="en-US"/>
                              </w:rPr>
                              <m:t>3000+1500</m:t>
                            </m:r>
                          </m:e>
                        </m:d>
                      </m:den>
                    </m:f>
                  </m:e>
                </m:rad>
                <m:r>
                  <w:rPr>
                    <w:rFonts w:ascii="Cambria Math" w:hAnsi="Cambria Math"/>
                    <w:sz w:val="18"/>
                    <w:szCs w:val="18"/>
                    <w:lang w:eastAsia="en-US"/>
                  </w:rPr>
                  <m:t>=1.12</m:t>
                </m:r>
              </m:oMath>
            </m:oMathPara>
          </w:p>
          <w:p w14:paraId="14280DA5" w14:textId="77777777" w:rsidR="00CD74C3" w:rsidRPr="00AB2177" w:rsidRDefault="00CD74C3" w:rsidP="006629A5">
            <w:pPr>
              <w:tabs>
                <w:tab w:val="left" w:pos="566"/>
                <w:tab w:val="left" w:pos="1132"/>
              </w:tabs>
              <w:spacing w:after="16"/>
              <w:rPr>
                <w:sz w:val="18"/>
                <w:szCs w:val="18"/>
              </w:rPr>
            </w:pPr>
          </w:p>
        </w:tc>
      </w:tr>
    </w:tbl>
    <w:p w14:paraId="22E95E33" w14:textId="77777777" w:rsidR="00CD74C3" w:rsidRPr="00AB2177" w:rsidRDefault="00CD74C3" w:rsidP="00CD74C3">
      <w:pPr>
        <w:tabs>
          <w:tab w:val="left" w:pos="0"/>
          <w:tab w:val="left" w:pos="691"/>
          <w:tab w:val="left" w:pos="1382"/>
          <w:tab w:val="left" w:pos="2150"/>
          <w:tab w:val="left" w:pos="2841"/>
          <w:tab w:val="left" w:pos="3609"/>
        </w:tabs>
      </w:pPr>
    </w:p>
    <w:p w14:paraId="6DCF8BF0" w14:textId="77777777" w:rsidR="00CD74C3" w:rsidRPr="00AB2177" w:rsidRDefault="00CD74C3" w:rsidP="00CD74C3">
      <w:pPr>
        <w:tabs>
          <w:tab w:val="left" w:pos="0"/>
          <w:tab w:val="left" w:pos="691"/>
          <w:tab w:val="left" w:pos="1382"/>
          <w:tab w:val="left" w:pos="2150"/>
          <w:tab w:val="left" w:pos="2841"/>
          <w:tab w:val="left" w:pos="3609"/>
        </w:tabs>
        <w:sectPr w:rsidR="00CD74C3" w:rsidRPr="00AB2177" w:rsidSect="000426E6">
          <w:headerReference w:type="even" r:id="rId40"/>
          <w:headerReference w:type="default" r:id="rId41"/>
          <w:pgSz w:w="11907" w:h="16840" w:code="9"/>
          <w:pgMar w:top="1418" w:right="1134" w:bottom="1134" w:left="1134" w:header="851" w:footer="567" w:gutter="0"/>
          <w:cols w:space="720"/>
          <w:noEndnote/>
        </w:sectPr>
      </w:pPr>
    </w:p>
    <w:p w14:paraId="4E3865FB" w14:textId="77777777" w:rsidR="00CD74C3" w:rsidRPr="00AB2177" w:rsidRDefault="00CD74C3" w:rsidP="00CD74C3">
      <w:pPr>
        <w:tabs>
          <w:tab w:val="left" w:pos="691"/>
          <w:tab w:val="left" w:pos="1382"/>
          <w:tab w:val="left" w:pos="2150"/>
          <w:tab w:val="left" w:pos="2841"/>
          <w:tab w:val="left" w:pos="3609"/>
        </w:tabs>
        <w:ind w:left="709" w:hanging="709"/>
        <w:rPr>
          <w:b/>
          <w:sz w:val="28"/>
          <w:lang w:eastAsia="en-US"/>
        </w:rPr>
      </w:pPr>
      <w:r w:rsidRPr="00AB2177">
        <w:rPr>
          <w:b/>
          <w:sz w:val="28"/>
          <w:lang w:eastAsia="en-US"/>
        </w:rPr>
        <w:lastRenderedPageBreak/>
        <w:t>Annex 7 - Appendix 2</w:t>
      </w:r>
    </w:p>
    <w:p w14:paraId="64AD2852" w14:textId="77777777" w:rsidR="00CD74C3" w:rsidRPr="00AB2177" w:rsidRDefault="00CD74C3" w:rsidP="00CD74C3">
      <w:pPr>
        <w:tabs>
          <w:tab w:val="left" w:pos="0"/>
          <w:tab w:val="left" w:pos="691"/>
          <w:tab w:val="left" w:pos="1382"/>
          <w:tab w:val="left" w:pos="2150"/>
          <w:tab w:val="left" w:pos="2841"/>
          <w:tab w:val="left" w:pos="3609"/>
        </w:tabs>
        <w:jc w:val="center"/>
      </w:pPr>
    </w:p>
    <w:p w14:paraId="61F0BF55" w14:textId="77777777" w:rsidR="00CD74C3" w:rsidRPr="00955084" w:rsidRDefault="00CD74C3" w:rsidP="00955084">
      <w:pPr>
        <w:pStyle w:val="Heading3"/>
        <w:ind w:firstLine="1134"/>
        <w:contextualSpacing/>
        <w:rPr>
          <w:b/>
          <w:bCs/>
          <w:sz w:val="28"/>
          <w:szCs w:val="28"/>
        </w:rPr>
      </w:pPr>
      <w:bookmarkStart w:id="43" w:name="_Toc156991586"/>
      <w:r w:rsidRPr="00955084">
        <w:rPr>
          <w:b/>
          <w:bCs/>
          <w:sz w:val="28"/>
          <w:szCs w:val="28"/>
        </w:rPr>
        <w:t>Relationship between the pressure index and units of pressure</w:t>
      </w:r>
      <w:bookmarkEnd w:id="43"/>
    </w:p>
    <w:p w14:paraId="6BE90F25" w14:textId="77777777" w:rsidR="00CD74C3" w:rsidRPr="00AB2177" w:rsidRDefault="00CD74C3" w:rsidP="00CD74C3">
      <w:pPr>
        <w:tabs>
          <w:tab w:val="left" w:pos="0"/>
          <w:tab w:val="left" w:pos="691"/>
          <w:tab w:val="left" w:pos="1382"/>
          <w:tab w:val="left" w:pos="2150"/>
          <w:tab w:val="left" w:pos="2841"/>
          <w:tab w:val="left" w:pos="3609"/>
        </w:tabs>
        <w:jc w:val="center"/>
      </w:pPr>
    </w:p>
    <w:p w14:paraId="66F6F487" w14:textId="77777777" w:rsidR="00CD74C3" w:rsidRPr="00AB2177" w:rsidRDefault="00CD74C3" w:rsidP="00CD74C3">
      <w:pPr>
        <w:tabs>
          <w:tab w:val="left" w:pos="0"/>
          <w:tab w:val="left" w:pos="691"/>
          <w:tab w:val="left" w:pos="1382"/>
          <w:tab w:val="left" w:pos="2150"/>
          <w:tab w:val="left" w:pos="2841"/>
          <w:tab w:val="left" w:pos="3609"/>
        </w:tabs>
        <w:jc w:val="center"/>
      </w:pPr>
    </w:p>
    <w:tbl>
      <w:tblPr>
        <w:tblW w:w="0" w:type="auto"/>
        <w:tblInd w:w="2074" w:type="dxa"/>
        <w:tblLayout w:type="fixed"/>
        <w:tblCellMar>
          <w:left w:w="118" w:type="dxa"/>
          <w:right w:w="118" w:type="dxa"/>
        </w:tblCellMar>
        <w:tblLook w:val="0000" w:firstRow="0" w:lastRow="0" w:firstColumn="0" w:lastColumn="0" w:noHBand="0" w:noVBand="0"/>
      </w:tblPr>
      <w:tblGrid>
        <w:gridCol w:w="1700"/>
        <w:gridCol w:w="1700"/>
        <w:gridCol w:w="1700"/>
      </w:tblGrid>
      <w:tr w:rsidR="00CD74C3" w:rsidRPr="00AB2177" w14:paraId="30BD0397" w14:textId="77777777" w:rsidTr="00955084">
        <w:tc>
          <w:tcPr>
            <w:tcW w:w="1700" w:type="dxa"/>
            <w:tcBorders>
              <w:top w:val="single" w:sz="4" w:space="0" w:color="000000"/>
              <w:left w:val="single" w:sz="4" w:space="0" w:color="000000"/>
              <w:bottom w:val="single" w:sz="12" w:space="0" w:color="000000"/>
              <w:right w:val="single" w:sz="4" w:space="0" w:color="000000"/>
            </w:tcBorders>
          </w:tcPr>
          <w:p w14:paraId="2B0FC313" w14:textId="77777777" w:rsidR="00CD74C3" w:rsidRPr="00AB2177" w:rsidRDefault="00CD74C3" w:rsidP="006629A5">
            <w:pPr>
              <w:tabs>
                <w:tab w:val="left" w:pos="566"/>
                <w:tab w:val="left" w:pos="1132"/>
              </w:tabs>
              <w:jc w:val="center"/>
              <w:rPr>
                <w:i/>
                <w:sz w:val="16"/>
                <w:szCs w:val="16"/>
              </w:rPr>
            </w:pPr>
            <w:r w:rsidRPr="00AB2177">
              <w:rPr>
                <w:i/>
                <w:sz w:val="16"/>
                <w:szCs w:val="16"/>
              </w:rPr>
              <w:t>Pressure Index ("PSI")</w:t>
            </w:r>
          </w:p>
        </w:tc>
        <w:tc>
          <w:tcPr>
            <w:tcW w:w="1700" w:type="dxa"/>
            <w:tcBorders>
              <w:top w:val="single" w:sz="4" w:space="0" w:color="000000"/>
              <w:left w:val="single" w:sz="4" w:space="0" w:color="000000"/>
              <w:bottom w:val="single" w:sz="12" w:space="0" w:color="000000"/>
              <w:right w:val="single" w:sz="4" w:space="0" w:color="000000"/>
            </w:tcBorders>
          </w:tcPr>
          <w:p w14:paraId="16BB7630" w14:textId="77777777" w:rsidR="00CD74C3" w:rsidRPr="00AB2177" w:rsidRDefault="00CD74C3" w:rsidP="006629A5">
            <w:pPr>
              <w:tabs>
                <w:tab w:val="left" w:pos="566"/>
                <w:tab w:val="left" w:pos="1132"/>
              </w:tabs>
              <w:jc w:val="center"/>
              <w:rPr>
                <w:i/>
                <w:sz w:val="16"/>
                <w:szCs w:val="16"/>
              </w:rPr>
            </w:pPr>
            <w:r w:rsidRPr="00AB2177">
              <w:rPr>
                <w:i/>
                <w:sz w:val="16"/>
                <w:szCs w:val="16"/>
              </w:rPr>
              <w:t xml:space="preserve"> bar</w:t>
            </w:r>
          </w:p>
        </w:tc>
        <w:tc>
          <w:tcPr>
            <w:tcW w:w="1700" w:type="dxa"/>
            <w:tcBorders>
              <w:top w:val="single" w:sz="4" w:space="0" w:color="000000"/>
              <w:left w:val="single" w:sz="4" w:space="0" w:color="000000"/>
              <w:bottom w:val="single" w:sz="12" w:space="0" w:color="000000"/>
              <w:right w:val="single" w:sz="4" w:space="0" w:color="000000"/>
            </w:tcBorders>
          </w:tcPr>
          <w:p w14:paraId="30B1D173" w14:textId="77777777" w:rsidR="00CD74C3" w:rsidRPr="00AB2177" w:rsidRDefault="00CD74C3" w:rsidP="006629A5">
            <w:pPr>
              <w:tabs>
                <w:tab w:val="left" w:pos="566"/>
                <w:tab w:val="left" w:pos="1132"/>
              </w:tabs>
              <w:jc w:val="center"/>
              <w:rPr>
                <w:i/>
                <w:sz w:val="16"/>
                <w:szCs w:val="16"/>
              </w:rPr>
            </w:pPr>
            <w:r w:rsidRPr="00AB2177">
              <w:rPr>
                <w:i/>
                <w:sz w:val="16"/>
                <w:szCs w:val="16"/>
              </w:rPr>
              <w:t xml:space="preserve"> kPa</w:t>
            </w:r>
          </w:p>
        </w:tc>
      </w:tr>
      <w:tr w:rsidR="00CD74C3" w:rsidRPr="00AB2177" w14:paraId="3F9BF37D" w14:textId="77777777" w:rsidTr="00FC50C5">
        <w:tc>
          <w:tcPr>
            <w:tcW w:w="1700" w:type="dxa"/>
            <w:tcBorders>
              <w:top w:val="single" w:sz="12" w:space="0" w:color="000000"/>
              <w:left w:val="single" w:sz="7" w:space="0" w:color="000000"/>
              <w:bottom w:val="single" w:sz="6" w:space="0" w:color="FFFFFF"/>
              <w:right w:val="single" w:sz="7" w:space="0" w:color="000000"/>
            </w:tcBorders>
          </w:tcPr>
          <w:p w14:paraId="5E3F9763"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20</w:t>
            </w:r>
          </w:p>
        </w:tc>
        <w:tc>
          <w:tcPr>
            <w:tcW w:w="1700" w:type="dxa"/>
            <w:tcBorders>
              <w:top w:val="single" w:sz="12" w:space="0" w:color="000000"/>
              <w:left w:val="single" w:sz="6" w:space="0" w:color="FFFFFF"/>
              <w:bottom w:val="single" w:sz="6" w:space="0" w:color="FFFFFF"/>
              <w:right w:val="single" w:sz="7" w:space="0" w:color="000000"/>
            </w:tcBorders>
          </w:tcPr>
          <w:p w14:paraId="489FA182"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1.4</w:t>
            </w:r>
          </w:p>
        </w:tc>
        <w:tc>
          <w:tcPr>
            <w:tcW w:w="1700" w:type="dxa"/>
            <w:tcBorders>
              <w:top w:val="single" w:sz="12" w:space="0" w:color="000000"/>
              <w:left w:val="single" w:sz="6" w:space="0" w:color="FFFFFF"/>
              <w:bottom w:val="single" w:sz="6" w:space="0" w:color="FFFFFF"/>
              <w:right w:val="single" w:sz="7" w:space="0" w:color="000000"/>
            </w:tcBorders>
          </w:tcPr>
          <w:p w14:paraId="2F03CB53"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140</w:t>
            </w:r>
          </w:p>
        </w:tc>
      </w:tr>
      <w:tr w:rsidR="00CD74C3" w:rsidRPr="00AB2177" w14:paraId="56C4652A" w14:textId="77777777" w:rsidTr="006629A5">
        <w:tc>
          <w:tcPr>
            <w:tcW w:w="1700" w:type="dxa"/>
            <w:tcBorders>
              <w:top w:val="single" w:sz="7" w:space="0" w:color="000000"/>
              <w:left w:val="single" w:sz="7" w:space="0" w:color="000000"/>
              <w:bottom w:val="single" w:sz="6" w:space="0" w:color="FFFFFF"/>
              <w:right w:val="single" w:sz="7" w:space="0" w:color="000000"/>
            </w:tcBorders>
          </w:tcPr>
          <w:p w14:paraId="5CD8CF0F"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25</w:t>
            </w:r>
          </w:p>
        </w:tc>
        <w:tc>
          <w:tcPr>
            <w:tcW w:w="1700" w:type="dxa"/>
            <w:tcBorders>
              <w:top w:val="single" w:sz="7" w:space="0" w:color="000000"/>
              <w:left w:val="single" w:sz="6" w:space="0" w:color="FFFFFF"/>
              <w:bottom w:val="single" w:sz="6" w:space="0" w:color="FFFFFF"/>
              <w:right w:val="single" w:sz="7" w:space="0" w:color="000000"/>
            </w:tcBorders>
          </w:tcPr>
          <w:p w14:paraId="048C6BB0"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1.7</w:t>
            </w:r>
          </w:p>
        </w:tc>
        <w:tc>
          <w:tcPr>
            <w:tcW w:w="1700" w:type="dxa"/>
            <w:tcBorders>
              <w:top w:val="single" w:sz="7" w:space="0" w:color="000000"/>
              <w:left w:val="single" w:sz="6" w:space="0" w:color="FFFFFF"/>
              <w:bottom w:val="single" w:sz="6" w:space="0" w:color="FFFFFF"/>
              <w:right w:val="single" w:sz="7" w:space="0" w:color="000000"/>
            </w:tcBorders>
          </w:tcPr>
          <w:p w14:paraId="1A0BEE5F"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170</w:t>
            </w:r>
          </w:p>
        </w:tc>
      </w:tr>
      <w:tr w:rsidR="00CD74C3" w:rsidRPr="00AB2177" w14:paraId="28EB1C31" w14:textId="77777777" w:rsidTr="006629A5">
        <w:tc>
          <w:tcPr>
            <w:tcW w:w="1700" w:type="dxa"/>
            <w:tcBorders>
              <w:top w:val="single" w:sz="7" w:space="0" w:color="000000"/>
              <w:left w:val="single" w:sz="7" w:space="0" w:color="000000"/>
              <w:bottom w:val="single" w:sz="6" w:space="0" w:color="FFFFFF"/>
              <w:right w:val="single" w:sz="7" w:space="0" w:color="000000"/>
            </w:tcBorders>
          </w:tcPr>
          <w:p w14:paraId="4769CE01"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30</w:t>
            </w:r>
          </w:p>
        </w:tc>
        <w:tc>
          <w:tcPr>
            <w:tcW w:w="1700" w:type="dxa"/>
            <w:tcBorders>
              <w:top w:val="single" w:sz="7" w:space="0" w:color="000000"/>
              <w:left w:val="single" w:sz="6" w:space="0" w:color="FFFFFF"/>
              <w:bottom w:val="single" w:sz="6" w:space="0" w:color="FFFFFF"/>
              <w:right w:val="single" w:sz="7" w:space="0" w:color="000000"/>
            </w:tcBorders>
          </w:tcPr>
          <w:p w14:paraId="4110DCB9"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2.1</w:t>
            </w:r>
          </w:p>
        </w:tc>
        <w:tc>
          <w:tcPr>
            <w:tcW w:w="1700" w:type="dxa"/>
            <w:tcBorders>
              <w:top w:val="single" w:sz="7" w:space="0" w:color="000000"/>
              <w:left w:val="single" w:sz="6" w:space="0" w:color="FFFFFF"/>
              <w:bottom w:val="single" w:sz="6" w:space="0" w:color="FFFFFF"/>
              <w:right w:val="single" w:sz="7" w:space="0" w:color="000000"/>
            </w:tcBorders>
          </w:tcPr>
          <w:p w14:paraId="3EF06F50"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210</w:t>
            </w:r>
          </w:p>
        </w:tc>
      </w:tr>
      <w:tr w:rsidR="00CD74C3" w:rsidRPr="00AB2177" w14:paraId="419380C3" w14:textId="77777777" w:rsidTr="006629A5">
        <w:tc>
          <w:tcPr>
            <w:tcW w:w="1700" w:type="dxa"/>
            <w:tcBorders>
              <w:top w:val="single" w:sz="7" w:space="0" w:color="000000"/>
              <w:left w:val="single" w:sz="7" w:space="0" w:color="000000"/>
              <w:bottom w:val="single" w:sz="6" w:space="0" w:color="FFFFFF"/>
              <w:right w:val="single" w:sz="7" w:space="0" w:color="000000"/>
            </w:tcBorders>
          </w:tcPr>
          <w:p w14:paraId="5EA54C41"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35</w:t>
            </w:r>
          </w:p>
        </w:tc>
        <w:tc>
          <w:tcPr>
            <w:tcW w:w="1700" w:type="dxa"/>
            <w:tcBorders>
              <w:top w:val="single" w:sz="7" w:space="0" w:color="000000"/>
              <w:left w:val="single" w:sz="6" w:space="0" w:color="FFFFFF"/>
              <w:bottom w:val="single" w:sz="6" w:space="0" w:color="FFFFFF"/>
              <w:right w:val="single" w:sz="7" w:space="0" w:color="000000"/>
            </w:tcBorders>
          </w:tcPr>
          <w:p w14:paraId="066B4C42"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2.4</w:t>
            </w:r>
          </w:p>
        </w:tc>
        <w:tc>
          <w:tcPr>
            <w:tcW w:w="1700" w:type="dxa"/>
            <w:tcBorders>
              <w:top w:val="single" w:sz="7" w:space="0" w:color="000000"/>
              <w:left w:val="single" w:sz="6" w:space="0" w:color="FFFFFF"/>
              <w:bottom w:val="single" w:sz="6" w:space="0" w:color="FFFFFF"/>
              <w:right w:val="single" w:sz="7" w:space="0" w:color="000000"/>
            </w:tcBorders>
          </w:tcPr>
          <w:p w14:paraId="5D593001"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240</w:t>
            </w:r>
          </w:p>
        </w:tc>
      </w:tr>
      <w:tr w:rsidR="00CD74C3" w:rsidRPr="00AB2177" w14:paraId="3531C1B3" w14:textId="77777777" w:rsidTr="006629A5">
        <w:tc>
          <w:tcPr>
            <w:tcW w:w="1700" w:type="dxa"/>
            <w:tcBorders>
              <w:top w:val="single" w:sz="7" w:space="0" w:color="000000"/>
              <w:left w:val="single" w:sz="7" w:space="0" w:color="000000"/>
              <w:bottom w:val="single" w:sz="6" w:space="0" w:color="FFFFFF"/>
              <w:right w:val="single" w:sz="7" w:space="0" w:color="000000"/>
            </w:tcBorders>
          </w:tcPr>
          <w:p w14:paraId="52BF8FFB"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40</w:t>
            </w:r>
          </w:p>
        </w:tc>
        <w:tc>
          <w:tcPr>
            <w:tcW w:w="1700" w:type="dxa"/>
            <w:tcBorders>
              <w:top w:val="single" w:sz="7" w:space="0" w:color="000000"/>
              <w:left w:val="single" w:sz="6" w:space="0" w:color="FFFFFF"/>
              <w:bottom w:val="single" w:sz="6" w:space="0" w:color="FFFFFF"/>
              <w:right w:val="single" w:sz="7" w:space="0" w:color="000000"/>
            </w:tcBorders>
          </w:tcPr>
          <w:p w14:paraId="1A03738B"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2.8</w:t>
            </w:r>
          </w:p>
        </w:tc>
        <w:tc>
          <w:tcPr>
            <w:tcW w:w="1700" w:type="dxa"/>
            <w:tcBorders>
              <w:top w:val="single" w:sz="7" w:space="0" w:color="000000"/>
              <w:left w:val="single" w:sz="6" w:space="0" w:color="FFFFFF"/>
              <w:bottom w:val="single" w:sz="6" w:space="0" w:color="FFFFFF"/>
              <w:right w:val="single" w:sz="7" w:space="0" w:color="000000"/>
            </w:tcBorders>
          </w:tcPr>
          <w:p w14:paraId="1174496E"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280</w:t>
            </w:r>
          </w:p>
        </w:tc>
      </w:tr>
      <w:tr w:rsidR="00CD74C3" w:rsidRPr="00AB2177" w14:paraId="68B69672" w14:textId="77777777" w:rsidTr="006629A5">
        <w:tc>
          <w:tcPr>
            <w:tcW w:w="1700" w:type="dxa"/>
            <w:tcBorders>
              <w:top w:val="single" w:sz="7" w:space="0" w:color="000000"/>
              <w:left w:val="single" w:sz="7" w:space="0" w:color="000000"/>
              <w:bottom w:val="single" w:sz="6" w:space="0" w:color="FFFFFF"/>
              <w:right w:val="single" w:sz="7" w:space="0" w:color="000000"/>
            </w:tcBorders>
          </w:tcPr>
          <w:p w14:paraId="50E0C778"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45</w:t>
            </w:r>
          </w:p>
        </w:tc>
        <w:tc>
          <w:tcPr>
            <w:tcW w:w="1700" w:type="dxa"/>
            <w:tcBorders>
              <w:top w:val="single" w:sz="7" w:space="0" w:color="000000"/>
              <w:left w:val="single" w:sz="6" w:space="0" w:color="FFFFFF"/>
              <w:bottom w:val="single" w:sz="6" w:space="0" w:color="FFFFFF"/>
              <w:right w:val="single" w:sz="7" w:space="0" w:color="000000"/>
            </w:tcBorders>
          </w:tcPr>
          <w:p w14:paraId="5A511F75"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3.1</w:t>
            </w:r>
          </w:p>
        </w:tc>
        <w:tc>
          <w:tcPr>
            <w:tcW w:w="1700" w:type="dxa"/>
            <w:tcBorders>
              <w:top w:val="single" w:sz="7" w:space="0" w:color="000000"/>
              <w:left w:val="single" w:sz="6" w:space="0" w:color="FFFFFF"/>
              <w:bottom w:val="single" w:sz="6" w:space="0" w:color="FFFFFF"/>
              <w:right w:val="single" w:sz="7" w:space="0" w:color="000000"/>
            </w:tcBorders>
          </w:tcPr>
          <w:p w14:paraId="7530B5AD"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310</w:t>
            </w:r>
          </w:p>
        </w:tc>
      </w:tr>
      <w:tr w:rsidR="00CD74C3" w:rsidRPr="00AB2177" w14:paraId="75B6A113" w14:textId="77777777" w:rsidTr="006629A5">
        <w:tc>
          <w:tcPr>
            <w:tcW w:w="1700" w:type="dxa"/>
            <w:tcBorders>
              <w:top w:val="single" w:sz="7" w:space="0" w:color="000000"/>
              <w:left w:val="single" w:sz="7" w:space="0" w:color="000000"/>
              <w:bottom w:val="single" w:sz="6" w:space="0" w:color="FFFFFF"/>
              <w:right w:val="single" w:sz="7" w:space="0" w:color="000000"/>
            </w:tcBorders>
          </w:tcPr>
          <w:p w14:paraId="3FB68322"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50</w:t>
            </w:r>
          </w:p>
        </w:tc>
        <w:tc>
          <w:tcPr>
            <w:tcW w:w="1700" w:type="dxa"/>
            <w:tcBorders>
              <w:top w:val="single" w:sz="7" w:space="0" w:color="000000"/>
              <w:left w:val="single" w:sz="6" w:space="0" w:color="FFFFFF"/>
              <w:bottom w:val="single" w:sz="6" w:space="0" w:color="FFFFFF"/>
              <w:right w:val="single" w:sz="7" w:space="0" w:color="000000"/>
            </w:tcBorders>
          </w:tcPr>
          <w:p w14:paraId="57D18285"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3.4</w:t>
            </w:r>
          </w:p>
        </w:tc>
        <w:tc>
          <w:tcPr>
            <w:tcW w:w="1700" w:type="dxa"/>
            <w:tcBorders>
              <w:top w:val="single" w:sz="7" w:space="0" w:color="000000"/>
              <w:left w:val="single" w:sz="6" w:space="0" w:color="FFFFFF"/>
              <w:bottom w:val="single" w:sz="6" w:space="0" w:color="FFFFFF"/>
              <w:right w:val="single" w:sz="7" w:space="0" w:color="000000"/>
            </w:tcBorders>
          </w:tcPr>
          <w:p w14:paraId="1B8919FC"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340</w:t>
            </w:r>
          </w:p>
        </w:tc>
      </w:tr>
      <w:tr w:rsidR="00CD74C3" w:rsidRPr="00AB2177" w14:paraId="7548BA0B" w14:textId="77777777" w:rsidTr="006629A5">
        <w:tc>
          <w:tcPr>
            <w:tcW w:w="1700" w:type="dxa"/>
            <w:tcBorders>
              <w:top w:val="single" w:sz="7" w:space="0" w:color="000000"/>
              <w:left w:val="single" w:sz="7" w:space="0" w:color="000000"/>
              <w:bottom w:val="single" w:sz="6" w:space="0" w:color="FFFFFF"/>
              <w:right w:val="single" w:sz="7" w:space="0" w:color="000000"/>
            </w:tcBorders>
          </w:tcPr>
          <w:p w14:paraId="7A4E4F82"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55</w:t>
            </w:r>
          </w:p>
        </w:tc>
        <w:tc>
          <w:tcPr>
            <w:tcW w:w="1700" w:type="dxa"/>
            <w:tcBorders>
              <w:top w:val="single" w:sz="7" w:space="0" w:color="000000"/>
              <w:left w:val="single" w:sz="6" w:space="0" w:color="FFFFFF"/>
              <w:bottom w:val="single" w:sz="6" w:space="0" w:color="FFFFFF"/>
              <w:right w:val="single" w:sz="7" w:space="0" w:color="000000"/>
            </w:tcBorders>
          </w:tcPr>
          <w:p w14:paraId="294D26F0"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3.8</w:t>
            </w:r>
          </w:p>
        </w:tc>
        <w:tc>
          <w:tcPr>
            <w:tcW w:w="1700" w:type="dxa"/>
            <w:tcBorders>
              <w:top w:val="single" w:sz="7" w:space="0" w:color="000000"/>
              <w:left w:val="single" w:sz="6" w:space="0" w:color="FFFFFF"/>
              <w:bottom w:val="single" w:sz="6" w:space="0" w:color="FFFFFF"/>
              <w:right w:val="single" w:sz="7" w:space="0" w:color="000000"/>
            </w:tcBorders>
          </w:tcPr>
          <w:p w14:paraId="0FDB90A5"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380</w:t>
            </w:r>
          </w:p>
        </w:tc>
      </w:tr>
      <w:tr w:rsidR="00CD74C3" w:rsidRPr="00AB2177" w14:paraId="53CDA557" w14:textId="77777777" w:rsidTr="006629A5">
        <w:tc>
          <w:tcPr>
            <w:tcW w:w="1700" w:type="dxa"/>
            <w:tcBorders>
              <w:top w:val="single" w:sz="7" w:space="0" w:color="000000"/>
              <w:left w:val="single" w:sz="7" w:space="0" w:color="000000"/>
              <w:bottom w:val="single" w:sz="6" w:space="0" w:color="FFFFFF"/>
              <w:right w:val="single" w:sz="7" w:space="0" w:color="000000"/>
            </w:tcBorders>
          </w:tcPr>
          <w:p w14:paraId="0216295E"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60</w:t>
            </w:r>
          </w:p>
        </w:tc>
        <w:tc>
          <w:tcPr>
            <w:tcW w:w="1700" w:type="dxa"/>
            <w:tcBorders>
              <w:top w:val="single" w:sz="7" w:space="0" w:color="000000"/>
              <w:left w:val="single" w:sz="6" w:space="0" w:color="FFFFFF"/>
              <w:bottom w:val="single" w:sz="6" w:space="0" w:color="FFFFFF"/>
              <w:right w:val="single" w:sz="7" w:space="0" w:color="000000"/>
            </w:tcBorders>
          </w:tcPr>
          <w:p w14:paraId="273DA7E2"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4.1</w:t>
            </w:r>
          </w:p>
        </w:tc>
        <w:tc>
          <w:tcPr>
            <w:tcW w:w="1700" w:type="dxa"/>
            <w:tcBorders>
              <w:top w:val="single" w:sz="7" w:space="0" w:color="000000"/>
              <w:left w:val="single" w:sz="6" w:space="0" w:color="FFFFFF"/>
              <w:bottom w:val="single" w:sz="6" w:space="0" w:color="FFFFFF"/>
              <w:right w:val="single" w:sz="7" w:space="0" w:color="000000"/>
            </w:tcBorders>
          </w:tcPr>
          <w:p w14:paraId="035E4D71"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410</w:t>
            </w:r>
          </w:p>
        </w:tc>
      </w:tr>
      <w:tr w:rsidR="00CD74C3" w:rsidRPr="00AB2177" w14:paraId="0571CE41" w14:textId="77777777" w:rsidTr="006629A5">
        <w:tc>
          <w:tcPr>
            <w:tcW w:w="1700" w:type="dxa"/>
            <w:tcBorders>
              <w:top w:val="single" w:sz="7" w:space="0" w:color="000000"/>
              <w:left w:val="single" w:sz="7" w:space="0" w:color="000000"/>
              <w:bottom w:val="single" w:sz="6" w:space="0" w:color="FFFFFF"/>
              <w:right w:val="single" w:sz="7" w:space="0" w:color="000000"/>
            </w:tcBorders>
          </w:tcPr>
          <w:p w14:paraId="134CEAC7"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65</w:t>
            </w:r>
          </w:p>
        </w:tc>
        <w:tc>
          <w:tcPr>
            <w:tcW w:w="1700" w:type="dxa"/>
            <w:tcBorders>
              <w:top w:val="single" w:sz="7" w:space="0" w:color="000000"/>
              <w:left w:val="single" w:sz="6" w:space="0" w:color="FFFFFF"/>
              <w:bottom w:val="single" w:sz="6" w:space="0" w:color="FFFFFF"/>
              <w:right w:val="single" w:sz="7" w:space="0" w:color="000000"/>
            </w:tcBorders>
          </w:tcPr>
          <w:p w14:paraId="08D7848D"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4.5</w:t>
            </w:r>
          </w:p>
        </w:tc>
        <w:tc>
          <w:tcPr>
            <w:tcW w:w="1700" w:type="dxa"/>
            <w:tcBorders>
              <w:top w:val="single" w:sz="7" w:space="0" w:color="000000"/>
              <w:left w:val="single" w:sz="6" w:space="0" w:color="FFFFFF"/>
              <w:bottom w:val="single" w:sz="6" w:space="0" w:color="FFFFFF"/>
              <w:right w:val="single" w:sz="7" w:space="0" w:color="000000"/>
            </w:tcBorders>
          </w:tcPr>
          <w:p w14:paraId="4F04C7CC"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450</w:t>
            </w:r>
          </w:p>
        </w:tc>
      </w:tr>
      <w:tr w:rsidR="00CD74C3" w:rsidRPr="00AB2177" w14:paraId="000C13D9" w14:textId="77777777" w:rsidTr="006629A5">
        <w:tc>
          <w:tcPr>
            <w:tcW w:w="1700" w:type="dxa"/>
            <w:tcBorders>
              <w:top w:val="single" w:sz="7" w:space="0" w:color="000000"/>
              <w:left w:val="single" w:sz="7" w:space="0" w:color="000000"/>
              <w:bottom w:val="single" w:sz="6" w:space="0" w:color="FFFFFF"/>
              <w:right w:val="single" w:sz="7" w:space="0" w:color="000000"/>
            </w:tcBorders>
          </w:tcPr>
          <w:p w14:paraId="7A0251BA"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70</w:t>
            </w:r>
          </w:p>
        </w:tc>
        <w:tc>
          <w:tcPr>
            <w:tcW w:w="1700" w:type="dxa"/>
            <w:tcBorders>
              <w:top w:val="single" w:sz="7" w:space="0" w:color="000000"/>
              <w:left w:val="single" w:sz="6" w:space="0" w:color="FFFFFF"/>
              <w:bottom w:val="single" w:sz="6" w:space="0" w:color="FFFFFF"/>
              <w:right w:val="single" w:sz="7" w:space="0" w:color="000000"/>
            </w:tcBorders>
          </w:tcPr>
          <w:p w14:paraId="46063CAA"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4.8</w:t>
            </w:r>
          </w:p>
        </w:tc>
        <w:tc>
          <w:tcPr>
            <w:tcW w:w="1700" w:type="dxa"/>
            <w:tcBorders>
              <w:top w:val="single" w:sz="7" w:space="0" w:color="000000"/>
              <w:left w:val="single" w:sz="6" w:space="0" w:color="FFFFFF"/>
              <w:bottom w:val="single" w:sz="6" w:space="0" w:color="FFFFFF"/>
              <w:right w:val="single" w:sz="7" w:space="0" w:color="000000"/>
            </w:tcBorders>
          </w:tcPr>
          <w:p w14:paraId="78521567"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480</w:t>
            </w:r>
          </w:p>
        </w:tc>
      </w:tr>
      <w:tr w:rsidR="00CD74C3" w:rsidRPr="00AB2177" w14:paraId="75E5CF3D" w14:textId="77777777" w:rsidTr="006629A5">
        <w:tc>
          <w:tcPr>
            <w:tcW w:w="1700" w:type="dxa"/>
            <w:tcBorders>
              <w:top w:val="single" w:sz="7" w:space="0" w:color="000000"/>
              <w:left w:val="single" w:sz="7" w:space="0" w:color="000000"/>
              <w:bottom w:val="single" w:sz="6" w:space="0" w:color="FFFFFF"/>
              <w:right w:val="single" w:sz="7" w:space="0" w:color="000000"/>
            </w:tcBorders>
          </w:tcPr>
          <w:p w14:paraId="6A621005"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75</w:t>
            </w:r>
          </w:p>
        </w:tc>
        <w:tc>
          <w:tcPr>
            <w:tcW w:w="1700" w:type="dxa"/>
            <w:tcBorders>
              <w:top w:val="single" w:sz="7" w:space="0" w:color="000000"/>
              <w:left w:val="single" w:sz="6" w:space="0" w:color="FFFFFF"/>
              <w:bottom w:val="single" w:sz="6" w:space="0" w:color="FFFFFF"/>
              <w:right w:val="single" w:sz="7" w:space="0" w:color="000000"/>
            </w:tcBorders>
          </w:tcPr>
          <w:p w14:paraId="4F0D85C1"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5.2</w:t>
            </w:r>
          </w:p>
        </w:tc>
        <w:tc>
          <w:tcPr>
            <w:tcW w:w="1700" w:type="dxa"/>
            <w:tcBorders>
              <w:top w:val="single" w:sz="7" w:space="0" w:color="000000"/>
              <w:left w:val="single" w:sz="6" w:space="0" w:color="FFFFFF"/>
              <w:bottom w:val="single" w:sz="6" w:space="0" w:color="FFFFFF"/>
              <w:right w:val="single" w:sz="7" w:space="0" w:color="000000"/>
            </w:tcBorders>
          </w:tcPr>
          <w:p w14:paraId="54D120D8"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520</w:t>
            </w:r>
          </w:p>
        </w:tc>
      </w:tr>
      <w:tr w:rsidR="00CD74C3" w:rsidRPr="00AB2177" w14:paraId="40A24E70" w14:textId="77777777" w:rsidTr="006629A5">
        <w:tc>
          <w:tcPr>
            <w:tcW w:w="1700" w:type="dxa"/>
            <w:tcBorders>
              <w:top w:val="single" w:sz="7" w:space="0" w:color="000000"/>
              <w:left w:val="single" w:sz="7" w:space="0" w:color="000000"/>
              <w:bottom w:val="single" w:sz="6" w:space="0" w:color="FFFFFF"/>
              <w:right w:val="single" w:sz="7" w:space="0" w:color="000000"/>
            </w:tcBorders>
          </w:tcPr>
          <w:p w14:paraId="0C4C5006"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80</w:t>
            </w:r>
          </w:p>
        </w:tc>
        <w:tc>
          <w:tcPr>
            <w:tcW w:w="1700" w:type="dxa"/>
            <w:tcBorders>
              <w:top w:val="single" w:sz="7" w:space="0" w:color="000000"/>
              <w:left w:val="single" w:sz="6" w:space="0" w:color="FFFFFF"/>
              <w:bottom w:val="single" w:sz="6" w:space="0" w:color="FFFFFF"/>
              <w:right w:val="single" w:sz="7" w:space="0" w:color="000000"/>
            </w:tcBorders>
          </w:tcPr>
          <w:p w14:paraId="66A6A934"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5.5</w:t>
            </w:r>
          </w:p>
        </w:tc>
        <w:tc>
          <w:tcPr>
            <w:tcW w:w="1700" w:type="dxa"/>
            <w:tcBorders>
              <w:top w:val="single" w:sz="7" w:space="0" w:color="000000"/>
              <w:left w:val="single" w:sz="6" w:space="0" w:color="FFFFFF"/>
              <w:bottom w:val="single" w:sz="6" w:space="0" w:color="FFFFFF"/>
              <w:right w:val="single" w:sz="7" w:space="0" w:color="000000"/>
            </w:tcBorders>
          </w:tcPr>
          <w:p w14:paraId="22B6247B"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550</w:t>
            </w:r>
          </w:p>
        </w:tc>
      </w:tr>
      <w:tr w:rsidR="00CD74C3" w:rsidRPr="00AB2177" w14:paraId="3DBD98BA" w14:textId="77777777" w:rsidTr="006629A5">
        <w:tc>
          <w:tcPr>
            <w:tcW w:w="1700" w:type="dxa"/>
            <w:tcBorders>
              <w:top w:val="single" w:sz="7" w:space="0" w:color="000000"/>
              <w:left w:val="single" w:sz="7" w:space="0" w:color="000000"/>
              <w:bottom w:val="single" w:sz="6" w:space="0" w:color="FFFFFF"/>
              <w:right w:val="single" w:sz="7" w:space="0" w:color="000000"/>
            </w:tcBorders>
          </w:tcPr>
          <w:p w14:paraId="2DA7EAAB"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85</w:t>
            </w:r>
          </w:p>
        </w:tc>
        <w:tc>
          <w:tcPr>
            <w:tcW w:w="1700" w:type="dxa"/>
            <w:tcBorders>
              <w:top w:val="single" w:sz="7" w:space="0" w:color="000000"/>
              <w:left w:val="single" w:sz="6" w:space="0" w:color="FFFFFF"/>
              <w:bottom w:val="single" w:sz="6" w:space="0" w:color="FFFFFF"/>
              <w:right w:val="single" w:sz="7" w:space="0" w:color="000000"/>
            </w:tcBorders>
          </w:tcPr>
          <w:p w14:paraId="1DE25CA4"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5.9</w:t>
            </w:r>
          </w:p>
        </w:tc>
        <w:tc>
          <w:tcPr>
            <w:tcW w:w="1700" w:type="dxa"/>
            <w:tcBorders>
              <w:top w:val="single" w:sz="7" w:space="0" w:color="000000"/>
              <w:left w:val="single" w:sz="6" w:space="0" w:color="FFFFFF"/>
              <w:bottom w:val="single" w:sz="6" w:space="0" w:color="FFFFFF"/>
              <w:right w:val="single" w:sz="7" w:space="0" w:color="000000"/>
            </w:tcBorders>
          </w:tcPr>
          <w:p w14:paraId="1008D41A"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590</w:t>
            </w:r>
          </w:p>
        </w:tc>
      </w:tr>
      <w:tr w:rsidR="00CD74C3" w:rsidRPr="00AB2177" w14:paraId="129542B6" w14:textId="77777777" w:rsidTr="006629A5">
        <w:tc>
          <w:tcPr>
            <w:tcW w:w="1700" w:type="dxa"/>
            <w:tcBorders>
              <w:top w:val="single" w:sz="7" w:space="0" w:color="000000"/>
              <w:left w:val="single" w:sz="7" w:space="0" w:color="000000"/>
              <w:bottom w:val="single" w:sz="6" w:space="0" w:color="FFFFFF"/>
              <w:right w:val="single" w:sz="7" w:space="0" w:color="000000"/>
            </w:tcBorders>
          </w:tcPr>
          <w:p w14:paraId="2D98E2A6"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90</w:t>
            </w:r>
          </w:p>
        </w:tc>
        <w:tc>
          <w:tcPr>
            <w:tcW w:w="1700" w:type="dxa"/>
            <w:tcBorders>
              <w:top w:val="single" w:sz="7" w:space="0" w:color="000000"/>
              <w:left w:val="single" w:sz="6" w:space="0" w:color="FFFFFF"/>
              <w:bottom w:val="single" w:sz="6" w:space="0" w:color="FFFFFF"/>
              <w:right w:val="single" w:sz="7" w:space="0" w:color="000000"/>
            </w:tcBorders>
          </w:tcPr>
          <w:p w14:paraId="5D3BD44B"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6.2</w:t>
            </w:r>
          </w:p>
        </w:tc>
        <w:tc>
          <w:tcPr>
            <w:tcW w:w="1700" w:type="dxa"/>
            <w:tcBorders>
              <w:top w:val="single" w:sz="7" w:space="0" w:color="000000"/>
              <w:left w:val="single" w:sz="6" w:space="0" w:color="FFFFFF"/>
              <w:bottom w:val="single" w:sz="6" w:space="0" w:color="FFFFFF"/>
              <w:right w:val="single" w:sz="7" w:space="0" w:color="000000"/>
            </w:tcBorders>
          </w:tcPr>
          <w:p w14:paraId="5B4C20DA"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620</w:t>
            </w:r>
          </w:p>
        </w:tc>
      </w:tr>
      <w:tr w:rsidR="00CD74C3" w:rsidRPr="00AB2177" w14:paraId="0C6B6740" w14:textId="77777777" w:rsidTr="006629A5">
        <w:tc>
          <w:tcPr>
            <w:tcW w:w="1700" w:type="dxa"/>
            <w:tcBorders>
              <w:top w:val="single" w:sz="7" w:space="0" w:color="000000"/>
              <w:left w:val="single" w:sz="7" w:space="0" w:color="000000"/>
              <w:bottom w:val="single" w:sz="6" w:space="0" w:color="FFFFFF"/>
              <w:right w:val="single" w:sz="7" w:space="0" w:color="000000"/>
            </w:tcBorders>
          </w:tcPr>
          <w:p w14:paraId="032CE8BB"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95</w:t>
            </w:r>
          </w:p>
        </w:tc>
        <w:tc>
          <w:tcPr>
            <w:tcW w:w="1700" w:type="dxa"/>
            <w:tcBorders>
              <w:top w:val="single" w:sz="7" w:space="0" w:color="000000"/>
              <w:left w:val="single" w:sz="6" w:space="0" w:color="FFFFFF"/>
              <w:bottom w:val="single" w:sz="6" w:space="0" w:color="FFFFFF"/>
              <w:right w:val="single" w:sz="7" w:space="0" w:color="000000"/>
            </w:tcBorders>
          </w:tcPr>
          <w:p w14:paraId="6CE912A4"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6.6</w:t>
            </w:r>
          </w:p>
        </w:tc>
        <w:tc>
          <w:tcPr>
            <w:tcW w:w="1700" w:type="dxa"/>
            <w:tcBorders>
              <w:top w:val="single" w:sz="7" w:space="0" w:color="000000"/>
              <w:left w:val="single" w:sz="6" w:space="0" w:color="FFFFFF"/>
              <w:bottom w:val="single" w:sz="6" w:space="0" w:color="FFFFFF"/>
              <w:right w:val="single" w:sz="7" w:space="0" w:color="000000"/>
            </w:tcBorders>
          </w:tcPr>
          <w:p w14:paraId="447D0D13"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660</w:t>
            </w:r>
          </w:p>
        </w:tc>
      </w:tr>
      <w:tr w:rsidR="00CD74C3" w:rsidRPr="00AB2177" w14:paraId="156E3CAE" w14:textId="77777777" w:rsidTr="006629A5">
        <w:tc>
          <w:tcPr>
            <w:tcW w:w="1700" w:type="dxa"/>
            <w:tcBorders>
              <w:top w:val="single" w:sz="7" w:space="0" w:color="000000"/>
              <w:left w:val="single" w:sz="7" w:space="0" w:color="000000"/>
              <w:bottom w:val="single" w:sz="6" w:space="0" w:color="FFFFFF"/>
              <w:right w:val="single" w:sz="7" w:space="0" w:color="000000"/>
            </w:tcBorders>
          </w:tcPr>
          <w:p w14:paraId="0F64B175"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100</w:t>
            </w:r>
          </w:p>
        </w:tc>
        <w:tc>
          <w:tcPr>
            <w:tcW w:w="1700" w:type="dxa"/>
            <w:tcBorders>
              <w:top w:val="single" w:sz="7" w:space="0" w:color="000000"/>
              <w:left w:val="single" w:sz="6" w:space="0" w:color="FFFFFF"/>
              <w:bottom w:val="single" w:sz="6" w:space="0" w:color="FFFFFF"/>
              <w:right w:val="single" w:sz="7" w:space="0" w:color="000000"/>
            </w:tcBorders>
          </w:tcPr>
          <w:p w14:paraId="24F8999E"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6.9</w:t>
            </w:r>
          </w:p>
        </w:tc>
        <w:tc>
          <w:tcPr>
            <w:tcW w:w="1700" w:type="dxa"/>
            <w:tcBorders>
              <w:top w:val="single" w:sz="7" w:space="0" w:color="000000"/>
              <w:left w:val="single" w:sz="6" w:space="0" w:color="FFFFFF"/>
              <w:bottom w:val="single" w:sz="6" w:space="0" w:color="FFFFFF"/>
              <w:right w:val="single" w:sz="7" w:space="0" w:color="000000"/>
            </w:tcBorders>
          </w:tcPr>
          <w:p w14:paraId="7029FA24"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690</w:t>
            </w:r>
          </w:p>
        </w:tc>
      </w:tr>
      <w:tr w:rsidR="00CD74C3" w:rsidRPr="00AB2177" w14:paraId="25164B40" w14:textId="77777777" w:rsidTr="006629A5">
        <w:tc>
          <w:tcPr>
            <w:tcW w:w="1700" w:type="dxa"/>
            <w:tcBorders>
              <w:top w:val="single" w:sz="7" w:space="0" w:color="000000"/>
              <w:left w:val="single" w:sz="7" w:space="0" w:color="000000"/>
              <w:bottom w:val="single" w:sz="6" w:space="0" w:color="FFFFFF"/>
              <w:right w:val="single" w:sz="7" w:space="0" w:color="000000"/>
            </w:tcBorders>
          </w:tcPr>
          <w:p w14:paraId="411A8D98"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105</w:t>
            </w:r>
          </w:p>
        </w:tc>
        <w:tc>
          <w:tcPr>
            <w:tcW w:w="1700" w:type="dxa"/>
            <w:tcBorders>
              <w:top w:val="single" w:sz="7" w:space="0" w:color="000000"/>
              <w:left w:val="single" w:sz="6" w:space="0" w:color="FFFFFF"/>
              <w:bottom w:val="single" w:sz="6" w:space="0" w:color="FFFFFF"/>
              <w:right w:val="single" w:sz="7" w:space="0" w:color="000000"/>
            </w:tcBorders>
          </w:tcPr>
          <w:p w14:paraId="32B6C468"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7.2</w:t>
            </w:r>
          </w:p>
        </w:tc>
        <w:tc>
          <w:tcPr>
            <w:tcW w:w="1700" w:type="dxa"/>
            <w:tcBorders>
              <w:top w:val="single" w:sz="7" w:space="0" w:color="000000"/>
              <w:left w:val="single" w:sz="6" w:space="0" w:color="FFFFFF"/>
              <w:bottom w:val="single" w:sz="6" w:space="0" w:color="FFFFFF"/>
              <w:right w:val="single" w:sz="7" w:space="0" w:color="000000"/>
            </w:tcBorders>
          </w:tcPr>
          <w:p w14:paraId="2899887F"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720</w:t>
            </w:r>
          </w:p>
        </w:tc>
      </w:tr>
      <w:tr w:rsidR="00CD74C3" w:rsidRPr="00AB2177" w14:paraId="7C389712" w14:textId="77777777" w:rsidTr="006629A5">
        <w:tc>
          <w:tcPr>
            <w:tcW w:w="1700" w:type="dxa"/>
            <w:tcBorders>
              <w:top w:val="single" w:sz="7" w:space="0" w:color="000000"/>
              <w:left w:val="single" w:sz="7" w:space="0" w:color="000000"/>
              <w:bottom w:val="single" w:sz="6" w:space="0" w:color="FFFFFF"/>
              <w:right w:val="single" w:sz="7" w:space="0" w:color="000000"/>
            </w:tcBorders>
          </w:tcPr>
          <w:p w14:paraId="6351AB4B"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110</w:t>
            </w:r>
          </w:p>
        </w:tc>
        <w:tc>
          <w:tcPr>
            <w:tcW w:w="1700" w:type="dxa"/>
            <w:tcBorders>
              <w:top w:val="single" w:sz="7" w:space="0" w:color="000000"/>
              <w:left w:val="single" w:sz="6" w:space="0" w:color="FFFFFF"/>
              <w:bottom w:val="single" w:sz="6" w:space="0" w:color="FFFFFF"/>
              <w:right w:val="single" w:sz="7" w:space="0" w:color="000000"/>
            </w:tcBorders>
          </w:tcPr>
          <w:p w14:paraId="4F253C4E"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7.6</w:t>
            </w:r>
          </w:p>
        </w:tc>
        <w:tc>
          <w:tcPr>
            <w:tcW w:w="1700" w:type="dxa"/>
            <w:tcBorders>
              <w:top w:val="single" w:sz="7" w:space="0" w:color="000000"/>
              <w:left w:val="single" w:sz="6" w:space="0" w:color="FFFFFF"/>
              <w:bottom w:val="single" w:sz="6" w:space="0" w:color="FFFFFF"/>
              <w:right w:val="single" w:sz="7" w:space="0" w:color="000000"/>
            </w:tcBorders>
          </w:tcPr>
          <w:p w14:paraId="628750EE"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760</w:t>
            </w:r>
          </w:p>
        </w:tc>
      </w:tr>
      <w:tr w:rsidR="00CD74C3" w:rsidRPr="00AB2177" w14:paraId="19D5E71B" w14:textId="77777777" w:rsidTr="006629A5">
        <w:tc>
          <w:tcPr>
            <w:tcW w:w="1700" w:type="dxa"/>
            <w:tcBorders>
              <w:top w:val="single" w:sz="7" w:space="0" w:color="000000"/>
              <w:left w:val="single" w:sz="7" w:space="0" w:color="000000"/>
              <w:bottom w:val="single" w:sz="6" w:space="0" w:color="FFFFFF"/>
              <w:right w:val="single" w:sz="7" w:space="0" w:color="000000"/>
            </w:tcBorders>
          </w:tcPr>
          <w:p w14:paraId="22087ADD"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115</w:t>
            </w:r>
          </w:p>
        </w:tc>
        <w:tc>
          <w:tcPr>
            <w:tcW w:w="1700" w:type="dxa"/>
            <w:tcBorders>
              <w:top w:val="single" w:sz="7" w:space="0" w:color="000000"/>
              <w:left w:val="single" w:sz="6" w:space="0" w:color="FFFFFF"/>
              <w:bottom w:val="single" w:sz="6" w:space="0" w:color="FFFFFF"/>
              <w:right w:val="single" w:sz="7" w:space="0" w:color="000000"/>
            </w:tcBorders>
          </w:tcPr>
          <w:p w14:paraId="3A5E245C"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7.9</w:t>
            </w:r>
          </w:p>
        </w:tc>
        <w:tc>
          <w:tcPr>
            <w:tcW w:w="1700" w:type="dxa"/>
            <w:tcBorders>
              <w:top w:val="single" w:sz="7" w:space="0" w:color="000000"/>
              <w:left w:val="single" w:sz="6" w:space="0" w:color="FFFFFF"/>
              <w:bottom w:val="single" w:sz="6" w:space="0" w:color="FFFFFF"/>
              <w:right w:val="single" w:sz="7" w:space="0" w:color="000000"/>
            </w:tcBorders>
          </w:tcPr>
          <w:p w14:paraId="48A5C07A"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790</w:t>
            </w:r>
          </w:p>
        </w:tc>
      </w:tr>
      <w:tr w:rsidR="00CD74C3" w:rsidRPr="00AB2177" w14:paraId="2D07F7AD" w14:textId="77777777" w:rsidTr="006629A5">
        <w:tc>
          <w:tcPr>
            <w:tcW w:w="1700" w:type="dxa"/>
            <w:tcBorders>
              <w:top w:val="single" w:sz="7" w:space="0" w:color="000000"/>
              <w:left w:val="single" w:sz="7" w:space="0" w:color="000000"/>
              <w:bottom w:val="single" w:sz="6" w:space="0" w:color="FFFFFF"/>
              <w:right w:val="single" w:sz="7" w:space="0" w:color="000000"/>
            </w:tcBorders>
          </w:tcPr>
          <w:p w14:paraId="3E0FC808"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120</w:t>
            </w:r>
          </w:p>
        </w:tc>
        <w:tc>
          <w:tcPr>
            <w:tcW w:w="1700" w:type="dxa"/>
            <w:tcBorders>
              <w:top w:val="single" w:sz="7" w:space="0" w:color="000000"/>
              <w:left w:val="single" w:sz="6" w:space="0" w:color="FFFFFF"/>
              <w:bottom w:val="single" w:sz="6" w:space="0" w:color="FFFFFF"/>
              <w:right w:val="single" w:sz="7" w:space="0" w:color="000000"/>
            </w:tcBorders>
          </w:tcPr>
          <w:p w14:paraId="7E79B0D8"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8.3</w:t>
            </w:r>
          </w:p>
        </w:tc>
        <w:tc>
          <w:tcPr>
            <w:tcW w:w="1700" w:type="dxa"/>
            <w:tcBorders>
              <w:top w:val="single" w:sz="7" w:space="0" w:color="000000"/>
              <w:left w:val="single" w:sz="6" w:space="0" w:color="FFFFFF"/>
              <w:bottom w:val="single" w:sz="6" w:space="0" w:color="FFFFFF"/>
              <w:right w:val="single" w:sz="7" w:space="0" w:color="000000"/>
            </w:tcBorders>
          </w:tcPr>
          <w:p w14:paraId="1D825BC9"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830</w:t>
            </w:r>
          </w:p>
        </w:tc>
      </w:tr>
      <w:tr w:rsidR="00CD74C3" w:rsidRPr="00AB2177" w14:paraId="10D6859B" w14:textId="77777777" w:rsidTr="006629A5">
        <w:tc>
          <w:tcPr>
            <w:tcW w:w="1700" w:type="dxa"/>
            <w:tcBorders>
              <w:top w:val="single" w:sz="7" w:space="0" w:color="000000"/>
              <w:left w:val="single" w:sz="7" w:space="0" w:color="000000"/>
              <w:bottom w:val="single" w:sz="6" w:space="0" w:color="FFFFFF"/>
              <w:right w:val="single" w:sz="7" w:space="0" w:color="000000"/>
            </w:tcBorders>
          </w:tcPr>
          <w:p w14:paraId="25B57088"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125</w:t>
            </w:r>
          </w:p>
        </w:tc>
        <w:tc>
          <w:tcPr>
            <w:tcW w:w="1700" w:type="dxa"/>
            <w:tcBorders>
              <w:top w:val="single" w:sz="7" w:space="0" w:color="000000"/>
              <w:left w:val="single" w:sz="6" w:space="0" w:color="FFFFFF"/>
              <w:bottom w:val="single" w:sz="6" w:space="0" w:color="FFFFFF"/>
              <w:right w:val="single" w:sz="7" w:space="0" w:color="000000"/>
            </w:tcBorders>
          </w:tcPr>
          <w:p w14:paraId="3CAACC3A"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8.6</w:t>
            </w:r>
          </w:p>
        </w:tc>
        <w:tc>
          <w:tcPr>
            <w:tcW w:w="1700" w:type="dxa"/>
            <w:tcBorders>
              <w:top w:val="single" w:sz="7" w:space="0" w:color="000000"/>
              <w:left w:val="single" w:sz="6" w:space="0" w:color="FFFFFF"/>
              <w:bottom w:val="single" w:sz="6" w:space="0" w:color="FFFFFF"/>
              <w:right w:val="single" w:sz="7" w:space="0" w:color="000000"/>
            </w:tcBorders>
          </w:tcPr>
          <w:p w14:paraId="7F699719"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860</w:t>
            </w:r>
          </w:p>
        </w:tc>
      </w:tr>
      <w:tr w:rsidR="00CD74C3" w:rsidRPr="00AB2177" w14:paraId="5B1FC1A7" w14:textId="77777777" w:rsidTr="006629A5">
        <w:tc>
          <w:tcPr>
            <w:tcW w:w="1700" w:type="dxa"/>
            <w:tcBorders>
              <w:top w:val="single" w:sz="7" w:space="0" w:color="000000"/>
              <w:left w:val="single" w:sz="7" w:space="0" w:color="000000"/>
              <w:bottom w:val="single" w:sz="6" w:space="0" w:color="FFFFFF"/>
              <w:right w:val="single" w:sz="7" w:space="0" w:color="000000"/>
            </w:tcBorders>
          </w:tcPr>
          <w:p w14:paraId="10D057F7"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130</w:t>
            </w:r>
          </w:p>
        </w:tc>
        <w:tc>
          <w:tcPr>
            <w:tcW w:w="1700" w:type="dxa"/>
            <w:tcBorders>
              <w:top w:val="single" w:sz="7" w:space="0" w:color="000000"/>
              <w:left w:val="single" w:sz="6" w:space="0" w:color="FFFFFF"/>
              <w:bottom w:val="single" w:sz="6" w:space="0" w:color="FFFFFF"/>
              <w:right w:val="single" w:sz="7" w:space="0" w:color="000000"/>
            </w:tcBorders>
          </w:tcPr>
          <w:p w14:paraId="23CB4B3D"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9.0</w:t>
            </w:r>
          </w:p>
        </w:tc>
        <w:tc>
          <w:tcPr>
            <w:tcW w:w="1700" w:type="dxa"/>
            <w:tcBorders>
              <w:top w:val="single" w:sz="7" w:space="0" w:color="000000"/>
              <w:left w:val="single" w:sz="6" w:space="0" w:color="FFFFFF"/>
              <w:bottom w:val="single" w:sz="6" w:space="0" w:color="FFFFFF"/>
              <w:right w:val="single" w:sz="7" w:space="0" w:color="000000"/>
            </w:tcBorders>
          </w:tcPr>
          <w:p w14:paraId="491238F4"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900</w:t>
            </w:r>
          </w:p>
        </w:tc>
      </w:tr>
      <w:tr w:rsidR="00CD74C3" w:rsidRPr="00AB2177" w14:paraId="187E10CD" w14:textId="77777777" w:rsidTr="006629A5">
        <w:tc>
          <w:tcPr>
            <w:tcW w:w="1700" w:type="dxa"/>
            <w:tcBorders>
              <w:top w:val="single" w:sz="7" w:space="0" w:color="000000"/>
              <w:left w:val="single" w:sz="7" w:space="0" w:color="000000"/>
              <w:bottom w:val="single" w:sz="6" w:space="0" w:color="FFFFFF"/>
              <w:right w:val="single" w:sz="7" w:space="0" w:color="000000"/>
            </w:tcBorders>
          </w:tcPr>
          <w:p w14:paraId="6C551BC7"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135</w:t>
            </w:r>
          </w:p>
        </w:tc>
        <w:tc>
          <w:tcPr>
            <w:tcW w:w="1700" w:type="dxa"/>
            <w:tcBorders>
              <w:top w:val="single" w:sz="7" w:space="0" w:color="000000"/>
              <w:left w:val="single" w:sz="6" w:space="0" w:color="FFFFFF"/>
              <w:bottom w:val="single" w:sz="6" w:space="0" w:color="FFFFFF"/>
              <w:right w:val="single" w:sz="7" w:space="0" w:color="000000"/>
            </w:tcBorders>
          </w:tcPr>
          <w:p w14:paraId="181781A7"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9.3</w:t>
            </w:r>
          </w:p>
        </w:tc>
        <w:tc>
          <w:tcPr>
            <w:tcW w:w="1700" w:type="dxa"/>
            <w:tcBorders>
              <w:top w:val="single" w:sz="7" w:space="0" w:color="000000"/>
              <w:left w:val="single" w:sz="6" w:space="0" w:color="FFFFFF"/>
              <w:bottom w:val="single" w:sz="6" w:space="0" w:color="FFFFFF"/>
              <w:right w:val="single" w:sz="7" w:space="0" w:color="000000"/>
            </w:tcBorders>
          </w:tcPr>
          <w:p w14:paraId="58D5ADEC"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930</w:t>
            </w:r>
          </w:p>
        </w:tc>
      </w:tr>
      <w:tr w:rsidR="00CD74C3" w:rsidRPr="00AB2177" w14:paraId="0FAD81D2" w14:textId="77777777" w:rsidTr="006629A5">
        <w:tc>
          <w:tcPr>
            <w:tcW w:w="1700" w:type="dxa"/>
            <w:tcBorders>
              <w:top w:val="single" w:sz="7" w:space="0" w:color="000000"/>
              <w:left w:val="single" w:sz="7" w:space="0" w:color="000000"/>
              <w:bottom w:val="single" w:sz="6" w:space="0" w:color="FFFFFF"/>
              <w:right w:val="single" w:sz="7" w:space="0" w:color="000000"/>
            </w:tcBorders>
          </w:tcPr>
          <w:p w14:paraId="375748B0"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140</w:t>
            </w:r>
          </w:p>
        </w:tc>
        <w:tc>
          <w:tcPr>
            <w:tcW w:w="1700" w:type="dxa"/>
            <w:tcBorders>
              <w:top w:val="single" w:sz="7" w:space="0" w:color="000000"/>
              <w:left w:val="single" w:sz="6" w:space="0" w:color="FFFFFF"/>
              <w:bottom w:val="single" w:sz="6" w:space="0" w:color="FFFFFF"/>
              <w:right w:val="single" w:sz="7" w:space="0" w:color="000000"/>
            </w:tcBorders>
          </w:tcPr>
          <w:p w14:paraId="2A8C54F7"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9.7</w:t>
            </w:r>
          </w:p>
        </w:tc>
        <w:tc>
          <w:tcPr>
            <w:tcW w:w="1700" w:type="dxa"/>
            <w:tcBorders>
              <w:top w:val="single" w:sz="7" w:space="0" w:color="000000"/>
              <w:left w:val="single" w:sz="6" w:space="0" w:color="FFFFFF"/>
              <w:bottom w:val="single" w:sz="6" w:space="0" w:color="FFFFFF"/>
              <w:right w:val="single" w:sz="7" w:space="0" w:color="000000"/>
            </w:tcBorders>
          </w:tcPr>
          <w:p w14:paraId="64A45714"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970</w:t>
            </w:r>
          </w:p>
        </w:tc>
      </w:tr>
      <w:tr w:rsidR="00CD74C3" w:rsidRPr="00AB2177" w14:paraId="0C80EA45" w14:textId="77777777" w:rsidTr="006629A5">
        <w:tc>
          <w:tcPr>
            <w:tcW w:w="1700" w:type="dxa"/>
            <w:tcBorders>
              <w:top w:val="single" w:sz="7" w:space="0" w:color="000000"/>
              <w:left w:val="single" w:sz="7" w:space="0" w:color="000000"/>
              <w:bottom w:val="single" w:sz="6" w:space="0" w:color="FFFFFF"/>
              <w:right w:val="single" w:sz="7" w:space="0" w:color="000000"/>
            </w:tcBorders>
          </w:tcPr>
          <w:p w14:paraId="0E5A09D1"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 xml:space="preserve"> 145</w:t>
            </w:r>
          </w:p>
        </w:tc>
        <w:tc>
          <w:tcPr>
            <w:tcW w:w="1700" w:type="dxa"/>
            <w:tcBorders>
              <w:top w:val="single" w:sz="7" w:space="0" w:color="000000"/>
              <w:left w:val="single" w:sz="6" w:space="0" w:color="FFFFFF"/>
              <w:bottom w:val="single" w:sz="6" w:space="0" w:color="FFFFFF"/>
              <w:right w:val="single" w:sz="7" w:space="0" w:color="000000"/>
            </w:tcBorders>
          </w:tcPr>
          <w:p w14:paraId="2F375711"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10.0</w:t>
            </w:r>
          </w:p>
        </w:tc>
        <w:tc>
          <w:tcPr>
            <w:tcW w:w="1700" w:type="dxa"/>
            <w:tcBorders>
              <w:top w:val="single" w:sz="7" w:space="0" w:color="000000"/>
              <w:left w:val="single" w:sz="6" w:space="0" w:color="FFFFFF"/>
              <w:bottom w:val="single" w:sz="6" w:space="0" w:color="FFFFFF"/>
              <w:right w:val="single" w:sz="7" w:space="0" w:color="000000"/>
            </w:tcBorders>
          </w:tcPr>
          <w:p w14:paraId="7913ED3B" w14:textId="77777777" w:rsidR="00CD74C3" w:rsidRPr="00FC50C5" w:rsidRDefault="00CD74C3" w:rsidP="006629A5">
            <w:pPr>
              <w:tabs>
                <w:tab w:val="left" w:pos="566"/>
                <w:tab w:val="left" w:pos="1132"/>
              </w:tabs>
              <w:jc w:val="center"/>
              <w:rPr>
                <w:rFonts w:asciiTheme="majorBidi" w:hAnsiTheme="majorBidi" w:cstheme="majorBidi"/>
                <w:sz w:val="18"/>
                <w:szCs w:val="18"/>
              </w:rPr>
            </w:pPr>
            <w:r w:rsidRPr="00FC50C5">
              <w:rPr>
                <w:rFonts w:asciiTheme="majorBidi" w:hAnsiTheme="majorBidi" w:cstheme="majorBidi"/>
                <w:sz w:val="18"/>
                <w:szCs w:val="18"/>
              </w:rPr>
              <w:t>1000</w:t>
            </w:r>
          </w:p>
        </w:tc>
      </w:tr>
      <w:tr w:rsidR="00CD74C3" w:rsidRPr="00AB2177" w14:paraId="377B76E4" w14:textId="77777777" w:rsidTr="00955084">
        <w:tc>
          <w:tcPr>
            <w:tcW w:w="1700" w:type="dxa"/>
            <w:tcBorders>
              <w:top w:val="single" w:sz="7" w:space="0" w:color="000000"/>
              <w:left w:val="single" w:sz="7" w:space="0" w:color="000000"/>
              <w:bottom w:val="single" w:sz="4" w:space="0" w:color="000000"/>
              <w:right w:val="single" w:sz="7" w:space="0" w:color="000000"/>
            </w:tcBorders>
          </w:tcPr>
          <w:p w14:paraId="48A81A07" w14:textId="77777777" w:rsidR="00CD74C3" w:rsidRPr="00FC50C5" w:rsidRDefault="00CD74C3" w:rsidP="006629A5">
            <w:pPr>
              <w:tabs>
                <w:tab w:val="left" w:pos="566"/>
                <w:tab w:val="left" w:pos="1132"/>
              </w:tabs>
              <w:spacing w:after="19"/>
              <w:jc w:val="center"/>
              <w:rPr>
                <w:rFonts w:asciiTheme="majorBidi" w:hAnsiTheme="majorBidi" w:cstheme="majorBidi"/>
                <w:sz w:val="18"/>
                <w:szCs w:val="18"/>
              </w:rPr>
            </w:pPr>
            <w:r w:rsidRPr="00FC50C5">
              <w:rPr>
                <w:rFonts w:asciiTheme="majorBidi" w:hAnsiTheme="majorBidi" w:cstheme="majorBidi"/>
                <w:sz w:val="18"/>
                <w:szCs w:val="18"/>
              </w:rPr>
              <w:t xml:space="preserve"> 150</w:t>
            </w:r>
          </w:p>
        </w:tc>
        <w:tc>
          <w:tcPr>
            <w:tcW w:w="1700" w:type="dxa"/>
            <w:tcBorders>
              <w:top w:val="single" w:sz="7" w:space="0" w:color="000000"/>
              <w:left w:val="single" w:sz="6" w:space="0" w:color="FFFFFF"/>
              <w:bottom w:val="single" w:sz="4" w:space="0" w:color="000000"/>
              <w:right w:val="single" w:sz="7" w:space="0" w:color="000000"/>
            </w:tcBorders>
          </w:tcPr>
          <w:p w14:paraId="73FB6AE3" w14:textId="77777777" w:rsidR="00CD74C3" w:rsidRPr="00FC50C5" w:rsidRDefault="00CD74C3" w:rsidP="006629A5">
            <w:pPr>
              <w:tabs>
                <w:tab w:val="left" w:pos="566"/>
                <w:tab w:val="left" w:pos="1132"/>
              </w:tabs>
              <w:spacing w:after="19"/>
              <w:jc w:val="center"/>
              <w:rPr>
                <w:rFonts w:asciiTheme="majorBidi" w:hAnsiTheme="majorBidi" w:cstheme="majorBidi"/>
                <w:sz w:val="18"/>
                <w:szCs w:val="18"/>
              </w:rPr>
            </w:pPr>
            <w:r w:rsidRPr="00FC50C5">
              <w:rPr>
                <w:rFonts w:asciiTheme="majorBidi" w:hAnsiTheme="majorBidi" w:cstheme="majorBidi"/>
                <w:sz w:val="18"/>
                <w:szCs w:val="18"/>
              </w:rPr>
              <w:t>10.3</w:t>
            </w:r>
          </w:p>
        </w:tc>
        <w:tc>
          <w:tcPr>
            <w:tcW w:w="1700" w:type="dxa"/>
            <w:tcBorders>
              <w:top w:val="single" w:sz="7" w:space="0" w:color="000000"/>
              <w:left w:val="single" w:sz="6" w:space="0" w:color="FFFFFF"/>
              <w:bottom w:val="single" w:sz="4" w:space="0" w:color="000000"/>
              <w:right w:val="single" w:sz="7" w:space="0" w:color="000000"/>
            </w:tcBorders>
          </w:tcPr>
          <w:p w14:paraId="0F407955" w14:textId="77777777" w:rsidR="00CD74C3" w:rsidRPr="00FC50C5" w:rsidRDefault="00CD74C3" w:rsidP="006629A5">
            <w:pPr>
              <w:tabs>
                <w:tab w:val="left" w:pos="566"/>
                <w:tab w:val="left" w:pos="1132"/>
              </w:tabs>
              <w:spacing w:after="19"/>
              <w:jc w:val="center"/>
              <w:rPr>
                <w:rFonts w:asciiTheme="majorBidi" w:hAnsiTheme="majorBidi" w:cstheme="majorBidi"/>
                <w:sz w:val="18"/>
                <w:szCs w:val="18"/>
              </w:rPr>
            </w:pPr>
            <w:r w:rsidRPr="00FC50C5">
              <w:rPr>
                <w:rFonts w:asciiTheme="majorBidi" w:hAnsiTheme="majorBidi" w:cstheme="majorBidi"/>
                <w:sz w:val="18"/>
                <w:szCs w:val="18"/>
              </w:rPr>
              <w:t>1030</w:t>
            </w:r>
          </w:p>
        </w:tc>
      </w:tr>
      <w:tr w:rsidR="00CD74C3" w:rsidRPr="00AB2177" w14:paraId="01BE8757" w14:textId="77777777" w:rsidTr="00955084">
        <w:tc>
          <w:tcPr>
            <w:tcW w:w="1700" w:type="dxa"/>
            <w:tcBorders>
              <w:top w:val="single" w:sz="4" w:space="0" w:color="000000"/>
              <w:left w:val="single" w:sz="4" w:space="0" w:color="000000"/>
              <w:bottom w:val="single" w:sz="12" w:space="0" w:color="000000"/>
              <w:right w:val="single" w:sz="4" w:space="0" w:color="000000"/>
            </w:tcBorders>
          </w:tcPr>
          <w:p w14:paraId="168CC779" w14:textId="77777777" w:rsidR="00CD74C3" w:rsidRPr="00AB2177" w:rsidRDefault="00CD74C3" w:rsidP="006629A5">
            <w:pPr>
              <w:tabs>
                <w:tab w:val="left" w:pos="566"/>
                <w:tab w:val="left" w:pos="1132"/>
              </w:tabs>
              <w:spacing w:after="19"/>
              <w:jc w:val="center"/>
            </w:pPr>
            <w:r w:rsidRPr="00AB2177">
              <w:t>...</w:t>
            </w:r>
          </w:p>
        </w:tc>
        <w:tc>
          <w:tcPr>
            <w:tcW w:w="1700" w:type="dxa"/>
            <w:tcBorders>
              <w:top w:val="single" w:sz="4" w:space="0" w:color="000000"/>
              <w:left w:val="single" w:sz="4" w:space="0" w:color="000000"/>
              <w:bottom w:val="single" w:sz="12" w:space="0" w:color="000000"/>
              <w:right w:val="single" w:sz="4" w:space="0" w:color="000000"/>
            </w:tcBorders>
          </w:tcPr>
          <w:p w14:paraId="31CD1ABD" w14:textId="77777777" w:rsidR="00CD74C3" w:rsidRPr="00AB2177" w:rsidRDefault="00CD74C3" w:rsidP="006629A5">
            <w:pPr>
              <w:tabs>
                <w:tab w:val="left" w:pos="566"/>
                <w:tab w:val="left" w:pos="1132"/>
              </w:tabs>
              <w:spacing w:after="19"/>
              <w:jc w:val="center"/>
            </w:pPr>
            <w:r w:rsidRPr="00AB2177">
              <w:t>...</w:t>
            </w:r>
          </w:p>
        </w:tc>
        <w:tc>
          <w:tcPr>
            <w:tcW w:w="1700" w:type="dxa"/>
            <w:tcBorders>
              <w:top w:val="single" w:sz="4" w:space="0" w:color="000000"/>
              <w:left w:val="single" w:sz="4" w:space="0" w:color="000000"/>
              <w:bottom w:val="single" w:sz="12" w:space="0" w:color="000000"/>
              <w:right w:val="single" w:sz="4" w:space="0" w:color="000000"/>
            </w:tcBorders>
          </w:tcPr>
          <w:p w14:paraId="24879DD4" w14:textId="77777777" w:rsidR="00CD74C3" w:rsidRPr="00AB2177" w:rsidRDefault="00CD74C3" w:rsidP="006629A5">
            <w:pPr>
              <w:tabs>
                <w:tab w:val="left" w:pos="566"/>
                <w:tab w:val="left" w:pos="1132"/>
              </w:tabs>
              <w:spacing w:after="19"/>
              <w:jc w:val="center"/>
            </w:pPr>
            <w:r w:rsidRPr="00AB2177">
              <w:t>...</w:t>
            </w:r>
          </w:p>
        </w:tc>
      </w:tr>
    </w:tbl>
    <w:p w14:paraId="055AC65D" w14:textId="77777777" w:rsidR="00CD74C3" w:rsidRPr="00AB2177" w:rsidRDefault="00CD74C3" w:rsidP="00CD74C3">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pPr>
    </w:p>
    <w:p w14:paraId="06788248" w14:textId="77777777" w:rsidR="00CD74C3" w:rsidRPr="00AB2177" w:rsidRDefault="00CD74C3" w:rsidP="00CD74C3">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pPr>
    </w:p>
    <w:p w14:paraId="582AB9DF" w14:textId="77777777" w:rsidR="00CD74C3" w:rsidRPr="00AB2177" w:rsidRDefault="00CD74C3" w:rsidP="00CD74C3">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sectPr w:rsidR="00CD74C3" w:rsidRPr="00AB2177" w:rsidSect="000426E6">
          <w:headerReference w:type="even" r:id="rId42"/>
          <w:headerReference w:type="default" r:id="rId43"/>
          <w:pgSz w:w="11907" w:h="16840" w:code="9"/>
          <w:pgMar w:top="1418" w:right="1134" w:bottom="1134" w:left="1134" w:header="851" w:footer="567" w:gutter="0"/>
          <w:cols w:space="720"/>
          <w:noEndnote/>
        </w:sectPr>
      </w:pPr>
    </w:p>
    <w:p w14:paraId="7A2973A8" w14:textId="77777777" w:rsidR="00CD74C3" w:rsidRPr="00AB2177" w:rsidRDefault="00CD74C3" w:rsidP="00CD74C3">
      <w:pPr>
        <w:pStyle w:val="HChG"/>
        <w:ind w:left="1701" w:hanging="1701"/>
      </w:pPr>
      <w:r w:rsidRPr="00AB2177">
        <w:lastRenderedPageBreak/>
        <w:t>Annex 8</w:t>
      </w:r>
    </w:p>
    <w:p w14:paraId="2346F090" w14:textId="77777777" w:rsidR="00CD74C3" w:rsidRPr="00974136" w:rsidRDefault="00CD74C3" w:rsidP="00974136">
      <w:pPr>
        <w:pStyle w:val="Heading3"/>
        <w:ind w:firstLine="1134"/>
        <w:rPr>
          <w:b/>
          <w:bCs/>
          <w:sz w:val="28"/>
          <w:szCs w:val="28"/>
        </w:rPr>
      </w:pPr>
      <w:bookmarkStart w:id="44" w:name="_Toc156991587"/>
      <w:r w:rsidRPr="00974136">
        <w:rPr>
          <w:b/>
          <w:bCs/>
          <w:sz w:val="28"/>
          <w:szCs w:val="28"/>
        </w:rPr>
        <w:t>Variation of load capacity with speed: commercial vehicle tyres</w:t>
      </w:r>
      <w:bookmarkEnd w:id="44"/>
      <w:r w:rsidRPr="00974136">
        <w:rPr>
          <w:b/>
          <w:bCs/>
          <w:sz w:val="28"/>
          <w:szCs w:val="28"/>
        </w:rPr>
        <w:t xml:space="preserve"> </w:t>
      </w:r>
    </w:p>
    <w:p w14:paraId="738799F4" w14:textId="77777777" w:rsidR="00CD74C3" w:rsidRPr="0041148E" w:rsidRDefault="00CD74C3" w:rsidP="00CD74C3"/>
    <w:p w14:paraId="342A1715" w14:textId="77777777" w:rsidR="00CD74C3" w:rsidRPr="00AB2177" w:rsidRDefault="00CD74C3" w:rsidP="00CD74C3">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pPr>
      <w:r w:rsidRPr="00AB2177">
        <w:t>RADIAL AND DIAGONAL PLY</w:t>
      </w:r>
    </w:p>
    <w:p w14:paraId="4DC45AC4" w14:textId="7560C498" w:rsidR="00CD74C3" w:rsidRPr="00535CD7" w:rsidRDefault="00CD74C3" w:rsidP="00FC50C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jc w:val="center"/>
      </w:pPr>
      <w:r w:rsidRPr="00535CD7">
        <w:t>(</w:t>
      </w:r>
      <w:r w:rsidR="00380070">
        <w:t>i</w:t>
      </w:r>
      <w:r w:rsidR="00380070" w:rsidRPr="00535CD7">
        <w:t xml:space="preserve">n </w:t>
      </w:r>
      <w:r w:rsidR="00380070">
        <w:t>a</w:t>
      </w:r>
      <w:r w:rsidR="00380070" w:rsidRPr="00535CD7">
        <w:t xml:space="preserve">ccordance </w:t>
      </w:r>
      <w:r w:rsidR="00380070">
        <w:t>w</w:t>
      </w:r>
      <w:r w:rsidR="00380070" w:rsidRPr="00535CD7">
        <w:t xml:space="preserve">ith </w:t>
      </w:r>
      <w:r w:rsidR="00380070">
        <w:t xml:space="preserve">UN </w:t>
      </w:r>
      <w:r w:rsidR="00380070" w:rsidRPr="00535CD7">
        <w:t>Regulation No. 54</w:t>
      </w:r>
      <w:r w:rsidRPr="00535CD7">
        <w:t>)</w:t>
      </w:r>
    </w:p>
    <w:tbl>
      <w:tblPr>
        <w:tblW w:w="9408"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7" w:type="dxa"/>
          <w:right w:w="127" w:type="dxa"/>
        </w:tblCellMar>
        <w:tblLook w:val="0000" w:firstRow="0" w:lastRow="0" w:firstColumn="0" w:lastColumn="0" w:noHBand="0" w:noVBand="0"/>
      </w:tblPr>
      <w:tblGrid>
        <w:gridCol w:w="901"/>
        <w:gridCol w:w="820"/>
        <w:gridCol w:w="870"/>
        <w:gridCol w:w="859"/>
        <w:gridCol w:w="827"/>
        <w:gridCol w:w="882"/>
        <w:gridCol w:w="873"/>
        <w:gridCol w:w="877"/>
        <w:gridCol w:w="794"/>
        <w:gridCol w:w="871"/>
        <w:gridCol w:w="826"/>
        <w:gridCol w:w="8"/>
      </w:tblGrid>
      <w:tr w:rsidR="00CD74C3" w:rsidRPr="00535CD7" w14:paraId="6C6BD4A7" w14:textId="77777777" w:rsidTr="0048691C">
        <w:tc>
          <w:tcPr>
            <w:tcW w:w="9408" w:type="dxa"/>
            <w:gridSpan w:val="12"/>
          </w:tcPr>
          <w:p w14:paraId="00DAFEC1" w14:textId="77777777" w:rsidR="00CD74C3" w:rsidRPr="00535CD7"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i/>
                <w:sz w:val="16"/>
                <w:szCs w:val="16"/>
                <w:u w:val="single"/>
              </w:rPr>
            </w:pPr>
            <w:r w:rsidRPr="00535CD7">
              <w:rPr>
                <w:i/>
                <w:sz w:val="16"/>
                <w:szCs w:val="16"/>
              </w:rPr>
              <w:t>Variation of load capacity (per cent)</w:t>
            </w:r>
          </w:p>
        </w:tc>
      </w:tr>
      <w:tr w:rsidR="00CD74C3" w:rsidRPr="00535CD7" w14:paraId="5D63FE0F" w14:textId="77777777" w:rsidTr="00FC50C5">
        <w:tblPrEx>
          <w:tblCellMar>
            <w:left w:w="120" w:type="dxa"/>
            <w:right w:w="120" w:type="dxa"/>
          </w:tblCellMar>
        </w:tblPrEx>
        <w:tc>
          <w:tcPr>
            <w:tcW w:w="901" w:type="dxa"/>
            <w:tcBorders>
              <w:bottom w:val="single" w:sz="4" w:space="0" w:color="000000"/>
            </w:tcBorders>
          </w:tcPr>
          <w:p w14:paraId="7FCA00C1" w14:textId="77777777" w:rsidR="00CD74C3" w:rsidRPr="00535CD7"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pPr>
            <w:r w:rsidRPr="00535CD7">
              <w:t>Speed (km/h)</w:t>
            </w:r>
          </w:p>
        </w:tc>
        <w:tc>
          <w:tcPr>
            <w:tcW w:w="3376" w:type="dxa"/>
            <w:gridSpan w:val="4"/>
            <w:tcBorders>
              <w:bottom w:val="single" w:sz="4" w:space="0" w:color="000000"/>
            </w:tcBorders>
          </w:tcPr>
          <w:p w14:paraId="038BDBAF" w14:textId="77777777" w:rsidR="00CD74C3" w:rsidRPr="00535CD7"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i/>
                <w:sz w:val="16"/>
                <w:szCs w:val="16"/>
              </w:rPr>
            </w:pPr>
            <w:r w:rsidRPr="00535CD7">
              <w:rPr>
                <w:i/>
                <w:sz w:val="16"/>
                <w:szCs w:val="16"/>
              </w:rPr>
              <w:t>All load indices</w:t>
            </w:r>
          </w:p>
        </w:tc>
        <w:tc>
          <w:tcPr>
            <w:tcW w:w="1755" w:type="dxa"/>
            <w:gridSpan w:val="2"/>
            <w:tcBorders>
              <w:bottom w:val="single" w:sz="4" w:space="0" w:color="000000"/>
            </w:tcBorders>
          </w:tcPr>
          <w:p w14:paraId="27778DE2" w14:textId="77777777" w:rsidR="00CD74C3" w:rsidRPr="00535CD7"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i/>
                <w:sz w:val="16"/>
                <w:szCs w:val="16"/>
              </w:rPr>
            </w:pPr>
            <w:r w:rsidRPr="00535CD7">
              <w:rPr>
                <w:i/>
                <w:sz w:val="16"/>
                <w:szCs w:val="16"/>
              </w:rPr>
              <w:t xml:space="preserve">Load indices </w:t>
            </w:r>
            <w:r w:rsidRPr="00535CD7">
              <w:rPr>
                <w:i/>
                <w:sz w:val="16"/>
                <w:szCs w:val="16"/>
              </w:rPr>
              <w:sym w:font="Symbol" w:char="F0B3"/>
            </w:r>
            <w:r w:rsidRPr="00535CD7">
              <w:rPr>
                <w:i/>
                <w:sz w:val="16"/>
                <w:szCs w:val="16"/>
              </w:rPr>
              <w:t xml:space="preserve"> 122 </w:t>
            </w:r>
            <w:r w:rsidRPr="006711CC">
              <w:rPr>
                <w:i/>
                <w:sz w:val="16"/>
                <w:szCs w:val="16"/>
                <w:u w:val="single"/>
                <w:vertAlign w:val="superscript"/>
              </w:rPr>
              <w:t>1</w:t>
            </w:r>
            <w:r w:rsidRPr="006711CC">
              <w:rPr>
                <w:i/>
                <w:sz w:val="16"/>
                <w:szCs w:val="16"/>
                <w:vertAlign w:val="superscript"/>
              </w:rPr>
              <w:t>/</w:t>
            </w:r>
          </w:p>
        </w:tc>
        <w:tc>
          <w:tcPr>
            <w:tcW w:w="3376" w:type="dxa"/>
            <w:gridSpan w:val="5"/>
            <w:tcBorders>
              <w:bottom w:val="single" w:sz="4" w:space="0" w:color="000000"/>
            </w:tcBorders>
          </w:tcPr>
          <w:p w14:paraId="308AF19E" w14:textId="77777777" w:rsidR="00CD74C3" w:rsidRPr="00535CD7"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i/>
                <w:sz w:val="16"/>
                <w:szCs w:val="16"/>
                <w:u w:val="single"/>
              </w:rPr>
            </w:pPr>
            <w:r w:rsidRPr="00535CD7">
              <w:rPr>
                <w:i/>
                <w:sz w:val="16"/>
                <w:szCs w:val="16"/>
              </w:rPr>
              <w:t xml:space="preserve">Load indices </w:t>
            </w:r>
            <w:r w:rsidRPr="00535CD7">
              <w:rPr>
                <w:i/>
                <w:sz w:val="16"/>
                <w:szCs w:val="16"/>
              </w:rPr>
              <w:sym w:font="Symbol" w:char="F0A3"/>
            </w:r>
            <w:r w:rsidRPr="00535CD7">
              <w:rPr>
                <w:i/>
                <w:sz w:val="16"/>
                <w:szCs w:val="16"/>
              </w:rPr>
              <w:t xml:space="preserve"> 121 </w:t>
            </w:r>
            <w:r w:rsidRPr="006711CC">
              <w:rPr>
                <w:i/>
                <w:sz w:val="16"/>
                <w:szCs w:val="16"/>
                <w:vertAlign w:val="superscript"/>
              </w:rPr>
              <w:t>1/</w:t>
            </w:r>
          </w:p>
        </w:tc>
      </w:tr>
      <w:tr w:rsidR="00CD74C3" w:rsidRPr="00535CD7" w14:paraId="5A18212B" w14:textId="77777777" w:rsidTr="00FC50C5">
        <w:tblPrEx>
          <w:tblCellMar>
            <w:left w:w="120" w:type="dxa"/>
            <w:right w:w="120" w:type="dxa"/>
          </w:tblCellMar>
        </w:tblPrEx>
        <w:tc>
          <w:tcPr>
            <w:tcW w:w="901" w:type="dxa"/>
            <w:tcBorders>
              <w:bottom w:val="single" w:sz="12" w:space="0" w:color="000000"/>
            </w:tcBorders>
          </w:tcPr>
          <w:p w14:paraId="6016601C" w14:textId="77777777" w:rsidR="00CD74C3" w:rsidRPr="00535CD7"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pPr>
          </w:p>
        </w:tc>
        <w:tc>
          <w:tcPr>
            <w:tcW w:w="3376" w:type="dxa"/>
            <w:gridSpan w:val="4"/>
            <w:tcBorders>
              <w:bottom w:val="single" w:sz="12" w:space="0" w:color="000000"/>
            </w:tcBorders>
          </w:tcPr>
          <w:p w14:paraId="55720A22" w14:textId="77777777" w:rsidR="00CD74C3" w:rsidRPr="00535CD7"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i/>
                <w:sz w:val="16"/>
                <w:szCs w:val="16"/>
              </w:rPr>
            </w:pPr>
            <w:r w:rsidRPr="00535CD7">
              <w:rPr>
                <w:i/>
                <w:sz w:val="16"/>
                <w:szCs w:val="16"/>
              </w:rPr>
              <w:t>Speed category symbol</w:t>
            </w:r>
          </w:p>
        </w:tc>
        <w:tc>
          <w:tcPr>
            <w:tcW w:w="1755" w:type="dxa"/>
            <w:gridSpan w:val="2"/>
            <w:tcBorders>
              <w:bottom w:val="single" w:sz="12" w:space="0" w:color="000000"/>
            </w:tcBorders>
          </w:tcPr>
          <w:p w14:paraId="12FB8CC7" w14:textId="77777777" w:rsidR="00CD74C3" w:rsidRPr="00535CD7"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i/>
                <w:sz w:val="16"/>
                <w:szCs w:val="16"/>
              </w:rPr>
            </w:pPr>
            <w:r w:rsidRPr="00535CD7">
              <w:rPr>
                <w:i/>
                <w:sz w:val="16"/>
                <w:szCs w:val="16"/>
              </w:rPr>
              <w:t>Speed category symbol</w:t>
            </w:r>
          </w:p>
        </w:tc>
        <w:tc>
          <w:tcPr>
            <w:tcW w:w="3376" w:type="dxa"/>
            <w:gridSpan w:val="5"/>
            <w:tcBorders>
              <w:bottom w:val="single" w:sz="12" w:space="0" w:color="000000"/>
            </w:tcBorders>
          </w:tcPr>
          <w:p w14:paraId="57545A46" w14:textId="77777777" w:rsidR="00CD74C3" w:rsidRPr="00535CD7"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i/>
                <w:sz w:val="16"/>
                <w:szCs w:val="16"/>
                <w:u w:val="single"/>
              </w:rPr>
            </w:pPr>
            <w:r w:rsidRPr="00535CD7">
              <w:rPr>
                <w:i/>
                <w:sz w:val="16"/>
                <w:szCs w:val="16"/>
              </w:rPr>
              <w:t>Speed category symbol</w:t>
            </w:r>
          </w:p>
        </w:tc>
      </w:tr>
      <w:tr w:rsidR="00CD74C3" w:rsidRPr="00535CD7" w14:paraId="173123C5" w14:textId="77777777" w:rsidTr="0048691C">
        <w:tblPrEx>
          <w:tblCellMar>
            <w:left w:w="117" w:type="dxa"/>
            <w:right w:w="117" w:type="dxa"/>
          </w:tblCellMar>
        </w:tblPrEx>
        <w:trPr>
          <w:gridAfter w:val="1"/>
          <w:wAfter w:w="8" w:type="dxa"/>
        </w:trPr>
        <w:tc>
          <w:tcPr>
            <w:tcW w:w="901" w:type="dxa"/>
          </w:tcPr>
          <w:p w14:paraId="6ABD647B" w14:textId="77777777" w:rsidR="00CD74C3" w:rsidRPr="00535CD7"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pPr>
          </w:p>
        </w:tc>
        <w:tc>
          <w:tcPr>
            <w:tcW w:w="820" w:type="dxa"/>
          </w:tcPr>
          <w:p w14:paraId="7EC4B82B" w14:textId="77777777" w:rsidR="00CD74C3" w:rsidRPr="00535CD7"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i/>
                <w:sz w:val="16"/>
                <w:szCs w:val="16"/>
              </w:rPr>
            </w:pPr>
            <w:r w:rsidRPr="00535CD7">
              <w:rPr>
                <w:i/>
                <w:sz w:val="16"/>
                <w:szCs w:val="16"/>
              </w:rPr>
              <w:t>F</w:t>
            </w:r>
          </w:p>
        </w:tc>
        <w:tc>
          <w:tcPr>
            <w:tcW w:w="870" w:type="dxa"/>
          </w:tcPr>
          <w:p w14:paraId="5BDA42A1" w14:textId="77777777" w:rsidR="00CD74C3" w:rsidRPr="00535CD7"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i/>
                <w:sz w:val="16"/>
                <w:szCs w:val="16"/>
              </w:rPr>
            </w:pPr>
            <w:r w:rsidRPr="00535CD7">
              <w:rPr>
                <w:i/>
                <w:sz w:val="16"/>
                <w:szCs w:val="16"/>
              </w:rPr>
              <w:t>G</w:t>
            </w:r>
          </w:p>
        </w:tc>
        <w:tc>
          <w:tcPr>
            <w:tcW w:w="859" w:type="dxa"/>
          </w:tcPr>
          <w:p w14:paraId="5F3B01D0" w14:textId="77777777" w:rsidR="00CD74C3" w:rsidRPr="00535CD7"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i/>
                <w:sz w:val="16"/>
                <w:szCs w:val="16"/>
              </w:rPr>
            </w:pPr>
            <w:r w:rsidRPr="00535CD7">
              <w:rPr>
                <w:i/>
                <w:sz w:val="16"/>
                <w:szCs w:val="16"/>
              </w:rPr>
              <w:t>J</w:t>
            </w:r>
          </w:p>
        </w:tc>
        <w:tc>
          <w:tcPr>
            <w:tcW w:w="827" w:type="dxa"/>
          </w:tcPr>
          <w:p w14:paraId="75C174E8" w14:textId="77777777" w:rsidR="00CD74C3" w:rsidRPr="00535CD7"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i/>
                <w:sz w:val="16"/>
                <w:szCs w:val="16"/>
              </w:rPr>
            </w:pPr>
            <w:r w:rsidRPr="00535CD7">
              <w:rPr>
                <w:i/>
                <w:sz w:val="16"/>
                <w:szCs w:val="16"/>
              </w:rPr>
              <w:t>K</w:t>
            </w:r>
          </w:p>
        </w:tc>
        <w:tc>
          <w:tcPr>
            <w:tcW w:w="882" w:type="dxa"/>
          </w:tcPr>
          <w:p w14:paraId="19AEDB26" w14:textId="77777777" w:rsidR="00CD74C3" w:rsidRPr="00535CD7"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i/>
                <w:sz w:val="16"/>
                <w:szCs w:val="16"/>
              </w:rPr>
            </w:pPr>
            <w:r w:rsidRPr="00535CD7">
              <w:rPr>
                <w:i/>
                <w:sz w:val="16"/>
                <w:szCs w:val="16"/>
              </w:rPr>
              <w:t>L</w:t>
            </w:r>
          </w:p>
        </w:tc>
        <w:tc>
          <w:tcPr>
            <w:tcW w:w="873" w:type="dxa"/>
          </w:tcPr>
          <w:p w14:paraId="641A05D0" w14:textId="77777777" w:rsidR="00CD74C3" w:rsidRPr="00535CD7"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i/>
                <w:sz w:val="16"/>
                <w:szCs w:val="16"/>
              </w:rPr>
            </w:pPr>
            <w:r w:rsidRPr="00535CD7">
              <w:rPr>
                <w:i/>
                <w:sz w:val="16"/>
                <w:szCs w:val="16"/>
              </w:rPr>
              <w:t>M</w:t>
            </w:r>
          </w:p>
        </w:tc>
        <w:tc>
          <w:tcPr>
            <w:tcW w:w="877" w:type="dxa"/>
          </w:tcPr>
          <w:p w14:paraId="555DE191" w14:textId="77777777" w:rsidR="00CD74C3" w:rsidRPr="00535CD7"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i/>
                <w:sz w:val="16"/>
                <w:szCs w:val="16"/>
              </w:rPr>
            </w:pPr>
            <w:r w:rsidRPr="00535CD7">
              <w:rPr>
                <w:i/>
                <w:sz w:val="16"/>
                <w:szCs w:val="16"/>
              </w:rPr>
              <w:t>L</w:t>
            </w:r>
          </w:p>
        </w:tc>
        <w:tc>
          <w:tcPr>
            <w:tcW w:w="794" w:type="dxa"/>
          </w:tcPr>
          <w:p w14:paraId="0DA34BD3" w14:textId="77777777" w:rsidR="00CD74C3" w:rsidRPr="00535CD7"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i/>
                <w:sz w:val="16"/>
                <w:szCs w:val="16"/>
              </w:rPr>
            </w:pPr>
            <w:r w:rsidRPr="00535CD7">
              <w:rPr>
                <w:i/>
                <w:sz w:val="16"/>
                <w:szCs w:val="16"/>
              </w:rPr>
              <w:t>M</w:t>
            </w:r>
          </w:p>
        </w:tc>
        <w:tc>
          <w:tcPr>
            <w:tcW w:w="871" w:type="dxa"/>
          </w:tcPr>
          <w:p w14:paraId="4CA09074" w14:textId="77777777" w:rsidR="00CD74C3" w:rsidRPr="00535CD7"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i/>
                <w:sz w:val="16"/>
                <w:szCs w:val="16"/>
              </w:rPr>
            </w:pPr>
            <w:r w:rsidRPr="00535CD7">
              <w:rPr>
                <w:i/>
                <w:sz w:val="16"/>
                <w:szCs w:val="16"/>
              </w:rPr>
              <w:t>N</w:t>
            </w:r>
          </w:p>
        </w:tc>
        <w:tc>
          <w:tcPr>
            <w:tcW w:w="826" w:type="dxa"/>
          </w:tcPr>
          <w:p w14:paraId="46D291D3" w14:textId="77777777" w:rsidR="00CD74C3" w:rsidRPr="00535CD7"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i/>
                <w:sz w:val="16"/>
                <w:szCs w:val="16"/>
                <w:u w:val="single"/>
              </w:rPr>
            </w:pPr>
            <w:r w:rsidRPr="00535CD7">
              <w:rPr>
                <w:i/>
                <w:sz w:val="16"/>
                <w:szCs w:val="16"/>
              </w:rPr>
              <w:t xml:space="preserve">P </w:t>
            </w:r>
            <w:r w:rsidRPr="006711CC">
              <w:rPr>
                <w:i/>
                <w:sz w:val="16"/>
                <w:szCs w:val="16"/>
                <w:vertAlign w:val="superscript"/>
              </w:rPr>
              <w:t>2/</w:t>
            </w:r>
          </w:p>
        </w:tc>
      </w:tr>
      <w:tr w:rsidR="00CD74C3" w:rsidRPr="00535CD7" w14:paraId="1ADA8116" w14:textId="77777777" w:rsidTr="0048691C">
        <w:tblPrEx>
          <w:tblCellMar>
            <w:left w:w="117" w:type="dxa"/>
            <w:right w:w="117" w:type="dxa"/>
          </w:tblCellMar>
        </w:tblPrEx>
        <w:trPr>
          <w:gridAfter w:val="1"/>
          <w:wAfter w:w="8" w:type="dxa"/>
        </w:trPr>
        <w:tc>
          <w:tcPr>
            <w:tcW w:w="901" w:type="dxa"/>
          </w:tcPr>
          <w:p w14:paraId="5336076B"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0</w:t>
            </w:r>
          </w:p>
        </w:tc>
        <w:tc>
          <w:tcPr>
            <w:tcW w:w="820" w:type="dxa"/>
          </w:tcPr>
          <w:p w14:paraId="5AC77F51"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+150</w:t>
            </w:r>
          </w:p>
        </w:tc>
        <w:tc>
          <w:tcPr>
            <w:tcW w:w="870" w:type="dxa"/>
          </w:tcPr>
          <w:p w14:paraId="326C3266"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+150</w:t>
            </w:r>
          </w:p>
        </w:tc>
        <w:tc>
          <w:tcPr>
            <w:tcW w:w="859" w:type="dxa"/>
          </w:tcPr>
          <w:p w14:paraId="7BD64313"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+150</w:t>
            </w:r>
          </w:p>
        </w:tc>
        <w:tc>
          <w:tcPr>
            <w:tcW w:w="827" w:type="dxa"/>
          </w:tcPr>
          <w:p w14:paraId="65D82FCE"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+150</w:t>
            </w:r>
          </w:p>
        </w:tc>
        <w:tc>
          <w:tcPr>
            <w:tcW w:w="882" w:type="dxa"/>
          </w:tcPr>
          <w:p w14:paraId="31AECE13"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+150</w:t>
            </w:r>
          </w:p>
        </w:tc>
        <w:tc>
          <w:tcPr>
            <w:tcW w:w="873" w:type="dxa"/>
          </w:tcPr>
          <w:p w14:paraId="1A247962"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+150</w:t>
            </w:r>
          </w:p>
        </w:tc>
        <w:tc>
          <w:tcPr>
            <w:tcW w:w="877" w:type="dxa"/>
          </w:tcPr>
          <w:p w14:paraId="04516D36"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+110</w:t>
            </w:r>
          </w:p>
        </w:tc>
        <w:tc>
          <w:tcPr>
            <w:tcW w:w="794" w:type="dxa"/>
          </w:tcPr>
          <w:p w14:paraId="42D76478"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+110</w:t>
            </w:r>
          </w:p>
        </w:tc>
        <w:tc>
          <w:tcPr>
            <w:tcW w:w="871" w:type="dxa"/>
          </w:tcPr>
          <w:p w14:paraId="5C361DBE"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+110</w:t>
            </w:r>
          </w:p>
        </w:tc>
        <w:tc>
          <w:tcPr>
            <w:tcW w:w="826" w:type="dxa"/>
          </w:tcPr>
          <w:p w14:paraId="231FED2C"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u w:val="single"/>
              </w:rPr>
            </w:pPr>
            <w:r w:rsidRPr="00445B56">
              <w:rPr>
                <w:sz w:val="18"/>
                <w:szCs w:val="18"/>
              </w:rPr>
              <w:t>+110</w:t>
            </w:r>
          </w:p>
        </w:tc>
      </w:tr>
      <w:tr w:rsidR="00CD74C3" w:rsidRPr="00535CD7" w14:paraId="46124966" w14:textId="77777777" w:rsidTr="0048691C">
        <w:tblPrEx>
          <w:tblCellMar>
            <w:left w:w="117" w:type="dxa"/>
            <w:right w:w="117" w:type="dxa"/>
          </w:tblCellMar>
        </w:tblPrEx>
        <w:trPr>
          <w:gridAfter w:val="1"/>
          <w:wAfter w:w="8" w:type="dxa"/>
        </w:trPr>
        <w:tc>
          <w:tcPr>
            <w:tcW w:w="901" w:type="dxa"/>
          </w:tcPr>
          <w:p w14:paraId="4B96E323"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5</w:t>
            </w:r>
          </w:p>
        </w:tc>
        <w:tc>
          <w:tcPr>
            <w:tcW w:w="820" w:type="dxa"/>
          </w:tcPr>
          <w:p w14:paraId="76948DC1"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+110</w:t>
            </w:r>
          </w:p>
        </w:tc>
        <w:tc>
          <w:tcPr>
            <w:tcW w:w="870" w:type="dxa"/>
          </w:tcPr>
          <w:p w14:paraId="3C0F0F5D"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+110</w:t>
            </w:r>
          </w:p>
        </w:tc>
        <w:tc>
          <w:tcPr>
            <w:tcW w:w="859" w:type="dxa"/>
          </w:tcPr>
          <w:p w14:paraId="28CD2C24"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+110</w:t>
            </w:r>
          </w:p>
        </w:tc>
        <w:tc>
          <w:tcPr>
            <w:tcW w:w="827" w:type="dxa"/>
          </w:tcPr>
          <w:p w14:paraId="6223343F"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+110</w:t>
            </w:r>
          </w:p>
        </w:tc>
        <w:tc>
          <w:tcPr>
            <w:tcW w:w="882" w:type="dxa"/>
          </w:tcPr>
          <w:p w14:paraId="7B98468D"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+110</w:t>
            </w:r>
          </w:p>
        </w:tc>
        <w:tc>
          <w:tcPr>
            <w:tcW w:w="873" w:type="dxa"/>
          </w:tcPr>
          <w:p w14:paraId="1BD77E1E"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+110</w:t>
            </w:r>
          </w:p>
        </w:tc>
        <w:tc>
          <w:tcPr>
            <w:tcW w:w="877" w:type="dxa"/>
          </w:tcPr>
          <w:p w14:paraId="350E1825"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+ 90</w:t>
            </w:r>
          </w:p>
        </w:tc>
        <w:tc>
          <w:tcPr>
            <w:tcW w:w="794" w:type="dxa"/>
          </w:tcPr>
          <w:p w14:paraId="78C115B6"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+ 90</w:t>
            </w:r>
          </w:p>
        </w:tc>
        <w:tc>
          <w:tcPr>
            <w:tcW w:w="871" w:type="dxa"/>
          </w:tcPr>
          <w:p w14:paraId="226AD1E4"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+ 90</w:t>
            </w:r>
          </w:p>
        </w:tc>
        <w:tc>
          <w:tcPr>
            <w:tcW w:w="826" w:type="dxa"/>
          </w:tcPr>
          <w:p w14:paraId="7702EB85"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u w:val="single"/>
              </w:rPr>
            </w:pPr>
            <w:r w:rsidRPr="00445B56">
              <w:rPr>
                <w:sz w:val="18"/>
                <w:szCs w:val="18"/>
              </w:rPr>
              <w:t>+ 90</w:t>
            </w:r>
          </w:p>
        </w:tc>
      </w:tr>
      <w:tr w:rsidR="00CD74C3" w:rsidRPr="00535CD7" w14:paraId="386FBD74" w14:textId="77777777" w:rsidTr="0048691C">
        <w:tblPrEx>
          <w:tblCellMar>
            <w:left w:w="117" w:type="dxa"/>
            <w:right w:w="117" w:type="dxa"/>
          </w:tblCellMar>
        </w:tblPrEx>
        <w:trPr>
          <w:gridAfter w:val="1"/>
          <w:wAfter w:w="8" w:type="dxa"/>
        </w:trPr>
        <w:tc>
          <w:tcPr>
            <w:tcW w:w="901" w:type="dxa"/>
          </w:tcPr>
          <w:p w14:paraId="4696A01A"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10</w:t>
            </w:r>
          </w:p>
        </w:tc>
        <w:tc>
          <w:tcPr>
            <w:tcW w:w="820" w:type="dxa"/>
          </w:tcPr>
          <w:p w14:paraId="1B88DB51"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+ 80</w:t>
            </w:r>
          </w:p>
        </w:tc>
        <w:tc>
          <w:tcPr>
            <w:tcW w:w="870" w:type="dxa"/>
          </w:tcPr>
          <w:p w14:paraId="6C526C0B"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+ 80</w:t>
            </w:r>
          </w:p>
        </w:tc>
        <w:tc>
          <w:tcPr>
            <w:tcW w:w="859" w:type="dxa"/>
          </w:tcPr>
          <w:p w14:paraId="3107D5FC"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+ 80</w:t>
            </w:r>
          </w:p>
        </w:tc>
        <w:tc>
          <w:tcPr>
            <w:tcW w:w="827" w:type="dxa"/>
          </w:tcPr>
          <w:p w14:paraId="14A90548"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+ 80</w:t>
            </w:r>
          </w:p>
        </w:tc>
        <w:tc>
          <w:tcPr>
            <w:tcW w:w="882" w:type="dxa"/>
          </w:tcPr>
          <w:p w14:paraId="333C61BD"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+ 80</w:t>
            </w:r>
          </w:p>
        </w:tc>
        <w:tc>
          <w:tcPr>
            <w:tcW w:w="873" w:type="dxa"/>
          </w:tcPr>
          <w:p w14:paraId="2E7E6D8C"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+ 80</w:t>
            </w:r>
          </w:p>
        </w:tc>
        <w:tc>
          <w:tcPr>
            <w:tcW w:w="877" w:type="dxa"/>
          </w:tcPr>
          <w:p w14:paraId="433D5E30"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+ 75</w:t>
            </w:r>
          </w:p>
        </w:tc>
        <w:tc>
          <w:tcPr>
            <w:tcW w:w="794" w:type="dxa"/>
          </w:tcPr>
          <w:p w14:paraId="24533879"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+ 75</w:t>
            </w:r>
          </w:p>
        </w:tc>
        <w:tc>
          <w:tcPr>
            <w:tcW w:w="871" w:type="dxa"/>
          </w:tcPr>
          <w:p w14:paraId="27AA360D"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+ 75</w:t>
            </w:r>
          </w:p>
        </w:tc>
        <w:tc>
          <w:tcPr>
            <w:tcW w:w="826" w:type="dxa"/>
          </w:tcPr>
          <w:p w14:paraId="47E85E20"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u w:val="single"/>
              </w:rPr>
            </w:pPr>
            <w:r w:rsidRPr="00445B56">
              <w:rPr>
                <w:sz w:val="18"/>
                <w:szCs w:val="18"/>
              </w:rPr>
              <w:t>+ 75</w:t>
            </w:r>
          </w:p>
        </w:tc>
      </w:tr>
      <w:tr w:rsidR="00CD74C3" w:rsidRPr="00535CD7" w14:paraId="555FA370" w14:textId="77777777" w:rsidTr="0048691C">
        <w:tblPrEx>
          <w:tblCellMar>
            <w:left w:w="117" w:type="dxa"/>
            <w:right w:w="117" w:type="dxa"/>
          </w:tblCellMar>
        </w:tblPrEx>
        <w:trPr>
          <w:gridAfter w:val="1"/>
          <w:wAfter w:w="8" w:type="dxa"/>
        </w:trPr>
        <w:tc>
          <w:tcPr>
            <w:tcW w:w="901" w:type="dxa"/>
          </w:tcPr>
          <w:p w14:paraId="31C3DE16"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15</w:t>
            </w:r>
          </w:p>
        </w:tc>
        <w:tc>
          <w:tcPr>
            <w:tcW w:w="820" w:type="dxa"/>
          </w:tcPr>
          <w:p w14:paraId="422BCEC1"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+ 65</w:t>
            </w:r>
          </w:p>
        </w:tc>
        <w:tc>
          <w:tcPr>
            <w:tcW w:w="870" w:type="dxa"/>
          </w:tcPr>
          <w:p w14:paraId="25A79702"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+ 65</w:t>
            </w:r>
          </w:p>
        </w:tc>
        <w:tc>
          <w:tcPr>
            <w:tcW w:w="859" w:type="dxa"/>
          </w:tcPr>
          <w:p w14:paraId="2958F9DA"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+ 65</w:t>
            </w:r>
          </w:p>
        </w:tc>
        <w:tc>
          <w:tcPr>
            <w:tcW w:w="827" w:type="dxa"/>
          </w:tcPr>
          <w:p w14:paraId="5575D6AB"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+ 65</w:t>
            </w:r>
          </w:p>
        </w:tc>
        <w:tc>
          <w:tcPr>
            <w:tcW w:w="882" w:type="dxa"/>
          </w:tcPr>
          <w:p w14:paraId="24B939FC"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+ 65</w:t>
            </w:r>
          </w:p>
        </w:tc>
        <w:tc>
          <w:tcPr>
            <w:tcW w:w="873" w:type="dxa"/>
          </w:tcPr>
          <w:p w14:paraId="70F2468B"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+ 65</w:t>
            </w:r>
          </w:p>
        </w:tc>
        <w:tc>
          <w:tcPr>
            <w:tcW w:w="877" w:type="dxa"/>
          </w:tcPr>
          <w:p w14:paraId="19894613"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+ 60</w:t>
            </w:r>
          </w:p>
        </w:tc>
        <w:tc>
          <w:tcPr>
            <w:tcW w:w="794" w:type="dxa"/>
          </w:tcPr>
          <w:p w14:paraId="4251F8E1"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+ 60</w:t>
            </w:r>
          </w:p>
        </w:tc>
        <w:tc>
          <w:tcPr>
            <w:tcW w:w="871" w:type="dxa"/>
          </w:tcPr>
          <w:p w14:paraId="5DC5AF7F"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+ 60</w:t>
            </w:r>
          </w:p>
        </w:tc>
        <w:tc>
          <w:tcPr>
            <w:tcW w:w="826" w:type="dxa"/>
          </w:tcPr>
          <w:p w14:paraId="03EA7A3A"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u w:val="single"/>
              </w:rPr>
            </w:pPr>
            <w:r w:rsidRPr="00445B56">
              <w:rPr>
                <w:sz w:val="18"/>
                <w:szCs w:val="18"/>
              </w:rPr>
              <w:t>+ 60</w:t>
            </w:r>
          </w:p>
        </w:tc>
      </w:tr>
      <w:tr w:rsidR="00CD74C3" w:rsidRPr="00535CD7" w14:paraId="74B2D529" w14:textId="77777777" w:rsidTr="0048691C">
        <w:tblPrEx>
          <w:tblCellMar>
            <w:left w:w="117" w:type="dxa"/>
            <w:right w:w="117" w:type="dxa"/>
          </w:tblCellMar>
        </w:tblPrEx>
        <w:trPr>
          <w:gridAfter w:val="1"/>
          <w:wAfter w:w="8" w:type="dxa"/>
        </w:trPr>
        <w:tc>
          <w:tcPr>
            <w:tcW w:w="901" w:type="dxa"/>
          </w:tcPr>
          <w:p w14:paraId="510DEB82"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20</w:t>
            </w:r>
          </w:p>
        </w:tc>
        <w:tc>
          <w:tcPr>
            <w:tcW w:w="820" w:type="dxa"/>
          </w:tcPr>
          <w:p w14:paraId="1E10C2AE"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+ 50</w:t>
            </w:r>
          </w:p>
        </w:tc>
        <w:tc>
          <w:tcPr>
            <w:tcW w:w="870" w:type="dxa"/>
          </w:tcPr>
          <w:p w14:paraId="040948A2"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+ 50</w:t>
            </w:r>
          </w:p>
        </w:tc>
        <w:tc>
          <w:tcPr>
            <w:tcW w:w="859" w:type="dxa"/>
          </w:tcPr>
          <w:p w14:paraId="733423E6"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+ 50</w:t>
            </w:r>
          </w:p>
        </w:tc>
        <w:tc>
          <w:tcPr>
            <w:tcW w:w="827" w:type="dxa"/>
          </w:tcPr>
          <w:p w14:paraId="32521F79"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+ 50</w:t>
            </w:r>
          </w:p>
        </w:tc>
        <w:tc>
          <w:tcPr>
            <w:tcW w:w="882" w:type="dxa"/>
          </w:tcPr>
          <w:p w14:paraId="138E349C"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+ 50</w:t>
            </w:r>
          </w:p>
        </w:tc>
        <w:tc>
          <w:tcPr>
            <w:tcW w:w="873" w:type="dxa"/>
          </w:tcPr>
          <w:p w14:paraId="5184FB5E"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+ 50</w:t>
            </w:r>
          </w:p>
        </w:tc>
        <w:tc>
          <w:tcPr>
            <w:tcW w:w="877" w:type="dxa"/>
          </w:tcPr>
          <w:p w14:paraId="75AC35EA"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+ 50</w:t>
            </w:r>
          </w:p>
        </w:tc>
        <w:tc>
          <w:tcPr>
            <w:tcW w:w="794" w:type="dxa"/>
          </w:tcPr>
          <w:p w14:paraId="6A9D3A02"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+ 50</w:t>
            </w:r>
          </w:p>
        </w:tc>
        <w:tc>
          <w:tcPr>
            <w:tcW w:w="871" w:type="dxa"/>
          </w:tcPr>
          <w:p w14:paraId="2CC73D10"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+ 50</w:t>
            </w:r>
          </w:p>
        </w:tc>
        <w:tc>
          <w:tcPr>
            <w:tcW w:w="826" w:type="dxa"/>
          </w:tcPr>
          <w:p w14:paraId="727E5C96"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u w:val="single"/>
              </w:rPr>
            </w:pPr>
            <w:r w:rsidRPr="00445B56">
              <w:rPr>
                <w:sz w:val="18"/>
                <w:szCs w:val="18"/>
              </w:rPr>
              <w:t>+ 50</w:t>
            </w:r>
          </w:p>
        </w:tc>
      </w:tr>
      <w:tr w:rsidR="00CD74C3" w:rsidRPr="00535CD7" w14:paraId="3E3816DA" w14:textId="77777777" w:rsidTr="0048691C">
        <w:tblPrEx>
          <w:tblCellMar>
            <w:left w:w="117" w:type="dxa"/>
            <w:right w:w="117" w:type="dxa"/>
          </w:tblCellMar>
        </w:tblPrEx>
        <w:trPr>
          <w:gridAfter w:val="1"/>
          <w:wAfter w:w="8" w:type="dxa"/>
        </w:trPr>
        <w:tc>
          <w:tcPr>
            <w:tcW w:w="901" w:type="dxa"/>
          </w:tcPr>
          <w:p w14:paraId="0BA86AAD"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25</w:t>
            </w:r>
          </w:p>
        </w:tc>
        <w:tc>
          <w:tcPr>
            <w:tcW w:w="820" w:type="dxa"/>
          </w:tcPr>
          <w:p w14:paraId="57112E29"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+ 35</w:t>
            </w:r>
          </w:p>
        </w:tc>
        <w:tc>
          <w:tcPr>
            <w:tcW w:w="870" w:type="dxa"/>
          </w:tcPr>
          <w:p w14:paraId="4924C764"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+ 35</w:t>
            </w:r>
          </w:p>
        </w:tc>
        <w:tc>
          <w:tcPr>
            <w:tcW w:w="859" w:type="dxa"/>
          </w:tcPr>
          <w:p w14:paraId="230221C5"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+ 35</w:t>
            </w:r>
          </w:p>
        </w:tc>
        <w:tc>
          <w:tcPr>
            <w:tcW w:w="827" w:type="dxa"/>
          </w:tcPr>
          <w:p w14:paraId="23D63F43"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+ 35</w:t>
            </w:r>
          </w:p>
        </w:tc>
        <w:tc>
          <w:tcPr>
            <w:tcW w:w="882" w:type="dxa"/>
          </w:tcPr>
          <w:p w14:paraId="6D45A5C2"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+ 35</w:t>
            </w:r>
          </w:p>
        </w:tc>
        <w:tc>
          <w:tcPr>
            <w:tcW w:w="873" w:type="dxa"/>
          </w:tcPr>
          <w:p w14:paraId="23F4FB10"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+ 35</w:t>
            </w:r>
          </w:p>
        </w:tc>
        <w:tc>
          <w:tcPr>
            <w:tcW w:w="877" w:type="dxa"/>
          </w:tcPr>
          <w:p w14:paraId="08506AC2"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+ 42</w:t>
            </w:r>
          </w:p>
        </w:tc>
        <w:tc>
          <w:tcPr>
            <w:tcW w:w="794" w:type="dxa"/>
          </w:tcPr>
          <w:p w14:paraId="101C5511"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+ 42</w:t>
            </w:r>
          </w:p>
        </w:tc>
        <w:tc>
          <w:tcPr>
            <w:tcW w:w="871" w:type="dxa"/>
          </w:tcPr>
          <w:p w14:paraId="29F836AF"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+ 42</w:t>
            </w:r>
          </w:p>
        </w:tc>
        <w:tc>
          <w:tcPr>
            <w:tcW w:w="826" w:type="dxa"/>
          </w:tcPr>
          <w:p w14:paraId="32569252"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u w:val="single"/>
              </w:rPr>
            </w:pPr>
            <w:r w:rsidRPr="00445B56">
              <w:rPr>
                <w:sz w:val="18"/>
                <w:szCs w:val="18"/>
              </w:rPr>
              <w:t>+ 42</w:t>
            </w:r>
          </w:p>
        </w:tc>
      </w:tr>
      <w:tr w:rsidR="00CD74C3" w:rsidRPr="00535CD7" w14:paraId="41476B89" w14:textId="77777777" w:rsidTr="0048691C">
        <w:tblPrEx>
          <w:tblCellMar>
            <w:left w:w="117" w:type="dxa"/>
            <w:right w:w="117" w:type="dxa"/>
          </w:tblCellMar>
        </w:tblPrEx>
        <w:trPr>
          <w:gridAfter w:val="1"/>
          <w:wAfter w:w="8" w:type="dxa"/>
        </w:trPr>
        <w:tc>
          <w:tcPr>
            <w:tcW w:w="901" w:type="dxa"/>
          </w:tcPr>
          <w:p w14:paraId="08D1727B"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30</w:t>
            </w:r>
          </w:p>
        </w:tc>
        <w:tc>
          <w:tcPr>
            <w:tcW w:w="820" w:type="dxa"/>
          </w:tcPr>
          <w:p w14:paraId="66217E85"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+ 25</w:t>
            </w:r>
          </w:p>
        </w:tc>
        <w:tc>
          <w:tcPr>
            <w:tcW w:w="870" w:type="dxa"/>
          </w:tcPr>
          <w:p w14:paraId="2DFFAA1B"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+ 25</w:t>
            </w:r>
          </w:p>
        </w:tc>
        <w:tc>
          <w:tcPr>
            <w:tcW w:w="859" w:type="dxa"/>
          </w:tcPr>
          <w:p w14:paraId="442D95F7"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+ 25</w:t>
            </w:r>
          </w:p>
        </w:tc>
        <w:tc>
          <w:tcPr>
            <w:tcW w:w="827" w:type="dxa"/>
          </w:tcPr>
          <w:p w14:paraId="23DEFB80"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+ 25</w:t>
            </w:r>
          </w:p>
        </w:tc>
        <w:tc>
          <w:tcPr>
            <w:tcW w:w="882" w:type="dxa"/>
          </w:tcPr>
          <w:p w14:paraId="3C631E04"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xml:space="preserve">+ 25 </w:t>
            </w:r>
          </w:p>
        </w:tc>
        <w:tc>
          <w:tcPr>
            <w:tcW w:w="873" w:type="dxa"/>
          </w:tcPr>
          <w:p w14:paraId="418341FD"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+ 25</w:t>
            </w:r>
          </w:p>
        </w:tc>
        <w:tc>
          <w:tcPr>
            <w:tcW w:w="877" w:type="dxa"/>
          </w:tcPr>
          <w:p w14:paraId="63876C23"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+ 35</w:t>
            </w:r>
          </w:p>
        </w:tc>
        <w:tc>
          <w:tcPr>
            <w:tcW w:w="794" w:type="dxa"/>
          </w:tcPr>
          <w:p w14:paraId="5D4C63C3"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+ 35</w:t>
            </w:r>
          </w:p>
        </w:tc>
        <w:tc>
          <w:tcPr>
            <w:tcW w:w="871" w:type="dxa"/>
          </w:tcPr>
          <w:p w14:paraId="569C2301"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+ 35</w:t>
            </w:r>
          </w:p>
        </w:tc>
        <w:tc>
          <w:tcPr>
            <w:tcW w:w="826" w:type="dxa"/>
          </w:tcPr>
          <w:p w14:paraId="3EF7BE2C"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u w:val="single"/>
              </w:rPr>
            </w:pPr>
            <w:r w:rsidRPr="00445B56">
              <w:rPr>
                <w:sz w:val="18"/>
                <w:szCs w:val="18"/>
              </w:rPr>
              <w:t>+ 35</w:t>
            </w:r>
          </w:p>
        </w:tc>
      </w:tr>
      <w:tr w:rsidR="00CD74C3" w:rsidRPr="00535CD7" w14:paraId="552AF8CC" w14:textId="77777777" w:rsidTr="0048691C">
        <w:tblPrEx>
          <w:tblCellMar>
            <w:left w:w="117" w:type="dxa"/>
            <w:right w:w="117" w:type="dxa"/>
          </w:tblCellMar>
        </w:tblPrEx>
        <w:trPr>
          <w:gridAfter w:val="1"/>
          <w:wAfter w:w="8" w:type="dxa"/>
        </w:trPr>
        <w:tc>
          <w:tcPr>
            <w:tcW w:w="901" w:type="dxa"/>
          </w:tcPr>
          <w:p w14:paraId="6BF54088"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35</w:t>
            </w:r>
          </w:p>
        </w:tc>
        <w:tc>
          <w:tcPr>
            <w:tcW w:w="820" w:type="dxa"/>
          </w:tcPr>
          <w:p w14:paraId="3AB99279"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+ 19</w:t>
            </w:r>
          </w:p>
        </w:tc>
        <w:tc>
          <w:tcPr>
            <w:tcW w:w="870" w:type="dxa"/>
          </w:tcPr>
          <w:p w14:paraId="7C35098A"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+ 19</w:t>
            </w:r>
          </w:p>
        </w:tc>
        <w:tc>
          <w:tcPr>
            <w:tcW w:w="859" w:type="dxa"/>
          </w:tcPr>
          <w:p w14:paraId="19BBEE51"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+ 19</w:t>
            </w:r>
          </w:p>
        </w:tc>
        <w:tc>
          <w:tcPr>
            <w:tcW w:w="827" w:type="dxa"/>
          </w:tcPr>
          <w:p w14:paraId="59B26494"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+ 19</w:t>
            </w:r>
          </w:p>
        </w:tc>
        <w:tc>
          <w:tcPr>
            <w:tcW w:w="882" w:type="dxa"/>
          </w:tcPr>
          <w:p w14:paraId="2BC962B9"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+ 19</w:t>
            </w:r>
          </w:p>
        </w:tc>
        <w:tc>
          <w:tcPr>
            <w:tcW w:w="873" w:type="dxa"/>
          </w:tcPr>
          <w:p w14:paraId="67DD2EB1"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+ 19</w:t>
            </w:r>
          </w:p>
        </w:tc>
        <w:tc>
          <w:tcPr>
            <w:tcW w:w="877" w:type="dxa"/>
          </w:tcPr>
          <w:p w14:paraId="2B553430"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+ 29</w:t>
            </w:r>
          </w:p>
        </w:tc>
        <w:tc>
          <w:tcPr>
            <w:tcW w:w="794" w:type="dxa"/>
          </w:tcPr>
          <w:p w14:paraId="7EBFE0E3"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+ 29</w:t>
            </w:r>
          </w:p>
        </w:tc>
        <w:tc>
          <w:tcPr>
            <w:tcW w:w="871" w:type="dxa"/>
          </w:tcPr>
          <w:p w14:paraId="2223614C"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+ 29</w:t>
            </w:r>
          </w:p>
        </w:tc>
        <w:tc>
          <w:tcPr>
            <w:tcW w:w="826" w:type="dxa"/>
          </w:tcPr>
          <w:p w14:paraId="42586BC3"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u w:val="single"/>
              </w:rPr>
            </w:pPr>
            <w:r w:rsidRPr="00445B56">
              <w:rPr>
                <w:sz w:val="18"/>
                <w:szCs w:val="18"/>
              </w:rPr>
              <w:t>+ 29</w:t>
            </w:r>
          </w:p>
        </w:tc>
      </w:tr>
      <w:tr w:rsidR="00CD74C3" w:rsidRPr="00535CD7" w14:paraId="03ED3B88" w14:textId="77777777" w:rsidTr="0048691C">
        <w:tblPrEx>
          <w:tblCellMar>
            <w:left w:w="117" w:type="dxa"/>
            <w:right w:w="117" w:type="dxa"/>
          </w:tblCellMar>
        </w:tblPrEx>
        <w:trPr>
          <w:gridAfter w:val="1"/>
          <w:wAfter w:w="8" w:type="dxa"/>
        </w:trPr>
        <w:tc>
          <w:tcPr>
            <w:tcW w:w="901" w:type="dxa"/>
          </w:tcPr>
          <w:p w14:paraId="6C978598"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40</w:t>
            </w:r>
          </w:p>
        </w:tc>
        <w:tc>
          <w:tcPr>
            <w:tcW w:w="820" w:type="dxa"/>
          </w:tcPr>
          <w:p w14:paraId="0BED101C"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+ 15</w:t>
            </w:r>
          </w:p>
        </w:tc>
        <w:tc>
          <w:tcPr>
            <w:tcW w:w="870" w:type="dxa"/>
          </w:tcPr>
          <w:p w14:paraId="208FA743"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+ 15</w:t>
            </w:r>
          </w:p>
        </w:tc>
        <w:tc>
          <w:tcPr>
            <w:tcW w:w="859" w:type="dxa"/>
          </w:tcPr>
          <w:p w14:paraId="42108BCF"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+ 15</w:t>
            </w:r>
          </w:p>
        </w:tc>
        <w:tc>
          <w:tcPr>
            <w:tcW w:w="827" w:type="dxa"/>
          </w:tcPr>
          <w:p w14:paraId="0FD04F35"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+ 15</w:t>
            </w:r>
          </w:p>
        </w:tc>
        <w:tc>
          <w:tcPr>
            <w:tcW w:w="882" w:type="dxa"/>
          </w:tcPr>
          <w:p w14:paraId="457B50E9"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+ 15</w:t>
            </w:r>
          </w:p>
        </w:tc>
        <w:tc>
          <w:tcPr>
            <w:tcW w:w="873" w:type="dxa"/>
          </w:tcPr>
          <w:p w14:paraId="26DBDE60"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xml:space="preserve">+ 15 </w:t>
            </w:r>
          </w:p>
        </w:tc>
        <w:tc>
          <w:tcPr>
            <w:tcW w:w="877" w:type="dxa"/>
          </w:tcPr>
          <w:p w14:paraId="5BEED9A5"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+ 25</w:t>
            </w:r>
          </w:p>
        </w:tc>
        <w:tc>
          <w:tcPr>
            <w:tcW w:w="794" w:type="dxa"/>
          </w:tcPr>
          <w:p w14:paraId="752087CC"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xml:space="preserve">+ 25 </w:t>
            </w:r>
          </w:p>
        </w:tc>
        <w:tc>
          <w:tcPr>
            <w:tcW w:w="871" w:type="dxa"/>
          </w:tcPr>
          <w:p w14:paraId="7C069CC9"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+ 25</w:t>
            </w:r>
          </w:p>
        </w:tc>
        <w:tc>
          <w:tcPr>
            <w:tcW w:w="826" w:type="dxa"/>
          </w:tcPr>
          <w:p w14:paraId="24B9B8A4"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u w:val="single"/>
              </w:rPr>
            </w:pPr>
            <w:r w:rsidRPr="00445B56">
              <w:rPr>
                <w:sz w:val="18"/>
                <w:szCs w:val="18"/>
              </w:rPr>
              <w:t>+ 25</w:t>
            </w:r>
          </w:p>
        </w:tc>
      </w:tr>
      <w:tr w:rsidR="00CD74C3" w:rsidRPr="00535CD7" w14:paraId="60BE793D" w14:textId="77777777" w:rsidTr="0048691C">
        <w:tblPrEx>
          <w:tblCellMar>
            <w:left w:w="117" w:type="dxa"/>
            <w:right w:w="117" w:type="dxa"/>
          </w:tblCellMar>
        </w:tblPrEx>
        <w:trPr>
          <w:gridAfter w:val="1"/>
          <w:wAfter w:w="8" w:type="dxa"/>
        </w:trPr>
        <w:tc>
          <w:tcPr>
            <w:tcW w:w="901" w:type="dxa"/>
          </w:tcPr>
          <w:p w14:paraId="3F117C9D"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45</w:t>
            </w:r>
          </w:p>
        </w:tc>
        <w:tc>
          <w:tcPr>
            <w:tcW w:w="820" w:type="dxa"/>
          </w:tcPr>
          <w:p w14:paraId="1CE67352"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+ 13</w:t>
            </w:r>
          </w:p>
        </w:tc>
        <w:tc>
          <w:tcPr>
            <w:tcW w:w="870" w:type="dxa"/>
          </w:tcPr>
          <w:p w14:paraId="4FE2D3ED"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+ 13</w:t>
            </w:r>
          </w:p>
        </w:tc>
        <w:tc>
          <w:tcPr>
            <w:tcW w:w="859" w:type="dxa"/>
          </w:tcPr>
          <w:p w14:paraId="4BE8FB58"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+ 13</w:t>
            </w:r>
          </w:p>
        </w:tc>
        <w:tc>
          <w:tcPr>
            <w:tcW w:w="827" w:type="dxa"/>
          </w:tcPr>
          <w:p w14:paraId="43FF4D6A"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+ 13</w:t>
            </w:r>
          </w:p>
        </w:tc>
        <w:tc>
          <w:tcPr>
            <w:tcW w:w="882" w:type="dxa"/>
          </w:tcPr>
          <w:p w14:paraId="3449AB4F"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+ 13</w:t>
            </w:r>
          </w:p>
        </w:tc>
        <w:tc>
          <w:tcPr>
            <w:tcW w:w="873" w:type="dxa"/>
          </w:tcPr>
          <w:p w14:paraId="093DBA56"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+ 13</w:t>
            </w:r>
          </w:p>
        </w:tc>
        <w:tc>
          <w:tcPr>
            <w:tcW w:w="877" w:type="dxa"/>
          </w:tcPr>
          <w:p w14:paraId="20223768"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+ 22</w:t>
            </w:r>
          </w:p>
        </w:tc>
        <w:tc>
          <w:tcPr>
            <w:tcW w:w="794" w:type="dxa"/>
          </w:tcPr>
          <w:p w14:paraId="5BB4532B"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+ 22</w:t>
            </w:r>
          </w:p>
        </w:tc>
        <w:tc>
          <w:tcPr>
            <w:tcW w:w="871" w:type="dxa"/>
          </w:tcPr>
          <w:p w14:paraId="2FE76FEA"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+ 22</w:t>
            </w:r>
          </w:p>
        </w:tc>
        <w:tc>
          <w:tcPr>
            <w:tcW w:w="826" w:type="dxa"/>
          </w:tcPr>
          <w:p w14:paraId="5CBD2EEF"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u w:val="single"/>
              </w:rPr>
            </w:pPr>
            <w:r w:rsidRPr="00445B56">
              <w:rPr>
                <w:sz w:val="18"/>
                <w:szCs w:val="18"/>
              </w:rPr>
              <w:t>+ 22</w:t>
            </w:r>
          </w:p>
        </w:tc>
      </w:tr>
      <w:tr w:rsidR="00CD74C3" w:rsidRPr="00535CD7" w14:paraId="6C2118AD" w14:textId="77777777" w:rsidTr="0048691C">
        <w:tblPrEx>
          <w:tblCellMar>
            <w:left w:w="117" w:type="dxa"/>
            <w:right w:w="117" w:type="dxa"/>
          </w:tblCellMar>
        </w:tblPrEx>
        <w:trPr>
          <w:gridAfter w:val="1"/>
          <w:wAfter w:w="8" w:type="dxa"/>
        </w:trPr>
        <w:tc>
          <w:tcPr>
            <w:tcW w:w="901" w:type="dxa"/>
          </w:tcPr>
          <w:p w14:paraId="063E0104"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50</w:t>
            </w:r>
          </w:p>
        </w:tc>
        <w:tc>
          <w:tcPr>
            <w:tcW w:w="820" w:type="dxa"/>
          </w:tcPr>
          <w:p w14:paraId="13B9A07E"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+ 12</w:t>
            </w:r>
          </w:p>
        </w:tc>
        <w:tc>
          <w:tcPr>
            <w:tcW w:w="870" w:type="dxa"/>
          </w:tcPr>
          <w:p w14:paraId="534EB16D"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+ 12</w:t>
            </w:r>
          </w:p>
        </w:tc>
        <w:tc>
          <w:tcPr>
            <w:tcW w:w="859" w:type="dxa"/>
          </w:tcPr>
          <w:p w14:paraId="0CF99085"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+ 12</w:t>
            </w:r>
          </w:p>
        </w:tc>
        <w:tc>
          <w:tcPr>
            <w:tcW w:w="827" w:type="dxa"/>
          </w:tcPr>
          <w:p w14:paraId="5D2A03B3"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+ 12</w:t>
            </w:r>
          </w:p>
        </w:tc>
        <w:tc>
          <w:tcPr>
            <w:tcW w:w="882" w:type="dxa"/>
          </w:tcPr>
          <w:p w14:paraId="2FDCCB83"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+ 12</w:t>
            </w:r>
          </w:p>
        </w:tc>
        <w:tc>
          <w:tcPr>
            <w:tcW w:w="873" w:type="dxa"/>
          </w:tcPr>
          <w:p w14:paraId="44782021"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+ 12</w:t>
            </w:r>
          </w:p>
        </w:tc>
        <w:tc>
          <w:tcPr>
            <w:tcW w:w="877" w:type="dxa"/>
          </w:tcPr>
          <w:p w14:paraId="4F756D07"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+ 20</w:t>
            </w:r>
          </w:p>
        </w:tc>
        <w:tc>
          <w:tcPr>
            <w:tcW w:w="794" w:type="dxa"/>
          </w:tcPr>
          <w:p w14:paraId="66E4739E"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+ 20</w:t>
            </w:r>
          </w:p>
        </w:tc>
        <w:tc>
          <w:tcPr>
            <w:tcW w:w="871" w:type="dxa"/>
          </w:tcPr>
          <w:p w14:paraId="65345893"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+ 20</w:t>
            </w:r>
          </w:p>
        </w:tc>
        <w:tc>
          <w:tcPr>
            <w:tcW w:w="826" w:type="dxa"/>
          </w:tcPr>
          <w:p w14:paraId="2436F9FD"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u w:val="single"/>
              </w:rPr>
            </w:pPr>
            <w:r w:rsidRPr="00445B56">
              <w:rPr>
                <w:sz w:val="18"/>
                <w:szCs w:val="18"/>
              </w:rPr>
              <w:t>+ 20</w:t>
            </w:r>
          </w:p>
        </w:tc>
      </w:tr>
      <w:tr w:rsidR="00CD74C3" w:rsidRPr="00535CD7" w14:paraId="14C06123" w14:textId="77777777" w:rsidTr="0048691C">
        <w:tblPrEx>
          <w:tblCellMar>
            <w:left w:w="117" w:type="dxa"/>
            <w:right w:w="117" w:type="dxa"/>
          </w:tblCellMar>
        </w:tblPrEx>
        <w:trPr>
          <w:gridAfter w:val="1"/>
          <w:wAfter w:w="8" w:type="dxa"/>
        </w:trPr>
        <w:tc>
          <w:tcPr>
            <w:tcW w:w="901" w:type="dxa"/>
          </w:tcPr>
          <w:p w14:paraId="4CBCA6C6"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55</w:t>
            </w:r>
          </w:p>
        </w:tc>
        <w:tc>
          <w:tcPr>
            <w:tcW w:w="820" w:type="dxa"/>
          </w:tcPr>
          <w:p w14:paraId="7C56D291"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+ 11</w:t>
            </w:r>
          </w:p>
        </w:tc>
        <w:tc>
          <w:tcPr>
            <w:tcW w:w="870" w:type="dxa"/>
          </w:tcPr>
          <w:p w14:paraId="29D9004F"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+ 11</w:t>
            </w:r>
          </w:p>
        </w:tc>
        <w:tc>
          <w:tcPr>
            <w:tcW w:w="859" w:type="dxa"/>
          </w:tcPr>
          <w:p w14:paraId="04EDA574"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+ 11</w:t>
            </w:r>
          </w:p>
        </w:tc>
        <w:tc>
          <w:tcPr>
            <w:tcW w:w="827" w:type="dxa"/>
          </w:tcPr>
          <w:p w14:paraId="2BF102F2"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+ 11</w:t>
            </w:r>
          </w:p>
        </w:tc>
        <w:tc>
          <w:tcPr>
            <w:tcW w:w="882" w:type="dxa"/>
          </w:tcPr>
          <w:p w14:paraId="580AD368"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+ 11</w:t>
            </w:r>
          </w:p>
        </w:tc>
        <w:tc>
          <w:tcPr>
            <w:tcW w:w="873" w:type="dxa"/>
          </w:tcPr>
          <w:p w14:paraId="325D204A"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+ 11</w:t>
            </w:r>
          </w:p>
        </w:tc>
        <w:tc>
          <w:tcPr>
            <w:tcW w:w="877" w:type="dxa"/>
          </w:tcPr>
          <w:p w14:paraId="39AC72C0"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+17.5</w:t>
            </w:r>
          </w:p>
        </w:tc>
        <w:tc>
          <w:tcPr>
            <w:tcW w:w="794" w:type="dxa"/>
          </w:tcPr>
          <w:p w14:paraId="27BB0E9C"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+17.5</w:t>
            </w:r>
          </w:p>
        </w:tc>
        <w:tc>
          <w:tcPr>
            <w:tcW w:w="871" w:type="dxa"/>
          </w:tcPr>
          <w:p w14:paraId="4E2C4EDD"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+17.5</w:t>
            </w:r>
          </w:p>
        </w:tc>
        <w:tc>
          <w:tcPr>
            <w:tcW w:w="826" w:type="dxa"/>
          </w:tcPr>
          <w:p w14:paraId="14DA461C"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u w:val="single"/>
              </w:rPr>
            </w:pPr>
            <w:r w:rsidRPr="00445B56">
              <w:rPr>
                <w:sz w:val="18"/>
                <w:szCs w:val="18"/>
              </w:rPr>
              <w:t>+17.5</w:t>
            </w:r>
          </w:p>
        </w:tc>
      </w:tr>
      <w:tr w:rsidR="00CD74C3" w:rsidRPr="00535CD7" w14:paraId="6338EE1B" w14:textId="77777777" w:rsidTr="0048691C">
        <w:tblPrEx>
          <w:tblCellMar>
            <w:left w:w="117" w:type="dxa"/>
            <w:right w:w="117" w:type="dxa"/>
          </w:tblCellMar>
        </w:tblPrEx>
        <w:trPr>
          <w:gridAfter w:val="1"/>
          <w:wAfter w:w="8" w:type="dxa"/>
        </w:trPr>
        <w:tc>
          <w:tcPr>
            <w:tcW w:w="901" w:type="dxa"/>
          </w:tcPr>
          <w:p w14:paraId="335B41B3"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60</w:t>
            </w:r>
          </w:p>
        </w:tc>
        <w:tc>
          <w:tcPr>
            <w:tcW w:w="820" w:type="dxa"/>
          </w:tcPr>
          <w:p w14:paraId="4EF43C87"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+ 10</w:t>
            </w:r>
          </w:p>
        </w:tc>
        <w:tc>
          <w:tcPr>
            <w:tcW w:w="870" w:type="dxa"/>
          </w:tcPr>
          <w:p w14:paraId="0AC2F258"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+ 10</w:t>
            </w:r>
          </w:p>
        </w:tc>
        <w:tc>
          <w:tcPr>
            <w:tcW w:w="859" w:type="dxa"/>
          </w:tcPr>
          <w:p w14:paraId="73D7D1A3"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+ 10</w:t>
            </w:r>
          </w:p>
        </w:tc>
        <w:tc>
          <w:tcPr>
            <w:tcW w:w="827" w:type="dxa"/>
          </w:tcPr>
          <w:p w14:paraId="399258D8"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+ 10</w:t>
            </w:r>
          </w:p>
        </w:tc>
        <w:tc>
          <w:tcPr>
            <w:tcW w:w="882" w:type="dxa"/>
          </w:tcPr>
          <w:p w14:paraId="3E672F69"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+ 10</w:t>
            </w:r>
          </w:p>
        </w:tc>
        <w:tc>
          <w:tcPr>
            <w:tcW w:w="873" w:type="dxa"/>
          </w:tcPr>
          <w:p w14:paraId="179299ED"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+ 10</w:t>
            </w:r>
          </w:p>
        </w:tc>
        <w:tc>
          <w:tcPr>
            <w:tcW w:w="877" w:type="dxa"/>
          </w:tcPr>
          <w:p w14:paraId="6E27D736"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+15.0</w:t>
            </w:r>
          </w:p>
        </w:tc>
        <w:tc>
          <w:tcPr>
            <w:tcW w:w="794" w:type="dxa"/>
          </w:tcPr>
          <w:p w14:paraId="097822B7"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+15.0</w:t>
            </w:r>
          </w:p>
        </w:tc>
        <w:tc>
          <w:tcPr>
            <w:tcW w:w="871" w:type="dxa"/>
          </w:tcPr>
          <w:p w14:paraId="60D86FC4"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+15.0</w:t>
            </w:r>
          </w:p>
        </w:tc>
        <w:tc>
          <w:tcPr>
            <w:tcW w:w="826" w:type="dxa"/>
          </w:tcPr>
          <w:p w14:paraId="6A448F43"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u w:val="single"/>
              </w:rPr>
            </w:pPr>
            <w:r w:rsidRPr="00445B56">
              <w:rPr>
                <w:sz w:val="18"/>
                <w:szCs w:val="18"/>
              </w:rPr>
              <w:t>+15.0</w:t>
            </w:r>
          </w:p>
        </w:tc>
      </w:tr>
      <w:tr w:rsidR="00CD74C3" w:rsidRPr="00535CD7" w14:paraId="6B1B3353" w14:textId="77777777" w:rsidTr="0048691C">
        <w:tblPrEx>
          <w:tblCellMar>
            <w:left w:w="117" w:type="dxa"/>
            <w:right w:w="117" w:type="dxa"/>
          </w:tblCellMar>
        </w:tblPrEx>
        <w:trPr>
          <w:gridAfter w:val="1"/>
          <w:wAfter w:w="8" w:type="dxa"/>
        </w:trPr>
        <w:tc>
          <w:tcPr>
            <w:tcW w:w="901" w:type="dxa"/>
          </w:tcPr>
          <w:p w14:paraId="1A1369D0"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65</w:t>
            </w:r>
          </w:p>
        </w:tc>
        <w:tc>
          <w:tcPr>
            <w:tcW w:w="820" w:type="dxa"/>
          </w:tcPr>
          <w:p w14:paraId="75CF0888"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+7.5</w:t>
            </w:r>
          </w:p>
        </w:tc>
        <w:tc>
          <w:tcPr>
            <w:tcW w:w="870" w:type="dxa"/>
          </w:tcPr>
          <w:p w14:paraId="22873D8C"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+ 8.5</w:t>
            </w:r>
          </w:p>
        </w:tc>
        <w:tc>
          <w:tcPr>
            <w:tcW w:w="859" w:type="dxa"/>
          </w:tcPr>
          <w:p w14:paraId="3950EC51"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+8.5</w:t>
            </w:r>
          </w:p>
        </w:tc>
        <w:tc>
          <w:tcPr>
            <w:tcW w:w="827" w:type="dxa"/>
          </w:tcPr>
          <w:p w14:paraId="7086ABB3"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+8.5</w:t>
            </w:r>
          </w:p>
        </w:tc>
        <w:tc>
          <w:tcPr>
            <w:tcW w:w="882" w:type="dxa"/>
          </w:tcPr>
          <w:p w14:paraId="7975EEC8"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+8.5</w:t>
            </w:r>
          </w:p>
        </w:tc>
        <w:tc>
          <w:tcPr>
            <w:tcW w:w="873" w:type="dxa"/>
          </w:tcPr>
          <w:p w14:paraId="3C565921"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+ 8.5</w:t>
            </w:r>
          </w:p>
        </w:tc>
        <w:tc>
          <w:tcPr>
            <w:tcW w:w="877" w:type="dxa"/>
          </w:tcPr>
          <w:p w14:paraId="57A6252C"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+13.5</w:t>
            </w:r>
          </w:p>
        </w:tc>
        <w:tc>
          <w:tcPr>
            <w:tcW w:w="794" w:type="dxa"/>
          </w:tcPr>
          <w:p w14:paraId="1BECEF30"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+13.5</w:t>
            </w:r>
          </w:p>
        </w:tc>
        <w:tc>
          <w:tcPr>
            <w:tcW w:w="871" w:type="dxa"/>
          </w:tcPr>
          <w:p w14:paraId="6BA0D4FC"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+13.5</w:t>
            </w:r>
          </w:p>
        </w:tc>
        <w:tc>
          <w:tcPr>
            <w:tcW w:w="826" w:type="dxa"/>
          </w:tcPr>
          <w:p w14:paraId="1417AB81"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u w:val="single"/>
              </w:rPr>
            </w:pPr>
            <w:r w:rsidRPr="00445B56">
              <w:rPr>
                <w:sz w:val="18"/>
                <w:szCs w:val="18"/>
              </w:rPr>
              <w:t>+13.5</w:t>
            </w:r>
          </w:p>
        </w:tc>
      </w:tr>
      <w:tr w:rsidR="00CD74C3" w:rsidRPr="00535CD7" w14:paraId="6B826CAE" w14:textId="77777777" w:rsidTr="0048691C">
        <w:tblPrEx>
          <w:tblCellMar>
            <w:left w:w="117" w:type="dxa"/>
            <w:right w:w="117" w:type="dxa"/>
          </w:tblCellMar>
        </w:tblPrEx>
        <w:trPr>
          <w:gridAfter w:val="1"/>
          <w:wAfter w:w="8" w:type="dxa"/>
        </w:trPr>
        <w:tc>
          <w:tcPr>
            <w:tcW w:w="901" w:type="dxa"/>
          </w:tcPr>
          <w:p w14:paraId="0D8CF197"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70</w:t>
            </w:r>
          </w:p>
        </w:tc>
        <w:tc>
          <w:tcPr>
            <w:tcW w:w="820" w:type="dxa"/>
          </w:tcPr>
          <w:p w14:paraId="731CD9D6"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+5.0</w:t>
            </w:r>
          </w:p>
        </w:tc>
        <w:tc>
          <w:tcPr>
            <w:tcW w:w="870" w:type="dxa"/>
          </w:tcPr>
          <w:p w14:paraId="34DDD87C"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+7.0</w:t>
            </w:r>
          </w:p>
        </w:tc>
        <w:tc>
          <w:tcPr>
            <w:tcW w:w="859" w:type="dxa"/>
          </w:tcPr>
          <w:p w14:paraId="3DC6DCB2"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+7.0</w:t>
            </w:r>
          </w:p>
        </w:tc>
        <w:tc>
          <w:tcPr>
            <w:tcW w:w="827" w:type="dxa"/>
          </w:tcPr>
          <w:p w14:paraId="110D75BA"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+7.0</w:t>
            </w:r>
          </w:p>
        </w:tc>
        <w:tc>
          <w:tcPr>
            <w:tcW w:w="882" w:type="dxa"/>
          </w:tcPr>
          <w:p w14:paraId="4C6A2AF9"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+7.0</w:t>
            </w:r>
          </w:p>
        </w:tc>
        <w:tc>
          <w:tcPr>
            <w:tcW w:w="873" w:type="dxa"/>
          </w:tcPr>
          <w:p w14:paraId="1FFF7A76"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+7.0</w:t>
            </w:r>
          </w:p>
        </w:tc>
        <w:tc>
          <w:tcPr>
            <w:tcW w:w="877" w:type="dxa"/>
          </w:tcPr>
          <w:p w14:paraId="2709B8D7"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+12.5</w:t>
            </w:r>
          </w:p>
        </w:tc>
        <w:tc>
          <w:tcPr>
            <w:tcW w:w="794" w:type="dxa"/>
          </w:tcPr>
          <w:p w14:paraId="3B04DDE2"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+12.5</w:t>
            </w:r>
          </w:p>
        </w:tc>
        <w:tc>
          <w:tcPr>
            <w:tcW w:w="871" w:type="dxa"/>
          </w:tcPr>
          <w:p w14:paraId="44C0EF68"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+12.5</w:t>
            </w:r>
          </w:p>
        </w:tc>
        <w:tc>
          <w:tcPr>
            <w:tcW w:w="826" w:type="dxa"/>
          </w:tcPr>
          <w:p w14:paraId="38AD4D7C"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u w:val="single"/>
              </w:rPr>
            </w:pPr>
            <w:r w:rsidRPr="00445B56">
              <w:rPr>
                <w:sz w:val="18"/>
                <w:szCs w:val="18"/>
              </w:rPr>
              <w:t>+12.5</w:t>
            </w:r>
          </w:p>
        </w:tc>
      </w:tr>
      <w:tr w:rsidR="00CD74C3" w:rsidRPr="00535CD7" w14:paraId="0FDB6130" w14:textId="77777777" w:rsidTr="0048691C">
        <w:tblPrEx>
          <w:tblCellMar>
            <w:left w:w="117" w:type="dxa"/>
            <w:right w:w="117" w:type="dxa"/>
          </w:tblCellMar>
        </w:tblPrEx>
        <w:trPr>
          <w:gridAfter w:val="1"/>
          <w:wAfter w:w="8" w:type="dxa"/>
        </w:trPr>
        <w:tc>
          <w:tcPr>
            <w:tcW w:w="901" w:type="dxa"/>
          </w:tcPr>
          <w:p w14:paraId="059038DD"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75</w:t>
            </w:r>
          </w:p>
        </w:tc>
        <w:tc>
          <w:tcPr>
            <w:tcW w:w="820" w:type="dxa"/>
          </w:tcPr>
          <w:p w14:paraId="08E22E43"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+2.5</w:t>
            </w:r>
          </w:p>
        </w:tc>
        <w:tc>
          <w:tcPr>
            <w:tcW w:w="870" w:type="dxa"/>
          </w:tcPr>
          <w:p w14:paraId="681567C0"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+5.5</w:t>
            </w:r>
          </w:p>
        </w:tc>
        <w:tc>
          <w:tcPr>
            <w:tcW w:w="859" w:type="dxa"/>
          </w:tcPr>
          <w:p w14:paraId="183A1F6C"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+5.5</w:t>
            </w:r>
          </w:p>
        </w:tc>
        <w:tc>
          <w:tcPr>
            <w:tcW w:w="827" w:type="dxa"/>
          </w:tcPr>
          <w:p w14:paraId="08D43094"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+5.5</w:t>
            </w:r>
          </w:p>
        </w:tc>
        <w:tc>
          <w:tcPr>
            <w:tcW w:w="882" w:type="dxa"/>
          </w:tcPr>
          <w:p w14:paraId="4F585609"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+5.5</w:t>
            </w:r>
          </w:p>
        </w:tc>
        <w:tc>
          <w:tcPr>
            <w:tcW w:w="873" w:type="dxa"/>
          </w:tcPr>
          <w:p w14:paraId="0AE980EC"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+5.5</w:t>
            </w:r>
          </w:p>
        </w:tc>
        <w:tc>
          <w:tcPr>
            <w:tcW w:w="877" w:type="dxa"/>
          </w:tcPr>
          <w:p w14:paraId="3B03958E"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+11.0</w:t>
            </w:r>
          </w:p>
        </w:tc>
        <w:tc>
          <w:tcPr>
            <w:tcW w:w="794" w:type="dxa"/>
          </w:tcPr>
          <w:p w14:paraId="138D4ECB"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+11.0</w:t>
            </w:r>
          </w:p>
        </w:tc>
        <w:tc>
          <w:tcPr>
            <w:tcW w:w="871" w:type="dxa"/>
          </w:tcPr>
          <w:p w14:paraId="2F146BEF"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+11.0</w:t>
            </w:r>
          </w:p>
        </w:tc>
        <w:tc>
          <w:tcPr>
            <w:tcW w:w="826" w:type="dxa"/>
          </w:tcPr>
          <w:p w14:paraId="3D7D6D6A"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u w:val="single"/>
              </w:rPr>
            </w:pPr>
            <w:r w:rsidRPr="00445B56">
              <w:rPr>
                <w:sz w:val="18"/>
                <w:szCs w:val="18"/>
              </w:rPr>
              <w:t>+11.0</w:t>
            </w:r>
          </w:p>
        </w:tc>
      </w:tr>
      <w:tr w:rsidR="00CD74C3" w:rsidRPr="00535CD7" w14:paraId="38539CA6" w14:textId="77777777" w:rsidTr="0048691C">
        <w:tblPrEx>
          <w:tblCellMar>
            <w:left w:w="117" w:type="dxa"/>
            <w:right w:w="117" w:type="dxa"/>
          </w:tblCellMar>
        </w:tblPrEx>
        <w:trPr>
          <w:gridAfter w:val="1"/>
          <w:wAfter w:w="8" w:type="dxa"/>
        </w:trPr>
        <w:tc>
          <w:tcPr>
            <w:tcW w:w="901" w:type="dxa"/>
          </w:tcPr>
          <w:p w14:paraId="6E2C3491"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80</w:t>
            </w:r>
          </w:p>
        </w:tc>
        <w:tc>
          <w:tcPr>
            <w:tcW w:w="820" w:type="dxa"/>
          </w:tcPr>
          <w:p w14:paraId="30E99F7B"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0</w:t>
            </w:r>
          </w:p>
        </w:tc>
        <w:tc>
          <w:tcPr>
            <w:tcW w:w="870" w:type="dxa"/>
          </w:tcPr>
          <w:p w14:paraId="0D97EE74"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+4.0</w:t>
            </w:r>
          </w:p>
        </w:tc>
        <w:tc>
          <w:tcPr>
            <w:tcW w:w="859" w:type="dxa"/>
          </w:tcPr>
          <w:p w14:paraId="18A39788"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+4.0</w:t>
            </w:r>
          </w:p>
        </w:tc>
        <w:tc>
          <w:tcPr>
            <w:tcW w:w="827" w:type="dxa"/>
          </w:tcPr>
          <w:p w14:paraId="56F90982"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+4.0</w:t>
            </w:r>
          </w:p>
        </w:tc>
        <w:tc>
          <w:tcPr>
            <w:tcW w:w="882" w:type="dxa"/>
          </w:tcPr>
          <w:p w14:paraId="2AEE968C"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+4.0</w:t>
            </w:r>
          </w:p>
        </w:tc>
        <w:tc>
          <w:tcPr>
            <w:tcW w:w="873" w:type="dxa"/>
          </w:tcPr>
          <w:p w14:paraId="1E1235EE"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+4.0</w:t>
            </w:r>
          </w:p>
        </w:tc>
        <w:tc>
          <w:tcPr>
            <w:tcW w:w="877" w:type="dxa"/>
          </w:tcPr>
          <w:p w14:paraId="3BABA05C"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+10.0</w:t>
            </w:r>
          </w:p>
        </w:tc>
        <w:tc>
          <w:tcPr>
            <w:tcW w:w="794" w:type="dxa"/>
          </w:tcPr>
          <w:p w14:paraId="4233CC67"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rPr>
                <w:sz w:val="18"/>
                <w:szCs w:val="18"/>
              </w:rPr>
            </w:pPr>
            <w:r w:rsidRPr="00445B56">
              <w:rPr>
                <w:sz w:val="18"/>
                <w:szCs w:val="18"/>
              </w:rPr>
              <w:t>+10.0</w:t>
            </w:r>
          </w:p>
        </w:tc>
        <w:tc>
          <w:tcPr>
            <w:tcW w:w="871" w:type="dxa"/>
          </w:tcPr>
          <w:p w14:paraId="5835633C"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+10.0</w:t>
            </w:r>
          </w:p>
        </w:tc>
        <w:tc>
          <w:tcPr>
            <w:tcW w:w="826" w:type="dxa"/>
          </w:tcPr>
          <w:p w14:paraId="132CCA25"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u w:val="single"/>
              </w:rPr>
            </w:pPr>
            <w:r w:rsidRPr="00445B56">
              <w:rPr>
                <w:sz w:val="18"/>
                <w:szCs w:val="18"/>
              </w:rPr>
              <w:t>+10.0</w:t>
            </w:r>
          </w:p>
        </w:tc>
      </w:tr>
      <w:tr w:rsidR="00CD74C3" w:rsidRPr="00535CD7" w14:paraId="537867B1" w14:textId="77777777" w:rsidTr="0048691C">
        <w:tblPrEx>
          <w:tblCellMar>
            <w:left w:w="117" w:type="dxa"/>
            <w:right w:w="117" w:type="dxa"/>
          </w:tblCellMar>
        </w:tblPrEx>
        <w:trPr>
          <w:gridAfter w:val="1"/>
          <w:wAfter w:w="8" w:type="dxa"/>
        </w:trPr>
        <w:tc>
          <w:tcPr>
            <w:tcW w:w="901" w:type="dxa"/>
          </w:tcPr>
          <w:p w14:paraId="7AAD5069"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85</w:t>
            </w:r>
          </w:p>
        </w:tc>
        <w:tc>
          <w:tcPr>
            <w:tcW w:w="820" w:type="dxa"/>
          </w:tcPr>
          <w:p w14:paraId="65F2D09E"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-3</w:t>
            </w:r>
          </w:p>
        </w:tc>
        <w:tc>
          <w:tcPr>
            <w:tcW w:w="870" w:type="dxa"/>
          </w:tcPr>
          <w:p w14:paraId="2F3A1CA2"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+2.0</w:t>
            </w:r>
          </w:p>
        </w:tc>
        <w:tc>
          <w:tcPr>
            <w:tcW w:w="859" w:type="dxa"/>
          </w:tcPr>
          <w:p w14:paraId="63694785"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+3.0</w:t>
            </w:r>
          </w:p>
        </w:tc>
        <w:tc>
          <w:tcPr>
            <w:tcW w:w="827" w:type="dxa"/>
          </w:tcPr>
          <w:p w14:paraId="58E99CE5"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+3.0</w:t>
            </w:r>
          </w:p>
        </w:tc>
        <w:tc>
          <w:tcPr>
            <w:tcW w:w="882" w:type="dxa"/>
          </w:tcPr>
          <w:p w14:paraId="1534E665"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+3.0</w:t>
            </w:r>
          </w:p>
        </w:tc>
        <w:tc>
          <w:tcPr>
            <w:tcW w:w="873" w:type="dxa"/>
          </w:tcPr>
          <w:p w14:paraId="29776511"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+3.0</w:t>
            </w:r>
          </w:p>
        </w:tc>
        <w:tc>
          <w:tcPr>
            <w:tcW w:w="877" w:type="dxa"/>
          </w:tcPr>
          <w:p w14:paraId="646D15BD"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+8.5</w:t>
            </w:r>
          </w:p>
        </w:tc>
        <w:tc>
          <w:tcPr>
            <w:tcW w:w="794" w:type="dxa"/>
          </w:tcPr>
          <w:p w14:paraId="47E7E853"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+8.5</w:t>
            </w:r>
          </w:p>
        </w:tc>
        <w:tc>
          <w:tcPr>
            <w:tcW w:w="871" w:type="dxa"/>
          </w:tcPr>
          <w:p w14:paraId="26C88AE0"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+8.5</w:t>
            </w:r>
          </w:p>
        </w:tc>
        <w:tc>
          <w:tcPr>
            <w:tcW w:w="826" w:type="dxa"/>
          </w:tcPr>
          <w:p w14:paraId="76847B3A"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u w:val="single"/>
              </w:rPr>
            </w:pPr>
            <w:r w:rsidRPr="00445B56">
              <w:rPr>
                <w:sz w:val="18"/>
                <w:szCs w:val="18"/>
              </w:rPr>
              <w:t>+8.5</w:t>
            </w:r>
          </w:p>
        </w:tc>
      </w:tr>
      <w:tr w:rsidR="00CD74C3" w:rsidRPr="00535CD7" w14:paraId="24882CA5" w14:textId="77777777" w:rsidTr="0048691C">
        <w:tblPrEx>
          <w:tblCellMar>
            <w:left w:w="117" w:type="dxa"/>
            <w:right w:w="117" w:type="dxa"/>
          </w:tblCellMar>
        </w:tblPrEx>
        <w:trPr>
          <w:gridAfter w:val="1"/>
          <w:wAfter w:w="8" w:type="dxa"/>
        </w:trPr>
        <w:tc>
          <w:tcPr>
            <w:tcW w:w="901" w:type="dxa"/>
          </w:tcPr>
          <w:p w14:paraId="4D2EC273"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90</w:t>
            </w:r>
          </w:p>
        </w:tc>
        <w:tc>
          <w:tcPr>
            <w:tcW w:w="820" w:type="dxa"/>
          </w:tcPr>
          <w:p w14:paraId="15E684C1"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-6</w:t>
            </w:r>
          </w:p>
        </w:tc>
        <w:tc>
          <w:tcPr>
            <w:tcW w:w="870" w:type="dxa"/>
          </w:tcPr>
          <w:p w14:paraId="477FA4D3"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0</w:t>
            </w:r>
          </w:p>
        </w:tc>
        <w:tc>
          <w:tcPr>
            <w:tcW w:w="859" w:type="dxa"/>
          </w:tcPr>
          <w:p w14:paraId="06E2FBC9"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+2.0</w:t>
            </w:r>
          </w:p>
        </w:tc>
        <w:tc>
          <w:tcPr>
            <w:tcW w:w="827" w:type="dxa"/>
          </w:tcPr>
          <w:p w14:paraId="4CE20C49"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+2.0</w:t>
            </w:r>
          </w:p>
        </w:tc>
        <w:tc>
          <w:tcPr>
            <w:tcW w:w="882" w:type="dxa"/>
          </w:tcPr>
          <w:p w14:paraId="16FE2430"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+2.0</w:t>
            </w:r>
          </w:p>
        </w:tc>
        <w:tc>
          <w:tcPr>
            <w:tcW w:w="873" w:type="dxa"/>
          </w:tcPr>
          <w:p w14:paraId="2EBF0CD8"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+2.0</w:t>
            </w:r>
          </w:p>
        </w:tc>
        <w:tc>
          <w:tcPr>
            <w:tcW w:w="877" w:type="dxa"/>
          </w:tcPr>
          <w:p w14:paraId="725C9847"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+7.5</w:t>
            </w:r>
          </w:p>
        </w:tc>
        <w:tc>
          <w:tcPr>
            <w:tcW w:w="794" w:type="dxa"/>
          </w:tcPr>
          <w:p w14:paraId="654AC584"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+7.5</w:t>
            </w:r>
          </w:p>
        </w:tc>
        <w:tc>
          <w:tcPr>
            <w:tcW w:w="871" w:type="dxa"/>
          </w:tcPr>
          <w:p w14:paraId="00883E2F"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+7.5</w:t>
            </w:r>
          </w:p>
        </w:tc>
        <w:tc>
          <w:tcPr>
            <w:tcW w:w="826" w:type="dxa"/>
          </w:tcPr>
          <w:p w14:paraId="05C653C4"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u w:val="single"/>
              </w:rPr>
            </w:pPr>
            <w:r w:rsidRPr="00445B56">
              <w:rPr>
                <w:sz w:val="18"/>
                <w:szCs w:val="18"/>
              </w:rPr>
              <w:t>+7.5</w:t>
            </w:r>
          </w:p>
        </w:tc>
      </w:tr>
      <w:tr w:rsidR="00CD74C3" w:rsidRPr="00535CD7" w14:paraId="1F2BE3C0" w14:textId="77777777" w:rsidTr="0048691C">
        <w:tblPrEx>
          <w:tblCellMar>
            <w:left w:w="117" w:type="dxa"/>
            <w:right w:w="117" w:type="dxa"/>
          </w:tblCellMar>
        </w:tblPrEx>
        <w:trPr>
          <w:gridAfter w:val="1"/>
          <w:wAfter w:w="8" w:type="dxa"/>
        </w:trPr>
        <w:tc>
          <w:tcPr>
            <w:tcW w:w="901" w:type="dxa"/>
          </w:tcPr>
          <w:p w14:paraId="17257BE3"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95</w:t>
            </w:r>
          </w:p>
        </w:tc>
        <w:tc>
          <w:tcPr>
            <w:tcW w:w="820" w:type="dxa"/>
          </w:tcPr>
          <w:p w14:paraId="140E61A9"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-10</w:t>
            </w:r>
          </w:p>
        </w:tc>
        <w:tc>
          <w:tcPr>
            <w:tcW w:w="870" w:type="dxa"/>
          </w:tcPr>
          <w:p w14:paraId="06C55658"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-2.5</w:t>
            </w:r>
          </w:p>
        </w:tc>
        <w:tc>
          <w:tcPr>
            <w:tcW w:w="859" w:type="dxa"/>
          </w:tcPr>
          <w:p w14:paraId="5B8E23CE"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+1.0</w:t>
            </w:r>
          </w:p>
        </w:tc>
        <w:tc>
          <w:tcPr>
            <w:tcW w:w="827" w:type="dxa"/>
          </w:tcPr>
          <w:p w14:paraId="77007002"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+1.0</w:t>
            </w:r>
          </w:p>
        </w:tc>
        <w:tc>
          <w:tcPr>
            <w:tcW w:w="882" w:type="dxa"/>
          </w:tcPr>
          <w:p w14:paraId="66D600E6"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+1.0</w:t>
            </w:r>
          </w:p>
        </w:tc>
        <w:tc>
          <w:tcPr>
            <w:tcW w:w="873" w:type="dxa"/>
          </w:tcPr>
          <w:p w14:paraId="3AED6147"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+1.0</w:t>
            </w:r>
          </w:p>
        </w:tc>
        <w:tc>
          <w:tcPr>
            <w:tcW w:w="877" w:type="dxa"/>
          </w:tcPr>
          <w:p w14:paraId="3FB9C5F2"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+6.5</w:t>
            </w:r>
          </w:p>
        </w:tc>
        <w:tc>
          <w:tcPr>
            <w:tcW w:w="794" w:type="dxa"/>
          </w:tcPr>
          <w:p w14:paraId="54EBB6FF"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+6.5</w:t>
            </w:r>
          </w:p>
        </w:tc>
        <w:tc>
          <w:tcPr>
            <w:tcW w:w="871" w:type="dxa"/>
          </w:tcPr>
          <w:p w14:paraId="71D8258E"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+6.5</w:t>
            </w:r>
          </w:p>
        </w:tc>
        <w:tc>
          <w:tcPr>
            <w:tcW w:w="826" w:type="dxa"/>
          </w:tcPr>
          <w:p w14:paraId="0C25BF63"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u w:val="single"/>
              </w:rPr>
            </w:pPr>
            <w:r w:rsidRPr="00445B56">
              <w:rPr>
                <w:sz w:val="18"/>
                <w:szCs w:val="18"/>
              </w:rPr>
              <w:t>+6.5</w:t>
            </w:r>
          </w:p>
        </w:tc>
      </w:tr>
      <w:tr w:rsidR="00CD74C3" w:rsidRPr="00535CD7" w14:paraId="694E277F" w14:textId="77777777" w:rsidTr="0048691C">
        <w:tblPrEx>
          <w:tblCellMar>
            <w:left w:w="117" w:type="dxa"/>
            <w:right w:w="117" w:type="dxa"/>
          </w:tblCellMar>
        </w:tblPrEx>
        <w:trPr>
          <w:gridAfter w:val="1"/>
          <w:wAfter w:w="8" w:type="dxa"/>
        </w:trPr>
        <w:tc>
          <w:tcPr>
            <w:tcW w:w="901" w:type="dxa"/>
          </w:tcPr>
          <w:p w14:paraId="71CD0BB9"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100</w:t>
            </w:r>
          </w:p>
        </w:tc>
        <w:tc>
          <w:tcPr>
            <w:tcW w:w="820" w:type="dxa"/>
          </w:tcPr>
          <w:p w14:paraId="6247A347"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-15</w:t>
            </w:r>
          </w:p>
        </w:tc>
        <w:tc>
          <w:tcPr>
            <w:tcW w:w="870" w:type="dxa"/>
          </w:tcPr>
          <w:p w14:paraId="714FCA5C"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-5</w:t>
            </w:r>
          </w:p>
        </w:tc>
        <w:tc>
          <w:tcPr>
            <w:tcW w:w="859" w:type="dxa"/>
          </w:tcPr>
          <w:p w14:paraId="1D131705"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0</w:t>
            </w:r>
          </w:p>
        </w:tc>
        <w:tc>
          <w:tcPr>
            <w:tcW w:w="827" w:type="dxa"/>
          </w:tcPr>
          <w:p w14:paraId="0066EE5E"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0</w:t>
            </w:r>
          </w:p>
        </w:tc>
        <w:tc>
          <w:tcPr>
            <w:tcW w:w="882" w:type="dxa"/>
          </w:tcPr>
          <w:p w14:paraId="07D32D92"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0</w:t>
            </w:r>
          </w:p>
        </w:tc>
        <w:tc>
          <w:tcPr>
            <w:tcW w:w="873" w:type="dxa"/>
          </w:tcPr>
          <w:p w14:paraId="4B87EDF7"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0</w:t>
            </w:r>
          </w:p>
        </w:tc>
        <w:tc>
          <w:tcPr>
            <w:tcW w:w="877" w:type="dxa"/>
          </w:tcPr>
          <w:p w14:paraId="38C1003A"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+5.0</w:t>
            </w:r>
          </w:p>
        </w:tc>
        <w:tc>
          <w:tcPr>
            <w:tcW w:w="794" w:type="dxa"/>
          </w:tcPr>
          <w:p w14:paraId="5F328404"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+5.0</w:t>
            </w:r>
          </w:p>
        </w:tc>
        <w:tc>
          <w:tcPr>
            <w:tcW w:w="871" w:type="dxa"/>
          </w:tcPr>
          <w:p w14:paraId="2FFF6A37"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+5.0</w:t>
            </w:r>
          </w:p>
        </w:tc>
        <w:tc>
          <w:tcPr>
            <w:tcW w:w="826" w:type="dxa"/>
          </w:tcPr>
          <w:p w14:paraId="749A94DF"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u w:val="single"/>
              </w:rPr>
            </w:pPr>
            <w:r w:rsidRPr="00445B56">
              <w:rPr>
                <w:sz w:val="18"/>
                <w:szCs w:val="18"/>
              </w:rPr>
              <w:t>+5.0</w:t>
            </w:r>
          </w:p>
        </w:tc>
      </w:tr>
      <w:tr w:rsidR="00CD74C3" w:rsidRPr="00535CD7" w14:paraId="5D5A5904" w14:textId="77777777" w:rsidTr="0048691C">
        <w:tblPrEx>
          <w:tblCellMar>
            <w:left w:w="117" w:type="dxa"/>
            <w:right w:w="117" w:type="dxa"/>
          </w:tblCellMar>
        </w:tblPrEx>
        <w:trPr>
          <w:gridAfter w:val="1"/>
          <w:wAfter w:w="8" w:type="dxa"/>
        </w:trPr>
        <w:tc>
          <w:tcPr>
            <w:tcW w:w="901" w:type="dxa"/>
          </w:tcPr>
          <w:p w14:paraId="764E0FF8"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105</w:t>
            </w:r>
          </w:p>
        </w:tc>
        <w:tc>
          <w:tcPr>
            <w:tcW w:w="820" w:type="dxa"/>
          </w:tcPr>
          <w:p w14:paraId="2BC79F52"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70" w:type="dxa"/>
          </w:tcPr>
          <w:p w14:paraId="2437DAF1"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-8</w:t>
            </w:r>
          </w:p>
        </w:tc>
        <w:tc>
          <w:tcPr>
            <w:tcW w:w="859" w:type="dxa"/>
          </w:tcPr>
          <w:p w14:paraId="0DD71457"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-2</w:t>
            </w:r>
          </w:p>
        </w:tc>
        <w:tc>
          <w:tcPr>
            <w:tcW w:w="827" w:type="dxa"/>
          </w:tcPr>
          <w:p w14:paraId="0F33F758"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0</w:t>
            </w:r>
          </w:p>
        </w:tc>
        <w:tc>
          <w:tcPr>
            <w:tcW w:w="882" w:type="dxa"/>
          </w:tcPr>
          <w:p w14:paraId="57A4A51D"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0</w:t>
            </w:r>
          </w:p>
        </w:tc>
        <w:tc>
          <w:tcPr>
            <w:tcW w:w="873" w:type="dxa"/>
          </w:tcPr>
          <w:p w14:paraId="625F2193"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0</w:t>
            </w:r>
          </w:p>
        </w:tc>
        <w:tc>
          <w:tcPr>
            <w:tcW w:w="877" w:type="dxa"/>
          </w:tcPr>
          <w:p w14:paraId="7697EEA6"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+3.75</w:t>
            </w:r>
          </w:p>
        </w:tc>
        <w:tc>
          <w:tcPr>
            <w:tcW w:w="794" w:type="dxa"/>
          </w:tcPr>
          <w:p w14:paraId="3DAB45E0"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+3.75</w:t>
            </w:r>
          </w:p>
        </w:tc>
        <w:tc>
          <w:tcPr>
            <w:tcW w:w="871" w:type="dxa"/>
          </w:tcPr>
          <w:p w14:paraId="6EA467AE"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+3.75</w:t>
            </w:r>
          </w:p>
        </w:tc>
        <w:tc>
          <w:tcPr>
            <w:tcW w:w="826" w:type="dxa"/>
          </w:tcPr>
          <w:p w14:paraId="342A7F17"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u w:val="single"/>
              </w:rPr>
            </w:pPr>
            <w:r w:rsidRPr="00445B56">
              <w:rPr>
                <w:sz w:val="18"/>
                <w:szCs w:val="18"/>
              </w:rPr>
              <w:t>+3.75</w:t>
            </w:r>
          </w:p>
        </w:tc>
      </w:tr>
      <w:tr w:rsidR="00CD74C3" w:rsidRPr="00535CD7" w14:paraId="7180B227" w14:textId="77777777" w:rsidTr="0048691C">
        <w:tblPrEx>
          <w:tblCellMar>
            <w:left w:w="117" w:type="dxa"/>
            <w:right w:w="117" w:type="dxa"/>
          </w:tblCellMar>
        </w:tblPrEx>
        <w:trPr>
          <w:gridAfter w:val="1"/>
          <w:wAfter w:w="8" w:type="dxa"/>
        </w:trPr>
        <w:tc>
          <w:tcPr>
            <w:tcW w:w="901" w:type="dxa"/>
          </w:tcPr>
          <w:p w14:paraId="6E15C91D"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110</w:t>
            </w:r>
          </w:p>
        </w:tc>
        <w:tc>
          <w:tcPr>
            <w:tcW w:w="820" w:type="dxa"/>
          </w:tcPr>
          <w:p w14:paraId="54D1557F"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70" w:type="dxa"/>
          </w:tcPr>
          <w:p w14:paraId="7DC9BBA1"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-13</w:t>
            </w:r>
          </w:p>
        </w:tc>
        <w:tc>
          <w:tcPr>
            <w:tcW w:w="859" w:type="dxa"/>
          </w:tcPr>
          <w:p w14:paraId="3F300F2B"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-4</w:t>
            </w:r>
          </w:p>
        </w:tc>
        <w:tc>
          <w:tcPr>
            <w:tcW w:w="827" w:type="dxa"/>
          </w:tcPr>
          <w:p w14:paraId="31C2ABE1"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0</w:t>
            </w:r>
          </w:p>
        </w:tc>
        <w:tc>
          <w:tcPr>
            <w:tcW w:w="882" w:type="dxa"/>
          </w:tcPr>
          <w:p w14:paraId="1448A69D"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0</w:t>
            </w:r>
          </w:p>
        </w:tc>
        <w:tc>
          <w:tcPr>
            <w:tcW w:w="873" w:type="dxa"/>
          </w:tcPr>
          <w:p w14:paraId="422CA0A3"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0</w:t>
            </w:r>
          </w:p>
        </w:tc>
        <w:tc>
          <w:tcPr>
            <w:tcW w:w="877" w:type="dxa"/>
          </w:tcPr>
          <w:p w14:paraId="451B719E"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+2.5</w:t>
            </w:r>
          </w:p>
        </w:tc>
        <w:tc>
          <w:tcPr>
            <w:tcW w:w="794" w:type="dxa"/>
          </w:tcPr>
          <w:p w14:paraId="48E2A386"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+2.5</w:t>
            </w:r>
          </w:p>
        </w:tc>
        <w:tc>
          <w:tcPr>
            <w:tcW w:w="871" w:type="dxa"/>
          </w:tcPr>
          <w:p w14:paraId="39A81F73"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+2.5</w:t>
            </w:r>
          </w:p>
        </w:tc>
        <w:tc>
          <w:tcPr>
            <w:tcW w:w="826" w:type="dxa"/>
          </w:tcPr>
          <w:p w14:paraId="01CB5B78"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u w:val="single"/>
              </w:rPr>
            </w:pPr>
            <w:r w:rsidRPr="00445B56">
              <w:rPr>
                <w:sz w:val="18"/>
                <w:szCs w:val="18"/>
              </w:rPr>
              <w:t>+2.5</w:t>
            </w:r>
          </w:p>
        </w:tc>
      </w:tr>
      <w:tr w:rsidR="00CD74C3" w:rsidRPr="00535CD7" w14:paraId="5FC5C987" w14:textId="77777777" w:rsidTr="0048691C">
        <w:tblPrEx>
          <w:tblCellMar>
            <w:left w:w="117" w:type="dxa"/>
            <w:right w:w="117" w:type="dxa"/>
          </w:tblCellMar>
        </w:tblPrEx>
        <w:trPr>
          <w:gridAfter w:val="1"/>
          <w:wAfter w:w="8" w:type="dxa"/>
        </w:trPr>
        <w:tc>
          <w:tcPr>
            <w:tcW w:w="901" w:type="dxa"/>
          </w:tcPr>
          <w:p w14:paraId="713F7EC6"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115</w:t>
            </w:r>
          </w:p>
        </w:tc>
        <w:tc>
          <w:tcPr>
            <w:tcW w:w="820" w:type="dxa"/>
          </w:tcPr>
          <w:p w14:paraId="2BEF6565"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70" w:type="dxa"/>
          </w:tcPr>
          <w:p w14:paraId="1A11AA16"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59" w:type="dxa"/>
          </w:tcPr>
          <w:p w14:paraId="32B6D207"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-7</w:t>
            </w:r>
          </w:p>
        </w:tc>
        <w:tc>
          <w:tcPr>
            <w:tcW w:w="827" w:type="dxa"/>
          </w:tcPr>
          <w:p w14:paraId="2AA42DB0"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-3</w:t>
            </w:r>
          </w:p>
        </w:tc>
        <w:tc>
          <w:tcPr>
            <w:tcW w:w="882" w:type="dxa"/>
          </w:tcPr>
          <w:p w14:paraId="777975ED"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0</w:t>
            </w:r>
          </w:p>
        </w:tc>
        <w:tc>
          <w:tcPr>
            <w:tcW w:w="873" w:type="dxa"/>
          </w:tcPr>
          <w:p w14:paraId="09ADFFC2"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0</w:t>
            </w:r>
          </w:p>
        </w:tc>
        <w:tc>
          <w:tcPr>
            <w:tcW w:w="877" w:type="dxa"/>
          </w:tcPr>
          <w:p w14:paraId="73397649"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+1.25</w:t>
            </w:r>
          </w:p>
        </w:tc>
        <w:tc>
          <w:tcPr>
            <w:tcW w:w="794" w:type="dxa"/>
          </w:tcPr>
          <w:p w14:paraId="7E7BD34A"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+1.25</w:t>
            </w:r>
          </w:p>
        </w:tc>
        <w:tc>
          <w:tcPr>
            <w:tcW w:w="871" w:type="dxa"/>
          </w:tcPr>
          <w:p w14:paraId="6F65B8FD"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+1.25</w:t>
            </w:r>
          </w:p>
        </w:tc>
        <w:tc>
          <w:tcPr>
            <w:tcW w:w="826" w:type="dxa"/>
          </w:tcPr>
          <w:p w14:paraId="2C76AC89"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u w:val="single"/>
              </w:rPr>
            </w:pPr>
            <w:r w:rsidRPr="00445B56">
              <w:rPr>
                <w:sz w:val="18"/>
                <w:szCs w:val="18"/>
              </w:rPr>
              <w:t>+1.25</w:t>
            </w:r>
          </w:p>
        </w:tc>
      </w:tr>
      <w:tr w:rsidR="00CD74C3" w:rsidRPr="00535CD7" w14:paraId="780BBFAA" w14:textId="77777777" w:rsidTr="0048691C">
        <w:tblPrEx>
          <w:tblCellMar>
            <w:left w:w="117" w:type="dxa"/>
            <w:right w:w="117" w:type="dxa"/>
          </w:tblCellMar>
        </w:tblPrEx>
        <w:trPr>
          <w:gridAfter w:val="1"/>
          <w:wAfter w:w="8" w:type="dxa"/>
        </w:trPr>
        <w:tc>
          <w:tcPr>
            <w:tcW w:w="901" w:type="dxa"/>
          </w:tcPr>
          <w:p w14:paraId="41D11E01"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120</w:t>
            </w:r>
          </w:p>
        </w:tc>
        <w:tc>
          <w:tcPr>
            <w:tcW w:w="820" w:type="dxa"/>
          </w:tcPr>
          <w:p w14:paraId="0E78DDAA"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70" w:type="dxa"/>
          </w:tcPr>
          <w:p w14:paraId="4DDC794E"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59" w:type="dxa"/>
          </w:tcPr>
          <w:p w14:paraId="1E26882B"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-12</w:t>
            </w:r>
          </w:p>
        </w:tc>
        <w:tc>
          <w:tcPr>
            <w:tcW w:w="827" w:type="dxa"/>
          </w:tcPr>
          <w:p w14:paraId="4742A380"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-7</w:t>
            </w:r>
          </w:p>
        </w:tc>
        <w:tc>
          <w:tcPr>
            <w:tcW w:w="882" w:type="dxa"/>
          </w:tcPr>
          <w:p w14:paraId="62874315"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0</w:t>
            </w:r>
          </w:p>
        </w:tc>
        <w:tc>
          <w:tcPr>
            <w:tcW w:w="873" w:type="dxa"/>
          </w:tcPr>
          <w:p w14:paraId="7A2577CF"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0</w:t>
            </w:r>
          </w:p>
        </w:tc>
        <w:tc>
          <w:tcPr>
            <w:tcW w:w="877" w:type="dxa"/>
          </w:tcPr>
          <w:p w14:paraId="0A7231B8"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0</w:t>
            </w:r>
          </w:p>
        </w:tc>
        <w:tc>
          <w:tcPr>
            <w:tcW w:w="794" w:type="dxa"/>
          </w:tcPr>
          <w:p w14:paraId="59EA1A83"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0</w:t>
            </w:r>
          </w:p>
        </w:tc>
        <w:tc>
          <w:tcPr>
            <w:tcW w:w="871" w:type="dxa"/>
          </w:tcPr>
          <w:p w14:paraId="0507F60D"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0</w:t>
            </w:r>
          </w:p>
        </w:tc>
        <w:tc>
          <w:tcPr>
            <w:tcW w:w="826" w:type="dxa"/>
          </w:tcPr>
          <w:p w14:paraId="1D76F7C3"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u w:val="single"/>
              </w:rPr>
            </w:pPr>
            <w:r w:rsidRPr="00445B56">
              <w:rPr>
                <w:sz w:val="18"/>
                <w:szCs w:val="18"/>
              </w:rPr>
              <w:t>0</w:t>
            </w:r>
          </w:p>
        </w:tc>
      </w:tr>
      <w:tr w:rsidR="00CD74C3" w:rsidRPr="00535CD7" w14:paraId="5446FB17" w14:textId="77777777" w:rsidTr="0048691C">
        <w:tblPrEx>
          <w:tblCellMar>
            <w:left w:w="117" w:type="dxa"/>
            <w:right w:w="117" w:type="dxa"/>
          </w:tblCellMar>
        </w:tblPrEx>
        <w:trPr>
          <w:gridAfter w:val="1"/>
          <w:wAfter w:w="8" w:type="dxa"/>
        </w:trPr>
        <w:tc>
          <w:tcPr>
            <w:tcW w:w="901" w:type="dxa"/>
          </w:tcPr>
          <w:p w14:paraId="75C4D610"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125</w:t>
            </w:r>
          </w:p>
        </w:tc>
        <w:tc>
          <w:tcPr>
            <w:tcW w:w="820" w:type="dxa"/>
          </w:tcPr>
          <w:p w14:paraId="1B552704"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70" w:type="dxa"/>
          </w:tcPr>
          <w:p w14:paraId="2CC67A07"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59" w:type="dxa"/>
          </w:tcPr>
          <w:p w14:paraId="55443383"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27" w:type="dxa"/>
          </w:tcPr>
          <w:p w14:paraId="347901AE"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82" w:type="dxa"/>
          </w:tcPr>
          <w:p w14:paraId="214248EE"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73" w:type="dxa"/>
          </w:tcPr>
          <w:p w14:paraId="06F48857"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0</w:t>
            </w:r>
          </w:p>
        </w:tc>
        <w:tc>
          <w:tcPr>
            <w:tcW w:w="877" w:type="dxa"/>
          </w:tcPr>
          <w:p w14:paraId="6E1F15B8"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-2.5</w:t>
            </w:r>
          </w:p>
        </w:tc>
        <w:tc>
          <w:tcPr>
            <w:tcW w:w="794" w:type="dxa"/>
          </w:tcPr>
          <w:p w14:paraId="399122D0"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0</w:t>
            </w:r>
          </w:p>
        </w:tc>
        <w:tc>
          <w:tcPr>
            <w:tcW w:w="871" w:type="dxa"/>
          </w:tcPr>
          <w:p w14:paraId="0FF15FDB"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0</w:t>
            </w:r>
          </w:p>
        </w:tc>
        <w:tc>
          <w:tcPr>
            <w:tcW w:w="826" w:type="dxa"/>
          </w:tcPr>
          <w:p w14:paraId="39F70351"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u w:val="single"/>
              </w:rPr>
            </w:pPr>
            <w:r w:rsidRPr="00445B56">
              <w:rPr>
                <w:sz w:val="18"/>
                <w:szCs w:val="18"/>
              </w:rPr>
              <w:t>0</w:t>
            </w:r>
          </w:p>
        </w:tc>
      </w:tr>
      <w:tr w:rsidR="00CD74C3" w:rsidRPr="00535CD7" w14:paraId="1C7942EC" w14:textId="77777777" w:rsidTr="0048691C">
        <w:tblPrEx>
          <w:tblCellMar>
            <w:left w:w="117" w:type="dxa"/>
            <w:right w:w="117" w:type="dxa"/>
          </w:tblCellMar>
        </w:tblPrEx>
        <w:trPr>
          <w:gridAfter w:val="1"/>
          <w:wAfter w:w="8" w:type="dxa"/>
        </w:trPr>
        <w:tc>
          <w:tcPr>
            <w:tcW w:w="901" w:type="dxa"/>
          </w:tcPr>
          <w:p w14:paraId="421B71D4"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130</w:t>
            </w:r>
          </w:p>
        </w:tc>
        <w:tc>
          <w:tcPr>
            <w:tcW w:w="820" w:type="dxa"/>
          </w:tcPr>
          <w:p w14:paraId="31EAAF01"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70" w:type="dxa"/>
          </w:tcPr>
          <w:p w14:paraId="13487CCD"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59" w:type="dxa"/>
          </w:tcPr>
          <w:p w14:paraId="5EE88A3B"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27" w:type="dxa"/>
          </w:tcPr>
          <w:p w14:paraId="1A0BD765"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82" w:type="dxa"/>
          </w:tcPr>
          <w:p w14:paraId="53530EFD"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73" w:type="dxa"/>
          </w:tcPr>
          <w:p w14:paraId="3472DCD3"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0</w:t>
            </w:r>
          </w:p>
        </w:tc>
        <w:tc>
          <w:tcPr>
            <w:tcW w:w="877" w:type="dxa"/>
          </w:tcPr>
          <w:p w14:paraId="358E471F"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-5.0</w:t>
            </w:r>
          </w:p>
        </w:tc>
        <w:tc>
          <w:tcPr>
            <w:tcW w:w="794" w:type="dxa"/>
          </w:tcPr>
          <w:p w14:paraId="2E4B3A24"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0</w:t>
            </w:r>
          </w:p>
        </w:tc>
        <w:tc>
          <w:tcPr>
            <w:tcW w:w="871" w:type="dxa"/>
          </w:tcPr>
          <w:p w14:paraId="170254AB"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0</w:t>
            </w:r>
          </w:p>
        </w:tc>
        <w:tc>
          <w:tcPr>
            <w:tcW w:w="826" w:type="dxa"/>
          </w:tcPr>
          <w:p w14:paraId="4F76D293"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u w:val="single"/>
              </w:rPr>
            </w:pPr>
            <w:r w:rsidRPr="00445B56">
              <w:rPr>
                <w:sz w:val="18"/>
                <w:szCs w:val="18"/>
              </w:rPr>
              <w:t>0</w:t>
            </w:r>
          </w:p>
        </w:tc>
      </w:tr>
      <w:tr w:rsidR="00CD74C3" w:rsidRPr="00535CD7" w14:paraId="12D237AA" w14:textId="77777777" w:rsidTr="0048691C">
        <w:tblPrEx>
          <w:tblCellMar>
            <w:left w:w="117" w:type="dxa"/>
            <w:right w:w="117" w:type="dxa"/>
          </w:tblCellMar>
        </w:tblPrEx>
        <w:trPr>
          <w:gridAfter w:val="1"/>
          <w:wAfter w:w="8" w:type="dxa"/>
        </w:trPr>
        <w:tc>
          <w:tcPr>
            <w:tcW w:w="901" w:type="dxa"/>
          </w:tcPr>
          <w:p w14:paraId="73091253"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135</w:t>
            </w:r>
          </w:p>
        </w:tc>
        <w:tc>
          <w:tcPr>
            <w:tcW w:w="820" w:type="dxa"/>
          </w:tcPr>
          <w:p w14:paraId="3E10FC01"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70" w:type="dxa"/>
          </w:tcPr>
          <w:p w14:paraId="2CA083F6"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59" w:type="dxa"/>
          </w:tcPr>
          <w:p w14:paraId="24F346CA"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27" w:type="dxa"/>
          </w:tcPr>
          <w:p w14:paraId="23EF85BB"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82" w:type="dxa"/>
          </w:tcPr>
          <w:p w14:paraId="36EA2250"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73" w:type="dxa"/>
          </w:tcPr>
          <w:p w14:paraId="4F332690"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77" w:type="dxa"/>
          </w:tcPr>
          <w:p w14:paraId="785B316F"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-7.5</w:t>
            </w:r>
          </w:p>
        </w:tc>
        <w:tc>
          <w:tcPr>
            <w:tcW w:w="794" w:type="dxa"/>
          </w:tcPr>
          <w:p w14:paraId="5D846855"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-2.5</w:t>
            </w:r>
          </w:p>
        </w:tc>
        <w:tc>
          <w:tcPr>
            <w:tcW w:w="871" w:type="dxa"/>
          </w:tcPr>
          <w:p w14:paraId="3BA36C35"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0</w:t>
            </w:r>
          </w:p>
        </w:tc>
        <w:tc>
          <w:tcPr>
            <w:tcW w:w="826" w:type="dxa"/>
          </w:tcPr>
          <w:p w14:paraId="077AF33E"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u w:val="single"/>
              </w:rPr>
            </w:pPr>
            <w:r w:rsidRPr="00445B56">
              <w:rPr>
                <w:sz w:val="18"/>
                <w:szCs w:val="18"/>
              </w:rPr>
              <w:t>0</w:t>
            </w:r>
          </w:p>
        </w:tc>
      </w:tr>
      <w:tr w:rsidR="00CD74C3" w:rsidRPr="00535CD7" w14:paraId="63837AD1" w14:textId="77777777" w:rsidTr="0048691C">
        <w:tblPrEx>
          <w:tblCellMar>
            <w:left w:w="117" w:type="dxa"/>
            <w:right w:w="117" w:type="dxa"/>
          </w:tblCellMar>
        </w:tblPrEx>
        <w:trPr>
          <w:gridAfter w:val="1"/>
          <w:wAfter w:w="8" w:type="dxa"/>
        </w:trPr>
        <w:tc>
          <w:tcPr>
            <w:tcW w:w="901" w:type="dxa"/>
          </w:tcPr>
          <w:p w14:paraId="25AE39B2"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140</w:t>
            </w:r>
          </w:p>
        </w:tc>
        <w:tc>
          <w:tcPr>
            <w:tcW w:w="820" w:type="dxa"/>
          </w:tcPr>
          <w:p w14:paraId="27E81956"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70" w:type="dxa"/>
          </w:tcPr>
          <w:p w14:paraId="0E20D083"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59" w:type="dxa"/>
          </w:tcPr>
          <w:p w14:paraId="1BEBE405"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27" w:type="dxa"/>
          </w:tcPr>
          <w:p w14:paraId="439750A9"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82" w:type="dxa"/>
          </w:tcPr>
          <w:p w14:paraId="1EFE29C1"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73" w:type="dxa"/>
          </w:tcPr>
          <w:p w14:paraId="17949A19"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77" w:type="dxa"/>
          </w:tcPr>
          <w:p w14:paraId="3AE86169"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-10</w:t>
            </w:r>
          </w:p>
        </w:tc>
        <w:tc>
          <w:tcPr>
            <w:tcW w:w="794" w:type="dxa"/>
          </w:tcPr>
          <w:p w14:paraId="7FEDD90D"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-5</w:t>
            </w:r>
          </w:p>
        </w:tc>
        <w:tc>
          <w:tcPr>
            <w:tcW w:w="871" w:type="dxa"/>
          </w:tcPr>
          <w:p w14:paraId="62ACB4BE"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0</w:t>
            </w:r>
          </w:p>
        </w:tc>
        <w:tc>
          <w:tcPr>
            <w:tcW w:w="826" w:type="dxa"/>
          </w:tcPr>
          <w:p w14:paraId="169EC1F4"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u w:val="single"/>
              </w:rPr>
            </w:pPr>
            <w:r w:rsidRPr="00445B56">
              <w:rPr>
                <w:sz w:val="18"/>
                <w:szCs w:val="18"/>
              </w:rPr>
              <w:t>0</w:t>
            </w:r>
          </w:p>
        </w:tc>
      </w:tr>
      <w:tr w:rsidR="00CD74C3" w:rsidRPr="00535CD7" w14:paraId="024E20AD" w14:textId="77777777" w:rsidTr="0048691C">
        <w:tblPrEx>
          <w:tblCellMar>
            <w:left w:w="117" w:type="dxa"/>
            <w:right w:w="117" w:type="dxa"/>
          </w:tblCellMar>
        </w:tblPrEx>
        <w:trPr>
          <w:gridAfter w:val="1"/>
          <w:wAfter w:w="8" w:type="dxa"/>
        </w:trPr>
        <w:tc>
          <w:tcPr>
            <w:tcW w:w="901" w:type="dxa"/>
          </w:tcPr>
          <w:p w14:paraId="460B8136"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145</w:t>
            </w:r>
          </w:p>
        </w:tc>
        <w:tc>
          <w:tcPr>
            <w:tcW w:w="820" w:type="dxa"/>
          </w:tcPr>
          <w:p w14:paraId="4268D3ED"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70" w:type="dxa"/>
          </w:tcPr>
          <w:p w14:paraId="4A9706BC"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59" w:type="dxa"/>
          </w:tcPr>
          <w:p w14:paraId="1EEA39C2"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27" w:type="dxa"/>
          </w:tcPr>
          <w:p w14:paraId="1AB68AB1"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82" w:type="dxa"/>
          </w:tcPr>
          <w:p w14:paraId="67F35927"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73" w:type="dxa"/>
          </w:tcPr>
          <w:p w14:paraId="7DB0177D"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77" w:type="dxa"/>
          </w:tcPr>
          <w:p w14:paraId="67820CF2"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794" w:type="dxa"/>
          </w:tcPr>
          <w:p w14:paraId="0337878B"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-7.5</w:t>
            </w:r>
          </w:p>
        </w:tc>
        <w:tc>
          <w:tcPr>
            <w:tcW w:w="871" w:type="dxa"/>
          </w:tcPr>
          <w:p w14:paraId="04579AFE"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-2.5</w:t>
            </w:r>
          </w:p>
        </w:tc>
        <w:tc>
          <w:tcPr>
            <w:tcW w:w="826" w:type="dxa"/>
          </w:tcPr>
          <w:p w14:paraId="2FE1BE4B"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u w:val="single"/>
              </w:rPr>
            </w:pPr>
            <w:r w:rsidRPr="00445B56">
              <w:rPr>
                <w:sz w:val="18"/>
                <w:szCs w:val="18"/>
              </w:rPr>
              <w:t>0</w:t>
            </w:r>
          </w:p>
        </w:tc>
      </w:tr>
      <w:tr w:rsidR="00CD74C3" w:rsidRPr="00535CD7" w14:paraId="691F13E4" w14:textId="77777777" w:rsidTr="0048691C">
        <w:tblPrEx>
          <w:tblCellMar>
            <w:left w:w="117" w:type="dxa"/>
            <w:right w:w="117" w:type="dxa"/>
          </w:tblCellMar>
        </w:tblPrEx>
        <w:trPr>
          <w:gridAfter w:val="1"/>
          <w:wAfter w:w="8" w:type="dxa"/>
        </w:trPr>
        <w:tc>
          <w:tcPr>
            <w:tcW w:w="901" w:type="dxa"/>
          </w:tcPr>
          <w:p w14:paraId="0A48447C"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150</w:t>
            </w:r>
          </w:p>
        </w:tc>
        <w:tc>
          <w:tcPr>
            <w:tcW w:w="820" w:type="dxa"/>
          </w:tcPr>
          <w:p w14:paraId="11780AA7"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70" w:type="dxa"/>
          </w:tcPr>
          <w:p w14:paraId="453D60F8"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59" w:type="dxa"/>
          </w:tcPr>
          <w:p w14:paraId="5EBDD4CC"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27" w:type="dxa"/>
          </w:tcPr>
          <w:p w14:paraId="3399739F"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82" w:type="dxa"/>
          </w:tcPr>
          <w:p w14:paraId="20F5689D"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73" w:type="dxa"/>
          </w:tcPr>
          <w:p w14:paraId="01BB1E50"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77" w:type="dxa"/>
          </w:tcPr>
          <w:p w14:paraId="02869D49"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794" w:type="dxa"/>
          </w:tcPr>
          <w:p w14:paraId="014CB22C"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-10.0</w:t>
            </w:r>
          </w:p>
        </w:tc>
        <w:tc>
          <w:tcPr>
            <w:tcW w:w="871" w:type="dxa"/>
          </w:tcPr>
          <w:p w14:paraId="765BF261"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-5.0</w:t>
            </w:r>
          </w:p>
        </w:tc>
        <w:tc>
          <w:tcPr>
            <w:tcW w:w="826" w:type="dxa"/>
          </w:tcPr>
          <w:p w14:paraId="406E78DA"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u w:val="single"/>
              </w:rPr>
            </w:pPr>
            <w:r w:rsidRPr="00445B56">
              <w:rPr>
                <w:sz w:val="18"/>
                <w:szCs w:val="18"/>
              </w:rPr>
              <w:t>0</w:t>
            </w:r>
          </w:p>
        </w:tc>
      </w:tr>
      <w:tr w:rsidR="00CD74C3" w:rsidRPr="00535CD7" w14:paraId="2EDAC7D5" w14:textId="77777777" w:rsidTr="0048691C">
        <w:tblPrEx>
          <w:tblCellMar>
            <w:left w:w="117" w:type="dxa"/>
            <w:right w:w="117" w:type="dxa"/>
          </w:tblCellMar>
        </w:tblPrEx>
        <w:trPr>
          <w:gridAfter w:val="1"/>
          <w:wAfter w:w="8" w:type="dxa"/>
        </w:trPr>
        <w:tc>
          <w:tcPr>
            <w:tcW w:w="901" w:type="dxa"/>
            <w:tcBorders>
              <w:bottom w:val="single" w:sz="4" w:space="0" w:color="000000"/>
            </w:tcBorders>
          </w:tcPr>
          <w:p w14:paraId="684B03B8"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155</w:t>
            </w:r>
          </w:p>
        </w:tc>
        <w:tc>
          <w:tcPr>
            <w:tcW w:w="820" w:type="dxa"/>
            <w:tcBorders>
              <w:bottom w:val="single" w:sz="4" w:space="0" w:color="000000"/>
            </w:tcBorders>
          </w:tcPr>
          <w:p w14:paraId="20DA8748"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70" w:type="dxa"/>
            <w:tcBorders>
              <w:bottom w:val="single" w:sz="4" w:space="0" w:color="000000"/>
            </w:tcBorders>
          </w:tcPr>
          <w:p w14:paraId="7A849C09"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59" w:type="dxa"/>
            <w:tcBorders>
              <w:bottom w:val="single" w:sz="4" w:space="0" w:color="000000"/>
            </w:tcBorders>
          </w:tcPr>
          <w:p w14:paraId="4C62FF07"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27" w:type="dxa"/>
            <w:tcBorders>
              <w:bottom w:val="single" w:sz="4" w:space="0" w:color="000000"/>
            </w:tcBorders>
          </w:tcPr>
          <w:p w14:paraId="0CDE8FD4"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82" w:type="dxa"/>
            <w:tcBorders>
              <w:bottom w:val="single" w:sz="4" w:space="0" w:color="000000"/>
            </w:tcBorders>
          </w:tcPr>
          <w:p w14:paraId="51407B27"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73" w:type="dxa"/>
            <w:tcBorders>
              <w:bottom w:val="single" w:sz="4" w:space="0" w:color="000000"/>
            </w:tcBorders>
          </w:tcPr>
          <w:p w14:paraId="31C1576B"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77" w:type="dxa"/>
            <w:tcBorders>
              <w:bottom w:val="single" w:sz="4" w:space="0" w:color="000000"/>
            </w:tcBorders>
          </w:tcPr>
          <w:p w14:paraId="61436BF3"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794" w:type="dxa"/>
            <w:tcBorders>
              <w:bottom w:val="single" w:sz="4" w:space="0" w:color="000000"/>
            </w:tcBorders>
          </w:tcPr>
          <w:p w14:paraId="72913F70"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w:t>
            </w:r>
          </w:p>
        </w:tc>
        <w:tc>
          <w:tcPr>
            <w:tcW w:w="871" w:type="dxa"/>
            <w:tcBorders>
              <w:bottom w:val="single" w:sz="4" w:space="0" w:color="000000"/>
            </w:tcBorders>
          </w:tcPr>
          <w:p w14:paraId="493B96AF"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rPr>
            </w:pPr>
            <w:r w:rsidRPr="00445B56">
              <w:rPr>
                <w:sz w:val="18"/>
                <w:szCs w:val="18"/>
              </w:rPr>
              <w:t>-7.5</w:t>
            </w:r>
          </w:p>
        </w:tc>
        <w:tc>
          <w:tcPr>
            <w:tcW w:w="826" w:type="dxa"/>
            <w:tcBorders>
              <w:bottom w:val="single" w:sz="4" w:space="0" w:color="000000"/>
            </w:tcBorders>
          </w:tcPr>
          <w:p w14:paraId="0E10A01A"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rPr>
                <w:sz w:val="18"/>
                <w:szCs w:val="18"/>
                <w:u w:val="single"/>
              </w:rPr>
            </w:pPr>
            <w:r w:rsidRPr="00445B56">
              <w:rPr>
                <w:sz w:val="18"/>
                <w:szCs w:val="18"/>
              </w:rPr>
              <w:t>-2.5</w:t>
            </w:r>
          </w:p>
        </w:tc>
      </w:tr>
      <w:tr w:rsidR="00CD74C3" w:rsidRPr="00535CD7" w14:paraId="1D4586A9" w14:textId="77777777" w:rsidTr="0048691C">
        <w:tblPrEx>
          <w:tblCellMar>
            <w:left w:w="117" w:type="dxa"/>
            <w:right w:w="117" w:type="dxa"/>
          </w:tblCellMar>
        </w:tblPrEx>
        <w:trPr>
          <w:gridAfter w:val="1"/>
          <w:wAfter w:w="8" w:type="dxa"/>
        </w:trPr>
        <w:tc>
          <w:tcPr>
            <w:tcW w:w="901" w:type="dxa"/>
            <w:tcBorders>
              <w:bottom w:val="single" w:sz="12" w:space="0" w:color="000000"/>
            </w:tcBorders>
          </w:tcPr>
          <w:p w14:paraId="1A310DAC"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9"/>
              <w:jc w:val="center"/>
              <w:rPr>
                <w:sz w:val="18"/>
                <w:szCs w:val="18"/>
              </w:rPr>
            </w:pPr>
            <w:r w:rsidRPr="00445B56">
              <w:rPr>
                <w:sz w:val="18"/>
                <w:szCs w:val="18"/>
              </w:rPr>
              <w:t>160</w:t>
            </w:r>
          </w:p>
        </w:tc>
        <w:tc>
          <w:tcPr>
            <w:tcW w:w="820" w:type="dxa"/>
            <w:tcBorders>
              <w:bottom w:val="single" w:sz="12" w:space="0" w:color="000000"/>
            </w:tcBorders>
          </w:tcPr>
          <w:p w14:paraId="66E64A69"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9"/>
              <w:jc w:val="center"/>
              <w:rPr>
                <w:sz w:val="18"/>
                <w:szCs w:val="18"/>
              </w:rPr>
            </w:pPr>
            <w:r w:rsidRPr="00445B56">
              <w:rPr>
                <w:sz w:val="18"/>
                <w:szCs w:val="18"/>
              </w:rPr>
              <w:t>-</w:t>
            </w:r>
          </w:p>
        </w:tc>
        <w:tc>
          <w:tcPr>
            <w:tcW w:w="870" w:type="dxa"/>
            <w:tcBorders>
              <w:bottom w:val="single" w:sz="12" w:space="0" w:color="000000"/>
            </w:tcBorders>
          </w:tcPr>
          <w:p w14:paraId="2BC19090"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9"/>
              <w:jc w:val="center"/>
              <w:rPr>
                <w:sz w:val="18"/>
                <w:szCs w:val="18"/>
              </w:rPr>
            </w:pPr>
            <w:r w:rsidRPr="00445B56">
              <w:rPr>
                <w:sz w:val="18"/>
                <w:szCs w:val="18"/>
              </w:rPr>
              <w:t>-</w:t>
            </w:r>
          </w:p>
        </w:tc>
        <w:tc>
          <w:tcPr>
            <w:tcW w:w="859" w:type="dxa"/>
            <w:tcBorders>
              <w:bottom w:val="single" w:sz="12" w:space="0" w:color="000000"/>
            </w:tcBorders>
          </w:tcPr>
          <w:p w14:paraId="3BD3A5CD"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9"/>
              <w:jc w:val="center"/>
              <w:rPr>
                <w:sz w:val="18"/>
                <w:szCs w:val="18"/>
              </w:rPr>
            </w:pPr>
            <w:r w:rsidRPr="00445B56">
              <w:rPr>
                <w:sz w:val="18"/>
                <w:szCs w:val="18"/>
              </w:rPr>
              <w:t>-</w:t>
            </w:r>
          </w:p>
        </w:tc>
        <w:tc>
          <w:tcPr>
            <w:tcW w:w="827" w:type="dxa"/>
            <w:tcBorders>
              <w:bottom w:val="single" w:sz="12" w:space="0" w:color="000000"/>
            </w:tcBorders>
          </w:tcPr>
          <w:p w14:paraId="418C79DF"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9"/>
              <w:jc w:val="center"/>
              <w:rPr>
                <w:sz w:val="18"/>
                <w:szCs w:val="18"/>
              </w:rPr>
            </w:pPr>
            <w:r w:rsidRPr="00445B56">
              <w:rPr>
                <w:sz w:val="18"/>
                <w:szCs w:val="18"/>
              </w:rPr>
              <w:t>-</w:t>
            </w:r>
          </w:p>
        </w:tc>
        <w:tc>
          <w:tcPr>
            <w:tcW w:w="882" w:type="dxa"/>
            <w:tcBorders>
              <w:bottom w:val="single" w:sz="12" w:space="0" w:color="000000"/>
            </w:tcBorders>
          </w:tcPr>
          <w:p w14:paraId="452C3608"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9"/>
              <w:jc w:val="center"/>
              <w:rPr>
                <w:sz w:val="18"/>
                <w:szCs w:val="18"/>
              </w:rPr>
            </w:pPr>
            <w:r w:rsidRPr="00445B56">
              <w:rPr>
                <w:sz w:val="18"/>
                <w:szCs w:val="18"/>
              </w:rPr>
              <w:t>-</w:t>
            </w:r>
          </w:p>
        </w:tc>
        <w:tc>
          <w:tcPr>
            <w:tcW w:w="873" w:type="dxa"/>
            <w:tcBorders>
              <w:bottom w:val="single" w:sz="12" w:space="0" w:color="000000"/>
            </w:tcBorders>
          </w:tcPr>
          <w:p w14:paraId="4C219876"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9"/>
              <w:jc w:val="center"/>
              <w:rPr>
                <w:sz w:val="18"/>
                <w:szCs w:val="18"/>
              </w:rPr>
            </w:pPr>
            <w:r w:rsidRPr="00445B56">
              <w:rPr>
                <w:sz w:val="18"/>
                <w:szCs w:val="18"/>
              </w:rPr>
              <w:t>-</w:t>
            </w:r>
          </w:p>
        </w:tc>
        <w:tc>
          <w:tcPr>
            <w:tcW w:w="877" w:type="dxa"/>
            <w:tcBorders>
              <w:bottom w:val="single" w:sz="12" w:space="0" w:color="000000"/>
            </w:tcBorders>
          </w:tcPr>
          <w:p w14:paraId="3FE2D29D"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9"/>
              <w:jc w:val="center"/>
              <w:rPr>
                <w:sz w:val="18"/>
                <w:szCs w:val="18"/>
              </w:rPr>
            </w:pPr>
            <w:r w:rsidRPr="00445B56">
              <w:rPr>
                <w:sz w:val="18"/>
                <w:szCs w:val="18"/>
              </w:rPr>
              <w:t>-</w:t>
            </w:r>
          </w:p>
        </w:tc>
        <w:tc>
          <w:tcPr>
            <w:tcW w:w="794" w:type="dxa"/>
            <w:tcBorders>
              <w:bottom w:val="single" w:sz="12" w:space="0" w:color="000000"/>
            </w:tcBorders>
          </w:tcPr>
          <w:p w14:paraId="7BB6B283"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9"/>
              <w:jc w:val="center"/>
              <w:rPr>
                <w:sz w:val="18"/>
                <w:szCs w:val="18"/>
              </w:rPr>
            </w:pPr>
            <w:r w:rsidRPr="00445B56">
              <w:rPr>
                <w:sz w:val="18"/>
                <w:szCs w:val="18"/>
              </w:rPr>
              <w:t>-</w:t>
            </w:r>
          </w:p>
        </w:tc>
        <w:tc>
          <w:tcPr>
            <w:tcW w:w="871" w:type="dxa"/>
            <w:tcBorders>
              <w:bottom w:val="single" w:sz="12" w:space="0" w:color="000000"/>
            </w:tcBorders>
          </w:tcPr>
          <w:p w14:paraId="2AEB57DB"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9"/>
              <w:jc w:val="center"/>
              <w:rPr>
                <w:sz w:val="18"/>
                <w:szCs w:val="18"/>
              </w:rPr>
            </w:pPr>
            <w:r w:rsidRPr="00445B56">
              <w:rPr>
                <w:sz w:val="18"/>
                <w:szCs w:val="18"/>
              </w:rPr>
              <w:t>-10.0</w:t>
            </w:r>
          </w:p>
        </w:tc>
        <w:tc>
          <w:tcPr>
            <w:tcW w:w="826" w:type="dxa"/>
            <w:tcBorders>
              <w:bottom w:val="single" w:sz="12" w:space="0" w:color="000000"/>
            </w:tcBorders>
          </w:tcPr>
          <w:p w14:paraId="21964799" w14:textId="77777777" w:rsidR="00CD74C3" w:rsidRPr="00445B56" w:rsidRDefault="00CD74C3" w:rsidP="006629A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9"/>
              <w:jc w:val="center"/>
              <w:rPr>
                <w:sz w:val="18"/>
                <w:szCs w:val="18"/>
              </w:rPr>
            </w:pPr>
            <w:r w:rsidRPr="00445B56">
              <w:rPr>
                <w:sz w:val="18"/>
                <w:szCs w:val="18"/>
              </w:rPr>
              <w:t>-5.0</w:t>
            </w:r>
          </w:p>
        </w:tc>
      </w:tr>
    </w:tbl>
    <w:p w14:paraId="0F4BBF37" w14:textId="77777777" w:rsidR="00CD74C3" w:rsidRPr="00AB2177" w:rsidRDefault="00CD74C3" w:rsidP="00CD74C3">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pPr>
      <w:r w:rsidRPr="00AB2177">
        <w:t>________________</w:t>
      </w:r>
    </w:p>
    <w:p w14:paraId="67F34ED6" w14:textId="784D2A15" w:rsidR="00CD74C3" w:rsidRPr="00445B56" w:rsidRDefault="00445B56" w:rsidP="00445B56">
      <w:pPr>
        <w:tabs>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ind w:left="851" w:right="1134" w:hanging="284"/>
        <w:rPr>
          <w:sz w:val="18"/>
          <w:szCs w:val="18"/>
        </w:rPr>
      </w:pPr>
      <w:r w:rsidRPr="00445B56">
        <w:rPr>
          <w:sz w:val="18"/>
          <w:szCs w:val="18"/>
          <w:u w:val="single"/>
          <w:vertAlign w:val="superscript"/>
        </w:rPr>
        <w:t>1</w:t>
      </w:r>
      <w:r w:rsidR="00CD74C3" w:rsidRPr="00445B56">
        <w:rPr>
          <w:sz w:val="18"/>
          <w:szCs w:val="18"/>
          <w:vertAlign w:val="superscript"/>
        </w:rPr>
        <w:t>/</w:t>
      </w:r>
      <w:r w:rsidR="00CD74C3" w:rsidRPr="00445B56">
        <w:rPr>
          <w:sz w:val="18"/>
          <w:szCs w:val="18"/>
        </w:rPr>
        <w:t xml:space="preserve"> </w:t>
      </w:r>
      <w:r w:rsidRPr="00445B56">
        <w:rPr>
          <w:sz w:val="18"/>
          <w:szCs w:val="18"/>
        </w:rPr>
        <w:tab/>
      </w:r>
      <w:r w:rsidR="00CD74C3" w:rsidRPr="00445B56">
        <w:rPr>
          <w:sz w:val="18"/>
          <w:szCs w:val="18"/>
        </w:rPr>
        <w:t>The load indices refer to operation in single formation.</w:t>
      </w:r>
    </w:p>
    <w:p w14:paraId="7C2447DF" w14:textId="6DD112CF" w:rsidR="00CD74C3" w:rsidRPr="00AB2177" w:rsidRDefault="00CD74C3" w:rsidP="006711CC">
      <w:pPr>
        <w:tabs>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ind w:left="851" w:right="1134" w:hanging="284"/>
        <w:rPr>
          <w:sz w:val="18"/>
          <w:szCs w:val="18"/>
        </w:rPr>
      </w:pPr>
      <w:r w:rsidRPr="006711CC">
        <w:rPr>
          <w:sz w:val="18"/>
          <w:szCs w:val="18"/>
          <w:u w:val="single"/>
          <w:vertAlign w:val="superscript"/>
        </w:rPr>
        <w:t>2</w:t>
      </w:r>
      <w:r w:rsidRPr="006711CC">
        <w:rPr>
          <w:sz w:val="18"/>
          <w:szCs w:val="18"/>
          <w:vertAlign w:val="superscript"/>
        </w:rPr>
        <w:t>/</w:t>
      </w:r>
      <w:r w:rsidRPr="00AB2177">
        <w:rPr>
          <w:sz w:val="18"/>
          <w:szCs w:val="18"/>
        </w:rPr>
        <w:t xml:space="preserve"> </w:t>
      </w:r>
      <w:r w:rsidR="00445B56">
        <w:rPr>
          <w:sz w:val="18"/>
          <w:szCs w:val="18"/>
        </w:rPr>
        <w:tab/>
      </w:r>
      <w:r w:rsidRPr="00AB2177">
        <w:rPr>
          <w:sz w:val="18"/>
          <w:szCs w:val="18"/>
        </w:rPr>
        <w:t xml:space="preserve">Load variations are not allowed for speeds above 160 km/h.  For speed symbols "Q" and above the speed corresponding to </w:t>
      </w:r>
      <w:r w:rsidR="006711CC">
        <w:rPr>
          <w:sz w:val="18"/>
          <w:szCs w:val="18"/>
        </w:rPr>
        <w:t xml:space="preserve">  </w:t>
      </w:r>
      <w:r w:rsidRPr="00AB2177">
        <w:rPr>
          <w:sz w:val="18"/>
          <w:szCs w:val="18"/>
        </w:rPr>
        <w:t>the speed symbol specifies the maximum permissible speed for the tyre.</w:t>
      </w:r>
    </w:p>
    <w:p w14:paraId="16E637F1" w14:textId="77777777" w:rsidR="00CD74C3" w:rsidRPr="00AB2177" w:rsidRDefault="00CD74C3" w:rsidP="006711CC">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ind w:right="1134"/>
        <w:jc w:val="center"/>
        <w:sectPr w:rsidR="00CD74C3" w:rsidRPr="00AB2177" w:rsidSect="000426E6">
          <w:headerReference w:type="even" r:id="rId44"/>
          <w:headerReference w:type="default" r:id="rId45"/>
          <w:pgSz w:w="11907" w:h="16840" w:code="9"/>
          <w:pgMar w:top="1418" w:right="1134" w:bottom="1134" w:left="1134" w:header="851" w:footer="567" w:gutter="0"/>
          <w:cols w:space="720"/>
          <w:noEndnote/>
        </w:sectPr>
      </w:pPr>
    </w:p>
    <w:p w14:paraId="18FCCAD5" w14:textId="77777777" w:rsidR="00CD74C3" w:rsidRPr="00AB2177" w:rsidRDefault="00CD74C3" w:rsidP="00CD74C3">
      <w:pPr>
        <w:pStyle w:val="HChG"/>
        <w:ind w:left="1843" w:hanging="1559"/>
      </w:pPr>
      <w:r w:rsidRPr="00AB2177">
        <w:lastRenderedPageBreak/>
        <w:t>Annex 9</w:t>
      </w:r>
    </w:p>
    <w:p w14:paraId="34FDFC49" w14:textId="77777777" w:rsidR="00CD74C3" w:rsidRPr="00AE5E5A" w:rsidRDefault="00CD74C3" w:rsidP="00AE5E5A">
      <w:pPr>
        <w:pStyle w:val="Heading3"/>
        <w:ind w:left="1843" w:hanging="709"/>
        <w:rPr>
          <w:b/>
          <w:bCs/>
          <w:sz w:val="28"/>
          <w:szCs w:val="28"/>
        </w:rPr>
      </w:pPr>
      <w:bookmarkStart w:id="45" w:name="_Toc156991588"/>
      <w:r w:rsidRPr="00AE5E5A">
        <w:rPr>
          <w:b/>
          <w:bCs/>
          <w:sz w:val="28"/>
          <w:szCs w:val="28"/>
        </w:rPr>
        <w:t>Explanatory figure</w:t>
      </w:r>
      <w:bookmarkEnd w:id="45"/>
    </w:p>
    <w:p w14:paraId="0EC44B1F" w14:textId="77777777" w:rsidR="00CD74C3" w:rsidRPr="00AB2177" w:rsidRDefault="00CD74C3" w:rsidP="00CD74C3">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pPr>
    </w:p>
    <w:p w14:paraId="1B82AC7F" w14:textId="77777777" w:rsidR="00CD74C3" w:rsidRDefault="00CD74C3" w:rsidP="00CD74C3">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pPr>
      <w:r w:rsidRPr="00AB2177">
        <w:t>See paragraph 2 of this Regulation</w:t>
      </w:r>
    </w:p>
    <w:p w14:paraId="699AA9E6" w14:textId="6D74C5E7" w:rsidR="00F16F20" w:rsidRPr="00AB2177" w:rsidRDefault="00F16F20" w:rsidP="00CD74C3">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pPr>
      <w:r w:rsidRPr="00DE7EA5">
        <w:rPr>
          <w:noProof/>
          <w:sz w:val="23"/>
          <w:szCs w:val="23"/>
          <w:lang w:eastAsia="it-IT"/>
        </w:rPr>
        <w:drawing>
          <wp:inline distT="0" distB="0" distL="0" distR="0" wp14:anchorId="33D91798" wp14:editId="2A6AF29E">
            <wp:extent cx="5781600" cy="4564800"/>
            <wp:effectExtent l="57150" t="57150" r="48260" b="64770"/>
            <wp:docPr id="29" name="Picture 29"/>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46"/>
                    <a:stretch>
                      <a:fillRect/>
                    </a:stretch>
                  </pic:blipFill>
                  <pic:spPr>
                    <a:xfrm rot="60000">
                      <a:off x="0" y="0"/>
                      <a:ext cx="5781600" cy="4564800"/>
                    </a:xfrm>
                    <a:prstGeom prst="rect">
                      <a:avLst/>
                    </a:prstGeom>
                  </pic:spPr>
                </pic:pic>
              </a:graphicData>
            </a:graphic>
          </wp:inline>
        </w:drawing>
      </w:r>
    </w:p>
    <w:p w14:paraId="7F203B81" w14:textId="77777777" w:rsidR="00CD74C3" w:rsidRPr="00AB2177" w:rsidRDefault="00CD74C3" w:rsidP="00CD74C3">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jc w:val="center"/>
      </w:pPr>
    </w:p>
    <w:p w14:paraId="27DFFDC4" w14:textId="77777777" w:rsidR="00CD74C3" w:rsidRPr="009D5BCF" w:rsidRDefault="00CD74C3" w:rsidP="00CD74C3">
      <w:pPr>
        <w:spacing w:before="240"/>
        <w:jc w:val="center"/>
        <w:rPr>
          <w:u w:val="single"/>
        </w:rPr>
      </w:pPr>
      <w:r w:rsidRPr="009D5BCF">
        <w:rPr>
          <w:u w:val="single"/>
        </w:rPr>
        <w:tab/>
      </w:r>
      <w:r w:rsidRPr="009D5BCF">
        <w:rPr>
          <w:u w:val="single"/>
        </w:rPr>
        <w:tab/>
      </w:r>
      <w:r w:rsidRPr="009D5BCF">
        <w:rPr>
          <w:u w:val="single"/>
        </w:rPr>
        <w:tab/>
      </w:r>
    </w:p>
    <w:p w14:paraId="6262E136" w14:textId="77777777" w:rsidR="0087754F" w:rsidRDefault="0087754F" w:rsidP="00D46DD1">
      <w:pPr>
        <w:spacing w:before="240"/>
        <w:jc w:val="center"/>
        <w:rPr>
          <w:u w:val="single"/>
        </w:rPr>
      </w:pPr>
    </w:p>
    <w:sectPr w:rsidR="0087754F" w:rsidSect="0039184A">
      <w:headerReference w:type="even" r:id="rId47"/>
      <w:headerReference w:type="default" r:id="rId48"/>
      <w:footerReference w:type="even" r:id="rId49"/>
      <w:footerReference w:type="default" r:id="rId50"/>
      <w:footerReference w:type="first" r:id="rId51"/>
      <w:endnotePr>
        <w:numFmt w:val="decimal"/>
      </w:endnotePr>
      <w:pgSz w:w="11907" w:h="16840" w:code="9"/>
      <w:pgMar w:top="1418" w:right="1134" w:bottom="1134" w:left="1134" w:header="851"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27E5E" w14:textId="77777777" w:rsidR="00C336DF" w:rsidRDefault="00C336DF"/>
  </w:endnote>
  <w:endnote w:type="continuationSeparator" w:id="0">
    <w:p w14:paraId="785863C0" w14:textId="77777777" w:rsidR="00C336DF" w:rsidRDefault="00C336DF"/>
  </w:endnote>
  <w:endnote w:type="continuationNotice" w:id="1">
    <w:p w14:paraId="446F988C" w14:textId="77777777" w:rsidR="00C336DF" w:rsidRDefault="00C336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Letter Gothic">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MaruGothicMPRO">
    <w:charset w:val="80"/>
    <w:family w:val="swiss"/>
    <w:pitch w:val="variable"/>
    <w:sig w:usb0="E00002FF" w:usb1="2AC7EDFE" w:usb2="00000012"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620395"/>
      <w:docPartObj>
        <w:docPartGallery w:val="Page Numbers (Bottom of Page)"/>
        <w:docPartUnique/>
      </w:docPartObj>
    </w:sdtPr>
    <w:sdtEndPr>
      <w:rPr>
        <w:b/>
        <w:bCs/>
        <w:sz w:val="18"/>
        <w:szCs w:val="18"/>
      </w:rPr>
    </w:sdtEndPr>
    <w:sdtContent>
      <w:p w14:paraId="74AFC2AB" w14:textId="77777777" w:rsidR="00CD74C3" w:rsidRPr="00F11244" w:rsidRDefault="00CD74C3" w:rsidP="00F11244">
        <w:pPr>
          <w:pStyle w:val="Footer"/>
          <w:rPr>
            <w:b/>
            <w:bCs/>
            <w:sz w:val="18"/>
            <w:szCs w:val="18"/>
          </w:rPr>
        </w:pPr>
        <w:r w:rsidRPr="00F11244">
          <w:rPr>
            <w:b/>
            <w:bCs/>
            <w:sz w:val="18"/>
            <w:szCs w:val="18"/>
          </w:rPr>
          <w:fldChar w:fldCharType="begin"/>
        </w:r>
        <w:r w:rsidRPr="00F11244">
          <w:rPr>
            <w:b/>
            <w:bCs/>
            <w:sz w:val="18"/>
            <w:szCs w:val="18"/>
          </w:rPr>
          <w:instrText>PAGE   \* MERGEFORMAT</w:instrText>
        </w:r>
        <w:r w:rsidRPr="00F11244">
          <w:rPr>
            <w:b/>
            <w:bCs/>
            <w:sz w:val="18"/>
            <w:szCs w:val="18"/>
          </w:rPr>
          <w:fldChar w:fldCharType="separate"/>
        </w:r>
        <w:r w:rsidRPr="00F11244">
          <w:rPr>
            <w:b/>
            <w:bCs/>
            <w:sz w:val="18"/>
            <w:szCs w:val="18"/>
            <w:lang w:val="it-IT"/>
          </w:rPr>
          <w:t>2</w:t>
        </w:r>
        <w:r w:rsidRPr="00F11244">
          <w:rPr>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329046"/>
      <w:docPartObj>
        <w:docPartGallery w:val="Page Numbers (Bottom of Page)"/>
        <w:docPartUnique/>
      </w:docPartObj>
    </w:sdtPr>
    <w:sdtEndPr/>
    <w:sdtContent>
      <w:p w14:paraId="14CD57F2" w14:textId="77777777" w:rsidR="00CD74C3" w:rsidRDefault="00CD74C3">
        <w:pPr>
          <w:pStyle w:val="Footer"/>
          <w:jc w:val="right"/>
        </w:pPr>
        <w:r w:rsidRPr="00F11244">
          <w:rPr>
            <w:b/>
            <w:bCs/>
            <w:sz w:val="18"/>
            <w:szCs w:val="18"/>
          </w:rPr>
          <w:fldChar w:fldCharType="begin"/>
        </w:r>
        <w:r w:rsidRPr="00F11244">
          <w:rPr>
            <w:b/>
            <w:bCs/>
            <w:sz w:val="18"/>
            <w:szCs w:val="18"/>
          </w:rPr>
          <w:instrText>PAGE   \* MERGEFORMAT</w:instrText>
        </w:r>
        <w:r w:rsidRPr="00F11244">
          <w:rPr>
            <w:b/>
            <w:bCs/>
            <w:sz w:val="18"/>
            <w:szCs w:val="18"/>
          </w:rPr>
          <w:fldChar w:fldCharType="separate"/>
        </w:r>
        <w:r w:rsidRPr="00F11244">
          <w:rPr>
            <w:b/>
            <w:bCs/>
            <w:sz w:val="18"/>
            <w:szCs w:val="18"/>
            <w:lang w:val="it-IT"/>
          </w:rPr>
          <w:t>2</w:t>
        </w:r>
        <w:r w:rsidRPr="00F11244">
          <w:rPr>
            <w:b/>
            <w:bCs/>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37268"/>
      <w:docPartObj>
        <w:docPartGallery w:val="Page Numbers (Bottom of Page)"/>
        <w:docPartUnique/>
      </w:docPartObj>
    </w:sdtPr>
    <w:sdtEndPr/>
    <w:sdtContent>
      <w:p w14:paraId="6165B6A1" w14:textId="77777777" w:rsidR="00CD74C3" w:rsidRDefault="00CD74C3" w:rsidP="000A5B98">
        <w:pPr>
          <w:pStyle w:val="Footer"/>
        </w:pPr>
        <w:r w:rsidRPr="000A5B98">
          <w:rPr>
            <w:b/>
            <w:bCs/>
            <w:sz w:val="18"/>
            <w:szCs w:val="18"/>
          </w:rPr>
          <w:fldChar w:fldCharType="begin"/>
        </w:r>
        <w:r w:rsidRPr="000A5B98">
          <w:rPr>
            <w:b/>
            <w:bCs/>
            <w:sz w:val="18"/>
            <w:szCs w:val="18"/>
          </w:rPr>
          <w:instrText>PAGE   \* MERGEFORMAT</w:instrText>
        </w:r>
        <w:r w:rsidRPr="000A5B98">
          <w:rPr>
            <w:b/>
            <w:bCs/>
            <w:sz w:val="18"/>
            <w:szCs w:val="18"/>
          </w:rPr>
          <w:fldChar w:fldCharType="separate"/>
        </w:r>
        <w:r w:rsidRPr="000A5B98">
          <w:rPr>
            <w:b/>
            <w:bCs/>
            <w:sz w:val="18"/>
            <w:szCs w:val="18"/>
            <w:lang w:val="it-IT"/>
          </w:rPr>
          <w:t>2</w:t>
        </w:r>
        <w:r w:rsidRPr="000A5B98">
          <w:rPr>
            <w:b/>
            <w:bCs/>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557112"/>
      <w:docPartObj>
        <w:docPartGallery w:val="Page Numbers (Bottom of Page)"/>
        <w:docPartUnique/>
      </w:docPartObj>
    </w:sdtPr>
    <w:sdtEndPr/>
    <w:sdtContent>
      <w:p w14:paraId="2E9FDE04" w14:textId="77777777" w:rsidR="00CD74C3" w:rsidRDefault="00CD74C3">
        <w:pPr>
          <w:pStyle w:val="Footer"/>
          <w:jc w:val="right"/>
        </w:pPr>
        <w:r w:rsidRPr="008B1078">
          <w:rPr>
            <w:b/>
            <w:bCs/>
            <w:sz w:val="18"/>
            <w:szCs w:val="18"/>
          </w:rPr>
          <w:fldChar w:fldCharType="begin"/>
        </w:r>
        <w:r w:rsidRPr="008B1078">
          <w:rPr>
            <w:b/>
            <w:bCs/>
            <w:sz w:val="18"/>
            <w:szCs w:val="18"/>
          </w:rPr>
          <w:instrText>PAGE   \* MERGEFORMAT</w:instrText>
        </w:r>
        <w:r w:rsidRPr="008B1078">
          <w:rPr>
            <w:b/>
            <w:bCs/>
            <w:sz w:val="18"/>
            <w:szCs w:val="18"/>
          </w:rPr>
          <w:fldChar w:fldCharType="separate"/>
        </w:r>
        <w:r w:rsidRPr="008B1078">
          <w:rPr>
            <w:b/>
            <w:bCs/>
            <w:sz w:val="18"/>
            <w:szCs w:val="18"/>
            <w:lang w:val="it-IT"/>
          </w:rPr>
          <w:t>2</w:t>
        </w:r>
        <w:r w:rsidRPr="008B1078">
          <w:rPr>
            <w:b/>
            <w:bCs/>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1D0E9" w14:textId="77777777" w:rsidR="00CD74C3" w:rsidRDefault="00CD74C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FDD6" w14:textId="34788106" w:rsidR="00B52F3B" w:rsidRPr="00B52F3B" w:rsidRDefault="00B52F3B" w:rsidP="00B52F3B">
    <w:pPr>
      <w:pStyle w:val="Footer"/>
      <w:tabs>
        <w:tab w:val="right" w:pos="9638"/>
      </w:tabs>
      <w:rPr>
        <w:sz w:val="18"/>
      </w:rPr>
    </w:pPr>
    <w:r w:rsidRPr="00B52F3B">
      <w:rPr>
        <w:b/>
        <w:sz w:val="18"/>
      </w:rPr>
      <w:fldChar w:fldCharType="begin"/>
    </w:r>
    <w:r w:rsidRPr="00B52F3B">
      <w:rPr>
        <w:b/>
        <w:sz w:val="18"/>
      </w:rPr>
      <w:instrText xml:space="preserve"> PAGE  \* MERGEFORMAT </w:instrText>
    </w:r>
    <w:r w:rsidRPr="00B52F3B">
      <w:rPr>
        <w:b/>
        <w:sz w:val="18"/>
      </w:rPr>
      <w:fldChar w:fldCharType="separate"/>
    </w:r>
    <w:r w:rsidRPr="00B52F3B">
      <w:rPr>
        <w:b/>
        <w:noProof/>
        <w:sz w:val="18"/>
      </w:rPr>
      <w:t>2</w:t>
    </w:r>
    <w:r w:rsidRPr="00B52F3B">
      <w:rPr>
        <w:b/>
        <w:sz w:val="18"/>
      </w:rPr>
      <w:fldChar w:fldCharType="end"/>
    </w:r>
    <w:r>
      <w:rPr>
        <w:sz w:val="18"/>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737C" w14:textId="15B0577F" w:rsidR="00B52F3B" w:rsidRPr="00B52F3B" w:rsidRDefault="00B52F3B" w:rsidP="00B52F3B">
    <w:pPr>
      <w:pStyle w:val="Footer"/>
      <w:tabs>
        <w:tab w:val="right" w:pos="9638"/>
      </w:tabs>
      <w:rPr>
        <w:b/>
        <w:sz w:val="18"/>
      </w:rPr>
    </w:pPr>
    <w:r>
      <w:tab/>
    </w:r>
    <w:r w:rsidRPr="00B52F3B">
      <w:rPr>
        <w:b/>
        <w:sz w:val="18"/>
      </w:rPr>
      <w:fldChar w:fldCharType="begin"/>
    </w:r>
    <w:r w:rsidRPr="00B52F3B">
      <w:rPr>
        <w:b/>
        <w:sz w:val="18"/>
      </w:rPr>
      <w:instrText xml:space="preserve"> PAGE  \* MERGEFORMAT </w:instrText>
    </w:r>
    <w:r w:rsidRPr="00B52F3B">
      <w:rPr>
        <w:b/>
        <w:sz w:val="18"/>
      </w:rPr>
      <w:fldChar w:fldCharType="separate"/>
    </w:r>
    <w:r w:rsidRPr="00B52F3B">
      <w:rPr>
        <w:b/>
        <w:noProof/>
        <w:sz w:val="18"/>
      </w:rPr>
      <w:t>3</w:t>
    </w:r>
    <w:r w:rsidRPr="00B52F3B">
      <w:rPr>
        <w:b/>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D305" w14:textId="46897F98" w:rsidR="0035223F" w:rsidRPr="008D48A7" w:rsidRDefault="008D48A7" w:rsidP="008D48A7">
    <w:pPr>
      <w:pStyle w:val="Footer"/>
      <w:rPr>
        <w:b/>
        <w:bCs/>
        <w:sz w:val="18"/>
        <w:szCs w:val="18"/>
        <w:lang w:val="en-US"/>
      </w:rPr>
    </w:pPr>
    <w:r w:rsidRPr="008D48A7">
      <w:rPr>
        <w:b/>
        <w:bCs/>
        <w:sz w:val="18"/>
        <w:szCs w:val="18"/>
        <w:lang w:val="en-US"/>
      </w:rPr>
      <w:t>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F04F6" w14:textId="77777777" w:rsidR="00C336DF" w:rsidRPr="000B175B" w:rsidRDefault="00C336DF" w:rsidP="000B175B">
      <w:pPr>
        <w:tabs>
          <w:tab w:val="right" w:pos="2155"/>
        </w:tabs>
        <w:spacing w:after="80"/>
        <w:ind w:left="680"/>
        <w:rPr>
          <w:u w:val="single"/>
        </w:rPr>
      </w:pPr>
      <w:r>
        <w:rPr>
          <w:u w:val="single"/>
        </w:rPr>
        <w:tab/>
      </w:r>
    </w:p>
  </w:footnote>
  <w:footnote w:type="continuationSeparator" w:id="0">
    <w:p w14:paraId="4E6C2C03" w14:textId="77777777" w:rsidR="00C336DF" w:rsidRPr="00FC68B7" w:rsidRDefault="00C336DF" w:rsidP="00FC68B7">
      <w:pPr>
        <w:tabs>
          <w:tab w:val="left" w:pos="2155"/>
        </w:tabs>
        <w:spacing w:after="80"/>
        <w:ind w:left="680"/>
        <w:rPr>
          <w:u w:val="single"/>
        </w:rPr>
      </w:pPr>
      <w:r>
        <w:rPr>
          <w:u w:val="single"/>
        </w:rPr>
        <w:tab/>
      </w:r>
    </w:p>
  </w:footnote>
  <w:footnote w:type="continuationNotice" w:id="1">
    <w:p w14:paraId="2DD40BD2" w14:textId="77777777" w:rsidR="00C336DF" w:rsidRDefault="00C336DF"/>
  </w:footnote>
  <w:footnote w:id="2">
    <w:p w14:paraId="2545176E" w14:textId="45668AE4" w:rsidR="00B52F3B" w:rsidRPr="00EA370C" w:rsidRDefault="00B52F3B" w:rsidP="00B52F3B">
      <w:pPr>
        <w:pStyle w:val="FootnoteText"/>
        <w:jc w:val="both"/>
        <w:rPr>
          <w:lang w:val="en-US"/>
        </w:rPr>
      </w:pPr>
      <w:r>
        <w:tab/>
      </w:r>
      <w:r w:rsidRPr="00EA370C">
        <w:rPr>
          <w:rStyle w:val="FootnoteReference"/>
          <w:sz w:val="20"/>
          <w:lang w:val="en-US"/>
        </w:rPr>
        <w:t>*</w:t>
      </w:r>
      <w:r w:rsidRPr="00EA370C">
        <w:rPr>
          <w:sz w:val="20"/>
          <w:lang w:val="en-US"/>
        </w:rPr>
        <w:tab/>
      </w:r>
      <w:r w:rsidRPr="00CC0197">
        <w:rPr>
          <w:szCs w:val="18"/>
          <w:lang w:val="en-US"/>
        </w:rPr>
        <w:t xml:space="preserve">In accordance with the </w:t>
      </w:r>
      <w:proofErr w:type="spellStart"/>
      <w:r w:rsidRPr="00CC0197">
        <w:rPr>
          <w:szCs w:val="18"/>
          <w:lang w:val="en-US"/>
        </w:rPr>
        <w:t>programme</w:t>
      </w:r>
      <w:proofErr w:type="spellEnd"/>
      <w:r w:rsidRPr="00CC0197">
        <w:rPr>
          <w:szCs w:val="18"/>
          <w:lang w:val="en-US"/>
        </w:rPr>
        <w:t xml:space="preserve"> of work of the Inland Transport Committee for </w:t>
      </w:r>
      <w:r w:rsidRPr="00CC0197">
        <w:rPr>
          <w:lang w:val="en-US"/>
        </w:rPr>
        <w:t>202</w:t>
      </w:r>
      <w:r w:rsidR="00487E09">
        <w:rPr>
          <w:lang w:val="en-US"/>
        </w:rPr>
        <w:t>4</w:t>
      </w:r>
      <w:r w:rsidRPr="00CC0197">
        <w:rPr>
          <w:lang w:val="en-US"/>
        </w:rPr>
        <w:t xml:space="preserve"> as outlined in proposed </w:t>
      </w:r>
      <w:proofErr w:type="spellStart"/>
      <w:r w:rsidRPr="00CC0197">
        <w:rPr>
          <w:lang w:val="en-US"/>
        </w:rPr>
        <w:t>programme</w:t>
      </w:r>
      <w:proofErr w:type="spellEnd"/>
      <w:r w:rsidRPr="00CC0197">
        <w:rPr>
          <w:lang w:val="en-US"/>
        </w:rPr>
        <w:t xml:space="preserve"> budget for </w:t>
      </w:r>
      <w:r w:rsidRPr="005936E3">
        <w:rPr>
          <w:szCs w:val="18"/>
          <w:lang w:val="en-US"/>
        </w:rPr>
        <w:t>202</w:t>
      </w:r>
      <w:r w:rsidR="00487E09">
        <w:rPr>
          <w:szCs w:val="18"/>
          <w:lang w:val="en-US"/>
        </w:rPr>
        <w:t>4</w:t>
      </w:r>
      <w:r w:rsidRPr="005936E3">
        <w:rPr>
          <w:szCs w:val="18"/>
          <w:lang w:val="en-US"/>
        </w:rPr>
        <w:t xml:space="preserve"> (</w:t>
      </w:r>
      <w:r w:rsidRPr="00CC0197">
        <w:rPr>
          <w:lang w:val="en-US"/>
        </w:rPr>
        <w:t>A/7</w:t>
      </w:r>
      <w:r w:rsidR="00C860B5">
        <w:rPr>
          <w:lang w:val="en-US"/>
        </w:rPr>
        <w:t>8</w:t>
      </w:r>
      <w:r w:rsidRPr="00CC0197">
        <w:rPr>
          <w:lang w:val="en-US"/>
        </w:rPr>
        <w:t>/6 (Sect. 20), table 20.</w:t>
      </w:r>
      <w:r w:rsidR="00C860B5">
        <w:rPr>
          <w:lang w:val="en-US"/>
        </w:rPr>
        <w:t>5</w:t>
      </w:r>
      <w:r w:rsidRPr="00CC0197">
        <w:rPr>
          <w:lang w:val="en-US"/>
        </w:rPr>
        <w:t>)</w:t>
      </w:r>
      <w:r w:rsidRPr="00CC0197">
        <w:rPr>
          <w:szCs w:val="18"/>
          <w:lang w:val="en-US"/>
        </w:rPr>
        <w:t xml:space="preserve">, </w:t>
      </w:r>
      <w:r>
        <w:rPr>
          <w:szCs w:val="18"/>
          <w:lang w:val="en-US"/>
        </w:rPr>
        <w:t>the World Forum will develop, harmonize and update UN Regulations in order to enhance the performance of vehicles. The present document is submitted in conformity with that mandate.</w:t>
      </w:r>
    </w:p>
  </w:footnote>
  <w:footnote w:id="3">
    <w:p w14:paraId="3B9FADA4" w14:textId="1CE639C2" w:rsidR="00CD74C3" w:rsidRPr="007730B2" w:rsidRDefault="00CD74C3" w:rsidP="00AA6E72">
      <w:pPr>
        <w:pStyle w:val="FootnoteText"/>
        <w:tabs>
          <w:tab w:val="clear" w:pos="1021"/>
        </w:tabs>
        <w:ind w:hanging="141"/>
      </w:pPr>
      <w:r w:rsidRPr="007730B2">
        <w:rPr>
          <w:rStyle w:val="FootnoteReference"/>
          <w:szCs w:val="18"/>
          <w:u w:val="single"/>
        </w:rPr>
        <w:sym w:font="Symbol" w:char="F02A"/>
      </w:r>
      <w:r w:rsidRPr="007730B2">
        <w:rPr>
          <w:rStyle w:val="FootnoteReference"/>
          <w:szCs w:val="18"/>
        </w:rPr>
        <w:t>/</w:t>
      </w:r>
      <w:r w:rsidRPr="007730B2">
        <w:t xml:space="preserve"> </w:t>
      </w:r>
      <w:r w:rsidR="00650013">
        <w:tab/>
      </w:r>
      <w:r w:rsidR="00650013">
        <w:tab/>
      </w:r>
      <w:r w:rsidRPr="007730B2">
        <w:rPr>
          <w:szCs w:val="18"/>
        </w:rPr>
        <w:t>For the purpose of this Regulation "tyres" means "pneumatic tyres".</w:t>
      </w:r>
    </w:p>
  </w:footnote>
  <w:footnote w:id="4">
    <w:p w14:paraId="77D53D0C" w14:textId="60EBC0D7" w:rsidR="00CD74C3" w:rsidRPr="007730B2" w:rsidRDefault="00CD74C3" w:rsidP="00AA6E72">
      <w:pPr>
        <w:pStyle w:val="FootnoteText"/>
        <w:tabs>
          <w:tab w:val="clear" w:pos="1021"/>
        </w:tabs>
        <w:ind w:hanging="141"/>
        <w:rPr>
          <w:szCs w:val="18"/>
        </w:rPr>
      </w:pPr>
      <w:r w:rsidRPr="007730B2">
        <w:rPr>
          <w:rStyle w:val="FootnoteReference"/>
          <w:szCs w:val="18"/>
          <w:u w:val="single"/>
        </w:rPr>
        <w:sym w:font="Symbol" w:char="F02A"/>
      </w:r>
      <w:r w:rsidRPr="007730B2">
        <w:rPr>
          <w:rStyle w:val="FootnoteReference"/>
          <w:szCs w:val="18"/>
          <w:u w:val="single"/>
        </w:rPr>
        <w:sym w:font="Symbol" w:char="F02A"/>
      </w:r>
      <w:r w:rsidRPr="007730B2">
        <w:rPr>
          <w:szCs w:val="18"/>
        </w:rPr>
        <w:t>/</w:t>
      </w:r>
      <w:proofErr w:type="spellStart"/>
      <w:r w:rsidRPr="007730B2">
        <w:rPr>
          <w:szCs w:val="18"/>
        </w:rPr>
        <w:t>Retreaded</w:t>
      </w:r>
      <w:proofErr w:type="spellEnd"/>
      <w:r w:rsidRPr="007730B2">
        <w:rPr>
          <w:szCs w:val="18"/>
        </w:rPr>
        <w:t xml:space="preserve"> tyres are refurbished tyres after retreading process</w:t>
      </w:r>
    </w:p>
  </w:footnote>
  <w:footnote w:id="5">
    <w:p w14:paraId="4A93F8B5" w14:textId="1BFB425C" w:rsidR="00CD74C3" w:rsidRPr="00514665" w:rsidRDefault="00CD74C3" w:rsidP="00AA6E72">
      <w:pPr>
        <w:pStyle w:val="FootnoteText"/>
        <w:tabs>
          <w:tab w:val="clear" w:pos="1021"/>
        </w:tabs>
        <w:ind w:hanging="141"/>
        <w:rPr>
          <w:szCs w:val="18"/>
        </w:rPr>
      </w:pPr>
      <w:r w:rsidRPr="00571166">
        <w:rPr>
          <w:rStyle w:val="FootnoteReference"/>
          <w:szCs w:val="18"/>
          <w:u w:val="single"/>
        </w:rPr>
        <w:footnoteRef/>
      </w:r>
      <w:r>
        <w:rPr>
          <w:szCs w:val="18"/>
        </w:rPr>
        <w:t>/</w:t>
      </w:r>
      <w:r w:rsidRPr="00514665">
        <w:rPr>
          <w:szCs w:val="18"/>
          <w:vertAlign w:val="superscript"/>
        </w:rPr>
        <w:t xml:space="preserve"> </w:t>
      </w:r>
      <w:r w:rsidRPr="00514665">
        <w:rPr>
          <w:szCs w:val="18"/>
        </w:rPr>
        <w:t xml:space="preserve">As defined in the Consolidated Resolution on the Construction of Vehicles R.E.3 </w:t>
      </w:r>
    </w:p>
  </w:footnote>
  <w:footnote w:id="6">
    <w:p w14:paraId="29B921A1" w14:textId="77777777" w:rsidR="00CD74C3" w:rsidRPr="00514665" w:rsidRDefault="00CD74C3" w:rsidP="00AA6E72">
      <w:pPr>
        <w:pStyle w:val="FootnoteText"/>
        <w:tabs>
          <w:tab w:val="clear" w:pos="1021"/>
        </w:tabs>
        <w:ind w:hanging="141"/>
        <w:rPr>
          <w:szCs w:val="18"/>
        </w:rPr>
      </w:pPr>
      <w:r w:rsidRPr="00571166">
        <w:rPr>
          <w:rStyle w:val="FootnoteReference"/>
          <w:szCs w:val="18"/>
          <w:u w:val="single"/>
        </w:rPr>
        <w:footnoteRef/>
      </w:r>
      <w:r>
        <w:rPr>
          <w:szCs w:val="18"/>
        </w:rPr>
        <w:t>/</w:t>
      </w:r>
      <w:r w:rsidRPr="00571166">
        <w:rPr>
          <w:szCs w:val="18"/>
        </w:rPr>
        <w:t xml:space="preserve"> </w:t>
      </w:r>
      <w:r w:rsidRPr="00514665">
        <w:rPr>
          <w:szCs w:val="18"/>
        </w:rPr>
        <w:t>This Regulation defines requirements for tyres as a component.  It does not limit their installation on any categories of vehicles.</w:t>
      </w:r>
    </w:p>
    <w:p w14:paraId="3E4BEA37" w14:textId="77777777" w:rsidR="00CD74C3" w:rsidRPr="004F15F5" w:rsidRDefault="00CD74C3" w:rsidP="00CD74C3">
      <w:pPr>
        <w:pStyle w:val="FootnoteText"/>
        <w:rPr>
          <w:lang w:val="en-US"/>
        </w:rPr>
      </w:pPr>
    </w:p>
  </w:footnote>
  <w:footnote w:id="7">
    <w:p w14:paraId="016519D3" w14:textId="77777777" w:rsidR="00CD74C3" w:rsidRPr="00832041" w:rsidRDefault="00CD74C3" w:rsidP="004F6341">
      <w:pPr>
        <w:tabs>
          <w:tab w:val="left" w:pos="1699"/>
          <w:tab w:val="left" w:pos="2265"/>
          <w:tab w:val="left" w:pos="2832"/>
          <w:tab w:val="left" w:pos="3398"/>
        </w:tabs>
        <w:spacing w:line="274" w:lineRule="auto"/>
        <w:ind w:left="1418" w:hanging="284"/>
        <w:rPr>
          <w:sz w:val="18"/>
          <w:szCs w:val="18"/>
        </w:rPr>
      </w:pPr>
      <w:r w:rsidRPr="00832041">
        <w:rPr>
          <w:sz w:val="18"/>
          <w:szCs w:val="18"/>
        </w:rPr>
        <w:t>The tyre standards can be obtained from the following addresses:</w:t>
      </w:r>
    </w:p>
    <w:p w14:paraId="1E9C5EF7" w14:textId="77777777" w:rsidR="00CD74C3" w:rsidRPr="00073BC8" w:rsidRDefault="00CD74C3" w:rsidP="004F6341">
      <w:pPr>
        <w:pStyle w:val="FootnoteText"/>
        <w:tabs>
          <w:tab w:val="clear" w:pos="1021"/>
        </w:tabs>
        <w:ind w:left="1418" w:hanging="284"/>
        <w:rPr>
          <w:szCs w:val="18"/>
          <w:lang w:val="en-US"/>
        </w:rPr>
      </w:pPr>
      <w:r w:rsidRPr="00832041">
        <w:rPr>
          <w:rStyle w:val="FootnoteReference"/>
          <w:szCs w:val="18"/>
          <w:u w:val="single"/>
        </w:rPr>
        <w:footnoteRef/>
      </w:r>
      <w:r w:rsidRPr="00073BC8">
        <w:rPr>
          <w:szCs w:val="18"/>
          <w:lang w:val="en-US"/>
        </w:rPr>
        <w:t xml:space="preserve">/ </w:t>
      </w:r>
      <w:r w:rsidRPr="00073BC8">
        <w:rPr>
          <w:szCs w:val="18"/>
          <w:lang w:val="en-US"/>
        </w:rPr>
        <w:tab/>
        <w:t xml:space="preserve">ETRTO, Avenue </w:t>
      </w:r>
      <w:proofErr w:type="spellStart"/>
      <w:r w:rsidRPr="00073BC8">
        <w:rPr>
          <w:szCs w:val="18"/>
          <w:lang w:val="en-US"/>
        </w:rPr>
        <w:t>d'Auderghem</w:t>
      </w:r>
      <w:proofErr w:type="spellEnd"/>
      <w:r w:rsidRPr="00073BC8">
        <w:rPr>
          <w:szCs w:val="18"/>
          <w:lang w:val="en-US"/>
        </w:rPr>
        <w:t xml:space="preserve"> 22-28 - B 1040 Brussels, Belgium</w:t>
      </w:r>
    </w:p>
  </w:footnote>
  <w:footnote w:id="8">
    <w:p w14:paraId="6FF3DCC1" w14:textId="77777777" w:rsidR="00CD74C3" w:rsidRPr="00073BC8" w:rsidRDefault="00CD74C3" w:rsidP="004F6341">
      <w:pPr>
        <w:pStyle w:val="FootnoteText"/>
        <w:tabs>
          <w:tab w:val="clear" w:pos="1021"/>
        </w:tabs>
        <w:ind w:left="1418" w:hanging="284"/>
        <w:rPr>
          <w:szCs w:val="18"/>
          <w:lang w:val="en-US"/>
        </w:rPr>
      </w:pPr>
      <w:r w:rsidRPr="00832041">
        <w:rPr>
          <w:rStyle w:val="FootnoteReference"/>
          <w:szCs w:val="18"/>
          <w:u w:val="single"/>
        </w:rPr>
        <w:footnoteRef/>
      </w:r>
      <w:r w:rsidRPr="00073BC8">
        <w:rPr>
          <w:szCs w:val="18"/>
          <w:lang w:val="en-US"/>
        </w:rPr>
        <w:t xml:space="preserve">/ </w:t>
      </w:r>
      <w:r w:rsidRPr="00073BC8">
        <w:rPr>
          <w:szCs w:val="18"/>
          <w:lang w:val="en-US"/>
        </w:rPr>
        <w:tab/>
        <w:t>TRA, 175 Montrose West Avenue, Suite 150, Copley, Ohio, 44321 USA</w:t>
      </w:r>
    </w:p>
  </w:footnote>
  <w:footnote w:id="9">
    <w:p w14:paraId="7968D833" w14:textId="77777777" w:rsidR="00CD74C3" w:rsidRPr="00073BC8" w:rsidRDefault="00CD74C3" w:rsidP="004F6341">
      <w:pPr>
        <w:pStyle w:val="FootnoteText"/>
        <w:tabs>
          <w:tab w:val="clear" w:pos="1021"/>
        </w:tabs>
        <w:ind w:left="1418" w:hanging="284"/>
        <w:rPr>
          <w:szCs w:val="18"/>
          <w:lang w:val="en-US"/>
        </w:rPr>
      </w:pPr>
      <w:r w:rsidRPr="00832041">
        <w:rPr>
          <w:rStyle w:val="FootnoteReference"/>
          <w:szCs w:val="18"/>
          <w:u w:val="single"/>
        </w:rPr>
        <w:footnoteRef/>
      </w:r>
      <w:r w:rsidRPr="00073BC8">
        <w:rPr>
          <w:szCs w:val="18"/>
          <w:lang w:val="en-US"/>
        </w:rPr>
        <w:t xml:space="preserve">/ </w:t>
      </w:r>
      <w:r w:rsidRPr="00073BC8">
        <w:rPr>
          <w:szCs w:val="18"/>
          <w:lang w:val="en-US"/>
        </w:rPr>
        <w:tab/>
        <w:t xml:space="preserve">JATMA, 9th Floor, </w:t>
      </w:r>
      <w:proofErr w:type="spellStart"/>
      <w:r w:rsidRPr="00073BC8">
        <w:rPr>
          <w:szCs w:val="18"/>
          <w:lang w:val="en-US"/>
        </w:rPr>
        <w:t>Toranomon</w:t>
      </w:r>
      <w:proofErr w:type="spellEnd"/>
      <w:r w:rsidRPr="00073BC8">
        <w:rPr>
          <w:szCs w:val="18"/>
          <w:lang w:val="en-US"/>
        </w:rPr>
        <w:t xml:space="preserve"> Building No. 1-12, 1-Chome </w:t>
      </w:r>
      <w:proofErr w:type="spellStart"/>
      <w:r w:rsidRPr="00073BC8">
        <w:rPr>
          <w:szCs w:val="18"/>
          <w:lang w:val="en-US"/>
        </w:rPr>
        <w:t>Toranomon</w:t>
      </w:r>
      <w:proofErr w:type="spellEnd"/>
      <w:r w:rsidRPr="00073BC8">
        <w:rPr>
          <w:szCs w:val="18"/>
          <w:lang w:val="en-US"/>
        </w:rPr>
        <w:t xml:space="preserve"> Minato</w:t>
      </w:r>
      <w:r w:rsidRPr="00073BC8">
        <w:rPr>
          <w:szCs w:val="18"/>
          <w:lang w:val="en-US"/>
        </w:rPr>
        <w:noBreakHyphen/>
        <w:t>ku, Tokyo 105, Japan</w:t>
      </w:r>
    </w:p>
  </w:footnote>
  <w:footnote w:id="10">
    <w:p w14:paraId="463B1D54" w14:textId="77777777" w:rsidR="00CD74C3" w:rsidRPr="00832041" w:rsidRDefault="00CD74C3" w:rsidP="004F6341">
      <w:pPr>
        <w:pStyle w:val="FootnoteText"/>
        <w:tabs>
          <w:tab w:val="clear" w:pos="1021"/>
        </w:tabs>
        <w:ind w:left="1418" w:hanging="284"/>
        <w:rPr>
          <w:szCs w:val="18"/>
        </w:rPr>
      </w:pPr>
      <w:r w:rsidRPr="00832041">
        <w:rPr>
          <w:rStyle w:val="FootnoteReference"/>
          <w:szCs w:val="18"/>
          <w:u w:val="single"/>
        </w:rPr>
        <w:footnoteRef/>
      </w:r>
      <w:r w:rsidRPr="00832041">
        <w:rPr>
          <w:szCs w:val="18"/>
        </w:rPr>
        <w:t xml:space="preserve">/ </w:t>
      </w:r>
      <w:r w:rsidRPr="00832041">
        <w:rPr>
          <w:szCs w:val="18"/>
        </w:rPr>
        <w:tab/>
        <w:t xml:space="preserve">TRAA, Suite 1, Hawthorn House, 795 </w:t>
      </w:r>
      <w:proofErr w:type="spellStart"/>
      <w:r w:rsidRPr="00832041">
        <w:rPr>
          <w:szCs w:val="18"/>
        </w:rPr>
        <w:t>Glenferrie</w:t>
      </w:r>
      <w:proofErr w:type="spellEnd"/>
      <w:r w:rsidRPr="00832041">
        <w:rPr>
          <w:szCs w:val="18"/>
        </w:rPr>
        <w:t xml:space="preserve"> Road, Hawthorn, Victoria, 3122 Australia</w:t>
      </w:r>
    </w:p>
  </w:footnote>
  <w:footnote w:id="11">
    <w:p w14:paraId="64E102A5" w14:textId="77777777" w:rsidR="00CD74C3" w:rsidRPr="00832041" w:rsidRDefault="00CD74C3" w:rsidP="004F6341">
      <w:pPr>
        <w:pStyle w:val="FootnoteText"/>
        <w:tabs>
          <w:tab w:val="clear" w:pos="1021"/>
        </w:tabs>
        <w:ind w:left="1418" w:hanging="284"/>
        <w:rPr>
          <w:szCs w:val="18"/>
          <w:lang w:val="pt-PT"/>
        </w:rPr>
      </w:pPr>
      <w:r w:rsidRPr="00832041">
        <w:rPr>
          <w:rStyle w:val="FootnoteReference"/>
          <w:szCs w:val="18"/>
          <w:u w:val="single"/>
        </w:rPr>
        <w:footnoteRef/>
      </w:r>
      <w:r w:rsidRPr="00832041">
        <w:rPr>
          <w:szCs w:val="18"/>
          <w:lang w:val="pt-PT"/>
        </w:rPr>
        <w:t xml:space="preserve">/ </w:t>
      </w:r>
      <w:r w:rsidRPr="00832041">
        <w:rPr>
          <w:szCs w:val="18"/>
          <w:lang w:val="pt-PT"/>
        </w:rPr>
        <w:tab/>
        <w:t>ALAPA, Avenida Paulista 2444-12</w:t>
      </w:r>
      <w:r w:rsidRPr="00832041">
        <w:rPr>
          <w:szCs w:val="18"/>
        </w:rPr>
        <w:sym w:font="Symbol" w:char="F0B0"/>
      </w:r>
      <w:r w:rsidRPr="00832041">
        <w:rPr>
          <w:szCs w:val="18"/>
          <w:lang w:val="pt-PT"/>
        </w:rPr>
        <w:t xml:space="preserve"> Andar, conj. 124, CEP, 01310-300 São Paulo, S.P. Brazil</w:t>
      </w:r>
    </w:p>
  </w:footnote>
  <w:footnote w:id="12">
    <w:p w14:paraId="272F59B2" w14:textId="77777777" w:rsidR="00CD74C3" w:rsidRPr="002E3482" w:rsidRDefault="00CD74C3" w:rsidP="004F6341">
      <w:pPr>
        <w:pStyle w:val="FootnoteText"/>
        <w:tabs>
          <w:tab w:val="clear" w:pos="1021"/>
        </w:tabs>
        <w:ind w:left="1418" w:hanging="284"/>
        <w:rPr>
          <w:lang w:val="pl-PL"/>
        </w:rPr>
      </w:pPr>
      <w:r w:rsidRPr="00832041">
        <w:rPr>
          <w:rStyle w:val="FootnoteReference"/>
          <w:szCs w:val="18"/>
          <w:u w:val="single"/>
        </w:rPr>
        <w:footnoteRef/>
      </w:r>
      <w:r w:rsidRPr="00832041">
        <w:rPr>
          <w:szCs w:val="18"/>
          <w:lang w:val="pl-PL"/>
        </w:rPr>
        <w:t xml:space="preserve">/ </w:t>
      </w:r>
      <w:r w:rsidRPr="00832041">
        <w:rPr>
          <w:szCs w:val="18"/>
          <w:lang w:val="pl-PL"/>
        </w:rPr>
        <w:tab/>
        <w:t>STRO, Älggatan 48 A, Nb, S-216 15 Malmö, Sweden</w:t>
      </w:r>
    </w:p>
  </w:footnote>
  <w:footnote w:id="13">
    <w:p w14:paraId="5E90CEC4" w14:textId="65DB031C" w:rsidR="00CD74C3" w:rsidRPr="00D22860" w:rsidRDefault="004F6341" w:rsidP="00CD74C3">
      <w:pPr>
        <w:pStyle w:val="FootnoteText"/>
        <w:tabs>
          <w:tab w:val="left" w:pos="567"/>
        </w:tabs>
        <w:spacing w:before="120"/>
        <w:rPr>
          <w:szCs w:val="18"/>
          <w:lang w:val="en-US"/>
        </w:rPr>
      </w:pPr>
      <w:r>
        <w:rPr>
          <w:szCs w:val="18"/>
        </w:rPr>
        <w:tab/>
      </w:r>
      <w:r>
        <w:rPr>
          <w:szCs w:val="18"/>
        </w:rPr>
        <w:tab/>
      </w:r>
      <w:r w:rsidR="00CD74C3" w:rsidRPr="00D22860">
        <w:rPr>
          <w:rStyle w:val="FootnoteReference"/>
          <w:szCs w:val="18"/>
          <w:u w:val="single"/>
        </w:rPr>
        <w:footnoteRef/>
      </w:r>
      <w:r w:rsidR="00CD74C3" w:rsidRPr="00D22860">
        <w:rPr>
          <w:szCs w:val="18"/>
        </w:rPr>
        <w:t>/</w:t>
      </w:r>
      <w:r w:rsidR="00CD74C3" w:rsidRPr="00D22860">
        <w:rPr>
          <w:szCs w:val="18"/>
        </w:rPr>
        <w:tab/>
        <w:t>Including the process method used in applying of ASP.</w:t>
      </w:r>
    </w:p>
  </w:footnote>
  <w:footnote w:id="14">
    <w:p w14:paraId="74590B85" w14:textId="77475007" w:rsidR="00CD74C3" w:rsidRPr="000F2B9C" w:rsidRDefault="00D05035" w:rsidP="00CD74C3">
      <w:pPr>
        <w:pStyle w:val="FootnoteText"/>
        <w:ind w:left="567" w:hanging="567"/>
        <w:rPr>
          <w:lang w:val="en-US"/>
        </w:rPr>
      </w:pPr>
      <w:r>
        <w:rPr>
          <w:szCs w:val="18"/>
        </w:rPr>
        <w:tab/>
      </w:r>
      <w:r>
        <w:rPr>
          <w:szCs w:val="18"/>
        </w:rPr>
        <w:tab/>
      </w:r>
      <w:r w:rsidR="00CD74C3" w:rsidRPr="000F2B9C">
        <w:rPr>
          <w:rStyle w:val="FootnoteReference"/>
          <w:szCs w:val="18"/>
        </w:rPr>
        <w:footnoteRef/>
      </w:r>
      <w:r w:rsidR="00CD74C3" w:rsidRPr="000F2B9C">
        <w:rPr>
          <w:szCs w:val="18"/>
        </w:rPr>
        <w:t xml:space="preserve">/ </w:t>
      </w:r>
      <w:r w:rsidR="00CD74C3" w:rsidRPr="000F2B9C">
        <w:rPr>
          <w:szCs w:val="18"/>
        </w:rPr>
        <w:tab/>
        <w:t>Minimum height of marking: refer to dimension C in Annex 3 of this Regulation.</w:t>
      </w:r>
    </w:p>
  </w:footnote>
  <w:footnote w:id="15">
    <w:p w14:paraId="171BD0C0" w14:textId="1BBB4329" w:rsidR="00CD74C3" w:rsidRPr="00D22860" w:rsidRDefault="00EA615A" w:rsidP="00CD74C3">
      <w:pPr>
        <w:pStyle w:val="FootnoteText"/>
        <w:tabs>
          <w:tab w:val="left" w:pos="567"/>
        </w:tabs>
        <w:spacing w:before="120"/>
        <w:jc w:val="both"/>
        <w:rPr>
          <w:szCs w:val="18"/>
        </w:rPr>
      </w:pPr>
      <w:r>
        <w:rPr>
          <w:szCs w:val="18"/>
        </w:rPr>
        <w:tab/>
      </w:r>
      <w:r>
        <w:rPr>
          <w:szCs w:val="18"/>
        </w:rPr>
        <w:tab/>
      </w:r>
      <w:r w:rsidR="00CD74C3" w:rsidRPr="004D0275">
        <w:rPr>
          <w:rStyle w:val="FootnoteReference"/>
        </w:rPr>
        <w:footnoteRef/>
      </w:r>
      <w:r w:rsidR="00CD74C3" w:rsidRPr="004D0275">
        <w:rPr>
          <w:rStyle w:val="FootnoteReference"/>
        </w:rPr>
        <w:t>/</w:t>
      </w:r>
      <w:r w:rsidR="00CD74C3" w:rsidRPr="00AD0C80">
        <w:rPr>
          <w:szCs w:val="18"/>
        </w:rPr>
        <w:t xml:space="preserve"> </w:t>
      </w:r>
      <w:r w:rsidR="00CD74C3" w:rsidRPr="00D22860">
        <w:rPr>
          <w:szCs w:val="18"/>
        </w:rPr>
        <w:tab/>
      </w:r>
      <w:r w:rsidRPr="00EA615A">
        <w:rPr>
          <w:szCs w:val="18"/>
        </w:rPr>
        <w:t>As defined in Annex 3 to the Consolidated Resolution on the Construction of Vehicles (R.E.3)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BBB9" w14:textId="4C8AE62C" w:rsidR="00CD74C3" w:rsidRPr="00C44236" w:rsidRDefault="006B54CC" w:rsidP="0056089E">
    <w:pPr>
      <w:pStyle w:val="Header"/>
    </w:pPr>
    <w:bookmarkStart w:id="31" w:name="_Hlk161255985"/>
    <w:bookmarkStart w:id="32" w:name="_Hlk161255986"/>
    <w:r w:rsidRPr="00C1693C">
      <w:t>ECE/TRANS/WP.29/2024/</w:t>
    </w:r>
    <w:r>
      <w:t>6</w:t>
    </w:r>
    <w:bookmarkEnd w:id="31"/>
    <w:bookmarkEnd w:id="32"/>
    <w:r>
      <w:t>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EB9E" w14:textId="0A613541" w:rsidR="00CD74C3" w:rsidRPr="00C44236" w:rsidRDefault="005C3A0D" w:rsidP="0020769A">
    <w:pPr>
      <w:pStyle w:val="Header"/>
    </w:pPr>
    <w:r w:rsidRPr="008B1078">
      <w:t>ECE/TRANS/WP.29/2024/64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E341F" w14:textId="77777777" w:rsidR="00A50B50" w:rsidRPr="00E42406" w:rsidRDefault="00A50B50" w:rsidP="00A50B50">
    <w:pPr>
      <w:pStyle w:val="Header"/>
      <w:jc w:val="right"/>
    </w:pPr>
    <w:r w:rsidRPr="00C1693C">
      <w:t>ECE/TRANS/WP.29/2024/</w:t>
    </w:r>
    <w:r>
      <w:t>64</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BB4E" w14:textId="77777777" w:rsidR="00A50B50" w:rsidRPr="00E42406" w:rsidRDefault="00A50B50" w:rsidP="00A50B50">
    <w:pPr>
      <w:pStyle w:val="Header"/>
    </w:pPr>
    <w:r w:rsidRPr="00C1693C">
      <w:t>ECE/TRANS/WP.29/2024/</w:t>
    </w:r>
    <w:r>
      <w:t>64</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BEF4E" w14:textId="4395A9E3" w:rsidR="00CD74C3" w:rsidRPr="00C44236" w:rsidRDefault="002B387B" w:rsidP="0020769A">
    <w:pPr>
      <w:pStyle w:val="Header"/>
      <w:jc w:val="right"/>
    </w:pPr>
    <w:r w:rsidRPr="008B1078">
      <w:t>ECE/TRANS/WP.29/2024/64</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0575" w14:textId="35687F7F" w:rsidR="00CD74C3" w:rsidRPr="00C44236" w:rsidRDefault="002B387B" w:rsidP="0020769A">
    <w:pPr>
      <w:pStyle w:val="Header"/>
    </w:pPr>
    <w:r w:rsidRPr="008B1078">
      <w:t>ECE/TRANS/WP.29/2024/64</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5510" w14:textId="77777777" w:rsidR="00252E5D" w:rsidRPr="00E42406" w:rsidRDefault="00252E5D" w:rsidP="00252E5D">
    <w:pPr>
      <w:pStyle w:val="Header"/>
      <w:jc w:val="right"/>
    </w:pPr>
    <w:r w:rsidRPr="00C1693C">
      <w:t>ECE/TRANS/WP.29/2024/</w:t>
    </w:r>
    <w:r>
      <w:t>64</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F5D1" w14:textId="77777777" w:rsidR="00252E5D" w:rsidRPr="00E42406" w:rsidRDefault="00252E5D" w:rsidP="00CA5A62">
    <w:pPr>
      <w:pStyle w:val="Header"/>
    </w:pPr>
    <w:r w:rsidRPr="00C1693C">
      <w:t>ECE/TRANS/WP.29/2024/</w:t>
    </w:r>
    <w:r>
      <w:t>64</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5942" w14:textId="77777777" w:rsidR="00CA5A62" w:rsidRPr="00E42406" w:rsidRDefault="00CA5A62" w:rsidP="00CA5A62">
    <w:pPr>
      <w:pStyle w:val="Header"/>
      <w:jc w:val="right"/>
    </w:pPr>
    <w:r w:rsidRPr="00C1693C">
      <w:t>ECE/TRANS/WP.29/2024/</w:t>
    </w:r>
    <w:r>
      <w:t>64</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66D5" w14:textId="77777777" w:rsidR="00CA5A62" w:rsidRPr="00E42406" w:rsidRDefault="00CA5A62" w:rsidP="00CA5A62">
    <w:pPr>
      <w:pStyle w:val="Header"/>
    </w:pPr>
    <w:r w:rsidRPr="00C1693C">
      <w:t>ECE/TRANS/WP.29/2024/</w:t>
    </w:r>
    <w:r>
      <w:t>64</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8664" w14:textId="77777777" w:rsidR="008E5319" w:rsidRPr="00E42406" w:rsidRDefault="008E5319" w:rsidP="002B387B">
    <w:pPr>
      <w:pStyle w:val="Header"/>
      <w:jc w:val="right"/>
    </w:pPr>
    <w:r w:rsidRPr="00C1693C">
      <w:t>ECE/TRANS/WP.29/2024/</w:t>
    </w:r>
    <w:r>
      <w:t>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05B5" w14:textId="77777777" w:rsidR="006B54CC" w:rsidRPr="00B233A9" w:rsidRDefault="006B54CC" w:rsidP="006B54CC">
    <w:pPr>
      <w:pStyle w:val="Header"/>
      <w:jc w:val="right"/>
      <w:rPr>
        <w:vanish/>
      </w:rPr>
    </w:pPr>
    <w:r w:rsidRPr="00C1693C">
      <w:t>ECE/TRANS/WP.29/2024/</w:t>
    </w:r>
    <w:r>
      <w:t>64</w:t>
    </w:r>
  </w:p>
  <w:p w14:paraId="40F320BF" w14:textId="77777777" w:rsidR="00CD74C3" w:rsidRDefault="00CD74C3"/>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7E24C" w14:textId="77777777" w:rsidR="006D672C" w:rsidRPr="00E42406" w:rsidRDefault="006D672C" w:rsidP="006D672C">
    <w:pPr>
      <w:pStyle w:val="Header"/>
    </w:pPr>
    <w:r w:rsidRPr="00C1693C">
      <w:t>ECE/TRANS/WP.29/2024/</w:t>
    </w:r>
    <w:r>
      <w:t>64</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D5F6C" w14:textId="77777777" w:rsidR="00CD74C3" w:rsidRPr="006064CD" w:rsidRDefault="00CD74C3" w:rsidP="00B90FB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7817" w14:textId="77777777" w:rsidR="00CD74C3" w:rsidRPr="00E42406" w:rsidRDefault="00CD74C3" w:rsidP="00E4240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E9BE" w14:textId="77777777" w:rsidR="006D672C" w:rsidRPr="00E42406" w:rsidRDefault="006D672C" w:rsidP="00802ED6">
    <w:pPr>
      <w:pStyle w:val="Header"/>
      <w:jc w:val="right"/>
    </w:pPr>
    <w:r w:rsidRPr="00C1693C">
      <w:t>ECE/TRANS/WP.29/2024/</w:t>
    </w:r>
    <w:r>
      <w:t>64</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C25D" w14:textId="64AC62A9" w:rsidR="00B52F3B" w:rsidRPr="00B52F3B" w:rsidRDefault="00A710FF">
    <w:pPr>
      <w:pStyle w:val="Header"/>
    </w:pPr>
    <w:r>
      <w:fldChar w:fldCharType="begin"/>
    </w:r>
    <w:r>
      <w:instrText xml:space="preserve"> TITLE  \* MERGEFORMAT </w:instrText>
    </w:r>
    <w:r>
      <w:fldChar w:fldCharType="separate"/>
    </w:r>
    <w:r>
      <w:t>ECE/TRANS/WP.29/2023/02</w:t>
    </w:r>
    <w:r>
      <w:fldChar w:fldCharType="end"/>
    </w:r>
    <w:r w:rsidR="001009FA">
      <w:t>64</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3E5C" w14:textId="119FAB99" w:rsidR="00B52F3B" w:rsidRPr="00B52F3B" w:rsidRDefault="00A710FF" w:rsidP="00B52F3B">
    <w:pPr>
      <w:pStyle w:val="Header"/>
      <w:jc w:val="right"/>
    </w:pPr>
    <w:r>
      <w:fldChar w:fldCharType="begin"/>
    </w:r>
    <w:r>
      <w:instrText xml:space="preserve"> TITLE  \* MERGEFORMAT </w:instrText>
    </w:r>
    <w:r>
      <w:fldChar w:fldCharType="separate"/>
    </w:r>
    <w:r>
      <w:t>ECE/TRANS/WP.29/2023/02</w:t>
    </w:r>
    <w:r>
      <w:fldChar w:fldCharType="end"/>
    </w:r>
    <w:r w:rsidR="006A1666">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726D" w14:textId="77777777" w:rsidR="00A451BA" w:rsidRPr="00B233A9" w:rsidRDefault="00A451BA" w:rsidP="00A451BA">
    <w:pPr>
      <w:pStyle w:val="Header"/>
      <w:rPr>
        <w:vanish/>
      </w:rPr>
    </w:pPr>
    <w:r w:rsidRPr="00C1693C">
      <w:t>ECE/TRANS/WP.29/2024/</w:t>
    </w:r>
    <w:r>
      <w:t>64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4D8DE" w14:textId="77777777" w:rsidR="00E81297" w:rsidRPr="00B233A9" w:rsidRDefault="00E81297" w:rsidP="00E81297">
    <w:pPr>
      <w:pStyle w:val="Header"/>
      <w:jc w:val="right"/>
      <w:rPr>
        <w:vanish/>
      </w:rPr>
    </w:pPr>
    <w:r w:rsidRPr="00C1693C">
      <w:t>ECE/TRANS/WP.29/2024/</w:t>
    </w:r>
    <w:r>
      <w:t>64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9377" w14:textId="77777777" w:rsidR="006D672C" w:rsidRPr="00E42406" w:rsidRDefault="006D672C" w:rsidP="006D672C">
    <w:pPr>
      <w:pStyle w:val="Header"/>
    </w:pPr>
    <w:r w:rsidRPr="00C1693C">
      <w:t>ECE/TRANS/WP.29/2024/</w:t>
    </w:r>
    <w:r>
      <w:t>64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5C4F3" w14:textId="11AEFAFE" w:rsidR="00CD74C3" w:rsidRPr="00E42406" w:rsidRDefault="00E81297" w:rsidP="00E81297">
    <w:pPr>
      <w:pStyle w:val="Header"/>
    </w:pPr>
    <w:bookmarkStart w:id="35" w:name="_Hlk161310220"/>
    <w:bookmarkStart w:id="36" w:name="_Hlk161310221"/>
    <w:r w:rsidRPr="00C1693C">
      <w:t>ECE/TRANS/WP.29/2024/</w:t>
    </w:r>
    <w:r>
      <w:t>64</w:t>
    </w:r>
    <w:bookmarkEnd w:id="35"/>
    <w:bookmarkEnd w:id="36"/>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7495" w14:textId="77777777" w:rsidR="004B328D" w:rsidRPr="00B233A9" w:rsidRDefault="004B328D" w:rsidP="004B328D">
    <w:pPr>
      <w:pStyle w:val="Header"/>
      <w:jc w:val="right"/>
      <w:rPr>
        <w:vanish/>
      </w:rPr>
    </w:pPr>
    <w:r w:rsidRPr="00C1693C">
      <w:t>ECE/TRANS/WP.29/2024/</w:t>
    </w:r>
    <w:r>
      <w:t>64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E414" w14:textId="3AE3C04D" w:rsidR="00CD74C3" w:rsidRPr="008B1078" w:rsidRDefault="008B1078" w:rsidP="008B1078">
    <w:pPr>
      <w:pStyle w:val="Header"/>
    </w:pPr>
    <w:r w:rsidRPr="008B1078">
      <w:t>ECE/TRANS/WP.29/2024/64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3739" w14:textId="7535AD86" w:rsidR="00CD74C3" w:rsidRPr="00C44236" w:rsidRDefault="00CF7CA5" w:rsidP="00CF7CA5">
    <w:pPr>
      <w:pStyle w:val="Header"/>
      <w:jc w:val="right"/>
    </w:pPr>
    <w:r w:rsidRPr="00CF7CA5">
      <w:t>ECE/TRANS/WP.29/2024/64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AE77566"/>
    <w:multiLevelType w:val="hybridMultilevel"/>
    <w:tmpl w:val="C30AE574"/>
    <w:lvl w:ilvl="0" w:tplc="D96C8F66">
      <w:start w:val="1"/>
      <w:numFmt w:val="decimal"/>
      <w:lvlText w:val="%1"/>
      <w:lvlJc w:val="left"/>
      <w:pPr>
        <w:ind w:left="1128" w:hanging="564"/>
      </w:pPr>
      <w:rPr>
        <w:rFonts w:hint="default"/>
        <w:sz w:val="24"/>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2D472B2"/>
    <w:multiLevelType w:val="multilevel"/>
    <w:tmpl w:val="F08CE47E"/>
    <w:lvl w:ilvl="0">
      <w:start w:val="1"/>
      <w:numFmt w:val="decimal"/>
      <w:lvlText w:val="%1"/>
      <w:lvlJc w:val="left"/>
      <w:pPr>
        <w:ind w:left="1125" w:hanging="1125"/>
      </w:pPr>
      <w:rPr>
        <w:rFonts w:hint="default"/>
        <w:sz w:val="20"/>
      </w:rPr>
    </w:lvl>
    <w:lvl w:ilvl="1">
      <w:start w:val="1"/>
      <w:numFmt w:val="decimal"/>
      <w:lvlText w:val="%1.%2"/>
      <w:lvlJc w:val="left"/>
      <w:pPr>
        <w:ind w:left="2259" w:hanging="1125"/>
      </w:pPr>
      <w:rPr>
        <w:rFonts w:hint="default"/>
        <w:sz w:val="20"/>
      </w:rPr>
    </w:lvl>
    <w:lvl w:ilvl="2">
      <w:start w:val="1"/>
      <w:numFmt w:val="decimal"/>
      <w:lvlText w:val="%1.%2.%3"/>
      <w:lvlJc w:val="left"/>
      <w:pPr>
        <w:ind w:left="3393" w:hanging="1125"/>
      </w:pPr>
      <w:rPr>
        <w:rFonts w:hint="default"/>
        <w:sz w:val="20"/>
      </w:rPr>
    </w:lvl>
    <w:lvl w:ilvl="3">
      <w:start w:val="1"/>
      <w:numFmt w:val="decimal"/>
      <w:lvlText w:val="%1.%2.%3.%4"/>
      <w:lvlJc w:val="left"/>
      <w:pPr>
        <w:ind w:left="4527" w:hanging="1125"/>
      </w:pPr>
      <w:rPr>
        <w:rFonts w:hint="default"/>
        <w:sz w:val="20"/>
      </w:rPr>
    </w:lvl>
    <w:lvl w:ilvl="4">
      <w:start w:val="1"/>
      <w:numFmt w:val="decimal"/>
      <w:lvlText w:val="%1.%2.%3.%4.%5"/>
      <w:lvlJc w:val="left"/>
      <w:pPr>
        <w:ind w:left="5661" w:hanging="1125"/>
      </w:pPr>
      <w:rPr>
        <w:rFonts w:hint="default"/>
        <w:sz w:val="20"/>
      </w:rPr>
    </w:lvl>
    <w:lvl w:ilvl="5">
      <w:start w:val="1"/>
      <w:numFmt w:val="decimal"/>
      <w:lvlText w:val="%1.%2.%3.%4.%5.%6"/>
      <w:lvlJc w:val="left"/>
      <w:pPr>
        <w:ind w:left="6795" w:hanging="1125"/>
      </w:pPr>
      <w:rPr>
        <w:rFonts w:hint="default"/>
        <w:sz w:val="20"/>
      </w:rPr>
    </w:lvl>
    <w:lvl w:ilvl="6">
      <w:start w:val="1"/>
      <w:numFmt w:val="decimal"/>
      <w:lvlText w:val="%1.%2.%3.%4.%5.%6.%7"/>
      <w:lvlJc w:val="left"/>
      <w:pPr>
        <w:ind w:left="7929" w:hanging="1125"/>
      </w:pPr>
      <w:rPr>
        <w:rFonts w:hint="default"/>
        <w:sz w:val="20"/>
      </w:rPr>
    </w:lvl>
    <w:lvl w:ilvl="7">
      <w:start w:val="1"/>
      <w:numFmt w:val="decimal"/>
      <w:lvlText w:val="%1.%2.%3.%4.%5.%6.%7.%8"/>
      <w:lvlJc w:val="left"/>
      <w:pPr>
        <w:ind w:left="9378" w:hanging="1440"/>
      </w:pPr>
      <w:rPr>
        <w:rFonts w:hint="default"/>
        <w:sz w:val="20"/>
      </w:rPr>
    </w:lvl>
    <w:lvl w:ilvl="8">
      <w:start w:val="1"/>
      <w:numFmt w:val="decimal"/>
      <w:lvlText w:val="%1.%2.%3.%4.%5.%6.%7.%8.%9"/>
      <w:lvlJc w:val="left"/>
      <w:pPr>
        <w:ind w:left="10512" w:hanging="1440"/>
      </w:pPr>
      <w:rPr>
        <w:rFonts w:hint="default"/>
        <w:sz w:val="20"/>
      </w:rPr>
    </w:lvl>
  </w:abstractNum>
  <w:abstractNum w:abstractNumId="14" w15:restartNumberingAfterBreak="0">
    <w:nsid w:val="183A24CA"/>
    <w:multiLevelType w:val="hybridMultilevel"/>
    <w:tmpl w:val="10BEC94E"/>
    <w:lvl w:ilvl="0" w:tplc="AFF281C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D83118"/>
    <w:multiLevelType w:val="hybridMultilevel"/>
    <w:tmpl w:val="6018F48A"/>
    <w:lvl w:ilvl="0" w:tplc="AFF281C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78007E8"/>
    <w:multiLevelType w:val="multilevel"/>
    <w:tmpl w:val="31E8DE72"/>
    <w:lvl w:ilvl="0">
      <w:start w:val="3"/>
      <w:numFmt w:val="decimal"/>
      <w:lvlText w:val="%1."/>
      <w:lvlJc w:val="left"/>
      <w:pPr>
        <w:ind w:left="600" w:hanging="600"/>
      </w:pPr>
      <w:rPr>
        <w:rFonts w:hint="default"/>
      </w:rPr>
    </w:lvl>
    <w:lvl w:ilvl="1">
      <w:start w:val="1"/>
      <w:numFmt w:val="decimal"/>
      <w:lvlText w:val="%1.%2."/>
      <w:lvlJc w:val="left"/>
      <w:pPr>
        <w:ind w:left="978" w:hanging="600"/>
      </w:pPr>
      <w:rPr>
        <w:rFonts w:hint="default"/>
      </w:rPr>
    </w:lvl>
    <w:lvl w:ilvl="2">
      <w:start w:val="4"/>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348" w:hanging="108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464" w:hanging="1440"/>
      </w:pPr>
      <w:rPr>
        <w:rFonts w:hint="default"/>
      </w:rPr>
    </w:lvl>
  </w:abstractNum>
  <w:abstractNum w:abstractNumId="2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54021EB"/>
    <w:multiLevelType w:val="hybridMultilevel"/>
    <w:tmpl w:val="4C9C7E5C"/>
    <w:lvl w:ilvl="0" w:tplc="371ECC76">
      <w:start w:val="1"/>
      <w:numFmt w:val="lowerLetter"/>
      <w:lvlText w:val="(%1)"/>
      <w:lvlJc w:val="left"/>
      <w:pPr>
        <w:ind w:left="1697" w:hanging="566"/>
      </w:pPr>
      <w:rPr>
        <w:rFonts w:hint="default"/>
      </w:rPr>
    </w:lvl>
    <w:lvl w:ilvl="1" w:tplc="04100019" w:tentative="1">
      <w:start w:val="1"/>
      <w:numFmt w:val="lowerLetter"/>
      <w:lvlText w:val="%2."/>
      <w:lvlJc w:val="left"/>
      <w:pPr>
        <w:ind w:left="2211" w:hanging="360"/>
      </w:pPr>
    </w:lvl>
    <w:lvl w:ilvl="2" w:tplc="0410001B" w:tentative="1">
      <w:start w:val="1"/>
      <w:numFmt w:val="lowerRoman"/>
      <w:lvlText w:val="%3."/>
      <w:lvlJc w:val="right"/>
      <w:pPr>
        <w:ind w:left="2931" w:hanging="180"/>
      </w:pPr>
    </w:lvl>
    <w:lvl w:ilvl="3" w:tplc="0410000F" w:tentative="1">
      <w:start w:val="1"/>
      <w:numFmt w:val="decimal"/>
      <w:lvlText w:val="%4."/>
      <w:lvlJc w:val="left"/>
      <w:pPr>
        <w:ind w:left="3651" w:hanging="360"/>
      </w:pPr>
    </w:lvl>
    <w:lvl w:ilvl="4" w:tplc="04100019" w:tentative="1">
      <w:start w:val="1"/>
      <w:numFmt w:val="lowerLetter"/>
      <w:lvlText w:val="%5."/>
      <w:lvlJc w:val="left"/>
      <w:pPr>
        <w:ind w:left="4371" w:hanging="360"/>
      </w:pPr>
    </w:lvl>
    <w:lvl w:ilvl="5" w:tplc="0410001B" w:tentative="1">
      <w:start w:val="1"/>
      <w:numFmt w:val="lowerRoman"/>
      <w:lvlText w:val="%6."/>
      <w:lvlJc w:val="right"/>
      <w:pPr>
        <w:ind w:left="5091" w:hanging="180"/>
      </w:pPr>
    </w:lvl>
    <w:lvl w:ilvl="6" w:tplc="0410000F" w:tentative="1">
      <w:start w:val="1"/>
      <w:numFmt w:val="decimal"/>
      <w:lvlText w:val="%7."/>
      <w:lvlJc w:val="left"/>
      <w:pPr>
        <w:ind w:left="5811" w:hanging="360"/>
      </w:pPr>
    </w:lvl>
    <w:lvl w:ilvl="7" w:tplc="04100019" w:tentative="1">
      <w:start w:val="1"/>
      <w:numFmt w:val="lowerLetter"/>
      <w:lvlText w:val="%8."/>
      <w:lvlJc w:val="left"/>
      <w:pPr>
        <w:ind w:left="6531" w:hanging="360"/>
      </w:pPr>
    </w:lvl>
    <w:lvl w:ilvl="8" w:tplc="0410001B" w:tentative="1">
      <w:start w:val="1"/>
      <w:numFmt w:val="lowerRoman"/>
      <w:lvlText w:val="%9."/>
      <w:lvlJc w:val="right"/>
      <w:pPr>
        <w:ind w:left="7251" w:hanging="180"/>
      </w:pPr>
    </w:lvl>
  </w:abstractNum>
  <w:abstractNum w:abstractNumId="23" w15:restartNumberingAfterBreak="0">
    <w:nsid w:val="3A3708B8"/>
    <w:multiLevelType w:val="hybridMultilevel"/>
    <w:tmpl w:val="6728FCAC"/>
    <w:lvl w:ilvl="0" w:tplc="4EA819A6">
      <w:start w:val="3"/>
      <w:numFmt w:val="lowerLetter"/>
      <w:lvlText w:val="(%1)"/>
      <w:lvlJc w:val="left"/>
      <w:pPr>
        <w:ind w:left="81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CB061AB"/>
    <w:multiLevelType w:val="singleLevel"/>
    <w:tmpl w:val="D0922C44"/>
    <w:lvl w:ilvl="0">
      <w:start w:val="1"/>
      <w:numFmt w:val="decimal"/>
      <w:pStyle w:val="ParaNo"/>
      <w:lvlText w:val="%1."/>
      <w:lvlJc w:val="left"/>
      <w:pPr>
        <w:tabs>
          <w:tab w:val="num" w:pos="360"/>
        </w:tabs>
        <w:ind w:left="-1" w:firstLine="1"/>
      </w:pPr>
      <w:rPr>
        <w:rFonts w:hint="default"/>
      </w:rPr>
    </w:lvl>
  </w:abstractNum>
  <w:abstractNum w:abstractNumId="25" w15:restartNumberingAfterBreak="0">
    <w:nsid w:val="3F6F4AD1"/>
    <w:multiLevelType w:val="hybridMultilevel"/>
    <w:tmpl w:val="EB20C5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AFF281C0">
      <w:start w:val="1"/>
      <w:numFmt w:val="lowerLetter"/>
      <w:lvlText w:val="(%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8D37F24"/>
    <w:multiLevelType w:val="multilevel"/>
    <w:tmpl w:val="C1520F7C"/>
    <w:lvl w:ilvl="0">
      <w:start w:val="3"/>
      <w:numFmt w:val="decimal"/>
      <w:lvlText w:val="%1"/>
      <w:lvlJc w:val="left"/>
      <w:pPr>
        <w:ind w:left="396" w:hanging="396"/>
      </w:pPr>
      <w:rPr>
        <w:rFonts w:hint="default"/>
      </w:rPr>
    </w:lvl>
    <w:lvl w:ilvl="1">
      <w:start w:val="2"/>
      <w:numFmt w:val="decimal"/>
      <w:lvlText w:val="%1.%2"/>
      <w:lvlJc w:val="left"/>
      <w:pPr>
        <w:ind w:left="1530" w:hanging="396"/>
      </w:pPr>
      <w:rPr>
        <w:rFonts w:hint="default"/>
      </w:rPr>
    </w:lvl>
    <w:lvl w:ilvl="2">
      <w:start w:val="3"/>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7" w15:restartNumberingAfterBreak="0">
    <w:nsid w:val="49FD2CD2"/>
    <w:multiLevelType w:val="hybridMultilevel"/>
    <w:tmpl w:val="046AA0D6"/>
    <w:lvl w:ilvl="0" w:tplc="B080A4A0">
      <w:start w:val="1"/>
      <w:numFmt w:val="lowerLetter"/>
      <w:lvlText w:val="(%1)"/>
      <w:lvlJc w:val="left"/>
      <w:pPr>
        <w:ind w:left="4472" w:hanging="360"/>
      </w:pPr>
      <w:rPr>
        <w:rFonts w:hint="default"/>
      </w:rPr>
    </w:lvl>
    <w:lvl w:ilvl="1" w:tplc="04100019" w:tentative="1">
      <w:start w:val="1"/>
      <w:numFmt w:val="lowerLetter"/>
      <w:lvlText w:val="%2."/>
      <w:lvlJc w:val="left"/>
      <w:pPr>
        <w:ind w:left="5192" w:hanging="360"/>
      </w:pPr>
    </w:lvl>
    <w:lvl w:ilvl="2" w:tplc="0410001B" w:tentative="1">
      <w:start w:val="1"/>
      <w:numFmt w:val="lowerRoman"/>
      <w:lvlText w:val="%3."/>
      <w:lvlJc w:val="right"/>
      <w:pPr>
        <w:ind w:left="5912" w:hanging="180"/>
      </w:pPr>
    </w:lvl>
    <w:lvl w:ilvl="3" w:tplc="0410000F" w:tentative="1">
      <w:start w:val="1"/>
      <w:numFmt w:val="decimal"/>
      <w:lvlText w:val="%4."/>
      <w:lvlJc w:val="left"/>
      <w:pPr>
        <w:ind w:left="6632" w:hanging="360"/>
      </w:pPr>
    </w:lvl>
    <w:lvl w:ilvl="4" w:tplc="04100019" w:tentative="1">
      <w:start w:val="1"/>
      <w:numFmt w:val="lowerLetter"/>
      <w:lvlText w:val="%5."/>
      <w:lvlJc w:val="left"/>
      <w:pPr>
        <w:ind w:left="7352" w:hanging="360"/>
      </w:pPr>
    </w:lvl>
    <w:lvl w:ilvl="5" w:tplc="0410001B" w:tentative="1">
      <w:start w:val="1"/>
      <w:numFmt w:val="lowerRoman"/>
      <w:lvlText w:val="%6."/>
      <w:lvlJc w:val="right"/>
      <w:pPr>
        <w:ind w:left="8072" w:hanging="180"/>
      </w:pPr>
    </w:lvl>
    <w:lvl w:ilvl="6" w:tplc="0410000F" w:tentative="1">
      <w:start w:val="1"/>
      <w:numFmt w:val="decimal"/>
      <w:lvlText w:val="%7."/>
      <w:lvlJc w:val="left"/>
      <w:pPr>
        <w:ind w:left="8792" w:hanging="360"/>
      </w:pPr>
    </w:lvl>
    <w:lvl w:ilvl="7" w:tplc="04100019" w:tentative="1">
      <w:start w:val="1"/>
      <w:numFmt w:val="lowerLetter"/>
      <w:lvlText w:val="%8."/>
      <w:lvlJc w:val="left"/>
      <w:pPr>
        <w:ind w:left="9512" w:hanging="360"/>
      </w:pPr>
    </w:lvl>
    <w:lvl w:ilvl="8" w:tplc="0410001B" w:tentative="1">
      <w:start w:val="1"/>
      <w:numFmt w:val="lowerRoman"/>
      <w:lvlText w:val="%9."/>
      <w:lvlJc w:val="right"/>
      <w:pPr>
        <w:ind w:left="10232" w:hanging="180"/>
      </w:pPr>
    </w:lvl>
  </w:abstractNum>
  <w:abstractNum w:abstractNumId="28" w15:restartNumberingAfterBreak="0">
    <w:nsid w:val="4FA76CD8"/>
    <w:multiLevelType w:val="hybridMultilevel"/>
    <w:tmpl w:val="FE7ECB0A"/>
    <w:lvl w:ilvl="0" w:tplc="C944EDE2">
      <w:numFmt w:val="bullet"/>
      <w:lvlText w:val="-"/>
      <w:lvlJc w:val="left"/>
      <w:pPr>
        <w:ind w:left="2988" w:hanging="360"/>
      </w:pPr>
      <w:rPr>
        <w:rFonts w:ascii="Times New Roman" w:eastAsia="Times New Roman" w:hAnsi="Times New Roman" w:cs="Times New Roman" w:hint="default"/>
      </w:rPr>
    </w:lvl>
    <w:lvl w:ilvl="1" w:tplc="FFFFFFFF" w:tentative="1">
      <w:start w:val="1"/>
      <w:numFmt w:val="bullet"/>
      <w:lvlText w:val="o"/>
      <w:lvlJc w:val="left"/>
      <w:pPr>
        <w:ind w:left="3708" w:hanging="360"/>
      </w:pPr>
      <w:rPr>
        <w:rFonts w:ascii="Courier New" w:hAnsi="Courier New" w:cs="Courier New" w:hint="default"/>
      </w:rPr>
    </w:lvl>
    <w:lvl w:ilvl="2" w:tplc="FFFFFFFF" w:tentative="1">
      <w:start w:val="1"/>
      <w:numFmt w:val="bullet"/>
      <w:lvlText w:val=""/>
      <w:lvlJc w:val="left"/>
      <w:pPr>
        <w:ind w:left="4428" w:hanging="360"/>
      </w:pPr>
      <w:rPr>
        <w:rFonts w:ascii="Wingdings" w:hAnsi="Wingdings" w:hint="default"/>
      </w:rPr>
    </w:lvl>
    <w:lvl w:ilvl="3" w:tplc="FFFFFFFF" w:tentative="1">
      <w:start w:val="1"/>
      <w:numFmt w:val="bullet"/>
      <w:lvlText w:val=""/>
      <w:lvlJc w:val="left"/>
      <w:pPr>
        <w:ind w:left="5148" w:hanging="360"/>
      </w:pPr>
      <w:rPr>
        <w:rFonts w:ascii="Symbol" w:hAnsi="Symbol" w:hint="default"/>
      </w:rPr>
    </w:lvl>
    <w:lvl w:ilvl="4" w:tplc="FFFFFFFF" w:tentative="1">
      <w:start w:val="1"/>
      <w:numFmt w:val="bullet"/>
      <w:lvlText w:val="o"/>
      <w:lvlJc w:val="left"/>
      <w:pPr>
        <w:ind w:left="5868" w:hanging="360"/>
      </w:pPr>
      <w:rPr>
        <w:rFonts w:ascii="Courier New" w:hAnsi="Courier New" w:cs="Courier New" w:hint="default"/>
      </w:rPr>
    </w:lvl>
    <w:lvl w:ilvl="5" w:tplc="FFFFFFFF" w:tentative="1">
      <w:start w:val="1"/>
      <w:numFmt w:val="bullet"/>
      <w:lvlText w:val=""/>
      <w:lvlJc w:val="left"/>
      <w:pPr>
        <w:ind w:left="6588" w:hanging="360"/>
      </w:pPr>
      <w:rPr>
        <w:rFonts w:ascii="Wingdings" w:hAnsi="Wingdings" w:hint="default"/>
      </w:rPr>
    </w:lvl>
    <w:lvl w:ilvl="6" w:tplc="FFFFFFFF" w:tentative="1">
      <w:start w:val="1"/>
      <w:numFmt w:val="bullet"/>
      <w:lvlText w:val=""/>
      <w:lvlJc w:val="left"/>
      <w:pPr>
        <w:ind w:left="7308" w:hanging="360"/>
      </w:pPr>
      <w:rPr>
        <w:rFonts w:ascii="Symbol" w:hAnsi="Symbol" w:hint="default"/>
      </w:rPr>
    </w:lvl>
    <w:lvl w:ilvl="7" w:tplc="FFFFFFFF" w:tentative="1">
      <w:start w:val="1"/>
      <w:numFmt w:val="bullet"/>
      <w:lvlText w:val="o"/>
      <w:lvlJc w:val="left"/>
      <w:pPr>
        <w:ind w:left="8028" w:hanging="360"/>
      </w:pPr>
      <w:rPr>
        <w:rFonts w:ascii="Courier New" w:hAnsi="Courier New" w:cs="Courier New" w:hint="default"/>
      </w:rPr>
    </w:lvl>
    <w:lvl w:ilvl="8" w:tplc="FFFFFFFF" w:tentative="1">
      <w:start w:val="1"/>
      <w:numFmt w:val="bullet"/>
      <w:lvlText w:val=""/>
      <w:lvlJc w:val="left"/>
      <w:pPr>
        <w:ind w:left="8748" w:hanging="360"/>
      </w:pPr>
      <w:rPr>
        <w:rFonts w:ascii="Wingdings" w:hAnsi="Wingdings" w:hint="default"/>
      </w:rPr>
    </w:lvl>
  </w:abstractNum>
  <w:abstractNum w:abstractNumId="29" w15:restartNumberingAfterBreak="0">
    <w:nsid w:val="56DF6434"/>
    <w:multiLevelType w:val="hybridMultilevel"/>
    <w:tmpl w:val="CCF68558"/>
    <w:lvl w:ilvl="0" w:tplc="AFF281C0">
      <w:start w:val="1"/>
      <w:numFmt w:val="lowerLetter"/>
      <w:lvlText w:val="(%1)"/>
      <w:lvlJc w:val="left"/>
      <w:pPr>
        <w:ind w:left="817" w:hanging="360"/>
      </w:pPr>
      <w:rPr>
        <w:rFonts w:hint="default"/>
      </w:rPr>
    </w:lvl>
    <w:lvl w:ilvl="1" w:tplc="04100019" w:tentative="1">
      <w:start w:val="1"/>
      <w:numFmt w:val="lowerLetter"/>
      <w:lvlText w:val="%2."/>
      <w:lvlJc w:val="left"/>
      <w:pPr>
        <w:ind w:left="1537" w:hanging="360"/>
      </w:pPr>
    </w:lvl>
    <w:lvl w:ilvl="2" w:tplc="0410001B" w:tentative="1">
      <w:start w:val="1"/>
      <w:numFmt w:val="lowerRoman"/>
      <w:lvlText w:val="%3."/>
      <w:lvlJc w:val="right"/>
      <w:pPr>
        <w:ind w:left="2257" w:hanging="180"/>
      </w:pPr>
    </w:lvl>
    <w:lvl w:ilvl="3" w:tplc="0410000F" w:tentative="1">
      <w:start w:val="1"/>
      <w:numFmt w:val="decimal"/>
      <w:lvlText w:val="%4."/>
      <w:lvlJc w:val="left"/>
      <w:pPr>
        <w:ind w:left="2977" w:hanging="360"/>
      </w:pPr>
    </w:lvl>
    <w:lvl w:ilvl="4" w:tplc="04100019" w:tentative="1">
      <w:start w:val="1"/>
      <w:numFmt w:val="lowerLetter"/>
      <w:lvlText w:val="%5."/>
      <w:lvlJc w:val="left"/>
      <w:pPr>
        <w:ind w:left="3697" w:hanging="360"/>
      </w:pPr>
    </w:lvl>
    <w:lvl w:ilvl="5" w:tplc="0410001B" w:tentative="1">
      <w:start w:val="1"/>
      <w:numFmt w:val="lowerRoman"/>
      <w:lvlText w:val="%6."/>
      <w:lvlJc w:val="right"/>
      <w:pPr>
        <w:ind w:left="4417" w:hanging="180"/>
      </w:pPr>
    </w:lvl>
    <w:lvl w:ilvl="6" w:tplc="0410000F" w:tentative="1">
      <w:start w:val="1"/>
      <w:numFmt w:val="decimal"/>
      <w:lvlText w:val="%7."/>
      <w:lvlJc w:val="left"/>
      <w:pPr>
        <w:ind w:left="5137" w:hanging="360"/>
      </w:pPr>
    </w:lvl>
    <w:lvl w:ilvl="7" w:tplc="04100019" w:tentative="1">
      <w:start w:val="1"/>
      <w:numFmt w:val="lowerLetter"/>
      <w:lvlText w:val="%8."/>
      <w:lvlJc w:val="left"/>
      <w:pPr>
        <w:ind w:left="5857" w:hanging="360"/>
      </w:pPr>
    </w:lvl>
    <w:lvl w:ilvl="8" w:tplc="0410001B" w:tentative="1">
      <w:start w:val="1"/>
      <w:numFmt w:val="lowerRoman"/>
      <w:lvlText w:val="%9."/>
      <w:lvlJc w:val="right"/>
      <w:pPr>
        <w:ind w:left="6577" w:hanging="180"/>
      </w:pPr>
    </w:lvl>
  </w:abstractNum>
  <w:abstractNum w:abstractNumId="30" w15:restartNumberingAfterBreak="0">
    <w:nsid w:val="63EC32BA"/>
    <w:multiLevelType w:val="hybridMultilevel"/>
    <w:tmpl w:val="90A81C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AFF281C0">
      <w:start w:val="1"/>
      <w:numFmt w:val="lowerLetter"/>
      <w:lvlText w:val="(%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C16751"/>
    <w:multiLevelType w:val="hybridMultilevel"/>
    <w:tmpl w:val="8E5240D4"/>
    <w:lvl w:ilvl="0" w:tplc="435A3BB8">
      <w:start w:val="1"/>
      <w:numFmt w:val="decimal"/>
      <w:lvlText w:val="%1."/>
      <w:lvlJc w:val="left"/>
      <w:pPr>
        <w:ind w:left="3510" w:hanging="720"/>
      </w:pPr>
      <w:rPr>
        <w:rFonts w:hint="default"/>
        <w:sz w:val="24"/>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33" w15:restartNumberingAfterBreak="0">
    <w:nsid w:val="719A7AC5"/>
    <w:multiLevelType w:val="hybridMultilevel"/>
    <w:tmpl w:val="ABFEB468"/>
    <w:lvl w:ilvl="0" w:tplc="DC3EECD0">
      <w:start w:val="1"/>
      <w:numFmt w:val="lowerLetter"/>
      <w:lvlText w:val="(%1)"/>
      <w:lvlJc w:val="left"/>
      <w:pPr>
        <w:ind w:left="6597" w:hanging="360"/>
      </w:pPr>
      <w:rPr>
        <w:rFonts w:hint="default"/>
      </w:rPr>
    </w:lvl>
    <w:lvl w:ilvl="1" w:tplc="08090019">
      <w:start w:val="1"/>
      <w:numFmt w:val="lowerLetter"/>
      <w:lvlText w:val="%2."/>
      <w:lvlJc w:val="left"/>
      <w:pPr>
        <w:ind w:left="7317" w:hanging="360"/>
      </w:pPr>
    </w:lvl>
    <w:lvl w:ilvl="2" w:tplc="0809001B" w:tentative="1">
      <w:start w:val="1"/>
      <w:numFmt w:val="lowerRoman"/>
      <w:lvlText w:val="%3."/>
      <w:lvlJc w:val="right"/>
      <w:pPr>
        <w:ind w:left="8037" w:hanging="180"/>
      </w:pPr>
    </w:lvl>
    <w:lvl w:ilvl="3" w:tplc="0809000F" w:tentative="1">
      <w:start w:val="1"/>
      <w:numFmt w:val="decimal"/>
      <w:lvlText w:val="%4."/>
      <w:lvlJc w:val="left"/>
      <w:pPr>
        <w:ind w:left="8757" w:hanging="360"/>
      </w:pPr>
    </w:lvl>
    <w:lvl w:ilvl="4" w:tplc="08090019" w:tentative="1">
      <w:start w:val="1"/>
      <w:numFmt w:val="lowerLetter"/>
      <w:lvlText w:val="%5."/>
      <w:lvlJc w:val="left"/>
      <w:pPr>
        <w:ind w:left="9477" w:hanging="360"/>
      </w:pPr>
    </w:lvl>
    <w:lvl w:ilvl="5" w:tplc="0809001B" w:tentative="1">
      <w:start w:val="1"/>
      <w:numFmt w:val="lowerRoman"/>
      <w:lvlText w:val="%6."/>
      <w:lvlJc w:val="right"/>
      <w:pPr>
        <w:ind w:left="10197" w:hanging="180"/>
      </w:pPr>
    </w:lvl>
    <w:lvl w:ilvl="6" w:tplc="0809000F" w:tentative="1">
      <w:start w:val="1"/>
      <w:numFmt w:val="decimal"/>
      <w:lvlText w:val="%7."/>
      <w:lvlJc w:val="left"/>
      <w:pPr>
        <w:ind w:left="10917" w:hanging="360"/>
      </w:pPr>
    </w:lvl>
    <w:lvl w:ilvl="7" w:tplc="08090019" w:tentative="1">
      <w:start w:val="1"/>
      <w:numFmt w:val="lowerLetter"/>
      <w:lvlText w:val="%8."/>
      <w:lvlJc w:val="left"/>
      <w:pPr>
        <w:ind w:left="11637" w:hanging="360"/>
      </w:pPr>
    </w:lvl>
    <w:lvl w:ilvl="8" w:tplc="0809001B" w:tentative="1">
      <w:start w:val="1"/>
      <w:numFmt w:val="lowerRoman"/>
      <w:lvlText w:val="%9."/>
      <w:lvlJc w:val="right"/>
      <w:pPr>
        <w:ind w:left="12357" w:hanging="180"/>
      </w:pPr>
    </w:lvl>
  </w:abstractNum>
  <w:abstractNum w:abstractNumId="34"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1A68A7"/>
    <w:multiLevelType w:val="hybridMultilevel"/>
    <w:tmpl w:val="181AF1AC"/>
    <w:lvl w:ilvl="0" w:tplc="F5A8B9F4">
      <w:start w:val="1"/>
      <w:numFmt w:val="lowerLetter"/>
      <w:lvlText w:val="(%1)"/>
      <w:lvlJc w:val="left"/>
      <w:pPr>
        <w:ind w:left="3472" w:hanging="570"/>
      </w:pPr>
      <w:rPr>
        <w:rFonts w:ascii="Times New Roman" w:eastAsia="Times New Roman" w:hAnsi="Times New Roman" w:cs="Times New Roman"/>
      </w:rPr>
    </w:lvl>
    <w:lvl w:ilvl="1" w:tplc="080C0019" w:tentative="1">
      <w:start w:val="1"/>
      <w:numFmt w:val="lowerLetter"/>
      <w:lvlText w:val="%2."/>
      <w:lvlJc w:val="left"/>
      <w:pPr>
        <w:ind w:left="2706" w:hanging="360"/>
      </w:pPr>
    </w:lvl>
    <w:lvl w:ilvl="2" w:tplc="080C001B" w:tentative="1">
      <w:start w:val="1"/>
      <w:numFmt w:val="lowerRoman"/>
      <w:lvlText w:val="%3."/>
      <w:lvlJc w:val="right"/>
      <w:pPr>
        <w:ind w:left="3426" w:hanging="180"/>
      </w:pPr>
    </w:lvl>
    <w:lvl w:ilvl="3" w:tplc="080C000F" w:tentative="1">
      <w:start w:val="1"/>
      <w:numFmt w:val="decimal"/>
      <w:lvlText w:val="%4."/>
      <w:lvlJc w:val="left"/>
      <w:pPr>
        <w:ind w:left="4146" w:hanging="360"/>
      </w:pPr>
    </w:lvl>
    <w:lvl w:ilvl="4" w:tplc="080C0019" w:tentative="1">
      <w:start w:val="1"/>
      <w:numFmt w:val="lowerLetter"/>
      <w:lvlText w:val="%5."/>
      <w:lvlJc w:val="left"/>
      <w:pPr>
        <w:ind w:left="4866" w:hanging="360"/>
      </w:pPr>
    </w:lvl>
    <w:lvl w:ilvl="5" w:tplc="080C001B" w:tentative="1">
      <w:start w:val="1"/>
      <w:numFmt w:val="lowerRoman"/>
      <w:lvlText w:val="%6."/>
      <w:lvlJc w:val="right"/>
      <w:pPr>
        <w:ind w:left="5586" w:hanging="180"/>
      </w:pPr>
    </w:lvl>
    <w:lvl w:ilvl="6" w:tplc="080C000F" w:tentative="1">
      <w:start w:val="1"/>
      <w:numFmt w:val="decimal"/>
      <w:lvlText w:val="%7."/>
      <w:lvlJc w:val="left"/>
      <w:pPr>
        <w:ind w:left="6306" w:hanging="360"/>
      </w:pPr>
    </w:lvl>
    <w:lvl w:ilvl="7" w:tplc="080C0019" w:tentative="1">
      <w:start w:val="1"/>
      <w:numFmt w:val="lowerLetter"/>
      <w:lvlText w:val="%8."/>
      <w:lvlJc w:val="left"/>
      <w:pPr>
        <w:ind w:left="7026" w:hanging="360"/>
      </w:pPr>
    </w:lvl>
    <w:lvl w:ilvl="8" w:tplc="080C001B" w:tentative="1">
      <w:start w:val="1"/>
      <w:numFmt w:val="lowerRoman"/>
      <w:lvlText w:val="%9."/>
      <w:lvlJc w:val="right"/>
      <w:pPr>
        <w:ind w:left="7746" w:hanging="180"/>
      </w:pPr>
    </w:lvl>
  </w:abstractNum>
  <w:abstractNum w:abstractNumId="36" w15:restartNumberingAfterBreak="0">
    <w:nsid w:val="7C7D1859"/>
    <w:multiLevelType w:val="hybridMultilevel"/>
    <w:tmpl w:val="5ACA53E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DDF1606"/>
    <w:multiLevelType w:val="hybridMultilevel"/>
    <w:tmpl w:val="D6F40720"/>
    <w:lvl w:ilvl="0" w:tplc="C3CCE716">
      <w:numFmt w:val="bullet"/>
      <w:lvlText w:val="-"/>
      <w:lvlJc w:val="left"/>
      <w:pPr>
        <w:ind w:left="927" w:hanging="360"/>
      </w:pPr>
      <w:rPr>
        <w:rFonts w:ascii="Calibri" w:eastAsia="Calibri" w:hAnsi="Calibri" w:cs="Calibri"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start w:val="1"/>
      <w:numFmt w:val="bullet"/>
      <w:lvlText w:val="o"/>
      <w:lvlJc w:val="left"/>
      <w:pPr>
        <w:ind w:left="5967" w:hanging="360"/>
      </w:pPr>
      <w:rPr>
        <w:rFonts w:ascii="Courier New" w:hAnsi="Courier New" w:cs="Courier New" w:hint="default"/>
      </w:rPr>
    </w:lvl>
    <w:lvl w:ilvl="8" w:tplc="040C0005">
      <w:start w:val="1"/>
      <w:numFmt w:val="bullet"/>
      <w:lvlText w:val=""/>
      <w:lvlJc w:val="left"/>
      <w:pPr>
        <w:ind w:left="6687" w:hanging="360"/>
      </w:pPr>
      <w:rPr>
        <w:rFonts w:ascii="Wingdings" w:hAnsi="Wingdings" w:hint="default"/>
      </w:rPr>
    </w:lvl>
  </w:abstractNum>
  <w:num w:numId="1" w16cid:durableId="106118345">
    <w:abstractNumId w:val="1"/>
  </w:num>
  <w:num w:numId="2" w16cid:durableId="646594119">
    <w:abstractNumId w:val="0"/>
  </w:num>
  <w:num w:numId="3" w16cid:durableId="757674886">
    <w:abstractNumId w:val="2"/>
  </w:num>
  <w:num w:numId="4" w16cid:durableId="623269186">
    <w:abstractNumId w:val="3"/>
  </w:num>
  <w:num w:numId="5" w16cid:durableId="816725057">
    <w:abstractNumId w:val="8"/>
  </w:num>
  <w:num w:numId="6" w16cid:durableId="443573312">
    <w:abstractNumId w:val="9"/>
  </w:num>
  <w:num w:numId="7" w16cid:durableId="2105497223">
    <w:abstractNumId w:val="7"/>
  </w:num>
  <w:num w:numId="8" w16cid:durableId="876620184">
    <w:abstractNumId w:val="6"/>
  </w:num>
  <w:num w:numId="9" w16cid:durableId="1525289188">
    <w:abstractNumId w:val="5"/>
  </w:num>
  <w:num w:numId="10" w16cid:durableId="1221746214">
    <w:abstractNumId w:val="4"/>
  </w:num>
  <w:num w:numId="11" w16cid:durableId="916286443">
    <w:abstractNumId w:val="20"/>
  </w:num>
  <w:num w:numId="12" w16cid:durableId="1670714835">
    <w:abstractNumId w:val="17"/>
  </w:num>
  <w:num w:numId="13" w16cid:durableId="21169933">
    <w:abstractNumId w:val="10"/>
  </w:num>
  <w:num w:numId="14" w16cid:durableId="1614820349">
    <w:abstractNumId w:val="15"/>
  </w:num>
  <w:num w:numId="15" w16cid:durableId="271983115">
    <w:abstractNumId w:val="21"/>
  </w:num>
  <w:num w:numId="16" w16cid:durableId="2057197082">
    <w:abstractNumId w:val="16"/>
  </w:num>
  <w:num w:numId="17" w16cid:durableId="1801993351">
    <w:abstractNumId w:val="31"/>
  </w:num>
  <w:num w:numId="18" w16cid:durableId="105931860">
    <w:abstractNumId w:val="34"/>
  </w:num>
  <w:num w:numId="19" w16cid:durableId="654651158">
    <w:abstractNumId w:val="12"/>
  </w:num>
  <w:num w:numId="20" w16cid:durableId="246352255">
    <w:abstractNumId w:val="24"/>
  </w:num>
  <w:num w:numId="21" w16cid:durableId="2057197248">
    <w:abstractNumId w:val="13"/>
  </w:num>
  <w:num w:numId="22" w16cid:durableId="841579420">
    <w:abstractNumId w:val="28"/>
  </w:num>
  <w:num w:numId="23" w16cid:durableId="1658991900">
    <w:abstractNumId w:val="37"/>
  </w:num>
  <w:num w:numId="24" w16cid:durableId="68578146">
    <w:abstractNumId w:val="36"/>
  </w:num>
  <w:num w:numId="25" w16cid:durableId="1847013697">
    <w:abstractNumId w:val="33"/>
  </w:num>
  <w:num w:numId="26" w16cid:durableId="1428386600">
    <w:abstractNumId w:val="35"/>
  </w:num>
  <w:num w:numId="27" w16cid:durableId="473373575">
    <w:abstractNumId w:val="19"/>
  </w:num>
  <w:num w:numId="28" w16cid:durableId="1141309587">
    <w:abstractNumId w:val="32"/>
  </w:num>
  <w:num w:numId="29" w16cid:durableId="685596940">
    <w:abstractNumId w:val="26"/>
  </w:num>
  <w:num w:numId="30" w16cid:durableId="1224020571">
    <w:abstractNumId w:val="11"/>
  </w:num>
  <w:num w:numId="31" w16cid:durableId="1399402634">
    <w:abstractNumId w:val="27"/>
  </w:num>
  <w:num w:numId="32" w16cid:durableId="1469932314">
    <w:abstractNumId w:val="29"/>
  </w:num>
  <w:num w:numId="33" w16cid:durableId="435832207">
    <w:abstractNumId w:val="23"/>
  </w:num>
  <w:num w:numId="34" w16cid:durableId="1157918969">
    <w:abstractNumId w:val="14"/>
  </w:num>
  <w:num w:numId="35" w16cid:durableId="1102914389">
    <w:abstractNumId w:val="25"/>
  </w:num>
  <w:num w:numId="36" w16cid:durableId="854853456">
    <w:abstractNumId w:val="18"/>
  </w:num>
  <w:num w:numId="37" w16cid:durableId="670528269">
    <w:abstractNumId w:val="30"/>
  </w:num>
  <w:num w:numId="38" w16cid:durableId="365520505">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0" w:nlCheck="1" w:checkStyle="0"/>
  <w:activeWritingStyle w:appName="MSWord" w:lang="fr-CH" w:vendorID="64" w:dllVersion="0" w:nlCheck="1" w:checkStyle="0"/>
  <w:activeWritingStyle w:appName="MSWord" w:lang="es-AR"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F3B"/>
    <w:rsid w:val="00002260"/>
    <w:rsid w:val="00002A7D"/>
    <w:rsid w:val="000038A8"/>
    <w:rsid w:val="00005DF3"/>
    <w:rsid w:val="00006790"/>
    <w:rsid w:val="0002580F"/>
    <w:rsid w:val="00026758"/>
    <w:rsid w:val="00027624"/>
    <w:rsid w:val="000426E6"/>
    <w:rsid w:val="00044C6C"/>
    <w:rsid w:val="00050F6B"/>
    <w:rsid w:val="00056723"/>
    <w:rsid w:val="0006177F"/>
    <w:rsid w:val="00066A9A"/>
    <w:rsid w:val="000678CD"/>
    <w:rsid w:val="00071BF6"/>
    <w:rsid w:val="00072C8C"/>
    <w:rsid w:val="00076F58"/>
    <w:rsid w:val="000770E5"/>
    <w:rsid w:val="00081282"/>
    <w:rsid w:val="00081CE0"/>
    <w:rsid w:val="00084D30"/>
    <w:rsid w:val="00090320"/>
    <w:rsid w:val="00090B2D"/>
    <w:rsid w:val="000931C0"/>
    <w:rsid w:val="00097003"/>
    <w:rsid w:val="000A2E09"/>
    <w:rsid w:val="000A3720"/>
    <w:rsid w:val="000A5B98"/>
    <w:rsid w:val="000B175B"/>
    <w:rsid w:val="000B3A0F"/>
    <w:rsid w:val="000B5474"/>
    <w:rsid w:val="000C0B03"/>
    <w:rsid w:val="000C635E"/>
    <w:rsid w:val="000D4B44"/>
    <w:rsid w:val="000E0415"/>
    <w:rsid w:val="000E0922"/>
    <w:rsid w:val="000E6479"/>
    <w:rsid w:val="000F3063"/>
    <w:rsid w:val="000F7715"/>
    <w:rsid w:val="001009FA"/>
    <w:rsid w:val="00105D95"/>
    <w:rsid w:val="001277BC"/>
    <w:rsid w:val="00136A81"/>
    <w:rsid w:val="00146171"/>
    <w:rsid w:val="001475C5"/>
    <w:rsid w:val="0015419F"/>
    <w:rsid w:val="00156B99"/>
    <w:rsid w:val="00166124"/>
    <w:rsid w:val="0017288C"/>
    <w:rsid w:val="001758D8"/>
    <w:rsid w:val="00184DDA"/>
    <w:rsid w:val="001900CD"/>
    <w:rsid w:val="00197D98"/>
    <w:rsid w:val="001A0452"/>
    <w:rsid w:val="001A270B"/>
    <w:rsid w:val="001B4B04"/>
    <w:rsid w:val="001B5875"/>
    <w:rsid w:val="001C4B9C"/>
    <w:rsid w:val="001C6663"/>
    <w:rsid w:val="001C7895"/>
    <w:rsid w:val="001D0837"/>
    <w:rsid w:val="001D26DF"/>
    <w:rsid w:val="001D3FFA"/>
    <w:rsid w:val="001E5954"/>
    <w:rsid w:val="001E5F46"/>
    <w:rsid w:val="001F1599"/>
    <w:rsid w:val="001F19C4"/>
    <w:rsid w:val="001F5A2D"/>
    <w:rsid w:val="002024E4"/>
    <w:rsid w:val="002043F0"/>
    <w:rsid w:val="0020769A"/>
    <w:rsid w:val="002101A4"/>
    <w:rsid w:val="00211E0B"/>
    <w:rsid w:val="00212618"/>
    <w:rsid w:val="002216E0"/>
    <w:rsid w:val="002224CC"/>
    <w:rsid w:val="0022671F"/>
    <w:rsid w:val="00232575"/>
    <w:rsid w:val="00247258"/>
    <w:rsid w:val="00251942"/>
    <w:rsid w:val="00252E5D"/>
    <w:rsid w:val="00257CAC"/>
    <w:rsid w:val="0027237A"/>
    <w:rsid w:val="0028206E"/>
    <w:rsid w:val="002974E9"/>
    <w:rsid w:val="002A306B"/>
    <w:rsid w:val="002A7F94"/>
    <w:rsid w:val="002B109A"/>
    <w:rsid w:val="002B12B5"/>
    <w:rsid w:val="002B2014"/>
    <w:rsid w:val="002B387B"/>
    <w:rsid w:val="002B792E"/>
    <w:rsid w:val="002C6D45"/>
    <w:rsid w:val="002D00C3"/>
    <w:rsid w:val="002D5CA8"/>
    <w:rsid w:val="002D6E53"/>
    <w:rsid w:val="002E0F13"/>
    <w:rsid w:val="002E2A97"/>
    <w:rsid w:val="002E5F93"/>
    <w:rsid w:val="002E7DC5"/>
    <w:rsid w:val="002F046D"/>
    <w:rsid w:val="002F3023"/>
    <w:rsid w:val="002F424E"/>
    <w:rsid w:val="00301764"/>
    <w:rsid w:val="003130D3"/>
    <w:rsid w:val="00321A66"/>
    <w:rsid w:val="003229D8"/>
    <w:rsid w:val="003307FE"/>
    <w:rsid w:val="00331B84"/>
    <w:rsid w:val="00336C97"/>
    <w:rsid w:val="00337F88"/>
    <w:rsid w:val="00342432"/>
    <w:rsid w:val="003504B9"/>
    <w:rsid w:val="0035223F"/>
    <w:rsid w:val="00352D4B"/>
    <w:rsid w:val="0035638C"/>
    <w:rsid w:val="00380070"/>
    <w:rsid w:val="0039184A"/>
    <w:rsid w:val="003A15D6"/>
    <w:rsid w:val="003A46BB"/>
    <w:rsid w:val="003A4EC7"/>
    <w:rsid w:val="003A7295"/>
    <w:rsid w:val="003B021A"/>
    <w:rsid w:val="003B1F60"/>
    <w:rsid w:val="003B670E"/>
    <w:rsid w:val="003C2CC4"/>
    <w:rsid w:val="003D0214"/>
    <w:rsid w:val="003D047E"/>
    <w:rsid w:val="003D4B23"/>
    <w:rsid w:val="003D6FC8"/>
    <w:rsid w:val="003E278A"/>
    <w:rsid w:val="003E2C52"/>
    <w:rsid w:val="003E7D09"/>
    <w:rsid w:val="003F46C9"/>
    <w:rsid w:val="003F4C5F"/>
    <w:rsid w:val="004011AB"/>
    <w:rsid w:val="004038BA"/>
    <w:rsid w:val="00405309"/>
    <w:rsid w:val="00405A5C"/>
    <w:rsid w:val="00406D84"/>
    <w:rsid w:val="00412480"/>
    <w:rsid w:val="00413520"/>
    <w:rsid w:val="00420F88"/>
    <w:rsid w:val="004325CB"/>
    <w:rsid w:val="004375FC"/>
    <w:rsid w:val="00440A07"/>
    <w:rsid w:val="00445B56"/>
    <w:rsid w:val="00447F06"/>
    <w:rsid w:val="00451B24"/>
    <w:rsid w:val="004563A9"/>
    <w:rsid w:val="00462880"/>
    <w:rsid w:val="00463C78"/>
    <w:rsid w:val="00465402"/>
    <w:rsid w:val="00476F24"/>
    <w:rsid w:val="00481F73"/>
    <w:rsid w:val="0048691C"/>
    <w:rsid w:val="00487E09"/>
    <w:rsid w:val="004A0B46"/>
    <w:rsid w:val="004A5D33"/>
    <w:rsid w:val="004A78DB"/>
    <w:rsid w:val="004B328D"/>
    <w:rsid w:val="004B3523"/>
    <w:rsid w:val="004B57CC"/>
    <w:rsid w:val="004C3280"/>
    <w:rsid w:val="004C3420"/>
    <w:rsid w:val="004C480F"/>
    <w:rsid w:val="004C55B0"/>
    <w:rsid w:val="004C7B35"/>
    <w:rsid w:val="004D0275"/>
    <w:rsid w:val="004D4AA1"/>
    <w:rsid w:val="004D674F"/>
    <w:rsid w:val="004D7217"/>
    <w:rsid w:val="004E0549"/>
    <w:rsid w:val="004F01C0"/>
    <w:rsid w:val="004F50E7"/>
    <w:rsid w:val="004F6341"/>
    <w:rsid w:val="004F6BA0"/>
    <w:rsid w:val="00503BEA"/>
    <w:rsid w:val="00524589"/>
    <w:rsid w:val="00533616"/>
    <w:rsid w:val="00535ABA"/>
    <w:rsid w:val="0053768B"/>
    <w:rsid w:val="0054034C"/>
    <w:rsid w:val="005420F2"/>
    <w:rsid w:val="0054285C"/>
    <w:rsid w:val="00547820"/>
    <w:rsid w:val="00560249"/>
    <w:rsid w:val="0056089E"/>
    <w:rsid w:val="00560F81"/>
    <w:rsid w:val="005753B0"/>
    <w:rsid w:val="00577844"/>
    <w:rsid w:val="00584173"/>
    <w:rsid w:val="00592533"/>
    <w:rsid w:val="00595520"/>
    <w:rsid w:val="005A44B9"/>
    <w:rsid w:val="005B1BA0"/>
    <w:rsid w:val="005B3DB3"/>
    <w:rsid w:val="005B5438"/>
    <w:rsid w:val="005C0268"/>
    <w:rsid w:val="005C3A0D"/>
    <w:rsid w:val="005C71D3"/>
    <w:rsid w:val="005D01C4"/>
    <w:rsid w:val="005D15CA"/>
    <w:rsid w:val="005D3A4C"/>
    <w:rsid w:val="005D745C"/>
    <w:rsid w:val="005F0432"/>
    <w:rsid w:val="005F08DF"/>
    <w:rsid w:val="005F17FB"/>
    <w:rsid w:val="005F3066"/>
    <w:rsid w:val="005F3E61"/>
    <w:rsid w:val="005F7C24"/>
    <w:rsid w:val="00604DDD"/>
    <w:rsid w:val="006115CC"/>
    <w:rsid w:val="00611FC4"/>
    <w:rsid w:val="00613ACA"/>
    <w:rsid w:val="006176FB"/>
    <w:rsid w:val="006268E8"/>
    <w:rsid w:val="00630FCB"/>
    <w:rsid w:val="00633E5E"/>
    <w:rsid w:val="00636A51"/>
    <w:rsid w:val="00640B26"/>
    <w:rsid w:val="0064786B"/>
    <w:rsid w:val="00650013"/>
    <w:rsid w:val="006511E0"/>
    <w:rsid w:val="0065766B"/>
    <w:rsid w:val="0066222F"/>
    <w:rsid w:val="006711CC"/>
    <w:rsid w:val="006770B2"/>
    <w:rsid w:val="00686A48"/>
    <w:rsid w:val="00686E6B"/>
    <w:rsid w:val="0068763C"/>
    <w:rsid w:val="00690D7B"/>
    <w:rsid w:val="00691BE9"/>
    <w:rsid w:val="00691DB7"/>
    <w:rsid w:val="006940E1"/>
    <w:rsid w:val="00694BC1"/>
    <w:rsid w:val="006A1666"/>
    <w:rsid w:val="006A3C72"/>
    <w:rsid w:val="006A7392"/>
    <w:rsid w:val="006B03A1"/>
    <w:rsid w:val="006B54CC"/>
    <w:rsid w:val="006B67D9"/>
    <w:rsid w:val="006C0886"/>
    <w:rsid w:val="006C532B"/>
    <w:rsid w:val="006C5535"/>
    <w:rsid w:val="006D0589"/>
    <w:rsid w:val="006D4D90"/>
    <w:rsid w:val="006D672C"/>
    <w:rsid w:val="006D7866"/>
    <w:rsid w:val="006E564B"/>
    <w:rsid w:val="006E7154"/>
    <w:rsid w:val="006F2747"/>
    <w:rsid w:val="007003CD"/>
    <w:rsid w:val="00706FD4"/>
    <w:rsid w:val="0070701E"/>
    <w:rsid w:val="007255FB"/>
    <w:rsid w:val="0072632A"/>
    <w:rsid w:val="00730E9D"/>
    <w:rsid w:val="007337A5"/>
    <w:rsid w:val="007358E8"/>
    <w:rsid w:val="00736ECE"/>
    <w:rsid w:val="0074533B"/>
    <w:rsid w:val="007643BC"/>
    <w:rsid w:val="00780C68"/>
    <w:rsid w:val="00786975"/>
    <w:rsid w:val="007959FE"/>
    <w:rsid w:val="007A0CF1"/>
    <w:rsid w:val="007A21AB"/>
    <w:rsid w:val="007A6B58"/>
    <w:rsid w:val="007B2564"/>
    <w:rsid w:val="007B6BA5"/>
    <w:rsid w:val="007C14A9"/>
    <w:rsid w:val="007C3390"/>
    <w:rsid w:val="007C42D8"/>
    <w:rsid w:val="007C4F4B"/>
    <w:rsid w:val="007D6F65"/>
    <w:rsid w:val="007D7362"/>
    <w:rsid w:val="007E5C71"/>
    <w:rsid w:val="007F3E84"/>
    <w:rsid w:val="007F5CE2"/>
    <w:rsid w:val="007F6611"/>
    <w:rsid w:val="00802ED6"/>
    <w:rsid w:val="00805FA7"/>
    <w:rsid w:val="00810BAC"/>
    <w:rsid w:val="008175E9"/>
    <w:rsid w:val="008242D7"/>
    <w:rsid w:val="0082577B"/>
    <w:rsid w:val="00825CB5"/>
    <w:rsid w:val="00837CA0"/>
    <w:rsid w:val="0084581D"/>
    <w:rsid w:val="00866893"/>
    <w:rsid w:val="00866F02"/>
    <w:rsid w:val="00867D18"/>
    <w:rsid w:val="00871F9A"/>
    <w:rsid w:val="00871FD5"/>
    <w:rsid w:val="0087265F"/>
    <w:rsid w:val="0087754F"/>
    <w:rsid w:val="0088172E"/>
    <w:rsid w:val="00881EFA"/>
    <w:rsid w:val="00883D59"/>
    <w:rsid w:val="008851FF"/>
    <w:rsid w:val="008879CB"/>
    <w:rsid w:val="00887A34"/>
    <w:rsid w:val="00887D2F"/>
    <w:rsid w:val="008979B1"/>
    <w:rsid w:val="008A3644"/>
    <w:rsid w:val="008A3FE7"/>
    <w:rsid w:val="008A6B25"/>
    <w:rsid w:val="008A6C4F"/>
    <w:rsid w:val="008B1078"/>
    <w:rsid w:val="008B389E"/>
    <w:rsid w:val="008D045E"/>
    <w:rsid w:val="008D3F25"/>
    <w:rsid w:val="008D48A7"/>
    <w:rsid w:val="008D4D82"/>
    <w:rsid w:val="008E0E46"/>
    <w:rsid w:val="008E1E3B"/>
    <w:rsid w:val="008E5319"/>
    <w:rsid w:val="008E7116"/>
    <w:rsid w:val="008F143B"/>
    <w:rsid w:val="008F3882"/>
    <w:rsid w:val="008F4B7C"/>
    <w:rsid w:val="00903DF6"/>
    <w:rsid w:val="00910BFA"/>
    <w:rsid w:val="009117D7"/>
    <w:rsid w:val="00913573"/>
    <w:rsid w:val="00915956"/>
    <w:rsid w:val="00923B83"/>
    <w:rsid w:val="00926E47"/>
    <w:rsid w:val="00927AE8"/>
    <w:rsid w:val="00931E92"/>
    <w:rsid w:val="009370B8"/>
    <w:rsid w:val="00946515"/>
    <w:rsid w:val="00947162"/>
    <w:rsid w:val="00953C3E"/>
    <w:rsid w:val="00954D65"/>
    <w:rsid w:val="00955084"/>
    <w:rsid w:val="00955AF0"/>
    <w:rsid w:val="0095611B"/>
    <w:rsid w:val="0095778A"/>
    <w:rsid w:val="00960297"/>
    <w:rsid w:val="009610D0"/>
    <w:rsid w:val="0096375C"/>
    <w:rsid w:val="00964B79"/>
    <w:rsid w:val="009662E6"/>
    <w:rsid w:val="0097095E"/>
    <w:rsid w:val="00974136"/>
    <w:rsid w:val="00984C64"/>
    <w:rsid w:val="0098592B"/>
    <w:rsid w:val="00985FC4"/>
    <w:rsid w:val="00990766"/>
    <w:rsid w:val="00991261"/>
    <w:rsid w:val="00995935"/>
    <w:rsid w:val="009964C4"/>
    <w:rsid w:val="009A51BC"/>
    <w:rsid w:val="009A7B81"/>
    <w:rsid w:val="009B7EB7"/>
    <w:rsid w:val="009C1B21"/>
    <w:rsid w:val="009D01C0"/>
    <w:rsid w:val="009D6A08"/>
    <w:rsid w:val="009E0A16"/>
    <w:rsid w:val="009E6CB7"/>
    <w:rsid w:val="009E7970"/>
    <w:rsid w:val="009F2EAC"/>
    <w:rsid w:val="009F5066"/>
    <w:rsid w:val="009F57E3"/>
    <w:rsid w:val="00A10F4F"/>
    <w:rsid w:val="00A11067"/>
    <w:rsid w:val="00A14846"/>
    <w:rsid w:val="00A1704A"/>
    <w:rsid w:val="00A25230"/>
    <w:rsid w:val="00A25859"/>
    <w:rsid w:val="00A31C2B"/>
    <w:rsid w:val="00A36AC2"/>
    <w:rsid w:val="00A41234"/>
    <w:rsid w:val="00A425EB"/>
    <w:rsid w:val="00A443DF"/>
    <w:rsid w:val="00A451BA"/>
    <w:rsid w:val="00A50B50"/>
    <w:rsid w:val="00A710FF"/>
    <w:rsid w:val="00A72F22"/>
    <w:rsid w:val="00A733BC"/>
    <w:rsid w:val="00A748A6"/>
    <w:rsid w:val="00A76A69"/>
    <w:rsid w:val="00A879A4"/>
    <w:rsid w:val="00AA0FF8"/>
    <w:rsid w:val="00AA317A"/>
    <w:rsid w:val="00AA6E72"/>
    <w:rsid w:val="00AB2122"/>
    <w:rsid w:val="00AC0F2C"/>
    <w:rsid w:val="00AC502A"/>
    <w:rsid w:val="00AD0D44"/>
    <w:rsid w:val="00AE0B22"/>
    <w:rsid w:val="00AE1E26"/>
    <w:rsid w:val="00AE5E5A"/>
    <w:rsid w:val="00AF58C1"/>
    <w:rsid w:val="00AF66B2"/>
    <w:rsid w:val="00B04A3F"/>
    <w:rsid w:val="00B06643"/>
    <w:rsid w:val="00B06B4B"/>
    <w:rsid w:val="00B11DC1"/>
    <w:rsid w:val="00B136E4"/>
    <w:rsid w:val="00B15055"/>
    <w:rsid w:val="00B17171"/>
    <w:rsid w:val="00B20551"/>
    <w:rsid w:val="00B27E58"/>
    <w:rsid w:val="00B30179"/>
    <w:rsid w:val="00B30ED6"/>
    <w:rsid w:val="00B31E0B"/>
    <w:rsid w:val="00B33FC7"/>
    <w:rsid w:val="00B35CC2"/>
    <w:rsid w:val="00B366B9"/>
    <w:rsid w:val="00B37B15"/>
    <w:rsid w:val="00B4162A"/>
    <w:rsid w:val="00B45C02"/>
    <w:rsid w:val="00B479EE"/>
    <w:rsid w:val="00B50A49"/>
    <w:rsid w:val="00B52599"/>
    <w:rsid w:val="00B52F3B"/>
    <w:rsid w:val="00B60D82"/>
    <w:rsid w:val="00B70B63"/>
    <w:rsid w:val="00B72A1E"/>
    <w:rsid w:val="00B747A9"/>
    <w:rsid w:val="00B7701A"/>
    <w:rsid w:val="00B81E12"/>
    <w:rsid w:val="00B82C1C"/>
    <w:rsid w:val="00B90264"/>
    <w:rsid w:val="00BA11E9"/>
    <w:rsid w:val="00BA1BED"/>
    <w:rsid w:val="00BA1F5C"/>
    <w:rsid w:val="00BA339B"/>
    <w:rsid w:val="00BA7573"/>
    <w:rsid w:val="00BB0DC8"/>
    <w:rsid w:val="00BB23CC"/>
    <w:rsid w:val="00BC1E7E"/>
    <w:rsid w:val="00BC74E9"/>
    <w:rsid w:val="00BC7E30"/>
    <w:rsid w:val="00BD4220"/>
    <w:rsid w:val="00BE36A9"/>
    <w:rsid w:val="00BE5E3F"/>
    <w:rsid w:val="00BE618E"/>
    <w:rsid w:val="00BE6D0C"/>
    <w:rsid w:val="00BE7BEC"/>
    <w:rsid w:val="00BF0A5A"/>
    <w:rsid w:val="00BF0E63"/>
    <w:rsid w:val="00BF12A3"/>
    <w:rsid w:val="00BF16D7"/>
    <w:rsid w:val="00BF2373"/>
    <w:rsid w:val="00BF25B0"/>
    <w:rsid w:val="00BF279B"/>
    <w:rsid w:val="00BF66FB"/>
    <w:rsid w:val="00C00881"/>
    <w:rsid w:val="00C044E2"/>
    <w:rsid w:val="00C048CB"/>
    <w:rsid w:val="00C05ADC"/>
    <w:rsid w:val="00C066F3"/>
    <w:rsid w:val="00C336DF"/>
    <w:rsid w:val="00C41C5C"/>
    <w:rsid w:val="00C43015"/>
    <w:rsid w:val="00C43483"/>
    <w:rsid w:val="00C463DD"/>
    <w:rsid w:val="00C574E1"/>
    <w:rsid w:val="00C64199"/>
    <w:rsid w:val="00C65B98"/>
    <w:rsid w:val="00C745C3"/>
    <w:rsid w:val="00C75591"/>
    <w:rsid w:val="00C77B6E"/>
    <w:rsid w:val="00C860B5"/>
    <w:rsid w:val="00C92FC8"/>
    <w:rsid w:val="00C94ED2"/>
    <w:rsid w:val="00C978F5"/>
    <w:rsid w:val="00CA24A4"/>
    <w:rsid w:val="00CA2C76"/>
    <w:rsid w:val="00CA5A62"/>
    <w:rsid w:val="00CB348D"/>
    <w:rsid w:val="00CB4914"/>
    <w:rsid w:val="00CB4B72"/>
    <w:rsid w:val="00CB4E49"/>
    <w:rsid w:val="00CC0498"/>
    <w:rsid w:val="00CC07C8"/>
    <w:rsid w:val="00CD46F5"/>
    <w:rsid w:val="00CD6EEC"/>
    <w:rsid w:val="00CD74C3"/>
    <w:rsid w:val="00CD7BEA"/>
    <w:rsid w:val="00CE0B23"/>
    <w:rsid w:val="00CE4A8F"/>
    <w:rsid w:val="00CE612B"/>
    <w:rsid w:val="00CF071D"/>
    <w:rsid w:val="00CF7CA5"/>
    <w:rsid w:val="00D0123D"/>
    <w:rsid w:val="00D05035"/>
    <w:rsid w:val="00D15B04"/>
    <w:rsid w:val="00D2031B"/>
    <w:rsid w:val="00D25FE2"/>
    <w:rsid w:val="00D2608C"/>
    <w:rsid w:val="00D2736B"/>
    <w:rsid w:val="00D30518"/>
    <w:rsid w:val="00D37DA9"/>
    <w:rsid w:val="00D406A7"/>
    <w:rsid w:val="00D43252"/>
    <w:rsid w:val="00D44D86"/>
    <w:rsid w:val="00D46DD1"/>
    <w:rsid w:val="00D50B7D"/>
    <w:rsid w:val="00D52012"/>
    <w:rsid w:val="00D6385D"/>
    <w:rsid w:val="00D704E5"/>
    <w:rsid w:val="00D71731"/>
    <w:rsid w:val="00D72727"/>
    <w:rsid w:val="00D74429"/>
    <w:rsid w:val="00D94A3E"/>
    <w:rsid w:val="00D96D9B"/>
    <w:rsid w:val="00D978C6"/>
    <w:rsid w:val="00DA0956"/>
    <w:rsid w:val="00DA2219"/>
    <w:rsid w:val="00DA357F"/>
    <w:rsid w:val="00DA3E12"/>
    <w:rsid w:val="00DA6184"/>
    <w:rsid w:val="00DB3421"/>
    <w:rsid w:val="00DC18AD"/>
    <w:rsid w:val="00DC2FC2"/>
    <w:rsid w:val="00DD06B6"/>
    <w:rsid w:val="00DD5F78"/>
    <w:rsid w:val="00DE4FF9"/>
    <w:rsid w:val="00DF1224"/>
    <w:rsid w:val="00DF3C8C"/>
    <w:rsid w:val="00DF4FEE"/>
    <w:rsid w:val="00DF7CAE"/>
    <w:rsid w:val="00E011B4"/>
    <w:rsid w:val="00E02089"/>
    <w:rsid w:val="00E23DDF"/>
    <w:rsid w:val="00E40146"/>
    <w:rsid w:val="00E40556"/>
    <w:rsid w:val="00E423C0"/>
    <w:rsid w:val="00E43563"/>
    <w:rsid w:val="00E45C07"/>
    <w:rsid w:val="00E50CBC"/>
    <w:rsid w:val="00E60ADE"/>
    <w:rsid w:val="00E61724"/>
    <w:rsid w:val="00E62511"/>
    <w:rsid w:val="00E6414C"/>
    <w:rsid w:val="00E7260F"/>
    <w:rsid w:val="00E76A1A"/>
    <w:rsid w:val="00E81297"/>
    <w:rsid w:val="00E83ACB"/>
    <w:rsid w:val="00E8702D"/>
    <w:rsid w:val="00E905F4"/>
    <w:rsid w:val="00E916A9"/>
    <w:rsid w:val="00E916DE"/>
    <w:rsid w:val="00E925AD"/>
    <w:rsid w:val="00E96630"/>
    <w:rsid w:val="00EA31D6"/>
    <w:rsid w:val="00EA3480"/>
    <w:rsid w:val="00EA547E"/>
    <w:rsid w:val="00EA615A"/>
    <w:rsid w:val="00EC1C35"/>
    <w:rsid w:val="00ED18DC"/>
    <w:rsid w:val="00ED51A7"/>
    <w:rsid w:val="00ED6201"/>
    <w:rsid w:val="00ED7A2A"/>
    <w:rsid w:val="00EE03AD"/>
    <w:rsid w:val="00EF1D7F"/>
    <w:rsid w:val="00EF1F80"/>
    <w:rsid w:val="00F0137E"/>
    <w:rsid w:val="00F04142"/>
    <w:rsid w:val="00F04E44"/>
    <w:rsid w:val="00F11244"/>
    <w:rsid w:val="00F16F20"/>
    <w:rsid w:val="00F21786"/>
    <w:rsid w:val="00F25D06"/>
    <w:rsid w:val="00F31CFF"/>
    <w:rsid w:val="00F3742B"/>
    <w:rsid w:val="00F40CD7"/>
    <w:rsid w:val="00F41FDB"/>
    <w:rsid w:val="00F43482"/>
    <w:rsid w:val="00F50597"/>
    <w:rsid w:val="00F56D63"/>
    <w:rsid w:val="00F609A9"/>
    <w:rsid w:val="00F64B7D"/>
    <w:rsid w:val="00F65240"/>
    <w:rsid w:val="00F65BE1"/>
    <w:rsid w:val="00F67474"/>
    <w:rsid w:val="00F67BB7"/>
    <w:rsid w:val="00F80C99"/>
    <w:rsid w:val="00F867EC"/>
    <w:rsid w:val="00F91B2B"/>
    <w:rsid w:val="00F94AD3"/>
    <w:rsid w:val="00FA081B"/>
    <w:rsid w:val="00FA09E0"/>
    <w:rsid w:val="00FC03CD"/>
    <w:rsid w:val="00FC0646"/>
    <w:rsid w:val="00FC17B1"/>
    <w:rsid w:val="00FC26D0"/>
    <w:rsid w:val="00FC50C5"/>
    <w:rsid w:val="00FC68B7"/>
    <w:rsid w:val="00FD00FA"/>
    <w:rsid w:val="00FD20C3"/>
    <w:rsid w:val="00FD77E1"/>
    <w:rsid w:val="00FE6985"/>
    <w:rsid w:val="00FF519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0FE40"/>
  <w15:docId w15:val="{4BAC530B-1254-4E58-AE18-5305D0D3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328D"/>
    <w:pPr>
      <w:suppressAutoHyphens/>
      <w:spacing w:line="240" w:lineRule="atLeast"/>
    </w:pPr>
    <w:rPr>
      <w:lang w:val="en-GB"/>
    </w:rPr>
  </w:style>
  <w:style w:type="paragraph" w:styleId="Heading1">
    <w:name w:val="heading 1"/>
    <w:aliases w:val="Table_G"/>
    <w:basedOn w:val="SingleTxtG"/>
    <w:next w:val="SingleTxtG"/>
    <w:link w:val="Heading1Char"/>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qFormat/>
    <w:rsid w:val="00E925AD"/>
    <w:pPr>
      <w:spacing w:line="240" w:lineRule="auto"/>
      <w:outlineLvl w:val="2"/>
    </w:pPr>
  </w:style>
  <w:style w:type="paragraph" w:styleId="Heading4">
    <w:name w:val="heading 4"/>
    <w:basedOn w:val="Normal"/>
    <w:next w:val="Normal"/>
    <w:qFormat/>
    <w:rsid w:val="00E925AD"/>
    <w:pPr>
      <w:spacing w:line="240" w:lineRule="auto"/>
      <w:outlineLvl w:val="3"/>
    </w:pPr>
  </w:style>
  <w:style w:type="paragraph" w:styleId="Heading5">
    <w:name w:val="heading 5"/>
    <w:basedOn w:val="Normal"/>
    <w:next w:val="Normal"/>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uiPriority w:val="99"/>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link w:val="EndnoteTextChar"/>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link w:val="FooterChar"/>
    <w:uiPriority w:val="99"/>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097003"/>
    <w:rPr>
      <w:sz w:val="18"/>
      <w:lang w:val="en-GB" w:eastAsia="en-US"/>
    </w:rPr>
  </w:style>
  <w:style w:type="character" w:customStyle="1" w:styleId="SingleTxtGChar">
    <w:name w:val="_ Single Txt_G Char"/>
    <w:link w:val="SingleTxtG"/>
    <w:qFormat/>
    <w:rsid w:val="00B52F3B"/>
    <w:rPr>
      <w:lang w:val="en-GB"/>
    </w:rPr>
  </w:style>
  <w:style w:type="character" w:customStyle="1" w:styleId="HChGChar">
    <w:name w:val="_ H _Ch_G Char"/>
    <w:link w:val="HChG"/>
    <w:locked/>
    <w:rsid w:val="00B52F3B"/>
    <w:rPr>
      <w:b/>
      <w:sz w:val="28"/>
      <w:lang w:val="en-GB"/>
    </w:rPr>
  </w:style>
  <w:style w:type="character" w:customStyle="1" w:styleId="H1GChar">
    <w:name w:val="_ H_1_G Char"/>
    <w:link w:val="H1G"/>
    <w:locked/>
    <w:rsid w:val="00B52F3B"/>
    <w:rPr>
      <w:b/>
      <w:sz w:val="24"/>
      <w:lang w:val="en-GB"/>
    </w:rPr>
  </w:style>
  <w:style w:type="paragraph" w:customStyle="1" w:styleId="para">
    <w:name w:val="para"/>
    <w:basedOn w:val="Normal"/>
    <w:link w:val="paraChar"/>
    <w:qFormat/>
    <w:rsid w:val="00B52F3B"/>
    <w:pPr>
      <w:suppressAutoHyphens w:val="0"/>
      <w:spacing w:after="120"/>
      <w:ind w:left="2268" w:right="1134" w:hanging="1134"/>
      <w:jc w:val="both"/>
    </w:pPr>
    <w:rPr>
      <w:rFonts w:eastAsia="Yu Mincho"/>
      <w:snapToGrid w:val="0"/>
      <w:lang w:val="fr-FR" w:eastAsia="en-US"/>
    </w:rPr>
  </w:style>
  <w:style w:type="character" w:customStyle="1" w:styleId="paraChar">
    <w:name w:val="para Char"/>
    <w:link w:val="para"/>
    <w:rsid w:val="00B52F3B"/>
    <w:rPr>
      <w:rFonts w:eastAsia="Yu Mincho"/>
      <w:snapToGrid w:val="0"/>
      <w:lang w:eastAsia="en-US"/>
    </w:rPr>
  </w:style>
  <w:style w:type="paragraph" w:customStyle="1" w:styleId="a">
    <w:name w:val="a)"/>
    <w:basedOn w:val="Normal"/>
    <w:rsid w:val="00B52F3B"/>
    <w:pPr>
      <w:tabs>
        <w:tab w:val="decimal" w:pos="567"/>
      </w:tabs>
      <w:spacing w:after="120"/>
      <w:ind w:left="2835" w:right="1134" w:hanging="567"/>
      <w:jc w:val="both"/>
    </w:pPr>
    <w:rPr>
      <w:rFonts w:eastAsia="SimSun"/>
      <w:lang w:val="fr-CH" w:eastAsia="en-US"/>
    </w:rPr>
  </w:style>
  <w:style w:type="character" w:customStyle="1" w:styleId="ui-provider">
    <w:name w:val="ui-provider"/>
    <w:basedOn w:val="DefaultParagraphFont"/>
    <w:rsid w:val="00B52F3B"/>
  </w:style>
  <w:style w:type="paragraph" w:styleId="ListParagraph">
    <w:name w:val="List Paragraph"/>
    <w:basedOn w:val="Normal"/>
    <w:uiPriority w:val="34"/>
    <w:qFormat/>
    <w:rsid w:val="006511E0"/>
    <w:pPr>
      <w:widowControl w:val="0"/>
      <w:suppressAutoHyphens w:val="0"/>
      <w:spacing w:line="240" w:lineRule="auto"/>
      <w:ind w:left="720"/>
      <w:contextualSpacing/>
      <w:jc w:val="both"/>
    </w:pPr>
    <w:rPr>
      <w:rFonts w:eastAsia="MS Mincho"/>
      <w:kern w:val="2"/>
      <w:sz w:val="24"/>
      <w:szCs w:val="22"/>
      <w:lang w:eastAsia="ja-JP"/>
    </w:rPr>
  </w:style>
  <w:style w:type="paragraph" w:customStyle="1" w:styleId="ParaNo">
    <w:name w:val="ParaNo."/>
    <w:basedOn w:val="Normal"/>
    <w:rsid w:val="00AE0B22"/>
    <w:pPr>
      <w:numPr>
        <w:numId w:val="20"/>
      </w:numPr>
      <w:tabs>
        <w:tab w:val="clear" w:pos="360"/>
      </w:tabs>
      <w:suppressAutoHyphens w:val="0"/>
      <w:spacing w:line="240" w:lineRule="auto"/>
    </w:pPr>
    <w:rPr>
      <w:rFonts w:ascii="Univers" w:hAnsi="Univers"/>
      <w:snapToGrid w:val="0"/>
      <w:sz w:val="24"/>
      <w:lang w:val="fr-FR" w:eastAsia="en-US"/>
    </w:rPr>
  </w:style>
  <w:style w:type="paragraph" w:customStyle="1" w:styleId="Para0">
    <w:name w:val="Para"/>
    <w:basedOn w:val="ParaNo"/>
    <w:qFormat/>
    <w:rsid w:val="00AE0B22"/>
    <w:pPr>
      <w:spacing w:after="120" w:line="240" w:lineRule="atLeast"/>
      <w:ind w:left="1134" w:right="1134" w:hanging="1134"/>
      <w:jc w:val="both"/>
    </w:pPr>
    <w:rPr>
      <w:rFonts w:ascii="Times New Roman" w:hAnsi="Times New Roman"/>
      <w:sz w:val="20"/>
    </w:rPr>
  </w:style>
  <w:style w:type="paragraph" w:customStyle="1" w:styleId="i">
    <w:name w:val="(i)"/>
    <w:basedOn w:val="Normal"/>
    <w:qFormat/>
    <w:rsid w:val="00AE0B22"/>
    <w:pPr>
      <w:spacing w:after="120"/>
      <w:ind w:left="3402" w:right="1134" w:hanging="567"/>
      <w:jc w:val="both"/>
    </w:pPr>
    <w:rPr>
      <w:lang w:val="it-IT" w:eastAsia="en-US"/>
    </w:rPr>
  </w:style>
  <w:style w:type="paragraph" w:customStyle="1" w:styleId="Default">
    <w:name w:val="Default"/>
    <w:rsid w:val="0028206E"/>
    <w:pPr>
      <w:widowControl w:val="0"/>
      <w:autoSpaceDE w:val="0"/>
      <w:autoSpaceDN w:val="0"/>
      <w:adjustRightInd w:val="0"/>
    </w:pPr>
    <w:rPr>
      <w:color w:val="000000"/>
      <w:sz w:val="24"/>
      <w:szCs w:val="24"/>
      <w:lang w:val="en-US" w:eastAsia="en-US"/>
    </w:rPr>
  </w:style>
  <w:style w:type="paragraph" w:styleId="BodyTextIndent3">
    <w:name w:val="Body Text Indent 3"/>
    <w:basedOn w:val="Normal"/>
    <w:link w:val="BodyTextIndent3Char"/>
    <w:rsid w:val="00081282"/>
    <w:pPr>
      <w:spacing w:after="120"/>
      <w:ind w:left="283"/>
    </w:pPr>
    <w:rPr>
      <w:sz w:val="16"/>
      <w:szCs w:val="16"/>
      <w:lang w:eastAsia="en-US"/>
    </w:rPr>
  </w:style>
  <w:style w:type="character" w:customStyle="1" w:styleId="BodyTextIndent3Char">
    <w:name w:val="Body Text Indent 3 Char"/>
    <w:basedOn w:val="DefaultParagraphFont"/>
    <w:link w:val="BodyTextIndent3"/>
    <w:rsid w:val="00081282"/>
    <w:rPr>
      <w:sz w:val="16"/>
      <w:szCs w:val="16"/>
      <w:lang w:val="en-GB" w:eastAsia="en-US"/>
    </w:rPr>
  </w:style>
  <w:style w:type="paragraph" w:styleId="NormalWeb">
    <w:name w:val="Normal (Web)"/>
    <w:basedOn w:val="Normal"/>
    <w:link w:val="NormalWebChar"/>
    <w:uiPriority w:val="99"/>
    <w:rsid w:val="002024E4"/>
    <w:rPr>
      <w:sz w:val="24"/>
      <w:szCs w:val="24"/>
      <w:lang w:eastAsia="en-US"/>
    </w:rPr>
  </w:style>
  <w:style w:type="character" w:customStyle="1" w:styleId="NormalWebChar">
    <w:name w:val="Normal (Web) Char"/>
    <w:link w:val="NormalWeb"/>
    <w:uiPriority w:val="99"/>
    <w:rsid w:val="002024E4"/>
    <w:rPr>
      <w:sz w:val="24"/>
      <w:szCs w:val="24"/>
      <w:lang w:val="en-GB" w:eastAsia="en-US"/>
    </w:rPr>
  </w:style>
  <w:style w:type="paragraph" w:styleId="BodyTextIndent">
    <w:name w:val="Body Text Indent"/>
    <w:basedOn w:val="Normal"/>
    <w:link w:val="BodyTextIndentChar"/>
    <w:rsid w:val="00CD74C3"/>
    <w:pPr>
      <w:tabs>
        <w:tab w:val="left" w:pos="1418"/>
      </w:tabs>
      <w:suppressAutoHyphens w:val="0"/>
      <w:spacing w:line="240" w:lineRule="auto"/>
      <w:ind w:left="1418" w:hanging="1418"/>
      <w:jc w:val="both"/>
    </w:pPr>
    <w:rPr>
      <w:lang w:eastAsia="en-US"/>
    </w:rPr>
  </w:style>
  <w:style w:type="character" w:customStyle="1" w:styleId="BodyTextIndentChar">
    <w:name w:val="Body Text Indent Char"/>
    <w:basedOn w:val="DefaultParagraphFont"/>
    <w:link w:val="BodyTextIndent"/>
    <w:rsid w:val="00CD74C3"/>
    <w:rPr>
      <w:lang w:val="en-GB" w:eastAsia="en-US"/>
    </w:rPr>
  </w:style>
  <w:style w:type="paragraph" w:styleId="BodyTextIndent2">
    <w:name w:val="Body Text Indent 2"/>
    <w:basedOn w:val="Normal"/>
    <w:link w:val="BodyTextIndent2Char"/>
    <w:rsid w:val="00CD74C3"/>
    <w:pPr>
      <w:widowControl w:val="0"/>
      <w:suppressAutoHyphens w:val="0"/>
      <w:autoSpaceDE w:val="0"/>
      <w:autoSpaceDN w:val="0"/>
      <w:adjustRightInd w:val="0"/>
      <w:spacing w:after="120" w:line="480" w:lineRule="auto"/>
      <w:ind w:left="283"/>
    </w:pPr>
    <w:rPr>
      <w:rFonts w:eastAsia="MS Mincho"/>
      <w:szCs w:val="24"/>
      <w:lang w:val="en-US" w:eastAsia="ja-JP"/>
    </w:rPr>
  </w:style>
  <w:style w:type="character" w:customStyle="1" w:styleId="BodyTextIndent2Char">
    <w:name w:val="Body Text Indent 2 Char"/>
    <w:basedOn w:val="DefaultParagraphFont"/>
    <w:link w:val="BodyTextIndent2"/>
    <w:rsid w:val="00CD74C3"/>
    <w:rPr>
      <w:rFonts w:eastAsia="MS Mincho"/>
      <w:szCs w:val="24"/>
      <w:lang w:val="en-US" w:eastAsia="ja-JP"/>
    </w:rPr>
  </w:style>
  <w:style w:type="paragraph" w:styleId="BodyText">
    <w:name w:val="Body Text"/>
    <w:basedOn w:val="Normal"/>
    <w:link w:val="BodyTextChar"/>
    <w:rsid w:val="00CD74C3"/>
    <w:pPr>
      <w:widowControl w:val="0"/>
      <w:suppressAutoHyphens w:val="0"/>
      <w:autoSpaceDE w:val="0"/>
      <w:autoSpaceDN w:val="0"/>
      <w:adjustRightInd w:val="0"/>
      <w:spacing w:after="120" w:line="240" w:lineRule="auto"/>
    </w:pPr>
    <w:rPr>
      <w:rFonts w:eastAsia="MS Mincho"/>
      <w:szCs w:val="24"/>
      <w:lang w:val="en-US" w:eastAsia="ja-JP"/>
    </w:rPr>
  </w:style>
  <w:style w:type="character" w:customStyle="1" w:styleId="BodyTextChar">
    <w:name w:val="Body Text Char"/>
    <w:basedOn w:val="DefaultParagraphFont"/>
    <w:link w:val="BodyText"/>
    <w:rsid w:val="00CD74C3"/>
    <w:rPr>
      <w:rFonts w:eastAsia="MS Mincho"/>
      <w:szCs w:val="24"/>
      <w:lang w:val="en-US" w:eastAsia="ja-JP"/>
    </w:rPr>
  </w:style>
  <w:style w:type="character" w:styleId="CommentReference">
    <w:name w:val="annotation reference"/>
    <w:rsid w:val="00CD74C3"/>
    <w:rPr>
      <w:sz w:val="16"/>
      <w:szCs w:val="16"/>
    </w:rPr>
  </w:style>
  <w:style w:type="paragraph" w:styleId="CommentText">
    <w:name w:val="annotation text"/>
    <w:basedOn w:val="Normal"/>
    <w:link w:val="CommentTextChar"/>
    <w:rsid w:val="00CD74C3"/>
    <w:pPr>
      <w:widowControl w:val="0"/>
      <w:suppressAutoHyphens w:val="0"/>
      <w:autoSpaceDE w:val="0"/>
      <w:autoSpaceDN w:val="0"/>
      <w:adjustRightInd w:val="0"/>
      <w:spacing w:line="240" w:lineRule="auto"/>
    </w:pPr>
    <w:rPr>
      <w:rFonts w:eastAsia="MS Mincho"/>
      <w:lang w:val="en-US" w:eastAsia="ja-JP"/>
    </w:rPr>
  </w:style>
  <w:style w:type="character" w:customStyle="1" w:styleId="CommentTextChar">
    <w:name w:val="Comment Text Char"/>
    <w:basedOn w:val="DefaultParagraphFont"/>
    <w:link w:val="CommentText"/>
    <w:rsid w:val="00CD74C3"/>
    <w:rPr>
      <w:rFonts w:eastAsia="MS Mincho"/>
      <w:lang w:val="en-US" w:eastAsia="ja-JP"/>
    </w:rPr>
  </w:style>
  <w:style w:type="paragraph" w:styleId="CommentSubject">
    <w:name w:val="annotation subject"/>
    <w:basedOn w:val="CommentText"/>
    <w:next w:val="CommentText"/>
    <w:link w:val="CommentSubjectChar"/>
    <w:rsid w:val="00CD74C3"/>
    <w:rPr>
      <w:b/>
      <w:bCs/>
    </w:rPr>
  </w:style>
  <w:style w:type="character" w:customStyle="1" w:styleId="CommentSubjectChar">
    <w:name w:val="Comment Subject Char"/>
    <w:basedOn w:val="CommentTextChar"/>
    <w:link w:val="CommentSubject"/>
    <w:rsid w:val="00CD74C3"/>
    <w:rPr>
      <w:rFonts w:eastAsia="MS Mincho"/>
      <w:b/>
      <w:bCs/>
      <w:lang w:val="en-US" w:eastAsia="ja-JP"/>
    </w:rPr>
  </w:style>
  <w:style w:type="paragraph" w:styleId="Revision">
    <w:name w:val="Revision"/>
    <w:hidden/>
    <w:uiPriority w:val="99"/>
    <w:semiHidden/>
    <w:rsid w:val="00CD74C3"/>
    <w:rPr>
      <w:rFonts w:ascii="Letter Gothic" w:eastAsia="MS Mincho" w:hAnsi="Letter Gothic"/>
      <w:sz w:val="24"/>
      <w:szCs w:val="24"/>
      <w:lang w:val="en-US" w:eastAsia="ja-JP"/>
    </w:rPr>
  </w:style>
  <w:style w:type="character" w:customStyle="1" w:styleId="EndnoteTextChar">
    <w:name w:val="Endnote Text Char"/>
    <w:aliases w:val="2_G Char"/>
    <w:link w:val="EndnoteText"/>
    <w:rsid w:val="00CD74C3"/>
    <w:rPr>
      <w:sz w:val="18"/>
      <w:lang w:val="en-GB"/>
    </w:rPr>
  </w:style>
  <w:style w:type="paragraph" w:customStyle="1" w:styleId="HLevel1G">
    <w:name w:val="_H_Level1_G"/>
    <w:basedOn w:val="HChG"/>
    <w:qFormat/>
    <w:rsid w:val="00CD74C3"/>
    <w:pPr>
      <w:tabs>
        <w:tab w:val="clear" w:pos="851"/>
      </w:tabs>
      <w:ind w:left="2268"/>
      <w:outlineLvl w:val="0"/>
    </w:pPr>
    <w:rPr>
      <w:rFonts w:eastAsia="MS Mincho"/>
      <w:lang w:eastAsia="en-US"/>
    </w:rPr>
  </w:style>
  <w:style w:type="character" w:customStyle="1" w:styleId="Heading1Char">
    <w:name w:val="Heading 1 Char"/>
    <w:aliases w:val="Table_G Char"/>
    <w:link w:val="Heading1"/>
    <w:rsid w:val="00CD74C3"/>
    <w:rPr>
      <w:lang w:val="en-GB"/>
    </w:rPr>
  </w:style>
  <w:style w:type="paragraph" w:styleId="TOCHeading">
    <w:name w:val="TOC Heading"/>
    <w:basedOn w:val="Heading1"/>
    <w:next w:val="Normal"/>
    <w:uiPriority w:val="39"/>
    <w:unhideWhenUsed/>
    <w:qFormat/>
    <w:rsid w:val="00CD74C3"/>
    <w:pPr>
      <w:keepNext/>
      <w:keepLines/>
      <w:suppressAutoHyphens w:val="0"/>
      <w:spacing w:before="240" w:line="259" w:lineRule="auto"/>
      <w:ind w:left="0"/>
      <w:outlineLvl w:val="9"/>
    </w:pPr>
    <w:rPr>
      <w:rFonts w:ascii="Calibri Light" w:hAnsi="Calibri Light"/>
      <w:color w:val="2F5496"/>
      <w:sz w:val="32"/>
      <w:szCs w:val="32"/>
      <w:lang w:val="en-US" w:eastAsia="en-US"/>
    </w:rPr>
  </w:style>
  <w:style w:type="paragraph" w:styleId="TOC3">
    <w:name w:val="toc 3"/>
    <w:basedOn w:val="Normal"/>
    <w:next w:val="Normal"/>
    <w:autoRedefine/>
    <w:uiPriority w:val="39"/>
    <w:rsid w:val="000A3720"/>
    <w:pPr>
      <w:widowControl w:val="0"/>
      <w:tabs>
        <w:tab w:val="right" w:leader="dot" w:pos="9344"/>
      </w:tabs>
      <w:suppressAutoHyphens w:val="0"/>
      <w:autoSpaceDE w:val="0"/>
      <w:autoSpaceDN w:val="0"/>
      <w:adjustRightInd w:val="0"/>
      <w:spacing w:after="120" w:line="240" w:lineRule="auto"/>
      <w:ind w:left="709" w:hanging="425"/>
    </w:pPr>
    <w:rPr>
      <w:rFonts w:eastAsia="MS Mincho"/>
      <w:noProof/>
      <w:szCs w:val="24"/>
      <w:lang w:eastAsia="ja-JP"/>
    </w:rPr>
  </w:style>
  <w:style w:type="paragraph" w:styleId="TOC1">
    <w:name w:val="toc 1"/>
    <w:basedOn w:val="Normal"/>
    <w:next w:val="Normal"/>
    <w:autoRedefine/>
    <w:uiPriority w:val="39"/>
    <w:rsid w:val="000A3720"/>
    <w:pPr>
      <w:tabs>
        <w:tab w:val="right" w:leader="dot" w:pos="9344"/>
        <w:tab w:val="right" w:pos="9498"/>
      </w:tabs>
      <w:suppressAutoHyphens w:val="0"/>
      <w:spacing w:before="60" w:after="120" w:line="240" w:lineRule="auto"/>
      <w:ind w:left="709" w:hanging="425"/>
    </w:pPr>
    <w:rPr>
      <w:noProof/>
      <w:szCs w:val="24"/>
      <w:lang w:val="en-US" w:eastAsia="ja-JP"/>
    </w:rPr>
  </w:style>
  <w:style w:type="character" w:customStyle="1" w:styleId="HeaderChar">
    <w:name w:val="Header Char"/>
    <w:aliases w:val="6_G Char"/>
    <w:link w:val="Header"/>
    <w:uiPriority w:val="99"/>
    <w:rsid w:val="00CD74C3"/>
    <w:rPr>
      <w:b/>
      <w:sz w:val="18"/>
      <w:lang w:val="en-GB"/>
    </w:rPr>
  </w:style>
  <w:style w:type="character" w:customStyle="1" w:styleId="FooterChar">
    <w:name w:val="Footer Char"/>
    <w:aliases w:val="3_G Char"/>
    <w:basedOn w:val="DefaultParagraphFont"/>
    <w:link w:val="Footer"/>
    <w:uiPriority w:val="99"/>
    <w:rsid w:val="00CD74C3"/>
    <w:rPr>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42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eader" Target="header17.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12.xml"/><Relationship Id="rId42" Type="http://schemas.openxmlformats.org/officeDocument/2006/relationships/header" Target="header20.xml"/><Relationship Id="rId47" Type="http://schemas.openxmlformats.org/officeDocument/2006/relationships/header" Target="header24.xml"/><Relationship Id="rId50"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header" Target="header6.xml"/><Relationship Id="rId33" Type="http://schemas.openxmlformats.org/officeDocument/2006/relationships/header" Target="header11.xml"/><Relationship Id="rId38" Type="http://schemas.openxmlformats.org/officeDocument/2006/relationships/header" Target="header16.xml"/><Relationship Id="rId46"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image" Target="media/image7.png"/><Relationship Id="rId41"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4.png"/><Relationship Id="rId32" Type="http://schemas.openxmlformats.org/officeDocument/2006/relationships/header" Target="header10.xml"/><Relationship Id="rId37" Type="http://schemas.openxmlformats.org/officeDocument/2006/relationships/header" Target="header15.xml"/><Relationship Id="rId40" Type="http://schemas.openxmlformats.org/officeDocument/2006/relationships/header" Target="header18.xml"/><Relationship Id="rId45" Type="http://schemas.openxmlformats.org/officeDocument/2006/relationships/header" Target="header23.xm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image" Target="media/image6.png"/><Relationship Id="rId36" Type="http://schemas.openxmlformats.org/officeDocument/2006/relationships/header" Target="header14.xml"/><Relationship Id="rId49"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9.xml"/><Relationship Id="rId44" Type="http://schemas.openxmlformats.org/officeDocument/2006/relationships/header" Target="header22.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image" Target="media/image5.png"/><Relationship Id="rId30" Type="http://schemas.openxmlformats.org/officeDocument/2006/relationships/header" Target="header8.xml"/><Relationship Id="rId35" Type="http://schemas.openxmlformats.org/officeDocument/2006/relationships/header" Target="header13.xml"/><Relationship Id="rId43" Type="http://schemas.openxmlformats.org/officeDocument/2006/relationships/header" Target="header21.xml"/><Relationship Id="rId48" Type="http://schemas.openxmlformats.org/officeDocument/2006/relationships/header" Target="header25.xml"/><Relationship Id="rId8" Type="http://schemas.openxmlformats.org/officeDocument/2006/relationships/webSettings" Target="webSettings.xml"/><Relationship Id="rId51" Type="http://schemas.openxmlformats.org/officeDocument/2006/relationships/footer" Target="footer8.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EA0E39-70E0-4572-A252-C2DE3AD0BB3C}">
  <ds:schemaRefs>
    <ds:schemaRef ds:uri="http://schemas.openxmlformats.org/package/2006/metadata/core-properties"/>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acccb6d4-dbe5-46d2-b4d3-5733603d8cc6"/>
    <ds:schemaRef ds:uri="985ec44e-1bab-4c0b-9df0-6ba128686fc9"/>
    <ds:schemaRef ds:uri="4b4a1c0d-4a69-4996-a84a-fc699b9f49de"/>
    <ds:schemaRef ds:uri="http://www.w3.org/XML/1998/namespace"/>
  </ds:schemaRefs>
</ds:datastoreItem>
</file>

<file path=customXml/itemProps2.xml><?xml version="1.0" encoding="utf-8"?>
<ds:datastoreItem xmlns:ds="http://schemas.openxmlformats.org/officeDocument/2006/customXml" ds:itemID="{988801EB-1EE2-43E3-A433-4E94E8502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E4AC7892-4621-4D45-BA8D-C6F6AEC30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36</Pages>
  <Words>11816</Words>
  <Characters>67353</Characters>
  <Application>Microsoft Office Word</Application>
  <DocSecurity>0</DocSecurity>
  <Lines>561</Lines>
  <Paragraphs>158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79011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ECE/TRANS/WP.29/2023/02</dc:title>
  <dc:creator>EG</dc:creator>
  <cp:lastModifiedBy>Nadiya Dzyubynska</cp:lastModifiedBy>
  <cp:revision>13</cp:revision>
  <cp:lastPrinted>2024-04-08T10:29:00Z</cp:lastPrinted>
  <dcterms:created xsi:type="dcterms:W3CDTF">2024-04-04T15:34:00Z</dcterms:created>
  <dcterms:modified xsi:type="dcterms:W3CDTF">2024-04-08T10:29:00Z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