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371D53" w14:paraId="24AFC17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D0F1E36" w14:textId="77777777" w:rsidR="009E6CB7" w:rsidRPr="00371D53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806D595" w14:textId="77777777" w:rsidR="009E6CB7" w:rsidRPr="00371D53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371D53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93C9868" w14:textId="4A1E5871" w:rsidR="009E6CB7" w:rsidRPr="00371D53" w:rsidRDefault="008E6744" w:rsidP="008E6744">
            <w:pPr>
              <w:jc w:val="right"/>
            </w:pPr>
            <w:r w:rsidRPr="00371D53">
              <w:rPr>
                <w:sz w:val="40"/>
              </w:rPr>
              <w:t>ECE</w:t>
            </w:r>
            <w:r w:rsidRPr="00371D53">
              <w:t>/TRANS/WP.29/GRSP/20</w:t>
            </w:r>
            <w:r w:rsidR="007E290C" w:rsidRPr="00371D53">
              <w:t>2</w:t>
            </w:r>
            <w:r w:rsidR="00261E37" w:rsidRPr="00371D53">
              <w:t>4</w:t>
            </w:r>
            <w:r w:rsidRPr="00371D53">
              <w:t>/</w:t>
            </w:r>
            <w:r w:rsidR="00261E37" w:rsidRPr="00371D53">
              <w:t>1</w:t>
            </w:r>
          </w:p>
        </w:tc>
      </w:tr>
      <w:tr w:rsidR="009E6CB7" w:rsidRPr="00371D53" w14:paraId="7FB308EA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59E03D2" w14:textId="77777777" w:rsidR="009E6CB7" w:rsidRPr="00371D53" w:rsidRDefault="00686A48" w:rsidP="00B20551">
            <w:pPr>
              <w:spacing w:before="120"/>
            </w:pPr>
            <w:r w:rsidRPr="00371D53">
              <w:rPr>
                <w:noProof/>
                <w:lang w:eastAsia="zh-CN"/>
              </w:rPr>
              <w:drawing>
                <wp:inline distT="0" distB="0" distL="0" distR="0" wp14:anchorId="0C5ADD83" wp14:editId="14F0A6FC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053FFF" w14:textId="77777777" w:rsidR="009E6CB7" w:rsidRPr="00371D53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371D53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674CFA9" w14:textId="77777777" w:rsidR="009E6CB7" w:rsidRPr="00371D53" w:rsidRDefault="008E6744" w:rsidP="008E6744">
            <w:pPr>
              <w:spacing w:before="240" w:line="240" w:lineRule="exact"/>
            </w:pPr>
            <w:r w:rsidRPr="00371D53">
              <w:t>Distr.: General</w:t>
            </w:r>
          </w:p>
          <w:p w14:paraId="5A4F5ECF" w14:textId="72BE00BF" w:rsidR="008E6744" w:rsidRPr="00371D53" w:rsidRDefault="00951459" w:rsidP="008E6744">
            <w:pPr>
              <w:spacing w:line="240" w:lineRule="exact"/>
            </w:pPr>
            <w:r w:rsidRPr="00371D53">
              <w:t>1</w:t>
            </w:r>
            <w:r w:rsidR="003B5EBD">
              <w:t>5</w:t>
            </w:r>
            <w:r w:rsidR="008E6744" w:rsidRPr="00371D53">
              <w:t xml:space="preserve"> </w:t>
            </w:r>
            <w:r w:rsidR="00AF0610" w:rsidRPr="00371D53">
              <w:t>March</w:t>
            </w:r>
            <w:r w:rsidR="008E6744" w:rsidRPr="00371D53">
              <w:t xml:space="preserve"> 20</w:t>
            </w:r>
            <w:r w:rsidR="008D190E" w:rsidRPr="00371D53">
              <w:t>2</w:t>
            </w:r>
            <w:r w:rsidR="00AF0610" w:rsidRPr="00371D53">
              <w:t>4</w:t>
            </w:r>
          </w:p>
          <w:p w14:paraId="31F511ED" w14:textId="77777777" w:rsidR="008E6744" w:rsidRPr="00371D53" w:rsidRDefault="008E6744" w:rsidP="008E6744">
            <w:pPr>
              <w:spacing w:line="240" w:lineRule="exact"/>
            </w:pPr>
          </w:p>
          <w:p w14:paraId="21BD8C10" w14:textId="77777777" w:rsidR="008E6744" w:rsidRPr="00371D53" w:rsidRDefault="008E6744" w:rsidP="008E6744">
            <w:pPr>
              <w:spacing w:line="240" w:lineRule="exact"/>
            </w:pPr>
            <w:r w:rsidRPr="00371D53">
              <w:t>Original: English</w:t>
            </w:r>
          </w:p>
        </w:tc>
      </w:tr>
    </w:tbl>
    <w:p w14:paraId="126A07AD" w14:textId="77777777" w:rsidR="008E6744" w:rsidRPr="00371D53" w:rsidRDefault="008E6744" w:rsidP="008E6744">
      <w:pPr>
        <w:spacing w:before="120"/>
        <w:rPr>
          <w:b/>
          <w:sz w:val="28"/>
          <w:szCs w:val="28"/>
        </w:rPr>
      </w:pPr>
      <w:r w:rsidRPr="00371D53">
        <w:rPr>
          <w:b/>
          <w:sz w:val="28"/>
          <w:szCs w:val="28"/>
        </w:rPr>
        <w:t>Economic Commission for Europe</w:t>
      </w:r>
    </w:p>
    <w:p w14:paraId="08B52555" w14:textId="77777777" w:rsidR="008E6744" w:rsidRPr="00371D53" w:rsidRDefault="008E6744" w:rsidP="008E6744">
      <w:pPr>
        <w:spacing w:before="120"/>
        <w:rPr>
          <w:sz w:val="28"/>
          <w:szCs w:val="28"/>
        </w:rPr>
      </w:pPr>
      <w:r w:rsidRPr="00371D53">
        <w:rPr>
          <w:sz w:val="28"/>
          <w:szCs w:val="28"/>
        </w:rPr>
        <w:t>Inland Transport Committee</w:t>
      </w:r>
    </w:p>
    <w:p w14:paraId="2865EB2C" w14:textId="77777777" w:rsidR="008E6744" w:rsidRPr="00371D53" w:rsidRDefault="008E6744" w:rsidP="008E6744">
      <w:pPr>
        <w:spacing w:before="120"/>
        <w:rPr>
          <w:b/>
          <w:sz w:val="24"/>
          <w:szCs w:val="24"/>
        </w:rPr>
      </w:pPr>
      <w:r w:rsidRPr="00371D53">
        <w:rPr>
          <w:b/>
          <w:sz w:val="24"/>
          <w:szCs w:val="24"/>
        </w:rPr>
        <w:t>World Forum for Harmonization of Vehicle Regulations</w:t>
      </w:r>
    </w:p>
    <w:p w14:paraId="68FBC0C9" w14:textId="77777777" w:rsidR="008E6744" w:rsidRPr="00371D53" w:rsidRDefault="008E6744" w:rsidP="008E6744">
      <w:pPr>
        <w:spacing w:before="120" w:after="120"/>
        <w:rPr>
          <w:b/>
          <w:bCs/>
        </w:rPr>
      </w:pPr>
      <w:r w:rsidRPr="00371D53">
        <w:rPr>
          <w:b/>
          <w:bCs/>
        </w:rPr>
        <w:t>Working Party on Passive Safety</w:t>
      </w:r>
    </w:p>
    <w:p w14:paraId="1D1FDC01" w14:textId="3B92DE1B" w:rsidR="008E6744" w:rsidRPr="00371D53" w:rsidRDefault="008E6744" w:rsidP="008E6744">
      <w:pPr>
        <w:rPr>
          <w:b/>
        </w:rPr>
      </w:pPr>
      <w:r w:rsidRPr="00371D53">
        <w:rPr>
          <w:b/>
        </w:rPr>
        <w:t>S</w:t>
      </w:r>
      <w:r w:rsidR="006D0481" w:rsidRPr="00371D53">
        <w:rPr>
          <w:b/>
        </w:rPr>
        <w:t>event</w:t>
      </w:r>
      <w:r w:rsidR="00F37D40" w:rsidRPr="00371D53">
        <w:rPr>
          <w:b/>
        </w:rPr>
        <w:t>y-</w:t>
      </w:r>
      <w:r w:rsidR="002D2498" w:rsidRPr="00371D53">
        <w:rPr>
          <w:b/>
        </w:rPr>
        <w:t>f</w:t>
      </w:r>
      <w:r w:rsidR="00261E37" w:rsidRPr="00371D53">
        <w:rPr>
          <w:b/>
        </w:rPr>
        <w:t>if</w:t>
      </w:r>
      <w:r w:rsidR="002D2498" w:rsidRPr="00371D53">
        <w:rPr>
          <w:b/>
        </w:rPr>
        <w:t>th</w:t>
      </w:r>
      <w:r w:rsidRPr="00371D53">
        <w:rPr>
          <w:b/>
        </w:rPr>
        <w:t xml:space="preserve"> session </w:t>
      </w:r>
    </w:p>
    <w:p w14:paraId="2C8EB7D3" w14:textId="1304F6DD" w:rsidR="00C86A53" w:rsidRPr="00371D53" w:rsidRDefault="00C86A53" w:rsidP="00C86A53">
      <w:pPr>
        <w:spacing w:line="240" w:lineRule="auto"/>
        <w:rPr>
          <w:rFonts w:eastAsia="Times New Roman"/>
        </w:rPr>
      </w:pPr>
      <w:r w:rsidRPr="00371D53">
        <w:rPr>
          <w:rFonts w:eastAsia="Times New Roman"/>
        </w:rPr>
        <w:t xml:space="preserve">Geneva, </w:t>
      </w:r>
      <w:r w:rsidR="00261E37" w:rsidRPr="00371D53">
        <w:rPr>
          <w:rFonts w:eastAsia="Times New Roman"/>
        </w:rPr>
        <w:t>27</w:t>
      </w:r>
      <w:r w:rsidR="00370010" w:rsidRPr="00371D53">
        <w:rPr>
          <w:sz w:val="22"/>
        </w:rPr>
        <w:t>–</w:t>
      </w:r>
      <w:r w:rsidR="00261E37" w:rsidRPr="00371D53">
        <w:rPr>
          <w:rFonts w:eastAsia="Times New Roman"/>
        </w:rPr>
        <w:t>31</w:t>
      </w:r>
      <w:r w:rsidRPr="00371D53">
        <w:rPr>
          <w:rFonts w:eastAsia="Times New Roman"/>
        </w:rPr>
        <w:t xml:space="preserve"> </w:t>
      </w:r>
      <w:r w:rsidR="00261E37" w:rsidRPr="00371D53">
        <w:rPr>
          <w:rFonts w:eastAsia="Times New Roman"/>
        </w:rPr>
        <w:t>May</w:t>
      </w:r>
      <w:r w:rsidRPr="00371D53">
        <w:rPr>
          <w:rFonts w:eastAsia="Times New Roman"/>
        </w:rPr>
        <w:t xml:space="preserve"> 202</w:t>
      </w:r>
      <w:r w:rsidR="00261E37" w:rsidRPr="00371D53">
        <w:rPr>
          <w:rFonts w:eastAsia="Times New Roman"/>
        </w:rPr>
        <w:t>4</w:t>
      </w:r>
    </w:p>
    <w:p w14:paraId="5E5B1C54" w14:textId="77777777" w:rsidR="008E6744" w:rsidRPr="00371D53" w:rsidRDefault="008E6744" w:rsidP="008E6744">
      <w:pPr>
        <w:rPr>
          <w:bCs/>
        </w:rPr>
      </w:pPr>
      <w:r w:rsidRPr="00371D53">
        <w:rPr>
          <w:bCs/>
        </w:rPr>
        <w:t>Item 1 of the provisional agenda</w:t>
      </w:r>
    </w:p>
    <w:p w14:paraId="685AA6FE" w14:textId="3CCB5CEA" w:rsidR="008E6744" w:rsidRPr="00371D53" w:rsidRDefault="008E6744" w:rsidP="008E6744">
      <w:pPr>
        <w:rPr>
          <w:b/>
        </w:rPr>
      </w:pPr>
      <w:r w:rsidRPr="00371D53">
        <w:rPr>
          <w:b/>
        </w:rPr>
        <w:t xml:space="preserve">Adoption of the </w:t>
      </w:r>
      <w:r w:rsidR="00B62DB8" w:rsidRPr="00371D53">
        <w:rPr>
          <w:b/>
        </w:rPr>
        <w:t>A</w:t>
      </w:r>
      <w:r w:rsidRPr="00371D53">
        <w:rPr>
          <w:b/>
        </w:rPr>
        <w:t>genda</w:t>
      </w:r>
    </w:p>
    <w:p w14:paraId="78C54E5D" w14:textId="6F0BF336" w:rsidR="008E6744" w:rsidRPr="00371D53" w:rsidRDefault="008E6744" w:rsidP="008E6744">
      <w:pPr>
        <w:pStyle w:val="HChG"/>
      </w:pPr>
      <w:r w:rsidRPr="00371D53">
        <w:tab/>
      </w:r>
      <w:r w:rsidRPr="00371D53">
        <w:tab/>
        <w:t>Annotated</w:t>
      </w:r>
      <w:r w:rsidRPr="00371D53">
        <w:rPr>
          <w:sz w:val="22"/>
          <w:szCs w:val="16"/>
        </w:rPr>
        <w:t xml:space="preserve"> </w:t>
      </w:r>
      <w:r w:rsidR="00B62DB8" w:rsidRPr="00371D53">
        <w:t>Provisional</w:t>
      </w:r>
      <w:r w:rsidR="00B62DB8" w:rsidRPr="00371D53">
        <w:rPr>
          <w:sz w:val="22"/>
          <w:szCs w:val="16"/>
        </w:rPr>
        <w:t xml:space="preserve"> </w:t>
      </w:r>
      <w:r w:rsidR="00B62DB8" w:rsidRPr="00371D53">
        <w:t>Agenda</w:t>
      </w:r>
      <w:r w:rsidRPr="00371D53">
        <w:rPr>
          <w:sz w:val="22"/>
          <w:szCs w:val="16"/>
        </w:rPr>
        <w:t xml:space="preserve"> </w:t>
      </w:r>
      <w:r w:rsidRPr="00371D53">
        <w:t>for the</w:t>
      </w:r>
      <w:r w:rsidRPr="00371D53">
        <w:rPr>
          <w:sz w:val="22"/>
          <w:szCs w:val="16"/>
        </w:rPr>
        <w:t xml:space="preserve"> </w:t>
      </w:r>
      <w:r w:rsidR="00B62DB8" w:rsidRPr="00371D53">
        <w:t>Seventy-</w:t>
      </w:r>
      <w:r w:rsidR="00DF7C95" w:rsidRPr="00371D53">
        <w:t>F</w:t>
      </w:r>
      <w:r w:rsidR="00261E37" w:rsidRPr="00371D53">
        <w:t>if</w:t>
      </w:r>
      <w:r w:rsidR="00DF7C95" w:rsidRPr="00371D53">
        <w:t>th</w:t>
      </w:r>
      <w:r w:rsidR="004C1DB4" w:rsidRPr="00371D53">
        <w:t xml:space="preserve"> </w:t>
      </w:r>
      <w:r w:rsidR="00B62DB8" w:rsidRPr="00371D53">
        <w:t>Session</w:t>
      </w:r>
      <w:r w:rsidRPr="00371D53">
        <w:rPr>
          <w:rStyle w:val="FootnoteReference"/>
          <w:b w:val="0"/>
          <w:sz w:val="20"/>
        </w:rPr>
        <w:footnoteReference w:customMarkFollows="1" w:id="2"/>
        <w:t>*</w:t>
      </w:r>
      <w:r w:rsidRPr="00371D53">
        <w:rPr>
          <w:vertAlign w:val="superscript"/>
        </w:rPr>
        <w:t>,</w:t>
      </w:r>
      <w:r w:rsidR="002F436A" w:rsidRPr="00371D53">
        <w:rPr>
          <w:vertAlign w:val="superscript"/>
        </w:rPr>
        <w:t> </w:t>
      </w:r>
      <w:r w:rsidR="00A45ABE" w:rsidRPr="00371D53">
        <w:rPr>
          <w:rStyle w:val="FootnoteReference"/>
          <w:sz w:val="20"/>
          <w:szCs w:val="22"/>
        </w:rPr>
        <w:footnoteReference w:customMarkFollows="1" w:id="3"/>
        <w:t>**</w:t>
      </w:r>
    </w:p>
    <w:p w14:paraId="445C3BCC" w14:textId="132B485C" w:rsidR="008E6744" w:rsidRPr="00371D53" w:rsidRDefault="00D5120A" w:rsidP="008E6744">
      <w:pPr>
        <w:pStyle w:val="SingleTxtG"/>
      </w:pPr>
      <w:r w:rsidRPr="00371D53">
        <w:t xml:space="preserve">to be held </w:t>
      </w:r>
      <w:r w:rsidR="001B3FC9" w:rsidRPr="00371D53">
        <w:t>at the Palais des Nations</w:t>
      </w:r>
      <w:r w:rsidR="008E6744" w:rsidRPr="00371D53">
        <w:t xml:space="preserve">, starting at </w:t>
      </w:r>
      <w:r w:rsidR="003F781F" w:rsidRPr="00371D53">
        <w:t>2</w:t>
      </w:r>
      <w:r w:rsidR="008E6744" w:rsidRPr="00371D53">
        <w:t xml:space="preserve">.30 </w:t>
      </w:r>
      <w:r w:rsidR="008D190E" w:rsidRPr="00371D53">
        <w:t>p</w:t>
      </w:r>
      <w:r w:rsidR="008E6744" w:rsidRPr="00371D53">
        <w:t xml:space="preserve">.m. </w:t>
      </w:r>
      <w:r w:rsidR="003F781F" w:rsidRPr="00371D53">
        <w:t xml:space="preserve">CET </w:t>
      </w:r>
      <w:r w:rsidR="008E6744" w:rsidRPr="00371D53">
        <w:t xml:space="preserve">on </w:t>
      </w:r>
      <w:r w:rsidR="008D190E" w:rsidRPr="00371D53">
        <w:t>Mon</w:t>
      </w:r>
      <w:r w:rsidR="008E6744" w:rsidRPr="00371D53">
        <w:t xml:space="preserve">day, </w:t>
      </w:r>
      <w:r w:rsidR="00261E37" w:rsidRPr="00371D53">
        <w:t>27</w:t>
      </w:r>
      <w:r w:rsidR="008E6744" w:rsidRPr="00371D53">
        <w:t xml:space="preserve"> </w:t>
      </w:r>
      <w:r w:rsidR="00261E37" w:rsidRPr="00371D53">
        <w:t>May</w:t>
      </w:r>
      <w:r w:rsidR="008E6744" w:rsidRPr="00371D53">
        <w:t xml:space="preserve"> 20</w:t>
      </w:r>
      <w:r w:rsidR="008D190E" w:rsidRPr="00371D53">
        <w:t>2</w:t>
      </w:r>
      <w:r w:rsidR="00261E37" w:rsidRPr="00371D53">
        <w:t>4</w:t>
      </w:r>
      <w:r w:rsidR="008E6744" w:rsidRPr="00371D53">
        <w:t xml:space="preserve"> </w:t>
      </w:r>
      <w:r w:rsidR="00F4732D" w:rsidRPr="00371D53">
        <w:t xml:space="preserve">and concluding at </w:t>
      </w:r>
      <w:r w:rsidR="0064675F" w:rsidRPr="00371D53">
        <w:t>1</w:t>
      </w:r>
      <w:r w:rsidR="00285785" w:rsidRPr="00371D53">
        <w:t>2.3</w:t>
      </w:r>
      <w:r w:rsidR="0064675F" w:rsidRPr="00371D53">
        <w:t xml:space="preserve">0 </w:t>
      </w:r>
      <w:r w:rsidR="00F4732D" w:rsidRPr="00371D53">
        <w:t xml:space="preserve">p.m. </w:t>
      </w:r>
      <w:r w:rsidR="008E6744" w:rsidRPr="00371D53">
        <w:t xml:space="preserve">on Friday, </w:t>
      </w:r>
      <w:r w:rsidR="00261E37" w:rsidRPr="00371D53">
        <w:t>31</w:t>
      </w:r>
      <w:r w:rsidR="008E6744" w:rsidRPr="00371D53">
        <w:t xml:space="preserve"> </w:t>
      </w:r>
      <w:r w:rsidR="00261E37" w:rsidRPr="00371D53">
        <w:t>May</w:t>
      </w:r>
      <w:r w:rsidR="008E6744" w:rsidRPr="00371D53">
        <w:t xml:space="preserve"> 20</w:t>
      </w:r>
      <w:r w:rsidR="008D190E" w:rsidRPr="00371D53">
        <w:t>2</w:t>
      </w:r>
      <w:r w:rsidR="00261E37" w:rsidRPr="00371D53">
        <w:t>4</w:t>
      </w:r>
      <w:r w:rsidR="008E6744" w:rsidRPr="00371D53">
        <w:t>.</w:t>
      </w:r>
    </w:p>
    <w:p w14:paraId="0CD8E540" w14:textId="77777777" w:rsidR="00D5120A" w:rsidRPr="00371D53" w:rsidRDefault="00D5120A" w:rsidP="008E6744">
      <w:pPr>
        <w:pStyle w:val="SingleTxtG"/>
      </w:pPr>
    </w:p>
    <w:p w14:paraId="216EDE3F" w14:textId="1D8D7F1B" w:rsidR="008E6744" w:rsidRPr="00371D53" w:rsidRDefault="008E6744" w:rsidP="008E6744">
      <w:pPr>
        <w:pStyle w:val="HChG"/>
        <w:spacing w:before="240" w:line="240" w:lineRule="auto"/>
        <w:rPr>
          <w:sz w:val="20"/>
        </w:rPr>
      </w:pPr>
      <w:r w:rsidRPr="00371D53">
        <w:br w:type="page"/>
      </w:r>
      <w:r w:rsidRPr="00371D53">
        <w:lastRenderedPageBreak/>
        <w:tab/>
        <w:t>I.</w:t>
      </w:r>
      <w:r w:rsidRPr="00371D53">
        <w:tab/>
        <w:t xml:space="preserve">Provisional </w:t>
      </w:r>
      <w:r w:rsidR="002B4DE5" w:rsidRPr="00371D53">
        <w:t>A</w:t>
      </w:r>
      <w:r w:rsidRPr="00371D53">
        <w:t>genda</w:t>
      </w:r>
      <w:r w:rsidRPr="00371D53">
        <w:rPr>
          <w:rStyle w:val="FootnoteReference"/>
          <w:sz w:val="28"/>
          <w:szCs w:val="28"/>
        </w:rPr>
        <w:footnoteReference w:id="4"/>
      </w:r>
    </w:p>
    <w:p w14:paraId="01CA0146" w14:textId="77777777" w:rsidR="00326319" w:rsidRPr="00371D53" w:rsidRDefault="00326319" w:rsidP="00326319">
      <w:pPr>
        <w:pStyle w:val="SingleTxtG"/>
      </w:pPr>
      <w:r w:rsidRPr="00371D53">
        <w:t>1.</w:t>
      </w:r>
      <w:r w:rsidRPr="00371D53">
        <w:tab/>
        <w:t>Adoption of the Agenda.</w:t>
      </w:r>
    </w:p>
    <w:p w14:paraId="3D9F8B49" w14:textId="23FF2D8B" w:rsidR="00326319" w:rsidRPr="00371D53" w:rsidRDefault="00326319" w:rsidP="00326319">
      <w:pPr>
        <w:pStyle w:val="SingleTxtG"/>
        <w:jc w:val="left"/>
      </w:pPr>
      <w:r w:rsidRPr="00371D53">
        <w:t>2.</w:t>
      </w:r>
      <w:r w:rsidRPr="00371D53">
        <w:tab/>
        <w:t xml:space="preserve">UN Global Technical Regulation No. </w:t>
      </w:r>
      <w:r w:rsidR="00A9782E" w:rsidRPr="00371D53">
        <w:t>7</w:t>
      </w:r>
      <w:r w:rsidRPr="00371D53">
        <w:t xml:space="preserve"> (</w:t>
      </w:r>
      <w:r w:rsidR="00A9782E" w:rsidRPr="00371D53">
        <w:t xml:space="preserve">Head </w:t>
      </w:r>
      <w:r w:rsidR="001F4BCD">
        <w:t>r</w:t>
      </w:r>
      <w:r w:rsidR="00A83B50" w:rsidRPr="00371D53">
        <w:t>estraints</w:t>
      </w:r>
      <w:r w:rsidRPr="00371D53">
        <w:t>):</w:t>
      </w:r>
      <w:r w:rsidRPr="00371D53">
        <w:br/>
      </w:r>
      <w:r w:rsidRPr="00371D53">
        <w:tab/>
      </w:r>
      <w:r w:rsidRPr="00371D53">
        <w:tab/>
        <w:t xml:space="preserve">Proposal for Amendment </w:t>
      </w:r>
      <w:r w:rsidR="00F52E2E" w:rsidRPr="00371D53">
        <w:t>2</w:t>
      </w:r>
      <w:r w:rsidRPr="00371D53">
        <w:t>.</w:t>
      </w:r>
    </w:p>
    <w:p w14:paraId="2CAF337C" w14:textId="5FA3A8DA" w:rsidR="00326319" w:rsidRPr="00371D53" w:rsidRDefault="00326319" w:rsidP="00326319">
      <w:pPr>
        <w:pStyle w:val="SingleTxtG"/>
        <w:ind w:left="1701" w:hanging="567"/>
      </w:pPr>
      <w:r w:rsidRPr="00371D53">
        <w:t>3.</w:t>
      </w:r>
      <w:r w:rsidRPr="00371D53">
        <w:tab/>
        <w:t>UN Global Technical Regulation No. 13 (Hydrogen and Fuel Cell Vehicles)</w:t>
      </w:r>
      <w:r w:rsidR="00371D53">
        <w:t>.</w:t>
      </w:r>
    </w:p>
    <w:p w14:paraId="07440C44" w14:textId="0F82EED6" w:rsidR="005A1F3F" w:rsidRPr="00371D53" w:rsidRDefault="005A1F3F" w:rsidP="001F4BCD">
      <w:pPr>
        <w:pStyle w:val="SingleTxtG"/>
        <w:ind w:left="1701" w:hanging="567"/>
        <w:jc w:val="left"/>
      </w:pPr>
      <w:r w:rsidRPr="00371D53">
        <w:t>4.</w:t>
      </w:r>
      <w:r w:rsidRPr="00371D53">
        <w:tab/>
      </w:r>
      <w:bookmarkStart w:id="1" w:name="_Hlk161068439"/>
      <w:r w:rsidRPr="00371D53">
        <w:t>UN Global Technical Regulation No. 1</w:t>
      </w:r>
      <w:r w:rsidR="00242F89" w:rsidRPr="00371D53">
        <w:t>4</w:t>
      </w:r>
      <w:r w:rsidRPr="00371D53">
        <w:t xml:space="preserve"> (</w:t>
      </w:r>
      <w:r w:rsidR="00242F89" w:rsidRPr="00371D53">
        <w:t>Pole Side Impact</w:t>
      </w:r>
      <w:r w:rsidRPr="00371D53">
        <w:t>)</w:t>
      </w:r>
      <w:r w:rsidR="00FE3D47">
        <w:t>:</w:t>
      </w:r>
      <w:r w:rsidR="00AC7536" w:rsidRPr="00371D53">
        <w:br/>
        <w:t>Proposal for Amendment 1.</w:t>
      </w:r>
    </w:p>
    <w:bookmarkEnd w:id="1"/>
    <w:p w14:paraId="5856DCDC" w14:textId="44FB9F33" w:rsidR="00326319" w:rsidRPr="00371D53" w:rsidRDefault="00242F89" w:rsidP="00326319">
      <w:pPr>
        <w:pStyle w:val="SingleTxtG"/>
        <w:ind w:left="1701" w:hanging="567"/>
      </w:pPr>
      <w:r w:rsidRPr="00371D53">
        <w:t>5</w:t>
      </w:r>
      <w:r w:rsidR="00326319" w:rsidRPr="00371D53">
        <w:t>.</w:t>
      </w:r>
      <w:r w:rsidR="00326319" w:rsidRPr="00371D53">
        <w:tab/>
        <w:t>UN Global Technical Regulation No. 20 (Electric vehicle safety).</w:t>
      </w:r>
    </w:p>
    <w:p w14:paraId="1763C256" w14:textId="0C055B62" w:rsidR="00326319" w:rsidRPr="00371D53" w:rsidRDefault="00242F89" w:rsidP="00326319">
      <w:pPr>
        <w:pStyle w:val="SingleTxtG"/>
        <w:ind w:left="1701" w:hanging="567"/>
      </w:pPr>
      <w:r w:rsidRPr="00371D53">
        <w:t>6</w:t>
      </w:r>
      <w:r w:rsidR="00326319" w:rsidRPr="00371D53">
        <w:t>.</w:t>
      </w:r>
      <w:r w:rsidR="00326319" w:rsidRPr="00371D53">
        <w:tab/>
        <w:t>UN Regulation No. 14 (Anchorages of safety-belts).</w:t>
      </w:r>
    </w:p>
    <w:p w14:paraId="69230B9F" w14:textId="4EEFD13D" w:rsidR="00326319" w:rsidRPr="00371D53" w:rsidRDefault="00242F89" w:rsidP="00326319">
      <w:pPr>
        <w:pStyle w:val="SingleTxtG"/>
        <w:ind w:left="1701" w:hanging="567"/>
      </w:pPr>
      <w:r w:rsidRPr="00371D53">
        <w:t>7</w:t>
      </w:r>
      <w:r w:rsidR="00326319" w:rsidRPr="00371D53">
        <w:t>.</w:t>
      </w:r>
      <w:r w:rsidR="00326319" w:rsidRPr="00371D53">
        <w:tab/>
        <w:t>UN Regulation No. 16 (Safety-belts).</w:t>
      </w:r>
    </w:p>
    <w:p w14:paraId="0081BD50" w14:textId="2BF19533" w:rsidR="00326319" w:rsidRPr="00371D53" w:rsidRDefault="00242F89" w:rsidP="00326319">
      <w:pPr>
        <w:pStyle w:val="SingleTxtG"/>
        <w:ind w:left="1701" w:hanging="567"/>
      </w:pPr>
      <w:r w:rsidRPr="00371D53">
        <w:t>8</w:t>
      </w:r>
      <w:r w:rsidR="00326319" w:rsidRPr="00371D53">
        <w:t>.</w:t>
      </w:r>
      <w:r w:rsidR="00326319" w:rsidRPr="00371D53">
        <w:tab/>
        <w:t>UN Regulation No. 17 (Strength of seats).</w:t>
      </w:r>
    </w:p>
    <w:p w14:paraId="0C4864C8" w14:textId="017CDB82" w:rsidR="00326319" w:rsidRPr="00F13A7F" w:rsidRDefault="00242F89" w:rsidP="00326319">
      <w:pPr>
        <w:pStyle w:val="SingleTxtG"/>
        <w:ind w:left="1701" w:hanging="567"/>
        <w:rPr>
          <w:bCs/>
          <w:lang w:val="es-ES_tradnl"/>
        </w:rPr>
      </w:pPr>
      <w:r w:rsidRPr="00F13A7F">
        <w:rPr>
          <w:bCs/>
          <w:lang w:val="es-ES_tradnl"/>
        </w:rPr>
        <w:t>9</w:t>
      </w:r>
      <w:r w:rsidR="00326319" w:rsidRPr="00F13A7F">
        <w:rPr>
          <w:bCs/>
          <w:lang w:val="es-ES_tradnl"/>
        </w:rPr>
        <w:t>.</w:t>
      </w:r>
      <w:r w:rsidR="00326319" w:rsidRPr="00F13A7F">
        <w:rPr>
          <w:bCs/>
          <w:lang w:val="es-ES_tradnl"/>
        </w:rPr>
        <w:tab/>
        <w:t xml:space="preserve">UN </w:t>
      </w:r>
      <w:proofErr w:type="spellStart"/>
      <w:r w:rsidR="00326319" w:rsidRPr="00F13A7F">
        <w:rPr>
          <w:bCs/>
          <w:lang w:val="es-ES_tradnl"/>
        </w:rPr>
        <w:t>Regulation</w:t>
      </w:r>
      <w:proofErr w:type="spellEnd"/>
      <w:r w:rsidR="00326319" w:rsidRPr="00F13A7F">
        <w:rPr>
          <w:bCs/>
          <w:lang w:val="es-ES_tradnl"/>
        </w:rPr>
        <w:t xml:space="preserve"> No. 94 (Frontal </w:t>
      </w:r>
      <w:proofErr w:type="spellStart"/>
      <w:r w:rsidR="00326319" w:rsidRPr="00F13A7F">
        <w:rPr>
          <w:bCs/>
          <w:lang w:val="es-ES_tradnl"/>
        </w:rPr>
        <w:t>impact</w:t>
      </w:r>
      <w:proofErr w:type="spellEnd"/>
      <w:r w:rsidR="00326319" w:rsidRPr="00F13A7F">
        <w:rPr>
          <w:bCs/>
          <w:lang w:val="es-ES_tradnl"/>
        </w:rPr>
        <w:t>).</w:t>
      </w:r>
    </w:p>
    <w:p w14:paraId="504F0168" w14:textId="3AF42B3B" w:rsidR="00326319" w:rsidRPr="00F13A7F" w:rsidRDefault="00242F89" w:rsidP="00326319">
      <w:pPr>
        <w:pStyle w:val="SingleTxtG"/>
        <w:ind w:left="1701" w:hanging="567"/>
        <w:rPr>
          <w:lang w:val="es-ES_tradnl"/>
        </w:rPr>
      </w:pPr>
      <w:r w:rsidRPr="00F13A7F">
        <w:rPr>
          <w:bCs/>
          <w:lang w:val="es-ES_tradnl"/>
        </w:rPr>
        <w:t>10</w:t>
      </w:r>
      <w:r w:rsidR="00326319" w:rsidRPr="00F13A7F">
        <w:rPr>
          <w:bCs/>
          <w:lang w:val="es-ES_tradnl"/>
        </w:rPr>
        <w:t>.</w:t>
      </w:r>
      <w:r w:rsidR="00326319" w:rsidRPr="00F13A7F">
        <w:rPr>
          <w:bCs/>
          <w:lang w:val="es-ES_tradnl"/>
        </w:rPr>
        <w:tab/>
      </w:r>
      <w:r w:rsidR="00326319" w:rsidRPr="00F13A7F">
        <w:rPr>
          <w:lang w:val="es-ES_tradnl"/>
        </w:rPr>
        <w:t xml:space="preserve">UN </w:t>
      </w:r>
      <w:proofErr w:type="spellStart"/>
      <w:r w:rsidR="00326319" w:rsidRPr="00F13A7F">
        <w:rPr>
          <w:lang w:val="es-ES_tradnl"/>
        </w:rPr>
        <w:t>Regulation</w:t>
      </w:r>
      <w:proofErr w:type="spellEnd"/>
      <w:r w:rsidR="00326319" w:rsidRPr="00F13A7F">
        <w:rPr>
          <w:lang w:val="es-ES_tradnl"/>
        </w:rPr>
        <w:t xml:space="preserve"> No. 95 (Lateral </w:t>
      </w:r>
      <w:proofErr w:type="spellStart"/>
      <w:r w:rsidR="00326319" w:rsidRPr="00F13A7F">
        <w:rPr>
          <w:lang w:val="es-ES_tradnl"/>
        </w:rPr>
        <w:t>impact</w:t>
      </w:r>
      <w:proofErr w:type="spellEnd"/>
      <w:r w:rsidR="00326319" w:rsidRPr="00F13A7F">
        <w:rPr>
          <w:lang w:val="es-ES_tradnl"/>
        </w:rPr>
        <w:t>).</w:t>
      </w:r>
    </w:p>
    <w:p w14:paraId="01F5D355" w14:textId="4E8AC9E4" w:rsidR="00326319" w:rsidRPr="00371D53" w:rsidRDefault="00326319" w:rsidP="00326319">
      <w:pPr>
        <w:pStyle w:val="SingleTxtG"/>
        <w:ind w:left="1701" w:hanging="567"/>
      </w:pPr>
      <w:r w:rsidRPr="00371D53">
        <w:rPr>
          <w:bCs/>
        </w:rPr>
        <w:t>1</w:t>
      </w:r>
      <w:r w:rsidR="00242F89" w:rsidRPr="00371D53">
        <w:rPr>
          <w:bCs/>
        </w:rPr>
        <w:t>1</w:t>
      </w:r>
      <w:r w:rsidRPr="00371D53">
        <w:rPr>
          <w:bCs/>
        </w:rPr>
        <w:t>.</w:t>
      </w:r>
      <w:r w:rsidRPr="00371D53">
        <w:rPr>
          <w:bCs/>
        </w:rPr>
        <w:tab/>
        <w:t xml:space="preserve">UN </w:t>
      </w:r>
      <w:r w:rsidRPr="00371D53">
        <w:t>Regulation No. 100 (Electric power trained vehicles).</w:t>
      </w:r>
    </w:p>
    <w:p w14:paraId="4EB905E5" w14:textId="1051DE39" w:rsidR="00326319" w:rsidRPr="00371D53" w:rsidRDefault="00326319" w:rsidP="00326319">
      <w:pPr>
        <w:pStyle w:val="SingleTxtG"/>
        <w:ind w:left="1701" w:hanging="567"/>
      </w:pPr>
      <w:r w:rsidRPr="00371D53">
        <w:rPr>
          <w:bCs/>
        </w:rPr>
        <w:t>1</w:t>
      </w:r>
      <w:r w:rsidR="00242F89" w:rsidRPr="00371D53">
        <w:rPr>
          <w:bCs/>
        </w:rPr>
        <w:t>2</w:t>
      </w:r>
      <w:r w:rsidRPr="00371D53">
        <w:rPr>
          <w:bCs/>
        </w:rPr>
        <w:t>.</w:t>
      </w:r>
      <w:r w:rsidRPr="00371D53">
        <w:rPr>
          <w:bCs/>
        </w:rPr>
        <w:tab/>
        <w:t xml:space="preserve">UN </w:t>
      </w:r>
      <w:r w:rsidRPr="00371D53">
        <w:t>Regulation No. 127 (Pedestrian safety).</w:t>
      </w:r>
    </w:p>
    <w:p w14:paraId="2B240DDE" w14:textId="7F7F8A76" w:rsidR="00326319" w:rsidRPr="00371D53" w:rsidRDefault="00326319" w:rsidP="00326319">
      <w:pPr>
        <w:pStyle w:val="SingleTxtG"/>
        <w:ind w:left="1701" w:hanging="567"/>
      </w:pPr>
      <w:r w:rsidRPr="00371D53">
        <w:t>1</w:t>
      </w:r>
      <w:r w:rsidR="00242F89" w:rsidRPr="00371D53">
        <w:t>3</w:t>
      </w:r>
      <w:r w:rsidRPr="00371D53">
        <w:t>.</w:t>
      </w:r>
      <w:r w:rsidRPr="00371D53">
        <w:tab/>
        <w:t>UN Regulation No. 129 (Enhanced Child Restraint Systems).</w:t>
      </w:r>
    </w:p>
    <w:p w14:paraId="2134C8CE" w14:textId="3E4E249D" w:rsidR="00326319" w:rsidRPr="00371D53" w:rsidRDefault="00326319" w:rsidP="00326319">
      <w:pPr>
        <w:pStyle w:val="SingleTxtG"/>
        <w:ind w:left="1701" w:hanging="567"/>
        <w:rPr>
          <w:bCs/>
        </w:rPr>
      </w:pPr>
      <w:r w:rsidRPr="00371D53">
        <w:rPr>
          <w:bCs/>
        </w:rPr>
        <w:t>1</w:t>
      </w:r>
      <w:r w:rsidR="00242F89" w:rsidRPr="00371D53">
        <w:rPr>
          <w:bCs/>
        </w:rPr>
        <w:t>4</w:t>
      </w:r>
      <w:r w:rsidRPr="00371D53">
        <w:rPr>
          <w:bCs/>
        </w:rPr>
        <w:t>.</w:t>
      </w:r>
      <w:r w:rsidRPr="00371D53">
        <w:rPr>
          <w:bCs/>
        </w:rPr>
        <w:tab/>
        <w:t>UN Regulation No. 134 (Hydrogen and Fuel Cell Vehicles).</w:t>
      </w:r>
    </w:p>
    <w:p w14:paraId="0108416F" w14:textId="53857EB6" w:rsidR="00326319" w:rsidRPr="00371D53" w:rsidRDefault="00326319" w:rsidP="00326319">
      <w:pPr>
        <w:pStyle w:val="SingleTxtG"/>
        <w:ind w:left="1701" w:hanging="567"/>
      </w:pPr>
      <w:r w:rsidRPr="00371D53">
        <w:rPr>
          <w:bCs/>
        </w:rPr>
        <w:t>1</w:t>
      </w:r>
      <w:r w:rsidR="00242F89" w:rsidRPr="00371D53">
        <w:rPr>
          <w:bCs/>
        </w:rPr>
        <w:t>5</w:t>
      </w:r>
      <w:r w:rsidRPr="00371D53">
        <w:rPr>
          <w:bCs/>
        </w:rPr>
        <w:t>.</w:t>
      </w:r>
      <w:r w:rsidRPr="00371D53">
        <w:tab/>
        <w:t>UN Regulation No. 137 (Frontal impact with focus on restraint systems).</w:t>
      </w:r>
    </w:p>
    <w:p w14:paraId="34C2F473" w14:textId="14EC2EDF" w:rsidR="00326319" w:rsidRPr="00371D53" w:rsidRDefault="00326319" w:rsidP="00326319">
      <w:pPr>
        <w:pStyle w:val="SingleTxtG"/>
        <w:ind w:left="1701" w:hanging="567"/>
      </w:pPr>
      <w:r w:rsidRPr="00371D53">
        <w:t>1</w:t>
      </w:r>
      <w:r w:rsidR="00242F89" w:rsidRPr="00371D53">
        <w:t>6</w:t>
      </w:r>
      <w:r w:rsidRPr="00371D53">
        <w:t>.</w:t>
      </w:r>
      <w:r w:rsidRPr="00371D53">
        <w:tab/>
        <w:t xml:space="preserve">UN Regulation No. 145 (ISOFIX anchorage systems, ISOFIX top tether anchorages and </w:t>
      </w:r>
      <w:proofErr w:type="spellStart"/>
      <w:r w:rsidRPr="00371D53">
        <w:t>i</w:t>
      </w:r>
      <w:proofErr w:type="spellEnd"/>
      <w:r w:rsidRPr="00371D53">
        <w:t>-Size).</w:t>
      </w:r>
    </w:p>
    <w:p w14:paraId="1488DCA0" w14:textId="24346A8F" w:rsidR="008A1871" w:rsidRPr="00371D53" w:rsidRDefault="00EE46A0" w:rsidP="008A1871">
      <w:pPr>
        <w:pStyle w:val="SingleTxtG"/>
        <w:ind w:left="1701" w:hanging="567"/>
        <w:rPr>
          <w:bCs/>
        </w:rPr>
      </w:pPr>
      <w:r w:rsidRPr="00371D53">
        <w:rPr>
          <w:bCs/>
        </w:rPr>
        <w:t>17</w:t>
      </w:r>
      <w:r w:rsidR="008A1871" w:rsidRPr="00371D53">
        <w:rPr>
          <w:bCs/>
        </w:rPr>
        <w:t>.</w:t>
      </w:r>
      <w:r w:rsidR="008A1871" w:rsidRPr="00371D53">
        <w:rPr>
          <w:bCs/>
        </w:rPr>
        <w:tab/>
        <w:t>UN Regulation No. 153 (Fuel system integrity and electric power train safety at rear-end collision)</w:t>
      </w:r>
    </w:p>
    <w:p w14:paraId="0BD4EA9E" w14:textId="4AE17137" w:rsidR="008A1871" w:rsidRPr="00371D53" w:rsidRDefault="00EE46A0" w:rsidP="008A1871">
      <w:pPr>
        <w:pStyle w:val="SingleTxtG"/>
        <w:ind w:left="1701" w:hanging="567"/>
        <w:rPr>
          <w:bCs/>
        </w:rPr>
      </w:pPr>
      <w:r w:rsidRPr="00371D53">
        <w:rPr>
          <w:bCs/>
        </w:rPr>
        <w:t>18</w:t>
      </w:r>
      <w:r w:rsidR="008A1871" w:rsidRPr="00371D53">
        <w:rPr>
          <w:bCs/>
        </w:rPr>
        <w:t>.</w:t>
      </w:r>
      <w:r w:rsidR="008A1871" w:rsidRPr="00371D53">
        <w:rPr>
          <w:bCs/>
        </w:rPr>
        <w:tab/>
        <w:t xml:space="preserve">Collective </w:t>
      </w:r>
      <w:r w:rsidR="00D004C4">
        <w:rPr>
          <w:bCs/>
        </w:rPr>
        <w:t>A</w:t>
      </w:r>
      <w:r w:rsidR="008A1871" w:rsidRPr="00371D53">
        <w:rPr>
          <w:bCs/>
        </w:rPr>
        <w:t>mendments to UN Regulations Nos. 14, 16, 17, 21, 25, 29, 32, 33, 80, 94, 95, 114, 135, 137 and 145.</w:t>
      </w:r>
    </w:p>
    <w:p w14:paraId="3628B14D" w14:textId="6108473E" w:rsidR="00326319" w:rsidRPr="00371D53" w:rsidRDefault="00EE46A0" w:rsidP="00326319">
      <w:pPr>
        <w:pStyle w:val="SingleTxtG"/>
        <w:ind w:left="1701" w:hanging="567"/>
      </w:pPr>
      <w:r w:rsidRPr="00371D53">
        <w:t>19</w:t>
      </w:r>
      <w:r w:rsidR="00326319" w:rsidRPr="00371D53">
        <w:t>.</w:t>
      </w:r>
      <w:r w:rsidR="00326319" w:rsidRPr="00371D53">
        <w:tab/>
        <w:t>Mutual Resolution No. 1.</w:t>
      </w:r>
    </w:p>
    <w:p w14:paraId="5226ADED" w14:textId="1EF82318" w:rsidR="00326319" w:rsidRPr="00371D53" w:rsidRDefault="00EE46A0" w:rsidP="00326319">
      <w:pPr>
        <w:pStyle w:val="SingleTxtG"/>
        <w:ind w:left="1701" w:hanging="567"/>
      </w:pPr>
      <w:r w:rsidRPr="00371D53">
        <w:t>20</w:t>
      </w:r>
      <w:r w:rsidR="00326319" w:rsidRPr="00371D53">
        <w:t>.</w:t>
      </w:r>
      <w:r w:rsidR="00326319" w:rsidRPr="00371D53">
        <w:tab/>
        <w:t>Equitable Occupant Protection.</w:t>
      </w:r>
    </w:p>
    <w:p w14:paraId="30EB4241" w14:textId="44933336" w:rsidR="00326319" w:rsidRPr="00371D53" w:rsidRDefault="00EE46A0" w:rsidP="00326319">
      <w:pPr>
        <w:pStyle w:val="SingleTxtG"/>
        <w:ind w:left="1701" w:hanging="567"/>
      </w:pPr>
      <w:r w:rsidRPr="00371D53">
        <w:t>21</w:t>
      </w:r>
      <w:r w:rsidR="00326319" w:rsidRPr="00371D53">
        <w:t>.</w:t>
      </w:r>
      <w:r w:rsidR="00326319" w:rsidRPr="00371D53">
        <w:tab/>
        <w:t>Securing Children in Buses and Coaches.</w:t>
      </w:r>
    </w:p>
    <w:p w14:paraId="4C597355" w14:textId="0AF8C4DF" w:rsidR="00326319" w:rsidRPr="00371D53" w:rsidRDefault="00242F89" w:rsidP="00326319">
      <w:pPr>
        <w:pStyle w:val="SingleTxtG"/>
        <w:ind w:left="1701" w:hanging="567"/>
        <w:rPr>
          <w:bCs/>
        </w:rPr>
      </w:pPr>
      <w:r w:rsidRPr="00371D53">
        <w:rPr>
          <w:bCs/>
        </w:rPr>
        <w:t>2</w:t>
      </w:r>
      <w:r w:rsidR="00AC3462" w:rsidRPr="00371D53">
        <w:rPr>
          <w:bCs/>
        </w:rPr>
        <w:t>2</w:t>
      </w:r>
      <w:r w:rsidR="00326319" w:rsidRPr="00371D53">
        <w:rPr>
          <w:bCs/>
        </w:rPr>
        <w:t>.</w:t>
      </w:r>
      <w:r w:rsidR="00326319" w:rsidRPr="00371D53">
        <w:rPr>
          <w:bCs/>
        </w:rPr>
        <w:tab/>
        <w:t>Exchange of Views on Vehicle Automation.</w:t>
      </w:r>
    </w:p>
    <w:p w14:paraId="1EAA54CE" w14:textId="584E5511" w:rsidR="00326319" w:rsidRPr="00371D53" w:rsidRDefault="00326319" w:rsidP="00326319">
      <w:pPr>
        <w:pStyle w:val="SingleTxtG"/>
        <w:ind w:left="1701" w:hanging="567"/>
        <w:rPr>
          <w:bCs/>
        </w:rPr>
      </w:pPr>
      <w:r w:rsidRPr="00371D53">
        <w:rPr>
          <w:bCs/>
        </w:rPr>
        <w:t>2</w:t>
      </w:r>
      <w:r w:rsidR="00AC3462" w:rsidRPr="00371D53">
        <w:rPr>
          <w:bCs/>
        </w:rPr>
        <w:t>3</w:t>
      </w:r>
      <w:r w:rsidRPr="00371D53">
        <w:rPr>
          <w:bCs/>
        </w:rPr>
        <w:t>.</w:t>
      </w:r>
      <w:r w:rsidRPr="00371D53">
        <w:rPr>
          <w:bCs/>
        </w:rPr>
        <w:tab/>
        <w:t>Strategy of the Inland Transport Committee.</w:t>
      </w:r>
    </w:p>
    <w:p w14:paraId="07841CE9" w14:textId="5246E55E" w:rsidR="00326319" w:rsidRPr="00371D53" w:rsidRDefault="00326319" w:rsidP="00326319">
      <w:pPr>
        <w:pStyle w:val="SingleTxtG"/>
        <w:ind w:left="1701" w:hanging="567"/>
        <w:rPr>
          <w:bCs/>
        </w:rPr>
      </w:pPr>
      <w:r w:rsidRPr="00371D53">
        <w:rPr>
          <w:bCs/>
        </w:rPr>
        <w:t>2</w:t>
      </w:r>
      <w:r w:rsidR="00AC3462" w:rsidRPr="00371D53">
        <w:rPr>
          <w:bCs/>
        </w:rPr>
        <w:t>4</w:t>
      </w:r>
      <w:r w:rsidRPr="00371D53">
        <w:rPr>
          <w:bCs/>
        </w:rPr>
        <w:t>.</w:t>
      </w:r>
      <w:r w:rsidRPr="00371D53">
        <w:rPr>
          <w:bCs/>
        </w:rPr>
        <w:tab/>
      </w:r>
      <w:r w:rsidRPr="00371D53">
        <w:t>Children Left in Cars</w:t>
      </w:r>
      <w:r w:rsidRPr="00371D53">
        <w:rPr>
          <w:bCs/>
        </w:rPr>
        <w:t>.</w:t>
      </w:r>
    </w:p>
    <w:p w14:paraId="5EE78810" w14:textId="75766D9C" w:rsidR="00326319" w:rsidRPr="00371D53" w:rsidRDefault="00326319" w:rsidP="001F4BCD">
      <w:pPr>
        <w:pStyle w:val="SingleTxtG"/>
        <w:spacing w:after="100"/>
        <w:ind w:left="1701" w:hanging="567"/>
      </w:pPr>
      <w:r w:rsidRPr="00371D53">
        <w:rPr>
          <w:bCs/>
        </w:rPr>
        <w:t>2</w:t>
      </w:r>
      <w:r w:rsidR="008A1871" w:rsidRPr="00371D53">
        <w:rPr>
          <w:bCs/>
        </w:rPr>
        <w:t>5</w:t>
      </w:r>
      <w:r w:rsidRPr="00371D53">
        <w:rPr>
          <w:bCs/>
        </w:rPr>
        <w:t>.</w:t>
      </w:r>
      <w:r w:rsidRPr="00371D53">
        <w:rPr>
          <w:bCs/>
        </w:rPr>
        <w:tab/>
      </w:r>
      <w:r w:rsidRPr="00371D53">
        <w:t>Other Business:</w:t>
      </w:r>
    </w:p>
    <w:p w14:paraId="735BBD14" w14:textId="77777777" w:rsidR="00326319" w:rsidRPr="00371D53" w:rsidRDefault="00326319" w:rsidP="001F4BCD">
      <w:pPr>
        <w:pStyle w:val="SingleTxtG"/>
        <w:spacing w:after="100"/>
        <w:ind w:left="2268" w:hanging="567"/>
      </w:pPr>
      <w:r w:rsidRPr="00371D53">
        <w:t>(a)</w:t>
      </w:r>
      <w:r w:rsidRPr="00371D53">
        <w:tab/>
        <w:t xml:space="preserve">Exchange of Information on National and International Requirements on Passive </w:t>
      </w:r>
      <w:proofErr w:type="gramStart"/>
      <w:r w:rsidRPr="00371D53">
        <w:t>Safety;</w:t>
      </w:r>
      <w:proofErr w:type="gramEnd"/>
    </w:p>
    <w:p w14:paraId="21719E5B" w14:textId="77777777" w:rsidR="00326319" w:rsidRPr="00371D53" w:rsidRDefault="00326319" w:rsidP="001F4BCD">
      <w:pPr>
        <w:pStyle w:val="SingleTxtG"/>
        <w:spacing w:after="100"/>
        <w:ind w:left="2268" w:hanging="567"/>
      </w:pPr>
      <w:r w:rsidRPr="00371D53">
        <w:t>(b)</w:t>
      </w:r>
      <w:r w:rsidRPr="00371D53">
        <w:tab/>
        <w:t>UN Regulation No. 0 (International Whole Vehicle Type Approval</w:t>
      </w:r>
      <w:proofErr w:type="gramStart"/>
      <w:r w:rsidRPr="00371D53">
        <w:t>);</w:t>
      </w:r>
      <w:proofErr w:type="gramEnd"/>
    </w:p>
    <w:p w14:paraId="1ED4C6BA" w14:textId="45C12D23" w:rsidR="00326319" w:rsidRPr="00371D53" w:rsidRDefault="00326319" w:rsidP="001F4BCD">
      <w:pPr>
        <w:pStyle w:val="SingleTxtG"/>
        <w:spacing w:after="100"/>
        <w:ind w:left="2268" w:hanging="567"/>
        <w:rPr>
          <w:bCs/>
        </w:rPr>
      </w:pPr>
      <w:r w:rsidRPr="00371D53">
        <w:rPr>
          <w:bCs/>
        </w:rPr>
        <w:t>(c)</w:t>
      </w:r>
      <w:r w:rsidRPr="00371D53">
        <w:rPr>
          <w:bCs/>
        </w:rPr>
        <w:tab/>
        <w:t xml:space="preserve">Highlights of the </w:t>
      </w:r>
      <w:r w:rsidR="00592367" w:rsidRPr="00371D53">
        <w:rPr>
          <w:bCs/>
        </w:rPr>
        <w:t>March</w:t>
      </w:r>
      <w:r w:rsidRPr="00371D53">
        <w:rPr>
          <w:bCs/>
        </w:rPr>
        <w:t xml:space="preserve"> 202</w:t>
      </w:r>
      <w:r w:rsidR="00BD4B6F" w:rsidRPr="00371D53">
        <w:rPr>
          <w:bCs/>
        </w:rPr>
        <w:t>4</w:t>
      </w:r>
      <w:r w:rsidRPr="00371D53">
        <w:rPr>
          <w:bCs/>
        </w:rPr>
        <w:t xml:space="preserve"> Session of the World </w:t>
      </w:r>
      <w:proofErr w:type="gramStart"/>
      <w:r w:rsidRPr="00371D53">
        <w:rPr>
          <w:bCs/>
        </w:rPr>
        <w:t>Forum;</w:t>
      </w:r>
      <w:proofErr w:type="gramEnd"/>
    </w:p>
    <w:p w14:paraId="63D893DA" w14:textId="5D0399CA" w:rsidR="00326319" w:rsidRPr="00371D53" w:rsidRDefault="00326319" w:rsidP="001F4BCD">
      <w:pPr>
        <w:pStyle w:val="SingleTxtG"/>
        <w:spacing w:after="100"/>
        <w:ind w:left="2268" w:hanging="567"/>
        <w:rPr>
          <w:bCs/>
        </w:rPr>
      </w:pPr>
      <w:r w:rsidRPr="00371D53">
        <w:rPr>
          <w:bCs/>
        </w:rPr>
        <w:t>(d)</w:t>
      </w:r>
      <w:r w:rsidRPr="00371D53">
        <w:rPr>
          <w:bCs/>
        </w:rPr>
        <w:tab/>
      </w:r>
      <w:r w:rsidR="004C3177" w:rsidRPr="00371D53">
        <w:t>Co</w:t>
      </w:r>
      <w:r w:rsidR="00942D8F">
        <w:t xml:space="preserve">operation </w:t>
      </w:r>
      <w:r w:rsidR="004C3177" w:rsidRPr="00371D53">
        <w:t xml:space="preserve">between </w:t>
      </w:r>
      <w:r w:rsidR="00A83B50">
        <w:t>t</w:t>
      </w:r>
      <w:r w:rsidR="00FE3D47">
        <w:t xml:space="preserve">he </w:t>
      </w:r>
      <w:r w:rsidR="004C3177" w:rsidRPr="00371D53">
        <w:t xml:space="preserve">Global Forum for Road Traffic Safety </w:t>
      </w:r>
      <w:proofErr w:type="gramStart"/>
      <w:r w:rsidR="004C3177" w:rsidRPr="00371D53">
        <w:t xml:space="preserve">and </w:t>
      </w:r>
      <w:r w:rsidR="006036CA" w:rsidRPr="006036CA">
        <w:t xml:space="preserve"> the</w:t>
      </w:r>
      <w:proofErr w:type="gramEnd"/>
      <w:r w:rsidR="006036CA" w:rsidRPr="006036CA">
        <w:t xml:space="preserve"> World Forum</w:t>
      </w:r>
      <w:r w:rsidR="00206F6A">
        <w:t xml:space="preserve"> </w:t>
      </w:r>
      <w:r w:rsidR="00206F6A" w:rsidRPr="006036CA">
        <w:t>for Harmonization of Vehicle Regulations</w:t>
      </w:r>
      <w:r w:rsidRPr="00371D53">
        <w:rPr>
          <w:bCs/>
        </w:rPr>
        <w:t>;</w:t>
      </w:r>
    </w:p>
    <w:p w14:paraId="06ACFA93" w14:textId="77777777" w:rsidR="00326319" w:rsidRPr="00371D53" w:rsidRDefault="00326319" w:rsidP="001F4BCD">
      <w:pPr>
        <w:pStyle w:val="SingleTxtG"/>
        <w:spacing w:after="100"/>
        <w:ind w:firstLine="567"/>
      </w:pPr>
      <w:r w:rsidRPr="00371D53">
        <w:t>(e)</w:t>
      </w:r>
      <w:r w:rsidRPr="00371D53">
        <w:tab/>
        <w:t xml:space="preserve">Intelligent Transport </w:t>
      </w:r>
      <w:proofErr w:type="gramStart"/>
      <w:r w:rsidRPr="00371D53">
        <w:t>Systems;</w:t>
      </w:r>
      <w:proofErr w:type="gramEnd"/>
    </w:p>
    <w:p w14:paraId="35158DDA" w14:textId="3320D9E8" w:rsidR="00326319" w:rsidRPr="00371D53" w:rsidRDefault="00326319" w:rsidP="001F4BCD">
      <w:pPr>
        <w:pStyle w:val="SingleTxtG"/>
        <w:spacing w:after="100"/>
        <w:ind w:firstLine="567"/>
      </w:pPr>
      <w:r w:rsidRPr="00371D53">
        <w:t>(f)</w:t>
      </w:r>
      <w:r w:rsidRPr="00371D53">
        <w:tab/>
        <w:t xml:space="preserve">Frontal Protection of </w:t>
      </w:r>
      <w:proofErr w:type="gramStart"/>
      <w:r w:rsidRPr="00371D53">
        <w:t>Buses;</w:t>
      </w:r>
      <w:proofErr w:type="gramEnd"/>
    </w:p>
    <w:p w14:paraId="2B6E657D" w14:textId="7C6A6B08" w:rsidR="00C831E8" w:rsidRPr="00371D53" w:rsidRDefault="00326319" w:rsidP="001F4BCD">
      <w:pPr>
        <w:pStyle w:val="SingleTxtG"/>
        <w:spacing w:after="0"/>
        <w:ind w:left="2268" w:hanging="567"/>
      </w:pPr>
      <w:r w:rsidRPr="00371D53">
        <w:t>(g)</w:t>
      </w:r>
      <w:r w:rsidRPr="00371D53">
        <w:tab/>
      </w:r>
      <w:r w:rsidR="009E7C93" w:rsidRPr="00371D53">
        <w:t>Second Decade of Action for Road Safety</w:t>
      </w:r>
      <w:r w:rsidR="004C3177" w:rsidRPr="00371D53">
        <w:t>.</w:t>
      </w:r>
    </w:p>
    <w:p w14:paraId="3E975AD3" w14:textId="77777777" w:rsidR="008E6744" w:rsidRPr="00371D53" w:rsidRDefault="008E6744" w:rsidP="008E6744">
      <w:pPr>
        <w:pStyle w:val="HChG"/>
      </w:pPr>
      <w:r w:rsidRPr="00371D53">
        <w:lastRenderedPageBreak/>
        <w:tab/>
        <w:t>II.</w:t>
      </w:r>
      <w:r w:rsidRPr="00371D53">
        <w:tab/>
        <w:t>Annotations</w:t>
      </w:r>
    </w:p>
    <w:p w14:paraId="4F842A91" w14:textId="39B259B3" w:rsidR="008E6744" w:rsidRPr="00371D53" w:rsidRDefault="008E6744" w:rsidP="008E6744">
      <w:pPr>
        <w:pStyle w:val="H1G"/>
        <w:rPr>
          <w:lang w:eastAsia="zh-CN"/>
        </w:rPr>
      </w:pPr>
      <w:r w:rsidRPr="00371D53">
        <w:tab/>
        <w:t>1.</w:t>
      </w:r>
      <w:r w:rsidRPr="00371D53">
        <w:tab/>
        <w:t xml:space="preserve">Adoption of the </w:t>
      </w:r>
      <w:r w:rsidR="00BE0DB0" w:rsidRPr="00371D53">
        <w:t>A</w:t>
      </w:r>
      <w:r w:rsidRPr="00371D53">
        <w:t>genda</w:t>
      </w:r>
    </w:p>
    <w:p w14:paraId="1C61D552" w14:textId="77777777" w:rsidR="008E6744" w:rsidRPr="00371D53" w:rsidRDefault="008E6744" w:rsidP="008E6744">
      <w:pPr>
        <w:pStyle w:val="SingleTxtG"/>
        <w:spacing w:line="240" w:lineRule="auto"/>
        <w:ind w:firstLine="567"/>
        <w:rPr>
          <w:spacing w:val="-2"/>
        </w:rPr>
      </w:pPr>
      <w:r w:rsidRPr="00371D53">
        <w:rPr>
          <w:spacing w:val="-2"/>
        </w:rPr>
        <w:t>In accordance with Chapter III, Rule 7 of the Rules of Procedure (TRANS/WP.29/690/Rev.1) of the World Forum for Harmonization of Vehicle Regulations (WP.29), the first item on the provisional agenda is the adoption of the agenda.</w:t>
      </w:r>
    </w:p>
    <w:p w14:paraId="704159B1" w14:textId="77777777" w:rsidR="008E6744" w:rsidRPr="00F13A7F" w:rsidRDefault="008E6744" w:rsidP="008E6744">
      <w:pPr>
        <w:pStyle w:val="SingleTxtG"/>
        <w:spacing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161AD044" w14:textId="2ED7DBF0" w:rsidR="008E6744" w:rsidRPr="00F13A7F" w:rsidRDefault="008E6744" w:rsidP="008E6744">
      <w:pPr>
        <w:pStyle w:val="SingleTxtG"/>
        <w:spacing w:line="240" w:lineRule="auto"/>
        <w:rPr>
          <w:i/>
          <w:lang w:val="fr-CH"/>
        </w:rPr>
      </w:pPr>
      <w:r w:rsidRPr="00F13A7F">
        <w:rPr>
          <w:lang w:val="fr-CH"/>
        </w:rPr>
        <w:t>ECE/TRANS/WP.29/GRSP/20</w:t>
      </w:r>
      <w:r w:rsidR="00AF5E2E" w:rsidRPr="00F13A7F">
        <w:rPr>
          <w:lang w:val="fr-CH"/>
        </w:rPr>
        <w:t>2</w:t>
      </w:r>
      <w:r w:rsidR="00FD0245" w:rsidRPr="00F13A7F">
        <w:rPr>
          <w:lang w:val="fr-CH"/>
        </w:rPr>
        <w:t>4</w:t>
      </w:r>
      <w:r w:rsidRPr="00F13A7F">
        <w:rPr>
          <w:lang w:val="fr-CH"/>
        </w:rPr>
        <w:t>/</w:t>
      </w:r>
      <w:r w:rsidR="00FD0245" w:rsidRPr="00F13A7F">
        <w:rPr>
          <w:lang w:val="fr-CH"/>
        </w:rPr>
        <w:t>1</w:t>
      </w:r>
    </w:p>
    <w:p w14:paraId="270DF395" w14:textId="15DF69A0" w:rsidR="008E6744" w:rsidRPr="00371D53" w:rsidRDefault="008E6744" w:rsidP="00BE7D9E">
      <w:pPr>
        <w:pStyle w:val="H1G"/>
      </w:pPr>
      <w:r w:rsidRPr="00F13A7F">
        <w:rPr>
          <w:color w:val="FF0000"/>
          <w:lang w:val="fr-CH"/>
        </w:rPr>
        <w:tab/>
      </w:r>
      <w:r w:rsidR="003923A6" w:rsidRPr="00371D53">
        <w:t>2</w:t>
      </w:r>
      <w:r w:rsidRPr="00371D53">
        <w:t>.</w:t>
      </w:r>
      <w:r w:rsidRPr="00371D53">
        <w:tab/>
        <w:t>UN Global Technical Regulation No. </w:t>
      </w:r>
      <w:r w:rsidR="005D6A2B" w:rsidRPr="00371D53">
        <w:t>7</w:t>
      </w:r>
      <w:r w:rsidRPr="00371D53">
        <w:t xml:space="preserve"> (</w:t>
      </w:r>
      <w:r w:rsidR="005D6A2B" w:rsidRPr="00371D53">
        <w:t xml:space="preserve">Head </w:t>
      </w:r>
      <w:r w:rsidR="001F4BCD">
        <w:t>r</w:t>
      </w:r>
      <w:r w:rsidR="005D6A2B" w:rsidRPr="00371D53">
        <w:t>estraints</w:t>
      </w:r>
      <w:r w:rsidRPr="00371D53">
        <w:t>)</w:t>
      </w:r>
    </w:p>
    <w:p w14:paraId="45042348" w14:textId="5AEF72E4" w:rsidR="008E6744" w:rsidRPr="00371D53" w:rsidRDefault="008E6744" w:rsidP="008E6744">
      <w:pPr>
        <w:pStyle w:val="H23G"/>
      </w:pPr>
      <w:r w:rsidRPr="00371D53">
        <w:tab/>
      </w:r>
      <w:r w:rsidRPr="00371D53">
        <w:tab/>
        <w:t xml:space="preserve">Proposal for Amendment </w:t>
      </w:r>
      <w:r w:rsidR="005D6A2B" w:rsidRPr="00371D53">
        <w:t>2</w:t>
      </w:r>
    </w:p>
    <w:p w14:paraId="4ACA6017" w14:textId="72DFA1C6" w:rsidR="008E6744" w:rsidRPr="00371D53" w:rsidRDefault="007E4666" w:rsidP="008E6744">
      <w:pPr>
        <w:pStyle w:val="SingleTxtG"/>
        <w:spacing w:line="240" w:lineRule="auto"/>
        <w:ind w:firstLine="567"/>
        <w:rPr>
          <w:color w:val="FF0000"/>
        </w:rPr>
      </w:pPr>
      <w:r w:rsidRPr="00371D53">
        <w:t>The Working Party on Passive Safety (</w:t>
      </w:r>
      <w:r w:rsidR="008E6744" w:rsidRPr="00371D53">
        <w:t>GRSP</w:t>
      </w:r>
      <w:r w:rsidRPr="00371D53">
        <w:t>)</w:t>
      </w:r>
      <w:r w:rsidR="005D6A2B" w:rsidRPr="00371D53">
        <w:t xml:space="preserve"> </w:t>
      </w:r>
      <w:r w:rsidR="00150136" w:rsidRPr="00371D53">
        <w:t>will consider a proposal f</w:t>
      </w:r>
      <w:r w:rsidR="003F562E">
        <w:t>or</w:t>
      </w:r>
      <w:r w:rsidR="00150136" w:rsidRPr="00371D53">
        <w:t xml:space="preserve"> amendments</w:t>
      </w:r>
      <w:r w:rsidR="008E6744" w:rsidRPr="00371D53">
        <w:t xml:space="preserve"> </w:t>
      </w:r>
      <w:r w:rsidR="00150136" w:rsidRPr="00371D53">
        <w:t>to the UN GTR</w:t>
      </w:r>
      <w:r w:rsidR="003F562E">
        <w:t>,</w:t>
      </w:r>
      <w:r w:rsidR="00150136" w:rsidRPr="00371D53">
        <w:t xml:space="preserve"> </w:t>
      </w:r>
      <w:r w:rsidR="008048A7" w:rsidRPr="00371D53">
        <w:t>prepared by the expert from the Netherlands</w:t>
      </w:r>
      <w:r w:rsidR="003F562E">
        <w:t>,</w:t>
      </w:r>
      <w:r w:rsidR="005B681E">
        <w:t xml:space="preserve"> </w:t>
      </w:r>
      <w:r w:rsidR="008048A7" w:rsidRPr="00371D53">
        <w:t>updat</w:t>
      </w:r>
      <w:r w:rsidR="003F562E">
        <w:t>ing</w:t>
      </w:r>
      <w:r w:rsidR="008048A7" w:rsidRPr="00371D53">
        <w:t xml:space="preserve"> the references to the 3-D </w:t>
      </w:r>
      <w:r w:rsidR="00985AA8" w:rsidRPr="00371D53">
        <w:t>"</w:t>
      </w:r>
      <w:r w:rsidR="008048A7" w:rsidRPr="00371D53">
        <w:t>H</w:t>
      </w:r>
      <w:r w:rsidR="00985AA8" w:rsidRPr="00371D53">
        <w:t>"</w:t>
      </w:r>
      <w:r w:rsidR="008048A7" w:rsidRPr="00371D53">
        <w:t xml:space="preserve"> point measurement and calibration procedure, which </w:t>
      </w:r>
      <w:r w:rsidR="001F4BCD">
        <w:t>will be</w:t>
      </w:r>
      <w:r w:rsidR="00AC7C8F">
        <w:t xml:space="preserve"> </w:t>
      </w:r>
      <w:r w:rsidR="00C4770C">
        <w:t>up</w:t>
      </w:r>
      <w:r w:rsidR="008048A7" w:rsidRPr="00371D53">
        <w:t xml:space="preserve">dated and included in </w:t>
      </w:r>
      <w:r w:rsidR="00F9530A" w:rsidRPr="00371D53">
        <w:t>Mutual Resolution No. 1 (</w:t>
      </w:r>
      <w:r w:rsidR="008048A7" w:rsidRPr="00371D53">
        <w:t>M.R.1.</w:t>
      </w:r>
      <w:r w:rsidR="00F9530A" w:rsidRPr="00371D53">
        <w:t>)</w:t>
      </w:r>
      <w:r w:rsidR="004A4999" w:rsidRPr="00371D53">
        <w:t xml:space="preserve"> (ECE/TRANS/WP.29/GRSP/2024/8)</w:t>
      </w:r>
      <w:r w:rsidR="00773647" w:rsidRPr="00371D53">
        <w:t>.</w:t>
      </w:r>
    </w:p>
    <w:p w14:paraId="50D53184" w14:textId="77777777" w:rsidR="008E6744" w:rsidRPr="00371D53" w:rsidRDefault="008E6744" w:rsidP="008E6744">
      <w:pPr>
        <w:pStyle w:val="SingleTxtG"/>
        <w:spacing w:line="240" w:lineRule="auto"/>
        <w:rPr>
          <w:b/>
        </w:rPr>
      </w:pPr>
      <w:r w:rsidRPr="00371D53">
        <w:rPr>
          <w:b/>
        </w:rPr>
        <w:t>Documentation</w:t>
      </w:r>
    </w:p>
    <w:p w14:paraId="1DD962A8" w14:textId="661382EB" w:rsidR="008E6744" w:rsidRPr="00371D53" w:rsidRDefault="008E6744" w:rsidP="00E87B4D">
      <w:pPr>
        <w:pStyle w:val="SingleTxtG"/>
        <w:spacing w:line="240" w:lineRule="auto"/>
        <w:jc w:val="left"/>
      </w:pPr>
      <w:r w:rsidRPr="00371D53">
        <w:t>ECE/TRANS/WP.29/GRSP/</w:t>
      </w:r>
      <w:r w:rsidR="00210A5F" w:rsidRPr="00371D53">
        <w:t>7</w:t>
      </w:r>
      <w:r w:rsidR="00F418FC" w:rsidRPr="00371D53">
        <w:t>4</w:t>
      </w:r>
      <w:r w:rsidRPr="00371D53">
        <w:t xml:space="preserve">, </w:t>
      </w:r>
      <w:r w:rsidR="00AC69B6" w:rsidRPr="00371D53">
        <w:t xml:space="preserve">paragraph </w:t>
      </w:r>
      <w:r w:rsidR="000F3A73" w:rsidRPr="00371D53">
        <w:t>46</w:t>
      </w:r>
      <w:r w:rsidRPr="00371D53">
        <w:br/>
      </w:r>
      <w:r w:rsidR="0081060A" w:rsidRPr="00371D53">
        <w:t>ECE/TRANS/WP.29/GRSP/202</w:t>
      </w:r>
      <w:r w:rsidR="000F3A73" w:rsidRPr="00371D53">
        <w:t>4</w:t>
      </w:r>
      <w:r w:rsidR="0081060A" w:rsidRPr="00371D53">
        <w:t>/</w:t>
      </w:r>
      <w:r w:rsidR="00340BF3" w:rsidRPr="00371D53">
        <w:t>8</w:t>
      </w:r>
      <w:r w:rsidR="0081060A" w:rsidRPr="00371D53">
        <w:br/>
      </w:r>
      <w:r w:rsidR="00340BF3" w:rsidRPr="00371D53">
        <w:t>E</w:t>
      </w:r>
      <w:r w:rsidR="00ED0094" w:rsidRPr="00371D53">
        <w:t>CE/TRANS/WP.29/202</w:t>
      </w:r>
      <w:r w:rsidR="00340BF3" w:rsidRPr="00371D53">
        <w:t>4</w:t>
      </w:r>
      <w:r w:rsidR="00ED0094" w:rsidRPr="00371D53">
        <w:t>/</w:t>
      </w:r>
      <w:r w:rsidR="002F1A1F" w:rsidRPr="00371D53">
        <w:t>32</w:t>
      </w:r>
    </w:p>
    <w:p w14:paraId="37AA885F" w14:textId="162A9B02" w:rsidR="008E6744" w:rsidRPr="00371D53" w:rsidRDefault="008E6744" w:rsidP="008E6744">
      <w:pPr>
        <w:pStyle w:val="H1G"/>
      </w:pPr>
      <w:r w:rsidRPr="00371D53">
        <w:tab/>
      </w:r>
      <w:r w:rsidR="003923A6" w:rsidRPr="00371D53">
        <w:t>3</w:t>
      </w:r>
      <w:r w:rsidRPr="00371D53">
        <w:t>.</w:t>
      </w:r>
      <w:r w:rsidRPr="00371D53">
        <w:tab/>
        <w:t>UN Global Technical Regulation No. 13 (Hydrogen and Fuel Cell Vehicles)</w:t>
      </w:r>
    </w:p>
    <w:p w14:paraId="243E66FA" w14:textId="6C1DA7FC" w:rsidR="008E6744" w:rsidRPr="00371D53" w:rsidRDefault="00E15EAA" w:rsidP="008E6744">
      <w:pPr>
        <w:pStyle w:val="SingleTxtG"/>
        <w:ind w:firstLine="567"/>
      </w:pPr>
      <w:r w:rsidRPr="00371D53">
        <w:t xml:space="preserve">GRSP </w:t>
      </w:r>
      <w:r w:rsidR="001A3B07" w:rsidRPr="00371D53">
        <w:t>m</w:t>
      </w:r>
      <w:r w:rsidR="005B681E">
        <w:t>ay</w:t>
      </w:r>
      <w:r w:rsidR="001A3B07" w:rsidRPr="00371D53">
        <w:t xml:space="preserve"> </w:t>
      </w:r>
      <w:r w:rsidR="004C4BE2" w:rsidRPr="00371D53">
        <w:t xml:space="preserve">wish </w:t>
      </w:r>
      <w:r w:rsidRPr="00371D53">
        <w:t xml:space="preserve">to resume discussion on </w:t>
      </w:r>
      <w:r w:rsidR="00764717" w:rsidRPr="00371D53">
        <w:t>topics for Phase 3 of the UN GTR.</w:t>
      </w:r>
    </w:p>
    <w:p w14:paraId="1B627363" w14:textId="48C252A7" w:rsidR="004D20E3" w:rsidRPr="00371D53" w:rsidRDefault="004C4BE2" w:rsidP="004D20E3">
      <w:pPr>
        <w:pStyle w:val="H1G"/>
      </w:pPr>
      <w:r w:rsidRPr="00371D53">
        <w:tab/>
      </w:r>
      <w:r w:rsidR="004D20E3" w:rsidRPr="00371D53">
        <w:t>4.</w:t>
      </w:r>
      <w:r w:rsidR="004D20E3" w:rsidRPr="00371D53">
        <w:tab/>
        <w:t>UN Global Technical Regulation No. 14 (Pole Side Impact)</w:t>
      </w:r>
    </w:p>
    <w:p w14:paraId="3A291A2E" w14:textId="58755BEF" w:rsidR="004D20E3" w:rsidRPr="00371D53" w:rsidRDefault="004956B1" w:rsidP="004956B1">
      <w:pPr>
        <w:pStyle w:val="H23G"/>
      </w:pPr>
      <w:r w:rsidRPr="00371D53">
        <w:tab/>
      </w:r>
      <w:r w:rsidRPr="00371D53">
        <w:tab/>
      </w:r>
      <w:r w:rsidR="004D20E3" w:rsidRPr="00371D53">
        <w:t>Proposal for Amendment 1</w:t>
      </w:r>
    </w:p>
    <w:p w14:paraId="12D41FA4" w14:textId="7A491932" w:rsidR="0075407A" w:rsidRPr="00371D53" w:rsidRDefault="0075407A" w:rsidP="0075407A">
      <w:pPr>
        <w:pStyle w:val="SingleTxtG"/>
        <w:spacing w:line="240" w:lineRule="auto"/>
        <w:ind w:firstLine="567"/>
        <w:rPr>
          <w:color w:val="FF0000"/>
        </w:rPr>
      </w:pPr>
      <w:r w:rsidRPr="00371D53">
        <w:t>GRSP will consider a proposal f</w:t>
      </w:r>
      <w:r w:rsidR="003F562E">
        <w:t>or</w:t>
      </w:r>
      <w:r w:rsidRPr="00371D53">
        <w:t xml:space="preserve"> amendments to the UN GTR prepared by the expert from the Netherlands, updat</w:t>
      </w:r>
      <w:r w:rsidR="003F562E">
        <w:t>ing</w:t>
      </w:r>
      <w:r w:rsidRPr="00371D53">
        <w:t xml:space="preserve"> the references to the 3-D "H" point measurement and calibration procedure, which </w:t>
      </w:r>
      <w:r w:rsidR="00C4770C">
        <w:t xml:space="preserve">will be </w:t>
      </w:r>
      <w:r w:rsidRPr="00371D53">
        <w:t>updated and included in M.R.1.</w:t>
      </w:r>
      <w:r w:rsidR="004A4999" w:rsidRPr="00371D53">
        <w:t xml:space="preserve"> (ECE/TRANS/WP.29/GRSP/2024/9).</w:t>
      </w:r>
    </w:p>
    <w:p w14:paraId="6ECE8C13" w14:textId="77777777" w:rsidR="0075407A" w:rsidRPr="00371D53" w:rsidRDefault="0075407A" w:rsidP="0075407A">
      <w:pPr>
        <w:pStyle w:val="SingleTxtG"/>
        <w:spacing w:line="240" w:lineRule="auto"/>
        <w:rPr>
          <w:b/>
        </w:rPr>
      </w:pPr>
      <w:r w:rsidRPr="00371D53">
        <w:rPr>
          <w:b/>
        </w:rPr>
        <w:t>Documentation</w:t>
      </w:r>
    </w:p>
    <w:p w14:paraId="04E0A945" w14:textId="5DE89981" w:rsidR="0075407A" w:rsidRPr="00371D53" w:rsidRDefault="0075407A" w:rsidP="0075407A">
      <w:pPr>
        <w:pStyle w:val="SingleTxtG"/>
        <w:spacing w:line="240" w:lineRule="auto"/>
        <w:jc w:val="left"/>
      </w:pPr>
      <w:r w:rsidRPr="00371D53">
        <w:t>ECE/TRANS/WP.29/GRSP/74, paragraph 46</w:t>
      </w:r>
      <w:r w:rsidRPr="00371D53">
        <w:br/>
        <w:t>ECE/TRANS/WP.29/GRSP/2024/</w:t>
      </w:r>
      <w:r w:rsidR="005061E8" w:rsidRPr="00371D53">
        <w:t>9</w:t>
      </w:r>
      <w:r w:rsidRPr="00371D53">
        <w:br/>
        <w:t>ECE/TRANS/WP.29/2024/32</w:t>
      </w:r>
    </w:p>
    <w:p w14:paraId="37F390C8" w14:textId="5A1C5F19" w:rsidR="008E6744" w:rsidRPr="00371D53" w:rsidRDefault="008E6744" w:rsidP="004D20E3">
      <w:pPr>
        <w:pStyle w:val="H1G"/>
      </w:pPr>
      <w:r w:rsidRPr="00371D53">
        <w:tab/>
      </w:r>
      <w:r w:rsidR="004956B1" w:rsidRPr="00371D53">
        <w:t>5</w:t>
      </w:r>
      <w:r w:rsidRPr="00371D53">
        <w:t>.</w:t>
      </w:r>
      <w:r w:rsidRPr="00371D53">
        <w:tab/>
        <w:t>UN Global Technical Regulation No. 20 (Electric</w:t>
      </w:r>
      <w:r w:rsidR="00083D22" w:rsidRPr="00371D53">
        <w:t xml:space="preserve"> </w:t>
      </w:r>
      <w:r w:rsidRPr="00371D53">
        <w:t>vehicle safety)</w:t>
      </w:r>
    </w:p>
    <w:p w14:paraId="02D5A702" w14:textId="7E1A3523" w:rsidR="00C26841" w:rsidRPr="00371D53" w:rsidRDefault="008E6744" w:rsidP="00CF2B9B">
      <w:pPr>
        <w:pStyle w:val="SingleTxtG"/>
        <w:spacing w:line="240" w:lineRule="auto"/>
        <w:ind w:firstLine="567"/>
      </w:pPr>
      <w:r w:rsidRPr="00371D53">
        <w:t xml:space="preserve">GRSP </w:t>
      </w:r>
      <w:r w:rsidR="00153DB4" w:rsidRPr="00371D53">
        <w:t>m</w:t>
      </w:r>
      <w:r w:rsidR="005B681E">
        <w:t>ay</w:t>
      </w:r>
      <w:r w:rsidR="00153DB4" w:rsidRPr="00371D53">
        <w:t xml:space="preserve"> wish</w:t>
      </w:r>
      <w:r w:rsidRPr="00371D53">
        <w:t xml:space="preserve"> to resume discussio</w:t>
      </w:r>
      <w:r w:rsidR="00153DB4" w:rsidRPr="00371D53">
        <w:t xml:space="preserve">n </w:t>
      </w:r>
      <w:r w:rsidRPr="00371D53">
        <w:t xml:space="preserve">on the work progress of the </w:t>
      </w:r>
      <w:r w:rsidR="005B681E" w:rsidRPr="00371D53">
        <w:t xml:space="preserve">Informal Working Group </w:t>
      </w:r>
      <w:r w:rsidR="007E4666" w:rsidRPr="00371D53">
        <w:t>(</w:t>
      </w:r>
      <w:r w:rsidRPr="00371D53">
        <w:t>IWG</w:t>
      </w:r>
      <w:r w:rsidR="007E4666" w:rsidRPr="00371D53">
        <w:t>)</w:t>
      </w:r>
      <w:r w:rsidRPr="00371D53">
        <w:t xml:space="preserve"> on Electric Vehicle Safety.</w:t>
      </w:r>
    </w:p>
    <w:p w14:paraId="0324424C" w14:textId="7909AA42" w:rsidR="008E6744" w:rsidRPr="00371D53" w:rsidRDefault="008E6744" w:rsidP="008E6744">
      <w:pPr>
        <w:pStyle w:val="SingleTxtG"/>
        <w:spacing w:line="240" w:lineRule="auto"/>
        <w:rPr>
          <w:b/>
        </w:rPr>
      </w:pPr>
      <w:r w:rsidRPr="00371D53">
        <w:rPr>
          <w:b/>
        </w:rPr>
        <w:t>Documentation</w:t>
      </w:r>
    </w:p>
    <w:p w14:paraId="211011D6" w14:textId="7E221474" w:rsidR="008E6744" w:rsidRPr="00371D53" w:rsidRDefault="008E6744" w:rsidP="008E6744">
      <w:pPr>
        <w:pStyle w:val="SingleTxtG"/>
        <w:spacing w:after="0" w:line="240" w:lineRule="auto"/>
      </w:pPr>
      <w:r w:rsidRPr="00371D53">
        <w:t>ECE/TRANS/WP.29/GRSP/</w:t>
      </w:r>
      <w:r w:rsidR="00396FBE" w:rsidRPr="00371D53">
        <w:t>7</w:t>
      </w:r>
      <w:r w:rsidR="00153DB4" w:rsidRPr="00371D53">
        <w:t>4</w:t>
      </w:r>
      <w:r w:rsidRPr="00371D53">
        <w:t xml:space="preserve">, </w:t>
      </w:r>
      <w:r w:rsidR="00AC69B6" w:rsidRPr="00371D53">
        <w:t>paragraph</w:t>
      </w:r>
      <w:r w:rsidR="0074447E" w:rsidRPr="00371D53">
        <w:t>s 8</w:t>
      </w:r>
      <w:r w:rsidR="003F562E">
        <w:t xml:space="preserve"> to </w:t>
      </w:r>
      <w:r w:rsidR="0074447E" w:rsidRPr="00371D53">
        <w:softHyphen/>
        <w:t>11</w:t>
      </w:r>
    </w:p>
    <w:p w14:paraId="02CCA98A" w14:textId="2B05E2CD" w:rsidR="008C2065" w:rsidRPr="00371D53" w:rsidRDefault="008C2065" w:rsidP="008C2065">
      <w:pPr>
        <w:pStyle w:val="H1G"/>
      </w:pPr>
      <w:r w:rsidRPr="00371D53">
        <w:tab/>
      </w:r>
      <w:r w:rsidR="00C92C0C" w:rsidRPr="00371D53">
        <w:t>6</w:t>
      </w:r>
      <w:r w:rsidRPr="00371D53">
        <w:t>.</w:t>
      </w:r>
      <w:r w:rsidRPr="00371D53">
        <w:tab/>
        <w:t>UN Regulation No. 14 (Anchorages of safety-belts)</w:t>
      </w:r>
    </w:p>
    <w:p w14:paraId="746B1F58" w14:textId="61587A1D" w:rsidR="00BD1D9B" w:rsidRPr="00371D53" w:rsidRDefault="00DE7919" w:rsidP="00064F7A">
      <w:pPr>
        <w:pStyle w:val="SingleTxtG"/>
      </w:pPr>
      <w:r w:rsidRPr="00371D53">
        <w:tab/>
      </w:r>
      <w:r w:rsidR="005C659F" w:rsidRPr="00371D53">
        <w:tab/>
      </w:r>
      <w:r w:rsidR="00AA0EA4" w:rsidRPr="00371D53">
        <w:t xml:space="preserve">GRSP agreed to </w:t>
      </w:r>
      <w:r w:rsidR="00C33FD6" w:rsidRPr="00371D53">
        <w:t xml:space="preserve">resume discussion on </w:t>
      </w:r>
      <w:r w:rsidR="00BC63AC" w:rsidRPr="00371D53">
        <w:t>a</w:t>
      </w:r>
      <w:r w:rsidR="00D60E3D" w:rsidRPr="00371D53">
        <w:t xml:space="preserve"> pro</w:t>
      </w:r>
      <w:r w:rsidR="00A23C7C" w:rsidRPr="00371D53">
        <w:t>posal f</w:t>
      </w:r>
      <w:r w:rsidR="005B681E">
        <w:t>or</w:t>
      </w:r>
      <w:r w:rsidR="00A23C7C" w:rsidRPr="00371D53">
        <w:t xml:space="preserve"> </w:t>
      </w:r>
      <w:r w:rsidR="0048598F" w:rsidRPr="00371D53">
        <w:t xml:space="preserve">a </w:t>
      </w:r>
      <w:r w:rsidR="00A23C7C" w:rsidRPr="00371D53">
        <w:t>new</w:t>
      </w:r>
      <w:r w:rsidR="00D60E3D" w:rsidRPr="00371D53">
        <w:t xml:space="preserve"> </w:t>
      </w:r>
      <w:r w:rsidR="00A23C7C" w:rsidRPr="00371D53">
        <w:t xml:space="preserve">series </w:t>
      </w:r>
      <w:r w:rsidR="00D60E3D" w:rsidRPr="00371D53">
        <w:t>of amendment</w:t>
      </w:r>
      <w:r w:rsidR="00A23C7C" w:rsidRPr="00371D53">
        <w:t>s</w:t>
      </w:r>
      <w:r w:rsidR="00BC63AC" w:rsidRPr="00371D53">
        <w:t xml:space="preserve"> </w:t>
      </w:r>
      <w:r w:rsidR="001A3F96">
        <w:t xml:space="preserve">to </w:t>
      </w:r>
      <w:r w:rsidR="00BC63AC" w:rsidRPr="00371D53">
        <w:t>remove the derogation</w:t>
      </w:r>
      <w:r w:rsidR="005E3CE0" w:rsidRPr="00371D53">
        <w:t>s</w:t>
      </w:r>
      <w:r w:rsidR="00BC63AC" w:rsidRPr="00371D53">
        <w:t xml:space="preserve"> </w:t>
      </w:r>
      <w:r w:rsidR="005E3CE0" w:rsidRPr="00371D53">
        <w:t xml:space="preserve">for two-point </w:t>
      </w:r>
      <w:r w:rsidR="005C659F" w:rsidRPr="00371D53">
        <w:t>safety-belts (</w:t>
      </w:r>
      <w:r w:rsidR="008150E7" w:rsidRPr="00371D53">
        <w:t>ECE/TRANS/WP.29/GRSP/2023/27)</w:t>
      </w:r>
      <w:r w:rsidR="00531F94" w:rsidRPr="00371D53">
        <w:t xml:space="preserve"> </w:t>
      </w:r>
      <w:r w:rsidR="00A3691A" w:rsidRPr="00371D53">
        <w:t>o</w:t>
      </w:r>
      <w:r w:rsidR="00531F94" w:rsidRPr="00371D53">
        <w:t xml:space="preserve">n </w:t>
      </w:r>
      <w:r w:rsidR="00531F94" w:rsidRPr="00371D53">
        <w:lastRenderedPageBreak/>
        <w:t>buses and coaches</w:t>
      </w:r>
      <w:r w:rsidR="00A3691A" w:rsidRPr="00371D53">
        <w:t>,</w:t>
      </w:r>
      <w:r w:rsidR="00BF34E2" w:rsidRPr="00371D53">
        <w:t xml:space="preserve"> </w:t>
      </w:r>
      <w:proofErr w:type="gramStart"/>
      <w:r w:rsidR="001A3F96">
        <w:t xml:space="preserve">on the </w:t>
      </w:r>
      <w:r w:rsidR="00BF34E2" w:rsidRPr="00371D53">
        <w:t>bas</w:t>
      </w:r>
      <w:r w:rsidR="001A3F96">
        <w:t xml:space="preserve">is </w:t>
      </w:r>
      <w:r w:rsidR="00BF34E2" w:rsidRPr="00371D53">
        <w:t>o</w:t>
      </w:r>
      <w:r w:rsidR="001A3F96">
        <w:t>f</w:t>
      </w:r>
      <w:proofErr w:type="gramEnd"/>
      <w:r w:rsidR="00BF34E2" w:rsidRPr="00371D53">
        <w:t xml:space="preserve"> further statistical data and a cost-benefit analysis</w:t>
      </w:r>
      <w:r w:rsidR="005C659F" w:rsidRPr="00371D53">
        <w:t xml:space="preserve">. </w:t>
      </w:r>
      <w:r w:rsidRPr="00371D53">
        <w:t xml:space="preserve">GRSP </w:t>
      </w:r>
      <w:r w:rsidR="003008C1" w:rsidRPr="00371D53">
        <w:t>also agreed</w:t>
      </w:r>
      <w:r w:rsidRPr="00371D53">
        <w:t xml:space="preserve"> </w:t>
      </w:r>
      <w:r w:rsidR="00153A1A" w:rsidRPr="00371D53">
        <w:t>to resume discussion</w:t>
      </w:r>
      <w:r w:rsidR="00273B4C" w:rsidRPr="00371D53">
        <w:t xml:space="preserve"> on </w:t>
      </w:r>
      <w:r w:rsidR="00E91769" w:rsidRPr="00371D53">
        <w:t>alternative seating positions during driving</w:t>
      </w:r>
      <w:r w:rsidR="005B681E">
        <w:t>,</w:t>
      </w:r>
      <w:r w:rsidR="003219C3" w:rsidRPr="00371D53">
        <w:t xml:space="preserve"> </w:t>
      </w:r>
      <w:r w:rsidR="00D13F8A" w:rsidRPr="00371D53">
        <w:t>based on</w:t>
      </w:r>
      <w:r w:rsidR="00D32382" w:rsidRPr="00371D53">
        <w:t xml:space="preserve"> the follow</w:t>
      </w:r>
      <w:r w:rsidR="00BD1D9B" w:rsidRPr="00371D53">
        <w:t xml:space="preserve">-up </w:t>
      </w:r>
      <w:r w:rsidR="00D13F8A" w:rsidRPr="00371D53">
        <w:t xml:space="preserve">work of </w:t>
      </w:r>
      <w:r w:rsidR="00BD1D9B" w:rsidRPr="00371D53">
        <w:t>a</w:t>
      </w:r>
      <w:r w:rsidR="00064F7A" w:rsidRPr="00371D53">
        <w:t xml:space="preserve"> group of interested experts led by Germany</w:t>
      </w:r>
      <w:r w:rsidR="00BD1D9B" w:rsidRPr="00371D53">
        <w:t>.</w:t>
      </w:r>
    </w:p>
    <w:p w14:paraId="3F459AD2" w14:textId="1F6EB038" w:rsidR="00041E35" w:rsidRPr="00F13A7F" w:rsidRDefault="00041E35" w:rsidP="00064F7A">
      <w:pPr>
        <w:pStyle w:val="SingleTxtG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398E10A5" w14:textId="0E8DF408" w:rsidR="00E91769" w:rsidRPr="00F13A7F" w:rsidRDefault="00041E35" w:rsidP="00037FB0">
      <w:pPr>
        <w:pStyle w:val="SingleTxtG"/>
        <w:spacing w:after="0" w:line="240" w:lineRule="auto"/>
        <w:jc w:val="left"/>
        <w:rPr>
          <w:color w:val="FF0000"/>
          <w:lang w:val="fr-CH"/>
        </w:rPr>
      </w:pPr>
      <w:r w:rsidRPr="00F13A7F">
        <w:rPr>
          <w:lang w:val="fr-CH"/>
        </w:rPr>
        <w:t>ECE/TRANS/WP.29/GRSP/7</w:t>
      </w:r>
      <w:r w:rsidR="00BD1D9B" w:rsidRPr="00F13A7F">
        <w:rPr>
          <w:lang w:val="fr-CH"/>
        </w:rPr>
        <w:t>4</w:t>
      </w:r>
      <w:r w:rsidRPr="00F13A7F">
        <w:rPr>
          <w:lang w:val="fr-CH"/>
        </w:rPr>
        <w:t xml:space="preserve">, </w:t>
      </w:r>
      <w:proofErr w:type="spellStart"/>
      <w:r w:rsidRPr="00F13A7F">
        <w:rPr>
          <w:lang w:val="fr-CH"/>
        </w:rPr>
        <w:t>paragraph</w:t>
      </w:r>
      <w:proofErr w:type="spellEnd"/>
      <w:r w:rsidRPr="00F13A7F">
        <w:rPr>
          <w:lang w:val="fr-CH"/>
        </w:rPr>
        <w:t xml:space="preserve"> </w:t>
      </w:r>
      <w:r w:rsidR="00B45828" w:rsidRPr="00F13A7F">
        <w:rPr>
          <w:lang w:val="fr-CH"/>
        </w:rPr>
        <w:t>1</w:t>
      </w:r>
      <w:r w:rsidR="00037FB0" w:rsidRPr="00F13A7F">
        <w:rPr>
          <w:lang w:val="fr-CH"/>
        </w:rPr>
        <w:t>2</w:t>
      </w:r>
      <w:r w:rsidRPr="00F13A7F">
        <w:rPr>
          <w:lang w:val="fr-CH"/>
        </w:rPr>
        <w:br/>
      </w:r>
      <w:r w:rsidR="00DB7187" w:rsidRPr="00F13A7F">
        <w:rPr>
          <w:lang w:val="fr-CH"/>
        </w:rPr>
        <w:t>ECE/TRANS/WP.29/GRSP/2023/27</w:t>
      </w:r>
    </w:p>
    <w:p w14:paraId="4A665B5B" w14:textId="29D8BDE0" w:rsidR="008E6744" w:rsidRPr="00371D53" w:rsidRDefault="007C6B28" w:rsidP="008E6744">
      <w:pPr>
        <w:pStyle w:val="H1G"/>
      </w:pPr>
      <w:r w:rsidRPr="00F13A7F">
        <w:rPr>
          <w:lang w:val="fr-CH"/>
        </w:rPr>
        <w:tab/>
      </w:r>
      <w:r w:rsidR="00C92C0C" w:rsidRPr="00371D53">
        <w:t>7</w:t>
      </w:r>
      <w:r w:rsidR="008E6744" w:rsidRPr="00371D53">
        <w:t>.</w:t>
      </w:r>
      <w:r w:rsidR="008E6744" w:rsidRPr="00371D53">
        <w:tab/>
        <w:t>UN Regulation No. 16 (Safety-belts)</w:t>
      </w:r>
    </w:p>
    <w:p w14:paraId="7C10AA6B" w14:textId="62A5B7E6" w:rsidR="003E5B2E" w:rsidRDefault="00FD26C3" w:rsidP="008A2B02">
      <w:pPr>
        <w:pStyle w:val="SingleTxtG"/>
        <w:spacing w:line="240" w:lineRule="auto"/>
        <w:ind w:firstLine="567"/>
      </w:pPr>
      <w:bookmarkStart w:id="2" w:name="_Hlk82620774"/>
      <w:r w:rsidRPr="00371D53">
        <w:t xml:space="preserve">GRSP agreed to resume discussion on a proposal from the expert </w:t>
      </w:r>
      <w:r w:rsidR="003E5B2E">
        <w:t xml:space="preserve">of </w:t>
      </w:r>
      <w:r w:rsidRPr="00371D53">
        <w:t xml:space="preserve">Finland </w:t>
      </w:r>
      <w:r w:rsidR="008B08BA" w:rsidRPr="00371D53">
        <w:t>(</w:t>
      </w:r>
      <w:r w:rsidRPr="00371D53">
        <w:t>ECE/TRANS/WP.29/GRSP/2023/29</w:t>
      </w:r>
      <w:r w:rsidR="008B08BA" w:rsidRPr="00371D53">
        <w:t>)</w:t>
      </w:r>
      <w:r w:rsidRPr="00371D53">
        <w:t xml:space="preserve"> which complements the proposal on safety-belt anchorages and </w:t>
      </w:r>
      <w:r w:rsidR="001F4BCD">
        <w:t xml:space="preserve">to remove </w:t>
      </w:r>
      <w:r w:rsidRPr="00371D53">
        <w:t xml:space="preserve">derogations for two-point safety-belts on buses and coaches. </w:t>
      </w:r>
      <w:r w:rsidR="006A4805" w:rsidRPr="00371D53">
        <w:t xml:space="preserve">GRSP agreed to </w:t>
      </w:r>
      <w:r w:rsidR="00FD0245" w:rsidRPr="00371D53">
        <w:t>resume consideration of a proposal from the ad</w:t>
      </w:r>
      <w:r w:rsidR="005B681E">
        <w:t xml:space="preserve"> </w:t>
      </w:r>
      <w:r w:rsidR="00FD0245" w:rsidRPr="00371D53">
        <w:t xml:space="preserve">hoc group on safety-belt reminder </w:t>
      </w:r>
      <w:r w:rsidR="001C693E" w:rsidRPr="00371D53">
        <w:t>(</w:t>
      </w:r>
      <w:r w:rsidR="006A4805" w:rsidRPr="00371D53">
        <w:t>ECE/TRANS/WP.29/GRSP/202</w:t>
      </w:r>
      <w:r w:rsidR="00FD0245" w:rsidRPr="00371D53">
        <w:t>4</w:t>
      </w:r>
      <w:r w:rsidR="006A4805" w:rsidRPr="00371D53">
        <w:t>/</w:t>
      </w:r>
      <w:r w:rsidR="001C693E" w:rsidRPr="00371D53">
        <w:t>2)</w:t>
      </w:r>
      <w:r w:rsidR="00E36EBC" w:rsidRPr="00371D53">
        <w:t>.</w:t>
      </w:r>
      <w:r w:rsidR="00D34E99" w:rsidRPr="00371D53">
        <w:t xml:space="preserve"> </w:t>
      </w:r>
    </w:p>
    <w:p w14:paraId="3CCA53CE" w14:textId="748C8D7E" w:rsidR="003E5B2E" w:rsidRDefault="00EA0D98" w:rsidP="008A2B02">
      <w:pPr>
        <w:pStyle w:val="SingleTxtG"/>
        <w:spacing w:line="240" w:lineRule="auto"/>
        <w:ind w:firstLine="567"/>
        <w:rPr>
          <w:spacing w:val="1"/>
        </w:rPr>
      </w:pPr>
      <w:r w:rsidRPr="00371D53">
        <w:t xml:space="preserve">GRSP </w:t>
      </w:r>
      <w:r w:rsidR="00643446" w:rsidRPr="00371D53">
        <w:t xml:space="preserve">may </w:t>
      </w:r>
      <w:r w:rsidRPr="00371D53">
        <w:t xml:space="preserve">also agree to resume discussion on </w:t>
      </w:r>
      <w:r w:rsidR="00643446" w:rsidRPr="00371D53">
        <w:t xml:space="preserve">three proposals </w:t>
      </w:r>
      <w:r w:rsidR="00643446" w:rsidRPr="00371D53">
        <w:rPr>
          <w:spacing w:val="1"/>
        </w:rPr>
        <w:t>prepared by the experts</w:t>
      </w:r>
      <w:r w:rsidR="00643446" w:rsidRPr="00371D53">
        <w:rPr>
          <w:spacing w:val="-4"/>
        </w:rPr>
        <w:t xml:space="preserve"> of the </w:t>
      </w:r>
      <w:r w:rsidR="00656911" w:rsidRPr="00371D53">
        <w:rPr>
          <w:spacing w:val="-4"/>
        </w:rPr>
        <w:t>a</w:t>
      </w:r>
      <w:r w:rsidR="00643446" w:rsidRPr="00371D53">
        <w:rPr>
          <w:spacing w:val="-4"/>
        </w:rPr>
        <w:t>d</w:t>
      </w:r>
      <w:r w:rsidR="003E5B2E">
        <w:rPr>
          <w:spacing w:val="-4"/>
        </w:rPr>
        <w:t xml:space="preserve"> </w:t>
      </w:r>
      <w:r w:rsidR="00656911" w:rsidRPr="00371D53">
        <w:rPr>
          <w:spacing w:val="-4"/>
        </w:rPr>
        <w:t>h</w:t>
      </w:r>
      <w:r w:rsidR="00643446" w:rsidRPr="00371D53">
        <w:rPr>
          <w:spacing w:val="-4"/>
        </w:rPr>
        <w:t xml:space="preserve">oc </w:t>
      </w:r>
      <w:r w:rsidR="00656911" w:rsidRPr="00371D53">
        <w:rPr>
          <w:spacing w:val="-4"/>
        </w:rPr>
        <w:t>g</w:t>
      </w:r>
      <w:r w:rsidR="00643446" w:rsidRPr="00371D53">
        <w:rPr>
          <w:spacing w:val="-4"/>
        </w:rPr>
        <w:t xml:space="preserve">roup </w:t>
      </w:r>
      <w:r w:rsidR="00643446" w:rsidRPr="00371D53">
        <w:rPr>
          <w:spacing w:val="1"/>
        </w:rPr>
        <w:t>to split UN R</w:t>
      </w:r>
      <w:r w:rsidR="00656911" w:rsidRPr="00371D53">
        <w:rPr>
          <w:spacing w:val="1"/>
        </w:rPr>
        <w:t>egulation No. 16</w:t>
      </w:r>
      <w:r w:rsidR="00643446" w:rsidRPr="00371D53">
        <w:rPr>
          <w:spacing w:val="1"/>
        </w:rPr>
        <w:t xml:space="preserve"> into </w:t>
      </w:r>
      <w:r w:rsidR="00656911" w:rsidRPr="00371D53">
        <w:rPr>
          <w:spacing w:val="1"/>
        </w:rPr>
        <w:t>three</w:t>
      </w:r>
      <w:r w:rsidR="00643446" w:rsidRPr="00371D53">
        <w:rPr>
          <w:spacing w:val="1"/>
        </w:rPr>
        <w:t xml:space="preserve"> </w:t>
      </w:r>
      <w:r w:rsidR="00656911" w:rsidRPr="00371D53">
        <w:rPr>
          <w:spacing w:val="1"/>
        </w:rPr>
        <w:t xml:space="preserve">UN </w:t>
      </w:r>
      <w:r w:rsidR="00643446" w:rsidRPr="00371D53">
        <w:rPr>
          <w:spacing w:val="1"/>
        </w:rPr>
        <w:t>Regulations</w:t>
      </w:r>
      <w:r w:rsidR="00656911" w:rsidRPr="00371D53">
        <w:rPr>
          <w:spacing w:val="1"/>
        </w:rPr>
        <w:t xml:space="preserve"> </w:t>
      </w:r>
      <w:r w:rsidR="00E4743F" w:rsidRPr="00371D53">
        <w:rPr>
          <w:spacing w:val="1"/>
        </w:rPr>
        <w:t>concerning</w:t>
      </w:r>
      <w:r w:rsidR="00656911" w:rsidRPr="00371D53">
        <w:rPr>
          <w:spacing w:val="1"/>
        </w:rPr>
        <w:t>: (a)</w:t>
      </w:r>
      <w:r w:rsidR="00643446" w:rsidRPr="00371D53">
        <w:rPr>
          <w:spacing w:val="1"/>
        </w:rPr>
        <w:t xml:space="preserve"> </w:t>
      </w:r>
      <w:r w:rsidR="00E4743F" w:rsidRPr="00371D53">
        <w:rPr>
          <w:spacing w:val="1"/>
        </w:rPr>
        <w:t>safety-belt reminders (</w:t>
      </w:r>
      <w:r w:rsidR="00E4743F" w:rsidRPr="00371D53">
        <w:t>ECE/TRANS/WP.29/GRSP/2024/3)</w:t>
      </w:r>
      <w:r w:rsidR="00E4743F" w:rsidRPr="00371D53">
        <w:rPr>
          <w:spacing w:val="1"/>
        </w:rPr>
        <w:t xml:space="preserve">, (b) </w:t>
      </w:r>
      <w:r w:rsidR="001A3F96" w:rsidRPr="00371D53">
        <w:rPr>
          <w:spacing w:val="1"/>
        </w:rPr>
        <w:t xml:space="preserve">adult </w:t>
      </w:r>
      <w:r w:rsidR="00E4743F" w:rsidRPr="00371D53">
        <w:rPr>
          <w:spacing w:val="1"/>
        </w:rPr>
        <w:t>sa</w:t>
      </w:r>
      <w:r w:rsidR="00643446" w:rsidRPr="00371D53">
        <w:rPr>
          <w:spacing w:val="1"/>
        </w:rPr>
        <w:t>fety-belt</w:t>
      </w:r>
      <w:r w:rsidR="00E4743F" w:rsidRPr="00371D53">
        <w:rPr>
          <w:spacing w:val="1"/>
        </w:rPr>
        <w:t xml:space="preserve">s and restraint systems  </w:t>
      </w:r>
      <w:r w:rsidR="00C91F61" w:rsidRPr="00371D53">
        <w:t>(ECE/TRANS/WP.29/GRSP/2024/4)</w:t>
      </w:r>
      <w:r w:rsidR="00E4743F" w:rsidRPr="00371D53">
        <w:rPr>
          <w:spacing w:val="1"/>
        </w:rPr>
        <w:t xml:space="preserve"> and</w:t>
      </w:r>
      <w:r w:rsidR="00643446" w:rsidRPr="00371D53">
        <w:rPr>
          <w:spacing w:val="1"/>
        </w:rPr>
        <w:t xml:space="preserve"> </w:t>
      </w:r>
      <w:r w:rsidR="00656911" w:rsidRPr="00371D53">
        <w:rPr>
          <w:spacing w:val="1"/>
        </w:rPr>
        <w:t>(</w:t>
      </w:r>
      <w:r w:rsidR="00E4743F" w:rsidRPr="00371D53">
        <w:rPr>
          <w:spacing w:val="1"/>
        </w:rPr>
        <w:t>c</w:t>
      </w:r>
      <w:r w:rsidR="00656911" w:rsidRPr="00371D53">
        <w:rPr>
          <w:spacing w:val="1"/>
        </w:rPr>
        <w:t xml:space="preserve">) </w:t>
      </w:r>
      <w:r w:rsidR="00942D8F">
        <w:t>vehicle type approval with regard to</w:t>
      </w:r>
      <w:r w:rsidR="00942D8F" w:rsidRPr="00630911">
        <w:t xml:space="preserve"> </w:t>
      </w:r>
      <w:r w:rsidR="00942D8F">
        <w:t xml:space="preserve">safety-belts and child restraint systems installation </w:t>
      </w:r>
      <w:r w:rsidR="00C91F61" w:rsidRPr="00371D53">
        <w:t xml:space="preserve"> (ECE/TRANS/WP.29/GRSP/2024/5)</w:t>
      </w:r>
      <w:r w:rsidR="00643446" w:rsidRPr="00371D53">
        <w:rPr>
          <w:spacing w:val="1"/>
        </w:rPr>
        <w:t>.</w:t>
      </w:r>
      <w:r w:rsidR="00C91F61" w:rsidRPr="00371D53">
        <w:rPr>
          <w:spacing w:val="1"/>
        </w:rPr>
        <w:t xml:space="preserve"> </w:t>
      </w:r>
    </w:p>
    <w:p w14:paraId="5FE4B311" w14:textId="63A1F07A" w:rsidR="003E5B2E" w:rsidRDefault="00684EB6" w:rsidP="008A2B02">
      <w:pPr>
        <w:pStyle w:val="SingleTxtG"/>
        <w:spacing w:line="240" w:lineRule="auto"/>
        <w:ind w:firstLine="567"/>
      </w:pPr>
      <w:r w:rsidRPr="00371D53">
        <w:rPr>
          <w:spacing w:val="1"/>
        </w:rPr>
        <w:t xml:space="preserve">GRSP also agreed to resume discussion on </w:t>
      </w:r>
      <w:r w:rsidR="00090385" w:rsidRPr="00371D53">
        <w:rPr>
          <w:spacing w:val="1"/>
        </w:rPr>
        <w:t xml:space="preserve">a proposal </w:t>
      </w:r>
      <w:r w:rsidR="00090385" w:rsidRPr="00371D53">
        <w:t xml:space="preserve">prepared by the expert from Germany, </w:t>
      </w:r>
      <w:bookmarkStart w:id="3" w:name="_Hlk152350532"/>
      <w:r w:rsidR="00090385" w:rsidRPr="00371D53">
        <w:t>to clarify, how to perform the buckle</w:t>
      </w:r>
      <w:r w:rsidR="001A3F96">
        <w:t xml:space="preserve"> </w:t>
      </w:r>
      <w:r w:rsidR="00090385" w:rsidRPr="00371D53">
        <w:t>opening test under p</w:t>
      </w:r>
      <w:r w:rsidR="001F4BCD">
        <w:t>aragraph</w:t>
      </w:r>
      <w:r w:rsidR="00090385" w:rsidRPr="00371D53">
        <w:t>7.8. of the UN Regulation</w:t>
      </w:r>
      <w:bookmarkEnd w:id="3"/>
      <w:r w:rsidR="00090385" w:rsidRPr="00371D53">
        <w:t xml:space="preserve"> (ECE/TRANS/WP.29/GRSP/2024/6).</w:t>
      </w:r>
      <w:r w:rsidR="00E977A3" w:rsidRPr="00371D53">
        <w:t xml:space="preserve"> </w:t>
      </w:r>
    </w:p>
    <w:p w14:paraId="00374D05" w14:textId="1526F70E" w:rsidR="00643446" w:rsidRPr="00371D53" w:rsidRDefault="00E977A3" w:rsidP="008A2B02">
      <w:pPr>
        <w:pStyle w:val="SingleTxtG"/>
        <w:spacing w:line="240" w:lineRule="auto"/>
        <w:ind w:firstLine="567"/>
      </w:pPr>
      <w:r w:rsidRPr="00371D53">
        <w:t xml:space="preserve">GRSP </w:t>
      </w:r>
      <w:r w:rsidR="003E5B2E">
        <w:t xml:space="preserve">may </w:t>
      </w:r>
      <w:r w:rsidR="001A3F96">
        <w:t xml:space="preserve">also </w:t>
      </w:r>
      <w:r w:rsidR="0056395B" w:rsidRPr="00371D53">
        <w:t xml:space="preserve">agree on </w:t>
      </w:r>
      <w:r w:rsidR="001A3F96">
        <w:t xml:space="preserve">the </w:t>
      </w:r>
      <w:r w:rsidR="00C0226B" w:rsidRPr="00371D53">
        <w:t xml:space="preserve">appropriate </w:t>
      </w:r>
      <w:r w:rsidR="001A3F96" w:rsidRPr="00371D53">
        <w:t>sessions</w:t>
      </w:r>
      <w:r w:rsidR="001A3F96">
        <w:t xml:space="preserve"> of </w:t>
      </w:r>
      <w:r w:rsidR="00C0226B" w:rsidRPr="00371D53">
        <w:t xml:space="preserve">WP.29 and AC.1 </w:t>
      </w:r>
      <w:r w:rsidR="003E5B2E">
        <w:t xml:space="preserve">to </w:t>
      </w:r>
      <w:r w:rsidR="001A3F96">
        <w:t xml:space="preserve">which </w:t>
      </w:r>
      <w:r w:rsidR="00E86C07" w:rsidRPr="00371D53">
        <w:t xml:space="preserve">the adopted </w:t>
      </w:r>
      <w:r w:rsidR="00885889" w:rsidRPr="00371D53">
        <w:t>proposal</w:t>
      </w:r>
      <w:r w:rsidR="000452BB" w:rsidRPr="00371D53">
        <w:t xml:space="preserve"> </w:t>
      </w:r>
      <w:r w:rsidR="003E5B2E">
        <w:t xml:space="preserve">that </w:t>
      </w:r>
      <w:r w:rsidR="000452BB" w:rsidRPr="00371D53">
        <w:t>prevent</w:t>
      </w:r>
      <w:r w:rsidR="003E5B2E">
        <w:t>s</w:t>
      </w:r>
      <w:r w:rsidR="000452BB" w:rsidRPr="00371D53">
        <w:t xml:space="preserve"> the negative effects of slack from the buckle of the safety belt on vehicle occupants</w:t>
      </w:r>
      <w:r w:rsidR="00885889" w:rsidRPr="00371D53">
        <w:t xml:space="preserve"> </w:t>
      </w:r>
      <w:r w:rsidR="00E86C07" w:rsidRPr="00371D53">
        <w:t>(</w:t>
      </w:r>
      <w:r w:rsidR="00D704FB" w:rsidRPr="00371D53">
        <w:t>ECE/TRANS/WP.29/GRSP/2023/32 as amended by annex IV of th</w:t>
      </w:r>
      <w:r w:rsidR="00E86C07" w:rsidRPr="00371D53">
        <w:t>e</w:t>
      </w:r>
      <w:r w:rsidR="00D704FB" w:rsidRPr="00371D53">
        <w:t xml:space="preserve"> report</w:t>
      </w:r>
      <w:r w:rsidR="00E86C07" w:rsidRPr="00371D53">
        <w:t>)</w:t>
      </w:r>
      <w:r w:rsidR="001A3F96">
        <w:t xml:space="preserve"> should be sent</w:t>
      </w:r>
      <w:r w:rsidR="00B922D2" w:rsidRPr="00371D53">
        <w:t>.</w:t>
      </w:r>
    </w:p>
    <w:bookmarkEnd w:id="2"/>
    <w:p w14:paraId="42F7F5CC" w14:textId="2736C619" w:rsidR="008E6744" w:rsidRPr="00371D53" w:rsidRDefault="008E6744" w:rsidP="009F3B35">
      <w:pPr>
        <w:pStyle w:val="SingleTxtG"/>
        <w:spacing w:before="120" w:line="240" w:lineRule="auto"/>
        <w:rPr>
          <w:b/>
        </w:rPr>
      </w:pPr>
      <w:r w:rsidRPr="00371D53">
        <w:rPr>
          <w:b/>
        </w:rPr>
        <w:t>Documentation</w:t>
      </w:r>
    </w:p>
    <w:p w14:paraId="2FFE41DE" w14:textId="755A79D6" w:rsidR="00FA3FB1" w:rsidRPr="00371D53" w:rsidRDefault="00AF5E2E" w:rsidP="00B922D2">
      <w:pPr>
        <w:pStyle w:val="SingleTxtG"/>
        <w:spacing w:after="0" w:line="240" w:lineRule="auto"/>
        <w:jc w:val="left"/>
      </w:pPr>
      <w:r w:rsidRPr="00371D53">
        <w:t>ECE/TRANS/WP.29/GRSP/</w:t>
      </w:r>
      <w:r w:rsidR="0098420E" w:rsidRPr="00371D53">
        <w:t>7</w:t>
      </w:r>
      <w:r w:rsidR="00FD0245" w:rsidRPr="00371D53">
        <w:t>4</w:t>
      </w:r>
      <w:r w:rsidRPr="00371D53">
        <w:t>, para</w:t>
      </w:r>
      <w:r w:rsidR="002F1119" w:rsidRPr="00371D53">
        <w:t>graph</w:t>
      </w:r>
      <w:r w:rsidRPr="00371D53">
        <w:t>s </w:t>
      </w:r>
      <w:r w:rsidR="00BB50FA" w:rsidRPr="00371D53">
        <w:t>1</w:t>
      </w:r>
      <w:r w:rsidR="00392B4C" w:rsidRPr="00371D53">
        <w:t>4</w:t>
      </w:r>
      <w:r w:rsidR="003E5B2E">
        <w:t xml:space="preserve"> to </w:t>
      </w:r>
      <w:r w:rsidR="00783C84" w:rsidRPr="00371D53">
        <w:t>19</w:t>
      </w:r>
      <w:r w:rsidR="0072719B" w:rsidRPr="00371D53">
        <w:rPr>
          <w:bCs/>
        </w:rPr>
        <w:br/>
      </w:r>
      <w:bookmarkStart w:id="4" w:name="_Hlk113957291"/>
      <w:r w:rsidR="008B08BA" w:rsidRPr="00371D53">
        <w:t>ECE/TRANS/WP.29/GRSP/2023/29</w:t>
      </w:r>
      <w:r w:rsidR="008B08BA" w:rsidRPr="00371D53">
        <w:rPr>
          <w:bCs/>
        </w:rPr>
        <w:br/>
      </w:r>
      <w:r w:rsidR="0072719B" w:rsidRPr="00371D53">
        <w:rPr>
          <w:bCs/>
        </w:rPr>
        <w:t>ECE/TRANS/WP.29/GRSP/202</w:t>
      </w:r>
      <w:r w:rsidR="00FD0245" w:rsidRPr="00371D53">
        <w:rPr>
          <w:bCs/>
        </w:rPr>
        <w:t>4</w:t>
      </w:r>
      <w:r w:rsidR="0072719B" w:rsidRPr="00371D53">
        <w:rPr>
          <w:bCs/>
        </w:rPr>
        <w:t>/</w:t>
      </w:r>
      <w:bookmarkEnd w:id="4"/>
      <w:r w:rsidR="008651DA" w:rsidRPr="00371D53">
        <w:rPr>
          <w:bCs/>
        </w:rPr>
        <w:t>2</w:t>
      </w:r>
      <w:r w:rsidR="0072719B" w:rsidRPr="00371D53">
        <w:rPr>
          <w:bCs/>
        </w:rPr>
        <w:br/>
      </w:r>
      <w:r w:rsidR="001A4EC1" w:rsidRPr="00371D53">
        <w:rPr>
          <w:bCs/>
        </w:rPr>
        <w:t>ECE/TRANS/WP.29/GRSP/2024/3</w:t>
      </w:r>
      <w:r w:rsidR="001A4EC1" w:rsidRPr="00371D53">
        <w:rPr>
          <w:bCs/>
        </w:rPr>
        <w:br/>
        <w:t>ECE/TRANS/WP.29/GRSP/2024/4</w:t>
      </w:r>
      <w:r w:rsidR="001A4EC1" w:rsidRPr="00371D53">
        <w:rPr>
          <w:bCs/>
        </w:rPr>
        <w:br/>
        <w:t>ECE/TRANS/WP.29/GRSP/2024/5</w:t>
      </w:r>
      <w:r w:rsidR="001B0123" w:rsidRPr="00371D53">
        <w:rPr>
          <w:bCs/>
        </w:rPr>
        <w:br/>
      </w:r>
      <w:r w:rsidR="008B5D7D" w:rsidRPr="00371D53">
        <w:rPr>
          <w:bCs/>
        </w:rPr>
        <w:t>ECE/TRANS/WP.29/GRSP/2024/6</w:t>
      </w:r>
      <w:r w:rsidR="008B5D7D" w:rsidRPr="00371D53">
        <w:rPr>
          <w:bCs/>
        </w:rPr>
        <w:br/>
      </w:r>
      <w:r w:rsidR="00B922D2" w:rsidRPr="00371D53">
        <w:t xml:space="preserve">(ECE/TRANS/WP.29/GRSP/2023/32 as amended by annex IV </w:t>
      </w:r>
      <w:r w:rsidR="00B922D2" w:rsidRPr="00891849">
        <w:t>of the report)</w:t>
      </w:r>
      <w:r w:rsidR="00B922D2" w:rsidRPr="00371D53">
        <w:br/>
      </w:r>
      <w:r w:rsidR="008C4D2D" w:rsidRPr="00371D53">
        <w:t>(GRSP-7</w:t>
      </w:r>
      <w:r w:rsidR="00090385" w:rsidRPr="00371D53">
        <w:t>4</w:t>
      </w:r>
      <w:r w:rsidR="008C4D2D" w:rsidRPr="00371D53">
        <w:t>-</w:t>
      </w:r>
      <w:r w:rsidR="00A01728" w:rsidRPr="00371D53">
        <w:t>31</w:t>
      </w:r>
      <w:r w:rsidR="008C4D2D" w:rsidRPr="00371D53">
        <w:t xml:space="preserve">) </w:t>
      </w:r>
    </w:p>
    <w:p w14:paraId="1B5004B0" w14:textId="3ED4674F" w:rsidR="00E70F63" w:rsidRPr="00371D53" w:rsidRDefault="00E70F63" w:rsidP="00E70F63">
      <w:pPr>
        <w:pStyle w:val="H1G"/>
      </w:pPr>
      <w:r w:rsidRPr="00371D53">
        <w:tab/>
      </w:r>
      <w:r w:rsidR="00C92C0C" w:rsidRPr="00371D53">
        <w:t>8</w:t>
      </w:r>
      <w:r w:rsidRPr="00371D53">
        <w:t>.</w:t>
      </w:r>
      <w:r w:rsidRPr="00371D53">
        <w:tab/>
        <w:t>UN Regulation No. 17 (S</w:t>
      </w:r>
      <w:r w:rsidR="00B00B6B" w:rsidRPr="00371D53">
        <w:t>trength of seats</w:t>
      </w:r>
      <w:r w:rsidRPr="00371D53">
        <w:t>)</w:t>
      </w:r>
    </w:p>
    <w:p w14:paraId="7B27D2E8" w14:textId="2B00FDCE" w:rsidR="00903B94" w:rsidRPr="00371D53" w:rsidRDefault="00383BF4" w:rsidP="00777E76">
      <w:pPr>
        <w:pStyle w:val="SingleTxtG"/>
        <w:spacing w:line="240" w:lineRule="auto"/>
      </w:pPr>
      <w:r w:rsidRPr="00371D53">
        <w:tab/>
      </w:r>
      <w:r w:rsidR="001214C5" w:rsidRPr="00371D53">
        <w:tab/>
      </w:r>
      <w:r w:rsidR="00727FFD" w:rsidRPr="00371D53">
        <w:t xml:space="preserve">GRSP may wish to consider </w:t>
      </w:r>
      <w:r w:rsidR="00903B94" w:rsidRPr="00371D53">
        <w:t xml:space="preserve">ECE/TRANS/WP.29/2023/15 </w:t>
      </w:r>
      <w:r w:rsidR="001A3F96">
        <w:t xml:space="preserve">which </w:t>
      </w:r>
      <w:r w:rsidR="003E5B2E">
        <w:t xml:space="preserve">was </w:t>
      </w:r>
      <w:proofErr w:type="gramStart"/>
      <w:r w:rsidR="001A3F96">
        <w:t>referr</w:t>
      </w:r>
      <w:r w:rsidR="001214C5" w:rsidRPr="00371D53">
        <w:t xml:space="preserve">ed </w:t>
      </w:r>
      <w:r w:rsidR="001A3F96">
        <w:t>back</w:t>
      </w:r>
      <w:proofErr w:type="gramEnd"/>
      <w:r w:rsidR="001A3F96">
        <w:t xml:space="preserve"> </w:t>
      </w:r>
      <w:r w:rsidR="00903B94" w:rsidRPr="00371D53">
        <w:t xml:space="preserve">to GRSP for further revision (see ECE/TRANS/WP.29/1175, paragraph 106). </w:t>
      </w:r>
    </w:p>
    <w:p w14:paraId="6828D892" w14:textId="77777777" w:rsidR="00777E76" w:rsidRPr="00F13A7F" w:rsidRDefault="00777E76" w:rsidP="00777E76">
      <w:pPr>
        <w:pStyle w:val="SingleTxtG"/>
        <w:spacing w:before="120"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3E88469F" w14:textId="2BE29A8C" w:rsidR="009F774C" w:rsidRPr="00F13A7F" w:rsidRDefault="00777E76" w:rsidP="00777E76">
      <w:pPr>
        <w:pStyle w:val="SingleTxtG"/>
        <w:spacing w:line="240" w:lineRule="auto"/>
        <w:jc w:val="left"/>
        <w:rPr>
          <w:lang w:val="fr-CH"/>
        </w:rPr>
      </w:pPr>
      <w:r w:rsidRPr="00F13A7F">
        <w:rPr>
          <w:lang w:val="fr-CH"/>
        </w:rPr>
        <w:t xml:space="preserve">ECE/TRANS/WP.29/GRSP/74, </w:t>
      </w:r>
      <w:proofErr w:type="spellStart"/>
      <w:r w:rsidRPr="00F13A7F">
        <w:rPr>
          <w:lang w:val="fr-CH"/>
        </w:rPr>
        <w:t>paragraph</w:t>
      </w:r>
      <w:proofErr w:type="spellEnd"/>
      <w:r w:rsidR="004C1514" w:rsidRPr="00F13A7F">
        <w:rPr>
          <w:lang w:val="fr-CH"/>
        </w:rPr>
        <w:t xml:space="preserve"> 20</w:t>
      </w:r>
      <w:r w:rsidR="00281E84" w:rsidRPr="00F13A7F">
        <w:rPr>
          <w:bCs/>
          <w:lang w:val="fr-CH"/>
        </w:rPr>
        <w:br/>
      </w:r>
      <w:r w:rsidR="00281E84" w:rsidRPr="00F13A7F">
        <w:rPr>
          <w:lang w:val="fr-CH"/>
        </w:rPr>
        <w:t>ECE/TRANS/WP.29/2023/15</w:t>
      </w:r>
    </w:p>
    <w:p w14:paraId="118E3E7F" w14:textId="1CE0B999" w:rsidR="00805C71" w:rsidRPr="00371D53" w:rsidRDefault="00805C71" w:rsidP="00805C71">
      <w:pPr>
        <w:pStyle w:val="H1G"/>
      </w:pPr>
      <w:r w:rsidRPr="00F13A7F">
        <w:rPr>
          <w:lang w:val="fr-CH"/>
        </w:rPr>
        <w:tab/>
      </w:r>
      <w:r w:rsidR="00C92C0C" w:rsidRPr="00371D53">
        <w:t>9</w:t>
      </w:r>
      <w:r w:rsidRPr="00371D53">
        <w:t>.</w:t>
      </w:r>
      <w:r w:rsidRPr="00371D53">
        <w:tab/>
        <w:t>UN Regulation No. 9</w:t>
      </w:r>
      <w:r w:rsidR="00134EE1" w:rsidRPr="00371D53">
        <w:t>4</w:t>
      </w:r>
      <w:r w:rsidRPr="00371D53">
        <w:t xml:space="preserve"> (</w:t>
      </w:r>
      <w:r w:rsidR="00134EE1" w:rsidRPr="00371D53">
        <w:t>Frontal</w:t>
      </w:r>
      <w:r w:rsidRPr="00371D53">
        <w:t xml:space="preserve"> impact)</w:t>
      </w:r>
    </w:p>
    <w:p w14:paraId="6C0832B5" w14:textId="60159370" w:rsidR="00805C71" w:rsidRPr="00371D53" w:rsidRDefault="00B30E7C" w:rsidP="00B30E7C">
      <w:pPr>
        <w:pStyle w:val="SingleTxtG"/>
        <w:spacing w:line="240" w:lineRule="auto"/>
        <w:ind w:firstLine="567"/>
      </w:pPr>
      <w:r w:rsidRPr="00371D53">
        <w:t>GRSP may wish to consider proposals f</w:t>
      </w:r>
      <w:r w:rsidR="001A3F96">
        <w:t>or</w:t>
      </w:r>
      <w:r w:rsidRPr="00371D53">
        <w:t xml:space="preserve"> amendments to the UN Regulation</w:t>
      </w:r>
      <w:r w:rsidR="00941E7D">
        <w:t>,</w:t>
      </w:r>
      <w:r w:rsidRPr="00371D53">
        <w:t xml:space="preserve"> if any.</w:t>
      </w:r>
    </w:p>
    <w:p w14:paraId="1043F007" w14:textId="38A21CCF" w:rsidR="00A75A25" w:rsidRPr="00F13A7F" w:rsidRDefault="00A75A25" w:rsidP="00A75A25">
      <w:pPr>
        <w:pStyle w:val="H1G"/>
        <w:rPr>
          <w:lang w:val="es-ES_tradnl"/>
        </w:rPr>
      </w:pPr>
      <w:r w:rsidRPr="00371D53">
        <w:tab/>
      </w:r>
      <w:r w:rsidR="00C92C0C" w:rsidRPr="00F13A7F">
        <w:rPr>
          <w:lang w:val="es-ES_tradnl"/>
        </w:rPr>
        <w:t>10</w:t>
      </w:r>
      <w:r w:rsidRPr="00F13A7F">
        <w:rPr>
          <w:lang w:val="es-ES_tradnl"/>
        </w:rPr>
        <w:t>.</w:t>
      </w:r>
      <w:r w:rsidRPr="00F13A7F">
        <w:rPr>
          <w:lang w:val="es-ES_tradnl"/>
        </w:rPr>
        <w:tab/>
        <w:t xml:space="preserve">UN </w:t>
      </w:r>
      <w:proofErr w:type="spellStart"/>
      <w:r w:rsidRPr="00F13A7F">
        <w:rPr>
          <w:lang w:val="es-ES_tradnl"/>
        </w:rPr>
        <w:t>Regulation</w:t>
      </w:r>
      <w:proofErr w:type="spellEnd"/>
      <w:r w:rsidRPr="00F13A7F">
        <w:rPr>
          <w:lang w:val="es-ES_tradnl"/>
        </w:rPr>
        <w:t xml:space="preserve"> No. 95 (Lateral </w:t>
      </w:r>
      <w:proofErr w:type="spellStart"/>
      <w:r w:rsidRPr="00F13A7F">
        <w:rPr>
          <w:lang w:val="es-ES_tradnl"/>
        </w:rPr>
        <w:t>impact</w:t>
      </w:r>
      <w:proofErr w:type="spellEnd"/>
      <w:r w:rsidRPr="00F13A7F">
        <w:rPr>
          <w:lang w:val="es-ES_tradnl"/>
        </w:rPr>
        <w:t>)</w:t>
      </w:r>
    </w:p>
    <w:p w14:paraId="331FD0E2" w14:textId="36C61418" w:rsidR="00B30E7C" w:rsidRPr="00371D53" w:rsidRDefault="00B30E7C" w:rsidP="00B30E7C">
      <w:pPr>
        <w:pStyle w:val="SingleTxtG"/>
        <w:spacing w:line="240" w:lineRule="auto"/>
        <w:ind w:firstLine="567"/>
      </w:pPr>
      <w:r w:rsidRPr="00371D53">
        <w:t>GRSP may wish to consider proposals f</w:t>
      </w:r>
      <w:r w:rsidR="00A73C2C">
        <w:t>or</w:t>
      </w:r>
      <w:r w:rsidRPr="00371D53">
        <w:t xml:space="preserve"> amendments to the UN Regulation</w:t>
      </w:r>
      <w:r w:rsidR="00941E7D">
        <w:t>,</w:t>
      </w:r>
      <w:r w:rsidRPr="00371D53">
        <w:t xml:space="preserve"> if any.</w:t>
      </w:r>
    </w:p>
    <w:p w14:paraId="14F1F083" w14:textId="06AD7494" w:rsidR="008E6744" w:rsidRPr="00371D53" w:rsidRDefault="008E6744" w:rsidP="008E6744">
      <w:pPr>
        <w:pStyle w:val="H1G"/>
      </w:pPr>
      <w:r w:rsidRPr="00371D53">
        <w:lastRenderedPageBreak/>
        <w:tab/>
      </w:r>
      <w:r w:rsidR="00403B71" w:rsidRPr="00371D53">
        <w:t>1</w:t>
      </w:r>
      <w:r w:rsidR="00C92C0C" w:rsidRPr="00371D53">
        <w:t>1</w:t>
      </w:r>
      <w:r w:rsidRPr="00371D53">
        <w:t>.</w:t>
      </w:r>
      <w:r w:rsidRPr="00371D53">
        <w:tab/>
      </w:r>
      <w:r w:rsidR="00BD4320" w:rsidRPr="00371D53">
        <w:t>UN Regulation No. 100 (Electric power trained vehicles)</w:t>
      </w:r>
    </w:p>
    <w:p w14:paraId="7F137BED" w14:textId="67FD9F7A" w:rsidR="0064749B" w:rsidRPr="00371D53" w:rsidRDefault="0064749B" w:rsidP="0064749B">
      <w:pPr>
        <w:pStyle w:val="SingleTxtG"/>
        <w:spacing w:line="240" w:lineRule="auto"/>
        <w:ind w:firstLine="567"/>
      </w:pPr>
      <w:r w:rsidRPr="00371D53">
        <w:t>GRSP may wish to consider proposals f</w:t>
      </w:r>
      <w:r w:rsidR="00A73C2C">
        <w:t>or</w:t>
      </w:r>
      <w:r w:rsidRPr="00371D53">
        <w:t xml:space="preserve"> amendments to the UN Regulation</w:t>
      </w:r>
      <w:r w:rsidR="00941E7D">
        <w:t>,</w:t>
      </w:r>
      <w:r w:rsidRPr="00371D53">
        <w:t xml:space="preserve"> if any.</w:t>
      </w:r>
    </w:p>
    <w:p w14:paraId="2FF33681" w14:textId="7A4CEC1A" w:rsidR="008E6744" w:rsidRPr="00371D53" w:rsidRDefault="008E6744" w:rsidP="00746964">
      <w:pPr>
        <w:pStyle w:val="H1G"/>
      </w:pPr>
      <w:r w:rsidRPr="00371D53">
        <w:tab/>
      </w:r>
      <w:r w:rsidR="00403B71" w:rsidRPr="00371D53">
        <w:t>1</w:t>
      </w:r>
      <w:r w:rsidR="00C92C0C" w:rsidRPr="00371D53">
        <w:t>2</w:t>
      </w:r>
      <w:r w:rsidRPr="00371D53">
        <w:t>.</w:t>
      </w:r>
      <w:r w:rsidRPr="00371D53">
        <w:tab/>
        <w:t>UN Regulation No. 127 (Pedestrian safety)</w:t>
      </w:r>
    </w:p>
    <w:p w14:paraId="207EB3AE" w14:textId="22C6C4CC" w:rsidR="008E6744" w:rsidRPr="00371D53" w:rsidRDefault="008E6744" w:rsidP="00E04FB0">
      <w:pPr>
        <w:pStyle w:val="SingleTxtG"/>
        <w:spacing w:line="240" w:lineRule="auto"/>
        <w:ind w:firstLine="567"/>
      </w:pPr>
      <w:r w:rsidRPr="00371D53">
        <w:t xml:space="preserve">GRSP may wish to </w:t>
      </w:r>
      <w:r w:rsidR="00FE632E" w:rsidRPr="00371D53">
        <w:t xml:space="preserve">resume consideration </w:t>
      </w:r>
      <w:r w:rsidR="00AF1B31" w:rsidRPr="00371D53">
        <w:t>of a</w:t>
      </w:r>
      <w:r w:rsidR="00E04FB0" w:rsidRPr="00371D53">
        <w:t xml:space="preserve"> proposal </w:t>
      </w:r>
      <w:r w:rsidR="00A73C2C">
        <w:t>for</w:t>
      </w:r>
      <w:r w:rsidR="00E04FB0" w:rsidRPr="00371D53">
        <w:t xml:space="preserve"> amendment</w:t>
      </w:r>
      <w:r w:rsidR="00D1711B" w:rsidRPr="00371D53">
        <w:t>s</w:t>
      </w:r>
      <w:r w:rsidR="00E04FB0" w:rsidRPr="00371D53">
        <w:t xml:space="preserve"> </w:t>
      </w:r>
      <w:r w:rsidR="00067284" w:rsidRPr="00371D53">
        <w:t xml:space="preserve">to the UN Regulation </w:t>
      </w:r>
      <w:r w:rsidR="00AF1B31" w:rsidRPr="00371D53">
        <w:t xml:space="preserve">prepared by the experts from </w:t>
      </w:r>
      <w:r w:rsidR="00941E7D" w:rsidRPr="00371D53">
        <w:t>France</w:t>
      </w:r>
      <w:r w:rsidR="00941E7D">
        <w:t>,</w:t>
      </w:r>
      <w:r w:rsidR="00941E7D" w:rsidRPr="00371D53">
        <w:t xml:space="preserve"> </w:t>
      </w:r>
      <w:r w:rsidR="00AF1B31" w:rsidRPr="00371D53">
        <w:t xml:space="preserve">Germany, the </w:t>
      </w:r>
      <w:proofErr w:type="gramStart"/>
      <w:r w:rsidR="00AF1B31" w:rsidRPr="00371D53">
        <w:t>Netherlands</w:t>
      </w:r>
      <w:proofErr w:type="gramEnd"/>
      <w:r w:rsidR="00AF1B31" w:rsidRPr="00371D53">
        <w:t xml:space="preserve"> and the International Organization of Motor Vehicle Manufacturers (OICA)</w:t>
      </w:r>
      <w:r w:rsidR="009804F5" w:rsidRPr="00371D53">
        <w:t xml:space="preserve"> </w:t>
      </w:r>
      <w:r w:rsidR="009804F5" w:rsidRPr="00371D53">
        <w:rPr>
          <w:szCs w:val="22"/>
          <w:lang w:eastAsia="ja-JP"/>
        </w:rPr>
        <w:t>to define the thirds of the windscreen test area</w:t>
      </w:r>
      <w:r w:rsidR="00067284" w:rsidRPr="00371D53">
        <w:t>.</w:t>
      </w:r>
    </w:p>
    <w:p w14:paraId="368B6C34" w14:textId="77777777" w:rsidR="009804F5" w:rsidRPr="00F13A7F" w:rsidRDefault="009804F5" w:rsidP="009804F5">
      <w:pPr>
        <w:pStyle w:val="SingleTxtG"/>
        <w:spacing w:before="120"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1F4F5156" w14:textId="64A70350" w:rsidR="009804F5" w:rsidRPr="00F13A7F" w:rsidRDefault="009804F5" w:rsidP="009804F5">
      <w:pPr>
        <w:pStyle w:val="SingleTxtG"/>
        <w:spacing w:line="240" w:lineRule="auto"/>
        <w:jc w:val="left"/>
        <w:rPr>
          <w:lang w:val="fr-CH"/>
        </w:rPr>
      </w:pPr>
      <w:r w:rsidRPr="00F13A7F">
        <w:rPr>
          <w:lang w:val="fr-CH"/>
        </w:rPr>
        <w:t xml:space="preserve">ECE/TRANS/WP.29/GRSP/74, </w:t>
      </w:r>
      <w:proofErr w:type="spellStart"/>
      <w:r w:rsidRPr="00F13A7F">
        <w:rPr>
          <w:lang w:val="fr-CH"/>
        </w:rPr>
        <w:t>paragraph</w:t>
      </w:r>
      <w:proofErr w:type="spellEnd"/>
      <w:r w:rsidRPr="00F13A7F">
        <w:rPr>
          <w:lang w:val="fr-CH"/>
        </w:rPr>
        <w:t xml:space="preserve"> 2</w:t>
      </w:r>
      <w:r w:rsidR="00EC707B" w:rsidRPr="00F13A7F">
        <w:rPr>
          <w:lang w:val="fr-CH"/>
        </w:rPr>
        <w:t>4</w:t>
      </w:r>
      <w:r w:rsidRPr="00F13A7F">
        <w:rPr>
          <w:bCs/>
          <w:lang w:val="fr-CH"/>
        </w:rPr>
        <w:br/>
      </w:r>
      <w:r w:rsidRPr="00F13A7F">
        <w:rPr>
          <w:lang w:val="fr-CH"/>
        </w:rPr>
        <w:t>ECE/TRANS/WP.29/202</w:t>
      </w:r>
      <w:r w:rsidR="00EC707B" w:rsidRPr="00F13A7F">
        <w:rPr>
          <w:lang w:val="fr-CH"/>
        </w:rPr>
        <w:t>4</w:t>
      </w:r>
      <w:r w:rsidRPr="00F13A7F">
        <w:rPr>
          <w:lang w:val="fr-CH"/>
        </w:rPr>
        <w:t>/</w:t>
      </w:r>
      <w:r w:rsidR="0046394C" w:rsidRPr="00F13A7F">
        <w:rPr>
          <w:lang w:val="fr-CH"/>
        </w:rPr>
        <w:t>10</w:t>
      </w:r>
    </w:p>
    <w:p w14:paraId="635F3764" w14:textId="54F6E580" w:rsidR="008E6744" w:rsidRPr="00371D53" w:rsidRDefault="008E6744" w:rsidP="008E6744">
      <w:pPr>
        <w:pStyle w:val="H1G"/>
      </w:pPr>
      <w:r w:rsidRPr="00F13A7F">
        <w:rPr>
          <w:color w:val="FF0000"/>
          <w:lang w:val="fr-CH"/>
        </w:rPr>
        <w:tab/>
      </w:r>
      <w:r w:rsidR="00CD2BE3" w:rsidRPr="00371D53">
        <w:t>1</w:t>
      </w:r>
      <w:r w:rsidR="00C92C0C" w:rsidRPr="00371D53">
        <w:t>3</w:t>
      </w:r>
      <w:r w:rsidRPr="00371D53">
        <w:t>.</w:t>
      </w:r>
      <w:r w:rsidRPr="00371D53">
        <w:tab/>
        <w:t>UN Regulation No. 129 (Enhanced Child Restraint Systems)</w:t>
      </w:r>
    </w:p>
    <w:p w14:paraId="36F7FC64" w14:textId="0CBA3BD3" w:rsidR="00AC0E92" w:rsidRPr="00371D53" w:rsidRDefault="007501A4" w:rsidP="008F40FE">
      <w:pPr>
        <w:pStyle w:val="SingleTxtG"/>
        <w:spacing w:line="240" w:lineRule="auto"/>
        <w:ind w:firstLine="567"/>
      </w:pPr>
      <w:r w:rsidRPr="00371D53">
        <w:t>GRSP m</w:t>
      </w:r>
      <w:r w:rsidR="00BD2BB6" w:rsidRPr="00371D53">
        <w:t xml:space="preserve">ay wish to consider a proposal tabled by the expert </w:t>
      </w:r>
      <w:r w:rsidR="00A73C2C">
        <w:t xml:space="preserve">of </w:t>
      </w:r>
      <w:r w:rsidR="00A73C2C">
        <w:rPr>
          <w:bCs/>
        </w:rPr>
        <w:t xml:space="preserve">the </w:t>
      </w:r>
      <w:r w:rsidR="00D55706" w:rsidRPr="00371D53">
        <w:t>European Association of Automotive Suppliers (CLEPA)</w:t>
      </w:r>
      <w:r w:rsidR="00D15018" w:rsidRPr="00371D53">
        <w:t xml:space="preserve"> </w:t>
      </w:r>
      <w:r w:rsidR="00D27935" w:rsidRPr="00371D53">
        <w:t xml:space="preserve">to correct some editorial mistakes in the 04 series of amendments to UN Regulation No. 129. </w:t>
      </w:r>
      <w:r w:rsidR="00983597" w:rsidRPr="00371D53">
        <w:t xml:space="preserve"> </w:t>
      </w:r>
      <w:r w:rsidR="000D2C9B" w:rsidRPr="00371D53">
        <w:t>(ECE/TRANS/WP.29/GRSP/202</w:t>
      </w:r>
      <w:r w:rsidR="00D27935" w:rsidRPr="00371D53">
        <w:t>4</w:t>
      </w:r>
      <w:r w:rsidR="000D2C9B" w:rsidRPr="00371D53">
        <w:t>/</w:t>
      </w:r>
      <w:r w:rsidR="00D27935" w:rsidRPr="00371D53">
        <w:t>11</w:t>
      </w:r>
      <w:r w:rsidR="000D2C9B" w:rsidRPr="00371D53">
        <w:t>)</w:t>
      </w:r>
      <w:r w:rsidR="00983597" w:rsidRPr="00371D53">
        <w:t>.</w:t>
      </w:r>
    </w:p>
    <w:p w14:paraId="72005CE4" w14:textId="22A5353C" w:rsidR="008E6744" w:rsidRPr="00371D53" w:rsidRDefault="008E6744" w:rsidP="00AC0E92">
      <w:pPr>
        <w:pStyle w:val="SingleTxtG"/>
        <w:rPr>
          <w:b/>
        </w:rPr>
      </w:pPr>
      <w:r w:rsidRPr="00371D53">
        <w:rPr>
          <w:b/>
        </w:rPr>
        <w:t>Documentation</w:t>
      </w:r>
    </w:p>
    <w:p w14:paraId="385816A0" w14:textId="180200FE" w:rsidR="00560B8F" w:rsidRPr="00371D53" w:rsidRDefault="000D2C9B" w:rsidP="00175A93">
      <w:pPr>
        <w:pStyle w:val="SingleTxtG"/>
        <w:jc w:val="left"/>
        <w:rPr>
          <w:spacing w:val="-4"/>
        </w:rPr>
      </w:pPr>
      <w:r w:rsidRPr="00371D53">
        <w:t>ECE/TRANS/WP.29/GRSP/202</w:t>
      </w:r>
      <w:r w:rsidR="00D27935" w:rsidRPr="00371D53">
        <w:t>4</w:t>
      </w:r>
      <w:r w:rsidRPr="00371D53">
        <w:t>/</w:t>
      </w:r>
      <w:r w:rsidR="00D27935" w:rsidRPr="00371D53">
        <w:t>11</w:t>
      </w:r>
    </w:p>
    <w:p w14:paraId="03356401" w14:textId="0E7B946B" w:rsidR="00C571AA" w:rsidRPr="00371D53" w:rsidRDefault="00C571AA" w:rsidP="00C571AA">
      <w:pPr>
        <w:pStyle w:val="H1G"/>
      </w:pPr>
      <w:r w:rsidRPr="00371D53">
        <w:tab/>
        <w:t>1</w:t>
      </w:r>
      <w:r w:rsidR="00C92C0C" w:rsidRPr="00371D53">
        <w:t>4</w:t>
      </w:r>
      <w:r w:rsidRPr="00371D53">
        <w:t>.</w:t>
      </w:r>
      <w:r w:rsidRPr="00371D53">
        <w:tab/>
        <w:t>UN Regulation No. 13</w:t>
      </w:r>
      <w:r w:rsidR="00231B2E" w:rsidRPr="00371D53">
        <w:t>4</w:t>
      </w:r>
      <w:r w:rsidRPr="00371D53">
        <w:t xml:space="preserve"> (</w:t>
      </w:r>
      <w:r w:rsidR="00D17FF4" w:rsidRPr="00371D53">
        <w:t>Hydrogen and Fuel Cell Vehicles</w:t>
      </w:r>
      <w:r w:rsidRPr="00371D53">
        <w:t>)</w:t>
      </w:r>
    </w:p>
    <w:p w14:paraId="1E89E0CA" w14:textId="223F36B0" w:rsidR="00C571AA" w:rsidRPr="00371D53" w:rsidRDefault="000854B1" w:rsidP="009F2C01">
      <w:pPr>
        <w:pStyle w:val="SingleTxtG"/>
        <w:spacing w:line="240" w:lineRule="auto"/>
        <w:ind w:firstLine="567"/>
      </w:pPr>
      <w:r w:rsidRPr="00371D53">
        <w:t>GRSP may wish to consider a proposal f</w:t>
      </w:r>
      <w:r w:rsidR="00652988">
        <w:t>or</w:t>
      </w:r>
      <w:r w:rsidRPr="00371D53">
        <w:t xml:space="preserve"> amendments to the UN </w:t>
      </w:r>
      <w:r w:rsidRPr="000854B1">
        <w:t xml:space="preserve">Regulation </w:t>
      </w:r>
      <w:r>
        <w:rPr>
          <w:snapToGrid w:val="0"/>
          <w:color w:val="000000" w:themeColor="text1"/>
        </w:rPr>
        <w:t xml:space="preserve">based on </w:t>
      </w:r>
      <w:r w:rsidRPr="000854B1">
        <w:rPr>
          <w:snapToGrid w:val="0"/>
          <w:color w:val="000000" w:themeColor="text1"/>
        </w:rPr>
        <w:t>the</w:t>
      </w:r>
      <w:r w:rsidRPr="00371D53">
        <w:rPr>
          <w:snapToGrid w:val="0"/>
          <w:color w:val="000000" w:themeColor="text1"/>
        </w:rPr>
        <w:t xml:space="preserve"> text prepared by the task force </w:t>
      </w:r>
      <w:r w:rsidR="00652988">
        <w:rPr>
          <w:snapToGrid w:val="0"/>
          <w:color w:val="000000" w:themeColor="text1"/>
        </w:rPr>
        <w:t>on</w:t>
      </w:r>
      <w:r w:rsidRPr="00371D53">
        <w:rPr>
          <w:snapToGrid w:val="0"/>
          <w:color w:val="000000" w:themeColor="text1"/>
        </w:rPr>
        <w:t xml:space="preserve"> transpos</w:t>
      </w:r>
      <w:r w:rsidR="00652988">
        <w:rPr>
          <w:snapToGrid w:val="0"/>
          <w:color w:val="000000" w:themeColor="text1"/>
        </w:rPr>
        <w:t>ition of</w:t>
      </w:r>
      <w:r w:rsidRPr="00371D53">
        <w:rPr>
          <w:snapToGrid w:val="0"/>
          <w:color w:val="000000" w:themeColor="text1"/>
        </w:rPr>
        <w:t xml:space="preserve"> amendment 1 to UN Global Technical Regulation No. 13, Phase 2 (GTR13-PH2) into the UN Regulation</w:t>
      </w:r>
      <w:r w:rsidRPr="00371D53">
        <w:rPr>
          <w:iCs/>
          <w:color w:val="000000" w:themeColor="text1"/>
        </w:rPr>
        <w:t xml:space="preserve"> to incorporate further amendments (</w:t>
      </w:r>
      <w:r w:rsidRPr="00371D53">
        <w:t>ECE/TRANS/WP.29/GRSP/2024/13).</w:t>
      </w:r>
    </w:p>
    <w:p w14:paraId="7E767507" w14:textId="77777777" w:rsidR="009F2C01" w:rsidRPr="00F13A7F" w:rsidRDefault="009F2C01" w:rsidP="009F2C01">
      <w:pPr>
        <w:pStyle w:val="SingleTxtG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6D64F416" w14:textId="2EFFF7D1" w:rsidR="009F2C01" w:rsidRPr="00F13A7F" w:rsidRDefault="009F2C01" w:rsidP="00FF7A47">
      <w:pPr>
        <w:pStyle w:val="SingleTxtG"/>
        <w:jc w:val="left"/>
        <w:rPr>
          <w:spacing w:val="-4"/>
          <w:lang w:val="fr-CH"/>
        </w:rPr>
      </w:pPr>
      <w:r w:rsidRPr="00F13A7F">
        <w:rPr>
          <w:lang w:val="fr-CH"/>
        </w:rPr>
        <w:t>ECE/TRANS/WP.29/GRSP/2024/1</w:t>
      </w:r>
      <w:r w:rsidR="00FF7A47" w:rsidRPr="00F13A7F">
        <w:rPr>
          <w:lang w:val="fr-CH"/>
        </w:rPr>
        <w:t>3</w:t>
      </w:r>
      <w:r w:rsidR="00FF7A47" w:rsidRPr="00F13A7F">
        <w:rPr>
          <w:lang w:val="fr-CH"/>
        </w:rPr>
        <w:br/>
      </w:r>
      <w:r w:rsidR="00067AF8" w:rsidRPr="00F13A7F">
        <w:rPr>
          <w:iCs/>
          <w:color w:val="000000" w:themeColor="text1"/>
          <w:lang w:val="fr-CH"/>
        </w:rPr>
        <w:t>(</w:t>
      </w:r>
      <w:r w:rsidR="00EE6FC0" w:rsidRPr="00F13A7F">
        <w:rPr>
          <w:iCs/>
          <w:color w:val="000000" w:themeColor="text1"/>
          <w:lang w:val="fr-CH"/>
        </w:rPr>
        <w:t>GRSP-7</w:t>
      </w:r>
      <w:r w:rsidR="00EE6FC0" w:rsidRPr="00F13A7F">
        <w:rPr>
          <w:iCs/>
          <w:color w:val="000000" w:themeColor="text1"/>
          <w:lang w:val="fr-CH" w:eastAsia="ja-JP"/>
        </w:rPr>
        <w:t>2</w:t>
      </w:r>
      <w:r w:rsidR="00EE6FC0" w:rsidRPr="00F13A7F">
        <w:rPr>
          <w:iCs/>
          <w:color w:val="000000" w:themeColor="text1"/>
          <w:lang w:val="fr-CH"/>
        </w:rPr>
        <w:t>-17</w:t>
      </w:r>
      <w:r w:rsidR="00067AF8" w:rsidRPr="00F13A7F">
        <w:rPr>
          <w:iCs/>
          <w:color w:val="000000" w:themeColor="text1"/>
          <w:lang w:val="fr-CH"/>
        </w:rPr>
        <w:t>)</w:t>
      </w:r>
    </w:p>
    <w:p w14:paraId="22198E24" w14:textId="42304BD0" w:rsidR="008E6744" w:rsidRPr="00371D53" w:rsidRDefault="008E6744" w:rsidP="008E6744">
      <w:pPr>
        <w:pStyle w:val="H1G"/>
      </w:pPr>
      <w:r w:rsidRPr="00F13A7F">
        <w:rPr>
          <w:lang w:val="fr-CH"/>
        </w:rPr>
        <w:tab/>
      </w:r>
      <w:r w:rsidR="003923A6" w:rsidRPr="00371D53">
        <w:t>1</w:t>
      </w:r>
      <w:r w:rsidR="00C92C0C" w:rsidRPr="00371D53">
        <w:t>5</w:t>
      </w:r>
      <w:r w:rsidRPr="00371D53">
        <w:t>.</w:t>
      </w:r>
      <w:r w:rsidRPr="00371D53">
        <w:tab/>
        <w:t>UN Regulation No. 137 (Frontal impact with focus on restraint systems)</w:t>
      </w:r>
    </w:p>
    <w:p w14:paraId="7BAE1037" w14:textId="6E21B78E" w:rsidR="008B2EB0" w:rsidRPr="00371D53" w:rsidRDefault="008B2EB0" w:rsidP="008B2EB0">
      <w:pPr>
        <w:pStyle w:val="SingleTxtG"/>
        <w:ind w:firstLine="567"/>
      </w:pPr>
      <w:r w:rsidRPr="00371D53">
        <w:t xml:space="preserve">GRSP agreed to resume discussion on a revised proposal tabled by an ad hoc group led by the expert from Japan concerning the </w:t>
      </w:r>
      <w:r w:rsidRPr="00371D53">
        <w:rPr>
          <w:snapToGrid w:val="0"/>
        </w:rPr>
        <w:t>Thorax Compression Criterion (</w:t>
      </w:r>
      <w:proofErr w:type="spellStart"/>
      <w:r w:rsidRPr="00371D53">
        <w:rPr>
          <w:snapToGrid w:val="0"/>
        </w:rPr>
        <w:t>ThCC</w:t>
      </w:r>
      <w:proofErr w:type="spellEnd"/>
      <w:r w:rsidRPr="00371D53">
        <w:rPr>
          <w:snapToGrid w:val="0"/>
        </w:rPr>
        <w:t>)</w:t>
      </w:r>
      <w:r w:rsidR="00446FD8" w:rsidRPr="00371D53">
        <w:rPr>
          <w:snapToGrid w:val="0"/>
        </w:rPr>
        <w:t xml:space="preserve"> </w:t>
      </w:r>
      <w:r w:rsidR="00652988" w:rsidRPr="00371D53">
        <w:rPr>
          <w:snapToGrid w:val="0"/>
        </w:rPr>
        <w:t xml:space="preserve">requirement </w:t>
      </w:r>
      <w:r w:rsidR="00446FD8" w:rsidRPr="00371D53">
        <w:rPr>
          <w:snapToGrid w:val="0"/>
        </w:rPr>
        <w:t>(</w:t>
      </w:r>
      <w:r w:rsidR="00446FD8" w:rsidRPr="00371D53">
        <w:t>ECE/TRANS/WP.29/GRSP/202</w:t>
      </w:r>
      <w:r w:rsidR="00F27922" w:rsidRPr="00371D53">
        <w:t>4</w:t>
      </w:r>
      <w:r w:rsidR="00446FD8" w:rsidRPr="00371D53">
        <w:t>/</w:t>
      </w:r>
      <w:r w:rsidR="00F27922" w:rsidRPr="00371D53">
        <w:t>14</w:t>
      </w:r>
      <w:r w:rsidR="00446FD8" w:rsidRPr="00371D53">
        <w:t>)</w:t>
      </w:r>
      <w:r w:rsidRPr="00371D53">
        <w:rPr>
          <w:snapToGrid w:val="0"/>
        </w:rPr>
        <w:t>.</w:t>
      </w:r>
    </w:p>
    <w:p w14:paraId="37EE9AF4" w14:textId="5FB0FAB3" w:rsidR="00E53F99" w:rsidRPr="00371D53" w:rsidRDefault="00E53F99" w:rsidP="004C1F55">
      <w:pPr>
        <w:pStyle w:val="SingleTxtG"/>
        <w:rPr>
          <w:b/>
        </w:rPr>
      </w:pPr>
      <w:r w:rsidRPr="00371D53">
        <w:rPr>
          <w:b/>
        </w:rPr>
        <w:t>Documentation</w:t>
      </w:r>
    </w:p>
    <w:p w14:paraId="57BB6133" w14:textId="019754F3" w:rsidR="00E53F99" w:rsidRPr="00371D53" w:rsidRDefault="00E53F99" w:rsidP="00E8502B">
      <w:pPr>
        <w:pStyle w:val="SingleTxtG"/>
        <w:jc w:val="left"/>
      </w:pPr>
      <w:r w:rsidRPr="00371D53">
        <w:rPr>
          <w:spacing w:val="-4"/>
        </w:rPr>
        <w:t>ECE/TRANS/WP.29/GRSP/</w:t>
      </w:r>
      <w:r w:rsidR="00767EE0" w:rsidRPr="00371D53">
        <w:rPr>
          <w:spacing w:val="-4"/>
        </w:rPr>
        <w:t>7</w:t>
      </w:r>
      <w:r w:rsidR="00B24DB3" w:rsidRPr="00371D53">
        <w:rPr>
          <w:spacing w:val="-4"/>
        </w:rPr>
        <w:t>3</w:t>
      </w:r>
      <w:r w:rsidRPr="00371D53">
        <w:rPr>
          <w:spacing w:val="-4"/>
        </w:rPr>
        <w:t xml:space="preserve">, </w:t>
      </w:r>
      <w:r w:rsidR="00AC69B6" w:rsidRPr="00371D53">
        <w:rPr>
          <w:spacing w:val="-4"/>
        </w:rPr>
        <w:t>paragraph</w:t>
      </w:r>
      <w:r w:rsidR="00B24DB3" w:rsidRPr="00371D53">
        <w:rPr>
          <w:spacing w:val="-4"/>
        </w:rPr>
        <w:t xml:space="preserve"> </w:t>
      </w:r>
      <w:r w:rsidR="00247D6D" w:rsidRPr="00371D53">
        <w:rPr>
          <w:spacing w:val="-4"/>
        </w:rPr>
        <w:t>30</w:t>
      </w:r>
      <w:r w:rsidR="00446FD8" w:rsidRPr="00371D53">
        <w:rPr>
          <w:spacing w:val="-4"/>
        </w:rPr>
        <w:br/>
      </w:r>
      <w:r w:rsidR="00C94F96" w:rsidRPr="00371D53">
        <w:t>ECE/TRANS/WP.29/GRSP/2024/14</w:t>
      </w:r>
      <w:r w:rsidR="00C94F96" w:rsidRPr="00371D53">
        <w:br/>
        <w:t>(</w:t>
      </w:r>
      <w:r w:rsidR="00446FD8" w:rsidRPr="00371D53">
        <w:t>ECE/TRANS/WP.29/GRSP/2023/34</w:t>
      </w:r>
      <w:r w:rsidR="00C94F96" w:rsidRPr="00371D53">
        <w:t>)</w:t>
      </w:r>
      <w:r w:rsidR="00E7144C" w:rsidRPr="00371D53">
        <w:rPr>
          <w:spacing w:val="-4"/>
        </w:rPr>
        <w:br/>
      </w:r>
      <w:r w:rsidR="00634BE4" w:rsidRPr="00371D53">
        <w:rPr>
          <w:spacing w:val="-4"/>
        </w:rPr>
        <w:t>(GRSP-7</w:t>
      </w:r>
      <w:r w:rsidR="00822066" w:rsidRPr="00371D53">
        <w:rPr>
          <w:spacing w:val="-4"/>
        </w:rPr>
        <w:t>3</w:t>
      </w:r>
      <w:r w:rsidR="00634BE4" w:rsidRPr="00371D53">
        <w:rPr>
          <w:spacing w:val="-4"/>
        </w:rPr>
        <w:t>-</w:t>
      </w:r>
      <w:r w:rsidR="00822066" w:rsidRPr="00371D53">
        <w:rPr>
          <w:spacing w:val="-4"/>
        </w:rPr>
        <w:t>27</w:t>
      </w:r>
      <w:r w:rsidR="00634BE4" w:rsidRPr="00371D53">
        <w:rPr>
          <w:spacing w:val="-4"/>
        </w:rPr>
        <w:t>)</w:t>
      </w:r>
    </w:p>
    <w:p w14:paraId="560856D6" w14:textId="14A9918B" w:rsidR="00C901BF" w:rsidRPr="00371D53" w:rsidRDefault="00C901BF" w:rsidP="008E6744">
      <w:pPr>
        <w:pStyle w:val="H1G"/>
        <w:keepNext w:val="0"/>
        <w:keepLines w:val="0"/>
        <w:spacing w:line="240" w:lineRule="auto"/>
      </w:pPr>
      <w:r w:rsidRPr="00371D53">
        <w:tab/>
      </w:r>
      <w:bookmarkStart w:id="5" w:name="_Hlk82425036"/>
      <w:r w:rsidR="00FF2B31" w:rsidRPr="00371D53">
        <w:t>1</w:t>
      </w:r>
      <w:r w:rsidR="00C92C0C" w:rsidRPr="00371D53">
        <w:t>6</w:t>
      </w:r>
      <w:r w:rsidR="00FF2B31" w:rsidRPr="00371D53">
        <w:t>.</w:t>
      </w:r>
      <w:r w:rsidR="00FF2B31" w:rsidRPr="00371D53">
        <w:tab/>
        <w:t xml:space="preserve">UN Regulation No. 145 </w:t>
      </w:r>
      <w:r w:rsidR="00962340" w:rsidRPr="00371D53">
        <w:t xml:space="preserve">(ISOFIX anchorage systems, ISOFIX top tether anchorages and </w:t>
      </w:r>
      <w:proofErr w:type="spellStart"/>
      <w:r w:rsidR="00962340" w:rsidRPr="00371D53">
        <w:t>i</w:t>
      </w:r>
      <w:proofErr w:type="spellEnd"/>
      <w:r w:rsidR="00962340" w:rsidRPr="00371D53">
        <w:t>-Size)</w:t>
      </w:r>
    </w:p>
    <w:bookmarkEnd w:id="5"/>
    <w:p w14:paraId="1446D5CD" w14:textId="1E8BB694" w:rsidR="000D1CCA" w:rsidRPr="00371D53" w:rsidRDefault="000D1CCA" w:rsidP="000D1CCA">
      <w:pPr>
        <w:pStyle w:val="SingleTxtG"/>
        <w:spacing w:line="240" w:lineRule="auto"/>
        <w:ind w:firstLine="567"/>
      </w:pPr>
      <w:r w:rsidRPr="00371D53">
        <w:t>GRSP may wish to consider proposals f</w:t>
      </w:r>
      <w:r w:rsidR="00652988">
        <w:t>or</w:t>
      </w:r>
      <w:r w:rsidRPr="00371D53">
        <w:t xml:space="preserve"> amendments to the UN Regulation</w:t>
      </w:r>
      <w:r w:rsidR="000854B1">
        <w:t>,</w:t>
      </w:r>
      <w:r w:rsidRPr="00371D53">
        <w:t xml:space="preserve"> if any.</w:t>
      </w:r>
    </w:p>
    <w:p w14:paraId="74FBBB0A" w14:textId="60D65E99" w:rsidR="00EE46A0" w:rsidRPr="00371D53" w:rsidRDefault="00EE46A0" w:rsidP="00EE46A0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371D53">
        <w:rPr>
          <w:b/>
          <w:sz w:val="24"/>
        </w:rPr>
        <w:lastRenderedPageBreak/>
        <w:t>17.</w:t>
      </w:r>
      <w:r w:rsidRPr="00371D53">
        <w:rPr>
          <w:b/>
          <w:sz w:val="24"/>
        </w:rPr>
        <w:tab/>
        <w:t>UN Regulation No. 153 (Fuel system integrity and electric power train safety at rear-end collision)</w:t>
      </w:r>
    </w:p>
    <w:p w14:paraId="78436488" w14:textId="70E80622" w:rsidR="00EE46A0" w:rsidRPr="00F13A7F" w:rsidRDefault="00EE46A0" w:rsidP="00EE46A0">
      <w:pPr>
        <w:pStyle w:val="SingleTxtG"/>
        <w:ind w:firstLine="567"/>
        <w:rPr>
          <w:lang w:val="fr-CH"/>
        </w:rPr>
      </w:pPr>
      <w:r w:rsidRPr="00371D53">
        <w:t xml:space="preserve">GRSP agreed to resume discussion on a revised proposal tabled by the expert from France </w:t>
      </w:r>
      <w:r w:rsidRPr="00371D53">
        <w:rPr>
          <w:szCs w:val="23"/>
        </w:rPr>
        <w:t xml:space="preserve">to update the </w:t>
      </w:r>
      <w:r w:rsidRPr="00371D53">
        <w:t xml:space="preserve">requirements </w:t>
      </w:r>
      <w:r w:rsidRPr="00371D53">
        <w:rPr>
          <w:color w:val="000000" w:themeColor="text1"/>
        </w:rPr>
        <w:t xml:space="preserve">on post-crash electrical safety </w:t>
      </w:r>
      <w:r w:rsidR="000854B1">
        <w:rPr>
          <w:color w:val="000000" w:themeColor="text1"/>
        </w:rPr>
        <w:t>in</w:t>
      </w:r>
      <w:r w:rsidRPr="00371D53">
        <w:rPr>
          <w:color w:val="000000" w:themeColor="text1"/>
        </w:rPr>
        <w:t xml:space="preserve"> UN Regulation No. 153</w:t>
      </w:r>
      <w:r w:rsidRPr="00371D53">
        <w:rPr>
          <w:color w:val="000000" w:themeColor="text1"/>
          <w:szCs w:val="23"/>
        </w:rPr>
        <w:t>.</w:t>
      </w:r>
      <w:r w:rsidRPr="00371D53">
        <w:rPr>
          <w:snapToGrid w:val="0"/>
        </w:rPr>
        <w:t xml:space="preserve"> </w:t>
      </w:r>
      <w:r w:rsidRPr="00F13A7F">
        <w:rPr>
          <w:snapToGrid w:val="0"/>
          <w:lang w:val="fr-CH"/>
        </w:rPr>
        <w:t>(</w:t>
      </w:r>
      <w:r w:rsidRPr="00F13A7F">
        <w:rPr>
          <w:lang w:val="fr-CH"/>
        </w:rPr>
        <w:t>ECE/TRANS/WP.29/GRSP/2024/1</w:t>
      </w:r>
      <w:r w:rsidR="00476A45" w:rsidRPr="00F13A7F">
        <w:rPr>
          <w:lang w:val="fr-CH"/>
        </w:rPr>
        <w:t>2</w:t>
      </w:r>
      <w:r w:rsidRPr="00F13A7F">
        <w:rPr>
          <w:lang w:val="fr-CH"/>
        </w:rPr>
        <w:t>)</w:t>
      </w:r>
      <w:r w:rsidRPr="00F13A7F">
        <w:rPr>
          <w:snapToGrid w:val="0"/>
          <w:lang w:val="fr-CH"/>
        </w:rPr>
        <w:t>.</w:t>
      </w:r>
    </w:p>
    <w:p w14:paraId="4C749B3C" w14:textId="77777777" w:rsidR="00EE46A0" w:rsidRPr="00F13A7F" w:rsidRDefault="00EE46A0" w:rsidP="00EE46A0">
      <w:pPr>
        <w:pStyle w:val="SingleTxtG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307420F1" w14:textId="77777777" w:rsidR="00EE46A0" w:rsidRPr="00F13A7F" w:rsidRDefault="00EE46A0" w:rsidP="00EE46A0">
      <w:pPr>
        <w:pStyle w:val="SingleTxtG"/>
        <w:jc w:val="left"/>
        <w:rPr>
          <w:lang w:val="fr-CH"/>
        </w:rPr>
      </w:pPr>
      <w:r w:rsidRPr="00F13A7F">
        <w:rPr>
          <w:spacing w:val="-4"/>
          <w:lang w:val="fr-CH"/>
        </w:rPr>
        <w:t xml:space="preserve">ECE/TRANS/WP.29/GRSP/74, </w:t>
      </w:r>
      <w:proofErr w:type="spellStart"/>
      <w:r w:rsidRPr="00F13A7F">
        <w:rPr>
          <w:spacing w:val="-4"/>
          <w:lang w:val="fr-CH"/>
        </w:rPr>
        <w:t>paragraph</w:t>
      </w:r>
      <w:proofErr w:type="spellEnd"/>
      <w:r w:rsidRPr="00F13A7F">
        <w:rPr>
          <w:spacing w:val="-4"/>
          <w:lang w:val="fr-CH"/>
        </w:rPr>
        <w:t xml:space="preserve"> 51</w:t>
      </w:r>
      <w:r w:rsidRPr="00F13A7F">
        <w:rPr>
          <w:spacing w:val="-4"/>
          <w:lang w:val="fr-CH"/>
        </w:rPr>
        <w:br/>
      </w:r>
      <w:r w:rsidRPr="00F13A7F">
        <w:rPr>
          <w:lang w:val="fr-CH"/>
        </w:rPr>
        <w:t>ECE/TRANS/WP.29/GRSP/2024/12</w:t>
      </w:r>
      <w:r w:rsidRPr="00F13A7F">
        <w:rPr>
          <w:spacing w:val="-4"/>
          <w:lang w:val="fr-CH"/>
        </w:rPr>
        <w:br/>
        <w:t>(GRSP-74-28)</w:t>
      </w:r>
    </w:p>
    <w:p w14:paraId="07911052" w14:textId="1040334D" w:rsidR="00B40231" w:rsidRPr="00371D53" w:rsidRDefault="00B40231" w:rsidP="00B40231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371D53">
        <w:rPr>
          <w:b/>
          <w:sz w:val="24"/>
        </w:rPr>
        <w:t>18.</w:t>
      </w:r>
      <w:r w:rsidRPr="00371D53">
        <w:rPr>
          <w:b/>
          <w:sz w:val="24"/>
        </w:rPr>
        <w:tab/>
        <w:t xml:space="preserve">Collective </w:t>
      </w:r>
      <w:r w:rsidR="000854B1">
        <w:rPr>
          <w:b/>
          <w:sz w:val="24"/>
        </w:rPr>
        <w:t>A</w:t>
      </w:r>
      <w:r w:rsidR="000854B1" w:rsidRPr="00371D53">
        <w:rPr>
          <w:b/>
          <w:sz w:val="24"/>
        </w:rPr>
        <w:t xml:space="preserve">mendments </w:t>
      </w:r>
      <w:r w:rsidRPr="00371D53">
        <w:rPr>
          <w:b/>
          <w:sz w:val="24"/>
        </w:rPr>
        <w:t>to UN Regulations Nos. 14, 16, 17, 21, 25, 29, 32, 33, 80, 94, 95, 114, 135, 137 and 145.</w:t>
      </w:r>
    </w:p>
    <w:p w14:paraId="632BBF7A" w14:textId="659D7135" w:rsidR="00B40231" w:rsidRPr="00371D53" w:rsidRDefault="00B40231" w:rsidP="00B40231">
      <w:pPr>
        <w:pStyle w:val="SingleTxtG"/>
        <w:spacing w:line="240" w:lineRule="auto"/>
        <w:ind w:firstLine="567"/>
      </w:pPr>
      <w:r w:rsidRPr="00371D53">
        <w:rPr>
          <w:b/>
          <w:sz w:val="24"/>
        </w:rPr>
        <w:tab/>
      </w:r>
      <w:r w:rsidRPr="00371D53">
        <w:t>GRSP may wish to consider a proposal f</w:t>
      </w:r>
      <w:r w:rsidR="008A0F9D">
        <w:t>or</w:t>
      </w:r>
      <w:r w:rsidRPr="00371D53">
        <w:t xml:space="preserve"> collective amendments to UN Regulations Nos. 14, 16, 17, 21, 25, 29, 32, 33, 80, 94, 95, 114, 135, 137 and 145 </w:t>
      </w:r>
      <w:r w:rsidR="003D641B">
        <w:t xml:space="preserve">that </w:t>
      </w:r>
      <w:r w:rsidRPr="00371D53">
        <w:t>update</w:t>
      </w:r>
      <w:r w:rsidR="008A0F9D">
        <w:t>s</w:t>
      </w:r>
      <w:r w:rsidRPr="00371D53">
        <w:t xml:space="preserve"> the references to the 3-D "H" point measurement and calibration procedure, which </w:t>
      </w:r>
      <w:r w:rsidR="001F4BCD">
        <w:t xml:space="preserve">will then be </w:t>
      </w:r>
      <w:r w:rsidRPr="00371D53">
        <w:t xml:space="preserve">moved from </w:t>
      </w:r>
      <w:r w:rsidR="008A0F9D">
        <w:t xml:space="preserve">the </w:t>
      </w:r>
      <w:r w:rsidRPr="00371D53">
        <w:t>Consolidated Resolution on the Construction of Vehicles (R.E.3) to M.R.1. (</w:t>
      </w:r>
      <w:r w:rsidRPr="00371D53">
        <w:rPr>
          <w:bCs/>
        </w:rPr>
        <w:t>ECE/TRANS/WP.29/GRSP/2024/7).</w:t>
      </w:r>
    </w:p>
    <w:p w14:paraId="205D932C" w14:textId="77777777" w:rsidR="00B40231" w:rsidRPr="00371D53" w:rsidRDefault="00B40231" w:rsidP="00B40231">
      <w:pPr>
        <w:pStyle w:val="SingleTxtG"/>
        <w:spacing w:line="240" w:lineRule="auto"/>
        <w:ind w:left="1138" w:right="1138"/>
        <w:rPr>
          <w:b/>
        </w:rPr>
      </w:pPr>
      <w:r w:rsidRPr="00371D53">
        <w:rPr>
          <w:b/>
        </w:rPr>
        <w:t>Documentation</w:t>
      </w:r>
    </w:p>
    <w:p w14:paraId="40E3CF62" w14:textId="77777777" w:rsidR="00B40231" w:rsidRPr="00371D53" w:rsidRDefault="00B40231" w:rsidP="00B40231">
      <w:pPr>
        <w:spacing w:before="120" w:after="240" w:line="270" w:lineRule="exact"/>
        <w:ind w:left="1123" w:right="1138" w:firstLine="14"/>
        <w:rPr>
          <w:bCs/>
        </w:rPr>
      </w:pPr>
      <w:r w:rsidRPr="00371D53">
        <w:rPr>
          <w:bCs/>
        </w:rPr>
        <w:t>ECE/TRANS/WP.29/GRSP/74, paragraph 46</w:t>
      </w:r>
      <w:r w:rsidRPr="00371D53">
        <w:rPr>
          <w:bCs/>
        </w:rPr>
        <w:br/>
        <w:t>ECE/TRANS/WP.29/GRSP/2024/7</w:t>
      </w:r>
    </w:p>
    <w:p w14:paraId="473446A7" w14:textId="35506882" w:rsidR="008E6744" w:rsidRPr="00371D53" w:rsidRDefault="00CD01EE" w:rsidP="00CD01EE">
      <w:pPr>
        <w:pStyle w:val="H1G"/>
        <w:keepNext w:val="0"/>
        <w:keepLines w:val="0"/>
        <w:spacing w:line="240" w:lineRule="auto"/>
        <w:rPr>
          <w:szCs w:val="24"/>
        </w:rPr>
      </w:pPr>
      <w:r w:rsidRPr="00371D53">
        <w:rPr>
          <w:szCs w:val="24"/>
        </w:rPr>
        <w:tab/>
      </w:r>
      <w:r w:rsidR="003923A6" w:rsidRPr="00371D53">
        <w:rPr>
          <w:szCs w:val="24"/>
        </w:rPr>
        <w:t>1</w:t>
      </w:r>
      <w:r w:rsidR="00B40231" w:rsidRPr="00371D53">
        <w:rPr>
          <w:szCs w:val="24"/>
        </w:rPr>
        <w:t>9</w:t>
      </w:r>
      <w:r w:rsidR="008E6744" w:rsidRPr="00371D53">
        <w:rPr>
          <w:szCs w:val="24"/>
        </w:rPr>
        <w:t>.</w:t>
      </w:r>
      <w:r w:rsidR="008E6744" w:rsidRPr="00371D53">
        <w:rPr>
          <w:szCs w:val="24"/>
        </w:rPr>
        <w:tab/>
        <w:t>Mutual Resolution No. 1</w:t>
      </w:r>
    </w:p>
    <w:p w14:paraId="3B87430B" w14:textId="40D97AD7" w:rsidR="008E6744" w:rsidRPr="00371D53" w:rsidRDefault="008E6744" w:rsidP="00DF5559">
      <w:pPr>
        <w:pStyle w:val="SingleTxtG"/>
        <w:ind w:firstLine="567"/>
        <w:rPr>
          <w:snapToGrid w:val="0"/>
          <w:lang w:eastAsia="en-US"/>
        </w:rPr>
      </w:pPr>
      <w:r w:rsidRPr="00371D53">
        <w:tab/>
      </w:r>
      <w:r w:rsidR="00331AA5" w:rsidRPr="00371D53">
        <w:t>GRSP m</w:t>
      </w:r>
      <w:r w:rsidR="008A0F9D">
        <w:t>ay</w:t>
      </w:r>
      <w:r w:rsidR="00331AA5" w:rsidRPr="00371D53">
        <w:t xml:space="preserve"> wish to </w:t>
      </w:r>
      <w:r w:rsidR="00813271" w:rsidRPr="00371D53">
        <w:t>consider th</w:t>
      </w:r>
      <w:r w:rsidR="00413FFA" w:rsidRPr="00371D53">
        <w:t xml:space="preserve">e </w:t>
      </w:r>
      <w:r w:rsidR="008A0F9D" w:rsidRPr="00371D53">
        <w:t xml:space="preserve">work </w:t>
      </w:r>
      <w:r w:rsidR="00413FFA" w:rsidRPr="00371D53">
        <w:t>progress</w:t>
      </w:r>
      <w:r w:rsidR="00813271" w:rsidRPr="00371D53">
        <w:t xml:space="preserve"> </w:t>
      </w:r>
      <w:r w:rsidR="00087F39" w:rsidRPr="00371D53">
        <w:t xml:space="preserve">of the </w:t>
      </w:r>
      <w:r w:rsidR="002C70A6" w:rsidRPr="00371D53">
        <w:t>Task Force for implement</w:t>
      </w:r>
      <w:r w:rsidR="000E69D4" w:rsidRPr="00371D53">
        <w:t xml:space="preserve">ing </w:t>
      </w:r>
      <w:r w:rsidR="002C70A6" w:rsidRPr="00371D53">
        <w:t>Q UN-Dummies into M.R.</w:t>
      </w:r>
      <w:r w:rsidR="001A08BE" w:rsidRPr="00371D53">
        <w:t>1</w:t>
      </w:r>
      <w:r w:rsidR="00331AA5" w:rsidRPr="00371D53">
        <w:t>.</w:t>
      </w:r>
      <w:r w:rsidR="00E24F39" w:rsidRPr="00371D53">
        <w:t xml:space="preserve"> Moreover, GRSP </w:t>
      </w:r>
      <w:r w:rsidR="00791399" w:rsidRPr="00371D53">
        <w:t>agreed</w:t>
      </w:r>
      <w:r w:rsidR="00E24F39" w:rsidRPr="00371D53">
        <w:t xml:space="preserve"> to </w:t>
      </w:r>
      <w:r w:rsidR="00B60E35" w:rsidRPr="00371D53">
        <w:t xml:space="preserve">resume </w:t>
      </w:r>
      <w:r w:rsidR="00E24F39" w:rsidRPr="00371D53">
        <w:t>consider</w:t>
      </w:r>
      <w:r w:rsidR="00B60E35" w:rsidRPr="00371D53">
        <w:t xml:space="preserve">ation </w:t>
      </w:r>
      <w:r w:rsidR="00476D8A" w:rsidRPr="00371D53">
        <w:t xml:space="preserve">for final adoption </w:t>
      </w:r>
      <w:r w:rsidR="00B60E35" w:rsidRPr="00371D53">
        <w:t>of</w:t>
      </w:r>
      <w:r w:rsidR="00E24F39" w:rsidRPr="00371D53">
        <w:t xml:space="preserve"> a proposal o</w:t>
      </w:r>
      <w:r w:rsidR="003D641B">
        <w:t>n</w:t>
      </w:r>
      <w:r w:rsidR="00E24F39" w:rsidRPr="00371D53">
        <w:t xml:space="preserve"> </w:t>
      </w:r>
      <w:r w:rsidR="003D641B">
        <w:t>a</w:t>
      </w:r>
      <w:r w:rsidR="00E24F39" w:rsidRPr="00371D53">
        <w:t xml:space="preserve">mendment </w:t>
      </w:r>
      <w:r w:rsidR="00B34ACC" w:rsidRPr="00371D53">
        <w:t xml:space="preserve">5 </w:t>
      </w:r>
      <w:r w:rsidR="005A538B" w:rsidRPr="00371D53">
        <w:rPr>
          <w:snapToGrid w:val="0"/>
          <w:lang w:eastAsia="en-US"/>
        </w:rPr>
        <w:t xml:space="preserve">prepared by the expert </w:t>
      </w:r>
      <w:r w:rsidR="0024190F" w:rsidRPr="00371D53">
        <w:rPr>
          <w:snapToGrid w:val="0"/>
          <w:lang w:eastAsia="en-US"/>
        </w:rPr>
        <w:t xml:space="preserve">from </w:t>
      </w:r>
      <w:r w:rsidR="005A538B" w:rsidRPr="00371D53">
        <w:rPr>
          <w:snapToGrid w:val="0"/>
          <w:lang w:eastAsia="en-US"/>
        </w:rPr>
        <w:t xml:space="preserve">the Netherlands to </w:t>
      </w:r>
      <w:r w:rsidR="00461CDE" w:rsidRPr="00371D53">
        <w:rPr>
          <w:snapToGrid w:val="0"/>
          <w:lang w:eastAsia="en-US"/>
        </w:rPr>
        <w:t>introduce</w:t>
      </w:r>
      <w:r w:rsidR="005A538B" w:rsidRPr="00371D53">
        <w:rPr>
          <w:snapToGrid w:val="0"/>
          <w:lang w:eastAsia="en-US"/>
        </w:rPr>
        <w:t xml:space="preserve"> a new </w:t>
      </w:r>
      <w:r w:rsidR="003D641B">
        <w:rPr>
          <w:snapToGrid w:val="0"/>
          <w:lang w:eastAsia="en-US"/>
        </w:rPr>
        <w:t>a</w:t>
      </w:r>
      <w:r w:rsidR="005A538B" w:rsidRPr="00371D53">
        <w:rPr>
          <w:snapToGrid w:val="0"/>
          <w:lang w:eastAsia="en-US"/>
        </w:rPr>
        <w:t>ddendum 6 on provisions for the sp</w:t>
      </w:r>
      <w:r w:rsidR="005A538B" w:rsidRPr="00371D53">
        <w:t xml:space="preserve">ecifications and calibration procedure of the 3-D </w:t>
      </w:r>
      <w:r w:rsidR="00476D8A" w:rsidRPr="00371D53">
        <w:t>"</w:t>
      </w:r>
      <w:r w:rsidR="005A538B" w:rsidRPr="00371D53">
        <w:t>H</w:t>
      </w:r>
      <w:r w:rsidR="00476D8A" w:rsidRPr="00371D53">
        <w:t>"</w:t>
      </w:r>
      <w:r w:rsidR="005A538B" w:rsidRPr="00371D53">
        <w:t>-point machine</w:t>
      </w:r>
      <w:r w:rsidR="005A538B" w:rsidRPr="00371D53">
        <w:rPr>
          <w:snapToGrid w:val="0"/>
        </w:rPr>
        <w:t>.</w:t>
      </w:r>
    </w:p>
    <w:p w14:paraId="07054FD0" w14:textId="65BCDF73" w:rsidR="001F48DB" w:rsidRPr="00371D53" w:rsidRDefault="001F48DB" w:rsidP="001F48DB">
      <w:pPr>
        <w:pStyle w:val="SingleTxtG"/>
        <w:spacing w:line="240" w:lineRule="auto"/>
        <w:rPr>
          <w:b/>
        </w:rPr>
      </w:pPr>
      <w:r w:rsidRPr="00371D53">
        <w:rPr>
          <w:b/>
        </w:rPr>
        <w:t>Documentation</w:t>
      </w:r>
    </w:p>
    <w:p w14:paraId="5EA67031" w14:textId="724A5C4D" w:rsidR="00233BB7" w:rsidRPr="001F4BCD" w:rsidRDefault="001F48DB" w:rsidP="001F48DB">
      <w:pPr>
        <w:pStyle w:val="SingleTxtG"/>
        <w:jc w:val="left"/>
      </w:pPr>
      <w:r w:rsidRPr="00371D53">
        <w:rPr>
          <w:spacing w:val="-4"/>
        </w:rPr>
        <w:t>ECE/TRANS/WP.29/GRSP/7</w:t>
      </w:r>
      <w:r w:rsidR="00476D8A" w:rsidRPr="00371D53">
        <w:rPr>
          <w:spacing w:val="-4"/>
        </w:rPr>
        <w:t>4</w:t>
      </w:r>
      <w:r w:rsidRPr="00371D53">
        <w:rPr>
          <w:spacing w:val="-4"/>
        </w:rPr>
        <w:t xml:space="preserve">, </w:t>
      </w:r>
      <w:r w:rsidR="00AC69B6" w:rsidRPr="001F4BCD">
        <w:rPr>
          <w:spacing w:val="-4"/>
        </w:rPr>
        <w:t>paragraph</w:t>
      </w:r>
      <w:r w:rsidR="00CC0D83" w:rsidRPr="001F4BCD">
        <w:rPr>
          <w:spacing w:val="-4"/>
        </w:rPr>
        <w:t>s</w:t>
      </w:r>
      <w:r w:rsidR="00AC69B6" w:rsidRPr="001F4BCD">
        <w:rPr>
          <w:spacing w:val="-4"/>
        </w:rPr>
        <w:t xml:space="preserve"> </w:t>
      </w:r>
      <w:proofErr w:type="gramStart"/>
      <w:r w:rsidR="00511715" w:rsidRPr="001F4BCD">
        <w:rPr>
          <w:spacing w:val="-4"/>
        </w:rPr>
        <w:t>33</w:t>
      </w:r>
      <w:proofErr w:type="gramEnd"/>
      <w:r w:rsidR="00CC0D83" w:rsidRPr="001F4BCD">
        <w:rPr>
          <w:spacing w:val="-4"/>
        </w:rPr>
        <w:t xml:space="preserve"> and </w:t>
      </w:r>
      <w:r w:rsidR="00511715" w:rsidRPr="001F4BCD">
        <w:rPr>
          <w:spacing w:val="-4"/>
        </w:rPr>
        <w:t>34</w:t>
      </w:r>
      <w:r w:rsidR="00437195" w:rsidRPr="001F4BCD">
        <w:rPr>
          <w:spacing w:val="-4"/>
        </w:rPr>
        <w:br/>
      </w:r>
      <w:r w:rsidR="00E51400" w:rsidRPr="001F4BCD">
        <w:t>ECE/TRANS/WP.29/GRSP/2023/3</w:t>
      </w:r>
      <w:r w:rsidR="00395A95" w:rsidRPr="001F4BCD">
        <w:t>7</w:t>
      </w:r>
      <w:r w:rsidR="00F77729" w:rsidRPr="001F4BCD">
        <w:br/>
      </w:r>
      <w:r w:rsidR="00E92815" w:rsidRPr="001F4BCD">
        <w:t>GRSP-74-09-R</w:t>
      </w:r>
      <w:r w:rsidR="005545F5" w:rsidRPr="001F4BCD">
        <w:t>e</w:t>
      </w:r>
      <w:r w:rsidR="00E92815" w:rsidRPr="001F4BCD">
        <w:t>v.1</w:t>
      </w:r>
    </w:p>
    <w:p w14:paraId="2BC61AF7" w14:textId="35CA8243" w:rsidR="005636B7" w:rsidRPr="001F4BCD" w:rsidRDefault="005636B7" w:rsidP="008E6744">
      <w:pPr>
        <w:pStyle w:val="H1G"/>
        <w:keepNext w:val="0"/>
        <w:keepLines w:val="0"/>
        <w:spacing w:line="240" w:lineRule="auto"/>
        <w:rPr>
          <w:szCs w:val="24"/>
        </w:rPr>
      </w:pPr>
      <w:r w:rsidRPr="001F4BCD">
        <w:rPr>
          <w:szCs w:val="24"/>
        </w:rPr>
        <w:tab/>
      </w:r>
      <w:r w:rsidR="00B40231" w:rsidRPr="001F4BCD">
        <w:rPr>
          <w:szCs w:val="24"/>
        </w:rPr>
        <w:t>20</w:t>
      </w:r>
      <w:r w:rsidRPr="001F4BCD">
        <w:rPr>
          <w:szCs w:val="24"/>
        </w:rPr>
        <w:t>.</w:t>
      </w:r>
      <w:r w:rsidRPr="001F4BCD">
        <w:rPr>
          <w:szCs w:val="24"/>
        </w:rPr>
        <w:tab/>
      </w:r>
      <w:r w:rsidR="00884F50" w:rsidRPr="001F4BCD">
        <w:rPr>
          <w:szCs w:val="24"/>
        </w:rPr>
        <w:t>Equitable</w:t>
      </w:r>
      <w:r w:rsidR="00D93E31" w:rsidRPr="001F4BCD">
        <w:rPr>
          <w:szCs w:val="24"/>
        </w:rPr>
        <w:t xml:space="preserve"> </w:t>
      </w:r>
      <w:r w:rsidR="00AE45BF" w:rsidRPr="001F4BCD">
        <w:rPr>
          <w:szCs w:val="24"/>
        </w:rPr>
        <w:t>Occupant Protection</w:t>
      </w:r>
    </w:p>
    <w:p w14:paraId="54A5AE90" w14:textId="59867F08" w:rsidR="00BD0A47" w:rsidRPr="001F4BCD" w:rsidRDefault="005200DD" w:rsidP="003E4E9C">
      <w:pPr>
        <w:pStyle w:val="SingleTxtG"/>
        <w:ind w:firstLine="567"/>
        <w:rPr>
          <w:bCs/>
        </w:rPr>
      </w:pPr>
      <w:r w:rsidRPr="001F4BCD">
        <w:t xml:space="preserve">GRSP agreed </w:t>
      </w:r>
      <w:r w:rsidR="00C701C4" w:rsidRPr="001F4BCD">
        <w:t>t</w:t>
      </w:r>
      <w:r w:rsidR="005408DC" w:rsidRPr="001F4BCD">
        <w:t>o resume discussion</w:t>
      </w:r>
      <w:r w:rsidR="00C701C4" w:rsidRPr="001F4BCD">
        <w:t xml:space="preserve"> </w:t>
      </w:r>
      <w:r w:rsidR="00A00DD7" w:rsidRPr="001F4BCD">
        <w:t xml:space="preserve">on this subject </w:t>
      </w:r>
      <w:r w:rsidR="00BA6698" w:rsidRPr="001F4BCD">
        <w:t xml:space="preserve">based on the outcome </w:t>
      </w:r>
      <w:r w:rsidR="00C701C4" w:rsidRPr="001F4BCD">
        <w:t xml:space="preserve">of </w:t>
      </w:r>
      <w:r w:rsidR="00F533ED" w:rsidRPr="001F4BCD">
        <w:t>IWG</w:t>
      </w:r>
      <w:r w:rsidR="003E4E9C" w:rsidRPr="001F4BCD">
        <w:t>.</w:t>
      </w:r>
    </w:p>
    <w:p w14:paraId="7ABCC1E4" w14:textId="18250216" w:rsidR="002B5C02" w:rsidRPr="001F4BCD" w:rsidRDefault="002B5C02" w:rsidP="00A00DD7">
      <w:pPr>
        <w:pStyle w:val="SingleTxtG"/>
        <w:rPr>
          <w:b/>
        </w:rPr>
      </w:pPr>
      <w:r w:rsidRPr="001F4BCD">
        <w:rPr>
          <w:b/>
        </w:rPr>
        <w:t>Documentation</w:t>
      </w:r>
    </w:p>
    <w:p w14:paraId="2A5FBB5E" w14:textId="17C44AA6" w:rsidR="002B5C02" w:rsidRPr="00371D53" w:rsidRDefault="002B5C02" w:rsidP="005258BC">
      <w:pPr>
        <w:pStyle w:val="SingleTxtG"/>
        <w:jc w:val="left"/>
        <w:rPr>
          <w:bCs/>
        </w:rPr>
      </w:pPr>
      <w:r w:rsidRPr="001F4BCD">
        <w:rPr>
          <w:bCs/>
        </w:rPr>
        <w:t>ECE/TRANS/WP.29/GRSP/</w:t>
      </w:r>
      <w:r w:rsidR="000F3349" w:rsidRPr="001F4BCD">
        <w:rPr>
          <w:bCs/>
        </w:rPr>
        <w:t>7</w:t>
      </w:r>
      <w:r w:rsidR="004306F6" w:rsidRPr="001F4BCD">
        <w:rPr>
          <w:bCs/>
        </w:rPr>
        <w:t>4</w:t>
      </w:r>
      <w:r w:rsidRPr="001F4BCD">
        <w:rPr>
          <w:bCs/>
        </w:rPr>
        <w:t xml:space="preserve">, </w:t>
      </w:r>
      <w:r w:rsidR="00AC69B6" w:rsidRPr="001F4BCD">
        <w:rPr>
          <w:bCs/>
        </w:rPr>
        <w:t>paragraph</w:t>
      </w:r>
      <w:r w:rsidR="004306F6" w:rsidRPr="001F4BCD">
        <w:rPr>
          <w:bCs/>
        </w:rPr>
        <w:t>s</w:t>
      </w:r>
      <w:r w:rsidR="00AC69B6" w:rsidRPr="001F4BCD">
        <w:rPr>
          <w:bCs/>
        </w:rPr>
        <w:t xml:space="preserve"> </w:t>
      </w:r>
      <w:r w:rsidR="008627F4" w:rsidRPr="001F4BCD">
        <w:rPr>
          <w:bCs/>
        </w:rPr>
        <w:t>35</w:t>
      </w:r>
      <w:r w:rsidR="00A17D2A" w:rsidRPr="001F4BCD">
        <w:rPr>
          <w:bCs/>
        </w:rPr>
        <w:t xml:space="preserve"> and </w:t>
      </w:r>
      <w:r w:rsidR="008627F4" w:rsidRPr="001F4BCD">
        <w:rPr>
          <w:bCs/>
        </w:rPr>
        <w:t>36</w:t>
      </w:r>
    </w:p>
    <w:p w14:paraId="4F23D6AF" w14:textId="33304CF3" w:rsidR="008E6744" w:rsidRPr="00371D53" w:rsidRDefault="008E6744" w:rsidP="008E6744">
      <w:pPr>
        <w:pStyle w:val="H1G"/>
        <w:keepNext w:val="0"/>
        <w:keepLines w:val="0"/>
        <w:spacing w:line="240" w:lineRule="auto"/>
      </w:pPr>
      <w:r w:rsidRPr="00371D53">
        <w:tab/>
      </w:r>
      <w:r w:rsidR="00B40231" w:rsidRPr="00371D53">
        <w:t>21</w:t>
      </w:r>
      <w:r w:rsidRPr="00371D53">
        <w:t>.</w:t>
      </w:r>
      <w:r w:rsidRPr="00371D53">
        <w:tab/>
        <w:t xml:space="preserve">Securing </w:t>
      </w:r>
      <w:r w:rsidR="004A0B27" w:rsidRPr="00371D53">
        <w:t xml:space="preserve">Children </w:t>
      </w:r>
      <w:r w:rsidRPr="00371D53">
        <w:t xml:space="preserve">in </w:t>
      </w:r>
      <w:r w:rsidR="004A0B27" w:rsidRPr="00371D53">
        <w:t xml:space="preserve">Buses </w:t>
      </w:r>
      <w:r w:rsidRPr="00371D53">
        <w:t xml:space="preserve">and </w:t>
      </w:r>
      <w:r w:rsidR="004A0B27" w:rsidRPr="00371D53">
        <w:t>Coaches</w:t>
      </w:r>
    </w:p>
    <w:p w14:paraId="2CEFE1AD" w14:textId="61EE0F61" w:rsidR="008E6744" w:rsidRPr="00371D53" w:rsidRDefault="008E6744" w:rsidP="008E6744">
      <w:pPr>
        <w:pStyle w:val="SingleTxtG"/>
        <w:ind w:firstLine="567"/>
      </w:pPr>
      <w:r w:rsidRPr="00371D53">
        <w:t xml:space="preserve">GRSP </w:t>
      </w:r>
      <w:r w:rsidR="00F77319" w:rsidRPr="00371D53">
        <w:t>agreed to</w:t>
      </w:r>
      <w:r w:rsidRPr="00371D53">
        <w:t xml:space="preserve"> resume discussion</w:t>
      </w:r>
      <w:r w:rsidR="000D2883" w:rsidRPr="00371D53">
        <w:t xml:space="preserve"> on </w:t>
      </w:r>
      <w:r w:rsidR="002B6EB1" w:rsidRPr="00371D53">
        <w:t xml:space="preserve">the outcome of </w:t>
      </w:r>
      <w:r w:rsidR="008A0F9D">
        <w:t xml:space="preserve">the </w:t>
      </w:r>
      <w:r w:rsidR="002B6EB1" w:rsidRPr="00371D53">
        <w:t xml:space="preserve">work of </w:t>
      </w:r>
      <w:r w:rsidR="004A0B27" w:rsidRPr="00371D53">
        <w:t xml:space="preserve">IWG </w:t>
      </w:r>
      <w:r w:rsidR="00A66252" w:rsidRPr="00371D53">
        <w:t xml:space="preserve">Phase 2 </w:t>
      </w:r>
      <w:r w:rsidR="00F96B99" w:rsidRPr="00371D53">
        <w:t>on safer transport of children in buses and coaches</w:t>
      </w:r>
      <w:r w:rsidR="000426BA" w:rsidRPr="00371D53">
        <w:t xml:space="preserve"> (</w:t>
      </w:r>
      <w:r w:rsidR="000426BA" w:rsidRPr="00371D53">
        <w:rPr>
          <w:bCs/>
        </w:rPr>
        <w:t>ECE/TRANS/WP.29/GRSP/2023/</w:t>
      </w:r>
      <w:r w:rsidR="00FC392E" w:rsidRPr="00371D53">
        <w:rPr>
          <w:bCs/>
        </w:rPr>
        <w:t>30</w:t>
      </w:r>
      <w:r w:rsidR="000426BA" w:rsidRPr="00371D53">
        <w:rPr>
          <w:bCs/>
        </w:rPr>
        <w:t>)</w:t>
      </w:r>
      <w:r w:rsidR="008F6F4C" w:rsidRPr="00371D53">
        <w:t>.</w:t>
      </w:r>
    </w:p>
    <w:p w14:paraId="09B1651F" w14:textId="77777777" w:rsidR="008E6744" w:rsidRPr="00F13A7F" w:rsidRDefault="008E6744" w:rsidP="008E6744">
      <w:pPr>
        <w:pStyle w:val="SingleTxtG"/>
        <w:spacing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7580FD5F" w14:textId="19F641D5" w:rsidR="008E6744" w:rsidRPr="00F13A7F" w:rsidRDefault="008E6744" w:rsidP="008E6744">
      <w:pPr>
        <w:spacing w:after="120"/>
        <w:ind w:left="1134"/>
        <w:rPr>
          <w:bCs/>
          <w:lang w:val="fr-CH"/>
        </w:rPr>
      </w:pPr>
      <w:r w:rsidRPr="00F13A7F">
        <w:rPr>
          <w:bCs/>
          <w:lang w:val="fr-CH"/>
        </w:rPr>
        <w:t>ECE/TRANS/WP.29/GRSP/</w:t>
      </w:r>
      <w:r w:rsidR="000F3349" w:rsidRPr="00F13A7F">
        <w:rPr>
          <w:bCs/>
          <w:lang w:val="fr-CH"/>
        </w:rPr>
        <w:t>7</w:t>
      </w:r>
      <w:r w:rsidR="00B951C2" w:rsidRPr="00F13A7F">
        <w:rPr>
          <w:bCs/>
          <w:lang w:val="fr-CH"/>
        </w:rPr>
        <w:t>4</w:t>
      </w:r>
      <w:r w:rsidRPr="00F13A7F">
        <w:rPr>
          <w:bCs/>
          <w:lang w:val="fr-CH"/>
        </w:rPr>
        <w:t xml:space="preserve">, </w:t>
      </w:r>
      <w:proofErr w:type="spellStart"/>
      <w:r w:rsidR="00AC69B6" w:rsidRPr="00F13A7F">
        <w:rPr>
          <w:bCs/>
          <w:lang w:val="fr-CH"/>
        </w:rPr>
        <w:t>paragraph</w:t>
      </w:r>
      <w:proofErr w:type="spellEnd"/>
      <w:r w:rsidR="00FC392E" w:rsidRPr="00F13A7F">
        <w:rPr>
          <w:bCs/>
          <w:lang w:val="fr-CH"/>
        </w:rPr>
        <w:t xml:space="preserve"> </w:t>
      </w:r>
      <w:r w:rsidR="00B951C2" w:rsidRPr="00F13A7F">
        <w:rPr>
          <w:bCs/>
          <w:lang w:val="fr-CH"/>
        </w:rPr>
        <w:t>37</w:t>
      </w:r>
      <w:r w:rsidR="009F4B82" w:rsidRPr="00F13A7F">
        <w:rPr>
          <w:bCs/>
          <w:lang w:val="fr-CH"/>
        </w:rPr>
        <w:br/>
      </w:r>
      <w:r w:rsidR="004306F6" w:rsidRPr="00F13A7F">
        <w:rPr>
          <w:bCs/>
          <w:lang w:val="fr-CH"/>
        </w:rPr>
        <w:t>(</w:t>
      </w:r>
      <w:r w:rsidR="009F4B82" w:rsidRPr="00F13A7F">
        <w:rPr>
          <w:bCs/>
          <w:lang w:val="fr-CH"/>
        </w:rPr>
        <w:t>ECE/TRANS/WP.29/GRSP/2023/</w:t>
      </w:r>
      <w:r w:rsidR="00FC392E" w:rsidRPr="00F13A7F">
        <w:rPr>
          <w:bCs/>
          <w:lang w:val="fr-CH"/>
        </w:rPr>
        <w:t>30</w:t>
      </w:r>
      <w:r w:rsidR="004306F6" w:rsidRPr="00F13A7F">
        <w:rPr>
          <w:bCs/>
          <w:lang w:val="fr-CH"/>
        </w:rPr>
        <w:t>)</w:t>
      </w:r>
    </w:p>
    <w:p w14:paraId="4C0171A4" w14:textId="77777777" w:rsidR="00B951C2" w:rsidRPr="00F13A7F" w:rsidRDefault="00B951C2" w:rsidP="00F56677">
      <w:pPr>
        <w:spacing w:before="360" w:after="240" w:line="270" w:lineRule="exact"/>
        <w:ind w:left="1134" w:right="1138" w:hanging="567"/>
        <w:rPr>
          <w:b/>
          <w:sz w:val="24"/>
          <w:lang w:val="fr-CH"/>
        </w:rPr>
      </w:pPr>
    </w:p>
    <w:p w14:paraId="70851EAB" w14:textId="17484EBD" w:rsidR="008E6744" w:rsidRPr="00371D53" w:rsidRDefault="001A4A90" w:rsidP="00F56677">
      <w:pPr>
        <w:spacing w:before="360" w:after="240" w:line="270" w:lineRule="exact"/>
        <w:ind w:left="1134" w:right="1138" w:hanging="567"/>
        <w:rPr>
          <w:b/>
          <w:sz w:val="24"/>
        </w:rPr>
      </w:pPr>
      <w:r w:rsidRPr="00371D53">
        <w:rPr>
          <w:b/>
          <w:sz w:val="24"/>
        </w:rPr>
        <w:lastRenderedPageBreak/>
        <w:t>2</w:t>
      </w:r>
      <w:r w:rsidR="00933D1A" w:rsidRPr="00371D53">
        <w:rPr>
          <w:b/>
          <w:sz w:val="24"/>
        </w:rPr>
        <w:t>2</w:t>
      </w:r>
      <w:r w:rsidR="008E6744" w:rsidRPr="00371D53">
        <w:rPr>
          <w:b/>
          <w:sz w:val="24"/>
        </w:rPr>
        <w:t>.</w:t>
      </w:r>
      <w:r w:rsidR="008E6744" w:rsidRPr="00371D53">
        <w:rPr>
          <w:b/>
          <w:sz w:val="24"/>
        </w:rPr>
        <w:tab/>
        <w:t xml:space="preserve">Exchange of </w:t>
      </w:r>
      <w:r w:rsidR="004A0B27" w:rsidRPr="00371D53">
        <w:rPr>
          <w:b/>
          <w:sz w:val="24"/>
        </w:rPr>
        <w:t>Views</w:t>
      </w:r>
      <w:r w:rsidR="008E6744" w:rsidRPr="00371D53">
        <w:rPr>
          <w:b/>
          <w:sz w:val="24"/>
        </w:rPr>
        <w:t xml:space="preserve"> on </w:t>
      </w:r>
      <w:r w:rsidR="004A0B27" w:rsidRPr="00371D53">
        <w:rPr>
          <w:b/>
          <w:sz w:val="24"/>
        </w:rPr>
        <w:t>Vehicle Automation</w:t>
      </w:r>
    </w:p>
    <w:p w14:paraId="076280A2" w14:textId="284F146A" w:rsidR="00E4210A" w:rsidRPr="00371D53" w:rsidRDefault="00271FFD" w:rsidP="00F56677">
      <w:pPr>
        <w:spacing w:after="120"/>
        <w:ind w:left="1134" w:right="1138" w:firstLine="567"/>
        <w:jc w:val="both"/>
        <w:rPr>
          <w:bCs/>
        </w:rPr>
      </w:pPr>
      <w:r w:rsidRPr="00371D53">
        <w:rPr>
          <w:iCs/>
        </w:rPr>
        <w:t>GR</w:t>
      </w:r>
      <w:r w:rsidR="0080761E" w:rsidRPr="00371D53">
        <w:rPr>
          <w:iCs/>
        </w:rPr>
        <w:t>SP</w:t>
      </w:r>
      <w:r w:rsidRPr="00371D53">
        <w:rPr>
          <w:iCs/>
        </w:rPr>
        <w:t xml:space="preserve"> </w:t>
      </w:r>
      <w:r w:rsidR="00B951C2" w:rsidRPr="00371D53">
        <w:rPr>
          <w:iCs/>
        </w:rPr>
        <w:t>agreed to resume discussion on</w:t>
      </w:r>
      <w:r w:rsidRPr="00371D53">
        <w:rPr>
          <w:iCs/>
        </w:rPr>
        <w:t xml:space="preserve"> amending the regulations</w:t>
      </w:r>
      <w:r w:rsidR="00880B16" w:rsidRPr="00371D53">
        <w:rPr>
          <w:iCs/>
        </w:rPr>
        <w:t xml:space="preserve"> </w:t>
      </w:r>
      <w:proofErr w:type="gramStart"/>
      <w:r w:rsidR="00B901DD">
        <w:rPr>
          <w:iCs/>
        </w:rPr>
        <w:t xml:space="preserve">on the </w:t>
      </w:r>
      <w:r w:rsidR="00A17D2A">
        <w:rPr>
          <w:iCs/>
        </w:rPr>
        <w:t>bas</w:t>
      </w:r>
      <w:r w:rsidR="00B901DD">
        <w:rPr>
          <w:iCs/>
        </w:rPr>
        <w:t>is</w:t>
      </w:r>
      <w:r w:rsidR="00A17D2A">
        <w:rPr>
          <w:iCs/>
        </w:rPr>
        <w:t xml:space="preserve"> o</w:t>
      </w:r>
      <w:r w:rsidR="00B901DD">
        <w:rPr>
          <w:iCs/>
        </w:rPr>
        <w:t>f</w:t>
      </w:r>
      <w:proofErr w:type="gramEnd"/>
      <w:r w:rsidR="00A17D2A">
        <w:rPr>
          <w:iCs/>
        </w:rPr>
        <w:t xml:space="preserve"> </w:t>
      </w:r>
      <w:r w:rsidR="001B1111" w:rsidRPr="00371D53">
        <w:t xml:space="preserve">the </w:t>
      </w:r>
      <w:r w:rsidR="004975EC" w:rsidRPr="00371D53">
        <w:t xml:space="preserve">report </w:t>
      </w:r>
      <w:r w:rsidR="00AC7C8F">
        <w:t xml:space="preserve">of </w:t>
      </w:r>
      <w:r w:rsidR="00A17D2A">
        <w:t xml:space="preserve">the </w:t>
      </w:r>
      <w:r w:rsidR="001B1111" w:rsidRPr="00371D53">
        <w:t xml:space="preserve">experts of the task forces </w:t>
      </w:r>
      <w:r w:rsidR="00B901DD">
        <w:t>mandat</w:t>
      </w:r>
      <w:r w:rsidR="001B1111" w:rsidRPr="00371D53">
        <w:t xml:space="preserve">ed to screen and review the UN Regulations and UN GTRs of WP.29 </w:t>
      </w:r>
      <w:r w:rsidR="00B901DD">
        <w:t xml:space="preserve">for </w:t>
      </w:r>
      <w:r w:rsidR="001B1111" w:rsidRPr="00371D53">
        <w:t xml:space="preserve">their </w:t>
      </w:r>
      <w:r w:rsidR="00A17D2A">
        <w:t xml:space="preserve">suitability </w:t>
      </w:r>
      <w:r w:rsidR="001B1111" w:rsidRPr="00371D53">
        <w:t>for automated driving</w:t>
      </w:r>
      <w:r w:rsidR="002B02FB" w:rsidRPr="00371D53">
        <w:t xml:space="preserve"> (</w:t>
      </w:r>
      <w:r w:rsidR="00831EBD" w:rsidRPr="00371D53">
        <w:rPr>
          <w:bCs/>
        </w:rPr>
        <w:t>ECE/TRANS/WP.29/2023/86)</w:t>
      </w:r>
      <w:r w:rsidR="004975EC" w:rsidRPr="00371D53">
        <w:rPr>
          <w:bCs/>
        </w:rPr>
        <w:t>.</w:t>
      </w:r>
    </w:p>
    <w:p w14:paraId="4D43EEA0" w14:textId="77777777" w:rsidR="004975EC" w:rsidRPr="00F13A7F" w:rsidRDefault="004975EC" w:rsidP="00F56677">
      <w:pPr>
        <w:pStyle w:val="SingleTxtG"/>
        <w:spacing w:line="240" w:lineRule="auto"/>
        <w:ind w:right="1138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72BBCBC2" w14:textId="5916C1BB" w:rsidR="004975EC" w:rsidRPr="00F13A7F" w:rsidRDefault="004975EC" w:rsidP="004975EC">
      <w:pPr>
        <w:spacing w:after="120"/>
        <w:ind w:left="1134"/>
        <w:rPr>
          <w:bCs/>
          <w:lang w:val="fr-CH"/>
        </w:rPr>
      </w:pPr>
      <w:r w:rsidRPr="00F13A7F">
        <w:rPr>
          <w:bCs/>
          <w:lang w:val="fr-CH"/>
        </w:rPr>
        <w:t>ECE/TRANS/WP.29/</w:t>
      </w:r>
      <w:r w:rsidR="0030386F" w:rsidRPr="00F13A7F">
        <w:rPr>
          <w:bCs/>
          <w:lang w:val="fr-CH"/>
        </w:rPr>
        <w:t>11</w:t>
      </w:r>
      <w:r w:rsidRPr="00F13A7F">
        <w:rPr>
          <w:bCs/>
          <w:lang w:val="fr-CH"/>
        </w:rPr>
        <w:t xml:space="preserve">73, </w:t>
      </w:r>
      <w:proofErr w:type="spellStart"/>
      <w:r w:rsidRPr="00F13A7F">
        <w:rPr>
          <w:bCs/>
          <w:lang w:val="fr-CH"/>
        </w:rPr>
        <w:t>paragraph</w:t>
      </w:r>
      <w:proofErr w:type="spellEnd"/>
      <w:r w:rsidRPr="00F13A7F">
        <w:rPr>
          <w:bCs/>
          <w:lang w:val="fr-CH"/>
        </w:rPr>
        <w:t xml:space="preserve"> </w:t>
      </w:r>
      <w:r w:rsidR="00E763FA" w:rsidRPr="00F13A7F">
        <w:rPr>
          <w:bCs/>
          <w:lang w:val="fr-CH"/>
        </w:rPr>
        <w:t>32</w:t>
      </w:r>
      <w:r w:rsidRPr="00F13A7F">
        <w:rPr>
          <w:bCs/>
          <w:lang w:val="fr-CH"/>
        </w:rPr>
        <w:br/>
        <w:t>ECE/TRANS/WP.29/2023/86</w:t>
      </w:r>
    </w:p>
    <w:tbl>
      <w:tblPr>
        <w:tblpPr w:leftFromText="142" w:rightFromText="142" w:vertAnchor="page" w:horzAnchor="page" w:tblpX="1134" w:tblpY="284"/>
        <w:tblOverlap w:val="never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E4210A" w:rsidRPr="00F13A7F" w14:paraId="7C57B935" w14:textId="77777777" w:rsidTr="00E4210A">
        <w:trPr>
          <w:cantSplit/>
          <w:trHeight w:val="851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ED8D6F" w14:textId="57912F2A" w:rsidR="00E4210A" w:rsidRPr="00F13A7F" w:rsidRDefault="00E4210A">
            <w:pPr>
              <w:jc w:val="right"/>
              <w:rPr>
                <w:lang w:val="fr-CH"/>
              </w:rPr>
            </w:pPr>
          </w:p>
        </w:tc>
      </w:tr>
    </w:tbl>
    <w:p w14:paraId="26A78D47" w14:textId="666F213F" w:rsidR="00684006" w:rsidRPr="00371D53" w:rsidRDefault="000A4E7B" w:rsidP="00684006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371D53">
        <w:rPr>
          <w:b/>
          <w:sz w:val="24"/>
        </w:rPr>
        <w:t>2</w:t>
      </w:r>
      <w:r w:rsidR="00933D1A" w:rsidRPr="00371D53">
        <w:rPr>
          <w:b/>
          <w:sz w:val="24"/>
        </w:rPr>
        <w:t>3</w:t>
      </w:r>
      <w:r w:rsidR="00684006" w:rsidRPr="00371D53">
        <w:rPr>
          <w:b/>
          <w:sz w:val="24"/>
        </w:rPr>
        <w:t>.</w:t>
      </w:r>
      <w:r w:rsidR="00684006" w:rsidRPr="00371D53">
        <w:rPr>
          <w:b/>
          <w:sz w:val="24"/>
        </w:rPr>
        <w:tab/>
        <w:t>Strategy of the Inland Transport Committee</w:t>
      </w:r>
    </w:p>
    <w:p w14:paraId="3F184EB8" w14:textId="09D957AB" w:rsidR="0030011B" w:rsidRPr="00371D53" w:rsidRDefault="00DC6128" w:rsidP="00CA2FB3">
      <w:pPr>
        <w:pStyle w:val="SingleTxtG"/>
        <w:ind w:firstLine="567"/>
      </w:pPr>
      <w:r w:rsidRPr="00371D53">
        <w:t>GR</w:t>
      </w:r>
      <w:r w:rsidR="00CA2FB3" w:rsidRPr="00371D53">
        <w:t>SP</w:t>
      </w:r>
      <w:r w:rsidRPr="00371D53">
        <w:t xml:space="preserve"> </w:t>
      </w:r>
      <w:r w:rsidR="009639B6" w:rsidRPr="00371D53">
        <w:t>will discuss</w:t>
      </w:r>
      <w:r w:rsidRPr="00371D53">
        <w:t xml:space="preserve"> its contribution </w:t>
      </w:r>
      <w:r w:rsidR="00A17D2A">
        <w:t xml:space="preserve">to </w:t>
      </w:r>
      <w:r w:rsidRPr="00371D53">
        <w:t xml:space="preserve">the </w:t>
      </w:r>
      <w:r w:rsidR="002A622B" w:rsidRPr="00371D53">
        <w:t xml:space="preserve">request of the </w:t>
      </w:r>
      <w:r w:rsidRPr="00371D53">
        <w:t xml:space="preserve">Inland Transport Committee </w:t>
      </w:r>
      <w:r w:rsidR="00A17D2A">
        <w:t xml:space="preserve">on </w:t>
      </w:r>
      <w:r w:rsidRPr="00371D53">
        <w:t xml:space="preserve">its </w:t>
      </w:r>
      <w:bookmarkStart w:id="6" w:name="_Hlk144824188"/>
      <w:r w:rsidRPr="00371D53">
        <w:t xml:space="preserve">strategy </w:t>
      </w:r>
      <w:r w:rsidR="00A17D2A">
        <w:t>for</w:t>
      </w:r>
      <w:r w:rsidRPr="00371D53">
        <w:t xml:space="preserve"> reducing </w:t>
      </w:r>
      <w:r w:rsidR="00A17D2A" w:rsidRPr="00371D53">
        <w:t xml:space="preserve">greenhouse gas </w:t>
      </w:r>
      <w:r w:rsidRPr="00371D53">
        <w:t xml:space="preserve">emissions </w:t>
      </w:r>
      <w:r w:rsidR="000F21DD">
        <w:t xml:space="preserve">from </w:t>
      </w:r>
      <w:r w:rsidR="00A17D2A" w:rsidRPr="00371D53">
        <w:t>inland transport</w:t>
      </w:r>
      <w:bookmarkEnd w:id="6"/>
      <w:r w:rsidR="00A17D2A" w:rsidRPr="00371D53">
        <w:t>.</w:t>
      </w:r>
    </w:p>
    <w:p w14:paraId="31DEF475" w14:textId="77777777" w:rsidR="00AA10FF" w:rsidRPr="00371D53" w:rsidRDefault="00AA10FF" w:rsidP="00F54CCB">
      <w:pPr>
        <w:pStyle w:val="SingleTxtG"/>
        <w:ind w:left="567" w:firstLine="567"/>
        <w:rPr>
          <w:b/>
          <w:bCs/>
        </w:rPr>
      </w:pPr>
      <w:r w:rsidRPr="00371D53">
        <w:rPr>
          <w:b/>
          <w:bCs/>
        </w:rPr>
        <w:t>Documentation</w:t>
      </w:r>
    </w:p>
    <w:p w14:paraId="11F4A984" w14:textId="51E6C2D0" w:rsidR="0051468E" w:rsidRPr="00371D53" w:rsidRDefault="000F5EAD" w:rsidP="0051468E">
      <w:pPr>
        <w:pStyle w:val="SingleTxtG"/>
        <w:jc w:val="left"/>
      </w:pPr>
      <w:r w:rsidRPr="00371D53">
        <w:t>ECE/TRANS/202</w:t>
      </w:r>
      <w:r w:rsidR="009639B6" w:rsidRPr="00371D53">
        <w:t>4</w:t>
      </w:r>
      <w:r w:rsidRPr="00371D53">
        <w:t>/</w:t>
      </w:r>
      <w:r w:rsidR="009639B6" w:rsidRPr="00371D53">
        <w:t>3</w:t>
      </w:r>
    </w:p>
    <w:p w14:paraId="1D712D8C" w14:textId="5976B542" w:rsidR="007E429D" w:rsidRPr="00371D53" w:rsidRDefault="00DC4B54" w:rsidP="00DC4B54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371D53">
        <w:rPr>
          <w:b/>
          <w:sz w:val="24"/>
        </w:rPr>
        <w:t>2</w:t>
      </w:r>
      <w:r w:rsidR="00933D1A" w:rsidRPr="00371D53">
        <w:rPr>
          <w:b/>
          <w:sz w:val="24"/>
        </w:rPr>
        <w:t>4</w:t>
      </w:r>
      <w:r w:rsidRPr="00371D53">
        <w:rPr>
          <w:b/>
          <w:sz w:val="24"/>
        </w:rPr>
        <w:t>.</w:t>
      </w:r>
      <w:r w:rsidRPr="00371D53">
        <w:rPr>
          <w:b/>
          <w:sz w:val="24"/>
        </w:rPr>
        <w:tab/>
        <w:t>Children Left in Cars</w:t>
      </w:r>
    </w:p>
    <w:p w14:paraId="6594E2D3" w14:textId="3D8A06B2" w:rsidR="00DC4B54" w:rsidRPr="00371D53" w:rsidRDefault="007C3CA7" w:rsidP="00374D39">
      <w:pPr>
        <w:pStyle w:val="SingleTxtG"/>
        <w:ind w:firstLine="567"/>
      </w:pPr>
      <w:r w:rsidRPr="00371D53">
        <w:t xml:space="preserve">GRSP will resume discussion </w:t>
      </w:r>
      <w:r w:rsidR="00751C23" w:rsidRPr="00371D53">
        <w:t>based on the outcome of work of the IWG</w:t>
      </w:r>
      <w:r w:rsidRPr="00371D53">
        <w:t xml:space="preserve"> </w:t>
      </w:r>
      <w:r w:rsidR="00F510EA" w:rsidRPr="00371D53">
        <w:t xml:space="preserve">on </w:t>
      </w:r>
      <w:r w:rsidR="00CB7DD7" w:rsidRPr="00371D53">
        <w:t>children left in vehicles</w:t>
      </w:r>
      <w:r w:rsidR="00A95925" w:rsidRPr="00371D53">
        <w:t>.</w:t>
      </w:r>
    </w:p>
    <w:p w14:paraId="268D40CD" w14:textId="4065DD2F" w:rsidR="008E6744" w:rsidRPr="00371D53" w:rsidRDefault="00033692" w:rsidP="00611B4A">
      <w:pPr>
        <w:pStyle w:val="H1G"/>
      </w:pPr>
      <w:r w:rsidRPr="00371D53">
        <w:tab/>
      </w:r>
      <w:r w:rsidR="00F26AD4" w:rsidRPr="00371D53">
        <w:t>2</w:t>
      </w:r>
      <w:r w:rsidR="00933D1A" w:rsidRPr="00371D53">
        <w:t>5</w:t>
      </w:r>
      <w:r w:rsidR="008E6744" w:rsidRPr="00371D53">
        <w:t>.</w:t>
      </w:r>
      <w:r w:rsidR="008E6744" w:rsidRPr="00371D53">
        <w:tab/>
        <w:t xml:space="preserve">Other </w:t>
      </w:r>
      <w:r w:rsidR="004A0B27" w:rsidRPr="00371D53">
        <w:t>Business</w:t>
      </w:r>
    </w:p>
    <w:p w14:paraId="13FBBC70" w14:textId="7D1969AA" w:rsidR="008E6744" w:rsidRPr="00371D53" w:rsidRDefault="004D2330" w:rsidP="00B956DC">
      <w:pPr>
        <w:pStyle w:val="H23G"/>
        <w:keepNext w:val="0"/>
        <w:keepLines w:val="0"/>
        <w:spacing w:line="240" w:lineRule="auto"/>
        <w:ind w:hanging="567"/>
      </w:pPr>
      <w:r w:rsidRPr="00371D53">
        <w:tab/>
      </w:r>
      <w:r w:rsidR="008E6744" w:rsidRPr="00371D53">
        <w:t>(a)</w:t>
      </w:r>
      <w:r w:rsidR="008E6744" w:rsidRPr="00371D53">
        <w:tab/>
        <w:t xml:space="preserve">Exchange of </w:t>
      </w:r>
      <w:r w:rsidR="004A0B27" w:rsidRPr="00371D53">
        <w:t>Information</w:t>
      </w:r>
      <w:r w:rsidR="008E6744" w:rsidRPr="00371D53">
        <w:t xml:space="preserve"> on </w:t>
      </w:r>
      <w:r w:rsidR="004A0B27" w:rsidRPr="00371D53">
        <w:t xml:space="preserve">National </w:t>
      </w:r>
      <w:r w:rsidR="008E6744" w:rsidRPr="00371D53">
        <w:t xml:space="preserve">and </w:t>
      </w:r>
      <w:r w:rsidR="004A0B27" w:rsidRPr="00371D53">
        <w:t xml:space="preserve">International Requirements </w:t>
      </w:r>
      <w:r w:rsidR="008E6744" w:rsidRPr="00371D53">
        <w:t xml:space="preserve">on </w:t>
      </w:r>
      <w:r w:rsidR="004A0B27" w:rsidRPr="00371D53">
        <w:t xml:space="preserve">Passive Safety </w:t>
      </w:r>
    </w:p>
    <w:p w14:paraId="3B78BE80" w14:textId="1B84DC69" w:rsidR="008E6744" w:rsidRPr="00371D53" w:rsidRDefault="008E6744" w:rsidP="00611B4A">
      <w:pPr>
        <w:pStyle w:val="SingleTxtG"/>
        <w:spacing w:line="240" w:lineRule="auto"/>
        <w:ind w:firstLine="567"/>
      </w:pPr>
      <w:r w:rsidRPr="00371D53">
        <w:t>GRSP may wish to exchange information</w:t>
      </w:r>
      <w:r w:rsidR="000E7538" w:rsidRPr="00371D53">
        <w:t>.</w:t>
      </w:r>
    </w:p>
    <w:p w14:paraId="7CBA4BA3" w14:textId="126511BA" w:rsidR="008E6744" w:rsidRPr="00371D53" w:rsidRDefault="004D2330" w:rsidP="004D2330">
      <w:pPr>
        <w:pStyle w:val="H23G"/>
        <w:keepNext w:val="0"/>
        <w:keepLines w:val="0"/>
        <w:spacing w:line="240" w:lineRule="auto"/>
        <w:ind w:hanging="567"/>
      </w:pPr>
      <w:r w:rsidRPr="00371D53">
        <w:tab/>
      </w:r>
      <w:r w:rsidR="008E6744" w:rsidRPr="00371D53">
        <w:t>(</w:t>
      </w:r>
      <w:r w:rsidR="003923A6" w:rsidRPr="00371D53">
        <w:t>b</w:t>
      </w:r>
      <w:r w:rsidR="008E6744" w:rsidRPr="00371D53">
        <w:t>)</w:t>
      </w:r>
      <w:r w:rsidR="008E6744" w:rsidRPr="00371D53">
        <w:tab/>
        <w:t>UN Regulation No. 0 (International Whole Vehicle Type Approval)</w:t>
      </w:r>
    </w:p>
    <w:p w14:paraId="11B5E8D8" w14:textId="29703652" w:rsidR="00296DE8" w:rsidRPr="00371D53" w:rsidRDefault="00296DE8" w:rsidP="000252FE">
      <w:pPr>
        <w:pStyle w:val="SingleTxtG"/>
        <w:spacing w:line="240" w:lineRule="auto"/>
        <w:ind w:firstLine="567"/>
      </w:pPr>
      <w:r w:rsidRPr="00371D53">
        <w:t>GRSP may wish to be informed by the</w:t>
      </w:r>
      <w:r w:rsidR="007E4666" w:rsidRPr="00371D53">
        <w:t xml:space="preserve"> International Whole Vehicle Type Approval</w:t>
      </w:r>
      <w:r w:rsidRPr="00371D53">
        <w:t xml:space="preserve"> </w:t>
      </w:r>
      <w:r w:rsidR="007E4666" w:rsidRPr="00371D53">
        <w:t>(</w:t>
      </w:r>
      <w:r w:rsidRPr="00371D53">
        <w:t>IWVTA</w:t>
      </w:r>
      <w:r w:rsidR="007E4666" w:rsidRPr="00371D53">
        <w:t>)</w:t>
      </w:r>
      <w:r w:rsidRPr="00371D53">
        <w:t xml:space="preserve"> Ambassador about the outcome of the recent </w:t>
      </w:r>
      <w:r w:rsidR="00364997" w:rsidRPr="00371D53">
        <w:t xml:space="preserve">IWG </w:t>
      </w:r>
      <w:r w:rsidRPr="00371D53">
        <w:t>meetings on IWVTA and on a revised document</w:t>
      </w:r>
      <w:r w:rsidRPr="00371D53">
        <w:rPr>
          <w:bCs/>
        </w:rPr>
        <w:t xml:space="preserve"> </w:t>
      </w:r>
      <w:r w:rsidRPr="00371D53">
        <w:t xml:space="preserve">on the interpretation of </w:t>
      </w:r>
      <w:r w:rsidR="00851D8D" w:rsidRPr="00371D53">
        <w:t xml:space="preserve">the </w:t>
      </w:r>
      <w:r w:rsidRPr="00371D53">
        <w:t xml:space="preserve">preceding series of amendments (singular or plural). </w:t>
      </w:r>
    </w:p>
    <w:p w14:paraId="0AB26D5B" w14:textId="77777777" w:rsidR="00296DE8" w:rsidRPr="00371D53" w:rsidRDefault="00296DE8" w:rsidP="00296DE8">
      <w:pPr>
        <w:pStyle w:val="SingleTxtG"/>
        <w:spacing w:line="240" w:lineRule="auto"/>
        <w:rPr>
          <w:b/>
        </w:rPr>
      </w:pPr>
      <w:r w:rsidRPr="00371D53">
        <w:rPr>
          <w:b/>
        </w:rPr>
        <w:t>Documentation</w:t>
      </w:r>
    </w:p>
    <w:p w14:paraId="7A19E916" w14:textId="31EFC077" w:rsidR="00296DE8" w:rsidRPr="00371D53" w:rsidRDefault="00296DE8" w:rsidP="00C47935">
      <w:pPr>
        <w:spacing w:before="120" w:after="240"/>
        <w:ind w:left="1138"/>
        <w:rPr>
          <w:bCs/>
        </w:rPr>
      </w:pPr>
      <w:r w:rsidRPr="00371D53">
        <w:rPr>
          <w:bCs/>
        </w:rPr>
        <w:t>ECE/TRANS/WP.29/GRSP/7</w:t>
      </w:r>
      <w:r w:rsidR="00C47935" w:rsidRPr="00371D53">
        <w:rPr>
          <w:bCs/>
        </w:rPr>
        <w:t>4</w:t>
      </w:r>
      <w:r w:rsidRPr="00371D53">
        <w:rPr>
          <w:bCs/>
        </w:rPr>
        <w:t>, paragraph</w:t>
      </w:r>
      <w:r w:rsidR="00F37448" w:rsidRPr="00371D53">
        <w:rPr>
          <w:bCs/>
        </w:rPr>
        <w:t>s</w:t>
      </w:r>
      <w:r w:rsidRPr="00371D53">
        <w:rPr>
          <w:bCs/>
        </w:rPr>
        <w:t xml:space="preserve"> </w:t>
      </w:r>
      <w:r w:rsidR="00F37448" w:rsidRPr="00371D53">
        <w:rPr>
          <w:bCs/>
        </w:rPr>
        <w:t>43</w:t>
      </w:r>
      <w:r w:rsidR="0022162D" w:rsidRPr="00371D53">
        <w:rPr>
          <w:bCs/>
        </w:rPr>
        <w:t xml:space="preserve"> and </w:t>
      </w:r>
      <w:r w:rsidR="00F37448" w:rsidRPr="00371D53">
        <w:rPr>
          <w:bCs/>
        </w:rPr>
        <w:t>44</w:t>
      </w:r>
    </w:p>
    <w:p w14:paraId="5682B270" w14:textId="37CF7483" w:rsidR="008E6744" w:rsidRPr="00371D53" w:rsidRDefault="008E6744" w:rsidP="00B57D1A">
      <w:pPr>
        <w:pStyle w:val="SingleTxtG"/>
        <w:spacing w:before="120" w:line="240" w:lineRule="auto"/>
        <w:ind w:left="1167" w:right="1138" w:hanging="605"/>
      </w:pPr>
      <w:r w:rsidRPr="00371D53">
        <w:rPr>
          <w:b/>
        </w:rPr>
        <w:t>(</w:t>
      </w:r>
      <w:r w:rsidR="003923A6" w:rsidRPr="00371D53">
        <w:rPr>
          <w:b/>
        </w:rPr>
        <w:t>c</w:t>
      </w:r>
      <w:r w:rsidRPr="00371D53">
        <w:rPr>
          <w:b/>
        </w:rPr>
        <w:t>)</w:t>
      </w:r>
      <w:r w:rsidRPr="00371D53">
        <w:rPr>
          <w:b/>
        </w:rPr>
        <w:tab/>
        <w:t>Highlights of the</w:t>
      </w:r>
      <w:r w:rsidR="004D4103" w:rsidRPr="00371D53">
        <w:rPr>
          <w:b/>
        </w:rPr>
        <w:t xml:space="preserve"> </w:t>
      </w:r>
      <w:r w:rsidR="00BD4B6F" w:rsidRPr="00371D53">
        <w:rPr>
          <w:b/>
        </w:rPr>
        <w:t>March</w:t>
      </w:r>
      <w:r w:rsidR="00C44A79" w:rsidRPr="00371D53">
        <w:rPr>
          <w:b/>
        </w:rPr>
        <w:t xml:space="preserve"> </w:t>
      </w:r>
      <w:r w:rsidRPr="00371D53">
        <w:rPr>
          <w:b/>
        </w:rPr>
        <w:t>20</w:t>
      </w:r>
      <w:r w:rsidR="003923A6" w:rsidRPr="00371D53">
        <w:rPr>
          <w:b/>
        </w:rPr>
        <w:t>2</w:t>
      </w:r>
      <w:r w:rsidR="00BD4B6F" w:rsidRPr="00371D53">
        <w:rPr>
          <w:b/>
        </w:rPr>
        <w:t>4</w:t>
      </w:r>
      <w:r w:rsidRPr="00371D53">
        <w:rPr>
          <w:b/>
        </w:rPr>
        <w:t xml:space="preserve"> </w:t>
      </w:r>
      <w:r w:rsidR="00611B4A" w:rsidRPr="00371D53">
        <w:rPr>
          <w:b/>
        </w:rPr>
        <w:t>Session</w:t>
      </w:r>
      <w:r w:rsidR="00C44A79" w:rsidRPr="00371D53">
        <w:rPr>
          <w:b/>
        </w:rPr>
        <w:t>s</w:t>
      </w:r>
      <w:r w:rsidR="00611B4A" w:rsidRPr="00371D53">
        <w:rPr>
          <w:b/>
        </w:rPr>
        <w:t xml:space="preserve"> </w:t>
      </w:r>
      <w:r w:rsidRPr="00371D53">
        <w:rPr>
          <w:b/>
        </w:rPr>
        <w:t xml:space="preserve">of </w:t>
      </w:r>
      <w:r w:rsidR="00B956DC" w:rsidRPr="00371D53">
        <w:rPr>
          <w:b/>
        </w:rPr>
        <w:t>the World Forum for Harmonization of Vehicle Regulations</w:t>
      </w:r>
    </w:p>
    <w:p w14:paraId="6F046853" w14:textId="24780198" w:rsidR="008E6744" w:rsidRPr="00371D53" w:rsidRDefault="008E6744" w:rsidP="008E6744">
      <w:pPr>
        <w:pStyle w:val="SingleTxtG"/>
        <w:ind w:firstLine="567"/>
      </w:pPr>
      <w:r w:rsidRPr="00371D53">
        <w:rPr>
          <w:szCs w:val="24"/>
        </w:rPr>
        <w:t>GRSP will</w:t>
      </w:r>
      <w:r w:rsidRPr="00371D53">
        <w:t xml:space="preserve"> be briefed by the secretariat </w:t>
      </w:r>
      <w:r w:rsidR="00C830DD">
        <w:t xml:space="preserve">on </w:t>
      </w:r>
      <w:r w:rsidRPr="00371D53">
        <w:t xml:space="preserve">the highlights of the </w:t>
      </w:r>
      <w:r w:rsidR="00320365" w:rsidRPr="00371D53">
        <w:t xml:space="preserve">noted </w:t>
      </w:r>
      <w:r w:rsidRPr="00371D53">
        <w:t>session of WP.29</w:t>
      </w:r>
      <w:r w:rsidR="00C830DD">
        <w:t>,</w:t>
      </w:r>
      <w:r w:rsidRPr="00371D53">
        <w:t xml:space="preserve"> on GRSP and </w:t>
      </w:r>
      <w:r w:rsidR="00EC47C1" w:rsidRPr="00371D53">
        <w:t xml:space="preserve">other </w:t>
      </w:r>
      <w:r w:rsidRPr="00371D53">
        <w:t>common issues.</w:t>
      </w:r>
    </w:p>
    <w:p w14:paraId="172318BD" w14:textId="3F912C37" w:rsidR="008E6744" w:rsidRPr="00371D53" w:rsidRDefault="004D2330" w:rsidP="004D2330">
      <w:pPr>
        <w:pStyle w:val="H23G"/>
        <w:keepNext w:val="0"/>
        <w:keepLines w:val="0"/>
        <w:spacing w:line="240" w:lineRule="auto"/>
        <w:ind w:hanging="567"/>
      </w:pPr>
      <w:bookmarkStart w:id="7" w:name="_Hlk19552761"/>
      <w:r w:rsidRPr="00371D53">
        <w:tab/>
      </w:r>
      <w:r w:rsidR="008E6744" w:rsidRPr="00371D53">
        <w:t>(</w:t>
      </w:r>
      <w:r w:rsidR="007426AB" w:rsidRPr="00371D53">
        <w:t>d</w:t>
      </w:r>
      <w:r w:rsidR="008E6744" w:rsidRPr="00371D53">
        <w:t>)</w:t>
      </w:r>
      <w:r w:rsidR="008E6744" w:rsidRPr="00371D53">
        <w:tab/>
      </w:r>
      <w:r w:rsidR="00721A4C" w:rsidRPr="00371D53">
        <w:t>Co</w:t>
      </w:r>
      <w:r w:rsidR="00942D8F">
        <w:t xml:space="preserve">operation </w:t>
      </w:r>
      <w:r w:rsidR="00BB4631" w:rsidRPr="00371D53">
        <w:t xml:space="preserve">between </w:t>
      </w:r>
      <w:r w:rsidR="006C1270">
        <w:t xml:space="preserve">the </w:t>
      </w:r>
      <w:r w:rsidR="002419A7" w:rsidRPr="00371D53">
        <w:t xml:space="preserve">Global Forum for Road Traffic Safety and </w:t>
      </w:r>
      <w:r w:rsidR="006036CA" w:rsidRPr="006036CA">
        <w:t>the World Forum for Harmonization of Vehicle Regulations</w:t>
      </w:r>
    </w:p>
    <w:bookmarkEnd w:id="7"/>
    <w:p w14:paraId="41FA1517" w14:textId="6BED985F" w:rsidR="00256777" w:rsidRPr="00371D53" w:rsidRDefault="00364997" w:rsidP="00E95690">
      <w:pPr>
        <w:pStyle w:val="SingleTxtG"/>
        <w:spacing w:before="120" w:line="240" w:lineRule="auto"/>
        <w:ind w:firstLine="567"/>
      </w:pPr>
      <w:r>
        <w:t xml:space="preserve">At </w:t>
      </w:r>
      <w:r w:rsidR="0095026D" w:rsidRPr="00371D53">
        <w:t>the request of WP.29 at its Mar</w:t>
      </w:r>
      <w:r w:rsidR="00001E92" w:rsidRPr="00371D53">
        <w:t xml:space="preserve">ch 2024 session, GRSP will discuss </w:t>
      </w:r>
      <w:r w:rsidR="00942D8F">
        <w:t xml:space="preserve">cooperation </w:t>
      </w:r>
      <w:r w:rsidR="00BB4631" w:rsidRPr="00371D53">
        <w:t>between the Global Forum for Road Traffic Safety</w:t>
      </w:r>
      <w:r w:rsidR="00F81144" w:rsidRPr="00371D53">
        <w:t xml:space="preserve"> (WP.1)</w:t>
      </w:r>
      <w:r w:rsidR="00BB4631" w:rsidRPr="00371D53">
        <w:t xml:space="preserve"> and WP.29 on </w:t>
      </w:r>
      <w:r w:rsidR="006036CA" w:rsidRPr="00371D53">
        <w:t>automated vehicles</w:t>
      </w:r>
      <w:r w:rsidR="00C4770C">
        <w:t>.</w:t>
      </w:r>
    </w:p>
    <w:p w14:paraId="07B91664" w14:textId="57AA793E" w:rsidR="0059742A" w:rsidRPr="00F13A7F" w:rsidRDefault="0059742A" w:rsidP="0059742A">
      <w:pPr>
        <w:pStyle w:val="SingleTxtG"/>
        <w:spacing w:before="120"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3C1FC6EA" w14:textId="77777777" w:rsidR="00A7764F" w:rsidRPr="00F13A7F" w:rsidRDefault="00A7764F" w:rsidP="00A7764F">
      <w:pPr>
        <w:pStyle w:val="H23G"/>
        <w:keepNext w:val="0"/>
        <w:keepLines w:val="0"/>
        <w:spacing w:before="120" w:line="240" w:lineRule="auto"/>
        <w:ind w:left="1700" w:right="1138" w:hanging="562"/>
        <w:rPr>
          <w:b w:val="0"/>
          <w:bCs/>
          <w:lang w:val="fr-CH"/>
        </w:rPr>
      </w:pPr>
      <w:r w:rsidRPr="00F13A7F">
        <w:rPr>
          <w:b w:val="0"/>
          <w:bCs/>
          <w:lang w:val="fr-CH"/>
        </w:rPr>
        <w:t>WP.29-190-07</w:t>
      </w:r>
    </w:p>
    <w:p w14:paraId="06CB387B" w14:textId="6C04709B" w:rsidR="008E6744" w:rsidRPr="00F13A7F" w:rsidRDefault="008E6744" w:rsidP="004D2330">
      <w:pPr>
        <w:pStyle w:val="H23G"/>
        <w:keepNext w:val="0"/>
        <w:keepLines w:val="0"/>
        <w:spacing w:line="240" w:lineRule="auto"/>
        <w:ind w:hanging="567"/>
        <w:rPr>
          <w:lang w:val="fr-CH"/>
        </w:rPr>
      </w:pPr>
      <w:r w:rsidRPr="00F13A7F">
        <w:rPr>
          <w:lang w:val="fr-CH"/>
        </w:rPr>
        <w:t>(</w:t>
      </w:r>
      <w:r w:rsidR="007426AB" w:rsidRPr="00F13A7F">
        <w:rPr>
          <w:lang w:val="fr-CH"/>
        </w:rPr>
        <w:t>e</w:t>
      </w:r>
      <w:r w:rsidRPr="00F13A7F">
        <w:rPr>
          <w:lang w:val="fr-CH"/>
        </w:rPr>
        <w:t>)</w:t>
      </w:r>
      <w:r w:rsidR="003B5EBD" w:rsidRPr="00F13A7F">
        <w:rPr>
          <w:lang w:val="fr-CH"/>
        </w:rPr>
        <w:tab/>
      </w:r>
      <w:r w:rsidRPr="00F13A7F">
        <w:rPr>
          <w:lang w:val="fr-CH"/>
        </w:rPr>
        <w:tab/>
        <w:t xml:space="preserve">Intelligent </w:t>
      </w:r>
      <w:r w:rsidR="00611B4A" w:rsidRPr="00F13A7F">
        <w:rPr>
          <w:lang w:val="fr-CH"/>
        </w:rPr>
        <w:t xml:space="preserve">Transport </w:t>
      </w:r>
      <w:proofErr w:type="spellStart"/>
      <w:r w:rsidR="00611B4A" w:rsidRPr="00F13A7F">
        <w:rPr>
          <w:lang w:val="fr-CH"/>
        </w:rPr>
        <w:t>Systems</w:t>
      </w:r>
      <w:proofErr w:type="spellEnd"/>
    </w:p>
    <w:p w14:paraId="3D42821A" w14:textId="29086F49" w:rsidR="008E6744" w:rsidRPr="00371D53" w:rsidRDefault="008E6744" w:rsidP="008E6744">
      <w:pPr>
        <w:pStyle w:val="SingleTxtG"/>
        <w:spacing w:before="120" w:after="0"/>
        <w:ind w:firstLine="567"/>
      </w:pPr>
      <w:r w:rsidRPr="00371D53">
        <w:t>GRSP may resume discussion</w:t>
      </w:r>
      <w:r w:rsidR="00B10E18" w:rsidRPr="00371D53">
        <w:t xml:space="preserve"> on this subject</w:t>
      </w:r>
      <w:r w:rsidRPr="00371D53">
        <w:t>.</w:t>
      </w:r>
    </w:p>
    <w:p w14:paraId="6E8C3D3C" w14:textId="2C2DEF15" w:rsidR="00E86B76" w:rsidRPr="00371D53" w:rsidRDefault="00951459" w:rsidP="00FD4BBD">
      <w:pPr>
        <w:pStyle w:val="H23G"/>
        <w:keepNext w:val="0"/>
        <w:keepLines w:val="0"/>
        <w:spacing w:line="240" w:lineRule="auto"/>
        <w:ind w:hanging="567"/>
      </w:pPr>
      <w:r w:rsidRPr="00371D53">
        <w:lastRenderedPageBreak/>
        <w:tab/>
      </w:r>
      <w:r w:rsidR="00FD4BBD" w:rsidRPr="00371D53">
        <w:t>(f)</w:t>
      </w:r>
      <w:r w:rsidR="00FD4BBD" w:rsidRPr="00371D53">
        <w:tab/>
        <w:t xml:space="preserve">Frontal </w:t>
      </w:r>
      <w:r w:rsidR="005D1E7A" w:rsidRPr="00371D53">
        <w:t>P</w:t>
      </w:r>
      <w:r w:rsidR="00FD4BBD" w:rsidRPr="00371D53">
        <w:t xml:space="preserve">rotection of </w:t>
      </w:r>
      <w:r w:rsidR="005D1E7A" w:rsidRPr="00371D53">
        <w:t>B</w:t>
      </w:r>
      <w:r w:rsidR="00FD4BBD" w:rsidRPr="00371D53">
        <w:t>uses</w:t>
      </w:r>
    </w:p>
    <w:p w14:paraId="569D74FA" w14:textId="64E8635C" w:rsidR="00AE428A" w:rsidRPr="00371D53" w:rsidRDefault="00AE428A" w:rsidP="00AE428A">
      <w:pPr>
        <w:pStyle w:val="SingleTxtG"/>
        <w:spacing w:before="120" w:line="240" w:lineRule="auto"/>
        <w:ind w:firstLine="567"/>
      </w:pPr>
      <w:r w:rsidRPr="00371D53">
        <w:t>GRSP agreed to resume consideration o</w:t>
      </w:r>
      <w:r w:rsidR="009E6D0A">
        <w:t>f</w:t>
      </w:r>
      <w:r w:rsidRPr="00371D53">
        <w:t xml:space="preserve"> </w:t>
      </w:r>
      <w:r w:rsidR="00621C6C" w:rsidRPr="00371D53">
        <w:t>this subject</w:t>
      </w:r>
      <w:r w:rsidR="00AB5EE9" w:rsidRPr="00371D53">
        <w:t xml:space="preserve"> </w:t>
      </w:r>
      <w:r w:rsidR="00034577" w:rsidRPr="00371D53">
        <w:t>based on</w:t>
      </w:r>
      <w:r w:rsidR="001C1C50" w:rsidRPr="00371D53">
        <w:t xml:space="preserve"> statistical data </w:t>
      </w:r>
      <w:r w:rsidR="00172D87" w:rsidRPr="00371D53">
        <w:t xml:space="preserve">on </w:t>
      </w:r>
      <w:r w:rsidR="001C33C6" w:rsidRPr="00371D53">
        <w:t>head-on collisions of</w:t>
      </w:r>
      <w:r w:rsidR="00324B2A" w:rsidRPr="00371D53">
        <w:t xml:space="preserve"> buses </w:t>
      </w:r>
      <w:r w:rsidR="00034577" w:rsidRPr="00371D53">
        <w:t>provided by its experts</w:t>
      </w:r>
      <w:r w:rsidRPr="00371D53">
        <w:t>.</w:t>
      </w:r>
    </w:p>
    <w:p w14:paraId="719D7D6C" w14:textId="77777777" w:rsidR="00AE428A" w:rsidRPr="00F13A7F" w:rsidRDefault="00AE428A" w:rsidP="00AE428A">
      <w:pPr>
        <w:pStyle w:val="SingleTxtG"/>
        <w:spacing w:before="120" w:line="240" w:lineRule="auto"/>
        <w:rPr>
          <w:b/>
          <w:lang w:val="fr-CH"/>
        </w:rPr>
      </w:pPr>
      <w:r w:rsidRPr="00F13A7F">
        <w:rPr>
          <w:b/>
          <w:lang w:val="fr-CH"/>
        </w:rPr>
        <w:t>Documentation</w:t>
      </w:r>
    </w:p>
    <w:p w14:paraId="546A6C82" w14:textId="2BF98526" w:rsidR="00086E33" w:rsidRPr="00F13A7F" w:rsidRDefault="00AE428A" w:rsidP="00096267">
      <w:pPr>
        <w:spacing w:after="120"/>
        <w:ind w:left="1134"/>
        <w:rPr>
          <w:bCs/>
          <w:lang w:val="fr-CH"/>
        </w:rPr>
      </w:pPr>
      <w:r w:rsidRPr="00F13A7F">
        <w:rPr>
          <w:bCs/>
          <w:lang w:val="fr-CH"/>
        </w:rPr>
        <w:t>ECE/TRANS/WP.29/GRSP/7</w:t>
      </w:r>
      <w:r w:rsidR="00BA4178" w:rsidRPr="00F13A7F">
        <w:rPr>
          <w:bCs/>
          <w:lang w:val="fr-CH"/>
        </w:rPr>
        <w:t>4</w:t>
      </w:r>
      <w:r w:rsidRPr="00F13A7F">
        <w:rPr>
          <w:bCs/>
          <w:lang w:val="fr-CH"/>
        </w:rPr>
        <w:t xml:space="preserve">, </w:t>
      </w:r>
      <w:proofErr w:type="spellStart"/>
      <w:r w:rsidRPr="00F13A7F">
        <w:rPr>
          <w:bCs/>
          <w:lang w:val="fr-CH"/>
        </w:rPr>
        <w:t>paragraph</w:t>
      </w:r>
      <w:proofErr w:type="spellEnd"/>
      <w:r w:rsidRPr="00F13A7F">
        <w:rPr>
          <w:bCs/>
          <w:lang w:val="fr-CH"/>
        </w:rPr>
        <w:t xml:space="preserve"> </w:t>
      </w:r>
      <w:r w:rsidR="00BA4178" w:rsidRPr="00F13A7F">
        <w:rPr>
          <w:bCs/>
          <w:lang w:val="fr-CH"/>
        </w:rPr>
        <w:t>48</w:t>
      </w:r>
      <w:r w:rsidRPr="00F13A7F">
        <w:rPr>
          <w:bCs/>
          <w:lang w:val="fr-CH"/>
        </w:rPr>
        <w:br/>
        <w:t>(GRSP-7</w:t>
      </w:r>
      <w:r w:rsidR="00F36A37" w:rsidRPr="00F13A7F">
        <w:rPr>
          <w:bCs/>
          <w:lang w:val="fr-CH"/>
        </w:rPr>
        <w:t>4</w:t>
      </w:r>
      <w:r w:rsidRPr="00F13A7F">
        <w:rPr>
          <w:bCs/>
          <w:lang w:val="fr-CH"/>
        </w:rPr>
        <w:t>-2</w:t>
      </w:r>
      <w:r w:rsidR="00F36A37" w:rsidRPr="00F13A7F">
        <w:rPr>
          <w:bCs/>
          <w:lang w:val="fr-CH"/>
        </w:rPr>
        <w:t>5</w:t>
      </w:r>
      <w:r w:rsidRPr="00F13A7F">
        <w:rPr>
          <w:bCs/>
          <w:lang w:val="fr-CH"/>
        </w:rPr>
        <w:t>)</w:t>
      </w:r>
    </w:p>
    <w:p w14:paraId="201B7BAE" w14:textId="4EF687FE" w:rsidR="005D1E7A" w:rsidRPr="00371D53" w:rsidRDefault="005D1E7A" w:rsidP="00C45363">
      <w:pPr>
        <w:pStyle w:val="SingleTxtG"/>
        <w:ind w:left="0" w:firstLine="567"/>
        <w:rPr>
          <w:b/>
        </w:rPr>
      </w:pPr>
      <w:r w:rsidRPr="00371D53">
        <w:rPr>
          <w:b/>
        </w:rPr>
        <w:t>(g)</w:t>
      </w:r>
      <w:r w:rsidRPr="00371D53">
        <w:rPr>
          <w:b/>
        </w:rPr>
        <w:tab/>
      </w:r>
      <w:r w:rsidR="000F7045" w:rsidRPr="00371D53">
        <w:rPr>
          <w:b/>
        </w:rPr>
        <w:t>Second Decade of Action for Road Safety</w:t>
      </w:r>
    </w:p>
    <w:p w14:paraId="36AD52D6" w14:textId="6E4F91F4" w:rsidR="00FB4548" w:rsidRPr="00371D53" w:rsidRDefault="006D49F1" w:rsidP="001E638E">
      <w:pPr>
        <w:pStyle w:val="SingleTxtG"/>
        <w:spacing w:before="120"/>
        <w:ind w:firstLine="567"/>
      </w:pPr>
      <w:r w:rsidRPr="00371D53">
        <w:t>Following the request of WP.29 at i</w:t>
      </w:r>
      <w:r w:rsidR="005B681E">
        <w:t>t</w:t>
      </w:r>
      <w:r w:rsidRPr="00371D53">
        <w:t xml:space="preserve">s March 2024 session, </w:t>
      </w:r>
      <w:r w:rsidR="00FB4548" w:rsidRPr="00371D53">
        <w:t xml:space="preserve">GRSP </w:t>
      </w:r>
      <w:r w:rsidR="000F7045" w:rsidRPr="00371D53">
        <w:t xml:space="preserve">will consider </w:t>
      </w:r>
      <w:r w:rsidRPr="00371D53">
        <w:t xml:space="preserve">ECE/TRANS/2023/7/Rev.1, </w:t>
      </w:r>
      <w:r w:rsidR="005B681E">
        <w:t xml:space="preserve">on </w:t>
      </w:r>
      <w:r w:rsidRPr="00371D53">
        <w:t>the ECE Road Safety Action Plan 2023–2030</w:t>
      </w:r>
      <w:r w:rsidR="001E638E" w:rsidRPr="00371D53">
        <w:t xml:space="preserve"> </w:t>
      </w:r>
      <w:r w:rsidRPr="00371D53">
        <w:t xml:space="preserve">to </w:t>
      </w:r>
      <w:r w:rsidR="005B681E">
        <w:t xml:space="preserve">determine </w:t>
      </w:r>
      <w:r w:rsidRPr="00371D53">
        <w:t xml:space="preserve">topics </w:t>
      </w:r>
      <w:r w:rsidR="003251E3" w:rsidRPr="00C50A73">
        <w:t xml:space="preserve">within </w:t>
      </w:r>
      <w:r w:rsidRPr="00C50A73">
        <w:t>its remit.</w:t>
      </w:r>
    </w:p>
    <w:p w14:paraId="5BF4A7C7" w14:textId="77777777" w:rsidR="001E638E" w:rsidRPr="00371D53" w:rsidRDefault="001E638E" w:rsidP="001E638E">
      <w:pPr>
        <w:pStyle w:val="SingleTxtG"/>
        <w:spacing w:before="120" w:line="240" w:lineRule="auto"/>
        <w:rPr>
          <w:b/>
        </w:rPr>
      </w:pPr>
      <w:r w:rsidRPr="00371D53">
        <w:rPr>
          <w:b/>
        </w:rPr>
        <w:t>Documentation</w:t>
      </w:r>
    </w:p>
    <w:p w14:paraId="33FFE27A" w14:textId="45513E3A" w:rsidR="001E638E" w:rsidRPr="00371D53" w:rsidRDefault="00A82F10" w:rsidP="001E638E">
      <w:pPr>
        <w:spacing w:after="120"/>
        <w:ind w:left="1134"/>
        <w:rPr>
          <w:bCs/>
        </w:rPr>
      </w:pPr>
      <w:r w:rsidRPr="00371D53">
        <w:t>ECE/TRANS/2023/7/Rev.1</w:t>
      </w:r>
    </w:p>
    <w:p w14:paraId="50D2DD1E" w14:textId="1179DC4F" w:rsidR="008E6744" w:rsidRPr="00371D53" w:rsidRDefault="0003144D" w:rsidP="0003144D">
      <w:pPr>
        <w:spacing w:before="240"/>
        <w:jc w:val="center"/>
        <w:rPr>
          <w:u w:val="single"/>
        </w:rPr>
      </w:pPr>
      <w:r w:rsidRPr="00371D53">
        <w:rPr>
          <w:u w:val="single"/>
        </w:rPr>
        <w:tab/>
      </w:r>
      <w:r w:rsidRPr="00371D53">
        <w:rPr>
          <w:u w:val="single"/>
        </w:rPr>
        <w:tab/>
      </w:r>
      <w:r w:rsidRPr="00371D53">
        <w:rPr>
          <w:u w:val="single"/>
        </w:rPr>
        <w:tab/>
      </w:r>
    </w:p>
    <w:p w14:paraId="4479B67E" w14:textId="05137717" w:rsidR="001C6663" w:rsidRPr="00371D53" w:rsidRDefault="001C6663" w:rsidP="008E6744"/>
    <w:sectPr w:rsidR="001C6663" w:rsidRPr="00371D53" w:rsidSect="008E674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3346" w14:textId="77777777" w:rsidR="0041777A" w:rsidRPr="0024190F" w:rsidRDefault="0041777A"/>
  </w:endnote>
  <w:endnote w:type="continuationSeparator" w:id="0">
    <w:p w14:paraId="439CE179" w14:textId="77777777" w:rsidR="0041777A" w:rsidRPr="0024190F" w:rsidRDefault="0041777A"/>
  </w:endnote>
  <w:endnote w:type="continuationNotice" w:id="1">
    <w:p w14:paraId="583721EA" w14:textId="77777777" w:rsidR="0041777A" w:rsidRPr="0024190F" w:rsidRDefault="00417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6B7D" w14:textId="17C0CD22" w:rsidR="003F1E79" w:rsidRPr="0024190F" w:rsidRDefault="003F1E79" w:rsidP="008E6744">
    <w:pPr>
      <w:pStyle w:val="Footer"/>
      <w:tabs>
        <w:tab w:val="right" w:pos="9638"/>
      </w:tabs>
      <w:rPr>
        <w:sz w:val="18"/>
      </w:rPr>
    </w:pPr>
    <w:r w:rsidRPr="0024190F">
      <w:rPr>
        <w:b/>
        <w:sz w:val="18"/>
      </w:rPr>
      <w:fldChar w:fldCharType="begin"/>
    </w:r>
    <w:r w:rsidRPr="0024190F">
      <w:rPr>
        <w:b/>
        <w:sz w:val="18"/>
      </w:rPr>
      <w:instrText xml:space="preserve"> PAGE  \* MERGEFORMAT </w:instrText>
    </w:r>
    <w:r w:rsidRPr="0024190F">
      <w:rPr>
        <w:b/>
        <w:sz w:val="18"/>
      </w:rPr>
      <w:fldChar w:fldCharType="separate"/>
    </w:r>
    <w:r w:rsidR="00B517E0" w:rsidRPr="007E4666">
      <w:rPr>
        <w:b/>
        <w:sz w:val="18"/>
      </w:rPr>
      <w:t>2</w:t>
    </w:r>
    <w:r w:rsidRPr="0024190F">
      <w:rPr>
        <w:b/>
        <w:sz w:val="18"/>
      </w:rPr>
      <w:fldChar w:fldCharType="end"/>
    </w:r>
    <w:r w:rsidRPr="0024190F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4877" w14:textId="6029BF29" w:rsidR="003F1E79" w:rsidRPr="0024190F" w:rsidRDefault="003F1E79" w:rsidP="008E6744">
    <w:pPr>
      <w:pStyle w:val="Footer"/>
      <w:tabs>
        <w:tab w:val="right" w:pos="9638"/>
      </w:tabs>
      <w:rPr>
        <w:b/>
        <w:sz w:val="18"/>
      </w:rPr>
    </w:pPr>
    <w:r w:rsidRPr="0024190F">
      <w:tab/>
    </w:r>
    <w:r w:rsidRPr="0024190F">
      <w:rPr>
        <w:b/>
        <w:sz w:val="18"/>
      </w:rPr>
      <w:fldChar w:fldCharType="begin"/>
    </w:r>
    <w:r w:rsidRPr="0024190F">
      <w:rPr>
        <w:b/>
        <w:sz w:val="18"/>
      </w:rPr>
      <w:instrText xml:space="preserve"> PAGE  \* MERGEFORMAT </w:instrText>
    </w:r>
    <w:r w:rsidRPr="0024190F">
      <w:rPr>
        <w:b/>
        <w:sz w:val="18"/>
      </w:rPr>
      <w:fldChar w:fldCharType="separate"/>
    </w:r>
    <w:r w:rsidR="00B517E0" w:rsidRPr="007E4666">
      <w:rPr>
        <w:b/>
        <w:sz w:val="18"/>
      </w:rPr>
      <w:t>3</w:t>
    </w:r>
    <w:r w:rsidRPr="0024190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7FD" w14:textId="761C9487" w:rsidR="00E517FF" w:rsidRDefault="00E517FF" w:rsidP="00E517FF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5D52DA2" wp14:editId="0E4487D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7AF32F" w14:textId="65681297" w:rsidR="00E517FF" w:rsidRPr="00E517FF" w:rsidRDefault="00E517FF" w:rsidP="00E517FF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05051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8B3D257" wp14:editId="665B617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E55E" w14:textId="77777777" w:rsidR="0041777A" w:rsidRPr="0024190F" w:rsidRDefault="0041777A" w:rsidP="000B175B">
      <w:pPr>
        <w:tabs>
          <w:tab w:val="right" w:pos="2155"/>
        </w:tabs>
        <w:spacing w:after="80"/>
        <w:ind w:left="680"/>
        <w:rPr>
          <w:u w:val="single"/>
        </w:rPr>
      </w:pPr>
      <w:r w:rsidRPr="0024190F">
        <w:rPr>
          <w:u w:val="single"/>
        </w:rPr>
        <w:tab/>
      </w:r>
    </w:p>
  </w:footnote>
  <w:footnote w:type="continuationSeparator" w:id="0">
    <w:p w14:paraId="0F853A7A" w14:textId="77777777" w:rsidR="0041777A" w:rsidRPr="0024190F" w:rsidRDefault="0041777A" w:rsidP="00FC68B7">
      <w:pPr>
        <w:tabs>
          <w:tab w:val="left" w:pos="2155"/>
        </w:tabs>
        <w:spacing w:after="80"/>
        <w:ind w:left="680"/>
        <w:rPr>
          <w:u w:val="single"/>
        </w:rPr>
      </w:pPr>
      <w:r w:rsidRPr="0024190F">
        <w:rPr>
          <w:u w:val="single"/>
        </w:rPr>
        <w:tab/>
      </w:r>
    </w:p>
  </w:footnote>
  <w:footnote w:type="continuationNotice" w:id="1">
    <w:p w14:paraId="62E9BC73" w14:textId="77777777" w:rsidR="0041777A" w:rsidRPr="0024190F" w:rsidRDefault="0041777A"/>
  </w:footnote>
  <w:footnote w:id="2">
    <w:p w14:paraId="3BD6C55A" w14:textId="4838C57E" w:rsidR="003F1E79" w:rsidRPr="0024190F" w:rsidRDefault="003F1E79" w:rsidP="00F949FB">
      <w:pPr>
        <w:pStyle w:val="FootnoteText"/>
      </w:pPr>
      <w:r w:rsidRPr="0024190F">
        <w:rPr>
          <w:rStyle w:val="FootnoteReference"/>
        </w:rPr>
        <w:tab/>
      </w:r>
      <w:bookmarkStart w:id="0" w:name="_Hlk128046383"/>
      <w:r w:rsidRPr="0024190F">
        <w:rPr>
          <w:rStyle w:val="FootnoteReference"/>
          <w:sz w:val="20"/>
        </w:rPr>
        <w:t>*</w:t>
      </w:r>
      <w:bookmarkEnd w:id="0"/>
      <w:r w:rsidRPr="0024190F">
        <w:rPr>
          <w:rStyle w:val="FootnoteReference"/>
          <w:sz w:val="20"/>
        </w:rPr>
        <w:tab/>
      </w:r>
      <w:r w:rsidR="00EA672D" w:rsidRPr="0024190F">
        <w:rPr>
          <w:rStyle w:val="FootnoteReference"/>
        </w:rPr>
        <w:tab/>
      </w:r>
      <w:r w:rsidR="00EA672D" w:rsidRPr="0024190F">
        <w:rPr>
          <w:szCs w:val="22"/>
        </w:rPr>
        <w:t>Before the session, documents may be downloaded from the ECE Sustainable Transport Division's website (</w:t>
      </w:r>
      <w:r w:rsidR="00261E37" w:rsidRPr="00261E37">
        <w:rPr>
          <w:szCs w:val="22"/>
        </w:rPr>
        <w:t>https://unece.org/info/Transport/Vehicle-Regulations/events/387734</w:t>
      </w:r>
      <w:r w:rsidR="00EA672D" w:rsidRPr="0024190F">
        <w:rPr>
          <w:szCs w:val="22"/>
        </w:rPr>
        <w:t xml:space="preserve">). </w:t>
      </w:r>
      <w:r w:rsidR="00EA672D" w:rsidRPr="0024190F">
        <w:t>For translation</w:t>
      </w:r>
      <w:r w:rsidR="00A74841" w:rsidRPr="0024190F">
        <w:t>s</w:t>
      </w:r>
      <w:r w:rsidR="00EA672D" w:rsidRPr="0024190F">
        <w:t xml:space="preserve"> of the official documents, delegates can access the public Official Document System (ODS) on the following website: http://documents.un.org/</w:t>
      </w:r>
      <w:r w:rsidR="003A67AB" w:rsidRPr="0024190F">
        <w:t>.</w:t>
      </w:r>
    </w:p>
  </w:footnote>
  <w:footnote w:id="3">
    <w:p w14:paraId="6E48354E" w14:textId="5BBF4699" w:rsidR="00951459" w:rsidRDefault="00A45ABE" w:rsidP="00951459">
      <w:pPr>
        <w:pStyle w:val="FootnoteText"/>
      </w:pPr>
      <w:r w:rsidRPr="0024190F">
        <w:tab/>
      </w:r>
      <w:r w:rsidRPr="0024190F">
        <w:rPr>
          <w:rStyle w:val="FootnoteReference"/>
          <w:sz w:val="20"/>
          <w:szCs w:val="22"/>
        </w:rPr>
        <w:t>**</w:t>
      </w:r>
      <w:r w:rsidRPr="0024190F">
        <w:t xml:space="preserve"> </w:t>
      </w:r>
      <w:r w:rsidRPr="0024190F">
        <w:rPr>
          <w:rStyle w:val="FootnoteReference"/>
        </w:rPr>
        <w:tab/>
      </w:r>
      <w:r w:rsidRPr="0024190F">
        <w:rPr>
          <w:rStyle w:val="FootnoteReference"/>
        </w:rPr>
        <w:tab/>
      </w:r>
      <w:r w:rsidRPr="0024190F">
        <w:t>Delegates are requested to register online with the registration system on the ECE website (</w:t>
      </w:r>
      <w:r w:rsidR="00261E37" w:rsidRPr="00261E37">
        <w:t>https://indico.un.org/event/1007113/</w:t>
      </w:r>
      <w:r w:rsidRPr="0024190F">
        <w:t xml:space="preserve">). </w:t>
      </w:r>
      <w:r w:rsidR="00951459">
        <w:t xml:space="preserve">Upon arrival at the Palais des Nations, delegates should obtain an identification badge at the UNOG Security and Safety Section, located at the </w:t>
      </w:r>
      <w:proofErr w:type="spellStart"/>
      <w:r w:rsidR="00951459">
        <w:t>Pregny</w:t>
      </w:r>
      <w:proofErr w:type="spellEnd"/>
      <w:r w:rsidR="00951459">
        <w:t xml:space="preserve"> Gate (14, </w:t>
      </w:r>
    </w:p>
    <w:p w14:paraId="7ECB9302" w14:textId="6331F236" w:rsidR="00A45ABE" w:rsidRPr="0024190F" w:rsidRDefault="00951459" w:rsidP="00951459">
      <w:pPr>
        <w:pStyle w:val="FootnoteText"/>
      </w:pPr>
      <w:r w:rsidRPr="00F13A7F">
        <w:rPr>
          <w:lang w:val="en-US"/>
        </w:rPr>
        <w:tab/>
      </w:r>
      <w:r w:rsidRPr="00F13A7F">
        <w:rPr>
          <w:lang w:val="en-US"/>
        </w:rPr>
        <w:tab/>
        <w:t xml:space="preserve">Avenue de la Paix). </w:t>
      </w:r>
      <w:r w:rsidR="00EA3306" w:rsidRPr="0024190F">
        <w:t>In case of difficulty, please contact the secretariat by telephone (ext. 74323). For a map of the Palais des Nations and other useful information, please see: www.unece.org/meetings/practical.html.</w:t>
      </w:r>
    </w:p>
  </w:footnote>
  <w:footnote w:id="4">
    <w:p w14:paraId="62C78198" w14:textId="77777777" w:rsidR="003F1E79" w:rsidRPr="002A527D" w:rsidRDefault="003F1E79" w:rsidP="00FE3D47">
      <w:pPr>
        <w:pStyle w:val="FootnoteText"/>
        <w:tabs>
          <w:tab w:val="left" w:pos="1418"/>
        </w:tabs>
        <w:spacing w:line="240" w:lineRule="auto"/>
        <w:ind w:firstLine="0"/>
      </w:pPr>
      <w:r w:rsidRPr="0024190F">
        <w:rPr>
          <w:rStyle w:val="FootnoteReference"/>
        </w:rPr>
        <w:footnoteRef/>
      </w:r>
      <w:r w:rsidRPr="0024190F">
        <w:t xml:space="preserve"> </w:t>
      </w:r>
      <w:r w:rsidRPr="0024190F">
        <w:tab/>
      </w:r>
      <w:r w:rsidRPr="0024190F">
        <w:rPr>
          <w:szCs w:val="18"/>
        </w:rPr>
        <w:t>Documents in brackets will not be considered at the session and are on the agenda for reference purpose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3E3A" w14:textId="18841604" w:rsidR="003F1E79" w:rsidRPr="0024190F" w:rsidRDefault="00D46A27">
    <w:pPr>
      <w:pStyle w:val="Header"/>
    </w:pPr>
    <w:r w:rsidRPr="0024190F">
      <w:t>ECE/TRANS/WP.29/GRSP/20</w:t>
    </w:r>
    <w:r w:rsidR="0073470F" w:rsidRPr="0024190F">
      <w:t>2</w:t>
    </w:r>
    <w:r w:rsidR="00261E37">
      <w:t>4</w:t>
    </w:r>
    <w:r w:rsidRPr="0024190F">
      <w:t>/</w:t>
    </w:r>
    <w:r w:rsidR="00261E37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76C" w14:textId="7C8F3A0B" w:rsidR="003F1E79" w:rsidRPr="0024190F" w:rsidRDefault="00D46A27" w:rsidP="008E6744">
    <w:pPr>
      <w:pStyle w:val="Header"/>
      <w:jc w:val="right"/>
    </w:pPr>
    <w:r w:rsidRPr="0024190F">
      <w:t>ECE/TRANS/WP.29/GRSP/20</w:t>
    </w:r>
    <w:r w:rsidR="0073470F" w:rsidRPr="0024190F">
      <w:t>2</w:t>
    </w:r>
    <w:r w:rsidR="00261E37">
      <w:t>4</w:t>
    </w:r>
    <w:r w:rsidRPr="0024190F">
      <w:t>/</w:t>
    </w:r>
    <w:r w:rsidR="00261E3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4C1AB0"/>
    <w:multiLevelType w:val="multilevel"/>
    <w:tmpl w:val="F96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31A4A"/>
    <w:multiLevelType w:val="multilevel"/>
    <w:tmpl w:val="9BE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003983">
    <w:abstractNumId w:val="1"/>
  </w:num>
  <w:num w:numId="2" w16cid:durableId="671179880">
    <w:abstractNumId w:val="0"/>
  </w:num>
  <w:num w:numId="3" w16cid:durableId="113331306">
    <w:abstractNumId w:val="2"/>
  </w:num>
  <w:num w:numId="4" w16cid:durableId="181012887">
    <w:abstractNumId w:val="3"/>
  </w:num>
  <w:num w:numId="5" w16cid:durableId="1530802948">
    <w:abstractNumId w:val="8"/>
  </w:num>
  <w:num w:numId="6" w16cid:durableId="1858157649">
    <w:abstractNumId w:val="9"/>
  </w:num>
  <w:num w:numId="7" w16cid:durableId="232661960">
    <w:abstractNumId w:val="7"/>
  </w:num>
  <w:num w:numId="8" w16cid:durableId="1908494817">
    <w:abstractNumId w:val="6"/>
  </w:num>
  <w:num w:numId="9" w16cid:durableId="473452488">
    <w:abstractNumId w:val="5"/>
  </w:num>
  <w:num w:numId="10" w16cid:durableId="1683124577">
    <w:abstractNumId w:val="4"/>
  </w:num>
  <w:num w:numId="11" w16cid:durableId="1832986716">
    <w:abstractNumId w:val="15"/>
  </w:num>
  <w:num w:numId="12" w16cid:durableId="1948343790">
    <w:abstractNumId w:val="14"/>
  </w:num>
  <w:num w:numId="13" w16cid:durableId="1803767147">
    <w:abstractNumId w:val="10"/>
  </w:num>
  <w:num w:numId="14" w16cid:durableId="915241962">
    <w:abstractNumId w:val="12"/>
  </w:num>
  <w:num w:numId="15" w16cid:durableId="1766729408">
    <w:abstractNumId w:val="16"/>
  </w:num>
  <w:num w:numId="16" w16cid:durableId="964503914">
    <w:abstractNumId w:val="13"/>
  </w:num>
  <w:num w:numId="17" w16cid:durableId="1157962412">
    <w:abstractNumId w:val="18"/>
  </w:num>
  <w:num w:numId="18" w16cid:durableId="80567926">
    <w:abstractNumId w:val="19"/>
  </w:num>
  <w:num w:numId="19" w16cid:durableId="1614940700">
    <w:abstractNumId w:val="11"/>
  </w:num>
  <w:num w:numId="20" w16cid:durableId="2072071303">
    <w:abstractNumId w:val="17"/>
  </w:num>
  <w:num w:numId="21" w16cid:durableId="20442836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44"/>
    <w:rsid w:val="00000171"/>
    <w:rsid w:val="000009B6"/>
    <w:rsid w:val="000018EC"/>
    <w:rsid w:val="00001E92"/>
    <w:rsid w:val="0000256E"/>
    <w:rsid w:val="00002A7D"/>
    <w:rsid w:val="0000327D"/>
    <w:rsid w:val="000038A8"/>
    <w:rsid w:val="00003D5A"/>
    <w:rsid w:val="00005DF3"/>
    <w:rsid w:val="00006790"/>
    <w:rsid w:val="0000695E"/>
    <w:rsid w:val="00010477"/>
    <w:rsid w:val="000117A9"/>
    <w:rsid w:val="00014FBB"/>
    <w:rsid w:val="00015ABF"/>
    <w:rsid w:val="000235B0"/>
    <w:rsid w:val="000242BE"/>
    <w:rsid w:val="000252FE"/>
    <w:rsid w:val="00025D8E"/>
    <w:rsid w:val="00027624"/>
    <w:rsid w:val="0003144D"/>
    <w:rsid w:val="00031FC8"/>
    <w:rsid w:val="000332D4"/>
    <w:rsid w:val="00033692"/>
    <w:rsid w:val="000340E8"/>
    <w:rsid w:val="00034432"/>
    <w:rsid w:val="00034577"/>
    <w:rsid w:val="000367DC"/>
    <w:rsid w:val="00036A6C"/>
    <w:rsid w:val="00037E93"/>
    <w:rsid w:val="00037FB0"/>
    <w:rsid w:val="00040901"/>
    <w:rsid w:val="00041E35"/>
    <w:rsid w:val="000426BA"/>
    <w:rsid w:val="000431A6"/>
    <w:rsid w:val="000437EE"/>
    <w:rsid w:val="00044AE3"/>
    <w:rsid w:val="00044B46"/>
    <w:rsid w:val="000452BB"/>
    <w:rsid w:val="00045598"/>
    <w:rsid w:val="00047F78"/>
    <w:rsid w:val="00050F6B"/>
    <w:rsid w:val="00052897"/>
    <w:rsid w:val="000528B1"/>
    <w:rsid w:val="0005569A"/>
    <w:rsid w:val="00055D3A"/>
    <w:rsid w:val="00056365"/>
    <w:rsid w:val="00056831"/>
    <w:rsid w:val="00057F4C"/>
    <w:rsid w:val="0006137D"/>
    <w:rsid w:val="00063388"/>
    <w:rsid w:val="000637BF"/>
    <w:rsid w:val="0006438E"/>
    <w:rsid w:val="000647F8"/>
    <w:rsid w:val="00064F7A"/>
    <w:rsid w:val="0006725E"/>
    <w:rsid w:val="00067284"/>
    <w:rsid w:val="0006786C"/>
    <w:rsid w:val="000678CD"/>
    <w:rsid w:val="00067AF8"/>
    <w:rsid w:val="00067C74"/>
    <w:rsid w:val="0007013E"/>
    <w:rsid w:val="00070F4A"/>
    <w:rsid w:val="00071DDD"/>
    <w:rsid w:val="00072542"/>
    <w:rsid w:val="00072C8C"/>
    <w:rsid w:val="000749B3"/>
    <w:rsid w:val="00074C03"/>
    <w:rsid w:val="000766BB"/>
    <w:rsid w:val="00081CE0"/>
    <w:rsid w:val="00081E93"/>
    <w:rsid w:val="00083D22"/>
    <w:rsid w:val="00083E51"/>
    <w:rsid w:val="00084D30"/>
    <w:rsid w:val="000854B1"/>
    <w:rsid w:val="00086E33"/>
    <w:rsid w:val="000876CD"/>
    <w:rsid w:val="00087F39"/>
    <w:rsid w:val="00090320"/>
    <w:rsid w:val="00090385"/>
    <w:rsid w:val="00091D46"/>
    <w:rsid w:val="00091DDF"/>
    <w:rsid w:val="000931C0"/>
    <w:rsid w:val="00093257"/>
    <w:rsid w:val="00095C3F"/>
    <w:rsid w:val="00096267"/>
    <w:rsid w:val="00097003"/>
    <w:rsid w:val="000A09C8"/>
    <w:rsid w:val="000A2B52"/>
    <w:rsid w:val="000A2E09"/>
    <w:rsid w:val="000A4368"/>
    <w:rsid w:val="000A4C30"/>
    <w:rsid w:val="000A4E7B"/>
    <w:rsid w:val="000A528E"/>
    <w:rsid w:val="000A5998"/>
    <w:rsid w:val="000A59BE"/>
    <w:rsid w:val="000A5E0A"/>
    <w:rsid w:val="000A661F"/>
    <w:rsid w:val="000A67D9"/>
    <w:rsid w:val="000A76B5"/>
    <w:rsid w:val="000B11F1"/>
    <w:rsid w:val="000B175B"/>
    <w:rsid w:val="000B1FF4"/>
    <w:rsid w:val="000B3A0F"/>
    <w:rsid w:val="000B3FA6"/>
    <w:rsid w:val="000B60EA"/>
    <w:rsid w:val="000B6F34"/>
    <w:rsid w:val="000C1455"/>
    <w:rsid w:val="000C2D9C"/>
    <w:rsid w:val="000C4B74"/>
    <w:rsid w:val="000C63A3"/>
    <w:rsid w:val="000C76DF"/>
    <w:rsid w:val="000D1778"/>
    <w:rsid w:val="000D1B6D"/>
    <w:rsid w:val="000D1CCA"/>
    <w:rsid w:val="000D2883"/>
    <w:rsid w:val="000D2C9B"/>
    <w:rsid w:val="000D3588"/>
    <w:rsid w:val="000D40EC"/>
    <w:rsid w:val="000D63AB"/>
    <w:rsid w:val="000D6975"/>
    <w:rsid w:val="000D69CF"/>
    <w:rsid w:val="000D6B56"/>
    <w:rsid w:val="000E0415"/>
    <w:rsid w:val="000E0DC0"/>
    <w:rsid w:val="000E1FFF"/>
    <w:rsid w:val="000E2B68"/>
    <w:rsid w:val="000E3376"/>
    <w:rsid w:val="000E4019"/>
    <w:rsid w:val="000E4184"/>
    <w:rsid w:val="000E4582"/>
    <w:rsid w:val="000E4AB8"/>
    <w:rsid w:val="000E69D4"/>
    <w:rsid w:val="000E7538"/>
    <w:rsid w:val="000F1A71"/>
    <w:rsid w:val="000F21DD"/>
    <w:rsid w:val="000F3349"/>
    <w:rsid w:val="000F37D1"/>
    <w:rsid w:val="000F3A73"/>
    <w:rsid w:val="000F5353"/>
    <w:rsid w:val="000F5EAD"/>
    <w:rsid w:val="000F7045"/>
    <w:rsid w:val="000F7715"/>
    <w:rsid w:val="0010099F"/>
    <w:rsid w:val="0010172D"/>
    <w:rsid w:val="001041E8"/>
    <w:rsid w:val="001065F6"/>
    <w:rsid w:val="001104A3"/>
    <w:rsid w:val="00110B0F"/>
    <w:rsid w:val="00110B3B"/>
    <w:rsid w:val="00111530"/>
    <w:rsid w:val="00111982"/>
    <w:rsid w:val="00112FE9"/>
    <w:rsid w:val="0011351A"/>
    <w:rsid w:val="00113838"/>
    <w:rsid w:val="00113904"/>
    <w:rsid w:val="001149DA"/>
    <w:rsid w:val="001157EE"/>
    <w:rsid w:val="001214C5"/>
    <w:rsid w:val="00122B40"/>
    <w:rsid w:val="001231EA"/>
    <w:rsid w:val="001254D1"/>
    <w:rsid w:val="00130F2D"/>
    <w:rsid w:val="00134EE1"/>
    <w:rsid w:val="001358D2"/>
    <w:rsid w:val="00135BFA"/>
    <w:rsid w:val="00135CB3"/>
    <w:rsid w:val="00135F4A"/>
    <w:rsid w:val="001405A1"/>
    <w:rsid w:val="001424BF"/>
    <w:rsid w:val="00147A04"/>
    <w:rsid w:val="00150136"/>
    <w:rsid w:val="00150CA0"/>
    <w:rsid w:val="00152EE5"/>
    <w:rsid w:val="00153A1A"/>
    <w:rsid w:val="00153DB4"/>
    <w:rsid w:val="00156A16"/>
    <w:rsid w:val="00156B99"/>
    <w:rsid w:val="001575A4"/>
    <w:rsid w:val="0015791E"/>
    <w:rsid w:val="001644CE"/>
    <w:rsid w:val="00166124"/>
    <w:rsid w:val="00170243"/>
    <w:rsid w:val="001708F4"/>
    <w:rsid w:val="001719FF"/>
    <w:rsid w:val="00172D87"/>
    <w:rsid w:val="001731EB"/>
    <w:rsid w:val="00174D55"/>
    <w:rsid w:val="00175A93"/>
    <w:rsid w:val="00176CE4"/>
    <w:rsid w:val="00177B2A"/>
    <w:rsid w:val="00180B7F"/>
    <w:rsid w:val="00182961"/>
    <w:rsid w:val="0018475E"/>
    <w:rsid w:val="00184842"/>
    <w:rsid w:val="00184DDA"/>
    <w:rsid w:val="00186CA8"/>
    <w:rsid w:val="001900CD"/>
    <w:rsid w:val="0019037C"/>
    <w:rsid w:val="001911B6"/>
    <w:rsid w:val="00191783"/>
    <w:rsid w:val="00192C51"/>
    <w:rsid w:val="00192D2B"/>
    <w:rsid w:val="00194337"/>
    <w:rsid w:val="00194AA4"/>
    <w:rsid w:val="00195681"/>
    <w:rsid w:val="00197036"/>
    <w:rsid w:val="001976EC"/>
    <w:rsid w:val="001A0452"/>
    <w:rsid w:val="001A08BE"/>
    <w:rsid w:val="001A0CB5"/>
    <w:rsid w:val="001A1F72"/>
    <w:rsid w:val="001A367F"/>
    <w:rsid w:val="001A3B07"/>
    <w:rsid w:val="001A3F7B"/>
    <w:rsid w:val="001A3F96"/>
    <w:rsid w:val="001A41A8"/>
    <w:rsid w:val="001A4602"/>
    <w:rsid w:val="001A4A90"/>
    <w:rsid w:val="001A4CAB"/>
    <w:rsid w:val="001A4EC1"/>
    <w:rsid w:val="001A6179"/>
    <w:rsid w:val="001B0123"/>
    <w:rsid w:val="001B0564"/>
    <w:rsid w:val="001B1111"/>
    <w:rsid w:val="001B13C0"/>
    <w:rsid w:val="001B3A74"/>
    <w:rsid w:val="001B3FC9"/>
    <w:rsid w:val="001B4937"/>
    <w:rsid w:val="001B4B04"/>
    <w:rsid w:val="001B4D37"/>
    <w:rsid w:val="001B5875"/>
    <w:rsid w:val="001B7567"/>
    <w:rsid w:val="001B772B"/>
    <w:rsid w:val="001C1732"/>
    <w:rsid w:val="001C1C50"/>
    <w:rsid w:val="001C25C7"/>
    <w:rsid w:val="001C33C6"/>
    <w:rsid w:val="001C4887"/>
    <w:rsid w:val="001C48EA"/>
    <w:rsid w:val="001C4B9C"/>
    <w:rsid w:val="001C4EA6"/>
    <w:rsid w:val="001C5976"/>
    <w:rsid w:val="001C6663"/>
    <w:rsid w:val="001C693E"/>
    <w:rsid w:val="001C7895"/>
    <w:rsid w:val="001D176A"/>
    <w:rsid w:val="001D2361"/>
    <w:rsid w:val="001D26DF"/>
    <w:rsid w:val="001D3C69"/>
    <w:rsid w:val="001D4CDE"/>
    <w:rsid w:val="001D558F"/>
    <w:rsid w:val="001D60AE"/>
    <w:rsid w:val="001D7FC5"/>
    <w:rsid w:val="001E2912"/>
    <w:rsid w:val="001E5D62"/>
    <w:rsid w:val="001E638E"/>
    <w:rsid w:val="001E68C8"/>
    <w:rsid w:val="001E77F3"/>
    <w:rsid w:val="001E7AFE"/>
    <w:rsid w:val="001F05F6"/>
    <w:rsid w:val="001F107F"/>
    <w:rsid w:val="001F1599"/>
    <w:rsid w:val="001F19C4"/>
    <w:rsid w:val="001F1AB5"/>
    <w:rsid w:val="001F22DB"/>
    <w:rsid w:val="001F2FA1"/>
    <w:rsid w:val="001F3926"/>
    <w:rsid w:val="001F3A5E"/>
    <w:rsid w:val="001F48DB"/>
    <w:rsid w:val="001F4A43"/>
    <w:rsid w:val="001F4BCD"/>
    <w:rsid w:val="001F587F"/>
    <w:rsid w:val="001F5A60"/>
    <w:rsid w:val="001F5B3B"/>
    <w:rsid w:val="001F6C63"/>
    <w:rsid w:val="00201033"/>
    <w:rsid w:val="00201E94"/>
    <w:rsid w:val="002043F0"/>
    <w:rsid w:val="00206A21"/>
    <w:rsid w:val="00206F6A"/>
    <w:rsid w:val="00210023"/>
    <w:rsid w:val="00210A5F"/>
    <w:rsid w:val="00210B0B"/>
    <w:rsid w:val="00211E0B"/>
    <w:rsid w:val="002128B9"/>
    <w:rsid w:val="00215B02"/>
    <w:rsid w:val="0021646A"/>
    <w:rsid w:val="00220304"/>
    <w:rsid w:val="00220659"/>
    <w:rsid w:val="00220948"/>
    <w:rsid w:val="0022142A"/>
    <w:rsid w:val="0022162D"/>
    <w:rsid w:val="00223BC0"/>
    <w:rsid w:val="0022543B"/>
    <w:rsid w:val="0022650C"/>
    <w:rsid w:val="00231B2E"/>
    <w:rsid w:val="00231BB8"/>
    <w:rsid w:val="002320E6"/>
    <w:rsid w:val="00232575"/>
    <w:rsid w:val="00232D4D"/>
    <w:rsid w:val="002337F7"/>
    <w:rsid w:val="00233BB7"/>
    <w:rsid w:val="00235981"/>
    <w:rsid w:val="00236195"/>
    <w:rsid w:val="002368DE"/>
    <w:rsid w:val="00237F74"/>
    <w:rsid w:val="00241598"/>
    <w:rsid w:val="0024190F"/>
    <w:rsid w:val="002419A7"/>
    <w:rsid w:val="00242F89"/>
    <w:rsid w:val="00244725"/>
    <w:rsid w:val="00246BE9"/>
    <w:rsid w:val="00247258"/>
    <w:rsid w:val="00247D6D"/>
    <w:rsid w:val="00250B0E"/>
    <w:rsid w:val="00253EB8"/>
    <w:rsid w:val="00254B23"/>
    <w:rsid w:val="00256777"/>
    <w:rsid w:val="0025726C"/>
    <w:rsid w:val="00257543"/>
    <w:rsid w:val="00257CAC"/>
    <w:rsid w:val="00261B3E"/>
    <w:rsid w:val="00261E37"/>
    <w:rsid w:val="00261F8E"/>
    <w:rsid w:val="00264D25"/>
    <w:rsid w:val="00267324"/>
    <w:rsid w:val="002675DC"/>
    <w:rsid w:val="00267D0E"/>
    <w:rsid w:val="00271072"/>
    <w:rsid w:val="00271FFD"/>
    <w:rsid w:val="0027237A"/>
    <w:rsid w:val="00273AEB"/>
    <w:rsid w:val="00273B4C"/>
    <w:rsid w:val="00274A92"/>
    <w:rsid w:val="00274B55"/>
    <w:rsid w:val="0027568E"/>
    <w:rsid w:val="00277D37"/>
    <w:rsid w:val="00281130"/>
    <w:rsid w:val="002816F0"/>
    <w:rsid w:val="00281E84"/>
    <w:rsid w:val="00283AAF"/>
    <w:rsid w:val="002850EE"/>
    <w:rsid w:val="00285785"/>
    <w:rsid w:val="002859F2"/>
    <w:rsid w:val="00285DC5"/>
    <w:rsid w:val="00287945"/>
    <w:rsid w:val="00287992"/>
    <w:rsid w:val="002921FE"/>
    <w:rsid w:val="0029330F"/>
    <w:rsid w:val="002935D6"/>
    <w:rsid w:val="002941A3"/>
    <w:rsid w:val="00294BB2"/>
    <w:rsid w:val="00294D70"/>
    <w:rsid w:val="00296DE8"/>
    <w:rsid w:val="002974E9"/>
    <w:rsid w:val="002977C1"/>
    <w:rsid w:val="002A0CC5"/>
    <w:rsid w:val="002A306B"/>
    <w:rsid w:val="002A52F1"/>
    <w:rsid w:val="002A622B"/>
    <w:rsid w:val="002A62C1"/>
    <w:rsid w:val="002A6814"/>
    <w:rsid w:val="002A7B54"/>
    <w:rsid w:val="002A7D33"/>
    <w:rsid w:val="002A7F94"/>
    <w:rsid w:val="002B02FB"/>
    <w:rsid w:val="002B109A"/>
    <w:rsid w:val="002B16E1"/>
    <w:rsid w:val="002B1F3F"/>
    <w:rsid w:val="002B3FDD"/>
    <w:rsid w:val="002B41C2"/>
    <w:rsid w:val="002B4810"/>
    <w:rsid w:val="002B4DE5"/>
    <w:rsid w:val="002B5438"/>
    <w:rsid w:val="002B5C02"/>
    <w:rsid w:val="002B5C1D"/>
    <w:rsid w:val="002B6EB1"/>
    <w:rsid w:val="002B79EB"/>
    <w:rsid w:val="002C070C"/>
    <w:rsid w:val="002C34ED"/>
    <w:rsid w:val="002C457D"/>
    <w:rsid w:val="002C45FD"/>
    <w:rsid w:val="002C4F10"/>
    <w:rsid w:val="002C64C5"/>
    <w:rsid w:val="002C6D45"/>
    <w:rsid w:val="002C70A6"/>
    <w:rsid w:val="002C734A"/>
    <w:rsid w:val="002C77FD"/>
    <w:rsid w:val="002D1352"/>
    <w:rsid w:val="002D1B50"/>
    <w:rsid w:val="002D2498"/>
    <w:rsid w:val="002D2AAF"/>
    <w:rsid w:val="002D2C3C"/>
    <w:rsid w:val="002D46DF"/>
    <w:rsid w:val="002D555E"/>
    <w:rsid w:val="002D5D87"/>
    <w:rsid w:val="002D6B78"/>
    <w:rsid w:val="002D6E53"/>
    <w:rsid w:val="002D6FF8"/>
    <w:rsid w:val="002E085A"/>
    <w:rsid w:val="002E21F2"/>
    <w:rsid w:val="002E2557"/>
    <w:rsid w:val="002E2670"/>
    <w:rsid w:val="002E48CC"/>
    <w:rsid w:val="002E5BC0"/>
    <w:rsid w:val="002E5EDE"/>
    <w:rsid w:val="002F0328"/>
    <w:rsid w:val="002F046D"/>
    <w:rsid w:val="002F09B8"/>
    <w:rsid w:val="002F1084"/>
    <w:rsid w:val="002F1119"/>
    <w:rsid w:val="002F154F"/>
    <w:rsid w:val="002F1A1F"/>
    <w:rsid w:val="002F3023"/>
    <w:rsid w:val="002F436A"/>
    <w:rsid w:val="002F6DA9"/>
    <w:rsid w:val="0030011B"/>
    <w:rsid w:val="003008C1"/>
    <w:rsid w:val="00301764"/>
    <w:rsid w:val="00302AF0"/>
    <w:rsid w:val="0030386F"/>
    <w:rsid w:val="00306377"/>
    <w:rsid w:val="00306FF4"/>
    <w:rsid w:val="00313F93"/>
    <w:rsid w:val="0031539A"/>
    <w:rsid w:val="00315482"/>
    <w:rsid w:val="00315E07"/>
    <w:rsid w:val="00320365"/>
    <w:rsid w:val="003219C3"/>
    <w:rsid w:val="003219F5"/>
    <w:rsid w:val="00321C38"/>
    <w:rsid w:val="003229D8"/>
    <w:rsid w:val="00324B2A"/>
    <w:rsid w:val="003251E3"/>
    <w:rsid w:val="003259E2"/>
    <w:rsid w:val="00326319"/>
    <w:rsid w:val="00326535"/>
    <w:rsid w:val="00326F1A"/>
    <w:rsid w:val="00327CAA"/>
    <w:rsid w:val="00331AA5"/>
    <w:rsid w:val="0033259F"/>
    <w:rsid w:val="00333AE0"/>
    <w:rsid w:val="00333BBF"/>
    <w:rsid w:val="00334282"/>
    <w:rsid w:val="00336C97"/>
    <w:rsid w:val="00337965"/>
    <w:rsid w:val="00337D52"/>
    <w:rsid w:val="00337F88"/>
    <w:rsid w:val="00340BF3"/>
    <w:rsid w:val="0034169A"/>
    <w:rsid w:val="00342432"/>
    <w:rsid w:val="00342592"/>
    <w:rsid w:val="00345E2D"/>
    <w:rsid w:val="003472BD"/>
    <w:rsid w:val="00347AAA"/>
    <w:rsid w:val="0035223F"/>
    <w:rsid w:val="00352D4B"/>
    <w:rsid w:val="00353F10"/>
    <w:rsid w:val="0035638C"/>
    <w:rsid w:val="00356B1F"/>
    <w:rsid w:val="00360951"/>
    <w:rsid w:val="00360C9E"/>
    <w:rsid w:val="003616E1"/>
    <w:rsid w:val="00361C60"/>
    <w:rsid w:val="00364997"/>
    <w:rsid w:val="00365364"/>
    <w:rsid w:val="00366137"/>
    <w:rsid w:val="00370010"/>
    <w:rsid w:val="00370BCA"/>
    <w:rsid w:val="0037139C"/>
    <w:rsid w:val="00371D53"/>
    <w:rsid w:val="003724AD"/>
    <w:rsid w:val="003727B7"/>
    <w:rsid w:val="003746D0"/>
    <w:rsid w:val="00374724"/>
    <w:rsid w:val="00374BBA"/>
    <w:rsid w:val="00374BFC"/>
    <w:rsid w:val="00374D39"/>
    <w:rsid w:val="003752C4"/>
    <w:rsid w:val="00380359"/>
    <w:rsid w:val="00381F9E"/>
    <w:rsid w:val="00382F59"/>
    <w:rsid w:val="00383BF4"/>
    <w:rsid w:val="0038737A"/>
    <w:rsid w:val="003878B2"/>
    <w:rsid w:val="0039055D"/>
    <w:rsid w:val="00390B3C"/>
    <w:rsid w:val="003923A6"/>
    <w:rsid w:val="0039295E"/>
    <w:rsid w:val="00392B4C"/>
    <w:rsid w:val="00393257"/>
    <w:rsid w:val="003936E8"/>
    <w:rsid w:val="00395A95"/>
    <w:rsid w:val="00396FBE"/>
    <w:rsid w:val="00397859"/>
    <w:rsid w:val="003A03F9"/>
    <w:rsid w:val="003A0DC7"/>
    <w:rsid w:val="003A46BB"/>
    <w:rsid w:val="003A4EC7"/>
    <w:rsid w:val="003A6178"/>
    <w:rsid w:val="003A67AB"/>
    <w:rsid w:val="003A6DFB"/>
    <w:rsid w:val="003A7295"/>
    <w:rsid w:val="003B173E"/>
    <w:rsid w:val="003B1F60"/>
    <w:rsid w:val="003B2538"/>
    <w:rsid w:val="003B367F"/>
    <w:rsid w:val="003B3CA1"/>
    <w:rsid w:val="003B5EBD"/>
    <w:rsid w:val="003B7364"/>
    <w:rsid w:val="003C2CC4"/>
    <w:rsid w:val="003C43AD"/>
    <w:rsid w:val="003C5945"/>
    <w:rsid w:val="003C5C6B"/>
    <w:rsid w:val="003C7B8E"/>
    <w:rsid w:val="003D0246"/>
    <w:rsid w:val="003D3C13"/>
    <w:rsid w:val="003D420E"/>
    <w:rsid w:val="003D4814"/>
    <w:rsid w:val="003D4B23"/>
    <w:rsid w:val="003D641B"/>
    <w:rsid w:val="003E04D7"/>
    <w:rsid w:val="003E278A"/>
    <w:rsid w:val="003E31E6"/>
    <w:rsid w:val="003E327F"/>
    <w:rsid w:val="003E4E9C"/>
    <w:rsid w:val="003E5B2E"/>
    <w:rsid w:val="003E5E3A"/>
    <w:rsid w:val="003F10F1"/>
    <w:rsid w:val="003F1DCA"/>
    <w:rsid w:val="003F1E79"/>
    <w:rsid w:val="003F2050"/>
    <w:rsid w:val="003F3437"/>
    <w:rsid w:val="003F562E"/>
    <w:rsid w:val="003F781F"/>
    <w:rsid w:val="00403B71"/>
    <w:rsid w:val="00406045"/>
    <w:rsid w:val="004072D5"/>
    <w:rsid w:val="00407DFD"/>
    <w:rsid w:val="004124AC"/>
    <w:rsid w:val="00413520"/>
    <w:rsid w:val="00413E87"/>
    <w:rsid w:val="00413FFA"/>
    <w:rsid w:val="00414BD2"/>
    <w:rsid w:val="004151B8"/>
    <w:rsid w:val="00415E25"/>
    <w:rsid w:val="00416A9F"/>
    <w:rsid w:val="004171F3"/>
    <w:rsid w:val="0041777A"/>
    <w:rsid w:val="00421B18"/>
    <w:rsid w:val="004227A9"/>
    <w:rsid w:val="004238EB"/>
    <w:rsid w:val="00426315"/>
    <w:rsid w:val="0042730B"/>
    <w:rsid w:val="004304AF"/>
    <w:rsid w:val="00430505"/>
    <w:rsid w:val="004306F6"/>
    <w:rsid w:val="00430B07"/>
    <w:rsid w:val="00430EA0"/>
    <w:rsid w:val="00431744"/>
    <w:rsid w:val="004325CB"/>
    <w:rsid w:val="00432F25"/>
    <w:rsid w:val="00433878"/>
    <w:rsid w:val="00433F48"/>
    <w:rsid w:val="00435E68"/>
    <w:rsid w:val="004361D4"/>
    <w:rsid w:val="0043665D"/>
    <w:rsid w:val="00436E6F"/>
    <w:rsid w:val="00436F3E"/>
    <w:rsid w:val="00437195"/>
    <w:rsid w:val="00440A07"/>
    <w:rsid w:val="00441D4E"/>
    <w:rsid w:val="00443CDC"/>
    <w:rsid w:val="00445637"/>
    <w:rsid w:val="00445E23"/>
    <w:rsid w:val="0044661F"/>
    <w:rsid w:val="00446E2C"/>
    <w:rsid w:val="00446FD8"/>
    <w:rsid w:val="0044795A"/>
    <w:rsid w:val="0045102E"/>
    <w:rsid w:val="004513A9"/>
    <w:rsid w:val="00453F3C"/>
    <w:rsid w:val="00454037"/>
    <w:rsid w:val="004540CD"/>
    <w:rsid w:val="0045759E"/>
    <w:rsid w:val="0046066D"/>
    <w:rsid w:val="00460CCE"/>
    <w:rsid w:val="00461CDE"/>
    <w:rsid w:val="00462329"/>
    <w:rsid w:val="00462880"/>
    <w:rsid w:val="00462C63"/>
    <w:rsid w:val="0046394C"/>
    <w:rsid w:val="00464998"/>
    <w:rsid w:val="00465D4A"/>
    <w:rsid w:val="004672C7"/>
    <w:rsid w:val="00467B76"/>
    <w:rsid w:val="004704C3"/>
    <w:rsid w:val="00470722"/>
    <w:rsid w:val="00470E63"/>
    <w:rsid w:val="004713F9"/>
    <w:rsid w:val="00473739"/>
    <w:rsid w:val="00474888"/>
    <w:rsid w:val="00475B4B"/>
    <w:rsid w:val="004762DE"/>
    <w:rsid w:val="00476A45"/>
    <w:rsid w:val="00476D8A"/>
    <w:rsid w:val="00476F24"/>
    <w:rsid w:val="0047770F"/>
    <w:rsid w:val="00477CEE"/>
    <w:rsid w:val="0048015F"/>
    <w:rsid w:val="00481B6D"/>
    <w:rsid w:val="00481E4F"/>
    <w:rsid w:val="0048239D"/>
    <w:rsid w:val="004834D4"/>
    <w:rsid w:val="0048385D"/>
    <w:rsid w:val="00483916"/>
    <w:rsid w:val="00483DCD"/>
    <w:rsid w:val="00483F82"/>
    <w:rsid w:val="0048598F"/>
    <w:rsid w:val="00485A18"/>
    <w:rsid w:val="00487F35"/>
    <w:rsid w:val="004908F2"/>
    <w:rsid w:val="004909E6"/>
    <w:rsid w:val="00491D9F"/>
    <w:rsid w:val="00494F9E"/>
    <w:rsid w:val="0049562B"/>
    <w:rsid w:val="004956B1"/>
    <w:rsid w:val="00497057"/>
    <w:rsid w:val="004974B5"/>
    <w:rsid w:val="004975EC"/>
    <w:rsid w:val="004A0416"/>
    <w:rsid w:val="004A0B27"/>
    <w:rsid w:val="004A1EC2"/>
    <w:rsid w:val="004A3300"/>
    <w:rsid w:val="004A3504"/>
    <w:rsid w:val="004A389F"/>
    <w:rsid w:val="004A4999"/>
    <w:rsid w:val="004A4ACD"/>
    <w:rsid w:val="004A5D33"/>
    <w:rsid w:val="004B047A"/>
    <w:rsid w:val="004B1A45"/>
    <w:rsid w:val="004B4857"/>
    <w:rsid w:val="004C0F6D"/>
    <w:rsid w:val="004C1514"/>
    <w:rsid w:val="004C1DB4"/>
    <w:rsid w:val="004C1F55"/>
    <w:rsid w:val="004C3177"/>
    <w:rsid w:val="004C33CC"/>
    <w:rsid w:val="004C4BE2"/>
    <w:rsid w:val="004C55B0"/>
    <w:rsid w:val="004C6C80"/>
    <w:rsid w:val="004C71D1"/>
    <w:rsid w:val="004C796C"/>
    <w:rsid w:val="004C7990"/>
    <w:rsid w:val="004D028E"/>
    <w:rsid w:val="004D0DE8"/>
    <w:rsid w:val="004D1E59"/>
    <w:rsid w:val="004D20E3"/>
    <w:rsid w:val="004D2330"/>
    <w:rsid w:val="004D34B7"/>
    <w:rsid w:val="004D4103"/>
    <w:rsid w:val="004D6691"/>
    <w:rsid w:val="004E2ABC"/>
    <w:rsid w:val="004E4D01"/>
    <w:rsid w:val="004E54D6"/>
    <w:rsid w:val="004E69E1"/>
    <w:rsid w:val="004F1010"/>
    <w:rsid w:val="004F32B1"/>
    <w:rsid w:val="004F6BA0"/>
    <w:rsid w:val="004F78EA"/>
    <w:rsid w:val="004F7989"/>
    <w:rsid w:val="0050042C"/>
    <w:rsid w:val="00503BEA"/>
    <w:rsid w:val="00504044"/>
    <w:rsid w:val="005059FC"/>
    <w:rsid w:val="00505BC4"/>
    <w:rsid w:val="00505F81"/>
    <w:rsid w:val="005061C4"/>
    <w:rsid w:val="005061E8"/>
    <w:rsid w:val="00506A50"/>
    <w:rsid w:val="00506AC2"/>
    <w:rsid w:val="0050715A"/>
    <w:rsid w:val="005100A8"/>
    <w:rsid w:val="00511715"/>
    <w:rsid w:val="00512698"/>
    <w:rsid w:val="0051468E"/>
    <w:rsid w:val="00514F4C"/>
    <w:rsid w:val="00515B7F"/>
    <w:rsid w:val="00516185"/>
    <w:rsid w:val="00516633"/>
    <w:rsid w:val="005200DD"/>
    <w:rsid w:val="00520C43"/>
    <w:rsid w:val="00521B65"/>
    <w:rsid w:val="005258BC"/>
    <w:rsid w:val="00530BA6"/>
    <w:rsid w:val="00531F94"/>
    <w:rsid w:val="00532596"/>
    <w:rsid w:val="005326B1"/>
    <w:rsid w:val="00533616"/>
    <w:rsid w:val="00534951"/>
    <w:rsid w:val="005350A3"/>
    <w:rsid w:val="00535ABA"/>
    <w:rsid w:val="0053768B"/>
    <w:rsid w:val="00537A09"/>
    <w:rsid w:val="00540527"/>
    <w:rsid w:val="005408DC"/>
    <w:rsid w:val="005420F2"/>
    <w:rsid w:val="0054285C"/>
    <w:rsid w:val="005457A3"/>
    <w:rsid w:val="00553B41"/>
    <w:rsid w:val="005545F5"/>
    <w:rsid w:val="0055464D"/>
    <w:rsid w:val="005553B0"/>
    <w:rsid w:val="005558B3"/>
    <w:rsid w:val="0055759C"/>
    <w:rsid w:val="00557619"/>
    <w:rsid w:val="005600D7"/>
    <w:rsid w:val="00560B8F"/>
    <w:rsid w:val="005636B7"/>
    <w:rsid w:val="0056395B"/>
    <w:rsid w:val="00563A74"/>
    <w:rsid w:val="00563E50"/>
    <w:rsid w:val="0056782E"/>
    <w:rsid w:val="005716D7"/>
    <w:rsid w:val="00571F49"/>
    <w:rsid w:val="00573512"/>
    <w:rsid w:val="00574DCE"/>
    <w:rsid w:val="00575C4C"/>
    <w:rsid w:val="00577E74"/>
    <w:rsid w:val="0058170E"/>
    <w:rsid w:val="00581EAD"/>
    <w:rsid w:val="00583512"/>
    <w:rsid w:val="00584173"/>
    <w:rsid w:val="00584241"/>
    <w:rsid w:val="005878E6"/>
    <w:rsid w:val="00587D2B"/>
    <w:rsid w:val="005908E6"/>
    <w:rsid w:val="00591527"/>
    <w:rsid w:val="00591826"/>
    <w:rsid w:val="00591A90"/>
    <w:rsid w:val="00592367"/>
    <w:rsid w:val="00593922"/>
    <w:rsid w:val="00595520"/>
    <w:rsid w:val="00595789"/>
    <w:rsid w:val="00595B7A"/>
    <w:rsid w:val="00595E49"/>
    <w:rsid w:val="00596473"/>
    <w:rsid w:val="005965CB"/>
    <w:rsid w:val="0059742A"/>
    <w:rsid w:val="00597A0A"/>
    <w:rsid w:val="005A0151"/>
    <w:rsid w:val="005A0C8E"/>
    <w:rsid w:val="005A1F3F"/>
    <w:rsid w:val="005A2936"/>
    <w:rsid w:val="005A34EC"/>
    <w:rsid w:val="005A44B9"/>
    <w:rsid w:val="005A538B"/>
    <w:rsid w:val="005A687D"/>
    <w:rsid w:val="005A77E8"/>
    <w:rsid w:val="005B1BA0"/>
    <w:rsid w:val="005B3DB3"/>
    <w:rsid w:val="005B4FFF"/>
    <w:rsid w:val="005B5AFC"/>
    <w:rsid w:val="005B681E"/>
    <w:rsid w:val="005C0268"/>
    <w:rsid w:val="005C1690"/>
    <w:rsid w:val="005C5D88"/>
    <w:rsid w:val="005C659F"/>
    <w:rsid w:val="005D15CA"/>
    <w:rsid w:val="005D1E7A"/>
    <w:rsid w:val="005D23A4"/>
    <w:rsid w:val="005D46ED"/>
    <w:rsid w:val="005D5DD1"/>
    <w:rsid w:val="005D6396"/>
    <w:rsid w:val="005D6A2B"/>
    <w:rsid w:val="005D7ABE"/>
    <w:rsid w:val="005D7FE1"/>
    <w:rsid w:val="005E1611"/>
    <w:rsid w:val="005E3CE0"/>
    <w:rsid w:val="005E5A39"/>
    <w:rsid w:val="005E781D"/>
    <w:rsid w:val="005F08DF"/>
    <w:rsid w:val="005F09D7"/>
    <w:rsid w:val="005F1725"/>
    <w:rsid w:val="005F2469"/>
    <w:rsid w:val="005F3066"/>
    <w:rsid w:val="005F3E61"/>
    <w:rsid w:val="005F4386"/>
    <w:rsid w:val="005F4DC2"/>
    <w:rsid w:val="005F589B"/>
    <w:rsid w:val="005F5E7E"/>
    <w:rsid w:val="005F6143"/>
    <w:rsid w:val="005F716D"/>
    <w:rsid w:val="00600876"/>
    <w:rsid w:val="00600FEB"/>
    <w:rsid w:val="006019C9"/>
    <w:rsid w:val="006036CA"/>
    <w:rsid w:val="00604DDD"/>
    <w:rsid w:val="0060557F"/>
    <w:rsid w:val="00605825"/>
    <w:rsid w:val="00605B7B"/>
    <w:rsid w:val="00606BCC"/>
    <w:rsid w:val="00607311"/>
    <w:rsid w:val="0061122B"/>
    <w:rsid w:val="006115CC"/>
    <w:rsid w:val="00611B4A"/>
    <w:rsid w:val="00611FC4"/>
    <w:rsid w:val="00612E4C"/>
    <w:rsid w:val="00613974"/>
    <w:rsid w:val="0061402F"/>
    <w:rsid w:val="006176FB"/>
    <w:rsid w:val="00621C6C"/>
    <w:rsid w:val="006222B9"/>
    <w:rsid w:val="00622DF0"/>
    <w:rsid w:val="00624DB5"/>
    <w:rsid w:val="00624FC7"/>
    <w:rsid w:val="00625CF4"/>
    <w:rsid w:val="00630935"/>
    <w:rsid w:val="00630FCB"/>
    <w:rsid w:val="006312BC"/>
    <w:rsid w:val="00631D36"/>
    <w:rsid w:val="00632F39"/>
    <w:rsid w:val="00633586"/>
    <w:rsid w:val="00634BE4"/>
    <w:rsid w:val="00635195"/>
    <w:rsid w:val="0063567F"/>
    <w:rsid w:val="00640B26"/>
    <w:rsid w:val="0064241D"/>
    <w:rsid w:val="00643446"/>
    <w:rsid w:val="006443FD"/>
    <w:rsid w:val="0064441A"/>
    <w:rsid w:val="0064675F"/>
    <w:rsid w:val="006470AC"/>
    <w:rsid w:val="00647286"/>
    <w:rsid w:val="0064749B"/>
    <w:rsid w:val="00651488"/>
    <w:rsid w:val="0065222E"/>
    <w:rsid w:val="00652988"/>
    <w:rsid w:val="00652ABF"/>
    <w:rsid w:val="00655E98"/>
    <w:rsid w:val="00656403"/>
    <w:rsid w:val="00656911"/>
    <w:rsid w:val="00657030"/>
    <w:rsid w:val="0065766B"/>
    <w:rsid w:val="00661239"/>
    <w:rsid w:val="00661E88"/>
    <w:rsid w:val="00662B33"/>
    <w:rsid w:val="0066302A"/>
    <w:rsid w:val="006637E7"/>
    <w:rsid w:val="00665782"/>
    <w:rsid w:val="00666AF7"/>
    <w:rsid w:val="006705A7"/>
    <w:rsid w:val="00671839"/>
    <w:rsid w:val="006722A9"/>
    <w:rsid w:val="0067304D"/>
    <w:rsid w:val="00673991"/>
    <w:rsid w:val="006747AB"/>
    <w:rsid w:val="00675AAF"/>
    <w:rsid w:val="00676FFE"/>
    <w:rsid w:val="006770B2"/>
    <w:rsid w:val="00677563"/>
    <w:rsid w:val="006808CE"/>
    <w:rsid w:val="006829B9"/>
    <w:rsid w:val="00684006"/>
    <w:rsid w:val="00684242"/>
    <w:rsid w:val="00684EB6"/>
    <w:rsid w:val="006856EB"/>
    <w:rsid w:val="00686060"/>
    <w:rsid w:val="006866F7"/>
    <w:rsid w:val="00686A48"/>
    <w:rsid w:val="00686E03"/>
    <w:rsid w:val="0068763C"/>
    <w:rsid w:val="00690C54"/>
    <w:rsid w:val="00691B26"/>
    <w:rsid w:val="006923E7"/>
    <w:rsid w:val="00693443"/>
    <w:rsid w:val="006940E1"/>
    <w:rsid w:val="006A05F6"/>
    <w:rsid w:val="006A3C72"/>
    <w:rsid w:val="006A4805"/>
    <w:rsid w:val="006A6ED3"/>
    <w:rsid w:val="006A7392"/>
    <w:rsid w:val="006A7DE6"/>
    <w:rsid w:val="006B03A1"/>
    <w:rsid w:val="006B073F"/>
    <w:rsid w:val="006B1B9A"/>
    <w:rsid w:val="006B3449"/>
    <w:rsid w:val="006B3673"/>
    <w:rsid w:val="006B4397"/>
    <w:rsid w:val="006B441C"/>
    <w:rsid w:val="006B67D9"/>
    <w:rsid w:val="006B7C90"/>
    <w:rsid w:val="006C0BAE"/>
    <w:rsid w:val="006C1270"/>
    <w:rsid w:val="006C12FC"/>
    <w:rsid w:val="006C1443"/>
    <w:rsid w:val="006C156D"/>
    <w:rsid w:val="006C220C"/>
    <w:rsid w:val="006C35FB"/>
    <w:rsid w:val="006C399F"/>
    <w:rsid w:val="006C453E"/>
    <w:rsid w:val="006C4FA4"/>
    <w:rsid w:val="006C5535"/>
    <w:rsid w:val="006C564A"/>
    <w:rsid w:val="006C7837"/>
    <w:rsid w:val="006D0481"/>
    <w:rsid w:val="006D055C"/>
    <w:rsid w:val="006D0589"/>
    <w:rsid w:val="006D218E"/>
    <w:rsid w:val="006D2DEF"/>
    <w:rsid w:val="006D372A"/>
    <w:rsid w:val="006D4495"/>
    <w:rsid w:val="006D49F1"/>
    <w:rsid w:val="006D6DA2"/>
    <w:rsid w:val="006E1BFB"/>
    <w:rsid w:val="006E2476"/>
    <w:rsid w:val="006E2529"/>
    <w:rsid w:val="006E2C90"/>
    <w:rsid w:val="006E3901"/>
    <w:rsid w:val="006E564B"/>
    <w:rsid w:val="006E5FC1"/>
    <w:rsid w:val="006E6694"/>
    <w:rsid w:val="006E7154"/>
    <w:rsid w:val="006F11FE"/>
    <w:rsid w:val="006F3573"/>
    <w:rsid w:val="006F5109"/>
    <w:rsid w:val="006F61A2"/>
    <w:rsid w:val="006F6A86"/>
    <w:rsid w:val="006F7EAD"/>
    <w:rsid w:val="007003CD"/>
    <w:rsid w:val="00701FDD"/>
    <w:rsid w:val="00706DD3"/>
    <w:rsid w:val="0070701E"/>
    <w:rsid w:val="0070736F"/>
    <w:rsid w:val="00707F7D"/>
    <w:rsid w:val="00710890"/>
    <w:rsid w:val="007108BE"/>
    <w:rsid w:val="0071510F"/>
    <w:rsid w:val="007169A2"/>
    <w:rsid w:val="00716D46"/>
    <w:rsid w:val="00720A65"/>
    <w:rsid w:val="00721A4C"/>
    <w:rsid w:val="00722340"/>
    <w:rsid w:val="00723BD2"/>
    <w:rsid w:val="0072632A"/>
    <w:rsid w:val="0072719B"/>
    <w:rsid w:val="00727FFD"/>
    <w:rsid w:val="0073066B"/>
    <w:rsid w:val="007310F9"/>
    <w:rsid w:val="00731D2E"/>
    <w:rsid w:val="007331A3"/>
    <w:rsid w:val="007334A7"/>
    <w:rsid w:val="0073470F"/>
    <w:rsid w:val="00734F0D"/>
    <w:rsid w:val="007358E8"/>
    <w:rsid w:val="00736AFB"/>
    <w:rsid w:val="00736ECE"/>
    <w:rsid w:val="007374B2"/>
    <w:rsid w:val="00741F59"/>
    <w:rsid w:val="007426AB"/>
    <w:rsid w:val="00742AA3"/>
    <w:rsid w:val="0074447E"/>
    <w:rsid w:val="007446EF"/>
    <w:rsid w:val="0074533B"/>
    <w:rsid w:val="00745AE3"/>
    <w:rsid w:val="00746964"/>
    <w:rsid w:val="00746CE9"/>
    <w:rsid w:val="00746D15"/>
    <w:rsid w:val="00746FBD"/>
    <w:rsid w:val="00747383"/>
    <w:rsid w:val="00747C1B"/>
    <w:rsid w:val="007501A4"/>
    <w:rsid w:val="007506D6"/>
    <w:rsid w:val="007517D9"/>
    <w:rsid w:val="00751C23"/>
    <w:rsid w:val="0075407A"/>
    <w:rsid w:val="00754E2A"/>
    <w:rsid w:val="00760DDC"/>
    <w:rsid w:val="00761B1E"/>
    <w:rsid w:val="00761F35"/>
    <w:rsid w:val="007643BC"/>
    <w:rsid w:val="00764717"/>
    <w:rsid w:val="00764785"/>
    <w:rsid w:val="00764E54"/>
    <w:rsid w:val="00767EE0"/>
    <w:rsid w:val="007703A6"/>
    <w:rsid w:val="00771C5E"/>
    <w:rsid w:val="00771C99"/>
    <w:rsid w:val="00772276"/>
    <w:rsid w:val="00772FA7"/>
    <w:rsid w:val="00773016"/>
    <w:rsid w:val="0077310F"/>
    <w:rsid w:val="00773647"/>
    <w:rsid w:val="00773FB7"/>
    <w:rsid w:val="00776D6E"/>
    <w:rsid w:val="00777E76"/>
    <w:rsid w:val="00780C68"/>
    <w:rsid w:val="00781F36"/>
    <w:rsid w:val="00782BA0"/>
    <w:rsid w:val="00783266"/>
    <w:rsid w:val="00783936"/>
    <w:rsid w:val="00783C84"/>
    <w:rsid w:val="007845A6"/>
    <w:rsid w:val="007854D9"/>
    <w:rsid w:val="00790BFE"/>
    <w:rsid w:val="00791399"/>
    <w:rsid w:val="007918C6"/>
    <w:rsid w:val="007959FE"/>
    <w:rsid w:val="00796ABE"/>
    <w:rsid w:val="0079791F"/>
    <w:rsid w:val="007A01E5"/>
    <w:rsid w:val="007A042C"/>
    <w:rsid w:val="007A0CF1"/>
    <w:rsid w:val="007A1797"/>
    <w:rsid w:val="007A26AE"/>
    <w:rsid w:val="007A6975"/>
    <w:rsid w:val="007A7E37"/>
    <w:rsid w:val="007B0B5E"/>
    <w:rsid w:val="007B0EB4"/>
    <w:rsid w:val="007B1FDD"/>
    <w:rsid w:val="007B311E"/>
    <w:rsid w:val="007B48BE"/>
    <w:rsid w:val="007B4F1D"/>
    <w:rsid w:val="007B5EB5"/>
    <w:rsid w:val="007B6BA5"/>
    <w:rsid w:val="007B7F6C"/>
    <w:rsid w:val="007C0E8A"/>
    <w:rsid w:val="007C1721"/>
    <w:rsid w:val="007C2B06"/>
    <w:rsid w:val="007C3390"/>
    <w:rsid w:val="007C3CA7"/>
    <w:rsid w:val="007C42D8"/>
    <w:rsid w:val="007C4F4B"/>
    <w:rsid w:val="007C6ABD"/>
    <w:rsid w:val="007C6B28"/>
    <w:rsid w:val="007C6B68"/>
    <w:rsid w:val="007C7D6D"/>
    <w:rsid w:val="007D1A8E"/>
    <w:rsid w:val="007D1E7C"/>
    <w:rsid w:val="007D2CBA"/>
    <w:rsid w:val="007D37AA"/>
    <w:rsid w:val="007D3A82"/>
    <w:rsid w:val="007D3DC5"/>
    <w:rsid w:val="007D693F"/>
    <w:rsid w:val="007D69FC"/>
    <w:rsid w:val="007D6F65"/>
    <w:rsid w:val="007D6FA6"/>
    <w:rsid w:val="007D7362"/>
    <w:rsid w:val="007E0A5F"/>
    <w:rsid w:val="007E0AC0"/>
    <w:rsid w:val="007E0AD4"/>
    <w:rsid w:val="007E290C"/>
    <w:rsid w:val="007E3AA3"/>
    <w:rsid w:val="007E429D"/>
    <w:rsid w:val="007E42CF"/>
    <w:rsid w:val="007E4621"/>
    <w:rsid w:val="007E4666"/>
    <w:rsid w:val="007E53B5"/>
    <w:rsid w:val="007E55C0"/>
    <w:rsid w:val="007E57FD"/>
    <w:rsid w:val="007E79B7"/>
    <w:rsid w:val="007F0B3D"/>
    <w:rsid w:val="007F4326"/>
    <w:rsid w:val="007F59E6"/>
    <w:rsid w:val="007F5CE2"/>
    <w:rsid w:val="007F6611"/>
    <w:rsid w:val="007F67FA"/>
    <w:rsid w:val="007F7D9C"/>
    <w:rsid w:val="008008F4"/>
    <w:rsid w:val="00800AE4"/>
    <w:rsid w:val="0080203B"/>
    <w:rsid w:val="00803354"/>
    <w:rsid w:val="0080363F"/>
    <w:rsid w:val="008040B9"/>
    <w:rsid w:val="008048A7"/>
    <w:rsid w:val="00805C71"/>
    <w:rsid w:val="00806BBD"/>
    <w:rsid w:val="0080761E"/>
    <w:rsid w:val="00807C1F"/>
    <w:rsid w:val="0081060A"/>
    <w:rsid w:val="00810BAC"/>
    <w:rsid w:val="00813271"/>
    <w:rsid w:val="00813463"/>
    <w:rsid w:val="0081411B"/>
    <w:rsid w:val="0081415E"/>
    <w:rsid w:val="008143A3"/>
    <w:rsid w:val="00814FF5"/>
    <w:rsid w:val="008150E7"/>
    <w:rsid w:val="00815CC8"/>
    <w:rsid w:val="00816B4C"/>
    <w:rsid w:val="008172F3"/>
    <w:rsid w:val="008175E9"/>
    <w:rsid w:val="00822066"/>
    <w:rsid w:val="008242D7"/>
    <w:rsid w:val="0082577B"/>
    <w:rsid w:val="00825CB5"/>
    <w:rsid w:val="00831C1D"/>
    <w:rsid w:val="00831EBD"/>
    <w:rsid w:val="008327FC"/>
    <w:rsid w:val="0083342B"/>
    <w:rsid w:val="008364E3"/>
    <w:rsid w:val="00836E25"/>
    <w:rsid w:val="00840BA4"/>
    <w:rsid w:val="008411E2"/>
    <w:rsid w:val="008414FA"/>
    <w:rsid w:val="008422FC"/>
    <w:rsid w:val="00843108"/>
    <w:rsid w:val="0084394C"/>
    <w:rsid w:val="00850143"/>
    <w:rsid w:val="008514D9"/>
    <w:rsid w:val="00851D8D"/>
    <w:rsid w:val="00853F74"/>
    <w:rsid w:val="0085410A"/>
    <w:rsid w:val="0085431F"/>
    <w:rsid w:val="00854672"/>
    <w:rsid w:val="008551E2"/>
    <w:rsid w:val="00856E84"/>
    <w:rsid w:val="00861495"/>
    <w:rsid w:val="00862794"/>
    <w:rsid w:val="008627F4"/>
    <w:rsid w:val="0086324D"/>
    <w:rsid w:val="00864DB6"/>
    <w:rsid w:val="008651DA"/>
    <w:rsid w:val="00865A25"/>
    <w:rsid w:val="00866893"/>
    <w:rsid w:val="00866F02"/>
    <w:rsid w:val="00867D18"/>
    <w:rsid w:val="00867E3A"/>
    <w:rsid w:val="0087019C"/>
    <w:rsid w:val="008703B2"/>
    <w:rsid w:val="00871F9A"/>
    <w:rsid w:val="00871FD5"/>
    <w:rsid w:val="008725E7"/>
    <w:rsid w:val="0087446F"/>
    <w:rsid w:val="00875544"/>
    <w:rsid w:val="0087573C"/>
    <w:rsid w:val="008763E6"/>
    <w:rsid w:val="00880533"/>
    <w:rsid w:val="00880551"/>
    <w:rsid w:val="00880B16"/>
    <w:rsid w:val="008814B1"/>
    <w:rsid w:val="0088172E"/>
    <w:rsid w:val="00881EFA"/>
    <w:rsid w:val="00884C9D"/>
    <w:rsid w:val="00884E31"/>
    <w:rsid w:val="00884F50"/>
    <w:rsid w:val="00885889"/>
    <w:rsid w:val="008879CB"/>
    <w:rsid w:val="00890897"/>
    <w:rsid w:val="00891849"/>
    <w:rsid w:val="008955A1"/>
    <w:rsid w:val="008978C0"/>
    <w:rsid w:val="008979B1"/>
    <w:rsid w:val="008A0F9D"/>
    <w:rsid w:val="008A1463"/>
    <w:rsid w:val="008A1871"/>
    <w:rsid w:val="008A2B02"/>
    <w:rsid w:val="008A389A"/>
    <w:rsid w:val="008A3D1B"/>
    <w:rsid w:val="008A4A09"/>
    <w:rsid w:val="008A4B2E"/>
    <w:rsid w:val="008A4D92"/>
    <w:rsid w:val="008A5656"/>
    <w:rsid w:val="008A5FAA"/>
    <w:rsid w:val="008A6184"/>
    <w:rsid w:val="008A689D"/>
    <w:rsid w:val="008A68EB"/>
    <w:rsid w:val="008A6B25"/>
    <w:rsid w:val="008A6C4F"/>
    <w:rsid w:val="008B07E0"/>
    <w:rsid w:val="008B08BA"/>
    <w:rsid w:val="008B0EF6"/>
    <w:rsid w:val="008B1B06"/>
    <w:rsid w:val="008B2EB0"/>
    <w:rsid w:val="008B389E"/>
    <w:rsid w:val="008B38DA"/>
    <w:rsid w:val="008B58C7"/>
    <w:rsid w:val="008B5BB9"/>
    <w:rsid w:val="008B5D7D"/>
    <w:rsid w:val="008B6070"/>
    <w:rsid w:val="008B6412"/>
    <w:rsid w:val="008B6FAB"/>
    <w:rsid w:val="008B7B91"/>
    <w:rsid w:val="008B7C09"/>
    <w:rsid w:val="008C0489"/>
    <w:rsid w:val="008C0CB5"/>
    <w:rsid w:val="008C2065"/>
    <w:rsid w:val="008C4D2D"/>
    <w:rsid w:val="008C5507"/>
    <w:rsid w:val="008C798B"/>
    <w:rsid w:val="008D045E"/>
    <w:rsid w:val="008D190E"/>
    <w:rsid w:val="008D2142"/>
    <w:rsid w:val="008D3F25"/>
    <w:rsid w:val="008D4D82"/>
    <w:rsid w:val="008D54D2"/>
    <w:rsid w:val="008E0E46"/>
    <w:rsid w:val="008E20CB"/>
    <w:rsid w:val="008E4F97"/>
    <w:rsid w:val="008E6744"/>
    <w:rsid w:val="008E67F8"/>
    <w:rsid w:val="008E7116"/>
    <w:rsid w:val="008F143B"/>
    <w:rsid w:val="008F15D3"/>
    <w:rsid w:val="008F3084"/>
    <w:rsid w:val="008F3882"/>
    <w:rsid w:val="008F40FE"/>
    <w:rsid w:val="008F44D4"/>
    <w:rsid w:val="008F4B7C"/>
    <w:rsid w:val="008F6F4C"/>
    <w:rsid w:val="009012B5"/>
    <w:rsid w:val="00901BF8"/>
    <w:rsid w:val="00903974"/>
    <w:rsid w:val="00903B94"/>
    <w:rsid w:val="0090406B"/>
    <w:rsid w:val="00905551"/>
    <w:rsid w:val="00906A63"/>
    <w:rsid w:val="00917232"/>
    <w:rsid w:val="009178C2"/>
    <w:rsid w:val="00920E65"/>
    <w:rsid w:val="009226A1"/>
    <w:rsid w:val="00924CEE"/>
    <w:rsid w:val="0092666B"/>
    <w:rsid w:val="00926E47"/>
    <w:rsid w:val="009276F1"/>
    <w:rsid w:val="00927CF8"/>
    <w:rsid w:val="00927DDA"/>
    <w:rsid w:val="009302BE"/>
    <w:rsid w:val="0093069C"/>
    <w:rsid w:val="00933413"/>
    <w:rsid w:val="0093378B"/>
    <w:rsid w:val="00933D1A"/>
    <w:rsid w:val="00934EDA"/>
    <w:rsid w:val="00935314"/>
    <w:rsid w:val="009358D9"/>
    <w:rsid w:val="00936A87"/>
    <w:rsid w:val="00936A8E"/>
    <w:rsid w:val="00937857"/>
    <w:rsid w:val="00941E7D"/>
    <w:rsid w:val="009429BE"/>
    <w:rsid w:val="00942D8F"/>
    <w:rsid w:val="009435A3"/>
    <w:rsid w:val="00944E4A"/>
    <w:rsid w:val="009458C5"/>
    <w:rsid w:val="00945FDC"/>
    <w:rsid w:val="0094653C"/>
    <w:rsid w:val="009465FB"/>
    <w:rsid w:val="00946784"/>
    <w:rsid w:val="00946C18"/>
    <w:rsid w:val="00946E4E"/>
    <w:rsid w:val="00947162"/>
    <w:rsid w:val="00947301"/>
    <w:rsid w:val="0095026D"/>
    <w:rsid w:val="00950BA4"/>
    <w:rsid w:val="00951317"/>
    <w:rsid w:val="009513E0"/>
    <w:rsid w:val="00951459"/>
    <w:rsid w:val="00952A50"/>
    <w:rsid w:val="009530D9"/>
    <w:rsid w:val="0095343B"/>
    <w:rsid w:val="0095347C"/>
    <w:rsid w:val="00955307"/>
    <w:rsid w:val="00956BFC"/>
    <w:rsid w:val="0095746A"/>
    <w:rsid w:val="0095793D"/>
    <w:rsid w:val="009610B3"/>
    <w:rsid w:val="009610D0"/>
    <w:rsid w:val="00962027"/>
    <w:rsid w:val="00962340"/>
    <w:rsid w:val="0096375C"/>
    <w:rsid w:val="009639B6"/>
    <w:rsid w:val="009662E6"/>
    <w:rsid w:val="009706C9"/>
    <w:rsid w:val="0097095E"/>
    <w:rsid w:val="00971C03"/>
    <w:rsid w:val="00972A4A"/>
    <w:rsid w:val="009731F1"/>
    <w:rsid w:val="00976ED2"/>
    <w:rsid w:val="00977777"/>
    <w:rsid w:val="009804F5"/>
    <w:rsid w:val="00982B5D"/>
    <w:rsid w:val="00983597"/>
    <w:rsid w:val="009835FE"/>
    <w:rsid w:val="00983B40"/>
    <w:rsid w:val="0098420E"/>
    <w:rsid w:val="0098431B"/>
    <w:rsid w:val="00984D8C"/>
    <w:rsid w:val="00984EFD"/>
    <w:rsid w:val="0098592B"/>
    <w:rsid w:val="00985AA8"/>
    <w:rsid w:val="00985FC4"/>
    <w:rsid w:val="009869A3"/>
    <w:rsid w:val="00986DC1"/>
    <w:rsid w:val="0098755C"/>
    <w:rsid w:val="00990766"/>
    <w:rsid w:val="009909F2"/>
    <w:rsid w:val="00990DC8"/>
    <w:rsid w:val="009911B6"/>
    <w:rsid w:val="00991261"/>
    <w:rsid w:val="00994B1F"/>
    <w:rsid w:val="009964C4"/>
    <w:rsid w:val="00996BB7"/>
    <w:rsid w:val="009A009D"/>
    <w:rsid w:val="009A1BE6"/>
    <w:rsid w:val="009A2E38"/>
    <w:rsid w:val="009A3100"/>
    <w:rsid w:val="009A3D2D"/>
    <w:rsid w:val="009A3E4F"/>
    <w:rsid w:val="009A5F68"/>
    <w:rsid w:val="009A5FA2"/>
    <w:rsid w:val="009A6ED9"/>
    <w:rsid w:val="009A7B81"/>
    <w:rsid w:val="009B13EC"/>
    <w:rsid w:val="009B17E8"/>
    <w:rsid w:val="009B2475"/>
    <w:rsid w:val="009B2824"/>
    <w:rsid w:val="009B2979"/>
    <w:rsid w:val="009B3614"/>
    <w:rsid w:val="009B6AA5"/>
    <w:rsid w:val="009B6AAF"/>
    <w:rsid w:val="009B7EB7"/>
    <w:rsid w:val="009C0566"/>
    <w:rsid w:val="009C09B6"/>
    <w:rsid w:val="009C5C12"/>
    <w:rsid w:val="009C7E14"/>
    <w:rsid w:val="009D01C0"/>
    <w:rsid w:val="009D0EB9"/>
    <w:rsid w:val="009D18DE"/>
    <w:rsid w:val="009D1D2C"/>
    <w:rsid w:val="009D255B"/>
    <w:rsid w:val="009D4335"/>
    <w:rsid w:val="009D6A08"/>
    <w:rsid w:val="009D6DAD"/>
    <w:rsid w:val="009E0A16"/>
    <w:rsid w:val="009E4FF6"/>
    <w:rsid w:val="009E4FF7"/>
    <w:rsid w:val="009E5FAF"/>
    <w:rsid w:val="009E6777"/>
    <w:rsid w:val="009E6C2F"/>
    <w:rsid w:val="009E6CB7"/>
    <w:rsid w:val="009E6D0A"/>
    <w:rsid w:val="009E6F16"/>
    <w:rsid w:val="009E7970"/>
    <w:rsid w:val="009E7C93"/>
    <w:rsid w:val="009F0061"/>
    <w:rsid w:val="009F14BC"/>
    <w:rsid w:val="009F18A6"/>
    <w:rsid w:val="009F1F73"/>
    <w:rsid w:val="009F2C01"/>
    <w:rsid w:val="009F2D62"/>
    <w:rsid w:val="009F2EAC"/>
    <w:rsid w:val="009F3B35"/>
    <w:rsid w:val="009F3BD7"/>
    <w:rsid w:val="009F402F"/>
    <w:rsid w:val="009F4B50"/>
    <w:rsid w:val="009F4B82"/>
    <w:rsid w:val="009F52C1"/>
    <w:rsid w:val="009F52EF"/>
    <w:rsid w:val="009F531A"/>
    <w:rsid w:val="009F57E3"/>
    <w:rsid w:val="009F5B4F"/>
    <w:rsid w:val="009F7439"/>
    <w:rsid w:val="009F774C"/>
    <w:rsid w:val="009F7D96"/>
    <w:rsid w:val="00A00888"/>
    <w:rsid w:val="00A00DD7"/>
    <w:rsid w:val="00A01728"/>
    <w:rsid w:val="00A02CA8"/>
    <w:rsid w:val="00A030E6"/>
    <w:rsid w:val="00A0392B"/>
    <w:rsid w:val="00A0535C"/>
    <w:rsid w:val="00A060EE"/>
    <w:rsid w:val="00A10580"/>
    <w:rsid w:val="00A10F4F"/>
    <w:rsid w:val="00A11067"/>
    <w:rsid w:val="00A11188"/>
    <w:rsid w:val="00A1161E"/>
    <w:rsid w:val="00A1218A"/>
    <w:rsid w:val="00A12190"/>
    <w:rsid w:val="00A13C99"/>
    <w:rsid w:val="00A1704A"/>
    <w:rsid w:val="00A1706E"/>
    <w:rsid w:val="00A17D2A"/>
    <w:rsid w:val="00A2120F"/>
    <w:rsid w:val="00A2150F"/>
    <w:rsid w:val="00A22EDF"/>
    <w:rsid w:val="00A23C7C"/>
    <w:rsid w:val="00A248D9"/>
    <w:rsid w:val="00A24A2E"/>
    <w:rsid w:val="00A25570"/>
    <w:rsid w:val="00A26129"/>
    <w:rsid w:val="00A310CA"/>
    <w:rsid w:val="00A31796"/>
    <w:rsid w:val="00A33C8F"/>
    <w:rsid w:val="00A35CE5"/>
    <w:rsid w:val="00A3691A"/>
    <w:rsid w:val="00A36AC2"/>
    <w:rsid w:val="00A36FD6"/>
    <w:rsid w:val="00A37EDA"/>
    <w:rsid w:val="00A4156A"/>
    <w:rsid w:val="00A41D55"/>
    <w:rsid w:val="00A425EB"/>
    <w:rsid w:val="00A451F4"/>
    <w:rsid w:val="00A45ABE"/>
    <w:rsid w:val="00A46411"/>
    <w:rsid w:val="00A5371A"/>
    <w:rsid w:val="00A54779"/>
    <w:rsid w:val="00A563B8"/>
    <w:rsid w:val="00A568DD"/>
    <w:rsid w:val="00A57D0B"/>
    <w:rsid w:val="00A60A94"/>
    <w:rsid w:val="00A60F94"/>
    <w:rsid w:val="00A61180"/>
    <w:rsid w:val="00A66252"/>
    <w:rsid w:val="00A66D01"/>
    <w:rsid w:val="00A7213A"/>
    <w:rsid w:val="00A72DA1"/>
    <w:rsid w:val="00A72F22"/>
    <w:rsid w:val="00A733BC"/>
    <w:rsid w:val="00A73575"/>
    <w:rsid w:val="00A73C2C"/>
    <w:rsid w:val="00A73F75"/>
    <w:rsid w:val="00A74841"/>
    <w:rsid w:val="00A748A6"/>
    <w:rsid w:val="00A74B94"/>
    <w:rsid w:val="00A756C7"/>
    <w:rsid w:val="00A75A25"/>
    <w:rsid w:val="00A76A69"/>
    <w:rsid w:val="00A7764F"/>
    <w:rsid w:val="00A8055B"/>
    <w:rsid w:val="00A81856"/>
    <w:rsid w:val="00A826A2"/>
    <w:rsid w:val="00A82F10"/>
    <w:rsid w:val="00A83B50"/>
    <w:rsid w:val="00A856EC"/>
    <w:rsid w:val="00A879A4"/>
    <w:rsid w:val="00A87CFB"/>
    <w:rsid w:val="00A90E8A"/>
    <w:rsid w:val="00A915A3"/>
    <w:rsid w:val="00A92687"/>
    <w:rsid w:val="00A93BD4"/>
    <w:rsid w:val="00A9437B"/>
    <w:rsid w:val="00A94DC4"/>
    <w:rsid w:val="00A95336"/>
    <w:rsid w:val="00A958D8"/>
    <w:rsid w:val="00A95925"/>
    <w:rsid w:val="00A95AC3"/>
    <w:rsid w:val="00A9629F"/>
    <w:rsid w:val="00A96959"/>
    <w:rsid w:val="00A9782E"/>
    <w:rsid w:val="00AA0B32"/>
    <w:rsid w:val="00AA0EA4"/>
    <w:rsid w:val="00AA0F91"/>
    <w:rsid w:val="00AA0FF8"/>
    <w:rsid w:val="00AA10FF"/>
    <w:rsid w:val="00AA1AD8"/>
    <w:rsid w:val="00AA3F0D"/>
    <w:rsid w:val="00AA436A"/>
    <w:rsid w:val="00AA513D"/>
    <w:rsid w:val="00AA6487"/>
    <w:rsid w:val="00AA6E95"/>
    <w:rsid w:val="00AA769B"/>
    <w:rsid w:val="00AA76C9"/>
    <w:rsid w:val="00AA79B7"/>
    <w:rsid w:val="00AB1E01"/>
    <w:rsid w:val="00AB2DE2"/>
    <w:rsid w:val="00AB3B5C"/>
    <w:rsid w:val="00AB41E3"/>
    <w:rsid w:val="00AB5C38"/>
    <w:rsid w:val="00AB5EE9"/>
    <w:rsid w:val="00AC0E92"/>
    <w:rsid w:val="00AC0F2C"/>
    <w:rsid w:val="00AC33F8"/>
    <w:rsid w:val="00AC3462"/>
    <w:rsid w:val="00AC35AE"/>
    <w:rsid w:val="00AC4909"/>
    <w:rsid w:val="00AC502A"/>
    <w:rsid w:val="00AC6151"/>
    <w:rsid w:val="00AC69B6"/>
    <w:rsid w:val="00AC7536"/>
    <w:rsid w:val="00AC7C8F"/>
    <w:rsid w:val="00AD20A0"/>
    <w:rsid w:val="00AD2BAC"/>
    <w:rsid w:val="00AD5B19"/>
    <w:rsid w:val="00AD5D0F"/>
    <w:rsid w:val="00AD6600"/>
    <w:rsid w:val="00AE0A60"/>
    <w:rsid w:val="00AE1E26"/>
    <w:rsid w:val="00AE2823"/>
    <w:rsid w:val="00AE36FA"/>
    <w:rsid w:val="00AE428A"/>
    <w:rsid w:val="00AE45BF"/>
    <w:rsid w:val="00AF0610"/>
    <w:rsid w:val="00AF1A0A"/>
    <w:rsid w:val="00AF1B31"/>
    <w:rsid w:val="00AF58C1"/>
    <w:rsid w:val="00AF5E2E"/>
    <w:rsid w:val="00B00330"/>
    <w:rsid w:val="00B0091D"/>
    <w:rsid w:val="00B00B6B"/>
    <w:rsid w:val="00B01524"/>
    <w:rsid w:val="00B02E68"/>
    <w:rsid w:val="00B04A3F"/>
    <w:rsid w:val="00B06643"/>
    <w:rsid w:val="00B07A77"/>
    <w:rsid w:val="00B10E18"/>
    <w:rsid w:val="00B123E2"/>
    <w:rsid w:val="00B12A34"/>
    <w:rsid w:val="00B12B44"/>
    <w:rsid w:val="00B133E7"/>
    <w:rsid w:val="00B1461A"/>
    <w:rsid w:val="00B148AA"/>
    <w:rsid w:val="00B15055"/>
    <w:rsid w:val="00B163FD"/>
    <w:rsid w:val="00B1656C"/>
    <w:rsid w:val="00B17194"/>
    <w:rsid w:val="00B1799D"/>
    <w:rsid w:val="00B20472"/>
    <w:rsid w:val="00B20551"/>
    <w:rsid w:val="00B20AD3"/>
    <w:rsid w:val="00B228BF"/>
    <w:rsid w:val="00B23408"/>
    <w:rsid w:val="00B24DB3"/>
    <w:rsid w:val="00B261B2"/>
    <w:rsid w:val="00B2665F"/>
    <w:rsid w:val="00B30179"/>
    <w:rsid w:val="00B30E7C"/>
    <w:rsid w:val="00B31A20"/>
    <w:rsid w:val="00B31E0B"/>
    <w:rsid w:val="00B32696"/>
    <w:rsid w:val="00B32BEF"/>
    <w:rsid w:val="00B32FF8"/>
    <w:rsid w:val="00B338EF"/>
    <w:rsid w:val="00B33FC7"/>
    <w:rsid w:val="00B34ACC"/>
    <w:rsid w:val="00B37B15"/>
    <w:rsid w:val="00B40231"/>
    <w:rsid w:val="00B4162A"/>
    <w:rsid w:val="00B4236E"/>
    <w:rsid w:val="00B43F3F"/>
    <w:rsid w:val="00B43F66"/>
    <w:rsid w:val="00B45828"/>
    <w:rsid w:val="00B45C02"/>
    <w:rsid w:val="00B51003"/>
    <w:rsid w:val="00B5170F"/>
    <w:rsid w:val="00B517E0"/>
    <w:rsid w:val="00B52032"/>
    <w:rsid w:val="00B52ACC"/>
    <w:rsid w:val="00B53961"/>
    <w:rsid w:val="00B53E57"/>
    <w:rsid w:val="00B57059"/>
    <w:rsid w:val="00B575D1"/>
    <w:rsid w:val="00B57D1A"/>
    <w:rsid w:val="00B607D7"/>
    <w:rsid w:val="00B60E35"/>
    <w:rsid w:val="00B61514"/>
    <w:rsid w:val="00B61D47"/>
    <w:rsid w:val="00B61D78"/>
    <w:rsid w:val="00B62DB8"/>
    <w:rsid w:val="00B64B0A"/>
    <w:rsid w:val="00B66A6B"/>
    <w:rsid w:val="00B70B63"/>
    <w:rsid w:val="00B71342"/>
    <w:rsid w:val="00B72A01"/>
    <w:rsid w:val="00B72A1E"/>
    <w:rsid w:val="00B76179"/>
    <w:rsid w:val="00B76EE6"/>
    <w:rsid w:val="00B7786F"/>
    <w:rsid w:val="00B77980"/>
    <w:rsid w:val="00B77F09"/>
    <w:rsid w:val="00B814F0"/>
    <w:rsid w:val="00B81B5A"/>
    <w:rsid w:val="00B81E12"/>
    <w:rsid w:val="00B86560"/>
    <w:rsid w:val="00B87CBA"/>
    <w:rsid w:val="00B901DD"/>
    <w:rsid w:val="00B90207"/>
    <w:rsid w:val="00B914E9"/>
    <w:rsid w:val="00B9165F"/>
    <w:rsid w:val="00B922D2"/>
    <w:rsid w:val="00B92AD3"/>
    <w:rsid w:val="00B9325F"/>
    <w:rsid w:val="00B94D35"/>
    <w:rsid w:val="00B951C2"/>
    <w:rsid w:val="00B956DC"/>
    <w:rsid w:val="00B969E4"/>
    <w:rsid w:val="00B97A08"/>
    <w:rsid w:val="00BA16BB"/>
    <w:rsid w:val="00BA339B"/>
    <w:rsid w:val="00BA3445"/>
    <w:rsid w:val="00BA3A05"/>
    <w:rsid w:val="00BA4178"/>
    <w:rsid w:val="00BA4F9F"/>
    <w:rsid w:val="00BA557D"/>
    <w:rsid w:val="00BA6698"/>
    <w:rsid w:val="00BA7F58"/>
    <w:rsid w:val="00BB0664"/>
    <w:rsid w:val="00BB23CC"/>
    <w:rsid w:val="00BB3153"/>
    <w:rsid w:val="00BB4631"/>
    <w:rsid w:val="00BB4B52"/>
    <w:rsid w:val="00BB50FA"/>
    <w:rsid w:val="00BB56C8"/>
    <w:rsid w:val="00BB603D"/>
    <w:rsid w:val="00BB6246"/>
    <w:rsid w:val="00BC053E"/>
    <w:rsid w:val="00BC1D31"/>
    <w:rsid w:val="00BC1E7E"/>
    <w:rsid w:val="00BC1EEB"/>
    <w:rsid w:val="00BC3C1C"/>
    <w:rsid w:val="00BC63AC"/>
    <w:rsid w:val="00BC74E9"/>
    <w:rsid w:val="00BD009A"/>
    <w:rsid w:val="00BD0A47"/>
    <w:rsid w:val="00BD1C67"/>
    <w:rsid w:val="00BD1D9B"/>
    <w:rsid w:val="00BD2BB6"/>
    <w:rsid w:val="00BD2FDB"/>
    <w:rsid w:val="00BD4320"/>
    <w:rsid w:val="00BD4B6F"/>
    <w:rsid w:val="00BD7E0A"/>
    <w:rsid w:val="00BE0DB0"/>
    <w:rsid w:val="00BE18BA"/>
    <w:rsid w:val="00BE19DB"/>
    <w:rsid w:val="00BE36A9"/>
    <w:rsid w:val="00BE3786"/>
    <w:rsid w:val="00BE510F"/>
    <w:rsid w:val="00BE618E"/>
    <w:rsid w:val="00BE61AB"/>
    <w:rsid w:val="00BE63FC"/>
    <w:rsid w:val="00BE774D"/>
    <w:rsid w:val="00BE7BEC"/>
    <w:rsid w:val="00BE7CD8"/>
    <w:rsid w:val="00BE7D9E"/>
    <w:rsid w:val="00BF0A5A"/>
    <w:rsid w:val="00BF0E63"/>
    <w:rsid w:val="00BF12A3"/>
    <w:rsid w:val="00BF16D7"/>
    <w:rsid w:val="00BF1E2C"/>
    <w:rsid w:val="00BF2373"/>
    <w:rsid w:val="00BF279B"/>
    <w:rsid w:val="00BF34E2"/>
    <w:rsid w:val="00BF514A"/>
    <w:rsid w:val="00BF567F"/>
    <w:rsid w:val="00BF61F2"/>
    <w:rsid w:val="00BF69D2"/>
    <w:rsid w:val="00BF79A1"/>
    <w:rsid w:val="00C0226B"/>
    <w:rsid w:val="00C02D09"/>
    <w:rsid w:val="00C044E2"/>
    <w:rsid w:val="00C048CB"/>
    <w:rsid w:val="00C05B9C"/>
    <w:rsid w:val="00C05E36"/>
    <w:rsid w:val="00C066F3"/>
    <w:rsid w:val="00C07C58"/>
    <w:rsid w:val="00C10654"/>
    <w:rsid w:val="00C10F17"/>
    <w:rsid w:val="00C11A7F"/>
    <w:rsid w:val="00C145F4"/>
    <w:rsid w:val="00C159AA"/>
    <w:rsid w:val="00C173FC"/>
    <w:rsid w:val="00C17789"/>
    <w:rsid w:val="00C2046F"/>
    <w:rsid w:val="00C21099"/>
    <w:rsid w:val="00C220C3"/>
    <w:rsid w:val="00C2221F"/>
    <w:rsid w:val="00C23F77"/>
    <w:rsid w:val="00C251BE"/>
    <w:rsid w:val="00C26841"/>
    <w:rsid w:val="00C26E59"/>
    <w:rsid w:val="00C26FF0"/>
    <w:rsid w:val="00C27715"/>
    <w:rsid w:val="00C27C47"/>
    <w:rsid w:val="00C3331B"/>
    <w:rsid w:val="00C33E3D"/>
    <w:rsid w:val="00C33FD6"/>
    <w:rsid w:val="00C35D91"/>
    <w:rsid w:val="00C360F9"/>
    <w:rsid w:val="00C407B3"/>
    <w:rsid w:val="00C40E43"/>
    <w:rsid w:val="00C41D5B"/>
    <w:rsid w:val="00C424AB"/>
    <w:rsid w:val="00C4255C"/>
    <w:rsid w:val="00C430DA"/>
    <w:rsid w:val="00C444EA"/>
    <w:rsid w:val="00C449BB"/>
    <w:rsid w:val="00C44A79"/>
    <w:rsid w:val="00C45194"/>
    <w:rsid w:val="00C45363"/>
    <w:rsid w:val="00C45438"/>
    <w:rsid w:val="00C46082"/>
    <w:rsid w:val="00C463DD"/>
    <w:rsid w:val="00C46F9E"/>
    <w:rsid w:val="00C4753E"/>
    <w:rsid w:val="00C4770C"/>
    <w:rsid w:val="00C47935"/>
    <w:rsid w:val="00C5036C"/>
    <w:rsid w:val="00C508B3"/>
    <w:rsid w:val="00C50A73"/>
    <w:rsid w:val="00C571AA"/>
    <w:rsid w:val="00C607E3"/>
    <w:rsid w:val="00C62A82"/>
    <w:rsid w:val="00C630F5"/>
    <w:rsid w:val="00C6626A"/>
    <w:rsid w:val="00C67303"/>
    <w:rsid w:val="00C676B4"/>
    <w:rsid w:val="00C67EF9"/>
    <w:rsid w:val="00C701C4"/>
    <w:rsid w:val="00C7023A"/>
    <w:rsid w:val="00C73977"/>
    <w:rsid w:val="00C73F96"/>
    <w:rsid w:val="00C745C3"/>
    <w:rsid w:val="00C749ED"/>
    <w:rsid w:val="00C75438"/>
    <w:rsid w:val="00C75565"/>
    <w:rsid w:val="00C80295"/>
    <w:rsid w:val="00C80DD8"/>
    <w:rsid w:val="00C82FC3"/>
    <w:rsid w:val="00C830DD"/>
    <w:rsid w:val="00C831E8"/>
    <w:rsid w:val="00C85DFF"/>
    <w:rsid w:val="00C86A53"/>
    <w:rsid w:val="00C87794"/>
    <w:rsid w:val="00C901BF"/>
    <w:rsid w:val="00C90E0C"/>
    <w:rsid w:val="00C915CD"/>
    <w:rsid w:val="00C91C05"/>
    <w:rsid w:val="00C91D6C"/>
    <w:rsid w:val="00C91F61"/>
    <w:rsid w:val="00C92C0C"/>
    <w:rsid w:val="00C934EA"/>
    <w:rsid w:val="00C9418C"/>
    <w:rsid w:val="00C943DB"/>
    <w:rsid w:val="00C94F96"/>
    <w:rsid w:val="00C978F5"/>
    <w:rsid w:val="00CA0F7F"/>
    <w:rsid w:val="00CA113C"/>
    <w:rsid w:val="00CA154B"/>
    <w:rsid w:val="00CA1893"/>
    <w:rsid w:val="00CA2298"/>
    <w:rsid w:val="00CA24A4"/>
    <w:rsid w:val="00CA2E7C"/>
    <w:rsid w:val="00CA2FB3"/>
    <w:rsid w:val="00CA548B"/>
    <w:rsid w:val="00CA5C51"/>
    <w:rsid w:val="00CA5F7D"/>
    <w:rsid w:val="00CA6A70"/>
    <w:rsid w:val="00CB264B"/>
    <w:rsid w:val="00CB348D"/>
    <w:rsid w:val="00CB5422"/>
    <w:rsid w:val="00CB5C13"/>
    <w:rsid w:val="00CB7653"/>
    <w:rsid w:val="00CB7DD7"/>
    <w:rsid w:val="00CC0D83"/>
    <w:rsid w:val="00CC112B"/>
    <w:rsid w:val="00CC1B1C"/>
    <w:rsid w:val="00CC2348"/>
    <w:rsid w:val="00CC28B7"/>
    <w:rsid w:val="00CC3A6E"/>
    <w:rsid w:val="00CC4420"/>
    <w:rsid w:val="00CC5073"/>
    <w:rsid w:val="00CC513E"/>
    <w:rsid w:val="00CC58ED"/>
    <w:rsid w:val="00CC70A2"/>
    <w:rsid w:val="00CD01EE"/>
    <w:rsid w:val="00CD18A2"/>
    <w:rsid w:val="00CD2BE3"/>
    <w:rsid w:val="00CD2FA9"/>
    <w:rsid w:val="00CD321B"/>
    <w:rsid w:val="00CD3FB0"/>
    <w:rsid w:val="00CD449B"/>
    <w:rsid w:val="00CD46F5"/>
    <w:rsid w:val="00CD6B59"/>
    <w:rsid w:val="00CE03A4"/>
    <w:rsid w:val="00CE1157"/>
    <w:rsid w:val="00CE25A8"/>
    <w:rsid w:val="00CE2B33"/>
    <w:rsid w:val="00CE3631"/>
    <w:rsid w:val="00CE3A8C"/>
    <w:rsid w:val="00CE41A0"/>
    <w:rsid w:val="00CE4A8F"/>
    <w:rsid w:val="00CE5501"/>
    <w:rsid w:val="00CE5918"/>
    <w:rsid w:val="00CE61C1"/>
    <w:rsid w:val="00CE6CF2"/>
    <w:rsid w:val="00CF071D"/>
    <w:rsid w:val="00CF1147"/>
    <w:rsid w:val="00CF164A"/>
    <w:rsid w:val="00CF2B9B"/>
    <w:rsid w:val="00CF3313"/>
    <w:rsid w:val="00CF4834"/>
    <w:rsid w:val="00CF69F0"/>
    <w:rsid w:val="00CF6BA2"/>
    <w:rsid w:val="00CF7AA5"/>
    <w:rsid w:val="00CF7E91"/>
    <w:rsid w:val="00D002B0"/>
    <w:rsid w:val="00D004C4"/>
    <w:rsid w:val="00D0123D"/>
    <w:rsid w:val="00D0175D"/>
    <w:rsid w:val="00D01D33"/>
    <w:rsid w:val="00D046B6"/>
    <w:rsid w:val="00D057B5"/>
    <w:rsid w:val="00D06ECC"/>
    <w:rsid w:val="00D11EBE"/>
    <w:rsid w:val="00D12F3A"/>
    <w:rsid w:val="00D13F8A"/>
    <w:rsid w:val="00D15018"/>
    <w:rsid w:val="00D15B04"/>
    <w:rsid w:val="00D1711B"/>
    <w:rsid w:val="00D17FF4"/>
    <w:rsid w:val="00D2031B"/>
    <w:rsid w:val="00D20F7C"/>
    <w:rsid w:val="00D2105A"/>
    <w:rsid w:val="00D24F85"/>
    <w:rsid w:val="00D25FE2"/>
    <w:rsid w:val="00D26B81"/>
    <w:rsid w:val="00D27935"/>
    <w:rsid w:val="00D32382"/>
    <w:rsid w:val="00D333E7"/>
    <w:rsid w:val="00D33B23"/>
    <w:rsid w:val="00D34575"/>
    <w:rsid w:val="00D34E99"/>
    <w:rsid w:val="00D35A89"/>
    <w:rsid w:val="00D37DA9"/>
    <w:rsid w:val="00D406A7"/>
    <w:rsid w:val="00D43252"/>
    <w:rsid w:val="00D44D86"/>
    <w:rsid w:val="00D45428"/>
    <w:rsid w:val="00D45DA4"/>
    <w:rsid w:val="00D46A27"/>
    <w:rsid w:val="00D46B38"/>
    <w:rsid w:val="00D47EF6"/>
    <w:rsid w:val="00D50112"/>
    <w:rsid w:val="00D50B7D"/>
    <w:rsid w:val="00D510A5"/>
    <w:rsid w:val="00D5120A"/>
    <w:rsid w:val="00D51E1D"/>
    <w:rsid w:val="00D52012"/>
    <w:rsid w:val="00D5286C"/>
    <w:rsid w:val="00D53D1C"/>
    <w:rsid w:val="00D55706"/>
    <w:rsid w:val="00D600C4"/>
    <w:rsid w:val="00D60A5E"/>
    <w:rsid w:val="00D60E3D"/>
    <w:rsid w:val="00D61C96"/>
    <w:rsid w:val="00D64C2A"/>
    <w:rsid w:val="00D66605"/>
    <w:rsid w:val="00D67F6C"/>
    <w:rsid w:val="00D70085"/>
    <w:rsid w:val="00D704E5"/>
    <w:rsid w:val="00D704FB"/>
    <w:rsid w:val="00D72611"/>
    <w:rsid w:val="00D72698"/>
    <w:rsid w:val="00D72727"/>
    <w:rsid w:val="00D74EF0"/>
    <w:rsid w:val="00D7655E"/>
    <w:rsid w:val="00D76B9E"/>
    <w:rsid w:val="00D81088"/>
    <w:rsid w:val="00D8494B"/>
    <w:rsid w:val="00D85ED7"/>
    <w:rsid w:val="00D90972"/>
    <w:rsid w:val="00D90F8D"/>
    <w:rsid w:val="00D916F1"/>
    <w:rsid w:val="00D920D1"/>
    <w:rsid w:val="00D93E31"/>
    <w:rsid w:val="00D94A0C"/>
    <w:rsid w:val="00D9652C"/>
    <w:rsid w:val="00D970E0"/>
    <w:rsid w:val="00D9740B"/>
    <w:rsid w:val="00D978C6"/>
    <w:rsid w:val="00DA0956"/>
    <w:rsid w:val="00DA12DE"/>
    <w:rsid w:val="00DA2358"/>
    <w:rsid w:val="00DA2A53"/>
    <w:rsid w:val="00DA357F"/>
    <w:rsid w:val="00DA3E12"/>
    <w:rsid w:val="00DA5168"/>
    <w:rsid w:val="00DA5CFA"/>
    <w:rsid w:val="00DA6503"/>
    <w:rsid w:val="00DB073D"/>
    <w:rsid w:val="00DB3A05"/>
    <w:rsid w:val="00DB44C2"/>
    <w:rsid w:val="00DB54D2"/>
    <w:rsid w:val="00DB6011"/>
    <w:rsid w:val="00DB65CA"/>
    <w:rsid w:val="00DB7187"/>
    <w:rsid w:val="00DB76B5"/>
    <w:rsid w:val="00DC0CDF"/>
    <w:rsid w:val="00DC1072"/>
    <w:rsid w:val="00DC18AD"/>
    <w:rsid w:val="00DC238D"/>
    <w:rsid w:val="00DC403F"/>
    <w:rsid w:val="00DC4B54"/>
    <w:rsid w:val="00DC53B0"/>
    <w:rsid w:val="00DC55CF"/>
    <w:rsid w:val="00DC6128"/>
    <w:rsid w:val="00DC7454"/>
    <w:rsid w:val="00DD594A"/>
    <w:rsid w:val="00DE0EBB"/>
    <w:rsid w:val="00DE34DE"/>
    <w:rsid w:val="00DE3859"/>
    <w:rsid w:val="00DE3D7E"/>
    <w:rsid w:val="00DE5E31"/>
    <w:rsid w:val="00DE7039"/>
    <w:rsid w:val="00DE7919"/>
    <w:rsid w:val="00DE7A9E"/>
    <w:rsid w:val="00DF1ACA"/>
    <w:rsid w:val="00DF2615"/>
    <w:rsid w:val="00DF4821"/>
    <w:rsid w:val="00DF4EC5"/>
    <w:rsid w:val="00DF5559"/>
    <w:rsid w:val="00DF5E1F"/>
    <w:rsid w:val="00DF7C95"/>
    <w:rsid w:val="00DF7CAE"/>
    <w:rsid w:val="00E000F7"/>
    <w:rsid w:val="00E0068E"/>
    <w:rsid w:val="00E04FB0"/>
    <w:rsid w:val="00E05620"/>
    <w:rsid w:val="00E065CE"/>
    <w:rsid w:val="00E07A10"/>
    <w:rsid w:val="00E100E3"/>
    <w:rsid w:val="00E112CE"/>
    <w:rsid w:val="00E113E7"/>
    <w:rsid w:val="00E13CA9"/>
    <w:rsid w:val="00E1426A"/>
    <w:rsid w:val="00E15EAA"/>
    <w:rsid w:val="00E20346"/>
    <w:rsid w:val="00E20D5D"/>
    <w:rsid w:val="00E20DE0"/>
    <w:rsid w:val="00E24C73"/>
    <w:rsid w:val="00E24F39"/>
    <w:rsid w:val="00E315AD"/>
    <w:rsid w:val="00E3219E"/>
    <w:rsid w:val="00E32E08"/>
    <w:rsid w:val="00E33BF1"/>
    <w:rsid w:val="00E3486E"/>
    <w:rsid w:val="00E368C8"/>
    <w:rsid w:val="00E36A99"/>
    <w:rsid w:val="00E36EBC"/>
    <w:rsid w:val="00E37ACE"/>
    <w:rsid w:val="00E41AFE"/>
    <w:rsid w:val="00E4210A"/>
    <w:rsid w:val="00E42142"/>
    <w:rsid w:val="00E423C0"/>
    <w:rsid w:val="00E42ECD"/>
    <w:rsid w:val="00E4364B"/>
    <w:rsid w:val="00E452CE"/>
    <w:rsid w:val="00E4611E"/>
    <w:rsid w:val="00E4743F"/>
    <w:rsid w:val="00E51096"/>
    <w:rsid w:val="00E51400"/>
    <w:rsid w:val="00E517FF"/>
    <w:rsid w:val="00E53F99"/>
    <w:rsid w:val="00E559C0"/>
    <w:rsid w:val="00E57CC6"/>
    <w:rsid w:val="00E6067A"/>
    <w:rsid w:val="00E60ADB"/>
    <w:rsid w:val="00E61A89"/>
    <w:rsid w:val="00E6414C"/>
    <w:rsid w:val="00E66BBB"/>
    <w:rsid w:val="00E66DF2"/>
    <w:rsid w:val="00E6755B"/>
    <w:rsid w:val="00E675E9"/>
    <w:rsid w:val="00E67D7E"/>
    <w:rsid w:val="00E70173"/>
    <w:rsid w:val="00E70F63"/>
    <w:rsid w:val="00E7144C"/>
    <w:rsid w:val="00E716AC"/>
    <w:rsid w:val="00E7260F"/>
    <w:rsid w:val="00E73610"/>
    <w:rsid w:val="00E763FA"/>
    <w:rsid w:val="00E822C2"/>
    <w:rsid w:val="00E82664"/>
    <w:rsid w:val="00E82FF9"/>
    <w:rsid w:val="00E8502B"/>
    <w:rsid w:val="00E86B76"/>
    <w:rsid w:val="00E86C07"/>
    <w:rsid w:val="00E86E2E"/>
    <w:rsid w:val="00E8702D"/>
    <w:rsid w:val="00E87B4D"/>
    <w:rsid w:val="00E87DC9"/>
    <w:rsid w:val="00E904D8"/>
    <w:rsid w:val="00E905F4"/>
    <w:rsid w:val="00E916A9"/>
    <w:rsid w:val="00E916DE"/>
    <w:rsid w:val="00E91769"/>
    <w:rsid w:val="00E925AD"/>
    <w:rsid w:val="00E92815"/>
    <w:rsid w:val="00E9424B"/>
    <w:rsid w:val="00E95690"/>
    <w:rsid w:val="00E96630"/>
    <w:rsid w:val="00E97532"/>
    <w:rsid w:val="00E977A3"/>
    <w:rsid w:val="00EA0D98"/>
    <w:rsid w:val="00EA3306"/>
    <w:rsid w:val="00EA3EAB"/>
    <w:rsid w:val="00EA540E"/>
    <w:rsid w:val="00EA651E"/>
    <w:rsid w:val="00EA672D"/>
    <w:rsid w:val="00EA78E4"/>
    <w:rsid w:val="00EB03E2"/>
    <w:rsid w:val="00EB1280"/>
    <w:rsid w:val="00EB136E"/>
    <w:rsid w:val="00EB2143"/>
    <w:rsid w:val="00EB2814"/>
    <w:rsid w:val="00EB3872"/>
    <w:rsid w:val="00EB51B6"/>
    <w:rsid w:val="00EC14CB"/>
    <w:rsid w:val="00EC1B74"/>
    <w:rsid w:val="00EC3308"/>
    <w:rsid w:val="00EC47C1"/>
    <w:rsid w:val="00EC707B"/>
    <w:rsid w:val="00ED0094"/>
    <w:rsid w:val="00ED0955"/>
    <w:rsid w:val="00ED13CF"/>
    <w:rsid w:val="00ED18DC"/>
    <w:rsid w:val="00ED1AC7"/>
    <w:rsid w:val="00ED1F65"/>
    <w:rsid w:val="00ED4928"/>
    <w:rsid w:val="00ED616A"/>
    <w:rsid w:val="00ED6201"/>
    <w:rsid w:val="00ED74CF"/>
    <w:rsid w:val="00ED79F3"/>
    <w:rsid w:val="00ED7A2A"/>
    <w:rsid w:val="00EE0A89"/>
    <w:rsid w:val="00EE17F3"/>
    <w:rsid w:val="00EE1F52"/>
    <w:rsid w:val="00EE25CB"/>
    <w:rsid w:val="00EE2D95"/>
    <w:rsid w:val="00EE3356"/>
    <w:rsid w:val="00EE37DE"/>
    <w:rsid w:val="00EE46A0"/>
    <w:rsid w:val="00EE55CB"/>
    <w:rsid w:val="00EE5A1F"/>
    <w:rsid w:val="00EE63C4"/>
    <w:rsid w:val="00EE6FC0"/>
    <w:rsid w:val="00EE70CE"/>
    <w:rsid w:val="00EF1D7F"/>
    <w:rsid w:val="00EF2E81"/>
    <w:rsid w:val="00EF2F70"/>
    <w:rsid w:val="00EF35E1"/>
    <w:rsid w:val="00EF63E2"/>
    <w:rsid w:val="00EF760F"/>
    <w:rsid w:val="00F005EC"/>
    <w:rsid w:val="00F0137E"/>
    <w:rsid w:val="00F01EC9"/>
    <w:rsid w:val="00F037F4"/>
    <w:rsid w:val="00F04E44"/>
    <w:rsid w:val="00F05E26"/>
    <w:rsid w:val="00F0701E"/>
    <w:rsid w:val="00F07417"/>
    <w:rsid w:val="00F07870"/>
    <w:rsid w:val="00F07ED5"/>
    <w:rsid w:val="00F10E79"/>
    <w:rsid w:val="00F11462"/>
    <w:rsid w:val="00F13742"/>
    <w:rsid w:val="00F137A2"/>
    <w:rsid w:val="00F13A7F"/>
    <w:rsid w:val="00F13F6A"/>
    <w:rsid w:val="00F15B4B"/>
    <w:rsid w:val="00F20CC2"/>
    <w:rsid w:val="00F2175E"/>
    <w:rsid w:val="00F21786"/>
    <w:rsid w:val="00F2207B"/>
    <w:rsid w:val="00F236FC"/>
    <w:rsid w:val="00F23D84"/>
    <w:rsid w:val="00F243F2"/>
    <w:rsid w:val="00F2517F"/>
    <w:rsid w:val="00F25D06"/>
    <w:rsid w:val="00F26AD4"/>
    <w:rsid w:val="00F26D23"/>
    <w:rsid w:val="00F26F2E"/>
    <w:rsid w:val="00F27922"/>
    <w:rsid w:val="00F31010"/>
    <w:rsid w:val="00F31CFF"/>
    <w:rsid w:val="00F33A72"/>
    <w:rsid w:val="00F36A37"/>
    <w:rsid w:val="00F36D40"/>
    <w:rsid w:val="00F3742B"/>
    <w:rsid w:val="00F37448"/>
    <w:rsid w:val="00F379BE"/>
    <w:rsid w:val="00F37D40"/>
    <w:rsid w:val="00F41410"/>
    <w:rsid w:val="00F4166A"/>
    <w:rsid w:val="00F418FC"/>
    <w:rsid w:val="00F41D8F"/>
    <w:rsid w:val="00F41FDB"/>
    <w:rsid w:val="00F4204B"/>
    <w:rsid w:val="00F42E8C"/>
    <w:rsid w:val="00F435CC"/>
    <w:rsid w:val="00F45C12"/>
    <w:rsid w:val="00F4732D"/>
    <w:rsid w:val="00F4752A"/>
    <w:rsid w:val="00F47F85"/>
    <w:rsid w:val="00F50597"/>
    <w:rsid w:val="00F507E5"/>
    <w:rsid w:val="00F510EA"/>
    <w:rsid w:val="00F5193D"/>
    <w:rsid w:val="00F52472"/>
    <w:rsid w:val="00F52E2E"/>
    <w:rsid w:val="00F52F09"/>
    <w:rsid w:val="00F530E7"/>
    <w:rsid w:val="00F533ED"/>
    <w:rsid w:val="00F534A4"/>
    <w:rsid w:val="00F53941"/>
    <w:rsid w:val="00F54875"/>
    <w:rsid w:val="00F54CCB"/>
    <w:rsid w:val="00F558E7"/>
    <w:rsid w:val="00F56677"/>
    <w:rsid w:val="00F56D63"/>
    <w:rsid w:val="00F57BDB"/>
    <w:rsid w:val="00F60254"/>
    <w:rsid w:val="00F609A9"/>
    <w:rsid w:val="00F62B9E"/>
    <w:rsid w:val="00F64053"/>
    <w:rsid w:val="00F648E3"/>
    <w:rsid w:val="00F65557"/>
    <w:rsid w:val="00F6741E"/>
    <w:rsid w:val="00F7043C"/>
    <w:rsid w:val="00F71617"/>
    <w:rsid w:val="00F71BED"/>
    <w:rsid w:val="00F73212"/>
    <w:rsid w:val="00F7409E"/>
    <w:rsid w:val="00F75121"/>
    <w:rsid w:val="00F75EC5"/>
    <w:rsid w:val="00F76307"/>
    <w:rsid w:val="00F77319"/>
    <w:rsid w:val="00F77729"/>
    <w:rsid w:val="00F77C22"/>
    <w:rsid w:val="00F80B94"/>
    <w:rsid w:val="00F80C99"/>
    <w:rsid w:val="00F81144"/>
    <w:rsid w:val="00F84F49"/>
    <w:rsid w:val="00F864C9"/>
    <w:rsid w:val="00F867EC"/>
    <w:rsid w:val="00F86F0C"/>
    <w:rsid w:val="00F87DCE"/>
    <w:rsid w:val="00F907CF"/>
    <w:rsid w:val="00F90BA0"/>
    <w:rsid w:val="00F91B2B"/>
    <w:rsid w:val="00F91B56"/>
    <w:rsid w:val="00F949FB"/>
    <w:rsid w:val="00F94DB6"/>
    <w:rsid w:val="00F9530A"/>
    <w:rsid w:val="00F96AF2"/>
    <w:rsid w:val="00F96B99"/>
    <w:rsid w:val="00F97F4E"/>
    <w:rsid w:val="00FA0020"/>
    <w:rsid w:val="00FA007F"/>
    <w:rsid w:val="00FA2927"/>
    <w:rsid w:val="00FA33B6"/>
    <w:rsid w:val="00FA341A"/>
    <w:rsid w:val="00FA35D3"/>
    <w:rsid w:val="00FA3ACB"/>
    <w:rsid w:val="00FA3FB1"/>
    <w:rsid w:val="00FA5318"/>
    <w:rsid w:val="00FA5D56"/>
    <w:rsid w:val="00FA7CF0"/>
    <w:rsid w:val="00FA7FBA"/>
    <w:rsid w:val="00FB0190"/>
    <w:rsid w:val="00FB0EC4"/>
    <w:rsid w:val="00FB1CF6"/>
    <w:rsid w:val="00FB4548"/>
    <w:rsid w:val="00FB67FE"/>
    <w:rsid w:val="00FB6F3D"/>
    <w:rsid w:val="00FC03CD"/>
    <w:rsid w:val="00FC0646"/>
    <w:rsid w:val="00FC392E"/>
    <w:rsid w:val="00FC50AF"/>
    <w:rsid w:val="00FC5617"/>
    <w:rsid w:val="00FC68B7"/>
    <w:rsid w:val="00FC7BD2"/>
    <w:rsid w:val="00FC7CC5"/>
    <w:rsid w:val="00FD0245"/>
    <w:rsid w:val="00FD26C3"/>
    <w:rsid w:val="00FD3045"/>
    <w:rsid w:val="00FD3E08"/>
    <w:rsid w:val="00FD4BBD"/>
    <w:rsid w:val="00FD573C"/>
    <w:rsid w:val="00FD5993"/>
    <w:rsid w:val="00FD5E9F"/>
    <w:rsid w:val="00FD60B0"/>
    <w:rsid w:val="00FD735D"/>
    <w:rsid w:val="00FD75A1"/>
    <w:rsid w:val="00FD7606"/>
    <w:rsid w:val="00FD7F3A"/>
    <w:rsid w:val="00FE061F"/>
    <w:rsid w:val="00FE1142"/>
    <w:rsid w:val="00FE23E3"/>
    <w:rsid w:val="00FE3D47"/>
    <w:rsid w:val="00FE3EAB"/>
    <w:rsid w:val="00FE4795"/>
    <w:rsid w:val="00FE632E"/>
    <w:rsid w:val="00FE6985"/>
    <w:rsid w:val="00FE7053"/>
    <w:rsid w:val="00FE74E1"/>
    <w:rsid w:val="00FE75B3"/>
    <w:rsid w:val="00FF0282"/>
    <w:rsid w:val="00FF0A7B"/>
    <w:rsid w:val="00FF2B31"/>
    <w:rsid w:val="00FF4FBD"/>
    <w:rsid w:val="00FF71D1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8F6A9"/>
  <w15:docId w15:val="{67A5CB93-61A6-4BEB-B887-6FC0DC0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8E6744"/>
    <w:rPr>
      <w:lang w:val="en-GB"/>
    </w:rPr>
  </w:style>
  <w:style w:type="character" w:customStyle="1" w:styleId="HChGChar">
    <w:name w:val="_ H _Ch_G Char"/>
    <w:link w:val="HChG"/>
    <w:rsid w:val="008E6744"/>
    <w:rPr>
      <w:b/>
      <w:sz w:val="28"/>
      <w:lang w:val="en-GB"/>
    </w:rPr>
  </w:style>
  <w:style w:type="character" w:customStyle="1" w:styleId="H1GChar">
    <w:name w:val="_ H_1_G Char"/>
    <w:link w:val="H1G"/>
    <w:locked/>
    <w:rsid w:val="008E6744"/>
    <w:rPr>
      <w:b/>
      <w:sz w:val="24"/>
      <w:lang w:val="en-GB"/>
    </w:rPr>
  </w:style>
  <w:style w:type="character" w:customStyle="1" w:styleId="H23GChar">
    <w:name w:val="_ H_2/3_G Char"/>
    <w:link w:val="H23G"/>
    <w:locked/>
    <w:rsid w:val="008E6744"/>
    <w:rPr>
      <w:b/>
      <w:lang w:val="en-GB"/>
    </w:rPr>
  </w:style>
  <w:style w:type="character" w:styleId="CommentReference">
    <w:name w:val="annotation reference"/>
    <w:basedOn w:val="DefaultParagraphFont"/>
    <w:semiHidden/>
    <w:unhideWhenUsed/>
    <w:rsid w:val="00B778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78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778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86F"/>
    <w:rPr>
      <w:b/>
      <w:bCs/>
      <w:lang w:val="en-GB"/>
    </w:rPr>
  </w:style>
  <w:style w:type="character" w:customStyle="1" w:styleId="field-content">
    <w:name w:val="field-content"/>
    <w:basedOn w:val="DefaultParagraphFont"/>
    <w:rsid w:val="005F09D7"/>
  </w:style>
  <w:style w:type="character" w:styleId="UnresolvedMention">
    <w:name w:val="Unresolved Mention"/>
    <w:basedOn w:val="DefaultParagraphFont"/>
    <w:uiPriority w:val="99"/>
    <w:semiHidden/>
    <w:unhideWhenUsed/>
    <w:rsid w:val="00333B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69D4"/>
    <w:rPr>
      <w:b/>
      <w:bCs/>
    </w:rPr>
  </w:style>
  <w:style w:type="paragraph" w:styleId="Revision">
    <w:name w:val="Revision"/>
    <w:hidden/>
    <w:uiPriority w:val="99"/>
    <w:semiHidden/>
    <w:rsid w:val="007B7F6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48E577D-5AA0-41F9-90E2-DC1A0D0E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D8B5B-4ABD-4A4E-867D-B4EC87AAF0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BC36B-2CE5-41E3-8EF8-9AB1F84B4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62ED4-8F3F-42F1-9F0E-F801F996E92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1870</Words>
  <Characters>11206</Characters>
  <Application>Microsoft Office Word</Application>
  <DocSecurity>0</DocSecurity>
  <Lines>276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ECE/TRANS/WP.29/GRSP/2023/25</vt:lpstr>
      <vt:lpstr/>
    </vt:vector>
  </TitlesOfParts>
  <Company>CSD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ECE/TRANS/WP.29/GRSP/2024/1</dc:title>
  <dc:subject>2405051</dc:subject>
  <dc:creator>Edoardo Gianotti</dc:creator>
  <cp:keywords/>
  <dc:description/>
  <cp:lastModifiedBy>Pauline Anne Escalante</cp:lastModifiedBy>
  <cp:revision>2</cp:revision>
  <cp:lastPrinted>2024-03-12T10:48:00Z</cp:lastPrinted>
  <dcterms:created xsi:type="dcterms:W3CDTF">2024-04-03T06:51:00Z</dcterms:created>
  <dcterms:modified xsi:type="dcterms:W3CDTF">2024-04-03T06:51:00Z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