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77D68" w:rsidRPr="00283D3C" w14:paraId="4868DB59" w14:textId="77777777" w:rsidTr="00B20551">
        <w:trPr>
          <w:cantSplit/>
          <w:trHeight w:hRule="exact" w:val="851"/>
        </w:trPr>
        <w:tc>
          <w:tcPr>
            <w:tcW w:w="1276" w:type="dxa"/>
            <w:tcBorders>
              <w:bottom w:val="single" w:sz="4" w:space="0" w:color="auto"/>
            </w:tcBorders>
            <w:vAlign w:val="bottom"/>
          </w:tcPr>
          <w:p w14:paraId="195D5FA6" w14:textId="77777777" w:rsidR="009E6CB7" w:rsidRPr="00283D3C" w:rsidRDefault="009E6CB7" w:rsidP="00B20551">
            <w:pPr>
              <w:spacing w:after="80"/>
            </w:pPr>
          </w:p>
        </w:tc>
        <w:tc>
          <w:tcPr>
            <w:tcW w:w="2268" w:type="dxa"/>
            <w:tcBorders>
              <w:bottom w:val="single" w:sz="4" w:space="0" w:color="auto"/>
            </w:tcBorders>
            <w:vAlign w:val="bottom"/>
          </w:tcPr>
          <w:p w14:paraId="2E2B24DE" w14:textId="77777777" w:rsidR="009E6CB7" w:rsidRPr="00283D3C" w:rsidRDefault="009E6CB7" w:rsidP="00B20551">
            <w:pPr>
              <w:spacing w:after="80" w:line="300" w:lineRule="exact"/>
              <w:rPr>
                <w:b/>
                <w:sz w:val="24"/>
                <w:szCs w:val="24"/>
              </w:rPr>
            </w:pPr>
            <w:r w:rsidRPr="00283D3C">
              <w:rPr>
                <w:sz w:val="28"/>
                <w:szCs w:val="28"/>
              </w:rPr>
              <w:t>United Nations</w:t>
            </w:r>
          </w:p>
        </w:tc>
        <w:tc>
          <w:tcPr>
            <w:tcW w:w="6095" w:type="dxa"/>
            <w:gridSpan w:val="2"/>
            <w:tcBorders>
              <w:bottom w:val="single" w:sz="4" w:space="0" w:color="auto"/>
            </w:tcBorders>
            <w:vAlign w:val="bottom"/>
          </w:tcPr>
          <w:p w14:paraId="48323004" w14:textId="0CB70144" w:rsidR="009E6CB7" w:rsidRPr="00283D3C" w:rsidRDefault="009014D8" w:rsidP="00B20551">
            <w:pPr>
              <w:spacing w:line="240" w:lineRule="auto"/>
              <w:jc w:val="right"/>
            </w:pPr>
            <w:r w:rsidRPr="00283D3C">
              <w:rPr>
                <w:sz w:val="28"/>
                <w:szCs w:val="28"/>
              </w:rPr>
              <w:t>ECE</w:t>
            </w:r>
            <w:r w:rsidRPr="00283D3C">
              <w:t>/TRANS/WP.29/GRVA/</w:t>
            </w:r>
            <w:r w:rsidR="000A7C3F" w:rsidRPr="00283D3C">
              <w:t>1</w:t>
            </w:r>
            <w:r w:rsidR="001E2F93">
              <w:t>6</w:t>
            </w:r>
          </w:p>
        </w:tc>
      </w:tr>
      <w:tr w:rsidR="00877D68" w:rsidRPr="00283D3C" w14:paraId="01C33184" w14:textId="77777777" w:rsidTr="00B20551">
        <w:trPr>
          <w:cantSplit/>
          <w:trHeight w:hRule="exact" w:val="2835"/>
        </w:trPr>
        <w:tc>
          <w:tcPr>
            <w:tcW w:w="1276" w:type="dxa"/>
            <w:tcBorders>
              <w:top w:val="single" w:sz="4" w:space="0" w:color="auto"/>
              <w:bottom w:val="single" w:sz="12" w:space="0" w:color="auto"/>
            </w:tcBorders>
          </w:tcPr>
          <w:p w14:paraId="79B3D3A0" w14:textId="77777777" w:rsidR="009E6CB7" w:rsidRPr="00283D3C" w:rsidRDefault="00686A48" w:rsidP="00B20551">
            <w:pPr>
              <w:spacing w:before="120"/>
            </w:pPr>
            <w:r w:rsidRPr="00283D3C">
              <w:rPr>
                <w:noProof/>
                <w:lang w:eastAsia="de-DE"/>
              </w:rPr>
              <w:drawing>
                <wp:inline distT="0" distB="0" distL="0" distR="0" wp14:anchorId="663DC0CA" wp14:editId="6A19E84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2CA895B" w14:textId="77777777" w:rsidR="009E6CB7" w:rsidRPr="00283D3C" w:rsidRDefault="009E6CB7" w:rsidP="00B20551">
            <w:pPr>
              <w:spacing w:before="120" w:line="420" w:lineRule="exact"/>
              <w:rPr>
                <w:sz w:val="40"/>
                <w:szCs w:val="40"/>
              </w:rPr>
            </w:pPr>
            <w:r w:rsidRPr="00283D3C">
              <w:rPr>
                <w:b/>
                <w:sz w:val="40"/>
                <w:szCs w:val="40"/>
              </w:rPr>
              <w:t>Economic and Social Council</w:t>
            </w:r>
          </w:p>
        </w:tc>
        <w:tc>
          <w:tcPr>
            <w:tcW w:w="2835" w:type="dxa"/>
            <w:tcBorders>
              <w:top w:val="single" w:sz="4" w:space="0" w:color="auto"/>
              <w:bottom w:val="single" w:sz="12" w:space="0" w:color="auto"/>
            </w:tcBorders>
          </w:tcPr>
          <w:p w14:paraId="2F040EA6" w14:textId="77777777" w:rsidR="009014D8" w:rsidRPr="00050AD6" w:rsidRDefault="009014D8" w:rsidP="009014D8">
            <w:pPr>
              <w:spacing w:before="240" w:line="240" w:lineRule="exact"/>
            </w:pPr>
            <w:r w:rsidRPr="00050AD6">
              <w:t>Distr.: General</w:t>
            </w:r>
          </w:p>
          <w:p w14:paraId="49B2BEB0" w14:textId="4AF8D5B1" w:rsidR="009014D8" w:rsidRPr="00283D3C" w:rsidRDefault="00FD13B7" w:rsidP="009014D8">
            <w:pPr>
              <w:spacing w:line="240" w:lineRule="exact"/>
            </w:pPr>
            <w:r>
              <w:t>31</w:t>
            </w:r>
            <w:r w:rsidR="00BC45EE" w:rsidRPr="009775C6">
              <w:t xml:space="preserve"> J</w:t>
            </w:r>
            <w:r w:rsidR="001E2F93" w:rsidRPr="009775C6">
              <w:t>uly</w:t>
            </w:r>
            <w:r w:rsidR="00CA2441" w:rsidRPr="009775C6">
              <w:t xml:space="preserve"> </w:t>
            </w:r>
            <w:r w:rsidR="009014D8" w:rsidRPr="009775C6">
              <w:t>20</w:t>
            </w:r>
            <w:r w:rsidR="005E4920" w:rsidRPr="009775C6">
              <w:t>2</w:t>
            </w:r>
            <w:r w:rsidR="00DE27BD" w:rsidRPr="009775C6">
              <w:t>3</w:t>
            </w:r>
          </w:p>
          <w:p w14:paraId="694A423F" w14:textId="77777777" w:rsidR="009014D8" w:rsidRPr="00283D3C" w:rsidRDefault="009014D8" w:rsidP="009014D8">
            <w:pPr>
              <w:spacing w:line="240" w:lineRule="exact"/>
            </w:pPr>
          </w:p>
          <w:p w14:paraId="60DC62B2" w14:textId="77777777" w:rsidR="009E6CB7" w:rsidRPr="00283D3C" w:rsidRDefault="009014D8" w:rsidP="005B3D52">
            <w:r w:rsidRPr="00283D3C">
              <w:t>Original: English</w:t>
            </w:r>
          </w:p>
        </w:tc>
      </w:tr>
    </w:tbl>
    <w:p w14:paraId="384F492E" w14:textId="161E2586" w:rsidR="009014D8" w:rsidRPr="00283D3C" w:rsidRDefault="009014D8" w:rsidP="009014D8">
      <w:pPr>
        <w:spacing w:before="120"/>
        <w:rPr>
          <w:b/>
          <w:sz w:val="28"/>
          <w:szCs w:val="28"/>
        </w:rPr>
      </w:pPr>
      <w:r w:rsidRPr="00283D3C">
        <w:rPr>
          <w:b/>
          <w:sz w:val="28"/>
          <w:szCs w:val="28"/>
        </w:rPr>
        <w:t>Economic Commission for Europe</w:t>
      </w:r>
    </w:p>
    <w:p w14:paraId="54B73457" w14:textId="77777777" w:rsidR="009014D8" w:rsidRPr="00283D3C" w:rsidRDefault="009014D8" w:rsidP="009014D8">
      <w:pPr>
        <w:spacing w:before="120"/>
        <w:rPr>
          <w:sz w:val="28"/>
          <w:szCs w:val="28"/>
        </w:rPr>
      </w:pPr>
      <w:r w:rsidRPr="00283D3C">
        <w:rPr>
          <w:sz w:val="28"/>
          <w:szCs w:val="28"/>
        </w:rPr>
        <w:t>Inland Transport Committee</w:t>
      </w:r>
    </w:p>
    <w:p w14:paraId="135FDB27" w14:textId="77777777" w:rsidR="009014D8" w:rsidRPr="00283D3C" w:rsidRDefault="009014D8" w:rsidP="009014D8">
      <w:pPr>
        <w:spacing w:before="120" w:after="120" w:line="240" w:lineRule="auto"/>
        <w:rPr>
          <w:b/>
          <w:sz w:val="24"/>
          <w:szCs w:val="24"/>
        </w:rPr>
      </w:pPr>
      <w:r w:rsidRPr="00283D3C">
        <w:rPr>
          <w:b/>
          <w:sz w:val="24"/>
          <w:szCs w:val="24"/>
        </w:rPr>
        <w:t>World Forum for Harmonization of Vehicle Regulations</w:t>
      </w:r>
    </w:p>
    <w:p w14:paraId="5F673012" w14:textId="77777777" w:rsidR="009014D8" w:rsidRPr="00283D3C" w:rsidRDefault="009014D8" w:rsidP="009014D8">
      <w:pPr>
        <w:spacing w:after="120" w:line="240" w:lineRule="auto"/>
        <w:rPr>
          <w:b/>
        </w:rPr>
      </w:pPr>
      <w:r w:rsidRPr="00283D3C">
        <w:rPr>
          <w:b/>
        </w:rPr>
        <w:t xml:space="preserve">Working Party on </w:t>
      </w:r>
      <w:bookmarkStart w:id="0" w:name="_Hlk524940435"/>
      <w:r w:rsidRPr="00283D3C">
        <w:rPr>
          <w:b/>
        </w:rPr>
        <w:t>Automated/Autonomous and Connected Vehicles</w:t>
      </w:r>
      <w:bookmarkEnd w:id="0"/>
    </w:p>
    <w:p w14:paraId="14AC18A1" w14:textId="08D5F35A" w:rsidR="009014D8" w:rsidRPr="00283D3C" w:rsidRDefault="005323F6" w:rsidP="009014D8">
      <w:pPr>
        <w:rPr>
          <w:b/>
        </w:rPr>
      </w:pPr>
      <w:r>
        <w:rPr>
          <w:b/>
        </w:rPr>
        <w:t>Seventeenth</w:t>
      </w:r>
      <w:r w:rsidR="009014D8" w:rsidRPr="00283D3C">
        <w:rPr>
          <w:b/>
        </w:rPr>
        <w:t xml:space="preserve"> session</w:t>
      </w:r>
    </w:p>
    <w:p w14:paraId="29399628" w14:textId="66E7F341" w:rsidR="009014D8" w:rsidRPr="00283D3C" w:rsidRDefault="009014D8" w:rsidP="009014D8">
      <w:pPr>
        <w:rPr>
          <w:bCs/>
        </w:rPr>
      </w:pPr>
      <w:r w:rsidRPr="00283D3C">
        <w:rPr>
          <w:bCs/>
        </w:rPr>
        <w:t>Geneva,</w:t>
      </w:r>
      <w:r w:rsidR="001E2F93">
        <w:rPr>
          <w:bCs/>
        </w:rPr>
        <w:t xml:space="preserve"> 22-26</w:t>
      </w:r>
      <w:r w:rsidRPr="00283D3C">
        <w:rPr>
          <w:bCs/>
        </w:rPr>
        <w:t xml:space="preserve"> </w:t>
      </w:r>
      <w:r w:rsidR="001E2F93">
        <w:rPr>
          <w:bCs/>
        </w:rPr>
        <w:t>May</w:t>
      </w:r>
      <w:r w:rsidRPr="00283D3C">
        <w:rPr>
          <w:bCs/>
        </w:rPr>
        <w:t xml:space="preserve"> 20</w:t>
      </w:r>
      <w:r w:rsidR="005E4920" w:rsidRPr="00283D3C">
        <w:rPr>
          <w:bCs/>
        </w:rPr>
        <w:t>2</w:t>
      </w:r>
      <w:r w:rsidR="00DE27BD">
        <w:rPr>
          <w:bCs/>
        </w:rPr>
        <w:t>3</w:t>
      </w:r>
    </w:p>
    <w:p w14:paraId="214242D1" w14:textId="50D65EE2" w:rsidR="009014D8" w:rsidRPr="00283D3C" w:rsidRDefault="009014D8" w:rsidP="00457B19">
      <w:pPr>
        <w:pStyle w:val="HChG"/>
      </w:pPr>
      <w:r w:rsidRPr="00283D3C">
        <w:tab/>
      </w:r>
      <w:r w:rsidRPr="00283D3C">
        <w:tab/>
      </w:r>
      <w:r w:rsidR="00457B19" w:rsidRPr="00283D3C">
        <w:t xml:space="preserve">Report of the Working Party on Automated/Autonomous and Connected Vehicles on its </w:t>
      </w:r>
      <w:r w:rsidR="00BC45EE">
        <w:t>sixteenth</w:t>
      </w:r>
      <w:r w:rsidR="00457B19" w:rsidRPr="00283D3C">
        <w:t xml:space="preserve"> session</w:t>
      </w:r>
    </w:p>
    <w:p w14:paraId="060A0DF1" w14:textId="77777777" w:rsidR="00CC20E7" w:rsidRPr="008A0C5B" w:rsidRDefault="00CC20E7" w:rsidP="003E6719">
      <w:pPr>
        <w:spacing w:after="120"/>
        <w:rPr>
          <w:sz w:val="28"/>
          <w:lang w:val="fr-CH"/>
        </w:rPr>
      </w:pPr>
      <w:r w:rsidRPr="008A0C5B">
        <w:rPr>
          <w:sz w:val="28"/>
          <w:lang w:val="fr-CH"/>
        </w:rPr>
        <w:t>Contents</w:t>
      </w:r>
    </w:p>
    <w:p w14:paraId="4AC58B00" w14:textId="77777777" w:rsidR="00CC20E7" w:rsidRPr="00C76D13" w:rsidRDefault="00CC20E7" w:rsidP="003E6719">
      <w:pPr>
        <w:tabs>
          <w:tab w:val="right" w:pos="8929"/>
          <w:tab w:val="right" w:pos="9638"/>
        </w:tabs>
        <w:spacing w:after="120"/>
        <w:ind w:left="283"/>
        <w:rPr>
          <w:i/>
          <w:sz w:val="18"/>
          <w:lang w:val="fr-CH"/>
        </w:rPr>
      </w:pPr>
      <w:r w:rsidRPr="008A0C5B">
        <w:rPr>
          <w:i/>
          <w:sz w:val="18"/>
          <w:lang w:val="fr-CH"/>
        </w:rPr>
        <w:tab/>
      </w:r>
      <w:proofErr w:type="spellStart"/>
      <w:r w:rsidRPr="00C76D13">
        <w:rPr>
          <w:i/>
          <w:sz w:val="18"/>
          <w:lang w:val="fr-CH"/>
        </w:rPr>
        <w:t>Paragraphs</w:t>
      </w:r>
      <w:proofErr w:type="spellEnd"/>
      <w:r w:rsidRPr="00C76D13">
        <w:rPr>
          <w:i/>
          <w:sz w:val="18"/>
          <w:lang w:val="fr-CH"/>
        </w:rPr>
        <w:tab/>
        <w:t>Page</w:t>
      </w:r>
    </w:p>
    <w:p w14:paraId="17725E89" w14:textId="18B95E3F" w:rsidR="00605086" w:rsidRPr="00C76D13" w:rsidRDefault="00605086" w:rsidP="00605086">
      <w:pPr>
        <w:tabs>
          <w:tab w:val="right" w:pos="850"/>
          <w:tab w:val="left" w:pos="1134"/>
          <w:tab w:val="left" w:pos="1559"/>
          <w:tab w:val="left" w:pos="1984"/>
          <w:tab w:val="left" w:leader="dot" w:pos="7654"/>
          <w:tab w:val="right" w:pos="8929"/>
          <w:tab w:val="right" w:pos="9638"/>
        </w:tabs>
        <w:spacing w:after="80"/>
        <w:rPr>
          <w:lang w:val="fr-CH"/>
        </w:rPr>
      </w:pPr>
      <w:r w:rsidRPr="00C76D13">
        <w:rPr>
          <w:lang w:val="fr-CH"/>
        </w:rPr>
        <w:tab/>
        <w:t>I.</w:t>
      </w:r>
      <w:r w:rsidRPr="00C76D13">
        <w:rPr>
          <w:lang w:val="fr-CH"/>
        </w:rPr>
        <w:tab/>
        <w:t>Attendance</w:t>
      </w:r>
      <w:r w:rsidRPr="00C76D13">
        <w:rPr>
          <w:lang w:val="fr-CH"/>
        </w:rPr>
        <w:tab/>
      </w:r>
      <w:r w:rsidRPr="00C76D13">
        <w:rPr>
          <w:lang w:val="fr-CH"/>
        </w:rPr>
        <w:tab/>
        <w:t>1</w:t>
      </w:r>
      <w:r w:rsidR="00FB4229" w:rsidRPr="00C76D13">
        <w:rPr>
          <w:lang w:val="fr-CH"/>
        </w:rPr>
        <w:t>-</w:t>
      </w:r>
      <w:r w:rsidR="00B92E27">
        <w:rPr>
          <w:lang w:val="fr-CH"/>
        </w:rPr>
        <w:t>2</w:t>
      </w:r>
      <w:r w:rsidRPr="00C76D13">
        <w:rPr>
          <w:lang w:val="fr-CH"/>
        </w:rPr>
        <w:tab/>
      </w:r>
      <w:r w:rsidR="00F400DB" w:rsidRPr="00C76D13">
        <w:rPr>
          <w:lang w:val="fr-CH"/>
        </w:rPr>
        <w:t>3</w:t>
      </w:r>
    </w:p>
    <w:p w14:paraId="19A177F4" w14:textId="70032B53" w:rsidR="00605086" w:rsidRPr="00C76D13" w:rsidRDefault="00605086" w:rsidP="00605086">
      <w:pPr>
        <w:tabs>
          <w:tab w:val="right" w:pos="850"/>
          <w:tab w:val="left" w:pos="1134"/>
          <w:tab w:val="left" w:pos="1559"/>
          <w:tab w:val="left" w:pos="1984"/>
          <w:tab w:val="left" w:leader="dot" w:pos="7654"/>
          <w:tab w:val="right" w:pos="8929"/>
          <w:tab w:val="right" w:pos="9638"/>
        </w:tabs>
        <w:spacing w:after="80"/>
      </w:pPr>
      <w:r w:rsidRPr="00C76D13">
        <w:rPr>
          <w:lang w:val="fr-CH"/>
        </w:rPr>
        <w:tab/>
      </w:r>
      <w:r w:rsidRPr="00C76D13">
        <w:t>II.</w:t>
      </w:r>
      <w:r w:rsidRPr="00C76D13">
        <w:tab/>
        <w:t>Adoption of the agenda (agenda item 1)</w:t>
      </w:r>
      <w:r w:rsidRPr="00C76D13">
        <w:tab/>
      </w:r>
      <w:r w:rsidRPr="00C76D13">
        <w:tab/>
      </w:r>
      <w:r w:rsidR="008C304A">
        <w:t>3</w:t>
      </w:r>
      <w:r w:rsidR="00FB4229" w:rsidRPr="00C76D13">
        <w:t>-</w:t>
      </w:r>
      <w:r w:rsidR="008C304A">
        <w:t>4</w:t>
      </w:r>
      <w:r w:rsidRPr="00C76D13">
        <w:tab/>
      </w:r>
      <w:r w:rsidR="00F400DB" w:rsidRPr="00C76D13">
        <w:t>3</w:t>
      </w:r>
    </w:p>
    <w:p w14:paraId="6283785F" w14:textId="1400D82D" w:rsidR="00605086" w:rsidRPr="00C76D13" w:rsidRDefault="00605086" w:rsidP="00605086">
      <w:pPr>
        <w:tabs>
          <w:tab w:val="right" w:pos="850"/>
          <w:tab w:val="left" w:pos="1134"/>
          <w:tab w:val="left" w:pos="1559"/>
          <w:tab w:val="left" w:pos="1984"/>
          <w:tab w:val="left" w:leader="dot" w:pos="7654"/>
          <w:tab w:val="right" w:pos="8929"/>
          <w:tab w:val="right" w:pos="9638"/>
        </w:tabs>
        <w:spacing w:after="80"/>
      </w:pPr>
      <w:r w:rsidRPr="00C76D13">
        <w:tab/>
        <w:t>III.</w:t>
      </w:r>
      <w:r w:rsidRPr="00C76D13">
        <w:tab/>
        <w:t xml:space="preserve">Highlights of the </w:t>
      </w:r>
      <w:r w:rsidR="00BC45EE" w:rsidRPr="00C76D13">
        <w:t>March</w:t>
      </w:r>
      <w:r w:rsidR="00073F36" w:rsidRPr="00C76D13">
        <w:t xml:space="preserve"> </w:t>
      </w:r>
      <w:r w:rsidR="00C86AC8" w:rsidRPr="00C76D13">
        <w:t>202</w:t>
      </w:r>
      <w:r w:rsidR="00BC45EE" w:rsidRPr="00C76D13">
        <w:t>3</w:t>
      </w:r>
      <w:r w:rsidRPr="00C76D13">
        <w:t xml:space="preserve"> session of WP.29 (agenda item 2)</w:t>
      </w:r>
      <w:r w:rsidRPr="00C76D13">
        <w:tab/>
      </w:r>
      <w:r w:rsidRPr="00C76D13">
        <w:tab/>
      </w:r>
      <w:r w:rsidR="008C304A">
        <w:t>5-</w:t>
      </w:r>
      <w:r w:rsidR="00B478A1" w:rsidRPr="00C76D13">
        <w:t>6</w:t>
      </w:r>
      <w:r w:rsidRPr="00C76D13">
        <w:tab/>
      </w:r>
      <w:r w:rsidR="00332803" w:rsidRPr="00C76D13">
        <w:t>3</w:t>
      </w:r>
    </w:p>
    <w:p w14:paraId="6067FC88" w14:textId="3FBB7476" w:rsidR="000679A9" w:rsidRPr="00C76D13" w:rsidRDefault="00605086" w:rsidP="00073F36">
      <w:pPr>
        <w:tabs>
          <w:tab w:val="right" w:pos="850"/>
          <w:tab w:val="left" w:pos="1134"/>
          <w:tab w:val="left" w:pos="1559"/>
          <w:tab w:val="left" w:pos="1984"/>
          <w:tab w:val="left" w:leader="dot" w:pos="7654"/>
          <w:tab w:val="right" w:pos="8929"/>
          <w:tab w:val="right" w:pos="9638"/>
        </w:tabs>
        <w:spacing w:after="80"/>
      </w:pPr>
      <w:r w:rsidRPr="00C76D13">
        <w:tab/>
        <w:t>IV.</w:t>
      </w:r>
      <w:r w:rsidRPr="00C76D13">
        <w:tab/>
      </w:r>
      <w:r w:rsidR="000A7C3F" w:rsidRPr="00C76D13">
        <w:t>Artificial Intelligence in vehicles</w:t>
      </w:r>
      <w:r w:rsidR="007E4017" w:rsidRPr="00C76D13">
        <w:t xml:space="preserve"> (agenda item 3)</w:t>
      </w:r>
      <w:r w:rsidR="007E4017" w:rsidRPr="00C76D13">
        <w:tab/>
      </w:r>
      <w:r w:rsidR="007E4017" w:rsidRPr="00C76D13">
        <w:tab/>
      </w:r>
      <w:r w:rsidR="00B478A1" w:rsidRPr="00C76D13">
        <w:t>7</w:t>
      </w:r>
      <w:r w:rsidR="007E4017" w:rsidRPr="00C76D13">
        <w:t>-</w:t>
      </w:r>
      <w:r w:rsidR="001C6288">
        <w:t>20</w:t>
      </w:r>
      <w:r w:rsidR="007E4017" w:rsidRPr="00C76D13">
        <w:tab/>
      </w:r>
      <w:r w:rsidR="00B478A1" w:rsidRPr="00C76D13">
        <w:t>4</w:t>
      </w:r>
    </w:p>
    <w:p w14:paraId="6C8D4744" w14:textId="4BAF80C1" w:rsidR="008E0F1E" w:rsidRPr="00C76D13" w:rsidRDefault="000679A9" w:rsidP="00073F36">
      <w:pPr>
        <w:tabs>
          <w:tab w:val="right" w:pos="850"/>
          <w:tab w:val="left" w:pos="1134"/>
          <w:tab w:val="left" w:pos="1559"/>
          <w:tab w:val="left" w:pos="1984"/>
          <w:tab w:val="left" w:leader="dot" w:pos="7654"/>
          <w:tab w:val="right" w:pos="8929"/>
          <w:tab w:val="right" w:pos="9638"/>
        </w:tabs>
        <w:spacing w:after="80"/>
      </w:pPr>
      <w:r w:rsidRPr="00C76D13">
        <w:tab/>
        <w:t>V.</w:t>
      </w:r>
      <w:r w:rsidRPr="00C76D13">
        <w:tab/>
      </w:r>
      <w:r w:rsidR="00BD1DD9" w:rsidRPr="00C76D13">
        <w:t>Automated/autonomous and connected vehicles</w:t>
      </w:r>
      <w:r w:rsidR="008E0F1E" w:rsidRPr="00C76D13">
        <w:t xml:space="preserve"> (agenda item </w:t>
      </w:r>
      <w:r w:rsidR="00176622" w:rsidRPr="00C76D13">
        <w:t>4</w:t>
      </w:r>
      <w:r w:rsidR="008E0F1E" w:rsidRPr="00C76D13">
        <w:t>)</w:t>
      </w:r>
      <w:r w:rsidR="008E0F1E" w:rsidRPr="00C76D13">
        <w:tab/>
      </w:r>
      <w:r w:rsidR="008E0F1E" w:rsidRPr="00C76D13">
        <w:tab/>
      </w:r>
      <w:r w:rsidR="00FC4BCB">
        <w:t>21</w:t>
      </w:r>
      <w:r w:rsidR="00933E87" w:rsidRPr="00C76D13">
        <w:t>-</w:t>
      </w:r>
      <w:r w:rsidR="00FC4BCB">
        <w:t>50</w:t>
      </w:r>
      <w:r w:rsidR="008E0F1E" w:rsidRPr="00C76D13">
        <w:tab/>
      </w:r>
      <w:r w:rsidR="00126769" w:rsidRPr="00C76D13">
        <w:t>5</w:t>
      </w:r>
    </w:p>
    <w:p w14:paraId="02F3F4F1" w14:textId="7D8D5EFF" w:rsidR="005E4920" w:rsidRPr="00C76D13" w:rsidRDefault="008E0F1E" w:rsidP="00605086">
      <w:pPr>
        <w:tabs>
          <w:tab w:val="right" w:pos="850"/>
          <w:tab w:val="left" w:pos="1134"/>
          <w:tab w:val="left" w:pos="1559"/>
          <w:tab w:val="left" w:pos="1984"/>
          <w:tab w:val="left" w:leader="dot" w:pos="7654"/>
          <w:tab w:val="right" w:pos="8929"/>
          <w:tab w:val="right" w:pos="9638"/>
        </w:tabs>
        <w:spacing w:after="80"/>
      </w:pPr>
      <w:r w:rsidRPr="00C76D13">
        <w:tab/>
      </w:r>
      <w:r w:rsidRPr="00C76D13">
        <w:tab/>
        <w:t>A.</w:t>
      </w:r>
      <w:r w:rsidRPr="00C76D13">
        <w:tab/>
      </w:r>
      <w:r w:rsidR="005E4920" w:rsidRPr="00C76D13">
        <w:t>Deliverables</w:t>
      </w:r>
      <w:r w:rsidRPr="00C76D13">
        <w:t xml:space="preserve"> of the Informal Working Group on </w:t>
      </w:r>
      <w:r w:rsidR="00112209" w:rsidRPr="00C76D13">
        <w:t>Functional Requirements for</w:t>
      </w:r>
      <w:r w:rsidR="00112209" w:rsidRPr="00C76D13">
        <w:br/>
      </w:r>
      <w:r w:rsidR="00112209" w:rsidRPr="00C76D13">
        <w:tab/>
      </w:r>
      <w:r w:rsidR="00112209" w:rsidRPr="00C76D13">
        <w:tab/>
      </w:r>
      <w:r w:rsidR="00112209" w:rsidRPr="00C76D13">
        <w:tab/>
        <w:t>Automated and Autonomous Vehicles</w:t>
      </w:r>
      <w:r w:rsidR="005E4920" w:rsidRPr="00C76D13">
        <w:tab/>
      </w:r>
      <w:r w:rsidR="00933E87" w:rsidRPr="00C76D13">
        <w:tab/>
      </w:r>
      <w:r w:rsidR="00FC4BCB">
        <w:t>21</w:t>
      </w:r>
      <w:r w:rsidR="003128E9" w:rsidRPr="00C76D13">
        <w:t>-</w:t>
      </w:r>
      <w:r w:rsidR="00784338" w:rsidRPr="00C76D13">
        <w:t>2</w:t>
      </w:r>
      <w:r w:rsidR="00FC4BCB">
        <w:t>3</w:t>
      </w:r>
      <w:r w:rsidR="00933E87" w:rsidRPr="00C76D13">
        <w:tab/>
      </w:r>
      <w:r w:rsidR="00784338" w:rsidRPr="00C76D13">
        <w:t>5</w:t>
      </w:r>
    </w:p>
    <w:p w14:paraId="64087121" w14:textId="42B24C83" w:rsidR="008E0F1E" w:rsidRPr="00C76D13" w:rsidRDefault="005E4920" w:rsidP="00605086">
      <w:pPr>
        <w:tabs>
          <w:tab w:val="right" w:pos="850"/>
          <w:tab w:val="left" w:pos="1134"/>
          <w:tab w:val="left" w:pos="1559"/>
          <w:tab w:val="left" w:pos="1984"/>
          <w:tab w:val="left" w:leader="dot" w:pos="7654"/>
          <w:tab w:val="right" w:pos="8929"/>
          <w:tab w:val="right" w:pos="9638"/>
        </w:tabs>
        <w:spacing w:after="80"/>
      </w:pPr>
      <w:r w:rsidRPr="00C76D13">
        <w:tab/>
      </w:r>
      <w:r w:rsidRPr="00C76D13">
        <w:tab/>
        <w:t>B.</w:t>
      </w:r>
      <w:r w:rsidRPr="00C76D13">
        <w:tab/>
        <w:t xml:space="preserve">Deliverables of the Informal Working Group on </w:t>
      </w:r>
      <w:r w:rsidR="00112209" w:rsidRPr="00C76D13">
        <w:t xml:space="preserve">Validation Methods for </w:t>
      </w:r>
      <w:r w:rsidR="00112209" w:rsidRPr="00C76D13">
        <w:br/>
      </w:r>
      <w:r w:rsidR="00112209" w:rsidRPr="00C76D13">
        <w:tab/>
      </w:r>
      <w:r w:rsidR="00112209" w:rsidRPr="00C76D13">
        <w:tab/>
      </w:r>
      <w:r w:rsidR="00112209" w:rsidRPr="00C76D13">
        <w:tab/>
        <w:t>Automated Driving</w:t>
      </w:r>
      <w:r w:rsidR="008E0F1E" w:rsidRPr="00C76D13">
        <w:tab/>
      </w:r>
      <w:r w:rsidR="000065A5" w:rsidRPr="00C76D13">
        <w:tab/>
      </w:r>
      <w:r w:rsidR="00784338" w:rsidRPr="00C76D13">
        <w:t>2</w:t>
      </w:r>
      <w:r w:rsidR="000109DB">
        <w:t>4</w:t>
      </w:r>
      <w:r w:rsidR="00424DD5" w:rsidRPr="00C76D13">
        <w:t>-</w:t>
      </w:r>
      <w:r w:rsidR="000109DB">
        <w:t>31</w:t>
      </w:r>
      <w:r w:rsidR="008E0F1E" w:rsidRPr="00C76D13">
        <w:tab/>
      </w:r>
      <w:r w:rsidR="00054FAD" w:rsidRPr="00C76D13">
        <w:t>5</w:t>
      </w:r>
    </w:p>
    <w:p w14:paraId="32E8E5F1" w14:textId="1C742DBC" w:rsidR="008E0F1E" w:rsidRPr="00C76D13" w:rsidRDefault="008E0F1E" w:rsidP="00605086">
      <w:pPr>
        <w:tabs>
          <w:tab w:val="right" w:pos="850"/>
          <w:tab w:val="left" w:pos="1134"/>
          <w:tab w:val="left" w:pos="1559"/>
          <w:tab w:val="left" w:pos="1984"/>
          <w:tab w:val="left" w:leader="dot" w:pos="7654"/>
          <w:tab w:val="right" w:pos="8929"/>
          <w:tab w:val="right" w:pos="9638"/>
        </w:tabs>
        <w:spacing w:after="80"/>
      </w:pPr>
      <w:r w:rsidRPr="00C76D13">
        <w:tab/>
      </w:r>
      <w:r w:rsidRPr="00C76D13">
        <w:tab/>
      </w:r>
      <w:r w:rsidR="005E4920" w:rsidRPr="00C76D13">
        <w:t>C</w:t>
      </w:r>
      <w:r w:rsidRPr="00C76D13">
        <w:t>.</w:t>
      </w:r>
      <w:r w:rsidRPr="00C76D13">
        <w:tab/>
      </w:r>
      <w:r w:rsidR="00933E87" w:rsidRPr="00C76D13">
        <w:t xml:space="preserve">Deliverables </w:t>
      </w:r>
      <w:r w:rsidRPr="00C76D13">
        <w:t xml:space="preserve">of the Informal Working Group on </w:t>
      </w:r>
      <w:r w:rsidR="00112209" w:rsidRPr="00C76D13">
        <w:t xml:space="preserve">Event Data Recorder / Data </w:t>
      </w:r>
      <w:r w:rsidR="00112209" w:rsidRPr="00C76D13">
        <w:br/>
      </w:r>
      <w:r w:rsidR="00112209" w:rsidRPr="00C76D13">
        <w:tab/>
      </w:r>
      <w:r w:rsidR="00112209" w:rsidRPr="00C76D13">
        <w:tab/>
      </w:r>
      <w:r w:rsidR="00112209" w:rsidRPr="00C76D13">
        <w:tab/>
        <w:t>Storage Systems for Automated Driving</w:t>
      </w:r>
      <w:r w:rsidR="003B7946" w:rsidRPr="00C76D13">
        <w:tab/>
      </w:r>
      <w:r w:rsidRPr="00C76D13">
        <w:tab/>
      </w:r>
      <w:r w:rsidR="000109DB">
        <w:t>32</w:t>
      </w:r>
      <w:r w:rsidR="006D75F5" w:rsidRPr="00C76D13">
        <w:tab/>
        <w:t>5</w:t>
      </w:r>
    </w:p>
    <w:p w14:paraId="2BCA2F0F" w14:textId="26908B14" w:rsidR="008E0F1E" w:rsidRPr="00C76D13" w:rsidRDefault="008E0F1E" w:rsidP="005E4920">
      <w:pPr>
        <w:tabs>
          <w:tab w:val="right" w:pos="850"/>
          <w:tab w:val="left" w:pos="1134"/>
          <w:tab w:val="left" w:pos="1559"/>
          <w:tab w:val="left" w:pos="1984"/>
          <w:tab w:val="left" w:leader="dot" w:pos="7654"/>
          <w:tab w:val="right" w:pos="8929"/>
          <w:tab w:val="right" w:pos="9638"/>
        </w:tabs>
        <w:spacing w:after="80"/>
      </w:pPr>
      <w:r w:rsidRPr="00C76D13">
        <w:tab/>
      </w:r>
      <w:r w:rsidRPr="00C76D13">
        <w:tab/>
        <w:t>D.</w:t>
      </w:r>
      <w:r w:rsidRPr="00C76D13">
        <w:tab/>
      </w:r>
      <w:r w:rsidR="003B7946" w:rsidRPr="00C76D13">
        <w:t>UN Regulation on Automated Lane Keeping System</w:t>
      </w:r>
      <w:r w:rsidRPr="00C76D13">
        <w:tab/>
      </w:r>
      <w:r w:rsidRPr="00C76D13">
        <w:tab/>
      </w:r>
      <w:r w:rsidR="00276361">
        <w:t>33</w:t>
      </w:r>
      <w:r w:rsidR="00C8455B" w:rsidRPr="00C76D13">
        <w:t>-</w:t>
      </w:r>
      <w:r w:rsidR="00276361">
        <w:t>36</w:t>
      </w:r>
      <w:r w:rsidR="00C8455B" w:rsidRPr="00C76D13">
        <w:tab/>
        <w:t>6</w:t>
      </w:r>
    </w:p>
    <w:p w14:paraId="0D21F421" w14:textId="6B866670" w:rsidR="000A7C3F" w:rsidRPr="00C76D13" w:rsidRDefault="000A7C3F" w:rsidP="005E4920">
      <w:pPr>
        <w:tabs>
          <w:tab w:val="right" w:pos="850"/>
          <w:tab w:val="left" w:pos="1134"/>
          <w:tab w:val="left" w:pos="1559"/>
          <w:tab w:val="left" w:pos="1984"/>
          <w:tab w:val="left" w:leader="dot" w:pos="7654"/>
          <w:tab w:val="right" w:pos="8929"/>
          <w:tab w:val="right" w:pos="9638"/>
        </w:tabs>
        <w:spacing w:after="80"/>
      </w:pPr>
      <w:r w:rsidRPr="00C76D13">
        <w:tab/>
      </w:r>
      <w:r w:rsidRPr="00C76D13">
        <w:tab/>
        <w:t>E.</w:t>
      </w:r>
      <w:r w:rsidRPr="00C76D13">
        <w:tab/>
      </w:r>
      <w:r w:rsidR="0000467A" w:rsidRPr="00C76D13">
        <w:t>Coordination of work on automation between working parties (GRs)</w:t>
      </w:r>
      <w:r w:rsidRPr="00C76D13">
        <w:tab/>
      </w:r>
      <w:r w:rsidRPr="00C76D13">
        <w:tab/>
      </w:r>
      <w:r w:rsidR="00276361">
        <w:t>37</w:t>
      </w:r>
      <w:r w:rsidR="00C8455B" w:rsidRPr="00C76D13">
        <w:t>-</w:t>
      </w:r>
      <w:r w:rsidR="00276361">
        <w:t>45</w:t>
      </w:r>
      <w:r w:rsidR="00C8455B" w:rsidRPr="00C76D13">
        <w:tab/>
        <w:t>6</w:t>
      </w:r>
    </w:p>
    <w:p w14:paraId="52D18DBA" w14:textId="6A721F0F" w:rsidR="00690E9E" w:rsidRPr="00C76D13" w:rsidRDefault="00690E9E" w:rsidP="005E4920">
      <w:pPr>
        <w:tabs>
          <w:tab w:val="right" w:pos="850"/>
          <w:tab w:val="left" w:pos="1134"/>
          <w:tab w:val="left" w:pos="1559"/>
          <w:tab w:val="left" w:pos="1984"/>
          <w:tab w:val="left" w:leader="dot" w:pos="7654"/>
          <w:tab w:val="right" w:pos="8929"/>
          <w:tab w:val="right" w:pos="9638"/>
        </w:tabs>
        <w:spacing w:after="80"/>
      </w:pPr>
      <w:r w:rsidRPr="00C76D13">
        <w:tab/>
      </w:r>
      <w:r w:rsidRPr="00C76D13">
        <w:tab/>
      </w:r>
      <w:r w:rsidRPr="00C76D13">
        <w:tab/>
        <w:t>1.</w:t>
      </w:r>
      <w:r w:rsidRPr="00C76D13">
        <w:tab/>
      </w:r>
      <w:r w:rsidR="00E41B8C" w:rsidRPr="00C76D13">
        <w:t>Review of UN Global Technical Regulations and UN Regulations</w:t>
      </w:r>
      <w:r w:rsidR="00E41B8C" w:rsidRPr="00C76D13">
        <w:tab/>
      </w:r>
      <w:r w:rsidR="00E41B8C" w:rsidRPr="00C76D13">
        <w:tab/>
      </w:r>
      <w:r w:rsidR="006E5F9B">
        <w:t>37</w:t>
      </w:r>
      <w:r w:rsidR="002C2DA7" w:rsidRPr="00C76D13">
        <w:t>-3</w:t>
      </w:r>
      <w:r w:rsidR="006E5F9B">
        <w:t>9</w:t>
      </w:r>
      <w:r w:rsidR="002C2DA7" w:rsidRPr="00C76D13">
        <w:tab/>
        <w:t>6</w:t>
      </w:r>
    </w:p>
    <w:p w14:paraId="2C98C57B" w14:textId="113FE1D1" w:rsidR="002C2DA7" w:rsidRDefault="002C2DA7" w:rsidP="005E4920">
      <w:pPr>
        <w:tabs>
          <w:tab w:val="right" w:pos="850"/>
          <w:tab w:val="left" w:pos="1134"/>
          <w:tab w:val="left" w:pos="1559"/>
          <w:tab w:val="left" w:pos="1984"/>
          <w:tab w:val="left" w:leader="dot" w:pos="7654"/>
          <w:tab w:val="right" w:pos="8929"/>
          <w:tab w:val="right" w:pos="9638"/>
        </w:tabs>
        <w:spacing w:after="80"/>
      </w:pPr>
      <w:r w:rsidRPr="00C76D13">
        <w:tab/>
      </w:r>
      <w:r w:rsidRPr="00C76D13">
        <w:tab/>
      </w:r>
      <w:r w:rsidRPr="00C76D13">
        <w:tab/>
        <w:t>2.</w:t>
      </w:r>
      <w:r w:rsidRPr="00C76D13">
        <w:tab/>
      </w:r>
      <w:r w:rsidR="005232BD" w:rsidRPr="00837C85">
        <w:t>Considerations on the categorization of Automated Vehicles</w:t>
      </w:r>
      <w:r w:rsidRPr="00C76D13">
        <w:tab/>
      </w:r>
      <w:r w:rsidRPr="00C76D13">
        <w:tab/>
      </w:r>
      <w:r w:rsidR="006E5F9B">
        <w:t>40</w:t>
      </w:r>
      <w:r w:rsidR="004B0E08" w:rsidRPr="00C76D13">
        <w:t>-</w:t>
      </w:r>
      <w:r w:rsidR="006E5F9B">
        <w:t>43</w:t>
      </w:r>
      <w:r w:rsidR="004B0E08" w:rsidRPr="00C76D13">
        <w:tab/>
      </w:r>
      <w:r w:rsidR="005232BD">
        <w:t>7</w:t>
      </w:r>
    </w:p>
    <w:p w14:paraId="18DA1B89" w14:textId="4F68E987" w:rsidR="005232BD" w:rsidRPr="00C76D13" w:rsidRDefault="005232BD" w:rsidP="005E4920">
      <w:pPr>
        <w:tabs>
          <w:tab w:val="right" w:pos="850"/>
          <w:tab w:val="left" w:pos="1134"/>
          <w:tab w:val="left" w:pos="1559"/>
          <w:tab w:val="left" w:pos="1984"/>
          <w:tab w:val="left" w:leader="dot" w:pos="7654"/>
          <w:tab w:val="right" w:pos="8929"/>
          <w:tab w:val="right" w:pos="9638"/>
        </w:tabs>
        <w:spacing w:after="80"/>
      </w:pPr>
      <w:r>
        <w:tab/>
      </w:r>
      <w:r>
        <w:tab/>
      </w:r>
      <w:r>
        <w:tab/>
        <w:t>3.</w:t>
      </w:r>
      <w:r>
        <w:tab/>
      </w:r>
      <w:r w:rsidR="00B94918">
        <w:t>GRE Task Force on autonomous Vehicle Signalling Requirements</w:t>
      </w:r>
      <w:r w:rsidR="00477B05">
        <w:tab/>
      </w:r>
      <w:r w:rsidR="00477B05">
        <w:tab/>
        <w:t>4</w:t>
      </w:r>
      <w:r w:rsidR="00B6109A">
        <w:t>4</w:t>
      </w:r>
      <w:r w:rsidR="00477B05">
        <w:t>-</w:t>
      </w:r>
      <w:r w:rsidR="00B6109A">
        <w:t>45</w:t>
      </w:r>
      <w:r w:rsidR="00477B05">
        <w:tab/>
      </w:r>
      <w:r w:rsidR="00B6109A">
        <w:t>7</w:t>
      </w:r>
    </w:p>
    <w:p w14:paraId="6E277078" w14:textId="4258BA48" w:rsidR="00364E65" w:rsidRPr="00C76D13" w:rsidRDefault="00364E65" w:rsidP="00957BE2">
      <w:pPr>
        <w:tabs>
          <w:tab w:val="right" w:pos="850"/>
          <w:tab w:val="left" w:pos="1134"/>
          <w:tab w:val="left" w:pos="1559"/>
          <w:tab w:val="left" w:pos="1984"/>
          <w:tab w:val="left" w:leader="dot" w:pos="7654"/>
          <w:tab w:val="right" w:pos="8929"/>
          <w:tab w:val="right" w:pos="9638"/>
        </w:tabs>
        <w:spacing w:after="80"/>
      </w:pPr>
      <w:r w:rsidRPr="00C76D13">
        <w:tab/>
      </w:r>
      <w:r w:rsidRPr="00C76D13">
        <w:tab/>
        <w:t>F.</w:t>
      </w:r>
      <w:r w:rsidRPr="00C76D13">
        <w:tab/>
        <w:t>Other business</w:t>
      </w:r>
      <w:r w:rsidRPr="00C76D13">
        <w:tab/>
      </w:r>
      <w:r w:rsidRPr="00C76D13">
        <w:tab/>
      </w:r>
      <w:r w:rsidR="00C8455B" w:rsidRPr="00C76D13">
        <w:t>3</w:t>
      </w:r>
      <w:r w:rsidR="0026255A">
        <w:t>6</w:t>
      </w:r>
      <w:r w:rsidR="00C8455B" w:rsidRPr="00C76D13">
        <w:t>-</w:t>
      </w:r>
      <w:r w:rsidR="0026255A">
        <w:t>50</w:t>
      </w:r>
      <w:r w:rsidR="00C8455B" w:rsidRPr="00C76D13">
        <w:tab/>
      </w:r>
      <w:r w:rsidR="0026255A">
        <w:t>8</w:t>
      </w:r>
    </w:p>
    <w:p w14:paraId="6E6F9268" w14:textId="2CC977D8" w:rsidR="00173CE1" w:rsidRPr="00C76D13" w:rsidRDefault="00173CE1" w:rsidP="00C8455B">
      <w:pPr>
        <w:tabs>
          <w:tab w:val="right" w:pos="850"/>
          <w:tab w:val="left" w:pos="1134"/>
          <w:tab w:val="left" w:pos="1559"/>
          <w:tab w:val="left" w:pos="1984"/>
          <w:tab w:val="left" w:leader="dot" w:pos="7654"/>
          <w:tab w:val="right" w:pos="8929"/>
          <w:tab w:val="right" w:pos="9638"/>
        </w:tabs>
        <w:spacing w:after="80"/>
      </w:pPr>
      <w:r w:rsidRPr="00C76D13">
        <w:tab/>
        <w:t>V</w:t>
      </w:r>
      <w:r w:rsidR="0062626D" w:rsidRPr="00C76D13">
        <w:t>I</w:t>
      </w:r>
      <w:r w:rsidRPr="00C76D13">
        <w:t>.</w:t>
      </w:r>
      <w:r w:rsidRPr="00C76D13">
        <w:tab/>
      </w:r>
      <w:r w:rsidR="0096772E" w:rsidRPr="00C76D13">
        <w:t>Connected vehicles</w:t>
      </w:r>
      <w:r w:rsidR="000A3686" w:rsidRPr="00C76D13">
        <w:t xml:space="preserve"> (agenda item </w:t>
      </w:r>
      <w:r w:rsidR="00176622" w:rsidRPr="00C76D13">
        <w:t>5</w:t>
      </w:r>
      <w:r w:rsidR="000A3686" w:rsidRPr="00C76D13">
        <w:t>)</w:t>
      </w:r>
      <w:r w:rsidR="0096772E" w:rsidRPr="00C76D13">
        <w:tab/>
      </w:r>
      <w:r w:rsidR="00C8455B" w:rsidRPr="00C76D13">
        <w:tab/>
      </w:r>
      <w:r w:rsidR="000D6E1A">
        <w:t>51</w:t>
      </w:r>
      <w:r w:rsidR="00957BE2" w:rsidRPr="00C76D13">
        <w:t>-</w:t>
      </w:r>
      <w:r w:rsidR="000D6E1A">
        <w:t>65</w:t>
      </w:r>
      <w:r w:rsidR="00957BE2" w:rsidRPr="00C76D13">
        <w:tab/>
        <w:t>8</w:t>
      </w:r>
    </w:p>
    <w:p w14:paraId="4243B54F" w14:textId="2B432C7E" w:rsidR="0096772E" w:rsidRPr="00C76D13" w:rsidRDefault="00F37458" w:rsidP="00073F36">
      <w:pPr>
        <w:tabs>
          <w:tab w:val="right" w:pos="850"/>
          <w:tab w:val="left" w:pos="1134"/>
          <w:tab w:val="left" w:pos="1559"/>
          <w:tab w:val="left" w:pos="1984"/>
          <w:tab w:val="left" w:leader="dot" w:pos="7654"/>
          <w:tab w:val="right" w:pos="8929"/>
          <w:tab w:val="right" w:pos="9638"/>
        </w:tabs>
        <w:spacing w:after="80"/>
      </w:pPr>
      <w:r w:rsidRPr="00C76D13">
        <w:tab/>
      </w:r>
      <w:r w:rsidRPr="00C76D13">
        <w:tab/>
        <w:t>A.</w:t>
      </w:r>
      <w:r w:rsidRPr="00C76D13">
        <w:tab/>
        <w:t>Cyber security and data protection</w:t>
      </w:r>
      <w:r w:rsidRPr="00C76D13">
        <w:tab/>
      </w:r>
      <w:r w:rsidRPr="00C76D13">
        <w:tab/>
      </w:r>
      <w:r w:rsidR="000D6E1A">
        <w:t>51</w:t>
      </w:r>
      <w:r w:rsidR="00957BE2" w:rsidRPr="00C76D13">
        <w:t>-</w:t>
      </w:r>
      <w:r w:rsidR="000D6E1A">
        <w:t>60</w:t>
      </w:r>
      <w:r w:rsidR="00957BE2" w:rsidRPr="00C76D13">
        <w:tab/>
        <w:t>8</w:t>
      </w:r>
    </w:p>
    <w:p w14:paraId="5A84665F" w14:textId="1DA7F632" w:rsidR="00F37458" w:rsidRPr="00C76D13" w:rsidRDefault="00F37458" w:rsidP="00073F36">
      <w:pPr>
        <w:tabs>
          <w:tab w:val="right" w:pos="850"/>
          <w:tab w:val="left" w:pos="1134"/>
          <w:tab w:val="left" w:pos="1559"/>
          <w:tab w:val="left" w:pos="1984"/>
          <w:tab w:val="left" w:leader="dot" w:pos="7654"/>
          <w:tab w:val="right" w:pos="8929"/>
          <w:tab w:val="right" w:pos="9638"/>
        </w:tabs>
        <w:spacing w:after="80"/>
      </w:pPr>
      <w:r w:rsidRPr="00C76D13">
        <w:tab/>
      </w:r>
      <w:r w:rsidRPr="00C76D13">
        <w:tab/>
        <w:t>B.</w:t>
      </w:r>
      <w:r w:rsidRPr="00C76D13">
        <w:tab/>
      </w:r>
      <w:r w:rsidR="00D4014F" w:rsidRPr="00C76D13">
        <w:t xml:space="preserve">Software updates and </w:t>
      </w:r>
      <w:r w:rsidR="00B263D4" w:rsidRPr="00C76D13">
        <w:t>O</w:t>
      </w:r>
      <w:r w:rsidR="00D4014F" w:rsidRPr="00C76D13">
        <w:t>ver-the-</w:t>
      </w:r>
      <w:r w:rsidR="00B263D4" w:rsidRPr="00C76D13">
        <w:t>A</w:t>
      </w:r>
      <w:r w:rsidR="00D4014F" w:rsidRPr="00C76D13">
        <w:t>ir issues</w:t>
      </w:r>
      <w:r w:rsidR="00D4014F" w:rsidRPr="00C76D13">
        <w:tab/>
      </w:r>
      <w:r w:rsidR="00D4014F" w:rsidRPr="00C76D13">
        <w:tab/>
      </w:r>
      <w:r w:rsidR="0029107E">
        <w:t>61</w:t>
      </w:r>
      <w:r w:rsidR="00957BE2" w:rsidRPr="00C76D13">
        <w:tab/>
      </w:r>
      <w:r w:rsidR="0029107E">
        <w:t>9</w:t>
      </w:r>
    </w:p>
    <w:p w14:paraId="0781CA5B" w14:textId="43CC0853" w:rsidR="00D4014F" w:rsidRPr="00C76D13" w:rsidRDefault="00D4014F" w:rsidP="00073F36">
      <w:pPr>
        <w:tabs>
          <w:tab w:val="right" w:pos="850"/>
          <w:tab w:val="left" w:pos="1134"/>
          <w:tab w:val="left" w:pos="1559"/>
          <w:tab w:val="left" w:pos="1984"/>
          <w:tab w:val="left" w:leader="dot" w:pos="7654"/>
          <w:tab w:val="right" w:pos="8929"/>
          <w:tab w:val="right" w:pos="9638"/>
        </w:tabs>
        <w:spacing w:after="80"/>
      </w:pPr>
      <w:r w:rsidRPr="00C76D13">
        <w:tab/>
      </w:r>
      <w:r w:rsidRPr="00C76D13">
        <w:tab/>
        <w:t>C.</w:t>
      </w:r>
      <w:r w:rsidRPr="00C76D13">
        <w:tab/>
      </w:r>
      <w:r w:rsidR="000A7C3F" w:rsidRPr="00C76D13">
        <w:t>Data and vehicle communications</w:t>
      </w:r>
      <w:r w:rsidR="00E44A86" w:rsidRPr="00C76D13">
        <w:tab/>
      </w:r>
      <w:r w:rsidR="003B12AB" w:rsidRPr="00C76D13">
        <w:tab/>
      </w:r>
      <w:r w:rsidR="0029107E">
        <w:t>62</w:t>
      </w:r>
      <w:r w:rsidR="00957BE2" w:rsidRPr="00C76D13">
        <w:t>-</w:t>
      </w:r>
      <w:r w:rsidR="0029107E">
        <w:t>63</w:t>
      </w:r>
      <w:r w:rsidR="00957BE2" w:rsidRPr="00C76D13">
        <w:tab/>
      </w:r>
      <w:r w:rsidR="009B6912">
        <w:t>9</w:t>
      </w:r>
    </w:p>
    <w:p w14:paraId="7DD9D534" w14:textId="26AD9D85" w:rsidR="00E44A86" w:rsidRPr="00C76D13" w:rsidRDefault="00E44A86" w:rsidP="00073F36">
      <w:pPr>
        <w:tabs>
          <w:tab w:val="right" w:pos="850"/>
          <w:tab w:val="left" w:pos="1134"/>
          <w:tab w:val="left" w:pos="1559"/>
          <w:tab w:val="left" w:pos="1984"/>
          <w:tab w:val="left" w:leader="dot" w:pos="7654"/>
          <w:tab w:val="right" w:pos="8929"/>
          <w:tab w:val="right" w:pos="9638"/>
        </w:tabs>
        <w:spacing w:after="80"/>
      </w:pPr>
      <w:r w:rsidRPr="00C76D13">
        <w:tab/>
      </w:r>
      <w:r w:rsidRPr="00C76D13">
        <w:tab/>
        <w:t>D.</w:t>
      </w:r>
      <w:r w:rsidRPr="00C76D13">
        <w:tab/>
      </w:r>
      <w:r w:rsidR="001B3134" w:rsidRPr="00C76D13">
        <w:t>Other business</w:t>
      </w:r>
      <w:r w:rsidR="001B3134" w:rsidRPr="00C76D13">
        <w:tab/>
      </w:r>
      <w:r w:rsidR="001B3134" w:rsidRPr="00C76D13">
        <w:tab/>
      </w:r>
      <w:r w:rsidR="009B6912">
        <w:t>64</w:t>
      </w:r>
      <w:r w:rsidR="00957BE2" w:rsidRPr="00C76D13">
        <w:t>-</w:t>
      </w:r>
      <w:r w:rsidR="009B6912">
        <w:t>65</w:t>
      </w:r>
      <w:r w:rsidR="00957BE2" w:rsidRPr="00C76D13">
        <w:tab/>
        <w:t>1</w:t>
      </w:r>
      <w:r w:rsidR="009B6912">
        <w:t>0</w:t>
      </w:r>
    </w:p>
    <w:p w14:paraId="60B20C41" w14:textId="0A3BF76D" w:rsidR="00605086" w:rsidRPr="00C76D13" w:rsidRDefault="008E0F1E" w:rsidP="00073F36">
      <w:pPr>
        <w:tabs>
          <w:tab w:val="right" w:pos="850"/>
          <w:tab w:val="left" w:pos="1134"/>
          <w:tab w:val="left" w:pos="1559"/>
          <w:tab w:val="left" w:pos="1984"/>
          <w:tab w:val="left" w:leader="dot" w:pos="7654"/>
          <w:tab w:val="right" w:pos="8929"/>
          <w:tab w:val="right" w:pos="9638"/>
        </w:tabs>
        <w:spacing w:after="80"/>
      </w:pPr>
      <w:r w:rsidRPr="00C76D13">
        <w:tab/>
      </w:r>
      <w:r w:rsidR="00605086" w:rsidRPr="00C76D13">
        <w:t>V</w:t>
      </w:r>
      <w:r w:rsidR="0062626D" w:rsidRPr="00C76D13">
        <w:t>II</w:t>
      </w:r>
      <w:r w:rsidR="00605086" w:rsidRPr="00C76D13">
        <w:t>.</w:t>
      </w:r>
      <w:r w:rsidR="00605086" w:rsidRPr="00C76D13">
        <w:tab/>
      </w:r>
      <w:r w:rsidR="000A7C3F" w:rsidRPr="00C76D13">
        <w:t xml:space="preserve">Advanced Driver Assistance Systems and </w:t>
      </w:r>
      <w:r w:rsidRPr="00C76D13">
        <w:t>UN Regulation No. 79</w:t>
      </w:r>
      <w:r w:rsidR="005E4920" w:rsidRPr="00C76D13">
        <w:t xml:space="preserve"> </w:t>
      </w:r>
      <w:r w:rsidR="00605086" w:rsidRPr="00C76D13">
        <w:t xml:space="preserve">(agenda item </w:t>
      </w:r>
      <w:r w:rsidR="00176622" w:rsidRPr="00C76D13">
        <w:t>6</w:t>
      </w:r>
      <w:r w:rsidR="00605086" w:rsidRPr="00C76D13">
        <w:t>)</w:t>
      </w:r>
      <w:r w:rsidR="00605086" w:rsidRPr="00C76D13">
        <w:tab/>
      </w:r>
      <w:r w:rsidR="00605086" w:rsidRPr="00C76D13">
        <w:tab/>
      </w:r>
      <w:r w:rsidR="0012783B">
        <w:t>66</w:t>
      </w:r>
      <w:r w:rsidR="006658B2" w:rsidRPr="00C76D13">
        <w:t>-</w:t>
      </w:r>
      <w:r w:rsidR="0012783B">
        <w:t>88</w:t>
      </w:r>
      <w:r w:rsidR="006658B2" w:rsidRPr="00C76D13">
        <w:tab/>
        <w:t>1</w:t>
      </w:r>
      <w:r w:rsidR="0012783B">
        <w:t>0</w:t>
      </w:r>
    </w:p>
    <w:p w14:paraId="7657995E" w14:textId="77777777" w:rsidR="00B67B34" w:rsidRDefault="00B67B34" w:rsidP="00605086">
      <w:pPr>
        <w:tabs>
          <w:tab w:val="right" w:pos="850"/>
          <w:tab w:val="left" w:pos="1134"/>
          <w:tab w:val="left" w:pos="1559"/>
          <w:tab w:val="left" w:pos="1984"/>
          <w:tab w:val="left" w:leader="dot" w:pos="7654"/>
          <w:tab w:val="right" w:pos="8929"/>
          <w:tab w:val="right" w:pos="9638"/>
        </w:tabs>
        <w:spacing w:after="80"/>
      </w:pPr>
    </w:p>
    <w:p w14:paraId="298D07C2" w14:textId="120F7712" w:rsidR="00605086" w:rsidRPr="00C76D13" w:rsidRDefault="00605086" w:rsidP="00605086">
      <w:pPr>
        <w:tabs>
          <w:tab w:val="right" w:pos="850"/>
          <w:tab w:val="left" w:pos="1134"/>
          <w:tab w:val="left" w:pos="1559"/>
          <w:tab w:val="left" w:pos="1984"/>
          <w:tab w:val="left" w:leader="dot" w:pos="7654"/>
          <w:tab w:val="right" w:pos="8929"/>
          <w:tab w:val="right" w:pos="9638"/>
        </w:tabs>
        <w:spacing w:after="80"/>
      </w:pPr>
      <w:r w:rsidRPr="00C76D13">
        <w:lastRenderedPageBreak/>
        <w:tab/>
      </w:r>
      <w:r w:rsidRPr="00C76D13">
        <w:tab/>
        <w:t>A.</w:t>
      </w:r>
      <w:r w:rsidRPr="00C76D13">
        <w:tab/>
      </w:r>
      <w:r w:rsidR="000A7C3F" w:rsidRPr="00C76D13">
        <w:t>Advanced Driver Assistance Systems</w:t>
      </w:r>
      <w:r w:rsidRPr="00C76D13">
        <w:tab/>
      </w:r>
      <w:r w:rsidRPr="00C76D13">
        <w:tab/>
      </w:r>
      <w:r w:rsidR="0012783B">
        <w:t>66</w:t>
      </w:r>
      <w:r w:rsidR="006658B2" w:rsidRPr="00C76D13">
        <w:t>-</w:t>
      </w:r>
      <w:r w:rsidR="0012783B">
        <w:t>71</w:t>
      </w:r>
      <w:r w:rsidR="006658B2" w:rsidRPr="00C76D13">
        <w:tab/>
        <w:t>1</w:t>
      </w:r>
      <w:r w:rsidR="0012783B">
        <w:t>0</w:t>
      </w:r>
    </w:p>
    <w:p w14:paraId="226F77C4" w14:textId="15001BE3" w:rsidR="00605086" w:rsidRPr="00C76D13" w:rsidRDefault="00605086" w:rsidP="00605086">
      <w:pPr>
        <w:tabs>
          <w:tab w:val="right" w:pos="850"/>
          <w:tab w:val="left" w:pos="1134"/>
          <w:tab w:val="left" w:pos="1559"/>
          <w:tab w:val="left" w:pos="1984"/>
          <w:tab w:val="left" w:leader="dot" w:pos="7654"/>
          <w:tab w:val="right" w:pos="8929"/>
          <w:tab w:val="right" w:pos="9638"/>
        </w:tabs>
        <w:spacing w:after="80"/>
      </w:pPr>
      <w:r w:rsidRPr="00C76D13">
        <w:tab/>
      </w:r>
      <w:r w:rsidRPr="00C76D13">
        <w:tab/>
        <w:t>B.</w:t>
      </w:r>
      <w:r w:rsidRPr="00C76D13">
        <w:tab/>
      </w:r>
      <w:r w:rsidR="000A7C3F" w:rsidRPr="00C76D13">
        <w:t>UN Regulation No. 79 (</w:t>
      </w:r>
      <w:r w:rsidR="005E4920" w:rsidRPr="00C76D13">
        <w:t>Steering equipment</w:t>
      </w:r>
      <w:r w:rsidR="000A7C3F" w:rsidRPr="00C76D13">
        <w:t>)</w:t>
      </w:r>
      <w:r w:rsidRPr="00C76D13">
        <w:tab/>
      </w:r>
      <w:r w:rsidRPr="00C76D13">
        <w:tab/>
      </w:r>
      <w:r w:rsidR="002D7FF8">
        <w:t>72</w:t>
      </w:r>
      <w:r w:rsidR="006658B2" w:rsidRPr="00C76D13">
        <w:t>-</w:t>
      </w:r>
      <w:r w:rsidR="002D7FF8">
        <w:t>8</w:t>
      </w:r>
      <w:r w:rsidR="001F0874">
        <w:t>4</w:t>
      </w:r>
      <w:r w:rsidR="006658B2" w:rsidRPr="00C76D13">
        <w:tab/>
        <w:t>1</w:t>
      </w:r>
      <w:r w:rsidR="002D7FF8">
        <w:t>1</w:t>
      </w:r>
    </w:p>
    <w:p w14:paraId="377C201E" w14:textId="5B24CC5D" w:rsidR="004A11B2" w:rsidRPr="00C76D13" w:rsidRDefault="004A11B2" w:rsidP="004A11B2">
      <w:pPr>
        <w:tabs>
          <w:tab w:val="right" w:pos="850"/>
          <w:tab w:val="left" w:pos="1134"/>
          <w:tab w:val="left" w:pos="1559"/>
          <w:tab w:val="left" w:pos="1984"/>
          <w:tab w:val="left" w:leader="dot" w:pos="7654"/>
          <w:tab w:val="right" w:pos="8929"/>
          <w:tab w:val="right" w:pos="9638"/>
        </w:tabs>
        <w:spacing w:after="80"/>
      </w:pPr>
      <w:r w:rsidRPr="00C76D13">
        <w:tab/>
      </w:r>
      <w:r w:rsidRPr="00C76D13">
        <w:tab/>
        <w:t>C.</w:t>
      </w:r>
      <w:r w:rsidRPr="00C76D13">
        <w:tab/>
        <w:t>Acceleration Control for Pedal Error</w:t>
      </w:r>
      <w:r w:rsidRPr="00C76D13">
        <w:tab/>
      </w:r>
      <w:r w:rsidRPr="00C76D13">
        <w:tab/>
      </w:r>
      <w:r w:rsidR="00943827">
        <w:t>85</w:t>
      </w:r>
      <w:r w:rsidRPr="00C76D13">
        <w:t>-</w:t>
      </w:r>
      <w:r w:rsidR="00943827">
        <w:t>87</w:t>
      </w:r>
      <w:r w:rsidRPr="00C76D13">
        <w:tab/>
        <w:t>1</w:t>
      </w:r>
      <w:r w:rsidR="00943827">
        <w:t>1</w:t>
      </w:r>
    </w:p>
    <w:p w14:paraId="5A8583D0" w14:textId="630D04D9" w:rsidR="00605086" w:rsidRPr="00C76D13" w:rsidRDefault="002527C6" w:rsidP="000A7C3F">
      <w:pPr>
        <w:tabs>
          <w:tab w:val="right" w:pos="850"/>
          <w:tab w:val="left" w:pos="1134"/>
          <w:tab w:val="left" w:pos="1559"/>
          <w:tab w:val="left" w:pos="1984"/>
          <w:tab w:val="left" w:leader="dot" w:pos="7654"/>
          <w:tab w:val="right" w:pos="8929"/>
          <w:tab w:val="right" w:pos="9638"/>
        </w:tabs>
        <w:spacing w:after="80"/>
      </w:pPr>
      <w:r w:rsidRPr="00C76D13">
        <w:tab/>
      </w:r>
      <w:r w:rsidRPr="00C76D13">
        <w:tab/>
      </w:r>
      <w:r w:rsidR="004A11B2" w:rsidRPr="00C76D13">
        <w:t>D</w:t>
      </w:r>
      <w:r w:rsidRPr="00C76D13">
        <w:t>.</w:t>
      </w:r>
      <w:r w:rsidRPr="00C76D13">
        <w:tab/>
      </w:r>
      <w:r w:rsidR="008E0F1E" w:rsidRPr="00C76D13">
        <w:t>Other business</w:t>
      </w:r>
      <w:r w:rsidR="00605086" w:rsidRPr="00C76D13">
        <w:tab/>
      </w:r>
      <w:r w:rsidR="00605086" w:rsidRPr="00C76D13">
        <w:tab/>
      </w:r>
      <w:r w:rsidR="00943827">
        <w:t>88</w:t>
      </w:r>
      <w:r w:rsidR="00605086" w:rsidRPr="00C76D13">
        <w:tab/>
      </w:r>
      <w:r w:rsidR="00AC2DCD" w:rsidRPr="00C76D13">
        <w:t>1</w:t>
      </w:r>
      <w:r w:rsidR="00D5512A" w:rsidRPr="00C76D13">
        <w:t>2</w:t>
      </w:r>
    </w:p>
    <w:p w14:paraId="4F1EB966" w14:textId="37A61625" w:rsidR="00605086" w:rsidRDefault="00605086" w:rsidP="00605086">
      <w:pPr>
        <w:tabs>
          <w:tab w:val="right" w:pos="850"/>
          <w:tab w:val="left" w:pos="1134"/>
          <w:tab w:val="left" w:pos="1559"/>
          <w:tab w:val="left" w:pos="1984"/>
          <w:tab w:val="left" w:leader="dot" w:pos="7654"/>
          <w:tab w:val="right" w:pos="8929"/>
          <w:tab w:val="right" w:pos="9638"/>
        </w:tabs>
        <w:spacing w:after="80"/>
      </w:pPr>
      <w:r w:rsidRPr="00C76D13">
        <w:tab/>
        <w:t>VII</w:t>
      </w:r>
      <w:r w:rsidR="008E0F1E" w:rsidRPr="00C76D13">
        <w:t>I</w:t>
      </w:r>
      <w:r w:rsidRPr="00C76D13">
        <w:t>.</w:t>
      </w:r>
      <w:r w:rsidRPr="00C76D13">
        <w:tab/>
      </w:r>
      <w:bookmarkStart w:id="1" w:name="_Hlk524947063"/>
      <w:r w:rsidR="008E0F1E" w:rsidRPr="00C76D13">
        <w:t xml:space="preserve">Advanced Emergency Braking System </w:t>
      </w:r>
      <w:r w:rsidRPr="00C76D13">
        <w:t xml:space="preserve">(agenda item </w:t>
      </w:r>
      <w:r w:rsidR="00176622" w:rsidRPr="00C76D13">
        <w:t>7</w:t>
      </w:r>
      <w:r w:rsidRPr="00C76D13">
        <w:t>)</w:t>
      </w:r>
      <w:bookmarkEnd w:id="1"/>
      <w:r w:rsidRPr="00C76D13">
        <w:tab/>
      </w:r>
      <w:r w:rsidRPr="00C76D13">
        <w:tab/>
      </w:r>
      <w:r w:rsidR="00E46079">
        <w:t>89</w:t>
      </w:r>
      <w:r w:rsidR="00114CFB" w:rsidRPr="00C76D13">
        <w:t>-</w:t>
      </w:r>
      <w:r w:rsidR="00E46079">
        <w:t>95</w:t>
      </w:r>
      <w:r w:rsidRPr="00C76D13">
        <w:tab/>
      </w:r>
      <w:r w:rsidR="00AC2DCD" w:rsidRPr="00C76D13">
        <w:t>1</w:t>
      </w:r>
      <w:r w:rsidR="00E46079">
        <w:t>2</w:t>
      </w:r>
    </w:p>
    <w:p w14:paraId="38A34ABF" w14:textId="3C831111" w:rsidR="00851DAE" w:rsidRDefault="00E74DAE" w:rsidP="00605086">
      <w:pPr>
        <w:tabs>
          <w:tab w:val="right" w:pos="850"/>
          <w:tab w:val="left" w:pos="1134"/>
          <w:tab w:val="left" w:pos="1559"/>
          <w:tab w:val="left" w:pos="1984"/>
          <w:tab w:val="left" w:leader="dot" w:pos="7654"/>
          <w:tab w:val="right" w:pos="8929"/>
          <w:tab w:val="right" w:pos="9638"/>
        </w:tabs>
        <w:spacing w:after="80"/>
      </w:pPr>
      <w:r>
        <w:tab/>
      </w:r>
      <w:r>
        <w:tab/>
        <w:t>A.</w:t>
      </w:r>
      <w:r>
        <w:tab/>
      </w:r>
      <w:r w:rsidRPr="00283D3C">
        <w:t xml:space="preserve">Advanced </w:t>
      </w:r>
      <w:r>
        <w:t>Emergency Breaking Systems</w:t>
      </w:r>
      <w:r w:rsidR="00482215">
        <w:tab/>
      </w:r>
      <w:r w:rsidR="00482215">
        <w:tab/>
        <w:t>89-92</w:t>
      </w:r>
      <w:r w:rsidR="00482215">
        <w:tab/>
        <w:t>12</w:t>
      </w:r>
    </w:p>
    <w:p w14:paraId="2F72644A" w14:textId="6B328B66" w:rsidR="00482215" w:rsidRPr="00C76D13" w:rsidRDefault="00482215" w:rsidP="00605086">
      <w:pPr>
        <w:tabs>
          <w:tab w:val="right" w:pos="850"/>
          <w:tab w:val="left" w:pos="1134"/>
          <w:tab w:val="left" w:pos="1559"/>
          <w:tab w:val="left" w:pos="1984"/>
          <w:tab w:val="left" w:leader="dot" w:pos="7654"/>
          <w:tab w:val="right" w:pos="8929"/>
          <w:tab w:val="right" w:pos="9638"/>
        </w:tabs>
        <w:spacing w:after="80"/>
      </w:pPr>
      <w:r>
        <w:tab/>
      </w:r>
      <w:r>
        <w:tab/>
        <w:t>B.</w:t>
      </w:r>
      <w:r>
        <w:tab/>
      </w:r>
      <w:r w:rsidR="00766359">
        <w:t>Lane Departure Warning Systems</w:t>
      </w:r>
      <w:r w:rsidR="00766359">
        <w:tab/>
      </w:r>
      <w:r w:rsidR="00766359">
        <w:tab/>
        <w:t>93-95</w:t>
      </w:r>
      <w:r w:rsidR="00766359">
        <w:tab/>
        <w:t>12</w:t>
      </w:r>
    </w:p>
    <w:p w14:paraId="68BB5B0A" w14:textId="48B60697" w:rsidR="008E0F1E" w:rsidRPr="00C76D13" w:rsidRDefault="008E0F1E" w:rsidP="00605086">
      <w:pPr>
        <w:tabs>
          <w:tab w:val="right" w:pos="850"/>
          <w:tab w:val="left" w:pos="1134"/>
          <w:tab w:val="left" w:pos="1559"/>
          <w:tab w:val="left" w:pos="1984"/>
          <w:tab w:val="left" w:leader="dot" w:pos="7654"/>
          <w:tab w:val="right" w:pos="8929"/>
          <w:tab w:val="right" w:pos="9638"/>
        </w:tabs>
        <w:spacing w:after="80"/>
      </w:pPr>
      <w:r w:rsidRPr="00C76D13">
        <w:tab/>
        <w:t>IX.</w:t>
      </w:r>
      <w:r w:rsidRPr="00C76D13">
        <w:tab/>
      </w:r>
      <w:r w:rsidR="006F0551" w:rsidRPr="00C76D13">
        <w:t>UN Regulations Nos. 13, 13-H, 139, 140 and UN GTR No. 8</w:t>
      </w:r>
      <w:r w:rsidR="0090421D" w:rsidRPr="00C76D13">
        <w:t xml:space="preserve"> (agenda</w:t>
      </w:r>
      <w:r w:rsidR="00B639B5" w:rsidRPr="00C76D13">
        <w:t xml:space="preserve"> i</w:t>
      </w:r>
      <w:r w:rsidR="0090421D" w:rsidRPr="00C76D13">
        <w:t xml:space="preserve">tem </w:t>
      </w:r>
      <w:r w:rsidR="006F0551" w:rsidRPr="00C76D13">
        <w:t>8</w:t>
      </w:r>
      <w:r w:rsidR="0090421D" w:rsidRPr="00C76D13">
        <w:t>)</w:t>
      </w:r>
      <w:r w:rsidRPr="00C76D13">
        <w:tab/>
      </w:r>
      <w:r w:rsidRPr="00C76D13">
        <w:tab/>
      </w:r>
      <w:r w:rsidR="005B2613">
        <w:t>96</w:t>
      </w:r>
      <w:r w:rsidR="00AC2DCD" w:rsidRPr="00C76D13">
        <w:t>-</w:t>
      </w:r>
      <w:r w:rsidR="001478E2" w:rsidRPr="00C76D13">
        <w:t>11</w:t>
      </w:r>
      <w:r w:rsidR="005B2613">
        <w:t>5</w:t>
      </w:r>
      <w:r w:rsidRPr="00C76D13">
        <w:tab/>
      </w:r>
      <w:r w:rsidR="00AC2DCD" w:rsidRPr="00C76D13">
        <w:t>1</w:t>
      </w:r>
      <w:r w:rsidR="001478E2" w:rsidRPr="00C76D13">
        <w:t>3</w:t>
      </w:r>
    </w:p>
    <w:p w14:paraId="643B8564" w14:textId="42115286" w:rsidR="00DA12F2" w:rsidRPr="00C76D13" w:rsidRDefault="00A91320" w:rsidP="00A91320">
      <w:pPr>
        <w:tabs>
          <w:tab w:val="right" w:pos="850"/>
          <w:tab w:val="left" w:pos="1134"/>
          <w:tab w:val="left" w:pos="1559"/>
          <w:tab w:val="left" w:pos="1984"/>
          <w:tab w:val="left" w:leader="dot" w:pos="7654"/>
          <w:tab w:val="right" w:pos="8929"/>
          <w:tab w:val="right" w:pos="9638"/>
        </w:tabs>
        <w:spacing w:after="80"/>
      </w:pPr>
      <w:r w:rsidRPr="00C76D13">
        <w:tab/>
      </w:r>
      <w:r w:rsidRPr="00C76D13">
        <w:tab/>
        <w:t>A.</w:t>
      </w:r>
      <w:r w:rsidRPr="00C76D13">
        <w:tab/>
        <w:t>Electronic Stability Control</w:t>
      </w:r>
      <w:r w:rsidRPr="00C76D13">
        <w:tab/>
      </w:r>
      <w:r w:rsidRPr="00C76D13">
        <w:tab/>
      </w:r>
      <w:r w:rsidR="00F62F36">
        <w:t>96</w:t>
      </w:r>
      <w:r w:rsidRPr="00C76D13">
        <w:t>-</w:t>
      </w:r>
      <w:r w:rsidR="00F62F36">
        <w:t>99</w:t>
      </w:r>
      <w:r w:rsidRPr="00C76D13">
        <w:tab/>
      </w:r>
      <w:r w:rsidR="00DE7B18" w:rsidRPr="00C76D13">
        <w:t>1</w:t>
      </w:r>
      <w:r w:rsidR="001478E2" w:rsidRPr="00C76D13">
        <w:t>3</w:t>
      </w:r>
    </w:p>
    <w:p w14:paraId="78127B15" w14:textId="61CFD081" w:rsidR="005C59A1" w:rsidRPr="00C76D13" w:rsidRDefault="005C59A1" w:rsidP="00A91320">
      <w:pPr>
        <w:tabs>
          <w:tab w:val="right" w:pos="850"/>
          <w:tab w:val="left" w:pos="1134"/>
          <w:tab w:val="left" w:pos="1559"/>
          <w:tab w:val="left" w:pos="1984"/>
          <w:tab w:val="left" w:leader="dot" w:pos="7654"/>
          <w:tab w:val="right" w:pos="8929"/>
          <w:tab w:val="right" w:pos="9638"/>
        </w:tabs>
        <w:spacing w:after="80"/>
      </w:pPr>
      <w:r w:rsidRPr="00C76D13">
        <w:tab/>
      </w:r>
      <w:r w:rsidRPr="00C76D13">
        <w:tab/>
        <w:t>B.</w:t>
      </w:r>
      <w:r w:rsidRPr="00C76D13">
        <w:tab/>
      </w:r>
      <w:r w:rsidR="00365268" w:rsidRPr="00C76D13">
        <w:t xml:space="preserve">Electromechanical </w:t>
      </w:r>
      <w:r w:rsidR="00C36CEA" w:rsidRPr="00C76D13">
        <w:t>b</w:t>
      </w:r>
      <w:r w:rsidR="00365268" w:rsidRPr="00C76D13">
        <w:t>rakes</w:t>
      </w:r>
      <w:r w:rsidR="00365268" w:rsidRPr="00C76D13">
        <w:tab/>
      </w:r>
      <w:r w:rsidR="00365268" w:rsidRPr="00C76D13">
        <w:tab/>
      </w:r>
      <w:r w:rsidR="001478E2" w:rsidRPr="00C76D13">
        <w:t>1</w:t>
      </w:r>
      <w:r w:rsidR="00F62F36">
        <w:t>00</w:t>
      </w:r>
      <w:r w:rsidR="00A552F2" w:rsidRPr="00C76D13">
        <w:t>-</w:t>
      </w:r>
      <w:r w:rsidR="001478E2" w:rsidRPr="00C76D13">
        <w:t>1</w:t>
      </w:r>
      <w:r w:rsidR="00F62F36">
        <w:t>09</w:t>
      </w:r>
      <w:r w:rsidR="00365268" w:rsidRPr="00C76D13">
        <w:tab/>
      </w:r>
      <w:r w:rsidR="00DE7B18" w:rsidRPr="00C76D13">
        <w:t>1</w:t>
      </w:r>
      <w:r w:rsidR="000E48D7">
        <w:t>3</w:t>
      </w:r>
    </w:p>
    <w:p w14:paraId="2D3BD9CA" w14:textId="384210E0" w:rsidR="00365268" w:rsidRPr="00C76D13" w:rsidRDefault="00945542" w:rsidP="00A91320">
      <w:pPr>
        <w:tabs>
          <w:tab w:val="right" w:pos="850"/>
          <w:tab w:val="left" w:pos="1134"/>
          <w:tab w:val="left" w:pos="1559"/>
          <w:tab w:val="left" w:pos="1984"/>
          <w:tab w:val="left" w:leader="dot" w:pos="7654"/>
          <w:tab w:val="right" w:pos="8929"/>
          <w:tab w:val="right" w:pos="9638"/>
        </w:tabs>
        <w:spacing w:after="80"/>
      </w:pPr>
      <w:r w:rsidRPr="00C76D13">
        <w:tab/>
      </w:r>
      <w:r w:rsidRPr="00C76D13">
        <w:tab/>
        <w:t>C.</w:t>
      </w:r>
      <w:r w:rsidRPr="00C76D13">
        <w:tab/>
        <w:t>Clarifications</w:t>
      </w:r>
      <w:r w:rsidRPr="00C76D13">
        <w:tab/>
      </w:r>
      <w:r w:rsidRPr="00C76D13">
        <w:tab/>
      </w:r>
      <w:r w:rsidR="008C41B5" w:rsidRPr="00C76D13">
        <w:t>11</w:t>
      </w:r>
      <w:r w:rsidR="000E48D7">
        <w:t>0</w:t>
      </w:r>
      <w:r w:rsidR="00A552F2" w:rsidRPr="00C76D13">
        <w:t>-</w:t>
      </w:r>
      <w:r w:rsidR="008C41B5" w:rsidRPr="00C76D13">
        <w:t>11</w:t>
      </w:r>
      <w:r w:rsidR="000E48D7">
        <w:t>5</w:t>
      </w:r>
      <w:r w:rsidRPr="00C76D13">
        <w:tab/>
      </w:r>
      <w:r w:rsidR="002F188D" w:rsidRPr="00C76D13">
        <w:t>1</w:t>
      </w:r>
      <w:r w:rsidR="008C41B5" w:rsidRPr="00C76D13">
        <w:t>4</w:t>
      </w:r>
    </w:p>
    <w:p w14:paraId="79193940" w14:textId="3F7AE011" w:rsidR="00DE3DA2" w:rsidRPr="00C76D13" w:rsidRDefault="00DE3DA2" w:rsidP="00A91320">
      <w:pPr>
        <w:tabs>
          <w:tab w:val="right" w:pos="850"/>
          <w:tab w:val="left" w:pos="1134"/>
          <w:tab w:val="left" w:pos="1559"/>
          <w:tab w:val="left" w:pos="1984"/>
          <w:tab w:val="left" w:leader="dot" w:pos="7654"/>
          <w:tab w:val="right" w:pos="8929"/>
          <w:tab w:val="right" w:pos="9638"/>
        </w:tabs>
        <w:spacing w:after="80"/>
      </w:pPr>
      <w:r w:rsidRPr="00C76D13">
        <w:tab/>
        <w:t>X.</w:t>
      </w:r>
      <w:r w:rsidRPr="00C76D13">
        <w:tab/>
        <w:t>Motorcycle braking</w:t>
      </w:r>
      <w:r w:rsidR="0083011A" w:rsidRPr="00C76D13">
        <w:t xml:space="preserve"> (agenda item 9)</w:t>
      </w:r>
      <w:r w:rsidRPr="00C76D13">
        <w:tab/>
      </w:r>
      <w:r w:rsidRPr="00C76D13">
        <w:tab/>
      </w:r>
      <w:r w:rsidR="008C41B5" w:rsidRPr="00C76D13">
        <w:t>11</w:t>
      </w:r>
      <w:r w:rsidR="000E48D7">
        <w:t>6</w:t>
      </w:r>
      <w:r w:rsidR="0012653C" w:rsidRPr="00C76D13">
        <w:t>-</w:t>
      </w:r>
      <w:r w:rsidR="008C41B5" w:rsidRPr="00C76D13">
        <w:t>1</w:t>
      </w:r>
      <w:r w:rsidR="000E48D7">
        <w:t>17</w:t>
      </w:r>
      <w:r w:rsidRPr="00C76D13">
        <w:tab/>
      </w:r>
      <w:r w:rsidR="008C41B5" w:rsidRPr="00C76D13">
        <w:t>1</w:t>
      </w:r>
      <w:r w:rsidR="00063C72">
        <w:t>4</w:t>
      </w:r>
    </w:p>
    <w:p w14:paraId="44D8F13E" w14:textId="2AB385CF" w:rsidR="00DE3DA2" w:rsidRPr="00C76D13" w:rsidRDefault="00DE3DA2" w:rsidP="00A91320">
      <w:pPr>
        <w:tabs>
          <w:tab w:val="right" w:pos="850"/>
          <w:tab w:val="left" w:pos="1134"/>
          <w:tab w:val="left" w:pos="1559"/>
          <w:tab w:val="left" w:pos="1984"/>
          <w:tab w:val="left" w:leader="dot" w:pos="7654"/>
          <w:tab w:val="right" w:pos="8929"/>
          <w:tab w:val="right" w:pos="9638"/>
        </w:tabs>
        <w:spacing w:after="80"/>
        <w:rPr>
          <w:lang w:val="es-ES"/>
        </w:rPr>
      </w:pPr>
      <w:r w:rsidRPr="00C76D13">
        <w:tab/>
      </w:r>
      <w:r w:rsidRPr="00C76D13">
        <w:tab/>
      </w:r>
      <w:r w:rsidRPr="00C76D13">
        <w:rPr>
          <w:lang w:val="es-ES"/>
        </w:rPr>
        <w:t>A.</w:t>
      </w:r>
      <w:r w:rsidRPr="00C76D13">
        <w:rPr>
          <w:lang w:val="es-ES"/>
        </w:rPr>
        <w:tab/>
      </w:r>
      <w:r w:rsidR="00BC59BB" w:rsidRPr="00C76D13">
        <w:rPr>
          <w:lang w:val="es-ES"/>
        </w:rPr>
        <w:t xml:space="preserve">UN Global </w:t>
      </w:r>
      <w:proofErr w:type="spellStart"/>
      <w:r w:rsidR="00BC59BB" w:rsidRPr="00C76D13">
        <w:rPr>
          <w:lang w:val="es-ES"/>
        </w:rPr>
        <w:t>Technical</w:t>
      </w:r>
      <w:proofErr w:type="spellEnd"/>
      <w:r w:rsidR="00BC59BB" w:rsidRPr="00C76D13">
        <w:rPr>
          <w:lang w:val="es-ES"/>
        </w:rPr>
        <w:t xml:space="preserve"> </w:t>
      </w:r>
      <w:proofErr w:type="spellStart"/>
      <w:r w:rsidR="00BC59BB" w:rsidRPr="00C76D13">
        <w:rPr>
          <w:lang w:val="es-ES"/>
        </w:rPr>
        <w:t>Regulation</w:t>
      </w:r>
      <w:proofErr w:type="spellEnd"/>
      <w:r w:rsidR="00BC59BB" w:rsidRPr="00C76D13">
        <w:rPr>
          <w:lang w:val="es-ES"/>
        </w:rPr>
        <w:t xml:space="preserve"> No. 3</w:t>
      </w:r>
      <w:r w:rsidR="00BC59BB" w:rsidRPr="00C76D13">
        <w:rPr>
          <w:lang w:val="es-ES"/>
        </w:rPr>
        <w:tab/>
      </w:r>
      <w:r w:rsidR="00BC59BB" w:rsidRPr="00C76D13">
        <w:rPr>
          <w:lang w:val="es-ES"/>
        </w:rPr>
        <w:tab/>
      </w:r>
      <w:r w:rsidR="00305007" w:rsidRPr="00C76D13">
        <w:rPr>
          <w:lang w:val="es-ES"/>
        </w:rPr>
        <w:t>11</w:t>
      </w:r>
      <w:r w:rsidR="00063C72">
        <w:rPr>
          <w:lang w:val="es-ES"/>
        </w:rPr>
        <w:t>6</w:t>
      </w:r>
      <w:r w:rsidR="002F188D" w:rsidRPr="00C76D13">
        <w:rPr>
          <w:lang w:val="es-ES"/>
        </w:rPr>
        <w:tab/>
        <w:t>1</w:t>
      </w:r>
      <w:r w:rsidR="00063C72">
        <w:rPr>
          <w:lang w:val="es-ES"/>
        </w:rPr>
        <w:t>4</w:t>
      </w:r>
    </w:p>
    <w:p w14:paraId="0F55CFD3" w14:textId="3C804C1C" w:rsidR="00BC59BB" w:rsidRPr="00C76D13" w:rsidRDefault="00BC59BB" w:rsidP="00A91320">
      <w:pPr>
        <w:tabs>
          <w:tab w:val="right" w:pos="850"/>
          <w:tab w:val="left" w:pos="1134"/>
          <w:tab w:val="left" w:pos="1559"/>
          <w:tab w:val="left" w:pos="1984"/>
          <w:tab w:val="left" w:leader="dot" w:pos="7654"/>
          <w:tab w:val="right" w:pos="8929"/>
          <w:tab w:val="right" w:pos="9638"/>
        </w:tabs>
        <w:spacing w:after="80"/>
        <w:rPr>
          <w:lang w:val="es-ES"/>
        </w:rPr>
      </w:pPr>
      <w:r w:rsidRPr="00C76D13">
        <w:rPr>
          <w:lang w:val="es-ES"/>
        </w:rPr>
        <w:tab/>
      </w:r>
      <w:r w:rsidRPr="00C76D13">
        <w:rPr>
          <w:lang w:val="es-ES"/>
        </w:rPr>
        <w:tab/>
        <w:t>B.</w:t>
      </w:r>
      <w:r w:rsidRPr="00C76D13">
        <w:rPr>
          <w:lang w:val="es-ES"/>
        </w:rPr>
        <w:tab/>
      </w:r>
      <w:r w:rsidR="0083011A" w:rsidRPr="00C76D13">
        <w:rPr>
          <w:lang w:val="es-ES"/>
        </w:rPr>
        <w:t xml:space="preserve">UN </w:t>
      </w:r>
      <w:proofErr w:type="spellStart"/>
      <w:r w:rsidR="0083011A" w:rsidRPr="00C76D13">
        <w:rPr>
          <w:lang w:val="es-ES"/>
        </w:rPr>
        <w:t>Regulation</w:t>
      </w:r>
      <w:proofErr w:type="spellEnd"/>
      <w:r w:rsidR="0083011A" w:rsidRPr="00C76D13">
        <w:rPr>
          <w:lang w:val="es-ES"/>
        </w:rPr>
        <w:t xml:space="preserve"> No. 78</w:t>
      </w:r>
      <w:r w:rsidR="0083011A" w:rsidRPr="00C76D13">
        <w:rPr>
          <w:lang w:val="es-ES"/>
        </w:rPr>
        <w:tab/>
      </w:r>
      <w:r w:rsidR="0083011A" w:rsidRPr="00C76D13">
        <w:rPr>
          <w:lang w:val="es-ES"/>
        </w:rPr>
        <w:tab/>
      </w:r>
      <w:r w:rsidR="0085737D">
        <w:rPr>
          <w:lang w:val="es-ES"/>
        </w:rPr>
        <w:t>117</w:t>
      </w:r>
      <w:r w:rsidR="0083011A" w:rsidRPr="00C76D13">
        <w:rPr>
          <w:lang w:val="es-ES"/>
        </w:rPr>
        <w:tab/>
      </w:r>
      <w:r w:rsidR="002F188D" w:rsidRPr="00C76D13">
        <w:rPr>
          <w:lang w:val="es-ES"/>
        </w:rPr>
        <w:t>1</w:t>
      </w:r>
      <w:r w:rsidR="0085737D">
        <w:rPr>
          <w:lang w:val="es-ES"/>
        </w:rPr>
        <w:t>4</w:t>
      </w:r>
    </w:p>
    <w:p w14:paraId="14B0F7FC" w14:textId="18D4C8E3" w:rsidR="008E0F1E" w:rsidRPr="00C76D13" w:rsidRDefault="008E0F1E" w:rsidP="00605086">
      <w:pPr>
        <w:tabs>
          <w:tab w:val="right" w:pos="850"/>
          <w:tab w:val="left" w:pos="1134"/>
          <w:tab w:val="left" w:pos="1559"/>
          <w:tab w:val="left" w:pos="1984"/>
          <w:tab w:val="left" w:leader="dot" w:pos="7654"/>
          <w:tab w:val="right" w:pos="8929"/>
          <w:tab w:val="right" w:pos="9638"/>
        </w:tabs>
        <w:spacing w:after="80"/>
        <w:rPr>
          <w:lang w:val="es-ES"/>
        </w:rPr>
      </w:pPr>
      <w:r w:rsidRPr="00C76D13">
        <w:rPr>
          <w:lang w:val="es-ES"/>
        </w:rPr>
        <w:tab/>
        <w:t>XI.</w:t>
      </w:r>
      <w:r w:rsidRPr="00C76D13">
        <w:rPr>
          <w:lang w:val="es-ES"/>
        </w:rPr>
        <w:tab/>
        <w:t xml:space="preserve">UN </w:t>
      </w:r>
      <w:proofErr w:type="spellStart"/>
      <w:r w:rsidRPr="00C76D13">
        <w:rPr>
          <w:lang w:val="es-ES"/>
        </w:rPr>
        <w:t>Regulation</w:t>
      </w:r>
      <w:proofErr w:type="spellEnd"/>
      <w:r w:rsidRPr="00C76D13">
        <w:rPr>
          <w:lang w:val="es-ES"/>
        </w:rPr>
        <w:t xml:space="preserve"> No. 90 (agenda </w:t>
      </w:r>
      <w:proofErr w:type="spellStart"/>
      <w:r w:rsidRPr="00C76D13">
        <w:rPr>
          <w:lang w:val="es-ES"/>
        </w:rPr>
        <w:t>item</w:t>
      </w:r>
      <w:proofErr w:type="spellEnd"/>
      <w:r w:rsidRPr="00C76D13">
        <w:rPr>
          <w:lang w:val="es-ES"/>
        </w:rPr>
        <w:t xml:space="preserve"> </w:t>
      </w:r>
      <w:r w:rsidR="00B57A1E" w:rsidRPr="00C76D13">
        <w:rPr>
          <w:lang w:val="es-ES"/>
        </w:rPr>
        <w:t>10</w:t>
      </w:r>
      <w:r w:rsidRPr="00C76D13">
        <w:rPr>
          <w:lang w:val="es-ES"/>
        </w:rPr>
        <w:t>)</w:t>
      </w:r>
      <w:r w:rsidRPr="00C76D13">
        <w:rPr>
          <w:lang w:val="es-ES"/>
        </w:rPr>
        <w:tab/>
      </w:r>
      <w:r w:rsidRPr="00C76D13">
        <w:rPr>
          <w:lang w:val="es-ES"/>
        </w:rPr>
        <w:tab/>
      </w:r>
      <w:r w:rsidR="00F95D8E" w:rsidRPr="00C76D13">
        <w:rPr>
          <w:lang w:val="es-ES"/>
        </w:rPr>
        <w:t>1</w:t>
      </w:r>
      <w:r w:rsidR="0085737D">
        <w:rPr>
          <w:lang w:val="es-ES"/>
        </w:rPr>
        <w:t>18</w:t>
      </w:r>
      <w:r w:rsidR="00F95D8E" w:rsidRPr="00C76D13">
        <w:rPr>
          <w:lang w:val="es-ES"/>
        </w:rPr>
        <w:t>-12</w:t>
      </w:r>
      <w:r w:rsidR="0085737D">
        <w:rPr>
          <w:lang w:val="es-ES"/>
        </w:rPr>
        <w:t>5</w:t>
      </w:r>
      <w:r w:rsidRPr="00C76D13">
        <w:rPr>
          <w:lang w:val="es-ES"/>
        </w:rPr>
        <w:tab/>
      </w:r>
      <w:r w:rsidR="00DB30D7" w:rsidRPr="00C76D13">
        <w:rPr>
          <w:lang w:val="es-ES"/>
        </w:rPr>
        <w:t>1</w:t>
      </w:r>
      <w:r w:rsidR="00F95D8E" w:rsidRPr="00C76D13">
        <w:rPr>
          <w:lang w:val="es-ES"/>
        </w:rPr>
        <w:t>5</w:t>
      </w:r>
    </w:p>
    <w:p w14:paraId="16CC252F" w14:textId="5193A65E" w:rsidR="000A7C3F" w:rsidRPr="00C76D13" w:rsidRDefault="008E0F1E" w:rsidP="00605086">
      <w:pPr>
        <w:tabs>
          <w:tab w:val="right" w:pos="850"/>
          <w:tab w:val="left" w:pos="1134"/>
          <w:tab w:val="left" w:pos="1559"/>
          <w:tab w:val="left" w:pos="1984"/>
          <w:tab w:val="left" w:leader="dot" w:pos="7654"/>
          <w:tab w:val="right" w:pos="8929"/>
          <w:tab w:val="right" w:pos="9638"/>
        </w:tabs>
        <w:spacing w:after="80"/>
      </w:pPr>
      <w:r w:rsidRPr="00C76D13">
        <w:rPr>
          <w:lang w:val="es-ES"/>
        </w:rPr>
        <w:tab/>
      </w:r>
      <w:r w:rsidRPr="00C76D13">
        <w:t>XII.</w:t>
      </w:r>
      <w:r w:rsidRPr="00C76D13">
        <w:tab/>
      </w:r>
      <w:r w:rsidR="000A7C3F" w:rsidRPr="00C76D13">
        <w:t>Exchange of views on guidelines and relevant national activities (agenda item 11)</w:t>
      </w:r>
      <w:r w:rsidR="000A7C3F" w:rsidRPr="00C76D13">
        <w:tab/>
      </w:r>
      <w:r w:rsidR="00F95D8E" w:rsidRPr="00C76D13">
        <w:t>12</w:t>
      </w:r>
      <w:r w:rsidR="00B04D3A">
        <w:t>6</w:t>
      </w:r>
      <w:r w:rsidR="00F95D8E" w:rsidRPr="00C76D13">
        <w:t>-1</w:t>
      </w:r>
      <w:r w:rsidR="00B04D3A">
        <w:t>29</w:t>
      </w:r>
      <w:r w:rsidR="000A7C3F" w:rsidRPr="00C76D13">
        <w:tab/>
      </w:r>
      <w:r w:rsidR="00F95D8E" w:rsidRPr="00C76D13">
        <w:t>1</w:t>
      </w:r>
      <w:r w:rsidR="00B04D3A">
        <w:t>5</w:t>
      </w:r>
    </w:p>
    <w:p w14:paraId="6426444E" w14:textId="7B8EC9A5" w:rsidR="008E0F1E" w:rsidRPr="00C76D13" w:rsidRDefault="000A7C3F" w:rsidP="00605086">
      <w:pPr>
        <w:tabs>
          <w:tab w:val="right" w:pos="850"/>
          <w:tab w:val="left" w:pos="1134"/>
          <w:tab w:val="left" w:pos="1559"/>
          <w:tab w:val="left" w:pos="1984"/>
          <w:tab w:val="left" w:leader="dot" w:pos="7654"/>
          <w:tab w:val="right" w:pos="8929"/>
          <w:tab w:val="right" w:pos="9638"/>
        </w:tabs>
        <w:spacing w:after="80"/>
      </w:pPr>
      <w:r w:rsidRPr="00C76D13">
        <w:tab/>
        <w:t>XIII.</w:t>
      </w:r>
      <w:r w:rsidRPr="00C76D13">
        <w:tab/>
      </w:r>
      <w:r w:rsidR="008E0F1E" w:rsidRPr="00C76D13">
        <w:t xml:space="preserve">Revision 3 of the 1958 Agreement (agenda item </w:t>
      </w:r>
      <w:r w:rsidR="006F0551" w:rsidRPr="00C76D13">
        <w:t>1</w:t>
      </w:r>
      <w:r w:rsidRPr="00C76D13">
        <w:t>2</w:t>
      </w:r>
      <w:r w:rsidR="008E0F1E" w:rsidRPr="00C76D13">
        <w:t>)</w:t>
      </w:r>
      <w:r w:rsidR="008E0F1E" w:rsidRPr="00C76D13">
        <w:tab/>
      </w:r>
      <w:r w:rsidR="008E0F1E" w:rsidRPr="00C76D13">
        <w:tab/>
      </w:r>
      <w:r w:rsidR="001F36BF" w:rsidRPr="00C76D13">
        <w:t>13</w:t>
      </w:r>
      <w:r w:rsidR="00F342AB">
        <w:t>0</w:t>
      </w:r>
      <w:r w:rsidR="00742171" w:rsidRPr="00C76D13">
        <w:t>-</w:t>
      </w:r>
      <w:r w:rsidR="001F36BF" w:rsidRPr="00C76D13">
        <w:t>1</w:t>
      </w:r>
      <w:r w:rsidR="00F342AB">
        <w:t>40</w:t>
      </w:r>
      <w:r w:rsidR="008E0F1E" w:rsidRPr="00C76D13">
        <w:tab/>
      </w:r>
      <w:r w:rsidR="00DB30D7" w:rsidRPr="00C76D13">
        <w:t>1</w:t>
      </w:r>
      <w:r w:rsidR="001F36BF" w:rsidRPr="00C76D13">
        <w:t>6</w:t>
      </w:r>
    </w:p>
    <w:p w14:paraId="2B17424C" w14:textId="7AEEF2EF" w:rsidR="008E0F1E" w:rsidRPr="00C76D13" w:rsidRDefault="008E0F1E" w:rsidP="00605086">
      <w:pPr>
        <w:tabs>
          <w:tab w:val="right" w:pos="850"/>
          <w:tab w:val="left" w:pos="1134"/>
          <w:tab w:val="left" w:pos="1559"/>
          <w:tab w:val="left" w:pos="1984"/>
          <w:tab w:val="left" w:leader="dot" w:pos="7654"/>
          <w:tab w:val="right" w:pos="8929"/>
          <w:tab w:val="right" w:pos="9638"/>
        </w:tabs>
        <w:spacing w:after="80"/>
      </w:pPr>
      <w:r w:rsidRPr="00C76D13">
        <w:tab/>
      </w:r>
      <w:r w:rsidRPr="00C76D13">
        <w:tab/>
        <w:t>A.</w:t>
      </w:r>
      <w:r w:rsidRPr="00C76D13">
        <w:tab/>
        <w:t xml:space="preserve">Implementation of </w:t>
      </w:r>
      <w:r w:rsidR="00CE64B1" w:rsidRPr="00C76D13">
        <w:t>relevant</w:t>
      </w:r>
      <w:r w:rsidRPr="00C76D13">
        <w:t xml:space="preserve"> provisions in Revision 3 to the 1958 Agreement</w:t>
      </w:r>
      <w:r w:rsidRPr="00C76D13">
        <w:tab/>
      </w:r>
      <w:r w:rsidRPr="00C76D13">
        <w:tab/>
      </w:r>
      <w:r w:rsidR="001F36BF" w:rsidRPr="00C76D13">
        <w:t>13</w:t>
      </w:r>
      <w:r w:rsidR="00C86873">
        <w:t>0</w:t>
      </w:r>
      <w:r w:rsidR="00742171" w:rsidRPr="00C76D13">
        <w:t>-</w:t>
      </w:r>
      <w:r w:rsidR="001F36BF" w:rsidRPr="00C76D13">
        <w:t>13</w:t>
      </w:r>
      <w:r w:rsidR="00C86873">
        <w:t>9</w:t>
      </w:r>
      <w:r w:rsidR="002B5390" w:rsidRPr="00C76D13">
        <w:tab/>
      </w:r>
      <w:r w:rsidR="00DB30D7" w:rsidRPr="00C76D13">
        <w:t>1</w:t>
      </w:r>
      <w:r w:rsidR="001F36BF" w:rsidRPr="00C76D13">
        <w:t>6</w:t>
      </w:r>
    </w:p>
    <w:p w14:paraId="36572EE8" w14:textId="1382D092" w:rsidR="008E0F1E" w:rsidRPr="00C76D13" w:rsidRDefault="008E0F1E" w:rsidP="00605086">
      <w:pPr>
        <w:tabs>
          <w:tab w:val="right" w:pos="850"/>
          <w:tab w:val="left" w:pos="1134"/>
          <w:tab w:val="left" w:pos="1559"/>
          <w:tab w:val="left" w:pos="1984"/>
          <w:tab w:val="left" w:leader="dot" w:pos="7654"/>
          <w:tab w:val="right" w:pos="8929"/>
          <w:tab w:val="right" w:pos="9638"/>
        </w:tabs>
        <w:spacing w:after="80"/>
      </w:pPr>
      <w:r w:rsidRPr="00C76D13">
        <w:tab/>
      </w:r>
      <w:r w:rsidRPr="00C76D13">
        <w:tab/>
        <w:t>B.</w:t>
      </w:r>
      <w:r w:rsidRPr="00C76D13">
        <w:tab/>
        <w:t>International Whole Vehicle Type Approval</w:t>
      </w:r>
      <w:r w:rsidRPr="00C76D13">
        <w:tab/>
      </w:r>
      <w:r w:rsidRPr="00C76D13">
        <w:tab/>
      </w:r>
      <w:r w:rsidR="001F36BF" w:rsidRPr="00C76D13">
        <w:t>1</w:t>
      </w:r>
      <w:r w:rsidR="00C86873">
        <w:t>40</w:t>
      </w:r>
      <w:r w:rsidRPr="00C76D13">
        <w:tab/>
      </w:r>
      <w:r w:rsidR="00DB30D7" w:rsidRPr="00C76D13">
        <w:t>1</w:t>
      </w:r>
      <w:r w:rsidR="00C86873">
        <w:t>7</w:t>
      </w:r>
    </w:p>
    <w:p w14:paraId="49AF5731" w14:textId="3B05E528" w:rsidR="008E0F1E" w:rsidRPr="00C76D13" w:rsidRDefault="000A7C3F" w:rsidP="008A3096">
      <w:pPr>
        <w:tabs>
          <w:tab w:val="right" w:pos="850"/>
          <w:tab w:val="left" w:pos="1134"/>
          <w:tab w:val="left" w:pos="1559"/>
          <w:tab w:val="left" w:pos="1984"/>
          <w:tab w:val="left" w:leader="dot" w:pos="7654"/>
          <w:tab w:val="right" w:pos="8929"/>
          <w:tab w:val="right" w:pos="9638"/>
        </w:tabs>
        <w:spacing w:after="80"/>
      </w:pPr>
      <w:r w:rsidRPr="00C76D13">
        <w:tab/>
      </w:r>
      <w:r w:rsidR="00A14DB9" w:rsidRPr="00C76D13">
        <w:t>XIV</w:t>
      </w:r>
      <w:r w:rsidRPr="00C76D13">
        <w:t>.</w:t>
      </w:r>
      <w:r w:rsidR="008E0F1E" w:rsidRPr="00C76D13">
        <w:tab/>
        <w:t>Other business</w:t>
      </w:r>
      <w:r w:rsidR="005E4920" w:rsidRPr="00C76D13">
        <w:t xml:space="preserve"> (agenda item </w:t>
      </w:r>
      <w:r w:rsidR="006F0551" w:rsidRPr="00C76D13">
        <w:t>1</w:t>
      </w:r>
      <w:r w:rsidR="00A14DB9" w:rsidRPr="00C76D13">
        <w:t>3</w:t>
      </w:r>
      <w:r w:rsidR="005E4920" w:rsidRPr="00C76D13">
        <w:t>)</w:t>
      </w:r>
      <w:r w:rsidR="008E0F1E" w:rsidRPr="00C76D13">
        <w:tab/>
      </w:r>
      <w:r w:rsidR="008E0F1E" w:rsidRPr="00C76D13">
        <w:tab/>
      </w:r>
      <w:r w:rsidR="00C57E14" w:rsidRPr="00C76D13">
        <w:t>1</w:t>
      </w:r>
      <w:r w:rsidR="004B4460">
        <w:t>41</w:t>
      </w:r>
      <w:r w:rsidR="00274CF5" w:rsidRPr="00C76D13">
        <w:t>-</w:t>
      </w:r>
      <w:r w:rsidR="00F048F4" w:rsidRPr="00C76D13">
        <w:t>1</w:t>
      </w:r>
      <w:r w:rsidR="001877E5">
        <w:t>52</w:t>
      </w:r>
      <w:r w:rsidR="008E0F1E" w:rsidRPr="00C76D13">
        <w:tab/>
      </w:r>
      <w:r w:rsidR="00F435C1" w:rsidRPr="00C76D13">
        <w:t>1</w:t>
      </w:r>
      <w:r w:rsidR="00C57E14" w:rsidRPr="00C76D13">
        <w:t>7</w:t>
      </w:r>
    </w:p>
    <w:p w14:paraId="494935E6" w14:textId="371573CC" w:rsidR="000A7C3F" w:rsidRPr="00C76D13" w:rsidRDefault="00577E32" w:rsidP="00FC2249">
      <w:pPr>
        <w:tabs>
          <w:tab w:val="right" w:pos="850"/>
          <w:tab w:val="left" w:pos="1134"/>
          <w:tab w:val="left" w:pos="1559"/>
          <w:tab w:val="left" w:pos="1984"/>
          <w:tab w:val="left" w:leader="dot" w:pos="7654"/>
          <w:tab w:val="right" w:pos="8929"/>
          <w:tab w:val="right" w:pos="9638"/>
        </w:tabs>
        <w:spacing w:after="80"/>
      </w:pPr>
      <w:r w:rsidRPr="00C76D13">
        <w:tab/>
      </w:r>
      <w:r w:rsidRPr="00C76D13">
        <w:tab/>
        <w:t>A.</w:t>
      </w:r>
      <w:r w:rsidRPr="00C76D13">
        <w:tab/>
      </w:r>
      <w:r w:rsidR="000A7C3F" w:rsidRPr="00C76D13">
        <w:t>Arrangement of meetings</w:t>
      </w:r>
      <w:r w:rsidR="000A7C3F" w:rsidRPr="00C76D13">
        <w:tab/>
      </w:r>
      <w:r w:rsidR="000A7C3F" w:rsidRPr="00C76D13">
        <w:tab/>
      </w:r>
      <w:r w:rsidR="00C57E14" w:rsidRPr="00C76D13">
        <w:t>1</w:t>
      </w:r>
      <w:r w:rsidR="008D1A4E">
        <w:t>41</w:t>
      </w:r>
      <w:r w:rsidR="00611EB1" w:rsidRPr="00C76D13">
        <w:t>-</w:t>
      </w:r>
      <w:r w:rsidR="00C57E14" w:rsidRPr="00C76D13">
        <w:t>1</w:t>
      </w:r>
      <w:r w:rsidR="008D1A4E">
        <w:t>45</w:t>
      </w:r>
      <w:r w:rsidR="000A7C3F" w:rsidRPr="00C76D13">
        <w:tab/>
      </w:r>
      <w:r w:rsidR="00105E1E" w:rsidRPr="00C76D13">
        <w:t>1</w:t>
      </w:r>
      <w:r w:rsidR="0046335E" w:rsidRPr="00C76D13">
        <w:t>7</w:t>
      </w:r>
    </w:p>
    <w:p w14:paraId="1711179B" w14:textId="4E241EB5" w:rsidR="00B52A71" w:rsidRPr="00C76D13" w:rsidRDefault="000A7C3F" w:rsidP="00871905">
      <w:pPr>
        <w:tabs>
          <w:tab w:val="right" w:pos="850"/>
          <w:tab w:val="left" w:pos="1134"/>
          <w:tab w:val="left" w:pos="1559"/>
          <w:tab w:val="left" w:pos="1984"/>
          <w:tab w:val="left" w:leader="dot" w:pos="7654"/>
          <w:tab w:val="right" w:pos="8929"/>
          <w:tab w:val="right" w:pos="9638"/>
        </w:tabs>
        <w:spacing w:after="80"/>
      </w:pPr>
      <w:r w:rsidRPr="00C76D13">
        <w:tab/>
      </w:r>
      <w:r w:rsidRPr="00C76D13">
        <w:tab/>
      </w:r>
      <w:r w:rsidR="005D6872" w:rsidRPr="00C76D13">
        <w:t>B</w:t>
      </w:r>
      <w:r w:rsidRPr="00C76D13">
        <w:t>.</w:t>
      </w:r>
      <w:r w:rsidRPr="00C76D13">
        <w:tab/>
        <w:t>Any other business</w:t>
      </w:r>
      <w:r w:rsidRPr="00C76D13">
        <w:tab/>
      </w:r>
      <w:r w:rsidRPr="00C76D13">
        <w:tab/>
      </w:r>
      <w:r w:rsidR="000D2013" w:rsidRPr="00C76D13">
        <w:t>1</w:t>
      </w:r>
      <w:r w:rsidR="005E413A">
        <w:t>46-151</w:t>
      </w:r>
      <w:r w:rsidRPr="00C76D13">
        <w:tab/>
      </w:r>
      <w:r w:rsidR="00105E1E" w:rsidRPr="00C76D13">
        <w:t>1</w:t>
      </w:r>
      <w:r w:rsidR="0046335E" w:rsidRPr="00C76D13">
        <w:t>7</w:t>
      </w:r>
    </w:p>
    <w:p w14:paraId="7364E638" w14:textId="614DF3E0" w:rsidR="007E6FF5" w:rsidRPr="00C76D13" w:rsidRDefault="007E6FF5" w:rsidP="007E6FF5">
      <w:pPr>
        <w:tabs>
          <w:tab w:val="right" w:pos="850"/>
          <w:tab w:val="left" w:pos="1134"/>
          <w:tab w:val="left" w:pos="1559"/>
          <w:tab w:val="left" w:pos="1984"/>
          <w:tab w:val="left" w:leader="dot" w:pos="7654"/>
          <w:tab w:val="right" w:pos="8929"/>
          <w:tab w:val="right" w:pos="9638"/>
        </w:tabs>
        <w:spacing w:after="80"/>
      </w:pPr>
      <w:r w:rsidRPr="00C76D13">
        <w:tab/>
      </w:r>
      <w:r w:rsidRPr="00C76D13">
        <w:tab/>
        <w:t>C.</w:t>
      </w:r>
      <w:r w:rsidRPr="00C76D13">
        <w:tab/>
        <w:t>Tributes</w:t>
      </w:r>
      <w:r w:rsidRPr="00C76D13">
        <w:tab/>
      </w:r>
      <w:r w:rsidRPr="00C76D13">
        <w:tab/>
        <w:t>1</w:t>
      </w:r>
      <w:r w:rsidR="005E413A">
        <w:t>52</w:t>
      </w:r>
      <w:r w:rsidRPr="00C76D13">
        <w:tab/>
        <w:t>1</w:t>
      </w:r>
      <w:r w:rsidR="005E413A">
        <w:t>8</w:t>
      </w:r>
    </w:p>
    <w:p w14:paraId="66B0D5A1" w14:textId="1DC7D7FB" w:rsidR="00605086" w:rsidRPr="00C76D13" w:rsidRDefault="00605086" w:rsidP="00DD0FAA">
      <w:pPr>
        <w:tabs>
          <w:tab w:val="right" w:pos="850"/>
          <w:tab w:val="left" w:pos="1134"/>
          <w:tab w:val="left" w:pos="1559"/>
          <w:tab w:val="left" w:pos="1984"/>
          <w:tab w:val="left" w:leader="dot" w:pos="7654"/>
          <w:tab w:val="right" w:pos="8929"/>
          <w:tab w:val="right" w:pos="9638"/>
        </w:tabs>
        <w:spacing w:before="120" w:after="80"/>
      </w:pPr>
      <w:r w:rsidRPr="00C76D13">
        <w:t>Annexes</w:t>
      </w:r>
    </w:p>
    <w:p w14:paraId="290071BC" w14:textId="22CCE759" w:rsidR="00605086" w:rsidRPr="00C76D13" w:rsidRDefault="00605086" w:rsidP="00605086">
      <w:pPr>
        <w:tabs>
          <w:tab w:val="right" w:pos="850"/>
          <w:tab w:val="left" w:pos="1134"/>
          <w:tab w:val="left" w:pos="1559"/>
          <w:tab w:val="left" w:pos="1984"/>
          <w:tab w:val="left" w:leader="dot" w:pos="7654"/>
          <w:tab w:val="right" w:pos="8929"/>
          <w:tab w:val="right" w:pos="9638"/>
        </w:tabs>
        <w:spacing w:after="80"/>
      </w:pPr>
      <w:r w:rsidRPr="00C76D13">
        <w:tab/>
        <w:t>I</w:t>
      </w:r>
      <w:r w:rsidRPr="00C76D13">
        <w:tab/>
        <w:t>List of informal documents (GRVA-</w:t>
      </w:r>
      <w:r w:rsidR="000A7C3F" w:rsidRPr="00C76D13">
        <w:t>1</w:t>
      </w:r>
      <w:r w:rsidR="00292F8F" w:rsidRPr="00C76D13">
        <w:t>6</w:t>
      </w:r>
      <w:r w:rsidRPr="00C76D13">
        <w:t>-…) considered during the session</w:t>
      </w:r>
      <w:r w:rsidRPr="00C76D13">
        <w:tab/>
      </w:r>
      <w:r w:rsidRPr="00C76D13">
        <w:tab/>
      </w:r>
      <w:r w:rsidRPr="00C76D13">
        <w:tab/>
      </w:r>
      <w:r w:rsidR="00BD1D56" w:rsidRPr="00C76D13">
        <w:t>1</w:t>
      </w:r>
      <w:r w:rsidR="005E413A">
        <w:t>9</w:t>
      </w:r>
    </w:p>
    <w:p w14:paraId="29EEC341" w14:textId="28756CB5" w:rsidR="00E16BE0" w:rsidRPr="00C76D13" w:rsidRDefault="00605086" w:rsidP="00E35D2C">
      <w:pPr>
        <w:tabs>
          <w:tab w:val="right" w:pos="850"/>
          <w:tab w:val="left" w:pos="1134"/>
          <w:tab w:val="left" w:pos="1559"/>
          <w:tab w:val="left" w:pos="1984"/>
          <w:tab w:val="left" w:leader="dot" w:pos="7654"/>
          <w:tab w:val="right" w:pos="8929"/>
          <w:tab w:val="right" w:pos="9638"/>
        </w:tabs>
        <w:spacing w:after="80"/>
        <w:ind w:left="1134" w:hanging="1134"/>
      </w:pPr>
      <w:r w:rsidRPr="00C76D13">
        <w:tab/>
        <w:t>II</w:t>
      </w:r>
      <w:r w:rsidRPr="00C76D13">
        <w:tab/>
      </w:r>
      <w:r w:rsidR="008E0F1E" w:rsidRPr="00C76D13">
        <w:t>L</w:t>
      </w:r>
      <w:r w:rsidR="00CD107E" w:rsidRPr="00C76D13">
        <w:t xml:space="preserve">ist </w:t>
      </w:r>
      <w:r w:rsidR="00CA2441" w:rsidRPr="00C76D13">
        <w:t xml:space="preserve">of </w:t>
      </w:r>
      <w:r w:rsidR="00553C6E" w:rsidRPr="00C76D13">
        <w:t>I</w:t>
      </w:r>
      <w:r w:rsidR="00CA2441" w:rsidRPr="00C76D13">
        <w:t xml:space="preserve">nformal </w:t>
      </w:r>
      <w:r w:rsidR="00553C6E" w:rsidRPr="00C76D13">
        <w:t>W</w:t>
      </w:r>
      <w:r w:rsidR="00CA2441" w:rsidRPr="00C76D13">
        <w:t xml:space="preserve">orking </w:t>
      </w:r>
      <w:r w:rsidR="00553C6E" w:rsidRPr="00C76D13">
        <w:t>G</w:t>
      </w:r>
      <w:r w:rsidR="00CA2441" w:rsidRPr="00C76D13">
        <w:t>roup</w:t>
      </w:r>
      <w:r w:rsidR="00CD107E" w:rsidRPr="00C76D13">
        <w:t>s</w:t>
      </w:r>
      <w:r w:rsidR="00553C6E" w:rsidRPr="00C76D13">
        <w:t xml:space="preserve"> reporting to GRVA</w:t>
      </w:r>
      <w:r w:rsidR="003A4E21" w:rsidRPr="00C76D13">
        <w:t xml:space="preserve"> (as of </w:t>
      </w:r>
      <w:r w:rsidR="00292F8F" w:rsidRPr="00C76D13">
        <w:t>May</w:t>
      </w:r>
      <w:r w:rsidR="00A14DB9" w:rsidRPr="00C76D13">
        <w:t xml:space="preserve"> 2023)</w:t>
      </w:r>
      <w:r w:rsidRPr="00C76D13">
        <w:tab/>
      </w:r>
      <w:r w:rsidRPr="00C76D13">
        <w:tab/>
      </w:r>
      <w:r w:rsidR="008E0F1E" w:rsidRPr="00C76D13">
        <w:tab/>
      </w:r>
      <w:r w:rsidR="009438F5" w:rsidRPr="00C76D13">
        <w:t>21</w:t>
      </w:r>
    </w:p>
    <w:p w14:paraId="748AAB8B" w14:textId="3B6CD36E" w:rsidR="00AF0AE0" w:rsidRPr="00C76D13" w:rsidRDefault="0083097D" w:rsidP="008D2D7E">
      <w:pPr>
        <w:tabs>
          <w:tab w:val="right" w:pos="850"/>
          <w:tab w:val="left" w:pos="1134"/>
          <w:tab w:val="left" w:pos="1559"/>
          <w:tab w:val="left" w:pos="1984"/>
          <w:tab w:val="left" w:leader="dot" w:pos="7654"/>
          <w:tab w:val="right" w:pos="8929"/>
          <w:tab w:val="right" w:pos="9638"/>
        </w:tabs>
        <w:spacing w:after="120"/>
        <w:ind w:left="1134" w:hanging="1134"/>
      </w:pPr>
      <w:r w:rsidRPr="00C76D13">
        <w:tab/>
      </w:r>
      <w:r w:rsidR="00292F8F" w:rsidRPr="00C76D13">
        <w:t>III</w:t>
      </w:r>
      <w:r w:rsidRPr="00C76D13">
        <w:tab/>
      </w:r>
      <w:r w:rsidR="00967804" w:rsidRPr="00C76D13">
        <w:t xml:space="preserve">Terms of Reference and the Rules of Procedure of the Informal Working Group on </w:t>
      </w:r>
      <w:r w:rsidR="00967804" w:rsidRPr="00C76D13">
        <w:br/>
        <w:t>Cyber Security and Software Updates</w:t>
      </w:r>
      <w:r w:rsidR="00AF0AE0" w:rsidRPr="00C76D13">
        <w:tab/>
      </w:r>
      <w:r w:rsidR="00AF0AE0" w:rsidRPr="00C76D13">
        <w:tab/>
      </w:r>
      <w:r w:rsidR="00AF0AE0" w:rsidRPr="00C76D13">
        <w:tab/>
      </w:r>
      <w:r w:rsidR="001877E5">
        <w:t>22</w:t>
      </w:r>
    </w:p>
    <w:p w14:paraId="11BD2CCC" w14:textId="3AB30CC7" w:rsidR="00967804" w:rsidRPr="00283D3C" w:rsidRDefault="00967804" w:rsidP="008D2D7E">
      <w:pPr>
        <w:tabs>
          <w:tab w:val="right" w:pos="850"/>
          <w:tab w:val="left" w:pos="1134"/>
          <w:tab w:val="left" w:pos="1559"/>
          <w:tab w:val="left" w:pos="1984"/>
          <w:tab w:val="left" w:leader="dot" w:pos="7654"/>
          <w:tab w:val="right" w:pos="8929"/>
          <w:tab w:val="right" w:pos="9638"/>
        </w:tabs>
        <w:spacing w:after="120"/>
        <w:ind w:left="1134" w:hanging="1134"/>
      </w:pPr>
      <w:r w:rsidRPr="00C76D13">
        <w:tab/>
        <w:t>IV</w:t>
      </w:r>
      <w:r w:rsidRPr="00C76D13">
        <w:tab/>
        <w:t>Terms of Reference for the Special Interest Group on Electromechanical Braking</w:t>
      </w:r>
      <w:r w:rsidRPr="00C76D13">
        <w:tab/>
      </w:r>
      <w:r w:rsidR="00A37A61" w:rsidRPr="00C76D13">
        <w:tab/>
      </w:r>
      <w:r w:rsidR="00A37A61" w:rsidRPr="00C76D13">
        <w:tab/>
        <w:t>2</w:t>
      </w:r>
      <w:r w:rsidR="001877E5">
        <w:t>3</w:t>
      </w:r>
    </w:p>
    <w:p w14:paraId="1C7537B5" w14:textId="3EC8E1E1" w:rsidR="00F435C1" w:rsidRPr="00283D3C" w:rsidRDefault="00F435C1" w:rsidP="000E3FB5">
      <w:pPr>
        <w:tabs>
          <w:tab w:val="right" w:pos="850"/>
          <w:tab w:val="left" w:pos="1134"/>
          <w:tab w:val="left" w:pos="1559"/>
          <w:tab w:val="left" w:pos="1984"/>
          <w:tab w:val="left" w:leader="dot" w:pos="7654"/>
          <w:tab w:val="right" w:pos="8929"/>
          <w:tab w:val="right" w:pos="9638"/>
        </w:tabs>
        <w:spacing w:after="80"/>
      </w:pPr>
    </w:p>
    <w:p w14:paraId="0C4A56F3" w14:textId="65B8C0B5" w:rsidR="001C6663" w:rsidRPr="00283D3C" w:rsidRDefault="009014D8" w:rsidP="009014D8">
      <w:pPr>
        <w:pStyle w:val="HChG"/>
        <w:pageBreakBefore/>
      </w:pPr>
      <w:r w:rsidRPr="00283D3C">
        <w:lastRenderedPageBreak/>
        <w:tab/>
        <w:t>I.</w:t>
      </w:r>
      <w:r w:rsidRPr="00283D3C">
        <w:tab/>
        <w:t>Attendance</w:t>
      </w:r>
    </w:p>
    <w:p w14:paraId="65E65D87" w14:textId="1BAA7078" w:rsidR="00F14AD0" w:rsidRPr="00530AD3" w:rsidRDefault="005A3B76" w:rsidP="00F14AD0">
      <w:pPr>
        <w:pStyle w:val="SingleTxtG"/>
      </w:pPr>
      <w:r w:rsidRPr="00283D3C">
        <w:t>1.</w:t>
      </w:r>
      <w:r w:rsidRPr="00283D3C">
        <w:tab/>
        <w:t xml:space="preserve">The Working Party on Automated/Autonomous and Connected Vehicles (GRVA) </w:t>
      </w:r>
      <w:r w:rsidR="00B06494" w:rsidRPr="00283D3C">
        <w:t>met</w:t>
      </w:r>
      <w:r w:rsidR="00E75C1C" w:rsidRPr="00283D3C">
        <w:t xml:space="preserve"> from</w:t>
      </w:r>
      <w:r w:rsidRPr="00283D3C">
        <w:t xml:space="preserve"> </w:t>
      </w:r>
      <w:r w:rsidR="00292F8F">
        <w:t>22</w:t>
      </w:r>
      <w:r w:rsidRPr="00283D3C">
        <w:t xml:space="preserve"> to </w:t>
      </w:r>
      <w:r w:rsidR="00A14DB9">
        <w:t>2</w:t>
      </w:r>
      <w:r w:rsidR="00292F8F">
        <w:t>6</w:t>
      </w:r>
      <w:r w:rsidR="00A14DB9">
        <w:t xml:space="preserve"> </w:t>
      </w:r>
      <w:r w:rsidR="00292F8F">
        <w:t>May</w:t>
      </w:r>
      <w:r w:rsidRPr="00283D3C">
        <w:t xml:space="preserve"> </w:t>
      </w:r>
      <w:r w:rsidR="00A14DB9">
        <w:t>2023</w:t>
      </w:r>
      <w:r w:rsidR="00292F8F">
        <w:t xml:space="preserve"> in</w:t>
      </w:r>
      <w:r w:rsidR="00105662" w:rsidRPr="00283D3C">
        <w:t xml:space="preserve"> </w:t>
      </w:r>
      <w:r w:rsidR="00A90818" w:rsidRPr="00283D3C">
        <w:t>from</w:t>
      </w:r>
      <w:r w:rsidR="00105662" w:rsidRPr="00283D3C">
        <w:t xml:space="preserve"> Geneva. The meeting was </w:t>
      </w:r>
      <w:r w:rsidRPr="00283D3C">
        <w:t xml:space="preserve">chaired </w:t>
      </w:r>
      <w:r w:rsidR="007023AF" w:rsidRPr="00283D3C">
        <w:t xml:space="preserve">by </w:t>
      </w:r>
      <w:r w:rsidRPr="00283D3C">
        <w:t xml:space="preserve">Mr. R. Damm (Germany). </w:t>
      </w:r>
      <w:r w:rsidRPr="00B32F46">
        <w:t>Accredited experts from the following countries participated in the work, following Rule 1 of the Rules of Procedure of the World Forum for Harmonization of Vehicle Regulations (WP.29) (TRANS/WP.29/</w:t>
      </w:r>
      <w:r w:rsidRPr="00AD7190">
        <w:t xml:space="preserve">690/Rev.2): </w:t>
      </w:r>
      <w:r w:rsidR="00FE74FE" w:rsidRPr="001418E1">
        <w:t>Australia,</w:t>
      </w:r>
      <w:r w:rsidR="00105D21" w:rsidRPr="00292F8F">
        <w:rPr>
          <w:color w:val="FF0000"/>
        </w:rPr>
        <w:t xml:space="preserve"> </w:t>
      </w:r>
      <w:r w:rsidRPr="001418E1">
        <w:t>Canada,</w:t>
      </w:r>
      <w:r w:rsidR="009866F1" w:rsidRPr="001418E1">
        <w:t xml:space="preserve"> China,</w:t>
      </w:r>
      <w:r w:rsidRPr="001418E1">
        <w:t xml:space="preserve"> </w:t>
      </w:r>
      <w:r w:rsidR="00485642" w:rsidRPr="001418E1">
        <w:t xml:space="preserve"> </w:t>
      </w:r>
      <w:r w:rsidRPr="001418E1">
        <w:t xml:space="preserve">Czech Republic, Denmark, Finland, France, Germany, </w:t>
      </w:r>
      <w:r w:rsidRPr="00894F9F">
        <w:t>India</w:t>
      </w:r>
      <w:r w:rsidRPr="00CB50E3">
        <w:t xml:space="preserve">, </w:t>
      </w:r>
      <w:r w:rsidR="00C80D0F" w:rsidRPr="003E06DA">
        <w:t xml:space="preserve">Italy, </w:t>
      </w:r>
      <w:r w:rsidRPr="003E06DA">
        <w:t xml:space="preserve">Japan, Luxembourg, Netherlands, Norway, </w:t>
      </w:r>
      <w:r w:rsidR="00753892" w:rsidRPr="003E06DA">
        <w:t>Poland,</w:t>
      </w:r>
      <w:r w:rsidR="00753892" w:rsidRPr="00292F8F">
        <w:rPr>
          <w:color w:val="FF0000"/>
        </w:rPr>
        <w:t xml:space="preserve"> </w:t>
      </w:r>
      <w:r w:rsidRPr="00894F9F">
        <w:t>Republic of Korea,</w:t>
      </w:r>
      <w:r w:rsidRPr="00292F8F">
        <w:rPr>
          <w:color w:val="FF0000"/>
        </w:rPr>
        <w:t xml:space="preserve"> </w:t>
      </w:r>
      <w:r w:rsidR="00B92B21" w:rsidRPr="00A1062C">
        <w:t>Russian Federation</w:t>
      </w:r>
      <w:r w:rsidR="007C5173" w:rsidRPr="00A1062C">
        <w:t>,</w:t>
      </w:r>
      <w:r w:rsidR="007C5173" w:rsidRPr="00292F8F">
        <w:rPr>
          <w:color w:val="FF0000"/>
        </w:rPr>
        <w:t xml:space="preserve"> </w:t>
      </w:r>
      <w:r w:rsidR="00BE609D" w:rsidRPr="00A1062C">
        <w:t xml:space="preserve">Slovakia, </w:t>
      </w:r>
      <w:r w:rsidR="00374340" w:rsidRPr="00A1062C">
        <w:t xml:space="preserve">South Africa, </w:t>
      </w:r>
      <w:r w:rsidRPr="00A1062C">
        <w:t>Spain, Sweden, Switzerland</w:t>
      </w:r>
      <w:r w:rsidR="00C80D0F" w:rsidRPr="00A1062C">
        <w:t>,</w:t>
      </w:r>
      <w:r w:rsidR="00C80D0F" w:rsidRPr="00292F8F">
        <w:rPr>
          <w:color w:val="FF0000"/>
        </w:rPr>
        <w:t xml:space="preserve"> </w:t>
      </w:r>
      <w:r w:rsidR="00A1062C" w:rsidRPr="00E50D11">
        <w:t>Türk</w:t>
      </w:r>
      <w:r w:rsidR="00E50D11" w:rsidRPr="00E50D11">
        <w:t>iye</w:t>
      </w:r>
      <w:r w:rsidR="00E50D11">
        <w:rPr>
          <w:color w:val="FF0000"/>
        </w:rPr>
        <w:t xml:space="preserve">, </w:t>
      </w:r>
      <w:r w:rsidRPr="00E50D11">
        <w:t xml:space="preserve">the </w:t>
      </w:r>
      <w:r w:rsidR="00522E53" w:rsidRPr="00E50D11">
        <w:t>United Kingdom of Great Britain and Northern Ireland</w:t>
      </w:r>
      <w:r w:rsidRPr="00E50D11">
        <w:t xml:space="preserve"> (UK)</w:t>
      </w:r>
      <w:r w:rsidR="00946976">
        <w:t>,</w:t>
      </w:r>
      <w:r w:rsidR="007F0307" w:rsidRPr="00E50D11">
        <w:t xml:space="preserve"> </w:t>
      </w:r>
      <w:r w:rsidR="00531494" w:rsidRPr="00E50D11">
        <w:t xml:space="preserve">the </w:t>
      </w:r>
      <w:r w:rsidRPr="00E50D11">
        <w:t>United States of America</w:t>
      </w:r>
      <w:r w:rsidR="00EB693A" w:rsidRPr="00E50D11">
        <w:t xml:space="preserve"> (USA)</w:t>
      </w:r>
      <w:r w:rsidR="00946976">
        <w:t>, Zim</w:t>
      </w:r>
      <w:r w:rsidR="00DB6838">
        <w:t>babwe</w:t>
      </w:r>
      <w:r w:rsidRPr="00E50D11">
        <w:t xml:space="preserve">. An expert from the European Commission (EC) </w:t>
      </w:r>
      <w:r w:rsidR="00DB6838">
        <w:t xml:space="preserve">and </w:t>
      </w:r>
      <w:r w:rsidR="009E2867">
        <w:t xml:space="preserve">from the </w:t>
      </w:r>
      <w:r w:rsidR="009E2867" w:rsidRPr="00530AD3">
        <w:rPr>
          <w:spacing w:val="-2"/>
        </w:rPr>
        <w:t xml:space="preserve">International Telecommunication Union (ITU) </w:t>
      </w:r>
      <w:r w:rsidRPr="00530AD3">
        <w:t xml:space="preserve">also participated. </w:t>
      </w:r>
    </w:p>
    <w:p w14:paraId="1AF66173" w14:textId="659CB154" w:rsidR="009014D8" w:rsidRPr="00894F9F" w:rsidRDefault="00F14AD0" w:rsidP="00F14AD0">
      <w:pPr>
        <w:pStyle w:val="SingleTxtG"/>
        <w:rPr>
          <w:spacing w:val="-2"/>
        </w:rPr>
      </w:pPr>
      <w:r w:rsidRPr="00D541A7">
        <w:rPr>
          <w:spacing w:val="-2"/>
        </w:rPr>
        <w:t>2.</w:t>
      </w:r>
      <w:r w:rsidRPr="00D541A7">
        <w:rPr>
          <w:spacing w:val="-2"/>
        </w:rPr>
        <w:tab/>
      </w:r>
      <w:r w:rsidR="005A3B76" w:rsidRPr="00D541A7">
        <w:rPr>
          <w:spacing w:val="-2"/>
        </w:rPr>
        <w:t xml:space="preserve">Experts from the following non-governmental organizations (NGOs) and international organizations participated: </w:t>
      </w:r>
      <w:r w:rsidR="005A3B76" w:rsidRPr="009E2867">
        <w:rPr>
          <w:spacing w:val="-2"/>
        </w:rPr>
        <w:t>the American Automotive Policy Council (AAPC)</w:t>
      </w:r>
      <w:r w:rsidR="007F0307" w:rsidRPr="009E2867">
        <w:rPr>
          <w:spacing w:val="-2"/>
        </w:rPr>
        <w:t xml:space="preserve">, </w:t>
      </w:r>
      <w:r w:rsidR="005A3B76" w:rsidRPr="009E2867">
        <w:rPr>
          <w:spacing w:val="-2"/>
        </w:rPr>
        <w:t>European Association for Electric Mobility (AVERE),</w:t>
      </w:r>
      <w:r w:rsidR="00C80D0F" w:rsidRPr="009E2867">
        <w:rPr>
          <w:spacing w:val="-2"/>
        </w:rPr>
        <w:t xml:space="preserve"> European Agricultural Machinery Organization (CEMA)</w:t>
      </w:r>
      <w:r w:rsidR="00E12EE8" w:rsidRPr="009E2867">
        <w:rPr>
          <w:spacing w:val="-2"/>
        </w:rPr>
        <w:t>,</w:t>
      </w:r>
      <w:r w:rsidR="00D83E49" w:rsidRPr="009E2867">
        <w:rPr>
          <w:spacing w:val="-2"/>
        </w:rPr>
        <w:t xml:space="preserve"> </w:t>
      </w:r>
      <w:r w:rsidR="00746014" w:rsidRPr="009E2867">
        <w:rPr>
          <w:spacing w:val="-2"/>
        </w:rPr>
        <w:t>the International Association of the Body and Trailer Building Industry</w:t>
      </w:r>
      <w:r w:rsidR="00E12EE8" w:rsidRPr="009E2867">
        <w:rPr>
          <w:spacing w:val="-2"/>
        </w:rPr>
        <w:t xml:space="preserve"> </w:t>
      </w:r>
      <w:r w:rsidR="00305E11" w:rsidRPr="009E2867">
        <w:rPr>
          <w:spacing w:val="-2"/>
        </w:rPr>
        <w:t xml:space="preserve">(CLCCR), </w:t>
      </w:r>
      <w:r w:rsidR="005A3B76" w:rsidRPr="009E2867">
        <w:rPr>
          <w:spacing w:val="-2"/>
        </w:rPr>
        <w:t>International Motor Vehicle Inspection Committee (CITA</w:t>
      </w:r>
      <w:r w:rsidR="007F0307" w:rsidRPr="009E2867">
        <w:rPr>
          <w:spacing w:val="-2"/>
        </w:rPr>
        <w:t xml:space="preserve">), </w:t>
      </w:r>
      <w:r w:rsidR="005A3B76" w:rsidRPr="009E2867">
        <w:rPr>
          <w:spacing w:val="-2"/>
        </w:rPr>
        <w:t>European Association of Automotive Suppliers (CLEPA/MEMA/JAPIA),</w:t>
      </w:r>
      <w:r w:rsidR="00B47C23" w:rsidRPr="00292F8F">
        <w:rPr>
          <w:color w:val="FF0000"/>
          <w:spacing w:val="-2"/>
        </w:rPr>
        <w:t xml:space="preserve"> </w:t>
      </w:r>
      <w:r w:rsidR="00554487" w:rsidRPr="003603B9">
        <w:rPr>
          <w:spacing w:val="-2"/>
        </w:rPr>
        <w:t>European Garage Equipment Association (</w:t>
      </w:r>
      <w:r w:rsidR="004B1713" w:rsidRPr="003603B9">
        <w:rPr>
          <w:spacing w:val="-2"/>
        </w:rPr>
        <w:t>EGEA</w:t>
      </w:r>
      <w:r w:rsidR="00554487" w:rsidRPr="003603B9">
        <w:rPr>
          <w:spacing w:val="-2"/>
        </w:rPr>
        <w:t>)</w:t>
      </w:r>
      <w:r w:rsidR="004B1713" w:rsidRPr="003603B9">
        <w:rPr>
          <w:spacing w:val="-2"/>
        </w:rPr>
        <w:t xml:space="preserve">, </w:t>
      </w:r>
      <w:r w:rsidR="00C506A7" w:rsidRPr="009C0C72">
        <w:rPr>
          <w:spacing w:val="-2"/>
        </w:rPr>
        <w:t>European Tyre and Rim Technical Organisation (ETRTO)</w:t>
      </w:r>
      <w:r w:rsidR="005A3B76" w:rsidRPr="009C0C72">
        <w:rPr>
          <w:spacing w:val="-2"/>
        </w:rPr>
        <w:t>,</w:t>
      </w:r>
      <w:r w:rsidR="005A3B76" w:rsidRPr="00292F8F">
        <w:rPr>
          <w:color w:val="FF0000"/>
          <w:spacing w:val="-2"/>
        </w:rPr>
        <w:t xml:space="preserve"> </w:t>
      </w:r>
      <w:r w:rsidR="00D13D8B" w:rsidRPr="00894F9F">
        <w:rPr>
          <w:spacing w:val="-2"/>
        </w:rPr>
        <w:t>European Association of Internal Combustion Engine Manufacturers (</w:t>
      </w:r>
      <w:r w:rsidR="001747A9" w:rsidRPr="00894F9F">
        <w:rPr>
          <w:spacing w:val="-2"/>
        </w:rPr>
        <w:t>EUROMOT</w:t>
      </w:r>
      <w:r w:rsidR="00D13D8B" w:rsidRPr="00894F9F">
        <w:rPr>
          <w:spacing w:val="-2"/>
        </w:rPr>
        <w:t>)</w:t>
      </w:r>
      <w:r w:rsidR="001747A9" w:rsidRPr="00894F9F">
        <w:rPr>
          <w:spacing w:val="-2"/>
        </w:rPr>
        <w:t xml:space="preserve">, </w:t>
      </w:r>
      <w:r w:rsidR="001C6F9E" w:rsidRPr="00894F9F">
        <w:rPr>
          <w:spacing w:val="-2"/>
        </w:rPr>
        <w:t>In</w:t>
      </w:r>
      <w:r w:rsidR="001C6F9E" w:rsidRPr="00862FFF">
        <w:rPr>
          <w:spacing w:val="-2"/>
        </w:rPr>
        <w:t>ternational Automobile Federation (</w:t>
      </w:r>
      <w:r w:rsidR="006D1A3B" w:rsidRPr="00862FFF">
        <w:rPr>
          <w:spacing w:val="-2"/>
        </w:rPr>
        <w:t>FIA</w:t>
      </w:r>
      <w:r w:rsidR="001C6F9E" w:rsidRPr="00862FFF">
        <w:rPr>
          <w:spacing w:val="-2"/>
        </w:rPr>
        <w:t>)</w:t>
      </w:r>
      <w:r w:rsidR="006D1A3B" w:rsidRPr="00862FFF">
        <w:rPr>
          <w:spacing w:val="-2"/>
        </w:rPr>
        <w:t>,</w:t>
      </w:r>
      <w:r w:rsidR="006D1A3B" w:rsidRPr="00292F8F">
        <w:rPr>
          <w:color w:val="FF0000"/>
          <w:spacing w:val="-2"/>
        </w:rPr>
        <w:t xml:space="preserve"> </w:t>
      </w:r>
      <w:r w:rsidR="00363984" w:rsidRPr="00894F9F">
        <w:rPr>
          <w:spacing w:val="-2"/>
        </w:rPr>
        <w:t>International Federation of Automotive Distributors (</w:t>
      </w:r>
      <w:r w:rsidR="006D1A3B" w:rsidRPr="00894F9F">
        <w:rPr>
          <w:spacing w:val="-2"/>
        </w:rPr>
        <w:t>FIGIEFA</w:t>
      </w:r>
      <w:r w:rsidR="00363984" w:rsidRPr="00894F9F">
        <w:rPr>
          <w:spacing w:val="-2"/>
        </w:rPr>
        <w:t>)</w:t>
      </w:r>
      <w:r w:rsidR="008A1EBE" w:rsidRPr="00894F9F">
        <w:rPr>
          <w:spacing w:val="-2"/>
        </w:rPr>
        <w:t>,</w:t>
      </w:r>
      <w:r w:rsidR="008A1EBE" w:rsidRPr="00292F8F">
        <w:rPr>
          <w:color w:val="FF0000"/>
          <w:spacing w:val="-2"/>
        </w:rPr>
        <w:t xml:space="preserve"> </w:t>
      </w:r>
      <w:r w:rsidR="00A046B3" w:rsidRPr="00862FFF">
        <w:rPr>
          <w:spacing w:val="-2"/>
        </w:rPr>
        <w:t xml:space="preserve">Forum 21 Institute, </w:t>
      </w:r>
      <w:r w:rsidR="00071CD6">
        <w:rPr>
          <w:spacing w:val="-2"/>
        </w:rPr>
        <w:t xml:space="preserve">Institute of Electrical and Electronics Engineers (IEEE), </w:t>
      </w:r>
      <w:r w:rsidR="005A3B76" w:rsidRPr="00862FFF">
        <w:rPr>
          <w:spacing w:val="-2"/>
        </w:rPr>
        <w:t xml:space="preserve">International Motorcycle Manufacturers Association (IMMA), </w:t>
      </w:r>
      <w:r w:rsidR="009C0C72">
        <w:rPr>
          <w:spacing w:val="-2"/>
        </w:rPr>
        <w:t xml:space="preserve">International Road Federation (IRF), </w:t>
      </w:r>
      <w:r w:rsidR="00FB59F0" w:rsidRPr="00862FFF">
        <w:rPr>
          <w:spacing w:val="-2"/>
        </w:rPr>
        <w:t xml:space="preserve">International Road Union (IRU), </w:t>
      </w:r>
      <w:r w:rsidR="005A3B76" w:rsidRPr="00862FFF">
        <w:rPr>
          <w:spacing w:val="-2"/>
        </w:rPr>
        <w:t>International Organization for Standardization (ISO</w:t>
      </w:r>
      <w:r w:rsidR="005A3B76" w:rsidRPr="00894F9F">
        <w:rPr>
          <w:spacing w:val="-2"/>
        </w:rPr>
        <w:t>)</w:t>
      </w:r>
      <w:r w:rsidR="007C5173" w:rsidRPr="00894F9F">
        <w:rPr>
          <w:spacing w:val="-2"/>
        </w:rPr>
        <w:t>,</w:t>
      </w:r>
      <w:r w:rsidR="005A3B76" w:rsidRPr="00894F9F">
        <w:rPr>
          <w:spacing w:val="-2"/>
        </w:rPr>
        <w:t xml:space="preserve"> International Organization of Motor Vehicle Manufacturers (OICA)</w:t>
      </w:r>
      <w:r w:rsidR="00D20D03" w:rsidRPr="00894F9F">
        <w:rPr>
          <w:spacing w:val="-2"/>
        </w:rPr>
        <w:t xml:space="preserve">, </w:t>
      </w:r>
      <w:r w:rsidR="00695AC2" w:rsidRPr="00894F9F">
        <w:rPr>
          <w:spacing w:val="-2"/>
        </w:rPr>
        <w:t>SAE International,</w:t>
      </w:r>
      <w:r w:rsidR="00695AC2" w:rsidRPr="009C0C72">
        <w:rPr>
          <w:spacing w:val="-2"/>
        </w:rPr>
        <w:t xml:space="preserve"> </w:t>
      </w:r>
      <w:r w:rsidR="005A3B76" w:rsidRPr="009C0C72">
        <w:rPr>
          <w:spacing w:val="-2"/>
        </w:rPr>
        <w:t>Securing America's Future Energy (SAFE)</w:t>
      </w:r>
      <w:r w:rsidR="00ED217F">
        <w:rPr>
          <w:spacing w:val="-2"/>
        </w:rPr>
        <w:t xml:space="preserve"> and the</w:t>
      </w:r>
      <w:r w:rsidR="00071CD6">
        <w:rPr>
          <w:spacing w:val="-2"/>
        </w:rPr>
        <w:t xml:space="preserve"> Union Internationale des Transports Publ</w:t>
      </w:r>
      <w:r w:rsidR="00C81CF6">
        <w:rPr>
          <w:spacing w:val="-2"/>
        </w:rPr>
        <w:t>ica (U</w:t>
      </w:r>
      <w:r w:rsidR="00C81CF6" w:rsidRPr="00894F9F">
        <w:rPr>
          <w:spacing w:val="-2"/>
        </w:rPr>
        <w:t>ITP)</w:t>
      </w:r>
      <w:r w:rsidR="005A3B76" w:rsidRPr="00894F9F">
        <w:rPr>
          <w:spacing w:val="-2"/>
        </w:rPr>
        <w:t>.</w:t>
      </w:r>
    </w:p>
    <w:p w14:paraId="790542F4" w14:textId="77777777" w:rsidR="009014D8" w:rsidRPr="00283D3C" w:rsidRDefault="009014D8" w:rsidP="009014D8">
      <w:pPr>
        <w:pStyle w:val="HChG"/>
      </w:pPr>
      <w:r w:rsidRPr="00283D3C">
        <w:tab/>
      </w:r>
      <w:bookmarkStart w:id="2" w:name="_Toc360525455"/>
      <w:bookmarkStart w:id="3" w:name="_Toc360526241"/>
      <w:bookmarkStart w:id="4" w:name="_Toc360526837"/>
      <w:bookmarkStart w:id="5" w:name="_Toc400974149"/>
      <w:r w:rsidRPr="00283D3C">
        <w:t>II.</w:t>
      </w:r>
      <w:r w:rsidRPr="00283D3C">
        <w:tab/>
      </w:r>
      <w:bookmarkEnd w:id="2"/>
      <w:bookmarkEnd w:id="3"/>
      <w:bookmarkEnd w:id="4"/>
      <w:r w:rsidRPr="00283D3C">
        <w:t>Adoption of the agenda (agenda item 1)</w:t>
      </w:r>
      <w:bookmarkEnd w:id="5"/>
    </w:p>
    <w:p w14:paraId="5438054F" w14:textId="381BDC6A" w:rsidR="006E6233" w:rsidRPr="009E118A" w:rsidRDefault="009014D8" w:rsidP="006E6233">
      <w:pPr>
        <w:pStyle w:val="SingleTxtG"/>
        <w:spacing w:after="0"/>
        <w:ind w:left="2829" w:hanging="1695"/>
        <w:jc w:val="left"/>
        <w:rPr>
          <w:lang w:val="fr-CH"/>
        </w:rPr>
      </w:pPr>
      <w:r w:rsidRPr="009E118A">
        <w:rPr>
          <w:i/>
          <w:lang w:val="fr-CH"/>
        </w:rPr>
        <w:t>Documentation</w:t>
      </w:r>
      <w:r w:rsidRPr="009E118A">
        <w:rPr>
          <w:lang w:val="fr-CH"/>
        </w:rPr>
        <w:t xml:space="preserve">: </w:t>
      </w:r>
      <w:r w:rsidRPr="009E118A">
        <w:rPr>
          <w:lang w:val="fr-CH"/>
        </w:rPr>
        <w:tab/>
        <w:t>ECE/TRANS/WP.29/GRVA/20</w:t>
      </w:r>
      <w:r w:rsidR="005E4920" w:rsidRPr="009E118A">
        <w:rPr>
          <w:lang w:val="fr-CH"/>
        </w:rPr>
        <w:t>2</w:t>
      </w:r>
      <w:r w:rsidR="009B7254" w:rsidRPr="009E118A">
        <w:rPr>
          <w:lang w:val="fr-CH"/>
        </w:rPr>
        <w:t>3</w:t>
      </w:r>
      <w:r w:rsidRPr="009E118A">
        <w:rPr>
          <w:lang w:val="fr-CH"/>
        </w:rPr>
        <w:t>/</w:t>
      </w:r>
      <w:r w:rsidR="0034083C">
        <w:rPr>
          <w:lang w:val="fr-CH"/>
        </w:rPr>
        <w:t>7</w:t>
      </w:r>
    </w:p>
    <w:p w14:paraId="59E68419" w14:textId="23BF9656" w:rsidR="009014D8" w:rsidRPr="006E6233" w:rsidRDefault="009014D8" w:rsidP="006E6233">
      <w:pPr>
        <w:pStyle w:val="SingleTxtG"/>
        <w:ind w:left="2829" w:firstLine="6"/>
        <w:jc w:val="left"/>
      </w:pPr>
      <w:r w:rsidRPr="006E6233">
        <w:t>Informal documents GRVA-</w:t>
      </w:r>
      <w:r w:rsidR="000E53D3" w:rsidRPr="006E6233">
        <w:t>1</w:t>
      </w:r>
      <w:r w:rsidR="0034083C">
        <w:t>6</w:t>
      </w:r>
      <w:r w:rsidRPr="006E6233">
        <w:t>-01</w:t>
      </w:r>
      <w:r w:rsidR="00F509EB" w:rsidRPr="006E6233">
        <w:t xml:space="preserve"> and GRVA-1</w:t>
      </w:r>
      <w:r w:rsidR="0034083C">
        <w:t>6</w:t>
      </w:r>
      <w:r w:rsidR="00F509EB" w:rsidRPr="006E6233">
        <w:t>-</w:t>
      </w:r>
      <w:r w:rsidR="00593B40" w:rsidRPr="006E6233">
        <w:t>02</w:t>
      </w:r>
      <w:r w:rsidR="00283C75">
        <w:t>/Rev.1</w:t>
      </w:r>
    </w:p>
    <w:p w14:paraId="7B669DDA" w14:textId="50B02472" w:rsidR="005A3B76" w:rsidRPr="00595B4B" w:rsidRDefault="000B242C" w:rsidP="005A3B76">
      <w:pPr>
        <w:pStyle w:val="SingleTxtG"/>
        <w:tabs>
          <w:tab w:val="left" w:pos="1701"/>
        </w:tabs>
        <w:spacing w:line="240" w:lineRule="auto"/>
      </w:pPr>
      <w:r>
        <w:t>3</w:t>
      </w:r>
      <w:r w:rsidR="005A3B76" w:rsidRPr="00595B4B">
        <w:t>.</w:t>
      </w:r>
      <w:r w:rsidR="005A3B76" w:rsidRPr="00595B4B">
        <w:tab/>
      </w:r>
      <w:r w:rsidR="005A3B76" w:rsidRPr="0029457E">
        <w:t xml:space="preserve">GRVA considered the provisional agenda prepared for </w:t>
      </w:r>
      <w:r w:rsidR="00950FDC" w:rsidRPr="0029457E">
        <w:t xml:space="preserve">its </w:t>
      </w:r>
      <w:r w:rsidR="00584177">
        <w:t>sixteenth</w:t>
      </w:r>
      <w:r w:rsidR="005A3B76" w:rsidRPr="0029457E">
        <w:t xml:space="preserve"> session (ECE/TRANS/WP.29/GRVA/202</w:t>
      </w:r>
      <w:r w:rsidR="009B7254" w:rsidRPr="0029457E">
        <w:t>3</w:t>
      </w:r>
      <w:r w:rsidR="005A3B76" w:rsidRPr="0029457E">
        <w:t>/</w:t>
      </w:r>
      <w:r w:rsidR="00584177">
        <w:t>7</w:t>
      </w:r>
      <w:r w:rsidR="005A3B76" w:rsidRPr="0029457E">
        <w:t>)</w:t>
      </w:r>
      <w:r w:rsidR="0082102C" w:rsidRPr="0029457E">
        <w:t>.</w:t>
      </w:r>
      <w:r w:rsidR="0082102C" w:rsidRPr="00595B4B">
        <w:t xml:space="preserve"> </w:t>
      </w:r>
      <w:r w:rsidR="00E144CE" w:rsidRPr="00595B4B">
        <w:t xml:space="preserve">GRVA adopted </w:t>
      </w:r>
      <w:r w:rsidR="002E7C3B" w:rsidRPr="00595B4B">
        <w:t>it</w:t>
      </w:r>
      <w:r w:rsidR="005A3B76" w:rsidRPr="00595B4B">
        <w:t xml:space="preserve"> </w:t>
      </w:r>
      <w:r w:rsidR="0041505A" w:rsidRPr="00595B4B">
        <w:t>(</w:t>
      </w:r>
      <w:r w:rsidR="00914C17" w:rsidRPr="00595B4B">
        <w:t>without modifications</w:t>
      </w:r>
      <w:r w:rsidR="0041505A" w:rsidRPr="00595B4B">
        <w:t>)</w:t>
      </w:r>
      <w:r w:rsidR="00E0095B" w:rsidRPr="00595B4B">
        <w:t xml:space="preserve">, </w:t>
      </w:r>
      <w:r w:rsidR="00E144CE" w:rsidRPr="00595B4B">
        <w:t xml:space="preserve">as </w:t>
      </w:r>
      <w:r w:rsidR="005A3B76" w:rsidRPr="005F7951">
        <w:t>reproduced in GRVA-</w:t>
      </w:r>
      <w:r w:rsidR="0082102C" w:rsidRPr="005F7951">
        <w:t>1</w:t>
      </w:r>
      <w:r w:rsidR="00584177" w:rsidRPr="005F7951">
        <w:t>6</w:t>
      </w:r>
      <w:r w:rsidR="0082102C" w:rsidRPr="00283C75">
        <w:t>-</w:t>
      </w:r>
      <w:r w:rsidR="0030443F" w:rsidRPr="00283C75">
        <w:t>02</w:t>
      </w:r>
      <w:r w:rsidR="00283C75" w:rsidRPr="00283C75">
        <w:t>/Rev.1</w:t>
      </w:r>
      <w:r w:rsidR="005A3B76" w:rsidRPr="00283C75">
        <w:t>,</w:t>
      </w:r>
      <w:r w:rsidR="00FD7F2E" w:rsidRPr="00283C75">
        <w:t xml:space="preserve"> </w:t>
      </w:r>
      <w:r w:rsidR="0041505A" w:rsidRPr="00283C75">
        <w:t xml:space="preserve">which is </w:t>
      </w:r>
      <w:r w:rsidR="00E0095B" w:rsidRPr="00283C75">
        <w:t xml:space="preserve">a version </w:t>
      </w:r>
      <w:r w:rsidR="004D1707" w:rsidRPr="00283C75">
        <w:t>that i</w:t>
      </w:r>
      <w:r w:rsidR="005A3B76" w:rsidRPr="00283C75">
        <w:t>nclud</w:t>
      </w:r>
      <w:r w:rsidR="004D1707" w:rsidRPr="00283C75">
        <w:t>ed</w:t>
      </w:r>
      <w:r w:rsidR="005A3B76" w:rsidRPr="00283C75">
        <w:t xml:space="preserve"> </w:t>
      </w:r>
      <w:r w:rsidR="00CD7EF8" w:rsidRPr="00283C75">
        <w:t xml:space="preserve">the reference to all </w:t>
      </w:r>
      <w:r w:rsidR="005A3B76" w:rsidRPr="00283C75">
        <w:t xml:space="preserve">informal documents received </w:t>
      </w:r>
      <w:r w:rsidR="007D7E0F" w:rsidRPr="00283C75">
        <w:t xml:space="preserve">until </w:t>
      </w:r>
      <w:r w:rsidR="00283C75" w:rsidRPr="00283C75">
        <w:t>22</w:t>
      </w:r>
      <w:r w:rsidR="007D7E0F" w:rsidRPr="00283C75">
        <w:t xml:space="preserve"> </w:t>
      </w:r>
      <w:r w:rsidR="00584177" w:rsidRPr="00283C75">
        <w:t>May</w:t>
      </w:r>
      <w:r w:rsidR="007D7E0F" w:rsidRPr="00283C75">
        <w:t xml:space="preserve"> 202</w:t>
      </w:r>
      <w:r w:rsidR="00B65099" w:rsidRPr="00283C75">
        <w:t>3</w:t>
      </w:r>
      <w:r w:rsidR="00283C75" w:rsidRPr="00283C75">
        <w:t xml:space="preserve"> 11.30 a.m</w:t>
      </w:r>
      <w:r w:rsidR="005A3B76" w:rsidRPr="00283C75">
        <w:t xml:space="preserve">. </w:t>
      </w:r>
      <w:r w:rsidR="0000572A" w:rsidRPr="00283C75">
        <w:t>(</w:t>
      </w:r>
      <w:r w:rsidR="005A3B76" w:rsidRPr="00283C75">
        <w:rPr>
          <w:bCs/>
        </w:rPr>
        <w:t>All</w:t>
      </w:r>
      <w:r w:rsidR="005A3B76" w:rsidRPr="00595B4B">
        <w:rPr>
          <w:bCs/>
        </w:rPr>
        <w:t xml:space="preserve"> informal documents </w:t>
      </w:r>
      <w:r w:rsidR="006715A0" w:rsidRPr="00595B4B">
        <w:rPr>
          <w:bCs/>
        </w:rPr>
        <w:t>submitted</w:t>
      </w:r>
      <w:r w:rsidR="005A3B76" w:rsidRPr="00595B4B">
        <w:rPr>
          <w:bCs/>
        </w:rPr>
        <w:t xml:space="preserve"> are listed in Annex I of this report.</w:t>
      </w:r>
      <w:r w:rsidR="006715A0" w:rsidRPr="00595B4B">
        <w:rPr>
          <w:bCs/>
        </w:rPr>
        <w:t xml:space="preserve"> </w:t>
      </w:r>
      <w:r w:rsidR="00ED384C" w:rsidRPr="00595B4B">
        <w:rPr>
          <w:bCs/>
        </w:rPr>
        <w:t>Annex </w:t>
      </w:r>
      <w:r w:rsidR="005610F6" w:rsidRPr="00595B4B">
        <w:rPr>
          <w:bCs/>
        </w:rPr>
        <w:t>II</w:t>
      </w:r>
      <w:r w:rsidR="00ED384C" w:rsidRPr="00595B4B">
        <w:rPr>
          <w:bCs/>
        </w:rPr>
        <w:t xml:space="preserve"> provides the list of Informal Working Groups (IWG) reporting to GRVA.</w:t>
      </w:r>
      <w:r w:rsidR="002E7C3B" w:rsidRPr="00595B4B">
        <w:t>)</w:t>
      </w:r>
    </w:p>
    <w:p w14:paraId="09A0E977" w14:textId="25CF779E" w:rsidR="00F76BA3" w:rsidRPr="00595B4B" w:rsidRDefault="000B242C" w:rsidP="005A3B76">
      <w:pPr>
        <w:pStyle w:val="SingleTxtG"/>
        <w:tabs>
          <w:tab w:val="left" w:pos="1701"/>
        </w:tabs>
        <w:spacing w:line="240" w:lineRule="auto"/>
        <w:rPr>
          <w:bCs/>
        </w:rPr>
      </w:pPr>
      <w:r>
        <w:t>4</w:t>
      </w:r>
      <w:r w:rsidR="005A3B76" w:rsidRPr="00595B4B">
        <w:t>.</w:t>
      </w:r>
      <w:r w:rsidR="005A3B76" w:rsidRPr="00595B4B">
        <w:tab/>
      </w:r>
      <w:r w:rsidR="006E4177" w:rsidRPr="00595B4B">
        <w:t xml:space="preserve">GRVA </w:t>
      </w:r>
      <w:r w:rsidR="005A3B76" w:rsidRPr="00595B4B">
        <w:t xml:space="preserve">also agreed on the running order for the session </w:t>
      </w:r>
      <w:r w:rsidR="00D148A5" w:rsidRPr="00595B4B">
        <w:t>(</w:t>
      </w:r>
      <w:r w:rsidR="005A3B76" w:rsidRPr="00595B4B">
        <w:t>GRVA-</w:t>
      </w:r>
      <w:r w:rsidR="0082102C" w:rsidRPr="00595B4B">
        <w:t>1</w:t>
      </w:r>
      <w:r w:rsidR="00584177">
        <w:t>6</w:t>
      </w:r>
      <w:r w:rsidR="005A3B76" w:rsidRPr="00595B4B">
        <w:t>-01</w:t>
      </w:r>
      <w:r w:rsidR="0082102C" w:rsidRPr="00595B4B">
        <w:t>)</w:t>
      </w:r>
      <w:r w:rsidR="008808D4" w:rsidRPr="00595B4B">
        <w:t>.</w:t>
      </w:r>
    </w:p>
    <w:p w14:paraId="7D292A08" w14:textId="2465AD84" w:rsidR="009014D8" w:rsidRPr="00595B4B" w:rsidRDefault="009014D8" w:rsidP="00ED7EC2">
      <w:pPr>
        <w:pStyle w:val="HChG"/>
      </w:pPr>
      <w:r w:rsidRPr="00595B4B">
        <w:tab/>
        <w:t>III.</w:t>
      </w:r>
      <w:r w:rsidRPr="00595B4B">
        <w:tab/>
        <w:t xml:space="preserve">Highlights of the </w:t>
      </w:r>
      <w:r w:rsidR="00DA760D">
        <w:t>March</w:t>
      </w:r>
      <w:r w:rsidRPr="00595B4B">
        <w:t xml:space="preserve"> 20</w:t>
      </w:r>
      <w:r w:rsidR="00AF68AF" w:rsidRPr="00595B4B">
        <w:t>2</w:t>
      </w:r>
      <w:r w:rsidR="00DA760D">
        <w:t>3</w:t>
      </w:r>
      <w:r w:rsidRPr="00595B4B">
        <w:t xml:space="preserve"> session of WP.29 </w:t>
      </w:r>
      <w:r w:rsidRPr="00595B4B">
        <w:br/>
        <w:t>(agenda item 2)</w:t>
      </w:r>
    </w:p>
    <w:p w14:paraId="2F3E70C4" w14:textId="6769E606" w:rsidR="009014D8" w:rsidRPr="00595B4B" w:rsidRDefault="009014D8" w:rsidP="00E10F9A">
      <w:pPr>
        <w:pStyle w:val="SingleTxtG"/>
        <w:keepNext/>
        <w:keepLines/>
        <w:spacing w:line="240" w:lineRule="auto"/>
        <w:ind w:left="2829" w:hanging="1695"/>
        <w:jc w:val="left"/>
        <w:rPr>
          <w:lang w:val="fr-CH"/>
        </w:rPr>
      </w:pPr>
      <w:r w:rsidRPr="00595B4B">
        <w:rPr>
          <w:i/>
          <w:lang w:val="fr-CH"/>
        </w:rPr>
        <w:t>Documentation</w:t>
      </w:r>
      <w:r w:rsidRPr="00595B4B">
        <w:rPr>
          <w:lang w:val="fr-CH"/>
        </w:rPr>
        <w:t>:</w:t>
      </w:r>
      <w:r w:rsidRPr="00595B4B">
        <w:rPr>
          <w:lang w:val="fr-CH"/>
        </w:rPr>
        <w:tab/>
      </w:r>
      <w:r w:rsidR="004778F0" w:rsidRPr="00595B4B">
        <w:rPr>
          <w:lang w:val="fr-CH"/>
        </w:rPr>
        <w:t>(</w:t>
      </w:r>
      <w:r w:rsidRPr="00595B4B">
        <w:rPr>
          <w:lang w:val="fr-CH"/>
        </w:rPr>
        <w:t>ECE/TRANS/WP.29/</w:t>
      </w:r>
      <w:r w:rsidR="00AD04F5">
        <w:rPr>
          <w:lang w:val="fr-CH"/>
        </w:rPr>
        <w:t>1171</w:t>
      </w:r>
      <w:r w:rsidR="004778F0" w:rsidRPr="00595B4B">
        <w:rPr>
          <w:lang w:val="fr-CH"/>
        </w:rPr>
        <w:t>)</w:t>
      </w:r>
      <w:r w:rsidR="001A07F8" w:rsidRPr="00595B4B">
        <w:rPr>
          <w:lang w:val="fr-CH"/>
        </w:rPr>
        <w:br/>
      </w:r>
      <w:r w:rsidR="001A07F8" w:rsidRPr="00CB34DA">
        <w:rPr>
          <w:lang w:val="fr-CH"/>
        </w:rPr>
        <w:t xml:space="preserve">Informal document </w:t>
      </w:r>
      <w:r w:rsidR="005E0BB0" w:rsidRPr="00CB34DA">
        <w:rPr>
          <w:lang w:val="fr-CH"/>
        </w:rPr>
        <w:t>GRVA-1</w:t>
      </w:r>
      <w:r w:rsidR="00AD04F5" w:rsidRPr="00CB34DA">
        <w:rPr>
          <w:lang w:val="fr-CH"/>
        </w:rPr>
        <w:t>6</w:t>
      </w:r>
      <w:r w:rsidR="005E0BB0" w:rsidRPr="00CB34DA">
        <w:rPr>
          <w:lang w:val="fr-CH"/>
        </w:rPr>
        <w:t>-</w:t>
      </w:r>
      <w:r w:rsidR="0038158E" w:rsidRPr="00CB34DA">
        <w:rPr>
          <w:lang w:val="fr-CH"/>
        </w:rPr>
        <w:t>03</w:t>
      </w:r>
    </w:p>
    <w:p w14:paraId="37D0098A" w14:textId="039818B4" w:rsidR="00C558FA" w:rsidRDefault="000B242C" w:rsidP="00E10F9A">
      <w:pPr>
        <w:pStyle w:val="SingleTxtG"/>
        <w:tabs>
          <w:tab w:val="left" w:pos="1701"/>
        </w:tabs>
        <w:spacing w:line="240" w:lineRule="auto"/>
      </w:pPr>
      <w:r>
        <w:t>5</w:t>
      </w:r>
      <w:r w:rsidR="006D4CA2" w:rsidRPr="00595B4B">
        <w:t>.</w:t>
      </w:r>
      <w:r w:rsidR="006D4CA2" w:rsidRPr="00595B4B">
        <w:tab/>
      </w:r>
      <w:r w:rsidR="0082102C" w:rsidRPr="00595B4B">
        <w:t xml:space="preserve">The </w:t>
      </w:r>
      <w:r w:rsidR="0041505A" w:rsidRPr="00595B4B">
        <w:t>s</w:t>
      </w:r>
      <w:r w:rsidR="0082102C" w:rsidRPr="00595B4B">
        <w:t>ecretar</w:t>
      </w:r>
      <w:r w:rsidR="0041505A" w:rsidRPr="00595B4B">
        <w:t>iat</w:t>
      </w:r>
      <w:r w:rsidR="0082102C" w:rsidRPr="00595B4B">
        <w:t xml:space="preserve"> presented GRVA-</w:t>
      </w:r>
      <w:r w:rsidR="00C56768" w:rsidRPr="00595B4B">
        <w:t>1</w:t>
      </w:r>
      <w:r w:rsidR="00AD04F5">
        <w:t>6</w:t>
      </w:r>
      <w:r w:rsidR="00C56768" w:rsidRPr="00595B4B">
        <w:t>-</w:t>
      </w:r>
      <w:r w:rsidR="0038158E" w:rsidRPr="00595B4B">
        <w:t>03</w:t>
      </w:r>
      <w:r w:rsidR="0041505A" w:rsidRPr="00595B4B">
        <w:t>,</w:t>
      </w:r>
      <w:r w:rsidR="00C56768" w:rsidRPr="00595B4B">
        <w:t xml:space="preserve"> </w:t>
      </w:r>
      <w:r w:rsidR="0082102C" w:rsidRPr="00595B4B">
        <w:t xml:space="preserve">with highlights </w:t>
      </w:r>
      <w:r w:rsidR="0041505A" w:rsidRPr="00595B4B">
        <w:t>from</w:t>
      </w:r>
      <w:r w:rsidR="0082102C" w:rsidRPr="00595B4B">
        <w:t xml:space="preserve"> the </w:t>
      </w:r>
      <w:r w:rsidR="00D01105" w:rsidRPr="00595B4B">
        <w:t>WP.29</w:t>
      </w:r>
      <w:r w:rsidR="0082102C" w:rsidRPr="00595B4B">
        <w:t xml:space="preserve"> session </w:t>
      </w:r>
      <w:r w:rsidR="00D01105" w:rsidRPr="00595B4B">
        <w:t xml:space="preserve">in </w:t>
      </w:r>
      <w:r w:rsidR="00AD04F5">
        <w:t>March</w:t>
      </w:r>
      <w:r w:rsidR="00D01105" w:rsidRPr="00595B4B">
        <w:t xml:space="preserve"> 202</w:t>
      </w:r>
      <w:r w:rsidR="00AD04F5">
        <w:t>3</w:t>
      </w:r>
      <w:r w:rsidR="00DF1490" w:rsidRPr="00595B4B">
        <w:t>,</w:t>
      </w:r>
      <w:r w:rsidR="0082102C" w:rsidRPr="00595B4B">
        <w:t xml:space="preserve"> having relevance for GRVA. He referred </w:t>
      </w:r>
      <w:r w:rsidR="00901B47" w:rsidRPr="00595B4B">
        <w:t>to the session report ECE/TRANS/WP.29/11</w:t>
      </w:r>
      <w:r w:rsidR="00AD04F5">
        <w:t>71</w:t>
      </w:r>
      <w:r w:rsidR="0082102C" w:rsidRPr="00595B4B">
        <w:t xml:space="preserve"> for more details</w:t>
      </w:r>
      <w:r w:rsidR="003F49A2" w:rsidRPr="00595B4B">
        <w:t>.</w:t>
      </w:r>
      <w:r w:rsidR="00A51648" w:rsidRPr="00595B4B">
        <w:t xml:space="preserve"> </w:t>
      </w:r>
      <w:r w:rsidR="00DE2E5A">
        <w:t>GRVA noted the report from the secretariat.</w:t>
      </w:r>
    </w:p>
    <w:p w14:paraId="518041AF" w14:textId="1C1F7DCD" w:rsidR="0082323B" w:rsidRPr="00595B4B" w:rsidRDefault="000B242C" w:rsidP="00E10F9A">
      <w:pPr>
        <w:pStyle w:val="SingleTxtG"/>
        <w:tabs>
          <w:tab w:val="left" w:pos="1701"/>
        </w:tabs>
        <w:spacing w:line="240" w:lineRule="auto"/>
      </w:pPr>
      <w:r>
        <w:t>6</w:t>
      </w:r>
      <w:r w:rsidR="0082323B" w:rsidRPr="009055FE">
        <w:t>.</w:t>
      </w:r>
      <w:r w:rsidR="0082323B" w:rsidRPr="009055FE">
        <w:tab/>
      </w:r>
      <w:r w:rsidR="00613AE9" w:rsidRPr="009055FE">
        <w:t xml:space="preserve">GRVA received further </w:t>
      </w:r>
      <w:r w:rsidR="00225572" w:rsidRPr="009055FE">
        <w:t xml:space="preserve">details on </w:t>
      </w:r>
      <w:r w:rsidR="006F532A" w:rsidRPr="009055FE">
        <w:t xml:space="preserve">(a) </w:t>
      </w:r>
      <w:r w:rsidR="00225572" w:rsidRPr="009055FE">
        <w:t xml:space="preserve">the discussion regarding the collaboration with </w:t>
      </w:r>
      <w:r w:rsidR="009C3D5D">
        <w:t>The Global Forum for Road Traffic Safety (</w:t>
      </w:r>
      <w:r w:rsidR="00225572" w:rsidRPr="009055FE">
        <w:t>WP.1</w:t>
      </w:r>
      <w:r w:rsidR="009C3D5D">
        <w:t>)</w:t>
      </w:r>
      <w:r w:rsidR="00225572" w:rsidRPr="009055FE">
        <w:t xml:space="preserve"> and </w:t>
      </w:r>
      <w:r w:rsidR="006F532A" w:rsidRPr="009055FE">
        <w:t xml:space="preserve">(b) </w:t>
      </w:r>
      <w:r w:rsidR="00225572" w:rsidRPr="009055FE">
        <w:t>ITU</w:t>
      </w:r>
      <w:r w:rsidR="006F532A" w:rsidRPr="009055FE">
        <w:t>’s</w:t>
      </w:r>
      <w:r w:rsidR="00225572" w:rsidRPr="009055FE">
        <w:t xml:space="preserve"> offer </w:t>
      </w:r>
      <w:r w:rsidR="00091F78" w:rsidRPr="009055FE">
        <w:t xml:space="preserve">to UNECE </w:t>
      </w:r>
      <w:r w:rsidR="00225572" w:rsidRPr="009055FE">
        <w:t xml:space="preserve">to </w:t>
      </w:r>
      <w:r w:rsidR="00A7193D" w:rsidRPr="009055FE">
        <w:t>host an electronic repository of the traffic rules. The expert from ITU clarified</w:t>
      </w:r>
      <w:r w:rsidR="00613AE9" w:rsidRPr="009055FE">
        <w:t xml:space="preserve"> upon request</w:t>
      </w:r>
      <w:r w:rsidR="00A7193D" w:rsidRPr="009055FE">
        <w:t xml:space="preserve"> that they were not offered to present </w:t>
      </w:r>
      <w:r w:rsidR="00433544">
        <w:t>it</w:t>
      </w:r>
      <w:r w:rsidR="00A7193D" w:rsidRPr="009055FE">
        <w:t xml:space="preserve"> </w:t>
      </w:r>
      <w:r w:rsidR="00613AE9" w:rsidRPr="009055FE">
        <w:t>at the WP.1 March 2023 session.</w:t>
      </w:r>
    </w:p>
    <w:p w14:paraId="69C89EB1" w14:textId="55A4C470" w:rsidR="00C307B1" w:rsidRPr="00595B4B" w:rsidRDefault="002B3A59" w:rsidP="00B635A4">
      <w:pPr>
        <w:pStyle w:val="HChG"/>
      </w:pPr>
      <w:r w:rsidRPr="00595B4B">
        <w:lastRenderedPageBreak/>
        <w:tab/>
        <w:t>IV.</w:t>
      </w:r>
      <w:r w:rsidRPr="00595B4B">
        <w:tab/>
      </w:r>
      <w:r w:rsidR="001A07F8" w:rsidRPr="00595B4B">
        <w:t>Artificial Intelligence in vehicles</w:t>
      </w:r>
      <w:r w:rsidR="00387AF3" w:rsidRPr="00595B4B">
        <w:t xml:space="preserve"> (agenda item 3)</w:t>
      </w:r>
    </w:p>
    <w:p w14:paraId="7558AACB" w14:textId="6AD546DD" w:rsidR="005A372B" w:rsidRPr="009055FE" w:rsidRDefault="003F49A2" w:rsidP="006E6233">
      <w:pPr>
        <w:pStyle w:val="SingleTxtG"/>
        <w:keepNext/>
        <w:keepLines/>
        <w:spacing w:line="240" w:lineRule="auto"/>
        <w:ind w:left="2829" w:hanging="1695"/>
        <w:jc w:val="left"/>
      </w:pPr>
      <w:r w:rsidRPr="00B37EF4">
        <w:rPr>
          <w:i/>
        </w:rPr>
        <w:t>Documentation</w:t>
      </w:r>
      <w:r w:rsidRPr="00B37EF4">
        <w:t>:</w:t>
      </w:r>
      <w:r w:rsidRPr="00B37EF4">
        <w:tab/>
        <w:t>Informal document</w:t>
      </w:r>
      <w:r w:rsidR="00CD0483" w:rsidRPr="00B37EF4">
        <w:t>s</w:t>
      </w:r>
      <w:r w:rsidR="001E5020" w:rsidRPr="00B37EF4">
        <w:t xml:space="preserve"> </w:t>
      </w:r>
      <w:r w:rsidR="003A452E" w:rsidRPr="009055FE">
        <w:t>GRVA-1</w:t>
      </w:r>
      <w:r w:rsidR="00AD04F5" w:rsidRPr="009055FE">
        <w:t>6</w:t>
      </w:r>
      <w:r w:rsidR="003A452E" w:rsidRPr="009055FE">
        <w:t>-</w:t>
      </w:r>
      <w:r w:rsidR="00AA5D0B" w:rsidRPr="009055FE">
        <w:t>04</w:t>
      </w:r>
      <w:r w:rsidR="00027612" w:rsidRPr="009055FE">
        <w:t xml:space="preserve">, </w:t>
      </w:r>
      <w:r w:rsidR="0047395B" w:rsidRPr="009055FE">
        <w:t>GRVA-16</w:t>
      </w:r>
      <w:r w:rsidR="00C04D60" w:rsidRPr="009055FE">
        <w:t>-05</w:t>
      </w:r>
      <w:r w:rsidR="00027612" w:rsidRPr="009055FE">
        <w:t xml:space="preserve"> and GRVA-16-48</w:t>
      </w:r>
      <w:r w:rsidR="003107A1" w:rsidRPr="009055FE">
        <w:br/>
        <w:t>(Informal documents GRVA-11-03 and GRVA-13-04/Rev.1)</w:t>
      </w:r>
    </w:p>
    <w:p w14:paraId="2AE3765A" w14:textId="70ABFD0A" w:rsidR="00CB2A10" w:rsidRDefault="000B242C" w:rsidP="00AD04F5">
      <w:pPr>
        <w:pStyle w:val="SingleTxtG"/>
      </w:pPr>
      <w:r>
        <w:t>7</w:t>
      </w:r>
      <w:r w:rsidR="00DF1490" w:rsidRPr="009055FE">
        <w:t>.</w:t>
      </w:r>
      <w:r w:rsidR="00240494" w:rsidRPr="009055FE">
        <w:tab/>
      </w:r>
      <w:r w:rsidR="00C843C7" w:rsidRPr="009055FE">
        <w:t xml:space="preserve">The expert from OICA presented GRVA-16-04, a position paper of the industry regarding </w:t>
      </w:r>
      <w:r w:rsidR="00852526" w:rsidRPr="009055FE">
        <w:t xml:space="preserve">the use of </w:t>
      </w:r>
      <w:r w:rsidR="00C843C7" w:rsidRPr="009055FE">
        <w:t>Artificial Intelligen</w:t>
      </w:r>
      <w:r w:rsidR="00C843C7">
        <w:t>ce (AI)</w:t>
      </w:r>
      <w:r w:rsidR="00852526">
        <w:t xml:space="preserve">, </w:t>
      </w:r>
      <w:r w:rsidR="00C843C7">
        <w:t>in the context of vehicle regulations</w:t>
      </w:r>
      <w:r w:rsidR="00852526">
        <w:t>, for creating software or for automating testing</w:t>
      </w:r>
      <w:r w:rsidR="00C843C7">
        <w:t xml:space="preserve">. He stated that </w:t>
      </w:r>
      <w:r w:rsidR="000702F2">
        <w:t>the</w:t>
      </w:r>
      <w:r w:rsidR="00C843C7">
        <w:t xml:space="preserve"> WP.29 </w:t>
      </w:r>
      <w:r w:rsidR="000702F2">
        <w:t xml:space="preserve">regulations </w:t>
      </w:r>
      <w:r w:rsidR="00C843C7">
        <w:t xml:space="preserve">produced so far </w:t>
      </w:r>
      <w:r w:rsidR="007D547E">
        <w:t>w</w:t>
      </w:r>
      <w:r w:rsidR="00325D6C">
        <w:t>ere</w:t>
      </w:r>
      <w:r w:rsidR="007D547E">
        <w:t xml:space="preserve"> still </w:t>
      </w:r>
      <w:r w:rsidR="006F6E5A">
        <w:t>effective</w:t>
      </w:r>
      <w:r w:rsidR="001D482E">
        <w:t>,</w:t>
      </w:r>
      <w:r w:rsidR="00E94265">
        <w:t xml:space="preserve"> also</w:t>
      </w:r>
      <w:r w:rsidR="007D547E">
        <w:t xml:space="preserve"> for AI and </w:t>
      </w:r>
      <w:r w:rsidR="00D808B7">
        <w:t>M</w:t>
      </w:r>
      <w:r w:rsidR="007D547E">
        <w:t xml:space="preserve">achine </w:t>
      </w:r>
      <w:r w:rsidR="00D808B7">
        <w:t>L</w:t>
      </w:r>
      <w:r w:rsidR="007D547E">
        <w:t xml:space="preserve">earning </w:t>
      </w:r>
      <w:r w:rsidR="00D808B7">
        <w:t xml:space="preserve">(ML) </w:t>
      </w:r>
      <w:r w:rsidR="001D482E">
        <w:t xml:space="preserve">as currently </w:t>
      </w:r>
      <w:r w:rsidR="006F6E5A">
        <w:t>used in vehicles</w:t>
      </w:r>
      <w:r w:rsidR="007D547E">
        <w:t>.</w:t>
      </w:r>
    </w:p>
    <w:p w14:paraId="71D957C1" w14:textId="349374CE" w:rsidR="00CE6B8D" w:rsidRDefault="000B242C" w:rsidP="00AD04F5">
      <w:pPr>
        <w:pStyle w:val="SingleTxtG"/>
      </w:pPr>
      <w:r>
        <w:t>8.</w:t>
      </w:r>
      <w:r>
        <w:tab/>
      </w:r>
      <w:r w:rsidR="00CE6B8D">
        <w:t xml:space="preserve">The expert from ITU assessed the </w:t>
      </w:r>
      <w:r w:rsidR="000702F2">
        <w:t>document</w:t>
      </w:r>
      <w:r w:rsidR="00CE6B8D">
        <w:t xml:space="preserve"> as a good paper in the sense that it highlighted a good practice in terms of software development, testing, freezing and deployment.</w:t>
      </w:r>
    </w:p>
    <w:p w14:paraId="6AD875E5" w14:textId="078BA792" w:rsidR="00FF6F67" w:rsidRPr="00242889" w:rsidRDefault="000B242C" w:rsidP="00AD04F5">
      <w:pPr>
        <w:pStyle w:val="SingleTxtG"/>
      </w:pPr>
      <w:r>
        <w:t>9</w:t>
      </w:r>
      <w:r w:rsidR="00CB2A10">
        <w:t>.</w:t>
      </w:r>
      <w:r w:rsidR="00CB2A10">
        <w:tab/>
        <w:t xml:space="preserve">The expert from </w:t>
      </w:r>
      <w:r w:rsidR="00CB2A10" w:rsidRPr="00242889">
        <w:t xml:space="preserve">Canada </w:t>
      </w:r>
      <w:r w:rsidR="003037BA" w:rsidRPr="00242889">
        <w:t>regr</w:t>
      </w:r>
      <w:r w:rsidR="003037BA">
        <w:t>e</w:t>
      </w:r>
      <w:r w:rsidR="003037BA" w:rsidRPr="00242889">
        <w:t>tted</w:t>
      </w:r>
      <w:r w:rsidR="00CB2A10" w:rsidRPr="00242889">
        <w:t xml:space="preserve"> that the position paper only considered the context of the 1958 Agreement.</w:t>
      </w:r>
      <w:r w:rsidR="00F15F67" w:rsidRPr="00242889">
        <w:t xml:space="preserve"> </w:t>
      </w:r>
      <w:r w:rsidR="00326550" w:rsidRPr="00242889">
        <w:t>Separately, h</w:t>
      </w:r>
      <w:r w:rsidR="00F15F67" w:rsidRPr="00242889">
        <w:t xml:space="preserve">e stated that </w:t>
      </w:r>
      <w:r w:rsidR="004B5EC7" w:rsidRPr="00242889">
        <w:t>that technology neutral requirements were still preferable.</w:t>
      </w:r>
    </w:p>
    <w:p w14:paraId="605922E4" w14:textId="3F42A963" w:rsidR="00423F79" w:rsidRDefault="00394649" w:rsidP="00AD04F5">
      <w:pPr>
        <w:pStyle w:val="SingleTxtG"/>
      </w:pPr>
      <w:r w:rsidRPr="00191198">
        <w:t>1</w:t>
      </w:r>
      <w:r w:rsidR="000B242C" w:rsidRPr="00191198">
        <w:t>0</w:t>
      </w:r>
      <w:r w:rsidR="00423F79" w:rsidRPr="00191198">
        <w:t>.</w:t>
      </w:r>
      <w:r w:rsidR="00423F79" w:rsidRPr="00191198">
        <w:tab/>
        <w:t>The expert from UK</w:t>
      </w:r>
      <w:r w:rsidR="00E40429" w:rsidRPr="00191198">
        <w:t xml:space="preserve"> highlighted the challenge related to </w:t>
      </w:r>
      <w:r w:rsidR="008D2264" w:rsidRPr="00191198">
        <w:t>test</w:t>
      </w:r>
      <w:r w:rsidR="001565A4" w:rsidRPr="00191198">
        <w:t>ing</w:t>
      </w:r>
      <w:r w:rsidR="008D2264" w:rsidRPr="00191198">
        <w:t xml:space="preserve"> and assess</w:t>
      </w:r>
      <w:r w:rsidR="001565A4" w:rsidRPr="00191198">
        <w:t>ing</w:t>
      </w:r>
      <w:r w:rsidR="008D2264" w:rsidRPr="00191198">
        <w:t xml:space="preserve"> systems developed using machine learning algorithms. He </w:t>
      </w:r>
      <w:r w:rsidR="0052177B" w:rsidRPr="00191198">
        <w:t xml:space="preserve">acknowledged the relevance of the provisions developed by </w:t>
      </w:r>
      <w:r w:rsidR="001330EE" w:rsidRPr="00191198">
        <w:t>the IWG</w:t>
      </w:r>
      <w:r w:rsidR="001330EE" w:rsidRPr="00191198" w:rsidDel="00AF3A8B">
        <w:t>s</w:t>
      </w:r>
      <w:r w:rsidR="001330EE" w:rsidRPr="00191198">
        <w:t xml:space="preserve"> on Functional Requirements for Automated and Autonomous Vehicles (FRAV)</w:t>
      </w:r>
      <w:r w:rsidR="0052177B" w:rsidRPr="00191198">
        <w:t xml:space="preserve"> and </w:t>
      </w:r>
      <w:r w:rsidR="00435DDC">
        <w:t>on</w:t>
      </w:r>
      <w:r w:rsidR="00435DDC" w:rsidRPr="00191198">
        <w:t xml:space="preserve"> </w:t>
      </w:r>
      <w:r w:rsidR="009055FE" w:rsidRPr="00191198">
        <w:t>Validation Methods for Automated Driving (VMAD)</w:t>
      </w:r>
      <w:r w:rsidR="001330EE" w:rsidRPr="00191198">
        <w:t xml:space="preserve"> </w:t>
      </w:r>
      <w:r w:rsidR="0052177B" w:rsidRPr="00191198">
        <w:t xml:space="preserve">but also noted </w:t>
      </w:r>
      <w:r w:rsidR="002D6694" w:rsidRPr="00191198">
        <w:t>the need for regula</w:t>
      </w:r>
      <w:r w:rsidR="00C23939" w:rsidRPr="00191198">
        <w:t xml:space="preserve">tors to </w:t>
      </w:r>
      <w:r w:rsidR="00DA747E">
        <w:t>consider</w:t>
      </w:r>
      <w:r w:rsidR="00BA6FBA" w:rsidRPr="00191198">
        <w:t xml:space="preserve"> the </w:t>
      </w:r>
      <w:r w:rsidR="005C5281" w:rsidRPr="00191198">
        <w:t xml:space="preserve">specific </w:t>
      </w:r>
      <w:r w:rsidR="00BA6FBA" w:rsidRPr="00191198">
        <w:t>challenge</w:t>
      </w:r>
      <w:r w:rsidR="005C5281" w:rsidRPr="00191198">
        <w:t>s</w:t>
      </w:r>
      <w:r w:rsidR="00BA6FBA" w:rsidRPr="00191198">
        <w:t xml:space="preserve"> </w:t>
      </w:r>
      <w:r w:rsidR="005D1AA2" w:rsidRPr="00191198">
        <w:t>created</w:t>
      </w:r>
      <w:r w:rsidR="005C5281" w:rsidRPr="00191198">
        <w:t xml:space="preserve"> by AI</w:t>
      </w:r>
      <w:r w:rsidR="00BA6FBA" w:rsidRPr="00191198">
        <w:t>.</w:t>
      </w:r>
    </w:p>
    <w:p w14:paraId="2C379F6C" w14:textId="18B0169B" w:rsidR="00D801FB" w:rsidRPr="00242889" w:rsidRDefault="00394649" w:rsidP="00AD04F5">
      <w:pPr>
        <w:pStyle w:val="SingleTxtG"/>
      </w:pPr>
      <w:r>
        <w:t>1</w:t>
      </w:r>
      <w:r w:rsidR="000B242C">
        <w:t>1</w:t>
      </w:r>
      <w:r w:rsidR="00D801FB" w:rsidRPr="00242889">
        <w:t>.</w:t>
      </w:r>
      <w:r w:rsidR="00D801FB" w:rsidRPr="00242889">
        <w:tab/>
      </w:r>
      <w:r w:rsidR="00831DBD" w:rsidRPr="00242889">
        <w:t xml:space="preserve">The expert from Japan </w:t>
      </w:r>
      <w:r w:rsidR="00C44160">
        <w:t xml:space="preserve">raised </w:t>
      </w:r>
      <w:r w:rsidR="00370C5A">
        <w:t xml:space="preserve">potential </w:t>
      </w:r>
      <w:r w:rsidR="00D73536">
        <w:t>concerns</w:t>
      </w:r>
      <w:r w:rsidR="001E721F" w:rsidRPr="00242889">
        <w:t xml:space="preserve"> </w:t>
      </w:r>
      <w:r w:rsidR="00A8036B">
        <w:t>on</w:t>
      </w:r>
      <w:r w:rsidR="001E721F" w:rsidRPr="00242889">
        <w:t xml:space="preserve"> the technology after deployment.</w:t>
      </w:r>
    </w:p>
    <w:p w14:paraId="4F9DA969" w14:textId="092D72D7" w:rsidR="001E721F" w:rsidRDefault="00394649" w:rsidP="00AD04F5">
      <w:pPr>
        <w:pStyle w:val="SingleTxtG"/>
      </w:pPr>
      <w:r>
        <w:t>1</w:t>
      </w:r>
      <w:r w:rsidR="000B242C">
        <w:t>2</w:t>
      </w:r>
      <w:r w:rsidR="001E721F" w:rsidRPr="00242889">
        <w:t>.</w:t>
      </w:r>
      <w:r w:rsidR="001E721F" w:rsidRPr="00242889">
        <w:tab/>
        <w:t xml:space="preserve">The expert from France </w:t>
      </w:r>
      <w:r w:rsidR="00C10191" w:rsidRPr="00242889">
        <w:t>welcomed the principle according</w:t>
      </w:r>
      <w:r w:rsidR="00C10191">
        <w:t xml:space="preserve"> to which software should be validated and </w:t>
      </w:r>
      <w:r w:rsidR="00A8036B">
        <w:t xml:space="preserve">then </w:t>
      </w:r>
      <w:r w:rsidR="00C10191">
        <w:t xml:space="preserve">frozen. He </w:t>
      </w:r>
      <w:r w:rsidR="00204034">
        <w:t xml:space="preserve">noted the potential role of the IWG on </w:t>
      </w:r>
      <w:r w:rsidR="009055FE">
        <w:t xml:space="preserve">VMAD </w:t>
      </w:r>
      <w:r w:rsidR="00204034">
        <w:t xml:space="preserve">to cover the </w:t>
      </w:r>
      <w:r w:rsidR="00652DF8">
        <w:t>specificity of th</w:t>
      </w:r>
      <w:r w:rsidR="008B191D">
        <w:t>at</w:t>
      </w:r>
      <w:r w:rsidR="00652DF8">
        <w:t xml:space="preserve"> technology in terms of evolution over time and </w:t>
      </w:r>
      <w:r w:rsidR="0020040B">
        <w:t>non-repeatability</w:t>
      </w:r>
      <w:r w:rsidR="00CD7F5C">
        <w:t>.</w:t>
      </w:r>
    </w:p>
    <w:p w14:paraId="378758BA" w14:textId="30DA067C" w:rsidR="00CD7F5C" w:rsidRDefault="00394649" w:rsidP="00AD04F5">
      <w:pPr>
        <w:pStyle w:val="SingleTxtG"/>
      </w:pPr>
      <w:r>
        <w:t>1</w:t>
      </w:r>
      <w:r w:rsidR="00191198">
        <w:t>3</w:t>
      </w:r>
      <w:r w:rsidR="00CD7F5C">
        <w:t>.</w:t>
      </w:r>
      <w:r w:rsidR="00CD7F5C">
        <w:tab/>
        <w:t xml:space="preserve">The expert from the European Commission </w:t>
      </w:r>
      <w:r w:rsidR="00333A61">
        <w:t xml:space="preserve">highlighted the </w:t>
      </w:r>
      <w:r w:rsidR="00E5629C">
        <w:t xml:space="preserve">difficulties encountered while evaluating the technology </w:t>
      </w:r>
      <w:r w:rsidR="00983AEE">
        <w:t xml:space="preserve">in terms of </w:t>
      </w:r>
      <w:r w:rsidR="00D260DF">
        <w:t>“expandability”</w:t>
      </w:r>
      <w:r w:rsidR="00983AEE">
        <w:t xml:space="preserve"> and highlighted the potential benefit of the </w:t>
      </w:r>
      <w:r w:rsidR="00896F30" w:rsidRPr="005C3375">
        <w:t>In-Service Monitoring and Reporting</w:t>
      </w:r>
      <w:r w:rsidR="00896F30">
        <w:t xml:space="preserve"> (ISMR)</w:t>
      </w:r>
      <w:r w:rsidR="0080764B">
        <w:t xml:space="preserve"> pillar</w:t>
      </w:r>
      <w:r w:rsidR="00896F30">
        <w:t xml:space="preserve"> of the New Assessment/ Test Method (NATM)</w:t>
      </w:r>
      <w:r w:rsidR="00983AEE">
        <w:t>.</w:t>
      </w:r>
    </w:p>
    <w:p w14:paraId="769B4D6B" w14:textId="11881EC7" w:rsidR="005C251B" w:rsidRDefault="00394649" w:rsidP="00AD04F5">
      <w:pPr>
        <w:pStyle w:val="SingleTxtG"/>
      </w:pPr>
      <w:r>
        <w:t>15</w:t>
      </w:r>
      <w:r w:rsidR="005C251B">
        <w:t>.</w:t>
      </w:r>
      <w:r w:rsidR="005C251B">
        <w:tab/>
        <w:t xml:space="preserve">The expert from ITU </w:t>
      </w:r>
      <w:r w:rsidR="00192DAA">
        <w:t xml:space="preserve">advised GRVA </w:t>
      </w:r>
      <w:r w:rsidR="00F02A17">
        <w:t>to</w:t>
      </w:r>
      <w:r w:rsidR="00192DAA">
        <w:t xml:space="preserve"> consider </w:t>
      </w:r>
      <w:r w:rsidR="00E27DB3">
        <w:t>the</w:t>
      </w:r>
      <w:r w:rsidR="00192DAA">
        <w:t xml:space="preserve"> general ban of “online leaning features”</w:t>
      </w:r>
      <w:r w:rsidR="00767F3D">
        <w:t xml:space="preserve"> in automotive products. He </w:t>
      </w:r>
      <w:r w:rsidR="00B3523D">
        <w:t>pointed out</w:t>
      </w:r>
      <w:r w:rsidR="00767F3D">
        <w:t xml:space="preserve"> the potential negative impact of </w:t>
      </w:r>
      <w:r w:rsidR="00374668">
        <w:t xml:space="preserve">map data updates on the performance of </w:t>
      </w:r>
      <w:r w:rsidR="006212D5">
        <w:t>Advanced Driver Assistance Systems (</w:t>
      </w:r>
      <w:r w:rsidR="00374668">
        <w:t>ADAS</w:t>
      </w:r>
      <w:r w:rsidR="006212D5">
        <w:t>)</w:t>
      </w:r>
      <w:r w:rsidR="00374668">
        <w:t xml:space="preserve"> and ADS.</w:t>
      </w:r>
      <w:r w:rsidR="00192DAA">
        <w:t xml:space="preserve"> </w:t>
      </w:r>
    </w:p>
    <w:p w14:paraId="2E0674CE" w14:textId="4660C947" w:rsidR="00932883" w:rsidRDefault="00394649" w:rsidP="00932883">
      <w:pPr>
        <w:pStyle w:val="SingleTxtG"/>
      </w:pPr>
      <w:r>
        <w:t>16</w:t>
      </w:r>
      <w:r w:rsidR="001B156E">
        <w:t>.</w:t>
      </w:r>
      <w:r w:rsidR="001B156E">
        <w:tab/>
        <w:t xml:space="preserve">The expert from OICA </w:t>
      </w:r>
      <w:r w:rsidR="00B66083">
        <w:t>stated</w:t>
      </w:r>
      <w:r w:rsidR="005A2E5E">
        <w:t xml:space="preserve"> that a major issue to be addressed was </w:t>
      </w:r>
      <w:r w:rsidR="00A06B86">
        <w:t>“</w:t>
      </w:r>
      <w:r w:rsidR="005A2E5E">
        <w:t>poisoned data</w:t>
      </w:r>
      <w:r w:rsidR="00A06B86">
        <w:t>”</w:t>
      </w:r>
      <w:r w:rsidR="005A2E5E">
        <w:t>.</w:t>
      </w:r>
    </w:p>
    <w:p w14:paraId="55639FA2" w14:textId="1F4793E0" w:rsidR="00983AEE" w:rsidRDefault="00394649" w:rsidP="009F4CF6">
      <w:pPr>
        <w:pStyle w:val="SingleTxtG"/>
      </w:pPr>
      <w:r>
        <w:t>17</w:t>
      </w:r>
      <w:r w:rsidR="00804B8E">
        <w:t>.</w:t>
      </w:r>
      <w:r w:rsidR="00804B8E">
        <w:tab/>
        <w:t xml:space="preserve">GRVA reviewed the definitions in GRVA-16-05 prepared by OICA and agreed to </w:t>
      </w:r>
      <w:r w:rsidR="00EB45E9">
        <w:t>resume consideration of this document at its September 2023 session.</w:t>
      </w:r>
    </w:p>
    <w:p w14:paraId="586B6184" w14:textId="6FD898D1" w:rsidR="00EA124E" w:rsidRDefault="00394649" w:rsidP="009F4CF6">
      <w:pPr>
        <w:pStyle w:val="SingleTxtG"/>
      </w:pPr>
      <w:r>
        <w:t>18</w:t>
      </w:r>
      <w:r w:rsidR="009F4CF6">
        <w:t>.</w:t>
      </w:r>
      <w:r w:rsidR="009F4CF6">
        <w:tab/>
        <w:t>GRVA resumed consideration of this agenda item</w:t>
      </w:r>
      <w:r w:rsidR="00ED549C">
        <w:t xml:space="preserve"> later in </w:t>
      </w:r>
      <w:r w:rsidR="008A4F57">
        <w:t xml:space="preserve">this </w:t>
      </w:r>
      <w:r w:rsidR="00ED549C">
        <w:t>session</w:t>
      </w:r>
      <w:r w:rsidR="008A4F57">
        <w:t>’s week.</w:t>
      </w:r>
      <w:r w:rsidR="0000089D">
        <w:t xml:space="preserve"> </w:t>
      </w:r>
      <w:r w:rsidR="00BC4B03">
        <w:t>T</w:t>
      </w:r>
      <w:r w:rsidR="008A4F57">
        <w:t>he expert from OICA presented GRVA-16-48</w:t>
      </w:r>
      <w:r w:rsidR="00CA6683">
        <w:t xml:space="preserve"> (derived from GRVA-16-04)</w:t>
      </w:r>
      <w:r w:rsidR="008A4F57">
        <w:t>,</w:t>
      </w:r>
      <w:r w:rsidR="0000089D">
        <w:t xml:space="preserve"> </w:t>
      </w:r>
      <w:r w:rsidR="008A4F57">
        <w:t>a</w:t>
      </w:r>
      <w:r w:rsidR="009F4CF6">
        <w:t xml:space="preserve"> </w:t>
      </w:r>
      <w:r w:rsidR="003D3C21">
        <w:t xml:space="preserve">document </w:t>
      </w:r>
      <w:r w:rsidR="003229EA">
        <w:t xml:space="preserve">containing a </w:t>
      </w:r>
      <w:r w:rsidR="009F4CF6">
        <w:t xml:space="preserve">draft resolution with guidelines regarding the use of </w:t>
      </w:r>
      <w:r w:rsidR="00F41A1E">
        <w:t>AI</w:t>
      </w:r>
      <w:r w:rsidR="009F4CF6">
        <w:t xml:space="preserve"> in vehicles</w:t>
      </w:r>
      <w:r w:rsidR="00390FAC">
        <w:t>.</w:t>
      </w:r>
    </w:p>
    <w:p w14:paraId="532CDAFB" w14:textId="766ACDF6" w:rsidR="00BE7689" w:rsidRDefault="00394649" w:rsidP="009F4CF6">
      <w:pPr>
        <w:pStyle w:val="SingleTxtG"/>
      </w:pPr>
      <w:r>
        <w:t>19</w:t>
      </w:r>
      <w:r w:rsidR="00EA124E">
        <w:t>.</w:t>
      </w:r>
      <w:r w:rsidR="00EA124E">
        <w:tab/>
        <w:t>The proposal received clarif</w:t>
      </w:r>
      <w:r w:rsidR="001904F5">
        <w:t>ying</w:t>
      </w:r>
      <w:r w:rsidR="00EA124E">
        <w:t xml:space="preserve"> questions and comments. The expert from UK offered initial reflections regarding the </w:t>
      </w:r>
      <w:r w:rsidR="0048477D">
        <w:t>need to add provisions on training dat</w:t>
      </w:r>
      <w:r w:rsidR="00BE5A5D">
        <w:t>a in the document</w:t>
      </w:r>
      <w:r w:rsidR="0048477D">
        <w:t xml:space="preserve">. The expert from Germany inquired whether recommendations </w:t>
      </w:r>
      <w:r w:rsidR="000D6455">
        <w:t xml:space="preserve">would </w:t>
      </w:r>
      <w:r w:rsidR="0048477D">
        <w:t xml:space="preserve">be too weak. </w:t>
      </w:r>
      <w:r w:rsidR="0074422F">
        <w:t xml:space="preserve">The expert from the Russian Federation proposed to name </w:t>
      </w:r>
      <w:r w:rsidR="00C20CAA">
        <w:t>the document</w:t>
      </w:r>
      <w:r w:rsidR="0074422F">
        <w:t xml:space="preserve"> a mutual resolution under the 1958 and 1998 Agreements.</w:t>
      </w:r>
    </w:p>
    <w:p w14:paraId="519F9CB2" w14:textId="609BF978" w:rsidR="009F4CF6" w:rsidRPr="007B6953" w:rsidRDefault="00394649" w:rsidP="009F4CF6">
      <w:pPr>
        <w:pStyle w:val="SingleTxtG"/>
      </w:pPr>
      <w:r>
        <w:t>20</w:t>
      </w:r>
      <w:r w:rsidR="00BE7689">
        <w:t>.</w:t>
      </w:r>
      <w:r w:rsidR="00BE7689">
        <w:tab/>
        <w:t>GRVA requested the secretariat to distribute GRVA-16-48 with an official symbol at the September 2023 session of GRVA.</w:t>
      </w:r>
      <w:r w:rsidR="00C3473B">
        <w:t xml:space="preserve"> </w:t>
      </w:r>
    </w:p>
    <w:p w14:paraId="03985BD3" w14:textId="096940D8" w:rsidR="00093E47" w:rsidRPr="00283D3C" w:rsidRDefault="00472F18" w:rsidP="001640D2">
      <w:pPr>
        <w:pStyle w:val="HChG"/>
        <w:keepLines w:val="0"/>
      </w:pPr>
      <w:r w:rsidRPr="007B6953">
        <w:lastRenderedPageBreak/>
        <w:tab/>
      </w:r>
      <w:r w:rsidRPr="00283D3C">
        <w:t>V.</w:t>
      </w:r>
      <w:r w:rsidRPr="00283D3C">
        <w:tab/>
      </w:r>
      <w:r w:rsidR="0019138B" w:rsidRPr="00283D3C">
        <w:t>Automated/autonomous and connected vehicles</w:t>
      </w:r>
      <w:r w:rsidR="0019138B" w:rsidRPr="00283D3C">
        <w:br/>
        <w:t xml:space="preserve">(agenda item </w:t>
      </w:r>
      <w:r w:rsidR="00387AF3" w:rsidRPr="00283D3C">
        <w:t>4</w:t>
      </w:r>
      <w:r w:rsidR="0019138B" w:rsidRPr="00283D3C">
        <w:t>)</w:t>
      </w:r>
      <w:r w:rsidR="00093E47" w:rsidRPr="00283D3C">
        <w:t xml:space="preserve"> </w:t>
      </w:r>
    </w:p>
    <w:p w14:paraId="79D4BFAF" w14:textId="73A0E203" w:rsidR="0019138B" w:rsidRPr="00283D3C" w:rsidRDefault="0019138B" w:rsidP="001640D2">
      <w:pPr>
        <w:pStyle w:val="H1G"/>
        <w:keepLines w:val="0"/>
      </w:pPr>
      <w:r w:rsidRPr="00283D3C">
        <w:tab/>
        <w:t>A.</w:t>
      </w:r>
      <w:r w:rsidRPr="00283D3C">
        <w:tab/>
      </w:r>
      <w:r w:rsidR="00D148A5" w:rsidRPr="00283D3C">
        <w:t xml:space="preserve">Deliverables </w:t>
      </w:r>
      <w:r w:rsidR="003E6719" w:rsidRPr="00283D3C">
        <w:t>of the Informal Working Group on Functional Requirements for Automated and Autonomous Vehicles</w:t>
      </w:r>
    </w:p>
    <w:p w14:paraId="71CAA611" w14:textId="32FD045C" w:rsidR="00C6564F" w:rsidRPr="00457073" w:rsidRDefault="00C6564F" w:rsidP="001640D2">
      <w:pPr>
        <w:pStyle w:val="SingleTxtG"/>
        <w:keepNext/>
        <w:rPr>
          <w:lang w:val="fr-CH"/>
        </w:rPr>
      </w:pPr>
      <w:r w:rsidRPr="00457073">
        <w:rPr>
          <w:i/>
          <w:lang w:val="fr-CH"/>
        </w:rPr>
        <w:t>Documentation</w:t>
      </w:r>
      <w:r w:rsidRPr="00457073">
        <w:rPr>
          <w:lang w:val="fr-CH"/>
        </w:rPr>
        <w:t>:</w:t>
      </w:r>
      <w:r w:rsidRPr="00457073">
        <w:rPr>
          <w:lang w:val="fr-CH"/>
        </w:rPr>
        <w:tab/>
      </w:r>
      <w:r w:rsidR="00B04ACC" w:rsidRPr="00457073">
        <w:rPr>
          <w:lang w:val="fr-CH"/>
        </w:rPr>
        <w:t>Informal document</w:t>
      </w:r>
      <w:r w:rsidR="00B75FD3" w:rsidRPr="00457073">
        <w:rPr>
          <w:lang w:val="fr-CH"/>
        </w:rPr>
        <w:t>s</w:t>
      </w:r>
      <w:r w:rsidR="00565499" w:rsidRPr="00457073">
        <w:rPr>
          <w:lang w:val="fr-CH"/>
        </w:rPr>
        <w:t xml:space="preserve"> GRVA-1</w:t>
      </w:r>
      <w:r w:rsidR="00AD04F5" w:rsidRPr="00457073">
        <w:rPr>
          <w:lang w:val="fr-CH"/>
        </w:rPr>
        <w:t>6-</w:t>
      </w:r>
      <w:r w:rsidR="00E31967" w:rsidRPr="00457073">
        <w:rPr>
          <w:lang w:val="fr-CH"/>
        </w:rPr>
        <w:t>29</w:t>
      </w:r>
      <w:r w:rsidR="009636E0" w:rsidRPr="00457073">
        <w:rPr>
          <w:lang w:val="fr-CH"/>
        </w:rPr>
        <w:t>/Rev.1</w:t>
      </w:r>
      <w:r w:rsidR="00E31967" w:rsidRPr="00457073">
        <w:rPr>
          <w:lang w:val="fr-CH"/>
        </w:rPr>
        <w:t xml:space="preserve"> and GRVA-16-30</w:t>
      </w:r>
    </w:p>
    <w:p w14:paraId="42A73069" w14:textId="6D5CBF7F" w:rsidR="00AD5953" w:rsidRDefault="00CE7DD1" w:rsidP="00AD5953">
      <w:pPr>
        <w:pStyle w:val="SingleTxtG"/>
        <w:rPr>
          <w:lang w:eastAsia="en-US"/>
        </w:rPr>
      </w:pPr>
      <w:r>
        <w:t>21</w:t>
      </w:r>
      <w:r w:rsidR="00CC2A17" w:rsidRPr="00457073">
        <w:t>.</w:t>
      </w:r>
      <w:r w:rsidR="007A3C94" w:rsidRPr="00457073">
        <w:tab/>
      </w:r>
      <w:r w:rsidR="00CC4D40" w:rsidRPr="00457073">
        <w:t xml:space="preserve">The expert from the United States of America, Co-Chair of the IWG </w:t>
      </w:r>
      <w:r w:rsidR="001330EE">
        <w:t xml:space="preserve">on </w:t>
      </w:r>
      <w:r w:rsidR="00CC4D40" w:rsidRPr="00457073">
        <w:t xml:space="preserve">FRAV, presented </w:t>
      </w:r>
      <w:r w:rsidR="00C97BAF" w:rsidRPr="00457073">
        <w:t>GRVA-1</w:t>
      </w:r>
      <w:r w:rsidR="00CF0EFC" w:rsidRPr="00457073">
        <w:t>6</w:t>
      </w:r>
      <w:r w:rsidR="00C97BAF" w:rsidRPr="00457073">
        <w:t>-</w:t>
      </w:r>
      <w:r w:rsidR="00AC4B18" w:rsidRPr="00457073">
        <w:t>30</w:t>
      </w:r>
      <w:r w:rsidR="00C1570B" w:rsidRPr="00457073">
        <w:t xml:space="preserve"> containing the status report of the group</w:t>
      </w:r>
      <w:r w:rsidR="00C97BAF" w:rsidRPr="00457073">
        <w:t xml:space="preserve">. </w:t>
      </w:r>
      <w:r w:rsidR="002C3555" w:rsidRPr="00457073">
        <w:t xml:space="preserve">He </w:t>
      </w:r>
      <w:r w:rsidR="00835566" w:rsidRPr="00457073">
        <w:t xml:space="preserve">recalled the mandate and the </w:t>
      </w:r>
      <w:r w:rsidR="000F6172">
        <w:t>history</w:t>
      </w:r>
      <w:r w:rsidR="00835566" w:rsidRPr="00457073">
        <w:t xml:space="preserve"> of </w:t>
      </w:r>
      <w:r w:rsidR="00A80E69" w:rsidRPr="00457073">
        <w:t>the work of the IWG on FRAV</w:t>
      </w:r>
      <w:r w:rsidR="00457073">
        <w:t>. He</w:t>
      </w:r>
      <w:r w:rsidR="001804CB" w:rsidRPr="00457073">
        <w:t xml:space="preserve"> </w:t>
      </w:r>
      <w:r w:rsidR="00603859" w:rsidRPr="00457073">
        <w:t>inform</w:t>
      </w:r>
      <w:r w:rsidR="001804CB" w:rsidRPr="00457073">
        <w:t>ed</w:t>
      </w:r>
      <w:r w:rsidR="00603859" w:rsidRPr="00457073">
        <w:t xml:space="preserve"> GRVA </w:t>
      </w:r>
      <w:r w:rsidR="00BE4F97" w:rsidRPr="00457073">
        <w:t xml:space="preserve">that the group was </w:t>
      </w:r>
      <w:r w:rsidR="000F6172">
        <w:t xml:space="preserve">currently </w:t>
      </w:r>
      <w:r w:rsidR="00293F04" w:rsidRPr="00457073">
        <w:t>focusing on the Human Machine Interface</w:t>
      </w:r>
      <w:r w:rsidR="00BE4F97" w:rsidRPr="00457073">
        <w:t xml:space="preserve"> </w:t>
      </w:r>
      <w:r w:rsidR="002435A7">
        <w:t>(HMI)</w:t>
      </w:r>
      <w:r w:rsidR="00BE4F97" w:rsidRPr="00457073">
        <w:t xml:space="preserve"> and beg</w:t>
      </w:r>
      <w:r w:rsidR="00707D10">
        <w:t>a</w:t>
      </w:r>
      <w:r w:rsidR="00BE4F97" w:rsidRPr="00457073">
        <w:t>n</w:t>
      </w:r>
      <w:r w:rsidR="00457073">
        <w:t xml:space="preserve"> a</w:t>
      </w:r>
      <w:r w:rsidR="00BE4F97" w:rsidRPr="00457073">
        <w:t xml:space="preserve"> </w:t>
      </w:r>
      <w:r w:rsidR="00EF7337" w:rsidRPr="00457073">
        <w:t>close</w:t>
      </w:r>
      <w:r w:rsidR="00BE4F97" w:rsidRPr="00457073">
        <w:t xml:space="preserve"> collaboration </w:t>
      </w:r>
      <w:r w:rsidR="00EF7337" w:rsidRPr="00457073">
        <w:t>with</w:t>
      </w:r>
      <w:r w:rsidR="00457073" w:rsidRPr="00457073">
        <w:t xml:space="preserve"> the IWG on </w:t>
      </w:r>
      <w:r w:rsidR="00311233">
        <w:t xml:space="preserve">VMAD </w:t>
      </w:r>
      <w:r w:rsidR="00EF7337" w:rsidRPr="00457073">
        <w:t>to combine the</w:t>
      </w:r>
      <w:r w:rsidR="00E76A67">
        <w:t>ir</w:t>
      </w:r>
      <w:r w:rsidR="00EF7337" w:rsidRPr="00457073">
        <w:t xml:space="preserve"> work</w:t>
      </w:r>
      <w:r w:rsidR="005D3F88">
        <w:t xml:space="preserve"> via a</w:t>
      </w:r>
      <w:r w:rsidR="00457073" w:rsidRPr="00457073">
        <w:t xml:space="preserve"> joint integration group</w:t>
      </w:r>
      <w:r w:rsidR="00293F04" w:rsidRPr="00457073">
        <w:t>.</w:t>
      </w:r>
      <w:r w:rsidR="00A83971">
        <w:t xml:space="preserve"> </w:t>
      </w:r>
      <w:r w:rsidR="00A80E69" w:rsidRPr="000F6172">
        <w:t xml:space="preserve">He </w:t>
      </w:r>
      <w:r w:rsidR="009636E0" w:rsidRPr="000F6172">
        <w:t>introduced</w:t>
      </w:r>
      <w:r w:rsidR="002C3555" w:rsidRPr="000F6172">
        <w:t xml:space="preserve"> the </w:t>
      </w:r>
      <w:r w:rsidR="00AF7196" w:rsidRPr="000F6172">
        <w:t xml:space="preserve">interim </w:t>
      </w:r>
      <w:r w:rsidR="00835566" w:rsidRPr="000F6172">
        <w:t>document</w:t>
      </w:r>
      <w:r w:rsidR="00A80E69" w:rsidRPr="000F6172">
        <w:t xml:space="preserve"> and detailed its five sections. He stated that FRAV envisaged to </w:t>
      </w:r>
      <w:r w:rsidR="000F6172" w:rsidRPr="000F6172">
        <w:t>finish</w:t>
      </w:r>
      <w:r w:rsidR="00A80E69" w:rsidRPr="000F6172">
        <w:t xml:space="preserve"> the document </w:t>
      </w:r>
      <w:r w:rsidR="000F6172" w:rsidRPr="000F6172">
        <w:t>until the January 2023 session of GRVA</w:t>
      </w:r>
      <w:r w:rsidR="000F6172" w:rsidRPr="00D83D73">
        <w:t>.</w:t>
      </w:r>
      <w:r w:rsidR="000F6172">
        <w:rPr>
          <w:color w:val="FF0000"/>
        </w:rPr>
        <w:t xml:space="preserve"> </w:t>
      </w:r>
      <w:r w:rsidR="00601342" w:rsidRPr="00601342">
        <w:t>G</w:t>
      </w:r>
      <w:r w:rsidR="0006570C" w:rsidRPr="00601342">
        <w:rPr>
          <w:lang w:eastAsia="en-US"/>
        </w:rPr>
        <w:t>RVA endorsed the progress report from the IWG on FRA</w:t>
      </w:r>
      <w:r w:rsidR="00AD5953">
        <w:rPr>
          <w:lang w:eastAsia="en-US"/>
        </w:rPr>
        <w:t>V.</w:t>
      </w:r>
    </w:p>
    <w:p w14:paraId="11A23F83" w14:textId="5C08AE6B" w:rsidR="00683293" w:rsidRDefault="00CE7DD1" w:rsidP="00AD5953">
      <w:pPr>
        <w:pStyle w:val="SingleTxtG"/>
        <w:rPr>
          <w:lang w:eastAsia="en-US"/>
        </w:rPr>
      </w:pPr>
      <w:r>
        <w:rPr>
          <w:lang w:eastAsia="en-US"/>
        </w:rPr>
        <w:t>22</w:t>
      </w:r>
      <w:r w:rsidR="00AD5953">
        <w:rPr>
          <w:lang w:eastAsia="en-US"/>
        </w:rPr>
        <w:t>.</w:t>
      </w:r>
      <w:r w:rsidR="00AD5953">
        <w:rPr>
          <w:lang w:eastAsia="en-US"/>
        </w:rPr>
        <w:tab/>
        <w:t xml:space="preserve">GRVA </w:t>
      </w:r>
      <w:r w:rsidR="001B0920">
        <w:rPr>
          <w:lang w:eastAsia="en-US"/>
        </w:rPr>
        <w:t>noted</w:t>
      </w:r>
      <w:r w:rsidR="00AD5953">
        <w:rPr>
          <w:lang w:eastAsia="en-US"/>
        </w:rPr>
        <w:t xml:space="preserve"> the progress </w:t>
      </w:r>
      <w:r w:rsidR="001B0920">
        <w:rPr>
          <w:lang w:eastAsia="en-US"/>
        </w:rPr>
        <w:t xml:space="preserve">made and </w:t>
      </w:r>
      <w:r w:rsidR="00CF2E23">
        <w:rPr>
          <w:lang w:eastAsia="en-US"/>
        </w:rPr>
        <w:t>discussed the current challenges on</w:t>
      </w:r>
      <w:r w:rsidR="00C43483">
        <w:rPr>
          <w:lang w:eastAsia="en-US"/>
        </w:rPr>
        <w:t xml:space="preserve"> </w:t>
      </w:r>
      <w:r w:rsidR="002435A7">
        <w:rPr>
          <w:lang w:eastAsia="en-US"/>
        </w:rPr>
        <w:t>HMI</w:t>
      </w:r>
      <w:r w:rsidR="00C43483">
        <w:rPr>
          <w:lang w:eastAsia="en-US"/>
        </w:rPr>
        <w:t xml:space="preserve"> </w:t>
      </w:r>
      <w:r w:rsidR="001B0920">
        <w:rPr>
          <w:lang w:eastAsia="en-US"/>
        </w:rPr>
        <w:t>and the temporary lack of consensus on that matter</w:t>
      </w:r>
      <w:r w:rsidR="00CF2E23">
        <w:rPr>
          <w:lang w:eastAsia="en-US"/>
        </w:rPr>
        <w:t>, expected to be resolved during the weeks following that session of GRVA.</w:t>
      </w:r>
    </w:p>
    <w:p w14:paraId="6AF56D87" w14:textId="6483D6B4" w:rsidR="00F94FA1" w:rsidRPr="00601342" w:rsidRDefault="00CE7DD1" w:rsidP="006E5C98">
      <w:pPr>
        <w:pStyle w:val="SingleTxtG"/>
      </w:pPr>
      <w:r>
        <w:rPr>
          <w:lang w:eastAsia="en-US"/>
        </w:rPr>
        <w:t>23</w:t>
      </w:r>
      <w:r w:rsidR="00B9275B">
        <w:rPr>
          <w:lang w:eastAsia="en-US"/>
        </w:rPr>
        <w:t>.</w:t>
      </w:r>
      <w:r w:rsidR="00F94FA1">
        <w:rPr>
          <w:lang w:eastAsia="en-US"/>
        </w:rPr>
        <w:tab/>
        <w:t xml:space="preserve">GRVA endorsed </w:t>
      </w:r>
      <w:r w:rsidR="006B65DF">
        <w:rPr>
          <w:lang w:eastAsia="en-US"/>
        </w:rPr>
        <w:t>GRVA-16-29/Rev.1</w:t>
      </w:r>
      <w:r w:rsidR="008B1E18">
        <w:rPr>
          <w:lang w:eastAsia="en-US"/>
        </w:rPr>
        <w:t>,</w:t>
      </w:r>
      <w:r w:rsidR="006B65DF">
        <w:rPr>
          <w:lang w:eastAsia="en-US"/>
        </w:rPr>
        <w:t xml:space="preserve"> </w:t>
      </w:r>
      <w:r w:rsidR="00F94FA1">
        <w:rPr>
          <w:lang w:eastAsia="en-US"/>
        </w:rPr>
        <w:t>the work prepared by the IWG on FRAV</w:t>
      </w:r>
      <w:r w:rsidR="006B65DF">
        <w:rPr>
          <w:lang w:eastAsia="en-US"/>
        </w:rPr>
        <w:t xml:space="preserve"> on </w:t>
      </w:r>
      <w:r w:rsidR="006B65DF" w:rsidRPr="006B65DF">
        <w:rPr>
          <w:lang w:eastAsia="en-US"/>
        </w:rPr>
        <w:t>Guidelines for Regulatory Requirements and Verifiable Criteria for A</w:t>
      </w:r>
      <w:r w:rsidR="006B65DF">
        <w:rPr>
          <w:lang w:eastAsia="en-US"/>
        </w:rPr>
        <w:t xml:space="preserve">utomated </w:t>
      </w:r>
      <w:r w:rsidR="006B65DF" w:rsidRPr="006B65DF">
        <w:rPr>
          <w:lang w:eastAsia="en-US"/>
        </w:rPr>
        <w:t>D</w:t>
      </w:r>
      <w:r w:rsidR="006B65DF">
        <w:rPr>
          <w:lang w:eastAsia="en-US"/>
        </w:rPr>
        <w:t xml:space="preserve">riving </w:t>
      </w:r>
      <w:r w:rsidR="006B65DF" w:rsidRPr="006B65DF">
        <w:rPr>
          <w:lang w:eastAsia="en-US"/>
        </w:rPr>
        <w:t>S</w:t>
      </w:r>
      <w:r w:rsidR="006B65DF">
        <w:rPr>
          <w:lang w:eastAsia="en-US"/>
        </w:rPr>
        <w:t>ystem (ADS)</w:t>
      </w:r>
      <w:r w:rsidR="006B65DF" w:rsidRPr="006B65DF">
        <w:rPr>
          <w:lang w:eastAsia="en-US"/>
        </w:rPr>
        <w:t xml:space="preserve"> Safety Validation</w:t>
      </w:r>
      <w:r w:rsidR="006B65DF">
        <w:rPr>
          <w:lang w:eastAsia="en-US"/>
        </w:rPr>
        <w:t>.</w:t>
      </w:r>
      <w:r w:rsidR="001C714E">
        <w:rPr>
          <w:lang w:eastAsia="en-US"/>
        </w:rPr>
        <w:t xml:space="preserve"> </w:t>
      </w:r>
      <w:r w:rsidR="001C714E" w:rsidRPr="00F94FA1">
        <w:t xml:space="preserve">GRVA </w:t>
      </w:r>
      <w:r w:rsidR="001C714E" w:rsidRPr="00F94FA1">
        <w:rPr>
          <w:lang w:eastAsia="en-US"/>
        </w:rPr>
        <w:t>requested the secretariat to submit GRVA</w:t>
      </w:r>
      <w:r w:rsidR="001C714E">
        <w:rPr>
          <w:lang w:eastAsia="en-US"/>
        </w:rPr>
        <w:noBreakHyphen/>
        <w:t>16</w:t>
      </w:r>
      <w:r w:rsidR="006B65DF">
        <w:rPr>
          <w:lang w:eastAsia="en-US"/>
        </w:rPr>
        <w:noBreakHyphen/>
      </w:r>
      <w:r w:rsidR="006E5C98">
        <w:rPr>
          <w:lang w:eastAsia="en-US"/>
        </w:rPr>
        <w:t>29/Rev.1</w:t>
      </w:r>
      <w:r w:rsidR="001C714E" w:rsidRPr="00F94FA1">
        <w:rPr>
          <w:lang w:eastAsia="en-US"/>
        </w:rPr>
        <w:t xml:space="preserve"> to WP.29 </w:t>
      </w:r>
      <w:r w:rsidR="005732BC">
        <w:rPr>
          <w:lang w:eastAsia="en-US"/>
        </w:rPr>
        <w:t>to</w:t>
      </w:r>
      <w:r w:rsidR="001C714E" w:rsidRPr="00F94FA1">
        <w:rPr>
          <w:lang w:eastAsia="en-US"/>
        </w:rPr>
        <w:t xml:space="preserve"> its </w:t>
      </w:r>
      <w:r w:rsidR="006E5C98">
        <w:rPr>
          <w:lang w:eastAsia="en-US"/>
        </w:rPr>
        <w:t>June</w:t>
      </w:r>
      <w:r w:rsidR="001C714E" w:rsidRPr="00F94FA1">
        <w:rPr>
          <w:lang w:eastAsia="en-US"/>
        </w:rPr>
        <w:t xml:space="preserve"> 2023 session</w:t>
      </w:r>
      <w:r w:rsidR="00464033">
        <w:rPr>
          <w:lang w:eastAsia="en-US"/>
        </w:rPr>
        <w:t xml:space="preserve"> for info</w:t>
      </w:r>
      <w:r w:rsidR="000B242C">
        <w:rPr>
          <w:lang w:eastAsia="en-US"/>
        </w:rPr>
        <w:t>r</w:t>
      </w:r>
      <w:r w:rsidR="00464033">
        <w:rPr>
          <w:lang w:eastAsia="en-US"/>
        </w:rPr>
        <w:t>mation</w:t>
      </w:r>
      <w:r w:rsidR="001C714E" w:rsidRPr="00F94FA1">
        <w:rPr>
          <w:lang w:eastAsia="en-US"/>
        </w:rPr>
        <w:t>.</w:t>
      </w:r>
    </w:p>
    <w:p w14:paraId="6CE2E664" w14:textId="2937B90F" w:rsidR="00F40601" w:rsidRPr="00283D3C" w:rsidRDefault="00F40601" w:rsidP="003B0539">
      <w:pPr>
        <w:pStyle w:val="H1G"/>
      </w:pPr>
      <w:r w:rsidRPr="00601342">
        <w:tab/>
      </w:r>
      <w:r w:rsidR="009C2ECA" w:rsidRPr="00601342">
        <w:t>B</w:t>
      </w:r>
      <w:r w:rsidRPr="00601342">
        <w:t>.</w:t>
      </w:r>
      <w:r w:rsidRPr="00601342">
        <w:tab/>
        <w:t xml:space="preserve">Deliverables of the </w:t>
      </w:r>
      <w:r w:rsidRPr="00283D3C">
        <w:t xml:space="preserve">Informal </w:t>
      </w:r>
      <w:r w:rsidR="0044616C" w:rsidRPr="00283D3C">
        <w:t>W</w:t>
      </w:r>
      <w:r w:rsidRPr="00283D3C">
        <w:t>orking Group on Validation Methods for Automated Driving</w:t>
      </w:r>
    </w:p>
    <w:p w14:paraId="31D0DD40" w14:textId="139204DD" w:rsidR="00743F92" w:rsidRPr="00E47148" w:rsidRDefault="0058533A" w:rsidP="00A90593">
      <w:pPr>
        <w:pStyle w:val="SingleTxtG"/>
        <w:keepNext/>
        <w:keepLines/>
        <w:ind w:left="2835" w:hanging="1701"/>
        <w:rPr>
          <w:lang w:val="fr-CH"/>
        </w:rPr>
      </w:pPr>
      <w:r w:rsidRPr="00E47148">
        <w:rPr>
          <w:i/>
          <w:lang w:val="fr-CH"/>
        </w:rPr>
        <w:t>Documentation</w:t>
      </w:r>
      <w:r w:rsidRPr="00E47148">
        <w:rPr>
          <w:lang w:val="fr-CH"/>
        </w:rPr>
        <w:t>:</w:t>
      </w:r>
      <w:r w:rsidR="005D1E52" w:rsidRPr="00E47148">
        <w:rPr>
          <w:lang w:val="fr-CH"/>
        </w:rPr>
        <w:tab/>
      </w:r>
      <w:r w:rsidR="00743F92" w:rsidRPr="00E47148">
        <w:rPr>
          <w:lang w:val="fr-CH"/>
        </w:rPr>
        <w:tab/>
        <w:t>Informal document</w:t>
      </w:r>
      <w:r w:rsidR="00E11679" w:rsidRPr="00E47148">
        <w:rPr>
          <w:lang w:val="fr-CH"/>
        </w:rPr>
        <w:t>s</w:t>
      </w:r>
      <w:r w:rsidR="0097118F" w:rsidRPr="00E47148">
        <w:rPr>
          <w:lang w:val="fr-CH"/>
        </w:rPr>
        <w:t xml:space="preserve"> GRVA-</w:t>
      </w:r>
      <w:r w:rsidR="00790C93" w:rsidRPr="00E47148">
        <w:rPr>
          <w:lang w:val="fr-CH"/>
        </w:rPr>
        <w:t>16-</w:t>
      </w:r>
      <w:r w:rsidR="00E47148" w:rsidRPr="00E47148">
        <w:rPr>
          <w:lang w:val="fr-CH"/>
        </w:rPr>
        <w:t>38 a</w:t>
      </w:r>
      <w:r w:rsidR="00E47148">
        <w:rPr>
          <w:lang w:val="fr-CH"/>
        </w:rPr>
        <w:t>nd GRVA-16-39</w:t>
      </w:r>
    </w:p>
    <w:p w14:paraId="3204C3A0" w14:textId="401AF6AB" w:rsidR="00827D27" w:rsidRDefault="00CE7DD1" w:rsidP="0057152D">
      <w:pPr>
        <w:pStyle w:val="SingleTxtG"/>
      </w:pPr>
      <w:r>
        <w:t>24</w:t>
      </w:r>
      <w:r w:rsidR="00240937" w:rsidRPr="00F94FA1">
        <w:t>.</w:t>
      </w:r>
      <w:r w:rsidR="00240937" w:rsidRPr="00F94FA1">
        <w:tab/>
      </w:r>
      <w:r w:rsidR="00E14FD1" w:rsidRPr="00F94FA1">
        <w:t xml:space="preserve">The expert from </w:t>
      </w:r>
      <w:r w:rsidR="00E47148" w:rsidRPr="00F94FA1">
        <w:t>Japan</w:t>
      </w:r>
      <w:r w:rsidR="00E14FD1" w:rsidRPr="00F94FA1">
        <w:t xml:space="preserve">, Co-Chair of the IWG on VMAD, </w:t>
      </w:r>
      <w:r w:rsidR="0033588E" w:rsidRPr="00F94FA1">
        <w:t xml:space="preserve">presented </w:t>
      </w:r>
      <w:r w:rsidR="006B1E33" w:rsidRPr="00F94FA1">
        <w:br/>
      </w:r>
      <w:r w:rsidR="0033588E" w:rsidRPr="00F94FA1">
        <w:t>GRVA-</w:t>
      </w:r>
      <w:r w:rsidR="00790C93" w:rsidRPr="00F94FA1">
        <w:t>16-</w:t>
      </w:r>
      <w:r w:rsidR="00E47148" w:rsidRPr="00F94FA1">
        <w:t>38</w:t>
      </w:r>
      <w:r w:rsidR="0033588E" w:rsidRPr="00F94FA1">
        <w:t xml:space="preserve"> with </w:t>
      </w:r>
      <w:r w:rsidR="00BD1771" w:rsidRPr="00F94FA1">
        <w:t>a brie</w:t>
      </w:r>
      <w:r w:rsidR="00A83971" w:rsidRPr="00F94FA1">
        <w:t xml:space="preserve">f overview of </w:t>
      </w:r>
      <w:r w:rsidR="00BD1771" w:rsidRPr="00F94FA1">
        <w:t>deliverables until</w:t>
      </w:r>
      <w:r w:rsidR="00E47148" w:rsidRPr="00F94FA1">
        <w:t xml:space="preserve"> the WP.29</w:t>
      </w:r>
      <w:r w:rsidR="00A83971" w:rsidRPr="00F94FA1">
        <w:t xml:space="preserve"> session in</w:t>
      </w:r>
      <w:r w:rsidR="00BD1771" w:rsidRPr="00F94FA1">
        <w:t xml:space="preserve"> June 2024</w:t>
      </w:r>
      <w:r w:rsidR="00AB165D">
        <w:t xml:space="preserve"> and the two pillars of the work performed by the </w:t>
      </w:r>
      <w:r w:rsidR="006132DF">
        <w:t>Group</w:t>
      </w:r>
      <w:r w:rsidR="00AB165D">
        <w:t>, on</w:t>
      </w:r>
      <w:r w:rsidR="00264528">
        <w:t>e related to the four subgroups activit</w:t>
      </w:r>
      <w:r w:rsidR="00AF190E">
        <w:t>i</w:t>
      </w:r>
      <w:r w:rsidR="00264528">
        <w:t>es and the second related to the collaboration with the IWG on FRAV.</w:t>
      </w:r>
      <w:r w:rsidR="00565E04">
        <w:t xml:space="preserve"> He briefly introduced GRVA-16-39, containing update</w:t>
      </w:r>
      <w:r w:rsidR="000B1669">
        <w:t>s</w:t>
      </w:r>
      <w:r w:rsidR="00565E04">
        <w:t xml:space="preserve"> to ECE/TRANS/WP.29/2023/44</w:t>
      </w:r>
      <w:r w:rsidR="00590DA9">
        <w:t xml:space="preserve">, and therefore aimed to be </w:t>
      </w:r>
      <w:r w:rsidR="00565E04">
        <w:t xml:space="preserve">tabled for consideration by WP.29 at its </w:t>
      </w:r>
      <w:r w:rsidR="00590DA9">
        <w:t>June 2023 session</w:t>
      </w:r>
      <w:r w:rsidR="00565E04">
        <w:t>.</w:t>
      </w:r>
    </w:p>
    <w:p w14:paraId="14CAB514" w14:textId="0E1D886E" w:rsidR="0022193D" w:rsidRDefault="00CE7DD1" w:rsidP="0057152D">
      <w:pPr>
        <w:pStyle w:val="SingleTxtG"/>
      </w:pPr>
      <w:r>
        <w:t>25</w:t>
      </w:r>
      <w:r w:rsidR="0022193D">
        <w:t>.</w:t>
      </w:r>
      <w:r w:rsidR="0022193D">
        <w:tab/>
        <w:t xml:space="preserve">The expert from Sweden </w:t>
      </w:r>
      <w:r w:rsidR="00590DA9">
        <w:t xml:space="preserve">noted the late submission of GRVA-16-38 and inquired </w:t>
      </w:r>
      <w:r w:rsidR="00110CCC">
        <w:t xml:space="preserve">about the implication of the submission to WP.29. The Chair clarified that there would be no </w:t>
      </w:r>
      <w:r w:rsidR="00F954C8">
        <w:t xml:space="preserve">formal </w:t>
      </w:r>
      <w:r w:rsidR="00110CCC">
        <w:t xml:space="preserve">vote on that document at </w:t>
      </w:r>
      <w:r w:rsidR="00F12CCA">
        <w:t>the June 2023 session of WP.29.</w:t>
      </w:r>
    </w:p>
    <w:p w14:paraId="40D59FD4" w14:textId="12DBF0FC" w:rsidR="004A4AB3" w:rsidRDefault="00CE7DD1" w:rsidP="00BE61E7">
      <w:pPr>
        <w:pStyle w:val="SingleTxtG"/>
      </w:pPr>
      <w:r>
        <w:t>26</w:t>
      </w:r>
      <w:r w:rsidR="00F12CCA">
        <w:t>.</w:t>
      </w:r>
      <w:r w:rsidR="00F12CCA">
        <w:tab/>
        <w:t xml:space="preserve">The expert from OICA pointed </w:t>
      </w:r>
      <w:r w:rsidR="006F79C6">
        <w:t>out that</w:t>
      </w:r>
      <w:r w:rsidR="00F12CCA">
        <w:t xml:space="preserve"> the </w:t>
      </w:r>
      <w:r w:rsidR="00462E4D">
        <w:t>ISMR</w:t>
      </w:r>
      <w:r w:rsidR="00306340">
        <w:t xml:space="preserve"> </w:t>
      </w:r>
      <w:r w:rsidR="00893B66">
        <w:t xml:space="preserve">provisions </w:t>
      </w:r>
      <w:r w:rsidR="00462E4D">
        <w:t xml:space="preserve">would </w:t>
      </w:r>
      <w:r w:rsidR="00893B66">
        <w:t>requir</w:t>
      </w:r>
      <w:r w:rsidR="00462E4D">
        <w:t>e</w:t>
      </w:r>
      <w:r w:rsidR="00893B66">
        <w:t xml:space="preserve"> extensive reporting. She suggested to revisit this item </w:t>
      </w:r>
      <w:r w:rsidR="00804A65">
        <w:t xml:space="preserve">to </w:t>
      </w:r>
      <w:r w:rsidR="00CE186D">
        <w:t xml:space="preserve">keep the of </w:t>
      </w:r>
      <w:r w:rsidR="00340AE7">
        <w:t xml:space="preserve">amount of </w:t>
      </w:r>
      <w:r w:rsidR="00804A65">
        <w:t xml:space="preserve">data </w:t>
      </w:r>
      <w:r w:rsidR="00CE186D">
        <w:t xml:space="preserve">transmitted to a reasonable level </w:t>
      </w:r>
      <w:r w:rsidR="00804A65">
        <w:t xml:space="preserve">and </w:t>
      </w:r>
      <w:r w:rsidR="00CE186D">
        <w:t xml:space="preserve">also </w:t>
      </w:r>
      <w:r w:rsidR="002E3A10">
        <w:t xml:space="preserve">to </w:t>
      </w:r>
      <w:r w:rsidR="00804A65">
        <w:t>limit</w:t>
      </w:r>
      <w:r w:rsidR="002E3A10">
        <w:t xml:space="preserve"> or avoid </w:t>
      </w:r>
      <w:r w:rsidR="00804A65">
        <w:t xml:space="preserve">the overlap with </w:t>
      </w:r>
      <w:r w:rsidR="003452C8">
        <w:t xml:space="preserve">the </w:t>
      </w:r>
      <w:r w:rsidR="003F0A73" w:rsidRPr="0003199B">
        <w:t>Data St</w:t>
      </w:r>
      <w:r w:rsidR="003F0A73" w:rsidRPr="00C61A43">
        <w:t>orage Systems for Automated Driving (DSSAD)</w:t>
      </w:r>
      <w:r w:rsidR="003452C8">
        <w:t xml:space="preserve"> provisions</w:t>
      </w:r>
      <w:r w:rsidR="00804A65">
        <w:t xml:space="preserve">. </w:t>
      </w:r>
      <w:r w:rsidR="0003520D">
        <w:t xml:space="preserve">She </w:t>
      </w:r>
      <w:r w:rsidR="002E3A10">
        <w:t>added</w:t>
      </w:r>
      <w:r w:rsidR="0003520D">
        <w:t xml:space="preserve"> that vehicle manufacturers did not have </w:t>
      </w:r>
      <w:r w:rsidR="006E1C5A">
        <w:t xml:space="preserve">access to </w:t>
      </w:r>
      <w:r w:rsidR="0003520D">
        <w:t>all data</w:t>
      </w:r>
      <w:r w:rsidR="006E1C5A">
        <w:t xml:space="preserve"> listed</w:t>
      </w:r>
      <w:r w:rsidR="00F73A68">
        <w:t xml:space="preserve"> in the current draft</w:t>
      </w:r>
      <w:r w:rsidR="006372E1">
        <w:t>.</w:t>
      </w:r>
      <w:r w:rsidR="0003520D">
        <w:t xml:space="preserve"> </w:t>
      </w:r>
      <w:r w:rsidR="006372E1">
        <w:t>She</w:t>
      </w:r>
      <w:r w:rsidR="0003520D">
        <w:t xml:space="preserve"> </w:t>
      </w:r>
      <w:r w:rsidR="00860F4F">
        <w:t>mentioned</w:t>
      </w:r>
      <w:r w:rsidR="006372E1">
        <w:t>,</w:t>
      </w:r>
      <w:r w:rsidR="00860F4F">
        <w:t xml:space="preserve"> as an </w:t>
      </w:r>
      <w:r w:rsidR="00F73A68">
        <w:t xml:space="preserve">illustrative </w:t>
      </w:r>
      <w:r w:rsidR="00860F4F">
        <w:t>example</w:t>
      </w:r>
      <w:r w:rsidR="006372E1">
        <w:t>,</w:t>
      </w:r>
      <w:r w:rsidR="00860F4F">
        <w:t xml:space="preserve"> that rather than the manufacturers, emergency responders had data on </w:t>
      </w:r>
      <w:r w:rsidR="00D067CB">
        <w:t xml:space="preserve">the number of </w:t>
      </w:r>
      <w:r w:rsidR="00860F4F">
        <w:t xml:space="preserve">victims </w:t>
      </w:r>
      <w:r w:rsidR="00D067CB">
        <w:t>and injured persons in case of road crashes.</w:t>
      </w:r>
      <w:r w:rsidR="00860F4F">
        <w:t xml:space="preserve"> </w:t>
      </w:r>
    </w:p>
    <w:p w14:paraId="30891C83" w14:textId="74CD9776" w:rsidR="004A4AB3" w:rsidRDefault="00CE7DD1" w:rsidP="00BE61E7">
      <w:pPr>
        <w:pStyle w:val="SingleTxtG"/>
      </w:pPr>
      <w:r>
        <w:t>27</w:t>
      </w:r>
      <w:r w:rsidR="004A4AB3">
        <w:t>.</w:t>
      </w:r>
      <w:r w:rsidR="004A4AB3">
        <w:tab/>
      </w:r>
      <w:r w:rsidR="00804A65">
        <w:t xml:space="preserve">The expert from Canada, Co-Chair of the Group, </w:t>
      </w:r>
      <w:r w:rsidR="0003510A">
        <w:t xml:space="preserve">justified the potential big amount of data required </w:t>
      </w:r>
      <w:r w:rsidR="006F269E">
        <w:t xml:space="preserve">by the fact that </w:t>
      </w:r>
      <w:r w:rsidR="0003510A">
        <w:t xml:space="preserve">consumers </w:t>
      </w:r>
      <w:r w:rsidR="006F269E">
        <w:t>expect certainty and that various jurisdictions also request data for their purposes.</w:t>
      </w:r>
      <w:r w:rsidR="00657C2E">
        <w:t xml:space="preserve"> He noted that the </w:t>
      </w:r>
      <w:r w:rsidR="00715928">
        <w:t xml:space="preserve">identification of </w:t>
      </w:r>
      <w:r w:rsidR="005170BF">
        <w:t xml:space="preserve">the entities </w:t>
      </w:r>
      <w:r w:rsidR="00E80675">
        <w:t xml:space="preserve">that should </w:t>
      </w:r>
      <w:r w:rsidR="00715928">
        <w:t>receive</w:t>
      </w:r>
      <w:r w:rsidR="00E80675">
        <w:t xml:space="preserve"> the data</w:t>
      </w:r>
      <w:r w:rsidR="00715928">
        <w:t xml:space="preserve"> </w:t>
      </w:r>
      <w:r w:rsidR="00657C2E">
        <w:t>was still an open question.</w:t>
      </w:r>
      <w:r w:rsidR="0003510A">
        <w:t xml:space="preserve"> </w:t>
      </w:r>
    </w:p>
    <w:p w14:paraId="11276B14" w14:textId="16833D4E" w:rsidR="00654620" w:rsidRDefault="00CE7DD1" w:rsidP="00BE61E7">
      <w:pPr>
        <w:pStyle w:val="SingleTxtG"/>
      </w:pPr>
      <w:r>
        <w:t>28</w:t>
      </w:r>
      <w:r w:rsidR="004A4AB3">
        <w:t>.</w:t>
      </w:r>
      <w:r w:rsidR="004A4AB3">
        <w:tab/>
      </w:r>
      <w:r w:rsidR="00BE6ED7">
        <w:t xml:space="preserve">The expert from ITU pointed </w:t>
      </w:r>
      <w:r w:rsidR="007113E0">
        <w:t xml:space="preserve">out </w:t>
      </w:r>
      <w:r w:rsidR="00FE194A">
        <w:t>that the FRAV and VMAD group</w:t>
      </w:r>
      <w:r w:rsidR="00BE61E7">
        <w:t>s</w:t>
      </w:r>
      <w:r w:rsidR="00FE194A">
        <w:t xml:space="preserve"> should explicitly specify to whom </w:t>
      </w:r>
      <w:r w:rsidR="00D929D3">
        <w:t xml:space="preserve">are addressed </w:t>
      </w:r>
      <w:r w:rsidR="00FE194A">
        <w:t>the</w:t>
      </w:r>
      <w:r w:rsidR="0098172D">
        <w:t>ir</w:t>
      </w:r>
      <w:r w:rsidR="00FE194A">
        <w:t xml:space="preserve"> recommendations </w:t>
      </w:r>
      <w:r w:rsidR="00D929D3">
        <w:t>on data transmission</w:t>
      </w:r>
      <w:r w:rsidR="00FE194A">
        <w:t xml:space="preserve">. </w:t>
      </w:r>
    </w:p>
    <w:p w14:paraId="2F951478" w14:textId="61AE685C" w:rsidR="00F549D3" w:rsidRPr="00F94FA1" w:rsidRDefault="00CE7DD1" w:rsidP="00BE61E7">
      <w:pPr>
        <w:pStyle w:val="SingleTxtG"/>
      </w:pPr>
      <w:r>
        <w:t>29</w:t>
      </w:r>
      <w:r w:rsidR="00654620">
        <w:t>.</w:t>
      </w:r>
      <w:r w:rsidR="00654620">
        <w:tab/>
      </w:r>
      <w:r w:rsidR="00F549D3">
        <w:t xml:space="preserve">The expert from the European Commission clarified that </w:t>
      </w:r>
      <w:r w:rsidR="006C7AAC">
        <w:t>various stakeholders would</w:t>
      </w:r>
      <w:r w:rsidR="0098172D">
        <w:t xml:space="preserve"> indeed</w:t>
      </w:r>
      <w:r w:rsidR="006C7AAC">
        <w:t xml:space="preserve"> be </w:t>
      </w:r>
      <w:r w:rsidR="00DF1558">
        <w:t>involved in reporting. She noted that this was already the case in aviation</w:t>
      </w:r>
      <w:r w:rsidR="00BE61E7">
        <w:t xml:space="preserve"> and that it was a good practice for safety management.</w:t>
      </w:r>
      <w:r w:rsidR="00304346">
        <w:t xml:space="preserve"> She suggested that the mandate of VMAD was </w:t>
      </w:r>
      <w:r w:rsidR="00304346">
        <w:lastRenderedPageBreak/>
        <w:t xml:space="preserve">extended with </w:t>
      </w:r>
      <w:r w:rsidR="00E87B4C">
        <w:t>this regard</w:t>
      </w:r>
      <w:r w:rsidR="00A77264">
        <w:t xml:space="preserve"> and </w:t>
      </w:r>
      <w:r w:rsidR="00620211">
        <w:t>recalled that the VMAD Subgroup 3 was liaising with the DSSAD group on this topic.</w:t>
      </w:r>
    </w:p>
    <w:p w14:paraId="723BEA2E" w14:textId="123AF8F0" w:rsidR="00E46A9D" w:rsidRDefault="007F180C" w:rsidP="0057152D">
      <w:pPr>
        <w:pStyle w:val="SingleTxtG"/>
        <w:rPr>
          <w:lang w:eastAsia="en-US"/>
        </w:rPr>
      </w:pPr>
      <w:r>
        <w:t>30</w:t>
      </w:r>
      <w:r w:rsidR="00E46A9D" w:rsidRPr="00F94FA1">
        <w:t>.</w:t>
      </w:r>
      <w:r w:rsidR="00E46A9D" w:rsidRPr="00F94FA1">
        <w:tab/>
        <w:t xml:space="preserve">GRVA endorsed the work prepared by the </w:t>
      </w:r>
      <w:r w:rsidR="00AF5BCA">
        <w:t>G</w:t>
      </w:r>
      <w:r w:rsidR="00E46A9D" w:rsidRPr="00F94FA1">
        <w:t xml:space="preserve">roup reflected in </w:t>
      </w:r>
      <w:r w:rsidR="008901E7" w:rsidRPr="00F94FA1">
        <w:t>G</w:t>
      </w:r>
      <w:r w:rsidR="00E46A9D" w:rsidRPr="00F94FA1">
        <w:t>RVA-</w:t>
      </w:r>
      <w:r w:rsidR="00790C93" w:rsidRPr="00F94FA1">
        <w:t>16-</w:t>
      </w:r>
      <w:r w:rsidR="00F94FA1" w:rsidRPr="00F94FA1">
        <w:t>39</w:t>
      </w:r>
      <w:r w:rsidR="008901E7" w:rsidRPr="00F94FA1">
        <w:t xml:space="preserve"> </w:t>
      </w:r>
      <w:r w:rsidR="00F90FFA" w:rsidRPr="00F94FA1">
        <w:t>updating</w:t>
      </w:r>
      <w:r w:rsidR="008901E7" w:rsidRPr="00F94FA1">
        <w:t xml:space="preserve"> ECE/TRANS/WP.29/2022/58</w:t>
      </w:r>
      <w:r w:rsidR="00922B05" w:rsidRPr="00F94FA1">
        <w:t xml:space="preserve">, the </w:t>
      </w:r>
      <w:r w:rsidR="008901E7" w:rsidRPr="00F94FA1">
        <w:t>New Assessment/Test Method for Automated Driving Guidelines for Validating ADS</w:t>
      </w:r>
      <w:r w:rsidR="00922B05" w:rsidRPr="00F94FA1">
        <w:t>.</w:t>
      </w:r>
      <w:r w:rsidR="00D7602C" w:rsidRPr="00F94FA1">
        <w:t xml:space="preserve"> </w:t>
      </w:r>
      <w:r w:rsidR="0007163D" w:rsidRPr="00F94FA1">
        <w:t xml:space="preserve">GRVA </w:t>
      </w:r>
      <w:r w:rsidR="0007163D" w:rsidRPr="00F94FA1">
        <w:rPr>
          <w:lang w:eastAsia="en-US"/>
        </w:rPr>
        <w:t>requested the secretariat to submit GRVA</w:t>
      </w:r>
      <w:r w:rsidR="00F94FA1">
        <w:rPr>
          <w:lang w:eastAsia="en-US"/>
        </w:rPr>
        <w:noBreakHyphen/>
        <w:t>16-39</w:t>
      </w:r>
      <w:r w:rsidR="0007163D" w:rsidRPr="00F94FA1">
        <w:rPr>
          <w:lang w:eastAsia="en-US"/>
        </w:rPr>
        <w:t xml:space="preserve"> to WP.29 </w:t>
      </w:r>
      <w:r w:rsidR="0097171D">
        <w:rPr>
          <w:lang w:eastAsia="en-US"/>
        </w:rPr>
        <w:t xml:space="preserve">for consideration at the </w:t>
      </w:r>
      <w:r w:rsidR="006E5C98">
        <w:rPr>
          <w:lang w:eastAsia="en-US"/>
        </w:rPr>
        <w:t>June</w:t>
      </w:r>
      <w:r w:rsidR="0007163D" w:rsidRPr="00F94FA1">
        <w:rPr>
          <w:lang w:eastAsia="en-US"/>
        </w:rPr>
        <w:t xml:space="preserve"> 2023 session.</w:t>
      </w:r>
    </w:p>
    <w:p w14:paraId="377331F4" w14:textId="24289E59" w:rsidR="00473FCE" w:rsidRPr="00F94FA1" w:rsidRDefault="007F180C" w:rsidP="0057152D">
      <w:pPr>
        <w:pStyle w:val="SingleTxtG"/>
      </w:pPr>
      <w:r>
        <w:rPr>
          <w:lang w:eastAsia="en-US"/>
        </w:rPr>
        <w:t>31</w:t>
      </w:r>
      <w:r w:rsidR="00473FCE">
        <w:rPr>
          <w:lang w:eastAsia="en-US"/>
        </w:rPr>
        <w:t>.</w:t>
      </w:r>
      <w:r w:rsidR="00473FCE">
        <w:rPr>
          <w:lang w:eastAsia="en-US"/>
        </w:rPr>
        <w:tab/>
        <w:t xml:space="preserve">GRVA discussed the </w:t>
      </w:r>
      <w:r w:rsidR="008D138C">
        <w:rPr>
          <w:lang w:eastAsia="en-US"/>
        </w:rPr>
        <w:t xml:space="preserve">FRAV/VMAD </w:t>
      </w:r>
      <w:r w:rsidR="00473FCE">
        <w:rPr>
          <w:lang w:eastAsia="en-US"/>
        </w:rPr>
        <w:t xml:space="preserve">integration </w:t>
      </w:r>
      <w:r w:rsidR="008D138C">
        <w:rPr>
          <w:lang w:eastAsia="en-US"/>
        </w:rPr>
        <w:t xml:space="preserve">work. It was clarified that one </w:t>
      </w:r>
      <w:r w:rsidR="009C64CD">
        <w:rPr>
          <w:lang w:eastAsia="en-US"/>
        </w:rPr>
        <w:t>integration</w:t>
      </w:r>
      <w:r w:rsidR="008D138C">
        <w:rPr>
          <w:lang w:eastAsia="en-US"/>
        </w:rPr>
        <w:t xml:space="preserve"> group would perform t</w:t>
      </w:r>
      <w:r w:rsidR="0048518B">
        <w:rPr>
          <w:lang w:eastAsia="en-US"/>
        </w:rPr>
        <w:t>h</w:t>
      </w:r>
      <w:r w:rsidR="008D138C">
        <w:rPr>
          <w:lang w:eastAsia="en-US"/>
        </w:rPr>
        <w:t>ree tasks on definitions, structure and matrix</w:t>
      </w:r>
      <w:r w:rsidR="00EB7682">
        <w:rPr>
          <w:lang w:eastAsia="en-US"/>
        </w:rPr>
        <w:t xml:space="preserve"> during autumn 2023.</w:t>
      </w:r>
    </w:p>
    <w:p w14:paraId="5C7814FA" w14:textId="455F97C9" w:rsidR="003E6719" w:rsidRPr="00283D3C" w:rsidRDefault="003E6719" w:rsidP="00E218FF">
      <w:pPr>
        <w:pStyle w:val="H1G"/>
      </w:pPr>
      <w:r w:rsidRPr="00B27309">
        <w:tab/>
      </w:r>
      <w:r w:rsidR="009C2ECA" w:rsidRPr="00283D3C">
        <w:t>C</w:t>
      </w:r>
      <w:r w:rsidRPr="00283D3C">
        <w:t>.</w:t>
      </w:r>
      <w:r w:rsidRPr="00283D3C">
        <w:tab/>
      </w:r>
      <w:r w:rsidR="00D148A5" w:rsidRPr="00283D3C">
        <w:t xml:space="preserve">Deliverables </w:t>
      </w:r>
      <w:r w:rsidRPr="00283D3C">
        <w:t>of the Informal Working Group on Event Data Recorder / Data Storage Systems for Automated Driving</w:t>
      </w:r>
    </w:p>
    <w:p w14:paraId="7F4ED162" w14:textId="4BEAF9E5" w:rsidR="001A07F8" w:rsidRPr="00ED3732" w:rsidRDefault="001A07F8" w:rsidP="00951DF8">
      <w:pPr>
        <w:pStyle w:val="SingleTxtG"/>
        <w:ind w:left="2835" w:hanging="1701"/>
        <w:jc w:val="left"/>
      </w:pPr>
      <w:r w:rsidRPr="00ED3732">
        <w:rPr>
          <w:i/>
        </w:rPr>
        <w:t>Documentation</w:t>
      </w:r>
      <w:r w:rsidRPr="00ED3732">
        <w:t>:</w:t>
      </w:r>
      <w:r w:rsidRPr="00ED3732">
        <w:tab/>
      </w:r>
      <w:r w:rsidR="00143FCA" w:rsidRPr="00ED3732">
        <w:t>Informal document</w:t>
      </w:r>
      <w:r w:rsidR="00A97EC4" w:rsidRPr="00ED3732">
        <w:t xml:space="preserve"> </w:t>
      </w:r>
      <w:r w:rsidR="00143FCA" w:rsidRPr="00ED3732">
        <w:t>GRVA-</w:t>
      </w:r>
      <w:r w:rsidR="00B8347C" w:rsidRPr="00ED3732">
        <w:t>16-</w:t>
      </w:r>
      <w:r w:rsidR="0003199B" w:rsidRPr="00ED3732">
        <w:t>34</w:t>
      </w:r>
    </w:p>
    <w:p w14:paraId="37C7D6B1" w14:textId="563E9DE5" w:rsidR="0050110D" w:rsidRPr="00C61A43" w:rsidRDefault="007F180C" w:rsidP="00A7702E">
      <w:pPr>
        <w:pStyle w:val="SingleTxtG"/>
      </w:pPr>
      <w:r>
        <w:rPr>
          <w:iCs/>
        </w:rPr>
        <w:t>32</w:t>
      </w:r>
      <w:r w:rsidR="00D37A17" w:rsidRPr="00ED3732">
        <w:rPr>
          <w:iCs/>
        </w:rPr>
        <w:t>.</w:t>
      </w:r>
      <w:r w:rsidR="00D37A17" w:rsidRPr="00ED3732">
        <w:rPr>
          <w:iCs/>
        </w:rPr>
        <w:tab/>
      </w:r>
      <w:r w:rsidR="00E1589A" w:rsidRPr="0003199B">
        <w:t xml:space="preserve">The expert from </w:t>
      </w:r>
      <w:r w:rsidR="00683741">
        <w:t>Japan</w:t>
      </w:r>
      <w:r w:rsidR="003B2026" w:rsidRPr="0003199B">
        <w:t xml:space="preserve">, Co-Chair of the IWG on Event Data Recorder </w:t>
      </w:r>
      <w:r w:rsidR="00A604AC" w:rsidRPr="0003199B">
        <w:t xml:space="preserve">(EDR) </w:t>
      </w:r>
      <w:r w:rsidR="003B2026" w:rsidRPr="0003199B">
        <w:t>/</w:t>
      </w:r>
      <w:r w:rsidR="003F0A73">
        <w:t xml:space="preserve"> DSSAD</w:t>
      </w:r>
      <w:r w:rsidR="0050110D" w:rsidRPr="00C61A43">
        <w:t>, presented GRV</w:t>
      </w:r>
      <w:r w:rsidR="00A604AC" w:rsidRPr="00C61A43">
        <w:t>A</w:t>
      </w:r>
      <w:r w:rsidR="0050110D" w:rsidRPr="00C61A43">
        <w:t>-</w:t>
      </w:r>
      <w:r w:rsidR="00B8347C" w:rsidRPr="00C61A43">
        <w:t>16-</w:t>
      </w:r>
      <w:r w:rsidR="0003199B" w:rsidRPr="00C61A43">
        <w:t>34</w:t>
      </w:r>
      <w:r w:rsidR="0050110D" w:rsidRPr="00C61A43">
        <w:t xml:space="preserve"> with an update on progress achieved by the </w:t>
      </w:r>
      <w:r w:rsidR="00717F90">
        <w:t>G</w:t>
      </w:r>
      <w:r w:rsidR="0050110D" w:rsidRPr="00C61A43">
        <w:t>roup.</w:t>
      </w:r>
      <w:r w:rsidR="00A8195A" w:rsidRPr="00C61A43">
        <w:t xml:space="preserve"> </w:t>
      </w:r>
      <w:r w:rsidR="00560983" w:rsidRPr="00C61A43">
        <w:t>He</w:t>
      </w:r>
      <w:r w:rsidR="00A8195A" w:rsidRPr="00C61A43">
        <w:t xml:space="preserve"> mentioned </w:t>
      </w:r>
      <w:r w:rsidR="00C95113">
        <w:t xml:space="preserve">the </w:t>
      </w:r>
      <w:r w:rsidR="00717F90">
        <w:t>G</w:t>
      </w:r>
      <w:r w:rsidR="00C95113">
        <w:t>roup’s focus</w:t>
      </w:r>
      <w:r w:rsidR="00C51F22">
        <w:t>,</w:t>
      </w:r>
      <w:r w:rsidR="00C95113">
        <w:t xml:space="preserve"> </w:t>
      </w:r>
      <w:r w:rsidR="00C51F22">
        <w:t>identifying</w:t>
      </w:r>
      <w:r w:rsidR="004B3A37">
        <w:t xml:space="preserve"> the</w:t>
      </w:r>
      <w:r w:rsidR="00C95113">
        <w:t xml:space="preserve"> data elements to be recorded, and the </w:t>
      </w:r>
      <w:r w:rsidR="00A8195A" w:rsidRPr="00C61A43">
        <w:t>o</w:t>
      </w:r>
      <w:r w:rsidR="00EA6190" w:rsidRPr="00C61A43">
        <w:t xml:space="preserve">ngoing discussion </w:t>
      </w:r>
      <w:r w:rsidR="00C95113">
        <w:t>on</w:t>
      </w:r>
      <w:r w:rsidR="00C61A43">
        <w:t xml:space="preserve"> </w:t>
      </w:r>
      <w:r w:rsidR="00C61A43" w:rsidRPr="00C61A43">
        <w:t xml:space="preserve">privacy information and inconsistencies between countries </w:t>
      </w:r>
      <w:r w:rsidR="004B3A37">
        <w:t>regarding the</w:t>
      </w:r>
      <w:r w:rsidR="00AB5AC2">
        <w:t xml:space="preserve"> data</w:t>
      </w:r>
      <w:r w:rsidR="00C61A43" w:rsidRPr="00C61A43">
        <w:t xml:space="preserve"> storage duration</w:t>
      </w:r>
      <w:r w:rsidR="00AB5AC2">
        <w:t xml:space="preserve"> expectation</w:t>
      </w:r>
      <w:r w:rsidR="00EC7CF7" w:rsidRPr="00C61A43">
        <w:t>.</w:t>
      </w:r>
      <w:r w:rsidR="00A8195A" w:rsidRPr="00C61A43">
        <w:t xml:space="preserve"> </w:t>
      </w:r>
      <w:r w:rsidR="00C214AC" w:rsidRPr="00C61A43">
        <w:rPr>
          <w:lang w:eastAsia="en-US"/>
        </w:rPr>
        <w:t>GRVA endorsed the status report.</w:t>
      </w:r>
    </w:p>
    <w:p w14:paraId="33B0D5B7" w14:textId="019F5DA1" w:rsidR="009C2ECA" w:rsidRPr="00283D3C" w:rsidRDefault="009C2ECA" w:rsidP="00361853">
      <w:pPr>
        <w:pStyle w:val="H1G"/>
      </w:pPr>
      <w:r w:rsidRPr="00C61A43">
        <w:tab/>
        <w:t>D.</w:t>
      </w:r>
      <w:r w:rsidRPr="00C61A43">
        <w:tab/>
        <w:t>UN Regulation on Automat</w:t>
      </w:r>
      <w:r w:rsidR="006B6135" w:rsidRPr="00283D3C">
        <w:t>ed Lane Keeping Systems</w:t>
      </w:r>
    </w:p>
    <w:p w14:paraId="2252F286" w14:textId="234CF520" w:rsidR="006C5FEA" w:rsidRPr="00F81427" w:rsidRDefault="006C5FEA" w:rsidP="00DA2C60">
      <w:pPr>
        <w:pStyle w:val="SingleTxtG"/>
        <w:rPr>
          <w:color w:val="000000" w:themeColor="text1"/>
        </w:rPr>
      </w:pPr>
      <w:r w:rsidRPr="00F81427">
        <w:rPr>
          <w:i/>
        </w:rPr>
        <w:t>Documentation</w:t>
      </w:r>
      <w:r w:rsidRPr="00F81427">
        <w:t>:</w:t>
      </w:r>
      <w:r w:rsidRPr="00F81427">
        <w:tab/>
        <w:t>ECE/TRANS/WP.29/GRVA/2023/8</w:t>
      </w:r>
      <w:r w:rsidR="004804F0" w:rsidRPr="00F81427">
        <w:br/>
      </w:r>
      <w:r w:rsidR="004804F0" w:rsidRPr="00F81427">
        <w:tab/>
      </w:r>
      <w:r w:rsidR="004804F0" w:rsidRPr="00F81427">
        <w:tab/>
      </w:r>
      <w:r w:rsidR="004804F0" w:rsidRPr="00F81427">
        <w:tab/>
      </w:r>
      <w:r w:rsidR="004804F0" w:rsidRPr="00F81427">
        <w:tab/>
        <w:t>Informal document GRVA-16-</w:t>
      </w:r>
      <w:r w:rsidR="00B37EF4" w:rsidRPr="00F81427">
        <w:t>37</w:t>
      </w:r>
    </w:p>
    <w:p w14:paraId="13E4CF1B" w14:textId="0EFA3B09" w:rsidR="00F126D1" w:rsidRPr="00330F1C" w:rsidRDefault="007F180C" w:rsidP="00DA2C60">
      <w:pPr>
        <w:pStyle w:val="SingleTxtG"/>
        <w:rPr>
          <w:lang w:val="en-US"/>
        </w:rPr>
      </w:pPr>
      <w:r>
        <w:rPr>
          <w:color w:val="000000" w:themeColor="text1"/>
          <w:lang w:val="en-US"/>
        </w:rPr>
        <w:t>33</w:t>
      </w:r>
      <w:r w:rsidR="002F5051" w:rsidRPr="00330F1C">
        <w:rPr>
          <w:color w:val="000000" w:themeColor="text1"/>
          <w:lang w:val="en-US"/>
        </w:rPr>
        <w:t>.</w:t>
      </w:r>
      <w:r w:rsidR="002F5051" w:rsidRPr="00330F1C">
        <w:rPr>
          <w:lang w:val="en-US"/>
        </w:rPr>
        <w:tab/>
      </w:r>
      <w:r w:rsidR="00E021F0" w:rsidRPr="00330F1C">
        <w:rPr>
          <w:lang w:val="en-US"/>
        </w:rPr>
        <w:t>The expert from the Netherlands presented ECE/TRANS/WP.29/GRVA/2023/8</w:t>
      </w:r>
      <w:r w:rsidR="004A72C6" w:rsidRPr="00330F1C">
        <w:rPr>
          <w:lang w:val="en-US"/>
        </w:rPr>
        <w:t xml:space="preserve">, a proposal for amendments to UN </w:t>
      </w:r>
      <w:r w:rsidR="00330F1C" w:rsidRPr="00330F1C">
        <w:rPr>
          <w:lang w:val="en-US"/>
        </w:rPr>
        <w:t>Regulation</w:t>
      </w:r>
      <w:r w:rsidR="004A72C6" w:rsidRPr="00330F1C">
        <w:rPr>
          <w:lang w:val="en-US"/>
        </w:rPr>
        <w:t xml:space="preserve"> No. 157</w:t>
      </w:r>
      <w:r w:rsidR="00282B04">
        <w:rPr>
          <w:lang w:val="en-US"/>
        </w:rPr>
        <w:t>,</w:t>
      </w:r>
      <w:r w:rsidR="004A72C6" w:rsidRPr="00330F1C">
        <w:rPr>
          <w:lang w:val="en-US"/>
        </w:rPr>
        <w:t xml:space="preserve"> </w:t>
      </w:r>
      <w:r w:rsidR="002D39E9">
        <w:rPr>
          <w:lang w:val="en-US"/>
        </w:rPr>
        <w:t>aiming</w:t>
      </w:r>
      <w:r w:rsidR="002D39E9" w:rsidRPr="00330F1C">
        <w:rPr>
          <w:lang w:val="en-US"/>
        </w:rPr>
        <w:t xml:space="preserve"> </w:t>
      </w:r>
      <w:r w:rsidR="003E409A" w:rsidRPr="00330F1C">
        <w:rPr>
          <w:lang w:val="en-US"/>
        </w:rPr>
        <w:t xml:space="preserve">to align </w:t>
      </w:r>
      <w:r w:rsidR="007222A9" w:rsidRPr="00330F1C">
        <w:rPr>
          <w:lang w:val="en-US"/>
        </w:rPr>
        <w:t xml:space="preserve">the reference to UN Regulation No. 10 </w:t>
      </w:r>
      <w:r w:rsidR="00896A9A" w:rsidRPr="00330F1C">
        <w:rPr>
          <w:lang w:val="en-US"/>
        </w:rPr>
        <w:t xml:space="preserve">(EMC) with the text adopted in other regulations, as per the guidelines in ECE/TRANS/WP.29/1144/Rev.3. </w:t>
      </w:r>
    </w:p>
    <w:p w14:paraId="73ADB5DA" w14:textId="4E016B51" w:rsidR="008378A1" w:rsidRDefault="007F180C" w:rsidP="00DA2C60">
      <w:pPr>
        <w:pStyle w:val="SingleTxtG"/>
        <w:rPr>
          <w:lang w:val="en-US"/>
        </w:rPr>
      </w:pPr>
      <w:r>
        <w:rPr>
          <w:color w:val="000000" w:themeColor="text1"/>
          <w:lang w:val="en-US"/>
        </w:rPr>
        <w:t>34</w:t>
      </w:r>
      <w:r w:rsidR="008378A1" w:rsidRPr="00330F1C">
        <w:rPr>
          <w:color w:val="000000" w:themeColor="text1"/>
          <w:lang w:val="en-US"/>
        </w:rPr>
        <w:t>.</w:t>
      </w:r>
      <w:r w:rsidR="008378A1" w:rsidRPr="00330F1C">
        <w:rPr>
          <w:lang w:val="en-US"/>
        </w:rPr>
        <w:tab/>
        <w:t xml:space="preserve">The expert from France supported the proposal. He proposed to clarify </w:t>
      </w:r>
      <w:r w:rsidR="0012713F">
        <w:rPr>
          <w:lang w:val="en-US"/>
        </w:rPr>
        <w:t>the testing conditions</w:t>
      </w:r>
      <w:r w:rsidR="00490DB6">
        <w:rPr>
          <w:lang w:val="en-US"/>
        </w:rPr>
        <w:t xml:space="preserve"> (see</w:t>
      </w:r>
      <w:r w:rsidR="007B65F3" w:rsidRPr="00330F1C">
        <w:rPr>
          <w:lang w:val="en-US"/>
        </w:rPr>
        <w:t xml:space="preserve"> GRVA-16-37</w:t>
      </w:r>
      <w:r w:rsidR="00490DB6">
        <w:rPr>
          <w:lang w:val="en-US"/>
        </w:rPr>
        <w:t>)</w:t>
      </w:r>
      <w:r w:rsidR="00014B8C">
        <w:rPr>
          <w:lang w:val="en-US"/>
        </w:rPr>
        <w:t xml:space="preserve">, </w:t>
      </w:r>
      <w:r w:rsidR="0012713F">
        <w:rPr>
          <w:lang w:val="en-US"/>
        </w:rPr>
        <w:t>with</w:t>
      </w:r>
      <w:r w:rsidR="00873801">
        <w:rPr>
          <w:lang w:val="en-US"/>
        </w:rPr>
        <w:t xml:space="preserve"> and without </w:t>
      </w:r>
      <w:r w:rsidR="0003043C">
        <w:rPr>
          <w:lang w:val="en-US"/>
        </w:rPr>
        <w:t xml:space="preserve">Automated Lane Keeping System </w:t>
      </w:r>
      <w:r w:rsidR="00ED7CE8">
        <w:rPr>
          <w:lang w:val="en-US"/>
        </w:rPr>
        <w:t xml:space="preserve">being </w:t>
      </w:r>
      <w:r w:rsidR="00873801">
        <w:rPr>
          <w:lang w:val="en-US"/>
        </w:rPr>
        <w:t>activated</w:t>
      </w:r>
      <w:r w:rsidR="00C70D69">
        <w:rPr>
          <w:lang w:val="en-US"/>
        </w:rPr>
        <w:t xml:space="preserve"> during testing</w:t>
      </w:r>
      <w:r w:rsidR="007B65F3" w:rsidRPr="00330F1C">
        <w:rPr>
          <w:lang w:val="en-US"/>
        </w:rPr>
        <w:t xml:space="preserve">. </w:t>
      </w:r>
      <w:r w:rsidR="00C436D1">
        <w:rPr>
          <w:lang w:val="en-US"/>
        </w:rPr>
        <w:t xml:space="preserve">The expert from OICA offered to provide </w:t>
      </w:r>
      <w:r w:rsidR="00AE0A62">
        <w:rPr>
          <w:lang w:val="en-US"/>
        </w:rPr>
        <w:t>clarifications to the proposal at the next session.</w:t>
      </w:r>
    </w:p>
    <w:p w14:paraId="480231F1" w14:textId="46F45EFC" w:rsidR="002058B2" w:rsidRDefault="007F180C" w:rsidP="00DA2C60">
      <w:pPr>
        <w:pStyle w:val="SingleTxtG"/>
      </w:pPr>
      <w:r>
        <w:rPr>
          <w:color w:val="000000" w:themeColor="text1"/>
          <w:lang w:val="en-US"/>
        </w:rPr>
        <w:t>35</w:t>
      </w:r>
      <w:r w:rsidR="001B11F0">
        <w:rPr>
          <w:color w:val="000000" w:themeColor="text1"/>
          <w:lang w:val="en-US"/>
        </w:rPr>
        <w:t>.</w:t>
      </w:r>
      <w:r w:rsidR="002058B2">
        <w:rPr>
          <w:lang w:val="en-US"/>
        </w:rPr>
        <w:tab/>
      </w:r>
      <w:r w:rsidR="002058B2">
        <w:t xml:space="preserve">GRVA adopted ECE/TRANS/WP.29/GRVA/2023/8, as amended by GRVA-16-42, and requested the secretariat to submit it as a supplement to the original version and to the 01 series of amendments to UN Regulation No. 157 (Automated Lane Keeping System) to WP.29 and AC.1 for consideration and vote at their November 2023 sessions. </w:t>
      </w:r>
    </w:p>
    <w:p w14:paraId="73D16F1B" w14:textId="3F5012D0" w:rsidR="007B65F3" w:rsidRPr="004C11AA" w:rsidRDefault="007F180C" w:rsidP="004C11AA">
      <w:pPr>
        <w:pStyle w:val="SingleTxtG"/>
        <w:rPr>
          <w:lang w:val="en-US"/>
        </w:rPr>
      </w:pPr>
      <w:r>
        <w:rPr>
          <w:color w:val="000000" w:themeColor="text1"/>
          <w:lang w:val="en-US"/>
        </w:rPr>
        <w:t>36</w:t>
      </w:r>
      <w:r w:rsidR="002058B2">
        <w:rPr>
          <w:color w:val="000000" w:themeColor="text1"/>
          <w:lang w:val="en-US"/>
        </w:rPr>
        <w:t>.</w:t>
      </w:r>
      <w:r w:rsidR="002058B2">
        <w:tab/>
      </w:r>
      <w:r w:rsidR="004C11AA">
        <w:t xml:space="preserve">GRVA requested the secretariat to distribute </w:t>
      </w:r>
      <w:r w:rsidR="002058B2">
        <w:t>GRVA-16-37 with an official symbol at the next session</w:t>
      </w:r>
      <w:r w:rsidR="004C11AA">
        <w:t>.</w:t>
      </w:r>
    </w:p>
    <w:p w14:paraId="145B7826" w14:textId="4224C1B4" w:rsidR="00725330" w:rsidRPr="00283D3C" w:rsidRDefault="00725330" w:rsidP="00725330">
      <w:pPr>
        <w:pStyle w:val="H1G"/>
      </w:pPr>
      <w:r w:rsidRPr="00F81427">
        <w:tab/>
      </w:r>
      <w:r w:rsidRPr="00283D3C">
        <w:t>E.</w:t>
      </w:r>
      <w:r w:rsidRPr="00283D3C">
        <w:tab/>
      </w:r>
      <w:r w:rsidR="00E13FEF" w:rsidRPr="00283D3C">
        <w:t>Coordination of work on automation between working parties (GRs)</w:t>
      </w:r>
    </w:p>
    <w:p w14:paraId="1D216DAB" w14:textId="310EEB28" w:rsidR="007D1E3D" w:rsidRDefault="007D1E3D" w:rsidP="007D1E3D">
      <w:pPr>
        <w:pStyle w:val="H23G"/>
      </w:pPr>
      <w:r w:rsidRPr="00664159">
        <w:tab/>
      </w:r>
      <w:r>
        <w:t>1.</w:t>
      </w:r>
      <w:r>
        <w:tab/>
        <w:t>Review of UN Global Technical Regulations and UN Regulations</w:t>
      </w:r>
    </w:p>
    <w:p w14:paraId="01D30446" w14:textId="292C1756" w:rsidR="007D1E3D" w:rsidRPr="00CB0B4D" w:rsidRDefault="007D1E3D" w:rsidP="007D1E3D">
      <w:pPr>
        <w:pStyle w:val="SingleTxtG"/>
      </w:pPr>
      <w:r w:rsidRPr="00664159">
        <w:rPr>
          <w:i/>
        </w:rPr>
        <w:t>Documentation</w:t>
      </w:r>
      <w:r w:rsidRPr="00664159">
        <w:t>:</w:t>
      </w:r>
      <w:r w:rsidRPr="00664159">
        <w:tab/>
        <w:t>Informal document GRVA</w:t>
      </w:r>
      <w:r w:rsidRPr="00664159">
        <w:noBreakHyphen/>
        <w:t>16-33</w:t>
      </w:r>
    </w:p>
    <w:p w14:paraId="2679076C" w14:textId="2543D128" w:rsidR="007D1E3D" w:rsidRDefault="00C70D69" w:rsidP="007D1E3D">
      <w:pPr>
        <w:pStyle w:val="SingleTxtG"/>
      </w:pPr>
      <w:r>
        <w:t>37</w:t>
      </w:r>
      <w:r w:rsidR="007D1E3D" w:rsidRPr="00467B57">
        <w:t>.</w:t>
      </w:r>
      <w:r w:rsidR="007D1E3D" w:rsidRPr="00467B57">
        <w:tab/>
        <w:t>The expert from France</w:t>
      </w:r>
      <w:r w:rsidR="00D222FF">
        <w:t xml:space="preserve">, Co-Chair of the </w:t>
      </w:r>
      <w:r w:rsidR="00D222FF" w:rsidRPr="001F073E">
        <w:t>Task Force on the Fitness for ADS of GRVA Regulations and Global Technical Regulations (TF on FADS)</w:t>
      </w:r>
      <w:r w:rsidR="00D222FF">
        <w:t>,</w:t>
      </w:r>
      <w:r w:rsidR="007D1E3D" w:rsidRPr="00467B57">
        <w:t xml:space="preserve"> presented GRVA-16-33. He recalled the request from WP.29 to review UN Global Technical Regulations (GTRs) and UN Regulations regarding their fitness for </w:t>
      </w:r>
      <w:r w:rsidR="002533DE">
        <w:t>ADS</w:t>
      </w:r>
      <w:r w:rsidR="007D1E3D" w:rsidRPr="001F073E">
        <w:t xml:space="preserve">. He </w:t>
      </w:r>
      <w:r w:rsidR="00E87B4C">
        <w:t>detailed</w:t>
      </w:r>
      <w:r w:rsidR="007D1E3D" w:rsidRPr="001F073E">
        <w:t xml:space="preserve"> the</w:t>
      </w:r>
      <w:r w:rsidR="00930A0B" w:rsidRPr="001F073E">
        <w:t xml:space="preserve"> screening process and </w:t>
      </w:r>
      <w:r w:rsidR="007279C2">
        <w:t>reported on</w:t>
      </w:r>
      <w:r w:rsidR="007D1E3D" w:rsidRPr="001F073E">
        <w:t xml:space="preserve"> the activities of the </w:t>
      </w:r>
      <w:r w:rsidR="00A218E3">
        <w:t>task force</w:t>
      </w:r>
      <w:r w:rsidR="00FB0C9F">
        <w:t xml:space="preserve"> as well as </w:t>
      </w:r>
      <w:r w:rsidR="006E630F">
        <w:t xml:space="preserve">on </w:t>
      </w:r>
      <w:r w:rsidR="00FB0C9F">
        <w:t>the outcome of the recent meeting hosted in Tianjin</w:t>
      </w:r>
      <w:r w:rsidR="008B54B7">
        <w:t>,</w:t>
      </w:r>
      <w:r w:rsidR="00FB0C9F">
        <w:t xml:space="preserve"> China</w:t>
      </w:r>
      <w:r w:rsidR="001F073E" w:rsidRPr="001F073E">
        <w:t xml:space="preserve">. He </w:t>
      </w:r>
      <w:r w:rsidR="00173A3F">
        <w:t xml:space="preserve">also </w:t>
      </w:r>
      <w:r w:rsidR="007D1E3D" w:rsidRPr="001F073E">
        <w:t xml:space="preserve">reported on </w:t>
      </w:r>
      <w:r w:rsidR="001F073E" w:rsidRPr="001F073E">
        <w:t xml:space="preserve">the </w:t>
      </w:r>
      <w:r w:rsidR="00C513EF">
        <w:t>results</w:t>
      </w:r>
      <w:r w:rsidR="00AB2426">
        <w:t xml:space="preserve"> of the screening</w:t>
      </w:r>
      <w:r w:rsidR="00C513EF">
        <w:t xml:space="preserve"> </w:t>
      </w:r>
      <w:r w:rsidR="00173A3F">
        <w:t xml:space="preserve">performed by the other </w:t>
      </w:r>
      <w:r w:rsidR="0069752D">
        <w:t xml:space="preserve">subsidiary bodies of WP.29 </w:t>
      </w:r>
      <w:r w:rsidR="00C513EF">
        <w:t>to date,</w:t>
      </w:r>
      <w:r w:rsidR="00A40D6C">
        <w:t xml:space="preserve"> </w:t>
      </w:r>
      <w:r w:rsidR="0069752D">
        <w:t xml:space="preserve">he </w:t>
      </w:r>
      <w:r w:rsidR="00A40D6C">
        <w:t>provided a s</w:t>
      </w:r>
      <w:r w:rsidR="00A40D6C" w:rsidRPr="00A40D6C">
        <w:t>ummary o</w:t>
      </w:r>
      <w:r w:rsidR="00A218E3">
        <w:t>f</w:t>
      </w:r>
      <w:r w:rsidR="00A40D6C">
        <w:t xml:space="preserve"> open</w:t>
      </w:r>
      <w:r w:rsidR="00A40D6C" w:rsidRPr="00A40D6C">
        <w:t xml:space="preserve"> issues </w:t>
      </w:r>
      <w:r w:rsidR="00A218E3">
        <w:t xml:space="preserve">identified during the screening process </w:t>
      </w:r>
      <w:r w:rsidR="00C513EF">
        <w:t>and gave an</w:t>
      </w:r>
      <w:r w:rsidR="00D11E2C">
        <w:t xml:space="preserve"> outlook on the next </w:t>
      </w:r>
      <w:r w:rsidR="00C513EF">
        <w:t xml:space="preserve">possible </w:t>
      </w:r>
      <w:r w:rsidR="00D11E2C">
        <w:t>steps.</w:t>
      </w:r>
      <w:r w:rsidR="000E725B">
        <w:t xml:space="preserve"> </w:t>
      </w:r>
      <w:r w:rsidR="0069752D">
        <w:t>H</w:t>
      </w:r>
      <w:r w:rsidR="000E725B">
        <w:t xml:space="preserve">e recommended </w:t>
      </w:r>
      <w:r w:rsidR="00F80310">
        <w:t xml:space="preserve">to </w:t>
      </w:r>
      <w:r w:rsidR="000E725B">
        <w:t>start working on amendments</w:t>
      </w:r>
      <w:r w:rsidR="0028652D">
        <w:t xml:space="preserve"> for </w:t>
      </w:r>
      <w:r w:rsidR="0012657B">
        <w:t>f</w:t>
      </w:r>
      <w:r w:rsidR="0028652D">
        <w:t>ully automated vehicles</w:t>
      </w:r>
      <w:r w:rsidR="000E725B">
        <w:t xml:space="preserve"> </w:t>
      </w:r>
      <w:r w:rsidR="0012657B">
        <w:t>right</w:t>
      </w:r>
      <w:r w:rsidR="00F80310">
        <w:t xml:space="preserve"> after the screening task was completed</w:t>
      </w:r>
      <w:r w:rsidR="0028652D">
        <w:t xml:space="preserve">, </w:t>
      </w:r>
      <w:r w:rsidR="00C36AAE">
        <w:t>to be followed by</w:t>
      </w:r>
      <w:r w:rsidR="0028652D">
        <w:t xml:space="preserve"> </w:t>
      </w:r>
      <w:r w:rsidR="00FB7540">
        <w:t>amendments for</w:t>
      </w:r>
      <w:r w:rsidR="0028652D">
        <w:t xml:space="preserve"> the dual mode vehicles</w:t>
      </w:r>
      <w:r w:rsidR="00F80310">
        <w:t>.</w:t>
      </w:r>
    </w:p>
    <w:p w14:paraId="30F58B86" w14:textId="2C6382C9" w:rsidR="0056625F" w:rsidRDefault="006E7BEF" w:rsidP="007D1E3D">
      <w:pPr>
        <w:pStyle w:val="SingleTxtG"/>
      </w:pPr>
      <w:r>
        <w:lastRenderedPageBreak/>
        <w:t>38</w:t>
      </w:r>
      <w:r w:rsidR="0014442C">
        <w:t>.</w:t>
      </w:r>
      <w:r w:rsidR="0014442C">
        <w:tab/>
      </w:r>
      <w:r w:rsidR="00E01D80">
        <w:t>The expert from France answered to the questions received. He clarified that th</w:t>
      </w:r>
      <w:r w:rsidR="00227265">
        <w:t>e</w:t>
      </w:r>
      <w:r w:rsidR="00F35064">
        <w:t xml:space="preserve"> active safety regulations (UN Regulations Nos</w:t>
      </w:r>
      <w:r w:rsidR="00524141">
        <w:t>.</w:t>
      </w:r>
      <w:r w:rsidR="00F35064">
        <w:t xml:space="preserve"> </w:t>
      </w:r>
      <w:r w:rsidR="00C11889">
        <w:t xml:space="preserve">131, 140, 152) would not be fit for </w:t>
      </w:r>
      <w:r w:rsidR="00842CEC">
        <w:t xml:space="preserve">ADS </w:t>
      </w:r>
      <w:r w:rsidR="0033629A">
        <w:t xml:space="preserve">in the sense that </w:t>
      </w:r>
      <w:r w:rsidR="00842CEC">
        <w:t>a</w:t>
      </w:r>
      <w:r w:rsidR="006E6A36">
        <w:t>n</w:t>
      </w:r>
      <w:r w:rsidR="00842CEC">
        <w:t xml:space="preserve"> authority could not grant a type</w:t>
      </w:r>
      <w:r w:rsidR="006A4B61">
        <w:t>-</w:t>
      </w:r>
      <w:r w:rsidR="00842CEC">
        <w:t xml:space="preserve">approval </w:t>
      </w:r>
      <w:r w:rsidR="00CF0EFA">
        <w:t xml:space="preserve">for ADS vehicles based on </w:t>
      </w:r>
      <w:r w:rsidR="0033629A">
        <w:t>these regulations</w:t>
      </w:r>
      <w:r w:rsidR="002614F1">
        <w:t>.</w:t>
      </w:r>
      <w:r w:rsidR="00D4294E">
        <w:t xml:space="preserve"> He detailed</w:t>
      </w:r>
      <w:r w:rsidR="007E7384">
        <w:t>,</w:t>
      </w:r>
      <w:r w:rsidR="00D4294E">
        <w:t xml:space="preserve"> upon request</w:t>
      </w:r>
      <w:r w:rsidR="007E7384">
        <w:t>,</w:t>
      </w:r>
      <w:r w:rsidR="00D4294E">
        <w:t xml:space="preserve"> that remote driving was not </w:t>
      </w:r>
      <w:r w:rsidR="004267E6">
        <w:t xml:space="preserve">considered by the task force </w:t>
      </w:r>
      <w:r w:rsidR="00D4294E">
        <w:t xml:space="preserve">as </w:t>
      </w:r>
      <w:r w:rsidR="00F10C1D">
        <w:t xml:space="preserve">it was not part of </w:t>
      </w:r>
      <w:r w:rsidR="00D91042">
        <w:t xml:space="preserve">the </w:t>
      </w:r>
      <w:r w:rsidR="00F10C1D">
        <w:t>existing regulations to date</w:t>
      </w:r>
      <w:r w:rsidR="008D3EF3">
        <w:t>.</w:t>
      </w:r>
      <w:r w:rsidR="00C96E06">
        <w:t xml:space="preserve"> </w:t>
      </w:r>
      <w:r w:rsidR="008D3EF3">
        <w:t>He explained that</w:t>
      </w:r>
      <w:r w:rsidR="00C96E06">
        <w:t xml:space="preserve"> UN Regulation No. 89 (speed limit</w:t>
      </w:r>
      <w:r w:rsidR="00D1388E">
        <w:t>ation device</w:t>
      </w:r>
      <w:r w:rsidR="00C96E06">
        <w:t xml:space="preserve">) </w:t>
      </w:r>
      <w:r w:rsidR="00720E89">
        <w:t>would</w:t>
      </w:r>
      <w:r w:rsidR="00C96E06">
        <w:t xml:space="preserve"> </w:t>
      </w:r>
      <w:r w:rsidR="00720E89">
        <w:t>require</w:t>
      </w:r>
      <w:r w:rsidR="00C96E06">
        <w:t xml:space="preserve"> special consideration.</w:t>
      </w:r>
      <w:r w:rsidR="002614F1">
        <w:t xml:space="preserve"> </w:t>
      </w:r>
    </w:p>
    <w:p w14:paraId="10EA5AC6" w14:textId="4711E8AC" w:rsidR="00AD1425" w:rsidRPr="001F073E" w:rsidRDefault="006E7BEF" w:rsidP="007D1E3D">
      <w:pPr>
        <w:pStyle w:val="SingleTxtG"/>
      </w:pPr>
      <w:r>
        <w:t>39</w:t>
      </w:r>
      <w:r w:rsidR="00AD1425">
        <w:t>.</w:t>
      </w:r>
      <w:r w:rsidR="00AD1425">
        <w:tab/>
        <w:t xml:space="preserve">GRVA commended the work done and </w:t>
      </w:r>
      <w:r w:rsidR="00055486">
        <w:t xml:space="preserve">requested that a report is prepared for WP.29 in June 2023. GRVA suggested two alternatives to WP.29 regarding </w:t>
      </w:r>
      <w:r w:rsidR="00F67EB7">
        <w:t xml:space="preserve">the </w:t>
      </w:r>
      <w:r w:rsidR="00055486">
        <w:t>follow-up activities, either direct coordination by WP.29 or continuation of the task force activities.</w:t>
      </w:r>
      <w:r w:rsidR="002822B0">
        <w:t xml:space="preserve"> GRVA recommended that open issues</w:t>
      </w:r>
      <w:r w:rsidR="00287E64">
        <w:t xml:space="preserve"> and fundamental questions</w:t>
      </w:r>
      <w:r w:rsidR="002822B0">
        <w:t xml:space="preserve"> </w:t>
      </w:r>
      <w:r w:rsidR="006E009C">
        <w:t>were</w:t>
      </w:r>
      <w:r w:rsidR="002822B0">
        <w:t xml:space="preserve"> presented</w:t>
      </w:r>
      <w:r w:rsidR="00287E64">
        <w:t xml:space="preserve"> to WP.29</w:t>
      </w:r>
      <w:r w:rsidR="00BD1B4F">
        <w:t>,</w:t>
      </w:r>
      <w:r w:rsidR="00287E64">
        <w:t xml:space="preserve"> </w:t>
      </w:r>
      <w:r w:rsidR="00BC0372">
        <w:t xml:space="preserve">together </w:t>
      </w:r>
      <w:r w:rsidR="00287E64">
        <w:t xml:space="preserve">with the potential answers </w:t>
      </w:r>
      <w:r w:rsidR="00EF228F">
        <w:t xml:space="preserve">and guidance to facilitate decision making. </w:t>
      </w:r>
      <w:r w:rsidR="007C73CB">
        <w:t xml:space="preserve">GRVA </w:t>
      </w:r>
      <w:r w:rsidR="00DD25E9">
        <w:t>discussed</w:t>
      </w:r>
      <w:r w:rsidR="00CA7386">
        <w:t xml:space="preserve"> planning and structure considerations.</w:t>
      </w:r>
      <w:r w:rsidR="001D26EC">
        <w:t xml:space="preserve"> GRVA agreed to deal with the questions on slide 8 of GRVA-16-33 at its September 2023 session.</w:t>
      </w:r>
    </w:p>
    <w:p w14:paraId="6AB21899" w14:textId="69741130" w:rsidR="00433B28" w:rsidRDefault="00433B28" w:rsidP="00433B28">
      <w:pPr>
        <w:pStyle w:val="H23G"/>
      </w:pPr>
      <w:r>
        <w:tab/>
        <w:t>2.</w:t>
      </w:r>
      <w:r>
        <w:tab/>
      </w:r>
      <w:r w:rsidR="00837C85" w:rsidRPr="00837C85">
        <w:t>Considerations on the categorization of Automated Vehicles</w:t>
      </w:r>
    </w:p>
    <w:p w14:paraId="396DCF0D" w14:textId="1EC47AFE" w:rsidR="00433B28" w:rsidRPr="00837C85" w:rsidRDefault="00433B28" w:rsidP="00837C85">
      <w:pPr>
        <w:pStyle w:val="SingleTxtG"/>
        <w:keepNext/>
        <w:keepLines/>
        <w:ind w:left="2835" w:hanging="1701"/>
        <w:jc w:val="left"/>
        <w:rPr>
          <w:lang w:val="fr-CH"/>
        </w:rPr>
      </w:pPr>
      <w:r w:rsidRPr="00F5331A">
        <w:rPr>
          <w:i/>
          <w:lang w:val="fr-CH"/>
        </w:rPr>
        <w:t>Documentation</w:t>
      </w:r>
      <w:r w:rsidRPr="00F5331A">
        <w:rPr>
          <w:lang w:val="fr-CH"/>
        </w:rPr>
        <w:t>:</w:t>
      </w:r>
      <w:r w:rsidRPr="00F5331A">
        <w:rPr>
          <w:lang w:val="fr-CH"/>
        </w:rPr>
        <w:tab/>
        <w:t>Informal document</w:t>
      </w:r>
      <w:r w:rsidR="00837C85">
        <w:rPr>
          <w:lang w:val="fr-CH"/>
        </w:rPr>
        <w:t>s GRVA-16-13 and</w:t>
      </w:r>
      <w:r>
        <w:rPr>
          <w:lang w:val="fr-CH"/>
        </w:rPr>
        <w:t xml:space="preserve"> GRVA-16-47</w:t>
      </w:r>
    </w:p>
    <w:p w14:paraId="7EE2FA4E" w14:textId="704F9B1D" w:rsidR="007B6953" w:rsidRDefault="006E7BEF" w:rsidP="00D11E2C">
      <w:pPr>
        <w:pStyle w:val="SingleTxtG"/>
      </w:pPr>
      <w:r>
        <w:t>40</w:t>
      </w:r>
      <w:r w:rsidR="007B6953" w:rsidRPr="00664159">
        <w:t>.</w:t>
      </w:r>
      <w:r w:rsidR="007B6953" w:rsidRPr="00664159">
        <w:tab/>
      </w:r>
      <w:r w:rsidR="00D31CAB">
        <w:t>The expert from OICA introduced GRVA-16-13</w:t>
      </w:r>
      <w:r w:rsidR="008449CE">
        <w:t>,</w:t>
      </w:r>
      <w:r w:rsidR="00D31CAB">
        <w:t xml:space="preserve"> </w:t>
      </w:r>
      <w:r w:rsidR="0013368E">
        <w:t xml:space="preserve">proposing </w:t>
      </w:r>
      <w:r w:rsidR="004D4335">
        <w:t xml:space="preserve">new vehicle </w:t>
      </w:r>
      <w:r w:rsidR="00D31CAB">
        <w:t>subcategories</w:t>
      </w:r>
      <w:r w:rsidR="00CE2E08">
        <w:t xml:space="preserve"> </w:t>
      </w:r>
      <w:r w:rsidR="0013368E">
        <w:t>aimed at characterizing</w:t>
      </w:r>
      <w:r w:rsidR="00CE2E08">
        <w:t xml:space="preserve"> the variety of ADS equipped vehicles</w:t>
      </w:r>
      <w:r w:rsidR="004D78D2">
        <w:t xml:space="preserve"> for the purpose of vehicle regulations</w:t>
      </w:r>
      <w:r w:rsidR="00CE2E08">
        <w:t>.</w:t>
      </w:r>
    </w:p>
    <w:p w14:paraId="5A131227" w14:textId="1437736C" w:rsidR="006F6EDE" w:rsidRDefault="006E7BEF" w:rsidP="00612845">
      <w:pPr>
        <w:pStyle w:val="SingleTxtG"/>
      </w:pPr>
      <w:r>
        <w:t>41</w:t>
      </w:r>
      <w:r w:rsidR="006F6EDE">
        <w:t>.</w:t>
      </w:r>
      <w:r w:rsidR="006F6EDE">
        <w:tab/>
      </w:r>
      <w:r w:rsidR="00612845">
        <w:t xml:space="preserve">The expert received </w:t>
      </w:r>
      <w:r w:rsidR="00BE100F">
        <w:t>clarif</w:t>
      </w:r>
      <w:r w:rsidR="006263DD">
        <w:t>ying</w:t>
      </w:r>
      <w:r w:rsidR="00BE100F">
        <w:t xml:space="preserve"> questions and</w:t>
      </w:r>
      <w:r w:rsidR="00612845">
        <w:t xml:space="preserve"> comments. </w:t>
      </w:r>
      <w:r w:rsidR="008379D6">
        <w:t xml:space="preserve">The expert from France </w:t>
      </w:r>
      <w:r w:rsidR="00F43125">
        <w:t xml:space="preserve">stated that GRVA </w:t>
      </w:r>
      <w:r w:rsidR="00FA552A">
        <w:t>must</w:t>
      </w:r>
      <w:r w:rsidR="00F43125">
        <w:t xml:space="preserve"> identify the actual need before </w:t>
      </w:r>
      <w:r w:rsidR="0029151F">
        <w:t>setting up subcategories</w:t>
      </w:r>
      <w:r w:rsidR="00706DAA">
        <w:t xml:space="preserve"> and raised concerns about the complexity of the proposed subcategories</w:t>
      </w:r>
      <w:r w:rsidR="0029151F">
        <w:t>.</w:t>
      </w:r>
      <w:r w:rsidR="00612845">
        <w:t xml:space="preserve"> </w:t>
      </w:r>
      <w:r w:rsidR="006F6EDE">
        <w:t xml:space="preserve">The expert from the United Stated of America recommended that OICA </w:t>
      </w:r>
      <w:r w:rsidR="008F1453">
        <w:t xml:space="preserve">should </w:t>
      </w:r>
      <w:r w:rsidR="006F6EDE">
        <w:t xml:space="preserve">consider not only the consolidated resolution R.E.3 but also the </w:t>
      </w:r>
      <w:r w:rsidR="00687216">
        <w:t>s</w:t>
      </w:r>
      <w:r w:rsidR="006F6EDE">
        <w:t xml:space="preserve">pecial </w:t>
      </w:r>
      <w:r w:rsidR="00687216">
        <w:t>r</w:t>
      </w:r>
      <w:r w:rsidR="006F6EDE">
        <w:t xml:space="preserve">esolution S.R.1. </w:t>
      </w:r>
      <w:r w:rsidR="00E4543C">
        <w:t>The expert from AAPC noted that the term</w:t>
      </w:r>
      <w:r w:rsidR="001B25A4">
        <w:t>s</w:t>
      </w:r>
      <w:r w:rsidR="00E4543C">
        <w:t xml:space="preserve"> used </w:t>
      </w:r>
      <w:r w:rsidR="00900500">
        <w:t xml:space="preserve">by OICA </w:t>
      </w:r>
      <w:r w:rsidR="00E4543C">
        <w:t>w</w:t>
      </w:r>
      <w:r w:rsidR="001B25A4">
        <w:t>ere</w:t>
      </w:r>
      <w:r w:rsidR="00E4543C">
        <w:t xml:space="preserve"> not always consistent with th</w:t>
      </w:r>
      <w:r w:rsidR="00D07C12">
        <w:t>e definitions drafted by the IWG on FRAV.</w:t>
      </w:r>
      <w:r w:rsidR="00B12215">
        <w:t xml:space="preserve"> The expert from the Netherlands proposed to harmonize the wording with existing provisions </w:t>
      </w:r>
      <w:r w:rsidR="009304AB">
        <w:t>such as those</w:t>
      </w:r>
      <w:r w:rsidR="00B12215">
        <w:t xml:space="preserve"> in Regulation (EU)</w:t>
      </w:r>
      <w:r w:rsidR="001F7CB9">
        <w:t xml:space="preserve"> 20</w:t>
      </w:r>
      <w:r w:rsidR="008E2A10">
        <w:t>22</w:t>
      </w:r>
      <w:r w:rsidR="001F7CB9">
        <w:t>/</w:t>
      </w:r>
      <w:r w:rsidR="008E2A10">
        <w:t>1426</w:t>
      </w:r>
      <w:r w:rsidR="00110D9B">
        <w:t xml:space="preserve">. The expert from Canada </w:t>
      </w:r>
      <w:r w:rsidR="00166FD8">
        <w:t xml:space="preserve">advised to </w:t>
      </w:r>
      <w:r w:rsidR="00465F8D">
        <w:t>consult WP.1 on this issue.</w:t>
      </w:r>
    </w:p>
    <w:p w14:paraId="55A7C364" w14:textId="02B09E67" w:rsidR="00612352" w:rsidRDefault="006E7BEF" w:rsidP="00612845">
      <w:pPr>
        <w:pStyle w:val="SingleTxtG"/>
      </w:pPr>
      <w:r>
        <w:t>42</w:t>
      </w:r>
      <w:r w:rsidR="0092661C">
        <w:t>.</w:t>
      </w:r>
      <w:r w:rsidR="0092661C">
        <w:tab/>
      </w:r>
      <w:r w:rsidR="00AA4F29">
        <w:t xml:space="preserve">The expert from OICA explained that they would also consider S.R.1 and </w:t>
      </w:r>
      <w:r w:rsidR="00612845">
        <w:t xml:space="preserve">would </w:t>
      </w:r>
      <w:r w:rsidR="00DC16C5">
        <w:t xml:space="preserve">present their ideas to the Working Party on General Safety provisions (GRSG) </w:t>
      </w:r>
      <w:r w:rsidR="003365AF">
        <w:t xml:space="preserve">after having received the comments by GRVA. </w:t>
      </w:r>
      <w:r w:rsidR="00612845">
        <w:t xml:space="preserve">He </w:t>
      </w:r>
      <w:r w:rsidR="005F6B73">
        <w:t xml:space="preserve">proposed to develop a Questions and Answers document to be presented later in the course of the </w:t>
      </w:r>
      <w:r w:rsidR="00504A96">
        <w:t xml:space="preserve">session’s </w:t>
      </w:r>
      <w:r w:rsidR="005F6B73">
        <w:t>week.</w:t>
      </w:r>
      <w:r w:rsidR="00B60258">
        <w:t xml:space="preserve"> He also proposed to organi</w:t>
      </w:r>
      <w:r w:rsidR="00633924">
        <w:t>ze a joint workshop between GRVA and GRSG.</w:t>
      </w:r>
    </w:p>
    <w:p w14:paraId="6A79E312" w14:textId="6A9D3414" w:rsidR="005F6B73" w:rsidRPr="00664159" w:rsidRDefault="006E7BEF" w:rsidP="00612845">
      <w:pPr>
        <w:pStyle w:val="SingleTxtG"/>
      </w:pPr>
      <w:r>
        <w:t>43</w:t>
      </w:r>
      <w:r w:rsidR="005F6B73">
        <w:t>.</w:t>
      </w:r>
      <w:r w:rsidR="005F6B73">
        <w:tab/>
      </w:r>
      <w:r w:rsidR="00AC588F">
        <w:t>On the last day, the expert from OICA presented GRVA-1</w:t>
      </w:r>
      <w:r w:rsidR="00F81427">
        <w:t>6</w:t>
      </w:r>
      <w:r w:rsidR="00AC588F">
        <w:t xml:space="preserve">-47 with the answers to the questions received on their proposal for new vehicle subcategories for ADS equipped vehicles. </w:t>
      </w:r>
      <w:r w:rsidR="00323F3B">
        <w:t xml:space="preserve">Many stakeholders welcomed the proposal </w:t>
      </w:r>
      <w:r w:rsidR="00FD6173">
        <w:t xml:space="preserve">as it </w:t>
      </w:r>
      <w:r w:rsidR="00323F3B">
        <w:t>only included subcategories to existing categories</w:t>
      </w:r>
      <w:r w:rsidR="0099117D">
        <w:t>.</w:t>
      </w:r>
      <w:r w:rsidR="00323F3B">
        <w:t xml:space="preserve"> </w:t>
      </w:r>
      <w:r w:rsidR="0099117D">
        <w:t>Some</w:t>
      </w:r>
      <w:r w:rsidR="00323F3B">
        <w:t xml:space="preserve"> pointed </w:t>
      </w:r>
      <w:r w:rsidR="000A5346">
        <w:t>out</w:t>
      </w:r>
      <w:r w:rsidR="00323F3B">
        <w:t xml:space="preserve"> the complexity </w:t>
      </w:r>
      <w:r w:rsidR="008B5BDC">
        <w:t xml:space="preserve">of the proposal due to </w:t>
      </w:r>
      <w:r w:rsidR="00323F3B">
        <w:t xml:space="preserve">the many subcategories </w:t>
      </w:r>
      <w:r w:rsidR="00056059">
        <w:t>suggested</w:t>
      </w:r>
      <w:r w:rsidR="00323F3B">
        <w:t>.</w:t>
      </w:r>
      <w:r w:rsidR="00F22EE6">
        <w:t xml:space="preserve"> GRVA requested the secretariat to distribute GRVA-16-47 with an official symbol at the September 2023 session.</w:t>
      </w:r>
    </w:p>
    <w:p w14:paraId="60F07AE2" w14:textId="03178574" w:rsidR="00EB7BDE" w:rsidRDefault="00EB7BDE" w:rsidP="00EB7BDE">
      <w:pPr>
        <w:pStyle w:val="H23G"/>
      </w:pPr>
      <w:r>
        <w:tab/>
        <w:t>3.</w:t>
      </w:r>
      <w:r>
        <w:tab/>
      </w:r>
      <w:r w:rsidR="00DD7A65">
        <w:t>GRE Task Force on autonomous Vehicle Signalling Requirements</w:t>
      </w:r>
    </w:p>
    <w:p w14:paraId="6FA41A5F" w14:textId="52DCE596" w:rsidR="005E2F0C" w:rsidRPr="00973A2C" w:rsidRDefault="005E2F0C" w:rsidP="005E2F0C">
      <w:pPr>
        <w:pStyle w:val="SingleTxtG"/>
        <w:keepNext/>
        <w:keepLines/>
        <w:ind w:left="2835" w:hanging="1701"/>
        <w:jc w:val="left"/>
        <w:rPr>
          <w:lang w:val="fr-CH"/>
        </w:rPr>
      </w:pPr>
      <w:r w:rsidRPr="00167866">
        <w:rPr>
          <w:i/>
          <w:lang w:val="fr-CH"/>
        </w:rPr>
        <w:t>Documentation</w:t>
      </w:r>
      <w:r w:rsidRPr="00167866">
        <w:rPr>
          <w:lang w:val="fr-CH"/>
        </w:rPr>
        <w:t>:</w:t>
      </w:r>
      <w:r w:rsidRPr="00167866">
        <w:rPr>
          <w:lang w:val="fr-CH"/>
        </w:rPr>
        <w:tab/>
        <w:t>Informal document GRVA</w:t>
      </w:r>
      <w:r w:rsidRPr="00167866">
        <w:rPr>
          <w:lang w:val="fr-CH"/>
        </w:rPr>
        <w:noBreakHyphen/>
        <w:t>16-12 (</w:t>
      </w:r>
      <w:proofErr w:type="spellStart"/>
      <w:r w:rsidR="000E6A72" w:rsidRPr="00167866">
        <w:rPr>
          <w:lang w:val="fr-CH"/>
        </w:rPr>
        <w:t>based</w:t>
      </w:r>
      <w:proofErr w:type="spellEnd"/>
      <w:r w:rsidR="000E6A72" w:rsidRPr="00167866">
        <w:rPr>
          <w:lang w:val="fr-CH"/>
        </w:rPr>
        <w:t xml:space="preserve"> on</w:t>
      </w:r>
      <w:r w:rsidR="00E87B4C">
        <w:rPr>
          <w:lang w:val="fr-CH"/>
        </w:rPr>
        <w:t xml:space="preserve"> </w:t>
      </w:r>
      <w:r w:rsidR="00EC6671" w:rsidRPr="00973A2C">
        <w:rPr>
          <w:lang w:val="fr-CH"/>
        </w:rPr>
        <w:t>ECE/TRANS/WP.29/GRE/2023/9)</w:t>
      </w:r>
      <w:r w:rsidRPr="00973A2C">
        <w:rPr>
          <w:lang w:val="fr-CH"/>
        </w:rPr>
        <w:t xml:space="preserve"> </w:t>
      </w:r>
    </w:p>
    <w:p w14:paraId="060D18B3" w14:textId="6645D376" w:rsidR="00EB7BDE" w:rsidRPr="00D80E3D" w:rsidRDefault="00ED217F" w:rsidP="00D11E2C">
      <w:pPr>
        <w:pStyle w:val="SingleTxtG"/>
      </w:pPr>
      <w:r>
        <w:t>44</w:t>
      </w:r>
      <w:r w:rsidR="00AC514F" w:rsidRPr="00D80E3D">
        <w:t>.</w:t>
      </w:r>
      <w:r w:rsidR="00AC514F" w:rsidRPr="00D80E3D">
        <w:tab/>
      </w:r>
      <w:r w:rsidR="00EB7BDE" w:rsidRPr="00D80E3D">
        <w:t xml:space="preserve">GRVA received an amendment proposal to UN Regulation No. 48, </w:t>
      </w:r>
      <w:r w:rsidR="00596F95">
        <w:t>GRVA-16-12</w:t>
      </w:r>
      <w:r w:rsidR="00E15478">
        <w:t xml:space="preserve"> (</w:t>
      </w:r>
      <w:r w:rsidR="00EB7BDE" w:rsidRPr="00D80E3D">
        <w:t>based on ECE/TRANS/WP.29/GRE/2023/9</w:t>
      </w:r>
      <w:r w:rsidR="00E15478">
        <w:t>),</w:t>
      </w:r>
      <w:r w:rsidR="00EB7BDE" w:rsidRPr="00D80E3D">
        <w:t xml:space="preserve"> tabled by the </w:t>
      </w:r>
      <w:r w:rsidR="007A61D0" w:rsidRPr="00D80E3D">
        <w:t>Working Party on Lighting and Light-signalling (</w:t>
      </w:r>
      <w:r w:rsidR="00EB7BDE" w:rsidRPr="00D80E3D">
        <w:t>GRE</w:t>
      </w:r>
      <w:r w:rsidR="007A61D0" w:rsidRPr="00D80E3D">
        <w:t>)</w:t>
      </w:r>
      <w:r w:rsidR="00EB7BDE" w:rsidRPr="00D80E3D">
        <w:t xml:space="preserve"> Task Force on Autonomous Vehicle Signalling Requirements (AVSR), </w:t>
      </w:r>
      <w:r w:rsidR="00E15478">
        <w:t>aimed at</w:t>
      </w:r>
      <w:r w:rsidR="00EB7BDE" w:rsidRPr="00D80E3D">
        <w:t xml:space="preserve"> </w:t>
      </w:r>
      <w:r w:rsidR="003E07C1">
        <w:t>“</w:t>
      </w:r>
      <w:r w:rsidR="00EB7BDE" w:rsidRPr="00D80E3D">
        <w:t>introduc</w:t>
      </w:r>
      <w:r w:rsidR="00E15478">
        <w:t>ing</w:t>
      </w:r>
      <w:r w:rsidR="00EB7BDE" w:rsidRPr="00D80E3D">
        <w:t xml:space="preserve"> provisions for vehicles with a </w:t>
      </w:r>
      <w:r w:rsidR="00EB7BDE" w:rsidRPr="008B3CF2">
        <w:rPr>
          <w:i/>
          <w:iCs/>
        </w:rPr>
        <w:t>driving system</w:t>
      </w:r>
      <w:r w:rsidR="00EB7BDE" w:rsidRPr="00D80E3D">
        <w:t xml:space="preserve">, which controls </w:t>
      </w:r>
      <w:r w:rsidR="00B913AD">
        <w:t>its</w:t>
      </w:r>
      <w:r w:rsidR="00EB7BDE" w:rsidRPr="00D80E3D">
        <w:t xml:space="preserve"> operation</w:t>
      </w:r>
      <w:r w:rsidR="00B913AD">
        <w:t>s</w:t>
      </w:r>
      <w:r w:rsidR="00EB7BDE" w:rsidRPr="00D80E3D">
        <w:t xml:space="preserve"> or may be operated by driver support features or automated driving features or by an </w:t>
      </w:r>
      <w:r w:rsidR="003D0607">
        <w:t>ADS</w:t>
      </w:r>
      <w:r w:rsidR="0028566D" w:rsidRPr="00D80E3D">
        <w:t>.</w:t>
      </w:r>
    </w:p>
    <w:p w14:paraId="02E75072" w14:textId="6ED8CB2B" w:rsidR="00487861" w:rsidRPr="00D80E3D" w:rsidRDefault="00ED217F" w:rsidP="00D11E2C">
      <w:pPr>
        <w:pStyle w:val="SingleTxtG"/>
      </w:pPr>
      <w:r>
        <w:t>45</w:t>
      </w:r>
      <w:r w:rsidR="00487861" w:rsidRPr="00D80E3D">
        <w:t>.</w:t>
      </w:r>
      <w:r w:rsidR="00487861" w:rsidRPr="00D80E3D">
        <w:tab/>
        <w:t xml:space="preserve">The expert from AVERE commented that </w:t>
      </w:r>
      <w:r w:rsidR="00C60F63">
        <w:t>many of the amendments</w:t>
      </w:r>
      <w:r w:rsidR="0000178D">
        <w:t xml:space="preserve"> in the document </w:t>
      </w:r>
      <w:r w:rsidR="00BB39DD" w:rsidRPr="00D80E3D">
        <w:t xml:space="preserve">were </w:t>
      </w:r>
      <w:r w:rsidR="00FD13FA" w:rsidRPr="00D80E3D">
        <w:t xml:space="preserve">valid </w:t>
      </w:r>
      <w:r w:rsidR="00BB39DD" w:rsidRPr="00D80E3D">
        <w:t xml:space="preserve">for ADS as well as for </w:t>
      </w:r>
      <w:r w:rsidR="006345B5">
        <w:t>Driver Control Assistance System (</w:t>
      </w:r>
      <w:r w:rsidR="00BB39DD" w:rsidRPr="00D80E3D">
        <w:t>DCAS</w:t>
      </w:r>
      <w:r w:rsidR="006345B5">
        <w:t>)</w:t>
      </w:r>
      <w:r w:rsidR="00BB39DD" w:rsidRPr="00D80E3D">
        <w:t xml:space="preserve">. </w:t>
      </w:r>
      <w:r w:rsidR="00FD13FA" w:rsidRPr="00D80E3D">
        <w:t xml:space="preserve">The expert from OICA inquired if </w:t>
      </w:r>
      <w:r w:rsidR="00456568" w:rsidRPr="00D80E3D">
        <w:t>AVSR considered the use case covering vehicles without seats</w:t>
      </w:r>
      <w:r w:rsidR="00225C27" w:rsidRPr="00D80E3D">
        <w:t xml:space="preserve"> and suggested to consider loading conditions criteria also for such vehicles</w:t>
      </w:r>
      <w:r w:rsidR="00456568" w:rsidRPr="00D80E3D">
        <w:t>.</w:t>
      </w:r>
      <w:r w:rsidR="00225C27" w:rsidRPr="00D80E3D">
        <w:t xml:space="preserve"> </w:t>
      </w:r>
      <w:r w:rsidR="00975AAB" w:rsidRPr="00D80E3D">
        <w:t>The expert from Japan clarified that para</w:t>
      </w:r>
      <w:r w:rsidR="007868D7">
        <w:t>.</w:t>
      </w:r>
      <w:r w:rsidR="00975AAB" w:rsidRPr="00D80E3D">
        <w:t xml:space="preserve"> 2.3.12 was only relevant for ADS but not for ADAS. He invited the </w:t>
      </w:r>
      <w:r w:rsidR="005E48AB">
        <w:t>task force</w:t>
      </w:r>
      <w:r w:rsidR="00975AAB" w:rsidRPr="00D80E3D">
        <w:t xml:space="preserve"> to </w:t>
      </w:r>
      <w:r w:rsidR="008C2357" w:rsidRPr="00D80E3D">
        <w:t xml:space="preserve">refer to the work done by the IWG on FRAV. The expert from France stated </w:t>
      </w:r>
      <w:r w:rsidR="008C2357" w:rsidRPr="00D80E3D">
        <w:lastRenderedPageBreak/>
        <w:t>that bidirectional vehicles w</w:t>
      </w:r>
      <w:r w:rsidR="00FC2C39">
        <w:t>ere</w:t>
      </w:r>
      <w:r w:rsidR="008C2357" w:rsidRPr="00D80E3D">
        <w:t xml:space="preserve"> not a priority. The expert from OICA noted that AVSR did not consider many use cases</w:t>
      </w:r>
      <w:r w:rsidR="00F34F9D">
        <w:t>. He</w:t>
      </w:r>
      <w:r w:rsidR="008C2357" w:rsidRPr="00D80E3D">
        <w:t xml:space="preserve"> recommended to postpone the </w:t>
      </w:r>
      <w:r w:rsidR="00E25A4F" w:rsidRPr="00D80E3D">
        <w:t xml:space="preserve">adoption of amendments to UN Regulation No. 48. </w:t>
      </w:r>
      <w:r w:rsidR="00A86C03" w:rsidRPr="00D80E3D">
        <w:t>The expert from Germany recalled the priorities defined by GRVA regarding the screening of vehicle regulations</w:t>
      </w:r>
      <w:r w:rsidR="00D331E9">
        <w:t xml:space="preserve"> and</w:t>
      </w:r>
      <w:r w:rsidR="00D331E9" w:rsidRPr="00D80E3D">
        <w:t xml:space="preserve"> </w:t>
      </w:r>
      <w:r w:rsidR="00C720EC" w:rsidRPr="00D80E3D">
        <w:t xml:space="preserve">recalled that </w:t>
      </w:r>
      <w:r w:rsidR="00FB3903" w:rsidRPr="00D80E3D">
        <w:t>new seating position concepts and bidirectional vehicles were considered but not as a priority.</w:t>
      </w:r>
      <w:r w:rsidR="00456568" w:rsidRPr="00D80E3D">
        <w:t xml:space="preserve"> </w:t>
      </w:r>
      <w:r w:rsidR="00D80E3D">
        <w:t xml:space="preserve">The expert from France reflected on possible collaborations between the TF on FADS and </w:t>
      </w:r>
      <w:r w:rsidR="00180D3B">
        <w:t>GRE.</w:t>
      </w:r>
    </w:p>
    <w:p w14:paraId="44380426" w14:textId="32B48E65" w:rsidR="007B6953" w:rsidRPr="00E31967" w:rsidRDefault="007B6953" w:rsidP="007B6953">
      <w:pPr>
        <w:pStyle w:val="H1G"/>
      </w:pPr>
      <w:r w:rsidRPr="00EB7BDE">
        <w:tab/>
      </w:r>
      <w:r w:rsidRPr="00E31967">
        <w:t>F.</w:t>
      </w:r>
      <w:r w:rsidRPr="00E31967">
        <w:tab/>
        <w:t>Other business</w:t>
      </w:r>
    </w:p>
    <w:p w14:paraId="28E8CD1E" w14:textId="7F609FEE" w:rsidR="009E4039" w:rsidRPr="00B37EF4" w:rsidRDefault="009E4039" w:rsidP="005B2F3F">
      <w:pPr>
        <w:spacing w:after="120"/>
        <w:ind w:left="1134"/>
      </w:pPr>
      <w:r w:rsidRPr="00B37EF4">
        <w:rPr>
          <w:i/>
        </w:rPr>
        <w:t>Documentation</w:t>
      </w:r>
      <w:r w:rsidRPr="00B37EF4">
        <w:t>:</w:t>
      </w:r>
      <w:r w:rsidRPr="00B37EF4">
        <w:tab/>
        <w:t>Informal document</w:t>
      </w:r>
      <w:r w:rsidR="00C76D13">
        <w:t>s</w:t>
      </w:r>
      <w:r w:rsidRPr="00B37EF4">
        <w:t xml:space="preserve"> GRVA</w:t>
      </w:r>
      <w:r w:rsidRPr="00B37EF4">
        <w:noBreakHyphen/>
        <w:t>16-2</w:t>
      </w:r>
      <w:r w:rsidR="00A24F39" w:rsidRPr="00B37EF4">
        <w:t>4</w:t>
      </w:r>
      <w:r w:rsidR="00D40D53" w:rsidRPr="00B37EF4">
        <w:t>, GRVA-16-31 and GRVA-16-</w:t>
      </w:r>
      <w:r w:rsidR="005B2F3F" w:rsidRPr="00B37EF4">
        <w:t>32</w:t>
      </w:r>
    </w:p>
    <w:p w14:paraId="656BE17C" w14:textId="27EF3297" w:rsidR="00071E68" w:rsidRDefault="00ED217F" w:rsidP="00F5331A">
      <w:pPr>
        <w:pStyle w:val="SingleTxtG"/>
      </w:pPr>
      <w:r>
        <w:t>46</w:t>
      </w:r>
      <w:r w:rsidR="005B2F3F" w:rsidRPr="005B2F3F">
        <w:t>.</w:t>
      </w:r>
      <w:r w:rsidR="005B2F3F" w:rsidRPr="005B2F3F">
        <w:tab/>
      </w:r>
      <w:r w:rsidR="003451AA">
        <w:t>GRVA received information on the progress made by the Technical Committee 22 of ISO concerning their activities</w:t>
      </w:r>
      <w:r w:rsidR="009056CD">
        <w:t xml:space="preserve"> on test scenarios for the evaluation of ADS,</w:t>
      </w:r>
      <w:r w:rsidR="00A4621D">
        <w:t xml:space="preserve"> </w:t>
      </w:r>
      <w:r w:rsidR="00674EB2">
        <w:t xml:space="preserve">presented </w:t>
      </w:r>
      <w:r w:rsidR="009056CD">
        <w:t>by the expert from China (</w:t>
      </w:r>
      <w:r w:rsidR="00674EB2">
        <w:t>GRVA-16-24</w:t>
      </w:r>
      <w:r w:rsidR="009056CD">
        <w:t>) and the expert from Japan (GRVA-16-31)</w:t>
      </w:r>
      <w:r w:rsidR="007F5BDD">
        <w:t xml:space="preserve">. </w:t>
      </w:r>
      <w:r w:rsidR="00CE5442">
        <w:t xml:space="preserve">The expert from CLEPA </w:t>
      </w:r>
      <w:r w:rsidR="00A1251F">
        <w:t>highlighted the importance of th</w:t>
      </w:r>
      <w:r w:rsidR="00323DD2">
        <w:t>is</w:t>
      </w:r>
      <w:r w:rsidR="00A1251F">
        <w:t xml:space="preserve"> work done</w:t>
      </w:r>
      <w:r w:rsidR="00323DD2">
        <w:t xml:space="preserve"> by ISO.</w:t>
      </w:r>
    </w:p>
    <w:p w14:paraId="18FAD94B" w14:textId="13C146EB" w:rsidR="006F13DA" w:rsidRDefault="00ED217F" w:rsidP="00FC4BC6">
      <w:pPr>
        <w:pStyle w:val="SingleTxtG"/>
      </w:pPr>
      <w:r>
        <w:t>47</w:t>
      </w:r>
      <w:r w:rsidR="003A4C13">
        <w:t>.</w:t>
      </w:r>
      <w:r w:rsidR="003A4C13">
        <w:tab/>
      </w:r>
      <w:r w:rsidR="006F13DA">
        <w:t xml:space="preserve">The expert from UITP presented GRVA-16-32, introducing </w:t>
      </w:r>
      <w:r w:rsidR="004F6DF8">
        <w:t>their</w:t>
      </w:r>
      <w:r w:rsidR="006F13DA">
        <w:t xml:space="preserve"> project that explored the deployment of shared, connected and electrified </w:t>
      </w:r>
      <w:r w:rsidR="003A4C13">
        <w:t>Automated Vehicles (</w:t>
      </w:r>
      <w:r w:rsidR="006F13DA">
        <w:t>AVs</w:t>
      </w:r>
      <w:r w:rsidR="003A4C13">
        <w:t>)</w:t>
      </w:r>
      <w:r w:rsidR="006F13DA">
        <w:t xml:space="preserve"> on open roads </w:t>
      </w:r>
      <w:r w:rsidR="004F6DF8">
        <w:t xml:space="preserve">aimed </w:t>
      </w:r>
      <w:r w:rsidR="00222ACA">
        <w:t>at</w:t>
      </w:r>
      <w:r w:rsidR="006F13DA">
        <w:t xml:space="preserve"> </w:t>
      </w:r>
      <w:r w:rsidR="00D94596">
        <w:t xml:space="preserve">advancing </w:t>
      </w:r>
      <w:r w:rsidR="006F13DA">
        <w:t xml:space="preserve">sustainable urban mobility. The project was aiming at gathering knowledge to prepare recommendations for adapting the regulatory strategies related to AVs at local level. She stated that automated public transport, shared and on-demand, would be the next step and would </w:t>
      </w:r>
      <w:proofErr w:type="gramStart"/>
      <w:r w:rsidR="006F13DA">
        <w:t>affect strongly</w:t>
      </w:r>
      <w:proofErr w:type="gramEnd"/>
      <w:r w:rsidR="006F13DA">
        <w:t xml:space="preserve"> all business cases, which would be heavily impacted by regulations and local authorities, e.g. speed limitations for AVs, data set exchange, presence of a mandatory safety operator. She pointed out that the project faced many </w:t>
      </w:r>
      <w:r w:rsidR="006F17B9">
        <w:t>challenges</w:t>
      </w:r>
      <w:r w:rsidR="006F13DA">
        <w:t xml:space="preserve"> when requesting permission to deploy AVs on the open road. She informed GRVA about the lessons learned and advised </w:t>
      </w:r>
      <w:r w:rsidR="003D7F9F">
        <w:t xml:space="preserve">to moderate requests for data and also advised </w:t>
      </w:r>
      <w:r w:rsidR="006F13DA">
        <w:t xml:space="preserve">against extra speed limits for AVs, as it would conflict the traffic with other road users. She stated that regulations should not be elaborated for pre-mature technology, like </w:t>
      </w:r>
      <w:r w:rsidR="00FC4BC6">
        <w:t>low-speed</w:t>
      </w:r>
      <w:r w:rsidR="006F13DA">
        <w:t xml:space="preserve"> shuttles, but should rather focus on the future.</w:t>
      </w:r>
    </w:p>
    <w:p w14:paraId="38EE817F" w14:textId="20D78FF4" w:rsidR="006F13DA" w:rsidRDefault="00ED217F" w:rsidP="000E6A72">
      <w:pPr>
        <w:pStyle w:val="SingleTxtG"/>
      </w:pPr>
      <w:r>
        <w:t>48</w:t>
      </w:r>
      <w:r w:rsidR="00FC4BC6">
        <w:t>.</w:t>
      </w:r>
      <w:r w:rsidR="00FC4BC6">
        <w:tab/>
      </w:r>
      <w:r w:rsidR="006F13DA">
        <w:t>The expert from Canada inquired about the reason</w:t>
      </w:r>
      <w:r w:rsidR="004C1355">
        <w:t>s</w:t>
      </w:r>
      <w:r w:rsidR="006F13DA">
        <w:t xml:space="preserve"> </w:t>
      </w:r>
      <w:r w:rsidR="004C1355">
        <w:t>explaining</w:t>
      </w:r>
      <w:r w:rsidR="006F13DA">
        <w:t xml:space="preserve"> the difficulties to obtain authorization from authorities</w:t>
      </w:r>
      <w:r w:rsidR="008239F1">
        <w:t xml:space="preserve"> for AVs deployment</w:t>
      </w:r>
      <w:r w:rsidR="006F13DA">
        <w:t>.</w:t>
      </w:r>
    </w:p>
    <w:p w14:paraId="30EAC1D3" w14:textId="0B062ED7" w:rsidR="006F13DA" w:rsidRDefault="00ED217F" w:rsidP="006F13DA">
      <w:pPr>
        <w:pStyle w:val="SingleTxtG"/>
      </w:pPr>
      <w:r>
        <w:t>49</w:t>
      </w:r>
      <w:r w:rsidR="00FC4BC6">
        <w:t>.</w:t>
      </w:r>
      <w:r w:rsidR="00FC4BC6">
        <w:tab/>
      </w:r>
      <w:r w:rsidR="006F13DA">
        <w:t xml:space="preserve">The expert from UITP replied that these difficulties were caused by </w:t>
      </w:r>
      <w:r w:rsidR="00CE2D3E">
        <w:t>administrations a</w:t>
      </w:r>
      <w:r w:rsidR="004C1355">
        <w:t>t</w:t>
      </w:r>
      <w:r w:rsidR="00CE2D3E">
        <w:t xml:space="preserve"> various levels, including </w:t>
      </w:r>
      <w:r w:rsidR="006F13DA">
        <w:t>municipalities</w:t>
      </w:r>
      <w:r w:rsidR="00CE2D3E">
        <w:t>,</w:t>
      </w:r>
      <w:r w:rsidR="006F13DA">
        <w:t xml:space="preserve"> not being ready for the deployment of AVs. She offered GRVA to share the lessons learned with the </w:t>
      </w:r>
      <w:r w:rsidR="00B62C5F">
        <w:t>G</w:t>
      </w:r>
      <w:r w:rsidR="006F13DA">
        <w:t>roup.</w:t>
      </w:r>
    </w:p>
    <w:p w14:paraId="77E2AD5D" w14:textId="0ABDD07A" w:rsidR="006F13DA" w:rsidRDefault="00ED217F" w:rsidP="006F13DA">
      <w:pPr>
        <w:pStyle w:val="SingleTxtG"/>
      </w:pPr>
      <w:r>
        <w:t>50</w:t>
      </w:r>
      <w:r w:rsidR="00FC4BC6">
        <w:t>.</w:t>
      </w:r>
      <w:r w:rsidR="00FC4BC6">
        <w:tab/>
      </w:r>
      <w:r w:rsidR="006F13DA">
        <w:t xml:space="preserve">The expert from Norway </w:t>
      </w:r>
      <w:r w:rsidR="004B0EEB">
        <w:t xml:space="preserve">confirmed, as one of the road authorities involved in such </w:t>
      </w:r>
      <w:r w:rsidR="00C85F94">
        <w:t xml:space="preserve">deployments, </w:t>
      </w:r>
      <w:r w:rsidR="006F13DA">
        <w:t xml:space="preserve">that </w:t>
      </w:r>
      <w:r w:rsidR="005146A6">
        <w:t>th</w:t>
      </w:r>
      <w:r w:rsidR="005F0BC4">
        <w:t>ese authorities have to take action</w:t>
      </w:r>
      <w:r w:rsidR="00FC41AE">
        <w:t xml:space="preserve"> for safety</w:t>
      </w:r>
      <w:r w:rsidR="00477D27">
        <w:t>,</w:t>
      </w:r>
      <w:r w:rsidR="00FC41AE">
        <w:t xml:space="preserve"> in the context of </w:t>
      </w:r>
      <w:r w:rsidR="006F13DA">
        <w:t>deployment of AVs in mixed traffic</w:t>
      </w:r>
      <w:r w:rsidR="00477D27">
        <w:t>,</w:t>
      </w:r>
      <w:r w:rsidR="006F13DA">
        <w:t xml:space="preserve"> yet due to the </w:t>
      </w:r>
      <w:r w:rsidR="00AB6A22">
        <w:t xml:space="preserve">low </w:t>
      </w:r>
      <w:r w:rsidR="00FC41AE">
        <w:t>maturity of the technology</w:t>
      </w:r>
      <w:r w:rsidR="006F13DA">
        <w:t>.</w:t>
      </w:r>
    </w:p>
    <w:p w14:paraId="456252DB" w14:textId="3CB6C1D6" w:rsidR="006B1967" w:rsidRPr="00283D3C" w:rsidRDefault="006B1967" w:rsidP="007E0023">
      <w:pPr>
        <w:pStyle w:val="HChG"/>
      </w:pPr>
      <w:r w:rsidRPr="0010233C">
        <w:tab/>
      </w:r>
      <w:r w:rsidRPr="00283D3C">
        <w:t>VI.</w:t>
      </w:r>
      <w:r w:rsidRPr="00283D3C">
        <w:tab/>
      </w:r>
      <w:r w:rsidR="008F4FF3" w:rsidRPr="00283D3C">
        <w:t>Connected vehicles (agenda item 5)</w:t>
      </w:r>
    </w:p>
    <w:p w14:paraId="4A3706DC" w14:textId="3C6059A1" w:rsidR="0000369D" w:rsidRPr="00283D3C" w:rsidRDefault="0000369D" w:rsidP="007E0023">
      <w:pPr>
        <w:pStyle w:val="H1G"/>
      </w:pPr>
      <w:r w:rsidRPr="00283D3C">
        <w:tab/>
        <w:t>A.</w:t>
      </w:r>
      <w:r w:rsidRPr="00283D3C">
        <w:tab/>
        <w:t>Cyber security and data protection</w:t>
      </w:r>
    </w:p>
    <w:p w14:paraId="4F4770CA" w14:textId="71D92E69" w:rsidR="00E726DF" w:rsidRPr="00110CA5" w:rsidRDefault="002C52F7" w:rsidP="00556302">
      <w:pPr>
        <w:pStyle w:val="SingleTxtG"/>
        <w:keepNext/>
        <w:keepLines/>
        <w:ind w:left="2835" w:hanging="1701"/>
        <w:jc w:val="left"/>
      </w:pPr>
      <w:r w:rsidRPr="00E31967">
        <w:rPr>
          <w:i/>
        </w:rPr>
        <w:t>Documentation:</w:t>
      </w:r>
      <w:r w:rsidRPr="00E31967">
        <w:rPr>
          <w:i/>
        </w:rPr>
        <w:tab/>
      </w:r>
      <w:r w:rsidR="00E726DF" w:rsidRPr="00E31967">
        <w:rPr>
          <w:iCs/>
        </w:rPr>
        <w:t>(</w:t>
      </w:r>
      <w:r w:rsidR="006E6233" w:rsidRPr="00E31967">
        <w:t xml:space="preserve">Informal </w:t>
      </w:r>
      <w:r w:rsidR="00E726DF" w:rsidRPr="00E31967">
        <w:t>document GRVA-15-</w:t>
      </w:r>
      <w:r w:rsidR="0025069D" w:rsidRPr="00E31967">
        <w:t>18)</w:t>
      </w:r>
      <w:r w:rsidR="00556302" w:rsidRPr="00E31967">
        <w:br/>
        <w:t>Informal documents GRVA-16-15</w:t>
      </w:r>
      <w:r w:rsidR="00CF0A1A" w:rsidRPr="00E31967">
        <w:t xml:space="preserve">, </w:t>
      </w:r>
      <w:r w:rsidR="00556302" w:rsidRPr="00E31967">
        <w:t>GRVA-16-16</w:t>
      </w:r>
      <w:r w:rsidR="002B7F7B">
        <w:t xml:space="preserve">, </w:t>
      </w:r>
      <w:r w:rsidR="00302DCC" w:rsidRPr="00E31967">
        <w:t>GRVA-16-26</w:t>
      </w:r>
      <w:r w:rsidR="00110CA5">
        <w:t xml:space="preserve"> and GRVA-16-40</w:t>
      </w:r>
    </w:p>
    <w:p w14:paraId="729AB5C7" w14:textId="23BD1519" w:rsidR="000B06CF" w:rsidRDefault="00ED217F" w:rsidP="00146C3D">
      <w:pPr>
        <w:pStyle w:val="SingleTxtG"/>
      </w:pPr>
      <w:r>
        <w:t>51</w:t>
      </w:r>
      <w:r w:rsidR="0080577A" w:rsidRPr="00110CA5">
        <w:t>.</w:t>
      </w:r>
      <w:r w:rsidR="0080577A" w:rsidRPr="00110CA5">
        <w:tab/>
      </w:r>
      <w:r w:rsidR="00E408A9" w:rsidRPr="00110CA5">
        <w:t xml:space="preserve">The expert from </w:t>
      </w:r>
      <w:r w:rsidR="005C5AD1">
        <w:t>UK</w:t>
      </w:r>
      <w:r w:rsidR="00A14CF7" w:rsidRPr="00110CA5">
        <w:t xml:space="preserve">, </w:t>
      </w:r>
      <w:r w:rsidR="00016B6F" w:rsidRPr="00110CA5">
        <w:t>Co-Chair of the IWG on</w:t>
      </w:r>
      <w:r w:rsidR="00110CA5">
        <w:t xml:space="preserve"> Cyber Security and Over the Air</w:t>
      </w:r>
      <w:r w:rsidR="00016B6F" w:rsidRPr="00110CA5">
        <w:t xml:space="preserve"> </w:t>
      </w:r>
      <w:r w:rsidR="00110CA5">
        <w:t>(</w:t>
      </w:r>
      <w:r w:rsidR="00016B6F" w:rsidRPr="00110CA5">
        <w:t>CS/OTA</w:t>
      </w:r>
      <w:r w:rsidR="00110CA5">
        <w:t>) issues</w:t>
      </w:r>
      <w:r w:rsidR="00016B6F" w:rsidRPr="00110CA5">
        <w:t>, presented GRVA-</w:t>
      </w:r>
      <w:r w:rsidR="00146C3D" w:rsidRPr="00110CA5">
        <w:t>16-</w:t>
      </w:r>
      <w:r w:rsidR="00110CA5" w:rsidRPr="00110CA5">
        <w:t>40</w:t>
      </w:r>
      <w:r w:rsidR="00016B6F" w:rsidRPr="00110CA5">
        <w:t xml:space="preserve"> </w:t>
      </w:r>
      <w:r w:rsidR="008A458B" w:rsidRPr="00110CA5">
        <w:t>(status report)</w:t>
      </w:r>
      <w:r w:rsidR="00146C3D" w:rsidRPr="00110CA5">
        <w:t>.</w:t>
      </w:r>
      <w:r w:rsidR="00D22D48">
        <w:t xml:space="preserve"> He clarified that the proposed Terms of Reference</w:t>
      </w:r>
      <w:r w:rsidR="00890288">
        <w:t xml:space="preserve"> (</w:t>
      </w:r>
      <w:proofErr w:type="spellStart"/>
      <w:r w:rsidR="00890288">
        <w:t>ToR</w:t>
      </w:r>
      <w:proofErr w:type="spellEnd"/>
      <w:r w:rsidR="00890288">
        <w:t>)</w:t>
      </w:r>
      <w:r w:rsidR="00D22D48">
        <w:t xml:space="preserve"> did not explicitly mention AI (see ECE/TRANS/WP.29/GRVA/</w:t>
      </w:r>
      <w:r w:rsidR="00294BA8">
        <w:t>15</w:t>
      </w:r>
      <w:r w:rsidR="00872B0B">
        <w:t>, para</w:t>
      </w:r>
      <w:r w:rsidR="00690027">
        <w:t>.</w:t>
      </w:r>
      <w:r w:rsidR="00872B0B">
        <w:t xml:space="preserve"> 11.)</w:t>
      </w:r>
      <w:r w:rsidR="00D22D48">
        <w:t xml:space="preserve"> </w:t>
      </w:r>
      <w:r w:rsidR="00A03393">
        <w:t>since the group did not identify AI-specific deliverables.</w:t>
      </w:r>
      <w:r w:rsidR="00A03CE7">
        <w:t xml:space="preserve"> He also introduced GRVA-16-15</w:t>
      </w:r>
      <w:r w:rsidR="008C2256">
        <w:t>,</w:t>
      </w:r>
      <w:r w:rsidR="00502E06">
        <w:t xml:space="preserve"> proposing to align the recommendations on cyber security and software update</w:t>
      </w:r>
      <w:r w:rsidR="006F0339">
        <w:t>s</w:t>
      </w:r>
      <w:r w:rsidR="00502E06">
        <w:t xml:space="preserve"> with recent amendments to UN Regulation No. 155. </w:t>
      </w:r>
    </w:p>
    <w:p w14:paraId="52127088" w14:textId="594F394C" w:rsidR="00A03CE7" w:rsidRDefault="00ED217F" w:rsidP="00A03CE7">
      <w:pPr>
        <w:pStyle w:val="SingleTxtG"/>
      </w:pPr>
      <w:r>
        <w:t>52</w:t>
      </w:r>
      <w:r w:rsidR="001A11B8">
        <w:t>.</w:t>
      </w:r>
      <w:r w:rsidR="001A11B8">
        <w:tab/>
      </w:r>
      <w:r w:rsidR="00B57E15" w:rsidRPr="00B57E15">
        <w:t>GRVA adopted the updated Terms of Reference for the IWG on CS/OTA (GRVA</w:t>
      </w:r>
      <w:r w:rsidR="00942A1D">
        <w:noBreakHyphen/>
      </w:r>
      <w:r w:rsidR="00B57E15" w:rsidRPr="00B57E15">
        <w:t>16</w:t>
      </w:r>
      <w:r w:rsidR="00942A1D">
        <w:noBreakHyphen/>
      </w:r>
      <w:r w:rsidR="00B57E15" w:rsidRPr="00B57E15">
        <w:t>16)</w:t>
      </w:r>
      <w:r w:rsidR="00B57E15">
        <w:t>, as reproduced in Annex III of the report.</w:t>
      </w:r>
    </w:p>
    <w:p w14:paraId="6AC68FCD" w14:textId="34F2951D" w:rsidR="00421334" w:rsidRDefault="00ED217F" w:rsidP="00A03CE7">
      <w:pPr>
        <w:pStyle w:val="SingleTxtG"/>
      </w:pPr>
      <w:r>
        <w:lastRenderedPageBreak/>
        <w:t>53</w:t>
      </w:r>
      <w:r w:rsidR="00421334">
        <w:t>.</w:t>
      </w:r>
      <w:r w:rsidR="007E42C7">
        <w:tab/>
        <w:t xml:space="preserve">GRVA </w:t>
      </w:r>
      <w:r w:rsidR="000623CA">
        <w:t>adopted GRVA-16-15</w:t>
      </w:r>
      <w:r w:rsidR="00751B9F">
        <w:t xml:space="preserve">, updating the </w:t>
      </w:r>
      <w:r w:rsidR="0041424A">
        <w:t>guideline on cyber security and software updates</w:t>
      </w:r>
      <w:r w:rsidR="000623CA">
        <w:t xml:space="preserve"> and requested the secretariat to submit it to WP.29 for consideration and adoption at its November 2023 session.</w:t>
      </w:r>
    </w:p>
    <w:p w14:paraId="1476C764" w14:textId="3292F14D" w:rsidR="00B64C8B" w:rsidRDefault="00ED217F" w:rsidP="00434DCE">
      <w:pPr>
        <w:pStyle w:val="SingleTxtG"/>
      </w:pPr>
      <w:r>
        <w:t>54</w:t>
      </w:r>
      <w:r w:rsidR="00B64C8B" w:rsidRPr="00110CA5">
        <w:t>.</w:t>
      </w:r>
      <w:r w:rsidR="00B64C8B" w:rsidRPr="00110CA5">
        <w:tab/>
      </w:r>
      <w:r w:rsidR="00333E3F">
        <w:t xml:space="preserve">GRVA resumed its discussion on the inclusion of </w:t>
      </w:r>
      <w:r w:rsidR="000238F6">
        <w:t>the vehicle categor</w:t>
      </w:r>
      <w:r w:rsidR="0041424A">
        <w:t>ies</w:t>
      </w:r>
      <w:r w:rsidR="000238F6">
        <w:t xml:space="preserve"> R, S ad T in UN Regulation No. 155. </w:t>
      </w:r>
      <w:r w:rsidR="00ED2F5E">
        <w:t xml:space="preserve">GRVA recalled the preference of CEMA to cover cyber security of agricultural vehicles through the European Union </w:t>
      </w:r>
      <w:r w:rsidR="0089125B">
        <w:t xml:space="preserve">(EU) </w:t>
      </w:r>
      <w:r w:rsidR="00ED2F5E">
        <w:t>Cyber-Resili</w:t>
      </w:r>
      <w:r w:rsidR="0089125B">
        <w:t>e</w:t>
      </w:r>
      <w:r w:rsidR="00ED2F5E">
        <w:t xml:space="preserve">nce </w:t>
      </w:r>
      <w:r w:rsidR="0089125B">
        <w:t>A</w:t>
      </w:r>
      <w:r w:rsidR="00ED2F5E">
        <w:t>ct</w:t>
      </w:r>
      <w:r w:rsidR="0089125B">
        <w:t xml:space="preserve"> (CRA)</w:t>
      </w:r>
      <w:r w:rsidR="00ED2F5E">
        <w:t xml:space="preserve">. </w:t>
      </w:r>
      <w:r w:rsidR="00B64C8B" w:rsidRPr="00110CA5">
        <w:t xml:space="preserve">The expert from </w:t>
      </w:r>
      <w:r w:rsidR="00B64C8B">
        <w:t>Germany introduced</w:t>
      </w:r>
      <w:r w:rsidR="00B64C8B" w:rsidRPr="00110CA5">
        <w:t xml:space="preserve"> GRVA-16-</w:t>
      </w:r>
      <w:r w:rsidR="00B64C8B">
        <w:t xml:space="preserve">26, </w:t>
      </w:r>
      <w:r w:rsidR="007E436B">
        <w:t>comparing</w:t>
      </w:r>
      <w:r w:rsidR="007E436B" w:rsidRPr="007E436B">
        <w:t xml:space="preserve"> UN Regulation No.</w:t>
      </w:r>
      <w:r w:rsidR="007E436B">
        <w:t> </w:t>
      </w:r>
      <w:r w:rsidR="007E436B" w:rsidRPr="007E436B">
        <w:t xml:space="preserve">155 and the </w:t>
      </w:r>
      <w:r w:rsidR="0089125B">
        <w:t>CRA</w:t>
      </w:r>
      <w:r w:rsidR="007E436B" w:rsidRPr="007E436B">
        <w:t xml:space="preserve"> with regard to CS requirements on agricultural and forestry vehicles</w:t>
      </w:r>
      <w:r w:rsidR="007E436B">
        <w:t>.</w:t>
      </w:r>
      <w:r w:rsidR="00516F61">
        <w:t xml:space="preserve"> </w:t>
      </w:r>
      <w:r w:rsidR="00BC462C">
        <w:t>He concluded that the CRA was not the right instrument for agricultural vehicles. He recalled that UN Regulation No. 155 even covered trailers (</w:t>
      </w:r>
      <w:r w:rsidR="009C4A5E">
        <w:t>C</w:t>
      </w:r>
      <w:r w:rsidR="00BC462C">
        <w:t xml:space="preserve">ategory </w:t>
      </w:r>
      <w:r w:rsidR="009C4A5E">
        <w:t>O) and found remarkable that vehicles of Category T were not in the scope of this regulation.</w:t>
      </w:r>
    </w:p>
    <w:p w14:paraId="2B42F932" w14:textId="3530C85A" w:rsidR="00C3470A" w:rsidRDefault="00ED217F" w:rsidP="00434DCE">
      <w:pPr>
        <w:pStyle w:val="SingleTxtG"/>
      </w:pPr>
      <w:r>
        <w:t>55</w:t>
      </w:r>
      <w:r w:rsidR="00C3470A">
        <w:t>.</w:t>
      </w:r>
      <w:r w:rsidR="00C3470A">
        <w:tab/>
      </w:r>
      <w:r w:rsidR="00AF1FD6">
        <w:t xml:space="preserve">The expert from CEMA commented that the document </w:t>
      </w:r>
      <w:r w:rsidR="00B07E16">
        <w:t xml:space="preserve">prepared by Germany </w:t>
      </w:r>
      <w:r w:rsidR="00AF1FD6">
        <w:t xml:space="preserve">offered a fair comparison. He </w:t>
      </w:r>
      <w:r w:rsidR="004B3989">
        <w:t xml:space="preserve">explained that some variant of their vehicles did not belong to the vehicle Category T and therefore </w:t>
      </w:r>
      <w:r w:rsidR="006C7D82">
        <w:t xml:space="preserve">some vehicle types </w:t>
      </w:r>
      <w:r w:rsidR="004B3989">
        <w:t xml:space="preserve">would be subject </w:t>
      </w:r>
      <w:r w:rsidR="006C7D82">
        <w:t>to two different regulations. He urged GRVA to not make quick decisions on this topic.</w:t>
      </w:r>
    </w:p>
    <w:p w14:paraId="0495C2DB" w14:textId="7B33636C" w:rsidR="00106069" w:rsidRDefault="00ED217F" w:rsidP="00434DCE">
      <w:pPr>
        <w:pStyle w:val="SingleTxtG"/>
      </w:pPr>
      <w:r>
        <w:t>56</w:t>
      </w:r>
      <w:r w:rsidR="00106069">
        <w:t>.</w:t>
      </w:r>
      <w:r w:rsidR="00106069">
        <w:tab/>
        <w:t xml:space="preserve">The expert from CLEPA proposed that </w:t>
      </w:r>
      <w:r w:rsidR="00BB4D5C">
        <w:t>also</w:t>
      </w:r>
      <w:r w:rsidR="003C196C">
        <w:t xml:space="preserve"> all</w:t>
      </w:r>
      <w:r w:rsidR="00BB4D5C">
        <w:t xml:space="preserve"> </w:t>
      </w:r>
      <w:r w:rsidR="00C63DA5">
        <w:t xml:space="preserve">Category </w:t>
      </w:r>
      <w:r w:rsidR="00BB4D5C">
        <w:t xml:space="preserve">L vehicles should be included in the scope of the regulation. </w:t>
      </w:r>
    </w:p>
    <w:p w14:paraId="45DCCCE7" w14:textId="115E677B" w:rsidR="00613EB0" w:rsidRDefault="00ED217F" w:rsidP="00434DCE">
      <w:pPr>
        <w:pStyle w:val="SingleTxtG"/>
      </w:pPr>
      <w:r>
        <w:t>57</w:t>
      </w:r>
      <w:r w:rsidR="00613EB0">
        <w:t>.</w:t>
      </w:r>
      <w:r w:rsidR="00613EB0">
        <w:tab/>
        <w:t>The expert from UK explained that his country had a similar act to the</w:t>
      </w:r>
      <w:r w:rsidR="00E90D5C">
        <w:t xml:space="preserve"> European</w:t>
      </w:r>
      <w:r w:rsidR="00613EB0">
        <w:t xml:space="preserve"> CRA</w:t>
      </w:r>
      <w:r w:rsidR="00E90D5C">
        <w:t>,</w:t>
      </w:r>
      <w:r w:rsidR="00613EB0">
        <w:t xml:space="preserve"> </w:t>
      </w:r>
      <w:r w:rsidR="00E90D5C">
        <w:t xml:space="preserve">aimed to be </w:t>
      </w:r>
      <w:r w:rsidR="00580A3A">
        <w:t>applicable to consumer goods. He explained that such act</w:t>
      </w:r>
      <w:r w:rsidR="004433E7">
        <w:t>s</w:t>
      </w:r>
      <w:r w:rsidR="00580A3A">
        <w:t xml:space="preserve"> were not stringent enough</w:t>
      </w:r>
      <w:r w:rsidR="008C7174">
        <w:t xml:space="preserve"> for agricultural vehicles. He recalled that the issue dated back from the sixth session of GRVA in March 2020</w:t>
      </w:r>
      <w:r w:rsidR="0071028C">
        <w:t>,</w:t>
      </w:r>
      <w:r w:rsidR="004433E7">
        <w:t xml:space="preserve"> when the </w:t>
      </w:r>
      <w:r w:rsidR="00D53743">
        <w:t>C</w:t>
      </w:r>
      <w:r w:rsidR="004433E7">
        <w:t>ategory T was in square brackets and removed at the last minute t</w:t>
      </w:r>
      <w:r w:rsidR="00D53743">
        <w:t xml:space="preserve">o achieve consensus and manage adoption in a short </w:t>
      </w:r>
      <w:r w:rsidR="0071028C">
        <w:t xml:space="preserve">and extraordinary </w:t>
      </w:r>
      <w:r w:rsidR="00D53743">
        <w:t>session</w:t>
      </w:r>
      <w:r w:rsidR="004F38B3">
        <w:t xml:space="preserve"> organized in the beginning of the COVID-19 pandemic</w:t>
      </w:r>
      <w:r w:rsidR="00D53743">
        <w:t>.</w:t>
      </w:r>
      <w:r w:rsidR="000F7F77">
        <w:t xml:space="preserve"> He noted that CEMA did not explain the elements of concern in UN Regulation No. 155 </w:t>
      </w:r>
      <w:r w:rsidR="007D2954">
        <w:t>that would pose a specific issue for</w:t>
      </w:r>
      <w:r w:rsidR="0023155A">
        <w:t xml:space="preserve"> Category</w:t>
      </w:r>
      <w:r w:rsidR="007D2954">
        <w:t xml:space="preserve"> T vehicles.</w:t>
      </w:r>
    </w:p>
    <w:p w14:paraId="76043646" w14:textId="0F7A60E1" w:rsidR="006C7D82" w:rsidRDefault="00ED217F" w:rsidP="00434DCE">
      <w:pPr>
        <w:pStyle w:val="SingleTxtG"/>
      </w:pPr>
      <w:r>
        <w:t>58</w:t>
      </w:r>
      <w:r w:rsidR="006C7D82">
        <w:t>.</w:t>
      </w:r>
      <w:r w:rsidR="006C7D82">
        <w:tab/>
        <w:t xml:space="preserve">The expert from Italy </w:t>
      </w:r>
      <w:r w:rsidR="00BB4D5C">
        <w:t>noted that the comparison did not show huge differences in terms of str</w:t>
      </w:r>
      <w:r w:rsidR="00CE43B3">
        <w:t xml:space="preserve">ingency between the Regulation and the </w:t>
      </w:r>
      <w:r w:rsidR="00BA5223">
        <w:t xml:space="preserve">European </w:t>
      </w:r>
      <w:r w:rsidR="00CE43B3">
        <w:t xml:space="preserve">CRA. </w:t>
      </w:r>
      <w:r w:rsidR="00EA0960">
        <w:t>He proposed to freeze the discussion until CRA is adopted in Europe.</w:t>
      </w:r>
    </w:p>
    <w:p w14:paraId="15D2CA4C" w14:textId="4792A288" w:rsidR="00EA0960" w:rsidRDefault="00ED217F" w:rsidP="00434DCE">
      <w:pPr>
        <w:pStyle w:val="SingleTxtG"/>
      </w:pPr>
      <w:r>
        <w:t>59</w:t>
      </w:r>
      <w:r w:rsidR="00EA0960">
        <w:t>.</w:t>
      </w:r>
      <w:r w:rsidR="00EA0960">
        <w:tab/>
        <w:t xml:space="preserve">The expert from Germany noted that </w:t>
      </w:r>
      <w:r w:rsidR="002E5FF2">
        <w:t xml:space="preserve">freezing the discussion </w:t>
      </w:r>
      <w:r w:rsidR="00D31071">
        <w:t xml:space="preserve">would lead to a </w:t>
      </w:r>
      <w:r w:rsidR="00D31071" w:rsidRPr="00780B05">
        <w:rPr>
          <w:i/>
          <w:iCs/>
        </w:rPr>
        <w:t>de facto</w:t>
      </w:r>
      <w:r w:rsidR="00D31071">
        <w:t xml:space="preserve"> decision</w:t>
      </w:r>
      <w:r w:rsidR="00780B05">
        <w:t>, due</w:t>
      </w:r>
      <w:r w:rsidR="00780B05" w:rsidRPr="00780B05">
        <w:t xml:space="preserve"> </w:t>
      </w:r>
      <w:r w:rsidR="00780B05">
        <w:t>to the way CRA was drafted,</w:t>
      </w:r>
      <w:r w:rsidR="00D31071">
        <w:t xml:space="preserve"> as </w:t>
      </w:r>
      <w:r w:rsidR="00780B05">
        <w:t xml:space="preserve">it </w:t>
      </w:r>
      <w:r w:rsidR="0064105D">
        <w:t>stipulates</w:t>
      </w:r>
      <w:r w:rsidR="00780B05">
        <w:t xml:space="preserve"> that it</w:t>
      </w:r>
      <w:r w:rsidR="00D31071">
        <w:t xml:space="preserve"> would apply to </w:t>
      </w:r>
      <w:r w:rsidR="00780B05">
        <w:t xml:space="preserve">all </w:t>
      </w:r>
      <w:r w:rsidR="00D31071">
        <w:t xml:space="preserve">products that are otherwise not </w:t>
      </w:r>
      <w:r w:rsidR="00AD2840">
        <w:t xml:space="preserve">already </w:t>
      </w:r>
      <w:r w:rsidR="00D31071">
        <w:t xml:space="preserve">regulated regarding cyber security. </w:t>
      </w:r>
    </w:p>
    <w:p w14:paraId="4C909453" w14:textId="6574F487" w:rsidR="00BE313F" w:rsidRPr="00110CA5" w:rsidRDefault="00ED217F" w:rsidP="00434DCE">
      <w:pPr>
        <w:pStyle w:val="SingleTxtG"/>
      </w:pPr>
      <w:r>
        <w:t>60</w:t>
      </w:r>
      <w:r w:rsidR="00BE313F">
        <w:t>.</w:t>
      </w:r>
      <w:r w:rsidR="00BE313F">
        <w:tab/>
      </w:r>
      <w:r w:rsidR="00893C00">
        <w:t>GRVA discussed</w:t>
      </w:r>
      <w:r w:rsidR="000821FC">
        <w:t xml:space="preserve"> that adding vehicle categories in </w:t>
      </w:r>
      <w:r w:rsidR="000F441B">
        <w:t>the scope of</w:t>
      </w:r>
      <w:r w:rsidR="007D532B">
        <w:t xml:space="preserve"> </w:t>
      </w:r>
      <w:r w:rsidR="000821FC">
        <w:t>UN Regulation No</w:t>
      </w:r>
      <w:r w:rsidR="000F441B">
        <w:t>. </w:t>
      </w:r>
      <w:r w:rsidR="000821FC">
        <w:t xml:space="preserve">155 would </w:t>
      </w:r>
      <w:r w:rsidR="009E577B">
        <w:t>provide the flexibility that a general act cannot provide and would permit to address specifici</w:t>
      </w:r>
      <w:r w:rsidR="00BE1CA2">
        <w:t xml:space="preserve">ties of all vehicle categories. </w:t>
      </w:r>
      <w:r w:rsidR="00893C00">
        <w:t>GRVA</w:t>
      </w:r>
      <w:r w:rsidR="00BE1CA2">
        <w:t xml:space="preserve"> noted the </w:t>
      </w:r>
      <w:r w:rsidR="00DE1479">
        <w:t xml:space="preserve">fact that CRA was not applicable for contracting parties outside of the EU. GRVA accepted </w:t>
      </w:r>
      <w:r w:rsidR="00E852B1">
        <w:t>the Chair’s</w:t>
      </w:r>
      <w:r w:rsidR="00DE1479">
        <w:t xml:space="preserve"> proposal </w:t>
      </w:r>
      <w:r w:rsidR="00E852B1">
        <w:t>to</w:t>
      </w:r>
      <w:r w:rsidR="00DE1479">
        <w:t xml:space="preserve"> finalize the discussion in September 2023.</w:t>
      </w:r>
    </w:p>
    <w:p w14:paraId="68BBDC0E" w14:textId="4BD84CA9" w:rsidR="0000369D" w:rsidRPr="00283D3C" w:rsidRDefault="00E63D0B" w:rsidP="00A71258">
      <w:pPr>
        <w:pStyle w:val="H1G"/>
        <w:keepNext w:val="0"/>
        <w:keepLines w:val="0"/>
      </w:pPr>
      <w:r w:rsidRPr="009E118A">
        <w:tab/>
      </w:r>
      <w:r w:rsidR="0000369D" w:rsidRPr="00283D3C">
        <w:t>B.</w:t>
      </w:r>
      <w:r w:rsidR="0000369D" w:rsidRPr="00283D3C">
        <w:tab/>
      </w:r>
      <w:r w:rsidR="00A71258" w:rsidRPr="00283D3C">
        <w:t xml:space="preserve">Software updates and </w:t>
      </w:r>
      <w:r w:rsidR="001F5E8D">
        <w:t>O</w:t>
      </w:r>
      <w:r w:rsidR="00A71258" w:rsidRPr="00283D3C">
        <w:t>ver-the-</w:t>
      </w:r>
      <w:r w:rsidR="001F5E8D">
        <w:t>A</w:t>
      </w:r>
      <w:r w:rsidR="00A71258" w:rsidRPr="00283D3C">
        <w:t>ir issues</w:t>
      </w:r>
    </w:p>
    <w:p w14:paraId="146F4381" w14:textId="0E788D75" w:rsidR="0003552C" w:rsidRPr="0003552C" w:rsidRDefault="00985076" w:rsidP="0003552C">
      <w:pPr>
        <w:pStyle w:val="SingleTxtG"/>
      </w:pPr>
      <w:r>
        <w:t>61</w:t>
      </w:r>
      <w:r w:rsidR="00754BED" w:rsidRPr="0003552C">
        <w:t>.</w:t>
      </w:r>
      <w:r w:rsidR="00754BED" w:rsidRPr="0003552C">
        <w:tab/>
      </w:r>
      <w:r w:rsidR="0003552C" w:rsidRPr="0003552C">
        <w:t>No document was submitted under this agenda item.</w:t>
      </w:r>
    </w:p>
    <w:p w14:paraId="04DD9A45" w14:textId="15A362D0" w:rsidR="00A71258" w:rsidRPr="0063432A" w:rsidRDefault="00D779EB" w:rsidP="00D779EB">
      <w:pPr>
        <w:pStyle w:val="H1G"/>
        <w:rPr>
          <w:lang w:val="fr-CH"/>
        </w:rPr>
      </w:pPr>
      <w:r w:rsidRPr="00123D49">
        <w:tab/>
      </w:r>
      <w:r w:rsidRPr="0063432A">
        <w:rPr>
          <w:lang w:val="fr-CH"/>
        </w:rPr>
        <w:t>C.</w:t>
      </w:r>
      <w:r w:rsidRPr="0063432A">
        <w:rPr>
          <w:lang w:val="fr-CH"/>
        </w:rPr>
        <w:tab/>
      </w:r>
      <w:r w:rsidR="00725330" w:rsidRPr="0063432A">
        <w:rPr>
          <w:lang w:val="fr-CH"/>
        </w:rPr>
        <w:t xml:space="preserve">Data and </w:t>
      </w:r>
      <w:r w:rsidR="00725330" w:rsidRPr="002D3AFF">
        <w:t>vehicle</w:t>
      </w:r>
      <w:r w:rsidR="00725330" w:rsidRPr="0063432A">
        <w:rPr>
          <w:lang w:val="fr-CH"/>
        </w:rPr>
        <w:t xml:space="preserve"> communications</w:t>
      </w:r>
    </w:p>
    <w:p w14:paraId="4BCF6CFB" w14:textId="0022D1F2" w:rsidR="00BD640B" w:rsidRPr="00973A2C" w:rsidRDefault="00E64590" w:rsidP="00BD640B">
      <w:pPr>
        <w:pStyle w:val="SingleTxtG"/>
        <w:ind w:left="2829" w:hanging="1695"/>
        <w:rPr>
          <w:lang w:val="fr-CH"/>
        </w:rPr>
      </w:pPr>
      <w:r w:rsidRPr="00973A2C">
        <w:rPr>
          <w:i/>
          <w:iCs/>
          <w:lang w:val="fr-CH"/>
        </w:rPr>
        <w:t>Documentation</w:t>
      </w:r>
      <w:r w:rsidR="0048728B" w:rsidRPr="00973A2C">
        <w:rPr>
          <w:i/>
          <w:iCs/>
          <w:lang w:val="fr-CH"/>
        </w:rPr>
        <w:t>:</w:t>
      </w:r>
      <w:r w:rsidRPr="00973A2C">
        <w:rPr>
          <w:lang w:val="fr-CH"/>
        </w:rPr>
        <w:tab/>
      </w:r>
      <w:r w:rsidR="00936F3F" w:rsidRPr="00973A2C">
        <w:rPr>
          <w:lang w:val="fr-CH"/>
        </w:rPr>
        <w:t>Informal document GRVA-</w:t>
      </w:r>
      <w:r w:rsidR="00CE35B5" w:rsidRPr="00973A2C">
        <w:rPr>
          <w:lang w:val="fr-CH"/>
        </w:rPr>
        <w:t>16-</w:t>
      </w:r>
      <w:r w:rsidR="0003552C" w:rsidRPr="00973A2C">
        <w:rPr>
          <w:lang w:val="fr-CH"/>
        </w:rPr>
        <w:t>43</w:t>
      </w:r>
    </w:p>
    <w:p w14:paraId="6352D9F5" w14:textId="16F73B53" w:rsidR="004A5A70" w:rsidRDefault="00985076" w:rsidP="00036064">
      <w:pPr>
        <w:pStyle w:val="SingleTxtG"/>
      </w:pPr>
      <w:r>
        <w:t>62</w:t>
      </w:r>
      <w:r w:rsidR="004A5A70" w:rsidRPr="0003552C">
        <w:t>.</w:t>
      </w:r>
      <w:r w:rsidR="004A5A70" w:rsidRPr="0003552C">
        <w:tab/>
      </w:r>
      <w:r w:rsidR="0003552C" w:rsidRPr="0003552C">
        <w:t>The expert from J</w:t>
      </w:r>
      <w:r w:rsidR="0003552C">
        <w:t xml:space="preserve">apan, Co-Chair of the Task Force </w:t>
      </w:r>
      <w:r w:rsidR="00C63BBB">
        <w:t xml:space="preserve">(TF) </w:t>
      </w:r>
      <w:r w:rsidR="0003552C">
        <w:t>on Vehicular Communication</w:t>
      </w:r>
      <w:r>
        <w:t> </w:t>
      </w:r>
      <w:r w:rsidR="00C63BBB">
        <w:t>(VC)</w:t>
      </w:r>
      <w:r w:rsidR="0003552C">
        <w:t xml:space="preserve">, </w:t>
      </w:r>
      <w:r w:rsidR="00710761">
        <w:t xml:space="preserve">presented GRVA-16-43, </w:t>
      </w:r>
      <w:r w:rsidR="00434DCE">
        <w:t xml:space="preserve">recalling the mandate given by WP.29 and </w:t>
      </w:r>
      <w:r w:rsidR="0003552C">
        <w:t>inform</w:t>
      </w:r>
      <w:r w:rsidR="00710761">
        <w:t>ing</w:t>
      </w:r>
      <w:r w:rsidR="0003552C">
        <w:t xml:space="preserve"> </w:t>
      </w:r>
      <w:r w:rsidR="00D218DD">
        <w:t xml:space="preserve">GRVA about the </w:t>
      </w:r>
      <w:r w:rsidR="00071601">
        <w:t>current status</w:t>
      </w:r>
      <w:r w:rsidR="00036064">
        <w:t xml:space="preserve"> and </w:t>
      </w:r>
      <w:r w:rsidR="000F191B">
        <w:t xml:space="preserve">potential </w:t>
      </w:r>
      <w:r w:rsidR="00036064">
        <w:t>next steps</w:t>
      </w:r>
      <w:r w:rsidR="00071601">
        <w:t>.</w:t>
      </w:r>
      <w:r w:rsidR="00C63BBB">
        <w:t xml:space="preserve"> He reported that during the first meeting, the TF on VC defined their purpose, reviewed the initial </w:t>
      </w:r>
      <w:r w:rsidR="00827816">
        <w:t>ideas for</w:t>
      </w:r>
      <w:r w:rsidR="00C63BBB">
        <w:t xml:space="preserve"> Terms of Reference, and identified a draft list of activities.</w:t>
      </w:r>
    </w:p>
    <w:p w14:paraId="1B881B0A" w14:textId="7F84E74E" w:rsidR="00D86979" w:rsidRPr="0003552C" w:rsidRDefault="00985076" w:rsidP="00643200">
      <w:pPr>
        <w:pStyle w:val="SingleTxtG"/>
      </w:pPr>
      <w:r>
        <w:t>63</w:t>
      </w:r>
      <w:r w:rsidR="00F04BF3">
        <w:t>.</w:t>
      </w:r>
      <w:r w:rsidR="00F04BF3">
        <w:tab/>
        <w:t>The expert from Canada stressed that the work should focus on Vehicle</w:t>
      </w:r>
      <w:r w:rsidR="00D86979">
        <w:t>-</w:t>
      </w:r>
      <w:r w:rsidR="00F04BF3">
        <w:t>to</w:t>
      </w:r>
      <w:r w:rsidR="00D86979">
        <w:t>-V</w:t>
      </w:r>
      <w:r w:rsidR="00F04BF3">
        <w:t>ehicle</w:t>
      </w:r>
      <w:r>
        <w:t> </w:t>
      </w:r>
      <w:r w:rsidR="00D86979">
        <w:t xml:space="preserve">(V2V) </w:t>
      </w:r>
      <w:r w:rsidR="00F04BF3">
        <w:t>communication.</w:t>
      </w:r>
      <w:r w:rsidR="00643200">
        <w:t xml:space="preserve"> </w:t>
      </w:r>
      <w:r w:rsidR="00D86979">
        <w:t xml:space="preserve">The expert from ITU </w:t>
      </w:r>
      <w:r w:rsidR="000F26CB">
        <w:t>confirmed that the initial area to look at was V2V. GRVA noted the report.</w:t>
      </w:r>
    </w:p>
    <w:p w14:paraId="19896B1E" w14:textId="21007739" w:rsidR="00482711" w:rsidRPr="00283D3C" w:rsidRDefault="00482711" w:rsidP="00985076">
      <w:pPr>
        <w:pStyle w:val="H1G"/>
      </w:pPr>
      <w:r w:rsidRPr="0003552C">
        <w:lastRenderedPageBreak/>
        <w:tab/>
      </w:r>
      <w:r w:rsidRPr="00283D3C">
        <w:t>D.</w:t>
      </w:r>
      <w:r w:rsidRPr="00283D3C">
        <w:tab/>
        <w:t>Other business</w:t>
      </w:r>
    </w:p>
    <w:p w14:paraId="73E8D3BE" w14:textId="2BE3CF04" w:rsidR="005720B3" w:rsidRPr="00EC6145" w:rsidRDefault="005720B3" w:rsidP="00985076">
      <w:pPr>
        <w:pStyle w:val="SingleTxtG"/>
        <w:keepNext/>
        <w:keepLines/>
        <w:ind w:left="2829" w:hanging="1695"/>
      </w:pPr>
      <w:bookmarkStart w:id="6" w:name="_Hlk86080565"/>
      <w:r w:rsidRPr="00EC6145">
        <w:rPr>
          <w:i/>
          <w:iCs/>
        </w:rPr>
        <w:t>Documentation:</w:t>
      </w:r>
      <w:r w:rsidRPr="00EC6145">
        <w:tab/>
        <w:t>Informal document</w:t>
      </w:r>
      <w:r w:rsidR="002D55EA" w:rsidRPr="00EC6145">
        <w:t xml:space="preserve"> </w:t>
      </w:r>
      <w:r w:rsidR="00CE35B5">
        <w:t>GRVA-16-</w:t>
      </w:r>
      <w:r w:rsidR="00A24F39">
        <w:t>21</w:t>
      </w:r>
    </w:p>
    <w:p w14:paraId="63624376" w14:textId="6F55ABF2" w:rsidR="009034ED" w:rsidRDefault="00124DCB" w:rsidP="00FE42EA">
      <w:pPr>
        <w:pStyle w:val="SingleTxtG"/>
      </w:pPr>
      <w:r>
        <w:t>64</w:t>
      </w:r>
      <w:r w:rsidR="00766024" w:rsidRPr="00EC6145">
        <w:t>.</w:t>
      </w:r>
      <w:r w:rsidR="005720B3" w:rsidRPr="00EC6145">
        <w:tab/>
      </w:r>
      <w:r w:rsidR="000A0399" w:rsidRPr="000A0399">
        <w:t xml:space="preserve">The expert from ISO provided </w:t>
      </w:r>
      <w:r w:rsidR="000A0399">
        <w:t xml:space="preserve">a </w:t>
      </w:r>
      <w:r w:rsidR="000A0399" w:rsidRPr="000A0399">
        <w:t>cop</w:t>
      </w:r>
      <w:r w:rsidR="000A0399">
        <w:t>y</w:t>
      </w:r>
      <w:r w:rsidR="000A0399" w:rsidRPr="000A0399">
        <w:t xml:space="preserve"> of </w:t>
      </w:r>
      <w:r w:rsidR="000A0399">
        <w:t>one</w:t>
      </w:r>
      <w:r w:rsidR="000A0399" w:rsidRPr="000A0399">
        <w:t xml:space="preserve"> of their standards (GRVA-1</w:t>
      </w:r>
      <w:r w:rsidR="000A0399">
        <w:t>6</w:t>
      </w:r>
      <w:r w:rsidR="000A0399" w:rsidRPr="000A0399">
        <w:t>-</w:t>
      </w:r>
      <w:r w:rsidR="000A0399">
        <w:t>21</w:t>
      </w:r>
      <w:r w:rsidR="008F61FB">
        <w:t>,</w:t>
      </w:r>
      <w:r w:rsidR="000A0399" w:rsidRPr="000A0399">
        <w:t xml:space="preserve"> submitted under agenda item 5(c)) at the request of some GRVA delegates. GRVA thanked ISO for this effort in keeping GRVA up to date, regarding their activities</w:t>
      </w:r>
      <w:r w:rsidR="008F61FB">
        <w:t>.</w:t>
      </w:r>
    </w:p>
    <w:p w14:paraId="3C35DCF0" w14:textId="035DD1D2" w:rsidR="00701509" w:rsidRPr="00124DCB" w:rsidRDefault="00124DCB" w:rsidP="00FE42EA">
      <w:pPr>
        <w:pStyle w:val="SingleTxtG"/>
      </w:pPr>
      <w:r>
        <w:t>65</w:t>
      </w:r>
      <w:r w:rsidR="00701509" w:rsidRPr="00701509">
        <w:t>.</w:t>
      </w:r>
      <w:r w:rsidR="00701509" w:rsidRPr="00701509">
        <w:tab/>
        <w:t>The Secretary informed GRVA about</w:t>
      </w:r>
      <w:r w:rsidR="00701509" w:rsidRPr="00124DCB">
        <w:t xml:space="preserve"> a workshop of WP.5 scheduled on 5</w:t>
      </w:r>
      <w:r w:rsidR="00A51358">
        <w:noBreakHyphen/>
      </w:r>
      <w:r w:rsidR="00701509" w:rsidRPr="00124DCB">
        <w:t>6</w:t>
      </w:r>
      <w:r w:rsidR="00FA0D85">
        <w:t> </w:t>
      </w:r>
      <w:r w:rsidR="00701509" w:rsidRPr="00124DCB">
        <w:t xml:space="preserve">September 2023 regarding </w:t>
      </w:r>
      <w:r w:rsidR="007E47D5" w:rsidRPr="00124DCB">
        <w:t xml:space="preserve">cyber security threads of </w:t>
      </w:r>
      <w:r w:rsidR="008E6B0B">
        <w:t>electric vehicles</w:t>
      </w:r>
      <w:r w:rsidR="00D41760" w:rsidRPr="00124DCB">
        <w:t xml:space="preserve"> and </w:t>
      </w:r>
      <w:r w:rsidR="008E6B0B">
        <w:t>their</w:t>
      </w:r>
      <w:r w:rsidR="00D41760" w:rsidRPr="00124DCB">
        <w:t xml:space="preserve"> </w:t>
      </w:r>
      <w:r w:rsidR="008E6B0B">
        <w:t>c</w:t>
      </w:r>
      <w:r w:rsidR="00D41760" w:rsidRPr="00124DCB">
        <w:t xml:space="preserve">harging </w:t>
      </w:r>
      <w:r w:rsidR="007E47D5" w:rsidRPr="00124DCB">
        <w:t>systems.</w:t>
      </w:r>
    </w:p>
    <w:bookmarkEnd w:id="6"/>
    <w:p w14:paraId="7396D120" w14:textId="1B794303" w:rsidR="00815CAE" w:rsidRPr="00283D3C" w:rsidRDefault="0019138B" w:rsidP="00361853">
      <w:pPr>
        <w:pStyle w:val="HChG"/>
      </w:pPr>
      <w:r w:rsidRPr="00124DCB">
        <w:tab/>
        <w:t>V</w:t>
      </w:r>
      <w:r w:rsidR="009A5381" w:rsidRPr="00124DCB">
        <w:t>II</w:t>
      </w:r>
      <w:r w:rsidR="00815CAE" w:rsidRPr="00124DCB">
        <w:t>.</w:t>
      </w:r>
      <w:r w:rsidR="00815CAE" w:rsidRPr="00124DCB">
        <w:tab/>
      </w:r>
      <w:r w:rsidR="00725330" w:rsidRPr="00124DCB">
        <w:t>Advanced Driver Assistance Sy</w:t>
      </w:r>
      <w:r w:rsidR="00725330" w:rsidRPr="00283D3C">
        <w:t xml:space="preserve">stems and </w:t>
      </w:r>
      <w:r w:rsidR="003E6719" w:rsidRPr="00283D3C">
        <w:t>UN Regulation No.</w:t>
      </w:r>
      <w:r w:rsidR="00725330" w:rsidRPr="00283D3C">
        <w:t> </w:t>
      </w:r>
      <w:r w:rsidR="003E6719" w:rsidRPr="00283D3C">
        <w:t>79</w:t>
      </w:r>
      <w:r w:rsidR="006F6CAC" w:rsidRPr="00283D3C">
        <w:t xml:space="preserve"> </w:t>
      </w:r>
      <w:r w:rsidR="003E6719" w:rsidRPr="00283D3C">
        <w:t xml:space="preserve">(agenda item </w:t>
      </w:r>
      <w:r w:rsidR="009A5381" w:rsidRPr="00283D3C">
        <w:t>6</w:t>
      </w:r>
      <w:r w:rsidR="003E6719" w:rsidRPr="00283D3C">
        <w:t>)</w:t>
      </w:r>
    </w:p>
    <w:p w14:paraId="7BE1B06F" w14:textId="2311173F" w:rsidR="00815CAE" w:rsidRPr="00283D3C" w:rsidRDefault="00815CAE" w:rsidP="00361853">
      <w:pPr>
        <w:pStyle w:val="H1G"/>
      </w:pPr>
      <w:r w:rsidRPr="00283D3C">
        <w:tab/>
        <w:t>A.</w:t>
      </w:r>
      <w:r w:rsidRPr="00283D3C">
        <w:tab/>
      </w:r>
      <w:r w:rsidR="00725330" w:rsidRPr="00283D3C">
        <w:t>Advanced Driver Assistance Systems</w:t>
      </w:r>
    </w:p>
    <w:p w14:paraId="1C3A7D40" w14:textId="5D898792" w:rsidR="004202ED" w:rsidRPr="00283C75" w:rsidRDefault="004202ED" w:rsidP="00CE35B5">
      <w:pPr>
        <w:pStyle w:val="SingleTxtG"/>
        <w:ind w:left="2835" w:hanging="1701"/>
        <w:jc w:val="left"/>
      </w:pPr>
      <w:r w:rsidRPr="00283C75">
        <w:rPr>
          <w:i/>
        </w:rPr>
        <w:t>Documentation</w:t>
      </w:r>
      <w:r w:rsidRPr="00283C75">
        <w:t xml:space="preserve">: </w:t>
      </w:r>
      <w:r w:rsidRPr="00283C75">
        <w:tab/>
      </w:r>
      <w:r w:rsidR="005E7187" w:rsidRPr="00283C75">
        <w:t>Informal document GRVA-1</w:t>
      </w:r>
      <w:r w:rsidR="00CE35B5" w:rsidRPr="00283C75">
        <w:t>6-</w:t>
      </w:r>
      <w:r w:rsidR="00556302" w:rsidRPr="00283C75">
        <w:t>18</w:t>
      </w:r>
    </w:p>
    <w:p w14:paraId="0D51FDA5" w14:textId="150E2781" w:rsidR="00B52BBD" w:rsidRDefault="00124DCB" w:rsidP="00B52BBD">
      <w:pPr>
        <w:pStyle w:val="SingleTxtG"/>
      </w:pPr>
      <w:r>
        <w:t>66</w:t>
      </w:r>
      <w:r w:rsidR="00B52BBD" w:rsidRPr="00855BEE">
        <w:t>.</w:t>
      </w:r>
      <w:r w:rsidR="00B52BBD" w:rsidRPr="00855BEE">
        <w:tab/>
        <w:t xml:space="preserve">The expert from the Russian Federation, Co-Chair of the Task Force on ADAS, presented the status report of the </w:t>
      </w:r>
      <w:r w:rsidR="006212D5">
        <w:t>G</w:t>
      </w:r>
      <w:r w:rsidR="00B52BBD" w:rsidRPr="00855BEE">
        <w:t xml:space="preserve">roup contained in GRVA-16-18. He detailed the progress made, he announced that the first draft UN Regulation on Driver Control Assistance System </w:t>
      </w:r>
      <w:r w:rsidR="00B52BBD">
        <w:t xml:space="preserve">covering the </w:t>
      </w:r>
      <w:proofErr w:type="gramStart"/>
      <w:r w:rsidR="00B52BBD">
        <w:t>type</w:t>
      </w:r>
      <w:proofErr w:type="gramEnd"/>
      <w:r w:rsidR="00B52BBD">
        <w:t xml:space="preserve"> approval of “hands on” systems, </w:t>
      </w:r>
      <w:r w:rsidR="00B52BBD" w:rsidRPr="00855BEE">
        <w:t>would be submitted in June 2023 as official document for consideration by GRVA in September 2023.</w:t>
      </w:r>
      <w:r w:rsidR="00B52BBD">
        <w:t xml:space="preserve"> He proposed that the Task Force organize workshops further exploring hands-off systems. He also drew the attention of GRVA </w:t>
      </w:r>
      <w:r w:rsidR="00373C88">
        <w:t xml:space="preserve">to </w:t>
      </w:r>
      <w:r w:rsidR="00B52BBD">
        <w:t xml:space="preserve">the current discussions within the task force related to driver education in the context of </w:t>
      </w:r>
      <w:r w:rsidR="00373C88">
        <w:t>ADAS</w:t>
      </w:r>
      <w:r w:rsidR="00B52BBD">
        <w:t>.</w:t>
      </w:r>
    </w:p>
    <w:p w14:paraId="1D7C59DE" w14:textId="47F61B6F" w:rsidR="00B52BBD" w:rsidRDefault="00124DCB" w:rsidP="00B52BBD">
      <w:pPr>
        <w:pStyle w:val="SingleTxtG"/>
      </w:pPr>
      <w:r>
        <w:t>67</w:t>
      </w:r>
      <w:r w:rsidR="00B52BBD">
        <w:t>.</w:t>
      </w:r>
      <w:r w:rsidR="00B52BBD">
        <w:tab/>
        <w:t>The expert from Japan noted that the task force had addressed his concern related to the potential double standards in the new UN Regulation and the existing UN Regulation No.</w:t>
      </w:r>
      <w:r w:rsidR="006E1D74">
        <w:t> </w:t>
      </w:r>
      <w:r w:rsidR="00B52BBD">
        <w:t>79. He pointed at slide 3 of the presentation for further details.</w:t>
      </w:r>
    </w:p>
    <w:p w14:paraId="46905298" w14:textId="4DE597CA" w:rsidR="00B52BBD" w:rsidRDefault="00124DCB" w:rsidP="00B52BBD">
      <w:pPr>
        <w:pStyle w:val="SingleTxtG"/>
      </w:pPr>
      <w:r>
        <w:t>68</w:t>
      </w:r>
      <w:r w:rsidR="00B52BBD">
        <w:t>.</w:t>
      </w:r>
      <w:r w:rsidR="00B52BBD">
        <w:tab/>
        <w:t xml:space="preserve">The expert from Germany noted that the task force implemented the VMAD multi-pilar approach. He </w:t>
      </w:r>
      <w:r w:rsidR="00AF6F15">
        <w:t>inquired about the effectiveness of</w:t>
      </w:r>
      <w:r w:rsidR="00B52BBD">
        <w:t xml:space="preserve"> this methodology to test driver interactions with the system.</w:t>
      </w:r>
    </w:p>
    <w:p w14:paraId="29BD6CDC" w14:textId="349F1CCB" w:rsidR="00B52BBD" w:rsidRDefault="00124DCB" w:rsidP="00B52BBD">
      <w:pPr>
        <w:pStyle w:val="SingleTxtG"/>
      </w:pPr>
      <w:r>
        <w:t>69</w:t>
      </w:r>
      <w:r w:rsidR="00B52BBD">
        <w:t>.</w:t>
      </w:r>
      <w:r w:rsidR="00B52BBD">
        <w:tab/>
        <w:t xml:space="preserve">GRVA noted that the Task Force was on the home straight with the drafting of the UN Regulation. GRVA recalled the importance of this activity, ADAS being the bridging technology until ADS becomes mature. GRVA therefore encouraged increased participation of all contracting parties in these activities. </w:t>
      </w:r>
    </w:p>
    <w:p w14:paraId="18A629E8" w14:textId="5CA87A92" w:rsidR="00E8077A" w:rsidRDefault="00124DCB" w:rsidP="00E8077A">
      <w:pPr>
        <w:pStyle w:val="SingleTxtG"/>
      </w:pPr>
      <w:r>
        <w:t>70</w:t>
      </w:r>
      <w:r w:rsidR="00B52BBD">
        <w:t>.</w:t>
      </w:r>
      <w:r w:rsidR="00B52BBD">
        <w:tab/>
        <w:t>GRVA supported the organization of additional workshops to address the challenges posed by hand</w:t>
      </w:r>
      <w:r w:rsidR="002D19F9">
        <w:t>s-</w:t>
      </w:r>
      <w:r w:rsidR="00B52BBD">
        <w:t xml:space="preserve">off systems and </w:t>
      </w:r>
      <w:r w:rsidR="002D19F9">
        <w:t>to</w:t>
      </w:r>
      <w:r w:rsidR="00B52BBD">
        <w:t xml:space="preserve"> clarify the </w:t>
      </w:r>
      <w:r w:rsidR="00B04F9E">
        <w:t>border</w:t>
      </w:r>
      <w:r w:rsidR="00B52BBD">
        <w:t xml:space="preserve"> between ADAS and ADS. </w:t>
      </w:r>
    </w:p>
    <w:p w14:paraId="008C12FF" w14:textId="6963AA1D" w:rsidR="00814CBB" w:rsidRPr="006F7A17" w:rsidRDefault="00124DCB" w:rsidP="00E8077A">
      <w:pPr>
        <w:pStyle w:val="SingleTxtG"/>
      </w:pPr>
      <w:r>
        <w:t>71</w:t>
      </w:r>
      <w:r w:rsidR="00B52BBD">
        <w:t>.</w:t>
      </w:r>
      <w:r w:rsidR="00B52BBD">
        <w:tab/>
        <w:t xml:space="preserve">GRVA discussed the task force views on driver education. The expert from OICA recalled the role of WP.1 on this matter. The expert from Germany clarified that the boundaries between WP.1 and WP.29 were clear, he stated that driver engagement monitoring and </w:t>
      </w:r>
      <w:r w:rsidR="002435A7">
        <w:t>HMI</w:t>
      </w:r>
      <w:r w:rsidR="00B52BBD">
        <w:t xml:space="preserve"> were technical issue</w:t>
      </w:r>
      <w:r w:rsidR="005E4DD6">
        <w:t>s</w:t>
      </w:r>
      <w:r w:rsidR="001B6322">
        <w:t xml:space="preserve"> addressed by WP.29</w:t>
      </w:r>
      <w:r w:rsidR="00B52BBD">
        <w:t>. He specified that there should not be technical solutions offered to consumers that would require a new driving licence. The expert from Canada confirmed that vehicles shall indeed be built in a</w:t>
      </w:r>
      <w:r w:rsidR="005E4DD6">
        <w:t>n</w:t>
      </w:r>
      <w:r w:rsidR="00B52BBD">
        <w:t xml:space="preserve"> intuitive and user</w:t>
      </w:r>
      <w:r w:rsidR="00CA1673">
        <w:t>-</w:t>
      </w:r>
      <w:r w:rsidR="00B52BBD">
        <w:t xml:space="preserve">centric manner. He added that to date, many vehicles </w:t>
      </w:r>
      <w:r w:rsidR="002F65B0">
        <w:t xml:space="preserve">equipped with ADAS </w:t>
      </w:r>
      <w:r w:rsidR="00B52BBD">
        <w:t xml:space="preserve">were </w:t>
      </w:r>
      <w:r w:rsidR="00CB5CF8">
        <w:t xml:space="preserve">used </w:t>
      </w:r>
      <w:r w:rsidR="00B52BBD">
        <w:t>without extra training. The expert from AAPC confirmed the importance of the goal to develop technology that do</w:t>
      </w:r>
      <w:r w:rsidR="00E7350D">
        <w:t>es</w:t>
      </w:r>
      <w:r w:rsidR="00B52BBD">
        <w:t xml:space="preserve"> not require further driver education. He explained that challenges were already identified and that the issues were being solved. GRVA agreed to wait for the text proposed by the task force and also to inform WP.29 about this discussion.</w:t>
      </w:r>
    </w:p>
    <w:p w14:paraId="5D9DAACA" w14:textId="02CAEAC4" w:rsidR="00815CAE" w:rsidRPr="00283D3C" w:rsidRDefault="00815CAE" w:rsidP="00E51992">
      <w:pPr>
        <w:pStyle w:val="H1G"/>
      </w:pPr>
      <w:r w:rsidRPr="00283D3C">
        <w:lastRenderedPageBreak/>
        <w:tab/>
        <w:t>B.</w:t>
      </w:r>
      <w:r w:rsidRPr="00283D3C">
        <w:tab/>
      </w:r>
      <w:r w:rsidR="00725330" w:rsidRPr="00283D3C">
        <w:t>UN Regulation No. 79 (</w:t>
      </w:r>
      <w:r w:rsidR="006F6CAC" w:rsidRPr="00283D3C">
        <w:t>Steering equipment</w:t>
      </w:r>
      <w:r w:rsidR="00725330" w:rsidRPr="00283D3C">
        <w:t>)</w:t>
      </w:r>
    </w:p>
    <w:p w14:paraId="4DE7BCC9" w14:textId="77777777" w:rsidR="0082212E" w:rsidRDefault="004202ED" w:rsidP="00E51992">
      <w:pPr>
        <w:pStyle w:val="SingleTxtG"/>
        <w:keepNext/>
        <w:keepLines/>
        <w:ind w:left="2835" w:hanging="1701"/>
      </w:pPr>
      <w:r w:rsidRPr="007B6953">
        <w:rPr>
          <w:i/>
        </w:rPr>
        <w:t>Documentation</w:t>
      </w:r>
      <w:r w:rsidRPr="007B6953">
        <w:t xml:space="preserve">: </w:t>
      </w:r>
      <w:r w:rsidRPr="007B6953">
        <w:tab/>
      </w:r>
      <w:r w:rsidR="00376440" w:rsidRPr="007B6953">
        <w:t>Informal document</w:t>
      </w:r>
      <w:r w:rsidR="007D13EA" w:rsidRPr="007B6953">
        <w:t>s</w:t>
      </w:r>
      <w:r w:rsidR="00376440" w:rsidRPr="007B6953">
        <w:t xml:space="preserve"> </w:t>
      </w:r>
      <w:r w:rsidR="007D13EA" w:rsidRPr="007B6953">
        <w:t>GRVA-16-06, GRVA-16-08 and GRVA-16-09</w:t>
      </w:r>
    </w:p>
    <w:p w14:paraId="75968A51" w14:textId="580DAB7A" w:rsidR="001B64C0" w:rsidRDefault="009578FF" w:rsidP="009578FF">
      <w:pPr>
        <w:pStyle w:val="H23G"/>
      </w:pPr>
      <w:r w:rsidRPr="009578FF">
        <w:rPr>
          <w:b w:val="0"/>
        </w:rPr>
        <w:tab/>
        <w:t>(</w:t>
      </w:r>
      <w:r>
        <w:t>a)</w:t>
      </w:r>
      <w:r>
        <w:tab/>
      </w:r>
      <w:r w:rsidR="0082212E">
        <w:t>Assistance system helping the driver to form a</w:t>
      </w:r>
      <w:r w:rsidR="003B5756">
        <w:t>n</w:t>
      </w:r>
      <w:r w:rsidR="0082212E">
        <w:t xml:space="preserve"> emergency and enforcement vehicles </w:t>
      </w:r>
      <w:r w:rsidR="005423C2">
        <w:t xml:space="preserve">lane </w:t>
      </w:r>
      <w:r w:rsidR="0082212E">
        <w:t>in the case of heavy traffic</w:t>
      </w:r>
    </w:p>
    <w:p w14:paraId="31D721FC" w14:textId="6F897A07" w:rsidR="00904BDC" w:rsidRDefault="00FF1CC6" w:rsidP="00855BEE">
      <w:pPr>
        <w:pStyle w:val="SingleTxtG"/>
      </w:pPr>
      <w:r>
        <w:t>72</w:t>
      </w:r>
      <w:r w:rsidR="00E8077A">
        <w:t>.</w:t>
      </w:r>
      <w:r w:rsidR="00E8077A">
        <w:tab/>
        <w:t>The expert from OICA present</w:t>
      </w:r>
      <w:r w:rsidR="00D8533D">
        <w:t>ed</w:t>
      </w:r>
      <w:r w:rsidR="00E8077A">
        <w:t xml:space="preserve"> GRVA-16-06</w:t>
      </w:r>
      <w:r w:rsidR="00D8533D">
        <w:t>,</w:t>
      </w:r>
      <w:r w:rsidR="00E8077A">
        <w:t xml:space="preserve"> </w:t>
      </w:r>
      <w:r w:rsidR="008B5ED5">
        <w:t xml:space="preserve">with amendments to </w:t>
      </w:r>
      <w:r w:rsidR="00BB7924">
        <w:t xml:space="preserve">the </w:t>
      </w:r>
      <w:r w:rsidR="00BA6E00">
        <w:t>provisions on “</w:t>
      </w:r>
      <w:r w:rsidR="00BB7924">
        <w:t>Automatically Commanded Steering Function (ACSF) of Category B1</w:t>
      </w:r>
      <w:r w:rsidR="00BA6E00">
        <w:t>”</w:t>
      </w:r>
      <w:r w:rsidR="00017D41">
        <w:t>,</w:t>
      </w:r>
      <w:r w:rsidR="00BB7924">
        <w:t xml:space="preserve"> in </w:t>
      </w:r>
      <w:r w:rsidR="008B5ED5">
        <w:t>UN Regulation No. 79</w:t>
      </w:r>
      <w:r w:rsidR="009A191B">
        <w:t>, aimed at</w:t>
      </w:r>
      <w:r w:rsidR="008B5ED5">
        <w:t xml:space="preserve"> allowing the </w:t>
      </w:r>
      <w:proofErr w:type="gramStart"/>
      <w:r w:rsidR="00AA34F2">
        <w:t>type</w:t>
      </w:r>
      <w:proofErr w:type="gramEnd"/>
      <w:r w:rsidR="008B5ED5">
        <w:t xml:space="preserve"> approval of assistance system</w:t>
      </w:r>
      <w:r w:rsidR="00017D41">
        <w:t>s</w:t>
      </w:r>
      <w:r w:rsidR="008B5ED5">
        <w:t xml:space="preserve"> helping the driver to form a</w:t>
      </w:r>
      <w:r w:rsidR="00017D41">
        <w:t>n</w:t>
      </w:r>
      <w:r w:rsidR="008B5ED5">
        <w:t xml:space="preserve"> </w:t>
      </w:r>
      <w:r w:rsidR="00644157">
        <w:t xml:space="preserve">emergency and enforcement vehicles </w:t>
      </w:r>
      <w:r w:rsidR="00017D41">
        <w:t xml:space="preserve">lane </w:t>
      </w:r>
      <w:r w:rsidR="00AA34F2">
        <w:t xml:space="preserve">in the case of heavy traffic. </w:t>
      </w:r>
      <w:r w:rsidR="006B14AE">
        <w:t xml:space="preserve">He detailed that such systems already obtained </w:t>
      </w:r>
      <w:r w:rsidR="00E33C70">
        <w:t xml:space="preserve">approval on the basis of </w:t>
      </w:r>
      <w:r w:rsidR="006B14AE">
        <w:t>a</w:t>
      </w:r>
      <w:r w:rsidR="00E33C70">
        <w:t xml:space="preserve"> national</w:t>
      </w:r>
      <w:r w:rsidR="006B14AE">
        <w:t xml:space="preserve"> exemption.</w:t>
      </w:r>
    </w:p>
    <w:p w14:paraId="499D73DE" w14:textId="32724FB1" w:rsidR="0006046B" w:rsidRDefault="00FF1CC6" w:rsidP="00855BEE">
      <w:pPr>
        <w:pStyle w:val="SingleTxtG"/>
      </w:pPr>
      <w:r>
        <w:t>73</w:t>
      </w:r>
      <w:r w:rsidR="009A191B">
        <w:t>.</w:t>
      </w:r>
      <w:r w:rsidR="009A191B">
        <w:tab/>
        <w:t xml:space="preserve">The expert from Japan proposed that such system would be covered by the </w:t>
      </w:r>
      <w:r w:rsidR="009D05AA">
        <w:t>Risk Mitigation Function (</w:t>
      </w:r>
      <w:r w:rsidR="009A191B">
        <w:t>RMF</w:t>
      </w:r>
      <w:r w:rsidR="009D05AA">
        <w:t xml:space="preserve">) provisions. </w:t>
      </w:r>
    </w:p>
    <w:p w14:paraId="0D4C87C8" w14:textId="60C390F7" w:rsidR="009A191B" w:rsidRDefault="00FF1CC6" w:rsidP="00855BEE">
      <w:pPr>
        <w:pStyle w:val="SingleTxtG"/>
      </w:pPr>
      <w:r>
        <w:t>74</w:t>
      </w:r>
      <w:r w:rsidR="0006046B">
        <w:t>.</w:t>
      </w:r>
      <w:r w:rsidR="0006046B">
        <w:tab/>
        <w:t>The expert from France proposed to d</w:t>
      </w:r>
      <w:r w:rsidR="004A7501">
        <w:t>evelop the safety</w:t>
      </w:r>
      <w:r w:rsidR="00D90F17">
        <w:t xml:space="preserve"> and validation</w:t>
      </w:r>
      <w:r w:rsidR="004A7501">
        <w:t xml:space="preserve"> provisions </w:t>
      </w:r>
      <w:r w:rsidR="0084557E">
        <w:t>for</w:t>
      </w:r>
      <w:r w:rsidR="004A7501">
        <w:t xml:space="preserve"> such systems</w:t>
      </w:r>
      <w:r w:rsidR="003865F0">
        <w:t>.</w:t>
      </w:r>
    </w:p>
    <w:p w14:paraId="10EB8E78" w14:textId="50F12FE0" w:rsidR="0013029E" w:rsidRDefault="00FF1CC6" w:rsidP="00855BEE">
      <w:pPr>
        <w:pStyle w:val="SingleTxtG"/>
      </w:pPr>
      <w:r>
        <w:t>75</w:t>
      </w:r>
      <w:r w:rsidR="0013029E">
        <w:t>.</w:t>
      </w:r>
      <w:r w:rsidR="0013029E">
        <w:tab/>
      </w:r>
      <w:r w:rsidR="0006046B">
        <w:t xml:space="preserve">The expert from </w:t>
      </w:r>
      <w:r w:rsidR="002E6441">
        <w:t xml:space="preserve">OICA stated that the safety would be covered by Annex 6. </w:t>
      </w:r>
    </w:p>
    <w:p w14:paraId="0F6987F3" w14:textId="0BA2E424" w:rsidR="00741007" w:rsidRDefault="00FF1CC6" w:rsidP="00855BEE">
      <w:pPr>
        <w:pStyle w:val="SingleTxtG"/>
      </w:pPr>
      <w:r>
        <w:t>76</w:t>
      </w:r>
      <w:r w:rsidR="00741007">
        <w:t>.</w:t>
      </w:r>
      <w:r w:rsidR="00741007">
        <w:tab/>
        <w:t xml:space="preserve">The expert from the </w:t>
      </w:r>
      <w:r w:rsidR="003D407C">
        <w:t>United States of America</w:t>
      </w:r>
      <w:r w:rsidR="00741007">
        <w:t xml:space="preserve"> inquired whether other countr</w:t>
      </w:r>
      <w:r w:rsidR="00DD4A48">
        <w:t>ies</w:t>
      </w:r>
      <w:r w:rsidR="00741007">
        <w:t xml:space="preserve"> granted an exemption for such system in another region of the world.</w:t>
      </w:r>
    </w:p>
    <w:p w14:paraId="0F4A1092" w14:textId="19B8DD9F" w:rsidR="00741007" w:rsidRDefault="00FF1CC6" w:rsidP="00855BEE">
      <w:pPr>
        <w:pStyle w:val="SingleTxtG"/>
      </w:pPr>
      <w:r>
        <w:t>77</w:t>
      </w:r>
      <w:r w:rsidR="00741007">
        <w:t>.</w:t>
      </w:r>
      <w:r w:rsidR="00741007">
        <w:tab/>
      </w:r>
      <w:r w:rsidR="004970A7">
        <w:t xml:space="preserve">The expert from Norway reported that </w:t>
      </w:r>
      <w:r w:rsidR="00C52D16">
        <w:t xml:space="preserve">the traffic rules of </w:t>
      </w:r>
      <w:r w:rsidR="004970A7">
        <w:t>his country did not request the building of a corridor for emergency vehicles.</w:t>
      </w:r>
    </w:p>
    <w:p w14:paraId="6892ABFE" w14:textId="10740368" w:rsidR="00C04966" w:rsidRDefault="00FF1CC6" w:rsidP="00855BEE">
      <w:pPr>
        <w:pStyle w:val="SingleTxtG"/>
      </w:pPr>
      <w:r>
        <w:t>78</w:t>
      </w:r>
      <w:r w:rsidR="00C04966">
        <w:t>.</w:t>
      </w:r>
      <w:r w:rsidR="00C04966">
        <w:tab/>
        <w:t>The expert from Germany recognised that traffic rules differ among countries in this specific case</w:t>
      </w:r>
      <w:r w:rsidR="00415AE4">
        <w:t xml:space="preserve"> and proposed to elaborate on two cases, (a) in slow moving traffic and (b) in emergency </w:t>
      </w:r>
      <w:r w:rsidR="005F06A6">
        <w:t>cases.</w:t>
      </w:r>
    </w:p>
    <w:p w14:paraId="535E5E3A" w14:textId="18F524BA" w:rsidR="005F06A6" w:rsidRDefault="00FF1CC6" w:rsidP="00855BEE">
      <w:pPr>
        <w:pStyle w:val="SingleTxtG"/>
      </w:pPr>
      <w:r>
        <w:t>79</w:t>
      </w:r>
      <w:r w:rsidR="005F06A6">
        <w:t>.</w:t>
      </w:r>
      <w:r w:rsidR="005F06A6">
        <w:tab/>
        <w:t xml:space="preserve">The expert from </w:t>
      </w:r>
      <w:r w:rsidR="005C5AD1">
        <w:t>UK</w:t>
      </w:r>
      <w:r w:rsidR="005F06A6">
        <w:t xml:space="preserve"> referred to the Level 3 technology</w:t>
      </w:r>
      <w:r w:rsidR="00361260">
        <w:t>,</w:t>
      </w:r>
      <w:r w:rsidR="005F06A6">
        <w:t xml:space="preserve"> required to perform the Dynamic Driving Task</w:t>
      </w:r>
      <w:r w:rsidR="004277FA">
        <w:t xml:space="preserve"> and </w:t>
      </w:r>
      <w:r w:rsidR="003123ED">
        <w:t xml:space="preserve">to </w:t>
      </w:r>
      <w:r w:rsidR="004277FA">
        <w:t>comply with traffic rules. He wondered</w:t>
      </w:r>
      <w:r w:rsidR="003123ED">
        <w:t>,</w:t>
      </w:r>
      <w:r w:rsidR="004277FA">
        <w:t xml:space="preserve"> in the case of assistance systems, what would be the driver’s responsibility </w:t>
      </w:r>
      <w:r w:rsidR="002421EA">
        <w:t xml:space="preserve">when using this function and what </w:t>
      </w:r>
      <w:r w:rsidR="00E83B5C">
        <w:t>was the safety case here.</w:t>
      </w:r>
      <w:r w:rsidR="00FB11CC">
        <w:t xml:space="preserve"> He stated that the DCAS provisions would be </w:t>
      </w:r>
      <w:r w:rsidR="001D5DEA">
        <w:t xml:space="preserve">probably </w:t>
      </w:r>
      <w:r w:rsidR="00FB11CC">
        <w:t>more appropriate for such</w:t>
      </w:r>
      <w:r w:rsidR="001F1034">
        <w:t xml:space="preserve"> a</w:t>
      </w:r>
      <w:r w:rsidR="00FB11CC">
        <w:t xml:space="preserve"> function</w:t>
      </w:r>
      <w:r w:rsidR="0065772E">
        <w:t>.</w:t>
      </w:r>
    </w:p>
    <w:p w14:paraId="49F737A7" w14:textId="6C1B2E6E" w:rsidR="006E0EC0" w:rsidRDefault="00FF1CC6" w:rsidP="00855BEE">
      <w:pPr>
        <w:pStyle w:val="SingleTxtG"/>
      </w:pPr>
      <w:r>
        <w:t>80</w:t>
      </w:r>
      <w:r w:rsidR="006E0EC0">
        <w:t>.</w:t>
      </w:r>
      <w:r w:rsidR="006E0EC0">
        <w:tab/>
        <w:t>The expert from Switzerland</w:t>
      </w:r>
      <w:r w:rsidR="001F1034">
        <w:t xml:space="preserve"> stated</w:t>
      </w:r>
      <w:r w:rsidR="006E0EC0">
        <w:t xml:space="preserve"> that such system could </w:t>
      </w:r>
      <w:r w:rsidR="00B259CA">
        <w:t>provide benefits in his country given the existing traffic rule</w:t>
      </w:r>
      <w:r w:rsidR="00667FCF">
        <w:t>s</w:t>
      </w:r>
      <w:r w:rsidR="00B259CA">
        <w:t xml:space="preserve"> and </w:t>
      </w:r>
      <w:r w:rsidR="00553432">
        <w:t>its poor implementation by drivers.</w:t>
      </w:r>
    </w:p>
    <w:p w14:paraId="6D408071" w14:textId="5C6365F7" w:rsidR="00553432" w:rsidRDefault="00FF1CC6" w:rsidP="00855BEE">
      <w:pPr>
        <w:pStyle w:val="SingleTxtG"/>
      </w:pPr>
      <w:r>
        <w:t>81</w:t>
      </w:r>
      <w:r w:rsidR="001A2444">
        <w:t>.</w:t>
      </w:r>
      <w:r w:rsidR="001A2444">
        <w:tab/>
        <w:t xml:space="preserve">The expert from OICA volunteered to prepare a revised proposal </w:t>
      </w:r>
      <w:r w:rsidR="00ED1689">
        <w:t>addressing</w:t>
      </w:r>
      <w:r w:rsidR="001A2444">
        <w:t xml:space="preserve"> </w:t>
      </w:r>
      <w:r w:rsidR="00ED1689">
        <w:t xml:space="preserve">the </w:t>
      </w:r>
      <w:r w:rsidR="001A2444">
        <w:t>comments received.</w:t>
      </w:r>
    </w:p>
    <w:p w14:paraId="70A0BFD7" w14:textId="3027C251" w:rsidR="001A2444" w:rsidRDefault="000A5850" w:rsidP="000A5850">
      <w:pPr>
        <w:pStyle w:val="H23G"/>
      </w:pPr>
      <w:r>
        <w:tab/>
        <w:t>(b)</w:t>
      </w:r>
      <w:r>
        <w:tab/>
        <w:t>Remote Control</w:t>
      </w:r>
      <w:r w:rsidR="00E311B2">
        <w:t>led</w:t>
      </w:r>
      <w:r>
        <w:t xml:space="preserve"> Parking </w:t>
      </w:r>
    </w:p>
    <w:p w14:paraId="729BE262" w14:textId="0C6B75E6" w:rsidR="000A5850" w:rsidRDefault="00FF1CC6" w:rsidP="000A5850">
      <w:pPr>
        <w:pStyle w:val="SingleTxtG"/>
      </w:pPr>
      <w:r>
        <w:t>82</w:t>
      </w:r>
      <w:r w:rsidR="000A5850">
        <w:t>.</w:t>
      </w:r>
      <w:r w:rsidR="000A5850">
        <w:tab/>
        <w:t xml:space="preserve">The expert from OICA presented </w:t>
      </w:r>
      <w:r w:rsidR="00B3740E">
        <w:t>(</w:t>
      </w:r>
      <w:r w:rsidR="000A5850">
        <w:t>GRVA-16-09</w:t>
      </w:r>
      <w:r w:rsidR="00B3740E">
        <w:t>)</w:t>
      </w:r>
      <w:r w:rsidR="000A5850">
        <w:t xml:space="preserve"> </w:t>
      </w:r>
      <w:r w:rsidR="00DE2F53">
        <w:t>an</w:t>
      </w:r>
      <w:r w:rsidR="000A5850">
        <w:t xml:space="preserve"> </w:t>
      </w:r>
      <w:r w:rsidR="00DE2F53">
        <w:t xml:space="preserve">amendment proposal to the </w:t>
      </w:r>
      <w:r w:rsidR="004D0B81">
        <w:t>Remote-Controlled</w:t>
      </w:r>
      <w:r w:rsidR="00E311B2">
        <w:t xml:space="preserve"> Parking (</w:t>
      </w:r>
      <w:r w:rsidR="00DE2F53">
        <w:t>RCP</w:t>
      </w:r>
      <w:r w:rsidR="00E311B2">
        <w:t>)</w:t>
      </w:r>
      <w:r w:rsidR="00DE2F53">
        <w:t xml:space="preserve"> provisions in </w:t>
      </w:r>
      <w:r w:rsidR="00A85691">
        <w:t>UN R</w:t>
      </w:r>
      <w:r w:rsidR="00DE2F53">
        <w:t>egulation</w:t>
      </w:r>
      <w:r w:rsidR="00A85691">
        <w:t xml:space="preserve"> No. 79</w:t>
      </w:r>
      <w:r w:rsidR="00DE2F53">
        <w:t xml:space="preserve"> to </w:t>
      </w:r>
      <w:r w:rsidR="002A4B8F">
        <w:t>extend these systems to</w:t>
      </w:r>
      <w:r w:rsidR="00DE2F53">
        <w:t xml:space="preserve"> vehicle combination</w:t>
      </w:r>
      <w:r w:rsidR="00774738">
        <w:t>s</w:t>
      </w:r>
      <w:r w:rsidR="00B3740E">
        <w:t xml:space="preserve"> (GRVA-16-08)</w:t>
      </w:r>
      <w:r w:rsidR="00774738">
        <w:t>.</w:t>
      </w:r>
    </w:p>
    <w:p w14:paraId="36BE4741" w14:textId="710205E3" w:rsidR="002A4B8F" w:rsidRDefault="00FF1CC6" w:rsidP="000A5850">
      <w:pPr>
        <w:pStyle w:val="SingleTxtG"/>
      </w:pPr>
      <w:r>
        <w:t>83</w:t>
      </w:r>
      <w:r w:rsidR="002A4B8F">
        <w:t>.</w:t>
      </w:r>
      <w:r w:rsidR="002A4B8F">
        <w:tab/>
        <w:t xml:space="preserve">Several experts asked whether </w:t>
      </w:r>
      <w:r w:rsidR="004517D1">
        <w:t>the length of the vehicle combination should be limited for such systems</w:t>
      </w:r>
      <w:r w:rsidR="00FB05D3">
        <w:t xml:space="preserve"> and noted potential issues with </w:t>
      </w:r>
      <w:r w:rsidR="004D0B81">
        <w:t>overhanging load in trailers.</w:t>
      </w:r>
    </w:p>
    <w:p w14:paraId="707A8135" w14:textId="11337A6D" w:rsidR="004D0B81" w:rsidRPr="000A5850" w:rsidRDefault="00FF1CC6" w:rsidP="000A5850">
      <w:pPr>
        <w:pStyle w:val="SingleTxtG"/>
      </w:pPr>
      <w:r>
        <w:t>84.</w:t>
      </w:r>
      <w:r>
        <w:tab/>
      </w:r>
      <w:r w:rsidR="00A227D1">
        <w:t>GRVA requested the secretariat to distribute GRVA-16-08 with an official symbol at the September 2023 session.</w:t>
      </w:r>
    </w:p>
    <w:p w14:paraId="01E25618" w14:textId="77777777" w:rsidR="00584209" w:rsidRDefault="00766024" w:rsidP="00857469">
      <w:pPr>
        <w:pStyle w:val="H1G"/>
      </w:pPr>
      <w:r w:rsidRPr="007B6953">
        <w:tab/>
      </w:r>
      <w:r w:rsidRPr="00283D3C">
        <w:t>C.</w:t>
      </w:r>
      <w:r w:rsidRPr="00283D3C">
        <w:tab/>
      </w:r>
      <w:r w:rsidR="00584209" w:rsidRPr="00584209">
        <w:t>Acceleration Control for Pedal Error</w:t>
      </w:r>
    </w:p>
    <w:p w14:paraId="15C3D26B" w14:textId="63F860A1" w:rsidR="00584209" w:rsidRPr="004163A1" w:rsidRDefault="00584209" w:rsidP="00584209">
      <w:pPr>
        <w:pStyle w:val="SingleTxtG"/>
        <w:keepNext/>
        <w:keepLines/>
      </w:pPr>
      <w:r w:rsidRPr="004163A1">
        <w:rPr>
          <w:i/>
        </w:rPr>
        <w:t>Documentation</w:t>
      </w:r>
      <w:r w:rsidRPr="004163A1">
        <w:t xml:space="preserve">: </w:t>
      </w:r>
      <w:r w:rsidRPr="004163A1">
        <w:tab/>
        <w:t>Informal document</w:t>
      </w:r>
      <w:r w:rsidR="00BE1A2A">
        <w:t xml:space="preserve"> GRVA-16-36</w:t>
      </w:r>
    </w:p>
    <w:p w14:paraId="0D69252C" w14:textId="0F8B2ED0" w:rsidR="00584209" w:rsidRDefault="00566EAA" w:rsidP="0014165B">
      <w:pPr>
        <w:pStyle w:val="SingleTxtG"/>
      </w:pPr>
      <w:r>
        <w:t>85</w:t>
      </w:r>
      <w:r w:rsidR="00584209" w:rsidRPr="009E118A">
        <w:t>.</w:t>
      </w:r>
      <w:r w:rsidR="00584209">
        <w:tab/>
      </w:r>
      <w:r w:rsidR="00DD2226">
        <w:t xml:space="preserve">The expert from </w:t>
      </w:r>
      <w:r w:rsidR="00D90B7A">
        <w:t>Germany</w:t>
      </w:r>
      <w:r w:rsidR="00DB3A2F">
        <w:t xml:space="preserve">, Co-Chair </w:t>
      </w:r>
      <w:r w:rsidR="00673FC1">
        <w:t xml:space="preserve">of the IWG on </w:t>
      </w:r>
      <w:r w:rsidR="002A1C73">
        <w:t>Acceleration Control for Pedal Error (ACPE)</w:t>
      </w:r>
      <w:r w:rsidR="00470C97">
        <w:t>,</w:t>
      </w:r>
      <w:r w:rsidR="00D90B7A">
        <w:t xml:space="preserve"> </w:t>
      </w:r>
      <w:r w:rsidR="00DD2226">
        <w:t xml:space="preserve">presented </w:t>
      </w:r>
      <w:r w:rsidR="002435A7">
        <w:t xml:space="preserve">the </w:t>
      </w:r>
      <w:r w:rsidR="00DD2226">
        <w:t xml:space="preserve">status report of the </w:t>
      </w:r>
      <w:r w:rsidR="002435A7">
        <w:t>G</w:t>
      </w:r>
      <w:r w:rsidR="001D658E">
        <w:t>roup</w:t>
      </w:r>
      <w:r w:rsidR="00CA6B9D">
        <w:t xml:space="preserve"> (GRVA-16-36)</w:t>
      </w:r>
      <w:r w:rsidR="00DD2226">
        <w:t>.</w:t>
      </w:r>
    </w:p>
    <w:p w14:paraId="3F0AB26A" w14:textId="381BBCF1" w:rsidR="009D493E" w:rsidRDefault="00566EAA" w:rsidP="0014165B">
      <w:pPr>
        <w:pStyle w:val="SingleTxtG"/>
      </w:pPr>
      <w:r>
        <w:t>86</w:t>
      </w:r>
      <w:r w:rsidR="009D493E">
        <w:t>.</w:t>
      </w:r>
      <w:r w:rsidR="009D493E">
        <w:tab/>
        <w:t>The expert from China welcomed th</w:t>
      </w:r>
      <w:r w:rsidR="001E38C7">
        <w:t>e</w:t>
      </w:r>
      <w:r w:rsidR="009D493E">
        <w:t>s</w:t>
      </w:r>
      <w:r w:rsidR="001E38C7">
        <w:t>e</w:t>
      </w:r>
      <w:r w:rsidR="009D493E">
        <w:t xml:space="preserve"> activities and asked if </w:t>
      </w:r>
      <w:r w:rsidR="00293294">
        <w:t xml:space="preserve">HMI </w:t>
      </w:r>
      <w:r w:rsidR="009D493E">
        <w:t>would be covered by the</w:t>
      </w:r>
      <w:r w:rsidR="00554822">
        <w:t xml:space="preserve"> </w:t>
      </w:r>
      <w:r w:rsidR="002435A7">
        <w:t>G</w:t>
      </w:r>
      <w:r w:rsidR="00554822">
        <w:t>roup</w:t>
      </w:r>
      <w:r w:rsidR="009A6AF9">
        <w:t xml:space="preserve">, in order to avoid </w:t>
      </w:r>
      <w:r w:rsidR="00BB750B">
        <w:t xml:space="preserve">potential </w:t>
      </w:r>
      <w:r w:rsidR="009A6AF9">
        <w:t>confusion. The expert from Norway confirmed th</w:t>
      </w:r>
      <w:r w:rsidR="0072768A">
        <w:t>at data showed the relevance of such system in his Country, he mentioned the case of double pedal errors.</w:t>
      </w:r>
      <w:r w:rsidR="00195C21">
        <w:t xml:space="preserve"> </w:t>
      </w:r>
    </w:p>
    <w:p w14:paraId="389A5C9F" w14:textId="07C0C9A0" w:rsidR="0014165B" w:rsidRPr="00584209" w:rsidRDefault="0073692B" w:rsidP="00A956C2">
      <w:pPr>
        <w:pStyle w:val="SingleTxtG"/>
      </w:pPr>
      <w:r>
        <w:lastRenderedPageBreak/>
        <w:t>87</w:t>
      </w:r>
      <w:r w:rsidR="00195C21">
        <w:t>.</w:t>
      </w:r>
      <w:r w:rsidR="00195C21">
        <w:tab/>
        <w:t xml:space="preserve">The expert from Germany, Co-Chair of the Group, </w:t>
      </w:r>
      <w:r w:rsidR="00293294">
        <w:t xml:space="preserve">explained that HMI was not yet discussed, he noted the issue with double pedal errors for discussion within the </w:t>
      </w:r>
      <w:r w:rsidR="001B5D2C">
        <w:t>G</w:t>
      </w:r>
      <w:r w:rsidR="00293294">
        <w:t xml:space="preserve">roup and </w:t>
      </w:r>
      <w:r w:rsidR="006303FF">
        <w:t xml:space="preserve">answered upon request by OICA that the </w:t>
      </w:r>
      <w:r w:rsidR="00672AE6">
        <w:t>G</w:t>
      </w:r>
      <w:r w:rsidR="006303FF">
        <w:t xml:space="preserve">roup would discuss issues related to overriding an </w:t>
      </w:r>
      <w:r w:rsidR="00CC0FB8">
        <w:t>Advanced Emergency Braking System (</w:t>
      </w:r>
      <w:r w:rsidR="006303FF">
        <w:t>AEBS</w:t>
      </w:r>
      <w:r w:rsidR="00CC0FB8">
        <w:t>)</w:t>
      </w:r>
      <w:r w:rsidR="006303FF">
        <w:t xml:space="preserve"> and implications for ACPE. </w:t>
      </w:r>
      <w:r w:rsidR="00293294">
        <w:t xml:space="preserve"> </w:t>
      </w:r>
      <w:r w:rsidR="009B1487">
        <w:t>The expert from Japan confirmed that the November 2023 meeting would take place in Tokyo</w:t>
      </w:r>
      <w:r w:rsidR="00D05E83">
        <w:t xml:space="preserve">, </w:t>
      </w:r>
      <w:r w:rsidR="009B1487">
        <w:t>Japan.</w:t>
      </w:r>
    </w:p>
    <w:p w14:paraId="6D598F62" w14:textId="0C331DC5" w:rsidR="00766024" w:rsidRPr="00283D3C" w:rsidRDefault="00584209" w:rsidP="00857469">
      <w:pPr>
        <w:pStyle w:val="H1G"/>
      </w:pPr>
      <w:r>
        <w:tab/>
        <w:t>D.</w:t>
      </w:r>
      <w:r>
        <w:tab/>
      </w:r>
      <w:r w:rsidR="00766024" w:rsidRPr="00283D3C">
        <w:t>Other business</w:t>
      </w:r>
    </w:p>
    <w:p w14:paraId="7803BCAF" w14:textId="51D835CE" w:rsidR="002F2764" w:rsidRPr="002D3F8C" w:rsidRDefault="0073692B" w:rsidP="002C398D">
      <w:pPr>
        <w:pStyle w:val="SingleTxtG"/>
        <w:ind w:left="0" w:firstLine="567"/>
      </w:pPr>
      <w:r>
        <w:tab/>
        <w:t>88</w:t>
      </w:r>
      <w:r w:rsidR="002D3F8C" w:rsidRPr="002D3F8C">
        <w:t>.</w:t>
      </w:r>
      <w:r w:rsidR="002D3F8C" w:rsidRPr="002D3F8C">
        <w:tab/>
        <w:t>No document was submitted under this agenda item.</w:t>
      </w:r>
    </w:p>
    <w:p w14:paraId="201301D5" w14:textId="792002E2" w:rsidR="00CB59F9" w:rsidRPr="00283D3C" w:rsidRDefault="00CB59F9" w:rsidP="00CB59F9">
      <w:pPr>
        <w:pStyle w:val="HChG"/>
      </w:pPr>
      <w:r w:rsidRPr="002D3F8C">
        <w:tab/>
      </w:r>
      <w:r w:rsidR="003E6719" w:rsidRPr="0063432A">
        <w:t>VI</w:t>
      </w:r>
      <w:r w:rsidR="00B143B4" w:rsidRPr="0063432A">
        <w:t>II</w:t>
      </w:r>
      <w:r w:rsidRPr="0063432A">
        <w:t>.</w:t>
      </w:r>
      <w:r w:rsidRPr="0063432A">
        <w:tab/>
      </w:r>
      <w:r w:rsidR="003E6719" w:rsidRPr="00283D3C">
        <w:t>Advanced Emergency Braking Systems</w:t>
      </w:r>
      <w:r w:rsidR="00871A66" w:rsidRPr="00283D3C">
        <w:t xml:space="preserve"> (agenda item </w:t>
      </w:r>
      <w:r w:rsidR="00B143B4" w:rsidRPr="00283D3C">
        <w:t>7</w:t>
      </w:r>
      <w:r w:rsidR="00871A66" w:rsidRPr="00283D3C">
        <w:t>)</w:t>
      </w:r>
    </w:p>
    <w:p w14:paraId="31224834" w14:textId="0B38C743" w:rsidR="009923EF" w:rsidRDefault="0099697F" w:rsidP="003F5932">
      <w:pPr>
        <w:pStyle w:val="H1G"/>
      </w:pPr>
      <w:r>
        <w:tab/>
      </w:r>
      <w:r w:rsidRPr="00283D3C">
        <w:t>A.</w:t>
      </w:r>
      <w:r w:rsidRPr="00283D3C">
        <w:tab/>
        <w:t xml:space="preserve">Advanced </w:t>
      </w:r>
      <w:r w:rsidR="009923EF">
        <w:t>Emergency Breaking Systems</w:t>
      </w:r>
    </w:p>
    <w:p w14:paraId="0DD387CD" w14:textId="77777777" w:rsidR="009923EF" w:rsidRPr="00283C75" w:rsidRDefault="009923EF" w:rsidP="003F5932">
      <w:pPr>
        <w:pStyle w:val="SingleTxtG"/>
        <w:keepNext/>
        <w:keepLines/>
        <w:spacing w:after="0"/>
        <w:ind w:left="2835" w:hanging="1701"/>
      </w:pPr>
      <w:r w:rsidRPr="00283C75">
        <w:rPr>
          <w:i/>
        </w:rPr>
        <w:t>Documentation</w:t>
      </w:r>
      <w:r w:rsidRPr="00283C75">
        <w:t>:</w:t>
      </w:r>
      <w:r w:rsidRPr="00283C75">
        <w:tab/>
      </w:r>
      <w:r w:rsidRPr="00283C75" w:rsidDel="00530303">
        <w:t>(ECE/TRANS/WP.29/GRVA/202</w:t>
      </w:r>
      <w:r w:rsidRPr="00283C75">
        <w:t>2</w:t>
      </w:r>
      <w:r w:rsidRPr="00283C75" w:rsidDel="00530303">
        <w:t>/</w:t>
      </w:r>
      <w:r w:rsidRPr="00283C75">
        <w:t>24,</w:t>
      </w:r>
    </w:p>
    <w:p w14:paraId="070D894F" w14:textId="1CA4EE6D" w:rsidR="009923EF" w:rsidRPr="007B6953" w:rsidRDefault="009923EF" w:rsidP="003F5932">
      <w:pPr>
        <w:pStyle w:val="SingleTxtG"/>
        <w:keepNext/>
        <w:keepLines/>
        <w:ind w:left="2835"/>
        <w:jc w:val="left"/>
      </w:pPr>
      <w:r w:rsidRPr="007B6953">
        <w:t>Informal documents GRVA-15-19 and GRVA-15-20)</w:t>
      </w:r>
      <w:r w:rsidR="00BE1A2A">
        <w:br/>
        <w:t>Informal document GRVA-16-22</w:t>
      </w:r>
    </w:p>
    <w:p w14:paraId="1F42A99F" w14:textId="4FDCF88E" w:rsidR="00277750" w:rsidRDefault="0073692B" w:rsidP="009923EF">
      <w:pPr>
        <w:pStyle w:val="SingleTxtG"/>
      </w:pPr>
      <w:r>
        <w:t>89</w:t>
      </w:r>
      <w:r w:rsidR="00277750">
        <w:t>.</w:t>
      </w:r>
      <w:r w:rsidR="00277750">
        <w:tab/>
      </w:r>
      <w:r w:rsidR="00277750" w:rsidRPr="00E52C55">
        <w:rPr>
          <w:lang w:eastAsia="en-US"/>
        </w:rPr>
        <w:t>GRVA agreed to keep ECE/TRANS/WP.29/GRVA/2022/24 (U</w:t>
      </w:r>
      <w:r w:rsidR="00B3429E">
        <w:rPr>
          <w:lang w:eastAsia="en-US"/>
        </w:rPr>
        <w:t xml:space="preserve">rban </w:t>
      </w:r>
      <w:r w:rsidR="00277750" w:rsidRPr="00E52C55">
        <w:rPr>
          <w:lang w:eastAsia="en-US"/>
        </w:rPr>
        <w:t>E</w:t>
      </w:r>
      <w:r w:rsidR="00B3429E">
        <w:rPr>
          <w:lang w:eastAsia="en-US"/>
        </w:rPr>
        <w:t>mergency Braking System (UEB</w:t>
      </w:r>
      <w:r w:rsidR="00277750" w:rsidRPr="00E52C55">
        <w:rPr>
          <w:lang w:eastAsia="en-US"/>
        </w:rPr>
        <w:t>S</w:t>
      </w:r>
      <w:r w:rsidR="00B3429E">
        <w:rPr>
          <w:lang w:eastAsia="en-US"/>
        </w:rPr>
        <w:t>)</w:t>
      </w:r>
      <w:r w:rsidR="00277750" w:rsidRPr="00E52C55">
        <w:rPr>
          <w:lang w:eastAsia="en-US"/>
        </w:rPr>
        <w:t>)</w:t>
      </w:r>
      <w:r w:rsidR="00E505C7">
        <w:rPr>
          <w:lang w:eastAsia="en-US"/>
        </w:rPr>
        <w:t xml:space="preserve"> </w:t>
      </w:r>
      <w:r w:rsidR="00277750" w:rsidRPr="00E52C55">
        <w:rPr>
          <w:lang w:eastAsia="en-US"/>
        </w:rPr>
        <w:t>on the agenda for its next session</w:t>
      </w:r>
      <w:r w:rsidR="00277750">
        <w:rPr>
          <w:lang w:eastAsia="en-US"/>
        </w:rPr>
        <w:t>.</w:t>
      </w:r>
    </w:p>
    <w:p w14:paraId="42A2938F" w14:textId="38E46007" w:rsidR="00B83D08" w:rsidRDefault="0073692B" w:rsidP="009923EF">
      <w:pPr>
        <w:pStyle w:val="SingleTxtG"/>
      </w:pPr>
      <w:r>
        <w:t>90</w:t>
      </w:r>
      <w:r w:rsidR="00B83D08">
        <w:t>.</w:t>
      </w:r>
      <w:r w:rsidR="00B83D08">
        <w:tab/>
        <w:t>The expert from OICA presented GRVA-16-20</w:t>
      </w:r>
      <w:r w:rsidR="00124701">
        <w:t xml:space="preserve"> on virtual testing for </w:t>
      </w:r>
      <w:r w:rsidR="00BE7820">
        <w:rPr>
          <w:lang w:eastAsia="en-US"/>
        </w:rPr>
        <w:t>AEBS</w:t>
      </w:r>
      <w:r w:rsidR="00FB5AC7">
        <w:rPr>
          <w:lang w:eastAsia="en-US"/>
        </w:rPr>
        <w:t xml:space="preserve"> and</w:t>
      </w:r>
      <w:r w:rsidR="00124701">
        <w:t xml:space="preserve"> mentioned GRVA-15-16 for reference. She stated that industry supported the use of simulation</w:t>
      </w:r>
      <w:r w:rsidR="00FE3D43">
        <w:t xml:space="preserve"> and</w:t>
      </w:r>
      <w:r w:rsidR="00B26A8F">
        <w:t xml:space="preserve"> that the simulation validation should be based on the IWG on VMAD outcome</w:t>
      </w:r>
      <w:r w:rsidR="00BB0603">
        <w:t xml:space="preserve"> on this topic</w:t>
      </w:r>
      <w:r w:rsidR="00B26A8F">
        <w:t xml:space="preserve"> adapted to AEBS</w:t>
      </w:r>
      <w:r w:rsidR="00FE3D43">
        <w:t xml:space="preserve"> to foster harmonization</w:t>
      </w:r>
      <w:r w:rsidR="009A468E">
        <w:t>.</w:t>
      </w:r>
    </w:p>
    <w:p w14:paraId="3EBFBBAA" w14:textId="659473A6" w:rsidR="00E505C7" w:rsidRDefault="0073692B" w:rsidP="009923EF">
      <w:pPr>
        <w:pStyle w:val="SingleTxtG"/>
        <w:rPr>
          <w:lang w:eastAsia="en-US"/>
        </w:rPr>
      </w:pPr>
      <w:r>
        <w:t>91</w:t>
      </w:r>
      <w:r w:rsidR="00E505C7">
        <w:t>.</w:t>
      </w:r>
      <w:r w:rsidR="00E505C7">
        <w:tab/>
      </w:r>
      <w:r w:rsidR="00BE7820">
        <w:t xml:space="preserve">The expert from Germany recalled the </w:t>
      </w:r>
      <w:r w:rsidR="00E64163">
        <w:t xml:space="preserve">initial discussions on this topic. He explained that such discussion would now require addressing </w:t>
      </w:r>
      <w:r w:rsidR="002D363A">
        <w:t xml:space="preserve">methodology, metrics and repetitions. </w:t>
      </w:r>
      <w:r w:rsidR="00E505C7">
        <w:rPr>
          <w:lang w:eastAsia="en-US"/>
        </w:rPr>
        <w:t xml:space="preserve">The expert from France volunteered to organize a one-day workshop on the topic of </w:t>
      </w:r>
      <w:r w:rsidR="00BE7820">
        <w:rPr>
          <w:lang w:eastAsia="en-US"/>
        </w:rPr>
        <w:t xml:space="preserve">AEBS </w:t>
      </w:r>
      <w:r w:rsidR="00E505C7">
        <w:rPr>
          <w:lang w:eastAsia="en-US"/>
        </w:rPr>
        <w:t>virtual testing. The experts from Germany,</w:t>
      </w:r>
      <w:r w:rsidR="00A27E4F">
        <w:rPr>
          <w:lang w:eastAsia="en-US"/>
        </w:rPr>
        <w:t xml:space="preserve"> </w:t>
      </w:r>
      <w:r w:rsidR="005C5AD1">
        <w:rPr>
          <w:lang w:eastAsia="en-US"/>
        </w:rPr>
        <w:t>UK</w:t>
      </w:r>
      <w:r w:rsidR="00A27E4F">
        <w:rPr>
          <w:lang w:eastAsia="en-US"/>
        </w:rPr>
        <w:t>,</w:t>
      </w:r>
      <w:r w:rsidR="00E505C7">
        <w:rPr>
          <w:lang w:eastAsia="en-US"/>
        </w:rPr>
        <w:t xml:space="preserve"> CLEPA </w:t>
      </w:r>
      <w:r w:rsidR="00E43236">
        <w:rPr>
          <w:lang w:eastAsia="en-US"/>
        </w:rPr>
        <w:t xml:space="preserve">and OICA </w:t>
      </w:r>
      <w:r w:rsidR="00E505C7">
        <w:rPr>
          <w:lang w:eastAsia="en-US"/>
        </w:rPr>
        <w:t xml:space="preserve">welcomed the initiative and </w:t>
      </w:r>
      <w:r w:rsidR="00A27E4F">
        <w:rPr>
          <w:lang w:eastAsia="en-US"/>
        </w:rPr>
        <w:t xml:space="preserve">stated their </w:t>
      </w:r>
      <w:r w:rsidR="0021756D">
        <w:rPr>
          <w:lang w:eastAsia="en-US"/>
        </w:rPr>
        <w:t>interest in participating</w:t>
      </w:r>
      <w:r w:rsidR="00E43236">
        <w:rPr>
          <w:lang w:eastAsia="en-US"/>
        </w:rPr>
        <w:t xml:space="preserve"> in the workshop</w:t>
      </w:r>
      <w:r w:rsidR="0021756D">
        <w:rPr>
          <w:lang w:eastAsia="en-US"/>
        </w:rPr>
        <w:t>.</w:t>
      </w:r>
    </w:p>
    <w:p w14:paraId="0D1EBCA7" w14:textId="3C1414DE" w:rsidR="0024577D" w:rsidRPr="007B6953" w:rsidRDefault="0073692B" w:rsidP="009923EF">
      <w:pPr>
        <w:pStyle w:val="SingleTxtG"/>
      </w:pPr>
      <w:r>
        <w:rPr>
          <w:lang w:eastAsia="en-US"/>
        </w:rPr>
        <w:t>92</w:t>
      </w:r>
      <w:r w:rsidR="0024577D">
        <w:rPr>
          <w:lang w:eastAsia="en-US"/>
        </w:rPr>
        <w:t>.</w:t>
      </w:r>
      <w:r w:rsidR="0024577D">
        <w:rPr>
          <w:lang w:eastAsia="en-US"/>
        </w:rPr>
        <w:tab/>
      </w:r>
      <w:r w:rsidR="0024577D" w:rsidRPr="00296246">
        <w:t>GRVA requested the secretariat to distribute GRVA-15-19 with an official symbol at the next session.</w:t>
      </w:r>
    </w:p>
    <w:p w14:paraId="32AC001C" w14:textId="13D3F035" w:rsidR="0099697F" w:rsidRPr="00283D3C" w:rsidRDefault="0099697F" w:rsidP="009923EF">
      <w:pPr>
        <w:pStyle w:val="H1G"/>
      </w:pPr>
      <w:r>
        <w:tab/>
        <w:t>B</w:t>
      </w:r>
      <w:r w:rsidRPr="00283D3C">
        <w:t>.</w:t>
      </w:r>
      <w:r w:rsidRPr="00283D3C">
        <w:tab/>
      </w:r>
      <w:r>
        <w:t>Lane Departure Warning System</w:t>
      </w:r>
      <w:r w:rsidR="009923EF">
        <w:t>s</w:t>
      </w:r>
    </w:p>
    <w:p w14:paraId="44FC4D7D" w14:textId="6D9DB116" w:rsidR="009923EF" w:rsidRPr="0063432A" w:rsidRDefault="009923EF" w:rsidP="007F7426">
      <w:pPr>
        <w:pStyle w:val="SingleTxtG"/>
        <w:ind w:left="2835" w:hanging="1701"/>
      </w:pPr>
      <w:r w:rsidRPr="0063432A">
        <w:rPr>
          <w:i/>
        </w:rPr>
        <w:t>Documentation</w:t>
      </w:r>
      <w:r w:rsidRPr="0063432A">
        <w:t>:</w:t>
      </w:r>
      <w:r w:rsidRPr="0063432A">
        <w:tab/>
        <w:t>Informal document GRVA-16-1</w:t>
      </w:r>
      <w:r w:rsidR="007F7426" w:rsidRPr="0063432A">
        <w:t>0/Rev.1</w:t>
      </w:r>
    </w:p>
    <w:p w14:paraId="634747B2" w14:textId="39BAB2B2" w:rsidR="009923EF" w:rsidRDefault="00142351" w:rsidP="009923EF">
      <w:pPr>
        <w:pStyle w:val="SingleTxtG"/>
      </w:pPr>
      <w:r>
        <w:t>93</w:t>
      </w:r>
      <w:r w:rsidR="009923EF" w:rsidRPr="007B6953">
        <w:t>.</w:t>
      </w:r>
      <w:r w:rsidR="009923EF" w:rsidRPr="007B6953">
        <w:tab/>
      </w:r>
      <w:r w:rsidR="007036F1">
        <w:t xml:space="preserve">The expert from Australia introduced GRVA-16-10/Rev.1, a proposal </w:t>
      </w:r>
      <w:r w:rsidR="00BB6C2F">
        <w:t xml:space="preserve">aiming </w:t>
      </w:r>
      <w:r w:rsidR="007036F1">
        <w:t>to include</w:t>
      </w:r>
      <w:r w:rsidR="00BB6C2F">
        <w:t xml:space="preserve"> the</w:t>
      </w:r>
      <w:r w:rsidR="007036F1">
        <w:t xml:space="preserve"> Australian </w:t>
      </w:r>
      <w:r w:rsidR="00BB6C2F">
        <w:t>l</w:t>
      </w:r>
      <w:r w:rsidR="007036F1">
        <w:t xml:space="preserve">ane </w:t>
      </w:r>
      <w:r w:rsidR="00BB6C2F">
        <w:t>ma</w:t>
      </w:r>
      <w:r w:rsidR="007036F1">
        <w:t xml:space="preserve">rkings in UN Regulation No. </w:t>
      </w:r>
      <w:r w:rsidR="00BB6C2F">
        <w:t>130</w:t>
      </w:r>
      <w:r w:rsidR="0007295C">
        <w:t xml:space="preserve"> (Lane Departure Warning System (LDWS)</w:t>
      </w:r>
      <w:r w:rsidR="00B10B6B">
        <w:t>)</w:t>
      </w:r>
      <w:r w:rsidR="002B2624">
        <w:t xml:space="preserve"> to </w:t>
      </w:r>
      <w:r w:rsidR="0007295C">
        <w:t>facilitate effective functioning of the LDWS fitted to Australian supplied vehicles of category M</w:t>
      </w:r>
      <w:r w:rsidR="0007295C" w:rsidRPr="0007295C">
        <w:rPr>
          <w:vertAlign w:val="subscript"/>
        </w:rPr>
        <w:t>2</w:t>
      </w:r>
      <w:r w:rsidR="0007295C">
        <w:t>, M</w:t>
      </w:r>
      <w:r w:rsidR="0007295C" w:rsidRPr="0007295C">
        <w:rPr>
          <w:vertAlign w:val="subscript"/>
        </w:rPr>
        <w:t>3</w:t>
      </w:r>
      <w:r w:rsidR="0007295C">
        <w:t>, N</w:t>
      </w:r>
      <w:r w:rsidR="0007295C" w:rsidRPr="0007295C">
        <w:rPr>
          <w:vertAlign w:val="subscript"/>
        </w:rPr>
        <w:t>2</w:t>
      </w:r>
      <w:r w:rsidR="0007295C">
        <w:t xml:space="preserve"> and N</w:t>
      </w:r>
      <w:r w:rsidR="0007295C" w:rsidRPr="0007295C">
        <w:rPr>
          <w:vertAlign w:val="subscript"/>
        </w:rPr>
        <w:t>3</w:t>
      </w:r>
      <w:r w:rsidR="0007295C">
        <w:t xml:space="preserve"> primarily used under highway conditions</w:t>
      </w:r>
      <w:r w:rsidR="006A5CA9">
        <w:t xml:space="preserve">, as studies showed that such </w:t>
      </w:r>
      <w:r w:rsidR="004729A1">
        <w:t>systems were not always as effective as expected on this market.</w:t>
      </w:r>
    </w:p>
    <w:p w14:paraId="367BC90A" w14:textId="4C99491E" w:rsidR="00704739" w:rsidRDefault="00B746FD" w:rsidP="009923EF">
      <w:pPr>
        <w:pStyle w:val="SingleTxtG"/>
      </w:pPr>
      <w:r>
        <w:t>94</w:t>
      </w:r>
      <w:r w:rsidR="003C61F1">
        <w:t>.</w:t>
      </w:r>
      <w:r w:rsidR="001355DF">
        <w:tab/>
        <w:t xml:space="preserve">The expert from OICA recalled that </w:t>
      </w:r>
      <w:r w:rsidR="00110654">
        <w:t xml:space="preserve">such proposal would impact trucks not being sold in Australia. </w:t>
      </w:r>
      <w:r w:rsidR="0053456F">
        <w:t xml:space="preserve">He also recalled that such proposals would impact UN Regulation No. 79 due to cross references. </w:t>
      </w:r>
      <w:r w:rsidR="00CF5674">
        <w:t xml:space="preserve">He </w:t>
      </w:r>
      <w:r w:rsidR="00590C60">
        <w:t xml:space="preserve">therefore </w:t>
      </w:r>
      <w:r w:rsidR="00CF5674">
        <w:t xml:space="preserve">proposed to introduce transitional provisions to </w:t>
      </w:r>
      <w:r w:rsidR="00800650">
        <w:t>the</w:t>
      </w:r>
      <w:r w:rsidR="00CF5674">
        <w:t xml:space="preserve"> proposal.</w:t>
      </w:r>
      <w:r w:rsidR="009F031C">
        <w:t xml:space="preserve"> The expert from Japan </w:t>
      </w:r>
      <w:r w:rsidR="003A26FD">
        <w:t>welcomed the reasonable proposal made by the expert from Australia.</w:t>
      </w:r>
    </w:p>
    <w:p w14:paraId="4A657E53" w14:textId="6D871908" w:rsidR="0099697F" w:rsidRPr="007B6953" w:rsidRDefault="0051387B" w:rsidP="003A26FD">
      <w:pPr>
        <w:pStyle w:val="SingleTxtG"/>
      </w:pPr>
      <w:r>
        <w:t>95</w:t>
      </w:r>
      <w:r w:rsidR="00704739">
        <w:t>.</w:t>
      </w:r>
      <w:r w:rsidR="00704739">
        <w:tab/>
        <w:t xml:space="preserve">The expert from Australia agreed to </w:t>
      </w:r>
      <w:r w:rsidR="004060FA">
        <w:t>consider the comments received</w:t>
      </w:r>
      <w:r w:rsidR="003A26FD">
        <w:t xml:space="preserve"> and to provide a revised proposal for consideration in September 2023.</w:t>
      </w:r>
    </w:p>
    <w:p w14:paraId="17D35DB1" w14:textId="0A25253B" w:rsidR="003E6719" w:rsidRPr="007B6953" w:rsidRDefault="00471240" w:rsidP="003E6719">
      <w:pPr>
        <w:pStyle w:val="HChG"/>
      </w:pPr>
      <w:r w:rsidRPr="007B6953">
        <w:lastRenderedPageBreak/>
        <w:tab/>
      </w:r>
      <w:r w:rsidR="00B143B4" w:rsidRPr="007B6953">
        <w:t>IX</w:t>
      </w:r>
      <w:r w:rsidR="003E6719" w:rsidRPr="007B6953">
        <w:t>.</w:t>
      </w:r>
      <w:r w:rsidR="003E6719" w:rsidRPr="007B6953">
        <w:tab/>
        <w:t xml:space="preserve">UN Regulations Nos. 13, 13-H, 139 and 140 </w:t>
      </w:r>
      <w:r w:rsidR="00184124" w:rsidRPr="007B6953">
        <w:t xml:space="preserve">and UN GTR No. 8 </w:t>
      </w:r>
      <w:r w:rsidR="003E6719" w:rsidRPr="007B6953">
        <w:t xml:space="preserve">(agenda item </w:t>
      </w:r>
      <w:r w:rsidR="00B143B4" w:rsidRPr="007B6953">
        <w:t>8</w:t>
      </w:r>
      <w:r w:rsidR="003E6719" w:rsidRPr="007B6953">
        <w:t>)</w:t>
      </w:r>
    </w:p>
    <w:p w14:paraId="6410A41C" w14:textId="5E7F8023" w:rsidR="00581BB0" w:rsidRPr="007B6953" w:rsidRDefault="00581BB0" w:rsidP="00581BB0">
      <w:pPr>
        <w:pStyle w:val="H1G"/>
      </w:pPr>
      <w:r w:rsidRPr="007B6953">
        <w:tab/>
        <w:t>A.</w:t>
      </w:r>
      <w:r w:rsidRPr="007B6953">
        <w:tab/>
      </w:r>
      <w:r w:rsidR="002576BE" w:rsidRPr="007B6953">
        <w:t>Electronic Stability Control</w:t>
      </w:r>
    </w:p>
    <w:p w14:paraId="370A6E99" w14:textId="4248EDE4" w:rsidR="00264173" w:rsidRPr="00B37EF4" w:rsidRDefault="002A1586" w:rsidP="001531EC">
      <w:pPr>
        <w:pStyle w:val="SingleTxtG"/>
        <w:ind w:left="2835" w:hanging="1701"/>
      </w:pPr>
      <w:r w:rsidRPr="00B37EF4">
        <w:rPr>
          <w:i/>
        </w:rPr>
        <w:t>Documentation</w:t>
      </w:r>
      <w:r w:rsidRPr="00B37EF4">
        <w:t xml:space="preserve">: </w:t>
      </w:r>
      <w:r w:rsidRPr="00B37EF4">
        <w:tab/>
      </w:r>
      <w:r w:rsidR="00412448" w:rsidRPr="00B37EF4">
        <w:t>ECE/TRANS/WP.29/GRVA/2023/</w:t>
      </w:r>
      <w:r w:rsidR="0039490E" w:rsidRPr="00B37EF4">
        <w:t>9</w:t>
      </w:r>
      <w:r w:rsidR="0068264F" w:rsidRPr="00B37EF4">
        <w:br/>
        <w:t>Informal document GR</w:t>
      </w:r>
      <w:r w:rsidR="00047308">
        <w:t>V</w:t>
      </w:r>
      <w:r w:rsidR="0068264F" w:rsidRPr="00B37EF4">
        <w:t>A-16-</w:t>
      </w:r>
      <w:r w:rsidR="001531EC" w:rsidRPr="00B37EF4">
        <w:t>23</w:t>
      </w:r>
      <w:r w:rsidR="0063432A">
        <w:t>/Rev.1</w:t>
      </w:r>
    </w:p>
    <w:p w14:paraId="143A0D69" w14:textId="1C9C739A" w:rsidR="003D7EA4" w:rsidRDefault="00AA54F2" w:rsidP="005808A3">
      <w:pPr>
        <w:pStyle w:val="SingleTxtG"/>
      </w:pPr>
      <w:r>
        <w:t>96</w:t>
      </w:r>
      <w:r w:rsidR="00DF3928" w:rsidRPr="003B1CCF">
        <w:t>.</w:t>
      </w:r>
      <w:r w:rsidR="00DF3928" w:rsidRPr="003B1CCF">
        <w:tab/>
      </w:r>
      <w:r w:rsidR="003E454F" w:rsidRPr="003B1CCF">
        <w:t xml:space="preserve">The expert from </w:t>
      </w:r>
      <w:r w:rsidR="00696FF2" w:rsidRPr="003B1CCF">
        <w:t>OICA</w:t>
      </w:r>
      <w:r w:rsidR="003E454F" w:rsidRPr="003B1CCF">
        <w:t xml:space="preserve"> introduced</w:t>
      </w:r>
      <w:r w:rsidR="003D7EA4">
        <w:t xml:space="preserve"> </w:t>
      </w:r>
      <w:r w:rsidR="003E454F" w:rsidRPr="003B1CCF">
        <w:t>ECE/TRANS/WP.29/GRVA/2023</w:t>
      </w:r>
      <w:r w:rsidR="00696FF2" w:rsidRPr="003B1CCF">
        <w:t xml:space="preserve">/9 </w:t>
      </w:r>
      <w:r w:rsidR="003D7EA4">
        <w:t xml:space="preserve">as amended by GRVA-16-23/Rev.1, </w:t>
      </w:r>
      <w:r w:rsidR="00696FF2" w:rsidRPr="003B1CCF">
        <w:t xml:space="preserve">aimed at </w:t>
      </w:r>
      <w:r w:rsidR="003D7EA4">
        <w:t>modifying</w:t>
      </w:r>
      <w:r w:rsidR="00696FF2" w:rsidRPr="003B1CCF">
        <w:t xml:space="preserve"> </w:t>
      </w:r>
      <w:r w:rsidR="00EC2C0B">
        <w:t xml:space="preserve">testing </w:t>
      </w:r>
      <w:r w:rsidR="00696FF2" w:rsidRPr="003B1CCF">
        <w:t xml:space="preserve">requirements </w:t>
      </w:r>
      <w:r w:rsidR="00EC2C0B">
        <w:t>on</w:t>
      </w:r>
      <w:r w:rsidR="00696FF2" w:rsidRPr="003B1CCF">
        <w:t xml:space="preserve"> the final steering amplitude in case of front tyres saturation.</w:t>
      </w:r>
      <w:r w:rsidR="005808A3">
        <w:t xml:space="preserve"> </w:t>
      </w:r>
      <w:r w:rsidR="003D7EA4">
        <w:t>The expert</w:t>
      </w:r>
      <w:r w:rsidR="001941EA">
        <w:t>s</w:t>
      </w:r>
      <w:r w:rsidR="003D7EA4">
        <w:t xml:space="preserve"> from Japan </w:t>
      </w:r>
      <w:r w:rsidR="001941EA">
        <w:t xml:space="preserve">and UK </w:t>
      </w:r>
      <w:r w:rsidR="003D7EA4">
        <w:t xml:space="preserve">supported the </w:t>
      </w:r>
      <w:r w:rsidR="001941EA">
        <w:t xml:space="preserve">revised </w:t>
      </w:r>
      <w:r w:rsidR="003D7EA4">
        <w:t>document</w:t>
      </w:r>
      <w:r w:rsidR="001941EA">
        <w:t>, as it addressed their comments</w:t>
      </w:r>
      <w:r w:rsidR="003D7EA4">
        <w:t>.</w:t>
      </w:r>
    </w:p>
    <w:p w14:paraId="09A701C2" w14:textId="028E7C15" w:rsidR="003D7EA4" w:rsidRDefault="00AA54F2" w:rsidP="00696FF2">
      <w:pPr>
        <w:pStyle w:val="SingleTxtG"/>
      </w:pPr>
      <w:r>
        <w:t>97</w:t>
      </w:r>
      <w:r w:rsidR="003D7EA4">
        <w:t>.</w:t>
      </w:r>
      <w:r w:rsidR="003D7EA4">
        <w:tab/>
        <w:t>The expert</w:t>
      </w:r>
      <w:r w:rsidR="00267B0D">
        <w:t>s</w:t>
      </w:r>
      <w:r w:rsidR="003D7EA4">
        <w:t xml:space="preserve"> from Canada</w:t>
      </w:r>
      <w:r w:rsidR="00267B0D">
        <w:t xml:space="preserve"> and the United States of America</w:t>
      </w:r>
      <w:r w:rsidR="003D7EA4">
        <w:t xml:space="preserve"> </w:t>
      </w:r>
      <w:r w:rsidR="00BD66BB">
        <w:t>inquired if</w:t>
      </w:r>
      <w:r w:rsidR="00267B0D">
        <w:t xml:space="preserve"> the</w:t>
      </w:r>
      <w:r w:rsidR="00684FB7">
        <w:t>re</w:t>
      </w:r>
      <w:r w:rsidR="00CB3F95">
        <w:t xml:space="preserve"> </w:t>
      </w:r>
      <w:r w:rsidR="00684FB7">
        <w:t xml:space="preserve">was </w:t>
      </w:r>
      <w:r w:rsidR="0009659E">
        <w:t>enough</w:t>
      </w:r>
      <w:r w:rsidR="00CB3F95">
        <w:t xml:space="preserve"> evidence </w:t>
      </w:r>
      <w:r w:rsidR="00BD66BB">
        <w:t xml:space="preserve">demonstrating </w:t>
      </w:r>
      <w:r w:rsidR="00CB3F95">
        <w:t xml:space="preserve">that </w:t>
      </w:r>
      <w:r w:rsidR="006F5DE2">
        <w:t>th</w:t>
      </w:r>
      <w:r w:rsidR="00982F91">
        <w:t xml:space="preserve">e modification </w:t>
      </w:r>
      <w:r w:rsidR="00BD66BB">
        <w:t>proposed would</w:t>
      </w:r>
      <w:r w:rsidR="006F5DE2">
        <w:t xml:space="preserve"> not lead to a </w:t>
      </w:r>
      <w:r w:rsidR="00BD66BB">
        <w:t xml:space="preserve">safety </w:t>
      </w:r>
      <w:r w:rsidR="006F5DE2">
        <w:t>decrease</w:t>
      </w:r>
      <w:r w:rsidR="00217842">
        <w:t xml:space="preserve">. They </w:t>
      </w:r>
      <w:r w:rsidR="00C51AAF">
        <w:t xml:space="preserve">asked </w:t>
      </w:r>
      <w:r w:rsidR="00D55BDC">
        <w:t>for</w:t>
      </w:r>
      <w:r w:rsidR="00CB541E">
        <w:t xml:space="preserve"> </w:t>
      </w:r>
      <w:r w:rsidR="00D07F2C">
        <w:t>more</w:t>
      </w:r>
      <w:r w:rsidR="00CB541E">
        <w:t xml:space="preserve"> data</w:t>
      </w:r>
      <w:r w:rsidR="002372AD">
        <w:t xml:space="preserve"> and documentation</w:t>
      </w:r>
      <w:r w:rsidR="00CB541E">
        <w:t xml:space="preserve"> </w:t>
      </w:r>
      <w:r w:rsidR="002372AD">
        <w:t>to support</w:t>
      </w:r>
      <w:r w:rsidR="00CB541E">
        <w:t xml:space="preserve"> </w:t>
      </w:r>
      <w:r w:rsidR="009D608F">
        <w:t xml:space="preserve">this </w:t>
      </w:r>
      <w:r w:rsidR="009D608F" w:rsidRPr="00217842">
        <w:t>proposal</w:t>
      </w:r>
      <w:r w:rsidR="00CE3614">
        <w:t>.</w:t>
      </w:r>
    </w:p>
    <w:p w14:paraId="20A14DFD" w14:textId="214E7130" w:rsidR="004E24F9" w:rsidRDefault="00AA54F2" w:rsidP="004E24F9">
      <w:pPr>
        <w:pStyle w:val="SingleTxtG"/>
      </w:pPr>
      <w:r>
        <w:t>98</w:t>
      </w:r>
      <w:r w:rsidR="00AB1BAE">
        <w:t>.</w:t>
      </w:r>
      <w:r w:rsidR="00AB1BAE">
        <w:tab/>
        <w:t>The expert from OICA responded that no negative impact on</w:t>
      </w:r>
      <w:r w:rsidR="002F5A0C">
        <w:t xml:space="preserve"> the</w:t>
      </w:r>
      <w:r w:rsidR="00AB1BAE">
        <w:t xml:space="preserve"> safety of vehicle</w:t>
      </w:r>
      <w:r w:rsidR="00FA361F">
        <w:t>s</w:t>
      </w:r>
      <w:r w:rsidR="00AB1BAE">
        <w:t xml:space="preserve"> was expected</w:t>
      </w:r>
      <w:r w:rsidR="00F13E50">
        <w:t xml:space="preserve">, as </w:t>
      </w:r>
      <w:r w:rsidR="00FA361F">
        <w:t>shown</w:t>
      </w:r>
      <w:r w:rsidR="004A1BCC">
        <w:t xml:space="preserve"> </w:t>
      </w:r>
      <w:r w:rsidR="00042C9C">
        <w:t xml:space="preserve">in previous GRVA </w:t>
      </w:r>
      <w:r w:rsidR="00437798">
        <w:t>sessions</w:t>
      </w:r>
      <w:r w:rsidR="00A2280C">
        <w:t>,</w:t>
      </w:r>
      <w:r w:rsidR="00042C9C">
        <w:t xml:space="preserve"> </w:t>
      </w:r>
      <w:r w:rsidR="004A1BCC">
        <w:t>based on evidence</w:t>
      </w:r>
      <w:r w:rsidR="00F13E50">
        <w:t>.</w:t>
      </w:r>
      <w:r w:rsidR="00FA361F">
        <w:t xml:space="preserve"> She</w:t>
      </w:r>
      <w:r w:rsidR="005660EE">
        <w:t xml:space="preserve"> clarified </w:t>
      </w:r>
      <w:r w:rsidR="00797753">
        <w:t xml:space="preserve">that </w:t>
      </w:r>
      <w:r w:rsidR="005660EE">
        <w:t xml:space="preserve">the reason for this proposal </w:t>
      </w:r>
      <w:r w:rsidR="004876C4">
        <w:t>was</w:t>
      </w:r>
      <w:r w:rsidR="005660EE">
        <w:t xml:space="preserve"> </w:t>
      </w:r>
      <w:r w:rsidR="00437798">
        <w:t xml:space="preserve">the introduction of </w:t>
      </w:r>
      <w:r w:rsidR="001F1FC6">
        <w:t xml:space="preserve">new </w:t>
      </w:r>
      <w:r w:rsidR="00437798">
        <w:t xml:space="preserve">steering </w:t>
      </w:r>
      <w:r w:rsidR="001F1FC6">
        <w:t>technolog</w:t>
      </w:r>
      <w:r w:rsidR="00437798">
        <w:t>ies</w:t>
      </w:r>
      <w:r w:rsidR="001F1FC6">
        <w:t xml:space="preserve"> </w:t>
      </w:r>
      <w:r w:rsidR="00437798">
        <w:t>with low</w:t>
      </w:r>
      <w:r w:rsidR="001F1FC6">
        <w:t xml:space="preserve"> steering </w:t>
      </w:r>
      <w:r w:rsidR="007078C8">
        <w:t>ratio</w:t>
      </w:r>
      <w:r w:rsidR="00813C7B">
        <w:t>.</w:t>
      </w:r>
      <w:r w:rsidR="007078C8">
        <w:t xml:space="preserve"> </w:t>
      </w:r>
      <w:r w:rsidR="00813C7B">
        <w:t>She</w:t>
      </w:r>
      <w:r w:rsidR="00013EBA">
        <w:t xml:space="preserve"> </w:t>
      </w:r>
      <w:r w:rsidR="007078C8">
        <w:t xml:space="preserve">stated </w:t>
      </w:r>
      <w:r w:rsidR="00013EBA">
        <w:t xml:space="preserve">that </w:t>
      </w:r>
      <w:r w:rsidR="004E24F9">
        <w:t>there was no added value in c</w:t>
      </w:r>
      <w:r w:rsidR="004E24F9" w:rsidRPr="004E24F9">
        <w:t xml:space="preserve">ontinuing to increase </w:t>
      </w:r>
      <w:r w:rsidR="004876C4">
        <w:t xml:space="preserve">the </w:t>
      </w:r>
      <w:r w:rsidR="004E24F9" w:rsidRPr="004E24F9">
        <w:t xml:space="preserve">steering wheel amplitude </w:t>
      </w:r>
      <w:r w:rsidR="00813C7B">
        <w:t xml:space="preserve">during the test </w:t>
      </w:r>
      <w:r w:rsidR="004E24F9" w:rsidRPr="004E24F9">
        <w:t xml:space="preserve">after </w:t>
      </w:r>
      <w:r w:rsidR="004876C4">
        <w:t xml:space="preserve">the </w:t>
      </w:r>
      <w:r w:rsidR="004E24F9" w:rsidRPr="004E24F9">
        <w:t>front tyre saturation.</w:t>
      </w:r>
    </w:p>
    <w:p w14:paraId="657566D2" w14:textId="0FABE5B1" w:rsidR="001A0793" w:rsidRPr="003B1CCF" w:rsidRDefault="00AA54F2" w:rsidP="00696FF2">
      <w:pPr>
        <w:pStyle w:val="SingleTxtG"/>
      </w:pPr>
      <w:r>
        <w:t>99</w:t>
      </w:r>
      <w:r w:rsidR="00EE13F4">
        <w:t>.</w:t>
      </w:r>
      <w:r w:rsidR="00EE13F4">
        <w:tab/>
        <w:t xml:space="preserve">GRVA agreed to resume </w:t>
      </w:r>
      <w:r w:rsidR="00C05CE9">
        <w:t xml:space="preserve">the </w:t>
      </w:r>
      <w:r w:rsidR="00EE13F4">
        <w:t xml:space="preserve">discussion </w:t>
      </w:r>
      <w:r w:rsidR="00C05CE9">
        <w:t>at its next session.</w:t>
      </w:r>
    </w:p>
    <w:p w14:paraId="1B29D7A6" w14:textId="4C2DB838" w:rsidR="00581BB0" w:rsidRPr="009F5BDC" w:rsidRDefault="00581BB0" w:rsidP="00581BB0">
      <w:pPr>
        <w:pStyle w:val="H1G"/>
      </w:pPr>
      <w:r w:rsidRPr="003E454F">
        <w:tab/>
      </w:r>
      <w:r w:rsidRPr="009F5BDC">
        <w:t>B.</w:t>
      </w:r>
      <w:r w:rsidRPr="009F5BDC">
        <w:tab/>
      </w:r>
      <w:r w:rsidR="009D77BC" w:rsidRPr="009F5BDC">
        <w:t xml:space="preserve">Electromechanical </w:t>
      </w:r>
      <w:r w:rsidR="00C36CEA">
        <w:t>b</w:t>
      </w:r>
      <w:r w:rsidR="009D77BC" w:rsidRPr="009F5BDC">
        <w:t>rakes</w:t>
      </w:r>
    </w:p>
    <w:p w14:paraId="0F8D45CD" w14:textId="0821FB8A" w:rsidR="00696FF2" w:rsidRPr="00283C75" w:rsidRDefault="002A1586" w:rsidP="00A72C4D">
      <w:pPr>
        <w:pStyle w:val="SingleTxtG"/>
        <w:keepNext/>
        <w:keepLines/>
        <w:spacing w:after="0"/>
        <w:ind w:left="2835" w:hanging="1701"/>
        <w:jc w:val="left"/>
      </w:pPr>
      <w:r w:rsidRPr="00283C75">
        <w:rPr>
          <w:i/>
        </w:rPr>
        <w:t>Documentation</w:t>
      </w:r>
      <w:r w:rsidRPr="00283C75">
        <w:t xml:space="preserve">: </w:t>
      </w:r>
      <w:r w:rsidRPr="00283C75">
        <w:tab/>
      </w:r>
      <w:r w:rsidR="00696FF2" w:rsidRPr="00283C75">
        <w:t>ECE/TRANS/WP.29/GRVA/2023/10</w:t>
      </w:r>
    </w:p>
    <w:p w14:paraId="27C74C6F" w14:textId="51BA64FA" w:rsidR="00A72C4D" w:rsidRPr="00F81427" w:rsidRDefault="00A72C4D" w:rsidP="00A72C4D">
      <w:pPr>
        <w:pStyle w:val="SingleTxtG"/>
        <w:keepNext/>
        <w:keepLines/>
        <w:ind w:left="2835"/>
        <w:jc w:val="left"/>
      </w:pPr>
      <w:r w:rsidRPr="00F81427">
        <w:t>(ECE/TRANS/WP.29/GRVA/2023/3)</w:t>
      </w:r>
      <w:r w:rsidR="00087194" w:rsidRPr="00F81427">
        <w:br/>
        <w:t>Informal documents GRVA-16-</w:t>
      </w:r>
      <w:r w:rsidR="00354DA5" w:rsidRPr="00F81427">
        <w:t>07, GRVA-16-11</w:t>
      </w:r>
      <w:r w:rsidR="0053055B" w:rsidRPr="00F81427">
        <w:t xml:space="preserve">, </w:t>
      </w:r>
      <w:r w:rsidR="00354DA5" w:rsidRPr="00F81427">
        <w:t>GRVA-16-17</w:t>
      </w:r>
      <w:r w:rsidR="0053055B" w:rsidRPr="00F81427">
        <w:t xml:space="preserve"> and GRVA-16-27</w:t>
      </w:r>
    </w:p>
    <w:p w14:paraId="7DD660D9" w14:textId="0BDE19A9" w:rsidR="00A84E10" w:rsidRDefault="00AA54F2" w:rsidP="00502B7F">
      <w:pPr>
        <w:pStyle w:val="SingleTxtG"/>
        <w:rPr>
          <w:color w:val="000000" w:themeColor="text1"/>
        </w:rPr>
      </w:pPr>
      <w:r>
        <w:rPr>
          <w:color w:val="000000" w:themeColor="text1"/>
        </w:rPr>
        <w:t>100</w:t>
      </w:r>
      <w:r w:rsidR="00696FF2" w:rsidRPr="00F81427">
        <w:rPr>
          <w:color w:val="000000" w:themeColor="text1"/>
        </w:rPr>
        <w:t>.</w:t>
      </w:r>
      <w:r w:rsidR="00E12EC1" w:rsidRPr="00F81427">
        <w:rPr>
          <w:color w:val="000000" w:themeColor="text1"/>
        </w:rPr>
        <w:tab/>
      </w:r>
      <w:r w:rsidR="001F6469">
        <w:rPr>
          <w:color w:val="000000" w:themeColor="text1"/>
        </w:rPr>
        <w:t xml:space="preserve">The Secretary reported on the </w:t>
      </w:r>
      <w:r w:rsidR="00EF4575">
        <w:rPr>
          <w:color w:val="000000" w:themeColor="text1"/>
        </w:rPr>
        <w:t>GRVA</w:t>
      </w:r>
      <w:r w:rsidR="00EF4575" w:rsidRPr="00EF4575">
        <w:rPr>
          <w:color w:val="000000" w:themeColor="text1"/>
        </w:rPr>
        <w:t xml:space="preserve"> </w:t>
      </w:r>
      <w:r w:rsidR="00EF4575">
        <w:rPr>
          <w:color w:val="000000" w:themeColor="text1"/>
        </w:rPr>
        <w:t>w</w:t>
      </w:r>
      <w:r w:rsidR="00EF4575" w:rsidRPr="00EF4575">
        <w:rPr>
          <w:color w:val="000000" w:themeColor="text1"/>
        </w:rPr>
        <w:t>orkshop</w:t>
      </w:r>
      <w:r w:rsidR="00672BCE">
        <w:rPr>
          <w:color w:val="000000" w:themeColor="text1"/>
        </w:rPr>
        <w:t xml:space="preserve"> </w:t>
      </w:r>
      <w:r w:rsidR="00EF4575" w:rsidRPr="00EF4575">
        <w:rPr>
          <w:color w:val="000000" w:themeColor="text1"/>
        </w:rPr>
        <w:t xml:space="preserve">dedicated to </w:t>
      </w:r>
      <w:r w:rsidR="00813C7B" w:rsidRPr="00EF4575">
        <w:rPr>
          <w:color w:val="000000" w:themeColor="text1"/>
        </w:rPr>
        <w:t>Electro</w:t>
      </w:r>
      <w:r w:rsidR="00B31AE5">
        <w:rPr>
          <w:color w:val="000000" w:themeColor="text1"/>
        </w:rPr>
        <w:t>-</w:t>
      </w:r>
      <w:r w:rsidR="00813C7B">
        <w:rPr>
          <w:color w:val="000000" w:themeColor="text1"/>
        </w:rPr>
        <w:t>Mechanical</w:t>
      </w:r>
      <w:r w:rsidR="00EF4575" w:rsidRPr="00EF4575">
        <w:rPr>
          <w:color w:val="000000" w:themeColor="text1"/>
        </w:rPr>
        <w:t xml:space="preserve"> Brak</w:t>
      </w:r>
      <w:r w:rsidR="00A05D6B">
        <w:rPr>
          <w:color w:val="000000" w:themeColor="text1"/>
        </w:rPr>
        <w:t>ing</w:t>
      </w:r>
      <w:r w:rsidR="00EF4575">
        <w:rPr>
          <w:color w:val="000000" w:themeColor="text1"/>
        </w:rPr>
        <w:t xml:space="preserve"> (EMB)</w:t>
      </w:r>
      <w:r w:rsidR="001F6469">
        <w:rPr>
          <w:color w:val="000000" w:themeColor="text1"/>
        </w:rPr>
        <w:t xml:space="preserve"> that took place on</w:t>
      </w:r>
      <w:r w:rsidR="00EF4575" w:rsidRPr="00EF4575">
        <w:t xml:space="preserve"> </w:t>
      </w:r>
      <w:r w:rsidR="00F113B4">
        <w:rPr>
          <w:color w:val="000000" w:themeColor="text1"/>
        </w:rPr>
        <w:t>29-30 March 2023</w:t>
      </w:r>
      <w:r w:rsidR="009B05CB">
        <w:rPr>
          <w:color w:val="000000" w:themeColor="text1"/>
        </w:rPr>
        <w:t xml:space="preserve"> (GRVA-16-11)</w:t>
      </w:r>
      <w:r w:rsidR="00E034B5">
        <w:rPr>
          <w:color w:val="000000" w:themeColor="text1"/>
        </w:rPr>
        <w:t xml:space="preserve">. </w:t>
      </w:r>
      <w:r w:rsidR="00F113B4">
        <w:rPr>
          <w:color w:val="000000" w:themeColor="text1"/>
        </w:rPr>
        <w:t xml:space="preserve">He </w:t>
      </w:r>
      <w:r w:rsidR="005967C4">
        <w:rPr>
          <w:color w:val="000000" w:themeColor="text1"/>
        </w:rPr>
        <w:t xml:space="preserve">informed GRVA that </w:t>
      </w:r>
      <w:r w:rsidR="00502B7F">
        <w:rPr>
          <w:color w:val="000000" w:themeColor="text1"/>
        </w:rPr>
        <w:t>participants discussed the review of</w:t>
      </w:r>
      <w:r w:rsidR="00993E5C">
        <w:rPr>
          <w:color w:val="000000" w:themeColor="text1"/>
        </w:rPr>
        <w:t xml:space="preserve"> the current EMB technology, Periodical Technical Inspection</w:t>
      </w:r>
      <w:r w:rsidR="00E64815">
        <w:rPr>
          <w:color w:val="000000" w:themeColor="text1"/>
        </w:rPr>
        <w:t xml:space="preserve"> considerations for such systems</w:t>
      </w:r>
      <w:r w:rsidR="00036553">
        <w:rPr>
          <w:color w:val="000000" w:themeColor="text1"/>
        </w:rPr>
        <w:t xml:space="preserve">, </w:t>
      </w:r>
      <w:r w:rsidR="00993E5C">
        <w:rPr>
          <w:color w:val="000000" w:themeColor="text1"/>
        </w:rPr>
        <w:t>Brake By Wire</w:t>
      </w:r>
      <w:r w:rsidR="00850B0C">
        <w:rPr>
          <w:color w:val="000000" w:themeColor="text1"/>
        </w:rPr>
        <w:t xml:space="preserve"> (BBW)</w:t>
      </w:r>
      <w:r w:rsidR="00993E5C">
        <w:rPr>
          <w:color w:val="000000" w:themeColor="text1"/>
        </w:rPr>
        <w:t>,</w:t>
      </w:r>
      <w:r w:rsidR="00785168">
        <w:rPr>
          <w:color w:val="000000" w:themeColor="text1"/>
        </w:rPr>
        <w:t xml:space="preserve"> issues related to the</w:t>
      </w:r>
      <w:r w:rsidR="00993E5C">
        <w:rPr>
          <w:color w:val="000000" w:themeColor="text1"/>
        </w:rPr>
        <w:t xml:space="preserve"> </w:t>
      </w:r>
      <w:r w:rsidR="00E034B5">
        <w:rPr>
          <w:color w:val="000000" w:themeColor="text1"/>
        </w:rPr>
        <w:t>traction battery and battery ageing</w:t>
      </w:r>
      <w:r w:rsidR="00785168">
        <w:rPr>
          <w:color w:val="000000" w:themeColor="text1"/>
        </w:rPr>
        <w:t xml:space="preserve">. </w:t>
      </w:r>
      <w:r w:rsidR="00453FCB">
        <w:rPr>
          <w:color w:val="000000" w:themeColor="text1"/>
        </w:rPr>
        <w:t>He re</w:t>
      </w:r>
      <w:r w:rsidR="00036553">
        <w:rPr>
          <w:color w:val="000000" w:themeColor="text1"/>
        </w:rPr>
        <w:t>called</w:t>
      </w:r>
      <w:r w:rsidR="00453FCB">
        <w:rPr>
          <w:color w:val="000000" w:themeColor="text1"/>
        </w:rPr>
        <w:t xml:space="preserve"> </w:t>
      </w:r>
      <w:r w:rsidR="00F80F4C">
        <w:rPr>
          <w:color w:val="000000" w:themeColor="text1"/>
        </w:rPr>
        <w:t xml:space="preserve">the conclusion of the workshop, </w:t>
      </w:r>
      <w:r w:rsidR="00BA2E67">
        <w:rPr>
          <w:color w:val="000000" w:themeColor="text1"/>
        </w:rPr>
        <w:t>which were</w:t>
      </w:r>
      <w:r w:rsidR="00A84E10">
        <w:rPr>
          <w:color w:val="000000" w:themeColor="text1"/>
        </w:rPr>
        <w:t xml:space="preserve"> </w:t>
      </w:r>
      <w:r w:rsidR="00EA7D97">
        <w:rPr>
          <w:color w:val="000000" w:themeColor="text1"/>
        </w:rPr>
        <w:t xml:space="preserve">the wish of </w:t>
      </w:r>
      <w:r w:rsidR="00BA2E67">
        <w:rPr>
          <w:color w:val="000000" w:themeColor="text1"/>
        </w:rPr>
        <w:t>working</w:t>
      </w:r>
      <w:r w:rsidR="00B779D0">
        <w:rPr>
          <w:color w:val="000000" w:themeColor="text1"/>
        </w:rPr>
        <w:t xml:space="preserve"> in a first step on the principles rather than on definitions</w:t>
      </w:r>
      <w:r w:rsidR="00BA2E67">
        <w:rPr>
          <w:color w:val="000000" w:themeColor="text1"/>
        </w:rPr>
        <w:t>,</w:t>
      </w:r>
      <w:r w:rsidR="003A6E3C">
        <w:rPr>
          <w:color w:val="000000" w:themeColor="text1"/>
        </w:rPr>
        <w:t xml:space="preserve"> and </w:t>
      </w:r>
      <w:r w:rsidR="00EA7D97">
        <w:rPr>
          <w:color w:val="000000" w:themeColor="text1"/>
        </w:rPr>
        <w:t xml:space="preserve">the </w:t>
      </w:r>
      <w:r w:rsidR="00BA2E67">
        <w:rPr>
          <w:color w:val="000000" w:themeColor="text1"/>
        </w:rPr>
        <w:t>propos</w:t>
      </w:r>
      <w:r w:rsidR="00EA7D97">
        <w:rPr>
          <w:color w:val="000000" w:themeColor="text1"/>
        </w:rPr>
        <w:t>al to</w:t>
      </w:r>
      <w:r w:rsidR="00BA2E67">
        <w:rPr>
          <w:color w:val="000000" w:themeColor="text1"/>
        </w:rPr>
        <w:t xml:space="preserve"> </w:t>
      </w:r>
      <w:r w:rsidR="00A84E10">
        <w:rPr>
          <w:color w:val="000000" w:themeColor="text1"/>
        </w:rPr>
        <w:t>establish</w:t>
      </w:r>
      <w:r w:rsidR="00BA2E67">
        <w:rPr>
          <w:color w:val="000000" w:themeColor="text1"/>
        </w:rPr>
        <w:t xml:space="preserve"> </w:t>
      </w:r>
      <w:r w:rsidR="00CE0C80">
        <w:rPr>
          <w:color w:val="000000" w:themeColor="text1"/>
        </w:rPr>
        <w:t xml:space="preserve">a new </w:t>
      </w:r>
      <w:r w:rsidR="00A84E10">
        <w:rPr>
          <w:color w:val="000000" w:themeColor="text1"/>
        </w:rPr>
        <w:t xml:space="preserve">working </w:t>
      </w:r>
      <w:r w:rsidR="00CE0C80">
        <w:rPr>
          <w:color w:val="000000" w:themeColor="text1"/>
        </w:rPr>
        <w:t>structure</w:t>
      </w:r>
      <w:r w:rsidR="00BA2E67">
        <w:rPr>
          <w:color w:val="000000" w:themeColor="text1"/>
        </w:rPr>
        <w:t xml:space="preserve"> at this session</w:t>
      </w:r>
      <w:r w:rsidR="00A84E10">
        <w:rPr>
          <w:color w:val="000000" w:themeColor="text1"/>
        </w:rPr>
        <w:t xml:space="preserve">, e.g. </w:t>
      </w:r>
      <w:r w:rsidR="00BA2E67">
        <w:rPr>
          <w:color w:val="000000" w:themeColor="text1"/>
        </w:rPr>
        <w:t xml:space="preserve">a </w:t>
      </w:r>
      <w:r w:rsidR="00A84E10">
        <w:rPr>
          <w:color w:val="000000" w:themeColor="text1"/>
        </w:rPr>
        <w:t>special interest group to accelerate progress.</w:t>
      </w:r>
    </w:p>
    <w:p w14:paraId="20D6D606" w14:textId="6EC710A1" w:rsidR="00C30123" w:rsidRDefault="00AA54F2" w:rsidP="00872D0B">
      <w:pPr>
        <w:pStyle w:val="SingleTxtG"/>
        <w:rPr>
          <w:color w:val="000000" w:themeColor="text1"/>
        </w:rPr>
      </w:pPr>
      <w:r>
        <w:rPr>
          <w:color w:val="000000" w:themeColor="text1"/>
        </w:rPr>
        <w:t>101</w:t>
      </w:r>
      <w:r w:rsidR="00C30123">
        <w:rPr>
          <w:color w:val="000000" w:themeColor="text1"/>
        </w:rPr>
        <w:t>.</w:t>
      </w:r>
      <w:r w:rsidR="00C30123">
        <w:rPr>
          <w:color w:val="000000" w:themeColor="text1"/>
        </w:rPr>
        <w:tab/>
        <w:t xml:space="preserve">The expert from </w:t>
      </w:r>
      <w:r w:rsidR="005C5AD1">
        <w:rPr>
          <w:color w:val="000000" w:themeColor="text1"/>
        </w:rPr>
        <w:t>UK</w:t>
      </w:r>
      <w:r w:rsidR="00C30123">
        <w:rPr>
          <w:color w:val="000000" w:themeColor="text1"/>
        </w:rPr>
        <w:t xml:space="preserve"> presented </w:t>
      </w:r>
      <w:r w:rsidR="00BD1D04">
        <w:rPr>
          <w:color w:val="000000" w:themeColor="text1"/>
        </w:rPr>
        <w:t xml:space="preserve">a proposal </w:t>
      </w:r>
      <w:r w:rsidR="006D38CA">
        <w:rPr>
          <w:color w:val="000000" w:themeColor="text1"/>
        </w:rPr>
        <w:t>on</w:t>
      </w:r>
      <w:r w:rsidR="00BD1D04">
        <w:rPr>
          <w:color w:val="000000" w:themeColor="text1"/>
        </w:rPr>
        <w:t xml:space="preserve"> drafting guidance</w:t>
      </w:r>
      <w:r w:rsidR="00FF636E">
        <w:rPr>
          <w:color w:val="000000" w:themeColor="text1"/>
        </w:rPr>
        <w:t xml:space="preserve"> principles</w:t>
      </w:r>
      <w:r w:rsidR="00BD1D04">
        <w:rPr>
          <w:color w:val="000000" w:themeColor="text1"/>
        </w:rPr>
        <w:t xml:space="preserve"> for UN Regulations Nos. 13 and 13-H (</w:t>
      </w:r>
      <w:r w:rsidR="00C30123">
        <w:rPr>
          <w:color w:val="000000" w:themeColor="text1"/>
        </w:rPr>
        <w:t>GRVA</w:t>
      </w:r>
      <w:r w:rsidR="00FF636E">
        <w:rPr>
          <w:color w:val="000000" w:themeColor="text1"/>
        </w:rPr>
        <w:noBreakHyphen/>
      </w:r>
      <w:r w:rsidR="00C30123">
        <w:rPr>
          <w:color w:val="000000" w:themeColor="text1"/>
        </w:rPr>
        <w:t>16</w:t>
      </w:r>
      <w:r w:rsidR="00FF636E">
        <w:rPr>
          <w:color w:val="000000" w:themeColor="text1"/>
        </w:rPr>
        <w:noBreakHyphen/>
      </w:r>
      <w:r w:rsidR="006F3831">
        <w:rPr>
          <w:color w:val="000000" w:themeColor="text1"/>
        </w:rPr>
        <w:t>07</w:t>
      </w:r>
      <w:r w:rsidR="00BD1D04">
        <w:rPr>
          <w:color w:val="000000" w:themeColor="text1"/>
        </w:rPr>
        <w:t>)</w:t>
      </w:r>
      <w:r w:rsidR="00FF636E">
        <w:rPr>
          <w:color w:val="000000" w:themeColor="text1"/>
        </w:rPr>
        <w:t>.</w:t>
      </w:r>
      <w:r w:rsidR="0044754D">
        <w:rPr>
          <w:color w:val="000000" w:themeColor="text1"/>
        </w:rPr>
        <w:t xml:space="preserve"> He stated that</w:t>
      </w:r>
      <w:r w:rsidR="008B31E0">
        <w:rPr>
          <w:color w:val="000000" w:themeColor="text1"/>
        </w:rPr>
        <w:t xml:space="preserve"> </w:t>
      </w:r>
      <w:r w:rsidR="00B87A76">
        <w:rPr>
          <w:color w:val="000000" w:themeColor="text1"/>
        </w:rPr>
        <w:t xml:space="preserve">the document set out </w:t>
      </w:r>
      <w:r w:rsidR="00C45B4C">
        <w:rPr>
          <w:color w:val="000000" w:themeColor="text1"/>
        </w:rPr>
        <w:t>seven</w:t>
      </w:r>
      <w:r w:rsidR="008A32DC">
        <w:rPr>
          <w:color w:val="000000" w:themeColor="text1"/>
        </w:rPr>
        <w:t xml:space="preserve"> performance-based</w:t>
      </w:r>
      <w:r w:rsidR="00C45B4C">
        <w:rPr>
          <w:color w:val="000000" w:themeColor="text1"/>
        </w:rPr>
        <w:t xml:space="preserve"> principles</w:t>
      </w:r>
      <w:r w:rsidR="003637F8">
        <w:rPr>
          <w:color w:val="000000" w:themeColor="text1"/>
        </w:rPr>
        <w:t xml:space="preserve"> and described how </w:t>
      </w:r>
      <w:r w:rsidR="000B1885">
        <w:rPr>
          <w:color w:val="000000" w:themeColor="text1"/>
        </w:rPr>
        <w:t xml:space="preserve">they could </w:t>
      </w:r>
      <w:r w:rsidR="006D38CA">
        <w:rPr>
          <w:color w:val="000000" w:themeColor="text1"/>
        </w:rPr>
        <w:t xml:space="preserve">be beneficial </w:t>
      </w:r>
      <w:r w:rsidR="00BB24C2">
        <w:rPr>
          <w:color w:val="000000" w:themeColor="text1"/>
        </w:rPr>
        <w:t>when</w:t>
      </w:r>
      <w:r w:rsidR="006D38CA">
        <w:rPr>
          <w:color w:val="000000" w:themeColor="text1"/>
        </w:rPr>
        <w:t xml:space="preserve"> </w:t>
      </w:r>
      <w:r w:rsidR="000B1885">
        <w:rPr>
          <w:color w:val="000000" w:themeColor="text1"/>
        </w:rPr>
        <w:t>draft</w:t>
      </w:r>
      <w:r w:rsidR="006D38CA">
        <w:rPr>
          <w:color w:val="000000" w:themeColor="text1"/>
        </w:rPr>
        <w:t>ing</w:t>
      </w:r>
      <w:r w:rsidR="000B1885">
        <w:rPr>
          <w:color w:val="000000" w:themeColor="text1"/>
        </w:rPr>
        <w:t xml:space="preserve"> provisions </w:t>
      </w:r>
      <w:r w:rsidR="00BB24C2">
        <w:rPr>
          <w:color w:val="000000" w:themeColor="text1"/>
        </w:rPr>
        <w:t>for</w:t>
      </w:r>
      <w:r w:rsidR="000B1885">
        <w:rPr>
          <w:color w:val="000000" w:themeColor="text1"/>
        </w:rPr>
        <w:t xml:space="preserve"> new technolog</w:t>
      </w:r>
      <w:r w:rsidR="00987867">
        <w:rPr>
          <w:color w:val="000000" w:themeColor="text1"/>
        </w:rPr>
        <w:t>ies</w:t>
      </w:r>
      <w:r w:rsidR="000B1885">
        <w:rPr>
          <w:color w:val="000000" w:themeColor="text1"/>
        </w:rPr>
        <w:t xml:space="preserve"> </w:t>
      </w:r>
      <w:r w:rsidR="00220727">
        <w:rPr>
          <w:color w:val="000000" w:themeColor="text1"/>
        </w:rPr>
        <w:t>related to</w:t>
      </w:r>
      <w:r w:rsidR="000B1885">
        <w:rPr>
          <w:color w:val="000000" w:themeColor="text1"/>
        </w:rPr>
        <w:t xml:space="preserve"> </w:t>
      </w:r>
      <w:r w:rsidR="00220727">
        <w:rPr>
          <w:color w:val="000000" w:themeColor="text1"/>
        </w:rPr>
        <w:t>braking</w:t>
      </w:r>
      <w:r w:rsidR="000B1885">
        <w:rPr>
          <w:color w:val="000000" w:themeColor="text1"/>
        </w:rPr>
        <w:t xml:space="preserve"> system</w:t>
      </w:r>
      <w:r w:rsidR="00220727">
        <w:rPr>
          <w:color w:val="000000" w:themeColor="text1"/>
        </w:rPr>
        <w:t>s</w:t>
      </w:r>
      <w:r w:rsidR="000B1885">
        <w:rPr>
          <w:color w:val="000000" w:themeColor="text1"/>
        </w:rPr>
        <w:t xml:space="preserve"> employing stored energy,</w:t>
      </w:r>
      <w:r w:rsidR="0066479F">
        <w:rPr>
          <w:color w:val="000000" w:themeColor="text1"/>
        </w:rPr>
        <w:t xml:space="preserve"> </w:t>
      </w:r>
      <w:r w:rsidR="00A412A7">
        <w:rPr>
          <w:color w:val="000000" w:themeColor="text1"/>
        </w:rPr>
        <w:t>while still respecting the intent of the regulation</w:t>
      </w:r>
      <w:r w:rsidR="00A94DB5">
        <w:rPr>
          <w:color w:val="000000" w:themeColor="text1"/>
        </w:rPr>
        <w:t>s</w:t>
      </w:r>
      <w:r w:rsidR="00A412A7">
        <w:rPr>
          <w:color w:val="000000" w:themeColor="text1"/>
        </w:rPr>
        <w:t>.</w:t>
      </w:r>
    </w:p>
    <w:p w14:paraId="517139FF" w14:textId="66FB34A8" w:rsidR="00544B2E" w:rsidRDefault="00AA54F2" w:rsidP="00872D0B">
      <w:pPr>
        <w:pStyle w:val="SingleTxtG"/>
        <w:rPr>
          <w:color w:val="000000" w:themeColor="text1"/>
        </w:rPr>
      </w:pPr>
      <w:r>
        <w:rPr>
          <w:color w:val="000000" w:themeColor="text1"/>
        </w:rPr>
        <w:t>102</w:t>
      </w:r>
      <w:r w:rsidR="00544B2E">
        <w:rPr>
          <w:color w:val="000000" w:themeColor="text1"/>
        </w:rPr>
        <w:t>.</w:t>
      </w:r>
      <w:r w:rsidR="00544B2E">
        <w:rPr>
          <w:color w:val="000000" w:themeColor="text1"/>
        </w:rPr>
        <w:tab/>
      </w:r>
      <w:r w:rsidR="005B695B">
        <w:rPr>
          <w:color w:val="000000" w:themeColor="text1"/>
        </w:rPr>
        <w:t xml:space="preserve">The experts from </w:t>
      </w:r>
      <w:r w:rsidR="00CE20FF">
        <w:rPr>
          <w:color w:val="000000" w:themeColor="text1"/>
        </w:rPr>
        <w:t>CLEPA,</w:t>
      </w:r>
      <w:r w:rsidR="00D41835">
        <w:rPr>
          <w:color w:val="000000" w:themeColor="text1"/>
        </w:rPr>
        <w:t xml:space="preserve"> Germany,</w:t>
      </w:r>
      <w:r w:rsidR="00CE20FF">
        <w:rPr>
          <w:color w:val="000000" w:themeColor="text1"/>
        </w:rPr>
        <w:t xml:space="preserve"> </w:t>
      </w:r>
      <w:r w:rsidR="005B695B">
        <w:rPr>
          <w:color w:val="000000" w:themeColor="text1"/>
        </w:rPr>
        <w:t xml:space="preserve">Japan and OICA </w:t>
      </w:r>
      <w:r w:rsidR="00210D0A">
        <w:rPr>
          <w:color w:val="000000" w:themeColor="text1"/>
        </w:rPr>
        <w:t xml:space="preserve">generally </w:t>
      </w:r>
      <w:r w:rsidR="005B695B">
        <w:rPr>
          <w:color w:val="000000" w:themeColor="text1"/>
        </w:rPr>
        <w:t>supported the</w:t>
      </w:r>
      <w:r w:rsidR="000B4EB1">
        <w:rPr>
          <w:color w:val="000000" w:themeColor="text1"/>
        </w:rPr>
        <w:t>se</w:t>
      </w:r>
      <w:r w:rsidR="005B695B">
        <w:rPr>
          <w:color w:val="000000" w:themeColor="text1"/>
        </w:rPr>
        <w:t xml:space="preserve"> </w:t>
      </w:r>
      <w:r w:rsidR="00210D0A">
        <w:rPr>
          <w:color w:val="000000" w:themeColor="text1"/>
        </w:rPr>
        <w:t>principles</w:t>
      </w:r>
      <w:r w:rsidR="00D41835">
        <w:rPr>
          <w:color w:val="000000" w:themeColor="text1"/>
        </w:rPr>
        <w:t xml:space="preserve"> and </w:t>
      </w:r>
      <w:r w:rsidR="00DF02B8">
        <w:rPr>
          <w:color w:val="000000" w:themeColor="text1"/>
        </w:rPr>
        <w:t xml:space="preserve">expressed </w:t>
      </w:r>
      <w:r w:rsidR="007F2A0B">
        <w:rPr>
          <w:color w:val="000000" w:themeColor="text1"/>
        </w:rPr>
        <w:t>the need</w:t>
      </w:r>
      <w:r w:rsidR="008D18F4">
        <w:rPr>
          <w:color w:val="000000" w:themeColor="text1"/>
        </w:rPr>
        <w:t xml:space="preserve"> to continue</w:t>
      </w:r>
      <w:r w:rsidR="00AB504A">
        <w:rPr>
          <w:color w:val="000000" w:themeColor="text1"/>
        </w:rPr>
        <w:t xml:space="preserve"> </w:t>
      </w:r>
      <w:r w:rsidR="006C6FF8">
        <w:rPr>
          <w:color w:val="000000" w:themeColor="text1"/>
        </w:rPr>
        <w:t xml:space="preserve">the </w:t>
      </w:r>
      <w:r w:rsidR="00227D8C">
        <w:rPr>
          <w:color w:val="000000" w:themeColor="text1"/>
        </w:rPr>
        <w:t>activities related to EMB</w:t>
      </w:r>
      <w:r w:rsidR="00BF0BF0">
        <w:rPr>
          <w:color w:val="000000" w:themeColor="text1"/>
        </w:rPr>
        <w:t>.</w:t>
      </w:r>
    </w:p>
    <w:p w14:paraId="5FBFBB8B" w14:textId="2E3A2307" w:rsidR="003A7688" w:rsidRDefault="00AA54F2" w:rsidP="00872D0B">
      <w:pPr>
        <w:pStyle w:val="SingleTxtG"/>
        <w:rPr>
          <w:color w:val="000000" w:themeColor="text1"/>
        </w:rPr>
      </w:pPr>
      <w:r>
        <w:rPr>
          <w:color w:val="000000" w:themeColor="text1"/>
        </w:rPr>
        <w:t>103</w:t>
      </w:r>
      <w:r w:rsidR="003A7688">
        <w:rPr>
          <w:color w:val="000000" w:themeColor="text1"/>
        </w:rPr>
        <w:t>.</w:t>
      </w:r>
      <w:r w:rsidR="003A7688">
        <w:rPr>
          <w:color w:val="000000" w:themeColor="text1"/>
        </w:rPr>
        <w:tab/>
        <w:t xml:space="preserve">GRVA </w:t>
      </w:r>
      <w:r w:rsidR="006868F5">
        <w:rPr>
          <w:color w:val="000000" w:themeColor="text1"/>
        </w:rPr>
        <w:t>endorsed</w:t>
      </w:r>
      <w:r w:rsidR="003A7688">
        <w:rPr>
          <w:color w:val="000000" w:themeColor="text1"/>
        </w:rPr>
        <w:t xml:space="preserve"> GRVA-16-07 as a guidance document for</w:t>
      </w:r>
      <w:r w:rsidR="00563E66">
        <w:rPr>
          <w:color w:val="000000" w:themeColor="text1"/>
        </w:rPr>
        <w:t xml:space="preserve"> further</w:t>
      </w:r>
      <w:r w:rsidR="003A7688">
        <w:rPr>
          <w:color w:val="000000" w:themeColor="text1"/>
        </w:rPr>
        <w:t xml:space="preserve"> activities on EMB.</w:t>
      </w:r>
    </w:p>
    <w:p w14:paraId="5ACAF10B" w14:textId="6DB40405" w:rsidR="006868F5" w:rsidRDefault="00AA54F2" w:rsidP="007F2A0B">
      <w:pPr>
        <w:pStyle w:val="SingleTxtG"/>
        <w:rPr>
          <w:color w:val="000000" w:themeColor="text1"/>
        </w:rPr>
      </w:pPr>
      <w:r>
        <w:rPr>
          <w:color w:val="000000" w:themeColor="text1"/>
        </w:rPr>
        <w:t>104</w:t>
      </w:r>
      <w:r w:rsidR="006868F5">
        <w:rPr>
          <w:color w:val="000000" w:themeColor="text1"/>
        </w:rPr>
        <w:t>.</w:t>
      </w:r>
      <w:r w:rsidR="006868F5">
        <w:rPr>
          <w:color w:val="000000" w:themeColor="text1"/>
        </w:rPr>
        <w:tab/>
      </w:r>
      <w:r w:rsidR="00350048">
        <w:rPr>
          <w:color w:val="000000" w:themeColor="text1"/>
        </w:rPr>
        <w:t xml:space="preserve">The expert from CLEPA introduced </w:t>
      </w:r>
      <w:r w:rsidR="00DB1C61">
        <w:rPr>
          <w:color w:val="000000" w:themeColor="text1"/>
        </w:rPr>
        <w:t xml:space="preserve">draft </w:t>
      </w:r>
      <w:proofErr w:type="spellStart"/>
      <w:r w:rsidR="005E2EF7">
        <w:rPr>
          <w:color w:val="000000" w:themeColor="text1"/>
        </w:rPr>
        <w:t>ToR</w:t>
      </w:r>
      <w:proofErr w:type="spellEnd"/>
      <w:r w:rsidR="00DB1C61">
        <w:rPr>
          <w:color w:val="000000" w:themeColor="text1"/>
        </w:rPr>
        <w:t xml:space="preserve"> and Rules of Procedure</w:t>
      </w:r>
      <w:r w:rsidR="005E2EF7">
        <w:rPr>
          <w:color w:val="000000" w:themeColor="text1"/>
        </w:rPr>
        <w:t xml:space="preserve"> (</w:t>
      </w:r>
      <w:proofErr w:type="spellStart"/>
      <w:r w:rsidR="005E2EF7">
        <w:rPr>
          <w:color w:val="000000" w:themeColor="text1"/>
        </w:rPr>
        <w:t>RoP</w:t>
      </w:r>
      <w:proofErr w:type="spellEnd"/>
      <w:r w:rsidR="005E2EF7">
        <w:rPr>
          <w:color w:val="000000" w:themeColor="text1"/>
        </w:rPr>
        <w:t>)</w:t>
      </w:r>
      <w:r w:rsidR="00DB1C61">
        <w:rPr>
          <w:color w:val="000000" w:themeColor="text1"/>
        </w:rPr>
        <w:t xml:space="preserve"> for a </w:t>
      </w:r>
      <w:r w:rsidR="00331FD9">
        <w:rPr>
          <w:color w:val="000000" w:themeColor="text1"/>
        </w:rPr>
        <w:t xml:space="preserve">potential </w:t>
      </w:r>
      <w:r w:rsidR="00612FD6">
        <w:rPr>
          <w:color w:val="000000" w:themeColor="text1"/>
        </w:rPr>
        <w:t>S</w:t>
      </w:r>
      <w:r w:rsidR="00DB1C61">
        <w:rPr>
          <w:color w:val="000000" w:themeColor="text1"/>
        </w:rPr>
        <w:t xml:space="preserve">pecial </w:t>
      </w:r>
      <w:r w:rsidR="00612FD6">
        <w:rPr>
          <w:color w:val="000000" w:themeColor="text1"/>
        </w:rPr>
        <w:t>I</w:t>
      </w:r>
      <w:r w:rsidR="00DB1C61">
        <w:rPr>
          <w:color w:val="000000" w:themeColor="text1"/>
        </w:rPr>
        <w:t xml:space="preserve">nterest </w:t>
      </w:r>
      <w:r w:rsidR="00612FD6">
        <w:rPr>
          <w:color w:val="000000" w:themeColor="text1"/>
        </w:rPr>
        <w:t>G</w:t>
      </w:r>
      <w:r w:rsidR="00DB1C61">
        <w:rPr>
          <w:color w:val="000000" w:themeColor="text1"/>
        </w:rPr>
        <w:t>roup</w:t>
      </w:r>
      <w:r w:rsidR="00612FD6">
        <w:rPr>
          <w:color w:val="000000" w:themeColor="text1"/>
        </w:rPr>
        <w:t xml:space="preserve"> (SIG)</w:t>
      </w:r>
      <w:r w:rsidR="00DB1C61">
        <w:rPr>
          <w:color w:val="000000" w:themeColor="text1"/>
        </w:rPr>
        <w:t xml:space="preserve"> on EMB </w:t>
      </w:r>
      <w:r w:rsidR="00850B0C">
        <w:rPr>
          <w:color w:val="000000" w:themeColor="text1"/>
        </w:rPr>
        <w:t xml:space="preserve">and BBW </w:t>
      </w:r>
      <w:r w:rsidR="00DB1C61">
        <w:rPr>
          <w:color w:val="000000" w:themeColor="text1"/>
        </w:rPr>
        <w:t>(</w:t>
      </w:r>
      <w:r w:rsidR="00350048">
        <w:rPr>
          <w:color w:val="000000" w:themeColor="text1"/>
        </w:rPr>
        <w:t>GRVA-16-17</w:t>
      </w:r>
      <w:r w:rsidR="00CE2AE0">
        <w:rPr>
          <w:color w:val="000000" w:themeColor="text1"/>
        </w:rPr>
        <w:t>)</w:t>
      </w:r>
      <w:r w:rsidR="00850B0C">
        <w:rPr>
          <w:color w:val="000000" w:themeColor="text1"/>
        </w:rPr>
        <w:t xml:space="preserve">, proposing </w:t>
      </w:r>
      <w:r w:rsidR="004540EE">
        <w:rPr>
          <w:color w:val="000000" w:themeColor="text1"/>
        </w:rPr>
        <w:t xml:space="preserve">one subgroup </w:t>
      </w:r>
      <w:r w:rsidR="00331FD9">
        <w:rPr>
          <w:color w:val="000000" w:themeColor="text1"/>
        </w:rPr>
        <w:t xml:space="preserve">to address </w:t>
      </w:r>
      <w:r w:rsidR="004540EE">
        <w:rPr>
          <w:color w:val="000000" w:themeColor="text1"/>
        </w:rPr>
        <w:t xml:space="preserve">UN Regulation No. 13 and another subgroup </w:t>
      </w:r>
      <w:r w:rsidR="00331FD9">
        <w:rPr>
          <w:color w:val="000000" w:themeColor="text1"/>
        </w:rPr>
        <w:t>to focus on</w:t>
      </w:r>
      <w:r w:rsidR="004540EE">
        <w:rPr>
          <w:color w:val="000000" w:themeColor="text1"/>
        </w:rPr>
        <w:t xml:space="preserve"> UN Regulation No. 13-H.</w:t>
      </w:r>
      <w:r w:rsidR="00282C43">
        <w:rPr>
          <w:color w:val="000000" w:themeColor="text1"/>
        </w:rPr>
        <w:t xml:space="preserve"> He </w:t>
      </w:r>
      <w:r w:rsidR="00280F3C">
        <w:rPr>
          <w:color w:val="000000" w:themeColor="text1"/>
        </w:rPr>
        <w:t>offer</w:t>
      </w:r>
      <w:r w:rsidR="006C5759">
        <w:rPr>
          <w:color w:val="000000" w:themeColor="text1"/>
        </w:rPr>
        <w:t>ed</w:t>
      </w:r>
      <w:r w:rsidR="00282C43">
        <w:rPr>
          <w:color w:val="000000" w:themeColor="text1"/>
        </w:rPr>
        <w:t xml:space="preserve"> to </w:t>
      </w:r>
      <w:r w:rsidR="00280F3C">
        <w:rPr>
          <w:color w:val="000000" w:themeColor="text1"/>
        </w:rPr>
        <w:t>take on the role of</w:t>
      </w:r>
      <w:r w:rsidR="003F514F">
        <w:rPr>
          <w:color w:val="000000" w:themeColor="text1"/>
        </w:rPr>
        <w:t xml:space="preserve"> </w:t>
      </w:r>
      <w:r w:rsidR="006A1AB0">
        <w:rPr>
          <w:color w:val="000000" w:themeColor="text1"/>
        </w:rPr>
        <w:t xml:space="preserve">the </w:t>
      </w:r>
      <w:r w:rsidR="003F514F">
        <w:rPr>
          <w:color w:val="000000" w:themeColor="text1"/>
        </w:rPr>
        <w:t xml:space="preserve">Secretary </w:t>
      </w:r>
      <w:r w:rsidR="00280F3C">
        <w:rPr>
          <w:color w:val="000000" w:themeColor="text1"/>
        </w:rPr>
        <w:t>for that</w:t>
      </w:r>
      <w:r w:rsidR="003F514F">
        <w:rPr>
          <w:color w:val="000000" w:themeColor="text1"/>
        </w:rPr>
        <w:t xml:space="preserve"> </w:t>
      </w:r>
      <w:r w:rsidR="00B035EC">
        <w:rPr>
          <w:color w:val="000000" w:themeColor="text1"/>
        </w:rPr>
        <w:t>SIG</w:t>
      </w:r>
      <w:r w:rsidR="003F514F">
        <w:rPr>
          <w:color w:val="000000" w:themeColor="text1"/>
        </w:rPr>
        <w:t>.</w:t>
      </w:r>
    </w:p>
    <w:p w14:paraId="4F43B6F6" w14:textId="3F5C187A" w:rsidR="00890288" w:rsidRDefault="00AA54F2" w:rsidP="00890288">
      <w:pPr>
        <w:pStyle w:val="SingleTxtG"/>
        <w:rPr>
          <w:color w:val="000000" w:themeColor="text1"/>
        </w:rPr>
      </w:pPr>
      <w:r>
        <w:rPr>
          <w:color w:val="000000" w:themeColor="text1"/>
        </w:rPr>
        <w:t>105</w:t>
      </w:r>
      <w:r w:rsidR="004540EE">
        <w:rPr>
          <w:color w:val="000000" w:themeColor="text1"/>
        </w:rPr>
        <w:t>.</w:t>
      </w:r>
      <w:r w:rsidR="004540EE">
        <w:rPr>
          <w:color w:val="000000" w:themeColor="text1"/>
        </w:rPr>
        <w:tab/>
        <w:t xml:space="preserve">The expert from </w:t>
      </w:r>
      <w:r w:rsidR="005C5AD1">
        <w:rPr>
          <w:color w:val="000000" w:themeColor="text1"/>
        </w:rPr>
        <w:t>UK</w:t>
      </w:r>
      <w:r w:rsidR="004540EE">
        <w:rPr>
          <w:color w:val="000000" w:themeColor="text1"/>
        </w:rPr>
        <w:t xml:space="preserve"> presented </w:t>
      </w:r>
      <w:r w:rsidR="0068122F">
        <w:rPr>
          <w:color w:val="000000" w:themeColor="text1"/>
        </w:rPr>
        <w:t xml:space="preserve">alternative </w:t>
      </w:r>
      <w:r w:rsidR="004540EE">
        <w:rPr>
          <w:color w:val="000000" w:themeColor="text1"/>
        </w:rPr>
        <w:t xml:space="preserve">draft </w:t>
      </w:r>
      <w:proofErr w:type="spellStart"/>
      <w:r w:rsidR="00667EBD">
        <w:rPr>
          <w:color w:val="000000" w:themeColor="text1"/>
        </w:rPr>
        <w:t>ToR</w:t>
      </w:r>
      <w:proofErr w:type="spellEnd"/>
      <w:r w:rsidR="00667EBD">
        <w:rPr>
          <w:color w:val="000000" w:themeColor="text1"/>
        </w:rPr>
        <w:t xml:space="preserve">, </w:t>
      </w:r>
      <w:proofErr w:type="spellStart"/>
      <w:r w:rsidR="00667EBD">
        <w:rPr>
          <w:color w:val="000000" w:themeColor="text1"/>
        </w:rPr>
        <w:t>RoP</w:t>
      </w:r>
      <w:proofErr w:type="spellEnd"/>
      <w:r w:rsidR="00611352">
        <w:rPr>
          <w:color w:val="000000" w:themeColor="text1"/>
        </w:rPr>
        <w:t xml:space="preserve"> and deliverables of</w:t>
      </w:r>
      <w:r w:rsidR="00612FD6">
        <w:rPr>
          <w:color w:val="000000" w:themeColor="text1"/>
        </w:rPr>
        <w:t xml:space="preserve"> a</w:t>
      </w:r>
      <w:r w:rsidR="00331FD9">
        <w:rPr>
          <w:color w:val="000000" w:themeColor="text1"/>
        </w:rPr>
        <w:t xml:space="preserve"> potential</w:t>
      </w:r>
      <w:r w:rsidR="00612FD6">
        <w:rPr>
          <w:color w:val="000000" w:themeColor="text1"/>
        </w:rPr>
        <w:t xml:space="preserve"> SIG on EMB</w:t>
      </w:r>
      <w:r w:rsidR="004540EE">
        <w:rPr>
          <w:color w:val="000000" w:themeColor="text1"/>
        </w:rPr>
        <w:t xml:space="preserve"> </w:t>
      </w:r>
      <w:r w:rsidR="0068122F">
        <w:rPr>
          <w:color w:val="000000" w:themeColor="text1"/>
        </w:rPr>
        <w:t>(GRVA</w:t>
      </w:r>
      <w:r w:rsidR="00612FD6">
        <w:rPr>
          <w:color w:val="000000" w:themeColor="text1"/>
        </w:rPr>
        <w:noBreakHyphen/>
      </w:r>
      <w:r w:rsidR="0068122F">
        <w:rPr>
          <w:color w:val="000000" w:themeColor="text1"/>
        </w:rPr>
        <w:t>16</w:t>
      </w:r>
      <w:r w:rsidR="00612FD6">
        <w:rPr>
          <w:color w:val="000000" w:themeColor="text1"/>
        </w:rPr>
        <w:noBreakHyphen/>
      </w:r>
      <w:r w:rsidR="0068122F">
        <w:rPr>
          <w:color w:val="000000" w:themeColor="text1"/>
        </w:rPr>
        <w:t>27)</w:t>
      </w:r>
      <w:r w:rsidR="003E08DA">
        <w:rPr>
          <w:color w:val="000000" w:themeColor="text1"/>
        </w:rPr>
        <w:t xml:space="preserve">, </w:t>
      </w:r>
      <w:r w:rsidR="00CB6FE5">
        <w:rPr>
          <w:color w:val="000000" w:themeColor="text1"/>
        </w:rPr>
        <w:t>aiming at a harmonized</w:t>
      </w:r>
      <w:r w:rsidR="004E4FCB" w:rsidRPr="004E4FCB">
        <w:rPr>
          <w:color w:val="000000" w:themeColor="text1"/>
        </w:rPr>
        <w:t xml:space="preserve"> approach and understanding </w:t>
      </w:r>
      <w:r w:rsidR="00CB6FE5">
        <w:rPr>
          <w:color w:val="000000" w:themeColor="text1"/>
        </w:rPr>
        <w:t>for</w:t>
      </w:r>
      <w:r w:rsidR="004E4FCB" w:rsidRPr="004E4FCB">
        <w:rPr>
          <w:color w:val="000000" w:themeColor="text1"/>
        </w:rPr>
        <w:t xml:space="preserve"> </w:t>
      </w:r>
      <w:r w:rsidR="004E4FCB">
        <w:rPr>
          <w:color w:val="000000" w:themeColor="text1"/>
        </w:rPr>
        <w:t>UN Regulations Nos. 13 and 13-H</w:t>
      </w:r>
      <w:r w:rsidR="0071755C">
        <w:rPr>
          <w:color w:val="000000" w:themeColor="text1"/>
        </w:rPr>
        <w:t>.</w:t>
      </w:r>
      <w:r w:rsidR="007330D9">
        <w:rPr>
          <w:color w:val="000000" w:themeColor="text1"/>
        </w:rPr>
        <w:t xml:space="preserve"> He </w:t>
      </w:r>
      <w:r w:rsidR="00E01E2C">
        <w:rPr>
          <w:color w:val="000000" w:themeColor="text1"/>
        </w:rPr>
        <w:t>proposed t</w:t>
      </w:r>
      <w:r w:rsidR="00E06A26">
        <w:rPr>
          <w:color w:val="000000" w:themeColor="text1"/>
        </w:rPr>
        <w:t xml:space="preserve">o </w:t>
      </w:r>
      <w:r w:rsidR="00740016">
        <w:rPr>
          <w:color w:val="000000" w:themeColor="text1"/>
        </w:rPr>
        <w:t xml:space="preserve">establish </w:t>
      </w:r>
      <w:r w:rsidR="00E630BB">
        <w:rPr>
          <w:color w:val="000000" w:themeColor="text1"/>
        </w:rPr>
        <w:t>one</w:t>
      </w:r>
      <w:r w:rsidR="00740016">
        <w:rPr>
          <w:color w:val="000000" w:themeColor="text1"/>
        </w:rPr>
        <w:t xml:space="preserve"> </w:t>
      </w:r>
      <w:r w:rsidR="00E630BB">
        <w:rPr>
          <w:color w:val="000000" w:themeColor="text1"/>
        </w:rPr>
        <w:t>sub</w:t>
      </w:r>
      <w:r w:rsidR="00740016">
        <w:rPr>
          <w:color w:val="000000" w:themeColor="text1"/>
        </w:rPr>
        <w:t>group s</w:t>
      </w:r>
      <w:r w:rsidR="00071143">
        <w:rPr>
          <w:color w:val="000000" w:themeColor="text1"/>
        </w:rPr>
        <w:t xml:space="preserve">olely dedicated to principles around energy supply </w:t>
      </w:r>
      <w:r w:rsidR="00A072D4">
        <w:rPr>
          <w:color w:val="000000" w:themeColor="text1"/>
        </w:rPr>
        <w:t xml:space="preserve">and </w:t>
      </w:r>
      <w:r w:rsidR="00E630BB">
        <w:rPr>
          <w:color w:val="000000" w:themeColor="text1"/>
        </w:rPr>
        <w:t>another</w:t>
      </w:r>
      <w:r w:rsidR="00A072D4">
        <w:rPr>
          <w:color w:val="000000" w:themeColor="text1"/>
        </w:rPr>
        <w:t xml:space="preserve"> </w:t>
      </w:r>
      <w:r w:rsidR="00E630BB">
        <w:rPr>
          <w:color w:val="000000" w:themeColor="text1"/>
        </w:rPr>
        <w:t>sub</w:t>
      </w:r>
      <w:r w:rsidR="00A072D4">
        <w:rPr>
          <w:color w:val="000000" w:themeColor="text1"/>
        </w:rPr>
        <w:t xml:space="preserve">group tackling the </w:t>
      </w:r>
      <w:r w:rsidR="00E630BB">
        <w:rPr>
          <w:color w:val="000000" w:themeColor="text1"/>
        </w:rPr>
        <w:t>challenges</w:t>
      </w:r>
      <w:r w:rsidR="00A072D4">
        <w:rPr>
          <w:color w:val="000000" w:themeColor="text1"/>
        </w:rPr>
        <w:t xml:space="preserve"> </w:t>
      </w:r>
      <w:r w:rsidR="004E4FCB">
        <w:rPr>
          <w:color w:val="000000" w:themeColor="text1"/>
        </w:rPr>
        <w:t xml:space="preserve">the </w:t>
      </w:r>
      <w:r w:rsidR="00A072D4">
        <w:rPr>
          <w:color w:val="000000" w:themeColor="text1"/>
        </w:rPr>
        <w:t>technology presents</w:t>
      </w:r>
      <w:r w:rsidR="00E630BB">
        <w:rPr>
          <w:color w:val="000000" w:themeColor="text1"/>
        </w:rPr>
        <w:t>.</w:t>
      </w:r>
      <w:r w:rsidR="00890288">
        <w:rPr>
          <w:color w:val="000000" w:themeColor="text1"/>
        </w:rPr>
        <w:t xml:space="preserve"> </w:t>
      </w:r>
      <w:r w:rsidR="00A17A78">
        <w:rPr>
          <w:color w:val="000000" w:themeColor="text1"/>
        </w:rPr>
        <w:t xml:space="preserve">The </w:t>
      </w:r>
      <w:r w:rsidR="005C5AD1">
        <w:rPr>
          <w:color w:val="000000" w:themeColor="text1"/>
        </w:rPr>
        <w:t>expert from UK</w:t>
      </w:r>
      <w:r w:rsidR="00A17A78">
        <w:rPr>
          <w:color w:val="000000" w:themeColor="text1"/>
        </w:rPr>
        <w:t xml:space="preserve"> volunteered to provide the Chair of </w:t>
      </w:r>
      <w:r w:rsidR="00B035EC">
        <w:rPr>
          <w:color w:val="000000" w:themeColor="text1"/>
        </w:rPr>
        <w:t>SIG</w:t>
      </w:r>
      <w:r w:rsidR="00A17A78">
        <w:rPr>
          <w:color w:val="000000" w:themeColor="text1"/>
        </w:rPr>
        <w:t>.</w:t>
      </w:r>
    </w:p>
    <w:p w14:paraId="705B5D5B" w14:textId="3624BAD2" w:rsidR="00E630BB" w:rsidRDefault="00FD4777" w:rsidP="00890288">
      <w:pPr>
        <w:pStyle w:val="SingleTxtG"/>
        <w:rPr>
          <w:color w:val="000000" w:themeColor="text1"/>
        </w:rPr>
      </w:pPr>
      <w:r>
        <w:rPr>
          <w:color w:val="000000" w:themeColor="text1"/>
        </w:rPr>
        <w:lastRenderedPageBreak/>
        <w:t>106</w:t>
      </w:r>
      <w:r w:rsidR="00890288">
        <w:rPr>
          <w:color w:val="000000" w:themeColor="text1"/>
        </w:rPr>
        <w:t>.</w:t>
      </w:r>
      <w:r w:rsidR="00890288">
        <w:rPr>
          <w:color w:val="000000" w:themeColor="text1"/>
        </w:rPr>
        <w:tab/>
      </w:r>
      <w:r w:rsidR="00E630BB">
        <w:rPr>
          <w:color w:val="000000" w:themeColor="text1"/>
        </w:rPr>
        <w:t>The expert</w:t>
      </w:r>
      <w:r w:rsidR="00674DD2">
        <w:rPr>
          <w:color w:val="000000" w:themeColor="text1"/>
        </w:rPr>
        <w:t>s</w:t>
      </w:r>
      <w:r w:rsidR="00E630BB">
        <w:rPr>
          <w:color w:val="000000" w:themeColor="text1"/>
        </w:rPr>
        <w:t xml:space="preserve"> from </w:t>
      </w:r>
      <w:r w:rsidR="00674DD2">
        <w:rPr>
          <w:color w:val="000000" w:themeColor="text1"/>
        </w:rPr>
        <w:t>CLE</w:t>
      </w:r>
      <w:r w:rsidR="00992DDB">
        <w:rPr>
          <w:color w:val="000000" w:themeColor="text1"/>
        </w:rPr>
        <w:t>P</w:t>
      </w:r>
      <w:r w:rsidR="00674DD2">
        <w:rPr>
          <w:color w:val="000000" w:themeColor="text1"/>
        </w:rPr>
        <w:t xml:space="preserve">A and </w:t>
      </w:r>
      <w:r w:rsidR="00E630BB">
        <w:rPr>
          <w:color w:val="000000" w:themeColor="text1"/>
        </w:rPr>
        <w:t>Japan</w:t>
      </w:r>
      <w:r w:rsidR="00BE1D93">
        <w:rPr>
          <w:color w:val="000000" w:themeColor="text1"/>
        </w:rPr>
        <w:t xml:space="preserve"> supported </w:t>
      </w:r>
      <w:r w:rsidR="006723A9">
        <w:rPr>
          <w:color w:val="000000" w:themeColor="text1"/>
        </w:rPr>
        <w:t xml:space="preserve">the </w:t>
      </w:r>
      <w:r w:rsidR="005C5AD1">
        <w:rPr>
          <w:color w:val="000000" w:themeColor="text1"/>
        </w:rPr>
        <w:t xml:space="preserve">UK </w:t>
      </w:r>
      <w:r w:rsidR="006723A9">
        <w:rPr>
          <w:color w:val="000000" w:themeColor="text1"/>
        </w:rPr>
        <w:t>proposal</w:t>
      </w:r>
      <w:r w:rsidR="00115092">
        <w:rPr>
          <w:color w:val="000000" w:themeColor="text1"/>
        </w:rPr>
        <w:t>.</w:t>
      </w:r>
      <w:r w:rsidR="00213996">
        <w:rPr>
          <w:color w:val="000000" w:themeColor="text1"/>
        </w:rPr>
        <w:t xml:space="preserve"> The expert from Japan suggested to remove the square brackets</w:t>
      </w:r>
      <w:r w:rsidR="00937D09">
        <w:rPr>
          <w:color w:val="000000" w:themeColor="text1"/>
        </w:rPr>
        <w:t xml:space="preserve"> in paragraph 8</w:t>
      </w:r>
      <w:r w:rsidR="00D62816">
        <w:rPr>
          <w:color w:val="000000" w:themeColor="text1"/>
        </w:rPr>
        <w:t>.</w:t>
      </w:r>
    </w:p>
    <w:p w14:paraId="152E40EA" w14:textId="53F667AA" w:rsidR="00B31D0E" w:rsidRDefault="007D5F08" w:rsidP="00890288">
      <w:pPr>
        <w:pStyle w:val="SingleTxtG"/>
        <w:rPr>
          <w:color w:val="000000" w:themeColor="text1"/>
        </w:rPr>
      </w:pPr>
      <w:r>
        <w:rPr>
          <w:color w:val="000000" w:themeColor="text1"/>
        </w:rPr>
        <w:t>107</w:t>
      </w:r>
      <w:r w:rsidR="00B31D0E">
        <w:rPr>
          <w:color w:val="000000" w:themeColor="text1"/>
        </w:rPr>
        <w:t>.</w:t>
      </w:r>
      <w:r w:rsidR="00B31D0E">
        <w:rPr>
          <w:color w:val="000000" w:themeColor="text1"/>
        </w:rPr>
        <w:tab/>
        <w:t xml:space="preserve">The expert from China informed GRVA </w:t>
      </w:r>
      <w:r w:rsidR="00F223FA">
        <w:rPr>
          <w:color w:val="000000" w:themeColor="text1"/>
        </w:rPr>
        <w:t>about his interest to participate in SIG on EMB, as it was an important topic for future technologies.</w:t>
      </w:r>
    </w:p>
    <w:p w14:paraId="1557363B" w14:textId="09168194" w:rsidR="00FE7BA0" w:rsidRDefault="007D5F08" w:rsidP="007F2A0B">
      <w:pPr>
        <w:pStyle w:val="SingleTxtG"/>
        <w:rPr>
          <w:color w:val="000000" w:themeColor="text1"/>
        </w:rPr>
      </w:pPr>
      <w:r>
        <w:rPr>
          <w:color w:val="000000" w:themeColor="text1"/>
        </w:rPr>
        <w:t>108</w:t>
      </w:r>
      <w:r w:rsidR="00FE7BA0">
        <w:rPr>
          <w:color w:val="000000" w:themeColor="text1"/>
        </w:rPr>
        <w:t>.</w:t>
      </w:r>
      <w:r w:rsidR="00FE7BA0">
        <w:rPr>
          <w:color w:val="000000" w:themeColor="text1"/>
        </w:rPr>
        <w:tab/>
        <w:t xml:space="preserve">GRVA endorsed </w:t>
      </w:r>
      <w:r w:rsidR="00674DD2">
        <w:rPr>
          <w:color w:val="000000" w:themeColor="text1"/>
        </w:rPr>
        <w:t xml:space="preserve">the draft </w:t>
      </w:r>
      <w:proofErr w:type="spellStart"/>
      <w:r w:rsidR="00674DD2">
        <w:rPr>
          <w:color w:val="000000" w:themeColor="text1"/>
        </w:rPr>
        <w:t>ToR</w:t>
      </w:r>
      <w:proofErr w:type="spellEnd"/>
      <w:r w:rsidR="00674DD2">
        <w:rPr>
          <w:color w:val="000000" w:themeColor="text1"/>
        </w:rPr>
        <w:t xml:space="preserve"> and </w:t>
      </w:r>
      <w:proofErr w:type="spellStart"/>
      <w:r w:rsidR="00674DD2">
        <w:rPr>
          <w:color w:val="000000" w:themeColor="text1"/>
        </w:rPr>
        <w:t>RoP</w:t>
      </w:r>
      <w:proofErr w:type="spellEnd"/>
      <w:r w:rsidR="00674DD2">
        <w:rPr>
          <w:color w:val="000000" w:themeColor="text1"/>
        </w:rPr>
        <w:t xml:space="preserve"> of SIG on EMB </w:t>
      </w:r>
      <w:r w:rsidR="00C91B98">
        <w:rPr>
          <w:color w:val="000000" w:themeColor="text1"/>
        </w:rPr>
        <w:t xml:space="preserve">reproduced in Annex IV </w:t>
      </w:r>
      <w:r w:rsidR="001C2A71">
        <w:rPr>
          <w:color w:val="000000" w:themeColor="text1"/>
        </w:rPr>
        <w:t>(</w:t>
      </w:r>
      <w:r w:rsidR="00C91B98">
        <w:rPr>
          <w:color w:val="000000" w:themeColor="text1"/>
        </w:rPr>
        <w:t xml:space="preserve">based on </w:t>
      </w:r>
      <w:r w:rsidR="00674DD2">
        <w:rPr>
          <w:color w:val="000000" w:themeColor="text1"/>
        </w:rPr>
        <w:t>GRVA-16-27</w:t>
      </w:r>
      <w:r w:rsidR="007B5E93">
        <w:rPr>
          <w:color w:val="000000" w:themeColor="text1"/>
        </w:rPr>
        <w:t xml:space="preserve"> as amended during the session</w:t>
      </w:r>
      <w:r w:rsidR="00232E2B">
        <w:rPr>
          <w:color w:val="000000" w:themeColor="text1"/>
        </w:rPr>
        <w:t>)</w:t>
      </w:r>
      <w:r w:rsidR="007B5E93">
        <w:rPr>
          <w:color w:val="000000" w:themeColor="text1"/>
        </w:rPr>
        <w:t>.</w:t>
      </w:r>
    </w:p>
    <w:p w14:paraId="22930A78" w14:textId="025D2B33" w:rsidR="00B349EC" w:rsidRDefault="007D5F08" w:rsidP="007F2A0B">
      <w:pPr>
        <w:pStyle w:val="SingleTxtG"/>
        <w:rPr>
          <w:color w:val="000000" w:themeColor="text1"/>
        </w:rPr>
      </w:pPr>
      <w:r>
        <w:rPr>
          <w:color w:val="000000" w:themeColor="text1"/>
        </w:rPr>
        <w:t>109</w:t>
      </w:r>
      <w:r w:rsidR="00B349EC">
        <w:rPr>
          <w:color w:val="000000" w:themeColor="text1"/>
        </w:rPr>
        <w:t>.</w:t>
      </w:r>
      <w:r w:rsidR="00B349EC">
        <w:rPr>
          <w:color w:val="000000" w:themeColor="text1"/>
        </w:rPr>
        <w:tab/>
        <w:t xml:space="preserve">The expert from </w:t>
      </w:r>
      <w:r w:rsidR="005C5AD1">
        <w:rPr>
          <w:color w:val="000000" w:themeColor="text1"/>
        </w:rPr>
        <w:t>UK</w:t>
      </w:r>
      <w:r w:rsidR="003E4F17">
        <w:rPr>
          <w:color w:val="000000" w:themeColor="text1"/>
        </w:rPr>
        <w:t xml:space="preserve"> requested to keep ECE/TRANS/WP.29</w:t>
      </w:r>
      <w:r w:rsidR="0049304E">
        <w:rPr>
          <w:color w:val="000000" w:themeColor="text1"/>
        </w:rPr>
        <w:t>/GRVA</w:t>
      </w:r>
      <w:r w:rsidR="003E4F17">
        <w:rPr>
          <w:color w:val="000000" w:themeColor="text1"/>
        </w:rPr>
        <w:t xml:space="preserve">/2023/10 </w:t>
      </w:r>
      <w:r w:rsidR="00774178">
        <w:rPr>
          <w:color w:val="000000" w:themeColor="text1"/>
        </w:rPr>
        <w:t xml:space="preserve">and </w:t>
      </w:r>
      <w:r w:rsidR="00774178" w:rsidRPr="00774178">
        <w:rPr>
          <w:color w:val="000000" w:themeColor="text1"/>
        </w:rPr>
        <w:t xml:space="preserve">GRVA-16-41 </w:t>
      </w:r>
      <w:r w:rsidR="003E4F17">
        <w:rPr>
          <w:color w:val="000000" w:themeColor="text1"/>
        </w:rPr>
        <w:t>on the agenda</w:t>
      </w:r>
      <w:r w:rsidR="009A1ACB">
        <w:rPr>
          <w:color w:val="000000" w:themeColor="text1"/>
        </w:rPr>
        <w:t xml:space="preserve"> </w:t>
      </w:r>
      <w:r w:rsidR="00A05B60">
        <w:rPr>
          <w:color w:val="000000" w:themeColor="text1"/>
        </w:rPr>
        <w:t>until the next session</w:t>
      </w:r>
      <w:r w:rsidR="004215D6">
        <w:rPr>
          <w:color w:val="000000" w:themeColor="text1"/>
        </w:rPr>
        <w:t xml:space="preserve">, as </w:t>
      </w:r>
      <w:r w:rsidR="00A05B60">
        <w:rPr>
          <w:color w:val="000000" w:themeColor="text1"/>
        </w:rPr>
        <w:t>they</w:t>
      </w:r>
      <w:r w:rsidR="008E3027">
        <w:rPr>
          <w:color w:val="000000" w:themeColor="text1"/>
        </w:rPr>
        <w:t xml:space="preserve"> would be further discussed and </w:t>
      </w:r>
      <w:r w:rsidR="004215D6">
        <w:rPr>
          <w:color w:val="000000" w:themeColor="text1"/>
        </w:rPr>
        <w:t>finalised by SIG on EMB.</w:t>
      </w:r>
      <w:r w:rsidR="003B712E">
        <w:rPr>
          <w:color w:val="000000" w:themeColor="text1"/>
        </w:rPr>
        <w:t xml:space="preserve"> GRVA agreed to this proposal.</w:t>
      </w:r>
    </w:p>
    <w:p w14:paraId="3F809920" w14:textId="7883704C" w:rsidR="00581BB0" w:rsidRPr="00973A2C" w:rsidRDefault="00581BB0" w:rsidP="00685D06">
      <w:pPr>
        <w:pStyle w:val="H1G"/>
      </w:pPr>
      <w:r w:rsidRPr="00F81427">
        <w:tab/>
      </w:r>
      <w:r w:rsidRPr="00973A2C">
        <w:t>C.</w:t>
      </w:r>
      <w:r w:rsidRPr="00973A2C">
        <w:tab/>
      </w:r>
      <w:r w:rsidR="002A1586" w:rsidRPr="00973A2C">
        <w:t>Clarifications</w:t>
      </w:r>
    </w:p>
    <w:p w14:paraId="5C85A645" w14:textId="530253D3" w:rsidR="00726916" w:rsidRPr="0049304E" w:rsidRDefault="005B74D5" w:rsidP="00A72C4D">
      <w:pPr>
        <w:pStyle w:val="SingleTxtG"/>
        <w:keepNext/>
        <w:keepLines/>
        <w:ind w:left="2835" w:hanging="1701"/>
        <w:jc w:val="left"/>
      </w:pPr>
      <w:r w:rsidRPr="0049304E">
        <w:rPr>
          <w:i/>
        </w:rPr>
        <w:t>Documentation</w:t>
      </w:r>
      <w:r w:rsidRPr="0049304E">
        <w:t xml:space="preserve">: </w:t>
      </w:r>
      <w:r w:rsidRPr="0049304E">
        <w:tab/>
      </w:r>
      <w:r w:rsidR="0049304E" w:rsidRPr="0049304E">
        <w:t>ECE/TRANS/WP.29/GRVA/2023/3</w:t>
      </w:r>
      <w:r w:rsidR="0049304E" w:rsidRPr="0049304E">
        <w:br/>
      </w:r>
      <w:r w:rsidR="00323EE3" w:rsidRPr="0049304E">
        <w:t>Informal document GRVA-16-45</w:t>
      </w:r>
    </w:p>
    <w:p w14:paraId="5D717D2A" w14:textId="5F982987" w:rsidR="00B82A2B" w:rsidRDefault="007C4F68" w:rsidP="007851C0">
      <w:pPr>
        <w:pStyle w:val="SingleTxtG"/>
        <w:rPr>
          <w:color w:val="000000" w:themeColor="text1"/>
        </w:rPr>
      </w:pPr>
      <w:r>
        <w:rPr>
          <w:color w:val="000000" w:themeColor="text1"/>
        </w:rPr>
        <w:t>110</w:t>
      </w:r>
      <w:r w:rsidR="00EC3238" w:rsidRPr="0049304E">
        <w:rPr>
          <w:color w:val="000000" w:themeColor="text1"/>
        </w:rPr>
        <w:t>.</w:t>
      </w:r>
      <w:r w:rsidR="00EC3238" w:rsidRPr="0049304E">
        <w:rPr>
          <w:color w:val="000000" w:themeColor="text1"/>
        </w:rPr>
        <w:tab/>
      </w:r>
      <w:r w:rsidR="00D34EB1">
        <w:rPr>
          <w:color w:val="000000" w:themeColor="text1"/>
        </w:rPr>
        <w:t xml:space="preserve">GRVA resumed </w:t>
      </w:r>
      <w:r w:rsidR="00227009">
        <w:rPr>
          <w:color w:val="000000" w:themeColor="text1"/>
        </w:rPr>
        <w:t>discussions</w:t>
      </w:r>
      <w:r w:rsidR="00D34EB1">
        <w:rPr>
          <w:color w:val="000000" w:themeColor="text1"/>
        </w:rPr>
        <w:t xml:space="preserve"> on the document tabled by </w:t>
      </w:r>
      <w:r w:rsidR="00227009">
        <w:rPr>
          <w:color w:val="000000" w:themeColor="text1"/>
        </w:rPr>
        <w:t>CLCCR</w:t>
      </w:r>
      <w:r w:rsidR="008F032B">
        <w:rPr>
          <w:color w:val="000000" w:themeColor="text1"/>
        </w:rPr>
        <w:t xml:space="preserve"> </w:t>
      </w:r>
      <w:r w:rsidR="008F032B">
        <w:t>at the last session</w:t>
      </w:r>
      <w:r w:rsidR="008F032B">
        <w:rPr>
          <w:color w:val="000000" w:themeColor="text1"/>
        </w:rPr>
        <w:t xml:space="preserve">, jointly </w:t>
      </w:r>
      <w:r w:rsidR="00D030FB">
        <w:rPr>
          <w:color w:val="000000" w:themeColor="text1"/>
        </w:rPr>
        <w:t>developed</w:t>
      </w:r>
      <w:r w:rsidR="004879EE">
        <w:rPr>
          <w:color w:val="000000" w:themeColor="text1"/>
        </w:rPr>
        <w:t xml:space="preserve"> together</w:t>
      </w:r>
      <w:r w:rsidR="008F032B">
        <w:rPr>
          <w:color w:val="000000" w:themeColor="text1"/>
        </w:rPr>
        <w:t xml:space="preserve"> with</w:t>
      </w:r>
      <w:r w:rsidR="00227009">
        <w:rPr>
          <w:color w:val="000000" w:themeColor="text1"/>
        </w:rPr>
        <w:t xml:space="preserve"> </w:t>
      </w:r>
      <w:r w:rsidR="00D34EB1">
        <w:rPr>
          <w:color w:val="000000" w:themeColor="text1"/>
        </w:rPr>
        <w:t>CLEPA</w:t>
      </w:r>
      <w:r w:rsidR="00227009">
        <w:rPr>
          <w:color w:val="000000" w:themeColor="text1"/>
        </w:rPr>
        <w:t xml:space="preserve"> and</w:t>
      </w:r>
      <w:r w:rsidR="00D34EB1">
        <w:rPr>
          <w:color w:val="000000" w:themeColor="text1"/>
        </w:rPr>
        <w:t xml:space="preserve"> </w:t>
      </w:r>
      <w:r w:rsidR="008F032B">
        <w:rPr>
          <w:color w:val="000000" w:themeColor="text1"/>
        </w:rPr>
        <w:t xml:space="preserve">OICA </w:t>
      </w:r>
      <w:r w:rsidR="008F032B" w:rsidRPr="0049304E">
        <w:rPr>
          <w:color w:val="000000" w:themeColor="text1"/>
        </w:rPr>
        <w:t>(</w:t>
      </w:r>
      <w:r w:rsidR="0049304E" w:rsidRPr="0049304E">
        <w:t>ECE/TRANS/WP.29/GRVA/2023/3</w:t>
      </w:r>
      <w:r w:rsidR="00227009">
        <w:t xml:space="preserve">). </w:t>
      </w:r>
      <w:r w:rsidR="007E4890">
        <w:t>The expert from CLEPA informed GRVA that</w:t>
      </w:r>
      <w:r w:rsidR="00AF2994">
        <w:t xml:space="preserve"> further discussions</w:t>
      </w:r>
      <w:r w:rsidR="00CB4E79">
        <w:t xml:space="preserve"> </w:t>
      </w:r>
      <w:r w:rsidR="009C4263">
        <w:t xml:space="preserve">on </w:t>
      </w:r>
      <w:r w:rsidR="00CB4E79">
        <w:t>definitions</w:t>
      </w:r>
      <w:r w:rsidR="009C4263">
        <w:t xml:space="preserve"> were needed</w:t>
      </w:r>
      <w:r w:rsidR="00A36C99">
        <w:t xml:space="preserve">, e.g. </w:t>
      </w:r>
      <w:r w:rsidR="00CB4E79">
        <w:t>for</w:t>
      </w:r>
      <w:r w:rsidR="00A36C99">
        <w:t xml:space="preserve"> threshold values </w:t>
      </w:r>
      <w:r w:rsidR="006F744E">
        <w:t>and requirements</w:t>
      </w:r>
      <w:r w:rsidR="00B82A2B">
        <w:t xml:space="preserve">. He </w:t>
      </w:r>
      <w:r w:rsidR="009F667E">
        <w:t xml:space="preserve">requested to keep the document on the agenda </w:t>
      </w:r>
      <w:r w:rsidR="00B82A2B">
        <w:t>until the next GRVA session</w:t>
      </w:r>
      <w:r w:rsidR="003E5CE0">
        <w:t xml:space="preserve"> as discussions on </w:t>
      </w:r>
      <w:r w:rsidR="0076239C">
        <w:t>solutions and impacts on motor vehicles were still ongoing</w:t>
      </w:r>
      <w:r w:rsidR="00B82A2B">
        <w:t>.</w:t>
      </w:r>
      <w:r w:rsidR="007851C0">
        <w:t xml:space="preserve"> </w:t>
      </w:r>
      <w:r w:rsidR="00B82A2B">
        <w:rPr>
          <w:color w:val="000000" w:themeColor="text1"/>
        </w:rPr>
        <w:t xml:space="preserve">GRVA agreed to </w:t>
      </w:r>
      <w:r w:rsidR="007851C0">
        <w:rPr>
          <w:color w:val="000000" w:themeColor="text1"/>
        </w:rPr>
        <w:t xml:space="preserve">this </w:t>
      </w:r>
      <w:r w:rsidR="00CB4E79">
        <w:rPr>
          <w:color w:val="000000" w:themeColor="text1"/>
        </w:rPr>
        <w:t>request</w:t>
      </w:r>
      <w:r w:rsidR="008859D9">
        <w:rPr>
          <w:color w:val="000000" w:themeColor="text1"/>
        </w:rPr>
        <w:t>.</w:t>
      </w:r>
    </w:p>
    <w:p w14:paraId="1BEB4539" w14:textId="13EEA4CD" w:rsidR="008859D9" w:rsidRDefault="007C4F68" w:rsidP="00204422">
      <w:pPr>
        <w:pStyle w:val="SingleTxtG"/>
        <w:rPr>
          <w:color w:val="000000" w:themeColor="text1"/>
        </w:rPr>
      </w:pPr>
      <w:r>
        <w:rPr>
          <w:color w:val="000000" w:themeColor="text1"/>
        </w:rPr>
        <w:t>111</w:t>
      </w:r>
      <w:r w:rsidR="008859D9">
        <w:rPr>
          <w:color w:val="000000" w:themeColor="text1"/>
        </w:rPr>
        <w:t>.</w:t>
      </w:r>
      <w:r w:rsidR="008859D9">
        <w:rPr>
          <w:color w:val="000000" w:themeColor="text1"/>
        </w:rPr>
        <w:tab/>
        <w:t xml:space="preserve">The expert from </w:t>
      </w:r>
      <w:r w:rsidR="005C5AD1">
        <w:rPr>
          <w:color w:val="000000" w:themeColor="text1"/>
        </w:rPr>
        <w:t>UK</w:t>
      </w:r>
      <w:r w:rsidR="008859D9">
        <w:rPr>
          <w:color w:val="000000" w:themeColor="text1"/>
        </w:rPr>
        <w:t xml:space="preserve"> </w:t>
      </w:r>
      <w:r w:rsidR="000039C7">
        <w:rPr>
          <w:color w:val="000000" w:themeColor="text1"/>
        </w:rPr>
        <w:t xml:space="preserve">presented </w:t>
      </w:r>
      <w:r w:rsidR="00111A13">
        <w:rPr>
          <w:color w:val="000000" w:themeColor="text1"/>
        </w:rPr>
        <w:t>a p</w:t>
      </w:r>
      <w:r w:rsidR="00111A13" w:rsidRPr="00111A13">
        <w:rPr>
          <w:color w:val="000000" w:themeColor="text1"/>
        </w:rPr>
        <w:t xml:space="preserve">roposal for amendments to UN Regulation No. 13 </w:t>
      </w:r>
      <w:r w:rsidR="00111A13">
        <w:rPr>
          <w:color w:val="000000" w:themeColor="text1"/>
        </w:rPr>
        <w:t>(</w:t>
      </w:r>
      <w:r w:rsidR="000039C7">
        <w:rPr>
          <w:color w:val="000000" w:themeColor="text1"/>
        </w:rPr>
        <w:t>GRVA-16-</w:t>
      </w:r>
      <w:r w:rsidR="00BF3094">
        <w:rPr>
          <w:color w:val="000000" w:themeColor="text1"/>
        </w:rPr>
        <w:t>45</w:t>
      </w:r>
      <w:r w:rsidR="00D050BA">
        <w:rPr>
          <w:color w:val="000000" w:themeColor="text1"/>
        </w:rPr>
        <w:t xml:space="preserve">), </w:t>
      </w:r>
      <w:r w:rsidR="00FC288B">
        <w:rPr>
          <w:color w:val="000000" w:themeColor="text1"/>
        </w:rPr>
        <w:t>resulting</w:t>
      </w:r>
      <w:r w:rsidR="00D050BA">
        <w:rPr>
          <w:color w:val="000000" w:themeColor="text1"/>
        </w:rPr>
        <w:t xml:space="preserve"> </w:t>
      </w:r>
      <w:r w:rsidR="00925682">
        <w:rPr>
          <w:color w:val="000000" w:themeColor="text1"/>
        </w:rPr>
        <w:t>from</w:t>
      </w:r>
      <w:r w:rsidR="00433C6F">
        <w:rPr>
          <w:color w:val="000000" w:themeColor="text1"/>
        </w:rPr>
        <w:t xml:space="preserve"> </w:t>
      </w:r>
      <w:r w:rsidR="00FC288B">
        <w:rPr>
          <w:color w:val="000000" w:themeColor="text1"/>
        </w:rPr>
        <w:t>the review</w:t>
      </w:r>
      <w:r w:rsidR="00A3575F">
        <w:rPr>
          <w:color w:val="000000" w:themeColor="text1"/>
        </w:rPr>
        <w:t xml:space="preserve"> of</w:t>
      </w:r>
      <w:r w:rsidR="00433C6F">
        <w:rPr>
          <w:color w:val="000000" w:themeColor="text1"/>
        </w:rPr>
        <w:t xml:space="preserve"> </w:t>
      </w:r>
      <w:r w:rsidR="00925682">
        <w:rPr>
          <w:color w:val="000000" w:themeColor="text1"/>
        </w:rPr>
        <w:t>a q</w:t>
      </w:r>
      <w:r w:rsidR="00236B4C">
        <w:rPr>
          <w:color w:val="000000" w:themeColor="text1"/>
        </w:rPr>
        <w:t xml:space="preserve">uery raised by </w:t>
      </w:r>
      <w:r w:rsidR="007F4276">
        <w:rPr>
          <w:color w:val="000000" w:themeColor="text1"/>
        </w:rPr>
        <w:t xml:space="preserve">the Working Party on the Transport of Dangerous Goods (WP.15) </w:t>
      </w:r>
      <w:r w:rsidR="00372D61">
        <w:rPr>
          <w:color w:val="000000" w:themeColor="text1"/>
        </w:rPr>
        <w:t>on</w:t>
      </w:r>
      <w:r w:rsidR="00A3575F">
        <w:rPr>
          <w:color w:val="000000" w:themeColor="text1"/>
        </w:rPr>
        <w:t xml:space="preserve"> </w:t>
      </w:r>
      <w:r w:rsidR="00BC4C32">
        <w:rPr>
          <w:color w:val="000000" w:themeColor="text1"/>
        </w:rPr>
        <w:t>amendments</w:t>
      </w:r>
      <w:r w:rsidR="005607C4">
        <w:rPr>
          <w:color w:val="000000" w:themeColor="text1"/>
        </w:rPr>
        <w:t xml:space="preserve"> to UN Regulation No. 13</w:t>
      </w:r>
      <w:r w:rsidR="00BC4C32">
        <w:rPr>
          <w:color w:val="000000" w:themeColor="text1"/>
        </w:rPr>
        <w:t xml:space="preserve"> (Supplement 18 to the amendments of the 11 series)</w:t>
      </w:r>
      <w:r w:rsidR="00925682">
        <w:rPr>
          <w:color w:val="000000" w:themeColor="text1"/>
        </w:rPr>
        <w:t>,</w:t>
      </w:r>
      <w:r w:rsidR="007520B9">
        <w:rPr>
          <w:color w:val="000000" w:themeColor="text1"/>
        </w:rPr>
        <w:t xml:space="preserve"> </w:t>
      </w:r>
      <w:r w:rsidR="00FC288B">
        <w:rPr>
          <w:color w:val="000000" w:themeColor="text1"/>
        </w:rPr>
        <w:t>which</w:t>
      </w:r>
      <w:r w:rsidR="007520B9">
        <w:rPr>
          <w:color w:val="000000" w:themeColor="text1"/>
        </w:rPr>
        <w:t xml:space="preserve"> introduced </w:t>
      </w:r>
      <w:r w:rsidR="00884733" w:rsidRPr="00884733">
        <w:rPr>
          <w:color w:val="000000" w:themeColor="text1"/>
        </w:rPr>
        <w:t>special requirements on endurance brakes for vehicles using regenerative braking systems</w:t>
      </w:r>
      <w:r w:rsidR="00884733">
        <w:rPr>
          <w:color w:val="000000" w:themeColor="text1"/>
        </w:rPr>
        <w:t xml:space="preserve">. </w:t>
      </w:r>
      <w:r w:rsidR="00204422">
        <w:rPr>
          <w:color w:val="000000" w:themeColor="text1"/>
        </w:rPr>
        <w:t>He stated that the proposed</w:t>
      </w:r>
      <w:r w:rsidR="005607C4">
        <w:rPr>
          <w:color w:val="000000" w:themeColor="text1"/>
        </w:rPr>
        <w:t xml:space="preserve"> amendment </w:t>
      </w:r>
      <w:r w:rsidR="005607C4" w:rsidRPr="005607C4">
        <w:rPr>
          <w:color w:val="000000" w:themeColor="text1"/>
        </w:rPr>
        <w:t>aimed at clarifying the current understanding of provisions related to the Type IIA test</w:t>
      </w:r>
      <w:r w:rsidR="005607C4">
        <w:rPr>
          <w:color w:val="000000" w:themeColor="text1"/>
        </w:rPr>
        <w:t>.</w:t>
      </w:r>
    </w:p>
    <w:p w14:paraId="4162C000" w14:textId="092E2D7C" w:rsidR="00D44911" w:rsidRDefault="007C4F68" w:rsidP="00D44911">
      <w:pPr>
        <w:pStyle w:val="SingleTxtG"/>
        <w:rPr>
          <w:color w:val="000000" w:themeColor="text1"/>
        </w:rPr>
      </w:pPr>
      <w:r>
        <w:rPr>
          <w:color w:val="000000" w:themeColor="text1"/>
        </w:rPr>
        <w:t>112</w:t>
      </w:r>
      <w:r w:rsidR="00D44911">
        <w:rPr>
          <w:color w:val="000000" w:themeColor="text1"/>
        </w:rPr>
        <w:t>.</w:t>
      </w:r>
      <w:r w:rsidR="00D44911">
        <w:rPr>
          <w:color w:val="000000" w:themeColor="text1"/>
        </w:rPr>
        <w:tab/>
        <w:t xml:space="preserve">The expert from the Netherlands </w:t>
      </w:r>
      <w:r w:rsidR="003D5C99">
        <w:rPr>
          <w:color w:val="000000" w:themeColor="text1"/>
        </w:rPr>
        <w:t xml:space="preserve">welcomed the </w:t>
      </w:r>
      <w:r w:rsidR="001E2B30">
        <w:rPr>
          <w:color w:val="000000" w:themeColor="text1"/>
        </w:rPr>
        <w:t xml:space="preserve">proposal </w:t>
      </w:r>
      <w:r w:rsidR="008B5BB4">
        <w:rPr>
          <w:color w:val="000000" w:themeColor="text1"/>
        </w:rPr>
        <w:t>and</w:t>
      </w:r>
      <w:r w:rsidR="001E2B30">
        <w:rPr>
          <w:color w:val="000000" w:themeColor="text1"/>
        </w:rPr>
        <w:t xml:space="preserve"> stated that</w:t>
      </w:r>
      <w:r w:rsidR="00D15165">
        <w:rPr>
          <w:color w:val="000000" w:themeColor="text1"/>
        </w:rPr>
        <w:t xml:space="preserve"> he would come back to it after</w:t>
      </w:r>
      <w:r w:rsidR="001E2B30">
        <w:rPr>
          <w:color w:val="000000" w:themeColor="text1"/>
        </w:rPr>
        <w:t xml:space="preserve"> </w:t>
      </w:r>
      <w:r w:rsidR="008B5BB4">
        <w:rPr>
          <w:color w:val="000000" w:themeColor="text1"/>
        </w:rPr>
        <w:t>further internal exchange</w:t>
      </w:r>
      <w:r w:rsidR="001E2B30">
        <w:rPr>
          <w:color w:val="000000" w:themeColor="text1"/>
        </w:rPr>
        <w:t>.</w:t>
      </w:r>
    </w:p>
    <w:p w14:paraId="0077E480" w14:textId="44EF2E02" w:rsidR="00D6449D" w:rsidRDefault="007C4F68" w:rsidP="00FB04B6">
      <w:pPr>
        <w:pStyle w:val="SingleTxtG"/>
        <w:rPr>
          <w:color w:val="000000" w:themeColor="text1"/>
        </w:rPr>
      </w:pPr>
      <w:r>
        <w:rPr>
          <w:color w:val="000000" w:themeColor="text1"/>
        </w:rPr>
        <w:t>113</w:t>
      </w:r>
      <w:r w:rsidR="000B0F44">
        <w:rPr>
          <w:color w:val="000000" w:themeColor="text1"/>
        </w:rPr>
        <w:t>.</w:t>
      </w:r>
      <w:r w:rsidR="000B0F44">
        <w:rPr>
          <w:color w:val="000000" w:themeColor="text1"/>
        </w:rPr>
        <w:tab/>
        <w:t>The expert from the Czech Re</w:t>
      </w:r>
      <w:r w:rsidR="000B0F44" w:rsidRPr="00232E2B">
        <w:rPr>
          <w:color w:val="000000" w:themeColor="text1"/>
        </w:rPr>
        <w:t>public</w:t>
      </w:r>
      <w:r w:rsidR="00AC5519" w:rsidRPr="00232E2B">
        <w:rPr>
          <w:color w:val="000000" w:themeColor="text1"/>
        </w:rPr>
        <w:t xml:space="preserve">, </w:t>
      </w:r>
      <w:r w:rsidR="00232E2B" w:rsidRPr="00232E2B">
        <w:rPr>
          <w:color w:val="000000" w:themeColor="text1"/>
        </w:rPr>
        <w:t xml:space="preserve">also attending the sessions of </w:t>
      </w:r>
      <w:r w:rsidR="00AC5519" w:rsidRPr="00232E2B">
        <w:rPr>
          <w:color w:val="000000" w:themeColor="text1"/>
        </w:rPr>
        <w:t>WP.15, stated that th</w:t>
      </w:r>
      <w:r w:rsidR="00247ED5" w:rsidRPr="00232E2B">
        <w:rPr>
          <w:color w:val="000000" w:themeColor="text1"/>
        </w:rPr>
        <w:t xml:space="preserve">e new wording was in line </w:t>
      </w:r>
      <w:r w:rsidR="00A3575F" w:rsidRPr="00232E2B">
        <w:rPr>
          <w:color w:val="000000" w:themeColor="text1"/>
        </w:rPr>
        <w:t xml:space="preserve">with WP.15’s understanding of this </w:t>
      </w:r>
      <w:r w:rsidR="008B5BB4" w:rsidRPr="00232E2B">
        <w:rPr>
          <w:color w:val="000000" w:themeColor="text1"/>
        </w:rPr>
        <w:t>Sup</w:t>
      </w:r>
      <w:r w:rsidR="008B5BB4">
        <w:rPr>
          <w:color w:val="000000" w:themeColor="text1"/>
        </w:rPr>
        <w:t>plement 18 to the</w:t>
      </w:r>
      <w:r w:rsidR="0031111C">
        <w:rPr>
          <w:color w:val="000000" w:themeColor="text1"/>
        </w:rPr>
        <w:t> </w:t>
      </w:r>
      <w:r w:rsidR="008B5BB4">
        <w:rPr>
          <w:color w:val="000000" w:themeColor="text1"/>
        </w:rPr>
        <w:t>11</w:t>
      </w:r>
      <w:r w:rsidR="00FD0466">
        <w:rPr>
          <w:color w:val="000000" w:themeColor="text1"/>
        </w:rPr>
        <w:t> </w:t>
      </w:r>
      <w:r w:rsidR="008B5BB4">
        <w:rPr>
          <w:color w:val="000000" w:themeColor="text1"/>
        </w:rPr>
        <w:t xml:space="preserve">series of amendments to UN Regulation No. 13. </w:t>
      </w:r>
      <w:r w:rsidR="0091524D">
        <w:rPr>
          <w:color w:val="000000" w:themeColor="text1"/>
        </w:rPr>
        <w:t xml:space="preserve">He </w:t>
      </w:r>
      <w:r w:rsidR="007013B8">
        <w:rPr>
          <w:color w:val="000000" w:themeColor="text1"/>
        </w:rPr>
        <w:t>stated that more clarification</w:t>
      </w:r>
      <w:r w:rsidR="003A25FB">
        <w:rPr>
          <w:color w:val="000000" w:themeColor="text1"/>
        </w:rPr>
        <w:t>s</w:t>
      </w:r>
      <w:r w:rsidR="007013B8">
        <w:rPr>
          <w:color w:val="000000" w:themeColor="text1"/>
        </w:rPr>
        <w:t xml:space="preserve"> </w:t>
      </w:r>
      <w:r w:rsidR="003A25FB">
        <w:rPr>
          <w:color w:val="000000" w:themeColor="text1"/>
        </w:rPr>
        <w:t>were</w:t>
      </w:r>
      <w:r w:rsidR="007013B8">
        <w:rPr>
          <w:color w:val="000000" w:themeColor="text1"/>
        </w:rPr>
        <w:t xml:space="preserve"> also needed for</w:t>
      </w:r>
      <w:r w:rsidR="00370D10">
        <w:rPr>
          <w:color w:val="000000" w:themeColor="text1"/>
        </w:rPr>
        <w:t xml:space="preserve"> Annex 5 </w:t>
      </w:r>
      <w:r w:rsidR="007013B8">
        <w:rPr>
          <w:color w:val="000000" w:themeColor="text1"/>
        </w:rPr>
        <w:t xml:space="preserve">on </w:t>
      </w:r>
      <w:r w:rsidR="00370D10">
        <w:rPr>
          <w:color w:val="000000" w:themeColor="text1"/>
        </w:rPr>
        <w:t>ADR</w:t>
      </w:r>
      <w:r w:rsidR="0064308A">
        <w:rPr>
          <w:color w:val="000000" w:themeColor="text1"/>
        </w:rPr>
        <w:t xml:space="preserve">, as </w:t>
      </w:r>
      <w:r w:rsidR="00AB2352">
        <w:rPr>
          <w:color w:val="000000" w:themeColor="text1"/>
        </w:rPr>
        <w:t>the provisions</w:t>
      </w:r>
      <w:r w:rsidR="00B07966">
        <w:rPr>
          <w:color w:val="000000" w:themeColor="text1"/>
        </w:rPr>
        <w:t xml:space="preserve"> </w:t>
      </w:r>
      <w:r w:rsidR="007527D0">
        <w:rPr>
          <w:color w:val="000000" w:themeColor="text1"/>
        </w:rPr>
        <w:t>explicitly</w:t>
      </w:r>
      <w:r w:rsidR="0064308A">
        <w:rPr>
          <w:color w:val="000000" w:themeColor="text1"/>
        </w:rPr>
        <w:t xml:space="preserve"> referred to paragraph</w:t>
      </w:r>
      <w:r w:rsidR="00FA6EA5">
        <w:rPr>
          <w:color w:val="000000" w:themeColor="text1"/>
        </w:rPr>
        <w:t> </w:t>
      </w:r>
      <w:r w:rsidR="0064308A">
        <w:rPr>
          <w:color w:val="000000" w:themeColor="text1"/>
        </w:rPr>
        <w:t>1.8 of Annex</w:t>
      </w:r>
      <w:r w:rsidR="00AB2352">
        <w:rPr>
          <w:color w:val="000000" w:themeColor="text1"/>
        </w:rPr>
        <w:t> </w:t>
      </w:r>
      <w:r w:rsidR="0064308A">
        <w:rPr>
          <w:color w:val="000000" w:themeColor="text1"/>
        </w:rPr>
        <w:t>4</w:t>
      </w:r>
      <w:r w:rsidR="00D6449D">
        <w:rPr>
          <w:color w:val="000000" w:themeColor="text1"/>
        </w:rPr>
        <w:t>,</w:t>
      </w:r>
      <w:r w:rsidR="006A616B">
        <w:rPr>
          <w:color w:val="000000" w:themeColor="text1"/>
        </w:rPr>
        <w:t xml:space="preserve"> but </w:t>
      </w:r>
      <w:r w:rsidR="0005110E">
        <w:rPr>
          <w:color w:val="000000" w:themeColor="text1"/>
        </w:rPr>
        <w:t xml:space="preserve">did not </w:t>
      </w:r>
      <w:r w:rsidR="002B186B">
        <w:rPr>
          <w:color w:val="000000" w:themeColor="text1"/>
        </w:rPr>
        <w:t>address</w:t>
      </w:r>
      <w:r w:rsidR="0005110E">
        <w:rPr>
          <w:color w:val="000000" w:themeColor="text1"/>
        </w:rPr>
        <w:t xml:space="preserve"> </w:t>
      </w:r>
      <w:r w:rsidR="002B186B">
        <w:rPr>
          <w:color w:val="000000" w:themeColor="text1"/>
        </w:rPr>
        <w:t xml:space="preserve">the </w:t>
      </w:r>
      <w:r w:rsidR="006A616B">
        <w:rPr>
          <w:color w:val="000000" w:themeColor="text1"/>
        </w:rPr>
        <w:t xml:space="preserve">alternatives for </w:t>
      </w:r>
      <w:r w:rsidR="007527D0">
        <w:rPr>
          <w:color w:val="000000" w:themeColor="text1"/>
        </w:rPr>
        <w:t>e</w:t>
      </w:r>
      <w:r w:rsidR="006A616B">
        <w:rPr>
          <w:color w:val="000000" w:themeColor="text1"/>
        </w:rPr>
        <w:t xml:space="preserve">lectric </w:t>
      </w:r>
      <w:r w:rsidR="007527D0">
        <w:rPr>
          <w:color w:val="000000" w:themeColor="text1"/>
        </w:rPr>
        <w:t>v</w:t>
      </w:r>
      <w:r w:rsidR="006A616B">
        <w:rPr>
          <w:color w:val="000000" w:themeColor="text1"/>
        </w:rPr>
        <w:t>ehicles</w:t>
      </w:r>
      <w:r w:rsidR="0005110E">
        <w:rPr>
          <w:color w:val="000000" w:themeColor="text1"/>
        </w:rPr>
        <w:t xml:space="preserve"> that were</w:t>
      </w:r>
      <w:r w:rsidR="006A616B">
        <w:rPr>
          <w:color w:val="000000" w:themeColor="text1"/>
        </w:rPr>
        <w:t xml:space="preserve"> introduced in the Regulation (</w:t>
      </w:r>
      <w:r w:rsidR="00554BB9">
        <w:rPr>
          <w:color w:val="000000" w:themeColor="text1"/>
        </w:rPr>
        <w:t xml:space="preserve">see </w:t>
      </w:r>
      <w:r w:rsidR="006A616B" w:rsidRPr="00832F9A">
        <w:rPr>
          <w:color w:val="000000" w:themeColor="text1"/>
        </w:rPr>
        <w:t>paragraph 5.1.2. of the</w:t>
      </w:r>
      <w:r w:rsidR="006A616B">
        <w:rPr>
          <w:color w:val="000000" w:themeColor="text1"/>
        </w:rPr>
        <w:t xml:space="preserve"> regulation</w:t>
      </w:r>
      <w:r w:rsidR="007527D0">
        <w:rPr>
          <w:color w:val="000000" w:themeColor="text1"/>
        </w:rPr>
        <w:t xml:space="preserve"> itself</w:t>
      </w:r>
      <w:r w:rsidR="006A616B">
        <w:rPr>
          <w:color w:val="000000" w:themeColor="text1"/>
        </w:rPr>
        <w:t>).</w:t>
      </w:r>
    </w:p>
    <w:p w14:paraId="7CCE8AEA" w14:textId="694E3CAB" w:rsidR="001E2B30" w:rsidRDefault="007C4F68" w:rsidP="00FA6EA5">
      <w:pPr>
        <w:pStyle w:val="SingleTxtG"/>
        <w:rPr>
          <w:color w:val="000000" w:themeColor="text1"/>
        </w:rPr>
      </w:pPr>
      <w:r>
        <w:rPr>
          <w:color w:val="000000" w:themeColor="text1"/>
        </w:rPr>
        <w:t>114</w:t>
      </w:r>
      <w:r w:rsidR="00D6449D">
        <w:rPr>
          <w:color w:val="000000" w:themeColor="text1"/>
        </w:rPr>
        <w:t>.</w:t>
      </w:r>
      <w:r w:rsidR="00D6449D">
        <w:rPr>
          <w:color w:val="000000" w:themeColor="text1"/>
        </w:rPr>
        <w:tab/>
      </w:r>
      <w:r w:rsidR="00A249BB">
        <w:rPr>
          <w:color w:val="000000" w:themeColor="text1"/>
        </w:rPr>
        <w:t>The experts from</w:t>
      </w:r>
      <w:r w:rsidR="00BF5842" w:rsidRPr="00BF5842">
        <w:t xml:space="preserve"> </w:t>
      </w:r>
      <w:r w:rsidR="00A249BB">
        <w:rPr>
          <w:color w:val="000000" w:themeColor="text1"/>
        </w:rPr>
        <w:t>Norway</w:t>
      </w:r>
      <w:r w:rsidR="00BF5842">
        <w:rPr>
          <w:color w:val="000000" w:themeColor="text1"/>
        </w:rPr>
        <w:t xml:space="preserve"> and</w:t>
      </w:r>
      <w:r w:rsidR="00A249BB">
        <w:rPr>
          <w:color w:val="000000" w:themeColor="text1"/>
        </w:rPr>
        <w:t xml:space="preserve"> OIC</w:t>
      </w:r>
      <w:r w:rsidR="002A201C">
        <w:rPr>
          <w:color w:val="000000" w:themeColor="text1"/>
        </w:rPr>
        <w:t>A supported the proposa</w:t>
      </w:r>
      <w:r w:rsidR="00F349C2">
        <w:rPr>
          <w:color w:val="000000" w:themeColor="text1"/>
        </w:rPr>
        <w:t>l</w:t>
      </w:r>
      <w:r w:rsidR="00481F02">
        <w:rPr>
          <w:color w:val="000000" w:themeColor="text1"/>
        </w:rPr>
        <w:t xml:space="preserve"> in principle.</w:t>
      </w:r>
    </w:p>
    <w:p w14:paraId="79C4128E" w14:textId="253477ED" w:rsidR="00674363" w:rsidRDefault="007C4F68" w:rsidP="00FA6EA5">
      <w:pPr>
        <w:pStyle w:val="SingleTxtG"/>
        <w:rPr>
          <w:color w:val="000000" w:themeColor="text1"/>
        </w:rPr>
      </w:pPr>
      <w:r>
        <w:rPr>
          <w:color w:val="000000" w:themeColor="text1"/>
        </w:rPr>
        <w:t>115</w:t>
      </w:r>
      <w:r w:rsidR="00674363">
        <w:rPr>
          <w:color w:val="000000" w:themeColor="text1"/>
        </w:rPr>
        <w:t>.</w:t>
      </w:r>
      <w:r w:rsidR="00674363">
        <w:rPr>
          <w:color w:val="000000" w:themeColor="text1"/>
        </w:rPr>
        <w:tab/>
        <w:t>GRVA requested the secretariat to distribute informal document GRVA-16-45 with an official symbol at the next session.</w:t>
      </w:r>
    </w:p>
    <w:p w14:paraId="38226361" w14:textId="27963747" w:rsidR="002A1586" w:rsidRPr="00664159" w:rsidRDefault="003E6719" w:rsidP="003E6719">
      <w:pPr>
        <w:pStyle w:val="HChG"/>
      </w:pPr>
      <w:r w:rsidRPr="0049304E">
        <w:tab/>
      </w:r>
      <w:r w:rsidR="00B951E4" w:rsidRPr="00664159">
        <w:t>X</w:t>
      </w:r>
      <w:r w:rsidRPr="00664159">
        <w:t>.</w:t>
      </w:r>
      <w:r w:rsidRPr="00664159">
        <w:tab/>
      </w:r>
      <w:r w:rsidR="000E1A59" w:rsidRPr="00664159">
        <w:t>Motorcycle braking</w:t>
      </w:r>
      <w:r w:rsidR="00B951E4" w:rsidRPr="00664159">
        <w:t xml:space="preserve"> (agenda item 9</w:t>
      </w:r>
      <w:r w:rsidR="002E31DA" w:rsidRPr="00664159">
        <w:t>)</w:t>
      </w:r>
    </w:p>
    <w:p w14:paraId="638D4318" w14:textId="349A77AB" w:rsidR="000E1A59" w:rsidRPr="006A7D6E" w:rsidRDefault="00B951E4" w:rsidP="00B951E4">
      <w:pPr>
        <w:pStyle w:val="H1G"/>
      </w:pPr>
      <w:r w:rsidRPr="00283C75">
        <w:tab/>
      </w:r>
      <w:r w:rsidRPr="006A7D6E">
        <w:t>A.</w:t>
      </w:r>
      <w:r w:rsidRPr="006A7D6E">
        <w:tab/>
      </w:r>
      <w:r w:rsidR="00B83558" w:rsidRPr="006A7D6E">
        <w:t>UN Global Technical Regulation No. 3</w:t>
      </w:r>
    </w:p>
    <w:p w14:paraId="3E3EB054" w14:textId="5703D12C" w:rsidR="00490650" w:rsidRPr="006D00A5" w:rsidRDefault="007C4F68" w:rsidP="00640C8B">
      <w:pPr>
        <w:pStyle w:val="SingleTxtG"/>
      </w:pPr>
      <w:r>
        <w:t>116</w:t>
      </w:r>
      <w:r w:rsidR="00490650" w:rsidRPr="006D00A5">
        <w:t>.</w:t>
      </w:r>
      <w:r w:rsidR="00490650" w:rsidRPr="006D00A5">
        <w:tab/>
      </w:r>
      <w:r w:rsidR="00FA77CE">
        <w:t>The expert from Italy recalled the decision from AC.3</w:t>
      </w:r>
      <w:r w:rsidR="00490650" w:rsidRPr="006D00A5">
        <w:t>.</w:t>
      </w:r>
      <w:r w:rsidR="00FA77CE">
        <w:t xml:space="preserve"> The expert from IMMA suggested to</w:t>
      </w:r>
      <w:r w:rsidR="00704573">
        <w:t xml:space="preserve"> wait </w:t>
      </w:r>
      <w:r w:rsidR="00D35C71">
        <w:t>for further amendments to UN Regulation No. 78</w:t>
      </w:r>
      <w:r w:rsidR="00D23790">
        <w:t xml:space="preserve">, to collect them and introduce them collectively in </w:t>
      </w:r>
      <w:r w:rsidR="00640C8B">
        <w:t xml:space="preserve">UN </w:t>
      </w:r>
      <w:r w:rsidR="00D23790">
        <w:t>GTR No. 3 for alignment</w:t>
      </w:r>
      <w:r w:rsidR="00FA77CE">
        <w:t>.</w:t>
      </w:r>
    </w:p>
    <w:p w14:paraId="3B6BA10C" w14:textId="2CCE1C96" w:rsidR="00B83558" w:rsidRPr="006A7D6E" w:rsidRDefault="00B951E4" w:rsidP="00B951E4">
      <w:pPr>
        <w:pStyle w:val="H1G"/>
      </w:pPr>
      <w:r w:rsidRPr="006A7D6E">
        <w:tab/>
        <w:t>B.</w:t>
      </w:r>
      <w:r w:rsidRPr="006A7D6E">
        <w:tab/>
        <w:t>UN Regulation No. 78</w:t>
      </w:r>
    </w:p>
    <w:p w14:paraId="6EF02A3A" w14:textId="3E9C88C4" w:rsidR="006D00A5" w:rsidRPr="006D00A5" w:rsidRDefault="007C4F68" w:rsidP="006D00A5">
      <w:pPr>
        <w:pStyle w:val="SingleTxtG"/>
      </w:pPr>
      <w:r>
        <w:t>117</w:t>
      </w:r>
      <w:r w:rsidR="006D00A5" w:rsidRPr="006D00A5">
        <w:t>.</w:t>
      </w:r>
      <w:r w:rsidR="006D00A5" w:rsidRPr="006D00A5">
        <w:tab/>
        <w:t>No document was submitted under this agenda item.</w:t>
      </w:r>
    </w:p>
    <w:p w14:paraId="28CE4CCF" w14:textId="7D98C5A9" w:rsidR="003E6719" w:rsidRPr="00664159" w:rsidRDefault="00B951E4" w:rsidP="006D00A5">
      <w:pPr>
        <w:pStyle w:val="HChG"/>
        <w:ind w:left="0" w:firstLine="0"/>
        <w:rPr>
          <w:lang w:val="es-ES"/>
        </w:rPr>
      </w:pPr>
      <w:r w:rsidRPr="00283C75">
        <w:lastRenderedPageBreak/>
        <w:tab/>
      </w:r>
      <w:r w:rsidRPr="00664159">
        <w:rPr>
          <w:lang w:val="es-ES"/>
        </w:rPr>
        <w:t>XI.</w:t>
      </w:r>
      <w:r w:rsidRPr="00664159">
        <w:rPr>
          <w:lang w:val="es-ES"/>
        </w:rPr>
        <w:tab/>
      </w:r>
      <w:r w:rsidR="003E6719" w:rsidRPr="00664159">
        <w:rPr>
          <w:lang w:val="es-ES"/>
        </w:rPr>
        <w:t xml:space="preserve">UN </w:t>
      </w:r>
      <w:proofErr w:type="spellStart"/>
      <w:r w:rsidR="003E6719" w:rsidRPr="00664159">
        <w:rPr>
          <w:lang w:val="es-ES"/>
        </w:rPr>
        <w:t>Regulation</w:t>
      </w:r>
      <w:proofErr w:type="spellEnd"/>
      <w:r w:rsidR="003E6719" w:rsidRPr="00664159">
        <w:rPr>
          <w:lang w:val="es-ES"/>
        </w:rPr>
        <w:t xml:space="preserve"> No. 90 (agenda </w:t>
      </w:r>
      <w:proofErr w:type="spellStart"/>
      <w:r w:rsidR="003E6719" w:rsidRPr="00664159">
        <w:rPr>
          <w:lang w:val="es-ES"/>
        </w:rPr>
        <w:t>item</w:t>
      </w:r>
      <w:proofErr w:type="spellEnd"/>
      <w:r w:rsidR="003E6719" w:rsidRPr="00664159">
        <w:rPr>
          <w:lang w:val="es-ES"/>
        </w:rPr>
        <w:t xml:space="preserve"> </w:t>
      </w:r>
      <w:r w:rsidR="002A1586" w:rsidRPr="00664159">
        <w:rPr>
          <w:lang w:val="es-ES"/>
        </w:rPr>
        <w:t>10</w:t>
      </w:r>
      <w:r w:rsidR="003E6719" w:rsidRPr="00664159">
        <w:rPr>
          <w:lang w:val="es-ES"/>
        </w:rPr>
        <w:t>)</w:t>
      </w:r>
    </w:p>
    <w:p w14:paraId="6CF0E08D" w14:textId="18392A71" w:rsidR="00EC3238" w:rsidRPr="00664159" w:rsidRDefault="0091460F" w:rsidP="00EC3238">
      <w:pPr>
        <w:pStyle w:val="SingleTxtG"/>
        <w:keepNext/>
        <w:keepLines/>
        <w:spacing w:after="0"/>
        <w:ind w:left="2835" w:hanging="1701"/>
        <w:jc w:val="left"/>
        <w:rPr>
          <w:lang w:val="fr-CH"/>
        </w:rPr>
      </w:pPr>
      <w:r w:rsidRPr="00664159">
        <w:rPr>
          <w:i/>
          <w:iCs/>
          <w:lang w:val="fr-CH"/>
        </w:rPr>
        <w:t>Documentation</w:t>
      </w:r>
      <w:r w:rsidRPr="00664159">
        <w:rPr>
          <w:lang w:val="fr-CH"/>
        </w:rPr>
        <w:t>:</w:t>
      </w:r>
      <w:r w:rsidRPr="00664159">
        <w:rPr>
          <w:lang w:val="fr-CH"/>
        </w:rPr>
        <w:tab/>
      </w:r>
      <w:r w:rsidR="00EC3238" w:rsidRPr="00664159">
        <w:rPr>
          <w:lang w:val="fr-CH"/>
        </w:rPr>
        <w:t>ECE/TRANS/WP.29/GRVA/2023/11</w:t>
      </w:r>
    </w:p>
    <w:p w14:paraId="164F624B" w14:textId="6A7EB028" w:rsidR="00EC3238" w:rsidRPr="00983F5B" w:rsidRDefault="00EC3238" w:rsidP="00983F5B">
      <w:pPr>
        <w:pStyle w:val="SingleTxtG"/>
        <w:keepNext/>
        <w:keepLines/>
        <w:spacing w:after="0"/>
        <w:ind w:left="2835"/>
        <w:jc w:val="left"/>
        <w:rPr>
          <w:lang w:val="es-ES"/>
        </w:rPr>
      </w:pPr>
      <w:r w:rsidRPr="00983F5B">
        <w:rPr>
          <w:lang w:val="es-ES"/>
        </w:rPr>
        <w:t>ECE/TRANS/WP.29/GRVA/2023/12</w:t>
      </w:r>
    </w:p>
    <w:p w14:paraId="31AFDE84" w14:textId="2EFAD4A2" w:rsidR="00983F5B" w:rsidRPr="00983F5B" w:rsidRDefault="00983F5B" w:rsidP="00983F5B">
      <w:pPr>
        <w:pStyle w:val="SingleTxtG"/>
        <w:keepNext/>
        <w:keepLines/>
        <w:spacing w:after="0"/>
        <w:ind w:left="2835"/>
        <w:jc w:val="left"/>
        <w:rPr>
          <w:lang w:val="es-ES"/>
        </w:rPr>
      </w:pPr>
      <w:r w:rsidRPr="00983F5B">
        <w:rPr>
          <w:lang w:val="es-ES"/>
        </w:rPr>
        <w:t>ECE/TRANS/WP.29/GRVA/2023/1</w:t>
      </w:r>
      <w:r>
        <w:rPr>
          <w:lang w:val="es-ES"/>
        </w:rPr>
        <w:t>3</w:t>
      </w:r>
    </w:p>
    <w:p w14:paraId="42F83E6D" w14:textId="384E46AC" w:rsidR="00983F5B" w:rsidRPr="007B6953" w:rsidRDefault="00983F5B" w:rsidP="00983F5B">
      <w:pPr>
        <w:pStyle w:val="SingleTxtG"/>
        <w:keepNext/>
        <w:keepLines/>
        <w:spacing w:after="0"/>
        <w:ind w:left="2835"/>
        <w:jc w:val="left"/>
      </w:pPr>
      <w:r w:rsidRPr="007B6953">
        <w:t>ECE/TRANS/WP.29/GRVA/2023/14</w:t>
      </w:r>
    </w:p>
    <w:p w14:paraId="6AA0135E" w14:textId="07A99EB8" w:rsidR="00983F5B" w:rsidRPr="007B6953" w:rsidRDefault="00983F5B" w:rsidP="00983F5B">
      <w:pPr>
        <w:pStyle w:val="SingleTxtG"/>
        <w:keepNext/>
        <w:keepLines/>
        <w:ind w:left="2835"/>
        <w:jc w:val="left"/>
      </w:pPr>
      <w:r w:rsidRPr="007B6953">
        <w:t>ECE/TRANS/WP.29/GRVA/2023/15</w:t>
      </w:r>
      <w:r w:rsidR="004679D0" w:rsidRPr="007B6953">
        <w:br/>
        <w:t>Informal document GRVA-16-14</w:t>
      </w:r>
    </w:p>
    <w:p w14:paraId="2D9902A1" w14:textId="7B6DA0D6" w:rsidR="005B2588" w:rsidRDefault="00F66113" w:rsidP="004E1A4E">
      <w:pPr>
        <w:pStyle w:val="SingleTxtG"/>
      </w:pPr>
      <w:r>
        <w:t>118</w:t>
      </w:r>
      <w:r w:rsidR="008B5F1A" w:rsidRPr="00983F5B">
        <w:t>.</w:t>
      </w:r>
      <w:r w:rsidR="008B5F1A" w:rsidRPr="00983F5B">
        <w:tab/>
      </w:r>
      <w:r w:rsidR="004E1A4E">
        <w:t xml:space="preserve">The expert from CLEPA </w:t>
      </w:r>
      <w:r w:rsidR="00CC7507">
        <w:t>introduced</w:t>
      </w:r>
      <w:r w:rsidR="00CC7507" w:rsidRPr="00CC7507">
        <w:t xml:space="preserve"> </w:t>
      </w:r>
      <w:r w:rsidR="0079331A">
        <w:t xml:space="preserve">the </w:t>
      </w:r>
      <w:r w:rsidR="00CC7507" w:rsidRPr="00CC7507">
        <w:t>proposal</w:t>
      </w:r>
      <w:r w:rsidR="00CC7507">
        <w:t>s</w:t>
      </w:r>
      <w:r w:rsidR="00CC7507" w:rsidRPr="00CC7507">
        <w:t xml:space="preserve"> for amendments to the 01 and 02 series of amendments to UN Regulation No. 90</w:t>
      </w:r>
      <w:r w:rsidR="00CC7507">
        <w:t xml:space="preserve"> (</w:t>
      </w:r>
      <w:r w:rsidR="004E1A4E">
        <w:t>ECE/TRANS/WP.29/GRVA/2023/11</w:t>
      </w:r>
      <w:r w:rsidR="00EE492A">
        <w:t xml:space="preserve"> and </w:t>
      </w:r>
      <w:r w:rsidR="004E1A4E">
        <w:t>ECE/TRANS/WP.29/GRVA/2023/12</w:t>
      </w:r>
      <w:r w:rsidR="00EE492A">
        <w:t xml:space="preserve">, </w:t>
      </w:r>
      <w:r w:rsidR="00EE492A" w:rsidRPr="009A5D0F">
        <w:t>as amended by GRVA-16-14</w:t>
      </w:r>
      <w:r w:rsidR="00D526F6">
        <w:t>)</w:t>
      </w:r>
      <w:r w:rsidR="00EE492A">
        <w:t>,</w:t>
      </w:r>
      <w:r w:rsidR="004E1A4E">
        <w:t xml:space="preserve"> </w:t>
      </w:r>
      <w:r w:rsidR="00BB7A1D">
        <w:t>submitted</w:t>
      </w:r>
      <w:r w:rsidR="00D526F6">
        <w:t xml:space="preserve"> </w:t>
      </w:r>
      <w:r w:rsidR="00A97229">
        <w:t>by</w:t>
      </w:r>
      <w:r w:rsidR="004E1A4E">
        <w:t xml:space="preserve"> </w:t>
      </w:r>
      <w:r w:rsidR="00A97229">
        <w:t>CLEPA and Italy</w:t>
      </w:r>
      <w:r w:rsidR="007E0AC7">
        <w:t xml:space="preserve">. He </w:t>
      </w:r>
      <w:r w:rsidR="00D526F6">
        <w:t>informed GRVA</w:t>
      </w:r>
      <w:r w:rsidR="007E0AC7">
        <w:t xml:space="preserve"> that these </w:t>
      </w:r>
      <w:r w:rsidR="00DC2285" w:rsidRPr="00DC2285">
        <w:t>proposal</w:t>
      </w:r>
      <w:r w:rsidR="00DC2285">
        <w:t>s</w:t>
      </w:r>
      <w:r w:rsidR="00DC2285" w:rsidRPr="00DC2285">
        <w:t xml:space="preserve"> </w:t>
      </w:r>
      <w:r w:rsidR="001170A6">
        <w:t>aimed</w:t>
      </w:r>
      <w:r w:rsidR="005B4CFC">
        <w:t xml:space="preserve"> </w:t>
      </w:r>
      <w:r w:rsidR="00DC2285" w:rsidRPr="00DC2285">
        <w:t xml:space="preserve">at introducing amendments for </w:t>
      </w:r>
      <w:r w:rsidR="00FD4777" w:rsidRPr="00DC2285">
        <w:t>calliper</w:t>
      </w:r>
      <w:r w:rsidR="00DC2285" w:rsidRPr="00DC2285">
        <w:t xml:space="preserve">/ drum set packaging and at allowing, as </w:t>
      </w:r>
      <w:r w:rsidR="007E1A88">
        <w:t>an</w:t>
      </w:r>
      <w:r w:rsidR="00DC2285" w:rsidRPr="00DC2285">
        <w:t xml:space="preserve"> option, to report the approved vehicles/brakes/axle information as well as fitting instructions through digital format (e.g. </w:t>
      </w:r>
      <w:r w:rsidR="005D38FE">
        <w:t>Q</w:t>
      </w:r>
      <w:r w:rsidR="005D38FE" w:rsidRPr="005D38FE">
        <w:t xml:space="preserve">uick </w:t>
      </w:r>
      <w:r w:rsidR="005D38FE">
        <w:t>R</w:t>
      </w:r>
      <w:r w:rsidR="005D38FE" w:rsidRPr="005D38FE">
        <w:t>esponse</w:t>
      </w:r>
      <w:r w:rsidR="005D38FE">
        <w:t xml:space="preserve"> (</w:t>
      </w:r>
      <w:r w:rsidR="00DC2285" w:rsidRPr="00DC2285">
        <w:t>QR</w:t>
      </w:r>
      <w:r w:rsidR="005D38FE">
        <w:t>)</w:t>
      </w:r>
      <w:r w:rsidR="00DC2285" w:rsidRPr="00DC2285">
        <w:t xml:space="preserve"> code, website).</w:t>
      </w:r>
    </w:p>
    <w:p w14:paraId="4936858E" w14:textId="6694F4A9" w:rsidR="0095791F" w:rsidRDefault="00F66113" w:rsidP="004E1A4E">
      <w:pPr>
        <w:pStyle w:val="SingleTxtG"/>
      </w:pPr>
      <w:r>
        <w:t>119</w:t>
      </w:r>
      <w:r w:rsidR="0095791F">
        <w:t>.</w:t>
      </w:r>
      <w:r w:rsidR="0095791F">
        <w:tab/>
      </w:r>
      <w:r w:rsidR="00637FDB">
        <w:t>The experts from France</w:t>
      </w:r>
      <w:r w:rsidR="002A105C">
        <w:t>,</w:t>
      </w:r>
      <w:r w:rsidR="00637FDB">
        <w:t xml:space="preserve"> Germany </w:t>
      </w:r>
      <w:r w:rsidR="002A105C">
        <w:t xml:space="preserve">and UK </w:t>
      </w:r>
      <w:r w:rsidR="00637FDB">
        <w:t xml:space="preserve">supported the </w:t>
      </w:r>
      <w:r w:rsidR="00197B74">
        <w:t>amendments</w:t>
      </w:r>
      <w:r w:rsidR="00637FDB">
        <w:t>.</w:t>
      </w:r>
    </w:p>
    <w:p w14:paraId="5F7C43F1" w14:textId="2404C9FC" w:rsidR="00881750" w:rsidRDefault="004C6316" w:rsidP="004E1A4E">
      <w:pPr>
        <w:pStyle w:val="SingleTxtG"/>
      </w:pPr>
      <w:r>
        <w:t>120</w:t>
      </w:r>
      <w:r w:rsidR="00881750">
        <w:t>.</w:t>
      </w:r>
      <w:r w:rsidR="00881750">
        <w:tab/>
        <w:t xml:space="preserve">The expert from FIA asked </w:t>
      </w:r>
      <w:r w:rsidR="00857CF3">
        <w:t>what would happen in case there was no</w:t>
      </w:r>
      <w:r w:rsidR="00197B74" w:rsidRPr="00197B74">
        <w:t xml:space="preserve"> </w:t>
      </w:r>
      <w:r w:rsidR="00197B74">
        <w:t>available</w:t>
      </w:r>
      <w:r w:rsidR="00857CF3">
        <w:t xml:space="preserve"> internet connection. </w:t>
      </w:r>
      <w:r w:rsidR="00F8327B">
        <w:t>He added that the consumer</w:t>
      </w:r>
      <w:r w:rsidR="00514B20">
        <w:t xml:space="preserve"> should not</w:t>
      </w:r>
      <w:r w:rsidR="00F8327B">
        <w:t xml:space="preserve"> </w:t>
      </w:r>
      <w:r w:rsidR="00514B20" w:rsidRPr="00514B20">
        <w:t xml:space="preserve">be asked for personal data </w:t>
      </w:r>
      <w:r w:rsidR="00A43970">
        <w:t>when he asks</w:t>
      </w:r>
      <w:r w:rsidR="00514B20" w:rsidRPr="00514B20">
        <w:t xml:space="preserve"> </w:t>
      </w:r>
      <w:r w:rsidR="00A43970">
        <w:t>for</w:t>
      </w:r>
      <w:r w:rsidR="00514B20" w:rsidRPr="00514B20">
        <w:t xml:space="preserve"> the QR code.</w:t>
      </w:r>
    </w:p>
    <w:p w14:paraId="15DB06D7" w14:textId="545B997A" w:rsidR="00A23D86" w:rsidRDefault="00C40F66" w:rsidP="002A105C">
      <w:pPr>
        <w:pStyle w:val="SingleTxtG"/>
      </w:pPr>
      <w:r>
        <w:t>121</w:t>
      </w:r>
      <w:r w:rsidR="00A43970">
        <w:t>.</w:t>
      </w:r>
      <w:r w:rsidR="00A43970">
        <w:tab/>
        <w:t>The expert fr</w:t>
      </w:r>
      <w:r w:rsidR="00A43970" w:rsidRPr="00204BC3">
        <w:t>om CLEPA responded that</w:t>
      </w:r>
      <w:r w:rsidR="0013207C" w:rsidRPr="00204BC3">
        <w:t xml:space="preserve"> </w:t>
      </w:r>
      <w:r w:rsidR="00553698" w:rsidRPr="00204BC3">
        <w:t xml:space="preserve">the proposal did not prevent that </w:t>
      </w:r>
      <w:r w:rsidR="00BB3BD5" w:rsidRPr="00204BC3">
        <w:t>instruction</w:t>
      </w:r>
      <w:r w:rsidR="006742E2" w:rsidRPr="00204BC3">
        <w:t xml:space="preserve">s </w:t>
      </w:r>
      <w:r w:rsidR="00553698" w:rsidRPr="00204BC3">
        <w:t>are</w:t>
      </w:r>
      <w:r w:rsidR="00BB3BD5" w:rsidRPr="00204BC3">
        <w:t xml:space="preserve"> made available in printable format. </w:t>
      </w:r>
      <w:r w:rsidR="006917E0" w:rsidRPr="00204BC3">
        <w:t xml:space="preserve">He </w:t>
      </w:r>
      <w:r w:rsidR="00204BC3">
        <w:t>agreed</w:t>
      </w:r>
      <w:r w:rsidR="006917E0" w:rsidRPr="00204BC3">
        <w:t xml:space="preserve"> that</w:t>
      </w:r>
      <w:r w:rsidR="00A47F7C" w:rsidRPr="00204BC3">
        <w:t xml:space="preserve"> it </w:t>
      </w:r>
      <w:r w:rsidR="00FE3B28" w:rsidRPr="00204BC3">
        <w:t>should be avoided t</w:t>
      </w:r>
      <w:r w:rsidR="00A62C4F" w:rsidRPr="00204BC3">
        <w:t>hat a</w:t>
      </w:r>
      <w:r w:rsidR="00FE3B28" w:rsidRPr="00204BC3">
        <w:t>ny</w:t>
      </w:r>
      <w:r w:rsidR="00A62C4F" w:rsidRPr="00204BC3">
        <w:t xml:space="preserve"> </w:t>
      </w:r>
      <w:r w:rsidR="00A47F7C" w:rsidRPr="00204BC3">
        <w:t xml:space="preserve">person </w:t>
      </w:r>
      <w:r w:rsidR="00A62C4F" w:rsidRPr="00204BC3">
        <w:t xml:space="preserve">is asked to provide </w:t>
      </w:r>
      <w:r w:rsidR="00077BF7" w:rsidRPr="00204BC3">
        <w:t>pers</w:t>
      </w:r>
      <w:r w:rsidR="00077BF7" w:rsidRPr="00077BF7">
        <w:t>onal</w:t>
      </w:r>
      <w:r w:rsidR="00A62C4F">
        <w:t xml:space="preserve"> data</w:t>
      </w:r>
      <w:r w:rsidR="00077BF7" w:rsidRPr="00077BF7">
        <w:t>.</w:t>
      </w:r>
    </w:p>
    <w:p w14:paraId="082366FF" w14:textId="21B2B2A4" w:rsidR="00EE492A" w:rsidRDefault="00EF0454" w:rsidP="004E1A4E">
      <w:pPr>
        <w:pStyle w:val="SingleTxtG"/>
      </w:pPr>
      <w:r>
        <w:t>121</w:t>
      </w:r>
      <w:r w:rsidR="00637FDB">
        <w:t>.</w:t>
      </w:r>
      <w:r w:rsidR="00637FDB">
        <w:tab/>
      </w:r>
      <w:r w:rsidR="00EE492A" w:rsidRPr="00EE492A">
        <w:t xml:space="preserve">GRVA adopted ECE/TRANS/WP.29/GRVA/2023/11 and requested the secretariat to submit it as </w:t>
      </w:r>
      <w:r w:rsidR="00EE492A">
        <w:t>a s</w:t>
      </w:r>
      <w:r w:rsidR="00EE492A" w:rsidRPr="00EE492A">
        <w:t>upplement to the 01 series of amendments to UN Regulation No. 90 to WP.29 and AC.1 for consideration and vote at their November 2023 sessions</w:t>
      </w:r>
      <w:r w:rsidR="00EE492A">
        <w:t>.</w:t>
      </w:r>
    </w:p>
    <w:p w14:paraId="5957C6D8" w14:textId="73F1987C" w:rsidR="00637FDB" w:rsidRDefault="00EF0454" w:rsidP="004E1A4E">
      <w:pPr>
        <w:pStyle w:val="SingleTxtG"/>
      </w:pPr>
      <w:r>
        <w:t>122</w:t>
      </w:r>
      <w:r w:rsidR="00EE492A">
        <w:t>.</w:t>
      </w:r>
      <w:r w:rsidR="00EE492A">
        <w:tab/>
      </w:r>
      <w:r w:rsidR="009A5D0F" w:rsidRPr="009A5D0F">
        <w:t>GRVA adopted ECE/TRANS/WP.29/GRVA/2023/12, as amended by GRVA-16-14, and requested the secretariat to submit it as</w:t>
      </w:r>
      <w:r w:rsidR="00EE492A">
        <w:t xml:space="preserve"> a</w:t>
      </w:r>
      <w:r w:rsidR="009A5D0F" w:rsidRPr="009A5D0F">
        <w:t xml:space="preserve"> </w:t>
      </w:r>
      <w:r w:rsidR="00EE492A">
        <w:t>s</w:t>
      </w:r>
      <w:r w:rsidR="009A5D0F" w:rsidRPr="009A5D0F">
        <w:t>upplement to the 02 series of amendments to UN Regulation No. 90</w:t>
      </w:r>
      <w:r w:rsidR="00EE492A">
        <w:t xml:space="preserve"> </w:t>
      </w:r>
      <w:r w:rsidR="009A5D0F" w:rsidRPr="009A5D0F">
        <w:t>to WP.29 and AC.1 for consideration and vote at their November</w:t>
      </w:r>
      <w:r w:rsidR="00C20D07">
        <w:t> </w:t>
      </w:r>
      <w:r w:rsidR="009A5D0F" w:rsidRPr="009A5D0F">
        <w:t>2023 sessions.</w:t>
      </w:r>
    </w:p>
    <w:p w14:paraId="6391BD5F" w14:textId="236EB7C6" w:rsidR="00F34FF8" w:rsidRDefault="00EF0454" w:rsidP="00C954A0">
      <w:pPr>
        <w:pStyle w:val="SingleTxtG"/>
      </w:pPr>
      <w:r>
        <w:t>123</w:t>
      </w:r>
      <w:r w:rsidR="00AB5A74">
        <w:t>.</w:t>
      </w:r>
      <w:r w:rsidR="00AB5A74">
        <w:tab/>
      </w:r>
      <w:r w:rsidR="00C954A0">
        <w:t xml:space="preserve">GRVA noted the documents ECE/TRANS/WP.29/GRVA/2023/13, </w:t>
      </w:r>
      <w:r w:rsidR="00C954A0" w:rsidRPr="00C954A0">
        <w:t>ECE/TRANS/WP.29/GRVA/2023/14 and ECE/TRANS/WP.29/GRVA/2023/15</w:t>
      </w:r>
      <w:r w:rsidR="00C954A0">
        <w:t xml:space="preserve">, which were not introduced as </w:t>
      </w:r>
      <w:r w:rsidR="00321879">
        <w:t>no representative of FEMFM was</w:t>
      </w:r>
      <w:r w:rsidR="00C954A0">
        <w:t xml:space="preserve"> present.</w:t>
      </w:r>
      <w:r w:rsidR="00F34FF8">
        <w:t xml:space="preserve"> </w:t>
      </w:r>
    </w:p>
    <w:p w14:paraId="5DB84A89" w14:textId="2BE78CA1" w:rsidR="0012296B" w:rsidRDefault="00EF0454" w:rsidP="0012296B">
      <w:pPr>
        <w:pStyle w:val="SingleTxtG"/>
      </w:pPr>
      <w:r>
        <w:t>124</w:t>
      </w:r>
      <w:r w:rsidR="00F34FF8">
        <w:t>.</w:t>
      </w:r>
      <w:r w:rsidR="00F34FF8">
        <w:tab/>
        <w:t>The expert</w:t>
      </w:r>
      <w:r w:rsidR="00297F72">
        <w:t>s</w:t>
      </w:r>
      <w:r w:rsidR="00F34FF8">
        <w:t xml:space="preserve"> from CLEPA </w:t>
      </w:r>
      <w:r w:rsidR="00297F72">
        <w:t>and the Netherlands s</w:t>
      </w:r>
      <w:r w:rsidR="00F34FF8">
        <w:t xml:space="preserve">tated </w:t>
      </w:r>
      <w:r w:rsidR="00A22A4B">
        <w:t xml:space="preserve">that </w:t>
      </w:r>
      <w:r w:rsidR="002C1416">
        <w:t xml:space="preserve">they could not </w:t>
      </w:r>
      <w:r w:rsidR="00454542">
        <w:t>support</w:t>
      </w:r>
      <w:r w:rsidR="002C1416">
        <w:t xml:space="preserve"> these</w:t>
      </w:r>
      <w:r w:rsidR="004B5A0D">
        <w:t xml:space="preserve"> document</w:t>
      </w:r>
      <w:r w:rsidR="002C1416">
        <w:t>s</w:t>
      </w:r>
      <w:r w:rsidR="00474F08">
        <w:t>.</w:t>
      </w:r>
    </w:p>
    <w:p w14:paraId="394327C2" w14:textId="383AA6D0" w:rsidR="00AB5A74" w:rsidRDefault="00EF0454" w:rsidP="00C954A0">
      <w:pPr>
        <w:pStyle w:val="SingleTxtG"/>
      </w:pPr>
      <w:r>
        <w:t>125</w:t>
      </w:r>
      <w:r w:rsidR="00F34FF8">
        <w:t>.</w:t>
      </w:r>
      <w:r w:rsidR="00F34FF8">
        <w:tab/>
        <w:t>GRVA agreed to keep the documents</w:t>
      </w:r>
      <w:r w:rsidR="00467F93" w:rsidRPr="00467F93">
        <w:t xml:space="preserve"> </w:t>
      </w:r>
      <w:r w:rsidR="00467F93">
        <w:t xml:space="preserve">ECE/TRANS/WP.29/GRVA/2023/13, </w:t>
      </w:r>
      <w:r w:rsidR="00467F93" w:rsidRPr="00C954A0">
        <w:t>ECE/TRANS/WP.29/GRVA/2023/14 and ECE/TRANS/WP.29/GRVA/2023/15</w:t>
      </w:r>
      <w:r w:rsidR="00F34FF8">
        <w:t xml:space="preserve"> on the agenda</w:t>
      </w:r>
      <w:r w:rsidR="0012296B">
        <w:t xml:space="preserve"> until its next session.</w:t>
      </w:r>
    </w:p>
    <w:p w14:paraId="0D4E5BAE" w14:textId="64B12D46" w:rsidR="006E759B" w:rsidRPr="00950FDC" w:rsidRDefault="003E6719" w:rsidP="0003526B">
      <w:pPr>
        <w:pStyle w:val="HChG"/>
      </w:pPr>
      <w:r w:rsidRPr="00C954A0">
        <w:tab/>
      </w:r>
      <w:r w:rsidRPr="00950FDC">
        <w:t>X</w:t>
      </w:r>
      <w:r w:rsidR="00EB0FFB" w:rsidRPr="00950FDC">
        <w:t>II</w:t>
      </w:r>
      <w:r w:rsidRPr="00950FDC">
        <w:t>.</w:t>
      </w:r>
      <w:r w:rsidRPr="00950FDC">
        <w:tab/>
      </w:r>
      <w:r w:rsidR="001A07F8" w:rsidRPr="00950FDC">
        <w:t xml:space="preserve">Exchange of views on guidelines and relevant national activities </w:t>
      </w:r>
      <w:r w:rsidR="007761F6" w:rsidRPr="00950FDC">
        <w:t>(agenda item 11)</w:t>
      </w:r>
    </w:p>
    <w:p w14:paraId="137D8D20" w14:textId="2975847D" w:rsidR="00251391" w:rsidRPr="00973A2C" w:rsidRDefault="00251391" w:rsidP="001B52D0">
      <w:pPr>
        <w:pStyle w:val="SingleTxtG"/>
      </w:pPr>
      <w:r w:rsidRPr="00973A2C">
        <w:rPr>
          <w:i/>
          <w:iCs/>
        </w:rPr>
        <w:t>Documentation</w:t>
      </w:r>
      <w:r w:rsidRPr="00973A2C">
        <w:t>:</w:t>
      </w:r>
      <w:r w:rsidRPr="00973A2C">
        <w:tab/>
      </w:r>
      <w:r w:rsidR="00D64CFB" w:rsidRPr="00973A2C">
        <w:t>Informal document GRVA-1</w:t>
      </w:r>
      <w:r w:rsidR="001B52D0" w:rsidRPr="00973A2C">
        <w:t>6-</w:t>
      </w:r>
      <w:r w:rsidR="00302DCC" w:rsidRPr="00973A2C">
        <w:t>25</w:t>
      </w:r>
    </w:p>
    <w:p w14:paraId="4227658F" w14:textId="0E5B5CD4" w:rsidR="00EE100E" w:rsidRDefault="00EF0454" w:rsidP="00EE100E">
      <w:pPr>
        <w:pStyle w:val="SingleTxtG"/>
        <w:widowControl w:val="0"/>
      </w:pPr>
      <w:r>
        <w:t>126</w:t>
      </w:r>
      <w:r w:rsidR="001B52D0" w:rsidRPr="007177F9">
        <w:t>.</w:t>
      </w:r>
      <w:r w:rsidR="001B52D0" w:rsidRPr="007177F9">
        <w:tab/>
      </w:r>
      <w:r w:rsidR="007177F9" w:rsidRPr="007177F9">
        <w:t>The expert from N</w:t>
      </w:r>
      <w:r w:rsidR="007177F9">
        <w:t>orway presented GRVA-16-25</w:t>
      </w:r>
      <w:r w:rsidR="00447864">
        <w:t>, informing GRVA</w:t>
      </w:r>
      <w:r w:rsidR="00435122">
        <w:t xml:space="preserve"> on</w:t>
      </w:r>
      <w:r w:rsidR="00435122" w:rsidRPr="00435122">
        <w:t xml:space="preserve"> </w:t>
      </w:r>
      <w:r w:rsidR="00447864">
        <w:t xml:space="preserve">safety recommendations from the Norwegian </w:t>
      </w:r>
      <w:r w:rsidR="00447864" w:rsidRPr="00435122">
        <w:t>Safety Investigation Authority</w:t>
      </w:r>
      <w:r w:rsidR="007545E1">
        <w:t xml:space="preserve"> (NSIA)</w:t>
      </w:r>
      <w:r w:rsidR="00447864">
        <w:t xml:space="preserve"> on </w:t>
      </w:r>
      <w:r w:rsidR="00435122">
        <w:t>v</w:t>
      </w:r>
      <w:r w:rsidR="00435122" w:rsidRPr="00435122">
        <w:t>ehicle stability systems and tyre explosion</w:t>
      </w:r>
      <w:r w:rsidR="003D704F">
        <w:t>. He stated</w:t>
      </w:r>
      <w:r w:rsidR="007545E1">
        <w:t xml:space="preserve"> that</w:t>
      </w:r>
      <w:r w:rsidR="00E21906">
        <w:t xml:space="preserve"> </w:t>
      </w:r>
      <w:r w:rsidR="003E5332">
        <w:t xml:space="preserve">it was identified that </w:t>
      </w:r>
      <w:r w:rsidR="00E21906">
        <w:t xml:space="preserve">the scope of damage could be reduced </w:t>
      </w:r>
      <w:r w:rsidR="0000258A">
        <w:t xml:space="preserve">by introducing technical solutions or driver support systems that enable drivers of heavy vehicles </w:t>
      </w:r>
      <w:r w:rsidR="007545E1">
        <w:t>to make a controlled stop if the steering tyre on the front axle explodes.</w:t>
      </w:r>
      <w:r w:rsidR="000908B9">
        <w:t xml:space="preserve"> He </w:t>
      </w:r>
      <w:r w:rsidR="00B10378">
        <w:t>inquired</w:t>
      </w:r>
      <w:r w:rsidR="000908B9">
        <w:t xml:space="preserve"> </w:t>
      </w:r>
      <w:r w:rsidR="00B10378">
        <w:t>whether</w:t>
      </w:r>
      <w:r w:rsidR="000908B9">
        <w:t xml:space="preserve"> </w:t>
      </w:r>
      <w:r w:rsidR="001E7E4B">
        <w:t>functions like Electronic Stability Control, E</w:t>
      </w:r>
      <w:r w:rsidR="002B7CB3">
        <w:t xml:space="preserve">mergency </w:t>
      </w:r>
      <w:r w:rsidR="001E7E4B">
        <w:t>S</w:t>
      </w:r>
      <w:r w:rsidR="002B7CB3">
        <w:t xml:space="preserve">teering </w:t>
      </w:r>
      <w:r w:rsidR="001E7E4B">
        <w:t>F</w:t>
      </w:r>
      <w:r w:rsidR="002B7CB3">
        <w:t>unction</w:t>
      </w:r>
      <w:r w:rsidR="001E7E4B">
        <w:t xml:space="preserve">, Minimum Risk </w:t>
      </w:r>
      <w:r w:rsidR="00B10378">
        <w:t>Manoeuvre</w:t>
      </w:r>
      <w:r w:rsidR="001E7E4B">
        <w:t xml:space="preserve"> or Emergency </w:t>
      </w:r>
      <w:r w:rsidR="00B10378">
        <w:t>Manoeuvre</w:t>
      </w:r>
      <w:r w:rsidR="001E7E4B">
        <w:t xml:space="preserve"> could support vehicle stability after tire explosion.</w:t>
      </w:r>
    </w:p>
    <w:p w14:paraId="3BC24521" w14:textId="7BC9809E" w:rsidR="00D5728B" w:rsidRDefault="00BF0FB2" w:rsidP="00EE100E">
      <w:pPr>
        <w:pStyle w:val="SingleTxtG"/>
        <w:widowControl w:val="0"/>
      </w:pPr>
      <w:r>
        <w:t>127</w:t>
      </w:r>
      <w:r w:rsidR="00D5728B">
        <w:t>.</w:t>
      </w:r>
      <w:r w:rsidR="00D5728B">
        <w:tab/>
      </w:r>
      <w:r w:rsidR="00213117">
        <w:t>The expert fro</w:t>
      </w:r>
      <w:r w:rsidR="009E2D12">
        <w:t xml:space="preserve">m OICA </w:t>
      </w:r>
      <w:r w:rsidR="00A02130">
        <w:t>explained</w:t>
      </w:r>
      <w:r w:rsidR="009E2D12">
        <w:t xml:space="preserve"> that </w:t>
      </w:r>
      <w:r w:rsidR="00392182">
        <w:t xml:space="preserve">the </w:t>
      </w:r>
      <w:r w:rsidR="00704CB9">
        <w:t>functions</w:t>
      </w:r>
      <w:r w:rsidR="00392182">
        <w:t xml:space="preserve"> </w:t>
      </w:r>
      <w:r w:rsidR="00A02130">
        <w:t xml:space="preserve">mentioned above </w:t>
      </w:r>
      <w:r w:rsidR="00392182">
        <w:t xml:space="preserve">were </w:t>
      </w:r>
      <w:r w:rsidR="00F43F90">
        <w:t xml:space="preserve">not specifically </w:t>
      </w:r>
      <w:r w:rsidR="00E67FCE">
        <w:t>designed</w:t>
      </w:r>
      <w:r w:rsidR="009B6040">
        <w:t xml:space="preserve"> </w:t>
      </w:r>
      <w:r w:rsidR="00E67FCE">
        <w:t>to</w:t>
      </w:r>
      <w:r w:rsidR="00392182">
        <w:t xml:space="preserve"> </w:t>
      </w:r>
      <w:r w:rsidR="008B65F6">
        <w:t>react in</w:t>
      </w:r>
      <w:r w:rsidR="00A82B5F">
        <w:t xml:space="preserve"> such</w:t>
      </w:r>
      <w:r w:rsidR="0024092C">
        <w:t xml:space="preserve"> </w:t>
      </w:r>
      <w:r w:rsidR="00F43F90">
        <w:t xml:space="preserve">dramatic </w:t>
      </w:r>
      <w:r w:rsidR="00683FA2">
        <w:t>situation</w:t>
      </w:r>
      <w:r w:rsidR="00794392">
        <w:t>s</w:t>
      </w:r>
      <w:r w:rsidR="0078473A">
        <w:t xml:space="preserve"> and that</w:t>
      </w:r>
      <w:r w:rsidR="00704CB9">
        <w:t xml:space="preserve"> they were</w:t>
      </w:r>
      <w:r w:rsidR="00704CB9" w:rsidRPr="00704CB9">
        <w:t xml:space="preserve"> relying on </w:t>
      </w:r>
      <w:r w:rsidR="00704CB9" w:rsidRPr="00704CB9">
        <w:lastRenderedPageBreak/>
        <w:t>working syste</w:t>
      </w:r>
      <w:r w:rsidR="00704CB9">
        <w:t>m</w:t>
      </w:r>
      <w:r w:rsidR="006D2F2F">
        <w:t>. He recalled that these functions were</w:t>
      </w:r>
      <w:r w:rsidR="0024092C">
        <w:t xml:space="preserve"> aiming </w:t>
      </w:r>
      <w:r w:rsidR="00D31262">
        <w:t xml:space="preserve">at either to </w:t>
      </w:r>
      <w:r w:rsidR="00D31262" w:rsidRPr="00D31262">
        <w:t>correct mistakes by the driver</w:t>
      </w:r>
      <w:r w:rsidR="006D2F2F">
        <w:t>,</w:t>
      </w:r>
      <w:r w:rsidR="00D31262" w:rsidRPr="00D31262">
        <w:t xml:space="preserve"> who may</w:t>
      </w:r>
      <w:r w:rsidR="00C6053C">
        <w:t xml:space="preserve"> had</w:t>
      </w:r>
      <w:r w:rsidR="00D31262" w:rsidRPr="00D31262">
        <w:t xml:space="preserve"> enter</w:t>
      </w:r>
      <w:r w:rsidR="00C6053C">
        <w:t>ed</w:t>
      </w:r>
      <w:r w:rsidR="00D31262" w:rsidRPr="00D31262">
        <w:t xml:space="preserve"> to fast in a curv</w:t>
      </w:r>
      <w:r w:rsidR="00D31262">
        <w:t>e, or to</w:t>
      </w:r>
      <w:r w:rsidR="00704CB9">
        <w:t xml:space="preserve"> </w:t>
      </w:r>
      <w:r w:rsidR="008B5BBB">
        <w:t xml:space="preserve">avoid collisions with </w:t>
      </w:r>
      <w:r w:rsidR="00224127">
        <w:t xml:space="preserve">other </w:t>
      </w:r>
      <w:r w:rsidR="008B5BBB">
        <w:t>vehicles.</w:t>
      </w:r>
    </w:p>
    <w:p w14:paraId="4A01ACDF" w14:textId="7DA8FC63" w:rsidR="0096149C" w:rsidRDefault="00BF0FB2" w:rsidP="00EE100E">
      <w:pPr>
        <w:pStyle w:val="SingleTxtG"/>
        <w:widowControl w:val="0"/>
      </w:pPr>
      <w:r>
        <w:t>128</w:t>
      </w:r>
      <w:r w:rsidR="00295058">
        <w:t>.</w:t>
      </w:r>
      <w:r w:rsidR="00295058">
        <w:tab/>
      </w:r>
      <w:r w:rsidR="0096149C">
        <w:t>The expert from France stated that</w:t>
      </w:r>
      <w:r w:rsidR="005D5DA9">
        <w:t xml:space="preserve"> further</w:t>
      </w:r>
      <w:r w:rsidR="0096149C">
        <w:t xml:space="preserve"> </w:t>
      </w:r>
      <w:r w:rsidR="0096149C" w:rsidRPr="0096149C">
        <w:t>test</w:t>
      </w:r>
      <w:r w:rsidR="00047FE7">
        <w:t>s</w:t>
      </w:r>
      <w:r w:rsidR="0096149C" w:rsidRPr="0096149C">
        <w:t xml:space="preserve"> </w:t>
      </w:r>
      <w:r w:rsidR="00047FE7">
        <w:t>w</w:t>
      </w:r>
      <w:r w:rsidR="00455D64">
        <w:t>ould be</w:t>
      </w:r>
      <w:r w:rsidR="00047FE7">
        <w:t xml:space="preserve"> needed to determine if</w:t>
      </w:r>
      <w:r w:rsidR="0096149C" w:rsidRPr="0096149C">
        <w:t xml:space="preserve"> new system</w:t>
      </w:r>
      <w:r w:rsidR="00047FE7">
        <w:t>s</w:t>
      </w:r>
      <w:r w:rsidR="0096149C" w:rsidRPr="0096149C">
        <w:t xml:space="preserve"> </w:t>
      </w:r>
      <w:r w:rsidR="00F86E41">
        <w:t xml:space="preserve">(taking into account tyre bursting) </w:t>
      </w:r>
      <w:r w:rsidR="0096149C" w:rsidRPr="0096149C">
        <w:t xml:space="preserve">would help the driver in </w:t>
      </w:r>
      <w:r w:rsidR="00E429F1">
        <w:t xml:space="preserve">such a </w:t>
      </w:r>
      <w:r w:rsidR="0096149C" w:rsidRPr="0096149C">
        <w:t>case</w:t>
      </w:r>
      <w:r w:rsidR="002010CB">
        <w:t>.</w:t>
      </w:r>
      <w:r w:rsidR="00047FE7">
        <w:t xml:space="preserve"> </w:t>
      </w:r>
      <w:r w:rsidR="002010CB">
        <w:t xml:space="preserve">He </w:t>
      </w:r>
      <w:r w:rsidR="00E429F1">
        <w:t>inquired</w:t>
      </w:r>
      <w:r w:rsidR="00DF4D6B">
        <w:t xml:space="preserve"> for</w:t>
      </w:r>
      <w:r w:rsidR="00800573">
        <w:t xml:space="preserve"> </w:t>
      </w:r>
      <w:r w:rsidR="00E429F1">
        <w:t>additional</w:t>
      </w:r>
      <w:r w:rsidR="0096149C" w:rsidRPr="0096149C">
        <w:t xml:space="preserve"> information on the causes</w:t>
      </w:r>
      <w:r w:rsidR="00800573">
        <w:t xml:space="preserve"> </w:t>
      </w:r>
      <w:r w:rsidR="005D5DA9">
        <w:t xml:space="preserve">of </w:t>
      </w:r>
      <w:r w:rsidR="00E429F1">
        <w:t xml:space="preserve">the </w:t>
      </w:r>
      <w:r w:rsidR="005D5DA9">
        <w:t>tyre</w:t>
      </w:r>
      <w:r w:rsidR="00800573">
        <w:t xml:space="preserve"> bursting.</w:t>
      </w:r>
    </w:p>
    <w:p w14:paraId="320BBFE2" w14:textId="58823AB8" w:rsidR="00E429F1" w:rsidRDefault="00BF0FB2" w:rsidP="004978C6">
      <w:pPr>
        <w:pStyle w:val="SingleTxtG"/>
        <w:widowControl w:val="0"/>
      </w:pPr>
      <w:r>
        <w:t>129</w:t>
      </w:r>
      <w:r w:rsidR="00E26039">
        <w:t>.</w:t>
      </w:r>
      <w:r w:rsidR="00E26039">
        <w:tab/>
        <w:t>The expert from C</w:t>
      </w:r>
      <w:r w:rsidR="0074027E">
        <w:t>LEPA confirmed that exploding tyres are tested. He confirmed some requirements for buses and coaches</w:t>
      </w:r>
      <w:r w:rsidR="00267621">
        <w:t xml:space="preserve"> regarding brakes and ABS. He agreed to check if E</w:t>
      </w:r>
      <w:r w:rsidR="001913D1">
        <w:t xml:space="preserve">lectronic </w:t>
      </w:r>
      <w:r w:rsidR="00267621">
        <w:t>S</w:t>
      </w:r>
      <w:r w:rsidR="001913D1">
        <w:t xml:space="preserve">tability </w:t>
      </w:r>
      <w:r w:rsidR="00267621">
        <w:t>C</w:t>
      </w:r>
      <w:r w:rsidR="001913D1">
        <w:t>ontrol</w:t>
      </w:r>
      <w:r w:rsidR="00267621">
        <w:t xml:space="preserve"> and ADAS could help in such circumstances</w:t>
      </w:r>
      <w:r w:rsidR="004978C6">
        <w:t xml:space="preserve"> and report at the next session.</w:t>
      </w:r>
    </w:p>
    <w:p w14:paraId="053A2DD5" w14:textId="0C4BADAA" w:rsidR="003E6719" w:rsidRPr="009716C7" w:rsidRDefault="001A07F8" w:rsidP="001A07F8">
      <w:pPr>
        <w:pStyle w:val="HChG"/>
      </w:pPr>
      <w:r w:rsidRPr="007177F9">
        <w:tab/>
      </w:r>
      <w:r w:rsidRPr="009716C7">
        <w:t>XIII.</w:t>
      </w:r>
      <w:r w:rsidRPr="009716C7">
        <w:tab/>
      </w:r>
      <w:r w:rsidR="003E6719" w:rsidRPr="009716C7">
        <w:t xml:space="preserve">Revision 3 of the 1958 Agreement (agenda item </w:t>
      </w:r>
      <w:r w:rsidR="00EB0FFB" w:rsidRPr="009716C7">
        <w:t>1</w:t>
      </w:r>
      <w:r w:rsidR="007761F6" w:rsidRPr="009716C7">
        <w:t>2</w:t>
      </w:r>
      <w:r w:rsidR="003E6719" w:rsidRPr="009716C7">
        <w:t>)</w:t>
      </w:r>
    </w:p>
    <w:p w14:paraId="23FCF037" w14:textId="5549CB61" w:rsidR="003E6719" w:rsidRPr="009716C7" w:rsidRDefault="003E6719" w:rsidP="003E6719">
      <w:pPr>
        <w:pStyle w:val="H1G"/>
      </w:pPr>
      <w:r w:rsidRPr="009716C7">
        <w:tab/>
        <w:t>A.</w:t>
      </w:r>
      <w:r w:rsidRPr="009716C7">
        <w:tab/>
        <w:t xml:space="preserve">Implementation of </w:t>
      </w:r>
      <w:r w:rsidR="00FB4B3A" w:rsidRPr="009716C7">
        <w:t>relevant</w:t>
      </w:r>
      <w:r w:rsidRPr="009716C7">
        <w:t xml:space="preserve"> provisions in Revision 3 to the 1958 Agreement</w:t>
      </w:r>
    </w:p>
    <w:p w14:paraId="438239EF" w14:textId="60B5A238" w:rsidR="000160F2" w:rsidRPr="00664159" w:rsidRDefault="007761F6" w:rsidP="001C227F">
      <w:pPr>
        <w:pStyle w:val="SingleTxtG"/>
        <w:keepNext/>
        <w:keepLines/>
        <w:ind w:left="2835" w:hanging="1701"/>
        <w:jc w:val="left"/>
      </w:pPr>
      <w:r w:rsidRPr="00664159">
        <w:rPr>
          <w:i/>
          <w:iCs/>
        </w:rPr>
        <w:t>Documentation</w:t>
      </w:r>
      <w:r w:rsidRPr="00664159">
        <w:t>:</w:t>
      </w:r>
      <w:r w:rsidRPr="00664159">
        <w:tab/>
      </w:r>
      <w:r w:rsidR="00D90E4C" w:rsidRPr="00664159">
        <w:rPr>
          <w:color w:val="000000" w:themeColor="text1"/>
        </w:rPr>
        <w:t>(Informal document GRVA-</w:t>
      </w:r>
      <w:r w:rsidR="000160F2" w:rsidRPr="00664159">
        <w:t>15-11</w:t>
      </w:r>
      <w:r w:rsidR="0008733C" w:rsidRPr="00664159">
        <w:t>)</w:t>
      </w:r>
      <w:r w:rsidR="001C227F" w:rsidRPr="00664159">
        <w:br/>
        <w:t>Informal documents GRVA-16-19</w:t>
      </w:r>
      <w:r w:rsidR="00847A54" w:rsidRPr="00664159">
        <w:t xml:space="preserve">, </w:t>
      </w:r>
      <w:r w:rsidR="001C227F" w:rsidRPr="00664159">
        <w:t>GRVA-16-20</w:t>
      </w:r>
      <w:r w:rsidR="00847A54" w:rsidRPr="00664159">
        <w:t xml:space="preserve"> and GRVA-16-44</w:t>
      </w:r>
    </w:p>
    <w:p w14:paraId="72677980" w14:textId="5416EDB6" w:rsidR="00203F5D" w:rsidRDefault="004978C6" w:rsidP="00B95355">
      <w:pPr>
        <w:pStyle w:val="SingleTxtG"/>
      </w:pPr>
      <w:r>
        <w:t>130</w:t>
      </w:r>
      <w:r w:rsidR="008C6B7C" w:rsidRPr="007B6953">
        <w:t>.</w:t>
      </w:r>
      <w:r w:rsidR="008C6B7C" w:rsidRPr="007B6953">
        <w:tab/>
      </w:r>
      <w:r w:rsidR="00973A2C">
        <w:t>The expert from the Russian Federation</w:t>
      </w:r>
      <w:r w:rsidR="002909D8">
        <w:t xml:space="preserve"> </w:t>
      </w:r>
      <w:r w:rsidR="00C43BC5">
        <w:t>presented GRVA-16-20</w:t>
      </w:r>
      <w:r w:rsidR="00032466">
        <w:t>,</w:t>
      </w:r>
      <w:r w:rsidR="00C43BC5">
        <w:t xml:space="preserve"> introducing GRVA</w:t>
      </w:r>
      <w:r w:rsidR="00EA5050">
        <w:noBreakHyphen/>
      </w:r>
      <w:r w:rsidR="00C43BC5">
        <w:t>16-19</w:t>
      </w:r>
      <w:r w:rsidR="00032466">
        <w:t xml:space="preserve"> and</w:t>
      </w:r>
      <w:r w:rsidR="00070A1F">
        <w:t xml:space="preserve"> informing</w:t>
      </w:r>
      <w:r w:rsidR="002909D8">
        <w:t xml:space="preserve"> GRVA on </w:t>
      </w:r>
      <w:r w:rsidR="00070A1F">
        <w:t>the outcome of the</w:t>
      </w:r>
      <w:r w:rsidR="00CE30E9">
        <w:t xml:space="preserve"> a</w:t>
      </w:r>
      <w:r w:rsidR="00CE30E9" w:rsidRPr="00CE30E9">
        <w:t xml:space="preserve">ssessment of UN Regulations </w:t>
      </w:r>
      <w:r w:rsidR="00CE30E9">
        <w:t>u</w:t>
      </w:r>
      <w:r w:rsidR="00CE30E9" w:rsidRPr="00CE30E9">
        <w:t xml:space="preserve">nder the </w:t>
      </w:r>
      <w:r w:rsidR="00CE30E9">
        <w:t>p</w:t>
      </w:r>
      <w:r w:rsidR="00CE30E9" w:rsidRPr="00CE30E9">
        <w:t xml:space="preserve">urview of GRVA </w:t>
      </w:r>
      <w:r w:rsidR="00CE30E9">
        <w:t>w</w:t>
      </w:r>
      <w:r w:rsidR="00CE30E9" w:rsidRPr="00CE30E9">
        <w:t xml:space="preserve">ith </w:t>
      </w:r>
      <w:r w:rsidR="00CE30E9">
        <w:t>r</w:t>
      </w:r>
      <w:r w:rsidR="00CE30E9" w:rsidRPr="00CE30E9">
        <w:t xml:space="preserve">egards to the </w:t>
      </w:r>
      <w:r w:rsidR="00CE30E9">
        <w:t>u</w:t>
      </w:r>
      <w:r w:rsidR="00CE30E9" w:rsidRPr="00CE30E9">
        <w:t>se of the Unique Identifier</w:t>
      </w:r>
      <w:r w:rsidR="00CE30E9">
        <w:t xml:space="preserve"> </w:t>
      </w:r>
      <w:r w:rsidR="00CE30E9" w:rsidRPr="00CE30E9">
        <w:t>(UI</w:t>
      </w:r>
      <w:r w:rsidR="00937F45">
        <w:t>)</w:t>
      </w:r>
      <w:r w:rsidR="000F7517">
        <w:t xml:space="preserve">. He stated that </w:t>
      </w:r>
      <w:r w:rsidR="00E566AD">
        <w:t>the review was done</w:t>
      </w:r>
      <w:r w:rsidR="00F06FD5">
        <w:t>,</w:t>
      </w:r>
      <w:r w:rsidR="00937F45">
        <w:t xml:space="preserve"> </w:t>
      </w:r>
      <w:r w:rsidR="003F16E4">
        <w:t>assuming</w:t>
      </w:r>
      <w:r w:rsidR="008A2DC0">
        <w:t xml:space="preserve"> that the concept of UI would be realized and activated in</w:t>
      </w:r>
      <w:r w:rsidR="00244E64">
        <w:t xml:space="preserve"> the D</w:t>
      </w:r>
      <w:r w:rsidR="00244E64" w:rsidRPr="00244E64">
        <w:t>atabase for the Exchange of Type Approval documentation</w:t>
      </w:r>
      <w:r w:rsidR="008A2DC0">
        <w:t xml:space="preserve"> </w:t>
      </w:r>
      <w:r w:rsidR="00244E64">
        <w:t>(</w:t>
      </w:r>
      <w:r w:rsidR="008A2DC0">
        <w:t>DETA</w:t>
      </w:r>
      <w:r w:rsidR="00244E64">
        <w:t>)</w:t>
      </w:r>
      <w:r w:rsidR="008A2DC0">
        <w:t>.</w:t>
      </w:r>
      <w:r w:rsidR="007F34B4">
        <w:t xml:space="preserve"> </w:t>
      </w:r>
    </w:p>
    <w:p w14:paraId="042ADA46" w14:textId="0E3ACF26" w:rsidR="00244E64" w:rsidRDefault="004978C6" w:rsidP="0008733C">
      <w:pPr>
        <w:pStyle w:val="SingleTxtG"/>
      </w:pPr>
      <w:r>
        <w:t>131</w:t>
      </w:r>
      <w:r w:rsidR="00244E64">
        <w:t>.</w:t>
      </w:r>
      <w:r w:rsidR="00244E64">
        <w:tab/>
        <w:t xml:space="preserve">The expert from the Netherlands </w:t>
      </w:r>
      <w:r w:rsidR="00EA26A0">
        <w:t xml:space="preserve">recalled their </w:t>
      </w:r>
      <w:r w:rsidR="008F18F2">
        <w:t xml:space="preserve">position and their </w:t>
      </w:r>
      <w:r w:rsidR="00EA26A0">
        <w:t xml:space="preserve">doubts </w:t>
      </w:r>
      <w:r w:rsidR="00EF72A2">
        <w:t xml:space="preserve">regarding </w:t>
      </w:r>
      <w:r w:rsidR="00EA26A0">
        <w:t>the</w:t>
      </w:r>
      <w:r w:rsidR="008F18F2">
        <w:t xml:space="preserve"> UI</w:t>
      </w:r>
      <w:r w:rsidR="00244E64">
        <w:t xml:space="preserve"> concept</w:t>
      </w:r>
      <w:r w:rsidR="004A4B9C">
        <w:t>.</w:t>
      </w:r>
    </w:p>
    <w:p w14:paraId="51A19EE5" w14:textId="71F8B5E9" w:rsidR="00524C16" w:rsidRDefault="004978C6" w:rsidP="00CB03E5">
      <w:pPr>
        <w:pStyle w:val="SingleTxtG"/>
      </w:pPr>
      <w:r>
        <w:t>132</w:t>
      </w:r>
      <w:r w:rsidR="008F18F2">
        <w:t>.</w:t>
      </w:r>
      <w:r w:rsidR="008F18F2">
        <w:tab/>
      </w:r>
      <w:r w:rsidR="00524C16">
        <w:t>The expert from CITA presented GRVA-16-44</w:t>
      </w:r>
      <w:r w:rsidR="00127CC9">
        <w:t xml:space="preserve"> in response to GRVA-16-20</w:t>
      </w:r>
      <w:r w:rsidR="00524C16">
        <w:t>,</w:t>
      </w:r>
      <w:r w:rsidR="00370F2D">
        <w:t xml:space="preserve"> </w:t>
      </w:r>
      <w:r w:rsidR="00BB1937">
        <w:t xml:space="preserve">recalling the </w:t>
      </w:r>
      <w:r w:rsidR="000823F9">
        <w:t>initial justification</w:t>
      </w:r>
      <w:r w:rsidR="00BB1937">
        <w:t xml:space="preserve"> for </w:t>
      </w:r>
      <w:r w:rsidR="00565E07">
        <w:t>using</w:t>
      </w:r>
      <w:r w:rsidR="00BB1937">
        <w:t xml:space="preserve"> the concept of UI, </w:t>
      </w:r>
      <w:r w:rsidR="00565E07">
        <w:t xml:space="preserve">i.e. </w:t>
      </w:r>
      <w:r w:rsidR="00C83338" w:rsidRPr="00C83338">
        <w:t xml:space="preserve">issues related to space on automotive products </w:t>
      </w:r>
      <w:r w:rsidR="00EE6305">
        <w:t xml:space="preserve">which was </w:t>
      </w:r>
      <w:r w:rsidR="00C83338" w:rsidRPr="00C83338">
        <w:t xml:space="preserve">not always </w:t>
      </w:r>
      <w:r w:rsidR="00EE6305">
        <w:t>sufficient</w:t>
      </w:r>
      <w:r w:rsidR="00C83338" w:rsidRPr="00C83338">
        <w:t xml:space="preserve"> </w:t>
      </w:r>
      <w:r w:rsidR="00EE6305">
        <w:t>to put</w:t>
      </w:r>
      <w:r w:rsidR="00C83338" w:rsidRPr="00C83338">
        <w:t xml:space="preserve"> multiple marking</w:t>
      </w:r>
      <w:r w:rsidR="00C83338">
        <w:t>s</w:t>
      </w:r>
      <w:r w:rsidR="00BB1937">
        <w:t>.</w:t>
      </w:r>
      <w:r w:rsidR="005F212D">
        <w:t xml:space="preserve"> He</w:t>
      </w:r>
      <w:r w:rsidR="00C3717A">
        <w:t xml:space="preserve"> stated </w:t>
      </w:r>
      <w:r w:rsidR="005F212D">
        <w:t>that</w:t>
      </w:r>
      <w:r w:rsidR="008E63AF">
        <w:t xml:space="preserve"> there </w:t>
      </w:r>
      <w:r w:rsidR="003417FD">
        <w:t>was</w:t>
      </w:r>
      <w:r w:rsidR="008E63AF">
        <w:t xml:space="preserve"> no benefit </w:t>
      </w:r>
      <w:r w:rsidR="00FF4E51">
        <w:t>of</w:t>
      </w:r>
      <w:r w:rsidR="005F212D">
        <w:t xml:space="preserve"> using UI </w:t>
      </w:r>
      <w:r w:rsidR="008E63AF">
        <w:t>for</w:t>
      </w:r>
      <w:r w:rsidR="003417FD">
        <w:t xml:space="preserve"> any of</w:t>
      </w:r>
      <w:r w:rsidR="008E63AF">
        <w:t xml:space="preserve"> the </w:t>
      </w:r>
      <w:r w:rsidR="003417FD">
        <w:t>r</w:t>
      </w:r>
      <w:r w:rsidR="008E63AF">
        <w:t>egulations under the purview of GRVA</w:t>
      </w:r>
      <w:r w:rsidR="00EE6305">
        <w:t>, as the</w:t>
      </w:r>
      <w:r w:rsidR="00CB03E5">
        <w:t>re were no space issues</w:t>
      </w:r>
      <w:r w:rsidR="00E6525E">
        <w:t>. He</w:t>
      </w:r>
      <w:r w:rsidR="00C401DF">
        <w:t xml:space="preserve"> concluded that using UI</w:t>
      </w:r>
      <w:r w:rsidR="00C401DF" w:rsidRPr="00C3717A">
        <w:t xml:space="preserve"> </w:t>
      </w:r>
      <w:r w:rsidR="00C401DF">
        <w:t>as an alternative</w:t>
      </w:r>
      <w:r w:rsidR="00E6525E">
        <w:t xml:space="preserve"> to the current approval marking</w:t>
      </w:r>
      <w:r w:rsidR="00C401DF">
        <w:t xml:space="preserve"> </w:t>
      </w:r>
      <w:r w:rsidR="007C334D">
        <w:t>would</w:t>
      </w:r>
      <w:r w:rsidR="00AE5680">
        <w:t xml:space="preserve"> not support</w:t>
      </w:r>
      <w:r w:rsidR="00C401DF">
        <w:t xml:space="preserve"> </w:t>
      </w:r>
      <w:r w:rsidR="00C401DF" w:rsidRPr="00C3717A">
        <w:t>harmoniz</w:t>
      </w:r>
      <w:r w:rsidR="00AE5680">
        <w:t xml:space="preserve">ation </w:t>
      </w:r>
      <w:r w:rsidR="00B77F81">
        <w:t>of</w:t>
      </w:r>
      <w:r w:rsidR="00C401DF" w:rsidRPr="00C3717A">
        <w:t xml:space="preserve"> providing information</w:t>
      </w:r>
      <w:r w:rsidR="00C401DF">
        <w:t>.</w:t>
      </w:r>
    </w:p>
    <w:p w14:paraId="425F4DD5" w14:textId="13806985" w:rsidR="009E77D8" w:rsidRDefault="009A33BD" w:rsidP="009E77D8">
      <w:pPr>
        <w:pStyle w:val="SingleTxtG"/>
      </w:pPr>
      <w:r>
        <w:t>133</w:t>
      </w:r>
      <w:r w:rsidR="00387B87">
        <w:t>.</w:t>
      </w:r>
      <w:r w:rsidR="00387B87">
        <w:tab/>
        <w:t>The Chair recalled the</w:t>
      </w:r>
      <w:r w:rsidR="00B77F81">
        <w:t xml:space="preserve"> </w:t>
      </w:r>
      <w:r w:rsidR="00E7186D">
        <w:t>underlying</w:t>
      </w:r>
      <w:r w:rsidR="00387B87">
        <w:t xml:space="preserve"> idea</w:t>
      </w:r>
      <w:r w:rsidR="00122658">
        <w:t xml:space="preserve"> of UI, being to replace the current approval mark</w:t>
      </w:r>
      <w:r w:rsidR="00A95B08">
        <w:t>s</w:t>
      </w:r>
      <w:r w:rsidR="005E004E">
        <w:t xml:space="preserve"> </w:t>
      </w:r>
      <w:r w:rsidR="00A067E4">
        <w:t>in</w:t>
      </w:r>
      <w:r w:rsidR="00B25C77">
        <w:t xml:space="preserve"> </w:t>
      </w:r>
      <w:r w:rsidR="00E7186D">
        <w:t>a</w:t>
      </w:r>
      <w:r w:rsidR="00B25C77">
        <w:t xml:space="preserve"> long-term perspective</w:t>
      </w:r>
      <w:r w:rsidR="00122658">
        <w:t xml:space="preserve"> </w:t>
      </w:r>
      <w:r w:rsidR="009E77D8">
        <w:t xml:space="preserve">to </w:t>
      </w:r>
      <w:r w:rsidR="00A067E4">
        <w:t>achieve global harmonization</w:t>
      </w:r>
      <w:r w:rsidR="00E7186D">
        <w:t xml:space="preserve"> of information sharing</w:t>
      </w:r>
      <w:r w:rsidR="00A067E4">
        <w:t xml:space="preserve"> in the future</w:t>
      </w:r>
      <w:r w:rsidR="009E77D8">
        <w:t>.</w:t>
      </w:r>
    </w:p>
    <w:p w14:paraId="5B72606A" w14:textId="60C77E0E" w:rsidR="00B95355" w:rsidRDefault="009A33BD" w:rsidP="009E77D8">
      <w:pPr>
        <w:pStyle w:val="SingleTxtG"/>
      </w:pPr>
      <w:r>
        <w:t>134</w:t>
      </w:r>
      <w:r w:rsidR="00B95355">
        <w:t>.</w:t>
      </w:r>
      <w:r w:rsidR="00B95355">
        <w:tab/>
        <w:t xml:space="preserve">The expert from the Russian Federation </w:t>
      </w:r>
      <w:r w:rsidR="00D2067D">
        <w:t xml:space="preserve">agreed that UI did not have </w:t>
      </w:r>
      <w:r w:rsidR="00766116">
        <w:t xml:space="preserve">many </w:t>
      </w:r>
      <w:r w:rsidR="00D2067D">
        <w:t>benefits for the time being</w:t>
      </w:r>
      <w:r w:rsidR="007408BA">
        <w:t>. He stated</w:t>
      </w:r>
      <w:r w:rsidR="007F01B0">
        <w:t xml:space="preserve"> </w:t>
      </w:r>
      <w:r w:rsidR="00C91C17" w:rsidRPr="00C91C17">
        <w:t>that</w:t>
      </w:r>
      <w:r w:rsidR="00BB08A7">
        <w:t>,</w:t>
      </w:r>
      <w:r w:rsidR="00C91C17" w:rsidRPr="00C91C17">
        <w:t xml:space="preserve"> </w:t>
      </w:r>
      <w:r w:rsidR="00BB08A7">
        <w:t>to date,</w:t>
      </w:r>
      <w:r w:rsidR="00C91C17" w:rsidRPr="00C91C17">
        <w:t xml:space="preserve"> it was not foreseeable how </w:t>
      </w:r>
      <w:r w:rsidR="00495274">
        <w:t xml:space="preserve">much </w:t>
      </w:r>
      <w:r w:rsidR="0061132A">
        <w:t>time</w:t>
      </w:r>
      <w:r w:rsidR="00C91C17" w:rsidRPr="00C91C17">
        <w:t xml:space="preserve"> the </w:t>
      </w:r>
      <w:r w:rsidR="00140B7E">
        <w:t>implementation</w:t>
      </w:r>
      <w:r w:rsidR="00C91C17" w:rsidRPr="00C91C17">
        <w:t xml:space="preserve"> </w:t>
      </w:r>
      <w:r w:rsidR="00C91C17">
        <w:t>of UI</w:t>
      </w:r>
      <w:r w:rsidR="00DC4D41">
        <w:t xml:space="preserve"> </w:t>
      </w:r>
      <w:r w:rsidR="00140B7E">
        <w:t>in</w:t>
      </w:r>
      <w:r w:rsidR="00DC4D41">
        <w:t xml:space="preserve"> DETA</w:t>
      </w:r>
      <w:r w:rsidR="00C91C17">
        <w:t xml:space="preserve"> </w:t>
      </w:r>
      <w:r w:rsidR="00C91C17" w:rsidRPr="00C91C17">
        <w:t>would take</w:t>
      </w:r>
      <w:r w:rsidR="0061132A">
        <w:t>.</w:t>
      </w:r>
      <w:r w:rsidR="00766116">
        <w:t xml:space="preserve"> </w:t>
      </w:r>
      <w:r w:rsidR="0061132A">
        <w:t>He mentioned the</w:t>
      </w:r>
      <w:r w:rsidR="00495274">
        <w:t xml:space="preserve"> potential </w:t>
      </w:r>
      <w:r w:rsidR="0061132A">
        <w:t xml:space="preserve">UI </w:t>
      </w:r>
      <w:r w:rsidR="00495274">
        <w:t>benefits in the future</w:t>
      </w:r>
      <w:r w:rsidR="007F01B0">
        <w:t>.</w:t>
      </w:r>
      <w:r w:rsidR="00766116">
        <w:t xml:space="preserve"> He stated that he n</w:t>
      </w:r>
      <w:r w:rsidR="00766116" w:rsidRPr="00766116">
        <w:t>either support</w:t>
      </w:r>
      <w:r w:rsidR="00766116">
        <w:t>ed</w:t>
      </w:r>
      <w:r w:rsidR="00766116" w:rsidRPr="00766116">
        <w:t xml:space="preserve"> nor object</w:t>
      </w:r>
      <w:r w:rsidR="00766116">
        <w:t>ed</w:t>
      </w:r>
      <w:r w:rsidR="00766116" w:rsidRPr="00766116">
        <w:t xml:space="preserve"> </w:t>
      </w:r>
      <w:r w:rsidR="00766116">
        <w:t xml:space="preserve">to </w:t>
      </w:r>
      <w:r w:rsidR="00766116" w:rsidRPr="00766116">
        <w:t>the use of UI</w:t>
      </w:r>
      <w:r w:rsidR="00766116">
        <w:t>.</w:t>
      </w:r>
    </w:p>
    <w:p w14:paraId="7CC1E3B3" w14:textId="6B8000C7" w:rsidR="000A344E" w:rsidRDefault="00CC45C1" w:rsidP="000A344E">
      <w:pPr>
        <w:pStyle w:val="SingleTxtG"/>
      </w:pPr>
      <w:r>
        <w:t>135</w:t>
      </w:r>
      <w:r w:rsidR="000A344E">
        <w:t>.</w:t>
      </w:r>
      <w:r w:rsidR="000A344E">
        <w:tab/>
        <w:t>The Secretary informed GRVA</w:t>
      </w:r>
      <w:r w:rsidR="00B34C3C">
        <w:t xml:space="preserve"> of the possible procedures that could be used to translate the positions expressed into concrete action, e.g. </w:t>
      </w:r>
      <w:r w:rsidR="000A344E">
        <w:t>amending Schedule 5 of the 1958 Agreement</w:t>
      </w:r>
      <w:r w:rsidR="00D9500A">
        <w:t xml:space="preserve"> accordingly</w:t>
      </w:r>
      <w:r w:rsidR="000A344E">
        <w:t>.</w:t>
      </w:r>
    </w:p>
    <w:p w14:paraId="3D44B46F" w14:textId="5E4BC30F" w:rsidR="000A05ED" w:rsidRDefault="00F46EEE" w:rsidP="0055118E">
      <w:pPr>
        <w:pStyle w:val="SingleTxtG"/>
      </w:pPr>
      <w:r>
        <w:t>136</w:t>
      </w:r>
      <w:r w:rsidR="000A05ED">
        <w:t>.</w:t>
      </w:r>
      <w:r w:rsidR="000A05ED">
        <w:tab/>
      </w:r>
      <w:r w:rsidR="006558EA">
        <w:t xml:space="preserve">The expert from OICA </w:t>
      </w:r>
      <w:r w:rsidR="00335257">
        <w:t xml:space="preserve">agreed with CITA </w:t>
      </w:r>
      <w:r w:rsidR="00292A4D">
        <w:t>and stated</w:t>
      </w:r>
      <w:r w:rsidR="00110751">
        <w:t xml:space="preserve"> that the</w:t>
      </w:r>
      <w:r w:rsidR="00923CE0">
        <w:t>re was mainly</w:t>
      </w:r>
      <w:r w:rsidR="00110751">
        <w:t xml:space="preserve"> </w:t>
      </w:r>
      <w:r w:rsidR="00923CE0">
        <w:t xml:space="preserve">a </w:t>
      </w:r>
      <w:r w:rsidR="00110751" w:rsidRPr="00110751">
        <w:t>benefit of UI for small parts, not for the whole vehicle</w:t>
      </w:r>
      <w:r w:rsidR="00292A4D">
        <w:t>. He welcomed the option presented by th</w:t>
      </w:r>
      <w:r w:rsidR="00CA234D">
        <w:t xml:space="preserve">e Secretary and suggested to </w:t>
      </w:r>
      <w:r w:rsidR="00226C3C">
        <w:t>put UI on hold for the moment.</w:t>
      </w:r>
    </w:p>
    <w:p w14:paraId="1539516A" w14:textId="0802A065" w:rsidR="00A631F1" w:rsidRDefault="00F46EEE" w:rsidP="00A631F1">
      <w:pPr>
        <w:pStyle w:val="SingleTxtG"/>
      </w:pPr>
      <w:r>
        <w:t>137</w:t>
      </w:r>
      <w:r w:rsidR="00A631F1">
        <w:t>.</w:t>
      </w:r>
      <w:r w:rsidR="00A631F1">
        <w:tab/>
        <w:t>The expert from CLEPA supported the statement by the Chair and suggested to devote more time for evaluating</w:t>
      </w:r>
      <w:r w:rsidR="00A631F1" w:rsidRPr="00950B58">
        <w:t xml:space="preserve"> </w:t>
      </w:r>
      <w:r w:rsidR="00C048CF">
        <w:t>benefits and</w:t>
      </w:r>
      <w:r w:rsidR="00C048CF" w:rsidRPr="00C048CF">
        <w:t xml:space="preserve"> </w:t>
      </w:r>
      <w:r w:rsidR="00C048CF">
        <w:t xml:space="preserve">problems of UI, which were not foreseen </w:t>
      </w:r>
      <w:r w:rsidR="006E7BF5">
        <w:t>at the time of drafting Schedule 5, before the practical implementation of UI</w:t>
      </w:r>
      <w:r w:rsidR="001C395E">
        <w:t>.</w:t>
      </w:r>
      <w:r w:rsidR="00972BC2">
        <w:t xml:space="preserve"> He stated that </w:t>
      </w:r>
      <w:r w:rsidR="008A6A7F">
        <w:t>CLEPA</w:t>
      </w:r>
      <w:r w:rsidR="00972BC2" w:rsidRPr="00972BC2">
        <w:t xml:space="preserve"> did not support nor object putting UI on hold</w:t>
      </w:r>
      <w:r w:rsidR="00972BC2">
        <w:t>.</w:t>
      </w:r>
    </w:p>
    <w:p w14:paraId="717A2194" w14:textId="5FD44B45" w:rsidR="00A631F1" w:rsidRDefault="00F46EEE" w:rsidP="00A631F1">
      <w:pPr>
        <w:pStyle w:val="SingleTxtG"/>
      </w:pPr>
      <w:r>
        <w:t>138</w:t>
      </w:r>
      <w:r w:rsidR="00A631F1">
        <w:t>.</w:t>
      </w:r>
      <w:r w:rsidR="00A631F1">
        <w:tab/>
      </w:r>
      <w:r w:rsidR="004F58F8">
        <w:t xml:space="preserve">The expert from </w:t>
      </w:r>
      <w:r w:rsidR="005C5AD1">
        <w:t>UK</w:t>
      </w:r>
      <w:r w:rsidR="004F58F8">
        <w:t xml:space="preserve"> </w:t>
      </w:r>
      <w:r w:rsidR="00E060BC">
        <w:t>highlighted</w:t>
      </w:r>
      <w:r w:rsidR="00A070DB">
        <w:t xml:space="preserve"> </w:t>
      </w:r>
      <w:r w:rsidR="0095503F">
        <w:t xml:space="preserve">that GRVA should </w:t>
      </w:r>
      <w:r w:rsidR="000B16DA">
        <w:t xml:space="preserve">consider the </w:t>
      </w:r>
      <w:r w:rsidR="00F26201">
        <w:t>long-term</w:t>
      </w:r>
      <w:r w:rsidR="000B16DA">
        <w:t xml:space="preserve"> benefits and should not be concerned about the current circumstances.</w:t>
      </w:r>
    </w:p>
    <w:p w14:paraId="79AC2C9E" w14:textId="1E78D08A" w:rsidR="001B4C98" w:rsidRDefault="00F46EEE" w:rsidP="00A631F1">
      <w:pPr>
        <w:pStyle w:val="SingleTxtG"/>
      </w:pPr>
      <w:r>
        <w:t>139</w:t>
      </w:r>
      <w:r w:rsidR="001B4C98">
        <w:t>.</w:t>
      </w:r>
      <w:r w:rsidR="001B4C98">
        <w:tab/>
        <w:t xml:space="preserve">GRVA agreed </w:t>
      </w:r>
      <w:r w:rsidR="00AE6D79">
        <w:t xml:space="preserve">to approach WP.29 and AC.2 </w:t>
      </w:r>
      <w:r w:rsidR="006A6290">
        <w:t>for guidance</w:t>
      </w:r>
      <w:r w:rsidR="00BB4CED">
        <w:t xml:space="preserve"> on</w:t>
      </w:r>
      <w:r w:rsidR="008368B3">
        <w:t xml:space="preserve"> how to proceed</w:t>
      </w:r>
      <w:r w:rsidR="006A6290">
        <w:t xml:space="preserve"> </w:t>
      </w:r>
      <w:r w:rsidR="00A30C9D">
        <w:t>and</w:t>
      </w:r>
      <w:r w:rsidR="008368B3">
        <w:t xml:space="preserve"> to</w:t>
      </w:r>
      <w:r w:rsidR="00A30C9D">
        <w:t xml:space="preserve"> inform them about the </w:t>
      </w:r>
      <w:r w:rsidR="008368B3">
        <w:t xml:space="preserve">different views </w:t>
      </w:r>
      <w:r w:rsidR="00BB4CED">
        <w:t xml:space="preserve">and </w:t>
      </w:r>
      <w:r w:rsidR="00A30C9D">
        <w:t>difficultie</w:t>
      </w:r>
      <w:r w:rsidR="00BB4CED">
        <w:t>s</w:t>
      </w:r>
      <w:r w:rsidR="00926DD3">
        <w:t xml:space="preserve"> presented</w:t>
      </w:r>
      <w:r w:rsidR="00A30C9D">
        <w:t>.</w:t>
      </w:r>
      <w:r w:rsidR="001B4C98">
        <w:t xml:space="preserve"> </w:t>
      </w:r>
    </w:p>
    <w:p w14:paraId="1DC6A5FA" w14:textId="7EAC6888" w:rsidR="003E6719" w:rsidRPr="00283D3C" w:rsidRDefault="003E6719" w:rsidP="00613569">
      <w:pPr>
        <w:pStyle w:val="H1G"/>
      </w:pPr>
      <w:r w:rsidRPr="007B6953">
        <w:lastRenderedPageBreak/>
        <w:tab/>
      </w:r>
      <w:r w:rsidRPr="009716C7">
        <w:t>B.</w:t>
      </w:r>
      <w:r w:rsidRPr="009716C7">
        <w:tab/>
        <w:t xml:space="preserve">International Whole </w:t>
      </w:r>
      <w:r w:rsidRPr="00283D3C">
        <w:t>Vehicle Type Approval</w:t>
      </w:r>
    </w:p>
    <w:p w14:paraId="4E7D3B9C" w14:textId="37E2BDFE" w:rsidR="002C1F6F" w:rsidRPr="00300304" w:rsidRDefault="008D7967" w:rsidP="00D14F31">
      <w:pPr>
        <w:pStyle w:val="SingleTxtG"/>
      </w:pPr>
      <w:r>
        <w:t>140</w:t>
      </w:r>
      <w:r w:rsidR="00D6500D" w:rsidRPr="00300304">
        <w:t>.</w:t>
      </w:r>
      <w:r w:rsidR="00D6500D" w:rsidRPr="00300304">
        <w:tab/>
      </w:r>
      <w:r w:rsidR="00D14F31" w:rsidRPr="00300304">
        <w:t>No document was submitted under this agenda item</w:t>
      </w:r>
      <w:r w:rsidR="00D6500D" w:rsidRPr="00300304">
        <w:t>.</w:t>
      </w:r>
    </w:p>
    <w:p w14:paraId="3B3CB22D" w14:textId="0A876577" w:rsidR="007761F6" w:rsidRPr="00283D3C" w:rsidRDefault="007761F6" w:rsidP="007761F6">
      <w:pPr>
        <w:pStyle w:val="HChG"/>
      </w:pPr>
      <w:r w:rsidRPr="00283D3C">
        <w:tab/>
        <w:t>X</w:t>
      </w:r>
      <w:r w:rsidR="009716C7">
        <w:t>I</w:t>
      </w:r>
      <w:r w:rsidRPr="00283D3C">
        <w:t>V.</w:t>
      </w:r>
      <w:r w:rsidRPr="00283D3C">
        <w:tab/>
      </w:r>
      <w:r w:rsidR="00CF5669" w:rsidRPr="00283D3C">
        <w:t xml:space="preserve">Other business </w:t>
      </w:r>
      <w:r w:rsidRPr="00283D3C">
        <w:t>(agenda item 1</w:t>
      </w:r>
      <w:r w:rsidR="007F439A">
        <w:t>3</w:t>
      </w:r>
      <w:r w:rsidRPr="00283D3C">
        <w:t>)</w:t>
      </w:r>
    </w:p>
    <w:p w14:paraId="7CE946AD" w14:textId="628A6F4D" w:rsidR="007761F6" w:rsidRPr="009716C7" w:rsidRDefault="00B560D9" w:rsidP="00124BB9">
      <w:pPr>
        <w:pStyle w:val="H1G"/>
      </w:pPr>
      <w:r w:rsidRPr="009716C7">
        <w:tab/>
      </w:r>
      <w:r w:rsidR="00525670" w:rsidRPr="009716C7">
        <w:t>A</w:t>
      </w:r>
      <w:r w:rsidR="00662B19" w:rsidRPr="009716C7">
        <w:t>.</w:t>
      </w:r>
      <w:r w:rsidR="00662B19" w:rsidRPr="009716C7">
        <w:tab/>
      </w:r>
      <w:r w:rsidR="007761F6" w:rsidRPr="009716C7">
        <w:tab/>
        <w:t>Arrangement of meetings</w:t>
      </w:r>
    </w:p>
    <w:p w14:paraId="70697E42" w14:textId="1821B731" w:rsidR="002503DE" w:rsidRPr="005B3600" w:rsidRDefault="008D7967" w:rsidP="00096488">
      <w:pPr>
        <w:spacing w:after="120"/>
        <w:ind w:left="1134" w:right="1134"/>
        <w:jc w:val="both"/>
      </w:pPr>
      <w:r>
        <w:t>141</w:t>
      </w:r>
      <w:r w:rsidR="002503DE" w:rsidRPr="005B3600">
        <w:t>.</w:t>
      </w:r>
      <w:r w:rsidR="002503DE" w:rsidRPr="005B3600">
        <w:tab/>
      </w:r>
      <w:r w:rsidR="00771992" w:rsidRPr="005B3600">
        <w:t>The Chair recalled the willingness of GRVA to organize sessions outside of Geneva</w:t>
      </w:r>
      <w:r w:rsidR="007F4BD5" w:rsidRPr="005B3600">
        <w:t xml:space="preserve"> as a way to show appreciation to the efforts made during the COVID-19 </w:t>
      </w:r>
      <w:r w:rsidR="00D962F5">
        <w:t>pandemic</w:t>
      </w:r>
      <w:r w:rsidR="00D962F5" w:rsidRPr="005B3600">
        <w:t xml:space="preserve"> </w:t>
      </w:r>
      <w:r w:rsidR="007F4BD5" w:rsidRPr="005B3600">
        <w:t xml:space="preserve">by </w:t>
      </w:r>
      <w:r w:rsidR="00251809">
        <w:t xml:space="preserve">the </w:t>
      </w:r>
      <w:r w:rsidR="007F4BD5" w:rsidRPr="005B3600">
        <w:t>expert</w:t>
      </w:r>
      <w:r w:rsidR="00251809">
        <w:t>s</w:t>
      </w:r>
      <w:r w:rsidR="007F4BD5" w:rsidRPr="005B3600">
        <w:t xml:space="preserve"> from America and Asia.</w:t>
      </w:r>
      <w:r w:rsidR="00B7208A" w:rsidRPr="005B3600">
        <w:t xml:space="preserve"> He noted the ITC discussion </w:t>
      </w:r>
      <w:r w:rsidR="009404AF" w:rsidRPr="005B3600">
        <w:t xml:space="preserve">in February 2023 </w:t>
      </w:r>
      <w:r w:rsidR="00B7208A" w:rsidRPr="005B3600">
        <w:t xml:space="preserve">with regards to </w:t>
      </w:r>
      <w:r w:rsidR="009404AF" w:rsidRPr="005B3600">
        <w:t>organizing a session in the United States of America</w:t>
      </w:r>
      <w:r w:rsidR="00DC46F1" w:rsidRPr="005B3600">
        <w:t>.</w:t>
      </w:r>
      <w:r w:rsidR="00D133F4" w:rsidRPr="005B3600">
        <w:t xml:space="preserve"> </w:t>
      </w:r>
      <w:r w:rsidR="0072304F" w:rsidRPr="005B3600">
        <w:t xml:space="preserve">The Secretary </w:t>
      </w:r>
      <w:r w:rsidR="00D77DB2">
        <w:t xml:space="preserve">asked </w:t>
      </w:r>
      <w:r w:rsidR="00EA38A6">
        <w:t xml:space="preserve">for </w:t>
      </w:r>
      <w:r w:rsidR="00D77DB2">
        <w:t>guidance regarding the M</w:t>
      </w:r>
      <w:r w:rsidR="004B48B6">
        <w:t>a</w:t>
      </w:r>
      <w:r w:rsidR="00D77DB2">
        <w:t xml:space="preserve">y 2024 session organized in Geneva and </w:t>
      </w:r>
      <w:r w:rsidR="0072304F" w:rsidRPr="005B3600">
        <w:t xml:space="preserve">recalled the rules for </w:t>
      </w:r>
      <w:r w:rsidR="00A35782" w:rsidRPr="005B3600">
        <w:t xml:space="preserve">organizing session outside of Geneva, in terms of hosting agreement, costs and needs such as interpretation. </w:t>
      </w:r>
      <w:r w:rsidR="00D133F4" w:rsidRPr="005B3600">
        <w:t xml:space="preserve">GRVA </w:t>
      </w:r>
      <w:r w:rsidR="0065067A" w:rsidRPr="005B3600">
        <w:t xml:space="preserve">recalled the precedent in May 2022, </w:t>
      </w:r>
      <w:r w:rsidR="005B3600" w:rsidRPr="005B3600">
        <w:t>during which</w:t>
      </w:r>
      <w:r w:rsidR="0065067A" w:rsidRPr="005B3600">
        <w:t xml:space="preserve"> </w:t>
      </w:r>
      <w:r w:rsidR="005B3600" w:rsidRPr="005B3600">
        <w:t xml:space="preserve">no </w:t>
      </w:r>
      <w:r w:rsidR="0065067A" w:rsidRPr="005B3600">
        <w:t xml:space="preserve">interpretation services </w:t>
      </w:r>
      <w:r w:rsidR="005B3600" w:rsidRPr="005B3600">
        <w:t>had been</w:t>
      </w:r>
      <w:r w:rsidR="0065067A" w:rsidRPr="005B3600">
        <w:t xml:space="preserve"> provided. GRVA </w:t>
      </w:r>
      <w:r w:rsidR="00D133F4" w:rsidRPr="005B3600">
        <w:t xml:space="preserve">agreed that such session </w:t>
      </w:r>
      <w:r w:rsidR="00895757">
        <w:t xml:space="preserve">outside of Geneva </w:t>
      </w:r>
      <w:r w:rsidR="000B3E71">
        <w:t>c</w:t>
      </w:r>
      <w:r w:rsidR="00D133F4" w:rsidRPr="005B3600">
        <w:t xml:space="preserve">ould be organized as informal </w:t>
      </w:r>
      <w:r w:rsidR="0072304F" w:rsidRPr="005B3600">
        <w:t xml:space="preserve">hybrid </w:t>
      </w:r>
      <w:r w:rsidR="00D133F4" w:rsidRPr="005B3600">
        <w:t xml:space="preserve">session (English only). </w:t>
      </w:r>
    </w:p>
    <w:p w14:paraId="695952FA" w14:textId="4C472FF0" w:rsidR="00721C2F" w:rsidRPr="005B3600" w:rsidRDefault="008D7967" w:rsidP="00096488">
      <w:pPr>
        <w:spacing w:after="120"/>
        <w:ind w:left="1134" w:right="1134"/>
        <w:jc w:val="both"/>
      </w:pPr>
      <w:r>
        <w:t>142</w:t>
      </w:r>
      <w:r w:rsidR="00721C2F" w:rsidRPr="005B3600">
        <w:t>.</w:t>
      </w:r>
      <w:r w:rsidR="00721C2F" w:rsidRPr="005B3600">
        <w:tab/>
        <w:t xml:space="preserve">The expert from the Russian Federation could not express support to this proposal. The expert from France </w:t>
      </w:r>
      <w:r w:rsidR="00627029" w:rsidRPr="005B3600">
        <w:t xml:space="preserve">explained that he would have to check with </w:t>
      </w:r>
      <w:r w:rsidR="008D45AF">
        <w:t>his</w:t>
      </w:r>
      <w:r w:rsidR="008D45AF" w:rsidRPr="005B3600">
        <w:t xml:space="preserve"> </w:t>
      </w:r>
      <w:r w:rsidR="00627029" w:rsidRPr="005B3600">
        <w:t xml:space="preserve">capital </w:t>
      </w:r>
      <w:r w:rsidR="0067212D" w:rsidRPr="005B3600">
        <w:t>if an English only session would be acceptable.</w:t>
      </w:r>
    </w:p>
    <w:p w14:paraId="382AEB61" w14:textId="6031593D" w:rsidR="00627029" w:rsidRPr="005B3600" w:rsidRDefault="002B13B6" w:rsidP="00096488">
      <w:pPr>
        <w:spacing w:after="120"/>
        <w:ind w:left="1134" w:right="1134"/>
        <w:jc w:val="both"/>
      </w:pPr>
      <w:r>
        <w:t>143</w:t>
      </w:r>
      <w:r w:rsidR="00627029" w:rsidRPr="005B3600">
        <w:t>.</w:t>
      </w:r>
      <w:r w:rsidR="00627029" w:rsidRPr="005B3600">
        <w:tab/>
        <w:t>The experts from Australia, Canada, Japan and the United States of America welcomed the idea.</w:t>
      </w:r>
    </w:p>
    <w:p w14:paraId="4B4A6BA2" w14:textId="1953E077" w:rsidR="0066178B" w:rsidRPr="005B3600" w:rsidRDefault="002B13B6" w:rsidP="00096488">
      <w:pPr>
        <w:spacing w:after="120"/>
        <w:ind w:left="1134" w:right="1134"/>
        <w:jc w:val="both"/>
      </w:pPr>
      <w:r>
        <w:t>144</w:t>
      </w:r>
      <w:r w:rsidR="0066178B" w:rsidRPr="005B3600">
        <w:t>.</w:t>
      </w:r>
      <w:r w:rsidR="0066178B" w:rsidRPr="005B3600">
        <w:tab/>
        <w:t xml:space="preserve">The expert from the United States of America inquired whether the </w:t>
      </w:r>
      <w:r w:rsidR="004D1A10">
        <w:t xml:space="preserve">next </w:t>
      </w:r>
      <w:r w:rsidR="0066178B" w:rsidRPr="005B3600">
        <w:t xml:space="preserve">May sessions of GRVA would </w:t>
      </w:r>
      <w:r w:rsidR="00C86C11">
        <w:t xml:space="preserve">also </w:t>
      </w:r>
      <w:r w:rsidR="0066178B" w:rsidRPr="005B3600">
        <w:t xml:space="preserve">be organized outside of Geneva, with rotations in Asia and America.  </w:t>
      </w:r>
    </w:p>
    <w:p w14:paraId="2BC6D76C" w14:textId="2E2B8BF3" w:rsidR="00F47EE6" w:rsidRPr="005B06CC" w:rsidRDefault="002B13B6" w:rsidP="005B06CC">
      <w:pPr>
        <w:spacing w:after="120"/>
        <w:ind w:left="1134" w:right="1134"/>
        <w:jc w:val="both"/>
      </w:pPr>
      <w:r>
        <w:t>145</w:t>
      </w:r>
      <w:r w:rsidR="0067212D" w:rsidRPr="005B3600">
        <w:t>.</w:t>
      </w:r>
      <w:r w:rsidR="0067212D" w:rsidRPr="005B3600">
        <w:tab/>
        <w:t>GRVA agreed to consult AC.2 and WP.29, whether such</w:t>
      </w:r>
      <w:r w:rsidR="00436BA4" w:rsidRPr="005B3600">
        <w:t xml:space="preserve"> an informal</w:t>
      </w:r>
      <w:r w:rsidR="0067212D" w:rsidRPr="005B3600">
        <w:t xml:space="preserve"> session could be organized</w:t>
      </w:r>
      <w:r w:rsidR="00436BA4" w:rsidRPr="005B3600">
        <w:t xml:space="preserve"> in place of the formal session scheduled in May 2023</w:t>
      </w:r>
      <w:r w:rsidR="00F067CA" w:rsidRPr="005B3600">
        <w:t>.</w:t>
      </w:r>
    </w:p>
    <w:p w14:paraId="78E5C10E" w14:textId="7A09E56E" w:rsidR="007761F6" w:rsidRDefault="007761F6" w:rsidP="007761F6">
      <w:pPr>
        <w:pStyle w:val="H1G"/>
      </w:pPr>
      <w:r w:rsidRPr="009716C7">
        <w:tab/>
      </w:r>
      <w:r w:rsidR="00124BB9" w:rsidRPr="009716C7">
        <w:t>B</w:t>
      </w:r>
      <w:r w:rsidRPr="009716C7">
        <w:t>.</w:t>
      </w:r>
      <w:r w:rsidRPr="009716C7">
        <w:tab/>
        <w:t>Any other business</w:t>
      </w:r>
    </w:p>
    <w:p w14:paraId="61720DF3" w14:textId="2FF9DF6F" w:rsidR="000E4576" w:rsidRPr="000E4576" w:rsidRDefault="008229AB" w:rsidP="008229AB">
      <w:pPr>
        <w:pStyle w:val="H23G"/>
        <w:ind w:left="0" w:firstLine="0"/>
      </w:pPr>
      <w:r>
        <w:tab/>
        <w:t>1.</w:t>
      </w:r>
      <w:r w:rsidR="000E4576" w:rsidRPr="000E4576">
        <w:tab/>
        <w:t>Activities of Inland Transport Committee and its subsidiary bodies</w:t>
      </w:r>
    </w:p>
    <w:p w14:paraId="4004D686" w14:textId="6E11A18F" w:rsidR="00847A54" w:rsidRPr="00664159" w:rsidRDefault="00847A54" w:rsidP="00847A54">
      <w:pPr>
        <w:pStyle w:val="SingleTxtG"/>
        <w:ind w:left="2835" w:hanging="1701"/>
        <w:jc w:val="left"/>
      </w:pPr>
      <w:r w:rsidRPr="00664159">
        <w:rPr>
          <w:i/>
          <w:iCs/>
        </w:rPr>
        <w:t>Documentation</w:t>
      </w:r>
      <w:r w:rsidRPr="00664159">
        <w:t>:</w:t>
      </w:r>
      <w:r w:rsidRPr="00664159">
        <w:tab/>
        <w:t>Informal document GRVA-16-46</w:t>
      </w:r>
    </w:p>
    <w:p w14:paraId="6F8E00EF" w14:textId="59B61B1F" w:rsidR="000E4576" w:rsidRDefault="002B13B6" w:rsidP="00291382">
      <w:pPr>
        <w:spacing w:after="120"/>
        <w:ind w:left="1134" w:right="1134"/>
        <w:jc w:val="both"/>
      </w:pPr>
      <w:r>
        <w:t>146</w:t>
      </w:r>
      <w:r w:rsidR="00847A54" w:rsidRPr="00291382">
        <w:t>.</w:t>
      </w:r>
      <w:r w:rsidR="00847A54" w:rsidRPr="00291382">
        <w:tab/>
      </w:r>
      <w:r w:rsidR="00291382" w:rsidRPr="00291382">
        <w:t>GRVA welcomed the presentation from the ITC Secretary (GRVA-16-46) informing GRVA on the ITC invitation to its Working Parties</w:t>
      </w:r>
      <w:r w:rsidR="000E4576" w:rsidRPr="00291382">
        <w:t xml:space="preserve"> to submit to the</w:t>
      </w:r>
      <w:r w:rsidR="0055335F">
        <w:t xml:space="preserve"> </w:t>
      </w:r>
      <w:r w:rsidR="000E4576" w:rsidRPr="00291382">
        <w:t>secretariat their ongoing contributions, future plans and suggestions in support of climate change mitigation</w:t>
      </w:r>
      <w:r w:rsidR="000E4576" w:rsidRPr="00291382">
        <w:rPr>
          <w:b/>
          <w:bCs/>
        </w:rPr>
        <w:t xml:space="preserve"> </w:t>
      </w:r>
      <w:r w:rsidR="000E4576" w:rsidRPr="00291382">
        <w:t>(ECE/TRANS/328, para. 57).</w:t>
      </w:r>
    </w:p>
    <w:p w14:paraId="3E13BBD5" w14:textId="5F2BBC01" w:rsidR="00F76981" w:rsidRPr="00291382" w:rsidRDefault="002B13B6" w:rsidP="00291382">
      <w:pPr>
        <w:spacing w:after="120"/>
        <w:ind w:left="1134" w:right="1134"/>
        <w:jc w:val="both"/>
      </w:pPr>
      <w:r w:rsidRPr="002B13B6">
        <w:t>147</w:t>
      </w:r>
      <w:r w:rsidR="00F76981" w:rsidRPr="002B13B6">
        <w:t>.</w:t>
      </w:r>
      <w:r w:rsidR="00F76981" w:rsidRPr="002B13B6">
        <w:tab/>
      </w:r>
      <w:r w:rsidR="001617E5" w:rsidRPr="002B13B6">
        <w:t>GRVA</w:t>
      </w:r>
      <w:r w:rsidR="00F76981" w:rsidRPr="002B13B6">
        <w:t xml:space="preserve"> noted with satisfaction the decisions of the Inland Transport Committee on climate change and confirmed its support for the development of an ambitious ITC strategy on the reduction of greenhouse gas emissions in inland transport until 2050, with priority actions for ITC and its subsidiary bodies, and supported by a strong action plan with milestones. </w:t>
      </w:r>
      <w:r w:rsidR="00751A1B">
        <w:t>GRVA</w:t>
      </w:r>
      <w:r w:rsidR="00F76981" w:rsidRPr="002B13B6">
        <w:t xml:space="preserve"> </w:t>
      </w:r>
      <w:r w:rsidR="00F504C8">
        <w:t>was informed</w:t>
      </w:r>
      <w:r w:rsidR="00F76981" w:rsidRPr="002B13B6">
        <w:t xml:space="preserve"> of the draft outline presented at the session by </w:t>
      </w:r>
      <w:r w:rsidR="00A750D2">
        <w:t>the ITC Secretary</w:t>
      </w:r>
      <w:r w:rsidR="00F76981" w:rsidRPr="002B13B6">
        <w:t xml:space="preserve">. Noting that the deadline for contributions and comments on the draft was Friday, 29 September 2023, </w:t>
      </w:r>
      <w:r w:rsidR="00642538">
        <w:t>GRVA</w:t>
      </w:r>
      <w:r w:rsidR="00F76981" w:rsidRPr="002B13B6">
        <w:t xml:space="preserve"> invited delegations to send their contributions to the Chair before the September</w:t>
      </w:r>
      <w:r w:rsidR="00FA6A92" w:rsidRPr="002B13B6">
        <w:t xml:space="preserve"> 2023 session </w:t>
      </w:r>
      <w:r w:rsidR="00F76981" w:rsidRPr="002B13B6">
        <w:t xml:space="preserve">on </w:t>
      </w:r>
      <w:r w:rsidR="00FA6A92" w:rsidRPr="002B13B6">
        <w:t>(a</w:t>
      </w:r>
      <w:r w:rsidR="00F76981" w:rsidRPr="002B13B6">
        <w:t>) the ITC climate change mitigation strategy until 2050: reflections and considerations as to</w:t>
      </w:r>
      <w:r w:rsidR="00C13344">
        <w:t xml:space="preserve"> </w:t>
      </w:r>
      <w:r w:rsidR="00F76981" w:rsidRPr="002B13B6">
        <w:t xml:space="preserve">contributions and ambitious actions </w:t>
      </w:r>
      <w:r w:rsidR="00492140">
        <w:t>(</w:t>
      </w:r>
      <w:r w:rsidR="00F76981" w:rsidRPr="002B13B6">
        <w:t>with milestones</w:t>
      </w:r>
      <w:r w:rsidR="00492140">
        <w:t>)</w:t>
      </w:r>
      <w:r w:rsidR="00F76981" w:rsidRPr="002B13B6">
        <w:t xml:space="preserve"> </w:t>
      </w:r>
      <w:r w:rsidR="00FA6A92" w:rsidRPr="002B13B6">
        <w:t>GRVA</w:t>
      </w:r>
      <w:r w:rsidR="00F76981" w:rsidRPr="002B13B6">
        <w:t xml:space="preserve"> </w:t>
      </w:r>
      <w:r w:rsidR="00492140" w:rsidRPr="002B13B6">
        <w:t>c</w:t>
      </w:r>
      <w:r w:rsidR="00492140">
        <w:t>ould</w:t>
      </w:r>
      <w:r w:rsidR="00F76981" w:rsidRPr="002B13B6">
        <w:t xml:space="preserve"> </w:t>
      </w:r>
      <w:r w:rsidR="00992630">
        <w:t>provide</w:t>
      </w:r>
      <w:r w:rsidR="00AC5167">
        <w:t xml:space="preserve"> and conduct</w:t>
      </w:r>
      <w:r w:rsidR="00F76981" w:rsidRPr="002B13B6">
        <w:t xml:space="preserve">, </w:t>
      </w:r>
      <w:r w:rsidR="00FA6A92" w:rsidRPr="002B13B6">
        <w:t>(b)</w:t>
      </w:r>
      <w:r w:rsidR="00F76981" w:rsidRPr="002B13B6">
        <w:t xml:space="preserve"> contributions by </w:t>
      </w:r>
      <w:r w:rsidR="00FA6A92" w:rsidRPr="002B13B6">
        <w:t>GRVA</w:t>
      </w:r>
      <w:r w:rsidR="00F76981" w:rsidRPr="002B13B6">
        <w:t xml:space="preserve"> to the in-depth report on climate change and inland transport for ITC’s </w:t>
      </w:r>
      <w:r>
        <w:t>eighty-sixth</w:t>
      </w:r>
      <w:r w:rsidR="00F76981" w:rsidRPr="002B13B6">
        <w:t xml:space="preserve"> session, on the basis of the preliminary work contained in document ECE/TRANS/2023/21.</w:t>
      </w:r>
    </w:p>
    <w:p w14:paraId="35C6D2FA" w14:textId="3D1257D4" w:rsidR="000E4576" w:rsidRPr="008229AB" w:rsidRDefault="000E4576" w:rsidP="000E4576">
      <w:pPr>
        <w:pStyle w:val="H23G"/>
      </w:pPr>
      <w:r w:rsidRPr="00291382">
        <w:tab/>
      </w:r>
      <w:r w:rsidR="008229AB" w:rsidRPr="00291382">
        <w:t>2.</w:t>
      </w:r>
      <w:r w:rsidR="008229AB" w:rsidRPr="00291382">
        <w:tab/>
      </w:r>
      <w:r w:rsidRPr="008229AB">
        <w:tab/>
        <w:t>Programme of Work</w:t>
      </w:r>
    </w:p>
    <w:p w14:paraId="6BBA1F7C" w14:textId="42376062" w:rsidR="00D10A19" w:rsidRPr="00F81427" w:rsidRDefault="00D10A19" w:rsidP="00D10A19">
      <w:pPr>
        <w:pStyle w:val="SingleTxtG"/>
        <w:ind w:left="2835" w:hanging="1701"/>
        <w:jc w:val="left"/>
        <w:rPr>
          <w:lang w:val="fr-CH"/>
        </w:rPr>
      </w:pPr>
      <w:r w:rsidRPr="00F81427">
        <w:rPr>
          <w:i/>
          <w:iCs/>
          <w:lang w:val="fr-CH"/>
        </w:rPr>
        <w:t>Documentation</w:t>
      </w:r>
      <w:r w:rsidRPr="00F81427">
        <w:rPr>
          <w:lang w:val="fr-CH"/>
        </w:rPr>
        <w:t>:</w:t>
      </w:r>
      <w:r w:rsidRPr="00F81427">
        <w:rPr>
          <w:lang w:val="fr-CH"/>
        </w:rPr>
        <w:tab/>
        <w:t>Informal document</w:t>
      </w:r>
      <w:r w:rsidR="00621362" w:rsidRPr="00F81427">
        <w:rPr>
          <w:lang w:val="fr-CH"/>
        </w:rPr>
        <w:t>s</w:t>
      </w:r>
      <w:r w:rsidRPr="00F81427">
        <w:rPr>
          <w:lang w:val="fr-CH"/>
        </w:rPr>
        <w:t xml:space="preserve"> GRVA-16-28</w:t>
      </w:r>
      <w:r w:rsidR="00047308" w:rsidRPr="00F81427">
        <w:rPr>
          <w:lang w:val="fr-CH"/>
        </w:rPr>
        <w:t>/Rev.1</w:t>
      </w:r>
      <w:r w:rsidR="00621362" w:rsidRPr="00F81427">
        <w:rPr>
          <w:lang w:val="fr-CH"/>
        </w:rPr>
        <w:t xml:space="preserve"> and GRVA-16-35</w:t>
      </w:r>
    </w:p>
    <w:p w14:paraId="51888888" w14:textId="5447A385" w:rsidR="009B3EE6" w:rsidRDefault="00FC6FAF" w:rsidP="002A2D06">
      <w:pPr>
        <w:pStyle w:val="SingleTxtG"/>
      </w:pPr>
      <w:r>
        <w:t>148</w:t>
      </w:r>
      <w:r w:rsidR="002A2D06" w:rsidRPr="002A2D06">
        <w:t>.</w:t>
      </w:r>
      <w:r w:rsidR="00987682">
        <w:tab/>
      </w:r>
      <w:r w:rsidR="006856FA">
        <w:t xml:space="preserve">The Secretary presented the draft </w:t>
      </w:r>
      <w:r w:rsidR="00DF1ECF">
        <w:t>p</w:t>
      </w:r>
      <w:r w:rsidR="006856FA">
        <w:t xml:space="preserve">rogramme of </w:t>
      </w:r>
      <w:r w:rsidR="00DF1ECF">
        <w:t>w</w:t>
      </w:r>
      <w:r w:rsidR="006856FA">
        <w:t>ork</w:t>
      </w:r>
      <w:r w:rsidR="008A54D5">
        <w:t xml:space="preserve"> (GRVA-16-28/Rev.1) including the GRVA priorities </w:t>
      </w:r>
      <w:r w:rsidR="004C561B">
        <w:t xml:space="preserve">for </w:t>
      </w:r>
      <w:r w:rsidR="008A54D5">
        <w:t>2024.</w:t>
      </w:r>
    </w:p>
    <w:p w14:paraId="2BC668CE" w14:textId="68B70206" w:rsidR="00A52769" w:rsidRDefault="00FC6FAF" w:rsidP="009E3444">
      <w:pPr>
        <w:pStyle w:val="SingleTxtG"/>
      </w:pPr>
      <w:r>
        <w:lastRenderedPageBreak/>
        <w:t>149</w:t>
      </w:r>
      <w:r w:rsidR="007E07F8">
        <w:t>.</w:t>
      </w:r>
      <w:r w:rsidR="007E07F8">
        <w:tab/>
        <w:t xml:space="preserve">The expert from Germany </w:t>
      </w:r>
      <w:r w:rsidR="004D39A4">
        <w:t>proposed</w:t>
      </w:r>
      <w:r w:rsidR="007E07F8">
        <w:t xml:space="preserve"> to include</w:t>
      </w:r>
      <w:r w:rsidR="006A025F">
        <w:t xml:space="preserve"> activities related to</w:t>
      </w:r>
      <w:r w:rsidR="007E07F8">
        <w:t xml:space="preserve"> ACPE</w:t>
      </w:r>
      <w:r w:rsidR="006A025F">
        <w:t xml:space="preserve"> in the list of priorities.</w:t>
      </w:r>
      <w:r w:rsidR="005D71BC">
        <w:t xml:space="preserve"> The expert from Canada expressed his interest in looking at this topic more globally.</w:t>
      </w:r>
      <w:r w:rsidR="006E3E03">
        <w:t xml:space="preserve"> </w:t>
      </w:r>
      <w:r w:rsidR="006A025F">
        <w:t xml:space="preserve">The expert from France supported the proposal by Germany and </w:t>
      </w:r>
      <w:r w:rsidR="004D39A4">
        <w:t xml:space="preserve">suggested to </w:t>
      </w:r>
      <w:r w:rsidR="00B57C25">
        <w:t>add deliverables of the</w:t>
      </w:r>
      <w:r w:rsidR="00464545">
        <w:t xml:space="preserve"> TF on FADS.</w:t>
      </w:r>
      <w:r w:rsidR="006E3E03">
        <w:t xml:space="preserve"> </w:t>
      </w:r>
      <w:r w:rsidR="00770A16">
        <w:t xml:space="preserve">The expert from Japan </w:t>
      </w:r>
      <w:r w:rsidR="00E141C7">
        <w:t xml:space="preserve">suggested to </w:t>
      </w:r>
      <w:r w:rsidR="0053783E">
        <w:t>keep</w:t>
      </w:r>
      <w:r w:rsidR="00E141C7">
        <w:t xml:space="preserve"> CS/OTA </w:t>
      </w:r>
      <w:r w:rsidR="0053783E">
        <w:t xml:space="preserve">as part of the priorities, as it was an </w:t>
      </w:r>
      <w:r w:rsidR="0053783E" w:rsidRPr="0053783E">
        <w:t>important topic for future safety</w:t>
      </w:r>
      <w:r w:rsidR="0053783E">
        <w:t>.</w:t>
      </w:r>
      <w:r w:rsidR="00EA104B">
        <w:tab/>
        <w:t>The ex</w:t>
      </w:r>
      <w:r w:rsidR="00A96F6C">
        <w:t>p</w:t>
      </w:r>
      <w:r w:rsidR="00EA104B">
        <w:t xml:space="preserve">ert from OICA suggested to add </w:t>
      </w:r>
      <w:r w:rsidR="002772EC">
        <w:t>AI</w:t>
      </w:r>
      <w:r w:rsidR="00EA104B">
        <w:t xml:space="preserve"> to the list of GRVA priorities</w:t>
      </w:r>
      <w:r w:rsidR="000519B2">
        <w:t xml:space="preserve">, </w:t>
      </w:r>
      <w:r w:rsidR="00881FEB">
        <w:t xml:space="preserve">which was </w:t>
      </w:r>
      <w:r w:rsidR="000519B2">
        <w:t xml:space="preserve">supported by </w:t>
      </w:r>
      <w:r w:rsidR="001C4741">
        <w:t>FIA</w:t>
      </w:r>
      <w:r w:rsidR="00A52769">
        <w:t>.</w:t>
      </w:r>
      <w:r w:rsidR="009E3444">
        <w:t xml:space="preserve"> </w:t>
      </w:r>
      <w:r w:rsidR="00A52769">
        <w:t xml:space="preserve">The expert from France </w:t>
      </w:r>
      <w:r w:rsidR="00657789">
        <w:t>agreed on the importance of</w:t>
      </w:r>
      <w:r w:rsidR="002772EC">
        <w:t xml:space="preserve"> </w:t>
      </w:r>
      <w:r w:rsidR="00365172">
        <w:t>AI</w:t>
      </w:r>
      <w:r w:rsidR="008643D7">
        <w:t xml:space="preserve"> </w:t>
      </w:r>
      <w:r w:rsidR="008D7164">
        <w:t>but</w:t>
      </w:r>
      <w:r w:rsidR="00DB73A7">
        <w:t xml:space="preserve"> also</w:t>
      </w:r>
      <w:r w:rsidR="00657789">
        <w:t xml:space="preserve"> pointed out that it was</w:t>
      </w:r>
      <w:r w:rsidR="008D7164">
        <w:t xml:space="preserve"> only </w:t>
      </w:r>
      <w:r w:rsidR="009E3444">
        <w:t xml:space="preserve">one technology in the context of </w:t>
      </w:r>
      <w:r w:rsidR="00826BCF">
        <w:t>technology neutral regulatory activities.</w:t>
      </w:r>
      <w:r w:rsidR="009F394F">
        <w:t xml:space="preserve"> The expert from Australia inquired why EMB was not listed as a priority.</w:t>
      </w:r>
    </w:p>
    <w:p w14:paraId="4726E0DE" w14:textId="2B99ED75" w:rsidR="002A2D06" w:rsidRPr="002A2D06" w:rsidRDefault="00FC6FAF" w:rsidP="004873D2">
      <w:pPr>
        <w:pStyle w:val="SingleTxtG"/>
      </w:pPr>
      <w:r>
        <w:t>150</w:t>
      </w:r>
      <w:r w:rsidR="00B57C25">
        <w:t>.</w:t>
      </w:r>
      <w:r w:rsidR="00B57C25">
        <w:tab/>
      </w:r>
      <w:r w:rsidR="007772F0">
        <w:t xml:space="preserve">GRVA agreed on </w:t>
      </w:r>
      <w:r w:rsidR="00DF7928">
        <w:t>the</w:t>
      </w:r>
      <w:r w:rsidR="007772F0">
        <w:t xml:space="preserve"> draft </w:t>
      </w:r>
      <w:r w:rsidR="00DF1ECF">
        <w:t>p</w:t>
      </w:r>
      <w:r w:rsidR="007772F0">
        <w:t xml:space="preserve">rogramme of </w:t>
      </w:r>
      <w:r w:rsidR="00DF1ECF">
        <w:t>w</w:t>
      </w:r>
      <w:r w:rsidR="007772F0">
        <w:t>ork as reflected in GRVA-16-28/Rev.2.</w:t>
      </w:r>
    </w:p>
    <w:p w14:paraId="172857E7" w14:textId="7B7B2EE4" w:rsidR="000E4576" w:rsidRDefault="00D10A19" w:rsidP="000E4576">
      <w:pPr>
        <w:pStyle w:val="H23G"/>
      </w:pPr>
      <w:r>
        <w:tab/>
      </w:r>
      <w:r w:rsidR="008229AB" w:rsidRPr="008229AB">
        <w:t>3.</w:t>
      </w:r>
      <w:r w:rsidR="008229AB" w:rsidRPr="008229AB">
        <w:tab/>
      </w:r>
      <w:r w:rsidR="000E4576" w:rsidRPr="008229AB">
        <w:t>Any other business</w:t>
      </w:r>
    </w:p>
    <w:p w14:paraId="08B4DE0A" w14:textId="2C44BC0B" w:rsidR="00447F7B" w:rsidRPr="00F81427" w:rsidRDefault="00447F7B" w:rsidP="00D730B5">
      <w:pPr>
        <w:pStyle w:val="SingleTxtG"/>
      </w:pPr>
      <w:r w:rsidRPr="00F81427">
        <w:rPr>
          <w:i/>
          <w:iCs/>
        </w:rPr>
        <w:t>Documentation</w:t>
      </w:r>
      <w:r w:rsidRPr="00F81427">
        <w:t>:</w:t>
      </w:r>
      <w:r w:rsidRPr="00F81427">
        <w:tab/>
        <w:t>Informal document GRVA-16-49</w:t>
      </w:r>
    </w:p>
    <w:p w14:paraId="7C9BEFD7" w14:textId="12BB6D49" w:rsidR="00D730B5" w:rsidRPr="00F81427" w:rsidRDefault="00FC6FAF" w:rsidP="00D730B5">
      <w:pPr>
        <w:pStyle w:val="SingleTxtG"/>
      </w:pPr>
      <w:r>
        <w:t>151</w:t>
      </w:r>
      <w:r w:rsidR="00D730B5" w:rsidRPr="00F81427">
        <w:t>.</w:t>
      </w:r>
      <w:r w:rsidR="00D730B5" w:rsidRPr="00F81427">
        <w:tab/>
      </w:r>
      <w:r w:rsidR="005D4381">
        <w:t xml:space="preserve">The Secretary informed </w:t>
      </w:r>
      <w:r w:rsidR="00E515B3" w:rsidRPr="00E515B3">
        <w:t xml:space="preserve">GRVA </w:t>
      </w:r>
      <w:r w:rsidR="00591CD9">
        <w:t>on</w:t>
      </w:r>
      <w:r w:rsidR="00E515B3" w:rsidRPr="00E515B3">
        <w:t xml:space="preserve"> the draft consolidation of UN Regulation No. </w:t>
      </w:r>
      <w:r w:rsidR="00A17D9D">
        <w:t>13</w:t>
      </w:r>
      <w:r w:rsidR="00E515B3" w:rsidRPr="00E515B3">
        <w:t xml:space="preserve"> prepared by the secretariat (GRVA-1</w:t>
      </w:r>
      <w:r w:rsidR="00A17D9D">
        <w:t>6</w:t>
      </w:r>
      <w:r w:rsidR="00E515B3" w:rsidRPr="00E515B3">
        <w:t>-</w:t>
      </w:r>
      <w:r w:rsidR="00A17D9D">
        <w:t>49</w:t>
      </w:r>
      <w:r w:rsidR="00E515B3" w:rsidRPr="00E515B3">
        <w:t>)</w:t>
      </w:r>
      <w:r w:rsidR="005D4381">
        <w:t xml:space="preserve"> and invited</w:t>
      </w:r>
      <w:r w:rsidR="0027256B">
        <w:t xml:space="preserve"> the</w:t>
      </w:r>
      <w:r w:rsidR="005D4381">
        <w:t xml:space="preserve"> GRVA</w:t>
      </w:r>
      <w:r w:rsidR="0027256B">
        <w:t xml:space="preserve"> delegates</w:t>
      </w:r>
      <w:r w:rsidR="005D4381">
        <w:t xml:space="preserve"> to provide comments, if any.</w:t>
      </w:r>
    </w:p>
    <w:p w14:paraId="5F64E34F" w14:textId="5BFDB226" w:rsidR="00864123" w:rsidRDefault="001229AE" w:rsidP="001229AE">
      <w:pPr>
        <w:pStyle w:val="H1G"/>
      </w:pPr>
      <w:r w:rsidRPr="00F81427">
        <w:tab/>
      </w:r>
      <w:r w:rsidR="00864123" w:rsidRPr="00864123">
        <w:t>C.</w:t>
      </w:r>
      <w:r>
        <w:tab/>
      </w:r>
      <w:r w:rsidR="00864123" w:rsidRPr="00864123">
        <w:t>Tributes</w:t>
      </w:r>
    </w:p>
    <w:p w14:paraId="24BEA6EF" w14:textId="43D24FA9" w:rsidR="001229AE" w:rsidRDefault="00FC6FAF" w:rsidP="001229AE">
      <w:pPr>
        <w:pStyle w:val="SingleTxtG"/>
      </w:pPr>
      <w:r>
        <w:t>152</w:t>
      </w:r>
      <w:r w:rsidR="001229AE" w:rsidRPr="002A2D06">
        <w:t>.</w:t>
      </w:r>
      <w:r w:rsidR="001229AE" w:rsidRPr="002A2D06">
        <w:tab/>
      </w:r>
      <w:r w:rsidR="00864123" w:rsidRPr="00864123">
        <w:t xml:space="preserve">GRVA learned </w:t>
      </w:r>
      <w:r w:rsidR="00864123" w:rsidRPr="005219BE">
        <w:t>tha</w:t>
      </w:r>
      <w:r w:rsidR="00864123" w:rsidRPr="00FC6FAF">
        <w:t xml:space="preserve">t </w:t>
      </w:r>
      <w:r w:rsidR="000A58CC" w:rsidRPr="00FC6FAF">
        <w:t>Mr. H</w:t>
      </w:r>
      <w:r w:rsidR="009306E6" w:rsidRPr="00FC6FAF">
        <w:t>.</w:t>
      </w:r>
      <w:r w:rsidR="001229AE" w:rsidRPr="00FC6FAF">
        <w:t xml:space="preserve"> Nonaka</w:t>
      </w:r>
      <w:r w:rsidR="00864123" w:rsidRPr="00FC6FAF">
        <w:t xml:space="preserve"> (</w:t>
      </w:r>
      <w:r w:rsidR="001229AE" w:rsidRPr="00FC6FAF">
        <w:t>Japan</w:t>
      </w:r>
      <w:r w:rsidR="00864123" w:rsidRPr="00FC6FAF">
        <w:t>) would no longer attend GRVA sessions.</w:t>
      </w:r>
      <w:r w:rsidR="008F4E97" w:rsidRPr="00FC6FAF">
        <w:t xml:space="preserve"> </w:t>
      </w:r>
      <w:r w:rsidR="001830C7" w:rsidRPr="00FC6FAF">
        <w:t>GRVA acknowledged his</w:t>
      </w:r>
      <w:r w:rsidR="001830C7" w:rsidRPr="001830C7">
        <w:t xml:space="preserve"> great contributions</w:t>
      </w:r>
      <w:r w:rsidR="008F4E97">
        <w:t xml:space="preserve"> </w:t>
      </w:r>
      <w:r w:rsidR="001830C7" w:rsidRPr="001830C7">
        <w:t>and wished him success in his carrier</w:t>
      </w:r>
      <w:r w:rsidR="008F4E97">
        <w:t xml:space="preserve"> and all the best for his future</w:t>
      </w:r>
      <w:r w:rsidR="001830C7" w:rsidRPr="001830C7">
        <w:t>.</w:t>
      </w:r>
    </w:p>
    <w:p w14:paraId="7C62DDEC" w14:textId="13F555B1" w:rsidR="008F64B3" w:rsidRPr="00283D3C" w:rsidRDefault="008F64B3" w:rsidP="008F64B3">
      <w:pPr>
        <w:pStyle w:val="HChG"/>
        <w:pageBreakBefore/>
      </w:pPr>
      <w:r w:rsidRPr="00283D3C">
        <w:lastRenderedPageBreak/>
        <w:t>Annex I</w:t>
      </w:r>
    </w:p>
    <w:p w14:paraId="45E51D79" w14:textId="01A89150" w:rsidR="003E7F49" w:rsidRPr="00283D3C" w:rsidRDefault="003E7F49" w:rsidP="003E7F49">
      <w:pPr>
        <w:jc w:val="right"/>
      </w:pPr>
      <w:bookmarkStart w:id="7" w:name="_Hlk141432943"/>
      <w:r w:rsidRPr="00283D3C">
        <w:t>[English only]</w:t>
      </w:r>
      <w:bookmarkEnd w:id="7"/>
    </w:p>
    <w:p w14:paraId="33CC11C3" w14:textId="17034633" w:rsidR="008F64B3" w:rsidRPr="00283D3C" w:rsidRDefault="008F64B3" w:rsidP="008F64B3">
      <w:pPr>
        <w:pStyle w:val="HChG"/>
      </w:pPr>
      <w:bookmarkStart w:id="8" w:name="_Toc400974188"/>
      <w:r w:rsidRPr="00283D3C">
        <w:tab/>
      </w:r>
      <w:r w:rsidRPr="00283D3C">
        <w:tab/>
        <w:t>List of informal documents (GRVA-</w:t>
      </w:r>
      <w:r w:rsidR="008330EC" w:rsidRPr="00283D3C">
        <w:t>1</w:t>
      </w:r>
      <w:r w:rsidR="00BC0DBD">
        <w:t>6</w:t>
      </w:r>
      <w:r w:rsidRPr="00283D3C">
        <w:t>-…) considered during the session</w:t>
      </w:r>
      <w:bookmarkEnd w:id="8"/>
    </w:p>
    <w:tbl>
      <w:tblPr>
        <w:tblW w:w="8655" w:type="dxa"/>
        <w:tblInd w:w="567" w:type="dxa"/>
        <w:tblLayout w:type="fixed"/>
        <w:tblCellMar>
          <w:left w:w="0" w:type="dxa"/>
          <w:right w:w="0" w:type="dxa"/>
        </w:tblCellMar>
        <w:tblLook w:val="01E0" w:firstRow="1" w:lastRow="1" w:firstColumn="1" w:lastColumn="1" w:noHBand="0" w:noVBand="0"/>
      </w:tblPr>
      <w:tblGrid>
        <w:gridCol w:w="7"/>
        <w:gridCol w:w="844"/>
        <w:gridCol w:w="6947"/>
        <w:gridCol w:w="857"/>
      </w:tblGrid>
      <w:tr w:rsidR="00877D68" w:rsidRPr="00283D3C" w14:paraId="7B5E5D05" w14:textId="77777777" w:rsidTr="0057455A">
        <w:trPr>
          <w:gridBefore w:val="1"/>
          <w:wBefore w:w="7" w:type="dxa"/>
          <w:tblHeader/>
        </w:trPr>
        <w:tc>
          <w:tcPr>
            <w:tcW w:w="844" w:type="dxa"/>
            <w:tcBorders>
              <w:top w:val="single" w:sz="4" w:space="0" w:color="auto"/>
              <w:left w:val="nil"/>
              <w:bottom w:val="single" w:sz="12" w:space="0" w:color="auto"/>
              <w:right w:val="nil"/>
            </w:tcBorders>
            <w:vAlign w:val="center"/>
            <w:hideMark/>
          </w:tcPr>
          <w:p w14:paraId="36D23AE2" w14:textId="77777777" w:rsidR="008F64B3" w:rsidRPr="00283D3C" w:rsidRDefault="008F64B3">
            <w:pPr>
              <w:pStyle w:val="FootnoteText"/>
              <w:keepNext/>
              <w:keepLines/>
              <w:ind w:left="113" w:right="34" w:firstLine="0"/>
              <w:jc w:val="center"/>
              <w:rPr>
                <w:i/>
                <w:sz w:val="20"/>
              </w:rPr>
            </w:pPr>
            <w:bookmarkStart w:id="9" w:name="_Hlk37947572"/>
            <w:r w:rsidRPr="00283D3C">
              <w:rPr>
                <w:i/>
                <w:sz w:val="20"/>
              </w:rPr>
              <w:t>No.</w:t>
            </w:r>
          </w:p>
        </w:tc>
        <w:tc>
          <w:tcPr>
            <w:tcW w:w="6947" w:type="dxa"/>
            <w:tcBorders>
              <w:top w:val="single" w:sz="4" w:space="0" w:color="auto"/>
              <w:left w:val="nil"/>
              <w:bottom w:val="single" w:sz="12" w:space="0" w:color="auto"/>
              <w:right w:val="nil"/>
            </w:tcBorders>
            <w:vAlign w:val="center"/>
            <w:hideMark/>
          </w:tcPr>
          <w:p w14:paraId="3A29D029" w14:textId="77777777" w:rsidR="008F64B3" w:rsidRPr="00283D3C" w:rsidRDefault="008F64B3">
            <w:pPr>
              <w:pStyle w:val="FootnoteText"/>
              <w:keepNext/>
              <w:keepLines/>
              <w:ind w:left="113" w:right="34" w:firstLine="0"/>
              <w:rPr>
                <w:i/>
                <w:sz w:val="20"/>
              </w:rPr>
            </w:pPr>
            <w:r w:rsidRPr="00283D3C">
              <w:rPr>
                <w:i/>
                <w:sz w:val="20"/>
              </w:rPr>
              <w:t>(Author) Title</w:t>
            </w:r>
          </w:p>
        </w:tc>
        <w:tc>
          <w:tcPr>
            <w:tcW w:w="857" w:type="dxa"/>
            <w:tcBorders>
              <w:top w:val="single" w:sz="4" w:space="0" w:color="auto"/>
              <w:left w:val="nil"/>
              <w:bottom w:val="single" w:sz="12" w:space="0" w:color="auto"/>
              <w:right w:val="nil"/>
            </w:tcBorders>
            <w:vAlign w:val="center"/>
            <w:hideMark/>
          </w:tcPr>
          <w:p w14:paraId="7123897C" w14:textId="77777777" w:rsidR="008F64B3" w:rsidRPr="00283D3C" w:rsidRDefault="008F64B3">
            <w:pPr>
              <w:pStyle w:val="FootnoteText"/>
              <w:keepNext/>
              <w:keepLines/>
              <w:ind w:left="113" w:right="34" w:firstLine="0"/>
              <w:jc w:val="center"/>
              <w:rPr>
                <w:i/>
                <w:sz w:val="20"/>
              </w:rPr>
            </w:pPr>
            <w:r w:rsidRPr="00283D3C">
              <w:rPr>
                <w:i/>
                <w:sz w:val="20"/>
              </w:rPr>
              <w:t>Follow-up</w:t>
            </w:r>
          </w:p>
        </w:tc>
      </w:tr>
      <w:tr w:rsidR="00A541A5" w:rsidRPr="00283D3C" w14:paraId="1A34275D" w14:textId="77777777" w:rsidTr="0057455A">
        <w:tc>
          <w:tcPr>
            <w:tcW w:w="851" w:type="dxa"/>
            <w:gridSpan w:val="2"/>
            <w:tcBorders>
              <w:top w:val="single" w:sz="12" w:space="0" w:color="auto"/>
              <w:left w:val="nil"/>
              <w:bottom w:val="nil"/>
              <w:right w:val="nil"/>
            </w:tcBorders>
          </w:tcPr>
          <w:p w14:paraId="6E237622" w14:textId="1838B10B" w:rsidR="00A541A5" w:rsidRPr="00517D88" w:rsidRDefault="00A541A5" w:rsidP="00AE7DFC">
            <w:pPr>
              <w:widowControl w:val="0"/>
              <w:spacing w:before="30" w:after="30"/>
              <w:jc w:val="center"/>
            </w:pPr>
            <w:r w:rsidRPr="00517D88">
              <w:t>1</w:t>
            </w:r>
          </w:p>
        </w:tc>
        <w:tc>
          <w:tcPr>
            <w:tcW w:w="6947" w:type="dxa"/>
            <w:tcBorders>
              <w:top w:val="single" w:sz="12" w:space="0" w:color="auto"/>
              <w:left w:val="nil"/>
              <w:bottom w:val="nil"/>
              <w:right w:val="nil"/>
            </w:tcBorders>
          </w:tcPr>
          <w:p w14:paraId="6177F727" w14:textId="11CA11A4" w:rsidR="00A541A5" w:rsidRPr="00517D88" w:rsidRDefault="00A541A5" w:rsidP="00706806">
            <w:pPr>
              <w:pStyle w:val="FootnoteText"/>
              <w:spacing w:before="30" w:after="30"/>
              <w:ind w:left="113" w:right="34" w:firstLine="0"/>
              <w:jc w:val="both"/>
              <w:rPr>
                <w:sz w:val="20"/>
              </w:rPr>
            </w:pPr>
            <w:r w:rsidRPr="00517D88">
              <w:rPr>
                <w:sz w:val="20"/>
              </w:rPr>
              <w:t xml:space="preserve">(Chair) Running order of the </w:t>
            </w:r>
            <w:r w:rsidR="00BC0DBD">
              <w:rPr>
                <w:sz w:val="20"/>
              </w:rPr>
              <w:t>sixteenth</w:t>
            </w:r>
            <w:r w:rsidRPr="00517D88">
              <w:rPr>
                <w:sz w:val="20"/>
              </w:rPr>
              <w:t xml:space="preserve"> </w:t>
            </w:r>
            <w:r w:rsidR="00834B96">
              <w:rPr>
                <w:sz w:val="20"/>
              </w:rPr>
              <w:t>session of GRVA</w:t>
            </w:r>
          </w:p>
        </w:tc>
        <w:tc>
          <w:tcPr>
            <w:tcW w:w="857" w:type="dxa"/>
            <w:tcBorders>
              <w:top w:val="single" w:sz="12" w:space="0" w:color="auto"/>
              <w:left w:val="nil"/>
              <w:bottom w:val="nil"/>
              <w:right w:val="nil"/>
            </w:tcBorders>
          </w:tcPr>
          <w:p w14:paraId="5251764C" w14:textId="2D920CFE" w:rsidR="00A541A5" w:rsidRPr="00283D3C" w:rsidRDefault="00CB33FE" w:rsidP="00A541A5">
            <w:pPr>
              <w:widowControl w:val="0"/>
              <w:spacing w:before="30" w:after="30"/>
              <w:ind w:left="1" w:right="-2"/>
              <w:jc w:val="center"/>
            </w:pPr>
            <w:r>
              <w:t>A</w:t>
            </w:r>
          </w:p>
        </w:tc>
      </w:tr>
      <w:tr w:rsidR="00A541A5" w:rsidRPr="00283D3C" w14:paraId="09AFC042" w14:textId="77777777" w:rsidTr="004060E5">
        <w:trPr>
          <w:trHeight w:val="340"/>
        </w:trPr>
        <w:tc>
          <w:tcPr>
            <w:tcW w:w="851" w:type="dxa"/>
            <w:gridSpan w:val="2"/>
          </w:tcPr>
          <w:p w14:paraId="5DD6E7E3" w14:textId="051D0814" w:rsidR="00A541A5" w:rsidRPr="00AC6427" w:rsidRDefault="00BC0DBD" w:rsidP="00AE7DFC">
            <w:pPr>
              <w:widowControl w:val="0"/>
              <w:spacing w:before="30" w:after="30"/>
              <w:jc w:val="center"/>
            </w:pPr>
            <w:r>
              <w:t>2</w:t>
            </w:r>
            <w:r w:rsidR="00CB33FE">
              <w:t>/Rev.1</w:t>
            </w:r>
          </w:p>
        </w:tc>
        <w:tc>
          <w:tcPr>
            <w:tcW w:w="6947" w:type="dxa"/>
          </w:tcPr>
          <w:p w14:paraId="188AC5C9" w14:textId="5B515A11" w:rsidR="00A541A5" w:rsidRPr="00AC6427" w:rsidRDefault="00986743" w:rsidP="00706806">
            <w:pPr>
              <w:widowControl w:val="0"/>
              <w:spacing w:before="30" w:after="30"/>
              <w:ind w:left="113"/>
              <w:jc w:val="both"/>
            </w:pPr>
            <w:r w:rsidRPr="00AC6427">
              <w:t xml:space="preserve">(Secretariat) </w:t>
            </w:r>
            <w:r w:rsidR="00AC6427" w:rsidRPr="00AC6427">
              <w:t>Consolidated and updated</w:t>
            </w:r>
            <w:r w:rsidRPr="00AC6427">
              <w:t xml:space="preserve"> </w:t>
            </w:r>
            <w:r w:rsidR="00052CB6" w:rsidRPr="00AC6427">
              <w:t xml:space="preserve">provisional </w:t>
            </w:r>
            <w:r w:rsidRPr="00AC6427">
              <w:t>agenda for the 1</w:t>
            </w:r>
            <w:r w:rsidR="00BC0DBD">
              <w:t>6</w:t>
            </w:r>
            <w:r w:rsidR="00AC6427" w:rsidRPr="00AC6427">
              <w:rPr>
                <w:vertAlign w:val="superscript"/>
              </w:rPr>
              <w:t>th</w:t>
            </w:r>
            <w:r w:rsidR="00AC6427" w:rsidRPr="00AC6427">
              <w:t xml:space="preserve"> GRVA session</w:t>
            </w:r>
          </w:p>
        </w:tc>
        <w:tc>
          <w:tcPr>
            <w:tcW w:w="857" w:type="dxa"/>
          </w:tcPr>
          <w:p w14:paraId="1ED26D17" w14:textId="6F867B10" w:rsidR="00A541A5" w:rsidRPr="00283D3C" w:rsidRDefault="00884BCC" w:rsidP="00A541A5">
            <w:pPr>
              <w:widowControl w:val="0"/>
              <w:tabs>
                <w:tab w:val="left" w:pos="469"/>
              </w:tabs>
              <w:spacing w:before="30" w:after="30"/>
              <w:ind w:left="1" w:right="-2"/>
              <w:jc w:val="center"/>
            </w:pPr>
            <w:r w:rsidRPr="00283D3C">
              <w:t>A</w:t>
            </w:r>
          </w:p>
        </w:tc>
      </w:tr>
      <w:tr w:rsidR="006D53D2" w:rsidRPr="00283D3C" w14:paraId="228AF678" w14:textId="77777777" w:rsidTr="0057455A">
        <w:tc>
          <w:tcPr>
            <w:tcW w:w="851" w:type="dxa"/>
            <w:gridSpan w:val="2"/>
          </w:tcPr>
          <w:p w14:paraId="40D0BD0E" w14:textId="222CAA5A" w:rsidR="006D53D2" w:rsidRPr="00AC6427" w:rsidRDefault="006D53D2" w:rsidP="00AE7DFC">
            <w:pPr>
              <w:widowControl w:val="0"/>
              <w:spacing w:before="30" w:after="30"/>
              <w:jc w:val="center"/>
            </w:pPr>
            <w:r w:rsidRPr="00AC6427">
              <w:t>3</w:t>
            </w:r>
          </w:p>
        </w:tc>
        <w:tc>
          <w:tcPr>
            <w:tcW w:w="6947" w:type="dxa"/>
          </w:tcPr>
          <w:p w14:paraId="22F19569" w14:textId="3D108550" w:rsidR="006D53D2" w:rsidRPr="00AC6427" w:rsidRDefault="00304CBF" w:rsidP="00706806">
            <w:pPr>
              <w:widowControl w:val="0"/>
              <w:spacing w:before="30" w:after="30"/>
              <w:ind w:left="113"/>
              <w:jc w:val="both"/>
            </w:pPr>
            <w:r w:rsidRPr="00AC6427">
              <w:t xml:space="preserve">(Secretariat) General information and highlights from the </w:t>
            </w:r>
            <w:r w:rsidR="00BC0DBD">
              <w:t>March</w:t>
            </w:r>
            <w:r w:rsidRPr="00AC6427">
              <w:t xml:space="preserve"> 202</w:t>
            </w:r>
            <w:r w:rsidR="00BC0DBD">
              <w:t>3</w:t>
            </w:r>
            <w:r w:rsidRPr="00AC6427">
              <w:t xml:space="preserve"> sessions of </w:t>
            </w:r>
            <w:r w:rsidR="00AC6427">
              <w:t>WP.29/</w:t>
            </w:r>
            <w:r w:rsidRPr="00AC6427">
              <w:t>AC.1/AC.2/AC.3/AC.4</w:t>
            </w:r>
          </w:p>
        </w:tc>
        <w:tc>
          <w:tcPr>
            <w:tcW w:w="857" w:type="dxa"/>
          </w:tcPr>
          <w:p w14:paraId="28FD9006" w14:textId="30CAAACB" w:rsidR="006D53D2" w:rsidRPr="00283D3C" w:rsidRDefault="00C73ADC" w:rsidP="006D53D2">
            <w:pPr>
              <w:widowControl w:val="0"/>
              <w:tabs>
                <w:tab w:val="left" w:pos="469"/>
              </w:tabs>
              <w:spacing w:before="30" w:after="30"/>
              <w:ind w:left="1" w:right="-2"/>
              <w:jc w:val="center"/>
            </w:pPr>
            <w:r>
              <w:t>C</w:t>
            </w:r>
          </w:p>
        </w:tc>
      </w:tr>
      <w:tr w:rsidR="006D53D2" w:rsidRPr="00283D3C" w14:paraId="79A6C99A" w14:textId="77777777" w:rsidTr="0057455A">
        <w:tc>
          <w:tcPr>
            <w:tcW w:w="851" w:type="dxa"/>
            <w:gridSpan w:val="2"/>
          </w:tcPr>
          <w:p w14:paraId="366F6098" w14:textId="17DA25DC" w:rsidR="006D53D2" w:rsidRPr="00283D3C" w:rsidRDefault="006D53D2" w:rsidP="001150EA">
            <w:pPr>
              <w:widowControl w:val="0"/>
              <w:spacing w:before="30" w:after="30"/>
              <w:jc w:val="center"/>
            </w:pPr>
            <w:r w:rsidRPr="00283D3C">
              <w:t>4</w:t>
            </w:r>
          </w:p>
        </w:tc>
        <w:tc>
          <w:tcPr>
            <w:tcW w:w="6947" w:type="dxa"/>
          </w:tcPr>
          <w:p w14:paraId="69D97F08" w14:textId="0614C11D" w:rsidR="006D53D2" w:rsidRPr="00283D3C" w:rsidRDefault="004163A1" w:rsidP="00706806">
            <w:pPr>
              <w:widowControl w:val="0"/>
              <w:spacing w:before="30" w:after="30"/>
              <w:ind w:left="113"/>
              <w:jc w:val="both"/>
            </w:pPr>
            <w:r w:rsidRPr="004163A1">
              <w:t>(CLEPA, OICA) Industry Position on usage of AI Machine Learning</w:t>
            </w:r>
          </w:p>
        </w:tc>
        <w:tc>
          <w:tcPr>
            <w:tcW w:w="857" w:type="dxa"/>
          </w:tcPr>
          <w:p w14:paraId="57EB519D" w14:textId="04E5C1A1" w:rsidR="006D53D2" w:rsidRPr="00283D3C" w:rsidRDefault="00502E86" w:rsidP="006D53D2">
            <w:pPr>
              <w:widowControl w:val="0"/>
              <w:tabs>
                <w:tab w:val="left" w:pos="469"/>
              </w:tabs>
              <w:spacing w:before="30" w:after="30"/>
              <w:ind w:left="1" w:right="-2"/>
              <w:jc w:val="center"/>
            </w:pPr>
            <w:r>
              <w:t>D</w:t>
            </w:r>
          </w:p>
        </w:tc>
      </w:tr>
      <w:tr w:rsidR="006D53D2" w:rsidRPr="00283D3C" w14:paraId="2ECDF86F" w14:textId="77777777" w:rsidTr="0057455A">
        <w:tc>
          <w:tcPr>
            <w:tcW w:w="851" w:type="dxa"/>
            <w:gridSpan w:val="2"/>
          </w:tcPr>
          <w:p w14:paraId="0E91036C" w14:textId="26EB1907" w:rsidR="006D53D2" w:rsidRPr="00283D3C" w:rsidRDefault="006D53D2" w:rsidP="001150EA">
            <w:pPr>
              <w:widowControl w:val="0"/>
              <w:spacing w:before="30" w:after="30"/>
              <w:jc w:val="center"/>
            </w:pPr>
            <w:r w:rsidRPr="00283D3C">
              <w:t>5</w:t>
            </w:r>
          </w:p>
        </w:tc>
        <w:tc>
          <w:tcPr>
            <w:tcW w:w="6947" w:type="dxa"/>
          </w:tcPr>
          <w:p w14:paraId="6C3CFE0E" w14:textId="7B9580E3" w:rsidR="006D53D2" w:rsidRPr="00283D3C" w:rsidRDefault="004163A1" w:rsidP="00706806">
            <w:pPr>
              <w:widowControl w:val="0"/>
              <w:spacing w:before="30" w:after="30"/>
              <w:ind w:left="113"/>
              <w:jc w:val="both"/>
            </w:pPr>
            <w:r w:rsidRPr="004163A1">
              <w:t>(CLEPA, OICA) Initial points and Terms to support discussions around the use of AI ML in automotive industry</w:t>
            </w:r>
          </w:p>
        </w:tc>
        <w:tc>
          <w:tcPr>
            <w:tcW w:w="857" w:type="dxa"/>
          </w:tcPr>
          <w:p w14:paraId="7AEB4549" w14:textId="434D0B07" w:rsidR="006D53D2" w:rsidRPr="00283D3C" w:rsidRDefault="00B43534" w:rsidP="006D53D2">
            <w:pPr>
              <w:widowControl w:val="0"/>
              <w:tabs>
                <w:tab w:val="left" w:pos="469"/>
              </w:tabs>
              <w:spacing w:before="30" w:after="30"/>
              <w:ind w:left="1" w:right="-2"/>
              <w:jc w:val="center"/>
            </w:pPr>
            <w:r>
              <w:t>D</w:t>
            </w:r>
          </w:p>
        </w:tc>
      </w:tr>
      <w:tr w:rsidR="006D53D2" w:rsidRPr="00024007" w14:paraId="7239242D" w14:textId="77777777" w:rsidTr="0057455A">
        <w:tc>
          <w:tcPr>
            <w:tcW w:w="851" w:type="dxa"/>
            <w:gridSpan w:val="2"/>
          </w:tcPr>
          <w:p w14:paraId="2EC077FE" w14:textId="70406A30" w:rsidR="006D53D2" w:rsidRPr="00283D3C" w:rsidRDefault="006D53D2" w:rsidP="001150EA">
            <w:pPr>
              <w:widowControl w:val="0"/>
              <w:spacing w:before="30" w:after="30"/>
              <w:jc w:val="center"/>
            </w:pPr>
            <w:r w:rsidRPr="00283D3C">
              <w:t>6</w:t>
            </w:r>
          </w:p>
        </w:tc>
        <w:tc>
          <w:tcPr>
            <w:tcW w:w="6947" w:type="dxa"/>
          </w:tcPr>
          <w:p w14:paraId="28C8118F" w14:textId="51A26EF6" w:rsidR="006D53D2" w:rsidRPr="00283D3C" w:rsidRDefault="00057E09" w:rsidP="00706806">
            <w:pPr>
              <w:widowControl w:val="0"/>
              <w:spacing w:before="30" w:after="30"/>
              <w:ind w:left="113"/>
              <w:jc w:val="both"/>
            </w:pPr>
            <w:r w:rsidRPr="00057E09">
              <w:t>(OICA) Proposal for amendments to UN Regulation No. 79</w:t>
            </w:r>
          </w:p>
        </w:tc>
        <w:tc>
          <w:tcPr>
            <w:tcW w:w="857" w:type="dxa"/>
          </w:tcPr>
          <w:p w14:paraId="1E565CF7" w14:textId="2CF3F42B" w:rsidR="006D53D2" w:rsidRPr="00024007" w:rsidRDefault="002C7DAF" w:rsidP="006D53D2">
            <w:pPr>
              <w:widowControl w:val="0"/>
              <w:tabs>
                <w:tab w:val="left" w:pos="469"/>
              </w:tabs>
              <w:spacing w:before="30" w:after="30"/>
              <w:ind w:left="1" w:right="-2"/>
              <w:jc w:val="center"/>
            </w:pPr>
            <w:r>
              <w:t>C</w:t>
            </w:r>
          </w:p>
        </w:tc>
      </w:tr>
      <w:tr w:rsidR="006D53D2" w:rsidRPr="00024007" w14:paraId="1BB5B9A8" w14:textId="77777777" w:rsidTr="0057455A">
        <w:tc>
          <w:tcPr>
            <w:tcW w:w="851" w:type="dxa"/>
            <w:gridSpan w:val="2"/>
          </w:tcPr>
          <w:p w14:paraId="152DD83F" w14:textId="3DF3AF16" w:rsidR="006D53D2" w:rsidRPr="00283D3C" w:rsidRDefault="006D53D2" w:rsidP="001150EA">
            <w:pPr>
              <w:widowControl w:val="0"/>
              <w:spacing w:before="30" w:after="30"/>
              <w:jc w:val="center"/>
            </w:pPr>
            <w:r w:rsidRPr="00283D3C">
              <w:t>7</w:t>
            </w:r>
          </w:p>
        </w:tc>
        <w:tc>
          <w:tcPr>
            <w:tcW w:w="6947" w:type="dxa"/>
          </w:tcPr>
          <w:p w14:paraId="1ACDB325" w14:textId="65D4FDF7" w:rsidR="006D53D2" w:rsidRPr="00283D3C" w:rsidRDefault="00057E09" w:rsidP="00706806">
            <w:pPr>
              <w:widowControl w:val="0"/>
              <w:spacing w:before="30" w:after="30"/>
              <w:ind w:left="113"/>
              <w:jc w:val="both"/>
            </w:pPr>
            <w:r w:rsidRPr="00057E09">
              <w:t>(UK) UN Regulations Nos. 13 &amp; 13-H Electrical Brake System Drafting Guidance</w:t>
            </w:r>
          </w:p>
        </w:tc>
        <w:tc>
          <w:tcPr>
            <w:tcW w:w="857" w:type="dxa"/>
          </w:tcPr>
          <w:p w14:paraId="605E4624" w14:textId="4B376211" w:rsidR="006D53D2" w:rsidRPr="00024007" w:rsidRDefault="0067470E" w:rsidP="006D53D2">
            <w:pPr>
              <w:widowControl w:val="0"/>
              <w:tabs>
                <w:tab w:val="left" w:pos="469"/>
              </w:tabs>
              <w:spacing w:before="30" w:after="30"/>
              <w:ind w:left="1" w:right="-2"/>
              <w:jc w:val="center"/>
            </w:pPr>
            <w:r>
              <w:t>A</w:t>
            </w:r>
          </w:p>
        </w:tc>
      </w:tr>
      <w:tr w:rsidR="006D53D2" w:rsidRPr="00024007" w14:paraId="59E80C48" w14:textId="77777777" w:rsidTr="0057455A">
        <w:tc>
          <w:tcPr>
            <w:tcW w:w="851" w:type="dxa"/>
            <w:gridSpan w:val="2"/>
          </w:tcPr>
          <w:p w14:paraId="25A02F0F" w14:textId="76DF2FA3" w:rsidR="006D53D2" w:rsidRPr="00283D3C" w:rsidRDefault="006D53D2" w:rsidP="001150EA">
            <w:pPr>
              <w:widowControl w:val="0"/>
              <w:spacing w:before="30" w:after="30"/>
              <w:jc w:val="center"/>
            </w:pPr>
            <w:r w:rsidRPr="00283D3C">
              <w:t>8</w:t>
            </w:r>
          </w:p>
        </w:tc>
        <w:tc>
          <w:tcPr>
            <w:tcW w:w="6947" w:type="dxa"/>
          </w:tcPr>
          <w:p w14:paraId="0D3A21CD" w14:textId="3B5B352B" w:rsidR="006D53D2" w:rsidRPr="00283D3C" w:rsidRDefault="005635CD" w:rsidP="00706806">
            <w:pPr>
              <w:widowControl w:val="0"/>
              <w:spacing w:before="30" w:after="30"/>
              <w:ind w:left="113"/>
              <w:jc w:val="both"/>
            </w:pPr>
            <w:r w:rsidRPr="005635CD">
              <w:t>(CLEPA, OICA) Proposal for amendments to UN Regulation No. 79</w:t>
            </w:r>
          </w:p>
        </w:tc>
        <w:tc>
          <w:tcPr>
            <w:tcW w:w="857" w:type="dxa"/>
          </w:tcPr>
          <w:p w14:paraId="0A2F76AA" w14:textId="6826EB12" w:rsidR="006D53D2" w:rsidRPr="00024007" w:rsidRDefault="002044FF" w:rsidP="006D53D2">
            <w:pPr>
              <w:widowControl w:val="0"/>
              <w:tabs>
                <w:tab w:val="left" w:pos="469"/>
              </w:tabs>
              <w:spacing w:before="30" w:after="30"/>
              <w:ind w:left="1" w:right="-2"/>
              <w:jc w:val="center"/>
            </w:pPr>
            <w:r>
              <w:t>B</w:t>
            </w:r>
          </w:p>
        </w:tc>
      </w:tr>
      <w:tr w:rsidR="006D53D2" w:rsidRPr="00024007" w14:paraId="659665D9" w14:textId="77777777" w:rsidTr="0057455A">
        <w:tc>
          <w:tcPr>
            <w:tcW w:w="851" w:type="dxa"/>
            <w:gridSpan w:val="2"/>
          </w:tcPr>
          <w:p w14:paraId="362C0CA9" w14:textId="2E2F0485" w:rsidR="006D53D2" w:rsidRPr="00283D3C" w:rsidRDefault="006D53D2" w:rsidP="001150EA">
            <w:pPr>
              <w:widowControl w:val="0"/>
              <w:spacing w:before="30" w:after="30"/>
              <w:jc w:val="center"/>
            </w:pPr>
            <w:r w:rsidRPr="00283D3C">
              <w:t>9</w:t>
            </w:r>
          </w:p>
        </w:tc>
        <w:tc>
          <w:tcPr>
            <w:tcW w:w="6947" w:type="dxa"/>
          </w:tcPr>
          <w:p w14:paraId="52EE7574" w14:textId="18A72B17" w:rsidR="006D53D2" w:rsidRPr="00283D3C" w:rsidRDefault="005635CD" w:rsidP="00706806">
            <w:pPr>
              <w:widowControl w:val="0"/>
              <w:spacing w:before="30" w:after="30"/>
              <w:ind w:left="113"/>
              <w:jc w:val="both"/>
            </w:pPr>
            <w:r w:rsidRPr="005635CD">
              <w:t xml:space="preserve">(CLEPA, OICA) UN R79 ACSF </w:t>
            </w:r>
            <w:proofErr w:type="gramStart"/>
            <w:r w:rsidRPr="005635CD">
              <w:t>A</w:t>
            </w:r>
            <w:proofErr w:type="gramEnd"/>
            <w:r w:rsidRPr="005635CD">
              <w:t xml:space="preserve"> RCP - Remote Controlled Parking RCP open up for vehicle combinations</w:t>
            </w:r>
          </w:p>
        </w:tc>
        <w:tc>
          <w:tcPr>
            <w:tcW w:w="857" w:type="dxa"/>
          </w:tcPr>
          <w:p w14:paraId="211CB69D" w14:textId="25FE80C4" w:rsidR="006D53D2" w:rsidRPr="00024007" w:rsidRDefault="00991F83" w:rsidP="006D53D2">
            <w:pPr>
              <w:widowControl w:val="0"/>
              <w:tabs>
                <w:tab w:val="left" w:pos="469"/>
              </w:tabs>
              <w:spacing w:before="30" w:after="30"/>
              <w:ind w:left="1" w:right="-2"/>
              <w:jc w:val="center"/>
            </w:pPr>
            <w:r>
              <w:t>C</w:t>
            </w:r>
          </w:p>
        </w:tc>
      </w:tr>
      <w:tr w:rsidR="006D53D2" w:rsidRPr="00024007" w14:paraId="43650654" w14:textId="77777777" w:rsidTr="0057455A">
        <w:tc>
          <w:tcPr>
            <w:tcW w:w="851" w:type="dxa"/>
            <w:gridSpan w:val="2"/>
          </w:tcPr>
          <w:p w14:paraId="55CE143E" w14:textId="72261738" w:rsidR="006D53D2" w:rsidRPr="00283D3C" w:rsidRDefault="006D53D2" w:rsidP="001150EA">
            <w:pPr>
              <w:widowControl w:val="0"/>
              <w:spacing w:before="30" w:after="30"/>
              <w:jc w:val="center"/>
            </w:pPr>
            <w:r w:rsidRPr="00283D3C">
              <w:t>10</w:t>
            </w:r>
            <w:r w:rsidR="00403E2C">
              <w:t>/Rev.1</w:t>
            </w:r>
          </w:p>
        </w:tc>
        <w:tc>
          <w:tcPr>
            <w:tcW w:w="6947" w:type="dxa"/>
          </w:tcPr>
          <w:p w14:paraId="5DEB6344" w14:textId="16E49228" w:rsidR="006D53D2" w:rsidRPr="00283D3C" w:rsidRDefault="00403E2C" w:rsidP="00706806">
            <w:pPr>
              <w:widowControl w:val="0"/>
              <w:spacing w:before="30" w:after="30"/>
              <w:ind w:left="113"/>
              <w:jc w:val="both"/>
            </w:pPr>
            <w:r w:rsidRPr="00403E2C">
              <w:t>(Australia) Proposal for amendments to UN Regulation No. 130 – Lane Departure Warning System</w:t>
            </w:r>
          </w:p>
        </w:tc>
        <w:tc>
          <w:tcPr>
            <w:tcW w:w="857" w:type="dxa"/>
          </w:tcPr>
          <w:p w14:paraId="2A4C1241" w14:textId="16D1416A" w:rsidR="006D53D2" w:rsidRPr="00024007" w:rsidRDefault="00FF6A29" w:rsidP="006D53D2">
            <w:pPr>
              <w:widowControl w:val="0"/>
              <w:tabs>
                <w:tab w:val="left" w:pos="469"/>
              </w:tabs>
              <w:spacing w:before="30" w:after="30"/>
              <w:ind w:left="1" w:right="-2"/>
              <w:jc w:val="center"/>
            </w:pPr>
            <w:r>
              <w:t>D</w:t>
            </w:r>
          </w:p>
        </w:tc>
      </w:tr>
      <w:tr w:rsidR="006D53D2" w:rsidRPr="00024007" w14:paraId="3F69BED3" w14:textId="77777777" w:rsidTr="0057455A">
        <w:tc>
          <w:tcPr>
            <w:tcW w:w="851" w:type="dxa"/>
            <w:gridSpan w:val="2"/>
          </w:tcPr>
          <w:p w14:paraId="15B09FA2" w14:textId="266FCF96" w:rsidR="006D53D2" w:rsidRPr="00283D3C" w:rsidRDefault="006D53D2" w:rsidP="001150EA">
            <w:pPr>
              <w:widowControl w:val="0"/>
              <w:spacing w:before="30" w:after="30"/>
              <w:jc w:val="center"/>
            </w:pPr>
            <w:r w:rsidRPr="00283D3C">
              <w:t>11</w:t>
            </w:r>
          </w:p>
        </w:tc>
        <w:tc>
          <w:tcPr>
            <w:tcW w:w="6947" w:type="dxa"/>
          </w:tcPr>
          <w:p w14:paraId="33E8B888" w14:textId="57D348EE" w:rsidR="006D53D2" w:rsidRPr="00283D3C" w:rsidRDefault="00150238" w:rsidP="00706806">
            <w:pPr>
              <w:widowControl w:val="0"/>
              <w:spacing w:before="30" w:after="30"/>
              <w:ind w:left="113"/>
              <w:jc w:val="both"/>
            </w:pPr>
            <w:r w:rsidRPr="00150238">
              <w:t>(Secretariat) Minutes of the Informal Workshop of GRVA dedicated to Electromechanical Brakes (EMB)</w:t>
            </w:r>
          </w:p>
        </w:tc>
        <w:tc>
          <w:tcPr>
            <w:tcW w:w="857" w:type="dxa"/>
          </w:tcPr>
          <w:p w14:paraId="01FC1978" w14:textId="2F9EAC3B" w:rsidR="006D53D2" w:rsidRPr="00024007" w:rsidRDefault="00991F83" w:rsidP="006D53D2">
            <w:pPr>
              <w:widowControl w:val="0"/>
              <w:tabs>
                <w:tab w:val="left" w:pos="469"/>
              </w:tabs>
              <w:spacing w:before="30" w:after="30"/>
              <w:ind w:left="1" w:right="-2"/>
              <w:jc w:val="center"/>
            </w:pPr>
            <w:r>
              <w:t>C</w:t>
            </w:r>
          </w:p>
        </w:tc>
      </w:tr>
      <w:tr w:rsidR="005A2B2D" w:rsidRPr="00024007" w14:paraId="1D46B800" w14:textId="77777777" w:rsidTr="0057455A">
        <w:tc>
          <w:tcPr>
            <w:tcW w:w="851" w:type="dxa"/>
            <w:gridSpan w:val="2"/>
          </w:tcPr>
          <w:p w14:paraId="56CA8144" w14:textId="0E039EE1" w:rsidR="005A2B2D" w:rsidRPr="00283D3C" w:rsidRDefault="005A2B2D" w:rsidP="001150EA">
            <w:pPr>
              <w:widowControl w:val="0"/>
              <w:spacing w:before="30" w:after="30"/>
              <w:jc w:val="center"/>
            </w:pPr>
            <w:r w:rsidRPr="00283D3C">
              <w:t>12</w:t>
            </w:r>
          </w:p>
        </w:tc>
        <w:tc>
          <w:tcPr>
            <w:tcW w:w="6947" w:type="dxa"/>
          </w:tcPr>
          <w:p w14:paraId="31CDEBAA" w14:textId="5CEEBFA5" w:rsidR="005A2B2D" w:rsidRPr="00283D3C" w:rsidRDefault="00150238" w:rsidP="00706806">
            <w:pPr>
              <w:widowControl w:val="0"/>
              <w:spacing w:before="30" w:after="30"/>
              <w:ind w:left="113"/>
              <w:jc w:val="both"/>
            </w:pPr>
            <w:r w:rsidRPr="00150238">
              <w:t>(TF AVSR) Proposal for a supplement to UN Regulation No. 48</w:t>
            </w:r>
          </w:p>
        </w:tc>
        <w:tc>
          <w:tcPr>
            <w:tcW w:w="857" w:type="dxa"/>
          </w:tcPr>
          <w:p w14:paraId="43D6AA0E" w14:textId="754222C8" w:rsidR="005A2B2D" w:rsidRPr="00024007" w:rsidRDefault="00991F83" w:rsidP="005A2B2D">
            <w:pPr>
              <w:widowControl w:val="0"/>
              <w:tabs>
                <w:tab w:val="left" w:pos="469"/>
              </w:tabs>
              <w:spacing w:before="30" w:after="30"/>
              <w:ind w:left="1" w:right="-2"/>
              <w:jc w:val="center"/>
            </w:pPr>
            <w:r>
              <w:t>C</w:t>
            </w:r>
          </w:p>
        </w:tc>
      </w:tr>
      <w:tr w:rsidR="005A2B2D" w:rsidRPr="00283D3C" w14:paraId="55BBDD50" w14:textId="77777777" w:rsidTr="0057455A">
        <w:tc>
          <w:tcPr>
            <w:tcW w:w="851" w:type="dxa"/>
            <w:gridSpan w:val="2"/>
          </w:tcPr>
          <w:p w14:paraId="3D0D9478" w14:textId="70D4B42C" w:rsidR="005A2B2D" w:rsidRPr="00283D3C" w:rsidRDefault="005A2B2D" w:rsidP="001150EA">
            <w:pPr>
              <w:widowControl w:val="0"/>
              <w:spacing w:before="30" w:after="30"/>
              <w:jc w:val="center"/>
            </w:pPr>
            <w:r w:rsidRPr="00283D3C">
              <w:t>13</w:t>
            </w:r>
          </w:p>
        </w:tc>
        <w:tc>
          <w:tcPr>
            <w:tcW w:w="6947" w:type="dxa"/>
          </w:tcPr>
          <w:p w14:paraId="4D058979" w14:textId="2C5EF09C" w:rsidR="005A2B2D" w:rsidRPr="00283D3C" w:rsidRDefault="00150238" w:rsidP="00706806">
            <w:pPr>
              <w:widowControl w:val="0"/>
              <w:spacing w:before="30" w:after="30"/>
              <w:ind w:left="113"/>
              <w:jc w:val="both"/>
            </w:pPr>
            <w:r w:rsidRPr="00150238">
              <w:t>(CLEPA, OICA) Considerations on the categorization of Automated Vehicles</w:t>
            </w:r>
          </w:p>
        </w:tc>
        <w:tc>
          <w:tcPr>
            <w:tcW w:w="857" w:type="dxa"/>
          </w:tcPr>
          <w:p w14:paraId="6877C48A" w14:textId="0403FB35" w:rsidR="005A2B2D" w:rsidRPr="00283D3C" w:rsidRDefault="00990114" w:rsidP="005A2B2D">
            <w:pPr>
              <w:widowControl w:val="0"/>
              <w:tabs>
                <w:tab w:val="left" w:pos="469"/>
              </w:tabs>
              <w:spacing w:before="30" w:after="30"/>
              <w:ind w:left="1" w:right="-2"/>
              <w:jc w:val="center"/>
            </w:pPr>
            <w:r>
              <w:t>C</w:t>
            </w:r>
          </w:p>
        </w:tc>
      </w:tr>
      <w:tr w:rsidR="005A2B2D" w:rsidRPr="00283D3C" w14:paraId="00705331" w14:textId="77777777" w:rsidTr="0057455A">
        <w:tc>
          <w:tcPr>
            <w:tcW w:w="851" w:type="dxa"/>
            <w:gridSpan w:val="2"/>
          </w:tcPr>
          <w:p w14:paraId="23263795" w14:textId="4201594A" w:rsidR="005A2B2D" w:rsidRPr="00283D3C" w:rsidRDefault="005A2B2D" w:rsidP="001150EA">
            <w:pPr>
              <w:widowControl w:val="0"/>
              <w:spacing w:before="30" w:after="30"/>
              <w:jc w:val="center"/>
            </w:pPr>
            <w:r w:rsidRPr="00283D3C">
              <w:t>14</w:t>
            </w:r>
          </w:p>
        </w:tc>
        <w:tc>
          <w:tcPr>
            <w:tcW w:w="6947" w:type="dxa"/>
          </w:tcPr>
          <w:p w14:paraId="0C2F09BA" w14:textId="086D7113" w:rsidR="005A2B2D" w:rsidRPr="00283D3C" w:rsidRDefault="00150238" w:rsidP="00706806">
            <w:pPr>
              <w:widowControl w:val="0"/>
              <w:spacing w:before="30" w:after="30"/>
              <w:ind w:left="113"/>
              <w:jc w:val="both"/>
            </w:pPr>
            <w:r w:rsidRPr="00150238">
              <w:t>(Italy, CLEPA) Proposal for a supplement to the 02 series of amendments to UN Regulation No. 90 (Replacement braking parts)</w:t>
            </w:r>
          </w:p>
        </w:tc>
        <w:tc>
          <w:tcPr>
            <w:tcW w:w="857" w:type="dxa"/>
          </w:tcPr>
          <w:p w14:paraId="0394D9B3" w14:textId="515DD571" w:rsidR="005A2B2D" w:rsidRPr="00283D3C" w:rsidRDefault="00FE2C42" w:rsidP="005A2B2D">
            <w:pPr>
              <w:widowControl w:val="0"/>
              <w:tabs>
                <w:tab w:val="left" w:pos="469"/>
              </w:tabs>
              <w:spacing w:before="30" w:after="30"/>
              <w:ind w:left="1" w:right="-2"/>
              <w:jc w:val="center"/>
            </w:pPr>
            <w:r>
              <w:t>A</w:t>
            </w:r>
          </w:p>
        </w:tc>
      </w:tr>
      <w:tr w:rsidR="005A2B2D" w:rsidRPr="00283D3C" w14:paraId="1B7D3424" w14:textId="77777777" w:rsidTr="0057455A">
        <w:tc>
          <w:tcPr>
            <w:tcW w:w="851" w:type="dxa"/>
            <w:gridSpan w:val="2"/>
          </w:tcPr>
          <w:p w14:paraId="703423E3" w14:textId="49C2E9FA" w:rsidR="005A2B2D" w:rsidRPr="00283D3C" w:rsidRDefault="005A2B2D" w:rsidP="001150EA">
            <w:pPr>
              <w:widowControl w:val="0"/>
              <w:spacing w:before="30" w:after="30"/>
              <w:jc w:val="center"/>
            </w:pPr>
            <w:bookmarkStart w:id="10" w:name="_Hlk37947713"/>
            <w:r w:rsidRPr="00283D3C">
              <w:t>15</w:t>
            </w:r>
          </w:p>
        </w:tc>
        <w:tc>
          <w:tcPr>
            <w:tcW w:w="6947" w:type="dxa"/>
          </w:tcPr>
          <w:p w14:paraId="1B51B84D" w14:textId="0F21D8F0" w:rsidR="005A2B2D" w:rsidRPr="00283D3C" w:rsidRDefault="00150238" w:rsidP="00706806">
            <w:pPr>
              <w:widowControl w:val="0"/>
              <w:spacing w:before="30" w:after="30"/>
              <w:ind w:left="113"/>
              <w:jc w:val="both"/>
            </w:pPr>
            <w:r w:rsidRPr="00150238">
              <w:t>(CS/OTA) Proposal for an update of Recommendations for Automotive Cyber Security and Software Updates</w:t>
            </w:r>
          </w:p>
        </w:tc>
        <w:tc>
          <w:tcPr>
            <w:tcW w:w="857" w:type="dxa"/>
          </w:tcPr>
          <w:p w14:paraId="29181227" w14:textId="5D80841A" w:rsidR="005A2B2D" w:rsidRPr="00283D3C" w:rsidRDefault="00BF5E7B" w:rsidP="005A2B2D">
            <w:pPr>
              <w:widowControl w:val="0"/>
              <w:tabs>
                <w:tab w:val="left" w:pos="469"/>
              </w:tabs>
              <w:spacing w:before="30" w:after="30"/>
              <w:ind w:left="1" w:right="-2"/>
              <w:jc w:val="center"/>
            </w:pPr>
            <w:r>
              <w:t>A</w:t>
            </w:r>
          </w:p>
        </w:tc>
      </w:tr>
      <w:bookmarkEnd w:id="10"/>
      <w:tr w:rsidR="005A2B2D" w:rsidRPr="00283D3C" w14:paraId="6DFEC4A9" w14:textId="77777777" w:rsidTr="0057455A">
        <w:tc>
          <w:tcPr>
            <w:tcW w:w="851" w:type="dxa"/>
            <w:gridSpan w:val="2"/>
          </w:tcPr>
          <w:p w14:paraId="2D4617FB" w14:textId="71576B96" w:rsidR="005A2B2D" w:rsidRPr="00283D3C" w:rsidRDefault="005A2B2D" w:rsidP="001150EA">
            <w:pPr>
              <w:widowControl w:val="0"/>
              <w:spacing w:before="30" w:after="30"/>
              <w:jc w:val="center"/>
            </w:pPr>
            <w:r w:rsidRPr="00283D3C">
              <w:t>16</w:t>
            </w:r>
          </w:p>
        </w:tc>
        <w:tc>
          <w:tcPr>
            <w:tcW w:w="6947" w:type="dxa"/>
          </w:tcPr>
          <w:p w14:paraId="7512B5EC" w14:textId="1D55FF0D" w:rsidR="005A2B2D" w:rsidRPr="00283D3C" w:rsidRDefault="00150238" w:rsidP="00706806">
            <w:pPr>
              <w:widowControl w:val="0"/>
              <w:spacing w:before="30" w:after="30"/>
              <w:ind w:left="113"/>
              <w:jc w:val="both"/>
            </w:pPr>
            <w:r w:rsidRPr="00150238">
              <w:t>(CS/OTA) Terms of Reference and the Rules of Procedure of the Informal Working Group on Cyber Security and Software Updates</w:t>
            </w:r>
          </w:p>
        </w:tc>
        <w:tc>
          <w:tcPr>
            <w:tcW w:w="857" w:type="dxa"/>
          </w:tcPr>
          <w:p w14:paraId="69DA1259" w14:textId="2658B60F" w:rsidR="005A2B2D" w:rsidRPr="00283D3C" w:rsidRDefault="00BF5E7B" w:rsidP="005A2B2D">
            <w:pPr>
              <w:widowControl w:val="0"/>
              <w:tabs>
                <w:tab w:val="left" w:pos="469"/>
              </w:tabs>
              <w:spacing w:before="30" w:after="30"/>
              <w:ind w:left="1" w:right="-2"/>
              <w:jc w:val="center"/>
            </w:pPr>
            <w:r>
              <w:t>A</w:t>
            </w:r>
          </w:p>
        </w:tc>
      </w:tr>
      <w:tr w:rsidR="005A2B2D" w:rsidRPr="00283D3C" w14:paraId="62349C0F" w14:textId="77777777" w:rsidTr="0057455A">
        <w:tc>
          <w:tcPr>
            <w:tcW w:w="851" w:type="dxa"/>
            <w:gridSpan w:val="2"/>
          </w:tcPr>
          <w:p w14:paraId="61CB698D" w14:textId="136AA5CC" w:rsidR="005A2B2D" w:rsidRPr="00283D3C" w:rsidRDefault="005A2B2D" w:rsidP="001150EA">
            <w:pPr>
              <w:widowControl w:val="0"/>
              <w:spacing w:before="30" w:after="30"/>
              <w:jc w:val="center"/>
            </w:pPr>
            <w:r w:rsidRPr="00283D3C">
              <w:t>17</w:t>
            </w:r>
          </w:p>
        </w:tc>
        <w:tc>
          <w:tcPr>
            <w:tcW w:w="6947" w:type="dxa"/>
          </w:tcPr>
          <w:p w14:paraId="539D1E43" w14:textId="64404133" w:rsidR="005A2B2D" w:rsidRPr="00283D3C" w:rsidRDefault="007C36C7" w:rsidP="00706806">
            <w:pPr>
              <w:widowControl w:val="0"/>
              <w:spacing w:before="30" w:after="30"/>
              <w:ind w:left="113"/>
              <w:jc w:val="both"/>
            </w:pPr>
            <w:r w:rsidRPr="007C36C7">
              <w:t xml:space="preserve">(CLEPA, OICA) Special Interest Group on </w:t>
            </w:r>
            <w:proofErr w:type="gramStart"/>
            <w:r w:rsidRPr="007C36C7">
              <w:t>Electro Mechanical</w:t>
            </w:r>
            <w:proofErr w:type="gramEnd"/>
            <w:r w:rsidRPr="007C36C7">
              <w:t xml:space="preserve"> Brakes (EMB) and Brake By Wire (BBW)</w:t>
            </w:r>
          </w:p>
        </w:tc>
        <w:tc>
          <w:tcPr>
            <w:tcW w:w="857" w:type="dxa"/>
          </w:tcPr>
          <w:p w14:paraId="4D9EDA96" w14:textId="70FDE623" w:rsidR="005A2B2D" w:rsidRPr="00283D3C" w:rsidRDefault="00057F3F" w:rsidP="005A2B2D">
            <w:pPr>
              <w:widowControl w:val="0"/>
              <w:tabs>
                <w:tab w:val="left" w:pos="469"/>
              </w:tabs>
              <w:spacing w:before="30" w:after="30"/>
              <w:ind w:left="1" w:right="-2"/>
              <w:jc w:val="center"/>
            </w:pPr>
            <w:r>
              <w:t>C</w:t>
            </w:r>
          </w:p>
        </w:tc>
      </w:tr>
      <w:tr w:rsidR="005A2B2D" w:rsidRPr="00283D3C" w14:paraId="5E962619" w14:textId="77777777" w:rsidTr="0057455A">
        <w:tc>
          <w:tcPr>
            <w:tcW w:w="851" w:type="dxa"/>
            <w:gridSpan w:val="2"/>
          </w:tcPr>
          <w:p w14:paraId="1753D70D" w14:textId="5BA59ADF" w:rsidR="005A2B2D" w:rsidRPr="00283D3C" w:rsidRDefault="005A2B2D" w:rsidP="001150EA">
            <w:pPr>
              <w:widowControl w:val="0"/>
              <w:spacing w:before="30" w:after="30"/>
              <w:jc w:val="center"/>
            </w:pPr>
            <w:r w:rsidRPr="00283D3C">
              <w:t>18</w:t>
            </w:r>
          </w:p>
        </w:tc>
        <w:tc>
          <w:tcPr>
            <w:tcW w:w="6947" w:type="dxa"/>
          </w:tcPr>
          <w:p w14:paraId="066DBAE9" w14:textId="5E428FF9" w:rsidR="005A2B2D" w:rsidRPr="00283D3C" w:rsidRDefault="007C36C7" w:rsidP="00706806">
            <w:pPr>
              <w:widowControl w:val="0"/>
              <w:spacing w:before="30" w:after="30"/>
              <w:ind w:left="113"/>
              <w:jc w:val="both"/>
            </w:pPr>
            <w:r w:rsidRPr="007C36C7">
              <w:t>(TF on ADAS) Report of the TF on ADAS for the 16th GRVA session</w:t>
            </w:r>
          </w:p>
        </w:tc>
        <w:tc>
          <w:tcPr>
            <w:tcW w:w="857" w:type="dxa"/>
            <w:tcBorders>
              <w:left w:val="nil"/>
            </w:tcBorders>
          </w:tcPr>
          <w:p w14:paraId="3AA81E10" w14:textId="344D2468" w:rsidR="005A2B2D" w:rsidRPr="00283D3C" w:rsidRDefault="00BF5E7B" w:rsidP="005A2B2D">
            <w:pPr>
              <w:widowControl w:val="0"/>
              <w:tabs>
                <w:tab w:val="left" w:pos="469"/>
              </w:tabs>
              <w:spacing w:before="30" w:after="30"/>
              <w:ind w:left="1" w:right="-2"/>
              <w:jc w:val="center"/>
            </w:pPr>
            <w:r>
              <w:t>C</w:t>
            </w:r>
          </w:p>
        </w:tc>
      </w:tr>
      <w:tr w:rsidR="005A2B2D" w:rsidRPr="00283D3C" w14:paraId="52255203" w14:textId="77777777" w:rsidTr="0057455A">
        <w:tc>
          <w:tcPr>
            <w:tcW w:w="851" w:type="dxa"/>
            <w:gridSpan w:val="2"/>
          </w:tcPr>
          <w:p w14:paraId="177DCCAA" w14:textId="24A86906" w:rsidR="005A2B2D" w:rsidRPr="00283D3C" w:rsidRDefault="005A2B2D" w:rsidP="001150EA">
            <w:pPr>
              <w:widowControl w:val="0"/>
              <w:spacing w:before="30" w:after="30"/>
              <w:jc w:val="center"/>
            </w:pPr>
            <w:r w:rsidRPr="00283D3C">
              <w:t>19</w:t>
            </w:r>
          </w:p>
        </w:tc>
        <w:tc>
          <w:tcPr>
            <w:tcW w:w="6947" w:type="dxa"/>
          </w:tcPr>
          <w:p w14:paraId="502145C9" w14:textId="13CC22FB" w:rsidR="005A2B2D" w:rsidRPr="00283D3C" w:rsidRDefault="007C36C7" w:rsidP="00706806">
            <w:pPr>
              <w:widowControl w:val="0"/>
              <w:spacing w:before="30" w:after="30"/>
              <w:ind w:left="113"/>
              <w:jc w:val="both"/>
            </w:pPr>
            <w:r w:rsidRPr="007C36C7">
              <w:t>(Russian Federation) Assessment of UN Regulations under the purview of GRVA with regards to the use of the Unique Identifier</w:t>
            </w:r>
          </w:p>
        </w:tc>
        <w:tc>
          <w:tcPr>
            <w:tcW w:w="857" w:type="dxa"/>
            <w:tcBorders>
              <w:left w:val="nil"/>
            </w:tcBorders>
          </w:tcPr>
          <w:p w14:paraId="277F1A6B" w14:textId="0E7A8426" w:rsidR="005A2B2D" w:rsidRPr="00024007" w:rsidRDefault="00BF5E7B" w:rsidP="005A2B2D">
            <w:pPr>
              <w:widowControl w:val="0"/>
              <w:tabs>
                <w:tab w:val="left" w:pos="469"/>
              </w:tabs>
              <w:spacing w:before="30" w:after="30"/>
              <w:ind w:left="1" w:right="-2"/>
              <w:jc w:val="center"/>
            </w:pPr>
            <w:r>
              <w:t>C</w:t>
            </w:r>
          </w:p>
        </w:tc>
      </w:tr>
      <w:tr w:rsidR="005A2B2D" w:rsidRPr="00283D3C" w14:paraId="1590D07A" w14:textId="77777777" w:rsidTr="0057455A">
        <w:tc>
          <w:tcPr>
            <w:tcW w:w="851" w:type="dxa"/>
            <w:gridSpan w:val="2"/>
          </w:tcPr>
          <w:p w14:paraId="490847DF" w14:textId="699A388B" w:rsidR="005A2B2D" w:rsidRPr="00283D3C" w:rsidRDefault="005A2B2D" w:rsidP="001150EA">
            <w:pPr>
              <w:widowControl w:val="0"/>
              <w:spacing w:before="30" w:after="30"/>
              <w:jc w:val="center"/>
            </w:pPr>
            <w:r w:rsidRPr="00283D3C">
              <w:t>20</w:t>
            </w:r>
          </w:p>
        </w:tc>
        <w:tc>
          <w:tcPr>
            <w:tcW w:w="6947" w:type="dxa"/>
          </w:tcPr>
          <w:p w14:paraId="5DBA0AC1" w14:textId="22D7E52C" w:rsidR="005A2B2D" w:rsidRPr="00283D3C" w:rsidRDefault="007C36C7" w:rsidP="00706806">
            <w:pPr>
              <w:widowControl w:val="0"/>
              <w:spacing w:before="30" w:after="30"/>
              <w:ind w:left="113"/>
              <w:jc w:val="both"/>
            </w:pPr>
            <w:r w:rsidRPr="007C36C7">
              <w:t xml:space="preserve">(Russian Federation) Assessment of UN Regulations Under the Purview of GRVA </w:t>
            </w:r>
            <w:r>
              <w:t>W</w:t>
            </w:r>
            <w:r w:rsidRPr="007C36C7">
              <w:t>ith Regards to the Use of the Unique Identifier (presentation)</w:t>
            </w:r>
          </w:p>
        </w:tc>
        <w:tc>
          <w:tcPr>
            <w:tcW w:w="857" w:type="dxa"/>
            <w:tcBorders>
              <w:left w:val="nil"/>
            </w:tcBorders>
          </w:tcPr>
          <w:p w14:paraId="453B78A9" w14:textId="0D2C5B88" w:rsidR="005A2B2D" w:rsidRPr="00024007" w:rsidRDefault="00BF5E7B" w:rsidP="005A2B2D">
            <w:pPr>
              <w:widowControl w:val="0"/>
              <w:tabs>
                <w:tab w:val="left" w:pos="469"/>
              </w:tabs>
              <w:spacing w:before="30" w:after="30"/>
              <w:ind w:left="1" w:right="-2"/>
              <w:jc w:val="center"/>
            </w:pPr>
            <w:r>
              <w:t>C</w:t>
            </w:r>
          </w:p>
        </w:tc>
      </w:tr>
      <w:tr w:rsidR="005A2B2D" w:rsidRPr="00283D3C" w14:paraId="077E092A" w14:textId="77777777" w:rsidTr="0057455A">
        <w:tc>
          <w:tcPr>
            <w:tcW w:w="851" w:type="dxa"/>
            <w:gridSpan w:val="2"/>
          </w:tcPr>
          <w:p w14:paraId="42A189E7" w14:textId="08B6A7F2" w:rsidR="005A2B2D" w:rsidRPr="00283D3C" w:rsidRDefault="005A2B2D" w:rsidP="001150EA">
            <w:pPr>
              <w:widowControl w:val="0"/>
              <w:spacing w:before="30" w:after="30"/>
              <w:jc w:val="center"/>
            </w:pPr>
            <w:r w:rsidRPr="00283D3C">
              <w:t>21</w:t>
            </w:r>
          </w:p>
        </w:tc>
        <w:tc>
          <w:tcPr>
            <w:tcW w:w="6947" w:type="dxa"/>
          </w:tcPr>
          <w:p w14:paraId="4A343B68" w14:textId="27C56CE4" w:rsidR="005A2B2D" w:rsidRPr="00283D3C" w:rsidRDefault="007C36C7" w:rsidP="00706806">
            <w:pPr>
              <w:widowControl w:val="0"/>
              <w:spacing w:before="30" w:after="30"/>
              <w:ind w:left="113"/>
              <w:jc w:val="both"/>
            </w:pPr>
            <w:r w:rsidRPr="007C36C7">
              <w:t>(ISO) Copy of ISO 24089 - Road vehicles - Software update engineering</w:t>
            </w:r>
          </w:p>
        </w:tc>
        <w:tc>
          <w:tcPr>
            <w:tcW w:w="857" w:type="dxa"/>
            <w:tcBorders>
              <w:left w:val="nil"/>
            </w:tcBorders>
          </w:tcPr>
          <w:p w14:paraId="50D7F27A" w14:textId="79C02CF2" w:rsidR="005A2B2D" w:rsidRPr="00024007" w:rsidRDefault="00BF5E7B" w:rsidP="005A2B2D">
            <w:pPr>
              <w:widowControl w:val="0"/>
              <w:tabs>
                <w:tab w:val="left" w:pos="469"/>
              </w:tabs>
              <w:spacing w:before="30" w:after="30"/>
              <w:ind w:left="1" w:right="-2"/>
              <w:jc w:val="center"/>
            </w:pPr>
            <w:r>
              <w:t>C</w:t>
            </w:r>
          </w:p>
        </w:tc>
      </w:tr>
      <w:tr w:rsidR="005A2B2D" w:rsidRPr="00283D3C" w14:paraId="4814CED8" w14:textId="77777777" w:rsidTr="0057455A">
        <w:tc>
          <w:tcPr>
            <w:tcW w:w="851" w:type="dxa"/>
            <w:gridSpan w:val="2"/>
          </w:tcPr>
          <w:p w14:paraId="5D9F1469" w14:textId="65044D8B" w:rsidR="005A2B2D" w:rsidRPr="00283D3C" w:rsidRDefault="005A2B2D" w:rsidP="001150EA">
            <w:pPr>
              <w:widowControl w:val="0"/>
              <w:spacing w:before="30" w:after="30"/>
              <w:jc w:val="center"/>
            </w:pPr>
            <w:r w:rsidRPr="00283D3C">
              <w:t>22</w:t>
            </w:r>
          </w:p>
        </w:tc>
        <w:tc>
          <w:tcPr>
            <w:tcW w:w="6947" w:type="dxa"/>
          </w:tcPr>
          <w:p w14:paraId="3ADEDEB4" w14:textId="5F1B386F" w:rsidR="005A2B2D" w:rsidRPr="00283D3C" w:rsidRDefault="00135E0A" w:rsidP="00706806">
            <w:pPr>
              <w:widowControl w:val="0"/>
              <w:spacing w:before="30" w:after="30"/>
              <w:ind w:left="113"/>
              <w:jc w:val="both"/>
            </w:pPr>
            <w:r w:rsidRPr="00135E0A">
              <w:t>(CLEPA, OICA) CLEPA/OICA position on the introduction of Virtual Testing in UN R152</w:t>
            </w:r>
          </w:p>
        </w:tc>
        <w:tc>
          <w:tcPr>
            <w:tcW w:w="857" w:type="dxa"/>
            <w:tcBorders>
              <w:left w:val="nil"/>
            </w:tcBorders>
          </w:tcPr>
          <w:p w14:paraId="13128213" w14:textId="5C893720" w:rsidR="005A2B2D" w:rsidRPr="00283D3C" w:rsidRDefault="00BF5E7B" w:rsidP="005A2B2D">
            <w:pPr>
              <w:widowControl w:val="0"/>
              <w:tabs>
                <w:tab w:val="left" w:pos="469"/>
              </w:tabs>
              <w:spacing w:before="30" w:after="30"/>
              <w:ind w:left="1" w:right="-2"/>
              <w:jc w:val="center"/>
            </w:pPr>
            <w:r>
              <w:t>C</w:t>
            </w:r>
          </w:p>
        </w:tc>
      </w:tr>
      <w:tr w:rsidR="005A2B2D" w:rsidRPr="00283D3C" w14:paraId="0847B6AD" w14:textId="77777777" w:rsidTr="0057455A">
        <w:tc>
          <w:tcPr>
            <w:tcW w:w="851" w:type="dxa"/>
            <w:gridSpan w:val="2"/>
          </w:tcPr>
          <w:p w14:paraId="56BA5B96" w14:textId="32D429E7" w:rsidR="005A2B2D" w:rsidRPr="00283D3C" w:rsidRDefault="005A2B2D" w:rsidP="001150EA">
            <w:pPr>
              <w:widowControl w:val="0"/>
              <w:spacing w:before="30" w:after="30"/>
              <w:jc w:val="center"/>
            </w:pPr>
            <w:r w:rsidRPr="00283D3C">
              <w:t>23</w:t>
            </w:r>
            <w:r w:rsidR="005A1000">
              <w:t>/Rev.1</w:t>
            </w:r>
          </w:p>
        </w:tc>
        <w:tc>
          <w:tcPr>
            <w:tcW w:w="6947" w:type="dxa"/>
          </w:tcPr>
          <w:p w14:paraId="4658613C" w14:textId="12B59938" w:rsidR="005A2B2D" w:rsidRPr="00283D3C" w:rsidRDefault="00135E0A" w:rsidP="00706806">
            <w:pPr>
              <w:widowControl w:val="0"/>
              <w:spacing w:before="30" w:after="30"/>
              <w:ind w:left="113"/>
              <w:jc w:val="both"/>
            </w:pPr>
            <w:r w:rsidRPr="00135E0A">
              <w:t>(CLEPA, OICA) Proposal for amendments to UN Regulation No. 140 Electronic Stability Control (ESC) Systems</w:t>
            </w:r>
          </w:p>
        </w:tc>
        <w:tc>
          <w:tcPr>
            <w:tcW w:w="857" w:type="dxa"/>
            <w:tcBorders>
              <w:left w:val="nil"/>
            </w:tcBorders>
          </w:tcPr>
          <w:p w14:paraId="4797092C" w14:textId="56B10B49" w:rsidR="005A2B2D" w:rsidRPr="00283D3C" w:rsidRDefault="00055D8C" w:rsidP="005A2B2D">
            <w:pPr>
              <w:widowControl w:val="0"/>
              <w:tabs>
                <w:tab w:val="left" w:pos="469"/>
              </w:tabs>
              <w:spacing w:before="30" w:after="30"/>
              <w:ind w:left="1" w:right="-2"/>
              <w:jc w:val="center"/>
            </w:pPr>
            <w:r>
              <w:t>B</w:t>
            </w:r>
          </w:p>
        </w:tc>
      </w:tr>
      <w:tr w:rsidR="005A2B2D" w:rsidRPr="00283D3C" w14:paraId="4E369059" w14:textId="77777777" w:rsidTr="0057455A">
        <w:tc>
          <w:tcPr>
            <w:tcW w:w="851" w:type="dxa"/>
            <w:gridSpan w:val="2"/>
          </w:tcPr>
          <w:p w14:paraId="3C0DC75F" w14:textId="47268A1A" w:rsidR="005A2B2D" w:rsidRPr="00283D3C" w:rsidRDefault="005A2B2D" w:rsidP="001150EA">
            <w:pPr>
              <w:widowControl w:val="0"/>
              <w:spacing w:before="30" w:after="30"/>
              <w:jc w:val="center"/>
            </w:pPr>
            <w:r w:rsidRPr="00283D3C">
              <w:t>24</w:t>
            </w:r>
          </w:p>
        </w:tc>
        <w:tc>
          <w:tcPr>
            <w:tcW w:w="6947" w:type="dxa"/>
          </w:tcPr>
          <w:p w14:paraId="77A66445" w14:textId="57F8C89F" w:rsidR="005A2B2D" w:rsidRPr="00283D3C" w:rsidRDefault="00135E0A" w:rsidP="00706806">
            <w:pPr>
              <w:widowControl w:val="0"/>
              <w:spacing w:before="30" w:after="30"/>
              <w:ind w:left="113"/>
              <w:jc w:val="both"/>
            </w:pPr>
            <w:r w:rsidRPr="00135E0A">
              <w:t>(ISO) Status report ISO TC22 /SC33/WG9 - Test scenarios of automated driving systems</w:t>
            </w:r>
          </w:p>
        </w:tc>
        <w:tc>
          <w:tcPr>
            <w:tcW w:w="857" w:type="dxa"/>
            <w:tcBorders>
              <w:left w:val="nil"/>
            </w:tcBorders>
          </w:tcPr>
          <w:p w14:paraId="4561A653" w14:textId="105858DD" w:rsidR="005A2B2D" w:rsidRPr="00283D3C" w:rsidRDefault="005A1000" w:rsidP="005A2B2D">
            <w:pPr>
              <w:widowControl w:val="0"/>
              <w:tabs>
                <w:tab w:val="left" w:pos="469"/>
              </w:tabs>
              <w:spacing w:before="30" w:after="30"/>
              <w:ind w:left="1" w:right="-2"/>
              <w:jc w:val="center"/>
            </w:pPr>
            <w:r>
              <w:t>C</w:t>
            </w:r>
          </w:p>
        </w:tc>
      </w:tr>
      <w:tr w:rsidR="005A2B2D" w:rsidRPr="00283D3C" w14:paraId="68ABC17D" w14:textId="77777777" w:rsidTr="0057455A">
        <w:tc>
          <w:tcPr>
            <w:tcW w:w="851" w:type="dxa"/>
            <w:gridSpan w:val="2"/>
          </w:tcPr>
          <w:p w14:paraId="1CB7C794" w14:textId="2432B575" w:rsidR="005A2B2D" w:rsidRPr="00283D3C" w:rsidRDefault="005A2B2D" w:rsidP="001150EA">
            <w:pPr>
              <w:widowControl w:val="0"/>
              <w:spacing w:before="30" w:after="30"/>
              <w:jc w:val="center"/>
            </w:pPr>
            <w:r w:rsidRPr="00283D3C">
              <w:t>25</w:t>
            </w:r>
          </w:p>
        </w:tc>
        <w:tc>
          <w:tcPr>
            <w:tcW w:w="6947" w:type="dxa"/>
          </w:tcPr>
          <w:p w14:paraId="51704A70" w14:textId="4DC6BC66" w:rsidR="005A2B2D" w:rsidRPr="00283D3C" w:rsidRDefault="00135E0A" w:rsidP="00706806">
            <w:pPr>
              <w:widowControl w:val="0"/>
              <w:spacing w:before="30" w:after="30"/>
              <w:ind w:left="113"/>
              <w:jc w:val="both"/>
            </w:pPr>
            <w:r w:rsidRPr="00135E0A">
              <w:t>(Norway) Vehicle stability systems and tyre explosion - Safety recommendation from Norwegian Safety Investigation Authority</w:t>
            </w:r>
          </w:p>
        </w:tc>
        <w:tc>
          <w:tcPr>
            <w:tcW w:w="857" w:type="dxa"/>
            <w:tcBorders>
              <w:left w:val="nil"/>
            </w:tcBorders>
          </w:tcPr>
          <w:p w14:paraId="5BE48413" w14:textId="4CC05413" w:rsidR="005A2B2D" w:rsidRPr="00283D3C" w:rsidRDefault="00A53CB3" w:rsidP="005A2B2D">
            <w:pPr>
              <w:widowControl w:val="0"/>
              <w:tabs>
                <w:tab w:val="left" w:pos="469"/>
              </w:tabs>
              <w:spacing w:before="30" w:after="30"/>
              <w:ind w:left="1" w:right="-2"/>
              <w:jc w:val="center"/>
            </w:pPr>
            <w:r>
              <w:t>C</w:t>
            </w:r>
          </w:p>
        </w:tc>
      </w:tr>
      <w:tr w:rsidR="005A2B2D" w:rsidRPr="00283D3C" w14:paraId="117D55D9" w14:textId="77777777" w:rsidTr="0057455A">
        <w:tc>
          <w:tcPr>
            <w:tcW w:w="851" w:type="dxa"/>
            <w:gridSpan w:val="2"/>
          </w:tcPr>
          <w:p w14:paraId="32059A71" w14:textId="5DAE6C80" w:rsidR="005A2B2D" w:rsidRPr="00283D3C" w:rsidRDefault="005A2B2D" w:rsidP="001150EA">
            <w:pPr>
              <w:widowControl w:val="0"/>
              <w:spacing w:before="30" w:after="30"/>
              <w:jc w:val="center"/>
            </w:pPr>
            <w:r w:rsidRPr="00283D3C">
              <w:t>26</w:t>
            </w:r>
          </w:p>
        </w:tc>
        <w:tc>
          <w:tcPr>
            <w:tcW w:w="6947" w:type="dxa"/>
          </w:tcPr>
          <w:p w14:paraId="1C029CC5" w14:textId="3E5004A2" w:rsidR="005A2B2D" w:rsidRPr="00283D3C" w:rsidRDefault="00135E0A" w:rsidP="00706806">
            <w:pPr>
              <w:widowControl w:val="0"/>
              <w:spacing w:before="30" w:after="30"/>
              <w:ind w:left="113"/>
              <w:jc w:val="both"/>
            </w:pPr>
            <w:r w:rsidRPr="00135E0A">
              <w:t>(Germany) Comparison between UN Regulation No. 155 and the EU Cyber-Resilience Act with regard to CSS requirements on agricultural and forestry vehicles</w:t>
            </w:r>
          </w:p>
        </w:tc>
        <w:tc>
          <w:tcPr>
            <w:tcW w:w="857" w:type="dxa"/>
            <w:tcBorders>
              <w:left w:val="nil"/>
            </w:tcBorders>
          </w:tcPr>
          <w:p w14:paraId="2B45027E" w14:textId="096629DB" w:rsidR="005A2B2D" w:rsidRPr="00283D3C" w:rsidRDefault="00A53CB3" w:rsidP="005A2B2D">
            <w:pPr>
              <w:widowControl w:val="0"/>
              <w:tabs>
                <w:tab w:val="left" w:pos="469"/>
              </w:tabs>
              <w:spacing w:before="30" w:after="30"/>
              <w:ind w:left="1" w:right="-2"/>
              <w:jc w:val="center"/>
            </w:pPr>
            <w:r>
              <w:t>C</w:t>
            </w:r>
          </w:p>
        </w:tc>
      </w:tr>
      <w:tr w:rsidR="005A2B2D" w:rsidRPr="00283D3C" w14:paraId="0AAA50C4" w14:textId="77777777" w:rsidTr="0057455A">
        <w:tc>
          <w:tcPr>
            <w:tcW w:w="851" w:type="dxa"/>
            <w:gridSpan w:val="2"/>
          </w:tcPr>
          <w:p w14:paraId="2CD5D317" w14:textId="04DE38AD" w:rsidR="005A2B2D" w:rsidRPr="00283D3C" w:rsidRDefault="005A2B2D" w:rsidP="001150EA">
            <w:pPr>
              <w:widowControl w:val="0"/>
              <w:spacing w:before="30" w:after="30"/>
              <w:jc w:val="center"/>
            </w:pPr>
            <w:r w:rsidRPr="00283D3C">
              <w:lastRenderedPageBreak/>
              <w:t>27</w:t>
            </w:r>
          </w:p>
        </w:tc>
        <w:tc>
          <w:tcPr>
            <w:tcW w:w="6947" w:type="dxa"/>
          </w:tcPr>
          <w:p w14:paraId="220FDEE4" w14:textId="169E99D8" w:rsidR="005A2B2D" w:rsidRPr="00283D3C" w:rsidRDefault="009A1323" w:rsidP="00706806">
            <w:pPr>
              <w:widowControl w:val="0"/>
              <w:spacing w:before="30" w:after="30"/>
              <w:ind w:left="113"/>
              <w:jc w:val="both"/>
            </w:pPr>
            <w:r w:rsidRPr="009A1323">
              <w:t>(UK) Terms of Reference for the Special Interest Group (SIG) on Electromechanical Braking</w:t>
            </w:r>
          </w:p>
        </w:tc>
        <w:tc>
          <w:tcPr>
            <w:tcW w:w="857" w:type="dxa"/>
            <w:tcBorders>
              <w:left w:val="nil"/>
            </w:tcBorders>
          </w:tcPr>
          <w:p w14:paraId="55E699E2" w14:textId="71492B17" w:rsidR="005A2B2D" w:rsidRPr="00283D3C" w:rsidRDefault="002A2C3E" w:rsidP="005A2B2D">
            <w:pPr>
              <w:widowControl w:val="0"/>
              <w:tabs>
                <w:tab w:val="left" w:pos="469"/>
              </w:tabs>
              <w:spacing w:before="30" w:after="30"/>
              <w:ind w:left="1" w:right="-2"/>
              <w:jc w:val="center"/>
            </w:pPr>
            <w:r>
              <w:t>A</w:t>
            </w:r>
          </w:p>
        </w:tc>
      </w:tr>
      <w:tr w:rsidR="005A2B2D" w:rsidRPr="00283D3C" w14:paraId="29D32309" w14:textId="77777777" w:rsidTr="0057455A">
        <w:tc>
          <w:tcPr>
            <w:tcW w:w="851" w:type="dxa"/>
            <w:gridSpan w:val="2"/>
          </w:tcPr>
          <w:p w14:paraId="5AFCFE45" w14:textId="436F7058" w:rsidR="005A2B2D" w:rsidRPr="00283D3C" w:rsidRDefault="005A2B2D" w:rsidP="001150EA">
            <w:pPr>
              <w:widowControl w:val="0"/>
              <w:spacing w:before="30" w:after="30"/>
              <w:jc w:val="center"/>
            </w:pPr>
            <w:r w:rsidRPr="00283D3C">
              <w:t>28</w:t>
            </w:r>
            <w:r w:rsidR="009D21F2">
              <w:t>/Rev.1</w:t>
            </w:r>
          </w:p>
        </w:tc>
        <w:tc>
          <w:tcPr>
            <w:tcW w:w="6947" w:type="dxa"/>
          </w:tcPr>
          <w:p w14:paraId="36B3807F" w14:textId="5F6441C5" w:rsidR="005A2B2D" w:rsidRPr="00283D3C" w:rsidRDefault="009A1323" w:rsidP="00706806">
            <w:pPr>
              <w:widowControl w:val="0"/>
              <w:spacing w:before="30" w:after="30"/>
              <w:ind w:left="113"/>
              <w:jc w:val="both"/>
            </w:pPr>
            <w:r w:rsidRPr="009A1323">
              <w:t>(Secretariat) GRVA priorities for 2024</w:t>
            </w:r>
          </w:p>
        </w:tc>
        <w:tc>
          <w:tcPr>
            <w:tcW w:w="857" w:type="dxa"/>
            <w:tcBorders>
              <w:left w:val="nil"/>
            </w:tcBorders>
          </w:tcPr>
          <w:p w14:paraId="1F556367" w14:textId="3E1F3F2E" w:rsidR="005A2B2D" w:rsidRPr="00283D3C" w:rsidRDefault="00F47336" w:rsidP="005A2B2D">
            <w:pPr>
              <w:widowControl w:val="0"/>
              <w:tabs>
                <w:tab w:val="left" w:pos="469"/>
              </w:tabs>
              <w:spacing w:before="30" w:after="30"/>
              <w:ind w:left="1" w:right="-2"/>
              <w:jc w:val="center"/>
            </w:pPr>
            <w:r>
              <w:t>D</w:t>
            </w:r>
          </w:p>
        </w:tc>
      </w:tr>
      <w:tr w:rsidR="005A2B2D" w:rsidRPr="00283D3C" w14:paraId="63E75FAA" w14:textId="77777777" w:rsidTr="0057455A">
        <w:tc>
          <w:tcPr>
            <w:tcW w:w="851" w:type="dxa"/>
            <w:gridSpan w:val="2"/>
          </w:tcPr>
          <w:p w14:paraId="64B4EF2D" w14:textId="6D81DA01" w:rsidR="005A2B2D" w:rsidRPr="00283D3C" w:rsidRDefault="005A2B2D" w:rsidP="001150EA">
            <w:pPr>
              <w:widowControl w:val="0"/>
              <w:spacing w:before="30" w:after="30"/>
              <w:jc w:val="center"/>
            </w:pPr>
            <w:r w:rsidRPr="00283D3C">
              <w:t>29</w:t>
            </w:r>
            <w:r w:rsidR="000611A5">
              <w:t>/Rev.1</w:t>
            </w:r>
          </w:p>
        </w:tc>
        <w:tc>
          <w:tcPr>
            <w:tcW w:w="6947" w:type="dxa"/>
          </w:tcPr>
          <w:p w14:paraId="0C48826B" w14:textId="0AF24582" w:rsidR="005A2B2D" w:rsidRPr="00283D3C" w:rsidRDefault="009A1323" w:rsidP="00706806">
            <w:pPr>
              <w:widowControl w:val="0"/>
              <w:spacing w:before="30" w:after="30"/>
              <w:ind w:left="113"/>
              <w:jc w:val="both"/>
            </w:pPr>
            <w:r w:rsidRPr="009A1323">
              <w:t>(FRAV) Guidelines for Regulatory Requirements and Verifiable Criteria for ADS Safety Validation</w:t>
            </w:r>
          </w:p>
        </w:tc>
        <w:tc>
          <w:tcPr>
            <w:tcW w:w="857" w:type="dxa"/>
            <w:tcBorders>
              <w:left w:val="nil"/>
            </w:tcBorders>
          </w:tcPr>
          <w:p w14:paraId="54BFFA04" w14:textId="3155D71E" w:rsidR="005A2B2D" w:rsidRPr="00283D3C" w:rsidRDefault="0003648D" w:rsidP="005A2B2D">
            <w:pPr>
              <w:widowControl w:val="0"/>
              <w:tabs>
                <w:tab w:val="left" w:pos="469"/>
              </w:tabs>
              <w:spacing w:before="30" w:after="30"/>
              <w:ind w:left="1" w:right="-2"/>
              <w:jc w:val="center"/>
            </w:pPr>
            <w:r>
              <w:t>A</w:t>
            </w:r>
          </w:p>
        </w:tc>
      </w:tr>
      <w:tr w:rsidR="005A2B2D" w:rsidRPr="00283D3C" w14:paraId="6C8D70DF" w14:textId="77777777" w:rsidTr="0057455A">
        <w:tc>
          <w:tcPr>
            <w:tcW w:w="851" w:type="dxa"/>
            <w:gridSpan w:val="2"/>
          </w:tcPr>
          <w:p w14:paraId="6CFBCADF" w14:textId="09360E31" w:rsidR="005A2B2D" w:rsidRPr="00283D3C" w:rsidRDefault="005A2B2D" w:rsidP="001150EA">
            <w:pPr>
              <w:widowControl w:val="0"/>
              <w:spacing w:before="30" w:after="30"/>
              <w:jc w:val="center"/>
            </w:pPr>
            <w:r w:rsidRPr="00283D3C">
              <w:t>30</w:t>
            </w:r>
          </w:p>
        </w:tc>
        <w:tc>
          <w:tcPr>
            <w:tcW w:w="6947" w:type="dxa"/>
          </w:tcPr>
          <w:p w14:paraId="12A2B29E" w14:textId="6CDCFCC3" w:rsidR="005A2B2D" w:rsidRPr="00283D3C" w:rsidRDefault="009A1323" w:rsidP="00706806">
            <w:pPr>
              <w:widowControl w:val="0"/>
              <w:spacing w:before="30" w:after="30"/>
              <w:ind w:left="113"/>
              <w:jc w:val="both"/>
            </w:pPr>
            <w:r w:rsidRPr="009A1323">
              <w:t>(FRAV) Status Report</w:t>
            </w:r>
          </w:p>
        </w:tc>
        <w:tc>
          <w:tcPr>
            <w:tcW w:w="857" w:type="dxa"/>
            <w:tcBorders>
              <w:left w:val="nil"/>
            </w:tcBorders>
          </w:tcPr>
          <w:p w14:paraId="06AB1691" w14:textId="2855D6E0" w:rsidR="005A2B2D" w:rsidRPr="00283D3C" w:rsidRDefault="005A1000" w:rsidP="005A2B2D">
            <w:pPr>
              <w:widowControl w:val="0"/>
              <w:tabs>
                <w:tab w:val="left" w:pos="469"/>
              </w:tabs>
              <w:spacing w:before="30" w:after="30"/>
              <w:ind w:left="1" w:right="-2"/>
              <w:jc w:val="center"/>
            </w:pPr>
            <w:r>
              <w:t>C</w:t>
            </w:r>
          </w:p>
        </w:tc>
      </w:tr>
      <w:tr w:rsidR="005A2B2D" w:rsidRPr="00283D3C" w14:paraId="79B1A67B" w14:textId="77777777" w:rsidTr="0057455A">
        <w:tc>
          <w:tcPr>
            <w:tcW w:w="851" w:type="dxa"/>
            <w:gridSpan w:val="2"/>
          </w:tcPr>
          <w:p w14:paraId="7688B5AC" w14:textId="5F597508" w:rsidR="005A2B2D" w:rsidRPr="00283D3C" w:rsidRDefault="005A2B2D" w:rsidP="001150EA">
            <w:pPr>
              <w:widowControl w:val="0"/>
              <w:spacing w:before="30" w:after="30"/>
              <w:jc w:val="center"/>
            </w:pPr>
            <w:r w:rsidRPr="00283D3C">
              <w:t>31</w:t>
            </w:r>
          </w:p>
        </w:tc>
        <w:tc>
          <w:tcPr>
            <w:tcW w:w="6947" w:type="dxa"/>
          </w:tcPr>
          <w:p w14:paraId="75AE806A" w14:textId="4D269D09" w:rsidR="005A2B2D" w:rsidRPr="00283D3C" w:rsidRDefault="00187C5D" w:rsidP="00706806">
            <w:pPr>
              <w:widowControl w:val="0"/>
              <w:spacing w:before="30" w:after="30"/>
              <w:ind w:left="113"/>
              <w:jc w:val="both"/>
            </w:pPr>
            <w:r w:rsidRPr="00187C5D">
              <w:t>(ISO) ISO 34502:2022 - Scenario-based safety evaluation framework for automated driving systems</w:t>
            </w:r>
          </w:p>
        </w:tc>
        <w:tc>
          <w:tcPr>
            <w:tcW w:w="857" w:type="dxa"/>
            <w:tcBorders>
              <w:left w:val="nil"/>
            </w:tcBorders>
          </w:tcPr>
          <w:p w14:paraId="4281694E" w14:textId="7CDD18F8" w:rsidR="005A2B2D" w:rsidRPr="00283D3C" w:rsidRDefault="00354551" w:rsidP="005A2B2D">
            <w:pPr>
              <w:widowControl w:val="0"/>
              <w:tabs>
                <w:tab w:val="left" w:pos="469"/>
              </w:tabs>
              <w:spacing w:before="30" w:after="30"/>
              <w:ind w:left="1" w:right="-2"/>
              <w:jc w:val="center"/>
            </w:pPr>
            <w:r>
              <w:t>C</w:t>
            </w:r>
          </w:p>
        </w:tc>
      </w:tr>
      <w:tr w:rsidR="005A2B2D" w:rsidRPr="00283D3C" w14:paraId="03C499D6" w14:textId="77777777" w:rsidTr="0057455A">
        <w:tc>
          <w:tcPr>
            <w:tcW w:w="851" w:type="dxa"/>
            <w:gridSpan w:val="2"/>
          </w:tcPr>
          <w:p w14:paraId="07AAAA6B" w14:textId="4CE82C12" w:rsidR="005A2B2D" w:rsidRPr="00283D3C" w:rsidRDefault="005A2B2D" w:rsidP="001150EA">
            <w:pPr>
              <w:widowControl w:val="0"/>
              <w:spacing w:before="30" w:after="30"/>
              <w:jc w:val="center"/>
            </w:pPr>
            <w:r w:rsidRPr="00283D3C">
              <w:t>32</w:t>
            </w:r>
          </w:p>
        </w:tc>
        <w:tc>
          <w:tcPr>
            <w:tcW w:w="6947" w:type="dxa"/>
          </w:tcPr>
          <w:p w14:paraId="39587CED" w14:textId="4C971FB3" w:rsidR="005A2B2D" w:rsidRPr="00283D3C" w:rsidRDefault="007F7514" w:rsidP="007F7514">
            <w:pPr>
              <w:widowControl w:val="0"/>
              <w:spacing w:before="30" w:after="30"/>
              <w:ind w:left="113"/>
            </w:pPr>
            <w:r w:rsidRPr="007F7514">
              <w:t>(UITP) Large-scale demonstration of AVs for shared mobility</w:t>
            </w:r>
          </w:p>
        </w:tc>
        <w:tc>
          <w:tcPr>
            <w:tcW w:w="857" w:type="dxa"/>
            <w:tcBorders>
              <w:left w:val="nil"/>
            </w:tcBorders>
          </w:tcPr>
          <w:p w14:paraId="12BD5077" w14:textId="4913DAE1" w:rsidR="005A2B2D" w:rsidRPr="00283D3C" w:rsidRDefault="00354551" w:rsidP="005A2B2D">
            <w:pPr>
              <w:widowControl w:val="0"/>
              <w:tabs>
                <w:tab w:val="left" w:pos="469"/>
              </w:tabs>
              <w:spacing w:before="30" w:after="30"/>
              <w:ind w:left="1" w:right="-2"/>
              <w:jc w:val="center"/>
            </w:pPr>
            <w:r>
              <w:t>C</w:t>
            </w:r>
          </w:p>
        </w:tc>
      </w:tr>
      <w:tr w:rsidR="005A2B2D" w:rsidRPr="00283D3C" w14:paraId="5E51FC35" w14:textId="77777777" w:rsidTr="0057455A">
        <w:tc>
          <w:tcPr>
            <w:tcW w:w="851" w:type="dxa"/>
            <w:gridSpan w:val="2"/>
          </w:tcPr>
          <w:p w14:paraId="74682D2F" w14:textId="1BCCD758" w:rsidR="005A2B2D" w:rsidRPr="00283D3C" w:rsidRDefault="005A2B2D" w:rsidP="001150EA">
            <w:pPr>
              <w:widowControl w:val="0"/>
              <w:spacing w:before="30" w:after="30"/>
              <w:jc w:val="center"/>
            </w:pPr>
            <w:r w:rsidRPr="00283D3C">
              <w:t>33</w:t>
            </w:r>
          </w:p>
        </w:tc>
        <w:tc>
          <w:tcPr>
            <w:tcW w:w="6947" w:type="dxa"/>
          </w:tcPr>
          <w:p w14:paraId="5B9A6686" w14:textId="1E2ACE84" w:rsidR="005A2B2D" w:rsidRPr="00283D3C" w:rsidRDefault="007F7514" w:rsidP="00706806">
            <w:pPr>
              <w:widowControl w:val="0"/>
              <w:spacing w:before="30" w:after="30"/>
              <w:ind w:left="113"/>
              <w:jc w:val="both"/>
            </w:pPr>
            <w:r w:rsidRPr="007F7514">
              <w:t>(TF on FADS) Status Report</w:t>
            </w:r>
          </w:p>
        </w:tc>
        <w:tc>
          <w:tcPr>
            <w:tcW w:w="857" w:type="dxa"/>
          </w:tcPr>
          <w:p w14:paraId="4D5C05A9" w14:textId="002118E2" w:rsidR="005A2B2D" w:rsidRPr="00283D3C" w:rsidRDefault="005A1000" w:rsidP="005A2B2D">
            <w:pPr>
              <w:widowControl w:val="0"/>
              <w:tabs>
                <w:tab w:val="left" w:pos="469"/>
              </w:tabs>
              <w:spacing w:before="30" w:after="30"/>
              <w:ind w:left="1" w:right="-2"/>
              <w:jc w:val="center"/>
            </w:pPr>
            <w:r>
              <w:t>C</w:t>
            </w:r>
          </w:p>
        </w:tc>
      </w:tr>
      <w:tr w:rsidR="005A2B2D" w:rsidRPr="00283D3C" w14:paraId="337A2F47" w14:textId="77777777" w:rsidTr="0057455A">
        <w:tc>
          <w:tcPr>
            <w:tcW w:w="851" w:type="dxa"/>
            <w:gridSpan w:val="2"/>
          </w:tcPr>
          <w:p w14:paraId="71184AB7" w14:textId="268B1027" w:rsidR="005A2B2D" w:rsidRPr="00283D3C" w:rsidRDefault="005A2B2D" w:rsidP="001150EA">
            <w:pPr>
              <w:widowControl w:val="0"/>
              <w:spacing w:before="30" w:after="30"/>
              <w:jc w:val="center"/>
            </w:pPr>
            <w:r w:rsidRPr="00283D3C">
              <w:t>34</w:t>
            </w:r>
          </w:p>
        </w:tc>
        <w:tc>
          <w:tcPr>
            <w:tcW w:w="6947" w:type="dxa"/>
          </w:tcPr>
          <w:p w14:paraId="4BF75414" w14:textId="20763A4C" w:rsidR="005A2B2D" w:rsidRPr="00283D3C" w:rsidRDefault="0095599F" w:rsidP="00706806">
            <w:pPr>
              <w:widowControl w:val="0"/>
              <w:tabs>
                <w:tab w:val="left" w:pos="1402"/>
              </w:tabs>
              <w:spacing w:before="30" w:after="30"/>
              <w:ind w:left="113"/>
              <w:jc w:val="both"/>
            </w:pPr>
            <w:r w:rsidRPr="0095599F">
              <w:t>(EDR/DSSAD) Activities/Deliverables of IWG on EDR/DSSAD</w:t>
            </w:r>
          </w:p>
        </w:tc>
        <w:tc>
          <w:tcPr>
            <w:tcW w:w="857" w:type="dxa"/>
          </w:tcPr>
          <w:p w14:paraId="6A615802" w14:textId="10C450D9" w:rsidR="005A2B2D" w:rsidRPr="00283D3C" w:rsidRDefault="005A1000" w:rsidP="005A2B2D">
            <w:pPr>
              <w:widowControl w:val="0"/>
              <w:tabs>
                <w:tab w:val="left" w:pos="469"/>
              </w:tabs>
              <w:spacing w:before="30" w:after="30"/>
              <w:ind w:left="1" w:right="-2"/>
              <w:jc w:val="center"/>
            </w:pPr>
            <w:r>
              <w:t>C</w:t>
            </w:r>
          </w:p>
        </w:tc>
      </w:tr>
      <w:tr w:rsidR="005A2B2D" w:rsidRPr="00283D3C" w14:paraId="37CE49F7" w14:textId="77777777" w:rsidTr="0057455A">
        <w:tc>
          <w:tcPr>
            <w:tcW w:w="851" w:type="dxa"/>
            <w:gridSpan w:val="2"/>
          </w:tcPr>
          <w:p w14:paraId="38BBDD3A" w14:textId="4890C38C" w:rsidR="005A2B2D" w:rsidRPr="00283D3C" w:rsidRDefault="005A2B2D" w:rsidP="001150EA">
            <w:pPr>
              <w:widowControl w:val="0"/>
              <w:spacing w:before="30" w:after="30"/>
              <w:jc w:val="center"/>
            </w:pPr>
            <w:r w:rsidRPr="00283D3C">
              <w:t>35</w:t>
            </w:r>
          </w:p>
        </w:tc>
        <w:tc>
          <w:tcPr>
            <w:tcW w:w="6947" w:type="dxa"/>
          </w:tcPr>
          <w:p w14:paraId="1A22C779" w14:textId="13272BC2" w:rsidR="005A2B2D" w:rsidRPr="00283D3C" w:rsidRDefault="007411AF" w:rsidP="00706806">
            <w:pPr>
              <w:widowControl w:val="0"/>
              <w:spacing w:before="30" w:after="30"/>
              <w:ind w:left="113"/>
              <w:jc w:val="both"/>
            </w:pPr>
            <w:r w:rsidRPr="007411AF">
              <w:t>(ACPE) Proposal for amendments to GRVA-16-28</w:t>
            </w:r>
          </w:p>
        </w:tc>
        <w:tc>
          <w:tcPr>
            <w:tcW w:w="857" w:type="dxa"/>
          </w:tcPr>
          <w:p w14:paraId="434B38C9" w14:textId="58AB004E" w:rsidR="005A2B2D" w:rsidRPr="00283D3C" w:rsidRDefault="00EC6128" w:rsidP="005A2B2D">
            <w:pPr>
              <w:widowControl w:val="0"/>
              <w:tabs>
                <w:tab w:val="left" w:pos="469"/>
              </w:tabs>
              <w:spacing w:before="30" w:after="30"/>
              <w:ind w:left="1" w:right="-2"/>
              <w:jc w:val="center"/>
            </w:pPr>
            <w:r>
              <w:t>C</w:t>
            </w:r>
          </w:p>
        </w:tc>
      </w:tr>
      <w:tr w:rsidR="005A2B2D" w:rsidRPr="00283D3C" w14:paraId="531BB619" w14:textId="77777777" w:rsidTr="0057455A">
        <w:tc>
          <w:tcPr>
            <w:tcW w:w="851" w:type="dxa"/>
            <w:gridSpan w:val="2"/>
          </w:tcPr>
          <w:p w14:paraId="7A02504D" w14:textId="3BEC0B96" w:rsidR="005A2B2D" w:rsidRPr="00283D3C" w:rsidRDefault="005A2B2D" w:rsidP="001150EA">
            <w:pPr>
              <w:widowControl w:val="0"/>
              <w:spacing w:before="30" w:after="30"/>
              <w:jc w:val="center"/>
            </w:pPr>
            <w:r w:rsidRPr="00283D3C">
              <w:t>36</w:t>
            </w:r>
          </w:p>
        </w:tc>
        <w:tc>
          <w:tcPr>
            <w:tcW w:w="6947" w:type="dxa"/>
          </w:tcPr>
          <w:p w14:paraId="45CF9F0C" w14:textId="1EF90C89" w:rsidR="005A2B2D" w:rsidRPr="00283D3C" w:rsidRDefault="007411AF" w:rsidP="00706806">
            <w:pPr>
              <w:widowControl w:val="0"/>
              <w:spacing w:before="30" w:after="30"/>
              <w:ind w:left="113"/>
              <w:jc w:val="both"/>
            </w:pPr>
            <w:r>
              <w:t>(ACPE) Status Report</w:t>
            </w:r>
          </w:p>
        </w:tc>
        <w:tc>
          <w:tcPr>
            <w:tcW w:w="857" w:type="dxa"/>
          </w:tcPr>
          <w:p w14:paraId="4915599D" w14:textId="565E57E5" w:rsidR="005A2B2D" w:rsidRPr="00283D3C" w:rsidRDefault="005A1000" w:rsidP="005A2B2D">
            <w:pPr>
              <w:widowControl w:val="0"/>
              <w:tabs>
                <w:tab w:val="left" w:pos="469"/>
              </w:tabs>
              <w:spacing w:before="30" w:after="30"/>
              <w:ind w:left="1" w:right="-2"/>
              <w:jc w:val="center"/>
            </w:pPr>
            <w:r>
              <w:t>C</w:t>
            </w:r>
          </w:p>
        </w:tc>
      </w:tr>
      <w:tr w:rsidR="005A2B2D" w:rsidRPr="00283D3C" w14:paraId="119BB11A" w14:textId="77777777" w:rsidTr="0057455A">
        <w:tc>
          <w:tcPr>
            <w:tcW w:w="851" w:type="dxa"/>
            <w:gridSpan w:val="2"/>
          </w:tcPr>
          <w:p w14:paraId="19D26C01" w14:textId="6D0C0526" w:rsidR="005A2B2D" w:rsidRPr="00283D3C" w:rsidRDefault="005A2B2D" w:rsidP="001150EA">
            <w:pPr>
              <w:widowControl w:val="0"/>
              <w:spacing w:before="30" w:after="30"/>
              <w:jc w:val="center"/>
            </w:pPr>
            <w:r w:rsidRPr="00283D3C">
              <w:t>37</w:t>
            </w:r>
          </w:p>
        </w:tc>
        <w:tc>
          <w:tcPr>
            <w:tcW w:w="6947" w:type="dxa"/>
          </w:tcPr>
          <w:p w14:paraId="38862C2B" w14:textId="09244960" w:rsidR="005A2B2D" w:rsidRPr="00283D3C" w:rsidRDefault="006A725D" w:rsidP="00706806">
            <w:pPr>
              <w:widowControl w:val="0"/>
              <w:spacing w:before="30" w:after="30"/>
              <w:ind w:left="113"/>
              <w:jc w:val="both"/>
            </w:pPr>
            <w:r w:rsidRPr="006A725D">
              <w:t>(France) Proposal for amendments to ECE/TRANS/WP.29/GRVA/2023/8</w:t>
            </w:r>
          </w:p>
        </w:tc>
        <w:tc>
          <w:tcPr>
            <w:tcW w:w="857" w:type="dxa"/>
          </w:tcPr>
          <w:p w14:paraId="0E59443E" w14:textId="3F047242" w:rsidR="005A2B2D" w:rsidRPr="00283D3C" w:rsidRDefault="00F05FAD" w:rsidP="005A2B2D">
            <w:pPr>
              <w:widowControl w:val="0"/>
              <w:tabs>
                <w:tab w:val="left" w:pos="469"/>
              </w:tabs>
              <w:spacing w:before="30" w:after="30"/>
              <w:ind w:left="1" w:right="-2"/>
              <w:jc w:val="center"/>
            </w:pPr>
            <w:r>
              <w:t>B</w:t>
            </w:r>
          </w:p>
        </w:tc>
      </w:tr>
      <w:tr w:rsidR="005A2B2D" w:rsidRPr="00283D3C" w14:paraId="7F9E617E" w14:textId="77777777" w:rsidTr="0057455A">
        <w:tc>
          <w:tcPr>
            <w:tcW w:w="851" w:type="dxa"/>
            <w:gridSpan w:val="2"/>
          </w:tcPr>
          <w:p w14:paraId="069B15B7" w14:textId="7221952E" w:rsidR="005A2B2D" w:rsidRPr="00283D3C" w:rsidRDefault="001150EA" w:rsidP="001150EA">
            <w:pPr>
              <w:widowControl w:val="0"/>
              <w:spacing w:before="30" w:after="30"/>
              <w:jc w:val="center"/>
            </w:pPr>
            <w:r w:rsidRPr="00283D3C">
              <w:t>3</w:t>
            </w:r>
            <w:r w:rsidR="005A2B2D" w:rsidRPr="00283D3C">
              <w:t>8</w:t>
            </w:r>
          </w:p>
        </w:tc>
        <w:tc>
          <w:tcPr>
            <w:tcW w:w="6947" w:type="dxa"/>
          </w:tcPr>
          <w:p w14:paraId="069CAFA7" w14:textId="70F0A2CE" w:rsidR="005A2B2D" w:rsidRPr="00283D3C" w:rsidRDefault="00971D87" w:rsidP="00706806">
            <w:pPr>
              <w:widowControl w:val="0"/>
              <w:spacing w:before="30" w:after="30"/>
              <w:ind w:left="113"/>
              <w:jc w:val="both"/>
            </w:pPr>
            <w:r w:rsidRPr="00971D87">
              <w:t>(VMAD) Status Report</w:t>
            </w:r>
          </w:p>
        </w:tc>
        <w:tc>
          <w:tcPr>
            <w:tcW w:w="857" w:type="dxa"/>
          </w:tcPr>
          <w:p w14:paraId="440B468D" w14:textId="7C5EC3D6" w:rsidR="005A2B2D" w:rsidRPr="00283D3C" w:rsidRDefault="005A1000" w:rsidP="005A2B2D">
            <w:pPr>
              <w:widowControl w:val="0"/>
              <w:tabs>
                <w:tab w:val="left" w:pos="469"/>
              </w:tabs>
              <w:spacing w:before="30" w:after="30"/>
              <w:ind w:left="1" w:right="-2"/>
              <w:jc w:val="center"/>
            </w:pPr>
            <w:r>
              <w:t>C</w:t>
            </w:r>
          </w:p>
        </w:tc>
      </w:tr>
      <w:tr w:rsidR="00971D87" w:rsidRPr="00283D3C" w14:paraId="0CF5E28E" w14:textId="77777777" w:rsidTr="0057455A">
        <w:tc>
          <w:tcPr>
            <w:tcW w:w="851" w:type="dxa"/>
            <w:gridSpan w:val="2"/>
          </w:tcPr>
          <w:p w14:paraId="27B5A2C8" w14:textId="4997C82F" w:rsidR="00971D87" w:rsidRPr="00283D3C" w:rsidRDefault="00971D87" w:rsidP="00971D87">
            <w:pPr>
              <w:widowControl w:val="0"/>
              <w:spacing w:before="30" w:after="30"/>
              <w:jc w:val="center"/>
            </w:pPr>
            <w:r w:rsidRPr="00283D3C">
              <w:t>39</w:t>
            </w:r>
          </w:p>
        </w:tc>
        <w:tc>
          <w:tcPr>
            <w:tcW w:w="6947" w:type="dxa"/>
          </w:tcPr>
          <w:p w14:paraId="7E329CC2" w14:textId="7C83CE37" w:rsidR="00971D87" w:rsidRPr="00283D3C" w:rsidRDefault="00971D87" w:rsidP="00971D87">
            <w:pPr>
              <w:widowControl w:val="0"/>
              <w:spacing w:before="30" w:after="30"/>
              <w:ind w:left="113"/>
              <w:jc w:val="both"/>
            </w:pPr>
            <w:r w:rsidRPr="00ED3732">
              <w:t>(VMAD) New Assessment/Test Method for Automated Driving (NATM) Guidelines for Validating Automated Driving System (ADS) – amendments to ECE/TRANS/WP.29/2022/58</w:t>
            </w:r>
          </w:p>
        </w:tc>
        <w:tc>
          <w:tcPr>
            <w:tcW w:w="857" w:type="dxa"/>
          </w:tcPr>
          <w:p w14:paraId="76B4B0F7" w14:textId="1128E948" w:rsidR="00971D87" w:rsidRPr="00283D3C" w:rsidRDefault="00D92510" w:rsidP="00971D87">
            <w:pPr>
              <w:widowControl w:val="0"/>
              <w:tabs>
                <w:tab w:val="left" w:pos="469"/>
              </w:tabs>
              <w:spacing w:before="30" w:after="30"/>
              <w:ind w:left="1" w:right="-2"/>
              <w:jc w:val="center"/>
            </w:pPr>
            <w:r>
              <w:t>A</w:t>
            </w:r>
          </w:p>
        </w:tc>
      </w:tr>
      <w:tr w:rsidR="00971D87" w:rsidRPr="00283D3C" w14:paraId="099B1477" w14:textId="77777777" w:rsidTr="0057455A">
        <w:tc>
          <w:tcPr>
            <w:tcW w:w="851" w:type="dxa"/>
            <w:gridSpan w:val="2"/>
          </w:tcPr>
          <w:p w14:paraId="023E8C4A" w14:textId="63797ED3" w:rsidR="00971D87" w:rsidRPr="00D15F55" w:rsidRDefault="00971D87" w:rsidP="00971D87">
            <w:pPr>
              <w:widowControl w:val="0"/>
              <w:spacing w:before="30" w:after="30"/>
              <w:jc w:val="center"/>
            </w:pPr>
            <w:r w:rsidRPr="00D15F55">
              <w:t>40</w:t>
            </w:r>
          </w:p>
        </w:tc>
        <w:tc>
          <w:tcPr>
            <w:tcW w:w="6947" w:type="dxa"/>
          </w:tcPr>
          <w:p w14:paraId="3498B532" w14:textId="678B2078" w:rsidR="00971D87" w:rsidRPr="00D15F55" w:rsidRDefault="00971D87" w:rsidP="00971D87">
            <w:pPr>
              <w:widowControl w:val="0"/>
              <w:spacing w:before="30" w:after="30"/>
              <w:ind w:left="113"/>
              <w:jc w:val="both"/>
            </w:pPr>
            <w:r w:rsidRPr="00971D87">
              <w:t>(CS/OTA) Status Report</w:t>
            </w:r>
          </w:p>
        </w:tc>
        <w:tc>
          <w:tcPr>
            <w:tcW w:w="857" w:type="dxa"/>
          </w:tcPr>
          <w:p w14:paraId="616C0F7D" w14:textId="5A8BDE61" w:rsidR="00971D87" w:rsidRPr="00283D3C" w:rsidRDefault="005A1000" w:rsidP="00971D87">
            <w:pPr>
              <w:widowControl w:val="0"/>
              <w:tabs>
                <w:tab w:val="left" w:pos="469"/>
              </w:tabs>
              <w:spacing w:before="30" w:after="30"/>
              <w:ind w:left="1" w:right="-2"/>
              <w:jc w:val="center"/>
            </w:pPr>
            <w:r>
              <w:t>C</w:t>
            </w:r>
          </w:p>
        </w:tc>
      </w:tr>
      <w:tr w:rsidR="00971D87" w:rsidRPr="00283D3C" w14:paraId="01E1B1EA" w14:textId="77777777" w:rsidTr="0057455A">
        <w:tc>
          <w:tcPr>
            <w:tcW w:w="851" w:type="dxa"/>
            <w:gridSpan w:val="2"/>
          </w:tcPr>
          <w:p w14:paraId="492B11B3" w14:textId="060AEF48" w:rsidR="00971D87" w:rsidRPr="00283D3C" w:rsidRDefault="00971D87" w:rsidP="00971D87">
            <w:pPr>
              <w:widowControl w:val="0"/>
              <w:spacing w:before="30" w:after="30"/>
              <w:jc w:val="center"/>
            </w:pPr>
            <w:r w:rsidRPr="00283D3C">
              <w:t>41</w:t>
            </w:r>
          </w:p>
        </w:tc>
        <w:tc>
          <w:tcPr>
            <w:tcW w:w="6947" w:type="dxa"/>
          </w:tcPr>
          <w:p w14:paraId="1452D333" w14:textId="2C3EA1E0" w:rsidR="00971D87" w:rsidRPr="00283D3C" w:rsidRDefault="00D71EB6" w:rsidP="00971D87">
            <w:pPr>
              <w:widowControl w:val="0"/>
              <w:spacing w:before="30" w:after="30"/>
              <w:ind w:left="113"/>
              <w:jc w:val="both"/>
            </w:pPr>
            <w:r w:rsidRPr="00D71EB6">
              <w:t xml:space="preserve">(OICA/CLEPA) Proposal for amendments to ECE/TRANS/WP.29/GRVA/2023/10 </w:t>
            </w:r>
          </w:p>
        </w:tc>
        <w:tc>
          <w:tcPr>
            <w:tcW w:w="857" w:type="dxa"/>
          </w:tcPr>
          <w:p w14:paraId="487D16D5" w14:textId="0CE8C3C4" w:rsidR="00971D87" w:rsidRPr="00283D3C" w:rsidRDefault="00EC6128" w:rsidP="00971D87">
            <w:pPr>
              <w:widowControl w:val="0"/>
              <w:tabs>
                <w:tab w:val="left" w:pos="469"/>
              </w:tabs>
              <w:spacing w:before="30" w:after="30"/>
              <w:ind w:left="1" w:right="-2"/>
              <w:jc w:val="center"/>
            </w:pPr>
            <w:r>
              <w:t>C</w:t>
            </w:r>
          </w:p>
        </w:tc>
      </w:tr>
      <w:tr w:rsidR="00971D87" w:rsidRPr="00283D3C" w14:paraId="7870B60B" w14:textId="77777777" w:rsidTr="0057455A">
        <w:tc>
          <w:tcPr>
            <w:tcW w:w="851" w:type="dxa"/>
            <w:gridSpan w:val="2"/>
          </w:tcPr>
          <w:p w14:paraId="4A80597A" w14:textId="05A5862D" w:rsidR="00971D87" w:rsidRPr="00283D3C" w:rsidRDefault="00971D87" w:rsidP="00971D87">
            <w:pPr>
              <w:widowControl w:val="0"/>
              <w:spacing w:before="30" w:after="30"/>
              <w:jc w:val="center"/>
            </w:pPr>
            <w:r w:rsidRPr="00283D3C">
              <w:t>42</w:t>
            </w:r>
          </w:p>
        </w:tc>
        <w:tc>
          <w:tcPr>
            <w:tcW w:w="6947" w:type="dxa"/>
          </w:tcPr>
          <w:p w14:paraId="38F56CE5" w14:textId="79D4E477" w:rsidR="00971D87" w:rsidRPr="00283D3C" w:rsidRDefault="00D71EB6" w:rsidP="00971D87">
            <w:pPr>
              <w:widowControl w:val="0"/>
              <w:spacing w:before="30" w:after="30"/>
              <w:ind w:left="113"/>
              <w:jc w:val="both"/>
            </w:pPr>
            <w:r w:rsidRPr="0081450E">
              <w:t>(OICA/CLEPA) Proposal to amend document ECE/TRANS/WP.29/GRVA/2023/8</w:t>
            </w:r>
          </w:p>
        </w:tc>
        <w:tc>
          <w:tcPr>
            <w:tcW w:w="857" w:type="dxa"/>
          </w:tcPr>
          <w:p w14:paraId="3A5F6349" w14:textId="3B60C01A" w:rsidR="00971D87" w:rsidRPr="00283D3C" w:rsidRDefault="00C53B7C" w:rsidP="00971D87">
            <w:pPr>
              <w:widowControl w:val="0"/>
              <w:tabs>
                <w:tab w:val="left" w:pos="469"/>
              </w:tabs>
              <w:spacing w:before="30" w:after="30"/>
              <w:ind w:left="1" w:right="-2"/>
              <w:jc w:val="center"/>
            </w:pPr>
            <w:r>
              <w:t>A</w:t>
            </w:r>
          </w:p>
        </w:tc>
      </w:tr>
      <w:tr w:rsidR="00971D87" w:rsidRPr="00283D3C" w14:paraId="7302B178" w14:textId="77777777" w:rsidTr="0057455A">
        <w:tc>
          <w:tcPr>
            <w:tcW w:w="851" w:type="dxa"/>
            <w:gridSpan w:val="2"/>
          </w:tcPr>
          <w:p w14:paraId="51158FFB" w14:textId="7075811B" w:rsidR="00971D87" w:rsidRPr="00283D3C" w:rsidRDefault="00971D87" w:rsidP="00971D87">
            <w:pPr>
              <w:widowControl w:val="0"/>
              <w:spacing w:before="30" w:after="30"/>
              <w:jc w:val="center"/>
            </w:pPr>
            <w:r w:rsidRPr="00283D3C">
              <w:t>43</w:t>
            </w:r>
          </w:p>
        </w:tc>
        <w:tc>
          <w:tcPr>
            <w:tcW w:w="6947" w:type="dxa"/>
          </w:tcPr>
          <w:p w14:paraId="43416082" w14:textId="21D7EDC3" w:rsidR="00971D87" w:rsidRPr="00283D3C" w:rsidRDefault="0081450E" w:rsidP="00971D87">
            <w:pPr>
              <w:widowControl w:val="0"/>
              <w:tabs>
                <w:tab w:val="left" w:pos="1650"/>
              </w:tabs>
              <w:spacing w:before="30" w:after="30"/>
              <w:ind w:left="113"/>
              <w:jc w:val="both"/>
            </w:pPr>
            <w:r w:rsidRPr="0081450E">
              <w:t>(TF on VC) Information sharing by the Task Force on Vehicular Communication</w:t>
            </w:r>
          </w:p>
        </w:tc>
        <w:tc>
          <w:tcPr>
            <w:tcW w:w="857" w:type="dxa"/>
          </w:tcPr>
          <w:p w14:paraId="3E202A47" w14:textId="12F2AD3A" w:rsidR="00971D87" w:rsidRPr="00283D3C" w:rsidRDefault="00E364C4" w:rsidP="00971D87">
            <w:pPr>
              <w:widowControl w:val="0"/>
              <w:tabs>
                <w:tab w:val="left" w:pos="469"/>
              </w:tabs>
              <w:spacing w:before="30" w:after="30"/>
              <w:ind w:left="1" w:right="-2"/>
              <w:jc w:val="center"/>
            </w:pPr>
            <w:r>
              <w:t>C</w:t>
            </w:r>
          </w:p>
        </w:tc>
      </w:tr>
      <w:tr w:rsidR="00971D87" w:rsidRPr="00283D3C" w14:paraId="43207C23" w14:textId="77777777" w:rsidTr="0057455A">
        <w:tc>
          <w:tcPr>
            <w:tcW w:w="851" w:type="dxa"/>
            <w:gridSpan w:val="2"/>
          </w:tcPr>
          <w:p w14:paraId="1F74591C" w14:textId="055EAE57" w:rsidR="00971D87" w:rsidRPr="00283D3C" w:rsidRDefault="00971D87" w:rsidP="00971D87">
            <w:pPr>
              <w:widowControl w:val="0"/>
              <w:spacing w:before="30" w:after="30"/>
              <w:jc w:val="center"/>
            </w:pPr>
            <w:r w:rsidRPr="00283D3C">
              <w:t>44</w:t>
            </w:r>
          </w:p>
        </w:tc>
        <w:tc>
          <w:tcPr>
            <w:tcW w:w="6947" w:type="dxa"/>
          </w:tcPr>
          <w:p w14:paraId="4D8B40DE" w14:textId="02EC336F" w:rsidR="00971D87" w:rsidRPr="00283D3C" w:rsidRDefault="002A5A88" w:rsidP="00971D87">
            <w:pPr>
              <w:widowControl w:val="0"/>
              <w:tabs>
                <w:tab w:val="left" w:pos="500"/>
              </w:tabs>
              <w:spacing w:before="30" w:after="30"/>
              <w:ind w:left="113"/>
              <w:jc w:val="both"/>
            </w:pPr>
            <w:r w:rsidRPr="002A5A88">
              <w:t>(CITA) Unique Identifier - Proposed actions for the IWG on DETA, GRs and WP.29</w:t>
            </w:r>
          </w:p>
        </w:tc>
        <w:tc>
          <w:tcPr>
            <w:tcW w:w="857" w:type="dxa"/>
          </w:tcPr>
          <w:p w14:paraId="7244593D" w14:textId="774CE00C" w:rsidR="00971D87" w:rsidRPr="00283D3C" w:rsidRDefault="002C7DAF" w:rsidP="00971D87">
            <w:pPr>
              <w:widowControl w:val="0"/>
              <w:tabs>
                <w:tab w:val="left" w:pos="469"/>
              </w:tabs>
              <w:spacing w:before="30" w:after="30"/>
              <w:ind w:left="1" w:right="-2"/>
              <w:jc w:val="center"/>
            </w:pPr>
            <w:r>
              <w:t>C</w:t>
            </w:r>
          </w:p>
        </w:tc>
      </w:tr>
      <w:tr w:rsidR="00971D87" w:rsidRPr="00283D3C" w14:paraId="16424F6E" w14:textId="77777777" w:rsidTr="0057455A">
        <w:tc>
          <w:tcPr>
            <w:tcW w:w="851" w:type="dxa"/>
            <w:gridSpan w:val="2"/>
          </w:tcPr>
          <w:p w14:paraId="0AAF7B4F" w14:textId="2AD24051" w:rsidR="00971D87" w:rsidRPr="00283D3C" w:rsidRDefault="00971D87" w:rsidP="00971D87">
            <w:pPr>
              <w:widowControl w:val="0"/>
              <w:spacing w:before="30" w:after="30"/>
              <w:jc w:val="center"/>
            </w:pPr>
            <w:r w:rsidRPr="00283D3C">
              <w:t>45</w:t>
            </w:r>
          </w:p>
        </w:tc>
        <w:tc>
          <w:tcPr>
            <w:tcW w:w="6947" w:type="dxa"/>
          </w:tcPr>
          <w:p w14:paraId="091A3DD3" w14:textId="152139E2" w:rsidR="00971D87" w:rsidRPr="00283D3C" w:rsidRDefault="002A5A88" w:rsidP="00971D87">
            <w:pPr>
              <w:widowControl w:val="0"/>
              <w:spacing w:before="30" w:after="30"/>
              <w:ind w:left="113"/>
              <w:jc w:val="both"/>
            </w:pPr>
            <w:r w:rsidRPr="002A5A88">
              <w:t>(UK) Proposal for amendments to UN Regulation No. 13</w:t>
            </w:r>
          </w:p>
        </w:tc>
        <w:tc>
          <w:tcPr>
            <w:tcW w:w="857" w:type="dxa"/>
          </w:tcPr>
          <w:p w14:paraId="4EC27D00" w14:textId="6D3AA079" w:rsidR="00971D87" w:rsidRPr="00283D3C" w:rsidRDefault="00FA5700" w:rsidP="00971D87">
            <w:pPr>
              <w:widowControl w:val="0"/>
              <w:tabs>
                <w:tab w:val="left" w:pos="469"/>
              </w:tabs>
              <w:spacing w:before="30" w:after="30"/>
              <w:ind w:left="1" w:right="-2"/>
              <w:jc w:val="center"/>
            </w:pPr>
            <w:r>
              <w:t>B</w:t>
            </w:r>
          </w:p>
        </w:tc>
      </w:tr>
      <w:tr w:rsidR="00971D87" w:rsidRPr="00283D3C" w14:paraId="4BE3E687" w14:textId="77777777" w:rsidTr="0057455A">
        <w:tc>
          <w:tcPr>
            <w:tcW w:w="851" w:type="dxa"/>
            <w:gridSpan w:val="2"/>
          </w:tcPr>
          <w:p w14:paraId="01EB5932" w14:textId="512D5B29" w:rsidR="00971D87" w:rsidRPr="00283D3C" w:rsidRDefault="00971D87" w:rsidP="00971D87">
            <w:pPr>
              <w:widowControl w:val="0"/>
              <w:spacing w:before="30" w:after="30"/>
              <w:jc w:val="center"/>
            </w:pPr>
            <w:r w:rsidRPr="00283D3C">
              <w:t>46</w:t>
            </w:r>
          </w:p>
        </w:tc>
        <w:tc>
          <w:tcPr>
            <w:tcW w:w="6947" w:type="dxa"/>
          </w:tcPr>
          <w:p w14:paraId="3CC97D20" w14:textId="6553C82C" w:rsidR="00971D87" w:rsidRPr="00283D3C" w:rsidRDefault="003C095E" w:rsidP="00971D87">
            <w:pPr>
              <w:widowControl w:val="0"/>
              <w:spacing w:before="30" w:after="30"/>
              <w:ind w:left="113"/>
              <w:jc w:val="both"/>
            </w:pPr>
            <w:r w:rsidRPr="003C095E">
              <w:t>(ITC secretariat) Development of the ITC Strategy on reducing greenhouse gas emissions in inland transport</w:t>
            </w:r>
          </w:p>
        </w:tc>
        <w:tc>
          <w:tcPr>
            <w:tcW w:w="857" w:type="dxa"/>
          </w:tcPr>
          <w:p w14:paraId="18D203AE" w14:textId="5B3C2212" w:rsidR="00971D87" w:rsidRPr="00283D3C" w:rsidRDefault="002C7DAF" w:rsidP="00971D87">
            <w:pPr>
              <w:widowControl w:val="0"/>
              <w:tabs>
                <w:tab w:val="left" w:pos="469"/>
              </w:tabs>
              <w:spacing w:before="30" w:after="30"/>
              <w:ind w:left="1" w:right="-2"/>
              <w:jc w:val="center"/>
            </w:pPr>
            <w:r>
              <w:t>C</w:t>
            </w:r>
          </w:p>
        </w:tc>
      </w:tr>
      <w:tr w:rsidR="00971D87" w:rsidRPr="00283D3C" w14:paraId="4BD84443" w14:textId="77777777" w:rsidTr="0057455A">
        <w:tc>
          <w:tcPr>
            <w:tcW w:w="851" w:type="dxa"/>
            <w:gridSpan w:val="2"/>
          </w:tcPr>
          <w:p w14:paraId="5DA0B4B9" w14:textId="074817C4" w:rsidR="00971D87" w:rsidRPr="00283D3C" w:rsidRDefault="00971D87" w:rsidP="00971D87">
            <w:pPr>
              <w:widowControl w:val="0"/>
              <w:spacing w:before="30" w:after="30"/>
              <w:jc w:val="center"/>
            </w:pPr>
            <w:r w:rsidRPr="00283D3C">
              <w:t>47</w:t>
            </w:r>
          </w:p>
        </w:tc>
        <w:tc>
          <w:tcPr>
            <w:tcW w:w="6947" w:type="dxa"/>
          </w:tcPr>
          <w:p w14:paraId="7941FBEA" w14:textId="7741299E" w:rsidR="00971D87" w:rsidRPr="00283D3C" w:rsidRDefault="00027612" w:rsidP="00971D87">
            <w:pPr>
              <w:widowControl w:val="0"/>
              <w:spacing w:before="30" w:after="30"/>
              <w:ind w:left="113"/>
              <w:jc w:val="both"/>
            </w:pPr>
            <w:r w:rsidRPr="00027612">
              <w:t>(OICA/CLEPA) Considerations on the categorization of Automated Vehicles - Questions and answers based on comments received during the 16th session of GRVA</w:t>
            </w:r>
          </w:p>
        </w:tc>
        <w:tc>
          <w:tcPr>
            <w:tcW w:w="857" w:type="dxa"/>
          </w:tcPr>
          <w:p w14:paraId="736A309F" w14:textId="28A01CF4" w:rsidR="00971D87" w:rsidRPr="00283D3C" w:rsidRDefault="00F05FAD" w:rsidP="00971D87">
            <w:pPr>
              <w:widowControl w:val="0"/>
              <w:tabs>
                <w:tab w:val="left" w:pos="469"/>
              </w:tabs>
              <w:spacing w:before="30" w:after="30"/>
              <w:ind w:left="1" w:right="-2"/>
              <w:jc w:val="center"/>
            </w:pPr>
            <w:r>
              <w:t>B</w:t>
            </w:r>
          </w:p>
        </w:tc>
      </w:tr>
      <w:tr w:rsidR="00971D87" w:rsidRPr="00283D3C" w14:paraId="017A6DAB" w14:textId="77777777" w:rsidTr="0057455A">
        <w:tc>
          <w:tcPr>
            <w:tcW w:w="851" w:type="dxa"/>
            <w:gridSpan w:val="2"/>
          </w:tcPr>
          <w:p w14:paraId="4F6BDA07" w14:textId="3938A41D" w:rsidR="00971D87" w:rsidRPr="00283D3C" w:rsidRDefault="00971D87" w:rsidP="00971D87">
            <w:pPr>
              <w:widowControl w:val="0"/>
              <w:spacing w:before="30" w:after="30"/>
              <w:jc w:val="center"/>
            </w:pPr>
            <w:r w:rsidRPr="00283D3C">
              <w:t>48</w:t>
            </w:r>
          </w:p>
        </w:tc>
        <w:tc>
          <w:tcPr>
            <w:tcW w:w="6947" w:type="dxa"/>
          </w:tcPr>
          <w:p w14:paraId="779827AA" w14:textId="44DC78F1" w:rsidR="00971D87" w:rsidRPr="00283D3C" w:rsidRDefault="009E19F5" w:rsidP="00971D87">
            <w:pPr>
              <w:widowControl w:val="0"/>
              <w:spacing w:before="30" w:after="30"/>
              <w:ind w:left="113"/>
              <w:jc w:val="both"/>
            </w:pPr>
            <w:r w:rsidRPr="009E19F5">
              <w:t>(OICA) Artificial Intelligence and Vehicle Regulations - draft</w:t>
            </w:r>
          </w:p>
        </w:tc>
        <w:tc>
          <w:tcPr>
            <w:tcW w:w="857" w:type="dxa"/>
          </w:tcPr>
          <w:p w14:paraId="23369EE5" w14:textId="49759D29" w:rsidR="00971D87" w:rsidRPr="00283D3C" w:rsidRDefault="00035B44" w:rsidP="00971D87">
            <w:pPr>
              <w:widowControl w:val="0"/>
              <w:tabs>
                <w:tab w:val="left" w:pos="469"/>
              </w:tabs>
              <w:spacing w:before="30" w:after="30"/>
              <w:ind w:left="1" w:right="-2"/>
              <w:jc w:val="center"/>
            </w:pPr>
            <w:r>
              <w:t>C</w:t>
            </w:r>
          </w:p>
        </w:tc>
      </w:tr>
      <w:tr w:rsidR="00971D87" w:rsidRPr="00283D3C" w14:paraId="10E208EE" w14:textId="77777777" w:rsidTr="0057455A">
        <w:tc>
          <w:tcPr>
            <w:tcW w:w="851" w:type="dxa"/>
            <w:gridSpan w:val="2"/>
          </w:tcPr>
          <w:p w14:paraId="59155289" w14:textId="5E967BD8" w:rsidR="00971D87" w:rsidRPr="00283D3C" w:rsidRDefault="00971D87" w:rsidP="00971D87">
            <w:pPr>
              <w:widowControl w:val="0"/>
              <w:spacing w:before="30" w:after="30"/>
              <w:jc w:val="center"/>
            </w:pPr>
            <w:r w:rsidRPr="00283D3C">
              <w:t>49</w:t>
            </w:r>
          </w:p>
        </w:tc>
        <w:tc>
          <w:tcPr>
            <w:tcW w:w="6947" w:type="dxa"/>
          </w:tcPr>
          <w:p w14:paraId="220C3A4C" w14:textId="4982DA3E" w:rsidR="00971D87" w:rsidRPr="00283D3C" w:rsidRDefault="008C11C5" w:rsidP="00971D87">
            <w:pPr>
              <w:widowControl w:val="0"/>
              <w:spacing w:before="30" w:after="30"/>
              <w:ind w:left="113"/>
              <w:jc w:val="both"/>
            </w:pPr>
            <w:r w:rsidRPr="008C11C5">
              <w:t>(Secretariat) Draft consolidated version of UN Regulation No. 13 - Revision 9</w:t>
            </w:r>
          </w:p>
        </w:tc>
        <w:tc>
          <w:tcPr>
            <w:tcW w:w="857" w:type="dxa"/>
          </w:tcPr>
          <w:p w14:paraId="4A2537FF" w14:textId="17559659" w:rsidR="00971D87" w:rsidRPr="00283D3C" w:rsidRDefault="00035B44" w:rsidP="00971D87">
            <w:pPr>
              <w:widowControl w:val="0"/>
              <w:tabs>
                <w:tab w:val="left" w:pos="469"/>
              </w:tabs>
              <w:spacing w:before="30" w:after="30"/>
              <w:ind w:left="1" w:right="-2"/>
              <w:jc w:val="center"/>
            </w:pPr>
            <w:r>
              <w:t>C</w:t>
            </w:r>
          </w:p>
        </w:tc>
      </w:tr>
      <w:tr w:rsidR="00971D87" w:rsidRPr="00283D3C" w14:paraId="4D65E5C9" w14:textId="77777777" w:rsidTr="0057455A">
        <w:tc>
          <w:tcPr>
            <w:tcW w:w="851" w:type="dxa"/>
            <w:gridSpan w:val="2"/>
          </w:tcPr>
          <w:p w14:paraId="74BACBC5" w14:textId="40326E2F" w:rsidR="00971D87" w:rsidRPr="00283D3C" w:rsidRDefault="00971D87" w:rsidP="00971D87">
            <w:pPr>
              <w:widowControl w:val="0"/>
              <w:spacing w:before="30" w:after="30"/>
              <w:jc w:val="center"/>
            </w:pPr>
            <w:r w:rsidRPr="00283D3C">
              <w:t>50</w:t>
            </w:r>
          </w:p>
        </w:tc>
        <w:tc>
          <w:tcPr>
            <w:tcW w:w="6947" w:type="dxa"/>
          </w:tcPr>
          <w:p w14:paraId="3D283363" w14:textId="22A940C6" w:rsidR="00971D87" w:rsidRPr="00283D3C" w:rsidRDefault="00E306E6" w:rsidP="00971D87">
            <w:pPr>
              <w:widowControl w:val="0"/>
              <w:spacing w:before="30" w:after="30"/>
              <w:ind w:left="113"/>
              <w:jc w:val="both"/>
            </w:pPr>
            <w:r w:rsidRPr="00E306E6">
              <w:t>(Secretariat) List of decisions on documents</w:t>
            </w:r>
          </w:p>
        </w:tc>
        <w:tc>
          <w:tcPr>
            <w:tcW w:w="857" w:type="dxa"/>
          </w:tcPr>
          <w:p w14:paraId="4A482951" w14:textId="523EF833" w:rsidR="00971D87" w:rsidRPr="00283D3C" w:rsidRDefault="00CB33FE" w:rsidP="00971D87">
            <w:pPr>
              <w:widowControl w:val="0"/>
              <w:tabs>
                <w:tab w:val="left" w:pos="469"/>
              </w:tabs>
              <w:spacing w:before="30" w:after="30"/>
              <w:ind w:left="1" w:right="-2"/>
              <w:jc w:val="center"/>
            </w:pPr>
            <w:r>
              <w:t>C</w:t>
            </w:r>
          </w:p>
        </w:tc>
      </w:tr>
    </w:tbl>
    <w:bookmarkEnd w:id="9"/>
    <w:p w14:paraId="4986AEC0" w14:textId="77777777" w:rsidR="008F64B3" w:rsidRPr="00283D3C" w:rsidRDefault="008F64B3" w:rsidP="008F64B3">
      <w:pPr>
        <w:widowControl w:val="0"/>
        <w:tabs>
          <w:tab w:val="center" w:pos="4735"/>
          <w:tab w:val="left" w:pos="5040"/>
          <w:tab w:val="left" w:pos="5760"/>
          <w:tab w:val="left" w:pos="6480"/>
          <w:tab w:val="left" w:pos="7200"/>
          <w:tab w:val="left" w:pos="7920"/>
          <w:tab w:val="left" w:pos="8640"/>
          <w:tab w:val="left" w:pos="9360"/>
        </w:tabs>
        <w:autoSpaceDE w:val="0"/>
        <w:autoSpaceDN w:val="0"/>
        <w:adjustRightInd w:val="0"/>
        <w:spacing w:before="120"/>
        <w:ind w:left="1134"/>
        <w:jc w:val="both"/>
        <w:rPr>
          <w:i/>
          <w:sz w:val="18"/>
          <w:szCs w:val="18"/>
          <w:lang w:eastAsia="en-US"/>
        </w:rPr>
      </w:pPr>
      <w:r w:rsidRPr="00283D3C">
        <w:rPr>
          <w:i/>
          <w:sz w:val="18"/>
          <w:szCs w:val="18"/>
        </w:rPr>
        <w:t>Notes:</w:t>
      </w:r>
    </w:p>
    <w:p w14:paraId="4EEAD4FD" w14:textId="378EADF5" w:rsidR="008F64B3" w:rsidRPr="00283D3C" w:rsidRDefault="006845C0" w:rsidP="008F64B3">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283D3C">
        <w:rPr>
          <w:sz w:val="18"/>
          <w:szCs w:val="18"/>
        </w:rPr>
        <w:t>Admini</w:t>
      </w:r>
      <w:r w:rsidR="003A4E21" w:rsidRPr="00283D3C">
        <w:rPr>
          <w:sz w:val="18"/>
          <w:szCs w:val="18"/>
        </w:rPr>
        <w:t>s</w:t>
      </w:r>
      <w:r w:rsidRPr="00283D3C">
        <w:rPr>
          <w:sz w:val="18"/>
          <w:szCs w:val="18"/>
        </w:rPr>
        <w:t>trative follow-up</w:t>
      </w:r>
      <w:r w:rsidR="00950EF1" w:rsidRPr="00283D3C">
        <w:rPr>
          <w:sz w:val="18"/>
          <w:szCs w:val="18"/>
        </w:rPr>
        <w:t>,</w:t>
      </w:r>
      <w:r w:rsidRPr="00283D3C">
        <w:rPr>
          <w:sz w:val="18"/>
          <w:szCs w:val="18"/>
        </w:rPr>
        <w:t xml:space="preserve"> </w:t>
      </w:r>
      <w:r w:rsidR="00856322" w:rsidRPr="00283D3C">
        <w:rPr>
          <w:sz w:val="18"/>
          <w:szCs w:val="18"/>
        </w:rPr>
        <w:t>for the secretariat</w:t>
      </w:r>
      <w:r w:rsidR="00950EF1" w:rsidRPr="00283D3C">
        <w:rPr>
          <w:sz w:val="18"/>
          <w:szCs w:val="18"/>
        </w:rPr>
        <w:t>,</w:t>
      </w:r>
      <w:r w:rsidR="00856322" w:rsidRPr="00283D3C">
        <w:rPr>
          <w:sz w:val="18"/>
          <w:szCs w:val="18"/>
        </w:rPr>
        <w:t xml:space="preserve"> </w:t>
      </w:r>
      <w:r w:rsidRPr="00283D3C">
        <w:rPr>
          <w:sz w:val="18"/>
          <w:szCs w:val="18"/>
        </w:rPr>
        <w:t xml:space="preserve">with the </w:t>
      </w:r>
      <w:r w:rsidR="00950EF1" w:rsidRPr="00283D3C">
        <w:rPr>
          <w:sz w:val="18"/>
          <w:szCs w:val="18"/>
        </w:rPr>
        <w:t xml:space="preserve">informal </w:t>
      </w:r>
      <w:r w:rsidRPr="00283D3C">
        <w:rPr>
          <w:sz w:val="18"/>
          <w:szCs w:val="18"/>
        </w:rPr>
        <w:t>documents:</w:t>
      </w:r>
      <w:r w:rsidRPr="00283D3C">
        <w:rPr>
          <w:sz w:val="18"/>
          <w:szCs w:val="18"/>
        </w:rPr>
        <w:br/>
      </w:r>
      <w:proofErr w:type="gramStart"/>
      <w:r w:rsidR="008F64B3" w:rsidRPr="00283D3C">
        <w:rPr>
          <w:sz w:val="18"/>
          <w:szCs w:val="18"/>
        </w:rPr>
        <w:t>A</w:t>
      </w:r>
      <w:proofErr w:type="gramEnd"/>
      <w:r w:rsidR="008F64B3" w:rsidRPr="00283D3C">
        <w:rPr>
          <w:sz w:val="18"/>
          <w:szCs w:val="18"/>
        </w:rPr>
        <w:tab/>
      </w:r>
      <w:r w:rsidR="00D03627" w:rsidRPr="00283D3C">
        <w:rPr>
          <w:sz w:val="18"/>
          <w:szCs w:val="18"/>
        </w:rPr>
        <w:t>Adopted</w:t>
      </w:r>
      <w:r w:rsidR="00950EF1" w:rsidRPr="00283D3C">
        <w:rPr>
          <w:sz w:val="18"/>
          <w:szCs w:val="18"/>
        </w:rPr>
        <w:t>;</w:t>
      </w:r>
    </w:p>
    <w:p w14:paraId="24C2E2BC" w14:textId="62983AE2" w:rsidR="00280A01" w:rsidRPr="00283D3C" w:rsidRDefault="00280A01" w:rsidP="00280A0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283D3C">
        <w:rPr>
          <w:sz w:val="18"/>
          <w:szCs w:val="18"/>
        </w:rPr>
        <w:t>B</w:t>
      </w:r>
      <w:r w:rsidRPr="00283D3C">
        <w:rPr>
          <w:sz w:val="18"/>
          <w:szCs w:val="18"/>
        </w:rPr>
        <w:tab/>
        <w:t>Distribute with an official symbol at the next session;</w:t>
      </w:r>
    </w:p>
    <w:p w14:paraId="44FFBF08" w14:textId="13E468CE" w:rsidR="00F65575" w:rsidRPr="00283D3C" w:rsidRDefault="00280A01" w:rsidP="00280A0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283D3C">
        <w:rPr>
          <w:sz w:val="18"/>
          <w:szCs w:val="18"/>
        </w:rPr>
        <w:t>C</w:t>
      </w:r>
      <w:r w:rsidR="00361853" w:rsidRPr="00283D3C">
        <w:rPr>
          <w:sz w:val="18"/>
          <w:szCs w:val="18"/>
        </w:rPr>
        <w:tab/>
      </w:r>
      <w:r w:rsidRPr="00283D3C">
        <w:rPr>
          <w:sz w:val="18"/>
          <w:szCs w:val="18"/>
        </w:rPr>
        <w:t>Consideration</w:t>
      </w:r>
      <w:r w:rsidR="00466D26" w:rsidRPr="00283D3C">
        <w:rPr>
          <w:sz w:val="18"/>
          <w:szCs w:val="18"/>
        </w:rPr>
        <w:t xml:space="preserve"> completed</w:t>
      </w:r>
      <w:r w:rsidR="00275CC0" w:rsidRPr="00283D3C">
        <w:rPr>
          <w:sz w:val="18"/>
          <w:szCs w:val="18"/>
        </w:rPr>
        <w:t>;</w:t>
      </w:r>
    </w:p>
    <w:p w14:paraId="32DBED93" w14:textId="6179D2F8" w:rsidR="00275CC0" w:rsidRPr="00283D3C" w:rsidRDefault="00275CC0" w:rsidP="00280A0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283D3C">
        <w:rPr>
          <w:sz w:val="18"/>
          <w:szCs w:val="18"/>
        </w:rPr>
        <w:t>D</w:t>
      </w:r>
      <w:r w:rsidRPr="00283D3C">
        <w:rPr>
          <w:sz w:val="18"/>
          <w:szCs w:val="18"/>
        </w:rPr>
        <w:tab/>
        <w:t>Resume consideration at the next session.</w:t>
      </w:r>
    </w:p>
    <w:p w14:paraId="02128D1E" w14:textId="0951F68C" w:rsidR="00F65575" w:rsidRPr="00283D3C" w:rsidRDefault="00F65575" w:rsidP="00AA302A">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rPr>
          <w:sz w:val="18"/>
          <w:szCs w:val="18"/>
        </w:rPr>
      </w:pPr>
    </w:p>
    <w:p w14:paraId="7B55B505" w14:textId="56B14C0B" w:rsidR="008F64B3" w:rsidRPr="00283D3C" w:rsidRDefault="008F64B3" w:rsidP="008F64B3">
      <w:pPr>
        <w:pStyle w:val="HChG"/>
        <w:pageBreakBefore/>
      </w:pPr>
      <w:r w:rsidRPr="00283D3C">
        <w:lastRenderedPageBreak/>
        <w:t>Annex II</w:t>
      </w:r>
    </w:p>
    <w:p w14:paraId="0C3384A5" w14:textId="3B3135C4" w:rsidR="00C76D13" w:rsidRPr="00C76D13" w:rsidRDefault="00C76D13" w:rsidP="00055B40">
      <w:pPr>
        <w:jc w:val="right"/>
        <w:rPr>
          <w:b/>
          <w:bCs/>
        </w:rPr>
      </w:pPr>
      <w:r w:rsidRPr="00C76D13">
        <w:rPr>
          <w:bCs/>
        </w:rPr>
        <w:t>[</w:t>
      </w:r>
      <w:r w:rsidRPr="00055B40">
        <w:t>English</w:t>
      </w:r>
      <w:r w:rsidRPr="00C76D13">
        <w:rPr>
          <w:bCs/>
        </w:rPr>
        <w:t xml:space="preserve"> only]</w:t>
      </w:r>
    </w:p>
    <w:p w14:paraId="220E7E8C" w14:textId="21597A0F" w:rsidR="008F64B3" w:rsidRPr="00283D3C" w:rsidRDefault="00C76D13" w:rsidP="008F64B3">
      <w:pPr>
        <w:pStyle w:val="HChG"/>
      </w:pPr>
      <w:r>
        <w:tab/>
      </w:r>
      <w:r>
        <w:tab/>
      </w:r>
      <w:r w:rsidR="008274F0" w:rsidRPr="00283D3C">
        <w:t>List of I</w:t>
      </w:r>
      <w:r w:rsidR="003A4E21" w:rsidRPr="00283D3C">
        <w:t xml:space="preserve">nformal </w:t>
      </w:r>
      <w:r w:rsidR="008274F0" w:rsidRPr="00283D3C">
        <w:t>W</w:t>
      </w:r>
      <w:r w:rsidR="003A4E21" w:rsidRPr="00283D3C">
        <w:t xml:space="preserve">orking </w:t>
      </w:r>
      <w:r w:rsidR="008274F0" w:rsidRPr="00283D3C">
        <w:t>G</w:t>
      </w:r>
      <w:r w:rsidR="003A4E21" w:rsidRPr="00283D3C">
        <w:t>roup</w:t>
      </w:r>
      <w:r w:rsidR="00CD107E" w:rsidRPr="00283D3C">
        <w:t>s</w:t>
      </w:r>
      <w:r w:rsidR="008274F0" w:rsidRPr="00283D3C">
        <w:t xml:space="preserve"> reporting to GRVA </w:t>
      </w:r>
      <w:r w:rsidR="00582AC2" w:rsidRPr="00283D3C">
        <w:br/>
      </w:r>
      <w:r w:rsidR="008274F0" w:rsidRPr="00283D3C">
        <w:t xml:space="preserve">(as of </w:t>
      </w:r>
      <w:r w:rsidR="00BC0DBD">
        <w:t>May</w:t>
      </w:r>
      <w:r w:rsidR="008274F0" w:rsidRPr="00283D3C">
        <w:t xml:space="preserve"> 202</w:t>
      </w:r>
      <w:r w:rsidR="00461A09">
        <w:t>3</w:t>
      </w:r>
      <w:r w:rsidR="008274F0" w:rsidRPr="00283D3C">
        <w:t>)</w:t>
      </w:r>
    </w:p>
    <w:p w14:paraId="6CCA6C44" w14:textId="7620783A" w:rsidR="00535CD2" w:rsidRPr="00283D3C" w:rsidRDefault="00535CD2" w:rsidP="00535CD2">
      <w:pPr>
        <w:pStyle w:val="SingleTxtG"/>
        <w:jc w:val="right"/>
      </w:pPr>
    </w:p>
    <w:tbl>
      <w:tblPr>
        <w:tblW w:w="9637" w:type="dxa"/>
        <w:tblLayout w:type="fixed"/>
        <w:tblCellMar>
          <w:left w:w="0" w:type="dxa"/>
          <w:right w:w="0" w:type="dxa"/>
        </w:tblCellMar>
        <w:tblLook w:val="04A0" w:firstRow="1" w:lastRow="0" w:firstColumn="1" w:lastColumn="0" w:noHBand="0" w:noVBand="1"/>
      </w:tblPr>
      <w:tblGrid>
        <w:gridCol w:w="3887"/>
        <w:gridCol w:w="2352"/>
        <w:gridCol w:w="1797"/>
        <w:gridCol w:w="1601"/>
      </w:tblGrid>
      <w:tr w:rsidR="00877D68" w:rsidRPr="00283D3C" w14:paraId="3A050155" w14:textId="77777777" w:rsidTr="00871A66">
        <w:trPr>
          <w:cantSplit/>
          <w:tblHeader/>
        </w:trPr>
        <w:tc>
          <w:tcPr>
            <w:tcW w:w="3887" w:type="dxa"/>
            <w:tcBorders>
              <w:top w:val="single" w:sz="4" w:space="0" w:color="auto"/>
              <w:bottom w:val="single" w:sz="12" w:space="0" w:color="auto"/>
            </w:tcBorders>
            <w:shd w:val="clear" w:color="auto" w:fill="auto"/>
            <w:vAlign w:val="bottom"/>
          </w:tcPr>
          <w:p w14:paraId="211992E8" w14:textId="77777777" w:rsidR="00871A66" w:rsidRPr="00283D3C" w:rsidRDefault="00871A66" w:rsidP="00B12CF0">
            <w:pPr>
              <w:spacing w:before="80" w:after="80" w:line="200" w:lineRule="exact"/>
              <w:ind w:right="113"/>
              <w:rPr>
                <w:i/>
                <w:sz w:val="16"/>
                <w:lang w:eastAsia="en-GB"/>
              </w:rPr>
            </w:pPr>
            <w:r w:rsidRPr="00283D3C">
              <w:rPr>
                <w:i/>
                <w:sz w:val="16"/>
                <w:lang w:eastAsia="en-GB"/>
              </w:rPr>
              <w:t xml:space="preserve">Informal Working Group </w:t>
            </w:r>
          </w:p>
        </w:tc>
        <w:tc>
          <w:tcPr>
            <w:tcW w:w="2352" w:type="dxa"/>
            <w:tcBorders>
              <w:top w:val="single" w:sz="4" w:space="0" w:color="auto"/>
              <w:bottom w:val="single" w:sz="12" w:space="0" w:color="auto"/>
            </w:tcBorders>
            <w:shd w:val="clear" w:color="auto" w:fill="auto"/>
            <w:vAlign w:val="bottom"/>
          </w:tcPr>
          <w:p w14:paraId="6D25A426" w14:textId="77777777" w:rsidR="00871A66" w:rsidRPr="00283D3C" w:rsidRDefault="00871A66" w:rsidP="00B12CF0">
            <w:pPr>
              <w:spacing w:before="80" w:after="80" w:line="200" w:lineRule="exact"/>
              <w:ind w:right="113"/>
              <w:rPr>
                <w:i/>
                <w:sz w:val="16"/>
                <w:lang w:eastAsia="en-GB"/>
              </w:rPr>
            </w:pPr>
            <w:r w:rsidRPr="00283D3C">
              <w:rPr>
                <w:i/>
                <w:sz w:val="16"/>
                <w:lang w:eastAsia="en-GB"/>
              </w:rPr>
              <w:t>Chair/Co-Chairs</w:t>
            </w:r>
          </w:p>
        </w:tc>
        <w:tc>
          <w:tcPr>
            <w:tcW w:w="1797" w:type="dxa"/>
            <w:tcBorders>
              <w:top w:val="single" w:sz="4" w:space="0" w:color="auto"/>
              <w:bottom w:val="single" w:sz="12" w:space="0" w:color="auto"/>
            </w:tcBorders>
            <w:shd w:val="clear" w:color="auto" w:fill="auto"/>
            <w:vAlign w:val="bottom"/>
          </w:tcPr>
          <w:p w14:paraId="581725C9" w14:textId="77777777" w:rsidR="00871A66" w:rsidRPr="00283D3C" w:rsidRDefault="00871A66" w:rsidP="00B12CF0">
            <w:pPr>
              <w:spacing w:before="80" w:after="80" w:line="200" w:lineRule="exact"/>
              <w:ind w:right="113"/>
              <w:rPr>
                <w:i/>
                <w:sz w:val="16"/>
                <w:lang w:eastAsia="en-GB"/>
              </w:rPr>
            </w:pPr>
            <w:r w:rsidRPr="00283D3C">
              <w:rPr>
                <w:i/>
                <w:sz w:val="16"/>
                <w:lang w:eastAsia="en-GB"/>
              </w:rPr>
              <w:t>Country</w:t>
            </w:r>
          </w:p>
        </w:tc>
        <w:tc>
          <w:tcPr>
            <w:tcW w:w="1601" w:type="dxa"/>
            <w:tcBorders>
              <w:top w:val="single" w:sz="4" w:space="0" w:color="auto"/>
              <w:bottom w:val="single" w:sz="12" w:space="0" w:color="auto"/>
            </w:tcBorders>
            <w:shd w:val="clear" w:color="auto" w:fill="auto"/>
            <w:vAlign w:val="bottom"/>
          </w:tcPr>
          <w:p w14:paraId="0B118416" w14:textId="77777777" w:rsidR="00871A66" w:rsidRPr="00283D3C" w:rsidRDefault="00871A66" w:rsidP="00B12CF0">
            <w:pPr>
              <w:spacing w:before="80" w:after="80" w:line="200" w:lineRule="exact"/>
              <w:ind w:right="113"/>
              <w:rPr>
                <w:i/>
                <w:sz w:val="16"/>
                <w:lang w:eastAsia="en-GB"/>
              </w:rPr>
            </w:pPr>
            <w:r w:rsidRPr="00283D3C">
              <w:rPr>
                <w:i/>
                <w:sz w:val="16"/>
                <w:lang w:eastAsia="en-GB"/>
              </w:rPr>
              <w:t>Mandate until</w:t>
            </w:r>
          </w:p>
        </w:tc>
      </w:tr>
      <w:tr w:rsidR="00877D68" w:rsidRPr="00283D3C" w14:paraId="58C0A892" w14:textId="77777777" w:rsidTr="00871A66">
        <w:trPr>
          <w:cantSplit/>
          <w:trHeight w:hRule="exact" w:val="113"/>
        </w:trPr>
        <w:tc>
          <w:tcPr>
            <w:tcW w:w="3887" w:type="dxa"/>
            <w:tcBorders>
              <w:top w:val="single" w:sz="12" w:space="0" w:color="auto"/>
            </w:tcBorders>
            <w:shd w:val="clear" w:color="auto" w:fill="auto"/>
          </w:tcPr>
          <w:p w14:paraId="6D10DC56" w14:textId="77777777" w:rsidR="00871A66" w:rsidRPr="00283D3C" w:rsidRDefault="00871A66" w:rsidP="00B12CF0">
            <w:pPr>
              <w:spacing w:before="40" w:after="120"/>
              <w:ind w:right="113"/>
              <w:rPr>
                <w:lang w:eastAsia="en-GB"/>
              </w:rPr>
            </w:pPr>
          </w:p>
        </w:tc>
        <w:tc>
          <w:tcPr>
            <w:tcW w:w="2352" w:type="dxa"/>
            <w:tcBorders>
              <w:top w:val="single" w:sz="12" w:space="0" w:color="auto"/>
            </w:tcBorders>
            <w:shd w:val="clear" w:color="auto" w:fill="auto"/>
          </w:tcPr>
          <w:p w14:paraId="3AE1D3DE" w14:textId="77777777" w:rsidR="00871A66" w:rsidRPr="00283D3C" w:rsidRDefault="00871A66" w:rsidP="00B12CF0">
            <w:pPr>
              <w:spacing w:before="40" w:after="120"/>
              <w:ind w:right="113"/>
              <w:rPr>
                <w:lang w:eastAsia="en-GB"/>
              </w:rPr>
            </w:pPr>
          </w:p>
        </w:tc>
        <w:tc>
          <w:tcPr>
            <w:tcW w:w="1797" w:type="dxa"/>
            <w:tcBorders>
              <w:top w:val="single" w:sz="12" w:space="0" w:color="auto"/>
            </w:tcBorders>
            <w:shd w:val="clear" w:color="auto" w:fill="auto"/>
          </w:tcPr>
          <w:p w14:paraId="0489B29C" w14:textId="77777777" w:rsidR="00871A66" w:rsidRPr="00283D3C" w:rsidRDefault="00871A66" w:rsidP="00B12CF0">
            <w:pPr>
              <w:spacing w:before="40" w:after="120"/>
              <w:ind w:right="113"/>
              <w:rPr>
                <w:lang w:eastAsia="en-GB"/>
              </w:rPr>
            </w:pPr>
          </w:p>
        </w:tc>
        <w:tc>
          <w:tcPr>
            <w:tcW w:w="1601" w:type="dxa"/>
            <w:tcBorders>
              <w:top w:val="single" w:sz="12" w:space="0" w:color="auto"/>
            </w:tcBorders>
            <w:shd w:val="clear" w:color="auto" w:fill="auto"/>
          </w:tcPr>
          <w:p w14:paraId="3195BEAC" w14:textId="77777777" w:rsidR="00871A66" w:rsidRPr="00283D3C" w:rsidRDefault="00871A66" w:rsidP="00B12CF0">
            <w:pPr>
              <w:spacing w:before="40" w:after="120"/>
              <w:ind w:right="113"/>
              <w:rPr>
                <w:lang w:eastAsia="en-GB"/>
              </w:rPr>
            </w:pPr>
          </w:p>
        </w:tc>
      </w:tr>
      <w:tr w:rsidR="00877D68" w:rsidRPr="00283D3C" w14:paraId="0B872515" w14:textId="77777777" w:rsidTr="008330EC">
        <w:trPr>
          <w:cantSplit/>
        </w:trPr>
        <w:tc>
          <w:tcPr>
            <w:tcW w:w="3887" w:type="dxa"/>
            <w:shd w:val="clear" w:color="auto" w:fill="auto"/>
            <w:hideMark/>
          </w:tcPr>
          <w:p w14:paraId="720FCBF1" w14:textId="77777777" w:rsidR="00871A66" w:rsidRPr="00283D3C" w:rsidRDefault="00871A66" w:rsidP="003E6719">
            <w:pPr>
              <w:spacing w:before="40" w:after="120"/>
              <w:ind w:right="113"/>
              <w:rPr>
                <w:lang w:eastAsia="en-GB"/>
              </w:rPr>
            </w:pPr>
            <w:r w:rsidRPr="00283D3C">
              <w:rPr>
                <w:lang w:eastAsia="en-GB"/>
              </w:rPr>
              <w:t>Functional Requirements for Automated and Autonomous Vehicles (FRAV)</w:t>
            </w:r>
          </w:p>
        </w:tc>
        <w:tc>
          <w:tcPr>
            <w:tcW w:w="2352" w:type="dxa"/>
            <w:shd w:val="clear" w:color="auto" w:fill="auto"/>
            <w:hideMark/>
          </w:tcPr>
          <w:p w14:paraId="630FD3C3" w14:textId="7386AF07" w:rsidR="000241E0" w:rsidRPr="00283D3C" w:rsidRDefault="00871A66" w:rsidP="000241E0">
            <w:pPr>
              <w:spacing w:before="40" w:after="120"/>
              <w:ind w:right="113"/>
              <w:rPr>
                <w:lang w:eastAsia="en-GB"/>
              </w:rPr>
            </w:pPr>
            <w:r w:rsidRPr="00283D3C">
              <w:rPr>
                <w:lang w:eastAsia="en-GB"/>
              </w:rPr>
              <w:t>Ms. C. Chen</w:t>
            </w:r>
            <w:r w:rsidR="004A303A" w:rsidRPr="00283D3C">
              <w:rPr>
                <w:vertAlign w:val="superscript"/>
                <w:lang w:eastAsia="en-GB"/>
              </w:rPr>
              <w:t>1</w:t>
            </w:r>
            <w:r w:rsidRPr="00283D3C">
              <w:rPr>
                <w:lang w:eastAsia="en-GB"/>
              </w:rPr>
              <w:br/>
              <w:t>Mr. R. Damm</w:t>
            </w:r>
            <w:r w:rsidRPr="00283D3C">
              <w:rPr>
                <w:vertAlign w:val="superscript"/>
                <w:lang w:eastAsia="en-GB"/>
              </w:rPr>
              <w:t>1</w:t>
            </w:r>
            <w:r w:rsidR="000241E0" w:rsidRPr="00283D3C">
              <w:rPr>
                <w:vertAlign w:val="superscript"/>
                <w:lang w:eastAsia="en-GB"/>
              </w:rPr>
              <w:br/>
            </w:r>
            <w:r w:rsidR="000241E0" w:rsidRPr="00283D3C">
              <w:rPr>
                <w:lang w:eastAsia="en-GB"/>
              </w:rPr>
              <w:t>Mr. E. Wondimneh</w:t>
            </w:r>
            <w:r w:rsidR="00814265" w:rsidRPr="00283D3C">
              <w:rPr>
                <w:vertAlign w:val="superscript"/>
                <w:lang w:eastAsia="en-GB"/>
              </w:rPr>
              <w:t>1</w:t>
            </w:r>
          </w:p>
        </w:tc>
        <w:tc>
          <w:tcPr>
            <w:tcW w:w="1797" w:type="dxa"/>
            <w:shd w:val="clear" w:color="auto" w:fill="auto"/>
            <w:hideMark/>
          </w:tcPr>
          <w:p w14:paraId="713BB960" w14:textId="121B59C9" w:rsidR="00871A66" w:rsidRPr="00283D3C" w:rsidRDefault="00871A66" w:rsidP="00B12CF0">
            <w:pPr>
              <w:spacing w:before="40" w:after="120"/>
              <w:ind w:right="113"/>
              <w:rPr>
                <w:lang w:eastAsia="en-GB"/>
              </w:rPr>
            </w:pPr>
            <w:r w:rsidRPr="00283D3C">
              <w:rPr>
                <w:lang w:eastAsia="en-GB"/>
              </w:rPr>
              <w:t>China</w:t>
            </w:r>
            <w:r w:rsidRPr="00283D3C">
              <w:rPr>
                <w:lang w:eastAsia="en-GB"/>
              </w:rPr>
              <w:br/>
              <w:t>Germany</w:t>
            </w:r>
            <w:r w:rsidR="000241E0" w:rsidRPr="00283D3C">
              <w:rPr>
                <w:lang w:eastAsia="en-GB"/>
              </w:rPr>
              <w:br/>
              <w:t>USA</w:t>
            </w:r>
          </w:p>
        </w:tc>
        <w:tc>
          <w:tcPr>
            <w:tcW w:w="1601" w:type="dxa"/>
            <w:shd w:val="clear" w:color="auto" w:fill="auto"/>
          </w:tcPr>
          <w:p w14:paraId="1B439A67" w14:textId="7650D0C9" w:rsidR="00871A66" w:rsidRPr="00283D3C" w:rsidRDefault="00B335FA" w:rsidP="00B12CF0">
            <w:pPr>
              <w:spacing w:before="40" w:after="120"/>
              <w:ind w:right="113"/>
              <w:rPr>
                <w:lang w:eastAsia="en-GB"/>
              </w:rPr>
            </w:pPr>
            <w:r>
              <w:rPr>
                <w:lang w:eastAsia="en-GB"/>
              </w:rPr>
              <w:t>June</w:t>
            </w:r>
            <w:r w:rsidR="00F51E76" w:rsidRPr="00283D3C">
              <w:rPr>
                <w:lang w:eastAsia="en-GB"/>
              </w:rPr>
              <w:t xml:space="preserve"> 202</w:t>
            </w:r>
            <w:r w:rsidR="0031467E" w:rsidRPr="00283D3C">
              <w:rPr>
                <w:lang w:eastAsia="en-GB"/>
              </w:rPr>
              <w:t>4</w:t>
            </w:r>
          </w:p>
        </w:tc>
      </w:tr>
      <w:tr w:rsidR="00877D68" w:rsidRPr="00283D3C" w14:paraId="2BB0ECCD" w14:textId="77777777" w:rsidTr="008330EC">
        <w:trPr>
          <w:cantSplit/>
        </w:trPr>
        <w:tc>
          <w:tcPr>
            <w:tcW w:w="3887" w:type="dxa"/>
            <w:shd w:val="clear" w:color="auto" w:fill="auto"/>
            <w:hideMark/>
          </w:tcPr>
          <w:p w14:paraId="5AA64AED" w14:textId="77777777" w:rsidR="00871A66" w:rsidRPr="00283D3C" w:rsidRDefault="00871A66" w:rsidP="00B12CF0">
            <w:pPr>
              <w:spacing w:before="40" w:after="120"/>
              <w:ind w:right="113"/>
              <w:rPr>
                <w:lang w:eastAsia="en-GB"/>
              </w:rPr>
            </w:pPr>
            <w:r w:rsidRPr="00283D3C">
              <w:rPr>
                <w:lang w:eastAsia="en-GB"/>
              </w:rPr>
              <w:t>Validation Method for Automated Driving (VMAD)</w:t>
            </w:r>
          </w:p>
        </w:tc>
        <w:tc>
          <w:tcPr>
            <w:tcW w:w="2352" w:type="dxa"/>
            <w:shd w:val="clear" w:color="auto" w:fill="auto"/>
            <w:hideMark/>
          </w:tcPr>
          <w:p w14:paraId="38955E0F" w14:textId="09453E8F" w:rsidR="00871A66" w:rsidRPr="00283D3C" w:rsidRDefault="000241E0" w:rsidP="0069542E">
            <w:pPr>
              <w:spacing w:before="40" w:after="120"/>
              <w:ind w:right="113"/>
              <w:rPr>
                <w:lang w:eastAsia="en-GB"/>
              </w:rPr>
            </w:pPr>
            <w:r w:rsidRPr="00283D3C">
              <w:rPr>
                <w:lang w:eastAsia="en-GB"/>
              </w:rPr>
              <w:t>Mr. I. Sow</w:t>
            </w:r>
            <w:r w:rsidRPr="00283D3C">
              <w:rPr>
                <w:vertAlign w:val="superscript"/>
                <w:lang w:eastAsia="en-GB"/>
              </w:rPr>
              <w:t>1</w:t>
            </w:r>
            <w:r w:rsidRPr="00283D3C">
              <w:rPr>
                <w:lang w:eastAsia="en-GB"/>
              </w:rPr>
              <w:br/>
            </w:r>
            <w:r w:rsidR="00871A66" w:rsidRPr="00283D3C">
              <w:rPr>
                <w:lang w:eastAsia="en-GB"/>
              </w:rPr>
              <w:t xml:space="preserve">Mr. </w:t>
            </w:r>
            <w:r w:rsidR="00F12571">
              <w:rPr>
                <w:lang w:eastAsia="en-GB"/>
              </w:rPr>
              <w:t xml:space="preserve">T. </w:t>
            </w:r>
            <w:r w:rsidR="00547D14" w:rsidRPr="00283D3C">
              <w:rPr>
                <w:lang w:eastAsia="en-GB"/>
              </w:rPr>
              <w:t>Nonaka</w:t>
            </w:r>
            <w:r w:rsidR="00871A66" w:rsidRPr="00283D3C">
              <w:rPr>
                <w:vertAlign w:val="superscript"/>
                <w:lang w:eastAsia="en-GB"/>
              </w:rPr>
              <w:t>1</w:t>
            </w:r>
            <w:r w:rsidR="00871A66" w:rsidRPr="00283D3C">
              <w:rPr>
                <w:lang w:eastAsia="en-GB"/>
              </w:rPr>
              <w:br/>
              <w:t>Mr. P. Striekwold</w:t>
            </w:r>
            <w:r w:rsidR="00871A66" w:rsidRPr="00283D3C">
              <w:rPr>
                <w:vertAlign w:val="superscript"/>
                <w:lang w:eastAsia="en-GB"/>
              </w:rPr>
              <w:t>1</w:t>
            </w:r>
          </w:p>
        </w:tc>
        <w:tc>
          <w:tcPr>
            <w:tcW w:w="1797" w:type="dxa"/>
            <w:shd w:val="clear" w:color="auto" w:fill="auto"/>
            <w:hideMark/>
          </w:tcPr>
          <w:p w14:paraId="554637DF" w14:textId="26F3570F" w:rsidR="00871A66" w:rsidRPr="00283D3C" w:rsidRDefault="000241E0" w:rsidP="0069542E">
            <w:pPr>
              <w:spacing w:before="40" w:after="120"/>
              <w:ind w:right="113"/>
              <w:rPr>
                <w:lang w:eastAsia="en-GB"/>
              </w:rPr>
            </w:pPr>
            <w:r w:rsidRPr="00283D3C">
              <w:rPr>
                <w:lang w:eastAsia="en-GB"/>
              </w:rPr>
              <w:t xml:space="preserve">Canada </w:t>
            </w:r>
            <w:r w:rsidRPr="00283D3C">
              <w:rPr>
                <w:lang w:eastAsia="en-GB"/>
              </w:rPr>
              <w:br/>
            </w:r>
            <w:r w:rsidR="00871A66" w:rsidRPr="00283D3C">
              <w:rPr>
                <w:lang w:eastAsia="en-GB"/>
              </w:rPr>
              <w:t>Japan</w:t>
            </w:r>
            <w:r w:rsidR="00871A66" w:rsidRPr="00283D3C">
              <w:rPr>
                <w:lang w:eastAsia="en-GB"/>
              </w:rPr>
              <w:br/>
              <w:t>Netherlands</w:t>
            </w:r>
          </w:p>
        </w:tc>
        <w:tc>
          <w:tcPr>
            <w:tcW w:w="1601" w:type="dxa"/>
            <w:shd w:val="clear" w:color="auto" w:fill="auto"/>
          </w:tcPr>
          <w:p w14:paraId="01DA385D" w14:textId="352BFE8B" w:rsidR="00871A66" w:rsidRPr="00283D3C" w:rsidRDefault="00B335FA" w:rsidP="00B12CF0">
            <w:pPr>
              <w:spacing w:before="40" w:after="120"/>
              <w:ind w:right="113"/>
              <w:rPr>
                <w:lang w:eastAsia="en-GB"/>
              </w:rPr>
            </w:pPr>
            <w:r>
              <w:rPr>
                <w:lang w:eastAsia="en-GB"/>
              </w:rPr>
              <w:t>June</w:t>
            </w:r>
            <w:r w:rsidR="00651458" w:rsidRPr="00283D3C">
              <w:rPr>
                <w:lang w:eastAsia="en-GB"/>
              </w:rPr>
              <w:t xml:space="preserve"> 202</w:t>
            </w:r>
            <w:r w:rsidR="0031467E" w:rsidRPr="00283D3C">
              <w:rPr>
                <w:lang w:eastAsia="en-GB"/>
              </w:rPr>
              <w:t>4</w:t>
            </w:r>
          </w:p>
        </w:tc>
      </w:tr>
      <w:tr w:rsidR="00877D68" w:rsidRPr="00283D3C" w14:paraId="72B54314" w14:textId="77777777" w:rsidTr="008330EC">
        <w:trPr>
          <w:cantSplit/>
        </w:trPr>
        <w:tc>
          <w:tcPr>
            <w:tcW w:w="3887" w:type="dxa"/>
            <w:shd w:val="clear" w:color="auto" w:fill="auto"/>
            <w:hideMark/>
          </w:tcPr>
          <w:p w14:paraId="3D7943F9" w14:textId="77777777" w:rsidR="00871A66" w:rsidRPr="00283D3C" w:rsidRDefault="00871A66" w:rsidP="00B12CF0">
            <w:pPr>
              <w:spacing w:before="40" w:after="120"/>
              <w:ind w:right="113"/>
              <w:rPr>
                <w:lang w:eastAsia="en-GB"/>
              </w:rPr>
            </w:pPr>
            <w:r w:rsidRPr="00283D3C">
              <w:rPr>
                <w:lang w:eastAsia="en-GB"/>
              </w:rPr>
              <w:t>Cyber Security and Over-The-Air software updates (CS/OTA)</w:t>
            </w:r>
          </w:p>
        </w:tc>
        <w:tc>
          <w:tcPr>
            <w:tcW w:w="2352" w:type="dxa"/>
            <w:shd w:val="clear" w:color="auto" w:fill="auto"/>
            <w:hideMark/>
          </w:tcPr>
          <w:p w14:paraId="70318D95" w14:textId="430C1337" w:rsidR="00871A66" w:rsidRPr="00283D3C" w:rsidRDefault="00871A66" w:rsidP="00B12CF0">
            <w:pPr>
              <w:spacing w:before="40" w:after="120"/>
              <w:ind w:right="113"/>
              <w:rPr>
                <w:lang w:eastAsia="en-GB"/>
              </w:rPr>
            </w:pPr>
            <w:r w:rsidRPr="00283D3C">
              <w:rPr>
                <w:lang w:eastAsia="en-GB"/>
              </w:rPr>
              <w:t>Mr. T. Niikuni</w:t>
            </w:r>
            <w:r w:rsidRPr="00283D3C">
              <w:rPr>
                <w:vertAlign w:val="superscript"/>
                <w:lang w:eastAsia="en-GB"/>
              </w:rPr>
              <w:t>1</w:t>
            </w:r>
            <w:r w:rsidRPr="00283D3C">
              <w:rPr>
                <w:lang w:eastAsia="en-GB"/>
              </w:rPr>
              <w:br/>
            </w:r>
            <w:r w:rsidR="008A5208" w:rsidRPr="00283D3C">
              <w:rPr>
                <w:lang w:eastAsia="en-GB"/>
              </w:rPr>
              <w:t>Mr</w:t>
            </w:r>
            <w:r w:rsidRPr="00283D3C">
              <w:rPr>
                <w:lang w:eastAsia="en-GB"/>
              </w:rPr>
              <w:t>. D. H</w:t>
            </w:r>
            <w:r w:rsidR="00B606B6">
              <w:rPr>
                <w:lang w:eastAsia="en-GB"/>
              </w:rPr>
              <w:t>annah</w:t>
            </w:r>
            <w:r w:rsidRPr="00283D3C">
              <w:rPr>
                <w:vertAlign w:val="superscript"/>
                <w:lang w:eastAsia="en-GB"/>
              </w:rPr>
              <w:t>1</w:t>
            </w:r>
            <w:r w:rsidR="007742C6" w:rsidRPr="00283D3C">
              <w:rPr>
                <w:vertAlign w:val="superscript"/>
                <w:lang w:eastAsia="en-GB"/>
              </w:rPr>
              <w:br/>
            </w:r>
            <w:r w:rsidR="007742C6" w:rsidRPr="00283D3C">
              <w:rPr>
                <w:lang w:eastAsia="en-GB"/>
              </w:rPr>
              <w:t xml:space="preserve">Ms. M. </w:t>
            </w:r>
            <w:r w:rsidR="007E5DE2">
              <w:rPr>
                <w:lang w:eastAsia="en-GB"/>
              </w:rPr>
              <w:t>Wondimneh</w:t>
            </w:r>
            <w:r w:rsidR="004A303A" w:rsidRPr="00283D3C">
              <w:rPr>
                <w:vertAlign w:val="superscript"/>
                <w:lang w:eastAsia="en-GB"/>
              </w:rPr>
              <w:t>1</w:t>
            </w:r>
          </w:p>
        </w:tc>
        <w:tc>
          <w:tcPr>
            <w:tcW w:w="1797" w:type="dxa"/>
            <w:shd w:val="clear" w:color="auto" w:fill="auto"/>
            <w:hideMark/>
          </w:tcPr>
          <w:p w14:paraId="38117D13" w14:textId="77777777" w:rsidR="00871A66" w:rsidRPr="00283D3C" w:rsidRDefault="00871A66" w:rsidP="00B12CF0">
            <w:pPr>
              <w:spacing w:before="40" w:after="120"/>
              <w:ind w:right="113"/>
              <w:rPr>
                <w:lang w:eastAsia="en-GB"/>
              </w:rPr>
            </w:pPr>
            <w:r w:rsidRPr="00283D3C">
              <w:rPr>
                <w:lang w:eastAsia="en-GB"/>
              </w:rPr>
              <w:t>Japan</w:t>
            </w:r>
            <w:r w:rsidRPr="00283D3C">
              <w:rPr>
                <w:lang w:eastAsia="en-GB"/>
              </w:rPr>
              <w:br/>
              <w:t>UK</w:t>
            </w:r>
            <w:r w:rsidR="007742C6" w:rsidRPr="00283D3C">
              <w:rPr>
                <w:lang w:eastAsia="en-GB"/>
              </w:rPr>
              <w:br/>
              <w:t>USA</w:t>
            </w:r>
          </w:p>
        </w:tc>
        <w:tc>
          <w:tcPr>
            <w:tcW w:w="1601" w:type="dxa"/>
            <w:shd w:val="clear" w:color="auto" w:fill="auto"/>
          </w:tcPr>
          <w:p w14:paraId="11F803C4" w14:textId="63D80EC9" w:rsidR="00871A66" w:rsidRPr="00283D3C" w:rsidRDefault="00651458" w:rsidP="00B12CF0">
            <w:pPr>
              <w:spacing w:before="40" w:after="120"/>
              <w:ind w:right="113"/>
              <w:rPr>
                <w:lang w:eastAsia="en-GB"/>
              </w:rPr>
            </w:pPr>
            <w:r w:rsidRPr="00283D3C">
              <w:rPr>
                <w:lang w:eastAsia="en-GB"/>
              </w:rPr>
              <w:t>November 202</w:t>
            </w:r>
            <w:r w:rsidR="00B335FA">
              <w:rPr>
                <w:lang w:eastAsia="en-GB"/>
              </w:rPr>
              <w:t>4</w:t>
            </w:r>
          </w:p>
        </w:tc>
      </w:tr>
      <w:tr w:rsidR="00547D14" w:rsidRPr="00283D3C" w14:paraId="43E37A01" w14:textId="77777777" w:rsidTr="00D26014">
        <w:trPr>
          <w:cantSplit/>
        </w:trPr>
        <w:tc>
          <w:tcPr>
            <w:tcW w:w="3887" w:type="dxa"/>
            <w:shd w:val="clear" w:color="auto" w:fill="auto"/>
          </w:tcPr>
          <w:p w14:paraId="5731E711" w14:textId="220C0C4E" w:rsidR="00547D14" w:rsidRPr="00283D3C" w:rsidRDefault="00547D14" w:rsidP="00547D14">
            <w:pPr>
              <w:spacing w:before="40" w:after="120"/>
              <w:ind w:right="113"/>
              <w:rPr>
                <w:lang w:eastAsia="en-GB"/>
              </w:rPr>
            </w:pPr>
            <w:r w:rsidRPr="00283D3C">
              <w:rPr>
                <w:lang w:eastAsia="en-GB"/>
              </w:rPr>
              <w:t>Event Data Recorder / Data Storage System for Automated Driving (EDR/DSSAD)</w:t>
            </w:r>
          </w:p>
        </w:tc>
        <w:tc>
          <w:tcPr>
            <w:tcW w:w="2352" w:type="dxa"/>
            <w:shd w:val="clear" w:color="auto" w:fill="auto"/>
          </w:tcPr>
          <w:p w14:paraId="307A62C6" w14:textId="3EA9BF70" w:rsidR="00547D14" w:rsidRPr="00283D3C" w:rsidRDefault="00547D14" w:rsidP="00547D14">
            <w:pPr>
              <w:spacing w:before="40" w:after="120"/>
              <w:ind w:right="113"/>
            </w:pPr>
            <w:r w:rsidRPr="00283D3C">
              <w:rPr>
                <w:lang w:eastAsia="en-GB"/>
              </w:rPr>
              <w:t>Mr. T. Nonaka</w:t>
            </w:r>
            <w:r w:rsidRPr="00283D3C">
              <w:rPr>
                <w:vertAlign w:val="superscript"/>
                <w:lang w:eastAsia="en-GB"/>
              </w:rPr>
              <w:t>1</w:t>
            </w:r>
            <w:r w:rsidRPr="00283D3C">
              <w:rPr>
                <w:vertAlign w:val="superscript"/>
                <w:lang w:eastAsia="en-GB"/>
              </w:rPr>
              <w:br/>
            </w:r>
            <w:r w:rsidR="000B675A" w:rsidRPr="00283D3C">
              <w:rPr>
                <w:lang w:eastAsia="en-GB"/>
              </w:rPr>
              <w:t>Mr. T. Guiting</w:t>
            </w:r>
            <w:r w:rsidR="000B675A" w:rsidRPr="00283D3C">
              <w:rPr>
                <w:vertAlign w:val="superscript"/>
                <w:lang w:eastAsia="en-GB"/>
              </w:rPr>
              <w:t>1</w:t>
            </w:r>
            <w:r w:rsidR="000B675A">
              <w:rPr>
                <w:vertAlign w:val="superscript"/>
                <w:lang w:eastAsia="en-GB"/>
              </w:rPr>
              <w:br/>
            </w:r>
            <w:r w:rsidRPr="00283D3C">
              <w:rPr>
                <w:lang w:eastAsia="en-GB"/>
              </w:rPr>
              <w:t>Mrs. J. Doherty</w:t>
            </w:r>
            <w:r w:rsidRPr="00283D3C">
              <w:rPr>
                <w:vertAlign w:val="superscript"/>
                <w:lang w:eastAsia="en-GB"/>
              </w:rPr>
              <w:t>1</w:t>
            </w:r>
          </w:p>
        </w:tc>
        <w:tc>
          <w:tcPr>
            <w:tcW w:w="1797" w:type="dxa"/>
            <w:shd w:val="clear" w:color="auto" w:fill="auto"/>
          </w:tcPr>
          <w:p w14:paraId="622C24F0" w14:textId="27FCA9DD" w:rsidR="00547D14" w:rsidRPr="00283D3C" w:rsidRDefault="00547D14" w:rsidP="00547D14">
            <w:pPr>
              <w:spacing w:before="40" w:after="120"/>
              <w:ind w:right="113"/>
              <w:rPr>
                <w:lang w:eastAsia="en-GB"/>
              </w:rPr>
            </w:pPr>
            <w:r w:rsidRPr="00283D3C">
              <w:rPr>
                <w:lang w:eastAsia="en-GB"/>
              </w:rPr>
              <w:t>Netherlands</w:t>
            </w:r>
            <w:r w:rsidRPr="00283D3C">
              <w:rPr>
                <w:lang w:eastAsia="en-GB"/>
              </w:rPr>
              <w:br/>
              <w:t>Japan</w:t>
            </w:r>
            <w:r w:rsidRPr="00283D3C">
              <w:rPr>
                <w:lang w:eastAsia="en-GB"/>
              </w:rPr>
              <w:br/>
              <w:t>USA</w:t>
            </w:r>
          </w:p>
        </w:tc>
        <w:tc>
          <w:tcPr>
            <w:tcW w:w="1601" w:type="dxa"/>
            <w:shd w:val="clear" w:color="auto" w:fill="auto"/>
          </w:tcPr>
          <w:p w14:paraId="5291F150" w14:textId="230D4646" w:rsidR="00547D14" w:rsidRPr="00283D3C" w:rsidRDefault="00547D14" w:rsidP="00547D14">
            <w:pPr>
              <w:spacing w:before="40" w:after="120"/>
              <w:ind w:right="113"/>
              <w:rPr>
                <w:lang w:eastAsia="en-GB"/>
              </w:rPr>
            </w:pPr>
            <w:r w:rsidRPr="00283D3C">
              <w:rPr>
                <w:lang w:eastAsia="en-GB"/>
              </w:rPr>
              <w:t>June 2024</w:t>
            </w:r>
          </w:p>
        </w:tc>
      </w:tr>
      <w:tr w:rsidR="00D26014" w:rsidRPr="00283D3C" w14:paraId="1817843D" w14:textId="77777777" w:rsidTr="00C60039">
        <w:trPr>
          <w:cantSplit/>
        </w:trPr>
        <w:tc>
          <w:tcPr>
            <w:tcW w:w="3887" w:type="dxa"/>
            <w:tcBorders>
              <w:bottom w:val="single" w:sz="12" w:space="0" w:color="auto"/>
            </w:tcBorders>
            <w:shd w:val="clear" w:color="auto" w:fill="auto"/>
          </w:tcPr>
          <w:p w14:paraId="5186C151" w14:textId="0F93ACE7" w:rsidR="00D26014" w:rsidRPr="006B3923" w:rsidRDefault="00F2121B" w:rsidP="00547D14">
            <w:pPr>
              <w:spacing w:before="40" w:after="120"/>
              <w:ind w:right="113"/>
              <w:rPr>
                <w:lang w:eastAsia="en-GB"/>
              </w:rPr>
            </w:pPr>
            <w:r w:rsidRPr="006B3923">
              <w:rPr>
                <w:lang w:eastAsia="en-GB"/>
              </w:rPr>
              <w:t>Acceleration Control Pedal Error</w:t>
            </w:r>
          </w:p>
        </w:tc>
        <w:tc>
          <w:tcPr>
            <w:tcW w:w="2352" w:type="dxa"/>
            <w:tcBorders>
              <w:bottom w:val="single" w:sz="12" w:space="0" w:color="auto"/>
            </w:tcBorders>
            <w:shd w:val="clear" w:color="auto" w:fill="auto"/>
          </w:tcPr>
          <w:p w14:paraId="02DB0839" w14:textId="405CA557" w:rsidR="00516AE4" w:rsidRPr="006B3923" w:rsidRDefault="00516AE4" w:rsidP="00516AE4">
            <w:pPr>
              <w:spacing w:before="40"/>
              <w:ind w:right="113"/>
              <w:rPr>
                <w:lang w:eastAsia="en-GB"/>
              </w:rPr>
            </w:pPr>
            <w:r w:rsidRPr="006B3923">
              <w:rPr>
                <w:lang w:eastAsia="en-GB"/>
              </w:rPr>
              <w:t xml:space="preserve">Mr. </w:t>
            </w:r>
            <w:r w:rsidR="006B3923" w:rsidRPr="006B3923">
              <w:rPr>
                <w:lang w:eastAsia="en-GB"/>
              </w:rPr>
              <w:t xml:space="preserve">P. </w:t>
            </w:r>
            <w:r w:rsidRPr="006B3923">
              <w:rPr>
                <w:lang w:eastAsia="en-GB"/>
              </w:rPr>
              <w:t>Seiniger</w:t>
            </w:r>
            <w:r w:rsidR="006B3923" w:rsidRPr="006B3923">
              <w:rPr>
                <w:vertAlign w:val="superscript"/>
                <w:lang w:eastAsia="en-GB"/>
              </w:rPr>
              <w:t>1</w:t>
            </w:r>
          </w:p>
          <w:p w14:paraId="39B3280D" w14:textId="5A676E19" w:rsidR="00516AE4" w:rsidRPr="006B3923" w:rsidRDefault="00516AE4" w:rsidP="00516AE4">
            <w:pPr>
              <w:spacing w:before="40" w:after="120"/>
              <w:ind w:right="113"/>
              <w:rPr>
                <w:lang w:eastAsia="en-GB"/>
              </w:rPr>
            </w:pPr>
            <w:r w:rsidRPr="006B3923">
              <w:rPr>
                <w:lang w:eastAsia="en-GB"/>
              </w:rPr>
              <w:t xml:space="preserve">Mr. </w:t>
            </w:r>
            <w:r w:rsidR="006B3923" w:rsidRPr="006B3923">
              <w:rPr>
                <w:lang w:eastAsia="en-GB"/>
              </w:rPr>
              <w:t>T. Hirose</w:t>
            </w:r>
            <w:r w:rsidR="006B3923" w:rsidRPr="006B3923">
              <w:rPr>
                <w:vertAlign w:val="superscript"/>
                <w:lang w:eastAsia="en-GB"/>
              </w:rPr>
              <w:t>1</w:t>
            </w:r>
          </w:p>
        </w:tc>
        <w:tc>
          <w:tcPr>
            <w:tcW w:w="1797" w:type="dxa"/>
            <w:tcBorders>
              <w:bottom w:val="single" w:sz="12" w:space="0" w:color="auto"/>
            </w:tcBorders>
            <w:shd w:val="clear" w:color="auto" w:fill="auto"/>
          </w:tcPr>
          <w:p w14:paraId="29145C95" w14:textId="17E41A7C" w:rsidR="00D26014" w:rsidRPr="006B3923" w:rsidRDefault="000B675A" w:rsidP="00547D14">
            <w:pPr>
              <w:spacing w:before="40" w:after="120"/>
              <w:ind w:right="113"/>
              <w:rPr>
                <w:lang w:eastAsia="en-GB"/>
              </w:rPr>
            </w:pPr>
            <w:r w:rsidRPr="006B3923">
              <w:rPr>
                <w:lang w:eastAsia="en-GB"/>
              </w:rPr>
              <w:t xml:space="preserve">Germany </w:t>
            </w:r>
            <w:r w:rsidRPr="006B3923">
              <w:rPr>
                <w:lang w:eastAsia="en-GB"/>
              </w:rPr>
              <w:br/>
            </w:r>
            <w:r w:rsidR="00670B2B" w:rsidRPr="006B3923">
              <w:rPr>
                <w:lang w:eastAsia="en-GB"/>
              </w:rPr>
              <w:t>Japan</w:t>
            </w:r>
          </w:p>
        </w:tc>
        <w:tc>
          <w:tcPr>
            <w:tcW w:w="1601" w:type="dxa"/>
            <w:tcBorders>
              <w:bottom w:val="single" w:sz="12" w:space="0" w:color="auto"/>
            </w:tcBorders>
            <w:shd w:val="clear" w:color="auto" w:fill="auto"/>
          </w:tcPr>
          <w:p w14:paraId="0D307C26" w14:textId="2F5CD856" w:rsidR="00D26014" w:rsidRPr="006B3923" w:rsidRDefault="00DE3F2E" w:rsidP="00547D14">
            <w:pPr>
              <w:spacing w:before="40" w:after="120"/>
              <w:ind w:right="113"/>
              <w:rPr>
                <w:lang w:eastAsia="en-GB"/>
              </w:rPr>
            </w:pPr>
            <w:r w:rsidRPr="006B3923">
              <w:rPr>
                <w:lang w:eastAsia="en-GB"/>
              </w:rPr>
              <w:t>May 2024</w:t>
            </w:r>
          </w:p>
        </w:tc>
      </w:tr>
    </w:tbl>
    <w:p w14:paraId="5115EC36" w14:textId="4357C546" w:rsidR="00016CD8" w:rsidRDefault="00814265" w:rsidP="00CC6801">
      <w:pPr>
        <w:spacing w:before="120" w:line="240" w:lineRule="auto"/>
        <w:rPr>
          <w:sz w:val="18"/>
          <w:szCs w:val="18"/>
        </w:rPr>
      </w:pPr>
      <w:r w:rsidRPr="00283D3C">
        <w:rPr>
          <w:sz w:val="18"/>
          <w:szCs w:val="18"/>
          <w:vertAlign w:val="superscript"/>
        </w:rPr>
        <w:t xml:space="preserve">1 </w:t>
      </w:r>
      <w:r w:rsidRPr="00283D3C">
        <w:rPr>
          <w:sz w:val="18"/>
          <w:szCs w:val="18"/>
        </w:rPr>
        <w:t xml:space="preserve"> IWG Co-Chairs</w:t>
      </w:r>
    </w:p>
    <w:p w14:paraId="1937F6E2" w14:textId="77777777" w:rsidR="00016CD8" w:rsidRDefault="00016CD8">
      <w:pPr>
        <w:suppressAutoHyphens w:val="0"/>
        <w:spacing w:line="240" w:lineRule="auto"/>
        <w:rPr>
          <w:sz w:val="18"/>
          <w:szCs w:val="18"/>
        </w:rPr>
      </w:pPr>
      <w:r>
        <w:rPr>
          <w:sz w:val="18"/>
          <w:szCs w:val="18"/>
        </w:rPr>
        <w:br w:type="page"/>
      </w:r>
    </w:p>
    <w:p w14:paraId="0ED99CA6" w14:textId="43EC47D3" w:rsidR="00016CD8" w:rsidRPr="004E5F3B" w:rsidRDefault="00016CD8" w:rsidP="00016CD8">
      <w:pPr>
        <w:pStyle w:val="HChG"/>
        <w:pageBreakBefore/>
      </w:pPr>
      <w:r w:rsidRPr="004E5F3B">
        <w:lastRenderedPageBreak/>
        <w:t>Annex III</w:t>
      </w:r>
    </w:p>
    <w:p w14:paraId="4D5B5582" w14:textId="33D0A74F" w:rsidR="001617EA" w:rsidRPr="004E5F3B" w:rsidRDefault="00016CD8" w:rsidP="00016CD8">
      <w:pPr>
        <w:pStyle w:val="HChG"/>
      </w:pPr>
      <w:r w:rsidRPr="004E5F3B">
        <w:tab/>
      </w:r>
      <w:r w:rsidRPr="004E5F3B">
        <w:tab/>
      </w:r>
      <w:r w:rsidR="005319F8" w:rsidRPr="004E5F3B">
        <w:t>Terms of Reference and the Rules of Procedure of the Informal Working Group on Cyber Security and Software Updates</w:t>
      </w:r>
    </w:p>
    <w:p w14:paraId="79985E4E" w14:textId="4827A423" w:rsidR="004E5F3B" w:rsidRPr="00774E46" w:rsidRDefault="004E5F3B" w:rsidP="004E5F3B">
      <w:pPr>
        <w:pStyle w:val="H1G"/>
        <w:rPr>
          <w:lang w:eastAsia="ko-KR"/>
        </w:rPr>
      </w:pPr>
      <w:r>
        <w:rPr>
          <w:lang w:eastAsia="ko-KR"/>
        </w:rPr>
        <w:tab/>
      </w:r>
      <w:r w:rsidRPr="00774E46">
        <w:rPr>
          <w:lang w:eastAsia="ko-KR"/>
        </w:rPr>
        <w:t>A.</w:t>
      </w:r>
      <w:r w:rsidRPr="00774E46">
        <w:rPr>
          <w:lang w:eastAsia="ko-KR"/>
        </w:rPr>
        <w:tab/>
      </w:r>
      <w:r w:rsidRPr="00A17B71">
        <w:t>Terms of Reference</w:t>
      </w:r>
    </w:p>
    <w:p w14:paraId="6566CCA5" w14:textId="77777777" w:rsidR="004E5F3B" w:rsidRPr="00A51ABE" w:rsidRDefault="004E5F3B" w:rsidP="00EE56E3">
      <w:pPr>
        <w:pStyle w:val="SingleTxtG"/>
        <w:spacing w:after="100" w:line="240" w:lineRule="auto"/>
        <w:rPr>
          <w:spacing w:val="-2"/>
          <w:lang w:eastAsia="ko-KR"/>
        </w:rPr>
      </w:pPr>
      <w:r w:rsidRPr="00A51ABE">
        <w:rPr>
          <w:spacing w:val="-2"/>
        </w:rPr>
        <w:t>1</w:t>
      </w:r>
      <w:r w:rsidRPr="00A51ABE">
        <w:rPr>
          <w:spacing w:val="-2"/>
          <w:lang w:eastAsia="ko-KR"/>
        </w:rPr>
        <w:t>.</w:t>
      </w:r>
      <w:r w:rsidRPr="00A51ABE">
        <w:rPr>
          <w:spacing w:val="-2"/>
        </w:rPr>
        <w:tab/>
      </w:r>
      <w:r w:rsidRPr="00A51ABE">
        <w:rPr>
          <w:spacing w:val="-2"/>
          <w:lang w:eastAsia="ko-KR"/>
        </w:rPr>
        <w:t>The Informal Working Group</w:t>
      </w:r>
      <w:r w:rsidRPr="00A51ABE">
        <w:rPr>
          <w:rFonts w:hint="eastAsia"/>
          <w:spacing w:val="-2"/>
          <w:lang w:eastAsia="ja-JP"/>
        </w:rPr>
        <w:t xml:space="preserve"> </w:t>
      </w:r>
      <w:r w:rsidRPr="00A51ABE">
        <w:rPr>
          <w:spacing w:val="-2"/>
          <w:lang w:eastAsia="ko-KR"/>
        </w:rPr>
        <w:t>(IWG) is the subsidiary body dedicated for Cyber Security and Software Updates (CS/OTA) under the Working Party on Automated/Autonomous and Connected Vehicles (GRVA) of WP.29.</w:t>
      </w:r>
    </w:p>
    <w:p w14:paraId="33C5CEF4" w14:textId="77777777" w:rsidR="004E5F3B" w:rsidRPr="00A51ABE" w:rsidRDefault="004E5F3B" w:rsidP="00EE56E3">
      <w:pPr>
        <w:pStyle w:val="SingleTxtG"/>
        <w:spacing w:after="100" w:line="240" w:lineRule="auto"/>
        <w:rPr>
          <w:spacing w:val="-2"/>
          <w:lang w:eastAsia="ko-KR"/>
        </w:rPr>
      </w:pPr>
      <w:r w:rsidRPr="00A51ABE">
        <w:rPr>
          <w:spacing w:val="-2"/>
          <w:lang w:eastAsia="ko-KR"/>
        </w:rPr>
        <w:t>2.</w:t>
      </w:r>
      <w:r w:rsidRPr="00A51ABE">
        <w:rPr>
          <w:spacing w:val="-2"/>
          <w:lang w:eastAsia="ko-KR"/>
        </w:rPr>
        <w:tab/>
        <w:t>Members of the IWG shall have the relevant technical or regulatory expertise to contribute to the delivery of its task.</w:t>
      </w:r>
    </w:p>
    <w:p w14:paraId="46A12787" w14:textId="77777777" w:rsidR="004E5F3B" w:rsidRPr="00A51ABE" w:rsidRDefault="004E5F3B" w:rsidP="00EE56E3">
      <w:pPr>
        <w:pStyle w:val="SingleTxtG"/>
        <w:spacing w:after="100" w:line="240" w:lineRule="auto"/>
        <w:rPr>
          <w:spacing w:val="-2"/>
        </w:rPr>
      </w:pPr>
      <w:r w:rsidRPr="00A51ABE">
        <w:rPr>
          <w:spacing w:val="-2"/>
          <w:lang w:eastAsia="ko-KR"/>
        </w:rPr>
        <w:t>3.</w:t>
      </w:r>
      <w:r w:rsidRPr="00A51ABE">
        <w:rPr>
          <w:spacing w:val="-2"/>
        </w:rPr>
        <w:tab/>
        <w:t>The IWG shall:</w:t>
      </w:r>
    </w:p>
    <w:p w14:paraId="2F764B6C" w14:textId="77777777" w:rsidR="004E5F3B" w:rsidRPr="00A51ABE" w:rsidRDefault="004E5F3B" w:rsidP="00EE56E3">
      <w:pPr>
        <w:pStyle w:val="SingleTxtG"/>
        <w:spacing w:after="100" w:line="240" w:lineRule="auto"/>
        <w:rPr>
          <w:spacing w:val="-2"/>
        </w:rPr>
      </w:pPr>
      <w:r w:rsidRPr="00A51ABE">
        <w:rPr>
          <w:spacing w:val="-2"/>
        </w:rPr>
        <w:t>(a)</w:t>
      </w:r>
      <w:r w:rsidRPr="00A51ABE">
        <w:rPr>
          <w:spacing w:val="-2"/>
        </w:rPr>
        <w:tab/>
        <w:t>Maintain the official documents regarding cyber security regulation (UN R155), software update regulation (UN R156) and "Recommendations on uniform provisions concerning cyber security and software updates". This will be based on practical experience of applying these documents, along with other sources, and will look to maintain consistency between them, where possible. It will also take account of technological developments and evolution of risks and threats that are relevant.</w:t>
      </w:r>
    </w:p>
    <w:p w14:paraId="68383EDB" w14:textId="77777777" w:rsidR="004E5F3B" w:rsidRPr="00A51ABE" w:rsidRDefault="004E5F3B" w:rsidP="00EE56E3">
      <w:pPr>
        <w:pStyle w:val="SingleTxtG"/>
        <w:spacing w:after="100" w:line="240" w:lineRule="auto"/>
        <w:rPr>
          <w:spacing w:val="-2"/>
        </w:rPr>
      </w:pPr>
      <w:r w:rsidRPr="00A51ABE">
        <w:rPr>
          <w:spacing w:val="-2"/>
        </w:rPr>
        <w:t>Amendments to the relevant official documents will be carried out by the consensus of the IWG when further clarifications of the texts are demanded.</w:t>
      </w:r>
    </w:p>
    <w:p w14:paraId="50D0427B" w14:textId="1A50503F" w:rsidR="004E5F3B" w:rsidRPr="00A51ABE" w:rsidRDefault="004E5F3B" w:rsidP="00EE56E3">
      <w:pPr>
        <w:pStyle w:val="SingleTxtG"/>
        <w:spacing w:after="100" w:line="240" w:lineRule="auto"/>
        <w:rPr>
          <w:spacing w:val="-2"/>
        </w:rPr>
      </w:pPr>
      <w:r w:rsidRPr="00A51ABE">
        <w:rPr>
          <w:spacing w:val="-2"/>
        </w:rPr>
        <w:t>(b)</w:t>
      </w:r>
      <w:r w:rsidRPr="00A51ABE">
        <w:rPr>
          <w:spacing w:val="-2"/>
        </w:rPr>
        <w:tab/>
        <w:t>Provide opportunities to participants to share knowledge, experience and ideas from implementation of national regulation/standards regarding CS/OTA, as well as UN R</w:t>
      </w:r>
      <w:r w:rsidR="00187B25">
        <w:rPr>
          <w:spacing w:val="-2"/>
        </w:rPr>
        <w:t xml:space="preserve">egulations Nos. </w:t>
      </w:r>
      <w:r w:rsidRPr="00A51ABE">
        <w:rPr>
          <w:spacing w:val="-2"/>
        </w:rPr>
        <w:t>155 and 156.</w:t>
      </w:r>
    </w:p>
    <w:p w14:paraId="60934A3D" w14:textId="77777777" w:rsidR="004E5F3B" w:rsidRPr="00A51ABE" w:rsidRDefault="004E5F3B" w:rsidP="00EE56E3">
      <w:pPr>
        <w:pStyle w:val="SingleTxtG"/>
        <w:spacing w:after="100" w:line="240" w:lineRule="auto"/>
        <w:rPr>
          <w:spacing w:val="-2"/>
        </w:rPr>
      </w:pPr>
      <w:r w:rsidRPr="00A51ABE">
        <w:rPr>
          <w:spacing w:val="-2"/>
        </w:rPr>
        <w:t>(c)</w:t>
      </w:r>
      <w:r w:rsidRPr="00A51ABE">
        <w:rPr>
          <w:spacing w:val="-2"/>
        </w:rPr>
        <w:tab/>
        <w:t>Consider and develop deliverables regarding recommendations for software updates after registration.</w:t>
      </w:r>
    </w:p>
    <w:p w14:paraId="0D93F309" w14:textId="77777777" w:rsidR="004E5F3B" w:rsidRPr="00A51ABE" w:rsidRDefault="004E5F3B" w:rsidP="004E5F3B">
      <w:pPr>
        <w:pStyle w:val="H1G"/>
        <w:rPr>
          <w:spacing w:val="-2"/>
          <w:lang w:eastAsia="ko-KR"/>
        </w:rPr>
      </w:pPr>
      <w:r w:rsidRPr="00A51ABE">
        <w:rPr>
          <w:spacing w:val="-2"/>
          <w:lang w:eastAsia="ko-KR"/>
        </w:rPr>
        <w:tab/>
        <w:t>B.</w:t>
      </w:r>
      <w:r w:rsidRPr="00A51ABE">
        <w:rPr>
          <w:spacing w:val="-2"/>
          <w:lang w:eastAsia="ko-KR"/>
        </w:rPr>
        <w:tab/>
        <w:t>Rules of Procedure</w:t>
      </w:r>
    </w:p>
    <w:p w14:paraId="7FDF50D2" w14:textId="77777777" w:rsidR="004E5F3B" w:rsidRPr="00A51ABE" w:rsidRDefault="004E5F3B" w:rsidP="00EE56E3">
      <w:pPr>
        <w:pStyle w:val="SingleTxtG"/>
        <w:spacing w:after="100"/>
        <w:rPr>
          <w:spacing w:val="-2"/>
        </w:rPr>
      </w:pPr>
      <w:r w:rsidRPr="00A51ABE">
        <w:rPr>
          <w:spacing w:val="-2"/>
        </w:rPr>
        <w:t>4.</w:t>
      </w:r>
      <w:r w:rsidRPr="00A51ABE">
        <w:rPr>
          <w:spacing w:val="-2"/>
        </w:rPr>
        <w:tab/>
        <w:t>The IWG is open to all participants of WP.29 and its subsidiary bodies.</w:t>
      </w:r>
    </w:p>
    <w:p w14:paraId="352C7D1A" w14:textId="77777777" w:rsidR="004E5F3B" w:rsidRPr="00A51ABE" w:rsidRDefault="004E5F3B" w:rsidP="00EE56E3">
      <w:pPr>
        <w:pStyle w:val="SingleTxtG"/>
        <w:spacing w:after="100"/>
        <w:rPr>
          <w:spacing w:val="-2"/>
        </w:rPr>
      </w:pPr>
      <w:r w:rsidRPr="00A51ABE">
        <w:rPr>
          <w:spacing w:val="-2"/>
        </w:rPr>
        <w:t>5.</w:t>
      </w:r>
      <w:r w:rsidRPr="00A51ABE">
        <w:rPr>
          <w:spacing w:val="-2"/>
        </w:rPr>
        <w:tab/>
        <w:t>The IWG will be chaired by the United Kingdom Department for Transport, the United States National Highway Traffic Safety Administration and the National Traffic Safety and Environment Laboratory of Japan. The Technical Secretariat will be provided by OICA.</w:t>
      </w:r>
    </w:p>
    <w:p w14:paraId="06C82F2E" w14:textId="77777777" w:rsidR="004E5F3B" w:rsidRPr="00A51ABE" w:rsidRDefault="004E5F3B" w:rsidP="00EE56E3">
      <w:pPr>
        <w:pStyle w:val="SingleTxtG"/>
        <w:spacing w:after="100"/>
        <w:rPr>
          <w:spacing w:val="-2"/>
        </w:rPr>
      </w:pPr>
      <w:r w:rsidRPr="00A51ABE">
        <w:rPr>
          <w:spacing w:val="-2"/>
        </w:rPr>
        <w:t>6.</w:t>
      </w:r>
      <w:r w:rsidRPr="00A51ABE">
        <w:rPr>
          <w:spacing w:val="-2"/>
        </w:rPr>
        <w:tab/>
        <w:t>The working language of the IWG will be English.</w:t>
      </w:r>
    </w:p>
    <w:p w14:paraId="48C6BE4B" w14:textId="77777777" w:rsidR="004E5F3B" w:rsidRPr="00A51ABE" w:rsidRDefault="004E5F3B" w:rsidP="00EE56E3">
      <w:pPr>
        <w:pStyle w:val="SingleTxtG"/>
        <w:spacing w:after="100"/>
        <w:rPr>
          <w:spacing w:val="-2"/>
        </w:rPr>
      </w:pPr>
      <w:r w:rsidRPr="00A51ABE">
        <w:rPr>
          <w:spacing w:val="-2"/>
        </w:rPr>
        <w:t>7.</w:t>
      </w:r>
      <w:r w:rsidRPr="00A51ABE">
        <w:rPr>
          <w:spacing w:val="-2"/>
        </w:rPr>
        <w:tab/>
        <w:t>All documents and/or proposals shall be submitted to the Technical Secretary in a suitable electronic format at least one week before the meeting. The group may refuse to discuss any item or proposal which has not been circulated one week in advance.</w:t>
      </w:r>
    </w:p>
    <w:p w14:paraId="0B7F2123" w14:textId="77777777" w:rsidR="004E5F3B" w:rsidRPr="00A51ABE" w:rsidRDefault="004E5F3B" w:rsidP="00EE56E3">
      <w:pPr>
        <w:pStyle w:val="SingleTxtG"/>
        <w:spacing w:after="100"/>
        <w:rPr>
          <w:spacing w:val="-2"/>
        </w:rPr>
      </w:pPr>
      <w:r w:rsidRPr="00A51ABE">
        <w:rPr>
          <w:spacing w:val="-2"/>
        </w:rPr>
        <w:t>8.</w:t>
      </w:r>
      <w:r w:rsidRPr="00A51ABE">
        <w:rPr>
          <w:spacing w:val="-2"/>
        </w:rPr>
        <w:tab/>
        <w:t>An agenda and related documents will be circulated to all IWG members in advance of all scheduled meetings.</w:t>
      </w:r>
    </w:p>
    <w:p w14:paraId="2726DFAF" w14:textId="77777777" w:rsidR="004E5F3B" w:rsidRPr="00A51ABE" w:rsidRDefault="004E5F3B" w:rsidP="00EE56E3">
      <w:pPr>
        <w:pStyle w:val="SingleTxtG"/>
        <w:spacing w:after="100"/>
        <w:rPr>
          <w:spacing w:val="-2"/>
        </w:rPr>
      </w:pPr>
      <w:r w:rsidRPr="00A51ABE">
        <w:rPr>
          <w:spacing w:val="-2"/>
        </w:rPr>
        <w:t>9.</w:t>
      </w:r>
      <w:r w:rsidRPr="00A51ABE">
        <w:rPr>
          <w:spacing w:val="-2"/>
        </w:rPr>
        <w:tab/>
        <w:t>All IWG documents will be made available on the dedicated UNECE website by the secretary (https://wiki.unece.org/pages/viewpage.action?pageId=40829521).</w:t>
      </w:r>
    </w:p>
    <w:p w14:paraId="195FF73F" w14:textId="77777777" w:rsidR="004E5F3B" w:rsidRPr="00A51ABE" w:rsidRDefault="004E5F3B" w:rsidP="00EE56E3">
      <w:pPr>
        <w:pStyle w:val="SingleTxtG"/>
        <w:spacing w:after="100"/>
        <w:rPr>
          <w:spacing w:val="-2"/>
        </w:rPr>
      </w:pPr>
      <w:r w:rsidRPr="00A51ABE">
        <w:rPr>
          <w:spacing w:val="-2"/>
        </w:rPr>
        <w:t>10.</w:t>
      </w:r>
      <w:r w:rsidRPr="00A51ABE">
        <w:rPr>
          <w:spacing w:val="-2"/>
        </w:rPr>
        <w:tab/>
        <w:t>The IWG decisions will be reached by consensus. When consensus cannot be reached, the IWG Chair shall present the different points of view to the GRVA and seek guidance as appropriate.</w:t>
      </w:r>
    </w:p>
    <w:p w14:paraId="119CE7FB" w14:textId="77777777" w:rsidR="004E5F3B" w:rsidRPr="00A51ABE" w:rsidRDefault="004E5F3B" w:rsidP="00EE56E3">
      <w:pPr>
        <w:pStyle w:val="SingleTxtG"/>
        <w:spacing w:after="100"/>
        <w:rPr>
          <w:spacing w:val="-2"/>
        </w:rPr>
      </w:pPr>
      <w:r w:rsidRPr="00A51ABE">
        <w:rPr>
          <w:spacing w:val="-2"/>
        </w:rPr>
        <w:t>11.</w:t>
      </w:r>
      <w:r w:rsidRPr="00A51ABE">
        <w:rPr>
          <w:spacing w:val="-2"/>
        </w:rPr>
        <w:tab/>
        <w:t xml:space="preserve">The IWG progress will be routinely reported at sessions of the GRVA by the Chair(s) or representative(s). </w:t>
      </w:r>
    </w:p>
    <w:p w14:paraId="4B7C5596" w14:textId="77777777" w:rsidR="004E5F3B" w:rsidRPr="00A51ABE" w:rsidRDefault="004E5F3B" w:rsidP="004E5F3B">
      <w:pPr>
        <w:pStyle w:val="H1G"/>
        <w:rPr>
          <w:spacing w:val="-2"/>
          <w:lang w:eastAsia="ko-KR"/>
        </w:rPr>
      </w:pPr>
      <w:r w:rsidRPr="00A51ABE">
        <w:rPr>
          <w:spacing w:val="-2"/>
          <w:lang w:eastAsia="ko-KR"/>
        </w:rPr>
        <w:tab/>
        <w:t>C.</w:t>
      </w:r>
      <w:r w:rsidRPr="00A51ABE">
        <w:rPr>
          <w:spacing w:val="-2"/>
          <w:lang w:eastAsia="ko-KR"/>
        </w:rPr>
        <w:tab/>
        <w:t>Timeline</w:t>
      </w:r>
    </w:p>
    <w:p w14:paraId="7BEC2751" w14:textId="77777777" w:rsidR="004E5F3B" w:rsidRDefault="004E5F3B" w:rsidP="004E5F3B">
      <w:pPr>
        <w:pStyle w:val="SingleTxtG"/>
        <w:rPr>
          <w:lang w:eastAsia="ja-JP"/>
        </w:rPr>
      </w:pPr>
      <w:r w:rsidRPr="00A51ABE">
        <w:rPr>
          <w:rFonts w:hint="eastAsia"/>
          <w:spacing w:val="-2"/>
          <w:lang w:eastAsia="ja-JP"/>
        </w:rPr>
        <w:t>T</w:t>
      </w:r>
      <w:r w:rsidRPr="00A51ABE">
        <w:rPr>
          <w:spacing w:val="-2"/>
          <w:lang w:eastAsia="ja-JP"/>
        </w:rPr>
        <w:t>he IWG will continue its activities according to the Terms of Reference until November 2024.</w:t>
      </w:r>
    </w:p>
    <w:p w14:paraId="5EF48209" w14:textId="44CE85C1" w:rsidR="001617EA" w:rsidRPr="00862C0F" w:rsidRDefault="001617EA" w:rsidP="001617EA">
      <w:pPr>
        <w:pStyle w:val="HChG"/>
        <w:pageBreakBefore/>
      </w:pPr>
      <w:r w:rsidRPr="00862C0F">
        <w:lastRenderedPageBreak/>
        <w:t>Annex IV</w:t>
      </w:r>
    </w:p>
    <w:p w14:paraId="652D7799" w14:textId="56DE4E7E" w:rsidR="001617EA" w:rsidRDefault="001617EA" w:rsidP="001617EA">
      <w:pPr>
        <w:pStyle w:val="HChG"/>
      </w:pPr>
      <w:r w:rsidRPr="00862C0F">
        <w:tab/>
      </w:r>
      <w:r w:rsidRPr="00862C0F">
        <w:tab/>
      </w:r>
      <w:r w:rsidR="00507089" w:rsidRPr="00862C0F">
        <w:t>Terms of Reference for the Special Interest Group on Electromechanical Braking</w:t>
      </w:r>
      <w:r w:rsidR="00217433">
        <w:t xml:space="preserve"> (EMB)</w:t>
      </w:r>
    </w:p>
    <w:p w14:paraId="4C13748D" w14:textId="77777777" w:rsidR="008964EB" w:rsidRPr="007C0489" w:rsidRDefault="008964EB" w:rsidP="008964EB">
      <w:pPr>
        <w:pStyle w:val="HChG"/>
      </w:pPr>
      <w:r>
        <w:tab/>
        <w:t>I.</w:t>
      </w:r>
      <w:r>
        <w:tab/>
      </w:r>
      <w:r w:rsidRPr="007C0489">
        <w:t>I</w:t>
      </w:r>
      <w:r>
        <w:t>ntroduction</w:t>
      </w:r>
    </w:p>
    <w:p w14:paraId="216B3026" w14:textId="77777777" w:rsidR="008964EB" w:rsidRDefault="008964EB" w:rsidP="00C76D13">
      <w:pPr>
        <w:pStyle w:val="SingleTxtG"/>
        <w:spacing w:after="100" w:line="240" w:lineRule="auto"/>
      </w:pPr>
      <w:r>
        <w:t>The automotive sector</w:t>
      </w:r>
      <w:r w:rsidRPr="001B4ED7">
        <w:t xml:space="preserve"> has indicated that new braking technology, employing both electric control transmission and electric energy transmission, is under development.</w:t>
      </w:r>
      <w:r>
        <w:t xml:space="preserve"> This technology is seen as an important element in the transition from vehicles employing internal combustion engines to alternatives powered by electrical energy. </w:t>
      </w:r>
    </w:p>
    <w:p w14:paraId="2822DD00" w14:textId="6904488B" w:rsidR="008964EB" w:rsidRDefault="008964EB" w:rsidP="00C76D13">
      <w:pPr>
        <w:pStyle w:val="SingleTxtG"/>
        <w:spacing w:after="100" w:line="240" w:lineRule="auto"/>
      </w:pPr>
      <w:r>
        <w:t xml:space="preserve">Industry </w:t>
      </w:r>
      <w:r w:rsidRPr="001B4ED7">
        <w:t>have been working extensively on an amendment for UN Regulation No. 13 to permit the use of this technology on vehicles of categories M</w:t>
      </w:r>
      <w:r w:rsidRPr="001B4ED7">
        <w:rPr>
          <w:vertAlign w:val="subscript"/>
        </w:rPr>
        <w:t>2</w:t>
      </w:r>
      <w:r w:rsidRPr="001B4ED7">
        <w:t>, M</w:t>
      </w:r>
      <w:r w:rsidRPr="001B4ED7">
        <w:rPr>
          <w:vertAlign w:val="subscript"/>
        </w:rPr>
        <w:t>3</w:t>
      </w:r>
      <w:r w:rsidRPr="001B4ED7">
        <w:t>, N</w:t>
      </w:r>
      <w:r w:rsidRPr="001B4ED7">
        <w:rPr>
          <w:vertAlign w:val="subscript"/>
        </w:rPr>
        <w:t>2</w:t>
      </w:r>
      <w:r w:rsidRPr="001B4ED7">
        <w:t xml:space="preserve"> and N</w:t>
      </w:r>
      <w:r w:rsidRPr="001B4ED7">
        <w:rPr>
          <w:vertAlign w:val="subscript"/>
        </w:rPr>
        <w:t>3</w:t>
      </w:r>
      <w:r w:rsidRPr="001B4ED7">
        <w:t>. Separately, interest is growing in the use of such technology on vehicles of categories M</w:t>
      </w:r>
      <w:r w:rsidRPr="001B4ED7">
        <w:rPr>
          <w:vertAlign w:val="subscript"/>
        </w:rPr>
        <w:t>1</w:t>
      </w:r>
      <w:r w:rsidRPr="001B4ED7">
        <w:t xml:space="preserve"> and N</w:t>
      </w:r>
      <w:r w:rsidRPr="001B4ED7">
        <w:rPr>
          <w:vertAlign w:val="subscript"/>
        </w:rPr>
        <w:t>1</w:t>
      </w:r>
      <w:r w:rsidRPr="001B4ED7">
        <w:t xml:space="preserve">; this will require amendments to </w:t>
      </w:r>
      <w:r>
        <w:t xml:space="preserve">both </w:t>
      </w:r>
      <w:r w:rsidRPr="001B4ED7">
        <w:t>UN Regulation</w:t>
      </w:r>
      <w:r>
        <w:t>s</w:t>
      </w:r>
      <w:r w:rsidRPr="001B4ED7">
        <w:t xml:space="preserve"> No</w:t>
      </w:r>
      <w:r>
        <w:t>s</w:t>
      </w:r>
      <w:r w:rsidRPr="001B4ED7">
        <w:t>. </w:t>
      </w:r>
      <w:r>
        <w:t xml:space="preserve">13 and </w:t>
      </w:r>
      <w:r w:rsidRPr="001B4ED7">
        <w:t>13</w:t>
      </w:r>
      <w:r w:rsidRPr="001B4ED7">
        <w:noBreakHyphen/>
        <w:t>H.</w:t>
      </w:r>
    </w:p>
    <w:p w14:paraId="5C850F82" w14:textId="77777777" w:rsidR="008964EB" w:rsidRDefault="008964EB" w:rsidP="00C76D13">
      <w:pPr>
        <w:pStyle w:val="SingleTxtG"/>
        <w:spacing w:after="100" w:line="240" w:lineRule="auto"/>
      </w:pPr>
      <w:r>
        <w:t xml:space="preserve">Under the 1958 Agreement, the braking requirements for road vehicles are detailed in UN Regulations Nos. 13 (heavy vehicles) and 13-H (light-duty vehicles). As vehicles of category </w:t>
      </w:r>
      <w:r w:rsidRPr="001B4ED7">
        <w:t>N</w:t>
      </w:r>
      <w:r w:rsidRPr="001B4ED7">
        <w:rPr>
          <w:vertAlign w:val="subscript"/>
        </w:rPr>
        <w:t>1</w:t>
      </w:r>
      <w:r w:rsidRPr="001B4ED7">
        <w:t xml:space="preserve"> may be approved to either R.13 or R.13H</w:t>
      </w:r>
      <w:r>
        <w:t>, these regulations</w:t>
      </w:r>
      <w:r w:rsidRPr="001B4ED7">
        <w:t xml:space="preserve"> should remain aligned.</w:t>
      </w:r>
    </w:p>
    <w:p w14:paraId="77B0C524" w14:textId="77777777" w:rsidR="008964EB" w:rsidRPr="007C0489" w:rsidRDefault="008964EB" w:rsidP="00C76D13">
      <w:pPr>
        <w:pStyle w:val="SingleTxtG"/>
        <w:spacing w:after="100" w:line="240" w:lineRule="auto"/>
      </w:pPr>
      <w:r>
        <w:t xml:space="preserve">To ensure a uniform understanding of this new technology by both the industry sector and the contracting parties, it is desirable that the detailed discussion to develop final proposals be conducted within the auspices of GRVA. This will assist the progress of proposals through GRVA for consideration by WP.29. </w:t>
      </w:r>
    </w:p>
    <w:p w14:paraId="5387EAE4" w14:textId="77777777" w:rsidR="008964EB" w:rsidRPr="007C0489" w:rsidRDefault="008964EB" w:rsidP="008964EB">
      <w:pPr>
        <w:pStyle w:val="HChG"/>
      </w:pPr>
      <w:r>
        <w:tab/>
        <w:t>II.</w:t>
      </w:r>
      <w:r>
        <w:tab/>
        <w:t>Objective of the Group</w:t>
      </w:r>
    </w:p>
    <w:p w14:paraId="204B0D90" w14:textId="77777777" w:rsidR="008964EB" w:rsidRDefault="008964EB" w:rsidP="008964EB">
      <w:pPr>
        <w:pStyle w:val="SingleTxtG"/>
      </w:pPr>
      <w:r>
        <w:t xml:space="preserve">The Brussels EMB Workshop (29-30 March 2023) considered different design strategies for the electric supply and the transmission. These differences bridged across light-duty, heavy-duty, internal combustion engine powered and electrically powered vehicle types. Ensuring that this diversity of design can satisfy the essential safety requirements expected of today’s braking systems, and that the regulations are adapted without imposing unwarranted technology limitations, is essential. </w:t>
      </w:r>
    </w:p>
    <w:p w14:paraId="7A5413E4" w14:textId="77777777" w:rsidR="008964EB" w:rsidRDefault="008964EB" w:rsidP="008964EB">
      <w:pPr>
        <w:pStyle w:val="SingleTxtG"/>
      </w:pPr>
      <w:r w:rsidRPr="001B4ED7">
        <w:t xml:space="preserve">Scope of work for </w:t>
      </w:r>
      <w:r>
        <w:t xml:space="preserve">the SIG </w:t>
      </w:r>
      <w:r w:rsidRPr="001B4ED7">
        <w:t xml:space="preserve">shall include the following items. Should additional items be proposed, the </w:t>
      </w:r>
      <w:r>
        <w:t>SIG</w:t>
      </w:r>
      <w:r w:rsidRPr="001B4ED7">
        <w:t xml:space="preserve"> will decide by consensus on their inclusion</w:t>
      </w:r>
      <w:r>
        <w:t>.</w:t>
      </w:r>
    </w:p>
    <w:p w14:paraId="068C1615" w14:textId="77777777" w:rsidR="008964EB" w:rsidRPr="00FC42B9" w:rsidRDefault="008964EB" w:rsidP="008964EB">
      <w:pPr>
        <w:pStyle w:val="H1G"/>
      </w:pPr>
      <w:r>
        <w:tab/>
      </w:r>
      <w:r w:rsidRPr="00FC42B9">
        <w:t>A.</w:t>
      </w:r>
      <w:r>
        <w:tab/>
      </w:r>
      <w:r w:rsidRPr="00FC42B9">
        <w:t>Energy supply and brake transmission architectures.</w:t>
      </w:r>
    </w:p>
    <w:p w14:paraId="4737C7AB" w14:textId="3CFFE661" w:rsidR="008964EB" w:rsidRPr="00C76D13" w:rsidRDefault="004354BF" w:rsidP="00C76D13">
      <w:pPr>
        <w:pStyle w:val="SingleTxtG"/>
        <w:spacing w:after="100" w:line="240" w:lineRule="auto"/>
        <w:rPr>
          <w:spacing w:val="-2"/>
        </w:rPr>
      </w:pPr>
      <w:r w:rsidRPr="00C76D13">
        <w:rPr>
          <w:spacing w:val="-2"/>
        </w:rPr>
        <w:t>(a)</w:t>
      </w:r>
      <w:r w:rsidR="008964EB" w:rsidRPr="00C76D13">
        <w:rPr>
          <w:spacing w:val="-2"/>
        </w:rPr>
        <w:tab/>
        <w:t>Identify design principles for the energy supply.</w:t>
      </w:r>
    </w:p>
    <w:p w14:paraId="41F3D31F" w14:textId="1ACDCB9C" w:rsidR="008964EB" w:rsidRPr="00C76D13" w:rsidRDefault="004354BF" w:rsidP="00C76D13">
      <w:pPr>
        <w:pStyle w:val="SingleTxtG"/>
        <w:spacing w:after="100" w:line="240" w:lineRule="auto"/>
        <w:rPr>
          <w:spacing w:val="-2"/>
        </w:rPr>
      </w:pPr>
      <w:r w:rsidRPr="00C76D13">
        <w:rPr>
          <w:spacing w:val="-2"/>
        </w:rPr>
        <w:t>(b)</w:t>
      </w:r>
      <w:r w:rsidR="008964EB" w:rsidRPr="00C76D13">
        <w:rPr>
          <w:spacing w:val="-2"/>
        </w:rPr>
        <w:tab/>
        <w:t>Identify the brake transmission arrangements that may be recognised by UN Regulations Nos. 13 and 13-H.</w:t>
      </w:r>
    </w:p>
    <w:p w14:paraId="41F72A99" w14:textId="1C088210" w:rsidR="008964EB" w:rsidRPr="00C76D13" w:rsidRDefault="004354BF" w:rsidP="00C76D13">
      <w:pPr>
        <w:pStyle w:val="SingleTxtG"/>
        <w:spacing w:after="100" w:line="240" w:lineRule="auto"/>
        <w:rPr>
          <w:spacing w:val="-2"/>
        </w:rPr>
      </w:pPr>
      <w:r w:rsidRPr="00C76D13">
        <w:rPr>
          <w:spacing w:val="-2"/>
        </w:rPr>
        <w:t>(c)</w:t>
      </w:r>
      <w:r w:rsidR="008964EB" w:rsidRPr="00C76D13">
        <w:rPr>
          <w:spacing w:val="-2"/>
        </w:rPr>
        <w:tab/>
        <w:t xml:space="preserve">Develop recommendations for the methodology of measuring/monitoring the value of energy available in a reserve of energy suitable for use in identifying critical energy thresholds. </w:t>
      </w:r>
    </w:p>
    <w:p w14:paraId="4229FD5C" w14:textId="7D750BBF" w:rsidR="008964EB" w:rsidRPr="00144CED" w:rsidRDefault="004354BF" w:rsidP="00C76D13">
      <w:pPr>
        <w:pStyle w:val="SingleTxtG"/>
        <w:spacing w:after="100" w:line="240" w:lineRule="auto"/>
        <w:rPr>
          <w:rStyle w:val="H1GChar"/>
          <w:b w:val="0"/>
        </w:rPr>
      </w:pPr>
      <w:r w:rsidRPr="00C76D13">
        <w:rPr>
          <w:spacing w:val="-2"/>
        </w:rPr>
        <w:t>(d)</w:t>
      </w:r>
      <w:r w:rsidR="008964EB" w:rsidRPr="00C76D13">
        <w:rPr>
          <w:spacing w:val="-2"/>
        </w:rPr>
        <w:tab/>
        <w:t>Identify the safety critical elements of electromechanical braking systems that will require monitoring for fault/failure and the generation of warning signals</w:t>
      </w:r>
      <w:r w:rsidR="008964EB" w:rsidRPr="00261380">
        <w:t>.</w:t>
      </w:r>
    </w:p>
    <w:p w14:paraId="5FE97ABA" w14:textId="77777777" w:rsidR="008964EB" w:rsidRPr="00144CED" w:rsidRDefault="008964EB" w:rsidP="008964EB">
      <w:pPr>
        <w:pStyle w:val="H1G"/>
      </w:pPr>
      <w:r>
        <w:tab/>
      </w:r>
      <w:r w:rsidRPr="00144CED">
        <w:t>B.</w:t>
      </w:r>
      <w:r w:rsidRPr="00144CED">
        <w:tab/>
        <w:t>Based upon understanding from the above, and building upon the content of the GRVA Informal Document GRVA-15-17:</w:t>
      </w:r>
    </w:p>
    <w:p w14:paraId="1B161647" w14:textId="4CB4C3AE" w:rsidR="008964EB" w:rsidRPr="00FC42B9" w:rsidRDefault="004354BF" w:rsidP="00C76D13">
      <w:pPr>
        <w:pStyle w:val="SingleTxtG"/>
        <w:spacing w:after="100" w:line="240" w:lineRule="auto"/>
      </w:pPr>
      <w:r>
        <w:t>(a)</w:t>
      </w:r>
      <w:r w:rsidR="008964EB" w:rsidRPr="00FC42B9">
        <w:tab/>
        <w:t xml:space="preserve">Develop proposals to amend UN Regulation </w:t>
      </w:r>
      <w:r w:rsidR="008964EB">
        <w:t xml:space="preserve">No. </w:t>
      </w:r>
      <w:r w:rsidR="008964EB" w:rsidRPr="00FC42B9">
        <w:t>13,</w:t>
      </w:r>
    </w:p>
    <w:p w14:paraId="39615A11" w14:textId="0B360E38" w:rsidR="008964EB" w:rsidRPr="00FC42B9" w:rsidRDefault="004354BF" w:rsidP="00C76D13">
      <w:pPr>
        <w:pStyle w:val="SingleTxtG"/>
        <w:spacing w:after="100" w:line="240" w:lineRule="auto"/>
      </w:pPr>
      <w:r>
        <w:t>(b)</w:t>
      </w:r>
      <w:r w:rsidR="008964EB" w:rsidRPr="00FC42B9">
        <w:tab/>
        <w:t>Develop proposals to amend UN Regulation</w:t>
      </w:r>
      <w:r w:rsidR="008964EB">
        <w:t xml:space="preserve"> No.</w:t>
      </w:r>
      <w:r w:rsidR="008964EB" w:rsidRPr="00FC42B9">
        <w:t xml:space="preserve"> 13</w:t>
      </w:r>
      <w:r w:rsidR="008964EB">
        <w:t>-</w:t>
      </w:r>
      <w:r w:rsidR="008964EB" w:rsidRPr="00FC42B9">
        <w:t>H, and</w:t>
      </w:r>
    </w:p>
    <w:p w14:paraId="4849EA0D" w14:textId="7C288EB4" w:rsidR="008964EB" w:rsidRDefault="004354BF" w:rsidP="00C76D13">
      <w:pPr>
        <w:pStyle w:val="SingleTxtG"/>
        <w:spacing w:after="100" w:line="240" w:lineRule="auto"/>
      </w:pPr>
      <w:r>
        <w:t>(c)</w:t>
      </w:r>
      <w:r w:rsidR="008964EB" w:rsidRPr="00FC42B9">
        <w:tab/>
        <w:t>Make recommendations regarding the application of the electrical system safety principles with respect to other UN Regulations, esp. UN Regulation</w:t>
      </w:r>
      <w:r w:rsidR="008964EB">
        <w:t xml:space="preserve"> No.</w:t>
      </w:r>
      <w:r w:rsidR="008964EB" w:rsidRPr="00FC42B9">
        <w:t xml:space="preserve"> 79.</w:t>
      </w:r>
      <w:r w:rsidR="008964EB">
        <w:t xml:space="preserve"> </w:t>
      </w:r>
    </w:p>
    <w:p w14:paraId="56A4DAEC" w14:textId="62C1973E" w:rsidR="008964EB" w:rsidRPr="007C0489" w:rsidRDefault="008964EB" w:rsidP="00C76D13">
      <w:pPr>
        <w:pStyle w:val="SingleTxtG"/>
        <w:spacing w:after="100" w:line="240" w:lineRule="auto"/>
        <w:ind w:left="414" w:firstLine="720"/>
      </w:pPr>
      <w:r w:rsidRPr="00FC42B9">
        <w:t>Objectives A and B will be developed concurrently.</w:t>
      </w:r>
    </w:p>
    <w:p w14:paraId="0A8D4BE6" w14:textId="4740AC54" w:rsidR="008964EB" w:rsidRPr="007C0489" w:rsidRDefault="008964EB" w:rsidP="00862C0F">
      <w:pPr>
        <w:pStyle w:val="HChG"/>
      </w:pPr>
      <w:r>
        <w:lastRenderedPageBreak/>
        <w:tab/>
        <w:t>II.</w:t>
      </w:r>
      <w:r>
        <w:tab/>
        <w:t>Rules of Procedure</w:t>
      </w:r>
    </w:p>
    <w:p w14:paraId="69A575DE" w14:textId="4BE4A510" w:rsidR="008964EB" w:rsidRDefault="008964EB" w:rsidP="008964EB">
      <w:pPr>
        <w:pStyle w:val="SingleTxtG"/>
      </w:pPr>
      <w:r w:rsidRPr="007C0489">
        <w:t>1.</w:t>
      </w:r>
      <w:r>
        <w:tab/>
      </w:r>
      <w:r w:rsidRPr="007C0489">
        <w:t xml:space="preserve">The </w:t>
      </w:r>
      <w:r>
        <w:t>SIG</w:t>
      </w:r>
      <w:r w:rsidRPr="007C0489">
        <w:t xml:space="preserve"> is a sub-group of </w:t>
      </w:r>
      <w:r>
        <w:t>WP29/GRVA</w:t>
      </w:r>
      <w:r w:rsidRPr="007C0489">
        <w:t xml:space="preserve"> and is open to all participants of </w:t>
      </w:r>
      <w:r>
        <w:t>WP29/GRVA</w:t>
      </w:r>
      <w:r w:rsidRPr="007C0489">
        <w:t xml:space="preserve"> including contracting parties to the 1958 and 1998 </w:t>
      </w:r>
      <w:r w:rsidR="00BC0E84">
        <w:t>A</w:t>
      </w:r>
      <w:r w:rsidRPr="007C0489">
        <w:t>greements</w:t>
      </w:r>
      <w:r w:rsidR="00BC0E84">
        <w:t xml:space="preserve"> </w:t>
      </w:r>
      <w:r w:rsidR="00BC0E84" w:rsidRPr="007C0489">
        <w:t>and non-governmental organizations</w:t>
      </w:r>
      <w:r w:rsidRPr="007C0489">
        <w:t xml:space="preserve">. </w:t>
      </w:r>
    </w:p>
    <w:p w14:paraId="0BA7B226" w14:textId="77777777" w:rsidR="008964EB" w:rsidRDefault="008964EB" w:rsidP="008964EB">
      <w:pPr>
        <w:pStyle w:val="SingleTxtG"/>
      </w:pPr>
      <w:r w:rsidRPr="007C0489">
        <w:t>2.</w:t>
      </w:r>
      <w:r>
        <w:tab/>
      </w:r>
      <w:r w:rsidRPr="007C0489">
        <w:t xml:space="preserve">The </w:t>
      </w:r>
      <w:r>
        <w:t>SIG</w:t>
      </w:r>
      <w:r w:rsidRPr="007C0489">
        <w:t xml:space="preserve"> will report to </w:t>
      </w:r>
      <w:r>
        <w:t>GRVA</w:t>
      </w:r>
      <w:r w:rsidRPr="007C0489">
        <w:t xml:space="preserve"> and </w:t>
      </w:r>
      <w:r>
        <w:t xml:space="preserve">to </w:t>
      </w:r>
      <w:r w:rsidRPr="007C0489">
        <w:t xml:space="preserve">WP.29. </w:t>
      </w:r>
    </w:p>
    <w:p w14:paraId="3B6A0FE1" w14:textId="77777777" w:rsidR="008964EB" w:rsidRDefault="008964EB" w:rsidP="008964EB">
      <w:pPr>
        <w:pStyle w:val="SingleTxtG"/>
      </w:pPr>
      <w:r>
        <w:t>3.</w:t>
      </w:r>
      <w:r>
        <w:tab/>
        <w:t xml:space="preserve">The SIG may task expert sub-groups to support advancement of the objectives. </w:t>
      </w:r>
    </w:p>
    <w:p w14:paraId="6EF00DCA" w14:textId="77777777" w:rsidR="008964EB" w:rsidRDefault="008964EB" w:rsidP="008964EB">
      <w:pPr>
        <w:pStyle w:val="SingleTxtG"/>
      </w:pPr>
      <w:r>
        <w:t>4</w:t>
      </w:r>
      <w:r w:rsidRPr="007C0489">
        <w:t>.</w:t>
      </w:r>
      <w:r>
        <w:tab/>
        <w:t>The Chair of the SIG will be a representative of a Contracting Party. The Secretary of the SIG will be provided by OICA/CLEPA.</w:t>
      </w:r>
    </w:p>
    <w:p w14:paraId="0A4E0389" w14:textId="77777777" w:rsidR="008964EB" w:rsidRPr="003A4250" w:rsidRDefault="008964EB" w:rsidP="008964EB">
      <w:pPr>
        <w:pStyle w:val="SingleTxtG"/>
      </w:pPr>
      <w:r>
        <w:t>5</w:t>
      </w:r>
      <w:r w:rsidRPr="003A4250">
        <w:t>.</w:t>
      </w:r>
      <w:bookmarkStart w:id="11" w:name="_Hlk12352038"/>
      <w:r>
        <w:tab/>
      </w:r>
      <w:r w:rsidRPr="003A4250">
        <w:t>The Chair may</w:t>
      </w:r>
      <w:r>
        <w:t xml:space="preserve"> </w:t>
      </w:r>
      <w:r w:rsidRPr="003A4250">
        <w:t>invite experts</w:t>
      </w:r>
      <w:r>
        <w:t xml:space="preserve"> to the meetings</w:t>
      </w:r>
      <w:r w:rsidRPr="003A4250">
        <w:t>, including non-participants of WP.29, on demand.</w:t>
      </w:r>
      <w:bookmarkEnd w:id="11"/>
    </w:p>
    <w:p w14:paraId="6DEA49B3" w14:textId="77777777" w:rsidR="008964EB" w:rsidRDefault="008964EB" w:rsidP="008964EB">
      <w:pPr>
        <w:pStyle w:val="SingleTxtG"/>
      </w:pPr>
      <w:r>
        <w:t>6.</w:t>
      </w:r>
      <w:r>
        <w:tab/>
      </w:r>
      <w:r w:rsidRPr="007C0489">
        <w:t xml:space="preserve">The </w:t>
      </w:r>
      <w:r>
        <w:t>working</w:t>
      </w:r>
      <w:r w:rsidRPr="007C0489">
        <w:t xml:space="preserve"> language of the </w:t>
      </w:r>
      <w:r>
        <w:t>SIG</w:t>
      </w:r>
      <w:r w:rsidRPr="007C0489">
        <w:t xml:space="preserve"> will be English. </w:t>
      </w:r>
    </w:p>
    <w:p w14:paraId="501A5B4D" w14:textId="77777777" w:rsidR="008964EB" w:rsidRPr="00482564" w:rsidRDefault="008964EB" w:rsidP="008964EB">
      <w:pPr>
        <w:pStyle w:val="SingleTxtG"/>
      </w:pPr>
      <w:r>
        <w:t>7</w:t>
      </w:r>
      <w:r w:rsidRPr="00482564">
        <w:t>.</w:t>
      </w:r>
      <w:r>
        <w:tab/>
      </w:r>
      <w:r w:rsidRPr="00482564">
        <w:t xml:space="preserve">An agenda and related documents will be circulated to all members of the SIG in advance of all scheduled meetings. </w:t>
      </w:r>
    </w:p>
    <w:p w14:paraId="1E2D7BCE" w14:textId="3A5A34F6" w:rsidR="008964EB" w:rsidRDefault="008964EB" w:rsidP="008964EB">
      <w:pPr>
        <w:pStyle w:val="SingleTxtG"/>
      </w:pPr>
      <w:r>
        <w:t>8</w:t>
      </w:r>
      <w:r w:rsidRPr="007C0489">
        <w:t>.</w:t>
      </w:r>
      <w:r>
        <w:tab/>
      </w:r>
      <w:r w:rsidRPr="007C0489">
        <w:t xml:space="preserve">All documents </w:t>
      </w:r>
      <w:r>
        <w:t xml:space="preserve">of the SIG, or its subgroups, </w:t>
      </w:r>
      <w:r w:rsidRPr="007C0489">
        <w:t xml:space="preserve">must be submitted to the Secretary of the group at least </w:t>
      </w:r>
      <w:r>
        <w:t>5</w:t>
      </w:r>
      <w:r w:rsidRPr="00FF7D2F">
        <w:t xml:space="preserve"> working days before </w:t>
      </w:r>
      <w:r w:rsidRPr="007C0489">
        <w:t xml:space="preserve">the meeting. </w:t>
      </w:r>
      <w:r w:rsidRPr="003A4250">
        <w:t xml:space="preserve">The group may refuse to discuss any item or proposal which has not been circulated </w:t>
      </w:r>
      <w:r>
        <w:t>as required.</w:t>
      </w:r>
    </w:p>
    <w:p w14:paraId="51F357B7" w14:textId="77777777" w:rsidR="008964EB" w:rsidRPr="00482564" w:rsidRDefault="008964EB" w:rsidP="008964EB">
      <w:pPr>
        <w:pStyle w:val="SingleTxtG"/>
      </w:pPr>
      <w:r>
        <w:t>9.</w:t>
      </w:r>
      <w:r>
        <w:tab/>
      </w:r>
      <w:r w:rsidRPr="00482564">
        <w:t xml:space="preserve">All documents shall be </w:t>
      </w:r>
      <w:r>
        <w:t>provided</w:t>
      </w:r>
      <w:r w:rsidRPr="00482564">
        <w:t xml:space="preserve"> in digital format. </w:t>
      </w:r>
      <w:r>
        <w:t xml:space="preserve">The Secretary shall publish the documents </w:t>
      </w:r>
      <w:r w:rsidRPr="00482564">
        <w:t>on the dedicated website</w:t>
      </w:r>
      <w:r>
        <w:t xml:space="preserve"> provided by the UNECE</w:t>
      </w:r>
      <w:r w:rsidRPr="00482564">
        <w:t>.</w:t>
      </w:r>
    </w:p>
    <w:p w14:paraId="7F78E510" w14:textId="77777777" w:rsidR="008964EB" w:rsidRDefault="008964EB" w:rsidP="008964EB">
      <w:pPr>
        <w:pStyle w:val="SingleTxtG"/>
      </w:pPr>
      <w:r>
        <w:t>10</w:t>
      </w:r>
      <w:r w:rsidRPr="007C0489">
        <w:t>.</w:t>
      </w:r>
      <w:r>
        <w:tab/>
      </w:r>
      <w:r w:rsidRPr="007C0489">
        <w:t xml:space="preserve">Decisions </w:t>
      </w:r>
      <w:r>
        <w:t xml:space="preserve">of the group shall be reached by consensus based upon written proposals </w:t>
      </w:r>
      <w:r w:rsidRPr="007C0489">
        <w:t xml:space="preserve">and </w:t>
      </w:r>
      <w:r>
        <w:t xml:space="preserve">technical rationale. </w:t>
      </w:r>
      <w:r w:rsidRPr="007C0489">
        <w:t>When consensus cannot be reached, the chair of the group may present the different points of view and seek guidance from G</w:t>
      </w:r>
      <w:r>
        <w:t>RVA</w:t>
      </w:r>
      <w:r w:rsidRPr="007C0489">
        <w:t xml:space="preserve">, as appropriate. </w:t>
      </w:r>
    </w:p>
    <w:p w14:paraId="5BF891FE" w14:textId="77777777" w:rsidR="008964EB" w:rsidRDefault="008964EB" w:rsidP="008964EB">
      <w:pPr>
        <w:pStyle w:val="SingleTxtG"/>
      </w:pPr>
      <w:r>
        <w:t>11</w:t>
      </w:r>
      <w:r w:rsidRPr="007C0489">
        <w:t>.</w:t>
      </w:r>
      <w:r>
        <w:tab/>
      </w:r>
      <w:r w:rsidRPr="007C0489">
        <w:t xml:space="preserve">Meetings </w:t>
      </w:r>
      <w:r>
        <w:t xml:space="preserve">of the SIG </w:t>
      </w:r>
      <w:r w:rsidRPr="007C0489">
        <w:t xml:space="preserve">shall be held </w:t>
      </w:r>
      <w:r>
        <w:t>at least on a monthly basis but may be more frequent subject to</w:t>
      </w:r>
      <w:r w:rsidRPr="007C0489">
        <w:t xml:space="preserve"> agreement </w:t>
      </w:r>
      <w:r>
        <w:t>by</w:t>
      </w:r>
      <w:r w:rsidRPr="007C0489">
        <w:t xml:space="preserve"> the majority of the participants. Meetings </w:t>
      </w:r>
      <w:r>
        <w:t xml:space="preserve">will be hybrid </w:t>
      </w:r>
      <w:r w:rsidRPr="007C0489">
        <w:t xml:space="preserve">using web-based technology. </w:t>
      </w:r>
    </w:p>
    <w:p w14:paraId="6A05AECA" w14:textId="77777777" w:rsidR="008964EB" w:rsidRDefault="008964EB" w:rsidP="008964EB">
      <w:pPr>
        <w:pStyle w:val="SingleTxtG"/>
      </w:pPr>
      <w:r>
        <w:t>12</w:t>
      </w:r>
      <w:r w:rsidRPr="007C0489">
        <w:t>.</w:t>
      </w:r>
      <w:r>
        <w:tab/>
      </w:r>
      <w:r w:rsidRPr="007C0489">
        <w:t xml:space="preserve">A provisional agenda shall be drawn up by the </w:t>
      </w:r>
      <w:r>
        <w:t>SIG</w:t>
      </w:r>
      <w:r w:rsidRPr="007C0489">
        <w:t xml:space="preserve"> leadership. The first item of the provisional agenda for each session shall be the adoption of the agenda. The second item shall be the minutes of the previous session followed by technical discussions and miscellaneous items. </w:t>
      </w:r>
    </w:p>
    <w:p w14:paraId="770F5C56" w14:textId="77777777" w:rsidR="008964EB" w:rsidRPr="007C0489" w:rsidRDefault="008964EB" w:rsidP="008964EB">
      <w:pPr>
        <w:pStyle w:val="HChG"/>
      </w:pPr>
      <w:r>
        <w:tab/>
        <w:t>III.</w:t>
      </w:r>
      <w:r>
        <w:tab/>
        <w:t>Timeline and deliverables</w:t>
      </w:r>
      <w:r w:rsidRPr="007C0489">
        <w:t xml:space="preserve"> </w:t>
      </w:r>
    </w:p>
    <w:p w14:paraId="23565118" w14:textId="77777777" w:rsidR="008964EB" w:rsidRDefault="008964EB" w:rsidP="008964EB">
      <w:pPr>
        <w:pStyle w:val="SingleTxtG"/>
      </w:pPr>
      <w:r>
        <w:t>The SIG shall:</w:t>
      </w:r>
    </w:p>
    <w:p w14:paraId="4171D751" w14:textId="77777777" w:rsidR="008964EB" w:rsidRDefault="008964EB" w:rsidP="008964EB">
      <w:pPr>
        <w:pStyle w:val="SingleTxtG"/>
      </w:pPr>
      <w:r>
        <w:t>Present an informal paper to the 18</w:t>
      </w:r>
      <w:r w:rsidRPr="008A2BA4">
        <w:rPr>
          <w:vertAlign w:val="superscript"/>
        </w:rPr>
        <w:t>th</w:t>
      </w:r>
      <w:r>
        <w:t xml:space="preserve"> session of GRVA (January 2024) setting out:</w:t>
      </w:r>
    </w:p>
    <w:p w14:paraId="475E10D9" w14:textId="77777777" w:rsidR="008964EB" w:rsidRDefault="008964EB" w:rsidP="00610053">
      <w:pPr>
        <w:pStyle w:val="SingleTxtG"/>
      </w:pPr>
      <w:r>
        <w:t>(a)</w:t>
      </w:r>
      <w:r>
        <w:tab/>
        <w:t>The safety rationale for different arrangements of energy supply and brake transmission to support electromechanical braking systems, and</w:t>
      </w:r>
    </w:p>
    <w:p w14:paraId="7EB9272D" w14:textId="77777777" w:rsidR="008964EB" w:rsidRDefault="008964EB" w:rsidP="00007E89">
      <w:pPr>
        <w:pStyle w:val="SingleTxtG"/>
      </w:pPr>
      <w:r>
        <w:t>(b)</w:t>
      </w:r>
      <w:r>
        <w:tab/>
        <w:t>A methodology to determine the value of an electrical energy reserve, suitable for application with an electromechanical braking system.</w:t>
      </w:r>
    </w:p>
    <w:p w14:paraId="2020DB17" w14:textId="77777777" w:rsidR="008964EB" w:rsidRDefault="008964EB" w:rsidP="008964EB">
      <w:pPr>
        <w:pStyle w:val="SingleTxtG"/>
        <w:keepNext/>
        <w:keepLines/>
      </w:pPr>
      <w:r>
        <w:t>Deliver formal proposals to the 19</w:t>
      </w:r>
      <w:r w:rsidRPr="00CE37A6">
        <w:rPr>
          <w:vertAlign w:val="superscript"/>
        </w:rPr>
        <w:t>th</w:t>
      </w:r>
      <w:r>
        <w:t xml:space="preserve"> session of GRVA (May 2024):</w:t>
      </w:r>
    </w:p>
    <w:p w14:paraId="2781D102" w14:textId="77777777" w:rsidR="008964EB" w:rsidRDefault="008964EB" w:rsidP="00007E89">
      <w:pPr>
        <w:pStyle w:val="SingleTxtG"/>
        <w:keepNext/>
        <w:keepLines/>
      </w:pPr>
      <w:r>
        <w:t>(a)</w:t>
      </w:r>
      <w:r>
        <w:tab/>
        <w:t>For an amendment to both UN Regulation No. 13 and UN Regulation No. 13-H to accommodate electromechanical braking systems, and</w:t>
      </w:r>
    </w:p>
    <w:p w14:paraId="0F5BA476" w14:textId="41881E8C" w:rsidR="00855B57" w:rsidRDefault="008964EB" w:rsidP="00610053">
      <w:pPr>
        <w:pStyle w:val="SingleTxtG"/>
        <w:keepNext/>
        <w:keepLines/>
      </w:pPr>
      <w:r>
        <w:t>(b)</w:t>
      </w:r>
      <w:r>
        <w:tab/>
        <w:t>Report on recommendations for compatible changes to, for example, UN Regulation No. 79 in respect to the electrical supply, storage, and monitoring.</w:t>
      </w:r>
    </w:p>
    <w:p w14:paraId="1E08C005" w14:textId="59E65BAA" w:rsidR="00C76D13" w:rsidRPr="00C76D13" w:rsidRDefault="00C76D13" w:rsidP="00C76D13">
      <w:pPr>
        <w:pStyle w:val="SingleTxtG"/>
        <w:keepNext/>
        <w:keepLines/>
        <w:jc w:val="center"/>
        <w:rPr>
          <w:u w:val="single"/>
        </w:rPr>
      </w:pPr>
      <w:r>
        <w:rPr>
          <w:u w:val="single"/>
        </w:rPr>
        <w:tab/>
      </w:r>
      <w:r>
        <w:rPr>
          <w:u w:val="single"/>
        </w:rPr>
        <w:tab/>
      </w:r>
      <w:r>
        <w:rPr>
          <w:u w:val="single"/>
        </w:rPr>
        <w:tab/>
      </w:r>
      <w:r w:rsidR="00C9175C">
        <w:rPr>
          <w:u w:val="single"/>
        </w:rPr>
        <w:tab/>
      </w:r>
    </w:p>
    <w:p w14:paraId="65540736" w14:textId="77777777" w:rsidR="00610053" w:rsidRPr="00371E7A" w:rsidRDefault="00610053" w:rsidP="00E70E25">
      <w:pPr>
        <w:pStyle w:val="SingleTxtG"/>
        <w:keepNext/>
        <w:keepLines/>
      </w:pPr>
    </w:p>
    <w:sectPr w:rsidR="00610053" w:rsidRPr="00371E7A" w:rsidSect="008E0F1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9D58" w14:textId="77777777" w:rsidR="0033317D" w:rsidRDefault="0033317D"/>
  </w:endnote>
  <w:endnote w:type="continuationSeparator" w:id="0">
    <w:p w14:paraId="07FCAB5E" w14:textId="77777777" w:rsidR="0033317D" w:rsidRDefault="0033317D"/>
  </w:endnote>
  <w:endnote w:type="continuationNotice" w:id="1">
    <w:p w14:paraId="518DDCD9" w14:textId="77777777" w:rsidR="0033317D" w:rsidRDefault="0033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9C53" w14:textId="77777777" w:rsidR="00CD7EF8" w:rsidRPr="00DD0FAA" w:rsidRDefault="00CD7EF8" w:rsidP="00A6504C">
    <w:pPr>
      <w:pStyle w:val="Footer"/>
      <w:rPr>
        <w:b/>
        <w:bCs/>
        <w:sz w:val="18"/>
        <w:szCs w:val="18"/>
      </w:rPr>
    </w:pPr>
    <w:r w:rsidRPr="00DD0FAA">
      <w:rPr>
        <w:b/>
        <w:bCs/>
        <w:sz w:val="18"/>
        <w:szCs w:val="18"/>
      </w:rPr>
      <w:fldChar w:fldCharType="begin"/>
    </w:r>
    <w:r w:rsidRPr="00DD0FAA">
      <w:rPr>
        <w:b/>
        <w:bCs/>
        <w:sz w:val="18"/>
        <w:szCs w:val="18"/>
      </w:rPr>
      <w:instrText xml:space="preserve"> PAGE   \* MERGEFORMAT </w:instrText>
    </w:r>
    <w:r w:rsidRPr="00DD0FAA">
      <w:rPr>
        <w:b/>
        <w:bCs/>
        <w:sz w:val="18"/>
        <w:szCs w:val="18"/>
      </w:rPr>
      <w:fldChar w:fldCharType="separate"/>
    </w:r>
    <w:r w:rsidRPr="00DD0FAA">
      <w:rPr>
        <w:b/>
        <w:bCs/>
        <w:noProof/>
        <w:sz w:val="18"/>
        <w:szCs w:val="18"/>
      </w:rPr>
      <w:t>8</w:t>
    </w:r>
    <w:r w:rsidRPr="00DD0FAA">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2527"/>
      <w:docPartObj>
        <w:docPartGallery w:val="Page Numbers (Bottom of Page)"/>
        <w:docPartUnique/>
      </w:docPartObj>
    </w:sdtPr>
    <w:sdtEndPr>
      <w:rPr>
        <w:b/>
        <w:bCs/>
        <w:noProof/>
        <w:sz w:val="18"/>
        <w:szCs w:val="18"/>
      </w:rPr>
    </w:sdtEndPr>
    <w:sdtContent>
      <w:p w14:paraId="25FBB438" w14:textId="77777777" w:rsidR="00CD7EF8" w:rsidRPr="00DD0FAA" w:rsidRDefault="00CD7EF8" w:rsidP="00A6504C">
        <w:pPr>
          <w:pStyle w:val="Footer"/>
          <w:jc w:val="right"/>
          <w:rPr>
            <w:b/>
            <w:bCs/>
            <w:sz w:val="18"/>
            <w:szCs w:val="18"/>
          </w:rPr>
        </w:pPr>
        <w:r w:rsidRPr="00DD0FAA">
          <w:rPr>
            <w:b/>
            <w:bCs/>
            <w:sz w:val="18"/>
            <w:szCs w:val="18"/>
          </w:rPr>
          <w:fldChar w:fldCharType="begin"/>
        </w:r>
        <w:r w:rsidRPr="00DD0FAA">
          <w:rPr>
            <w:b/>
            <w:bCs/>
            <w:sz w:val="18"/>
            <w:szCs w:val="18"/>
          </w:rPr>
          <w:instrText xml:space="preserve"> PAGE   \* MERGEFORMAT </w:instrText>
        </w:r>
        <w:r w:rsidRPr="00DD0FAA">
          <w:rPr>
            <w:b/>
            <w:bCs/>
            <w:sz w:val="18"/>
            <w:szCs w:val="18"/>
          </w:rPr>
          <w:fldChar w:fldCharType="separate"/>
        </w:r>
        <w:r w:rsidRPr="00DD0FAA">
          <w:rPr>
            <w:b/>
            <w:bCs/>
            <w:noProof/>
            <w:sz w:val="18"/>
            <w:szCs w:val="18"/>
          </w:rPr>
          <w:t>7</w:t>
        </w:r>
        <w:r w:rsidRPr="00DD0FAA">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C842" w14:textId="26CFE7B9" w:rsidR="00B67B34" w:rsidRDefault="00B67B34" w:rsidP="00B67B34">
    <w:pPr>
      <w:pStyle w:val="Footer"/>
    </w:pPr>
    <w:r w:rsidRPr="0027112F">
      <w:rPr>
        <w:noProof/>
        <w:lang w:val="en-US"/>
      </w:rPr>
      <w:drawing>
        <wp:anchor distT="0" distB="0" distL="114300" distR="114300" simplePos="0" relativeHeight="251659264" behindDoc="0" locked="1" layoutInCell="1" allowOverlap="1" wp14:anchorId="3651118C" wp14:editId="5F1AEBA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0F96D91" w14:textId="7DF90D06" w:rsidR="00B67B34" w:rsidRPr="00B67B34" w:rsidRDefault="00B67B34" w:rsidP="00B67B34">
    <w:pPr>
      <w:pStyle w:val="Footer"/>
      <w:ind w:right="1134"/>
      <w:rPr>
        <w:sz w:val="20"/>
      </w:rPr>
    </w:pPr>
    <w:r>
      <w:rPr>
        <w:sz w:val="20"/>
      </w:rPr>
      <w:t>GE.23-14798(E)</w:t>
    </w:r>
    <w:r>
      <w:rPr>
        <w:noProof/>
        <w:sz w:val="20"/>
      </w:rPr>
      <w:drawing>
        <wp:anchor distT="0" distB="0" distL="114300" distR="114300" simplePos="0" relativeHeight="251660288" behindDoc="0" locked="0" layoutInCell="1" allowOverlap="1" wp14:anchorId="5100F570" wp14:editId="55A2F2CF">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EEC0" w14:textId="77777777" w:rsidR="0033317D" w:rsidRPr="000B175B" w:rsidRDefault="0033317D" w:rsidP="000B175B">
      <w:pPr>
        <w:tabs>
          <w:tab w:val="right" w:pos="2155"/>
        </w:tabs>
        <w:spacing w:after="80"/>
        <w:ind w:left="680"/>
        <w:rPr>
          <w:u w:val="single"/>
        </w:rPr>
      </w:pPr>
      <w:r>
        <w:rPr>
          <w:u w:val="single"/>
        </w:rPr>
        <w:tab/>
      </w:r>
    </w:p>
  </w:footnote>
  <w:footnote w:type="continuationSeparator" w:id="0">
    <w:p w14:paraId="1A8636C3" w14:textId="77777777" w:rsidR="0033317D" w:rsidRPr="00FC68B7" w:rsidRDefault="0033317D" w:rsidP="00FC68B7">
      <w:pPr>
        <w:tabs>
          <w:tab w:val="left" w:pos="2155"/>
        </w:tabs>
        <w:spacing w:after="80"/>
        <w:ind w:left="680"/>
        <w:rPr>
          <w:u w:val="single"/>
        </w:rPr>
      </w:pPr>
      <w:r>
        <w:rPr>
          <w:u w:val="single"/>
        </w:rPr>
        <w:tab/>
      </w:r>
    </w:p>
  </w:footnote>
  <w:footnote w:type="continuationNotice" w:id="1">
    <w:p w14:paraId="697CAA59" w14:textId="77777777" w:rsidR="0033317D" w:rsidRDefault="00333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368B" w14:textId="053974C6" w:rsidR="00CD7EF8" w:rsidRPr="002F1AED" w:rsidRDefault="00CD7EF8">
    <w:pPr>
      <w:pStyle w:val="Header"/>
      <w:rPr>
        <w:lang w:val="fr-CH"/>
      </w:rPr>
    </w:pPr>
    <w:r>
      <w:rPr>
        <w:lang w:val="fr-CH"/>
      </w:rPr>
      <w:t>ECE/TRANS/WP.29/GRVA/</w:t>
    </w:r>
    <w:r w:rsidR="00461A09">
      <w:rPr>
        <w:lang w:val="fr-CH"/>
      </w:rPr>
      <w:t>1</w:t>
    </w:r>
    <w:r w:rsidR="00BC0DBD">
      <w:rPr>
        <w:lang w:val="fr-CH"/>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6EF9" w14:textId="05C498BD" w:rsidR="00CD7EF8" w:rsidRDefault="00CD7EF8" w:rsidP="002F1AED">
    <w:pPr>
      <w:pStyle w:val="Header"/>
      <w:jc w:val="right"/>
    </w:pPr>
    <w:r>
      <w:rPr>
        <w:lang w:val="fr-CH"/>
      </w:rPr>
      <w:t>ECE/TRANS/WP.29/GRVA/1</w:t>
    </w:r>
    <w:r w:rsidR="00BC0DBD">
      <w:rPr>
        <w:lang w:val="fr-CH"/>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FC2ADE"/>
    <w:multiLevelType w:val="hybridMultilevel"/>
    <w:tmpl w:val="C9765524"/>
    <w:lvl w:ilvl="0" w:tplc="4A5C3842">
      <w:start w:val="1"/>
      <w:numFmt w:val="decimal"/>
      <w:lvlText w:val="%1."/>
      <w:lvlJc w:val="left"/>
      <w:pPr>
        <w:ind w:left="2136" w:hanging="435"/>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2" w15:restartNumberingAfterBreak="0">
    <w:nsid w:val="0D1A49B3"/>
    <w:multiLevelType w:val="hybridMultilevel"/>
    <w:tmpl w:val="83FE10B8"/>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A085F72"/>
    <w:multiLevelType w:val="hybridMultilevel"/>
    <w:tmpl w:val="AC3017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0679F1"/>
    <w:multiLevelType w:val="hybridMultilevel"/>
    <w:tmpl w:val="E6CA8DD8"/>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9" w15:restartNumberingAfterBreak="0">
    <w:nsid w:val="2F68521B"/>
    <w:multiLevelType w:val="hybridMultilevel"/>
    <w:tmpl w:val="B2B09ADA"/>
    <w:lvl w:ilvl="0" w:tplc="15E8B29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B0E10"/>
    <w:multiLevelType w:val="hybridMultilevel"/>
    <w:tmpl w:val="5BB84026"/>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BB7087"/>
    <w:multiLevelType w:val="hybridMultilevel"/>
    <w:tmpl w:val="7DA493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3C001B7A"/>
    <w:multiLevelType w:val="hybridMultilevel"/>
    <w:tmpl w:val="D04A666A"/>
    <w:lvl w:ilvl="0" w:tplc="30941AD6">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9323B6"/>
    <w:multiLevelType w:val="hybridMultilevel"/>
    <w:tmpl w:val="51326692"/>
    <w:lvl w:ilvl="0" w:tplc="08090005">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6" w15:restartNumberingAfterBreak="0">
    <w:nsid w:val="40DC6811"/>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27" w15:restartNumberingAfterBreak="0">
    <w:nsid w:val="433F7EED"/>
    <w:multiLevelType w:val="hybridMultilevel"/>
    <w:tmpl w:val="C4FC9CBA"/>
    <w:lvl w:ilvl="0" w:tplc="05F032D6">
      <w:start w:val="2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3F30260"/>
    <w:multiLevelType w:val="hybridMultilevel"/>
    <w:tmpl w:val="571ADCE6"/>
    <w:lvl w:ilvl="0" w:tplc="8092F2E2">
      <w:start w:val="119"/>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556375F9"/>
    <w:multiLevelType w:val="hybridMultilevel"/>
    <w:tmpl w:val="4E928CBE"/>
    <w:lvl w:ilvl="0" w:tplc="CF06C788">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0" w15:restartNumberingAfterBreak="0">
    <w:nsid w:val="5B330A7E"/>
    <w:multiLevelType w:val="hybridMultilevel"/>
    <w:tmpl w:val="48B494B4"/>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4070019">
      <w:start w:val="1"/>
      <w:numFmt w:val="lowerLetter"/>
      <w:lvlText w:val="%3."/>
      <w:lvlJc w:val="left"/>
      <w:pPr>
        <w:tabs>
          <w:tab w:val="num" w:pos="2340"/>
        </w:tabs>
        <w:ind w:left="2340" w:hanging="180"/>
      </w:p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1" w15:restartNumberingAfterBreak="0">
    <w:nsid w:val="5E872173"/>
    <w:multiLevelType w:val="hybridMultilevel"/>
    <w:tmpl w:val="46BABED4"/>
    <w:lvl w:ilvl="0" w:tplc="834EAB18">
      <w:numFmt w:val="bullet"/>
      <w:lvlText w:val="-"/>
      <w:lvlJc w:val="left"/>
      <w:pPr>
        <w:ind w:left="417" w:hanging="360"/>
      </w:pPr>
      <w:rPr>
        <w:rFonts w:ascii="Times New Roman" w:eastAsia="Times New Roman" w:hAnsi="Times New Roman" w:cs="Times New Roman"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32" w15:restartNumberingAfterBreak="0">
    <w:nsid w:val="5FB72ECD"/>
    <w:multiLevelType w:val="hybridMultilevel"/>
    <w:tmpl w:val="C09E1EB4"/>
    <w:lvl w:ilvl="0" w:tplc="71FC4C5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50CF4"/>
    <w:multiLevelType w:val="hybridMultilevel"/>
    <w:tmpl w:val="330E0CD4"/>
    <w:lvl w:ilvl="0" w:tplc="04090005">
      <w:start w:val="1"/>
      <w:numFmt w:val="bullet"/>
      <w:lvlText w:val=""/>
      <w:lvlJc w:val="left"/>
      <w:pPr>
        <w:ind w:left="3130" w:hanging="360"/>
      </w:pPr>
      <w:rPr>
        <w:rFonts w:ascii="Wingdings" w:hAnsi="Wingdings" w:hint="default"/>
      </w:rPr>
    </w:lvl>
    <w:lvl w:ilvl="1" w:tplc="04090003">
      <w:start w:val="1"/>
      <w:numFmt w:val="bullet"/>
      <w:lvlText w:val="o"/>
      <w:lvlJc w:val="left"/>
      <w:pPr>
        <w:ind w:left="3850" w:hanging="360"/>
      </w:pPr>
      <w:rPr>
        <w:rFonts w:ascii="Courier New" w:hAnsi="Courier New" w:cs="Courier New" w:hint="default"/>
      </w:rPr>
    </w:lvl>
    <w:lvl w:ilvl="2" w:tplc="04090005">
      <w:start w:val="1"/>
      <w:numFmt w:val="bullet"/>
      <w:lvlText w:val=""/>
      <w:lvlJc w:val="left"/>
      <w:pPr>
        <w:ind w:left="4570" w:hanging="360"/>
      </w:pPr>
      <w:rPr>
        <w:rFonts w:ascii="Wingdings" w:hAnsi="Wingdings" w:hint="default"/>
      </w:rPr>
    </w:lvl>
    <w:lvl w:ilvl="3" w:tplc="04090001">
      <w:start w:val="1"/>
      <w:numFmt w:val="bullet"/>
      <w:lvlText w:val=""/>
      <w:lvlJc w:val="left"/>
      <w:pPr>
        <w:ind w:left="5290" w:hanging="360"/>
      </w:pPr>
      <w:rPr>
        <w:rFonts w:ascii="Symbol" w:hAnsi="Symbol" w:hint="default"/>
      </w:rPr>
    </w:lvl>
    <w:lvl w:ilvl="4" w:tplc="04090003">
      <w:start w:val="1"/>
      <w:numFmt w:val="bullet"/>
      <w:lvlText w:val="o"/>
      <w:lvlJc w:val="left"/>
      <w:pPr>
        <w:ind w:left="6010" w:hanging="360"/>
      </w:pPr>
      <w:rPr>
        <w:rFonts w:ascii="Courier New" w:hAnsi="Courier New" w:cs="Courier New" w:hint="default"/>
      </w:rPr>
    </w:lvl>
    <w:lvl w:ilvl="5" w:tplc="04090005">
      <w:start w:val="1"/>
      <w:numFmt w:val="bullet"/>
      <w:lvlText w:val=""/>
      <w:lvlJc w:val="left"/>
      <w:pPr>
        <w:ind w:left="6730" w:hanging="360"/>
      </w:pPr>
      <w:rPr>
        <w:rFonts w:ascii="Wingdings" w:hAnsi="Wingdings" w:hint="default"/>
      </w:rPr>
    </w:lvl>
    <w:lvl w:ilvl="6" w:tplc="04090001">
      <w:start w:val="1"/>
      <w:numFmt w:val="bullet"/>
      <w:lvlText w:val=""/>
      <w:lvlJc w:val="left"/>
      <w:pPr>
        <w:ind w:left="7450" w:hanging="360"/>
      </w:pPr>
      <w:rPr>
        <w:rFonts w:ascii="Symbol" w:hAnsi="Symbol" w:hint="default"/>
      </w:rPr>
    </w:lvl>
    <w:lvl w:ilvl="7" w:tplc="04090003">
      <w:start w:val="1"/>
      <w:numFmt w:val="bullet"/>
      <w:lvlText w:val="o"/>
      <w:lvlJc w:val="left"/>
      <w:pPr>
        <w:ind w:left="8170" w:hanging="360"/>
      </w:pPr>
      <w:rPr>
        <w:rFonts w:ascii="Courier New" w:hAnsi="Courier New" w:cs="Courier New" w:hint="default"/>
      </w:rPr>
    </w:lvl>
    <w:lvl w:ilvl="8" w:tplc="04090005">
      <w:start w:val="1"/>
      <w:numFmt w:val="bullet"/>
      <w:lvlText w:val=""/>
      <w:lvlJc w:val="left"/>
      <w:pPr>
        <w:ind w:left="8890" w:hanging="360"/>
      </w:pPr>
      <w:rPr>
        <w:rFonts w:ascii="Wingdings" w:hAnsi="Wingdings" w:hint="default"/>
      </w:r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01581429">
    <w:abstractNumId w:val="1"/>
  </w:num>
  <w:num w:numId="2" w16cid:durableId="545683588">
    <w:abstractNumId w:val="0"/>
  </w:num>
  <w:num w:numId="3" w16cid:durableId="1720589929">
    <w:abstractNumId w:val="2"/>
  </w:num>
  <w:num w:numId="4" w16cid:durableId="1124929402">
    <w:abstractNumId w:val="3"/>
  </w:num>
  <w:num w:numId="5" w16cid:durableId="727188310">
    <w:abstractNumId w:val="8"/>
  </w:num>
  <w:num w:numId="6" w16cid:durableId="1207371668">
    <w:abstractNumId w:val="9"/>
  </w:num>
  <w:num w:numId="7" w16cid:durableId="1629241803">
    <w:abstractNumId w:val="7"/>
  </w:num>
  <w:num w:numId="8" w16cid:durableId="1172597752">
    <w:abstractNumId w:val="6"/>
  </w:num>
  <w:num w:numId="9" w16cid:durableId="1596592492">
    <w:abstractNumId w:val="5"/>
  </w:num>
  <w:num w:numId="10" w16cid:durableId="2174942">
    <w:abstractNumId w:val="4"/>
  </w:num>
  <w:num w:numId="11" w16cid:durableId="802113599">
    <w:abstractNumId w:val="20"/>
  </w:num>
  <w:num w:numId="12" w16cid:durableId="1158153393">
    <w:abstractNumId w:val="17"/>
  </w:num>
  <w:num w:numId="13" w16cid:durableId="2117096117">
    <w:abstractNumId w:val="10"/>
  </w:num>
  <w:num w:numId="14" w16cid:durableId="556167144">
    <w:abstractNumId w:val="15"/>
  </w:num>
  <w:num w:numId="15" w16cid:durableId="1552232428">
    <w:abstractNumId w:val="22"/>
  </w:num>
  <w:num w:numId="16" w16cid:durableId="1849060783">
    <w:abstractNumId w:val="16"/>
  </w:num>
  <w:num w:numId="17" w16cid:durableId="281570853">
    <w:abstractNumId w:val="33"/>
  </w:num>
  <w:num w:numId="18" w16cid:durableId="1258172774">
    <w:abstractNumId w:val="35"/>
  </w:num>
  <w:num w:numId="19" w16cid:durableId="825130784">
    <w:abstractNumId w:val="13"/>
  </w:num>
  <w:num w:numId="20" w16cid:durableId="1688798244">
    <w:abstractNumId w:val="32"/>
  </w:num>
  <w:num w:numId="21" w16cid:durableId="643046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67110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5921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5251955">
    <w:abstractNumId w:val="27"/>
  </w:num>
  <w:num w:numId="25" w16cid:durableId="1438717205">
    <w:abstractNumId w:val="30"/>
  </w:num>
  <w:num w:numId="26" w16cid:durableId="190732303">
    <w:abstractNumId w:val="12"/>
  </w:num>
  <w:num w:numId="27" w16cid:durableId="2135905289">
    <w:abstractNumId w:val="19"/>
  </w:num>
  <w:num w:numId="28" w16cid:durableId="1066411866">
    <w:abstractNumId w:val="29"/>
  </w:num>
  <w:num w:numId="29" w16cid:durableId="10711226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4089567">
    <w:abstractNumId w:val="34"/>
  </w:num>
  <w:num w:numId="31" w16cid:durableId="1923446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634958">
    <w:abstractNumId w:val="31"/>
  </w:num>
  <w:num w:numId="33" w16cid:durableId="1405445963">
    <w:abstractNumId w:val="21"/>
  </w:num>
  <w:num w:numId="34" w16cid:durableId="15156170">
    <w:abstractNumId w:val="28"/>
  </w:num>
  <w:num w:numId="35" w16cid:durableId="949892146">
    <w:abstractNumId w:val="23"/>
  </w:num>
  <w:num w:numId="36" w16cid:durableId="408885591">
    <w:abstractNumId w:val="34"/>
  </w:num>
  <w:num w:numId="37" w16cid:durableId="1356616512">
    <w:abstractNumId w:val="14"/>
  </w:num>
  <w:num w:numId="38" w16cid:durableId="413549682">
    <w:abstractNumId w:val="18"/>
  </w:num>
  <w:num w:numId="39" w16cid:durableId="856240163">
    <w:abstractNumId w:val="25"/>
  </w:num>
  <w:num w:numId="40" w16cid:durableId="211767538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CH"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D8"/>
    <w:rsid w:val="0000089D"/>
    <w:rsid w:val="000010F1"/>
    <w:rsid w:val="000011E7"/>
    <w:rsid w:val="0000178D"/>
    <w:rsid w:val="00001905"/>
    <w:rsid w:val="00002215"/>
    <w:rsid w:val="00002284"/>
    <w:rsid w:val="0000258A"/>
    <w:rsid w:val="00002981"/>
    <w:rsid w:val="00002A7D"/>
    <w:rsid w:val="00002C35"/>
    <w:rsid w:val="000035F6"/>
    <w:rsid w:val="0000369D"/>
    <w:rsid w:val="000038A8"/>
    <w:rsid w:val="000039C7"/>
    <w:rsid w:val="00003E5B"/>
    <w:rsid w:val="0000467A"/>
    <w:rsid w:val="00004FAE"/>
    <w:rsid w:val="00005239"/>
    <w:rsid w:val="0000572A"/>
    <w:rsid w:val="00005DF3"/>
    <w:rsid w:val="00005F46"/>
    <w:rsid w:val="000065A5"/>
    <w:rsid w:val="00006790"/>
    <w:rsid w:val="000067D5"/>
    <w:rsid w:val="00006EB9"/>
    <w:rsid w:val="00006FD2"/>
    <w:rsid w:val="00007321"/>
    <w:rsid w:val="00007390"/>
    <w:rsid w:val="00007887"/>
    <w:rsid w:val="000078D5"/>
    <w:rsid w:val="000078DA"/>
    <w:rsid w:val="00007ABE"/>
    <w:rsid w:val="000104E8"/>
    <w:rsid w:val="00010717"/>
    <w:rsid w:val="000109DB"/>
    <w:rsid w:val="00010A6B"/>
    <w:rsid w:val="00010AC5"/>
    <w:rsid w:val="00010C28"/>
    <w:rsid w:val="00010DEB"/>
    <w:rsid w:val="00010F46"/>
    <w:rsid w:val="00011DE8"/>
    <w:rsid w:val="00012B28"/>
    <w:rsid w:val="00013638"/>
    <w:rsid w:val="000136EB"/>
    <w:rsid w:val="00013EBA"/>
    <w:rsid w:val="000140F5"/>
    <w:rsid w:val="0001464C"/>
    <w:rsid w:val="000146A7"/>
    <w:rsid w:val="00014AC6"/>
    <w:rsid w:val="00014B8C"/>
    <w:rsid w:val="00014EDA"/>
    <w:rsid w:val="0001519D"/>
    <w:rsid w:val="00015E2C"/>
    <w:rsid w:val="000160F2"/>
    <w:rsid w:val="000166FB"/>
    <w:rsid w:val="00016778"/>
    <w:rsid w:val="00016A84"/>
    <w:rsid w:val="00016B6F"/>
    <w:rsid w:val="00016C41"/>
    <w:rsid w:val="00016CD8"/>
    <w:rsid w:val="00016EB8"/>
    <w:rsid w:val="0001741D"/>
    <w:rsid w:val="00017512"/>
    <w:rsid w:val="000178E0"/>
    <w:rsid w:val="00017D41"/>
    <w:rsid w:val="000201A0"/>
    <w:rsid w:val="00020B08"/>
    <w:rsid w:val="00020B5B"/>
    <w:rsid w:val="000211A5"/>
    <w:rsid w:val="00021441"/>
    <w:rsid w:val="00021A91"/>
    <w:rsid w:val="00022414"/>
    <w:rsid w:val="00022730"/>
    <w:rsid w:val="0002286A"/>
    <w:rsid w:val="00022C5E"/>
    <w:rsid w:val="00022F7F"/>
    <w:rsid w:val="00023139"/>
    <w:rsid w:val="00023730"/>
    <w:rsid w:val="000238C6"/>
    <w:rsid w:val="000238F6"/>
    <w:rsid w:val="00023D40"/>
    <w:rsid w:val="00024007"/>
    <w:rsid w:val="000241E0"/>
    <w:rsid w:val="00024394"/>
    <w:rsid w:val="00024547"/>
    <w:rsid w:val="00024B39"/>
    <w:rsid w:val="0002502B"/>
    <w:rsid w:val="0002572F"/>
    <w:rsid w:val="00025A00"/>
    <w:rsid w:val="00025A8B"/>
    <w:rsid w:val="00025EC9"/>
    <w:rsid w:val="00025F41"/>
    <w:rsid w:val="00026465"/>
    <w:rsid w:val="0002684D"/>
    <w:rsid w:val="00026939"/>
    <w:rsid w:val="00026CE5"/>
    <w:rsid w:val="00027248"/>
    <w:rsid w:val="000272C9"/>
    <w:rsid w:val="00027612"/>
    <w:rsid w:val="00027624"/>
    <w:rsid w:val="0003043C"/>
    <w:rsid w:val="00030C94"/>
    <w:rsid w:val="0003110D"/>
    <w:rsid w:val="000316C2"/>
    <w:rsid w:val="0003199B"/>
    <w:rsid w:val="00031B68"/>
    <w:rsid w:val="00031C1A"/>
    <w:rsid w:val="00031E1A"/>
    <w:rsid w:val="00031F24"/>
    <w:rsid w:val="000322F6"/>
    <w:rsid w:val="00032375"/>
    <w:rsid w:val="00032466"/>
    <w:rsid w:val="000325FE"/>
    <w:rsid w:val="000326FF"/>
    <w:rsid w:val="000328A8"/>
    <w:rsid w:val="000335D0"/>
    <w:rsid w:val="00033850"/>
    <w:rsid w:val="00033BFB"/>
    <w:rsid w:val="0003492B"/>
    <w:rsid w:val="000349DB"/>
    <w:rsid w:val="00034FF7"/>
    <w:rsid w:val="0003510A"/>
    <w:rsid w:val="00035111"/>
    <w:rsid w:val="0003520D"/>
    <w:rsid w:val="0003526B"/>
    <w:rsid w:val="0003552C"/>
    <w:rsid w:val="00035B44"/>
    <w:rsid w:val="00036064"/>
    <w:rsid w:val="0003648D"/>
    <w:rsid w:val="00036553"/>
    <w:rsid w:val="00036934"/>
    <w:rsid w:val="00036FB9"/>
    <w:rsid w:val="00037512"/>
    <w:rsid w:val="000406FD"/>
    <w:rsid w:val="0004091F"/>
    <w:rsid w:val="00040BBE"/>
    <w:rsid w:val="00040BC4"/>
    <w:rsid w:val="00040DC2"/>
    <w:rsid w:val="00041220"/>
    <w:rsid w:val="000412B9"/>
    <w:rsid w:val="00041BF2"/>
    <w:rsid w:val="00041C6D"/>
    <w:rsid w:val="00042165"/>
    <w:rsid w:val="00042ACA"/>
    <w:rsid w:val="00042ADA"/>
    <w:rsid w:val="00042B79"/>
    <w:rsid w:val="00042C2F"/>
    <w:rsid w:val="00042C9C"/>
    <w:rsid w:val="00042ECE"/>
    <w:rsid w:val="000444E1"/>
    <w:rsid w:val="00044BBF"/>
    <w:rsid w:val="00044FB0"/>
    <w:rsid w:val="000450D4"/>
    <w:rsid w:val="0004540D"/>
    <w:rsid w:val="00045E1E"/>
    <w:rsid w:val="000462E9"/>
    <w:rsid w:val="00046341"/>
    <w:rsid w:val="00046570"/>
    <w:rsid w:val="0004659F"/>
    <w:rsid w:val="000465FD"/>
    <w:rsid w:val="00047308"/>
    <w:rsid w:val="00047A88"/>
    <w:rsid w:val="00047C7B"/>
    <w:rsid w:val="00047DDC"/>
    <w:rsid w:val="00047FE7"/>
    <w:rsid w:val="0005008F"/>
    <w:rsid w:val="0005022F"/>
    <w:rsid w:val="00050413"/>
    <w:rsid w:val="00050693"/>
    <w:rsid w:val="00050AD6"/>
    <w:rsid w:val="00050F6B"/>
    <w:rsid w:val="0005110E"/>
    <w:rsid w:val="00051322"/>
    <w:rsid w:val="000519B2"/>
    <w:rsid w:val="00051DF6"/>
    <w:rsid w:val="00052209"/>
    <w:rsid w:val="00052475"/>
    <w:rsid w:val="0005287C"/>
    <w:rsid w:val="00052CB6"/>
    <w:rsid w:val="00052DB9"/>
    <w:rsid w:val="00053175"/>
    <w:rsid w:val="000531C1"/>
    <w:rsid w:val="00053B9F"/>
    <w:rsid w:val="00053E39"/>
    <w:rsid w:val="00053F49"/>
    <w:rsid w:val="000545D1"/>
    <w:rsid w:val="000545F7"/>
    <w:rsid w:val="00054920"/>
    <w:rsid w:val="00054AE4"/>
    <w:rsid w:val="00054FAD"/>
    <w:rsid w:val="00055452"/>
    <w:rsid w:val="00055486"/>
    <w:rsid w:val="00055B40"/>
    <w:rsid w:val="00055D8C"/>
    <w:rsid w:val="00056059"/>
    <w:rsid w:val="00056199"/>
    <w:rsid w:val="00056217"/>
    <w:rsid w:val="0005648A"/>
    <w:rsid w:val="00056507"/>
    <w:rsid w:val="00056A5A"/>
    <w:rsid w:val="00057A7A"/>
    <w:rsid w:val="00057C08"/>
    <w:rsid w:val="00057E09"/>
    <w:rsid w:val="00057F3F"/>
    <w:rsid w:val="0006046B"/>
    <w:rsid w:val="00060BE6"/>
    <w:rsid w:val="00060CC6"/>
    <w:rsid w:val="000611A5"/>
    <w:rsid w:val="00061312"/>
    <w:rsid w:val="000616CA"/>
    <w:rsid w:val="00061714"/>
    <w:rsid w:val="00061975"/>
    <w:rsid w:val="0006221D"/>
    <w:rsid w:val="00062289"/>
    <w:rsid w:val="000623CA"/>
    <w:rsid w:val="0006241D"/>
    <w:rsid w:val="0006284A"/>
    <w:rsid w:val="000629AC"/>
    <w:rsid w:val="000632D9"/>
    <w:rsid w:val="00063B8E"/>
    <w:rsid w:val="00063C10"/>
    <w:rsid w:val="00063C72"/>
    <w:rsid w:val="000642FF"/>
    <w:rsid w:val="0006516C"/>
    <w:rsid w:val="00065188"/>
    <w:rsid w:val="0006554A"/>
    <w:rsid w:val="0006570C"/>
    <w:rsid w:val="0006580A"/>
    <w:rsid w:val="00065D50"/>
    <w:rsid w:val="00065E58"/>
    <w:rsid w:val="00066458"/>
    <w:rsid w:val="00066626"/>
    <w:rsid w:val="00066D7D"/>
    <w:rsid w:val="000675EE"/>
    <w:rsid w:val="000678CD"/>
    <w:rsid w:val="000679A9"/>
    <w:rsid w:val="000702F2"/>
    <w:rsid w:val="00070968"/>
    <w:rsid w:val="000709AF"/>
    <w:rsid w:val="00070A1F"/>
    <w:rsid w:val="00070A40"/>
    <w:rsid w:val="00070D75"/>
    <w:rsid w:val="0007109D"/>
    <w:rsid w:val="00071143"/>
    <w:rsid w:val="000711CC"/>
    <w:rsid w:val="00071601"/>
    <w:rsid w:val="0007163D"/>
    <w:rsid w:val="00071BA3"/>
    <w:rsid w:val="00071CD6"/>
    <w:rsid w:val="00071E68"/>
    <w:rsid w:val="00072230"/>
    <w:rsid w:val="00072302"/>
    <w:rsid w:val="000726F5"/>
    <w:rsid w:val="0007295C"/>
    <w:rsid w:val="00072C8C"/>
    <w:rsid w:val="00073F36"/>
    <w:rsid w:val="00074A93"/>
    <w:rsid w:val="00074C9B"/>
    <w:rsid w:val="00074DE8"/>
    <w:rsid w:val="00075950"/>
    <w:rsid w:val="00075E7E"/>
    <w:rsid w:val="00075EB3"/>
    <w:rsid w:val="000760B7"/>
    <w:rsid w:val="000768E1"/>
    <w:rsid w:val="0007707D"/>
    <w:rsid w:val="00077B3E"/>
    <w:rsid w:val="00077BF7"/>
    <w:rsid w:val="000801E3"/>
    <w:rsid w:val="0008037A"/>
    <w:rsid w:val="000804BB"/>
    <w:rsid w:val="00080E1D"/>
    <w:rsid w:val="0008143E"/>
    <w:rsid w:val="00081A75"/>
    <w:rsid w:val="00081B70"/>
    <w:rsid w:val="00081CE0"/>
    <w:rsid w:val="00081F87"/>
    <w:rsid w:val="000821FC"/>
    <w:rsid w:val="000823F9"/>
    <w:rsid w:val="00082D6D"/>
    <w:rsid w:val="00082E27"/>
    <w:rsid w:val="0008310A"/>
    <w:rsid w:val="0008394B"/>
    <w:rsid w:val="00083C26"/>
    <w:rsid w:val="00084080"/>
    <w:rsid w:val="0008476B"/>
    <w:rsid w:val="00084BC2"/>
    <w:rsid w:val="00084D30"/>
    <w:rsid w:val="00085184"/>
    <w:rsid w:val="0008612C"/>
    <w:rsid w:val="00086399"/>
    <w:rsid w:val="00086925"/>
    <w:rsid w:val="00086EA2"/>
    <w:rsid w:val="0008702E"/>
    <w:rsid w:val="00087182"/>
    <w:rsid w:val="00087194"/>
    <w:rsid w:val="0008733C"/>
    <w:rsid w:val="000875D7"/>
    <w:rsid w:val="00087A48"/>
    <w:rsid w:val="00087BD8"/>
    <w:rsid w:val="00087C90"/>
    <w:rsid w:val="00090320"/>
    <w:rsid w:val="000908B9"/>
    <w:rsid w:val="00090935"/>
    <w:rsid w:val="00090F58"/>
    <w:rsid w:val="000911AA"/>
    <w:rsid w:val="00091B65"/>
    <w:rsid w:val="00091F78"/>
    <w:rsid w:val="000924A0"/>
    <w:rsid w:val="0009270B"/>
    <w:rsid w:val="000928A0"/>
    <w:rsid w:val="0009297B"/>
    <w:rsid w:val="000931C0"/>
    <w:rsid w:val="0009381B"/>
    <w:rsid w:val="0009385C"/>
    <w:rsid w:val="00093E47"/>
    <w:rsid w:val="00094980"/>
    <w:rsid w:val="00094B47"/>
    <w:rsid w:val="00094C43"/>
    <w:rsid w:val="00095E62"/>
    <w:rsid w:val="00095F78"/>
    <w:rsid w:val="00096336"/>
    <w:rsid w:val="00096488"/>
    <w:rsid w:val="0009659E"/>
    <w:rsid w:val="00096CAB"/>
    <w:rsid w:val="00096F6B"/>
    <w:rsid w:val="00097003"/>
    <w:rsid w:val="00097447"/>
    <w:rsid w:val="000979F1"/>
    <w:rsid w:val="000A00EE"/>
    <w:rsid w:val="000A01E3"/>
    <w:rsid w:val="000A032F"/>
    <w:rsid w:val="000A0399"/>
    <w:rsid w:val="000A03A7"/>
    <w:rsid w:val="000A042B"/>
    <w:rsid w:val="000A05ED"/>
    <w:rsid w:val="000A0993"/>
    <w:rsid w:val="000A0C36"/>
    <w:rsid w:val="000A0D8E"/>
    <w:rsid w:val="000A0DDE"/>
    <w:rsid w:val="000A0F1A"/>
    <w:rsid w:val="000A1DB2"/>
    <w:rsid w:val="000A2410"/>
    <w:rsid w:val="000A2B27"/>
    <w:rsid w:val="000A2D5A"/>
    <w:rsid w:val="000A2E09"/>
    <w:rsid w:val="000A3132"/>
    <w:rsid w:val="000A344E"/>
    <w:rsid w:val="000A3589"/>
    <w:rsid w:val="000A3686"/>
    <w:rsid w:val="000A3B30"/>
    <w:rsid w:val="000A3BCE"/>
    <w:rsid w:val="000A3F4A"/>
    <w:rsid w:val="000A42EC"/>
    <w:rsid w:val="000A457D"/>
    <w:rsid w:val="000A45CF"/>
    <w:rsid w:val="000A482F"/>
    <w:rsid w:val="000A4D78"/>
    <w:rsid w:val="000A4ECB"/>
    <w:rsid w:val="000A4FBB"/>
    <w:rsid w:val="000A5089"/>
    <w:rsid w:val="000A51AC"/>
    <w:rsid w:val="000A5346"/>
    <w:rsid w:val="000A5721"/>
    <w:rsid w:val="000A5850"/>
    <w:rsid w:val="000A58CC"/>
    <w:rsid w:val="000A6173"/>
    <w:rsid w:val="000A6A33"/>
    <w:rsid w:val="000A755B"/>
    <w:rsid w:val="000A7C3F"/>
    <w:rsid w:val="000B0424"/>
    <w:rsid w:val="000B0688"/>
    <w:rsid w:val="000B06CF"/>
    <w:rsid w:val="000B09AF"/>
    <w:rsid w:val="000B0C29"/>
    <w:rsid w:val="000B0F44"/>
    <w:rsid w:val="000B1122"/>
    <w:rsid w:val="000B1669"/>
    <w:rsid w:val="000B16DA"/>
    <w:rsid w:val="000B16FE"/>
    <w:rsid w:val="000B175B"/>
    <w:rsid w:val="000B1885"/>
    <w:rsid w:val="000B242C"/>
    <w:rsid w:val="000B26F5"/>
    <w:rsid w:val="000B30B2"/>
    <w:rsid w:val="000B368D"/>
    <w:rsid w:val="000B39DA"/>
    <w:rsid w:val="000B3A0F"/>
    <w:rsid w:val="000B3A30"/>
    <w:rsid w:val="000B3E71"/>
    <w:rsid w:val="000B44C7"/>
    <w:rsid w:val="000B4B27"/>
    <w:rsid w:val="000B4DAB"/>
    <w:rsid w:val="000B4EB1"/>
    <w:rsid w:val="000B54D4"/>
    <w:rsid w:val="000B5E4B"/>
    <w:rsid w:val="000B6520"/>
    <w:rsid w:val="000B675A"/>
    <w:rsid w:val="000B69D9"/>
    <w:rsid w:val="000B78AC"/>
    <w:rsid w:val="000B7A88"/>
    <w:rsid w:val="000C05A1"/>
    <w:rsid w:val="000C0779"/>
    <w:rsid w:val="000C130D"/>
    <w:rsid w:val="000C1684"/>
    <w:rsid w:val="000C192E"/>
    <w:rsid w:val="000C1E9C"/>
    <w:rsid w:val="000C2A36"/>
    <w:rsid w:val="000C2C20"/>
    <w:rsid w:val="000C2E2F"/>
    <w:rsid w:val="000C32EC"/>
    <w:rsid w:val="000C339E"/>
    <w:rsid w:val="000C353F"/>
    <w:rsid w:val="000C5303"/>
    <w:rsid w:val="000C5644"/>
    <w:rsid w:val="000C5818"/>
    <w:rsid w:val="000C5D78"/>
    <w:rsid w:val="000C6304"/>
    <w:rsid w:val="000C6B69"/>
    <w:rsid w:val="000C71E0"/>
    <w:rsid w:val="000D000D"/>
    <w:rsid w:val="000D029D"/>
    <w:rsid w:val="000D0F26"/>
    <w:rsid w:val="000D11B2"/>
    <w:rsid w:val="000D1CE4"/>
    <w:rsid w:val="000D2013"/>
    <w:rsid w:val="000D2015"/>
    <w:rsid w:val="000D2408"/>
    <w:rsid w:val="000D4795"/>
    <w:rsid w:val="000D47BE"/>
    <w:rsid w:val="000D48BA"/>
    <w:rsid w:val="000D6455"/>
    <w:rsid w:val="000D64C4"/>
    <w:rsid w:val="000D6E1A"/>
    <w:rsid w:val="000D6F0A"/>
    <w:rsid w:val="000D7353"/>
    <w:rsid w:val="000D75CD"/>
    <w:rsid w:val="000D78BB"/>
    <w:rsid w:val="000D7B64"/>
    <w:rsid w:val="000E0415"/>
    <w:rsid w:val="000E04CE"/>
    <w:rsid w:val="000E09A7"/>
    <w:rsid w:val="000E0C0F"/>
    <w:rsid w:val="000E1310"/>
    <w:rsid w:val="000E14B1"/>
    <w:rsid w:val="000E14C8"/>
    <w:rsid w:val="000E15C3"/>
    <w:rsid w:val="000E1A39"/>
    <w:rsid w:val="000E1A59"/>
    <w:rsid w:val="000E204F"/>
    <w:rsid w:val="000E2C4D"/>
    <w:rsid w:val="000E33CA"/>
    <w:rsid w:val="000E3590"/>
    <w:rsid w:val="000E3B6B"/>
    <w:rsid w:val="000E3FB5"/>
    <w:rsid w:val="000E3FF5"/>
    <w:rsid w:val="000E40CD"/>
    <w:rsid w:val="000E4230"/>
    <w:rsid w:val="000E4576"/>
    <w:rsid w:val="000E4765"/>
    <w:rsid w:val="000E48D7"/>
    <w:rsid w:val="000E51DF"/>
    <w:rsid w:val="000E53D3"/>
    <w:rsid w:val="000E540B"/>
    <w:rsid w:val="000E623D"/>
    <w:rsid w:val="000E69AC"/>
    <w:rsid w:val="000E6A72"/>
    <w:rsid w:val="000E725B"/>
    <w:rsid w:val="000E7D37"/>
    <w:rsid w:val="000E7E8C"/>
    <w:rsid w:val="000F036E"/>
    <w:rsid w:val="000F0515"/>
    <w:rsid w:val="000F0580"/>
    <w:rsid w:val="000F09E8"/>
    <w:rsid w:val="000F0A90"/>
    <w:rsid w:val="000F0FFC"/>
    <w:rsid w:val="000F13D5"/>
    <w:rsid w:val="000F191B"/>
    <w:rsid w:val="000F1BD9"/>
    <w:rsid w:val="000F248C"/>
    <w:rsid w:val="000F26CB"/>
    <w:rsid w:val="000F2B72"/>
    <w:rsid w:val="000F2BDD"/>
    <w:rsid w:val="000F34EA"/>
    <w:rsid w:val="000F3979"/>
    <w:rsid w:val="000F3E18"/>
    <w:rsid w:val="000F43E3"/>
    <w:rsid w:val="000F441B"/>
    <w:rsid w:val="000F472D"/>
    <w:rsid w:val="000F47CD"/>
    <w:rsid w:val="000F49B6"/>
    <w:rsid w:val="000F4ABC"/>
    <w:rsid w:val="000F50D8"/>
    <w:rsid w:val="000F5207"/>
    <w:rsid w:val="000F58D3"/>
    <w:rsid w:val="000F5B21"/>
    <w:rsid w:val="000F6172"/>
    <w:rsid w:val="000F63FA"/>
    <w:rsid w:val="000F64F8"/>
    <w:rsid w:val="000F6725"/>
    <w:rsid w:val="000F6727"/>
    <w:rsid w:val="000F697B"/>
    <w:rsid w:val="000F6E83"/>
    <w:rsid w:val="000F7517"/>
    <w:rsid w:val="000F765E"/>
    <w:rsid w:val="000F7715"/>
    <w:rsid w:val="000F7A67"/>
    <w:rsid w:val="000F7F77"/>
    <w:rsid w:val="00100061"/>
    <w:rsid w:val="00100088"/>
    <w:rsid w:val="00100931"/>
    <w:rsid w:val="00100E90"/>
    <w:rsid w:val="001012ED"/>
    <w:rsid w:val="00101D5C"/>
    <w:rsid w:val="00101E0D"/>
    <w:rsid w:val="0010233C"/>
    <w:rsid w:val="00102CAD"/>
    <w:rsid w:val="0010388F"/>
    <w:rsid w:val="00103D71"/>
    <w:rsid w:val="00103E36"/>
    <w:rsid w:val="00103F7D"/>
    <w:rsid w:val="001040BE"/>
    <w:rsid w:val="00104B50"/>
    <w:rsid w:val="0010555E"/>
    <w:rsid w:val="0010557C"/>
    <w:rsid w:val="00105662"/>
    <w:rsid w:val="001058BD"/>
    <w:rsid w:val="00105D21"/>
    <w:rsid w:val="00105E1E"/>
    <w:rsid w:val="00106069"/>
    <w:rsid w:val="0010613A"/>
    <w:rsid w:val="00106BFF"/>
    <w:rsid w:val="0010785A"/>
    <w:rsid w:val="00107873"/>
    <w:rsid w:val="00107B56"/>
    <w:rsid w:val="00107C7F"/>
    <w:rsid w:val="00107DA7"/>
    <w:rsid w:val="001102C3"/>
    <w:rsid w:val="00110501"/>
    <w:rsid w:val="00110654"/>
    <w:rsid w:val="00110751"/>
    <w:rsid w:val="001107E6"/>
    <w:rsid w:val="00110CA5"/>
    <w:rsid w:val="00110CCC"/>
    <w:rsid w:val="00110D9B"/>
    <w:rsid w:val="00111A13"/>
    <w:rsid w:val="00111AE2"/>
    <w:rsid w:val="00112209"/>
    <w:rsid w:val="00112246"/>
    <w:rsid w:val="00112556"/>
    <w:rsid w:val="0011278C"/>
    <w:rsid w:val="00112D6E"/>
    <w:rsid w:val="00112DCE"/>
    <w:rsid w:val="00112E8D"/>
    <w:rsid w:val="00113136"/>
    <w:rsid w:val="0011360F"/>
    <w:rsid w:val="00113890"/>
    <w:rsid w:val="00113F19"/>
    <w:rsid w:val="001142EC"/>
    <w:rsid w:val="00114CFB"/>
    <w:rsid w:val="00115092"/>
    <w:rsid w:val="001150EA"/>
    <w:rsid w:val="0011512B"/>
    <w:rsid w:val="00115362"/>
    <w:rsid w:val="0011548A"/>
    <w:rsid w:val="001156E7"/>
    <w:rsid w:val="00115A90"/>
    <w:rsid w:val="00115B58"/>
    <w:rsid w:val="00115CA2"/>
    <w:rsid w:val="00115CBE"/>
    <w:rsid w:val="00116B0F"/>
    <w:rsid w:val="00116D9F"/>
    <w:rsid w:val="00116E0E"/>
    <w:rsid w:val="00116EAD"/>
    <w:rsid w:val="001170A6"/>
    <w:rsid w:val="00120022"/>
    <w:rsid w:val="001209FA"/>
    <w:rsid w:val="001219DA"/>
    <w:rsid w:val="00121A2C"/>
    <w:rsid w:val="00122658"/>
    <w:rsid w:val="0012296B"/>
    <w:rsid w:val="001229AE"/>
    <w:rsid w:val="00122DF2"/>
    <w:rsid w:val="00122EBD"/>
    <w:rsid w:val="0012302B"/>
    <w:rsid w:val="00123750"/>
    <w:rsid w:val="0012391F"/>
    <w:rsid w:val="00123A54"/>
    <w:rsid w:val="00123D49"/>
    <w:rsid w:val="00124560"/>
    <w:rsid w:val="00124701"/>
    <w:rsid w:val="00124BB9"/>
    <w:rsid w:val="00124BBB"/>
    <w:rsid w:val="00124C7D"/>
    <w:rsid w:val="00124DCB"/>
    <w:rsid w:val="00124E7A"/>
    <w:rsid w:val="001257AD"/>
    <w:rsid w:val="001258C7"/>
    <w:rsid w:val="00126046"/>
    <w:rsid w:val="001261C9"/>
    <w:rsid w:val="001262F8"/>
    <w:rsid w:val="00126452"/>
    <w:rsid w:val="0012653C"/>
    <w:rsid w:val="0012657B"/>
    <w:rsid w:val="00126622"/>
    <w:rsid w:val="00126769"/>
    <w:rsid w:val="0012711B"/>
    <w:rsid w:val="0012713F"/>
    <w:rsid w:val="0012783B"/>
    <w:rsid w:val="00127CA8"/>
    <w:rsid w:val="00127CC9"/>
    <w:rsid w:val="0013022C"/>
    <w:rsid w:val="0013029E"/>
    <w:rsid w:val="001305BA"/>
    <w:rsid w:val="00130D97"/>
    <w:rsid w:val="00131000"/>
    <w:rsid w:val="0013207C"/>
    <w:rsid w:val="001320C5"/>
    <w:rsid w:val="0013252C"/>
    <w:rsid w:val="001325E7"/>
    <w:rsid w:val="001328AD"/>
    <w:rsid w:val="001330EE"/>
    <w:rsid w:val="001335CA"/>
    <w:rsid w:val="0013368E"/>
    <w:rsid w:val="001350E3"/>
    <w:rsid w:val="00135162"/>
    <w:rsid w:val="001352C2"/>
    <w:rsid w:val="001353D6"/>
    <w:rsid w:val="001355DF"/>
    <w:rsid w:val="00135A1A"/>
    <w:rsid w:val="00135A80"/>
    <w:rsid w:val="00135AAB"/>
    <w:rsid w:val="00135E0A"/>
    <w:rsid w:val="001360D2"/>
    <w:rsid w:val="001364DB"/>
    <w:rsid w:val="00136565"/>
    <w:rsid w:val="001365C5"/>
    <w:rsid w:val="00136D9F"/>
    <w:rsid w:val="00136E9A"/>
    <w:rsid w:val="001377AC"/>
    <w:rsid w:val="001378AB"/>
    <w:rsid w:val="00137A70"/>
    <w:rsid w:val="00137C3A"/>
    <w:rsid w:val="00140022"/>
    <w:rsid w:val="00140117"/>
    <w:rsid w:val="00140B7E"/>
    <w:rsid w:val="0014130C"/>
    <w:rsid w:val="0014138F"/>
    <w:rsid w:val="0014165B"/>
    <w:rsid w:val="00141864"/>
    <w:rsid w:val="001418E1"/>
    <w:rsid w:val="00141A6D"/>
    <w:rsid w:val="00142184"/>
    <w:rsid w:val="00142228"/>
    <w:rsid w:val="00142351"/>
    <w:rsid w:val="001427A1"/>
    <w:rsid w:val="00142D43"/>
    <w:rsid w:val="00143000"/>
    <w:rsid w:val="00143FCA"/>
    <w:rsid w:val="00144133"/>
    <w:rsid w:val="00144168"/>
    <w:rsid w:val="001441B9"/>
    <w:rsid w:val="0014442C"/>
    <w:rsid w:val="001449A7"/>
    <w:rsid w:val="00145649"/>
    <w:rsid w:val="0014569D"/>
    <w:rsid w:val="00145721"/>
    <w:rsid w:val="00146C3D"/>
    <w:rsid w:val="00146EF0"/>
    <w:rsid w:val="00147563"/>
    <w:rsid w:val="001476E0"/>
    <w:rsid w:val="001478E2"/>
    <w:rsid w:val="00147E60"/>
    <w:rsid w:val="00147F05"/>
    <w:rsid w:val="00150238"/>
    <w:rsid w:val="00150275"/>
    <w:rsid w:val="00150B7F"/>
    <w:rsid w:val="00151553"/>
    <w:rsid w:val="00151D8B"/>
    <w:rsid w:val="00152703"/>
    <w:rsid w:val="00152CB7"/>
    <w:rsid w:val="0015300B"/>
    <w:rsid w:val="001531EC"/>
    <w:rsid w:val="00153295"/>
    <w:rsid w:val="0015632B"/>
    <w:rsid w:val="00156453"/>
    <w:rsid w:val="001565A4"/>
    <w:rsid w:val="0015694F"/>
    <w:rsid w:val="00156B99"/>
    <w:rsid w:val="00156C47"/>
    <w:rsid w:val="001571B6"/>
    <w:rsid w:val="0015760C"/>
    <w:rsid w:val="001576E8"/>
    <w:rsid w:val="0016007C"/>
    <w:rsid w:val="00160561"/>
    <w:rsid w:val="00160938"/>
    <w:rsid w:val="0016134A"/>
    <w:rsid w:val="00161390"/>
    <w:rsid w:val="001617E5"/>
    <w:rsid w:val="001617EA"/>
    <w:rsid w:val="00161E3D"/>
    <w:rsid w:val="00162739"/>
    <w:rsid w:val="00162D6A"/>
    <w:rsid w:val="00162DE9"/>
    <w:rsid w:val="00163A8C"/>
    <w:rsid w:val="001640D2"/>
    <w:rsid w:val="001642DC"/>
    <w:rsid w:val="001643AF"/>
    <w:rsid w:val="00164449"/>
    <w:rsid w:val="00164E06"/>
    <w:rsid w:val="0016596D"/>
    <w:rsid w:val="00166124"/>
    <w:rsid w:val="00166233"/>
    <w:rsid w:val="00166FD8"/>
    <w:rsid w:val="00167398"/>
    <w:rsid w:val="00167866"/>
    <w:rsid w:val="00167A09"/>
    <w:rsid w:val="00167D59"/>
    <w:rsid w:val="001700A5"/>
    <w:rsid w:val="0017099C"/>
    <w:rsid w:val="00170D4F"/>
    <w:rsid w:val="00170EA4"/>
    <w:rsid w:val="00171D07"/>
    <w:rsid w:val="00171DD4"/>
    <w:rsid w:val="0017270A"/>
    <w:rsid w:val="00172756"/>
    <w:rsid w:val="00172994"/>
    <w:rsid w:val="00173592"/>
    <w:rsid w:val="00173906"/>
    <w:rsid w:val="00173911"/>
    <w:rsid w:val="00173A3F"/>
    <w:rsid w:val="00173B13"/>
    <w:rsid w:val="00173C3F"/>
    <w:rsid w:val="00173CE1"/>
    <w:rsid w:val="00173E7E"/>
    <w:rsid w:val="00173FFC"/>
    <w:rsid w:val="0017423D"/>
    <w:rsid w:val="001747A9"/>
    <w:rsid w:val="001752D0"/>
    <w:rsid w:val="00175819"/>
    <w:rsid w:val="00175A3C"/>
    <w:rsid w:val="00175B8E"/>
    <w:rsid w:val="00175BC2"/>
    <w:rsid w:val="00176622"/>
    <w:rsid w:val="00176854"/>
    <w:rsid w:val="00176A95"/>
    <w:rsid w:val="00176B91"/>
    <w:rsid w:val="00177122"/>
    <w:rsid w:val="00177708"/>
    <w:rsid w:val="00177F63"/>
    <w:rsid w:val="001804CB"/>
    <w:rsid w:val="00180C67"/>
    <w:rsid w:val="00180D3B"/>
    <w:rsid w:val="001820EC"/>
    <w:rsid w:val="00182507"/>
    <w:rsid w:val="00182845"/>
    <w:rsid w:val="001830A9"/>
    <w:rsid w:val="001830C7"/>
    <w:rsid w:val="001833D8"/>
    <w:rsid w:val="00183875"/>
    <w:rsid w:val="001838AB"/>
    <w:rsid w:val="001839AB"/>
    <w:rsid w:val="00184124"/>
    <w:rsid w:val="00184895"/>
    <w:rsid w:val="00184A9D"/>
    <w:rsid w:val="00184BF9"/>
    <w:rsid w:val="00184DDA"/>
    <w:rsid w:val="001858A7"/>
    <w:rsid w:val="00185B46"/>
    <w:rsid w:val="001860F8"/>
    <w:rsid w:val="00186AB4"/>
    <w:rsid w:val="00186BB4"/>
    <w:rsid w:val="00187229"/>
    <w:rsid w:val="0018727F"/>
    <w:rsid w:val="001877E5"/>
    <w:rsid w:val="001878EB"/>
    <w:rsid w:val="00187B25"/>
    <w:rsid w:val="00187C5D"/>
    <w:rsid w:val="001900CD"/>
    <w:rsid w:val="001904F5"/>
    <w:rsid w:val="00191198"/>
    <w:rsid w:val="001912E9"/>
    <w:rsid w:val="0019138B"/>
    <w:rsid w:val="001913D1"/>
    <w:rsid w:val="00191D36"/>
    <w:rsid w:val="00191EF0"/>
    <w:rsid w:val="001923ED"/>
    <w:rsid w:val="00192826"/>
    <w:rsid w:val="00192DAA"/>
    <w:rsid w:val="00193EDA"/>
    <w:rsid w:val="001941EA"/>
    <w:rsid w:val="00194728"/>
    <w:rsid w:val="00194843"/>
    <w:rsid w:val="001949DF"/>
    <w:rsid w:val="00194D83"/>
    <w:rsid w:val="0019527E"/>
    <w:rsid w:val="001959FD"/>
    <w:rsid w:val="00195A56"/>
    <w:rsid w:val="00195B1F"/>
    <w:rsid w:val="00195C21"/>
    <w:rsid w:val="00196198"/>
    <w:rsid w:val="001966F5"/>
    <w:rsid w:val="00196AE2"/>
    <w:rsid w:val="00196BA2"/>
    <w:rsid w:val="00197098"/>
    <w:rsid w:val="00197994"/>
    <w:rsid w:val="00197AA0"/>
    <w:rsid w:val="00197B74"/>
    <w:rsid w:val="00197BEA"/>
    <w:rsid w:val="001A0452"/>
    <w:rsid w:val="001A0793"/>
    <w:rsid w:val="001A07F8"/>
    <w:rsid w:val="001A0A52"/>
    <w:rsid w:val="001A11B8"/>
    <w:rsid w:val="001A15B4"/>
    <w:rsid w:val="001A171E"/>
    <w:rsid w:val="001A2200"/>
    <w:rsid w:val="001A2444"/>
    <w:rsid w:val="001A26EE"/>
    <w:rsid w:val="001A2769"/>
    <w:rsid w:val="001A38D5"/>
    <w:rsid w:val="001A42A9"/>
    <w:rsid w:val="001A466F"/>
    <w:rsid w:val="001A47E3"/>
    <w:rsid w:val="001A59AB"/>
    <w:rsid w:val="001A5A9D"/>
    <w:rsid w:val="001A5EC0"/>
    <w:rsid w:val="001A60B4"/>
    <w:rsid w:val="001A67D6"/>
    <w:rsid w:val="001A6A17"/>
    <w:rsid w:val="001A752B"/>
    <w:rsid w:val="001B0346"/>
    <w:rsid w:val="001B044F"/>
    <w:rsid w:val="001B058C"/>
    <w:rsid w:val="001B05DA"/>
    <w:rsid w:val="001B0920"/>
    <w:rsid w:val="001B11F0"/>
    <w:rsid w:val="001B12B0"/>
    <w:rsid w:val="001B1481"/>
    <w:rsid w:val="001B14E2"/>
    <w:rsid w:val="001B156E"/>
    <w:rsid w:val="001B20F2"/>
    <w:rsid w:val="001B25A4"/>
    <w:rsid w:val="001B29AE"/>
    <w:rsid w:val="001B2EB8"/>
    <w:rsid w:val="001B3134"/>
    <w:rsid w:val="001B3168"/>
    <w:rsid w:val="001B3977"/>
    <w:rsid w:val="001B43C9"/>
    <w:rsid w:val="001B46DA"/>
    <w:rsid w:val="001B49F0"/>
    <w:rsid w:val="001B4B04"/>
    <w:rsid w:val="001B4C98"/>
    <w:rsid w:val="001B4D14"/>
    <w:rsid w:val="001B52D0"/>
    <w:rsid w:val="001B5562"/>
    <w:rsid w:val="001B5875"/>
    <w:rsid w:val="001B5D2C"/>
    <w:rsid w:val="001B6221"/>
    <w:rsid w:val="001B6299"/>
    <w:rsid w:val="001B6322"/>
    <w:rsid w:val="001B64C0"/>
    <w:rsid w:val="001B6F63"/>
    <w:rsid w:val="001B7612"/>
    <w:rsid w:val="001B78F0"/>
    <w:rsid w:val="001B7B91"/>
    <w:rsid w:val="001B7BC9"/>
    <w:rsid w:val="001C0906"/>
    <w:rsid w:val="001C0CE0"/>
    <w:rsid w:val="001C0F0F"/>
    <w:rsid w:val="001C118D"/>
    <w:rsid w:val="001C11AE"/>
    <w:rsid w:val="001C1AF9"/>
    <w:rsid w:val="001C1F2B"/>
    <w:rsid w:val="001C2121"/>
    <w:rsid w:val="001C227F"/>
    <w:rsid w:val="001C279E"/>
    <w:rsid w:val="001C2A71"/>
    <w:rsid w:val="001C2EE8"/>
    <w:rsid w:val="001C2F64"/>
    <w:rsid w:val="001C395E"/>
    <w:rsid w:val="001C3C31"/>
    <w:rsid w:val="001C4741"/>
    <w:rsid w:val="001C4880"/>
    <w:rsid w:val="001C49B2"/>
    <w:rsid w:val="001C4B8F"/>
    <w:rsid w:val="001C4B9C"/>
    <w:rsid w:val="001C4C23"/>
    <w:rsid w:val="001C4E8B"/>
    <w:rsid w:val="001C521A"/>
    <w:rsid w:val="001C5298"/>
    <w:rsid w:val="001C552F"/>
    <w:rsid w:val="001C5787"/>
    <w:rsid w:val="001C59A0"/>
    <w:rsid w:val="001C5B2C"/>
    <w:rsid w:val="001C5CB6"/>
    <w:rsid w:val="001C5ECA"/>
    <w:rsid w:val="001C6288"/>
    <w:rsid w:val="001C6422"/>
    <w:rsid w:val="001C659F"/>
    <w:rsid w:val="001C6663"/>
    <w:rsid w:val="001C68FA"/>
    <w:rsid w:val="001C6974"/>
    <w:rsid w:val="001C69CA"/>
    <w:rsid w:val="001C6F9E"/>
    <w:rsid w:val="001C714E"/>
    <w:rsid w:val="001C754A"/>
    <w:rsid w:val="001C7648"/>
    <w:rsid w:val="001C7684"/>
    <w:rsid w:val="001C7895"/>
    <w:rsid w:val="001C7B80"/>
    <w:rsid w:val="001D01E6"/>
    <w:rsid w:val="001D0255"/>
    <w:rsid w:val="001D027A"/>
    <w:rsid w:val="001D07C5"/>
    <w:rsid w:val="001D0BD7"/>
    <w:rsid w:val="001D0E28"/>
    <w:rsid w:val="001D0FA1"/>
    <w:rsid w:val="001D152C"/>
    <w:rsid w:val="001D1A64"/>
    <w:rsid w:val="001D26DF"/>
    <w:rsid w:val="001D26EC"/>
    <w:rsid w:val="001D2945"/>
    <w:rsid w:val="001D2B3A"/>
    <w:rsid w:val="001D3328"/>
    <w:rsid w:val="001D3871"/>
    <w:rsid w:val="001D3BD6"/>
    <w:rsid w:val="001D3D6F"/>
    <w:rsid w:val="001D4337"/>
    <w:rsid w:val="001D482E"/>
    <w:rsid w:val="001D4BC6"/>
    <w:rsid w:val="001D50D0"/>
    <w:rsid w:val="001D51DD"/>
    <w:rsid w:val="001D5258"/>
    <w:rsid w:val="001D583E"/>
    <w:rsid w:val="001D5C3D"/>
    <w:rsid w:val="001D5DEA"/>
    <w:rsid w:val="001D5E48"/>
    <w:rsid w:val="001D647F"/>
    <w:rsid w:val="001D658E"/>
    <w:rsid w:val="001D7BC3"/>
    <w:rsid w:val="001E0A49"/>
    <w:rsid w:val="001E0B75"/>
    <w:rsid w:val="001E0C24"/>
    <w:rsid w:val="001E1CB3"/>
    <w:rsid w:val="001E2215"/>
    <w:rsid w:val="001E22F6"/>
    <w:rsid w:val="001E24CA"/>
    <w:rsid w:val="001E254E"/>
    <w:rsid w:val="001E2B30"/>
    <w:rsid w:val="001E2F93"/>
    <w:rsid w:val="001E3389"/>
    <w:rsid w:val="001E34E1"/>
    <w:rsid w:val="001E35DF"/>
    <w:rsid w:val="001E365D"/>
    <w:rsid w:val="001E38C7"/>
    <w:rsid w:val="001E3CB9"/>
    <w:rsid w:val="001E3F04"/>
    <w:rsid w:val="001E405B"/>
    <w:rsid w:val="001E425B"/>
    <w:rsid w:val="001E42BD"/>
    <w:rsid w:val="001E4BFA"/>
    <w:rsid w:val="001E5020"/>
    <w:rsid w:val="001E514E"/>
    <w:rsid w:val="001E56F0"/>
    <w:rsid w:val="001E647F"/>
    <w:rsid w:val="001E65B4"/>
    <w:rsid w:val="001E695B"/>
    <w:rsid w:val="001E69A3"/>
    <w:rsid w:val="001E6A4F"/>
    <w:rsid w:val="001E721F"/>
    <w:rsid w:val="001E7E4B"/>
    <w:rsid w:val="001F04D1"/>
    <w:rsid w:val="001F073E"/>
    <w:rsid w:val="001F0874"/>
    <w:rsid w:val="001F0B8A"/>
    <w:rsid w:val="001F0CB0"/>
    <w:rsid w:val="001F0E9B"/>
    <w:rsid w:val="001F1034"/>
    <w:rsid w:val="001F1599"/>
    <w:rsid w:val="001F19C4"/>
    <w:rsid w:val="001F1E41"/>
    <w:rsid w:val="001F1FC6"/>
    <w:rsid w:val="001F36BF"/>
    <w:rsid w:val="001F3DF3"/>
    <w:rsid w:val="001F3EDE"/>
    <w:rsid w:val="001F3F7D"/>
    <w:rsid w:val="001F44FA"/>
    <w:rsid w:val="001F48E3"/>
    <w:rsid w:val="001F4EB3"/>
    <w:rsid w:val="001F5226"/>
    <w:rsid w:val="001F5280"/>
    <w:rsid w:val="001F5574"/>
    <w:rsid w:val="001F55C4"/>
    <w:rsid w:val="001F5BC7"/>
    <w:rsid w:val="001F5E8D"/>
    <w:rsid w:val="001F5F02"/>
    <w:rsid w:val="001F6469"/>
    <w:rsid w:val="001F6759"/>
    <w:rsid w:val="001F6785"/>
    <w:rsid w:val="001F6AEA"/>
    <w:rsid w:val="001F7135"/>
    <w:rsid w:val="001F7630"/>
    <w:rsid w:val="001F7797"/>
    <w:rsid w:val="001F7CB9"/>
    <w:rsid w:val="001F7F5E"/>
    <w:rsid w:val="0020040B"/>
    <w:rsid w:val="002004B4"/>
    <w:rsid w:val="002004EF"/>
    <w:rsid w:val="00200525"/>
    <w:rsid w:val="0020064B"/>
    <w:rsid w:val="002006CC"/>
    <w:rsid w:val="0020077D"/>
    <w:rsid w:val="002010CB"/>
    <w:rsid w:val="00201528"/>
    <w:rsid w:val="002015A2"/>
    <w:rsid w:val="00201C1B"/>
    <w:rsid w:val="00201D6A"/>
    <w:rsid w:val="002023B2"/>
    <w:rsid w:val="00202B7A"/>
    <w:rsid w:val="0020301A"/>
    <w:rsid w:val="00203CB5"/>
    <w:rsid w:val="00203CE0"/>
    <w:rsid w:val="00203F5D"/>
    <w:rsid w:val="00204034"/>
    <w:rsid w:val="00204222"/>
    <w:rsid w:val="002043F0"/>
    <w:rsid w:val="00204422"/>
    <w:rsid w:val="002044FF"/>
    <w:rsid w:val="00204B0E"/>
    <w:rsid w:val="00204BC3"/>
    <w:rsid w:val="00204DB9"/>
    <w:rsid w:val="00204F4F"/>
    <w:rsid w:val="002056AE"/>
    <w:rsid w:val="002058B2"/>
    <w:rsid w:val="00205917"/>
    <w:rsid w:val="00206641"/>
    <w:rsid w:val="00206C05"/>
    <w:rsid w:val="00206D60"/>
    <w:rsid w:val="00207084"/>
    <w:rsid w:val="00207FD0"/>
    <w:rsid w:val="0021025E"/>
    <w:rsid w:val="002105BA"/>
    <w:rsid w:val="002106F7"/>
    <w:rsid w:val="0021089B"/>
    <w:rsid w:val="00210D0A"/>
    <w:rsid w:val="00210D1B"/>
    <w:rsid w:val="00211083"/>
    <w:rsid w:val="0021136F"/>
    <w:rsid w:val="002117EE"/>
    <w:rsid w:val="002118C2"/>
    <w:rsid w:val="00211E0B"/>
    <w:rsid w:val="00212C34"/>
    <w:rsid w:val="00213117"/>
    <w:rsid w:val="00213538"/>
    <w:rsid w:val="00213996"/>
    <w:rsid w:val="00213AFB"/>
    <w:rsid w:val="00213EC3"/>
    <w:rsid w:val="0021436A"/>
    <w:rsid w:val="0021469C"/>
    <w:rsid w:val="00214FA2"/>
    <w:rsid w:val="00214FA3"/>
    <w:rsid w:val="00216B23"/>
    <w:rsid w:val="00217433"/>
    <w:rsid w:val="00217547"/>
    <w:rsid w:val="0021756D"/>
    <w:rsid w:val="00217842"/>
    <w:rsid w:val="002179CE"/>
    <w:rsid w:val="00217CD8"/>
    <w:rsid w:val="00217EE2"/>
    <w:rsid w:val="00220727"/>
    <w:rsid w:val="002209CD"/>
    <w:rsid w:val="00220C3D"/>
    <w:rsid w:val="00221086"/>
    <w:rsid w:val="0022193D"/>
    <w:rsid w:val="002221AD"/>
    <w:rsid w:val="00222463"/>
    <w:rsid w:val="0022287A"/>
    <w:rsid w:val="002228A7"/>
    <w:rsid w:val="0022296C"/>
    <w:rsid w:val="00222ACA"/>
    <w:rsid w:val="00223001"/>
    <w:rsid w:val="00224127"/>
    <w:rsid w:val="0022458A"/>
    <w:rsid w:val="002245DD"/>
    <w:rsid w:val="00224E08"/>
    <w:rsid w:val="00224E57"/>
    <w:rsid w:val="002253A3"/>
    <w:rsid w:val="00225572"/>
    <w:rsid w:val="0022578A"/>
    <w:rsid w:val="0022587A"/>
    <w:rsid w:val="0022588D"/>
    <w:rsid w:val="002259E1"/>
    <w:rsid w:val="00225C27"/>
    <w:rsid w:val="00226018"/>
    <w:rsid w:val="00226903"/>
    <w:rsid w:val="00226C3C"/>
    <w:rsid w:val="00227009"/>
    <w:rsid w:val="00227079"/>
    <w:rsid w:val="002271A5"/>
    <w:rsid w:val="00227265"/>
    <w:rsid w:val="00227427"/>
    <w:rsid w:val="002276E4"/>
    <w:rsid w:val="002279F6"/>
    <w:rsid w:val="00227D8C"/>
    <w:rsid w:val="00230211"/>
    <w:rsid w:val="002307AF"/>
    <w:rsid w:val="00230A71"/>
    <w:rsid w:val="0023155A"/>
    <w:rsid w:val="002315AE"/>
    <w:rsid w:val="00231931"/>
    <w:rsid w:val="00231BF7"/>
    <w:rsid w:val="00232055"/>
    <w:rsid w:val="002324C7"/>
    <w:rsid w:val="00232575"/>
    <w:rsid w:val="002328E7"/>
    <w:rsid w:val="00232E2B"/>
    <w:rsid w:val="0023302B"/>
    <w:rsid w:val="0023346B"/>
    <w:rsid w:val="00233572"/>
    <w:rsid w:val="0023401F"/>
    <w:rsid w:val="00234096"/>
    <w:rsid w:val="002340C1"/>
    <w:rsid w:val="00234999"/>
    <w:rsid w:val="002349DD"/>
    <w:rsid w:val="00234B5B"/>
    <w:rsid w:val="00234FDC"/>
    <w:rsid w:val="002352A5"/>
    <w:rsid w:val="0023538F"/>
    <w:rsid w:val="0023580D"/>
    <w:rsid w:val="00235E51"/>
    <w:rsid w:val="00235FE2"/>
    <w:rsid w:val="00236634"/>
    <w:rsid w:val="00236B4C"/>
    <w:rsid w:val="002372AD"/>
    <w:rsid w:val="00240494"/>
    <w:rsid w:val="0024092C"/>
    <w:rsid w:val="00240937"/>
    <w:rsid w:val="00240CC2"/>
    <w:rsid w:val="00241CEB"/>
    <w:rsid w:val="00241D1E"/>
    <w:rsid w:val="002421EA"/>
    <w:rsid w:val="00242889"/>
    <w:rsid w:val="0024306E"/>
    <w:rsid w:val="002435A7"/>
    <w:rsid w:val="00243A7D"/>
    <w:rsid w:val="00243C80"/>
    <w:rsid w:val="00243D5E"/>
    <w:rsid w:val="002448E8"/>
    <w:rsid w:val="00244E64"/>
    <w:rsid w:val="00245620"/>
    <w:rsid w:val="0024577D"/>
    <w:rsid w:val="00245D70"/>
    <w:rsid w:val="00245FDA"/>
    <w:rsid w:val="00246C1E"/>
    <w:rsid w:val="00247247"/>
    <w:rsid w:val="00247258"/>
    <w:rsid w:val="0024792A"/>
    <w:rsid w:val="00247C72"/>
    <w:rsid w:val="00247D9B"/>
    <w:rsid w:val="00247DD8"/>
    <w:rsid w:val="00247ED5"/>
    <w:rsid w:val="002503DE"/>
    <w:rsid w:val="0025069D"/>
    <w:rsid w:val="00250CBF"/>
    <w:rsid w:val="00250DB4"/>
    <w:rsid w:val="00251391"/>
    <w:rsid w:val="0025147A"/>
    <w:rsid w:val="00251809"/>
    <w:rsid w:val="00251D0E"/>
    <w:rsid w:val="00252128"/>
    <w:rsid w:val="002527C6"/>
    <w:rsid w:val="00252C36"/>
    <w:rsid w:val="002533C6"/>
    <w:rsid w:val="002533DE"/>
    <w:rsid w:val="00254039"/>
    <w:rsid w:val="002547D5"/>
    <w:rsid w:val="002549D2"/>
    <w:rsid w:val="00254D0B"/>
    <w:rsid w:val="00254E4B"/>
    <w:rsid w:val="002554E6"/>
    <w:rsid w:val="00255882"/>
    <w:rsid w:val="00256873"/>
    <w:rsid w:val="002568C4"/>
    <w:rsid w:val="002569AA"/>
    <w:rsid w:val="00256BC9"/>
    <w:rsid w:val="002576BE"/>
    <w:rsid w:val="00257B43"/>
    <w:rsid w:val="00257C92"/>
    <w:rsid w:val="00257CAC"/>
    <w:rsid w:val="002604CF"/>
    <w:rsid w:val="00260724"/>
    <w:rsid w:val="00260935"/>
    <w:rsid w:val="0026121A"/>
    <w:rsid w:val="0026143C"/>
    <w:rsid w:val="00261483"/>
    <w:rsid w:val="002614F1"/>
    <w:rsid w:val="0026158C"/>
    <w:rsid w:val="0026255A"/>
    <w:rsid w:val="00263DBB"/>
    <w:rsid w:val="00263E79"/>
    <w:rsid w:val="00264173"/>
    <w:rsid w:val="00264528"/>
    <w:rsid w:val="00264743"/>
    <w:rsid w:val="00264880"/>
    <w:rsid w:val="002657BC"/>
    <w:rsid w:val="00265D5D"/>
    <w:rsid w:val="00265E1D"/>
    <w:rsid w:val="00265E5E"/>
    <w:rsid w:val="00265E88"/>
    <w:rsid w:val="002663BA"/>
    <w:rsid w:val="002670F3"/>
    <w:rsid w:val="002675A1"/>
    <w:rsid w:val="00267621"/>
    <w:rsid w:val="002676D5"/>
    <w:rsid w:val="00267AB6"/>
    <w:rsid w:val="00267B0D"/>
    <w:rsid w:val="002700B6"/>
    <w:rsid w:val="00270266"/>
    <w:rsid w:val="00270AA7"/>
    <w:rsid w:val="00270F58"/>
    <w:rsid w:val="00271012"/>
    <w:rsid w:val="00271458"/>
    <w:rsid w:val="002715D2"/>
    <w:rsid w:val="002717F8"/>
    <w:rsid w:val="00271930"/>
    <w:rsid w:val="00271AA8"/>
    <w:rsid w:val="00271D48"/>
    <w:rsid w:val="00271D59"/>
    <w:rsid w:val="0027237A"/>
    <w:rsid w:val="0027256B"/>
    <w:rsid w:val="00272A2E"/>
    <w:rsid w:val="00272B1F"/>
    <w:rsid w:val="00272F69"/>
    <w:rsid w:val="00273BD8"/>
    <w:rsid w:val="00274084"/>
    <w:rsid w:val="002740EF"/>
    <w:rsid w:val="00274190"/>
    <w:rsid w:val="0027482B"/>
    <w:rsid w:val="00274CF5"/>
    <w:rsid w:val="00274DED"/>
    <w:rsid w:val="00274E21"/>
    <w:rsid w:val="0027524E"/>
    <w:rsid w:val="00275A4D"/>
    <w:rsid w:val="00275CC0"/>
    <w:rsid w:val="00275E69"/>
    <w:rsid w:val="00275F54"/>
    <w:rsid w:val="00275F96"/>
    <w:rsid w:val="002761E4"/>
    <w:rsid w:val="0027631D"/>
    <w:rsid w:val="00276361"/>
    <w:rsid w:val="00276872"/>
    <w:rsid w:val="00276A88"/>
    <w:rsid w:val="00276B5C"/>
    <w:rsid w:val="00276E4C"/>
    <w:rsid w:val="002772EC"/>
    <w:rsid w:val="00277750"/>
    <w:rsid w:val="00277F50"/>
    <w:rsid w:val="00280323"/>
    <w:rsid w:val="002804BE"/>
    <w:rsid w:val="002804C0"/>
    <w:rsid w:val="002807C8"/>
    <w:rsid w:val="002809EA"/>
    <w:rsid w:val="00280A01"/>
    <w:rsid w:val="00280F3C"/>
    <w:rsid w:val="00281E4D"/>
    <w:rsid w:val="002820E1"/>
    <w:rsid w:val="0028210A"/>
    <w:rsid w:val="002822B0"/>
    <w:rsid w:val="0028266A"/>
    <w:rsid w:val="00282B04"/>
    <w:rsid w:val="00282B0A"/>
    <w:rsid w:val="00282B88"/>
    <w:rsid w:val="00282C43"/>
    <w:rsid w:val="00282EC9"/>
    <w:rsid w:val="00283558"/>
    <w:rsid w:val="002835B5"/>
    <w:rsid w:val="0028391D"/>
    <w:rsid w:val="00283C75"/>
    <w:rsid w:val="00283D3C"/>
    <w:rsid w:val="0028496F"/>
    <w:rsid w:val="002849A5"/>
    <w:rsid w:val="00284AD6"/>
    <w:rsid w:val="00284F4D"/>
    <w:rsid w:val="00284FE6"/>
    <w:rsid w:val="002851C4"/>
    <w:rsid w:val="0028566D"/>
    <w:rsid w:val="00285AC4"/>
    <w:rsid w:val="00285F98"/>
    <w:rsid w:val="002861F8"/>
    <w:rsid w:val="0028652D"/>
    <w:rsid w:val="00286809"/>
    <w:rsid w:val="0028695F"/>
    <w:rsid w:val="00286A21"/>
    <w:rsid w:val="00286A74"/>
    <w:rsid w:val="00286DB9"/>
    <w:rsid w:val="00286ED0"/>
    <w:rsid w:val="00287E64"/>
    <w:rsid w:val="0029010F"/>
    <w:rsid w:val="0029059F"/>
    <w:rsid w:val="002909D8"/>
    <w:rsid w:val="0029107E"/>
    <w:rsid w:val="00291382"/>
    <w:rsid w:val="00291493"/>
    <w:rsid w:val="00291511"/>
    <w:rsid w:val="0029151F"/>
    <w:rsid w:val="002915E7"/>
    <w:rsid w:val="00291D95"/>
    <w:rsid w:val="0029222C"/>
    <w:rsid w:val="00292870"/>
    <w:rsid w:val="00292A4D"/>
    <w:rsid w:val="00292A71"/>
    <w:rsid w:val="00292F8F"/>
    <w:rsid w:val="00293294"/>
    <w:rsid w:val="002936BD"/>
    <w:rsid w:val="00293744"/>
    <w:rsid w:val="00293A65"/>
    <w:rsid w:val="00293F04"/>
    <w:rsid w:val="00293FF2"/>
    <w:rsid w:val="0029457E"/>
    <w:rsid w:val="002945B5"/>
    <w:rsid w:val="0029463D"/>
    <w:rsid w:val="00294BA8"/>
    <w:rsid w:val="00294E5A"/>
    <w:rsid w:val="00295058"/>
    <w:rsid w:val="00295489"/>
    <w:rsid w:val="00296246"/>
    <w:rsid w:val="00297345"/>
    <w:rsid w:val="002974E9"/>
    <w:rsid w:val="00297778"/>
    <w:rsid w:val="00297B87"/>
    <w:rsid w:val="00297F72"/>
    <w:rsid w:val="002A0278"/>
    <w:rsid w:val="002A0397"/>
    <w:rsid w:val="002A041C"/>
    <w:rsid w:val="002A07E4"/>
    <w:rsid w:val="002A0A95"/>
    <w:rsid w:val="002A0E31"/>
    <w:rsid w:val="002A0FC2"/>
    <w:rsid w:val="002A105C"/>
    <w:rsid w:val="002A10D4"/>
    <w:rsid w:val="002A1297"/>
    <w:rsid w:val="002A14D0"/>
    <w:rsid w:val="002A1586"/>
    <w:rsid w:val="002A1591"/>
    <w:rsid w:val="002A1C73"/>
    <w:rsid w:val="002A201C"/>
    <w:rsid w:val="002A2659"/>
    <w:rsid w:val="002A2811"/>
    <w:rsid w:val="002A2C3E"/>
    <w:rsid w:val="002A2D06"/>
    <w:rsid w:val="002A306B"/>
    <w:rsid w:val="002A3278"/>
    <w:rsid w:val="002A3A81"/>
    <w:rsid w:val="002A40A3"/>
    <w:rsid w:val="002A4968"/>
    <w:rsid w:val="002A4B8F"/>
    <w:rsid w:val="002A4F76"/>
    <w:rsid w:val="002A51BF"/>
    <w:rsid w:val="002A541D"/>
    <w:rsid w:val="002A54A1"/>
    <w:rsid w:val="002A5A88"/>
    <w:rsid w:val="002A6A3B"/>
    <w:rsid w:val="002A75AE"/>
    <w:rsid w:val="002A7941"/>
    <w:rsid w:val="002A7A2F"/>
    <w:rsid w:val="002A7F94"/>
    <w:rsid w:val="002B00DA"/>
    <w:rsid w:val="002B0750"/>
    <w:rsid w:val="002B0B54"/>
    <w:rsid w:val="002B0E1C"/>
    <w:rsid w:val="002B109A"/>
    <w:rsid w:val="002B13B6"/>
    <w:rsid w:val="002B186B"/>
    <w:rsid w:val="002B2295"/>
    <w:rsid w:val="002B2624"/>
    <w:rsid w:val="002B3224"/>
    <w:rsid w:val="002B3A59"/>
    <w:rsid w:val="002B3A8A"/>
    <w:rsid w:val="002B3C65"/>
    <w:rsid w:val="002B43D4"/>
    <w:rsid w:val="002B4527"/>
    <w:rsid w:val="002B463A"/>
    <w:rsid w:val="002B47BB"/>
    <w:rsid w:val="002B4C13"/>
    <w:rsid w:val="002B4E41"/>
    <w:rsid w:val="002B4F35"/>
    <w:rsid w:val="002B5390"/>
    <w:rsid w:val="002B5E57"/>
    <w:rsid w:val="002B6154"/>
    <w:rsid w:val="002B68D3"/>
    <w:rsid w:val="002B6C9F"/>
    <w:rsid w:val="002B6FE0"/>
    <w:rsid w:val="002B7873"/>
    <w:rsid w:val="002B79EA"/>
    <w:rsid w:val="002B7CB3"/>
    <w:rsid w:val="002B7F7B"/>
    <w:rsid w:val="002B7FAE"/>
    <w:rsid w:val="002C0475"/>
    <w:rsid w:val="002C093E"/>
    <w:rsid w:val="002C0B8A"/>
    <w:rsid w:val="002C124D"/>
    <w:rsid w:val="002C132A"/>
    <w:rsid w:val="002C1416"/>
    <w:rsid w:val="002C1518"/>
    <w:rsid w:val="002C1F6F"/>
    <w:rsid w:val="002C245A"/>
    <w:rsid w:val="002C25D3"/>
    <w:rsid w:val="002C28ED"/>
    <w:rsid w:val="002C2DA7"/>
    <w:rsid w:val="002C343F"/>
    <w:rsid w:val="002C34EC"/>
    <w:rsid w:val="002C3555"/>
    <w:rsid w:val="002C398D"/>
    <w:rsid w:val="002C4171"/>
    <w:rsid w:val="002C4196"/>
    <w:rsid w:val="002C4405"/>
    <w:rsid w:val="002C5001"/>
    <w:rsid w:val="002C52F7"/>
    <w:rsid w:val="002C557B"/>
    <w:rsid w:val="002C5659"/>
    <w:rsid w:val="002C5CFE"/>
    <w:rsid w:val="002C690B"/>
    <w:rsid w:val="002C6C60"/>
    <w:rsid w:val="002C6D45"/>
    <w:rsid w:val="002C72D9"/>
    <w:rsid w:val="002C74BE"/>
    <w:rsid w:val="002C75A6"/>
    <w:rsid w:val="002C7DAF"/>
    <w:rsid w:val="002C7EBC"/>
    <w:rsid w:val="002D02DA"/>
    <w:rsid w:val="002D037F"/>
    <w:rsid w:val="002D0ECA"/>
    <w:rsid w:val="002D19F9"/>
    <w:rsid w:val="002D1C44"/>
    <w:rsid w:val="002D213C"/>
    <w:rsid w:val="002D2309"/>
    <w:rsid w:val="002D230F"/>
    <w:rsid w:val="002D3049"/>
    <w:rsid w:val="002D32BD"/>
    <w:rsid w:val="002D363A"/>
    <w:rsid w:val="002D37CB"/>
    <w:rsid w:val="002D39E9"/>
    <w:rsid w:val="002D3AFF"/>
    <w:rsid w:val="002D3F8C"/>
    <w:rsid w:val="002D3FB1"/>
    <w:rsid w:val="002D460E"/>
    <w:rsid w:val="002D472E"/>
    <w:rsid w:val="002D4B3B"/>
    <w:rsid w:val="002D5070"/>
    <w:rsid w:val="002D509A"/>
    <w:rsid w:val="002D51E1"/>
    <w:rsid w:val="002D55EA"/>
    <w:rsid w:val="002D5FC1"/>
    <w:rsid w:val="002D6030"/>
    <w:rsid w:val="002D64A4"/>
    <w:rsid w:val="002D6694"/>
    <w:rsid w:val="002D6891"/>
    <w:rsid w:val="002D6C59"/>
    <w:rsid w:val="002D6E53"/>
    <w:rsid w:val="002D708E"/>
    <w:rsid w:val="002D7715"/>
    <w:rsid w:val="002D7968"/>
    <w:rsid w:val="002D7BA7"/>
    <w:rsid w:val="002D7FF8"/>
    <w:rsid w:val="002E0152"/>
    <w:rsid w:val="002E08CF"/>
    <w:rsid w:val="002E090A"/>
    <w:rsid w:val="002E0FBA"/>
    <w:rsid w:val="002E10A3"/>
    <w:rsid w:val="002E1194"/>
    <w:rsid w:val="002E1ACC"/>
    <w:rsid w:val="002E1B4A"/>
    <w:rsid w:val="002E1CA7"/>
    <w:rsid w:val="002E1FD2"/>
    <w:rsid w:val="002E31DA"/>
    <w:rsid w:val="002E3326"/>
    <w:rsid w:val="002E3A10"/>
    <w:rsid w:val="002E3F06"/>
    <w:rsid w:val="002E435B"/>
    <w:rsid w:val="002E4FF0"/>
    <w:rsid w:val="002E5014"/>
    <w:rsid w:val="002E5028"/>
    <w:rsid w:val="002E5ED6"/>
    <w:rsid w:val="002E5F8E"/>
    <w:rsid w:val="002E5FF2"/>
    <w:rsid w:val="002E6441"/>
    <w:rsid w:val="002E681D"/>
    <w:rsid w:val="002E6CD9"/>
    <w:rsid w:val="002E6D4E"/>
    <w:rsid w:val="002E7318"/>
    <w:rsid w:val="002E7554"/>
    <w:rsid w:val="002E7C3B"/>
    <w:rsid w:val="002F046D"/>
    <w:rsid w:val="002F0671"/>
    <w:rsid w:val="002F074B"/>
    <w:rsid w:val="002F0A52"/>
    <w:rsid w:val="002F0B88"/>
    <w:rsid w:val="002F0B95"/>
    <w:rsid w:val="002F0E34"/>
    <w:rsid w:val="002F1427"/>
    <w:rsid w:val="002F16EB"/>
    <w:rsid w:val="002F188D"/>
    <w:rsid w:val="002F1951"/>
    <w:rsid w:val="002F1AED"/>
    <w:rsid w:val="002F1E1C"/>
    <w:rsid w:val="002F1F45"/>
    <w:rsid w:val="002F2764"/>
    <w:rsid w:val="002F27C5"/>
    <w:rsid w:val="002F2848"/>
    <w:rsid w:val="002F298B"/>
    <w:rsid w:val="002F2D99"/>
    <w:rsid w:val="002F2F45"/>
    <w:rsid w:val="002F2FC7"/>
    <w:rsid w:val="002F3023"/>
    <w:rsid w:val="002F351E"/>
    <w:rsid w:val="002F43D6"/>
    <w:rsid w:val="002F49C2"/>
    <w:rsid w:val="002F4B8F"/>
    <w:rsid w:val="002F4CA2"/>
    <w:rsid w:val="002F4FE4"/>
    <w:rsid w:val="002F5004"/>
    <w:rsid w:val="002F5051"/>
    <w:rsid w:val="002F509F"/>
    <w:rsid w:val="002F5235"/>
    <w:rsid w:val="002F5345"/>
    <w:rsid w:val="002F5A0C"/>
    <w:rsid w:val="002F65B0"/>
    <w:rsid w:val="002F6894"/>
    <w:rsid w:val="002F68BC"/>
    <w:rsid w:val="002F6969"/>
    <w:rsid w:val="002F6AF4"/>
    <w:rsid w:val="002F70C7"/>
    <w:rsid w:val="002F792C"/>
    <w:rsid w:val="002F7D22"/>
    <w:rsid w:val="002F7ECA"/>
    <w:rsid w:val="00300304"/>
    <w:rsid w:val="00300656"/>
    <w:rsid w:val="00300F02"/>
    <w:rsid w:val="0030133D"/>
    <w:rsid w:val="00301764"/>
    <w:rsid w:val="003017AC"/>
    <w:rsid w:val="00301998"/>
    <w:rsid w:val="00302432"/>
    <w:rsid w:val="00302DCC"/>
    <w:rsid w:val="00302FE7"/>
    <w:rsid w:val="003031EF"/>
    <w:rsid w:val="003037BA"/>
    <w:rsid w:val="003039C8"/>
    <w:rsid w:val="00303C9E"/>
    <w:rsid w:val="00304346"/>
    <w:rsid w:val="0030443F"/>
    <w:rsid w:val="003047F2"/>
    <w:rsid w:val="003049BA"/>
    <w:rsid w:val="00304B69"/>
    <w:rsid w:val="00304CBF"/>
    <w:rsid w:val="00305007"/>
    <w:rsid w:val="0030530E"/>
    <w:rsid w:val="00305366"/>
    <w:rsid w:val="00305E11"/>
    <w:rsid w:val="00306340"/>
    <w:rsid w:val="00306D42"/>
    <w:rsid w:val="00306D4C"/>
    <w:rsid w:val="00307443"/>
    <w:rsid w:val="003074E9"/>
    <w:rsid w:val="003074FB"/>
    <w:rsid w:val="003078E5"/>
    <w:rsid w:val="00307AED"/>
    <w:rsid w:val="00307ECE"/>
    <w:rsid w:val="00310117"/>
    <w:rsid w:val="00310440"/>
    <w:rsid w:val="003105E1"/>
    <w:rsid w:val="003107A1"/>
    <w:rsid w:val="0031111C"/>
    <w:rsid w:val="003111DD"/>
    <w:rsid w:val="00311233"/>
    <w:rsid w:val="0031130F"/>
    <w:rsid w:val="0031157A"/>
    <w:rsid w:val="00311B3C"/>
    <w:rsid w:val="00311EAF"/>
    <w:rsid w:val="003123ED"/>
    <w:rsid w:val="003128E9"/>
    <w:rsid w:val="0031294E"/>
    <w:rsid w:val="00313674"/>
    <w:rsid w:val="00313736"/>
    <w:rsid w:val="003139EE"/>
    <w:rsid w:val="00313E74"/>
    <w:rsid w:val="0031467E"/>
    <w:rsid w:val="00314BCB"/>
    <w:rsid w:val="00314E67"/>
    <w:rsid w:val="00315A0D"/>
    <w:rsid w:val="00315D29"/>
    <w:rsid w:val="003160B5"/>
    <w:rsid w:val="0031628D"/>
    <w:rsid w:val="00316F19"/>
    <w:rsid w:val="003171AC"/>
    <w:rsid w:val="0032029E"/>
    <w:rsid w:val="0032067B"/>
    <w:rsid w:val="00320748"/>
    <w:rsid w:val="003209BF"/>
    <w:rsid w:val="00320A18"/>
    <w:rsid w:val="00320FB6"/>
    <w:rsid w:val="003213E5"/>
    <w:rsid w:val="00321879"/>
    <w:rsid w:val="0032195A"/>
    <w:rsid w:val="00321A0A"/>
    <w:rsid w:val="003225B9"/>
    <w:rsid w:val="00322647"/>
    <w:rsid w:val="003226C7"/>
    <w:rsid w:val="00322908"/>
    <w:rsid w:val="003229D8"/>
    <w:rsid w:val="003229EA"/>
    <w:rsid w:val="003231A2"/>
    <w:rsid w:val="003233D2"/>
    <w:rsid w:val="00323742"/>
    <w:rsid w:val="003238AC"/>
    <w:rsid w:val="00323B53"/>
    <w:rsid w:val="00323DD2"/>
    <w:rsid w:val="00323E87"/>
    <w:rsid w:val="00323EE3"/>
    <w:rsid w:val="00323F16"/>
    <w:rsid w:val="00323F3B"/>
    <w:rsid w:val="003240D5"/>
    <w:rsid w:val="00324875"/>
    <w:rsid w:val="00325D6C"/>
    <w:rsid w:val="0032605D"/>
    <w:rsid w:val="0032610A"/>
    <w:rsid w:val="00326550"/>
    <w:rsid w:val="00326728"/>
    <w:rsid w:val="0032761E"/>
    <w:rsid w:val="003306E8"/>
    <w:rsid w:val="00330964"/>
    <w:rsid w:val="00330C75"/>
    <w:rsid w:val="00330E8A"/>
    <w:rsid w:val="00330F1C"/>
    <w:rsid w:val="00330F48"/>
    <w:rsid w:val="00331676"/>
    <w:rsid w:val="00331AA8"/>
    <w:rsid w:val="00331FC4"/>
    <w:rsid w:val="00331FD9"/>
    <w:rsid w:val="00332803"/>
    <w:rsid w:val="003329B5"/>
    <w:rsid w:val="00332BBE"/>
    <w:rsid w:val="0033317D"/>
    <w:rsid w:val="0033331C"/>
    <w:rsid w:val="00333506"/>
    <w:rsid w:val="00333A61"/>
    <w:rsid w:val="00333E3F"/>
    <w:rsid w:val="0033411D"/>
    <w:rsid w:val="00334804"/>
    <w:rsid w:val="00334999"/>
    <w:rsid w:val="00334DD5"/>
    <w:rsid w:val="00335257"/>
    <w:rsid w:val="0033564D"/>
    <w:rsid w:val="0033588E"/>
    <w:rsid w:val="0033629A"/>
    <w:rsid w:val="00336381"/>
    <w:rsid w:val="00336582"/>
    <w:rsid w:val="003365AF"/>
    <w:rsid w:val="0033666E"/>
    <w:rsid w:val="00336C64"/>
    <w:rsid w:val="00336C97"/>
    <w:rsid w:val="0033766E"/>
    <w:rsid w:val="0033785A"/>
    <w:rsid w:val="00337E60"/>
    <w:rsid w:val="00337F88"/>
    <w:rsid w:val="00340063"/>
    <w:rsid w:val="003400BA"/>
    <w:rsid w:val="0034012A"/>
    <w:rsid w:val="00340356"/>
    <w:rsid w:val="0034083C"/>
    <w:rsid w:val="00340846"/>
    <w:rsid w:val="00340AE7"/>
    <w:rsid w:val="00340C96"/>
    <w:rsid w:val="00341015"/>
    <w:rsid w:val="003417FD"/>
    <w:rsid w:val="00342045"/>
    <w:rsid w:val="003420FE"/>
    <w:rsid w:val="00342166"/>
    <w:rsid w:val="00342432"/>
    <w:rsid w:val="0034280C"/>
    <w:rsid w:val="0034298C"/>
    <w:rsid w:val="00342E84"/>
    <w:rsid w:val="00342E8D"/>
    <w:rsid w:val="0034301C"/>
    <w:rsid w:val="0034362C"/>
    <w:rsid w:val="0034420A"/>
    <w:rsid w:val="00344734"/>
    <w:rsid w:val="003448F9"/>
    <w:rsid w:val="00344C7F"/>
    <w:rsid w:val="00344D28"/>
    <w:rsid w:val="00344DCD"/>
    <w:rsid w:val="00344F47"/>
    <w:rsid w:val="003450AB"/>
    <w:rsid w:val="003451AA"/>
    <w:rsid w:val="003452C8"/>
    <w:rsid w:val="00345459"/>
    <w:rsid w:val="003456D8"/>
    <w:rsid w:val="0034577D"/>
    <w:rsid w:val="00346B70"/>
    <w:rsid w:val="003475E0"/>
    <w:rsid w:val="003476DE"/>
    <w:rsid w:val="00347BBC"/>
    <w:rsid w:val="00350048"/>
    <w:rsid w:val="00350696"/>
    <w:rsid w:val="003509D7"/>
    <w:rsid w:val="00350D77"/>
    <w:rsid w:val="0035167F"/>
    <w:rsid w:val="00351A26"/>
    <w:rsid w:val="0035223F"/>
    <w:rsid w:val="0035266E"/>
    <w:rsid w:val="00352D4B"/>
    <w:rsid w:val="00354551"/>
    <w:rsid w:val="00354DA5"/>
    <w:rsid w:val="003553B7"/>
    <w:rsid w:val="0035638C"/>
    <w:rsid w:val="00356476"/>
    <w:rsid w:val="00356512"/>
    <w:rsid w:val="00356790"/>
    <w:rsid w:val="003569BD"/>
    <w:rsid w:val="00356A1E"/>
    <w:rsid w:val="00356A2D"/>
    <w:rsid w:val="00356B83"/>
    <w:rsid w:val="00356BB0"/>
    <w:rsid w:val="003579F5"/>
    <w:rsid w:val="00357B4C"/>
    <w:rsid w:val="003603B9"/>
    <w:rsid w:val="00360B8C"/>
    <w:rsid w:val="00361093"/>
    <w:rsid w:val="003610C5"/>
    <w:rsid w:val="0036121D"/>
    <w:rsid w:val="00361260"/>
    <w:rsid w:val="0036128A"/>
    <w:rsid w:val="0036152E"/>
    <w:rsid w:val="00361853"/>
    <w:rsid w:val="00361C8C"/>
    <w:rsid w:val="00362112"/>
    <w:rsid w:val="00362448"/>
    <w:rsid w:val="00363600"/>
    <w:rsid w:val="003637EB"/>
    <w:rsid w:val="003637F8"/>
    <w:rsid w:val="00363984"/>
    <w:rsid w:val="00363DCD"/>
    <w:rsid w:val="00363E89"/>
    <w:rsid w:val="00364304"/>
    <w:rsid w:val="003648D7"/>
    <w:rsid w:val="00364A71"/>
    <w:rsid w:val="00364E65"/>
    <w:rsid w:val="00365172"/>
    <w:rsid w:val="00365268"/>
    <w:rsid w:val="003655CA"/>
    <w:rsid w:val="0036572D"/>
    <w:rsid w:val="00365A40"/>
    <w:rsid w:val="00365BD0"/>
    <w:rsid w:val="00365D81"/>
    <w:rsid w:val="00365E1E"/>
    <w:rsid w:val="003673E0"/>
    <w:rsid w:val="003673EC"/>
    <w:rsid w:val="00367C6A"/>
    <w:rsid w:val="00367E93"/>
    <w:rsid w:val="00367F53"/>
    <w:rsid w:val="00370C5A"/>
    <w:rsid w:val="00370D10"/>
    <w:rsid w:val="00370F2D"/>
    <w:rsid w:val="00371236"/>
    <w:rsid w:val="00371435"/>
    <w:rsid w:val="003714AD"/>
    <w:rsid w:val="0037197A"/>
    <w:rsid w:val="00371E7A"/>
    <w:rsid w:val="00372221"/>
    <w:rsid w:val="003723C8"/>
    <w:rsid w:val="00372781"/>
    <w:rsid w:val="00372B20"/>
    <w:rsid w:val="00372D61"/>
    <w:rsid w:val="00373C88"/>
    <w:rsid w:val="00373E14"/>
    <w:rsid w:val="00373EC7"/>
    <w:rsid w:val="003741A7"/>
    <w:rsid w:val="00374340"/>
    <w:rsid w:val="00374668"/>
    <w:rsid w:val="00374731"/>
    <w:rsid w:val="00374E1E"/>
    <w:rsid w:val="003750F9"/>
    <w:rsid w:val="00375154"/>
    <w:rsid w:val="003760A6"/>
    <w:rsid w:val="003763BE"/>
    <w:rsid w:val="00376437"/>
    <w:rsid w:val="00376440"/>
    <w:rsid w:val="0037644B"/>
    <w:rsid w:val="00376711"/>
    <w:rsid w:val="00376E7C"/>
    <w:rsid w:val="00377F36"/>
    <w:rsid w:val="00377FA4"/>
    <w:rsid w:val="0038006E"/>
    <w:rsid w:val="0038095E"/>
    <w:rsid w:val="00380D63"/>
    <w:rsid w:val="00380EC5"/>
    <w:rsid w:val="0038158E"/>
    <w:rsid w:val="0038187C"/>
    <w:rsid w:val="00381B82"/>
    <w:rsid w:val="00382AD7"/>
    <w:rsid w:val="00383119"/>
    <w:rsid w:val="00385926"/>
    <w:rsid w:val="00385C8D"/>
    <w:rsid w:val="0038625E"/>
    <w:rsid w:val="003865F0"/>
    <w:rsid w:val="00386AC6"/>
    <w:rsid w:val="00386B31"/>
    <w:rsid w:val="00386C53"/>
    <w:rsid w:val="0038715B"/>
    <w:rsid w:val="003873BF"/>
    <w:rsid w:val="00387980"/>
    <w:rsid w:val="00387ADC"/>
    <w:rsid w:val="00387AF3"/>
    <w:rsid w:val="00387B87"/>
    <w:rsid w:val="00387E15"/>
    <w:rsid w:val="00390275"/>
    <w:rsid w:val="0039029B"/>
    <w:rsid w:val="0039065D"/>
    <w:rsid w:val="00390A4F"/>
    <w:rsid w:val="00390C09"/>
    <w:rsid w:val="00390C2C"/>
    <w:rsid w:val="00390EF5"/>
    <w:rsid w:val="00390FAC"/>
    <w:rsid w:val="00390FCD"/>
    <w:rsid w:val="00391B2D"/>
    <w:rsid w:val="003920E3"/>
    <w:rsid w:val="00392182"/>
    <w:rsid w:val="003924BC"/>
    <w:rsid w:val="00392915"/>
    <w:rsid w:val="00393751"/>
    <w:rsid w:val="00393B29"/>
    <w:rsid w:val="00393CFA"/>
    <w:rsid w:val="00393D59"/>
    <w:rsid w:val="00393D9C"/>
    <w:rsid w:val="0039400C"/>
    <w:rsid w:val="003940CB"/>
    <w:rsid w:val="003945F3"/>
    <w:rsid w:val="00394649"/>
    <w:rsid w:val="003948FF"/>
    <w:rsid w:val="0039490E"/>
    <w:rsid w:val="00394CB7"/>
    <w:rsid w:val="00395232"/>
    <w:rsid w:val="00395ED5"/>
    <w:rsid w:val="00396262"/>
    <w:rsid w:val="00396387"/>
    <w:rsid w:val="003963EF"/>
    <w:rsid w:val="00397429"/>
    <w:rsid w:val="0039743B"/>
    <w:rsid w:val="00397472"/>
    <w:rsid w:val="00397591"/>
    <w:rsid w:val="003975CE"/>
    <w:rsid w:val="003979A6"/>
    <w:rsid w:val="00397C52"/>
    <w:rsid w:val="00397D0F"/>
    <w:rsid w:val="00397DD2"/>
    <w:rsid w:val="003A0240"/>
    <w:rsid w:val="003A0343"/>
    <w:rsid w:val="003A0ABD"/>
    <w:rsid w:val="003A0BFC"/>
    <w:rsid w:val="003A112B"/>
    <w:rsid w:val="003A1575"/>
    <w:rsid w:val="003A1600"/>
    <w:rsid w:val="003A184B"/>
    <w:rsid w:val="003A1E19"/>
    <w:rsid w:val="003A1E45"/>
    <w:rsid w:val="003A220D"/>
    <w:rsid w:val="003A254A"/>
    <w:rsid w:val="003A25AB"/>
    <w:rsid w:val="003A25E0"/>
    <w:rsid w:val="003A25FB"/>
    <w:rsid w:val="003A26FD"/>
    <w:rsid w:val="003A2F8A"/>
    <w:rsid w:val="003A3014"/>
    <w:rsid w:val="003A3223"/>
    <w:rsid w:val="003A3FA3"/>
    <w:rsid w:val="003A452E"/>
    <w:rsid w:val="003A46BB"/>
    <w:rsid w:val="003A4A1F"/>
    <w:rsid w:val="003A4C13"/>
    <w:rsid w:val="003A4E21"/>
    <w:rsid w:val="003A4EC7"/>
    <w:rsid w:val="003A533C"/>
    <w:rsid w:val="003A54E8"/>
    <w:rsid w:val="003A5B35"/>
    <w:rsid w:val="003A6453"/>
    <w:rsid w:val="003A6805"/>
    <w:rsid w:val="003A684E"/>
    <w:rsid w:val="003A6E35"/>
    <w:rsid w:val="003A6E3C"/>
    <w:rsid w:val="003A7295"/>
    <w:rsid w:val="003A7444"/>
    <w:rsid w:val="003A747B"/>
    <w:rsid w:val="003A7688"/>
    <w:rsid w:val="003A7A4B"/>
    <w:rsid w:val="003A7ED5"/>
    <w:rsid w:val="003B0539"/>
    <w:rsid w:val="003B068F"/>
    <w:rsid w:val="003B080D"/>
    <w:rsid w:val="003B0995"/>
    <w:rsid w:val="003B09F3"/>
    <w:rsid w:val="003B128D"/>
    <w:rsid w:val="003B12AB"/>
    <w:rsid w:val="003B1CCF"/>
    <w:rsid w:val="003B1F60"/>
    <w:rsid w:val="003B2026"/>
    <w:rsid w:val="003B340C"/>
    <w:rsid w:val="003B3B8E"/>
    <w:rsid w:val="003B4367"/>
    <w:rsid w:val="003B45FC"/>
    <w:rsid w:val="003B46B4"/>
    <w:rsid w:val="003B4AA0"/>
    <w:rsid w:val="003B4AAC"/>
    <w:rsid w:val="003B505E"/>
    <w:rsid w:val="003B5756"/>
    <w:rsid w:val="003B5D53"/>
    <w:rsid w:val="003B5FD4"/>
    <w:rsid w:val="003B6384"/>
    <w:rsid w:val="003B6486"/>
    <w:rsid w:val="003B6C75"/>
    <w:rsid w:val="003B6E43"/>
    <w:rsid w:val="003B712E"/>
    <w:rsid w:val="003B7946"/>
    <w:rsid w:val="003B7CA8"/>
    <w:rsid w:val="003C0243"/>
    <w:rsid w:val="003C05ED"/>
    <w:rsid w:val="003C06A3"/>
    <w:rsid w:val="003C072E"/>
    <w:rsid w:val="003C095E"/>
    <w:rsid w:val="003C12DE"/>
    <w:rsid w:val="003C196C"/>
    <w:rsid w:val="003C1A4C"/>
    <w:rsid w:val="003C1F75"/>
    <w:rsid w:val="003C2225"/>
    <w:rsid w:val="003C2530"/>
    <w:rsid w:val="003C27CC"/>
    <w:rsid w:val="003C27F6"/>
    <w:rsid w:val="003C2BF4"/>
    <w:rsid w:val="003C2CC4"/>
    <w:rsid w:val="003C3188"/>
    <w:rsid w:val="003C36E9"/>
    <w:rsid w:val="003C3859"/>
    <w:rsid w:val="003C387C"/>
    <w:rsid w:val="003C395D"/>
    <w:rsid w:val="003C40DF"/>
    <w:rsid w:val="003C495E"/>
    <w:rsid w:val="003C4AFA"/>
    <w:rsid w:val="003C4EBC"/>
    <w:rsid w:val="003C5571"/>
    <w:rsid w:val="003C56ED"/>
    <w:rsid w:val="003C61F1"/>
    <w:rsid w:val="003C62F9"/>
    <w:rsid w:val="003C631E"/>
    <w:rsid w:val="003C6AFE"/>
    <w:rsid w:val="003C7A90"/>
    <w:rsid w:val="003C7BE6"/>
    <w:rsid w:val="003C7C54"/>
    <w:rsid w:val="003D0109"/>
    <w:rsid w:val="003D0607"/>
    <w:rsid w:val="003D061B"/>
    <w:rsid w:val="003D0C05"/>
    <w:rsid w:val="003D1BB8"/>
    <w:rsid w:val="003D2449"/>
    <w:rsid w:val="003D2A19"/>
    <w:rsid w:val="003D3729"/>
    <w:rsid w:val="003D3759"/>
    <w:rsid w:val="003D3B79"/>
    <w:rsid w:val="003D3C21"/>
    <w:rsid w:val="003D407C"/>
    <w:rsid w:val="003D4B23"/>
    <w:rsid w:val="003D4E9F"/>
    <w:rsid w:val="003D4EE3"/>
    <w:rsid w:val="003D54B7"/>
    <w:rsid w:val="003D5964"/>
    <w:rsid w:val="003D5C99"/>
    <w:rsid w:val="003D63FD"/>
    <w:rsid w:val="003D6500"/>
    <w:rsid w:val="003D6E3A"/>
    <w:rsid w:val="003D7040"/>
    <w:rsid w:val="003D704F"/>
    <w:rsid w:val="003D7772"/>
    <w:rsid w:val="003D7EA4"/>
    <w:rsid w:val="003D7F9F"/>
    <w:rsid w:val="003D7FAA"/>
    <w:rsid w:val="003E0194"/>
    <w:rsid w:val="003E06DA"/>
    <w:rsid w:val="003E07C1"/>
    <w:rsid w:val="003E08DA"/>
    <w:rsid w:val="003E09F4"/>
    <w:rsid w:val="003E1293"/>
    <w:rsid w:val="003E1499"/>
    <w:rsid w:val="003E17DF"/>
    <w:rsid w:val="003E23B7"/>
    <w:rsid w:val="003E278A"/>
    <w:rsid w:val="003E2B1D"/>
    <w:rsid w:val="003E3E84"/>
    <w:rsid w:val="003E409A"/>
    <w:rsid w:val="003E454F"/>
    <w:rsid w:val="003E47C7"/>
    <w:rsid w:val="003E483E"/>
    <w:rsid w:val="003E487D"/>
    <w:rsid w:val="003E4BDE"/>
    <w:rsid w:val="003E4D4E"/>
    <w:rsid w:val="003E4F17"/>
    <w:rsid w:val="003E5332"/>
    <w:rsid w:val="003E593E"/>
    <w:rsid w:val="003E5CE0"/>
    <w:rsid w:val="003E627C"/>
    <w:rsid w:val="003E62C5"/>
    <w:rsid w:val="003E6719"/>
    <w:rsid w:val="003E671F"/>
    <w:rsid w:val="003E6EFC"/>
    <w:rsid w:val="003E7134"/>
    <w:rsid w:val="003E7693"/>
    <w:rsid w:val="003E798B"/>
    <w:rsid w:val="003E79CB"/>
    <w:rsid w:val="003E7AFD"/>
    <w:rsid w:val="003E7F49"/>
    <w:rsid w:val="003F036E"/>
    <w:rsid w:val="003F081F"/>
    <w:rsid w:val="003F0946"/>
    <w:rsid w:val="003F0A73"/>
    <w:rsid w:val="003F1692"/>
    <w:rsid w:val="003F16E4"/>
    <w:rsid w:val="003F1E0C"/>
    <w:rsid w:val="003F26DD"/>
    <w:rsid w:val="003F281A"/>
    <w:rsid w:val="003F33A7"/>
    <w:rsid w:val="003F3B21"/>
    <w:rsid w:val="003F3C48"/>
    <w:rsid w:val="003F45DB"/>
    <w:rsid w:val="003F4924"/>
    <w:rsid w:val="003F49A2"/>
    <w:rsid w:val="003F514F"/>
    <w:rsid w:val="003F53C3"/>
    <w:rsid w:val="003F5932"/>
    <w:rsid w:val="003F5AA3"/>
    <w:rsid w:val="003F5B44"/>
    <w:rsid w:val="003F5EB8"/>
    <w:rsid w:val="003F6598"/>
    <w:rsid w:val="003F6624"/>
    <w:rsid w:val="003F6932"/>
    <w:rsid w:val="003F6B7A"/>
    <w:rsid w:val="003F7570"/>
    <w:rsid w:val="003F760F"/>
    <w:rsid w:val="003F7616"/>
    <w:rsid w:val="003F7A3F"/>
    <w:rsid w:val="00400032"/>
    <w:rsid w:val="0040110F"/>
    <w:rsid w:val="00401510"/>
    <w:rsid w:val="00401889"/>
    <w:rsid w:val="004018D7"/>
    <w:rsid w:val="00401916"/>
    <w:rsid w:val="00402249"/>
    <w:rsid w:val="00402CB2"/>
    <w:rsid w:val="00402E23"/>
    <w:rsid w:val="00403E2C"/>
    <w:rsid w:val="00403F5E"/>
    <w:rsid w:val="004041F4"/>
    <w:rsid w:val="004047AF"/>
    <w:rsid w:val="00404E3C"/>
    <w:rsid w:val="004050F0"/>
    <w:rsid w:val="0040556E"/>
    <w:rsid w:val="00405E57"/>
    <w:rsid w:val="00405E7B"/>
    <w:rsid w:val="00405F57"/>
    <w:rsid w:val="004060E5"/>
    <w:rsid w:val="004060FA"/>
    <w:rsid w:val="004065F7"/>
    <w:rsid w:val="00406660"/>
    <w:rsid w:val="0040669A"/>
    <w:rsid w:val="00406876"/>
    <w:rsid w:val="00406B4B"/>
    <w:rsid w:val="00406CCD"/>
    <w:rsid w:val="00407FDE"/>
    <w:rsid w:val="004106FF"/>
    <w:rsid w:val="0041091D"/>
    <w:rsid w:val="00411012"/>
    <w:rsid w:val="00411427"/>
    <w:rsid w:val="00411916"/>
    <w:rsid w:val="00411B87"/>
    <w:rsid w:val="00411F53"/>
    <w:rsid w:val="00412448"/>
    <w:rsid w:val="004124E8"/>
    <w:rsid w:val="0041284B"/>
    <w:rsid w:val="00412A8E"/>
    <w:rsid w:val="00412BC9"/>
    <w:rsid w:val="00412CF9"/>
    <w:rsid w:val="00412F95"/>
    <w:rsid w:val="0041330B"/>
    <w:rsid w:val="00413520"/>
    <w:rsid w:val="00413D3E"/>
    <w:rsid w:val="00413F1A"/>
    <w:rsid w:val="0041424A"/>
    <w:rsid w:val="004147FE"/>
    <w:rsid w:val="0041505A"/>
    <w:rsid w:val="00415907"/>
    <w:rsid w:val="00415AE4"/>
    <w:rsid w:val="0041608F"/>
    <w:rsid w:val="004163A1"/>
    <w:rsid w:val="0041679D"/>
    <w:rsid w:val="00416A88"/>
    <w:rsid w:val="00417022"/>
    <w:rsid w:val="00417C5B"/>
    <w:rsid w:val="00417DA0"/>
    <w:rsid w:val="004202E1"/>
    <w:rsid w:val="004202ED"/>
    <w:rsid w:val="0042060E"/>
    <w:rsid w:val="00420798"/>
    <w:rsid w:val="00421318"/>
    <w:rsid w:val="00421334"/>
    <w:rsid w:val="004215B3"/>
    <w:rsid w:val="004215D6"/>
    <w:rsid w:val="00421DB0"/>
    <w:rsid w:val="00422E0C"/>
    <w:rsid w:val="00423454"/>
    <w:rsid w:val="00423626"/>
    <w:rsid w:val="00423F79"/>
    <w:rsid w:val="00423FCE"/>
    <w:rsid w:val="004246B6"/>
    <w:rsid w:val="00424AB9"/>
    <w:rsid w:val="00424C37"/>
    <w:rsid w:val="00424DD5"/>
    <w:rsid w:val="00425B49"/>
    <w:rsid w:val="00425F86"/>
    <w:rsid w:val="004267E6"/>
    <w:rsid w:val="004277FA"/>
    <w:rsid w:val="00427CF5"/>
    <w:rsid w:val="00427EDB"/>
    <w:rsid w:val="0043021F"/>
    <w:rsid w:val="0043051F"/>
    <w:rsid w:val="004305F6"/>
    <w:rsid w:val="0043114D"/>
    <w:rsid w:val="00431A39"/>
    <w:rsid w:val="00431BCE"/>
    <w:rsid w:val="0043217E"/>
    <w:rsid w:val="004325CB"/>
    <w:rsid w:val="00432A9F"/>
    <w:rsid w:val="004334FE"/>
    <w:rsid w:val="00433544"/>
    <w:rsid w:val="0043383E"/>
    <w:rsid w:val="00433B28"/>
    <w:rsid w:val="00433C6F"/>
    <w:rsid w:val="00433E38"/>
    <w:rsid w:val="004343F4"/>
    <w:rsid w:val="00434DCE"/>
    <w:rsid w:val="00435122"/>
    <w:rsid w:val="0043526F"/>
    <w:rsid w:val="004354BF"/>
    <w:rsid w:val="004354EE"/>
    <w:rsid w:val="004355C9"/>
    <w:rsid w:val="004358E3"/>
    <w:rsid w:val="00435A90"/>
    <w:rsid w:val="00435D67"/>
    <w:rsid w:val="00435DDC"/>
    <w:rsid w:val="00435E60"/>
    <w:rsid w:val="0043693E"/>
    <w:rsid w:val="0043699B"/>
    <w:rsid w:val="00436AF3"/>
    <w:rsid w:val="00436BA4"/>
    <w:rsid w:val="0043704C"/>
    <w:rsid w:val="0043716F"/>
    <w:rsid w:val="004372CD"/>
    <w:rsid w:val="004372FA"/>
    <w:rsid w:val="00437403"/>
    <w:rsid w:val="004376EA"/>
    <w:rsid w:val="00437798"/>
    <w:rsid w:val="00437878"/>
    <w:rsid w:val="00437B67"/>
    <w:rsid w:val="00437D00"/>
    <w:rsid w:val="0044061B"/>
    <w:rsid w:val="00440A07"/>
    <w:rsid w:val="00440DEA"/>
    <w:rsid w:val="0044176F"/>
    <w:rsid w:val="004417C3"/>
    <w:rsid w:val="00441A97"/>
    <w:rsid w:val="0044213D"/>
    <w:rsid w:val="004431A6"/>
    <w:rsid w:val="004433E7"/>
    <w:rsid w:val="004438AC"/>
    <w:rsid w:val="00443C71"/>
    <w:rsid w:val="004447A6"/>
    <w:rsid w:val="00445419"/>
    <w:rsid w:val="004455CB"/>
    <w:rsid w:val="004457F1"/>
    <w:rsid w:val="004459C3"/>
    <w:rsid w:val="0044616C"/>
    <w:rsid w:val="004468C9"/>
    <w:rsid w:val="00446FE4"/>
    <w:rsid w:val="004474C4"/>
    <w:rsid w:val="0044754D"/>
    <w:rsid w:val="00447864"/>
    <w:rsid w:val="00447A13"/>
    <w:rsid w:val="00447DAC"/>
    <w:rsid w:val="00447EE1"/>
    <w:rsid w:val="00447F3D"/>
    <w:rsid w:val="00447F7B"/>
    <w:rsid w:val="00450005"/>
    <w:rsid w:val="004505A1"/>
    <w:rsid w:val="00450632"/>
    <w:rsid w:val="004511EB"/>
    <w:rsid w:val="004515DF"/>
    <w:rsid w:val="004517D1"/>
    <w:rsid w:val="00451B06"/>
    <w:rsid w:val="00452EE7"/>
    <w:rsid w:val="00452FD7"/>
    <w:rsid w:val="0045375E"/>
    <w:rsid w:val="0045385B"/>
    <w:rsid w:val="004539D5"/>
    <w:rsid w:val="00453DF5"/>
    <w:rsid w:val="00453F0C"/>
    <w:rsid w:val="00453F19"/>
    <w:rsid w:val="00453FCB"/>
    <w:rsid w:val="00454070"/>
    <w:rsid w:val="004540EE"/>
    <w:rsid w:val="00454542"/>
    <w:rsid w:val="00454A58"/>
    <w:rsid w:val="00454B63"/>
    <w:rsid w:val="00455AE8"/>
    <w:rsid w:val="00455C83"/>
    <w:rsid w:val="00455D64"/>
    <w:rsid w:val="00455ED1"/>
    <w:rsid w:val="00456568"/>
    <w:rsid w:val="004567D0"/>
    <w:rsid w:val="00456C3B"/>
    <w:rsid w:val="00456F24"/>
    <w:rsid w:val="00457003"/>
    <w:rsid w:val="00457073"/>
    <w:rsid w:val="004574E9"/>
    <w:rsid w:val="00457859"/>
    <w:rsid w:val="00457B19"/>
    <w:rsid w:val="0046021B"/>
    <w:rsid w:val="004602C4"/>
    <w:rsid w:val="0046051A"/>
    <w:rsid w:val="0046067B"/>
    <w:rsid w:val="004608F1"/>
    <w:rsid w:val="00460BEC"/>
    <w:rsid w:val="00461049"/>
    <w:rsid w:val="00461A09"/>
    <w:rsid w:val="00461D13"/>
    <w:rsid w:val="004624D6"/>
    <w:rsid w:val="00462880"/>
    <w:rsid w:val="004628E0"/>
    <w:rsid w:val="00462A8F"/>
    <w:rsid w:val="00462E4D"/>
    <w:rsid w:val="00463286"/>
    <w:rsid w:val="0046335E"/>
    <w:rsid w:val="00463398"/>
    <w:rsid w:val="00463B7E"/>
    <w:rsid w:val="00463FEE"/>
    <w:rsid w:val="00464033"/>
    <w:rsid w:val="0046404A"/>
    <w:rsid w:val="00464545"/>
    <w:rsid w:val="00464A65"/>
    <w:rsid w:val="00464AEC"/>
    <w:rsid w:val="00464B8A"/>
    <w:rsid w:val="00464E96"/>
    <w:rsid w:val="004650DB"/>
    <w:rsid w:val="00465871"/>
    <w:rsid w:val="00465A91"/>
    <w:rsid w:val="00465B7A"/>
    <w:rsid w:val="00465E28"/>
    <w:rsid w:val="00465F8D"/>
    <w:rsid w:val="0046623F"/>
    <w:rsid w:val="004669BE"/>
    <w:rsid w:val="00466D26"/>
    <w:rsid w:val="00466E86"/>
    <w:rsid w:val="00467266"/>
    <w:rsid w:val="004678E1"/>
    <w:rsid w:val="004679D0"/>
    <w:rsid w:val="00467B57"/>
    <w:rsid w:val="00467F93"/>
    <w:rsid w:val="00470931"/>
    <w:rsid w:val="00470C97"/>
    <w:rsid w:val="00471240"/>
    <w:rsid w:val="00471737"/>
    <w:rsid w:val="004720D5"/>
    <w:rsid w:val="004729A1"/>
    <w:rsid w:val="00472AC1"/>
    <w:rsid w:val="00472B20"/>
    <w:rsid w:val="00472F18"/>
    <w:rsid w:val="00473261"/>
    <w:rsid w:val="004737E7"/>
    <w:rsid w:val="0047395B"/>
    <w:rsid w:val="00473FCE"/>
    <w:rsid w:val="00474302"/>
    <w:rsid w:val="0047453A"/>
    <w:rsid w:val="00474B8F"/>
    <w:rsid w:val="00474F08"/>
    <w:rsid w:val="00475E30"/>
    <w:rsid w:val="00476567"/>
    <w:rsid w:val="00476F24"/>
    <w:rsid w:val="004771E9"/>
    <w:rsid w:val="004778F0"/>
    <w:rsid w:val="00477B05"/>
    <w:rsid w:val="00477D27"/>
    <w:rsid w:val="00480039"/>
    <w:rsid w:val="00480459"/>
    <w:rsid w:val="004804F0"/>
    <w:rsid w:val="00480545"/>
    <w:rsid w:val="004806EA"/>
    <w:rsid w:val="00480B78"/>
    <w:rsid w:val="004811D3"/>
    <w:rsid w:val="004814B1"/>
    <w:rsid w:val="00481750"/>
    <w:rsid w:val="00481786"/>
    <w:rsid w:val="00481F02"/>
    <w:rsid w:val="004820EF"/>
    <w:rsid w:val="00482215"/>
    <w:rsid w:val="0048235E"/>
    <w:rsid w:val="00482711"/>
    <w:rsid w:val="0048279F"/>
    <w:rsid w:val="00483CE6"/>
    <w:rsid w:val="00483D1D"/>
    <w:rsid w:val="004845A9"/>
    <w:rsid w:val="0048477D"/>
    <w:rsid w:val="004849F1"/>
    <w:rsid w:val="00484CC5"/>
    <w:rsid w:val="0048518B"/>
    <w:rsid w:val="00485642"/>
    <w:rsid w:val="00485FC8"/>
    <w:rsid w:val="00486C0D"/>
    <w:rsid w:val="00487227"/>
    <w:rsid w:val="0048728B"/>
    <w:rsid w:val="004873D2"/>
    <w:rsid w:val="004874DF"/>
    <w:rsid w:val="004876C4"/>
    <w:rsid w:val="00487861"/>
    <w:rsid w:val="004878DC"/>
    <w:rsid w:val="004879EE"/>
    <w:rsid w:val="00487C0E"/>
    <w:rsid w:val="00487D34"/>
    <w:rsid w:val="0049008C"/>
    <w:rsid w:val="004900C4"/>
    <w:rsid w:val="00490365"/>
    <w:rsid w:val="00490635"/>
    <w:rsid w:val="00490650"/>
    <w:rsid w:val="00490684"/>
    <w:rsid w:val="00490BC2"/>
    <w:rsid w:val="00490C28"/>
    <w:rsid w:val="00490C71"/>
    <w:rsid w:val="00490D5C"/>
    <w:rsid w:val="00490DB6"/>
    <w:rsid w:val="00490DFA"/>
    <w:rsid w:val="00491204"/>
    <w:rsid w:val="004915C5"/>
    <w:rsid w:val="004915F1"/>
    <w:rsid w:val="00491620"/>
    <w:rsid w:val="00492140"/>
    <w:rsid w:val="00492670"/>
    <w:rsid w:val="00492A86"/>
    <w:rsid w:val="00492D31"/>
    <w:rsid w:val="00492D5D"/>
    <w:rsid w:val="00492DA4"/>
    <w:rsid w:val="00492E5C"/>
    <w:rsid w:val="0049304E"/>
    <w:rsid w:val="0049328C"/>
    <w:rsid w:val="00493832"/>
    <w:rsid w:val="0049393E"/>
    <w:rsid w:val="00493CE6"/>
    <w:rsid w:val="00493DD4"/>
    <w:rsid w:val="00494175"/>
    <w:rsid w:val="00494401"/>
    <w:rsid w:val="00495075"/>
    <w:rsid w:val="00495274"/>
    <w:rsid w:val="004956B6"/>
    <w:rsid w:val="00495716"/>
    <w:rsid w:val="00496463"/>
    <w:rsid w:val="00496727"/>
    <w:rsid w:val="004970A7"/>
    <w:rsid w:val="004970AF"/>
    <w:rsid w:val="00497558"/>
    <w:rsid w:val="004978C6"/>
    <w:rsid w:val="00497939"/>
    <w:rsid w:val="00497A0B"/>
    <w:rsid w:val="00497DA8"/>
    <w:rsid w:val="00497E33"/>
    <w:rsid w:val="004A068D"/>
    <w:rsid w:val="004A0C61"/>
    <w:rsid w:val="004A0E7A"/>
    <w:rsid w:val="004A11B2"/>
    <w:rsid w:val="004A1628"/>
    <w:rsid w:val="004A1A26"/>
    <w:rsid w:val="004A1BCC"/>
    <w:rsid w:val="004A1FEC"/>
    <w:rsid w:val="004A2482"/>
    <w:rsid w:val="004A2F4B"/>
    <w:rsid w:val="004A303A"/>
    <w:rsid w:val="004A334B"/>
    <w:rsid w:val="004A4354"/>
    <w:rsid w:val="004A4A4A"/>
    <w:rsid w:val="004A4AB3"/>
    <w:rsid w:val="004A4B9C"/>
    <w:rsid w:val="004A4E2B"/>
    <w:rsid w:val="004A5276"/>
    <w:rsid w:val="004A53D0"/>
    <w:rsid w:val="004A5452"/>
    <w:rsid w:val="004A5A70"/>
    <w:rsid w:val="004A5D33"/>
    <w:rsid w:val="004A6192"/>
    <w:rsid w:val="004A65B9"/>
    <w:rsid w:val="004A689C"/>
    <w:rsid w:val="004A7086"/>
    <w:rsid w:val="004A71C9"/>
    <w:rsid w:val="004A72C6"/>
    <w:rsid w:val="004A7501"/>
    <w:rsid w:val="004A78B6"/>
    <w:rsid w:val="004A7BF5"/>
    <w:rsid w:val="004B0A88"/>
    <w:rsid w:val="004B0B7B"/>
    <w:rsid w:val="004B0BBB"/>
    <w:rsid w:val="004B0E08"/>
    <w:rsid w:val="004B0EEB"/>
    <w:rsid w:val="004B1092"/>
    <w:rsid w:val="004B12CA"/>
    <w:rsid w:val="004B1713"/>
    <w:rsid w:val="004B20E7"/>
    <w:rsid w:val="004B2B08"/>
    <w:rsid w:val="004B2BB1"/>
    <w:rsid w:val="004B300C"/>
    <w:rsid w:val="004B30F4"/>
    <w:rsid w:val="004B36C4"/>
    <w:rsid w:val="004B3943"/>
    <w:rsid w:val="004B3989"/>
    <w:rsid w:val="004B3A37"/>
    <w:rsid w:val="004B3AA5"/>
    <w:rsid w:val="004B42C5"/>
    <w:rsid w:val="004B4460"/>
    <w:rsid w:val="004B48B6"/>
    <w:rsid w:val="004B495B"/>
    <w:rsid w:val="004B4EA8"/>
    <w:rsid w:val="004B5744"/>
    <w:rsid w:val="004B5A0D"/>
    <w:rsid w:val="004B5DA9"/>
    <w:rsid w:val="004B5E43"/>
    <w:rsid w:val="004B5EC7"/>
    <w:rsid w:val="004B6622"/>
    <w:rsid w:val="004B6F77"/>
    <w:rsid w:val="004B7935"/>
    <w:rsid w:val="004C07DD"/>
    <w:rsid w:val="004C0802"/>
    <w:rsid w:val="004C082F"/>
    <w:rsid w:val="004C11AA"/>
    <w:rsid w:val="004C1355"/>
    <w:rsid w:val="004C14E3"/>
    <w:rsid w:val="004C1595"/>
    <w:rsid w:val="004C19AB"/>
    <w:rsid w:val="004C24B7"/>
    <w:rsid w:val="004C4384"/>
    <w:rsid w:val="004C4ED4"/>
    <w:rsid w:val="004C55B0"/>
    <w:rsid w:val="004C561B"/>
    <w:rsid w:val="004C612D"/>
    <w:rsid w:val="004C6146"/>
    <w:rsid w:val="004C6316"/>
    <w:rsid w:val="004C6BF5"/>
    <w:rsid w:val="004C6EB9"/>
    <w:rsid w:val="004C7177"/>
    <w:rsid w:val="004C7C8C"/>
    <w:rsid w:val="004D0258"/>
    <w:rsid w:val="004D02BE"/>
    <w:rsid w:val="004D0372"/>
    <w:rsid w:val="004D085A"/>
    <w:rsid w:val="004D0B81"/>
    <w:rsid w:val="004D0C7D"/>
    <w:rsid w:val="004D0D57"/>
    <w:rsid w:val="004D1698"/>
    <w:rsid w:val="004D1701"/>
    <w:rsid w:val="004D1707"/>
    <w:rsid w:val="004D1A10"/>
    <w:rsid w:val="004D1EC7"/>
    <w:rsid w:val="004D20AB"/>
    <w:rsid w:val="004D2894"/>
    <w:rsid w:val="004D3093"/>
    <w:rsid w:val="004D344B"/>
    <w:rsid w:val="004D3591"/>
    <w:rsid w:val="004D39A4"/>
    <w:rsid w:val="004D42C5"/>
    <w:rsid w:val="004D4335"/>
    <w:rsid w:val="004D4766"/>
    <w:rsid w:val="004D4780"/>
    <w:rsid w:val="004D48DD"/>
    <w:rsid w:val="004D4B9F"/>
    <w:rsid w:val="004D4E37"/>
    <w:rsid w:val="004D5D79"/>
    <w:rsid w:val="004D6588"/>
    <w:rsid w:val="004D683C"/>
    <w:rsid w:val="004D6BBA"/>
    <w:rsid w:val="004D78C3"/>
    <w:rsid w:val="004D78D2"/>
    <w:rsid w:val="004E024D"/>
    <w:rsid w:val="004E0B65"/>
    <w:rsid w:val="004E13E2"/>
    <w:rsid w:val="004E1A4E"/>
    <w:rsid w:val="004E2133"/>
    <w:rsid w:val="004E218C"/>
    <w:rsid w:val="004E2450"/>
    <w:rsid w:val="004E24F9"/>
    <w:rsid w:val="004E29A5"/>
    <w:rsid w:val="004E2CFA"/>
    <w:rsid w:val="004E40D3"/>
    <w:rsid w:val="004E4FCB"/>
    <w:rsid w:val="004E5A82"/>
    <w:rsid w:val="004E5ABF"/>
    <w:rsid w:val="004E5F3B"/>
    <w:rsid w:val="004E633D"/>
    <w:rsid w:val="004E6781"/>
    <w:rsid w:val="004E69EE"/>
    <w:rsid w:val="004E6BD6"/>
    <w:rsid w:val="004E70CF"/>
    <w:rsid w:val="004F05D9"/>
    <w:rsid w:val="004F081A"/>
    <w:rsid w:val="004F0940"/>
    <w:rsid w:val="004F0F58"/>
    <w:rsid w:val="004F14B8"/>
    <w:rsid w:val="004F155E"/>
    <w:rsid w:val="004F18A8"/>
    <w:rsid w:val="004F1C67"/>
    <w:rsid w:val="004F1D22"/>
    <w:rsid w:val="004F1D47"/>
    <w:rsid w:val="004F21A3"/>
    <w:rsid w:val="004F262F"/>
    <w:rsid w:val="004F2B29"/>
    <w:rsid w:val="004F2D31"/>
    <w:rsid w:val="004F38B3"/>
    <w:rsid w:val="004F400D"/>
    <w:rsid w:val="004F500C"/>
    <w:rsid w:val="004F51E9"/>
    <w:rsid w:val="004F58F8"/>
    <w:rsid w:val="004F59AB"/>
    <w:rsid w:val="004F5FF1"/>
    <w:rsid w:val="004F685D"/>
    <w:rsid w:val="004F6BA0"/>
    <w:rsid w:val="004F6DF8"/>
    <w:rsid w:val="004F7442"/>
    <w:rsid w:val="004F7AA4"/>
    <w:rsid w:val="004F7DBF"/>
    <w:rsid w:val="00500EDE"/>
    <w:rsid w:val="0050110D"/>
    <w:rsid w:val="0050199B"/>
    <w:rsid w:val="00501AB0"/>
    <w:rsid w:val="00502175"/>
    <w:rsid w:val="00502233"/>
    <w:rsid w:val="005025B2"/>
    <w:rsid w:val="00502872"/>
    <w:rsid w:val="00502B7F"/>
    <w:rsid w:val="00502E06"/>
    <w:rsid w:val="00502E86"/>
    <w:rsid w:val="00502F1D"/>
    <w:rsid w:val="0050381C"/>
    <w:rsid w:val="00503A24"/>
    <w:rsid w:val="00503BEA"/>
    <w:rsid w:val="00503D09"/>
    <w:rsid w:val="00504179"/>
    <w:rsid w:val="00504A96"/>
    <w:rsid w:val="0050506C"/>
    <w:rsid w:val="00505BB7"/>
    <w:rsid w:val="00505F38"/>
    <w:rsid w:val="0050602A"/>
    <w:rsid w:val="00506547"/>
    <w:rsid w:val="00506CB3"/>
    <w:rsid w:val="00506D4E"/>
    <w:rsid w:val="00507089"/>
    <w:rsid w:val="00507171"/>
    <w:rsid w:val="005071C2"/>
    <w:rsid w:val="0050745F"/>
    <w:rsid w:val="00507560"/>
    <w:rsid w:val="00507D3B"/>
    <w:rsid w:val="0051018C"/>
    <w:rsid w:val="0051031B"/>
    <w:rsid w:val="00510689"/>
    <w:rsid w:val="0051092E"/>
    <w:rsid w:val="00510F38"/>
    <w:rsid w:val="00510F3A"/>
    <w:rsid w:val="00511206"/>
    <w:rsid w:val="00511290"/>
    <w:rsid w:val="005112A8"/>
    <w:rsid w:val="00511930"/>
    <w:rsid w:val="00513783"/>
    <w:rsid w:val="0051387B"/>
    <w:rsid w:val="00513AEB"/>
    <w:rsid w:val="00513BD7"/>
    <w:rsid w:val="005142A3"/>
    <w:rsid w:val="0051451F"/>
    <w:rsid w:val="005146A6"/>
    <w:rsid w:val="00514B20"/>
    <w:rsid w:val="00514FC4"/>
    <w:rsid w:val="0051566D"/>
    <w:rsid w:val="005157B7"/>
    <w:rsid w:val="005158FB"/>
    <w:rsid w:val="005162C9"/>
    <w:rsid w:val="00516338"/>
    <w:rsid w:val="0051692B"/>
    <w:rsid w:val="00516AE4"/>
    <w:rsid w:val="00516F61"/>
    <w:rsid w:val="00516FDE"/>
    <w:rsid w:val="005170BF"/>
    <w:rsid w:val="005171EF"/>
    <w:rsid w:val="00517414"/>
    <w:rsid w:val="00517884"/>
    <w:rsid w:val="00517CC3"/>
    <w:rsid w:val="00517D88"/>
    <w:rsid w:val="00520478"/>
    <w:rsid w:val="00521219"/>
    <w:rsid w:val="0052177B"/>
    <w:rsid w:val="005219BE"/>
    <w:rsid w:val="0052231D"/>
    <w:rsid w:val="005225F5"/>
    <w:rsid w:val="00522781"/>
    <w:rsid w:val="005227AF"/>
    <w:rsid w:val="00522AE3"/>
    <w:rsid w:val="00522E53"/>
    <w:rsid w:val="00522E9C"/>
    <w:rsid w:val="005231C8"/>
    <w:rsid w:val="00523233"/>
    <w:rsid w:val="005232BD"/>
    <w:rsid w:val="00523E11"/>
    <w:rsid w:val="00524141"/>
    <w:rsid w:val="00524445"/>
    <w:rsid w:val="0052454C"/>
    <w:rsid w:val="005245A0"/>
    <w:rsid w:val="00524675"/>
    <w:rsid w:val="00524818"/>
    <w:rsid w:val="00524977"/>
    <w:rsid w:val="00524C16"/>
    <w:rsid w:val="00524CFC"/>
    <w:rsid w:val="00525384"/>
    <w:rsid w:val="005253B8"/>
    <w:rsid w:val="0052548B"/>
    <w:rsid w:val="00525670"/>
    <w:rsid w:val="0052587F"/>
    <w:rsid w:val="00525D3A"/>
    <w:rsid w:val="00525F59"/>
    <w:rsid w:val="00526669"/>
    <w:rsid w:val="005272FB"/>
    <w:rsid w:val="00527A84"/>
    <w:rsid w:val="00527F0D"/>
    <w:rsid w:val="00530022"/>
    <w:rsid w:val="00530162"/>
    <w:rsid w:val="005301B3"/>
    <w:rsid w:val="0053055B"/>
    <w:rsid w:val="0053063C"/>
    <w:rsid w:val="00530AD3"/>
    <w:rsid w:val="00531494"/>
    <w:rsid w:val="005314FE"/>
    <w:rsid w:val="00531874"/>
    <w:rsid w:val="005319F8"/>
    <w:rsid w:val="00531D62"/>
    <w:rsid w:val="005323F6"/>
    <w:rsid w:val="00532531"/>
    <w:rsid w:val="0053330B"/>
    <w:rsid w:val="00533386"/>
    <w:rsid w:val="005333A3"/>
    <w:rsid w:val="00533453"/>
    <w:rsid w:val="00533509"/>
    <w:rsid w:val="0053353F"/>
    <w:rsid w:val="00533602"/>
    <w:rsid w:val="00533616"/>
    <w:rsid w:val="00533819"/>
    <w:rsid w:val="00533959"/>
    <w:rsid w:val="00533CCF"/>
    <w:rsid w:val="00533D3E"/>
    <w:rsid w:val="00533FD9"/>
    <w:rsid w:val="005340EB"/>
    <w:rsid w:val="00534322"/>
    <w:rsid w:val="0053456F"/>
    <w:rsid w:val="00534605"/>
    <w:rsid w:val="005347D5"/>
    <w:rsid w:val="0053507D"/>
    <w:rsid w:val="005350B6"/>
    <w:rsid w:val="00535271"/>
    <w:rsid w:val="005357BA"/>
    <w:rsid w:val="005358E6"/>
    <w:rsid w:val="00535ABA"/>
    <w:rsid w:val="00535B7F"/>
    <w:rsid w:val="00535CD2"/>
    <w:rsid w:val="00535DDA"/>
    <w:rsid w:val="00535E4C"/>
    <w:rsid w:val="00536240"/>
    <w:rsid w:val="00536655"/>
    <w:rsid w:val="00536719"/>
    <w:rsid w:val="00536E02"/>
    <w:rsid w:val="0053708A"/>
    <w:rsid w:val="0053768B"/>
    <w:rsid w:val="0053783E"/>
    <w:rsid w:val="00537A58"/>
    <w:rsid w:val="00537C7D"/>
    <w:rsid w:val="00540552"/>
    <w:rsid w:val="00540B19"/>
    <w:rsid w:val="00540EC1"/>
    <w:rsid w:val="0054118A"/>
    <w:rsid w:val="005411E7"/>
    <w:rsid w:val="005413B0"/>
    <w:rsid w:val="005418B9"/>
    <w:rsid w:val="00541F4D"/>
    <w:rsid w:val="00541FB2"/>
    <w:rsid w:val="005420F2"/>
    <w:rsid w:val="005423C2"/>
    <w:rsid w:val="0054255B"/>
    <w:rsid w:val="00542585"/>
    <w:rsid w:val="0054285C"/>
    <w:rsid w:val="005433C7"/>
    <w:rsid w:val="00543A66"/>
    <w:rsid w:val="00544910"/>
    <w:rsid w:val="00544B2E"/>
    <w:rsid w:val="00544C2F"/>
    <w:rsid w:val="00544D23"/>
    <w:rsid w:val="00545196"/>
    <w:rsid w:val="005456B4"/>
    <w:rsid w:val="00545831"/>
    <w:rsid w:val="00545B92"/>
    <w:rsid w:val="00545EA8"/>
    <w:rsid w:val="00545F44"/>
    <w:rsid w:val="00545FF4"/>
    <w:rsid w:val="005468F9"/>
    <w:rsid w:val="005479B2"/>
    <w:rsid w:val="005479D0"/>
    <w:rsid w:val="00547D14"/>
    <w:rsid w:val="00547E65"/>
    <w:rsid w:val="0055006D"/>
    <w:rsid w:val="005505C4"/>
    <w:rsid w:val="005505CA"/>
    <w:rsid w:val="00550C6A"/>
    <w:rsid w:val="00550E20"/>
    <w:rsid w:val="0055118E"/>
    <w:rsid w:val="0055165D"/>
    <w:rsid w:val="00551C3F"/>
    <w:rsid w:val="00551E90"/>
    <w:rsid w:val="00552C4B"/>
    <w:rsid w:val="0055312D"/>
    <w:rsid w:val="0055335F"/>
    <w:rsid w:val="00553432"/>
    <w:rsid w:val="00553698"/>
    <w:rsid w:val="00553C6E"/>
    <w:rsid w:val="00554487"/>
    <w:rsid w:val="00554501"/>
    <w:rsid w:val="00554822"/>
    <w:rsid w:val="005548AD"/>
    <w:rsid w:val="00554AE4"/>
    <w:rsid w:val="00554BB9"/>
    <w:rsid w:val="00554BD9"/>
    <w:rsid w:val="00554CAB"/>
    <w:rsid w:val="00554CD2"/>
    <w:rsid w:val="005553DB"/>
    <w:rsid w:val="00555CB0"/>
    <w:rsid w:val="00556302"/>
    <w:rsid w:val="00556B8A"/>
    <w:rsid w:val="00557381"/>
    <w:rsid w:val="00557385"/>
    <w:rsid w:val="00557491"/>
    <w:rsid w:val="00557F47"/>
    <w:rsid w:val="00560142"/>
    <w:rsid w:val="00560312"/>
    <w:rsid w:val="005607C4"/>
    <w:rsid w:val="0056085B"/>
    <w:rsid w:val="005608A8"/>
    <w:rsid w:val="00560983"/>
    <w:rsid w:val="005610F6"/>
    <w:rsid w:val="00561A1C"/>
    <w:rsid w:val="00561E90"/>
    <w:rsid w:val="00562A62"/>
    <w:rsid w:val="0056304D"/>
    <w:rsid w:val="005635CD"/>
    <w:rsid w:val="0056362C"/>
    <w:rsid w:val="00563693"/>
    <w:rsid w:val="00563A74"/>
    <w:rsid w:val="00563E66"/>
    <w:rsid w:val="005642B6"/>
    <w:rsid w:val="0056478A"/>
    <w:rsid w:val="00564797"/>
    <w:rsid w:val="005652B9"/>
    <w:rsid w:val="00565499"/>
    <w:rsid w:val="0056555B"/>
    <w:rsid w:val="005659DD"/>
    <w:rsid w:val="00565E04"/>
    <w:rsid w:val="00565E07"/>
    <w:rsid w:val="00565E91"/>
    <w:rsid w:val="00566043"/>
    <w:rsid w:val="005660EE"/>
    <w:rsid w:val="0056625F"/>
    <w:rsid w:val="00566442"/>
    <w:rsid w:val="0056665F"/>
    <w:rsid w:val="00566857"/>
    <w:rsid w:val="00566862"/>
    <w:rsid w:val="0056689A"/>
    <w:rsid w:val="00566EAA"/>
    <w:rsid w:val="00567649"/>
    <w:rsid w:val="0056797A"/>
    <w:rsid w:val="0057031A"/>
    <w:rsid w:val="005707DF"/>
    <w:rsid w:val="00570BA2"/>
    <w:rsid w:val="00570C7C"/>
    <w:rsid w:val="00570EAF"/>
    <w:rsid w:val="00570F50"/>
    <w:rsid w:val="00571371"/>
    <w:rsid w:val="0057152D"/>
    <w:rsid w:val="00571F20"/>
    <w:rsid w:val="005720B3"/>
    <w:rsid w:val="00572B7D"/>
    <w:rsid w:val="00572F99"/>
    <w:rsid w:val="005732BC"/>
    <w:rsid w:val="00573377"/>
    <w:rsid w:val="00573730"/>
    <w:rsid w:val="00573E4E"/>
    <w:rsid w:val="00574241"/>
    <w:rsid w:val="00574311"/>
    <w:rsid w:val="005743ED"/>
    <w:rsid w:val="0057455A"/>
    <w:rsid w:val="005749F6"/>
    <w:rsid w:val="00574B8A"/>
    <w:rsid w:val="00574BAA"/>
    <w:rsid w:val="00574E11"/>
    <w:rsid w:val="00575064"/>
    <w:rsid w:val="0057595D"/>
    <w:rsid w:val="00575F90"/>
    <w:rsid w:val="00575FA2"/>
    <w:rsid w:val="0057665F"/>
    <w:rsid w:val="00576870"/>
    <w:rsid w:val="00576A10"/>
    <w:rsid w:val="00576CD5"/>
    <w:rsid w:val="00576F4A"/>
    <w:rsid w:val="00577002"/>
    <w:rsid w:val="00577190"/>
    <w:rsid w:val="00577935"/>
    <w:rsid w:val="00577AEC"/>
    <w:rsid w:val="00577D7F"/>
    <w:rsid w:val="00577E32"/>
    <w:rsid w:val="0058011F"/>
    <w:rsid w:val="00580710"/>
    <w:rsid w:val="005808A3"/>
    <w:rsid w:val="00580950"/>
    <w:rsid w:val="00580A3A"/>
    <w:rsid w:val="00580A65"/>
    <w:rsid w:val="00580C48"/>
    <w:rsid w:val="005810B0"/>
    <w:rsid w:val="005810F0"/>
    <w:rsid w:val="005814ED"/>
    <w:rsid w:val="00581BB0"/>
    <w:rsid w:val="00581DD1"/>
    <w:rsid w:val="005823D1"/>
    <w:rsid w:val="005825A9"/>
    <w:rsid w:val="00582945"/>
    <w:rsid w:val="00582A20"/>
    <w:rsid w:val="00582A64"/>
    <w:rsid w:val="00582AC2"/>
    <w:rsid w:val="00582B11"/>
    <w:rsid w:val="00582EF4"/>
    <w:rsid w:val="0058359E"/>
    <w:rsid w:val="00583AFC"/>
    <w:rsid w:val="00583F35"/>
    <w:rsid w:val="00584173"/>
    <w:rsid w:val="00584177"/>
    <w:rsid w:val="00584209"/>
    <w:rsid w:val="00584795"/>
    <w:rsid w:val="0058533A"/>
    <w:rsid w:val="00585498"/>
    <w:rsid w:val="00585F9D"/>
    <w:rsid w:val="00586255"/>
    <w:rsid w:val="0058798C"/>
    <w:rsid w:val="00590194"/>
    <w:rsid w:val="00590C60"/>
    <w:rsid w:val="00590DA9"/>
    <w:rsid w:val="00590EC2"/>
    <w:rsid w:val="005913F9"/>
    <w:rsid w:val="00591A63"/>
    <w:rsid w:val="00591CD9"/>
    <w:rsid w:val="00591D43"/>
    <w:rsid w:val="005923C7"/>
    <w:rsid w:val="005927DD"/>
    <w:rsid w:val="005929BF"/>
    <w:rsid w:val="00592F31"/>
    <w:rsid w:val="00593203"/>
    <w:rsid w:val="00593B40"/>
    <w:rsid w:val="00593C2E"/>
    <w:rsid w:val="00593CCC"/>
    <w:rsid w:val="00593F99"/>
    <w:rsid w:val="005953C3"/>
    <w:rsid w:val="00595468"/>
    <w:rsid w:val="00595520"/>
    <w:rsid w:val="00595B4B"/>
    <w:rsid w:val="00595BE1"/>
    <w:rsid w:val="00595EB1"/>
    <w:rsid w:val="0059610F"/>
    <w:rsid w:val="005967C4"/>
    <w:rsid w:val="00596BCF"/>
    <w:rsid w:val="00596D6F"/>
    <w:rsid w:val="00596F95"/>
    <w:rsid w:val="005970AD"/>
    <w:rsid w:val="00597B67"/>
    <w:rsid w:val="005A09A7"/>
    <w:rsid w:val="005A0AE6"/>
    <w:rsid w:val="005A0C66"/>
    <w:rsid w:val="005A0E6E"/>
    <w:rsid w:val="005A0EB2"/>
    <w:rsid w:val="005A1000"/>
    <w:rsid w:val="005A117A"/>
    <w:rsid w:val="005A1473"/>
    <w:rsid w:val="005A1AEB"/>
    <w:rsid w:val="005A2079"/>
    <w:rsid w:val="005A2758"/>
    <w:rsid w:val="005A2B2D"/>
    <w:rsid w:val="005A2E5E"/>
    <w:rsid w:val="005A329C"/>
    <w:rsid w:val="005A3710"/>
    <w:rsid w:val="005A371D"/>
    <w:rsid w:val="005A372B"/>
    <w:rsid w:val="005A3B76"/>
    <w:rsid w:val="005A3DFA"/>
    <w:rsid w:val="005A44B9"/>
    <w:rsid w:val="005A47E5"/>
    <w:rsid w:val="005A5A5A"/>
    <w:rsid w:val="005A5EFC"/>
    <w:rsid w:val="005A5FEE"/>
    <w:rsid w:val="005A61F7"/>
    <w:rsid w:val="005A6347"/>
    <w:rsid w:val="005A636A"/>
    <w:rsid w:val="005A6960"/>
    <w:rsid w:val="005A697F"/>
    <w:rsid w:val="005A6EE9"/>
    <w:rsid w:val="005A7304"/>
    <w:rsid w:val="005A7335"/>
    <w:rsid w:val="005B06CC"/>
    <w:rsid w:val="005B093A"/>
    <w:rsid w:val="005B0C9B"/>
    <w:rsid w:val="005B10F3"/>
    <w:rsid w:val="005B1369"/>
    <w:rsid w:val="005B17E3"/>
    <w:rsid w:val="005B1885"/>
    <w:rsid w:val="005B1BA0"/>
    <w:rsid w:val="005B1C02"/>
    <w:rsid w:val="005B2588"/>
    <w:rsid w:val="005B2602"/>
    <w:rsid w:val="005B2613"/>
    <w:rsid w:val="005B2BA6"/>
    <w:rsid w:val="005B2F3F"/>
    <w:rsid w:val="005B3297"/>
    <w:rsid w:val="005B3600"/>
    <w:rsid w:val="005B372B"/>
    <w:rsid w:val="005B3D52"/>
    <w:rsid w:val="005B3DB3"/>
    <w:rsid w:val="005B3DDB"/>
    <w:rsid w:val="005B42C1"/>
    <w:rsid w:val="005B4CFC"/>
    <w:rsid w:val="005B4EFA"/>
    <w:rsid w:val="005B5260"/>
    <w:rsid w:val="005B5841"/>
    <w:rsid w:val="005B695B"/>
    <w:rsid w:val="005B6BFE"/>
    <w:rsid w:val="005B74D5"/>
    <w:rsid w:val="005C0268"/>
    <w:rsid w:val="005C082E"/>
    <w:rsid w:val="005C0C2D"/>
    <w:rsid w:val="005C190A"/>
    <w:rsid w:val="005C1918"/>
    <w:rsid w:val="005C1DE9"/>
    <w:rsid w:val="005C1EA3"/>
    <w:rsid w:val="005C251B"/>
    <w:rsid w:val="005C256F"/>
    <w:rsid w:val="005C332C"/>
    <w:rsid w:val="005C3375"/>
    <w:rsid w:val="005C353B"/>
    <w:rsid w:val="005C375C"/>
    <w:rsid w:val="005C3763"/>
    <w:rsid w:val="005C38C6"/>
    <w:rsid w:val="005C3BD4"/>
    <w:rsid w:val="005C3D17"/>
    <w:rsid w:val="005C3DFB"/>
    <w:rsid w:val="005C3E25"/>
    <w:rsid w:val="005C457B"/>
    <w:rsid w:val="005C46B0"/>
    <w:rsid w:val="005C4A3D"/>
    <w:rsid w:val="005C4ADE"/>
    <w:rsid w:val="005C4CAE"/>
    <w:rsid w:val="005C5281"/>
    <w:rsid w:val="005C55E5"/>
    <w:rsid w:val="005C590A"/>
    <w:rsid w:val="005C59A1"/>
    <w:rsid w:val="005C5AD1"/>
    <w:rsid w:val="005C5F35"/>
    <w:rsid w:val="005C6439"/>
    <w:rsid w:val="005C66A7"/>
    <w:rsid w:val="005C6960"/>
    <w:rsid w:val="005C7833"/>
    <w:rsid w:val="005C7897"/>
    <w:rsid w:val="005C78CA"/>
    <w:rsid w:val="005C7B12"/>
    <w:rsid w:val="005D03CB"/>
    <w:rsid w:val="005D04A5"/>
    <w:rsid w:val="005D0532"/>
    <w:rsid w:val="005D05C2"/>
    <w:rsid w:val="005D07CB"/>
    <w:rsid w:val="005D1323"/>
    <w:rsid w:val="005D15CA"/>
    <w:rsid w:val="005D168D"/>
    <w:rsid w:val="005D1AA2"/>
    <w:rsid w:val="005D1B9F"/>
    <w:rsid w:val="005D1BAA"/>
    <w:rsid w:val="005D1E52"/>
    <w:rsid w:val="005D2525"/>
    <w:rsid w:val="005D271E"/>
    <w:rsid w:val="005D274A"/>
    <w:rsid w:val="005D2B8E"/>
    <w:rsid w:val="005D38FE"/>
    <w:rsid w:val="005D3B39"/>
    <w:rsid w:val="005D3E56"/>
    <w:rsid w:val="005D3F88"/>
    <w:rsid w:val="005D427A"/>
    <w:rsid w:val="005D42C6"/>
    <w:rsid w:val="005D4381"/>
    <w:rsid w:val="005D4527"/>
    <w:rsid w:val="005D4A9F"/>
    <w:rsid w:val="005D56B4"/>
    <w:rsid w:val="005D59E8"/>
    <w:rsid w:val="005D5B3A"/>
    <w:rsid w:val="005D5B54"/>
    <w:rsid w:val="005D5C02"/>
    <w:rsid w:val="005D5DA9"/>
    <w:rsid w:val="005D5E17"/>
    <w:rsid w:val="005D6276"/>
    <w:rsid w:val="005D6516"/>
    <w:rsid w:val="005D6872"/>
    <w:rsid w:val="005D6CE2"/>
    <w:rsid w:val="005D71BC"/>
    <w:rsid w:val="005D7507"/>
    <w:rsid w:val="005D7596"/>
    <w:rsid w:val="005D7660"/>
    <w:rsid w:val="005D79FD"/>
    <w:rsid w:val="005E004E"/>
    <w:rsid w:val="005E0099"/>
    <w:rsid w:val="005E0126"/>
    <w:rsid w:val="005E0764"/>
    <w:rsid w:val="005E0BB0"/>
    <w:rsid w:val="005E0CE2"/>
    <w:rsid w:val="005E0CE8"/>
    <w:rsid w:val="005E109B"/>
    <w:rsid w:val="005E1176"/>
    <w:rsid w:val="005E1694"/>
    <w:rsid w:val="005E21D1"/>
    <w:rsid w:val="005E25E2"/>
    <w:rsid w:val="005E2D2A"/>
    <w:rsid w:val="005E2EF7"/>
    <w:rsid w:val="005E2F0C"/>
    <w:rsid w:val="005E37D5"/>
    <w:rsid w:val="005E3B14"/>
    <w:rsid w:val="005E3BE2"/>
    <w:rsid w:val="005E3EDA"/>
    <w:rsid w:val="005E413A"/>
    <w:rsid w:val="005E469E"/>
    <w:rsid w:val="005E48AB"/>
    <w:rsid w:val="005E4920"/>
    <w:rsid w:val="005E4A8C"/>
    <w:rsid w:val="005E4B8F"/>
    <w:rsid w:val="005E4DD6"/>
    <w:rsid w:val="005E519D"/>
    <w:rsid w:val="005E54D0"/>
    <w:rsid w:val="005E5738"/>
    <w:rsid w:val="005E5787"/>
    <w:rsid w:val="005E5A94"/>
    <w:rsid w:val="005E5E59"/>
    <w:rsid w:val="005E6225"/>
    <w:rsid w:val="005E7187"/>
    <w:rsid w:val="005E7252"/>
    <w:rsid w:val="005E779F"/>
    <w:rsid w:val="005E7A16"/>
    <w:rsid w:val="005E7EEC"/>
    <w:rsid w:val="005F06A6"/>
    <w:rsid w:val="005F08DF"/>
    <w:rsid w:val="005F0AC0"/>
    <w:rsid w:val="005F0B59"/>
    <w:rsid w:val="005F0B89"/>
    <w:rsid w:val="005F0BC4"/>
    <w:rsid w:val="005F1224"/>
    <w:rsid w:val="005F1235"/>
    <w:rsid w:val="005F212D"/>
    <w:rsid w:val="005F2633"/>
    <w:rsid w:val="005F2C71"/>
    <w:rsid w:val="005F3066"/>
    <w:rsid w:val="005F3142"/>
    <w:rsid w:val="005F32BA"/>
    <w:rsid w:val="005F363F"/>
    <w:rsid w:val="005F393E"/>
    <w:rsid w:val="005F3E61"/>
    <w:rsid w:val="005F4211"/>
    <w:rsid w:val="005F47E7"/>
    <w:rsid w:val="005F4829"/>
    <w:rsid w:val="005F4929"/>
    <w:rsid w:val="005F5308"/>
    <w:rsid w:val="005F55A6"/>
    <w:rsid w:val="005F56C4"/>
    <w:rsid w:val="005F5B10"/>
    <w:rsid w:val="005F6A01"/>
    <w:rsid w:val="005F6B73"/>
    <w:rsid w:val="005F73A8"/>
    <w:rsid w:val="005F7951"/>
    <w:rsid w:val="00600229"/>
    <w:rsid w:val="006005BE"/>
    <w:rsid w:val="00601342"/>
    <w:rsid w:val="006014E1"/>
    <w:rsid w:val="00601709"/>
    <w:rsid w:val="00601DD4"/>
    <w:rsid w:val="00601E75"/>
    <w:rsid w:val="00602043"/>
    <w:rsid w:val="00602265"/>
    <w:rsid w:val="0060253B"/>
    <w:rsid w:val="00602648"/>
    <w:rsid w:val="00602F6E"/>
    <w:rsid w:val="00602FAE"/>
    <w:rsid w:val="00603859"/>
    <w:rsid w:val="00603A37"/>
    <w:rsid w:val="00603A89"/>
    <w:rsid w:val="00603B56"/>
    <w:rsid w:val="006045EC"/>
    <w:rsid w:val="00604D34"/>
    <w:rsid w:val="00604DA4"/>
    <w:rsid w:val="00604DDD"/>
    <w:rsid w:val="00605086"/>
    <w:rsid w:val="00606805"/>
    <w:rsid w:val="00606AAD"/>
    <w:rsid w:val="00606DCD"/>
    <w:rsid w:val="00606FC5"/>
    <w:rsid w:val="0060743E"/>
    <w:rsid w:val="00607522"/>
    <w:rsid w:val="006075DD"/>
    <w:rsid w:val="006075FF"/>
    <w:rsid w:val="00610053"/>
    <w:rsid w:val="00610E12"/>
    <w:rsid w:val="006111BE"/>
    <w:rsid w:val="0061132A"/>
    <w:rsid w:val="00611352"/>
    <w:rsid w:val="006113A7"/>
    <w:rsid w:val="006115CC"/>
    <w:rsid w:val="006118B7"/>
    <w:rsid w:val="00611B5A"/>
    <w:rsid w:val="00611EB1"/>
    <w:rsid w:val="00611FC4"/>
    <w:rsid w:val="006121D3"/>
    <w:rsid w:val="00612352"/>
    <w:rsid w:val="006124F4"/>
    <w:rsid w:val="0061280F"/>
    <w:rsid w:val="00612845"/>
    <w:rsid w:val="00612A63"/>
    <w:rsid w:val="00612FBF"/>
    <w:rsid w:val="00612FD6"/>
    <w:rsid w:val="006132DF"/>
    <w:rsid w:val="00613569"/>
    <w:rsid w:val="00613AE9"/>
    <w:rsid w:val="00613D60"/>
    <w:rsid w:val="00613E38"/>
    <w:rsid w:val="00613EB0"/>
    <w:rsid w:val="00614996"/>
    <w:rsid w:val="0061553A"/>
    <w:rsid w:val="00615BAF"/>
    <w:rsid w:val="00615FE7"/>
    <w:rsid w:val="006163A8"/>
    <w:rsid w:val="006165F5"/>
    <w:rsid w:val="00616970"/>
    <w:rsid w:val="006172C8"/>
    <w:rsid w:val="006176FB"/>
    <w:rsid w:val="00617774"/>
    <w:rsid w:val="00617C81"/>
    <w:rsid w:val="00620211"/>
    <w:rsid w:val="006206ED"/>
    <w:rsid w:val="00620C93"/>
    <w:rsid w:val="006212D5"/>
    <w:rsid w:val="00621362"/>
    <w:rsid w:val="006213DF"/>
    <w:rsid w:val="006221CB"/>
    <w:rsid w:val="00622382"/>
    <w:rsid w:val="00622949"/>
    <w:rsid w:val="00622CA5"/>
    <w:rsid w:val="006231D6"/>
    <w:rsid w:val="006234D6"/>
    <w:rsid w:val="00623A01"/>
    <w:rsid w:val="00623E7F"/>
    <w:rsid w:val="0062461D"/>
    <w:rsid w:val="006246C2"/>
    <w:rsid w:val="00624D57"/>
    <w:rsid w:val="00624E98"/>
    <w:rsid w:val="006250CB"/>
    <w:rsid w:val="006251C5"/>
    <w:rsid w:val="00625DC9"/>
    <w:rsid w:val="00626240"/>
    <w:rsid w:val="0062626D"/>
    <w:rsid w:val="006263DD"/>
    <w:rsid w:val="00626D3C"/>
    <w:rsid w:val="00626E17"/>
    <w:rsid w:val="00626FEA"/>
    <w:rsid w:val="00627029"/>
    <w:rsid w:val="00627245"/>
    <w:rsid w:val="006277A5"/>
    <w:rsid w:val="00627CE3"/>
    <w:rsid w:val="006300E7"/>
    <w:rsid w:val="006303FF"/>
    <w:rsid w:val="00630E06"/>
    <w:rsid w:val="00630E37"/>
    <w:rsid w:val="00630E40"/>
    <w:rsid w:val="00630FCB"/>
    <w:rsid w:val="00631293"/>
    <w:rsid w:val="00631690"/>
    <w:rsid w:val="006317A8"/>
    <w:rsid w:val="0063184E"/>
    <w:rsid w:val="00631AB0"/>
    <w:rsid w:val="00631DD1"/>
    <w:rsid w:val="00632287"/>
    <w:rsid w:val="0063234E"/>
    <w:rsid w:val="00632479"/>
    <w:rsid w:val="00632E2B"/>
    <w:rsid w:val="0063306D"/>
    <w:rsid w:val="006333B2"/>
    <w:rsid w:val="006336BA"/>
    <w:rsid w:val="00633924"/>
    <w:rsid w:val="00633CAC"/>
    <w:rsid w:val="00633D36"/>
    <w:rsid w:val="0063432A"/>
    <w:rsid w:val="0063436D"/>
    <w:rsid w:val="006345B5"/>
    <w:rsid w:val="006345EF"/>
    <w:rsid w:val="00634C98"/>
    <w:rsid w:val="00634D24"/>
    <w:rsid w:val="00634FD1"/>
    <w:rsid w:val="0063510C"/>
    <w:rsid w:val="0063517E"/>
    <w:rsid w:val="006364EE"/>
    <w:rsid w:val="006365A2"/>
    <w:rsid w:val="00636C04"/>
    <w:rsid w:val="00636F2F"/>
    <w:rsid w:val="00637064"/>
    <w:rsid w:val="006372E1"/>
    <w:rsid w:val="00637385"/>
    <w:rsid w:val="00637604"/>
    <w:rsid w:val="00637608"/>
    <w:rsid w:val="00637FC7"/>
    <w:rsid w:val="00637FDB"/>
    <w:rsid w:val="006409EF"/>
    <w:rsid w:val="00640B26"/>
    <w:rsid w:val="00640C39"/>
    <w:rsid w:val="00640C8B"/>
    <w:rsid w:val="00640CB4"/>
    <w:rsid w:val="0064105D"/>
    <w:rsid w:val="006411F3"/>
    <w:rsid w:val="0064131E"/>
    <w:rsid w:val="00641951"/>
    <w:rsid w:val="00641B56"/>
    <w:rsid w:val="00641C3D"/>
    <w:rsid w:val="00642538"/>
    <w:rsid w:val="006426E8"/>
    <w:rsid w:val="0064308A"/>
    <w:rsid w:val="006431A6"/>
    <w:rsid w:val="006431E0"/>
    <w:rsid w:val="00643200"/>
    <w:rsid w:val="006434C9"/>
    <w:rsid w:val="006435A0"/>
    <w:rsid w:val="00644157"/>
    <w:rsid w:val="0064440E"/>
    <w:rsid w:val="006445DE"/>
    <w:rsid w:val="00645C84"/>
    <w:rsid w:val="00647009"/>
    <w:rsid w:val="006473F6"/>
    <w:rsid w:val="0064751D"/>
    <w:rsid w:val="006500DC"/>
    <w:rsid w:val="00650422"/>
    <w:rsid w:val="006505CA"/>
    <w:rsid w:val="0065067A"/>
    <w:rsid w:val="00650E3A"/>
    <w:rsid w:val="00651458"/>
    <w:rsid w:val="00651518"/>
    <w:rsid w:val="006515C3"/>
    <w:rsid w:val="00651AFC"/>
    <w:rsid w:val="00651B4D"/>
    <w:rsid w:val="00651CB3"/>
    <w:rsid w:val="0065214D"/>
    <w:rsid w:val="006523BA"/>
    <w:rsid w:val="00652D30"/>
    <w:rsid w:val="00652DF8"/>
    <w:rsid w:val="00652F75"/>
    <w:rsid w:val="0065337F"/>
    <w:rsid w:val="00653522"/>
    <w:rsid w:val="006536A3"/>
    <w:rsid w:val="00653CE8"/>
    <w:rsid w:val="00654620"/>
    <w:rsid w:val="00655332"/>
    <w:rsid w:val="0065533C"/>
    <w:rsid w:val="006558EA"/>
    <w:rsid w:val="00655A8C"/>
    <w:rsid w:val="00655CB0"/>
    <w:rsid w:val="00655EF4"/>
    <w:rsid w:val="00656110"/>
    <w:rsid w:val="006561D8"/>
    <w:rsid w:val="0065646B"/>
    <w:rsid w:val="00656580"/>
    <w:rsid w:val="0065729F"/>
    <w:rsid w:val="00657352"/>
    <w:rsid w:val="0065766B"/>
    <w:rsid w:val="0065772E"/>
    <w:rsid w:val="00657789"/>
    <w:rsid w:val="00657C2E"/>
    <w:rsid w:val="00657C3D"/>
    <w:rsid w:val="00660440"/>
    <w:rsid w:val="00660448"/>
    <w:rsid w:val="006608BE"/>
    <w:rsid w:val="00660E8D"/>
    <w:rsid w:val="00660F95"/>
    <w:rsid w:val="006610AD"/>
    <w:rsid w:val="00661231"/>
    <w:rsid w:val="006614E9"/>
    <w:rsid w:val="006615E3"/>
    <w:rsid w:val="0066178B"/>
    <w:rsid w:val="006626FD"/>
    <w:rsid w:val="006627D2"/>
    <w:rsid w:val="00662AE7"/>
    <w:rsid w:val="00662B19"/>
    <w:rsid w:val="00662BCA"/>
    <w:rsid w:val="00662E35"/>
    <w:rsid w:val="006631C2"/>
    <w:rsid w:val="00663397"/>
    <w:rsid w:val="00663703"/>
    <w:rsid w:val="00664159"/>
    <w:rsid w:val="00664402"/>
    <w:rsid w:val="0066479F"/>
    <w:rsid w:val="00665018"/>
    <w:rsid w:val="0066565B"/>
    <w:rsid w:val="006658B2"/>
    <w:rsid w:val="00665E30"/>
    <w:rsid w:val="006660E6"/>
    <w:rsid w:val="00666845"/>
    <w:rsid w:val="00666E2C"/>
    <w:rsid w:val="00667634"/>
    <w:rsid w:val="00667A1A"/>
    <w:rsid w:val="00667EBD"/>
    <w:rsid w:val="00667FCF"/>
    <w:rsid w:val="00670264"/>
    <w:rsid w:val="006704B3"/>
    <w:rsid w:val="006707EC"/>
    <w:rsid w:val="00670B2B"/>
    <w:rsid w:val="006712CC"/>
    <w:rsid w:val="006715A0"/>
    <w:rsid w:val="00671AEC"/>
    <w:rsid w:val="0067212D"/>
    <w:rsid w:val="006723A9"/>
    <w:rsid w:val="00672AE6"/>
    <w:rsid w:val="00672BCE"/>
    <w:rsid w:val="00673015"/>
    <w:rsid w:val="006733D8"/>
    <w:rsid w:val="0067352A"/>
    <w:rsid w:val="006735C1"/>
    <w:rsid w:val="00673FC1"/>
    <w:rsid w:val="006742E2"/>
    <w:rsid w:val="00674363"/>
    <w:rsid w:val="0067470E"/>
    <w:rsid w:val="00674DD2"/>
    <w:rsid w:val="00674E3C"/>
    <w:rsid w:val="00674EB2"/>
    <w:rsid w:val="00675692"/>
    <w:rsid w:val="0067589B"/>
    <w:rsid w:val="00676407"/>
    <w:rsid w:val="0067640A"/>
    <w:rsid w:val="006770B2"/>
    <w:rsid w:val="00677D53"/>
    <w:rsid w:val="00677F89"/>
    <w:rsid w:val="0068002B"/>
    <w:rsid w:val="00680087"/>
    <w:rsid w:val="0068026B"/>
    <w:rsid w:val="00680A10"/>
    <w:rsid w:val="00680BB6"/>
    <w:rsid w:val="0068122F"/>
    <w:rsid w:val="00681325"/>
    <w:rsid w:val="0068186E"/>
    <w:rsid w:val="00681A6C"/>
    <w:rsid w:val="00681D4B"/>
    <w:rsid w:val="0068211A"/>
    <w:rsid w:val="00682165"/>
    <w:rsid w:val="0068239A"/>
    <w:rsid w:val="0068264F"/>
    <w:rsid w:val="00682655"/>
    <w:rsid w:val="0068271A"/>
    <w:rsid w:val="00682919"/>
    <w:rsid w:val="006829ED"/>
    <w:rsid w:val="00683031"/>
    <w:rsid w:val="00683293"/>
    <w:rsid w:val="00683593"/>
    <w:rsid w:val="00683741"/>
    <w:rsid w:val="00683E48"/>
    <w:rsid w:val="00683ED1"/>
    <w:rsid w:val="00683FA2"/>
    <w:rsid w:val="0068402D"/>
    <w:rsid w:val="0068429A"/>
    <w:rsid w:val="006845C0"/>
    <w:rsid w:val="00684AAC"/>
    <w:rsid w:val="00684FB7"/>
    <w:rsid w:val="006856FA"/>
    <w:rsid w:val="00685AAF"/>
    <w:rsid w:val="00685D06"/>
    <w:rsid w:val="00685E81"/>
    <w:rsid w:val="006868F5"/>
    <w:rsid w:val="00686A48"/>
    <w:rsid w:val="00686AC0"/>
    <w:rsid w:val="00686D1C"/>
    <w:rsid w:val="00686D62"/>
    <w:rsid w:val="00687047"/>
    <w:rsid w:val="006871FB"/>
    <w:rsid w:val="00687216"/>
    <w:rsid w:val="0068739D"/>
    <w:rsid w:val="006875D5"/>
    <w:rsid w:val="0068763C"/>
    <w:rsid w:val="00687975"/>
    <w:rsid w:val="00690027"/>
    <w:rsid w:val="0069060C"/>
    <w:rsid w:val="00690E9E"/>
    <w:rsid w:val="006917E0"/>
    <w:rsid w:val="006918F7"/>
    <w:rsid w:val="00692AB8"/>
    <w:rsid w:val="00693294"/>
    <w:rsid w:val="006934EA"/>
    <w:rsid w:val="0069398E"/>
    <w:rsid w:val="00694017"/>
    <w:rsid w:val="006940E1"/>
    <w:rsid w:val="00694710"/>
    <w:rsid w:val="0069542E"/>
    <w:rsid w:val="00695782"/>
    <w:rsid w:val="0069578E"/>
    <w:rsid w:val="00695AC2"/>
    <w:rsid w:val="00695C48"/>
    <w:rsid w:val="00695D16"/>
    <w:rsid w:val="00695FAF"/>
    <w:rsid w:val="00695FDA"/>
    <w:rsid w:val="006963C9"/>
    <w:rsid w:val="00696D9F"/>
    <w:rsid w:val="00696E49"/>
    <w:rsid w:val="00696FF2"/>
    <w:rsid w:val="006970BC"/>
    <w:rsid w:val="00697433"/>
    <w:rsid w:val="0069752D"/>
    <w:rsid w:val="006977EF"/>
    <w:rsid w:val="00697D47"/>
    <w:rsid w:val="006A025F"/>
    <w:rsid w:val="006A05B7"/>
    <w:rsid w:val="006A062D"/>
    <w:rsid w:val="006A081A"/>
    <w:rsid w:val="006A0BDC"/>
    <w:rsid w:val="006A16A0"/>
    <w:rsid w:val="006A17CE"/>
    <w:rsid w:val="006A1911"/>
    <w:rsid w:val="006A1AB0"/>
    <w:rsid w:val="006A1F18"/>
    <w:rsid w:val="006A28A1"/>
    <w:rsid w:val="006A2A6D"/>
    <w:rsid w:val="006A2AF0"/>
    <w:rsid w:val="006A2E34"/>
    <w:rsid w:val="006A327A"/>
    <w:rsid w:val="006A3C72"/>
    <w:rsid w:val="006A45D3"/>
    <w:rsid w:val="006A4B61"/>
    <w:rsid w:val="006A50BE"/>
    <w:rsid w:val="006A5293"/>
    <w:rsid w:val="006A584C"/>
    <w:rsid w:val="006A5956"/>
    <w:rsid w:val="006A5B1F"/>
    <w:rsid w:val="006A5CA9"/>
    <w:rsid w:val="006A616B"/>
    <w:rsid w:val="006A6290"/>
    <w:rsid w:val="006A6479"/>
    <w:rsid w:val="006A7174"/>
    <w:rsid w:val="006A725D"/>
    <w:rsid w:val="006A7392"/>
    <w:rsid w:val="006A7795"/>
    <w:rsid w:val="006A7C35"/>
    <w:rsid w:val="006A7D6E"/>
    <w:rsid w:val="006B000A"/>
    <w:rsid w:val="006B0064"/>
    <w:rsid w:val="006B03A1"/>
    <w:rsid w:val="006B08C3"/>
    <w:rsid w:val="006B0D32"/>
    <w:rsid w:val="006B1048"/>
    <w:rsid w:val="006B14AE"/>
    <w:rsid w:val="006B18C9"/>
    <w:rsid w:val="006B1967"/>
    <w:rsid w:val="006B1D94"/>
    <w:rsid w:val="006B1E33"/>
    <w:rsid w:val="006B2337"/>
    <w:rsid w:val="006B255C"/>
    <w:rsid w:val="006B3278"/>
    <w:rsid w:val="006B3923"/>
    <w:rsid w:val="006B3B73"/>
    <w:rsid w:val="006B44D8"/>
    <w:rsid w:val="006B4512"/>
    <w:rsid w:val="006B4623"/>
    <w:rsid w:val="006B47A9"/>
    <w:rsid w:val="006B4946"/>
    <w:rsid w:val="006B5342"/>
    <w:rsid w:val="006B5644"/>
    <w:rsid w:val="006B5820"/>
    <w:rsid w:val="006B5C68"/>
    <w:rsid w:val="006B6135"/>
    <w:rsid w:val="006B6342"/>
    <w:rsid w:val="006B64F8"/>
    <w:rsid w:val="006B65DF"/>
    <w:rsid w:val="006B67D9"/>
    <w:rsid w:val="006B6CAC"/>
    <w:rsid w:val="006B734D"/>
    <w:rsid w:val="006B751F"/>
    <w:rsid w:val="006B7D92"/>
    <w:rsid w:val="006B7F40"/>
    <w:rsid w:val="006C007C"/>
    <w:rsid w:val="006C130D"/>
    <w:rsid w:val="006C2153"/>
    <w:rsid w:val="006C234B"/>
    <w:rsid w:val="006C24B7"/>
    <w:rsid w:val="006C3533"/>
    <w:rsid w:val="006C3A9E"/>
    <w:rsid w:val="006C3B79"/>
    <w:rsid w:val="006C3E9F"/>
    <w:rsid w:val="006C3F99"/>
    <w:rsid w:val="006C426B"/>
    <w:rsid w:val="006C42BE"/>
    <w:rsid w:val="006C4882"/>
    <w:rsid w:val="006C4A6C"/>
    <w:rsid w:val="006C4AC1"/>
    <w:rsid w:val="006C4C25"/>
    <w:rsid w:val="006C4D1C"/>
    <w:rsid w:val="006C5535"/>
    <w:rsid w:val="006C5759"/>
    <w:rsid w:val="006C5D41"/>
    <w:rsid w:val="006C5FEA"/>
    <w:rsid w:val="006C63D9"/>
    <w:rsid w:val="006C64F7"/>
    <w:rsid w:val="006C6B5F"/>
    <w:rsid w:val="006C6FF8"/>
    <w:rsid w:val="006C79F3"/>
    <w:rsid w:val="006C7AAC"/>
    <w:rsid w:val="006C7AE5"/>
    <w:rsid w:val="006C7D82"/>
    <w:rsid w:val="006C7F15"/>
    <w:rsid w:val="006D0054"/>
    <w:rsid w:val="006D00A5"/>
    <w:rsid w:val="006D00C2"/>
    <w:rsid w:val="006D040B"/>
    <w:rsid w:val="006D0589"/>
    <w:rsid w:val="006D0807"/>
    <w:rsid w:val="006D0CF5"/>
    <w:rsid w:val="006D0D7A"/>
    <w:rsid w:val="006D1A3B"/>
    <w:rsid w:val="006D1C25"/>
    <w:rsid w:val="006D251D"/>
    <w:rsid w:val="006D2B7B"/>
    <w:rsid w:val="006D2F2F"/>
    <w:rsid w:val="006D3261"/>
    <w:rsid w:val="006D38CA"/>
    <w:rsid w:val="006D3F8A"/>
    <w:rsid w:val="006D45A8"/>
    <w:rsid w:val="006D47D5"/>
    <w:rsid w:val="006D4CA2"/>
    <w:rsid w:val="006D4E1F"/>
    <w:rsid w:val="006D53D2"/>
    <w:rsid w:val="006D572A"/>
    <w:rsid w:val="006D606B"/>
    <w:rsid w:val="006D6EE0"/>
    <w:rsid w:val="006D75F5"/>
    <w:rsid w:val="006D7A90"/>
    <w:rsid w:val="006E009C"/>
    <w:rsid w:val="006E0344"/>
    <w:rsid w:val="006E064E"/>
    <w:rsid w:val="006E0C0B"/>
    <w:rsid w:val="006E0C2E"/>
    <w:rsid w:val="006E0EA7"/>
    <w:rsid w:val="006E0EC0"/>
    <w:rsid w:val="006E0FDD"/>
    <w:rsid w:val="006E12E6"/>
    <w:rsid w:val="006E142C"/>
    <w:rsid w:val="006E1AF1"/>
    <w:rsid w:val="006E1C5A"/>
    <w:rsid w:val="006E1D74"/>
    <w:rsid w:val="006E338A"/>
    <w:rsid w:val="006E37DB"/>
    <w:rsid w:val="006E38EE"/>
    <w:rsid w:val="006E3E03"/>
    <w:rsid w:val="006E3ED6"/>
    <w:rsid w:val="006E3F84"/>
    <w:rsid w:val="006E4033"/>
    <w:rsid w:val="006E4164"/>
    <w:rsid w:val="006E4177"/>
    <w:rsid w:val="006E446C"/>
    <w:rsid w:val="006E4519"/>
    <w:rsid w:val="006E4A19"/>
    <w:rsid w:val="006E555E"/>
    <w:rsid w:val="006E5646"/>
    <w:rsid w:val="006E564B"/>
    <w:rsid w:val="006E5A2B"/>
    <w:rsid w:val="006E5C98"/>
    <w:rsid w:val="006E5E13"/>
    <w:rsid w:val="006E5F5D"/>
    <w:rsid w:val="006E5F9B"/>
    <w:rsid w:val="006E6233"/>
    <w:rsid w:val="006E630F"/>
    <w:rsid w:val="006E6314"/>
    <w:rsid w:val="006E6A36"/>
    <w:rsid w:val="006E6B18"/>
    <w:rsid w:val="006E6C85"/>
    <w:rsid w:val="006E7154"/>
    <w:rsid w:val="006E759B"/>
    <w:rsid w:val="006E7BEF"/>
    <w:rsid w:val="006E7BF5"/>
    <w:rsid w:val="006F027B"/>
    <w:rsid w:val="006F0339"/>
    <w:rsid w:val="006F0551"/>
    <w:rsid w:val="006F092B"/>
    <w:rsid w:val="006F0B94"/>
    <w:rsid w:val="006F13DA"/>
    <w:rsid w:val="006F1669"/>
    <w:rsid w:val="006F17B9"/>
    <w:rsid w:val="006F1898"/>
    <w:rsid w:val="006F1B1B"/>
    <w:rsid w:val="006F20B3"/>
    <w:rsid w:val="006F269E"/>
    <w:rsid w:val="006F2708"/>
    <w:rsid w:val="006F27F0"/>
    <w:rsid w:val="006F2CFF"/>
    <w:rsid w:val="006F2FBE"/>
    <w:rsid w:val="006F3486"/>
    <w:rsid w:val="006F37BB"/>
    <w:rsid w:val="006F3831"/>
    <w:rsid w:val="006F3BBA"/>
    <w:rsid w:val="006F4204"/>
    <w:rsid w:val="006F4837"/>
    <w:rsid w:val="006F5248"/>
    <w:rsid w:val="006F532A"/>
    <w:rsid w:val="006F564B"/>
    <w:rsid w:val="006F56F6"/>
    <w:rsid w:val="006F5DE2"/>
    <w:rsid w:val="006F663B"/>
    <w:rsid w:val="006F67F1"/>
    <w:rsid w:val="006F6C7E"/>
    <w:rsid w:val="006F6CAC"/>
    <w:rsid w:val="006F6E5A"/>
    <w:rsid w:val="006F6EDE"/>
    <w:rsid w:val="006F744E"/>
    <w:rsid w:val="006F79C6"/>
    <w:rsid w:val="006F7A17"/>
    <w:rsid w:val="007000B0"/>
    <w:rsid w:val="00700307"/>
    <w:rsid w:val="00700371"/>
    <w:rsid w:val="007003CD"/>
    <w:rsid w:val="007003CE"/>
    <w:rsid w:val="0070064A"/>
    <w:rsid w:val="007007CD"/>
    <w:rsid w:val="00700B55"/>
    <w:rsid w:val="007010CD"/>
    <w:rsid w:val="007013B8"/>
    <w:rsid w:val="007013CB"/>
    <w:rsid w:val="00701509"/>
    <w:rsid w:val="007023AF"/>
    <w:rsid w:val="00703127"/>
    <w:rsid w:val="00703351"/>
    <w:rsid w:val="00703390"/>
    <w:rsid w:val="007036EB"/>
    <w:rsid w:val="007036F1"/>
    <w:rsid w:val="00704430"/>
    <w:rsid w:val="007044A3"/>
    <w:rsid w:val="00704573"/>
    <w:rsid w:val="00704697"/>
    <w:rsid w:val="00704739"/>
    <w:rsid w:val="0070488B"/>
    <w:rsid w:val="00704CB9"/>
    <w:rsid w:val="00704CF9"/>
    <w:rsid w:val="00704F54"/>
    <w:rsid w:val="00705D81"/>
    <w:rsid w:val="00705E47"/>
    <w:rsid w:val="00706329"/>
    <w:rsid w:val="00706806"/>
    <w:rsid w:val="00706D43"/>
    <w:rsid w:val="00706DAA"/>
    <w:rsid w:val="0070701E"/>
    <w:rsid w:val="0070705B"/>
    <w:rsid w:val="00707681"/>
    <w:rsid w:val="007078C8"/>
    <w:rsid w:val="00707C1A"/>
    <w:rsid w:val="00707C4B"/>
    <w:rsid w:val="00707D10"/>
    <w:rsid w:val="00707ED9"/>
    <w:rsid w:val="0071028C"/>
    <w:rsid w:val="00710761"/>
    <w:rsid w:val="00711047"/>
    <w:rsid w:val="007113E0"/>
    <w:rsid w:val="007118E7"/>
    <w:rsid w:val="00711E95"/>
    <w:rsid w:val="00712134"/>
    <w:rsid w:val="00712AA1"/>
    <w:rsid w:val="00713AB0"/>
    <w:rsid w:val="00713B36"/>
    <w:rsid w:val="00713D96"/>
    <w:rsid w:val="00713DA7"/>
    <w:rsid w:val="00714107"/>
    <w:rsid w:val="0071484F"/>
    <w:rsid w:val="007152F9"/>
    <w:rsid w:val="00715434"/>
    <w:rsid w:val="00715928"/>
    <w:rsid w:val="00715BE0"/>
    <w:rsid w:val="00715DAA"/>
    <w:rsid w:val="007162EF"/>
    <w:rsid w:val="0071674E"/>
    <w:rsid w:val="00716D23"/>
    <w:rsid w:val="00716D78"/>
    <w:rsid w:val="00717118"/>
    <w:rsid w:val="00717428"/>
    <w:rsid w:val="0071755C"/>
    <w:rsid w:val="007177F9"/>
    <w:rsid w:val="00717F25"/>
    <w:rsid w:val="00717F90"/>
    <w:rsid w:val="007208A6"/>
    <w:rsid w:val="00720ACA"/>
    <w:rsid w:val="00720C9B"/>
    <w:rsid w:val="00720E89"/>
    <w:rsid w:val="00720F00"/>
    <w:rsid w:val="00721200"/>
    <w:rsid w:val="007217C0"/>
    <w:rsid w:val="00721B94"/>
    <w:rsid w:val="00721C2F"/>
    <w:rsid w:val="00721E40"/>
    <w:rsid w:val="00721ED8"/>
    <w:rsid w:val="007222A9"/>
    <w:rsid w:val="00722702"/>
    <w:rsid w:val="00722DB0"/>
    <w:rsid w:val="0072304F"/>
    <w:rsid w:val="007235FD"/>
    <w:rsid w:val="00723D0D"/>
    <w:rsid w:val="00724B7B"/>
    <w:rsid w:val="00724D48"/>
    <w:rsid w:val="00725330"/>
    <w:rsid w:val="007257C2"/>
    <w:rsid w:val="0072632A"/>
    <w:rsid w:val="0072681B"/>
    <w:rsid w:val="00726916"/>
    <w:rsid w:val="0072768A"/>
    <w:rsid w:val="007276C5"/>
    <w:rsid w:val="0072787B"/>
    <w:rsid w:val="007279C2"/>
    <w:rsid w:val="00727BC8"/>
    <w:rsid w:val="00727D5A"/>
    <w:rsid w:val="007305D5"/>
    <w:rsid w:val="00730982"/>
    <w:rsid w:val="00730F84"/>
    <w:rsid w:val="00731315"/>
    <w:rsid w:val="00731A03"/>
    <w:rsid w:val="00731DF0"/>
    <w:rsid w:val="007320AD"/>
    <w:rsid w:val="007321FC"/>
    <w:rsid w:val="00732B6D"/>
    <w:rsid w:val="00732BA6"/>
    <w:rsid w:val="00732FFE"/>
    <w:rsid w:val="007330D9"/>
    <w:rsid w:val="007337A6"/>
    <w:rsid w:val="00734189"/>
    <w:rsid w:val="007341E0"/>
    <w:rsid w:val="0073463A"/>
    <w:rsid w:val="007346E5"/>
    <w:rsid w:val="0073492F"/>
    <w:rsid w:val="0073499D"/>
    <w:rsid w:val="00734B4F"/>
    <w:rsid w:val="00734D5A"/>
    <w:rsid w:val="0073536B"/>
    <w:rsid w:val="007353BB"/>
    <w:rsid w:val="00735538"/>
    <w:rsid w:val="007358E8"/>
    <w:rsid w:val="00735B3B"/>
    <w:rsid w:val="0073603C"/>
    <w:rsid w:val="007362F7"/>
    <w:rsid w:val="0073692B"/>
    <w:rsid w:val="00736A49"/>
    <w:rsid w:val="00736ECE"/>
    <w:rsid w:val="00737085"/>
    <w:rsid w:val="0073789A"/>
    <w:rsid w:val="00737AAA"/>
    <w:rsid w:val="00740016"/>
    <w:rsid w:val="0074027E"/>
    <w:rsid w:val="00740327"/>
    <w:rsid w:val="0074065F"/>
    <w:rsid w:val="007408BA"/>
    <w:rsid w:val="00740D60"/>
    <w:rsid w:val="00740DA1"/>
    <w:rsid w:val="00741007"/>
    <w:rsid w:val="007411AF"/>
    <w:rsid w:val="00741293"/>
    <w:rsid w:val="00741851"/>
    <w:rsid w:val="00741882"/>
    <w:rsid w:val="00741B3F"/>
    <w:rsid w:val="00742171"/>
    <w:rsid w:val="00742650"/>
    <w:rsid w:val="007428D9"/>
    <w:rsid w:val="00742A65"/>
    <w:rsid w:val="00742C45"/>
    <w:rsid w:val="00742DE5"/>
    <w:rsid w:val="00743722"/>
    <w:rsid w:val="00743C49"/>
    <w:rsid w:val="00743F92"/>
    <w:rsid w:val="007441BF"/>
    <w:rsid w:val="0074422F"/>
    <w:rsid w:val="0074471E"/>
    <w:rsid w:val="00744BE1"/>
    <w:rsid w:val="0074520B"/>
    <w:rsid w:val="0074533B"/>
    <w:rsid w:val="00745E2B"/>
    <w:rsid w:val="00746014"/>
    <w:rsid w:val="007464F8"/>
    <w:rsid w:val="00746A3C"/>
    <w:rsid w:val="007471D0"/>
    <w:rsid w:val="00750179"/>
    <w:rsid w:val="00750CAF"/>
    <w:rsid w:val="00750E60"/>
    <w:rsid w:val="00751A1B"/>
    <w:rsid w:val="00751B9F"/>
    <w:rsid w:val="00751C33"/>
    <w:rsid w:val="007520B9"/>
    <w:rsid w:val="00752123"/>
    <w:rsid w:val="00752531"/>
    <w:rsid w:val="00752717"/>
    <w:rsid w:val="007527D0"/>
    <w:rsid w:val="007528D6"/>
    <w:rsid w:val="00753892"/>
    <w:rsid w:val="00753DC9"/>
    <w:rsid w:val="00753F81"/>
    <w:rsid w:val="00754106"/>
    <w:rsid w:val="007545E1"/>
    <w:rsid w:val="00754A4E"/>
    <w:rsid w:val="00754BD9"/>
    <w:rsid w:val="00754BED"/>
    <w:rsid w:val="0075528B"/>
    <w:rsid w:val="00755858"/>
    <w:rsid w:val="00755EC8"/>
    <w:rsid w:val="007563D1"/>
    <w:rsid w:val="00756D0D"/>
    <w:rsid w:val="00757C22"/>
    <w:rsid w:val="0076015F"/>
    <w:rsid w:val="007609F1"/>
    <w:rsid w:val="00761C1B"/>
    <w:rsid w:val="00761E43"/>
    <w:rsid w:val="0076239C"/>
    <w:rsid w:val="0076379B"/>
    <w:rsid w:val="00763990"/>
    <w:rsid w:val="00763A44"/>
    <w:rsid w:val="00763B57"/>
    <w:rsid w:val="007643BC"/>
    <w:rsid w:val="007652ED"/>
    <w:rsid w:val="00765750"/>
    <w:rsid w:val="00765B61"/>
    <w:rsid w:val="00765D83"/>
    <w:rsid w:val="00766024"/>
    <w:rsid w:val="00766116"/>
    <w:rsid w:val="00766359"/>
    <w:rsid w:val="007667E1"/>
    <w:rsid w:val="00766818"/>
    <w:rsid w:val="007668FB"/>
    <w:rsid w:val="00766906"/>
    <w:rsid w:val="0076694F"/>
    <w:rsid w:val="007671D0"/>
    <w:rsid w:val="007678A4"/>
    <w:rsid w:val="00767C0B"/>
    <w:rsid w:val="00767F3D"/>
    <w:rsid w:val="0077001F"/>
    <w:rsid w:val="00770357"/>
    <w:rsid w:val="00770432"/>
    <w:rsid w:val="00770A16"/>
    <w:rsid w:val="00770EA8"/>
    <w:rsid w:val="0077102E"/>
    <w:rsid w:val="007716B6"/>
    <w:rsid w:val="00771992"/>
    <w:rsid w:val="00771D94"/>
    <w:rsid w:val="007722C6"/>
    <w:rsid w:val="007726A3"/>
    <w:rsid w:val="00773E0B"/>
    <w:rsid w:val="00774178"/>
    <w:rsid w:val="007742C6"/>
    <w:rsid w:val="007745C0"/>
    <w:rsid w:val="00774738"/>
    <w:rsid w:val="00774BEF"/>
    <w:rsid w:val="00774ED2"/>
    <w:rsid w:val="007750B2"/>
    <w:rsid w:val="00775527"/>
    <w:rsid w:val="00775755"/>
    <w:rsid w:val="00775FD0"/>
    <w:rsid w:val="00776056"/>
    <w:rsid w:val="007761F6"/>
    <w:rsid w:val="00776607"/>
    <w:rsid w:val="00776D6A"/>
    <w:rsid w:val="00776E98"/>
    <w:rsid w:val="007772F0"/>
    <w:rsid w:val="0077762B"/>
    <w:rsid w:val="00777926"/>
    <w:rsid w:val="00780542"/>
    <w:rsid w:val="00780B05"/>
    <w:rsid w:val="00780C68"/>
    <w:rsid w:val="007817C2"/>
    <w:rsid w:val="00781D2C"/>
    <w:rsid w:val="00781D9B"/>
    <w:rsid w:val="00782484"/>
    <w:rsid w:val="007827E2"/>
    <w:rsid w:val="00782C1D"/>
    <w:rsid w:val="007830B8"/>
    <w:rsid w:val="00783195"/>
    <w:rsid w:val="007832B4"/>
    <w:rsid w:val="00783C9F"/>
    <w:rsid w:val="00784277"/>
    <w:rsid w:val="00784338"/>
    <w:rsid w:val="007843F4"/>
    <w:rsid w:val="0078473A"/>
    <w:rsid w:val="0078481E"/>
    <w:rsid w:val="0078491C"/>
    <w:rsid w:val="00784946"/>
    <w:rsid w:val="00785168"/>
    <w:rsid w:val="007851C0"/>
    <w:rsid w:val="0078539F"/>
    <w:rsid w:val="00785948"/>
    <w:rsid w:val="00785EAE"/>
    <w:rsid w:val="00786287"/>
    <w:rsid w:val="00786403"/>
    <w:rsid w:val="0078642B"/>
    <w:rsid w:val="0078671A"/>
    <w:rsid w:val="007868D7"/>
    <w:rsid w:val="00787237"/>
    <w:rsid w:val="007877D7"/>
    <w:rsid w:val="00787A7B"/>
    <w:rsid w:val="00787ABB"/>
    <w:rsid w:val="00787E9D"/>
    <w:rsid w:val="0079089C"/>
    <w:rsid w:val="00790A01"/>
    <w:rsid w:val="00790C93"/>
    <w:rsid w:val="00790CBE"/>
    <w:rsid w:val="00790E87"/>
    <w:rsid w:val="00790F2E"/>
    <w:rsid w:val="007915D4"/>
    <w:rsid w:val="007926CE"/>
    <w:rsid w:val="00792E4B"/>
    <w:rsid w:val="00792F96"/>
    <w:rsid w:val="007932F4"/>
    <w:rsid w:val="0079331A"/>
    <w:rsid w:val="007935D3"/>
    <w:rsid w:val="007936CC"/>
    <w:rsid w:val="007937AA"/>
    <w:rsid w:val="007937C0"/>
    <w:rsid w:val="0079396F"/>
    <w:rsid w:val="0079409E"/>
    <w:rsid w:val="0079433F"/>
    <w:rsid w:val="00794376"/>
    <w:rsid w:val="00794392"/>
    <w:rsid w:val="007947FA"/>
    <w:rsid w:val="00794FA8"/>
    <w:rsid w:val="007959FE"/>
    <w:rsid w:val="00795A0D"/>
    <w:rsid w:val="00796A26"/>
    <w:rsid w:val="00796BAE"/>
    <w:rsid w:val="00796E9B"/>
    <w:rsid w:val="00797121"/>
    <w:rsid w:val="00797350"/>
    <w:rsid w:val="00797753"/>
    <w:rsid w:val="007A0CF1"/>
    <w:rsid w:val="007A2A12"/>
    <w:rsid w:val="007A30CE"/>
    <w:rsid w:val="007A34C0"/>
    <w:rsid w:val="007A35DB"/>
    <w:rsid w:val="007A3C94"/>
    <w:rsid w:val="007A4923"/>
    <w:rsid w:val="007A4BF7"/>
    <w:rsid w:val="007A4F68"/>
    <w:rsid w:val="007A5024"/>
    <w:rsid w:val="007A5644"/>
    <w:rsid w:val="007A5803"/>
    <w:rsid w:val="007A5897"/>
    <w:rsid w:val="007A5C34"/>
    <w:rsid w:val="007A5DDB"/>
    <w:rsid w:val="007A61D0"/>
    <w:rsid w:val="007A62BD"/>
    <w:rsid w:val="007A651D"/>
    <w:rsid w:val="007A6CE3"/>
    <w:rsid w:val="007A739B"/>
    <w:rsid w:val="007A7A28"/>
    <w:rsid w:val="007B0A81"/>
    <w:rsid w:val="007B1BCE"/>
    <w:rsid w:val="007B1D2A"/>
    <w:rsid w:val="007B1D3D"/>
    <w:rsid w:val="007B1E95"/>
    <w:rsid w:val="007B2190"/>
    <w:rsid w:val="007B24F5"/>
    <w:rsid w:val="007B2851"/>
    <w:rsid w:val="007B2FD5"/>
    <w:rsid w:val="007B30A8"/>
    <w:rsid w:val="007B35B5"/>
    <w:rsid w:val="007B3A58"/>
    <w:rsid w:val="007B3AC4"/>
    <w:rsid w:val="007B43B2"/>
    <w:rsid w:val="007B4D4B"/>
    <w:rsid w:val="007B534A"/>
    <w:rsid w:val="007B5A78"/>
    <w:rsid w:val="007B5E93"/>
    <w:rsid w:val="007B65B2"/>
    <w:rsid w:val="007B65F3"/>
    <w:rsid w:val="007B6953"/>
    <w:rsid w:val="007B6BA5"/>
    <w:rsid w:val="007B6FE1"/>
    <w:rsid w:val="007B7042"/>
    <w:rsid w:val="007B70C1"/>
    <w:rsid w:val="007B72BC"/>
    <w:rsid w:val="007B7C6D"/>
    <w:rsid w:val="007B7E8D"/>
    <w:rsid w:val="007C058F"/>
    <w:rsid w:val="007C0CB4"/>
    <w:rsid w:val="007C334D"/>
    <w:rsid w:val="007C3390"/>
    <w:rsid w:val="007C36C7"/>
    <w:rsid w:val="007C372F"/>
    <w:rsid w:val="007C3D7A"/>
    <w:rsid w:val="007C41EA"/>
    <w:rsid w:val="007C42D8"/>
    <w:rsid w:val="007C4EEB"/>
    <w:rsid w:val="007C4F4B"/>
    <w:rsid w:val="007C4F68"/>
    <w:rsid w:val="007C5173"/>
    <w:rsid w:val="007C52DD"/>
    <w:rsid w:val="007C5EA3"/>
    <w:rsid w:val="007C6628"/>
    <w:rsid w:val="007C73CB"/>
    <w:rsid w:val="007C7422"/>
    <w:rsid w:val="007C7B9F"/>
    <w:rsid w:val="007C7C9E"/>
    <w:rsid w:val="007D11CB"/>
    <w:rsid w:val="007D125B"/>
    <w:rsid w:val="007D13EA"/>
    <w:rsid w:val="007D19FD"/>
    <w:rsid w:val="007D1E3D"/>
    <w:rsid w:val="007D21A6"/>
    <w:rsid w:val="007D220F"/>
    <w:rsid w:val="007D226E"/>
    <w:rsid w:val="007D2783"/>
    <w:rsid w:val="007D2954"/>
    <w:rsid w:val="007D2A61"/>
    <w:rsid w:val="007D2C51"/>
    <w:rsid w:val="007D301C"/>
    <w:rsid w:val="007D31D8"/>
    <w:rsid w:val="007D3B48"/>
    <w:rsid w:val="007D4909"/>
    <w:rsid w:val="007D49C1"/>
    <w:rsid w:val="007D51D5"/>
    <w:rsid w:val="007D527C"/>
    <w:rsid w:val="007D532B"/>
    <w:rsid w:val="007D547E"/>
    <w:rsid w:val="007D55F1"/>
    <w:rsid w:val="007D5704"/>
    <w:rsid w:val="007D5F08"/>
    <w:rsid w:val="007D5FF2"/>
    <w:rsid w:val="007D64EE"/>
    <w:rsid w:val="007D6769"/>
    <w:rsid w:val="007D6A4C"/>
    <w:rsid w:val="007D6C5D"/>
    <w:rsid w:val="007D6F65"/>
    <w:rsid w:val="007D7362"/>
    <w:rsid w:val="007D7558"/>
    <w:rsid w:val="007D7E0F"/>
    <w:rsid w:val="007E0023"/>
    <w:rsid w:val="007E07F8"/>
    <w:rsid w:val="007E0AC7"/>
    <w:rsid w:val="007E0B0A"/>
    <w:rsid w:val="007E1A88"/>
    <w:rsid w:val="007E1A8D"/>
    <w:rsid w:val="007E28FF"/>
    <w:rsid w:val="007E2D91"/>
    <w:rsid w:val="007E3313"/>
    <w:rsid w:val="007E34C8"/>
    <w:rsid w:val="007E4017"/>
    <w:rsid w:val="007E42C7"/>
    <w:rsid w:val="007E4315"/>
    <w:rsid w:val="007E436B"/>
    <w:rsid w:val="007E47D5"/>
    <w:rsid w:val="007E4800"/>
    <w:rsid w:val="007E4890"/>
    <w:rsid w:val="007E4964"/>
    <w:rsid w:val="007E4B5C"/>
    <w:rsid w:val="007E5DE2"/>
    <w:rsid w:val="007E63B0"/>
    <w:rsid w:val="007E6801"/>
    <w:rsid w:val="007E6B2B"/>
    <w:rsid w:val="007E6D6C"/>
    <w:rsid w:val="007E6FF5"/>
    <w:rsid w:val="007E713F"/>
    <w:rsid w:val="007E7384"/>
    <w:rsid w:val="007E7444"/>
    <w:rsid w:val="007E769F"/>
    <w:rsid w:val="007F01B0"/>
    <w:rsid w:val="007F0307"/>
    <w:rsid w:val="007F0A61"/>
    <w:rsid w:val="007F17D9"/>
    <w:rsid w:val="007F180C"/>
    <w:rsid w:val="007F1890"/>
    <w:rsid w:val="007F2032"/>
    <w:rsid w:val="007F2593"/>
    <w:rsid w:val="007F2A0B"/>
    <w:rsid w:val="007F34B4"/>
    <w:rsid w:val="007F372F"/>
    <w:rsid w:val="007F3AC8"/>
    <w:rsid w:val="007F3BA0"/>
    <w:rsid w:val="007F4276"/>
    <w:rsid w:val="007F439A"/>
    <w:rsid w:val="007F47E0"/>
    <w:rsid w:val="007F4991"/>
    <w:rsid w:val="007F4BD5"/>
    <w:rsid w:val="007F5A45"/>
    <w:rsid w:val="007F5BDD"/>
    <w:rsid w:val="007F5CE2"/>
    <w:rsid w:val="007F5DCB"/>
    <w:rsid w:val="007F5EB5"/>
    <w:rsid w:val="007F6611"/>
    <w:rsid w:val="007F67BD"/>
    <w:rsid w:val="007F6877"/>
    <w:rsid w:val="007F6A71"/>
    <w:rsid w:val="007F6D4E"/>
    <w:rsid w:val="007F71A7"/>
    <w:rsid w:val="007F7328"/>
    <w:rsid w:val="007F7426"/>
    <w:rsid w:val="007F743D"/>
    <w:rsid w:val="007F7514"/>
    <w:rsid w:val="0080033A"/>
    <w:rsid w:val="008003BB"/>
    <w:rsid w:val="00800573"/>
    <w:rsid w:val="00800650"/>
    <w:rsid w:val="00800C05"/>
    <w:rsid w:val="0080169B"/>
    <w:rsid w:val="00802670"/>
    <w:rsid w:val="00802B5C"/>
    <w:rsid w:val="00802BC5"/>
    <w:rsid w:val="00803DA7"/>
    <w:rsid w:val="00803E37"/>
    <w:rsid w:val="00804076"/>
    <w:rsid w:val="008049D4"/>
    <w:rsid w:val="00804A65"/>
    <w:rsid w:val="00804B8E"/>
    <w:rsid w:val="00804CC0"/>
    <w:rsid w:val="00805008"/>
    <w:rsid w:val="00805243"/>
    <w:rsid w:val="0080577A"/>
    <w:rsid w:val="00805E68"/>
    <w:rsid w:val="00806131"/>
    <w:rsid w:val="008066D0"/>
    <w:rsid w:val="0080697E"/>
    <w:rsid w:val="00806AF3"/>
    <w:rsid w:val="00806B6A"/>
    <w:rsid w:val="00806E7D"/>
    <w:rsid w:val="0080764B"/>
    <w:rsid w:val="00807A28"/>
    <w:rsid w:val="00807ED8"/>
    <w:rsid w:val="0081018F"/>
    <w:rsid w:val="00810BAC"/>
    <w:rsid w:val="00810EBC"/>
    <w:rsid w:val="0081102F"/>
    <w:rsid w:val="00811D8D"/>
    <w:rsid w:val="00811E86"/>
    <w:rsid w:val="00812253"/>
    <w:rsid w:val="00812840"/>
    <w:rsid w:val="008132ED"/>
    <w:rsid w:val="00813793"/>
    <w:rsid w:val="00813859"/>
    <w:rsid w:val="00813C7B"/>
    <w:rsid w:val="00814265"/>
    <w:rsid w:val="008142ED"/>
    <w:rsid w:val="00814418"/>
    <w:rsid w:val="00814484"/>
    <w:rsid w:val="0081450E"/>
    <w:rsid w:val="00814594"/>
    <w:rsid w:val="00814CBB"/>
    <w:rsid w:val="00814CCC"/>
    <w:rsid w:val="00815819"/>
    <w:rsid w:val="00815C10"/>
    <w:rsid w:val="00815CAE"/>
    <w:rsid w:val="008165A7"/>
    <w:rsid w:val="00816C0E"/>
    <w:rsid w:val="00816E3F"/>
    <w:rsid w:val="00817135"/>
    <w:rsid w:val="008175AA"/>
    <w:rsid w:val="008175E9"/>
    <w:rsid w:val="00817BD2"/>
    <w:rsid w:val="00820031"/>
    <w:rsid w:val="00820B8D"/>
    <w:rsid w:val="00820DEB"/>
    <w:rsid w:val="0082102C"/>
    <w:rsid w:val="00821ED9"/>
    <w:rsid w:val="0082212E"/>
    <w:rsid w:val="008222E8"/>
    <w:rsid w:val="00822493"/>
    <w:rsid w:val="008229AB"/>
    <w:rsid w:val="00822D0F"/>
    <w:rsid w:val="00822E53"/>
    <w:rsid w:val="0082323B"/>
    <w:rsid w:val="008232CC"/>
    <w:rsid w:val="00823412"/>
    <w:rsid w:val="00823764"/>
    <w:rsid w:val="008239F1"/>
    <w:rsid w:val="00823E30"/>
    <w:rsid w:val="00823EDF"/>
    <w:rsid w:val="008242D7"/>
    <w:rsid w:val="00824837"/>
    <w:rsid w:val="008253F9"/>
    <w:rsid w:val="0082577B"/>
    <w:rsid w:val="00825991"/>
    <w:rsid w:val="00825CB5"/>
    <w:rsid w:val="00825D66"/>
    <w:rsid w:val="008260AB"/>
    <w:rsid w:val="0082611B"/>
    <w:rsid w:val="0082683E"/>
    <w:rsid w:val="00826A5B"/>
    <w:rsid w:val="00826BCF"/>
    <w:rsid w:val="008273FB"/>
    <w:rsid w:val="008274F0"/>
    <w:rsid w:val="008277E8"/>
    <w:rsid w:val="00827816"/>
    <w:rsid w:val="00827857"/>
    <w:rsid w:val="00827D27"/>
    <w:rsid w:val="0083011A"/>
    <w:rsid w:val="0083097D"/>
    <w:rsid w:val="00831418"/>
    <w:rsid w:val="00831471"/>
    <w:rsid w:val="008318D9"/>
    <w:rsid w:val="00831B57"/>
    <w:rsid w:val="00831CD9"/>
    <w:rsid w:val="00831DBD"/>
    <w:rsid w:val="00831EF1"/>
    <w:rsid w:val="00832F9A"/>
    <w:rsid w:val="008330EC"/>
    <w:rsid w:val="00833230"/>
    <w:rsid w:val="00833364"/>
    <w:rsid w:val="008335BC"/>
    <w:rsid w:val="008337B7"/>
    <w:rsid w:val="00833C2A"/>
    <w:rsid w:val="00833FEA"/>
    <w:rsid w:val="00834428"/>
    <w:rsid w:val="00834A76"/>
    <w:rsid w:val="00834B96"/>
    <w:rsid w:val="00835429"/>
    <w:rsid w:val="00835566"/>
    <w:rsid w:val="008368B3"/>
    <w:rsid w:val="00836E88"/>
    <w:rsid w:val="008378A1"/>
    <w:rsid w:val="008379D6"/>
    <w:rsid w:val="00837BCB"/>
    <w:rsid w:val="00837C85"/>
    <w:rsid w:val="00837F72"/>
    <w:rsid w:val="008402E9"/>
    <w:rsid w:val="0084055A"/>
    <w:rsid w:val="0084064D"/>
    <w:rsid w:val="00841252"/>
    <w:rsid w:val="0084129B"/>
    <w:rsid w:val="008422DB"/>
    <w:rsid w:val="008423BD"/>
    <w:rsid w:val="008424C9"/>
    <w:rsid w:val="0084274F"/>
    <w:rsid w:val="00842B0A"/>
    <w:rsid w:val="00842C5F"/>
    <w:rsid w:val="00842CEC"/>
    <w:rsid w:val="00842E33"/>
    <w:rsid w:val="0084338B"/>
    <w:rsid w:val="0084348D"/>
    <w:rsid w:val="00843BEE"/>
    <w:rsid w:val="00843E0C"/>
    <w:rsid w:val="0084429B"/>
    <w:rsid w:val="0084454A"/>
    <w:rsid w:val="008449CE"/>
    <w:rsid w:val="00844E22"/>
    <w:rsid w:val="0084557E"/>
    <w:rsid w:val="00845E7C"/>
    <w:rsid w:val="00845ED7"/>
    <w:rsid w:val="00846094"/>
    <w:rsid w:val="008468D4"/>
    <w:rsid w:val="008468D8"/>
    <w:rsid w:val="0084698A"/>
    <w:rsid w:val="00847669"/>
    <w:rsid w:val="00847A54"/>
    <w:rsid w:val="00850393"/>
    <w:rsid w:val="00850B0C"/>
    <w:rsid w:val="00850FA1"/>
    <w:rsid w:val="0085116C"/>
    <w:rsid w:val="008513E4"/>
    <w:rsid w:val="0085147E"/>
    <w:rsid w:val="00851DAE"/>
    <w:rsid w:val="00852526"/>
    <w:rsid w:val="0085255D"/>
    <w:rsid w:val="00852ADD"/>
    <w:rsid w:val="0085320C"/>
    <w:rsid w:val="00853D59"/>
    <w:rsid w:val="00853F41"/>
    <w:rsid w:val="0085461F"/>
    <w:rsid w:val="00854679"/>
    <w:rsid w:val="008546AF"/>
    <w:rsid w:val="00854DA0"/>
    <w:rsid w:val="00854DFB"/>
    <w:rsid w:val="00854F95"/>
    <w:rsid w:val="00854F9D"/>
    <w:rsid w:val="0085512F"/>
    <w:rsid w:val="0085571F"/>
    <w:rsid w:val="00855768"/>
    <w:rsid w:val="008558FC"/>
    <w:rsid w:val="00855B00"/>
    <w:rsid w:val="00855B57"/>
    <w:rsid w:val="00855BEE"/>
    <w:rsid w:val="00855D87"/>
    <w:rsid w:val="00855F20"/>
    <w:rsid w:val="00856322"/>
    <w:rsid w:val="00856C08"/>
    <w:rsid w:val="0085737D"/>
    <w:rsid w:val="00857469"/>
    <w:rsid w:val="00857CF3"/>
    <w:rsid w:val="008601AF"/>
    <w:rsid w:val="0086077D"/>
    <w:rsid w:val="00860967"/>
    <w:rsid w:val="00860C8C"/>
    <w:rsid w:val="00860E12"/>
    <w:rsid w:val="00860F0B"/>
    <w:rsid w:val="00860F4F"/>
    <w:rsid w:val="00861122"/>
    <w:rsid w:val="008616B0"/>
    <w:rsid w:val="00861E05"/>
    <w:rsid w:val="008625E3"/>
    <w:rsid w:val="00862C0F"/>
    <w:rsid w:val="00862FFF"/>
    <w:rsid w:val="00863148"/>
    <w:rsid w:val="008631CB"/>
    <w:rsid w:val="008631E1"/>
    <w:rsid w:val="00863B5D"/>
    <w:rsid w:val="00863F8A"/>
    <w:rsid w:val="00864123"/>
    <w:rsid w:val="0086431B"/>
    <w:rsid w:val="008643D7"/>
    <w:rsid w:val="0086460A"/>
    <w:rsid w:val="00864D0C"/>
    <w:rsid w:val="008656CD"/>
    <w:rsid w:val="008656E0"/>
    <w:rsid w:val="00865D50"/>
    <w:rsid w:val="00866893"/>
    <w:rsid w:val="00866A3A"/>
    <w:rsid w:val="00866A61"/>
    <w:rsid w:val="00866F02"/>
    <w:rsid w:val="0086763F"/>
    <w:rsid w:val="00867D18"/>
    <w:rsid w:val="00870838"/>
    <w:rsid w:val="00870F52"/>
    <w:rsid w:val="008711D7"/>
    <w:rsid w:val="008718C3"/>
    <w:rsid w:val="00871905"/>
    <w:rsid w:val="00871A66"/>
    <w:rsid w:val="00871F9A"/>
    <w:rsid w:val="00871FD5"/>
    <w:rsid w:val="00872B0B"/>
    <w:rsid w:val="00872D0B"/>
    <w:rsid w:val="0087321C"/>
    <w:rsid w:val="00873801"/>
    <w:rsid w:val="00874ABD"/>
    <w:rsid w:val="008755E9"/>
    <w:rsid w:val="008759B5"/>
    <w:rsid w:val="00875CA4"/>
    <w:rsid w:val="008762AB"/>
    <w:rsid w:val="008762E7"/>
    <w:rsid w:val="00876694"/>
    <w:rsid w:val="00876C3D"/>
    <w:rsid w:val="00877517"/>
    <w:rsid w:val="008776C3"/>
    <w:rsid w:val="00877D68"/>
    <w:rsid w:val="00880891"/>
    <w:rsid w:val="008808D4"/>
    <w:rsid w:val="00880B91"/>
    <w:rsid w:val="00880D8D"/>
    <w:rsid w:val="00880F22"/>
    <w:rsid w:val="00881396"/>
    <w:rsid w:val="0088143B"/>
    <w:rsid w:val="0088172E"/>
    <w:rsid w:val="00881750"/>
    <w:rsid w:val="008818E5"/>
    <w:rsid w:val="008819EE"/>
    <w:rsid w:val="00881EFA"/>
    <w:rsid w:val="00881FE2"/>
    <w:rsid w:val="00881FEB"/>
    <w:rsid w:val="00881FEE"/>
    <w:rsid w:val="00882337"/>
    <w:rsid w:val="00882BC8"/>
    <w:rsid w:val="00882D2A"/>
    <w:rsid w:val="008830DC"/>
    <w:rsid w:val="008833F4"/>
    <w:rsid w:val="008839D4"/>
    <w:rsid w:val="0088429D"/>
    <w:rsid w:val="00884733"/>
    <w:rsid w:val="00884BCC"/>
    <w:rsid w:val="008855B2"/>
    <w:rsid w:val="008857D1"/>
    <w:rsid w:val="00885902"/>
    <w:rsid w:val="008859D9"/>
    <w:rsid w:val="00886C8E"/>
    <w:rsid w:val="0088706D"/>
    <w:rsid w:val="008873A8"/>
    <w:rsid w:val="008879CB"/>
    <w:rsid w:val="00887F6E"/>
    <w:rsid w:val="00887F90"/>
    <w:rsid w:val="008901E7"/>
    <w:rsid w:val="00890288"/>
    <w:rsid w:val="008905DE"/>
    <w:rsid w:val="0089085F"/>
    <w:rsid w:val="00890885"/>
    <w:rsid w:val="0089125B"/>
    <w:rsid w:val="00891BCD"/>
    <w:rsid w:val="00891D3A"/>
    <w:rsid w:val="00892765"/>
    <w:rsid w:val="00892B06"/>
    <w:rsid w:val="00892DD6"/>
    <w:rsid w:val="00893B66"/>
    <w:rsid w:val="00893C00"/>
    <w:rsid w:val="00893C8B"/>
    <w:rsid w:val="00894830"/>
    <w:rsid w:val="00894F9F"/>
    <w:rsid w:val="00895757"/>
    <w:rsid w:val="00895958"/>
    <w:rsid w:val="00895F6D"/>
    <w:rsid w:val="008964EB"/>
    <w:rsid w:val="008966BA"/>
    <w:rsid w:val="0089672B"/>
    <w:rsid w:val="00896877"/>
    <w:rsid w:val="00896A57"/>
    <w:rsid w:val="00896A9A"/>
    <w:rsid w:val="00896F30"/>
    <w:rsid w:val="0089726A"/>
    <w:rsid w:val="00897429"/>
    <w:rsid w:val="008977E0"/>
    <w:rsid w:val="0089791F"/>
    <w:rsid w:val="008979B1"/>
    <w:rsid w:val="00897D61"/>
    <w:rsid w:val="008A0C5B"/>
    <w:rsid w:val="008A0CB0"/>
    <w:rsid w:val="008A1017"/>
    <w:rsid w:val="008A1465"/>
    <w:rsid w:val="008A1703"/>
    <w:rsid w:val="008A1B33"/>
    <w:rsid w:val="008A1EBE"/>
    <w:rsid w:val="008A2683"/>
    <w:rsid w:val="008A2701"/>
    <w:rsid w:val="008A2AF7"/>
    <w:rsid w:val="008A2B27"/>
    <w:rsid w:val="008A2DC0"/>
    <w:rsid w:val="008A2E7A"/>
    <w:rsid w:val="008A2EC2"/>
    <w:rsid w:val="008A3096"/>
    <w:rsid w:val="008A31AA"/>
    <w:rsid w:val="008A32DC"/>
    <w:rsid w:val="008A41AE"/>
    <w:rsid w:val="008A4305"/>
    <w:rsid w:val="008A458B"/>
    <w:rsid w:val="008A45E0"/>
    <w:rsid w:val="008A4EE9"/>
    <w:rsid w:val="008A4F57"/>
    <w:rsid w:val="008A5114"/>
    <w:rsid w:val="008A5208"/>
    <w:rsid w:val="008A54D5"/>
    <w:rsid w:val="008A596C"/>
    <w:rsid w:val="008A5C1F"/>
    <w:rsid w:val="008A6861"/>
    <w:rsid w:val="008A6916"/>
    <w:rsid w:val="008A6A7F"/>
    <w:rsid w:val="008A6B25"/>
    <w:rsid w:val="008A6C4F"/>
    <w:rsid w:val="008A6F27"/>
    <w:rsid w:val="008A7012"/>
    <w:rsid w:val="008B0066"/>
    <w:rsid w:val="008B0D2D"/>
    <w:rsid w:val="008B1499"/>
    <w:rsid w:val="008B164D"/>
    <w:rsid w:val="008B191D"/>
    <w:rsid w:val="008B1E18"/>
    <w:rsid w:val="008B1F32"/>
    <w:rsid w:val="008B2459"/>
    <w:rsid w:val="008B269A"/>
    <w:rsid w:val="008B2D73"/>
    <w:rsid w:val="008B31E0"/>
    <w:rsid w:val="008B3281"/>
    <w:rsid w:val="008B36D9"/>
    <w:rsid w:val="008B372A"/>
    <w:rsid w:val="008B389E"/>
    <w:rsid w:val="008B3AE5"/>
    <w:rsid w:val="008B3CF2"/>
    <w:rsid w:val="008B428A"/>
    <w:rsid w:val="008B447F"/>
    <w:rsid w:val="008B4F7E"/>
    <w:rsid w:val="008B506B"/>
    <w:rsid w:val="008B50AA"/>
    <w:rsid w:val="008B5314"/>
    <w:rsid w:val="008B54B7"/>
    <w:rsid w:val="008B5743"/>
    <w:rsid w:val="008B5BB4"/>
    <w:rsid w:val="008B5BBB"/>
    <w:rsid w:val="008B5BDC"/>
    <w:rsid w:val="008B5C95"/>
    <w:rsid w:val="008B5E15"/>
    <w:rsid w:val="008B5ED5"/>
    <w:rsid w:val="008B5F1A"/>
    <w:rsid w:val="008B6063"/>
    <w:rsid w:val="008B65F6"/>
    <w:rsid w:val="008B69FF"/>
    <w:rsid w:val="008B7103"/>
    <w:rsid w:val="008B7966"/>
    <w:rsid w:val="008B7F8D"/>
    <w:rsid w:val="008C09A0"/>
    <w:rsid w:val="008C10E4"/>
    <w:rsid w:val="008C11C5"/>
    <w:rsid w:val="008C15AF"/>
    <w:rsid w:val="008C1877"/>
    <w:rsid w:val="008C1CC4"/>
    <w:rsid w:val="008C1D6B"/>
    <w:rsid w:val="008C2256"/>
    <w:rsid w:val="008C2339"/>
    <w:rsid w:val="008C2357"/>
    <w:rsid w:val="008C23CA"/>
    <w:rsid w:val="008C2459"/>
    <w:rsid w:val="008C24CE"/>
    <w:rsid w:val="008C27C4"/>
    <w:rsid w:val="008C2B40"/>
    <w:rsid w:val="008C304A"/>
    <w:rsid w:val="008C31CD"/>
    <w:rsid w:val="008C348C"/>
    <w:rsid w:val="008C3A66"/>
    <w:rsid w:val="008C3B9C"/>
    <w:rsid w:val="008C3F81"/>
    <w:rsid w:val="008C411E"/>
    <w:rsid w:val="008C41B5"/>
    <w:rsid w:val="008C47C7"/>
    <w:rsid w:val="008C4CCD"/>
    <w:rsid w:val="008C5291"/>
    <w:rsid w:val="008C5295"/>
    <w:rsid w:val="008C581B"/>
    <w:rsid w:val="008C5AA3"/>
    <w:rsid w:val="008C6300"/>
    <w:rsid w:val="008C657F"/>
    <w:rsid w:val="008C6B7C"/>
    <w:rsid w:val="008C7174"/>
    <w:rsid w:val="008C7346"/>
    <w:rsid w:val="008C7E27"/>
    <w:rsid w:val="008C7EC9"/>
    <w:rsid w:val="008D045E"/>
    <w:rsid w:val="008D0672"/>
    <w:rsid w:val="008D12B5"/>
    <w:rsid w:val="008D138C"/>
    <w:rsid w:val="008D18F4"/>
    <w:rsid w:val="008D1A4E"/>
    <w:rsid w:val="008D2264"/>
    <w:rsid w:val="008D23CF"/>
    <w:rsid w:val="008D240F"/>
    <w:rsid w:val="008D2521"/>
    <w:rsid w:val="008D2AC7"/>
    <w:rsid w:val="008D2D7E"/>
    <w:rsid w:val="008D39CB"/>
    <w:rsid w:val="008D3EF3"/>
    <w:rsid w:val="008D3F25"/>
    <w:rsid w:val="008D43A5"/>
    <w:rsid w:val="008D45AF"/>
    <w:rsid w:val="008D4907"/>
    <w:rsid w:val="008D49FA"/>
    <w:rsid w:val="008D4D82"/>
    <w:rsid w:val="008D5395"/>
    <w:rsid w:val="008D54F9"/>
    <w:rsid w:val="008D59F5"/>
    <w:rsid w:val="008D5CDD"/>
    <w:rsid w:val="008D5E67"/>
    <w:rsid w:val="008D6357"/>
    <w:rsid w:val="008D65A9"/>
    <w:rsid w:val="008D69A8"/>
    <w:rsid w:val="008D69C8"/>
    <w:rsid w:val="008D6B13"/>
    <w:rsid w:val="008D7164"/>
    <w:rsid w:val="008D73AE"/>
    <w:rsid w:val="008D77E7"/>
    <w:rsid w:val="008D7880"/>
    <w:rsid w:val="008D7967"/>
    <w:rsid w:val="008D7CA2"/>
    <w:rsid w:val="008E03CD"/>
    <w:rsid w:val="008E0492"/>
    <w:rsid w:val="008E0E46"/>
    <w:rsid w:val="008E0EE0"/>
    <w:rsid w:val="008E0F1E"/>
    <w:rsid w:val="008E1325"/>
    <w:rsid w:val="008E1545"/>
    <w:rsid w:val="008E1901"/>
    <w:rsid w:val="008E1EE5"/>
    <w:rsid w:val="008E2089"/>
    <w:rsid w:val="008E2832"/>
    <w:rsid w:val="008E2A10"/>
    <w:rsid w:val="008E2BA9"/>
    <w:rsid w:val="008E2DAA"/>
    <w:rsid w:val="008E3027"/>
    <w:rsid w:val="008E3091"/>
    <w:rsid w:val="008E3349"/>
    <w:rsid w:val="008E36A0"/>
    <w:rsid w:val="008E36D9"/>
    <w:rsid w:val="008E3944"/>
    <w:rsid w:val="008E3BDD"/>
    <w:rsid w:val="008E3E1D"/>
    <w:rsid w:val="008E3F24"/>
    <w:rsid w:val="008E4566"/>
    <w:rsid w:val="008E4E8A"/>
    <w:rsid w:val="008E548D"/>
    <w:rsid w:val="008E5587"/>
    <w:rsid w:val="008E574B"/>
    <w:rsid w:val="008E579F"/>
    <w:rsid w:val="008E5A48"/>
    <w:rsid w:val="008E6055"/>
    <w:rsid w:val="008E612B"/>
    <w:rsid w:val="008E63AF"/>
    <w:rsid w:val="008E6B0B"/>
    <w:rsid w:val="008E6D0F"/>
    <w:rsid w:val="008E7116"/>
    <w:rsid w:val="008E7249"/>
    <w:rsid w:val="008E7462"/>
    <w:rsid w:val="008E750C"/>
    <w:rsid w:val="008E789A"/>
    <w:rsid w:val="008E78C1"/>
    <w:rsid w:val="008F032B"/>
    <w:rsid w:val="008F05EF"/>
    <w:rsid w:val="008F0753"/>
    <w:rsid w:val="008F07AA"/>
    <w:rsid w:val="008F0B2E"/>
    <w:rsid w:val="008F0F4E"/>
    <w:rsid w:val="008F103C"/>
    <w:rsid w:val="008F143B"/>
    <w:rsid w:val="008F1453"/>
    <w:rsid w:val="008F18F2"/>
    <w:rsid w:val="008F2277"/>
    <w:rsid w:val="008F23DD"/>
    <w:rsid w:val="008F26D1"/>
    <w:rsid w:val="008F3327"/>
    <w:rsid w:val="008F3882"/>
    <w:rsid w:val="008F3D86"/>
    <w:rsid w:val="008F4665"/>
    <w:rsid w:val="008F4A5C"/>
    <w:rsid w:val="008F4A9F"/>
    <w:rsid w:val="008F4B7C"/>
    <w:rsid w:val="008F4CAF"/>
    <w:rsid w:val="008F4E97"/>
    <w:rsid w:val="008F4FF3"/>
    <w:rsid w:val="008F516E"/>
    <w:rsid w:val="008F51F0"/>
    <w:rsid w:val="008F57DA"/>
    <w:rsid w:val="008F5FCC"/>
    <w:rsid w:val="008F61FB"/>
    <w:rsid w:val="008F64B3"/>
    <w:rsid w:val="008F6E6E"/>
    <w:rsid w:val="008F7479"/>
    <w:rsid w:val="008F7A88"/>
    <w:rsid w:val="0090000E"/>
    <w:rsid w:val="00900203"/>
    <w:rsid w:val="00900500"/>
    <w:rsid w:val="00900A0A"/>
    <w:rsid w:val="009014D8"/>
    <w:rsid w:val="00901B47"/>
    <w:rsid w:val="0090284C"/>
    <w:rsid w:val="00902BD7"/>
    <w:rsid w:val="00902F7F"/>
    <w:rsid w:val="009030CB"/>
    <w:rsid w:val="0090321B"/>
    <w:rsid w:val="0090345B"/>
    <w:rsid w:val="00903470"/>
    <w:rsid w:val="009034ED"/>
    <w:rsid w:val="00903617"/>
    <w:rsid w:val="00903AC4"/>
    <w:rsid w:val="0090421D"/>
    <w:rsid w:val="00904A8F"/>
    <w:rsid w:val="00904BDC"/>
    <w:rsid w:val="009052D3"/>
    <w:rsid w:val="009052E7"/>
    <w:rsid w:val="009053A7"/>
    <w:rsid w:val="009055FE"/>
    <w:rsid w:val="009056CD"/>
    <w:rsid w:val="009062AE"/>
    <w:rsid w:val="0090690D"/>
    <w:rsid w:val="00906A1F"/>
    <w:rsid w:val="00906D6A"/>
    <w:rsid w:val="00906DAF"/>
    <w:rsid w:val="00906EEA"/>
    <w:rsid w:val="0090725C"/>
    <w:rsid w:val="00907727"/>
    <w:rsid w:val="00907798"/>
    <w:rsid w:val="00907840"/>
    <w:rsid w:val="009078F3"/>
    <w:rsid w:val="00907B1F"/>
    <w:rsid w:val="00910461"/>
    <w:rsid w:val="00911685"/>
    <w:rsid w:val="00911A1E"/>
    <w:rsid w:val="00911A4B"/>
    <w:rsid w:val="00911E69"/>
    <w:rsid w:val="009129DC"/>
    <w:rsid w:val="00912A8C"/>
    <w:rsid w:val="00912AD2"/>
    <w:rsid w:val="009131CD"/>
    <w:rsid w:val="009133AA"/>
    <w:rsid w:val="00913442"/>
    <w:rsid w:val="00913691"/>
    <w:rsid w:val="0091376A"/>
    <w:rsid w:val="009137F0"/>
    <w:rsid w:val="00913F9D"/>
    <w:rsid w:val="009141F0"/>
    <w:rsid w:val="0091460F"/>
    <w:rsid w:val="009146F7"/>
    <w:rsid w:val="0091492E"/>
    <w:rsid w:val="00914A77"/>
    <w:rsid w:val="00914C17"/>
    <w:rsid w:val="00914CBC"/>
    <w:rsid w:val="0091524D"/>
    <w:rsid w:val="00915380"/>
    <w:rsid w:val="00915966"/>
    <w:rsid w:val="009162C6"/>
    <w:rsid w:val="009163FA"/>
    <w:rsid w:val="009164F9"/>
    <w:rsid w:val="009166E1"/>
    <w:rsid w:val="00916798"/>
    <w:rsid w:val="009167FD"/>
    <w:rsid w:val="0091681D"/>
    <w:rsid w:val="00916AE7"/>
    <w:rsid w:val="00916D84"/>
    <w:rsid w:val="009173AC"/>
    <w:rsid w:val="00917F70"/>
    <w:rsid w:val="00920086"/>
    <w:rsid w:val="00920361"/>
    <w:rsid w:val="00920C02"/>
    <w:rsid w:val="00920F09"/>
    <w:rsid w:val="0092180E"/>
    <w:rsid w:val="00921CB2"/>
    <w:rsid w:val="00922620"/>
    <w:rsid w:val="00922B05"/>
    <w:rsid w:val="00923391"/>
    <w:rsid w:val="00923411"/>
    <w:rsid w:val="009237D0"/>
    <w:rsid w:val="00923CE0"/>
    <w:rsid w:val="00924216"/>
    <w:rsid w:val="0092434B"/>
    <w:rsid w:val="00924A30"/>
    <w:rsid w:val="00925141"/>
    <w:rsid w:val="009252E4"/>
    <w:rsid w:val="009255E5"/>
    <w:rsid w:val="00925682"/>
    <w:rsid w:val="009258A4"/>
    <w:rsid w:val="009259A1"/>
    <w:rsid w:val="00925AD9"/>
    <w:rsid w:val="00925E10"/>
    <w:rsid w:val="00925E5B"/>
    <w:rsid w:val="0092661C"/>
    <w:rsid w:val="00926962"/>
    <w:rsid w:val="00926DD3"/>
    <w:rsid w:val="00926E47"/>
    <w:rsid w:val="00930095"/>
    <w:rsid w:val="0093043E"/>
    <w:rsid w:val="00930461"/>
    <w:rsid w:val="009304AB"/>
    <w:rsid w:val="009306E6"/>
    <w:rsid w:val="00930A0B"/>
    <w:rsid w:val="009313C8"/>
    <w:rsid w:val="00931C37"/>
    <w:rsid w:val="00931F08"/>
    <w:rsid w:val="00932883"/>
    <w:rsid w:val="009332D0"/>
    <w:rsid w:val="00933322"/>
    <w:rsid w:val="009335B4"/>
    <w:rsid w:val="009337D8"/>
    <w:rsid w:val="00933857"/>
    <w:rsid w:val="00933D6D"/>
    <w:rsid w:val="00933E87"/>
    <w:rsid w:val="00934767"/>
    <w:rsid w:val="00934D42"/>
    <w:rsid w:val="009352B4"/>
    <w:rsid w:val="00935A2E"/>
    <w:rsid w:val="00935E38"/>
    <w:rsid w:val="00936875"/>
    <w:rsid w:val="009368D3"/>
    <w:rsid w:val="00936F3F"/>
    <w:rsid w:val="00936F85"/>
    <w:rsid w:val="0093768A"/>
    <w:rsid w:val="00937A97"/>
    <w:rsid w:val="00937D09"/>
    <w:rsid w:val="00937F45"/>
    <w:rsid w:val="009404AF"/>
    <w:rsid w:val="009410A8"/>
    <w:rsid w:val="009414F4"/>
    <w:rsid w:val="00941983"/>
    <w:rsid w:val="00941F7D"/>
    <w:rsid w:val="00942A1D"/>
    <w:rsid w:val="009431FB"/>
    <w:rsid w:val="009434AF"/>
    <w:rsid w:val="009435B8"/>
    <w:rsid w:val="00943730"/>
    <w:rsid w:val="00943782"/>
    <w:rsid w:val="00943827"/>
    <w:rsid w:val="009438F5"/>
    <w:rsid w:val="00943E84"/>
    <w:rsid w:val="00944010"/>
    <w:rsid w:val="00944141"/>
    <w:rsid w:val="009445BA"/>
    <w:rsid w:val="00944D47"/>
    <w:rsid w:val="009451E7"/>
    <w:rsid w:val="0094534A"/>
    <w:rsid w:val="00945542"/>
    <w:rsid w:val="0094558A"/>
    <w:rsid w:val="009455FB"/>
    <w:rsid w:val="00945E69"/>
    <w:rsid w:val="00946345"/>
    <w:rsid w:val="009467E5"/>
    <w:rsid w:val="00946976"/>
    <w:rsid w:val="00947162"/>
    <w:rsid w:val="0094747A"/>
    <w:rsid w:val="00947B26"/>
    <w:rsid w:val="00947E70"/>
    <w:rsid w:val="00950468"/>
    <w:rsid w:val="00950580"/>
    <w:rsid w:val="00950626"/>
    <w:rsid w:val="0095086D"/>
    <w:rsid w:val="00950B58"/>
    <w:rsid w:val="00950BCB"/>
    <w:rsid w:val="00950EF1"/>
    <w:rsid w:val="00950FDC"/>
    <w:rsid w:val="00951D6E"/>
    <w:rsid w:val="00951DF8"/>
    <w:rsid w:val="00951F2E"/>
    <w:rsid w:val="00952005"/>
    <w:rsid w:val="00952F1B"/>
    <w:rsid w:val="00953352"/>
    <w:rsid w:val="0095395B"/>
    <w:rsid w:val="00953E25"/>
    <w:rsid w:val="0095481A"/>
    <w:rsid w:val="0095493C"/>
    <w:rsid w:val="009549A7"/>
    <w:rsid w:val="00954B7E"/>
    <w:rsid w:val="00954F1A"/>
    <w:rsid w:val="00954FE2"/>
    <w:rsid w:val="0095503F"/>
    <w:rsid w:val="009550FD"/>
    <w:rsid w:val="0095545C"/>
    <w:rsid w:val="009556DC"/>
    <w:rsid w:val="0095599F"/>
    <w:rsid w:val="00955ABD"/>
    <w:rsid w:val="00955EF7"/>
    <w:rsid w:val="00956097"/>
    <w:rsid w:val="009563FE"/>
    <w:rsid w:val="009568AD"/>
    <w:rsid w:val="00956AC0"/>
    <w:rsid w:val="0095706C"/>
    <w:rsid w:val="00957201"/>
    <w:rsid w:val="009578FF"/>
    <w:rsid w:val="0095791F"/>
    <w:rsid w:val="00957BE2"/>
    <w:rsid w:val="00957C97"/>
    <w:rsid w:val="00957DAF"/>
    <w:rsid w:val="0096017D"/>
    <w:rsid w:val="00960BE8"/>
    <w:rsid w:val="00960E06"/>
    <w:rsid w:val="00960FF8"/>
    <w:rsid w:val="009610D0"/>
    <w:rsid w:val="0096149C"/>
    <w:rsid w:val="00961779"/>
    <w:rsid w:val="00961871"/>
    <w:rsid w:val="009619F2"/>
    <w:rsid w:val="00961D0E"/>
    <w:rsid w:val="00962770"/>
    <w:rsid w:val="00962959"/>
    <w:rsid w:val="00962BB3"/>
    <w:rsid w:val="0096367B"/>
    <w:rsid w:val="009636E0"/>
    <w:rsid w:val="0096375C"/>
    <w:rsid w:val="009639EE"/>
    <w:rsid w:val="00963CE6"/>
    <w:rsid w:val="00963DED"/>
    <w:rsid w:val="00964251"/>
    <w:rsid w:val="009648B3"/>
    <w:rsid w:val="00964A23"/>
    <w:rsid w:val="00965389"/>
    <w:rsid w:val="009662E6"/>
    <w:rsid w:val="0096685D"/>
    <w:rsid w:val="00966A30"/>
    <w:rsid w:val="009670B4"/>
    <w:rsid w:val="00967126"/>
    <w:rsid w:val="009672BE"/>
    <w:rsid w:val="0096772E"/>
    <w:rsid w:val="00967804"/>
    <w:rsid w:val="0096798B"/>
    <w:rsid w:val="00967C18"/>
    <w:rsid w:val="009705D9"/>
    <w:rsid w:val="0097095E"/>
    <w:rsid w:val="0097118F"/>
    <w:rsid w:val="0097124F"/>
    <w:rsid w:val="009716C7"/>
    <w:rsid w:val="0097171D"/>
    <w:rsid w:val="009718F6"/>
    <w:rsid w:val="00971D87"/>
    <w:rsid w:val="00972250"/>
    <w:rsid w:val="00972531"/>
    <w:rsid w:val="00972BC2"/>
    <w:rsid w:val="0097328D"/>
    <w:rsid w:val="0097350E"/>
    <w:rsid w:val="00973582"/>
    <w:rsid w:val="00973A2C"/>
    <w:rsid w:val="00973CBD"/>
    <w:rsid w:val="00974487"/>
    <w:rsid w:val="00974DDC"/>
    <w:rsid w:val="00975AAB"/>
    <w:rsid w:val="00976533"/>
    <w:rsid w:val="00976866"/>
    <w:rsid w:val="00976D28"/>
    <w:rsid w:val="0097722D"/>
    <w:rsid w:val="009773BA"/>
    <w:rsid w:val="009775C6"/>
    <w:rsid w:val="00977A6A"/>
    <w:rsid w:val="00977CE3"/>
    <w:rsid w:val="00977F49"/>
    <w:rsid w:val="00980079"/>
    <w:rsid w:val="009805D6"/>
    <w:rsid w:val="009814C3"/>
    <w:rsid w:val="0098172D"/>
    <w:rsid w:val="009818D6"/>
    <w:rsid w:val="00981922"/>
    <w:rsid w:val="00981986"/>
    <w:rsid w:val="00981AC4"/>
    <w:rsid w:val="00981D85"/>
    <w:rsid w:val="00981E85"/>
    <w:rsid w:val="009820CE"/>
    <w:rsid w:val="009823CD"/>
    <w:rsid w:val="00982829"/>
    <w:rsid w:val="00982848"/>
    <w:rsid w:val="00982D36"/>
    <w:rsid w:val="00982F2D"/>
    <w:rsid w:val="00982F91"/>
    <w:rsid w:val="00983A36"/>
    <w:rsid w:val="00983AEE"/>
    <w:rsid w:val="00983F5B"/>
    <w:rsid w:val="009841A9"/>
    <w:rsid w:val="00984A00"/>
    <w:rsid w:val="00985076"/>
    <w:rsid w:val="009854AC"/>
    <w:rsid w:val="009854DB"/>
    <w:rsid w:val="0098592B"/>
    <w:rsid w:val="009859B6"/>
    <w:rsid w:val="00985FC4"/>
    <w:rsid w:val="00986122"/>
    <w:rsid w:val="009861BE"/>
    <w:rsid w:val="00986231"/>
    <w:rsid w:val="009866F1"/>
    <w:rsid w:val="00986743"/>
    <w:rsid w:val="00987430"/>
    <w:rsid w:val="00987610"/>
    <w:rsid w:val="00987682"/>
    <w:rsid w:val="00987867"/>
    <w:rsid w:val="00990114"/>
    <w:rsid w:val="009905E5"/>
    <w:rsid w:val="00990766"/>
    <w:rsid w:val="00990BB1"/>
    <w:rsid w:val="0099117D"/>
    <w:rsid w:val="00991261"/>
    <w:rsid w:val="009917DD"/>
    <w:rsid w:val="00991D75"/>
    <w:rsid w:val="00991F83"/>
    <w:rsid w:val="0099223C"/>
    <w:rsid w:val="009923EF"/>
    <w:rsid w:val="00992630"/>
    <w:rsid w:val="00992DDB"/>
    <w:rsid w:val="00993CEE"/>
    <w:rsid w:val="00993E5C"/>
    <w:rsid w:val="00993F8E"/>
    <w:rsid w:val="0099447F"/>
    <w:rsid w:val="00994841"/>
    <w:rsid w:val="00994F96"/>
    <w:rsid w:val="009954AB"/>
    <w:rsid w:val="0099565B"/>
    <w:rsid w:val="009957A3"/>
    <w:rsid w:val="00995B13"/>
    <w:rsid w:val="00995E01"/>
    <w:rsid w:val="00995F18"/>
    <w:rsid w:val="009962E0"/>
    <w:rsid w:val="009964C4"/>
    <w:rsid w:val="0099697F"/>
    <w:rsid w:val="009969E8"/>
    <w:rsid w:val="00996BBC"/>
    <w:rsid w:val="00996DA5"/>
    <w:rsid w:val="00997666"/>
    <w:rsid w:val="00997D0D"/>
    <w:rsid w:val="009A0278"/>
    <w:rsid w:val="009A1323"/>
    <w:rsid w:val="009A15CD"/>
    <w:rsid w:val="009A191B"/>
    <w:rsid w:val="009A1ACB"/>
    <w:rsid w:val="009A1EFE"/>
    <w:rsid w:val="009A23C8"/>
    <w:rsid w:val="009A2574"/>
    <w:rsid w:val="009A260B"/>
    <w:rsid w:val="009A271A"/>
    <w:rsid w:val="009A2B85"/>
    <w:rsid w:val="009A33BD"/>
    <w:rsid w:val="009A392A"/>
    <w:rsid w:val="009A4164"/>
    <w:rsid w:val="009A468E"/>
    <w:rsid w:val="009A4A7C"/>
    <w:rsid w:val="009A4C1D"/>
    <w:rsid w:val="009A4E1A"/>
    <w:rsid w:val="009A4FF8"/>
    <w:rsid w:val="009A5381"/>
    <w:rsid w:val="009A553C"/>
    <w:rsid w:val="009A5D0F"/>
    <w:rsid w:val="009A61DA"/>
    <w:rsid w:val="009A6A32"/>
    <w:rsid w:val="009A6AF9"/>
    <w:rsid w:val="009A6B10"/>
    <w:rsid w:val="009A7B81"/>
    <w:rsid w:val="009B0013"/>
    <w:rsid w:val="009B002D"/>
    <w:rsid w:val="009B00CF"/>
    <w:rsid w:val="009B04A0"/>
    <w:rsid w:val="009B05CB"/>
    <w:rsid w:val="009B093A"/>
    <w:rsid w:val="009B09D5"/>
    <w:rsid w:val="009B0A80"/>
    <w:rsid w:val="009B1271"/>
    <w:rsid w:val="009B1487"/>
    <w:rsid w:val="009B17E9"/>
    <w:rsid w:val="009B19B2"/>
    <w:rsid w:val="009B20F1"/>
    <w:rsid w:val="009B25B5"/>
    <w:rsid w:val="009B2BAD"/>
    <w:rsid w:val="009B362B"/>
    <w:rsid w:val="009B397F"/>
    <w:rsid w:val="009B3C93"/>
    <w:rsid w:val="009B3EE6"/>
    <w:rsid w:val="009B4259"/>
    <w:rsid w:val="009B4F37"/>
    <w:rsid w:val="009B50B4"/>
    <w:rsid w:val="009B54B4"/>
    <w:rsid w:val="009B5C48"/>
    <w:rsid w:val="009B5CC4"/>
    <w:rsid w:val="009B6040"/>
    <w:rsid w:val="009B68CF"/>
    <w:rsid w:val="009B6912"/>
    <w:rsid w:val="009B6A05"/>
    <w:rsid w:val="009B6BFB"/>
    <w:rsid w:val="009B6C17"/>
    <w:rsid w:val="009B7254"/>
    <w:rsid w:val="009B72C9"/>
    <w:rsid w:val="009B7EB7"/>
    <w:rsid w:val="009C0631"/>
    <w:rsid w:val="009C0847"/>
    <w:rsid w:val="009C0A74"/>
    <w:rsid w:val="009C0C72"/>
    <w:rsid w:val="009C0CC8"/>
    <w:rsid w:val="009C135F"/>
    <w:rsid w:val="009C16DC"/>
    <w:rsid w:val="009C1A13"/>
    <w:rsid w:val="009C245F"/>
    <w:rsid w:val="009C2CC4"/>
    <w:rsid w:val="009C2ECA"/>
    <w:rsid w:val="009C3C15"/>
    <w:rsid w:val="009C3D5D"/>
    <w:rsid w:val="009C4263"/>
    <w:rsid w:val="009C4275"/>
    <w:rsid w:val="009C4399"/>
    <w:rsid w:val="009C4576"/>
    <w:rsid w:val="009C4A5E"/>
    <w:rsid w:val="009C4E55"/>
    <w:rsid w:val="009C512A"/>
    <w:rsid w:val="009C560C"/>
    <w:rsid w:val="009C5624"/>
    <w:rsid w:val="009C5AA5"/>
    <w:rsid w:val="009C5F35"/>
    <w:rsid w:val="009C62F4"/>
    <w:rsid w:val="009C64CD"/>
    <w:rsid w:val="009C688F"/>
    <w:rsid w:val="009C6DA2"/>
    <w:rsid w:val="009C7009"/>
    <w:rsid w:val="009C71A0"/>
    <w:rsid w:val="009D0061"/>
    <w:rsid w:val="009D01C0"/>
    <w:rsid w:val="009D05AA"/>
    <w:rsid w:val="009D1670"/>
    <w:rsid w:val="009D1A17"/>
    <w:rsid w:val="009D21F2"/>
    <w:rsid w:val="009D29FF"/>
    <w:rsid w:val="009D301A"/>
    <w:rsid w:val="009D3349"/>
    <w:rsid w:val="009D462C"/>
    <w:rsid w:val="009D4685"/>
    <w:rsid w:val="009D4718"/>
    <w:rsid w:val="009D4893"/>
    <w:rsid w:val="009D493E"/>
    <w:rsid w:val="009D5C14"/>
    <w:rsid w:val="009D5D6A"/>
    <w:rsid w:val="009D608F"/>
    <w:rsid w:val="009D6A08"/>
    <w:rsid w:val="009D6AA5"/>
    <w:rsid w:val="009D6BEF"/>
    <w:rsid w:val="009D7044"/>
    <w:rsid w:val="009D73C5"/>
    <w:rsid w:val="009D77BC"/>
    <w:rsid w:val="009E03E0"/>
    <w:rsid w:val="009E085B"/>
    <w:rsid w:val="009E0A16"/>
    <w:rsid w:val="009E10F9"/>
    <w:rsid w:val="009E1166"/>
    <w:rsid w:val="009E118A"/>
    <w:rsid w:val="009E1873"/>
    <w:rsid w:val="009E19F5"/>
    <w:rsid w:val="009E1C5D"/>
    <w:rsid w:val="009E1D1C"/>
    <w:rsid w:val="009E2867"/>
    <w:rsid w:val="009E2AFF"/>
    <w:rsid w:val="009E2D12"/>
    <w:rsid w:val="009E2D6D"/>
    <w:rsid w:val="009E2F68"/>
    <w:rsid w:val="009E3262"/>
    <w:rsid w:val="009E3444"/>
    <w:rsid w:val="009E36C9"/>
    <w:rsid w:val="009E3EE3"/>
    <w:rsid w:val="009E4039"/>
    <w:rsid w:val="009E44A4"/>
    <w:rsid w:val="009E4509"/>
    <w:rsid w:val="009E49A4"/>
    <w:rsid w:val="009E545B"/>
    <w:rsid w:val="009E551F"/>
    <w:rsid w:val="009E577B"/>
    <w:rsid w:val="009E5A5F"/>
    <w:rsid w:val="009E5FD8"/>
    <w:rsid w:val="009E6028"/>
    <w:rsid w:val="009E6160"/>
    <w:rsid w:val="009E623D"/>
    <w:rsid w:val="009E6CB7"/>
    <w:rsid w:val="009E6D06"/>
    <w:rsid w:val="009E7195"/>
    <w:rsid w:val="009E77D8"/>
    <w:rsid w:val="009E7941"/>
    <w:rsid w:val="009E7970"/>
    <w:rsid w:val="009E7BF2"/>
    <w:rsid w:val="009E7C12"/>
    <w:rsid w:val="009F0037"/>
    <w:rsid w:val="009F031C"/>
    <w:rsid w:val="009F0AED"/>
    <w:rsid w:val="009F0B72"/>
    <w:rsid w:val="009F0C2E"/>
    <w:rsid w:val="009F1241"/>
    <w:rsid w:val="009F1C49"/>
    <w:rsid w:val="009F200C"/>
    <w:rsid w:val="009F2958"/>
    <w:rsid w:val="009F2EAC"/>
    <w:rsid w:val="009F303D"/>
    <w:rsid w:val="009F32BE"/>
    <w:rsid w:val="009F34F2"/>
    <w:rsid w:val="009F394F"/>
    <w:rsid w:val="009F3BAD"/>
    <w:rsid w:val="009F3CD7"/>
    <w:rsid w:val="009F4323"/>
    <w:rsid w:val="009F4625"/>
    <w:rsid w:val="009F46E8"/>
    <w:rsid w:val="009F4987"/>
    <w:rsid w:val="009F4CF6"/>
    <w:rsid w:val="009F4F99"/>
    <w:rsid w:val="009F57E3"/>
    <w:rsid w:val="009F5AB3"/>
    <w:rsid w:val="009F5BDC"/>
    <w:rsid w:val="009F615A"/>
    <w:rsid w:val="009F667E"/>
    <w:rsid w:val="009F6D15"/>
    <w:rsid w:val="00A01109"/>
    <w:rsid w:val="00A01371"/>
    <w:rsid w:val="00A0151B"/>
    <w:rsid w:val="00A01599"/>
    <w:rsid w:val="00A01E7D"/>
    <w:rsid w:val="00A01EC8"/>
    <w:rsid w:val="00A02130"/>
    <w:rsid w:val="00A022B5"/>
    <w:rsid w:val="00A027C3"/>
    <w:rsid w:val="00A02BA8"/>
    <w:rsid w:val="00A02D2B"/>
    <w:rsid w:val="00A03393"/>
    <w:rsid w:val="00A0386F"/>
    <w:rsid w:val="00A03CE7"/>
    <w:rsid w:val="00A0435D"/>
    <w:rsid w:val="00A04411"/>
    <w:rsid w:val="00A046B3"/>
    <w:rsid w:val="00A04884"/>
    <w:rsid w:val="00A04ABE"/>
    <w:rsid w:val="00A04AE4"/>
    <w:rsid w:val="00A04AF9"/>
    <w:rsid w:val="00A0507D"/>
    <w:rsid w:val="00A0595B"/>
    <w:rsid w:val="00A05B60"/>
    <w:rsid w:val="00A05D6B"/>
    <w:rsid w:val="00A0663B"/>
    <w:rsid w:val="00A067E4"/>
    <w:rsid w:val="00A06B32"/>
    <w:rsid w:val="00A06B86"/>
    <w:rsid w:val="00A070DB"/>
    <w:rsid w:val="00A071D6"/>
    <w:rsid w:val="00A072D4"/>
    <w:rsid w:val="00A07D27"/>
    <w:rsid w:val="00A07EEA"/>
    <w:rsid w:val="00A103DA"/>
    <w:rsid w:val="00A1062C"/>
    <w:rsid w:val="00A109D2"/>
    <w:rsid w:val="00A10F4F"/>
    <w:rsid w:val="00A11067"/>
    <w:rsid w:val="00A11B14"/>
    <w:rsid w:val="00A11C74"/>
    <w:rsid w:val="00A11CBE"/>
    <w:rsid w:val="00A11F28"/>
    <w:rsid w:val="00A11F51"/>
    <w:rsid w:val="00A1243B"/>
    <w:rsid w:val="00A1251F"/>
    <w:rsid w:val="00A127E7"/>
    <w:rsid w:val="00A1317D"/>
    <w:rsid w:val="00A13221"/>
    <w:rsid w:val="00A134D3"/>
    <w:rsid w:val="00A13BA0"/>
    <w:rsid w:val="00A1401A"/>
    <w:rsid w:val="00A14844"/>
    <w:rsid w:val="00A14CF7"/>
    <w:rsid w:val="00A14DB9"/>
    <w:rsid w:val="00A151D0"/>
    <w:rsid w:val="00A15589"/>
    <w:rsid w:val="00A15873"/>
    <w:rsid w:val="00A158DD"/>
    <w:rsid w:val="00A15DA6"/>
    <w:rsid w:val="00A16155"/>
    <w:rsid w:val="00A16446"/>
    <w:rsid w:val="00A166CA"/>
    <w:rsid w:val="00A1704A"/>
    <w:rsid w:val="00A17416"/>
    <w:rsid w:val="00A1764C"/>
    <w:rsid w:val="00A17829"/>
    <w:rsid w:val="00A17A78"/>
    <w:rsid w:val="00A17B79"/>
    <w:rsid w:val="00A17D9D"/>
    <w:rsid w:val="00A17DD2"/>
    <w:rsid w:val="00A17E4C"/>
    <w:rsid w:val="00A203FA"/>
    <w:rsid w:val="00A20CED"/>
    <w:rsid w:val="00A2125C"/>
    <w:rsid w:val="00A2128D"/>
    <w:rsid w:val="00A218E3"/>
    <w:rsid w:val="00A22346"/>
    <w:rsid w:val="00A2272C"/>
    <w:rsid w:val="00A227D1"/>
    <w:rsid w:val="00A2280C"/>
    <w:rsid w:val="00A228AF"/>
    <w:rsid w:val="00A22A4B"/>
    <w:rsid w:val="00A22C31"/>
    <w:rsid w:val="00A22DDE"/>
    <w:rsid w:val="00A2305B"/>
    <w:rsid w:val="00A23362"/>
    <w:rsid w:val="00A2367D"/>
    <w:rsid w:val="00A23983"/>
    <w:rsid w:val="00A23C45"/>
    <w:rsid w:val="00A23C49"/>
    <w:rsid w:val="00A23C90"/>
    <w:rsid w:val="00A23D86"/>
    <w:rsid w:val="00A2486C"/>
    <w:rsid w:val="00A24974"/>
    <w:rsid w:val="00A249BB"/>
    <w:rsid w:val="00A24A0F"/>
    <w:rsid w:val="00A24B64"/>
    <w:rsid w:val="00A24F39"/>
    <w:rsid w:val="00A25484"/>
    <w:rsid w:val="00A266EA"/>
    <w:rsid w:val="00A26B16"/>
    <w:rsid w:val="00A27489"/>
    <w:rsid w:val="00A27B46"/>
    <w:rsid w:val="00A27CD8"/>
    <w:rsid w:val="00A27E4F"/>
    <w:rsid w:val="00A30121"/>
    <w:rsid w:val="00A30C9D"/>
    <w:rsid w:val="00A30E5E"/>
    <w:rsid w:val="00A3126C"/>
    <w:rsid w:val="00A312A8"/>
    <w:rsid w:val="00A31653"/>
    <w:rsid w:val="00A32439"/>
    <w:rsid w:val="00A32EDC"/>
    <w:rsid w:val="00A3377F"/>
    <w:rsid w:val="00A33A9A"/>
    <w:rsid w:val="00A33BB4"/>
    <w:rsid w:val="00A33EF6"/>
    <w:rsid w:val="00A34C79"/>
    <w:rsid w:val="00A34DDC"/>
    <w:rsid w:val="00A3556D"/>
    <w:rsid w:val="00A3575F"/>
    <w:rsid w:val="00A35782"/>
    <w:rsid w:val="00A35C25"/>
    <w:rsid w:val="00A35C9B"/>
    <w:rsid w:val="00A35CDA"/>
    <w:rsid w:val="00A35EF5"/>
    <w:rsid w:val="00A36515"/>
    <w:rsid w:val="00A36AC2"/>
    <w:rsid w:val="00A36C99"/>
    <w:rsid w:val="00A37565"/>
    <w:rsid w:val="00A37779"/>
    <w:rsid w:val="00A37A61"/>
    <w:rsid w:val="00A40845"/>
    <w:rsid w:val="00A40D6C"/>
    <w:rsid w:val="00A40DDA"/>
    <w:rsid w:val="00A412A7"/>
    <w:rsid w:val="00A41BAF"/>
    <w:rsid w:val="00A42394"/>
    <w:rsid w:val="00A425EB"/>
    <w:rsid w:val="00A426E3"/>
    <w:rsid w:val="00A427D8"/>
    <w:rsid w:val="00A42AE2"/>
    <w:rsid w:val="00A42D64"/>
    <w:rsid w:val="00A42EE7"/>
    <w:rsid w:val="00A4313E"/>
    <w:rsid w:val="00A4371F"/>
    <w:rsid w:val="00A43970"/>
    <w:rsid w:val="00A43D6B"/>
    <w:rsid w:val="00A4462F"/>
    <w:rsid w:val="00A44BD8"/>
    <w:rsid w:val="00A44C12"/>
    <w:rsid w:val="00A4517D"/>
    <w:rsid w:val="00A461AA"/>
    <w:rsid w:val="00A4621D"/>
    <w:rsid w:val="00A46366"/>
    <w:rsid w:val="00A46C94"/>
    <w:rsid w:val="00A47BCB"/>
    <w:rsid w:val="00A47F31"/>
    <w:rsid w:val="00A47F7C"/>
    <w:rsid w:val="00A501FF"/>
    <w:rsid w:val="00A503F8"/>
    <w:rsid w:val="00A50C5D"/>
    <w:rsid w:val="00A50D8B"/>
    <w:rsid w:val="00A50E2E"/>
    <w:rsid w:val="00A51358"/>
    <w:rsid w:val="00A51648"/>
    <w:rsid w:val="00A51ABE"/>
    <w:rsid w:val="00A52498"/>
    <w:rsid w:val="00A52769"/>
    <w:rsid w:val="00A5297C"/>
    <w:rsid w:val="00A5383A"/>
    <w:rsid w:val="00A53CB3"/>
    <w:rsid w:val="00A53FE8"/>
    <w:rsid w:val="00A54060"/>
    <w:rsid w:val="00A541A5"/>
    <w:rsid w:val="00A54ABD"/>
    <w:rsid w:val="00A55062"/>
    <w:rsid w:val="00A552F2"/>
    <w:rsid w:val="00A55545"/>
    <w:rsid w:val="00A5567C"/>
    <w:rsid w:val="00A55732"/>
    <w:rsid w:val="00A557D9"/>
    <w:rsid w:val="00A56739"/>
    <w:rsid w:val="00A573AA"/>
    <w:rsid w:val="00A57438"/>
    <w:rsid w:val="00A5786A"/>
    <w:rsid w:val="00A5792F"/>
    <w:rsid w:val="00A57965"/>
    <w:rsid w:val="00A57F72"/>
    <w:rsid w:val="00A604AC"/>
    <w:rsid w:val="00A60A99"/>
    <w:rsid w:val="00A612E7"/>
    <w:rsid w:val="00A61440"/>
    <w:rsid w:val="00A61494"/>
    <w:rsid w:val="00A623CF"/>
    <w:rsid w:val="00A62C4F"/>
    <w:rsid w:val="00A62D91"/>
    <w:rsid w:val="00A63166"/>
    <w:rsid w:val="00A631F1"/>
    <w:rsid w:val="00A632CA"/>
    <w:rsid w:val="00A634C5"/>
    <w:rsid w:val="00A63859"/>
    <w:rsid w:val="00A63861"/>
    <w:rsid w:val="00A63942"/>
    <w:rsid w:val="00A63BD0"/>
    <w:rsid w:val="00A643B9"/>
    <w:rsid w:val="00A64503"/>
    <w:rsid w:val="00A6458F"/>
    <w:rsid w:val="00A64612"/>
    <w:rsid w:val="00A6494B"/>
    <w:rsid w:val="00A64B86"/>
    <w:rsid w:val="00A64EB8"/>
    <w:rsid w:val="00A6504C"/>
    <w:rsid w:val="00A6509D"/>
    <w:rsid w:val="00A651C5"/>
    <w:rsid w:val="00A65ADB"/>
    <w:rsid w:val="00A65E09"/>
    <w:rsid w:val="00A66267"/>
    <w:rsid w:val="00A66359"/>
    <w:rsid w:val="00A6678D"/>
    <w:rsid w:val="00A66A6E"/>
    <w:rsid w:val="00A671D3"/>
    <w:rsid w:val="00A6726D"/>
    <w:rsid w:val="00A6733D"/>
    <w:rsid w:val="00A67CEF"/>
    <w:rsid w:val="00A67DA2"/>
    <w:rsid w:val="00A7025D"/>
    <w:rsid w:val="00A70AA8"/>
    <w:rsid w:val="00A710B9"/>
    <w:rsid w:val="00A71258"/>
    <w:rsid w:val="00A718BE"/>
    <w:rsid w:val="00A7193D"/>
    <w:rsid w:val="00A72C4D"/>
    <w:rsid w:val="00A72F22"/>
    <w:rsid w:val="00A7305C"/>
    <w:rsid w:val="00A73255"/>
    <w:rsid w:val="00A733BC"/>
    <w:rsid w:val="00A73561"/>
    <w:rsid w:val="00A7385C"/>
    <w:rsid w:val="00A73B85"/>
    <w:rsid w:val="00A7420B"/>
    <w:rsid w:val="00A7431B"/>
    <w:rsid w:val="00A748A6"/>
    <w:rsid w:val="00A750D2"/>
    <w:rsid w:val="00A7511D"/>
    <w:rsid w:val="00A75220"/>
    <w:rsid w:val="00A75947"/>
    <w:rsid w:val="00A759E4"/>
    <w:rsid w:val="00A75A19"/>
    <w:rsid w:val="00A76103"/>
    <w:rsid w:val="00A76A69"/>
    <w:rsid w:val="00A76F90"/>
    <w:rsid w:val="00A76F9F"/>
    <w:rsid w:val="00A7702E"/>
    <w:rsid w:val="00A77264"/>
    <w:rsid w:val="00A7782E"/>
    <w:rsid w:val="00A7794F"/>
    <w:rsid w:val="00A80092"/>
    <w:rsid w:val="00A801D3"/>
    <w:rsid w:val="00A8036B"/>
    <w:rsid w:val="00A8055A"/>
    <w:rsid w:val="00A80AAB"/>
    <w:rsid w:val="00A80E69"/>
    <w:rsid w:val="00A81192"/>
    <w:rsid w:val="00A814FC"/>
    <w:rsid w:val="00A8195A"/>
    <w:rsid w:val="00A820D9"/>
    <w:rsid w:val="00A822BF"/>
    <w:rsid w:val="00A82501"/>
    <w:rsid w:val="00A82B30"/>
    <w:rsid w:val="00A82B5F"/>
    <w:rsid w:val="00A8345E"/>
    <w:rsid w:val="00A83694"/>
    <w:rsid w:val="00A83885"/>
    <w:rsid w:val="00A83971"/>
    <w:rsid w:val="00A84E10"/>
    <w:rsid w:val="00A84F8A"/>
    <w:rsid w:val="00A85691"/>
    <w:rsid w:val="00A860F4"/>
    <w:rsid w:val="00A86314"/>
    <w:rsid w:val="00A86C03"/>
    <w:rsid w:val="00A87860"/>
    <w:rsid w:val="00A879A4"/>
    <w:rsid w:val="00A87C30"/>
    <w:rsid w:val="00A87DC8"/>
    <w:rsid w:val="00A9041A"/>
    <w:rsid w:val="00A90593"/>
    <w:rsid w:val="00A9060B"/>
    <w:rsid w:val="00A90818"/>
    <w:rsid w:val="00A90E73"/>
    <w:rsid w:val="00A90EE6"/>
    <w:rsid w:val="00A911BE"/>
    <w:rsid w:val="00A91320"/>
    <w:rsid w:val="00A91493"/>
    <w:rsid w:val="00A918B7"/>
    <w:rsid w:val="00A91906"/>
    <w:rsid w:val="00A91B14"/>
    <w:rsid w:val="00A923EB"/>
    <w:rsid w:val="00A926D5"/>
    <w:rsid w:val="00A92DB7"/>
    <w:rsid w:val="00A93345"/>
    <w:rsid w:val="00A93415"/>
    <w:rsid w:val="00A93658"/>
    <w:rsid w:val="00A93712"/>
    <w:rsid w:val="00A93D1F"/>
    <w:rsid w:val="00A94DB5"/>
    <w:rsid w:val="00A94F07"/>
    <w:rsid w:val="00A95354"/>
    <w:rsid w:val="00A956C2"/>
    <w:rsid w:val="00A95B08"/>
    <w:rsid w:val="00A961F4"/>
    <w:rsid w:val="00A9638B"/>
    <w:rsid w:val="00A96B3E"/>
    <w:rsid w:val="00A96F6C"/>
    <w:rsid w:val="00A97229"/>
    <w:rsid w:val="00A975AC"/>
    <w:rsid w:val="00A975F0"/>
    <w:rsid w:val="00A9777A"/>
    <w:rsid w:val="00A9795A"/>
    <w:rsid w:val="00A97EC4"/>
    <w:rsid w:val="00AA01B6"/>
    <w:rsid w:val="00AA0388"/>
    <w:rsid w:val="00AA0A66"/>
    <w:rsid w:val="00AA0E4C"/>
    <w:rsid w:val="00AA0FF8"/>
    <w:rsid w:val="00AA1262"/>
    <w:rsid w:val="00AA1330"/>
    <w:rsid w:val="00AA21CF"/>
    <w:rsid w:val="00AA261A"/>
    <w:rsid w:val="00AA2E60"/>
    <w:rsid w:val="00AA302A"/>
    <w:rsid w:val="00AA31D6"/>
    <w:rsid w:val="00AA3397"/>
    <w:rsid w:val="00AA34F2"/>
    <w:rsid w:val="00AA391E"/>
    <w:rsid w:val="00AA3CD7"/>
    <w:rsid w:val="00AA3DB3"/>
    <w:rsid w:val="00AA4071"/>
    <w:rsid w:val="00AA4D1C"/>
    <w:rsid w:val="00AA4F29"/>
    <w:rsid w:val="00AA5108"/>
    <w:rsid w:val="00AA54F2"/>
    <w:rsid w:val="00AA5533"/>
    <w:rsid w:val="00AA5752"/>
    <w:rsid w:val="00AA5D0B"/>
    <w:rsid w:val="00AA6740"/>
    <w:rsid w:val="00AA7040"/>
    <w:rsid w:val="00AA707C"/>
    <w:rsid w:val="00AA732A"/>
    <w:rsid w:val="00AA7D56"/>
    <w:rsid w:val="00AA7FA7"/>
    <w:rsid w:val="00AB0257"/>
    <w:rsid w:val="00AB09AF"/>
    <w:rsid w:val="00AB0A70"/>
    <w:rsid w:val="00AB10C5"/>
    <w:rsid w:val="00AB1257"/>
    <w:rsid w:val="00AB14BF"/>
    <w:rsid w:val="00AB165D"/>
    <w:rsid w:val="00AB17E0"/>
    <w:rsid w:val="00AB1BAE"/>
    <w:rsid w:val="00AB1C9D"/>
    <w:rsid w:val="00AB2352"/>
    <w:rsid w:val="00AB2426"/>
    <w:rsid w:val="00AB24A1"/>
    <w:rsid w:val="00AB3656"/>
    <w:rsid w:val="00AB400F"/>
    <w:rsid w:val="00AB4048"/>
    <w:rsid w:val="00AB4B1E"/>
    <w:rsid w:val="00AB4C78"/>
    <w:rsid w:val="00AB4FE4"/>
    <w:rsid w:val="00AB504A"/>
    <w:rsid w:val="00AB5669"/>
    <w:rsid w:val="00AB571F"/>
    <w:rsid w:val="00AB584F"/>
    <w:rsid w:val="00AB5A74"/>
    <w:rsid w:val="00AB5AC2"/>
    <w:rsid w:val="00AB5B93"/>
    <w:rsid w:val="00AB5E10"/>
    <w:rsid w:val="00AB6A22"/>
    <w:rsid w:val="00AB6A90"/>
    <w:rsid w:val="00AB6E25"/>
    <w:rsid w:val="00AB739E"/>
    <w:rsid w:val="00AB7A2F"/>
    <w:rsid w:val="00AB7ACB"/>
    <w:rsid w:val="00AB7D92"/>
    <w:rsid w:val="00AB7F95"/>
    <w:rsid w:val="00AC06AF"/>
    <w:rsid w:val="00AC087A"/>
    <w:rsid w:val="00AC0F2C"/>
    <w:rsid w:val="00AC1306"/>
    <w:rsid w:val="00AC142D"/>
    <w:rsid w:val="00AC1BBB"/>
    <w:rsid w:val="00AC2D5E"/>
    <w:rsid w:val="00AC2D69"/>
    <w:rsid w:val="00AC2DCD"/>
    <w:rsid w:val="00AC2E56"/>
    <w:rsid w:val="00AC2ECA"/>
    <w:rsid w:val="00AC3D7B"/>
    <w:rsid w:val="00AC3FE8"/>
    <w:rsid w:val="00AC437D"/>
    <w:rsid w:val="00AC4B18"/>
    <w:rsid w:val="00AC502A"/>
    <w:rsid w:val="00AC514F"/>
    <w:rsid w:val="00AC5167"/>
    <w:rsid w:val="00AC5272"/>
    <w:rsid w:val="00AC5519"/>
    <w:rsid w:val="00AC5553"/>
    <w:rsid w:val="00AC588F"/>
    <w:rsid w:val="00AC5A65"/>
    <w:rsid w:val="00AC5D14"/>
    <w:rsid w:val="00AC6371"/>
    <w:rsid w:val="00AC6427"/>
    <w:rsid w:val="00AC695E"/>
    <w:rsid w:val="00AC6F8D"/>
    <w:rsid w:val="00AC7F94"/>
    <w:rsid w:val="00AD04F5"/>
    <w:rsid w:val="00AD0CEE"/>
    <w:rsid w:val="00AD1425"/>
    <w:rsid w:val="00AD1A78"/>
    <w:rsid w:val="00AD22D9"/>
    <w:rsid w:val="00AD2840"/>
    <w:rsid w:val="00AD2ADA"/>
    <w:rsid w:val="00AD2FB0"/>
    <w:rsid w:val="00AD36CD"/>
    <w:rsid w:val="00AD37D8"/>
    <w:rsid w:val="00AD387C"/>
    <w:rsid w:val="00AD3FA2"/>
    <w:rsid w:val="00AD4965"/>
    <w:rsid w:val="00AD4DB4"/>
    <w:rsid w:val="00AD4EE7"/>
    <w:rsid w:val="00AD515D"/>
    <w:rsid w:val="00AD52E5"/>
    <w:rsid w:val="00AD5953"/>
    <w:rsid w:val="00AD5AD6"/>
    <w:rsid w:val="00AD5AE8"/>
    <w:rsid w:val="00AD5F7C"/>
    <w:rsid w:val="00AD5FFA"/>
    <w:rsid w:val="00AD603F"/>
    <w:rsid w:val="00AD61C0"/>
    <w:rsid w:val="00AD69B9"/>
    <w:rsid w:val="00AD6D7B"/>
    <w:rsid w:val="00AD6E39"/>
    <w:rsid w:val="00AD7190"/>
    <w:rsid w:val="00AD7463"/>
    <w:rsid w:val="00AD756F"/>
    <w:rsid w:val="00AD75C5"/>
    <w:rsid w:val="00AD7F3A"/>
    <w:rsid w:val="00AE020F"/>
    <w:rsid w:val="00AE02C6"/>
    <w:rsid w:val="00AE082E"/>
    <w:rsid w:val="00AE0A62"/>
    <w:rsid w:val="00AE1505"/>
    <w:rsid w:val="00AE15BE"/>
    <w:rsid w:val="00AE1E26"/>
    <w:rsid w:val="00AE25A8"/>
    <w:rsid w:val="00AE2857"/>
    <w:rsid w:val="00AE28EF"/>
    <w:rsid w:val="00AE2EE7"/>
    <w:rsid w:val="00AE30F2"/>
    <w:rsid w:val="00AE32BE"/>
    <w:rsid w:val="00AE3420"/>
    <w:rsid w:val="00AE37D2"/>
    <w:rsid w:val="00AE3810"/>
    <w:rsid w:val="00AE3A18"/>
    <w:rsid w:val="00AE3E4A"/>
    <w:rsid w:val="00AE4412"/>
    <w:rsid w:val="00AE4922"/>
    <w:rsid w:val="00AE4A3F"/>
    <w:rsid w:val="00AE4B02"/>
    <w:rsid w:val="00AE4DFA"/>
    <w:rsid w:val="00AE4F6F"/>
    <w:rsid w:val="00AE5204"/>
    <w:rsid w:val="00AE52B8"/>
    <w:rsid w:val="00AE5620"/>
    <w:rsid w:val="00AE5680"/>
    <w:rsid w:val="00AE5771"/>
    <w:rsid w:val="00AE5788"/>
    <w:rsid w:val="00AE5A13"/>
    <w:rsid w:val="00AE5A15"/>
    <w:rsid w:val="00AE5ABC"/>
    <w:rsid w:val="00AE5C2D"/>
    <w:rsid w:val="00AE5CA9"/>
    <w:rsid w:val="00AE5F40"/>
    <w:rsid w:val="00AE61A7"/>
    <w:rsid w:val="00AE67B9"/>
    <w:rsid w:val="00AE6D79"/>
    <w:rsid w:val="00AE72CC"/>
    <w:rsid w:val="00AE77E1"/>
    <w:rsid w:val="00AE799A"/>
    <w:rsid w:val="00AE7A25"/>
    <w:rsid w:val="00AE7DFC"/>
    <w:rsid w:val="00AF0AE0"/>
    <w:rsid w:val="00AF0AE5"/>
    <w:rsid w:val="00AF0BA0"/>
    <w:rsid w:val="00AF0BDA"/>
    <w:rsid w:val="00AF11A9"/>
    <w:rsid w:val="00AF1266"/>
    <w:rsid w:val="00AF1367"/>
    <w:rsid w:val="00AF190E"/>
    <w:rsid w:val="00AF1FD6"/>
    <w:rsid w:val="00AF2769"/>
    <w:rsid w:val="00AF278F"/>
    <w:rsid w:val="00AF2994"/>
    <w:rsid w:val="00AF2A3A"/>
    <w:rsid w:val="00AF33BB"/>
    <w:rsid w:val="00AF3A8B"/>
    <w:rsid w:val="00AF3EB3"/>
    <w:rsid w:val="00AF4592"/>
    <w:rsid w:val="00AF469F"/>
    <w:rsid w:val="00AF52BE"/>
    <w:rsid w:val="00AF5836"/>
    <w:rsid w:val="00AF58C1"/>
    <w:rsid w:val="00AF5BCA"/>
    <w:rsid w:val="00AF6046"/>
    <w:rsid w:val="00AF6364"/>
    <w:rsid w:val="00AF68AF"/>
    <w:rsid w:val="00AF6C91"/>
    <w:rsid w:val="00AF6F15"/>
    <w:rsid w:val="00AF6F20"/>
    <w:rsid w:val="00AF710A"/>
    <w:rsid w:val="00AF7196"/>
    <w:rsid w:val="00AF7530"/>
    <w:rsid w:val="00AF7670"/>
    <w:rsid w:val="00B00550"/>
    <w:rsid w:val="00B0060F"/>
    <w:rsid w:val="00B007F7"/>
    <w:rsid w:val="00B0106D"/>
    <w:rsid w:val="00B010F9"/>
    <w:rsid w:val="00B011D7"/>
    <w:rsid w:val="00B01650"/>
    <w:rsid w:val="00B01C2D"/>
    <w:rsid w:val="00B0231F"/>
    <w:rsid w:val="00B029FC"/>
    <w:rsid w:val="00B02D49"/>
    <w:rsid w:val="00B02F7D"/>
    <w:rsid w:val="00B035EC"/>
    <w:rsid w:val="00B036E7"/>
    <w:rsid w:val="00B03733"/>
    <w:rsid w:val="00B03F2C"/>
    <w:rsid w:val="00B04257"/>
    <w:rsid w:val="00B04A3F"/>
    <w:rsid w:val="00B04ACC"/>
    <w:rsid w:val="00B04D3A"/>
    <w:rsid w:val="00B04F9E"/>
    <w:rsid w:val="00B05040"/>
    <w:rsid w:val="00B05614"/>
    <w:rsid w:val="00B0561E"/>
    <w:rsid w:val="00B05972"/>
    <w:rsid w:val="00B05BD7"/>
    <w:rsid w:val="00B06159"/>
    <w:rsid w:val="00B06494"/>
    <w:rsid w:val="00B064EC"/>
    <w:rsid w:val="00B06643"/>
    <w:rsid w:val="00B06E14"/>
    <w:rsid w:val="00B06FAC"/>
    <w:rsid w:val="00B07199"/>
    <w:rsid w:val="00B0749B"/>
    <w:rsid w:val="00B07881"/>
    <w:rsid w:val="00B07966"/>
    <w:rsid w:val="00B07E16"/>
    <w:rsid w:val="00B07F00"/>
    <w:rsid w:val="00B101D7"/>
    <w:rsid w:val="00B10378"/>
    <w:rsid w:val="00B108EC"/>
    <w:rsid w:val="00B10B03"/>
    <w:rsid w:val="00B10B3B"/>
    <w:rsid w:val="00B10B6B"/>
    <w:rsid w:val="00B116E3"/>
    <w:rsid w:val="00B12215"/>
    <w:rsid w:val="00B1221E"/>
    <w:rsid w:val="00B1228F"/>
    <w:rsid w:val="00B12B7B"/>
    <w:rsid w:val="00B12CF0"/>
    <w:rsid w:val="00B13197"/>
    <w:rsid w:val="00B13241"/>
    <w:rsid w:val="00B13BCE"/>
    <w:rsid w:val="00B13C96"/>
    <w:rsid w:val="00B14155"/>
    <w:rsid w:val="00B143B4"/>
    <w:rsid w:val="00B15055"/>
    <w:rsid w:val="00B15A21"/>
    <w:rsid w:val="00B168E4"/>
    <w:rsid w:val="00B16A57"/>
    <w:rsid w:val="00B16C52"/>
    <w:rsid w:val="00B171D0"/>
    <w:rsid w:val="00B176B2"/>
    <w:rsid w:val="00B17AB4"/>
    <w:rsid w:val="00B200AC"/>
    <w:rsid w:val="00B201B5"/>
    <w:rsid w:val="00B201CF"/>
    <w:rsid w:val="00B20275"/>
    <w:rsid w:val="00B20351"/>
    <w:rsid w:val="00B20551"/>
    <w:rsid w:val="00B205DE"/>
    <w:rsid w:val="00B207A3"/>
    <w:rsid w:val="00B209EF"/>
    <w:rsid w:val="00B20BE4"/>
    <w:rsid w:val="00B20EFA"/>
    <w:rsid w:val="00B21150"/>
    <w:rsid w:val="00B211DF"/>
    <w:rsid w:val="00B21239"/>
    <w:rsid w:val="00B2136C"/>
    <w:rsid w:val="00B215DB"/>
    <w:rsid w:val="00B22C02"/>
    <w:rsid w:val="00B2304E"/>
    <w:rsid w:val="00B23AF7"/>
    <w:rsid w:val="00B23E2F"/>
    <w:rsid w:val="00B249BD"/>
    <w:rsid w:val="00B25019"/>
    <w:rsid w:val="00B2522C"/>
    <w:rsid w:val="00B259CA"/>
    <w:rsid w:val="00B25A7B"/>
    <w:rsid w:val="00B25C77"/>
    <w:rsid w:val="00B25D9C"/>
    <w:rsid w:val="00B263D4"/>
    <w:rsid w:val="00B2646C"/>
    <w:rsid w:val="00B26898"/>
    <w:rsid w:val="00B26A8F"/>
    <w:rsid w:val="00B26AD3"/>
    <w:rsid w:val="00B26D0D"/>
    <w:rsid w:val="00B27170"/>
    <w:rsid w:val="00B27309"/>
    <w:rsid w:val="00B274F5"/>
    <w:rsid w:val="00B27543"/>
    <w:rsid w:val="00B30179"/>
    <w:rsid w:val="00B30542"/>
    <w:rsid w:val="00B30D0F"/>
    <w:rsid w:val="00B30D47"/>
    <w:rsid w:val="00B31528"/>
    <w:rsid w:val="00B3177C"/>
    <w:rsid w:val="00B318A2"/>
    <w:rsid w:val="00B31AE5"/>
    <w:rsid w:val="00B31B6B"/>
    <w:rsid w:val="00B31D0E"/>
    <w:rsid w:val="00B31E0B"/>
    <w:rsid w:val="00B31E6D"/>
    <w:rsid w:val="00B31EDA"/>
    <w:rsid w:val="00B31FD8"/>
    <w:rsid w:val="00B320F4"/>
    <w:rsid w:val="00B32734"/>
    <w:rsid w:val="00B327FF"/>
    <w:rsid w:val="00B32B9A"/>
    <w:rsid w:val="00B32F46"/>
    <w:rsid w:val="00B332AC"/>
    <w:rsid w:val="00B335FA"/>
    <w:rsid w:val="00B33A9D"/>
    <w:rsid w:val="00B33F07"/>
    <w:rsid w:val="00B33FC7"/>
    <w:rsid w:val="00B3429E"/>
    <w:rsid w:val="00B3451C"/>
    <w:rsid w:val="00B349EC"/>
    <w:rsid w:val="00B34C3C"/>
    <w:rsid w:val="00B34FDE"/>
    <w:rsid w:val="00B3500F"/>
    <w:rsid w:val="00B3523D"/>
    <w:rsid w:val="00B35341"/>
    <w:rsid w:val="00B35BA8"/>
    <w:rsid w:val="00B36610"/>
    <w:rsid w:val="00B3671A"/>
    <w:rsid w:val="00B36E29"/>
    <w:rsid w:val="00B3705A"/>
    <w:rsid w:val="00B3740E"/>
    <w:rsid w:val="00B3783A"/>
    <w:rsid w:val="00B37B15"/>
    <w:rsid w:val="00B37D28"/>
    <w:rsid w:val="00B37EF4"/>
    <w:rsid w:val="00B40959"/>
    <w:rsid w:val="00B4115C"/>
    <w:rsid w:val="00B415A1"/>
    <w:rsid w:val="00B4162A"/>
    <w:rsid w:val="00B417A9"/>
    <w:rsid w:val="00B41A9D"/>
    <w:rsid w:val="00B41CD1"/>
    <w:rsid w:val="00B427EE"/>
    <w:rsid w:val="00B42BA1"/>
    <w:rsid w:val="00B42BF5"/>
    <w:rsid w:val="00B43097"/>
    <w:rsid w:val="00B43199"/>
    <w:rsid w:val="00B43534"/>
    <w:rsid w:val="00B435EF"/>
    <w:rsid w:val="00B438E9"/>
    <w:rsid w:val="00B43966"/>
    <w:rsid w:val="00B449E8"/>
    <w:rsid w:val="00B44C81"/>
    <w:rsid w:val="00B45885"/>
    <w:rsid w:val="00B45C02"/>
    <w:rsid w:val="00B461EB"/>
    <w:rsid w:val="00B46226"/>
    <w:rsid w:val="00B463F7"/>
    <w:rsid w:val="00B46545"/>
    <w:rsid w:val="00B4658A"/>
    <w:rsid w:val="00B466F7"/>
    <w:rsid w:val="00B470E8"/>
    <w:rsid w:val="00B47499"/>
    <w:rsid w:val="00B478A1"/>
    <w:rsid w:val="00B47C23"/>
    <w:rsid w:val="00B47D96"/>
    <w:rsid w:val="00B5065D"/>
    <w:rsid w:val="00B5079A"/>
    <w:rsid w:val="00B5084C"/>
    <w:rsid w:val="00B50CD7"/>
    <w:rsid w:val="00B50E13"/>
    <w:rsid w:val="00B50F73"/>
    <w:rsid w:val="00B511ED"/>
    <w:rsid w:val="00B519B8"/>
    <w:rsid w:val="00B51B7C"/>
    <w:rsid w:val="00B51FAD"/>
    <w:rsid w:val="00B52654"/>
    <w:rsid w:val="00B529CB"/>
    <w:rsid w:val="00B52A71"/>
    <w:rsid w:val="00B52BBD"/>
    <w:rsid w:val="00B532F5"/>
    <w:rsid w:val="00B53495"/>
    <w:rsid w:val="00B538EB"/>
    <w:rsid w:val="00B53A74"/>
    <w:rsid w:val="00B53D8C"/>
    <w:rsid w:val="00B54078"/>
    <w:rsid w:val="00B544AC"/>
    <w:rsid w:val="00B54A0B"/>
    <w:rsid w:val="00B54AF6"/>
    <w:rsid w:val="00B55CE8"/>
    <w:rsid w:val="00B55D69"/>
    <w:rsid w:val="00B5601A"/>
    <w:rsid w:val="00B560CF"/>
    <w:rsid w:val="00B560D9"/>
    <w:rsid w:val="00B5623A"/>
    <w:rsid w:val="00B562B0"/>
    <w:rsid w:val="00B56A2C"/>
    <w:rsid w:val="00B5714B"/>
    <w:rsid w:val="00B572F7"/>
    <w:rsid w:val="00B57626"/>
    <w:rsid w:val="00B5773B"/>
    <w:rsid w:val="00B57A1E"/>
    <w:rsid w:val="00B57C25"/>
    <w:rsid w:val="00B57E15"/>
    <w:rsid w:val="00B601F0"/>
    <w:rsid w:val="00B60258"/>
    <w:rsid w:val="00B606B6"/>
    <w:rsid w:val="00B60AB0"/>
    <w:rsid w:val="00B6109A"/>
    <w:rsid w:val="00B615B0"/>
    <w:rsid w:val="00B62088"/>
    <w:rsid w:val="00B62102"/>
    <w:rsid w:val="00B62A3F"/>
    <w:rsid w:val="00B62C5F"/>
    <w:rsid w:val="00B62D46"/>
    <w:rsid w:val="00B63412"/>
    <w:rsid w:val="00B635A4"/>
    <w:rsid w:val="00B639B5"/>
    <w:rsid w:val="00B63BDF"/>
    <w:rsid w:val="00B64213"/>
    <w:rsid w:val="00B64C8B"/>
    <w:rsid w:val="00B64E58"/>
    <w:rsid w:val="00B65099"/>
    <w:rsid w:val="00B65DEC"/>
    <w:rsid w:val="00B66083"/>
    <w:rsid w:val="00B663BD"/>
    <w:rsid w:val="00B666BA"/>
    <w:rsid w:val="00B66CD8"/>
    <w:rsid w:val="00B67AC3"/>
    <w:rsid w:val="00B67B34"/>
    <w:rsid w:val="00B70AF3"/>
    <w:rsid w:val="00B70B63"/>
    <w:rsid w:val="00B70E78"/>
    <w:rsid w:val="00B70EA1"/>
    <w:rsid w:val="00B70FBB"/>
    <w:rsid w:val="00B7184C"/>
    <w:rsid w:val="00B71C44"/>
    <w:rsid w:val="00B7208A"/>
    <w:rsid w:val="00B7211D"/>
    <w:rsid w:val="00B722CE"/>
    <w:rsid w:val="00B7254B"/>
    <w:rsid w:val="00B72726"/>
    <w:rsid w:val="00B727C3"/>
    <w:rsid w:val="00B72A1E"/>
    <w:rsid w:val="00B730B3"/>
    <w:rsid w:val="00B730CF"/>
    <w:rsid w:val="00B73112"/>
    <w:rsid w:val="00B7362E"/>
    <w:rsid w:val="00B73D73"/>
    <w:rsid w:val="00B73E5B"/>
    <w:rsid w:val="00B73F06"/>
    <w:rsid w:val="00B746FD"/>
    <w:rsid w:val="00B7505A"/>
    <w:rsid w:val="00B75522"/>
    <w:rsid w:val="00B75FD3"/>
    <w:rsid w:val="00B763F3"/>
    <w:rsid w:val="00B765E1"/>
    <w:rsid w:val="00B76AFD"/>
    <w:rsid w:val="00B772FF"/>
    <w:rsid w:val="00B779D0"/>
    <w:rsid w:val="00B77B09"/>
    <w:rsid w:val="00B77F81"/>
    <w:rsid w:val="00B80246"/>
    <w:rsid w:val="00B80A67"/>
    <w:rsid w:val="00B814C2"/>
    <w:rsid w:val="00B81846"/>
    <w:rsid w:val="00B819AC"/>
    <w:rsid w:val="00B81E12"/>
    <w:rsid w:val="00B8229F"/>
    <w:rsid w:val="00B8256C"/>
    <w:rsid w:val="00B826D6"/>
    <w:rsid w:val="00B826D9"/>
    <w:rsid w:val="00B82A2B"/>
    <w:rsid w:val="00B82ABC"/>
    <w:rsid w:val="00B82BD0"/>
    <w:rsid w:val="00B82FB9"/>
    <w:rsid w:val="00B8347C"/>
    <w:rsid w:val="00B83558"/>
    <w:rsid w:val="00B837CD"/>
    <w:rsid w:val="00B83B31"/>
    <w:rsid w:val="00B83B7B"/>
    <w:rsid w:val="00B83D08"/>
    <w:rsid w:val="00B847F8"/>
    <w:rsid w:val="00B84AF8"/>
    <w:rsid w:val="00B84EAC"/>
    <w:rsid w:val="00B852AD"/>
    <w:rsid w:val="00B858A5"/>
    <w:rsid w:val="00B86261"/>
    <w:rsid w:val="00B86CF7"/>
    <w:rsid w:val="00B86D9F"/>
    <w:rsid w:val="00B8747E"/>
    <w:rsid w:val="00B87A76"/>
    <w:rsid w:val="00B9108B"/>
    <w:rsid w:val="00B913AD"/>
    <w:rsid w:val="00B91561"/>
    <w:rsid w:val="00B917C4"/>
    <w:rsid w:val="00B9193B"/>
    <w:rsid w:val="00B91BC6"/>
    <w:rsid w:val="00B91E34"/>
    <w:rsid w:val="00B91FA7"/>
    <w:rsid w:val="00B9275B"/>
    <w:rsid w:val="00B92A71"/>
    <w:rsid w:val="00B92B21"/>
    <w:rsid w:val="00B92E27"/>
    <w:rsid w:val="00B931C5"/>
    <w:rsid w:val="00B93332"/>
    <w:rsid w:val="00B93B68"/>
    <w:rsid w:val="00B93CC8"/>
    <w:rsid w:val="00B93D2C"/>
    <w:rsid w:val="00B94390"/>
    <w:rsid w:val="00B94918"/>
    <w:rsid w:val="00B94924"/>
    <w:rsid w:val="00B94DB2"/>
    <w:rsid w:val="00B951E4"/>
    <w:rsid w:val="00B95355"/>
    <w:rsid w:val="00B9566E"/>
    <w:rsid w:val="00B95FD0"/>
    <w:rsid w:val="00B962CD"/>
    <w:rsid w:val="00B96B4A"/>
    <w:rsid w:val="00B96ECE"/>
    <w:rsid w:val="00B9712F"/>
    <w:rsid w:val="00B9768E"/>
    <w:rsid w:val="00B97E86"/>
    <w:rsid w:val="00BA04FC"/>
    <w:rsid w:val="00BA19DC"/>
    <w:rsid w:val="00BA1D02"/>
    <w:rsid w:val="00BA21A5"/>
    <w:rsid w:val="00BA27A1"/>
    <w:rsid w:val="00BA2831"/>
    <w:rsid w:val="00BA2AF2"/>
    <w:rsid w:val="00BA2B30"/>
    <w:rsid w:val="00BA2E67"/>
    <w:rsid w:val="00BA339B"/>
    <w:rsid w:val="00BA43C4"/>
    <w:rsid w:val="00BA4D8C"/>
    <w:rsid w:val="00BA4EC2"/>
    <w:rsid w:val="00BA50DE"/>
    <w:rsid w:val="00BA5223"/>
    <w:rsid w:val="00BA597A"/>
    <w:rsid w:val="00BA60D6"/>
    <w:rsid w:val="00BA67D7"/>
    <w:rsid w:val="00BA6E00"/>
    <w:rsid w:val="00BA6FBA"/>
    <w:rsid w:val="00BB0603"/>
    <w:rsid w:val="00BB08A7"/>
    <w:rsid w:val="00BB0F89"/>
    <w:rsid w:val="00BB1303"/>
    <w:rsid w:val="00BB1937"/>
    <w:rsid w:val="00BB19F7"/>
    <w:rsid w:val="00BB1C9C"/>
    <w:rsid w:val="00BB1DE4"/>
    <w:rsid w:val="00BB2168"/>
    <w:rsid w:val="00BB225B"/>
    <w:rsid w:val="00BB23CC"/>
    <w:rsid w:val="00BB24C2"/>
    <w:rsid w:val="00BB2B60"/>
    <w:rsid w:val="00BB2FFE"/>
    <w:rsid w:val="00BB36EF"/>
    <w:rsid w:val="00BB36FB"/>
    <w:rsid w:val="00BB3760"/>
    <w:rsid w:val="00BB39DD"/>
    <w:rsid w:val="00BB3BD5"/>
    <w:rsid w:val="00BB4C13"/>
    <w:rsid w:val="00BB4CCA"/>
    <w:rsid w:val="00BB4CED"/>
    <w:rsid w:val="00BB4D5C"/>
    <w:rsid w:val="00BB50B2"/>
    <w:rsid w:val="00BB5F83"/>
    <w:rsid w:val="00BB68B8"/>
    <w:rsid w:val="00BB6AF7"/>
    <w:rsid w:val="00BB6BB2"/>
    <w:rsid w:val="00BB6C2F"/>
    <w:rsid w:val="00BB6D1F"/>
    <w:rsid w:val="00BB6DF0"/>
    <w:rsid w:val="00BB718F"/>
    <w:rsid w:val="00BB750B"/>
    <w:rsid w:val="00BB7924"/>
    <w:rsid w:val="00BB7A1D"/>
    <w:rsid w:val="00BB7C39"/>
    <w:rsid w:val="00BB7D72"/>
    <w:rsid w:val="00BB7DCB"/>
    <w:rsid w:val="00BC0372"/>
    <w:rsid w:val="00BC03DF"/>
    <w:rsid w:val="00BC07A2"/>
    <w:rsid w:val="00BC0A61"/>
    <w:rsid w:val="00BC0AFB"/>
    <w:rsid w:val="00BC0BBA"/>
    <w:rsid w:val="00BC0DBD"/>
    <w:rsid w:val="00BC0E84"/>
    <w:rsid w:val="00BC1E7E"/>
    <w:rsid w:val="00BC3194"/>
    <w:rsid w:val="00BC3394"/>
    <w:rsid w:val="00BC3898"/>
    <w:rsid w:val="00BC3F28"/>
    <w:rsid w:val="00BC43D4"/>
    <w:rsid w:val="00BC45EE"/>
    <w:rsid w:val="00BC4626"/>
    <w:rsid w:val="00BC462C"/>
    <w:rsid w:val="00BC4B03"/>
    <w:rsid w:val="00BC4C32"/>
    <w:rsid w:val="00BC4DC2"/>
    <w:rsid w:val="00BC53A3"/>
    <w:rsid w:val="00BC5444"/>
    <w:rsid w:val="00BC56F7"/>
    <w:rsid w:val="00BC59BB"/>
    <w:rsid w:val="00BC5AC1"/>
    <w:rsid w:val="00BC64A9"/>
    <w:rsid w:val="00BC6710"/>
    <w:rsid w:val="00BC742D"/>
    <w:rsid w:val="00BC7469"/>
    <w:rsid w:val="00BC74E9"/>
    <w:rsid w:val="00BC78BA"/>
    <w:rsid w:val="00BC7F37"/>
    <w:rsid w:val="00BD05F3"/>
    <w:rsid w:val="00BD06E6"/>
    <w:rsid w:val="00BD0EA5"/>
    <w:rsid w:val="00BD1159"/>
    <w:rsid w:val="00BD119E"/>
    <w:rsid w:val="00BD1477"/>
    <w:rsid w:val="00BD1771"/>
    <w:rsid w:val="00BD1966"/>
    <w:rsid w:val="00BD1ACE"/>
    <w:rsid w:val="00BD1B4F"/>
    <w:rsid w:val="00BD1D04"/>
    <w:rsid w:val="00BD1D56"/>
    <w:rsid w:val="00BD1DD9"/>
    <w:rsid w:val="00BD20E4"/>
    <w:rsid w:val="00BD2CC0"/>
    <w:rsid w:val="00BD305B"/>
    <w:rsid w:val="00BD38B5"/>
    <w:rsid w:val="00BD41DF"/>
    <w:rsid w:val="00BD4374"/>
    <w:rsid w:val="00BD4615"/>
    <w:rsid w:val="00BD4DD6"/>
    <w:rsid w:val="00BD4FB7"/>
    <w:rsid w:val="00BD50CC"/>
    <w:rsid w:val="00BD50F1"/>
    <w:rsid w:val="00BD5135"/>
    <w:rsid w:val="00BD60A1"/>
    <w:rsid w:val="00BD6330"/>
    <w:rsid w:val="00BD640B"/>
    <w:rsid w:val="00BD6569"/>
    <w:rsid w:val="00BD66BB"/>
    <w:rsid w:val="00BD674B"/>
    <w:rsid w:val="00BD67BB"/>
    <w:rsid w:val="00BD6EA3"/>
    <w:rsid w:val="00BD6EEA"/>
    <w:rsid w:val="00BD77C1"/>
    <w:rsid w:val="00BD77D3"/>
    <w:rsid w:val="00BD7999"/>
    <w:rsid w:val="00BD7C7D"/>
    <w:rsid w:val="00BE047F"/>
    <w:rsid w:val="00BE0902"/>
    <w:rsid w:val="00BE100F"/>
    <w:rsid w:val="00BE1A2A"/>
    <w:rsid w:val="00BE1CA2"/>
    <w:rsid w:val="00BE1D93"/>
    <w:rsid w:val="00BE2870"/>
    <w:rsid w:val="00BE2932"/>
    <w:rsid w:val="00BE2A91"/>
    <w:rsid w:val="00BE313F"/>
    <w:rsid w:val="00BE34D9"/>
    <w:rsid w:val="00BE36A9"/>
    <w:rsid w:val="00BE3751"/>
    <w:rsid w:val="00BE3B5D"/>
    <w:rsid w:val="00BE3D93"/>
    <w:rsid w:val="00BE40AB"/>
    <w:rsid w:val="00BE4A66"/>
    <w:rsid w:val="00BE4AA2"/>
    <w:rsid w:val="00BE4C20"/>
    <w:rsid w:val="00BE4F97"/>
    <w:rsid w:val="00BE51EB"/>
    <w:rsid w:val="00BE5373"/>
    <w:rsid w:val="00BE5A5D"/>
    <w:rsid w:val="00BE5B06"/>
    <w:rsid w:val="00BE609D"/>
    <w:rsid w:val="00BE618E"/>
    <w:rsid w:val="00BE61E7"/>
    <w:rsid w:val="00BE6499"/>
    <w:rsid w:val="00BE6ED7"/>
    <w:rsid w:val="00BE725A"/>
    <w:rsid w:val="00BE7689"/>
    <w:rsid w:val="00BE7820"/>
    <w:rsid w:val="00BE7BEC"/>
    <w:rsid w:val="00BF008B"/>
    <w:rsid w:val="00BF0224"/>
    <w:rsid w:val="00BF0A5A"/>
    <w:rsid w:val="00BF0B81"/>
    <w:rsid w:val="00BF0BF0"/>
    <w:rsid w:val="00BF0E63"/>
    <w:rsid w:val="00BF0E8B"/>
    <w:rsid w:val="00BF0FB2"/>
    <w:rsid w:val="00BF12A3"/>
    <w:rsid w:val="00BF16D7"/>
    <w:rsid w:val="00BF2373"/>
    <w:rsid w:val="00BF268E"/>
    <w:rsid w:val="00BF279B"/>
    <w:rsid w:val="00BF2D3A"/>
    <w:rsid w:val="00BF3094"/>
    <w:rsid w:val="00BF320C"/>
    <w:rsid w:val="00BF3D5E"/>
    <w:rsid w:val="00BF3F7D"/>
    <w:rsid w:val="00BF46F1"/>
    <w:rsid w:val="00BF50F4"/>
    <w:rsid w:val="00BF52C8"/>
    <w:rsid w:val="00BF5741"/>
    <w:rsid w:val="00BF5842"/>
    <w:rsid w:val="00BF597F"/>
    <w:rsid w:val="00BF5A9A"/>
    <w:rsid w:val="00BF5B5D"/>
    <w:rsid w:val="00BF5E7B"/>
    <w:rsid w:val="00BF67AA"/>
    <w:rsid w:val="00BF6928"/>
    <w:rsid w:val="00BF6A2D"/>
    <w:rsid w:val="00BF6DF0"/>
    <w:rsid w:val="00BF717A"/>
    <w:rsid w:val="00BF73E5"/>
    <w:rsid w:val="00BF74D9"/>
    <w:rsid w:val="00BF78C0"/>
    <w:rsid w:val="00C00080"/>
    <w:rsid w:val="00C001FB"/>
    <w:rsid w:val="00C002E0"/>
    <w:rsid w:val="00C00724"/>
    <w:rsid w:val="00C00835"/>
    <w:rsid w:val="00C00985"/>
    <w:rsid w:val="00C009EC"/>
    <w:rsid w:val="00C00A0F"/>
    <w:rsid w:val="00C0114E"/>
    <w:rsid w:val="00C0115E"/>
    <w:rsid w:val="00C01760"/>
    <w:rsid w:val="00C02533"/>
    <w:rsid w:val="00C02D67"/>
    <w:rsid w:val="00C0301F"/>
    <w:rsid w:val="00C03694"/>
    <w:rsid w:val="00C03854"/>
    <w:rsid w:val="00C03869"/>
    <w:rsid w:val="00C03E3A"/>
    <w:rsid w:val="00C044E2"/>
    <w:rsid w:val="00C048CB"/>
    <w:rsid w:val="00C048CF"/>
    <w:rsid w:val="00C04966"/>
    <w:rsid w:val="00C04B8E"/>
    <w:rsid w:val="00C04D60"/>
    <w:rsid w:val="00C04EDE"/>
    <w:rsid w:val="00C05CE9"/>
    <w:rsid w:val="00C05F37"/>
    <w:rsid w:val="00C0632D"/>
    <w:rsid w:val="00C066EE"/>
    <w:rsid w:val="00C066F3"/>
    <w:rsid w:val="00C06AEE"/>
    <w:rsid w:val="00C06DD6"/>
    <w:rsid w:val="00C070C2"/>
    <w:rsid w:val="00C07163"/>
    <w:rsid w:val="00C071D9"/>
    <w:rsid w:val="00C1005E"/>
    <w:rsid w:val="00C10191"/>
    <w:rsid w:val="00C1059F"/>
    <w:rsid w:val="00C114DD"/>
    <w:rsid w:val="00C11889"/>
    <w:rsid w:val="00C11C3B"/>
    <w:rsid w:val="00C11CAF"/>
    <w:rsid w:val="00C11E81"/>
    <w:rsid w:val="00C129B5"/>
    <w:rsid w:val="00C12DD4"/>
    <w:rsid w:val="00C13344"/>
    <w:rsid w:val="00C13689"/>
    <w:rsid w:val="00C1441A"/>
    <w:rsid w:val="00C1458A"/>
    <w:rsid w:val="00C1464B"/>
    <w:rsid w:val="00C15323"/>
    <w:rsid w:val="00C15446"/>
    <w:rsid w:val="00C1570B"/>
    <w:rsid w:val="00C15B56"/>
    <w:rsid w:val="00C15C16"/>
    <w:rsid w:val="00C15D5B"/>
    <w:rsid w:val="00C15F88"/>
    <w:rsid w:val="00C16037"/>
    <w:rsid w:val="00C16431"/>
    <w:rsid w:val="00C17218"/>
    <w:rsid w:val="00C175E7"/>
    <w:rsid w:val="00C177D0"/>
    <w:rsid w:val="00C17C03"/>
    <w:rsid w:val="00C17E67"/>
    <w:rsid w:val="00C17ED8"/>
    <w:rsid w:val="00C20171"/>
    <w:rsid w:val="00C201B4"/>
    <w:rsid w:val="00C204C5"/>
    <w:rsid w:val="00C2076F"/>
    <w:rsid w:val="00C20CAA"/>
    <w:rsid w:val="00C20D07"/>
    <w:rsid w:val="00C20D79"/>
    <w:rsid w:val="00C20E5B"/>
    <w:rsid w:val="00C213C8"/>
    <w:rsid w:val="00C214AC"/>
    <w:rsid w:val="00C21CB3"/>
    <w:rsid w:val="00C21E1C"/>
    <w:rsid w:val="00C21F51"/>
    <w:rsid w:val="00C222B3"/>
    <w:rsid w:val="00C22498"/>
    <w:rsid w:val="00C22BFA"/>
    <w:rsid w:val="00C23939"/>
    <w:rsid w:val="00C23C97"/>
    <w:rsid w:val="00C24623"/>
    <w:rsid w:val="00C248A7"/>
    <w:rsid w:val="00C2535C"/>
    <w:rsid w:val="00C25827"/>
    <w:rsid w:val="00C25A7C"/>
    <w:rsid w:val="00C26028"/>
    <w:rsid w:val="00C26860"/>
    <w:rsid w:val="00C271C4"/>
    <w:rsid w:val="00C2785F"/>
    <w:rsid w:val="00C27DFC"/>
    <w:rsid w:val="00C27EFA"/>
    <w:rsid w:val="00C30123"/>
    <w:rsid w:val="00C307B1"/>
    <w:rsid w:val="00C31467"/>
    <w:rsid w:val="00C316CC"/>
    <w:rsid w:val="00C31BE3"/>
    <w:rsid w:val="00C31DB3"/>
    <w:rsid w:val="00C3264B"/>
    <w:rsid w:val="00C32A88"/>
    <w:rsid w:val="00C3306A"/>
    <w:rsid w:val="00C335D7"/>
    <w:rsid w:val="00C338FA"/>
    <w:rsid w:val="00C3394C"/>
    <w:rsid w:val="00C34378"/>
    <w:rsid w:val="00C34656"/>
    <w:rsid w:val="00C3470A"/>
    <w:rsid w:val="00C3473B"/>
    <w:rsid w:val="00C348D1"/>
    <w:rsid w:val="00C35B67"/>
    <w:rsid w:val="00C35CC5"/>
    <w:rsid w:val="00C35FAE"/>
    <w:rsid w:val="00C368BF"/>
    <w:rsid w:val="00C36AAE"/>
    <w:rsid w:val="00C36CEA"/>
    <w:rsid w:val="00C36E65"/>
    <w:rsid w:val="00C370C7"/>
    <w:rsid w:val="00C3717A"/>
    <w:rsid w:val="00C37188"/>
    <w:rsid w:val="00C3718C"/>
    <w:rsid w:val="00C373B3"/>
    <w:rsid w:val="00C401DF"/>
    <w:rsid w:val="00C40930"/>
    <w:rsid w:val="00C40D40"/>
    <w:rsid w:val="00C40F66"/>
    <w:rsid w:val="00C41274"/>
    <w:rsid w:val="00C4151F"/>
    <w:rsid w:val="00C42205"/>
    <w:rsid w:val="00C42B7D"/>
    <w:rsid w:val="00C42C67"/>
    <w:rsid w:val="00C42FCB"/>
    <w:rsid w:val="00C43254"/>
    <w:rsid w:val="00C432BE"/>
    <w:rsid w:val="00C43483"/>
    <w:rsid w:val="00C43667"/>
    <w:rsid w:val="00C436D1"/>
    <w:rsid w:val="00C43BC5"/>
    <w:rsid w:val="00C43BE3"/>
    <w:rsid w:val="00C44160"/>
    <w:rsid w:val="00C4473E"/>
    <w:rsid w:val="00C44B5D"/>
    <w:rsid w:val="00C44E02"/>
    <w:rsid w:val="00C4532B"/>
    <w:rsid w:val="00C45669"/>
    <w:rsid w:val="00C45A86"/>
    <w:rsid w:val="00C45B4C"/>
    <w:rsid w:val="00C45B93"/>
    <w:rsid w:val="00C460C0"/>
    <w:rsid w:val="00C463DD"/>
    <w:rsid w:val="00C463F5"/>
    <w:rsid w:val="00C46910"/>
    <w:rsid w:val="00C46AF9"/>
    <w:rsid w:val="00C46F7A"/>
    <w:rsid w:val="00C47153"/>
    <w:rsid w:val="00C47BAB"/>
    <w:rsid w:val="00C5004E"/>
    <w:rsid w:val="00C5037B"/>
    <w:rsid w:val="00C505BF"/>
    <w:rsid w:val="00C506A7"/>
    <w:rsid w:val="00C50984"/>
    <w:rsid w:val="00C509C3"/>
    <w:rsid w:val="00C50C8E"/>
    <w:rsid w:val="00C512F7"/>
    <w:rsid w:val="00C513EF"/>
    <w:rsid w:val="00C515A9"/>
    <w:rsid w:val="00C517AA"/>
    <w:rsid w:val="00C51AAF"/>
    <w:rsid w:val="00C51F22"/>
    <w:rsid w:val="00C52D16"/>
    <w:rsid w:val="00C52F2A"/>
    <w:rsid w:val="00C53041"/>
    <w:rsid w:val="00C530C9"/>
    <w:rsid w:val="00C53B7C"/>
    <w:rsid w:val="00C53EA7"/>
    <w:rsid w:val="00C542C5"/>
    <w:rsid w:val="00C5467C"/>
    <w:rsid w:val="00C546FD"/>
    <w:rsid w:val="00C54B01"/>
    <w:rsid w:val="00C55152"/>
    <w:rsid w:val="00C557FE"/>
    <w:rsid w:val="00C558FA"/>
    <w:rsid w:val="00C55B80"/>
    <w:rsid w:val="00C561B7"/>
    <w:rsid w:val="00C566EB"/>
    <w:rsid w:val="00C56768"/>
    <w:rsid w:val="00C56911"/>
    <w:rsid w:val="00C56ABA"/>
    <w:rsid w:val="00C5756B"/>
    <w:rsid w:val="00C5774F"/>
    <w:rsid w:val="00C578B9"/>
    <w:rsid w:val="00C57E14"/>
    <w:rsid w:val="00C60039"/>
    <w:rsid w:val="00C6053C"/>
    <w:rsid w:val="00C606C5"/>
    <w:rsid w:val="00C60851"/>
    <w:rsid w:val="00C60AA9"/>
    <w:rsid w:val="00C60C3B"/>
    <w:rsid w:val="00C60F63"/>
    <w:rsid w:val="00C61199"/>
    <w:rsid w:val="00C61A43"/>
    <w:rsid w:val="00C61F05"/>
    <w:rsid w:val="00C62510"/>
    <w:rsid w:val="00C62D8F"/>
    <w:rsid w:val="00C63BBB"/>
    <w:rsid w:val="00C63DA5"/>
    <w:rsid w:val="00C64363"/>
    <w:rsid w:val="00C65072"/>
    <w:rsid w:val="00C651E0"/>
    <w:rsid w:val="00C652CB"/>
    <w:rsid w:val="00C6564F"/>
    <w:rsid w:val="00C65B14"/>
    <w:rsid w:val="00C66496"/>
    <w:rsid w:val="00C6651E"/>
    <w:rsid w:val="00C66592"/>
    <w:rsid w:val="00C66629"/>
    <w:rsid w:val="00C66E5D"/>
    <w:rsid w:val="00C679E8"/>
    <w:rsid w:val="00C67BAA"/>
    <w:rsid w:val="00C706C1"/>
    <w:rsid w:val="00C70A72"/>
    <w:rsid w:val="00C70D69"/>
    <w:rsid w:val="00C70F2D"/>
    <w:rsid w:val="00C7170F"/>
    <w:rsid w:val="00C71978"/>
    <w:rsid w:val="00C719A8"/>
    <w:rsid w:val="00C71EC6"/>
    <w:rsid w:val="00C720EC"/>
    <w:rsid w:val="00C724E3"/>
    <w:rsid w:val="00C72540"/>
    <w:rsid w:val="00C73ADC"/>
    <w:rsid w:val="00C74139"/>
    <w:rsid w:val="00C74360"/>
    <w:rsid w:val="00C7443B"/>
    <w:rsid w:val="00C745C3"/>
    <w:rsid w:val="00C74BE1"/>
    <w:rsid w:val="00C74E13"/>
    <w:rsid w:val="00C75067"/>
    <w:rsid w:val="00C7541D"/>
    <w:rsid w:val="00C7611B"/>
    <w:rsid w:val="00C76458"/>
    <w:rsid w:val="00C76D13"/>
    <w:rsid w:val="00C77082"/>
    <w:rsid w:val="00C774C2"/>
    <w:rsid w:val="00C776A7"/>
    <w:rsid w:val="00C77BB0"/>
    <w:rsid w:val="00C77DE6"/>
    <w:rsid w:val="00C80C79"/>
    <w:rsid w:val="00C80D0F"/>
    <w:rsid w:val="00C80E25"/>
    <w:rsid w:val="00C81195"/>
    <w:rsid w:val="00C815A6"/>
    <w:rsid w:val="00C81827"/>
    <w:rsid w:val="00C81A58"/>
    <w:rsid w:val="00C81CF6"/>
    <w:rsid w:val="00C827C9"/>
    <w:rsid w:val="00C828E4"/>
    <w:rsid w:val="00C829EE"/>
    <w:rsid w:val="00C83338"/>
    <w:rsid w:val="00C83672"/>
    <w:rsid w:val="00C83704"/>
    <w:rsid w:val="00C83CA8"/>
    <w:rsid w:val="00C83EF0"/>
    <w:rsid w:val="00C84294"/>
    <w:rsid w:val="00C842A7"/>
    <w:rsid w:val="00C843C7"/>
    <w:rsid w:val="00C8455B"/>
    <w:rsid w:val="00C84965"/>
    <w:rsid w:val="00C84FD7"/>
    <w:rsid w:val="00C858AF"/>
    <w:rsid w:val="00C85ABF"/>
    <w:rsid w:val="00C85F67"/>
    <w:rsid w:val="00C85F94"/>
    <w:rsid w:val="00C85FB6"/>
    <w:rsid w:val="00C8620F"/>
    <w:rsid w:val="00C86532"/>
    <w:rsid w:val="00C86873"/>
    <w:rsid w:val="00C86938"/>
    <w:rsid w:val="00C86AC8"/>
    <w:rsid w:val="00C86C11"/>
    <w:rsid w:val="00C876CD"/>
    <w:rsid w:val="00C879CA"/>
    <w:rsid w:val="00C87FB9"/>
    <w:rsid w:val="00C90238"/>
    <w:rsid w:val="00C90994"/>
    <w:rsid w:val="00C9175C"/>
    <w:rsid w:val="00C91885"/>
    <w:rsid w:val="00C91A98"/>
    <w:rsid w:val="00C91B98"/>
    <w:rsid w:val="00C91C17"/>
    <w:rsid w:val="00C920DF"/>
    <w:rsid w:val="00C92262"/>
    <w:rsid w:val="00C92E69"/>
    <w:rsid w:val="00C93655"/>
    <w:rsid w:val="00C938F8"/>
    <w:rsid w:val="00C9414C"/>
    <w:rsid w:val="00C94532"/>
    <w:rsid w:val="00C94B67"/>
    <w:rsid w:val="00C95113"/>
    <w:rsid w:val="00C954A0"/>
    <w:rsid w:val="00C9577C"/>
    <w:rsid w:val="00C95E40"/>
    <w:rsid w:val="00C960FD"/>
    <w:rsid w:val="00C963C3"/>
    <w:rsid w:val="00C96E06"/>
    <w:rsid w:val="00C9762D"/>
    <w:rsid w:val="00C978F5"/>
    <w:rsid w:val="00C97BAF"/>
    <w:rsid w:val="00C97DB2"/>
    <w:rsid w:val="00CA027B"/>
    <w:rsid w:val="00CA0588"/>
    <w:rsid w:val="00CA0C65"/>
    <w:rsid w:val="00CA13C2"/>
    <w:rsid w:val="00CA14C4"/>
    <w:rsid w:val="00CA1673"/>
    <w:rsid w:val="00CA234D"/>
    <w:rsid w:val="00CA2441"/>
    <w:rsid w:val="00CA24A4"/>
    <w:rsid w:val="00CA25D6"/>
    <w:rsid w:val="00CA26FC"/>
    <w:rsid w:val="00CA2FA2"/>
    <w:rsid w:val="00CA303B"/>
    <w:rsid w:val="00CA38FF"/>
    <w:rsid w:val="00CA3926"/>
    <w:rsid w:val="00CA3F82"/>
    <w:rsid w:val="00CA4217"/>
    <w:rsid w:val="00CA4D50"/>
    <w:rsid w:val="00CA4DBD"/>
    <w:rsid w:val="00CA5C0E"/>
    <w:rsid w:val="00CA5F90"/>
    <w:rsid w:val="00CA6683"/>
    <w:rsid w:val="00CA6B9D"/>
    <w:rsid w:val="00CA7037"/>
    <w:rsid w:val="00CA7386"/>
    <w:rsid w:val="00CA7494"/>
    <w:rsid w:val="00CA7626"/>
    <w:rsid w:val="00CB03A1"/>
    <w:rsid w:val="00CB03E5"/>
    <w:rsid w:val="00CB0B4D"/>
    <w:rsid w:val="00CB0BE5"/>
    <w:rsid w:val="00CB0EE2"/>
    <w:rsid w:val="00CB1647"/>
    <w:rsid w:val="00CB18DF"/>
    <w:rsid w:val="00CB1FF7"/>
    <w:rsid w:val="00CB2163"/>
    <w:rsid w:val="00CB298C"/>
    <w:rsid w:val="00CB2A10"/>
    <w:rsid w:val="00CB2BC1"/>
    <w:rsid w:val="00CB33FE"/>
    <w:rsid w:val="00CB346E"/>
    <w:rsid w:val="00CB348D"/>
    <w:rsid w:val="00CB34DA"/>
    <w:rsid w:val="00CB34EF"/>
    <w:rsid w:val="00CB35DD"/>
    <w:rsid w:val="00CB3CD9"/>
    <w:rsid w:val="00CB3D99"/>
    <w:rsid w:val="00CB3F95"/>
    <w:rsid w:val="00CB3FEA"/>
    <w:rsid w:val="00CB4B51"/>
    <w:rsid w:val="00CB4B99"/>
    <w:rsid w:val="00CB4E79"/>
    <w:rsid w:val="00CB50E3"/>
    <w:rsid w:val="00CB541E"/>
    <w:rsid w:val="00CB5836"/>
    <w:rsid w:val="00CB5993"/>
    <w:rsid w:val="00CB59F9"/>
    <w:rsid w:val="00CB5BC1"/>
    <w:rsid w:val="00CB5CF8"/>
    <w:rsid w:val="00CB5F9C"/>
    <w:rsid w:val="00CB612D"/>
    <w:rsid w:val="00CB6174"/>
    <w:rsid w:val="00CB65EE"/>
    <w:rsid w:val="00CB68F3"/>
    <w:rsid w:val="00CB6FCC"/>
    <w:rsid w:val="00CB6FE5"/>
    <w:rsid w:val="00CB6FEB"/>
    <w:rsid w:val="00CB7183"/>
    <w:rsid w:val="00CB757A"/>
    <w:rsid w:val="00CB7C90"/>
    <w:rsid w:val="00CC0105"/>
    <w:rsid w:val="00CC04E5"/>
    <w:rsid w:val="00CC08C5"/>
    <w:rsid w:val="00CC0D33"/>
    <w:rsid w:val="00CC0D81"/>
    <w:rsid w:val="00CC0F46"/>
    <w:rsid w:val="00CC0FB8"/>
    <w:rsid w:val="00CC1503"/>
    <w:rsid w:val="00CC1BDB"/>
    <w:rsid w:val="00CC1E2C"/>
    <w:rsid w:val="00CC20E7"/>
    <w:rsid w:val="00CC245C"/>
    <w:rsid w:val="00CC2A17"/>
    <w:rsid w:val="00CC2DC8"/>
    <w:rsid w:val="00CC3A2C"/>
    <w:rsid w:val="00CC3B6C"/>
    <w:rsid w:val="00CC3F35"/>
    <w:rsid w:val="00CC43DD"/>
    <w:rsid w:val="00CC45C1"/>
    <w:rsid w:val="00CC4BFA"/>
    <w:rsid w:val="00CC4D40"/>
    <w:rsid w:val="00CC5023"/>
    <w:rsid w:val="00CC518D"/>
    <w:rsid w:val="00CC6089"/>
    <w:rsid w:val="00CC673F"/>
    <w:rsid w:val="00CC6801"/>
    <w:rsid w:val="00CC6970"/>
    <w:rsid w:val="00CC6D86"/>
    <w:rsid w:val="00CC6FAD"/>
    <w:rsid w:val="00CC742A"/>
    <w:rsid w:val="00CC7507"/>
    <w:rsid w:val="00CC786D"/>
    <w:rsid w:val="00CC7C43"/>
    <w:rsid w:val="00CD031E"/>
    <w:rsid w:val="00CD0483"/>
    <w:rsid w:val="00CD0CB2"/>
    <w:rsid w:val="00CD107E"/>
    <w:rsid w:val="00CD203C"/>
    <w:rsid w:val="00CD270E"/>
    <w:rsid w:val="00CD28E6"/>
    <w:rsid w:val="00CD2DB0"/>
    <w:rsid w:val="00CD30BE"/>
    <w:rsid w:val="00CD31F9"/>
    <w:rsid w:val="00CD3B3C"/>
    <w:rsid w:val="00CD41F0"/>
    <w:rsid w:val="00CD45D0"/>
    <w:rsid w:val="00CD46F5"/>
    <w:rsid w:val="00CD4A8A"/>
    <w:rsid w:val="00CD52B6"/>
    <w:rsid w:val="00CD61BB"/>
    <w:rsid w:val="00CD6E9C"/>
    <w:rsid w:val="00CD7336"/>
    <w:rsid w:val="00CD7EF8"/>
    <w:rsid w:val="00CD7F5C"/>
    <w:rsid w:val="00CE017A"/>
    <w:rsid w:val="00CE0509"/>
    <w:rsid w:val="00CE0B9B"/>
    <w:rsid w:val="00CE0C80"/>
    <w:rsid w:val="00CE0DBB"/>
    <w:rsid w:val="00CE1468"/>
    <w:rsid w:val="00CE1535"/>
    <w:rsid w:val="00CE186D"/>
    <w:rsid w:val="00CE1FEF"/>
    <w:rsid w:val="00CE20FF"/>
    <w:rsid w:val="00CE21B1"/>
    <w:rsid w:val="00CE2366"/>
    <w:rsid w:val="00CE2AE0"/>
    <w:rsid w:val="00CE2D3E"/>
    <w:rsid w:val="00CE2E08"/>
    <w:rsid w:val="00CE30E9"/>
    <w:rsid w:val="00CE35B5"/>
    <w:rsid w:val="00CE3614"/>
    <w:rsid w:val="00CE3F42"/>
    <w:rsid w:val="00CE43B3"/>
    <w:rsid w:val="00CE4A8F"/>
    <w:rsid w:val="00CE5442"/>
    <w:rsid w:val="00CE54A0"/>
    <w:rsid w:val="00CE59E8"/>
    <w:rsid w:val="00CE5CC2"/>
    <w:rsid w:val="00CE5EC5"/>
    <w:rsid w:val="00CE6229"/>
    <w:rsid w:val="00CE649C"/>
    <w:rsid w:val="00CE64B1"/>
    <w:rsid w:val="00CE65BB"/>
    <w:rsid w:val="00CE6827"/>
    <w:rsid w:val="00CE6A5D"/>
    <w:rsid w:val="00CE6B8D"/>
    <w:rsid w:val="00CE6EBE"/>
    <w:rsid w:val="00CE6F59"/>
    <w:rsid w:val="00CE6F6B"/>
    <w:rsid w:val="00CE7714"/>
    <w:rsid w:val="00CE7DD1"/>
    <w:rsid w:val="00CF004E"/>
    <w:rsid w:val="00CF071D"/>
    <w:rsid w:val="00CF0A1A"/>
    <w:rsid w:val="00CF0EFA"/>
    <w:rsid w:val="00CF0EFC"/>
    <w:rsid w:val="00CF0F9D"/>
    <w:rsid w:val="00CF12E9"/>
    <w:rsid w:val="00CF15AB"/>
    <w:rsid w:val="00CF15B9"/>
    <w:rsid w:val="00CF1AE8"/>
    <w:rsid w:val="00CF1DA5"/>
    <w:rsid w:val="00CF2504"/>
    <w:rsid w:val="00CF2780"/>
    <w:rsid w:val="00CF2BAE"/>
    <w:rsid w:val="00CF2E23"/>
    <w:rsid w:val="00CF2E28"/>
    <w:rsid w:val="00CF2EC3"/>
    <w:rsid w:val="00CF3CA3"/>
    <w:rsid w:val="00CF3DA4"/>
    <w:rsid w:val="00CF433E"/>
    <w:rsid w:val="00CF5669"/>
    <w:rsid w:val="00CF5674"/>
    <w:rsid w:val="00CF5C63"/>
    <w:rsid w:val="00CF60E1"/>
    <w:rsid w:val="00CF65CC"/>
    <w:rsid w:val="00CF66C6"/>
    <w:rsid w:val="00CF6BCF"/>
    <w:rsid w:val="00CF75B0"/>
    <w:rsid w:val="00CF762A"/>
    <w:rsid w:val="00CF77EE"/>
    <w:rsid w:val="00CF799E"/>
    <w:rsid w:val="00CF7B47"/>
    <w:rsid w:val="00D00175"/>
    <w:rsid w:val="00D00A7B"/>
    <w:rsid w:val="00D01105"/>
    <w:rsid w:val="00D0123D"/>
    <w:rsid w:val="00D01498"/>
    <w:rsid w:val="00D016A6"/>
    <w:rsid w:val="00D01AD1"/>
    <w:rsid w:val="00D01CE8"/>
    <w:rsid w:val="00D01F9F"/>
    <w:rsid w:val="00D029A4"/>
    <w:rsid w:val="00D029AA"/>
    <w:rsid w:val="00D02A2A"/>
    <w:rsid w:val="00D030FB"/>
    <w:rsid w:val="00D0316A"/>
    <w:rsid w:val="00D03176"/>
    <w:rsid w:val="00D031E6"/>
    <w:rsid w:val="00D034E3"/>
    <w:rsid w:val="00D0356C"/>
    <w:rsid w:val="00D03627"/>
    <w:rsid w:val="00D038F1"/>
    <w:rsid w:val="00D040EB"/>
    <w:rsid w:val="00D041BA"/>
    <w:rsid w:val="00D044AF"/>
    <w:rsid w:val="00D04DBC"/>
    <w:rsid w:val="00D050BA"/>
    <w:rsid w:val="00D05321"/>
    <w:rsid w:val="00D05C19"/>
    <w:rsid w:val="00D05E83"/>
    <w:rsid w:val="00D05F2E"/>
    <w:rsid w:val="00D05FE8"/>
    <w:rsid w:val="00D0607D"/>
    <w:rsid w:val="00D062DD"/>
    <w:rsid w:val="00D067CB"/>
    <w:rsid w:val="00D06867"/>
    <w:rsid w:val="00D0689B"/>
    <w:rsid w:val="00D069D1"/>
    <w:rsid w:val="00D06DA6"/>
    <w:rsid w:val="00D07A58"/>
    <w:rsid w:val="00D07AAA"/>
    <w:rsid w:val="00D07C12"/>
    <w:rsid w:val="00D07E1E"/>
    <w:rsid w:val="00D07F2C"/>
    <w:rsid w:val="00D100C9"/>
    <w:rsid w:val="00D10150"/>
    <w:rsid w:val="00D106E0"/>
    <w:rsid w:val="00D10763"/>
    <w:rsid w:val="00D10A19"/>
    <w:rsid w:val="00D10D2A"/>
    <w:rsid w:val="00D1159A"/>
    <w:rsid w:val="00D1197C"/>
    <w:rsid w:val="00D11C8A"/>
    <w:rsid w:val="00D11CB7"/>
    <w:rsid w:val="00D11E2C"/>
    <w:rsid w:val="00D11FA3"/>
    <w:rsid w:val="00D120B0"/>
    <w:rsid w:val="00D1266F"/>
    <w:rsid w:val="00D12990"/>
    <w:rsid w:val="00D133F4"/>
    <w:rsid w:val="00D13771"/>
    <w:rsid w:val="00D1388E"/>
    <w:rsid w:val="00D13D8B"/>
    <w:rsid w:val="00D14225"/>
    <w:rsid w:val="00D148A5"/>
    <w:rsid w:val="00D14F31"/>
    <w:rsid w:val="00D15165"/>
    <w:rsid w:val="00D152DD"/>
    <w:rsid w:val="00D15424"/>
    <w:rsid w:val="00D15492"/>
    <w:rsid w:val="00D155C8"/>
    <w:rsid w:val="00D15952"/>
    <w:rsid w:val="00D15B04"/>
    <w:rsid w:val="00D15E5A"/>
    <w:rsid w:val="00D15F55"/>
    <w:rsid w:val="00D1619F"/>
    <w:rsid w:val="00D164B4"/>
    <w:rsid w:val="00D16DB8"/>
    <w:rsid w:val="00D173C9"/>
    <w:rsid w:val="00D1764F"/>
    <w:rsid w:val="00D179F3"/>
    <w:rsid w:val="00D2031B"/>
    <w:rsid w:val="00D2067D"/>
    <w:rsid w:val="00D207B6"/>
    <w:rsid w:val="00D20D03"/>
    <w:rsid w:val="00D218DD"/>
    <w:rsid w:val="00D21FC5"/>
    <w:rsid w:val="00D220EA"/>
    <w:rsid w:val="00D222FF"/>
    <w:rsid w:val="00D22710"/>
    <w:rsid w:val="00D22717"/>
    <w:rsid w:val="00D22D48"/>
    <w:rsid w:val="00D22DA6"/>
    <w:rsid w:val="00D23072"/>
    <w:rsid w:val="00D23115"/>
    <w:rsid w:val="00D23790"/>
    <w:rsid w:val="00D24C30"/>
    <w:rsid w:val="00D252D2"/>
    <w:rsid w:val="00D252D4"/>
    <w:rsid w:val="00D256E2"/>
    <w:rsid w:val="00D25FE2"/>
    <w:rsid w:val="00D26014"/>
    <w:rsid w:val="00D260DF"/>
    <w:rsid w:val="00D2642D"/>
    <w:rsid w:val="00D2662A"/>
    <w:rsid w:val="00D26963"/>
    <w:rsid w:val="00D26DC6"/>
    <w:rsid w:val="00D2741A"/>
    <w:rsid w:val="00D27C0A"/>
    <w:rsid w:val="00D27E9D"/>
    <w:rsid w:val="00D27F92"/>
    <w:rsid w:val="00D3010D"/>
    <w:rsid w:val="00D308E2"/>
    <w:rsid w:val="00D3104C"/>
    <w:rsid w:val="00D31071"/>
    <w:rsid w:val="00D31262"/>
    <w:rsid w:val="00D313C7"/>
    <w:rsid w:val="00D31CAB"/>
    <w:rsid w:val="00D31FCB"/>
    <w:rsid w:val="00D3201B"/>
    <w:rsid w:val="00D321E2"/>
    <w:rsid w:val="00D3221F"/>
    <w:rsid w:val="00D331E9"/>
    <w:rsid w:val="00D33372"/>
    <w:rsid w:val="00D333FC"/>
    <w:rsid w:val="00D34638"/>
    <w:rsid w:val="00D3484B"/>
    <w:rsid w:val="00D34C78"/>
    <w:rsid w:val="00D34E5E"/>
    <w:rsid w:val="00D34EB1"/>
    <w:rsid w:val="00D350BF"/>
    <w:rsid w:val="00D356BE"/>
    <w:rsid w:val="00D35C71"/>
    <w:rsid w:val="00D364F7"/>
    <w:rsid w:val="00D36997"/>
    <w:rsid w:val="00D36B4B"/>
    <w:rsid w:val="00D36E95"/>
    <w:rsid w:val="00D373F7"/>
    <w:rsid w:val="00D375D0"/>
    <w:rsid w:val="00D3782D"/>
    <w:rsid w:val="00D37A17"/>
    <w:rsid w:val="00D37DA9"/>
    <w:rsid w:val="00D4014F"/>
    <w:rsid w:val="00D406A7"/>
    <w:rsid w:val="00D4098C"/>
    <w:rsid w:val="00D40D53"/>
    <w:rsid w:val="00D410A3"/>
    <w:rsid w:val="00D41285"/>
    <w:rsid w:val="00D41760"/>
    <w:rsid w:val="00D41835"/>
    <w:rsid w:val="00D41C0E"/>
    <w:rsid w:val="00D41D8B"/>
    <w:rsid w:val="00D4294E"/>
    <w:rsid w:val="00D42BF5"/>
    <w:rsid w:val="00D42F52"/>
    <w:rsid w:val="00D43252"/>
    <w:rsid w:val="00D432AD"/>
    <w:rsid w:val="00D43821"/>
    <w:rsid w:val="00D43BEB"/>
    <w:rsid w:val="00D44649"/>
    <w:rsid w:val="00D4482B"/>
    <w:rsid w:val="00D44911"/>
    <w:rsid w:val="00D44B40"/>
    <w:rsid w:val="00D44D86"/>
    <w:rsid w:val="00D45E0D"/>
    <w:rsid w:val="00D465AA"/>
    <w:rsid w:val="00D46840"/>
    <w:rsid w:val="00D46BD6"/>
    <w:rsid w:val="00D4744F"/>
    <w:rsid w:val="00D47471"/>
    <w:rsid w:val="00D47565"/>
    <w:rsid w:val="00D47A33"/>
    <w:rsid w:val="00D47AE8"/>
    <w:rsid w:val="00D47BD2"/>
    <w:rsid w:val="00D47C92"/>
    <w:rsid w:val="00D504F5"/>
    <w:rsid w:val="00D50B7D"/>
    <w:rsid w:val="00D50E7C"/>
    <w:rsid w:val="00D51266"/>
    <w:rsid w:val="00D51ED9"/>
    <w:rsid w:val="00D52012"/>
    <w:rsid w:val="00D52184"/>
    <w:rsid w:val="00D5249D"/>
    <w:rsid w:val="00D526F6"/>
    <w:rsid w:val="00D53170"/>
    <w:rsid w:val="00D53700"/>
    <w:rsid w:val="00D53743"/>
    <w:rsid w:val="00D537C9"/>
    <w:rsid w:val="00D541A7"/>
    <w:rsid w:val="00D5427A"/>
    <w:rsid w:val="00D54658"/>
    <w:rsid w:val="00D5484A"/>
    <w:rsid w:val="00D5512A"/>
    <w:rsid w:val="00D55712"/>
    <w:rsid w:val="00D557CB"/>
    <w:rsid w:val="00D5585A"/>
    <w:rsid w:val="00D55A0E"/>
    <w:rsid w:val="00D55BDC"/>
    <w:rsid w:val="00D55C11"/>
    <w:rsid w:val="00D568F2"/>
    <w:rsid w:val="00D56CC2"/>
    <w:rsid w:val="00D56E6F"/>
    <w:rsid w:val="00D5728B"/>
    <w:rsid w:val="00D57573"/>
    <w:rsid w:val="00D5767F"/>
    <w:rsid w:val="00D5780F"/>
    <w:rsid w:val="00D579A7"/>
    <w:rsid w:val="00D57F72"/>
    <w:rsid w:val="00D6033C"/>
    <w:rsid w:val="00D6202A"/>
    <w:rsid w:val="00D62176"/>
    <w:rsid w:val="00D62311"/>
    <w:rsid w:val="00D62816"/>
    <w:rsid w:val="00D629B7"/>
    <w:rsid w:val="00D62F61"/>
    <w:rsid w:val="00D63257"/>
    <w:rsid w:val="00D634EE"/>
    <w:rsid w:val="00D638AE"/>
    <w:rsid w:val="00D63EEF"/>
    <w:rsid w:val="00D6449D"/>
    <w:rsid w:val="00D6454D"/>
    <w:rsid w:val="00D64CC4"/>
    <w:rsid w:val="00D64CFB"/>
    <w:rsid w:val="00D6500D"/>
    <w:rsid w:val="00D654EC"/>
    <w:rsid w:val="00D6590E"/>
    <w:rsid w:val="00D65927"/>
    <w:rsid w:val="00D65E75"/>
    <w:rsid w:val="00D6610D"/>
    <w:rsid w:val="00D662A5"/>
    <w:rsid w:val="00D66A4D"/>
    <w:rsid w:val="00D66A9F"/>
    <w:rsid w:val="00D66D83"/>
    <w:rsid w:val="00D67152"/>
    <w:rsid w:val="00D671D3"/>
    <w:rsid w:val="00D67E50"/>
    <w:rsid w:val="00D704D8"/>
    <w:rsid w:val="00D704E5"/>
    <w:rsid w:val="00D70B2A"/>
    <w:rsid w:val="00D70C01"/>
    <w:rsid w:val="00D70F3C"/>
    <w:rsid w:val="00D71EB6"/>
    <w:rsid w:val="00D71EE1"/>
    <w:rsid w:val="00D72458"/>
    <w:rsid w:val="00D72727"/>
    <w:rsid w:val="00D72BE6"/>
    <w:rsid w:val="00D72FED"/>
    <w:rsid w:val="00D730B5"/>
    <w:rsid w:val="00D733C8"/>
    <w:rsid w:val="00D734D9"/>
    <w:rsid w:val="00D734E3"/>
    <w:rsid w:val="00D73536"/>
    <w:rsid w:val="00D73E13"/>
    <w:rsid w:val="00D74004"/>
    <w:rsid w:val="00D7485C"/>
    <w:rsid w:val="00D74961"/>
    <w:rsid w:val="00D749A1"/>
    <w:rsid w:val="00D75188"/>
    <w:rsid w:val="00D752BB"/>
    <w:rsid w:val="00D7602C"/>
    <w:rsid w:val="00D767E6"/>
    <w:rsid w:val="00D76981"/>
    <w:rsid w:val="00D76C8C"/>
    <w:rsid w:val="00D77303"/>
    <w:rsid w:val="00D779C0"/>
    <w:rsid w:val="00D779EB"/>
    <w:rsid w:val="00D77DB2"/>
    <w:rsid w:val="00D77FAB"/>
    <w:rsid w:val="00D801FB"/>
    <w:rsid w:val="00D80439"/>
    <w:rsid w:val="00D808B7"/>
    <w:rsid w:val="00D809EE"/>
    <w:rsid w:val="00D80BFD"/>
    <w:rsid w:val="00D80CFD"/>
    <w:rsid w:val="00D80E3D"/>
    <w:rsid w:val="00D81C66"/>
    <w:rsid w:val="00D821E5"/>
    <w:rsid w:val="00D82B58"/>
    <w:rsid w:val="00D82C3B"/>
    <w:rsid w:val="00D82E9C"/>
    <w:rsid w:val="00D833BF"/>
    <w:rsid w:val="00D8344C"/>
    <w:rsid w:val="00D836B1"/>
    <w:rsid w:val="00D836D8"/>
    <w:rsid w:val="00D83993"/>
    <w:rsid w:val="00D83A7F"/>
    <w:rsid w:val="00D83B13"/>
    <w:rsid w:val="00D83CC2"/>
    <w:rsid w:val="00D83D73"/>
    <w:rsid w:val="00D83E49"/>
    <w:rsid w:val="00D84323"/>
    <w:rsid w:val="00D84885"/>
    <w:rsid w:val="00D84C31"/>
    <w:rsid w:val="00D852C9"/>
    <w:rsid w:val="00D852F4"/>
    <w:rsid w:val="00D8533D"/>
    <w:rsid w:val="00D8553F"/>
    <w:rsid w:val="00D858B3"/>
    <w:rsid w:val="00D868E5"/>
    <w:rsid w:val="00D86979"/>
    <w:rsid w:val="00D86991"/>
    <w:rsid w:val="00D86BC1"/>
    <w:rsid w:val="00D86E5A"/>
    <w:rsid w:val="00D878FF"/>
    <w:rsid w:val="00D87CA8"/>
    <w:rsid w:val="00D90077"/>
    <w:rsid w:val="00D9049E"/>
    <w:rsid w:val="00D90B7A"/>
    <w:rsid w:val="00D90E4C"/>
    <w:rsid w:val="00D90F17"/>
    <w:rsid w:val="00D91042"/>
    <w:rsid w:val="00D911F9"/>
    <w:rsid w:val="00D917B0"/>
    <w:rsid w:val="00D91B3F"/>
    <w:rsid w:val="00D92228"/>
    <w:rsid w:val="00D92510"/>
    <w:rsid w:val="00D929D3"/>
    <w:rsid w:val="00D938EC"/>
    <w:rsid w:val="00D93BC4"/>
    <w:rsid w:val="00D93E3B"/>
    <w:rsid w:val="00D93E7B"/>
    <w:rsid w:val="00D94596"/>
    <w:rsid w:val="00D94C58"/>
    <w:rsid w:val="00D9500A"/>
    <w:rsid w:val="00D95956"/>
    <w:rsid w:val="00D962F5"/>
    <w:rsid w:val="00D976B3"/>
    <w:rsid w:val="00D978C6"/>
    <w:rsid w:val="00D979E3"/>
    <w:rsid w:val="00D97A9D"/>
    <w:rsid w:val="00D97B08"/>
    <w:rsid w:val="00D97F49"/>
    <w:rsid w:val="00DA0198"/>
    <w:rsid w:val="00DA0956"/>
    <w:rsid w:val="00DA0D69"/>
    <w:rsid w:val="00DA0E42"/>
    <w:rsid w:val="00DA12B5"/>
    <w:rsid w:val="00DA12F2"/>
    <w:rsid w:val="00DA1400"/>
    <w:rsid w:val="00DA29F9"/>
    <w:rsid w:val="00DA2C60"/>
    <w:rsid w:val="00DA2DD2"/>
    <w:rsid w:val="00DA34C5"/>
    <w:rsid w:val="00DA356A"/>
    <w:rsid w:val="00DA357F"/>
    <w:rsid w:val="00DA3B49"/>
    <w:rsid w:val="00DA3E12"/>
    <w:rsid w:val="00DA4316"/>
    <w:rsid w:val="00DA4922"/>
    <w:rsid w:val="00DA5314"/>
    <w:rsid w:val="00DA5391"/>
    <w:rsid w:val="00DA5551"/>
    <w:rsid w:val="00DA57E6"/>
    <w:rsid w:val="00DA5FC4"/>
    <w:rsid w:val="00DA6235"/>
    <w:rsid w:val="00DA67E0"/>
    <w:rsid w:val="00DA6866"/>
    <w:rsid w:val="00DA72F2"/>
    <w:rsid w:val="00DA747E"/>
    <w:rsid w:val="00DA760D"/>
    <w:rsid w:val="00DA769F"/>
    <w:rsid w:val="00DA7718"/>
    <w:rsid w:val="00DB0904"/>
    <w:rsid w:val="00DB0A55"/>
    <w:rsid w:val="00DB1A53"/>
    <w:rsid w:val="00DB1C61"/>
    <w:rsid w:val="00DB1E7A"/>
    <w:rsid w:val="00DB1F03"/>
    <w:rsid w:val="00DB2052"/>
    <w:rsid w:val="00DB2330"/>
    <w:rsid w:val="00DB278F"/>
    <w:rsid w:val="00DB27D3"/>
    <w:rsid w:val="00DB284E"/>
    <w:rsid w:val="00DB30D7"/>
    <w:rsid w:val="00DB3674"/>
    <w:rsid w:val="00DB37F7"/>
    <w:rsid w:val="00DB3A2F"/>
    <w:rsid w:val="00DB3B58"/>
    <w:rsid w:val="00DB48D4"/>
    <w:rsid w:val="00DB53AD"/>
    <w:rsid w:val="00DB56EE"/>
    <w:rsid w:val="00DB5788"/>
    <w:rsid w:val="00DB58AD"/>
    <w:rsid w:val="00DB58F6"/>
    <w:rsid w:val="00DB5AA9"/>
    <w:rsid w:val="00DB63C6"/>
    <w:rsid w:val="00DB651A"/>
    <w:rsid w:val="00DB6838"/>
    <w:rsid w:val="00DB6C45"/>
    <w:rsid w:val="00DB6CAE"/>
    <w:rsid w:val="00DB6F5C"/>
    <w:rsid w:val="00DB71E5"/>
    <w:rsid w:val="00DB73A7"/>
    <w:rsid w:val="00DB7596"/>
    <w:rsid w:val="00DB7F8D"/>
    <w:rsid w:val="00DC0C76"/>
    <w:rsid w:val="00DC0DB5"/>
    <w:rsid w:val="00DC0E2A"/>
    <w:rsid w:val="00DC13E4"/>
    <w:rsid w:val="00DC1650"/>
    <w:rsid w:val="00DC16C5"/>
    <w:rsid w:val="00DC18AD"/>
    <w:rsid w:val="00DC20CA"/>
    <w:rsid w:val="00DC2285"/>
    <w:rsid w:val="00DC2638"/>
    <w:rsid w:val="00DC2658"/>
    <w:rsid w:val="00DC28C5"/>
    <w:rsid w:val="00DC3613"/>
    <w:rsid w:val="00DC373F"/>
    <w:rsid w:val="00DC37F2"/>
    <w:rsid w:val="00DC3FEE"/>
    <w:rsid w:val="00DC46F1"/>
    <w:rsid w:val="00DC4D41"/>
    <w:rsid w:val="00DC520C"/>
    <w:rsid w:val="00DC554D"/>
    <w:rsid w:val="00DC5866"/>
    <w:rsid w:val="00DC58E3"/>
    <w:rsid w:val="00DC5DD0"/>
    <w:rsid w:val="00DC6286"/>
    <w:rsid w:val="00DC66AE"/>
    <w:rsid w:val="00DC69E2"/>
    <w:rsid w:val="00DC6D6E"/>
    <w:rsid w:val="00DC6F2A"/>
    <w:rsid w:val="00DD0470"/>
    <w:rsid w:val="00DD089E"/>
    <w:rsid w:val="00DD0FAA"/>
    <w:rsid w:val="00DD10D7"/>
    <w:rsid w:val="00DD1132"/>
    <w:rsid w:val="00DD2226"/>
    <w:rsid w:val="00DD25E9"/>
    <w:rsid w:val="00DD2714"/>
    <w:rsid w:val="00DD33B5"/>
    <w:rsid w:val="00DD34CB"/>
    <w:rsid w:val="00DD358A"/>
    <w:rsid w:val="00DD38C7"/>
    <w:rsid w:val="00DD3B1D"/>
    <w:rsid w:val="00DD42B2"/>
    <w:rsid w:val="00DD48B3"/>
    <w:rsid w:val="00DD4A48"/>
    <w:rsid w:val="00DD5179"/>
    <w:rsid w:val="00DD55C0"/>
    <w:rsid w:val="00DD5BD6"/>
    <w:rsid w:val="00DD5DE1"/>
    <w:rsid w:val="00DD63A8"/>
    <w:rsid w:val="00DD68E8"/>
    <w:rsid w:val="00DD6B7C"/>
    <w:rsid w:val="00DD6EFC"/>
    <w:rsid w:val="00DD77D9"/>
    <w:rsid w:val="00DD7A65"/>
    <w:rsid w:val="00DE1479"/>
    <w:rsid w:val="00DE14D8"/>
    <w:rsid w:val="00DE2402"/>
    <w:rsid w:val="00DE2722"/>
    <w:rsid w:val="00DE27BD"/>
    <w:rsid w:val="00DE2E5A"/>
    <w:rsid w:val="00DE2F53"/>
    <w:rsid w:val="00DE2F77"/>
    <w:rsid w:val="00DE3CDD"/>
    <w:rsid w:val="00DE3DA2"/>
    <w:rsid w:val="00DE3F2E"/>
    <w:rsid w:val="00DE3FF8"/>
    <w:rsid w:val="00DE4019"/>
    <w:rsid w:val="00DE4175"/>
    <w:rsid w:val="00DE4436"/>
    <w:rsid w:val="00DE485A"/>
    <w:rsid w:val="00DE4C69"/>
    <w:rsid w:val="00DE4E2B"/>
    <w:rsid w:val="00DE4F9D"/>
    <w:rsid w:val="00DE515A"/>
    <w:rsid w:val="00DE5161"/>
    <w:rsid w:val="00DE5F25"/>
    <w:rsid w:val="00DE65DF"/>
    <w:rsid w:val="00DE6604"/>
    <w:rsid w:val="00DE6979"/>
    <w:rsid w:val="00DE6F5F"/>
    <w:rsid w:val="00DE721B"/>
    <w:rsid w:val="00DE7B18"/>
    <w:rsid w:val="00DE7B42"/>
    <w:rsid w:val="00DF02B8"/>
    <w:rsid w:val="00DF054C"/>
    <w:rsid w:val="00DF060A"/>
    <w:rsid w:val="00DF08BC"/>
    <w:rsid w:val="00DF091F"/>
    <w:rsid w:val="00DF0B13"/>
    <w:rsid w:val="00DF0BF4"/>
    <w:rsid w:val="00DF1142"/>
    <w:rsid w:val="00DF1490"/>
    <w:rsid w:val="00DF1558"/>
    <w:rsid w:val="00DF161D"/>
    <w:rsid w:val="00DF169D"/>
    <w:rsid w:val="00DF1ECF"/>
    <w:rsid w:val="00DF2316"/>
    <w:rsid w:val="00DF2392"/>
    <w:rsid w:val="00DF2A3D"/>
    <w:rsid w:val="00DF2E99"/>
    <w:rsid w:val="00DF3168"/>
    <w:rsid w:val="00DF337E"/>
    <w:rsid w:val="00DF3614"/>
    <w:rsid w:val="00DF3928"/>
    <w:rsid w:val="00DF3E46"/>
    <w:rsid w:val="00DF4D6B"/>
    <w:rsid w:val="00DF4E11"/>
    <w:rsid w:val="00DF56EA"/>
    <w:rsid w:val="00DF5A50"/>
    <w:rsid w:val="00DF5A7F"/>
    <w:rsid w:val="00DF5B55"/>
    <w:rsid w:val="00DF6455"/>
    <w:rsid w:val="00DF6584"/>
    <w:rsid w:val="00DF6C23"/>
    <w:rsid w:val="00DF7310"/>
    <w:rsid w:val="00DF738C"/>
    <w:rsid w:val="00DF7704"/>
    <w:rsid w:val="00DF7928"/>
    <w:rsid w:val="00DF7935"/>
    <w:rsid w:val="00DF7CAE"/>
    <w:rsid w:val="00E0095B"/>
    <w:rsid w:val="00E009E3"/>
    <w:rsid w:val="00E00BC6"/>
    <w:rsid w:val="00E00FB6"/>
    <w:rsid w:val="00E01728"/>
    <w:rsid w:val="00E01D80"/>
    <w:rsid w:val="00E01E2C"/>
    <w:rsid w:val="00E021F0"/>
    <w:rsid w:val="00E025D4"/>
    <w:rsid w:val="00E02708"/>
    <w:rsid w:val="00E02A2A"/>
    <w:rsid w:val="00E034B5"/>
    <w:rsid w:val="00E0379B"/>
    <w:rsid w:val="00E037C2"/>
    <w:rsid w:val="00E042C4"/>
    <w:rsid w:val="00E044F5"/>
    <w:rsid w:val="00E0491B"/>
    <w:rsid w:val="00E05033"/>
    <w:rsid w:val="00E0551A"/>
    <w:rsid w:val="00E0594D"/>
    <w:rsid w:val="00E05E29"/>
    <w:rsid w:val="00E060BC"/>
    <w:rsid w:val="00E0675F"/>
    <w:rsid w:val="00E06A26"/>
    <w:rsid w:val="00E0713E"/>
    <w:rsid w:val="00E07155"/>
    <w:rsid w:val="00E074A2"/>
    <w:rsid w:val="00E1032F"/>
    <w:rsid w:val="00E10B8A"/>
    <w:rsid w:val="00E10E83"/>
    <w:rsid w:val="00E10F9A"/>
    <w:rsid w:val="00E11257"/>
    <w:rsid w:val="00E112E0"/>
    <w:rsid w:val="00E11679"/>
    <w:rsid w:val="00E1183D"/>
    <w:rsid w:val="00E11D5D"/>
    <w:rsid w:val="00E121CE"/>
    <w:rsid w:val="00E1231A"/>
    <w:rsid w:val="00E12371"/>
    <w:rsid w:val="00E12557"/>
    <w:rsid w:val="00E12EC1"/>
    <w:rsid w:val="00E12EE8"/>
    <w:rsid w:val="00E13570"/>
    <w:rsid w:val="00E13741"/>
    <w:rsid w:val="00E13FEF"/>
    <w:rsid w:val="00E141C7"/>
    <w:rsid w:val="00E14346"/>
    <w:rsid w:val="00E144CE"/>
    <w:rsid w:val="00E14550"/>
    <w:rsid w:val="00E14614"/>
    <w:rsid w:val="00E14FD1"/>
    <w:rsid w:val="00E15273"/>
    <w:rsid w:val="00E15458"/>
    <w:rsid w:val="00E15478"/>
    <w:rsid w:val="00E156F8"/>
    <w:rsid w:val="00E1589A"/>
    <w:rsid w:val="00E15A4B"/>
    <w:rsid w:val="00E16B22"/>
    <w:rsid w:val="00E16B7C"/>
    <w:rsid w:val="00E16BE0"/>
    <w:rsid w:val="00E16C2E"/>
    <w:rsid w:val="00E16EBB"/>
    <w:rsid w:val="00E16FCF"/>
    <w:rsid w:val="00E17463"/>
    <w:rsid w:val="00E17C9D"/>
    <w:rsid w:val="00E20083"/>
    <w:rsid w:val="00E201CE"/>
    <w:rsid w:val="00E20B31"/>
    <w:rsid w:val="00E20B57"/>
    <w:rsid w:val="00E21204"/>
    <w:rsid w:val="00E2165D"/>
    <w:rsid w:val="00E21704"/>
    <w:rsid w:val="00E218FF"/>
    <w:rsid w:val="00E21906"/>
    <w:rsid w:val="00E21C66"/>
    <w:rsid w:val="00E21CB0"/>
    <w:rsid w:val="00E22181"/>
    <w:rsid w:val="00E22218"/>
    <w:rsid w:val="00E23E6F"/>
    <w:rsid w:val="00E24AF3"/>
    <w:rsid w:val="00E24F3C"/>
    <w:rsid w:val="00E25917"/>
    <w:rsid w:val="00E25A4F"/>
    <w:rsid w:val="00E26039"/>
    <w:rsid w:val="00E2651E"/>
    <w:rsid w:val="00E267CA"/>
    <w:rsid w:val="00E26C7E"/>
    <w:rsid w:val="00E26FF8"/>
    <w:rsid w:val="00E27DB3"/>
    <w:rsid w:val="00E301EA"/>
    <w:rsid w:val="00E306E6"/>
    <w:rsid w:val="00E311B2"/>
    <w:rsid w:val="00E311F9"/>
    <w:rsid w:val="00E313E9"/>
    <w:rsid w:val="00E316AC"/>
    <w:rsid w:val="00E31967"/>
    <w:rsid w:val="00E32260"/>
    <w:rsid w:val="00E32E48"/>
    <w:rsid w:val="00E331AD"/>
    <w:rsid w:val="00E3331A"/>
    <w:rsid w:val="00E338D6"/>
    <w:rsid w:val="00E33C70"/>
    <w:rsid w:val="00E33DFB"/>
    <w:rsid w:val="00E34067"/>
    <w:rsid w:val="00E34368"/>
    <w:rsid w:val="00E35193"/>
    <w:rsid w:val="00E353FA"/>
    <w:rsid w:val="00E354A0"/>
    <w:rsid w:val="00E35D2C"/>
    <w:rsid w:val="00E35E41"/>
    <w:rsid w:val="00E364C4"/>
    <w:rsid w:val="00E36B58"/>
    <w:rsid w:val="00E36F34"/>
    <w:rsid w:val="00E37884"/>
    <w:rsid w:val="00E37D19"/>
    <w:rsid w:val="00E40429"/>
    <w:rsid w:val="00E4068D"/>
    <w:rsid w:val="00E4069E"/>
    <w:rsid w:val="00E408A9"/>
    <w:rsid w:val="00E409A1"/>
    <w:rsid w:val="00E40A50"/>
    <w:rsid w:val="00E40B09"/>
    <w:rsid w:val="00E40DF1"/>
    <w:rsid w:val="00E41683"/>
    <w:rsid w:val="00E41B85"/>
    <w:rsid w:val="00E41B8C"/>
    <w:rsid w:val="00E41C12"/>
    <w:rsid w:val="00E420B5"/>
    <w:rsid w:val="00E42374"/>
    <w:rsid w:val="00E423C0"/>
    <w:rsid w:val="00E429F1"/>
    <w:rsid w:val="00E42B2D"/>
    <w:rsid w:val="00E42C51"/>
    <w:rsid w:val="00E4301F"/>
    <w:rsid w:val="00E43196"/>
    <w:rsid w:val="00E43236"/>
    <w:rsid w:val="00E436AF"/>
    <w:rsid w:val="00E43ED9"/>
    <w:rsid w:val="00E441A7"/>
    <w:rsid w:val="00E44706"/>
    <w:rsid w:val="00E44A86"/>
    <w:rsid w:val="00E44D9E"/>
    <w:rsid w:val="00E4543C"/>
    <w:rsid w:val="00E45B3D"/>
    <w:rsid w:val="00E46070"/>
    <w:rsid w:val="00E46079"/>
    <w:rsid w:val="00E4660B"/>
    <w:rsid w:val="00E46A9D"/>
    <w:rsid w:val="00E46FB1"/>
    <w:rsid w:val="00E47033"/>
    <w:rsid w:val="00E47114"/>
    <w:rsid w:val="00E47148"/>
    <w:rsid w:val="00E477B4"/>
    <w:rsid w:val="00E500FE"/>
    <w:rsid w:val="00E505C7"/>
    <w:rsid w:val="00E50D11"/>
    <w:rsid w:val="00E50DA2"/>
    <w:rsid w:val="00E50EE2"/>
    <w:rsid w:val="00E51307"/>
    <w:rsid w:val="00E515B3"/>
    <w:rsid w:val="00E5160D"/>
    <w:rsid w:val="00E5190F"/>
    <w:rsid w:val="00E51992"/>
    <w:rsid w:val="00E519F1"/>
    <w:rsid w:val="00E51CBF"/>
    <w:rsid w:val="00E52031"/>
    <w:rsid w:val="00E53441"/>
    <w:rsid w:val="00E5375B"/>
    <w:rsid w:val="00E53870"/>
    <w:rsid w:val="00E5398B"/>
    <w:rsid w:val="00E539C4"/>
    <w:rsid w:val="00E53AF8"/>
    <w:rsid w:val="00E53B29"/>
    <w:rsid w:val="00E53F0E"/>
    <w:rsid w:val="00E53F73"/>
    <w:rsid w:val="00E543D3"/>
    <w:rsid w:val="00E54720"/>
    <w:rsid w:val="00E54B8E"/>
    <w:rsid w:val="00E554A1"/>
    <w:rsid w:val="00E556B1"/>
    <w:rsid w:val="00E556C1"/>
    <w:rsid w:val="00E55859"/>
    <w:rsid w:val="00E5629C"/>
    <w:rsid w:val="00E5635C"/>
    <w:rsid w:val="00E56571"/>
    <w:rsid w:val="00E566AD"/>
    <w:rsid w:val="00E56CAC"/>
    <w:rsid w:val="00E578CB"/>
    <w:rsid w:val="00E57F6E"/>
    <w:rsid w:val="00E6029C"/>
    <w:rsid w:val="00E608AD"/>
    <w:rsid w:val="00E60A17"/>
    <w:rsid w:val="00E60D10"/>
    <w:rsid w:val="00E614C9"/>
    <w:rsid w:val="00E61E2A"/>
    <w:rsid w:val="00E62152"/>
    <w:rsid w:val="00E6248E"/>
    <w:rsid w:val="00E62515"/>
    <w:rsid w:val="00E630BB"/>
    <w:rsid w:val="00E639E9"/>
    <w:rsid w:val="00E63D0B"/>
    <w:rsid w:val="00E63FB0"/>
    <w:rsid w:val="00E6414C"/>
    <w:rsid w:val="00E64163"/>
    <w:rsid w:val="00E642A6"/>
    <w:rsid w:val="00E64590"/>
    <w:rsid w:val="00E646B6"/>
    <w:rsid w:val="00E64815"/>
    <w:rsid w:val="00E64D57"/>
    <w:rsid w:val="00E64DB7"/>
    <w:rsid w:val="00E6525E"/>
    <w:rsid w:val="00E65295"/>
    <w:rsid w:val="00E6534E"/>
    <w:rsid w:val="00E657D8"/>
    <w:rsid w:val="00E6655D"/>
    <w:rsid w:val="00E6658A"/>
    <w:rsid w:val="00E66B65"/>
    <w:rsid w:val="00E674F7"/>
    <w:rsid w:val="00E6768D"/>
    <w:rsid w:val="00E679FC"/>
    <w:rsid w:val="00E67E6A"/>
    <w:rsid w:val="00E67FCE"/>
    <w:rsid w:val="00E70BA4"/>
    <w:rsid w:val="00E70E25"/>
    <w:rsid w:val="00E70EBC"/>
    <w:rsid w:val="00E7135D"/>
    <w:rsid w:val="00E7186D"/>
    <w:rsid w:val="00E719F0"/>
    <w:rsid w:val="00E71CB0"/>
    <w:rsid w:val="00E71CC0"/>
    <w:rsid w:val="00E720FA"/>
    <w:rsid w:val="00E721B5"/>
    <w:rsid w:val="00E72508"/>
    <w:rsid w:val="00E7260F"/>
    <w:rsid w:val="00E726A1"/>
    <w:rsid w:val="00E726DF"/>
    <w:rsid w:val="00E72AB9"/>
    <w:rsid w:val="00E72B35"/>
    <w:rsid w:val="00E72D50"/>
    <w:rsid w:val="00E7350D"/>
    <w:rsid w:val="00E73675"/>
    <w:rsid w:val="00E73C21"/>
    <w:rsid w:val="00E7431A"/>
    <w:rsid w:val="00E74CD6"/>
    <w:rsid w:val="00E74DAE"/>
    <w:rsid w:val="00E7543B"/>
    <w:rsid w:val="00E75C1C"/>
    <w:rsid w:val="00E76A67"/>
    <w:rsid w:val="00E77194"/>
    <w:rsid w:val="00E77752"/>
    <w:rsid w:val="00E77B8E"/>
    <w:rsid w:val="00E77C62"/>
    <w:rsid w:val="00E77EB4"/>
    <w:rsid w:val="00E77F42"/>
    <w:rsid w:val="00E80184"/>
    <w:rsid w:val="00E8020C"/>
    <w:rsid w:val="00E80675"/>
    <w:rsid w:val="00E8077A"/>
    <w:rsid w:val="00E81033"/>
    <w:rsid w:val="00E81D81"/>
    <w:rsid w:val="00E821B4"/>
    <w:rsid w:val="00E8252E"/>
    <w:rsid w:val="00E82AEF"/>
    <w:rsid w:val="00E8308A"/>
    <w:rsid w:val="00E839D8"/>
    <w:rsid w:val="00E83AD7"/>
    <w:rsid w:val="00E83B5C"/>
    <w:rsid w:val="00E83E36"/>
    <w:rsid w:val="00E8451F"/>
    <w:rsid w:val="00E846EC"/>
    <w:rsid w:val="00E84723"/>
    <w:rsid w:val="00E84856"/>
    <w:rsid w:val="00E852B1"/>
    <w:rsid w:val="00E85572"/>
    <w:rsid w:val="00E86256"/>
    <w:rsid w:val="00E8638E"/>
    <w:rsid w:val="00E868A8"/>
    <w:rsid w:val="00E8696B"/>
    <w:rsid w:val="00E8702D"/>
    <w:rsid w:val="00E87A1C"/>
    <w:rsid w:val="00E87B4C"/>
    <w:rsid w:val="00E87ED9"/>
    <w:rsid w:val="00E90120"/>
    <w:rsid w:val="00E90157"/>
    <w:rsid w:val="00E90359"/>
    <w:rsid w:val="00E905F4"/>
    <w:rsid w:val="00E90D5C"/>
    <w:rsid w:val="00E916A9"/>
    <w:rsid w:val="00E916DE"/>
    <w:rsid w:val="00E9184D"/>
    <w:rsid w:val="00E91E02"/>
    <w:rsid w:val="00E91F81"/>
    <w:rsid w:val="00E925AD"/>
    <w:rsid w:val="00E9294F"/>
    <w:rsid w:val="00E9298F"/>
    <w:rsid w:val="00E930A3"/>
    <w:rsid w:val="00E93198"/>
    <w:rsid w:val="00E9357D"/>
    <w:rsid w:val="00E937EC"/>
    <w:rsid w:val="00E93A24"/>
    <w:rsid w:val="00E93A9F"/>
    <w:rsid w:val="00E93C1A"/>
    <w:rsid w:val="00E940AE"/>
    <w:rsid w:val="00E94265"/>
    <w:rsid w:val="00E94866"/>
    <w:rsid w:val="00E94C26"/>
    <w:rsid w:val="00E9573D"/>
    <w:rsid w:val="00E96506"/>
    <w:rsid w:val="00E965EC"/>
    <w:rsid w:val="00E96630"/>
    <w:rsid w:val="00E96824"/>
    <w:rsid w:val="00E96BCE"/>
    <w:rsid w:val="00E96DA3"/>
    <w:rsid w:val="00E96FDF"/>
    <w:rsid w:val="00E96FE7"/>
    <w:rsid w:val="00E9712E"/>
    <w:rsid w:val="00E974E1"/>
    <w:rsid w:val="00E97798"/>
    <w:rsid w:val="00E97924"/>
    <w:rsid w:val="00E97933"/>
    <w:rsid w:val="00EA0159"/>
    <w:rsid w:val="00EA0207"/>
    <w:rsid w:val="00EA0960"/>
    <w:rsid w:val="00EA0C8B"/>
    <w:rsid w:val="00EA0FFC"/>
    <w:rsid w:val="00EA104B"/>
    <w:rsid w:val="00EA124E"/>
    <w:rsid w:val="00EA1C1B"/>
    <w:rsid w:val="00EA2533"/>
    <w:rsid w:val="00EA25FD"/>
    <w:rsid w:val="00EA26A0"/>
    <w:rsid w:val="00EA296B"/>
    <w:rsid w:val="00EA38A6"/>
    <w:rsid w:val="00EA4BED"/>
    <w:rsid w:val="00EA4F56"/>
    <w:rsid w:val="00EA5050"/>
    <w:rsid w:val="00EA527F"/>
    <w:rsid w:val="00EA5412"/>
    <w:rsid w:val="00EA56FE"/>
    <w:rsid w:val="00EA589C"/>
    <w:rsid w:val="00EA5A23"/>
    <w:rsid w:val="00EA5F00"/>
    <w:rsid w:val="00EA6190"/>
    <w:rsid w:val="00EA61D2"/>
    <w:rsid w:val="00EA62C8"/>
    <w:rsid w:val="00EA6357"/>
    <w:rsid w:val="00EA64E5"/>
    <w:rsid w:val="00EA6839"/>
    <w:rsid w:val="00EA7D97"/>
    <w:rsid w:val="00EA7EDD"/>
    <w:rsid w:val="00EB014B"/>
    <w:rsid w:val="00EB04C5"/>
    <w:rsid w:val="00EB07F9"/>
    <w:rsid w:val="00EB0FDA"/>
    <w:rsid w:val="00EB0FFB"/>
    <w:rsid w:val="00EB1366"/>
    <w:rsid w:val="00EB1A59"/>
    <w:rsid w:val="00EB23EE"/>
    <w:rsid w:val="00EB2418"/>
    <w:rsid w:val="00EB2ED3"/>
    <w:rsid w:val="00EB340C"/>
    <w:rsid w:val="00EB340D"/>
    <w:rsid w:val="00EB35F9"/>
    <w:rsid w:val="00EB3B4D"/>
    <w:rsid w:val="00EB3C08"/>
    <w:rsid w:val="00EB3E12"/>
    <w:rsid w:val="00EB4066"/>
    <w:rsid w:val="00EB45E9"/>
    <w:rsid w:val="00EB4D07"/>
    <w:rsid w:val="00EB4E10"/>
    <w:rsid w:val="00EB5CBF"/>
    <w:rsid w:val="00EB5F34"/>
    <w:rsid w:val="00EB684E"/>
    <w:rsid w:val="00EB693A"/>
    <w:rsid w:val="00EB6FA3"/>
    <w:rsid w:val="00EB720F"/>
    <w:rsid w:val="00EB734E"/>
    <w:rsid w:val="00EB7682"/>
    <w:rsid w:val="00EB7750"/>
    <w:rsid w:val="00EB7894"/>
    <w:rsid w:val="00EB794D"/>
    <w:rsid w:val="00EB7BA0"/>
    <w:rsid w:val="00EB7BDE"/>
    <w:rsid w:val="00EB7FCF"/>
    <w:rsid w:val="00EC1183"/>
    <w:rsid w:val="00EC1C7D"/>
    <w:rsid w:val="00EC1F47"/>
    <w:rsid w:val="00EC1F91"/>
    <w:rsid w:val="00EC20A3"/>
    <w:rsid w:val="00EC2232"/>
    <w:rsid w:val="00EC28ED"/>
    <w:rsid w:val="00EC29C0"/>
    <w:rsid w:val="00EC2C0B"/>
    <w:rsid w:val="00EC3238"/>
    <w:rsid w:val="00EC32AE"/>
    <w:rsid w:val="00EC39F2"/>
    <w:rsid w:val="00EC3A55"/>
    <w:rsid w:val="00EC3D39"/>
    <w:rsid w:val="00EC3D86"/>
    <w:rsid w:val="00EC487F"/>
    <w:rsid w:val="00EC4D2A"/>
    <w:rsid w:val="00EC6128"/>
    <w:rsid w:val="00EC6145"/>
    <w:rsid w:val="00EC61C6"/>
    <w:rsid w:val="00EC6671"/>
    <w:rsid w:val="00EC69DA"/>
    <w:rsid w:val="00EC6A28"/>
    <w:rsid w:val="00EC7493"/>
    <w:rsid w:val="00EC7B83"/>
    <w:rsid w:val="00EC7BAF"/>
    <w:rsid w:val="00EC7CF7"/>
    <w:rsid w:val="00EC7F7C"/>
    <w:rsid w:val="00EC7F82"/>
    <w:rsid w:val="00ED063D"/>
    <w:rsid w:val="00ED0847"/>
    <w:rsid w:val="00ED1689"/>
    <w:rsid w:val="00ED17A7"/>
    <w:rsid w:val="00ED18DC"/>
    <w:rsid w:val="00ED1C2A"/>
    <w:rsid w:val="00ED20D1"/>
    <w:rsid w:val="00ED217F"/>
    <w:rsid w:val="00ED274D"/>
    <w:rsid w:val="00ED28FC"/>
    <w:rsid w:val="00ED2AB9"/>
    <w:rsid w:val="00ED2F5E"/>
    <w:rsid w:val="00ED3337"/>
    <w:rsid w:val="00ED33CB"/>
    <w:rsid w:val="00ED3732"/>
    <w:rsid w:val="00ED384C"/>
    <w:rsid w:val="00ED4409"/>
    <w:rsid w:val="00ED49FC"/>
    <w:rsid w:val="00ED549C"/>
    <w:rsid w:val="00ED5619"/>
    <w:rsid w:val="00ED6010"/>
    <w:rsid w:val="00ED6032"/>
    <w:rsid w:val="00ED6201"/>
    <w:rsid w:val="00ED63D7"/>
    <w:rsid w:val="00ED6D86"/>
    <w:rsid w:val="00ED7A2A"/>
    <w:rsid w:val="00ED7CE8"/>
    <w:rsid w:val="00ED7EC2"/>
    <w:rsid w:val="00EE00E1"/>
    <w:rsid w:val="00EE033E"/>
    <w:rsid w:val="00EE0BF1"/>
    <w:rsid w:val="00EE100E"/>
    <w:rsid w:val="00EE13F4"/>
    <w:rsid w:val="00EE17B7"/>
    <w:rsid w:val="00EE184C"/>
    <w:rsid w:val="00EE1C33"/>
    <w:rsid w:val="00EE1C61"/>
    <w:rsid w:val="00EE1D7A"/>
    <w:rsid w:val="00EE200C"/>
    <w:rsid w:val="00EE22E2"/>
    <w:rsid w:val="00EE2A23"/>
    <w:rsid w:val="00EE2C88"/>
    <w:rsid w:val="00EE2DCE"/>
    <w:rsid w:val="00EE3A12"/>
    <w:rsid w:val="00EE492A"/>
    <w:rsid w:val="00EE4AAB"/>
    <w:rsid w:val="00EE4F72"/>
    <w:rsid w:val="00EE4FA2"/>
    <w:rsid w:val="00EE56E3"/>
    <w:rsid w:val="00EE5952"/>
    <w:rsid w:val="00EE6305"/>
    <w:rsid w:val="00EE70EB"/>
    <w:rsid w:val="00EE72D9"/>
    <w:rsid w:val="00EE73A5"/>
    <w:rsid w:val="00EE757A"/>
    <w:rsid w:val="00EE7F45"/>
    <w:rsid w:val="00EF023E"/>
    <w:rsid w:val="00EF0454"/>
    <w:rsid w:val="00EF0542"/>
    <w:rsid w:val="00EF0C23"/>
    <w:rsid w:val="00EF0C54"/>
    <w:rsid w:val="00EF0DD9"/>
    <w:rsid w:val="00EF0F7C"/>
    <w:rsid w:val="00EF13AA"/>
    <w:rsid w:val="00EF1915"/>
    <w:rsid w:val="00EF1B52"/>
    <w:rsid w:val="00EF1D7F"/>
    <w:rsid w:val="00EF228F"/>
    <w:rsid w:val="00EF2606"/>
    <w:rsid w:val="00EF2730"/>
    <w:rsid w:val="00EF32A1"/>
    <w:rsid w:val="00EF3A71"/>
    <w:rsid w:val="00EF3A79"/>
    <w:rsid w:val="00EF4575"/>
    <w:rsid w:val="00EF4A55"/>
    <w:rsid w:val="00EF4E6D"/>
    <w:rsid w:val="00EF5056"/>
    <w:rsid w:val="00EF5A5C"/>
    <w:rsid w:val="00EF5B7D"/>
    <w:rsid w:val="00EF72A2"/>
    <w:rsid w:val="00EF72FF"/>
    <w:rsid w:val="00EF7337"/>
    <w:rsid w:val="00F001E5"/>
    <w:rsid w:val="00F00712"/>
    <w:rsid w:val="00F00CFC"/>
    <w:rsid w:val="00F00F93"/>
    <w:rsid w:val="00F01130"/>
    <w:rsid w:val="00F01261"/>
    <w:rsid w:val="00F0132E"/>
    <w:rsid w:val="00F0137E"/>
    <w:rsid w:val="00F019F0"/>
    <w:rsid w:val="00F01C0A"/>
    <w:rsid w:val="00F0200E"/>
    <w:rsid w:val="00F020A5"/>
    <w:rsid w:val="00F021BA"/>
    <w:rsid w:val="00F02403"/>
    <w:rsid w:val="00F02A17"/>
    <w:rsid w:val="00F02A32"/>
    <w:rsid w:val="00F02B4F"/>
    <w:rsid w:val="00F02CC8"/>
    <w:rsid w:val="00F02FAC"/>
    <w:rsid w:val="00F031B1"/>
    <w:rsid w:val="00F031E5"/>
    <w:rsid w:val="00F032CD"/>
    <w:rsid w:val="00F0338B"/>
    <w:rsid w:val="00F03BF3"/>
    <w:rsid w:val="00F03EBE"/>
    <w:rsid w:val="00F044B9"/>
    <w:rsid w:val="00F048F4"/>
    <w:rsid w:val="00F04BF3"/>
    <w:rsid w:val="00F04E44"/>
    <w:rsid w:val="00F05545"/>
    <w:rsid w:val="00F05D83"/>
    <w:rsid w:val="00F05FAD"/>
    <w:rsid w:val="00F062F0"/>
    <w:rsid w:val="00F067CA"/>
    <w:rsid w:val="00F06818"/>
    <w:rsid w:val="00F0683C"/>
    <w:rsid w:val="00F06BDB"/>
    <w:rsid w:val="00F06F9B"/>
    <w:rsid w:val="00F06FD5"/>
    <w:rsid w:val="00F072AA"/>
    <w:rsid w:val="00F074EC"/>
    <w:rsid w:val="00F07DED"/>
    <w:rsid w:val="00F10559"/>
    <w:rsid w:val="00F10C1D"/>
    <w:rsid w:val="00F10C74"/>
    <w:rsid w:val="00F113B4"/>
    <w:rsid w:val="00F11587"/>
    <w:rsid w:val="00F12439"/>
    <w:rsid w:val="00F12571"/>
    <w:rsid w:val="00F126D1"/>
    <w:rsid w:val="00F12855"/>
    <w:rsid w:val="00F12CCA"/>
    <w:rsid w:val="00F137A9"/>
    <w:rsid w:val="00F13E50"/>
    <w:rsid w:val="00F13FD8"/>
    <w:rsid w:val="00F1403C"/>
    <w:rsid w:val="00F140AB"/>
    <w:rsid w:val="00F146FD"/>
    <w:rsid w:val="00F14709"/>
    <w:rsid w:val="00F14AD0"/>
    <w:rsid w:val="00F14AE6"/>
    <w:rsid w:val="00F1527A"/>
    <w:rsid w:val="00F156ED"/>
    <w:rsid w:val="00F15DF3"/>
    <w:rsid w:val="00F15F67"/>
    <w:rsid w:val="00F1668E"/>
    <w:rsid w:val="00F16EC2"/>
    <w:rsid w:val="00F1768F"/>
    <w:rsid w:val="00F20823"/>
    <w:rsid w:val="00F20F73"/>
    <w:rsid w:val="00F21042"/>
    <w:rsid w:val="00F2121B"/>
    <w:rsid w:val="00F21786"/>
    <w:rsid w:val="00F21CF3"/>
    <w:rsid w:val="00F21D23"/>
    <w:rsid w:val="00F21F8D"/>
    <w:rsid w:val="00F2216D"/>
    <w:rsid w:val="00F223FA"/>
    <w:rsid w:val="00F22AC5"/>
    <w:rsid w:val="00F22EE6"/>
    <w:rsid w:val="00F23683"/>
    <w:rsid w:val="00F248B6"/>
    <w:rsid w:val="00F249A5"/>
    <w:rsid w:val="00F25057"/>
    <w:rsid w:val="00F252A5"/>
    <w:rsid w:val="00F25D06"/>
    <w:rsid w:val="00F26092"/>
    <w:rsid w:val="00F26201"/>
    <w:rsid w:val="00F266AF"/>
    <w:rsid w:val="00F2676B"/>
    <w:rsid w:val="00F2684D"/>
    <w:rsid w:val="00F26D56"/>
    <w:rsid w:val="00F27A0C"/>
    <w:rsid w:val="00F27D14"/>
    <w:rsid w:val="00F27E9F"/>
    <w:rsid w:val="00F3085A"/>
    <w:rsid w:val="00F30954"/>
    <w:rsid w:val="00F30F72"/>
    <w:rsid w:val="00F3130D"/>
    <w:rsid w:val="00F31461"/>
    <w:rsid w:val="00F31CFF"/>
    <w:rsid w:val="00F32259"/>
    <w:rsid w:val="00F33242"/>
    <w:rsid w:val="00F338AC"/>
    <w:rsid w:val="00F33ED6"/>
    <w:rsid w:val="00F342AB"/>
    <w:rsid w:val="00F34682"/>
    <w:rsid w:val="00F349C2"/>
    <w:rsid w:val="00F34ABA"/>
    <w:rsid w:val="00F34B4D"/>
    <w:rsid w:val="00F34F9D"/>
    <w:rsid w:val="00F34FF8"/>
    <w:rsid w:val="00F35064"/>
    <w:rsid w:val="00F35768"/>
    <w:rsid w:val="00F36C82"/>
    <w:rsid w:val="00F36EED"/>
    <w:rsid w:val="00F37082"/>
    <w:rsid w:val="00F3742B"/>
    <w:rsid w:val="00F37458"/>
    <w:rsid w:val="00F374E3"/>
    <w:rsid w:val="00F37CD0"/>
    <w:rsid w:val="00F37E8C"/>
    <w:rsid w:val="00F37F4F"/>
    <w:rsid w:val="00F400DB"/>
    <w:rsid w:val="00F401DA"/>
    <w:rsid w:val="00F40601"/>
    <w:rsid w:val="00F41A1E"/>
    <w:rsid w:val="00F41F2A"/>
    <w:rsid w:val="00F41FB8"/>
    <w:rsid w:val="00F41FDB"/>
    <w:rsid w:val="00F42879"/>
    <w:rsid w:val="00F42C4F"/>
    <w:rsid w:val="00F42E79"/>
    <w:rsid w:val="00F43125"/>
    <w:rsid w:val="00F43257"/>
    <w:rsid w:val="00F4357D"/>
    <w:rsid w:val="00F435C1"/>
    <w:rsid w:val="00F43BAE"/>
    <w:rsid w:val="00F43F90"/>
    <w:rsid w:val="00F44613"/>
    <w:rsid w:val="00F4483B"/>
    <w:rsid w:val="00F45327"/>
    <w:rsid w:val="00F458E4"/>
    <w:rsid w:val="00F4626F"/>
    <w:rsid w:val="00F467C4"/>
    <w:rsid w:val="00F468F8"/>
    <w:rsid w:val="00F46EEE"/>
    <w:rsid w:val="00F46F25"/>
    <w:rsid w:val="00F471F5"/>
    <w:rsid w:val="00F47336"/>
    <w:rsid w:val="00F4777D"/>
    <w:rsid w:val="00F479C9"/>
    <w:rsid w:val="00F47D20"/>
    <w:rsid w:val="00F47EE6"/>
    <w:rsid w:val="00F47F6E"/>
    <w:rsid w:val="00F504C8"/>
    <w:rsid w:val="00F50597"/>
    <w:rsid w:val="00F508D7"/>
    <w:rsid w:val="00F509EB"/>
    <w:rsid w:val="00F51050"/>
    <w:rsid w:val="00F514F1"/>
    <w:rsid w:val="00F5159F"/>
    <w:rsid w:val="00F5188D"/>
    <w:rsid w:val="00F519D4"/>
    <w:rsid w:val="00F51D20"/>
    <w:rsid w:val="00F51E76"/>
    <w:rsid w:val="00F51F3A"/>
    <w:rsid w:val="00F522AF"/>
    <w:rsid w:val="00F52427"/>
    <w:rsid w:val="00F52B81"/>
    <w:rsid w:val="00F52C4A"/>
    <w:rsid w:val="00F531E1"/>
    <w:rsid w:val="00F5331A"/>
    <w:rsid w:val="00F5350F"/>
    <w:rsid w:val="00F5356E"/>
    <w:rsid w:val="00F53651"/>
    <w:rsid w:val="00F536BA"/>
    <w:rsid w:val="00F537BC"/>
    <w:rsid w:val="00F538FF"/>
    <w:rsid w:val="00F53AF8"/>
    <w:rsid w:val="00F53C8A"/>
    <w:rsid w:val="00F5454E"/>
    <w:rsid w:val="00F549D3"/>
    <w:rsid w:val="00F54B06"/>
    <w:rsid w:val="00F5504C"/>
    <w:rsid w:val="00F55059"/>
    <w:rsid w:val="00F55238"/>
    <w:rsid w:val="00F55521"/>
    <w:rsid w:val="00F56188"/>
    <w:rsid w:val="00F562B3"/>
    <w:rsid w:val="00F5642F"/>
    <w:rsid w:val="00F565B7"/>
    <w:rsid w:val="00F56604"/>
    <w:rsid w:val="00F5676F"/>
    <w:rsid w:val="00F569CC"/>
    <w:rsid w:val="00F56D63"/>
    <w:rsid w:val="00F575F1"/>
    <w:rsid w:val="00F60236"/>
    <w:rsid w:val="00F609A9"/>
    <w:rsid w:val="00F609D8"/>
    <w:rsid w:val="00F61C6E"/>
    <w:rsid w:val="00F620AF"/>
    <w:rsid w:val="00F62837"/>
    <w:rsid w:val="00F62CD9"/>
    <w:rsid w:val="00F62E0D"/>
    <w:rsid w:val="00F62F36"/>
    <w:rsid w:val="00F6312D"/>
    <w:rsid w:val="00F637C0"/>
    <w:rsid w:val="00F63A1F"/>
    <w:rsid w:val="00F6457A"/>
    <w:rsid w:val="00F64E31"/>
    <w:rsid w:val="00F64E37"/>
    <w:rsid w:val="00F64F5C"/>
    <w:rsid w:val="00F653B4"/>
    <w:rsid w:val="00F65575"/>
    <w:rsid w:val="00F65FDB"/>
    <w:rsid w:val="00F66113"/>
    <w:rsid w:val="00F66879"/>
    <w:rsid w:val="00F6688E"/>
    <w:rsid w:val="00F668BE"/>
    <w:rsid w:val="00F66B32"/>
    <w:rsid w:val="00F67EB7"/>
    <w:rsid w:val="00F7037B"/>
    <w:rsid w:val="00F70E52"/>
    <w:rsid w:val="00F70FB7"/>
    <w:rsid w:val="00F71105"/>
    <w:rsid w:val="00F71C58"/>
    <w:rsid w:val="00F71CA5"/>
    <w:rsid w:val="00F71F0D"/>
    <w:rsid w:val="00F72C0A"/>
    <w:rsid w:val="00F731DF"/>
    <w:rsid w:val="00F73545"/>
    <w:rsid w:val="00F73A68"/>
    <w:rsid w:val="00F74290"/>
    <w:rsid w:val="00F746B5"/>
    <w:rsid w:val="00F747AC"/>
    <w:rsid w:val="00F74D73"/>
    <w:rsid w:val="00F74EAA"/>
    <w:rsid w:val="00F74FED"/>
    <w:rsid w:val="00F759C2"/>
    <w:rsid w:val="00F75BB9"/>
    <w:rsid w:val="00F7634F"/>
    <w:rsid w:val="00F763A9"/>
    <w:rsid w:val="00F764C6"/>
    <w:rsid w:val="00F76653"/>
    <w:rsid w:val="00F76981"/>
    <w:rsid w:val="00F76987"/>
    <w:rsid w:val="00F76BA3"/>
    <w:rsid w:val="00F77D3C"/>
    <w:rsid w:val="00F80310"/>
    <w:rsid w:val="00F80C99"/>
    <w:rsid w:val="00F80D26"/>
    <w:rsid w:val="00F80F4C"/>
    <w:rsid w:val="00F81427"/>
    <w:rsid w:val="00F828B1"/>
    <w:rsid w:val="00F830E4"/>
    <w:rsid w:val="00F83263"/>
    <w:rsid w:val="00F8327B"/>
    <w:rsid w:val="00F83379"/>
    <w:rsid w:val="00F836E4"/>
    <w:rsid w:val="00F83856"/>
    <w:rsid w:val="00F84010"/>
    <w:rsid w:val="00F8406E"/>
    <w:rsid w:val="00F84508"/>
    <w:rsid w:val="00F84D2B"/>
    <w:rsid w:val="00F851AC"/>
    <w:rsid w:val="00F852A2"/>
    <w:rsid w:val="00F856CD"/>
    <w:rsid w:val="00F8610D"/>
    <w:rsid w:val="00F867EC"/>
    <w:rsid w:val="00F86D8B"/>
    <w:rsid w:val="00F86E41"/>
    <w:rsid w:val="00F86FB6"/>
    <w:rsid w:val="00F86FF2"/>
    <w:rsid w:val="00F8772F"/>
    <w:rsid w:val="00F87983"/>
    <w:rsid w:val="00F87E18"/>
    <w:rsid w:val="00F9036C"/>
    <w:rsid w:val="00F90FFA"/>
    <w:rsid w:val="00F915C3"/>
    <w:rsid w:val="00F915E6"/>
    <w:rsid w:val="00F9169D"/>
    <w:rsid w:val="00F917E8"/>
    <w:rsid w:val="00F91B2B"/>
    <w:rsid w:val="00F91B47"/>
    <w:rsid w:val="00F91E8C"/>
    <w:rsid w:val="00F9201E"/>
    <w:rsid w:val="00F9224F"/>
    <w:rsid w:val="00F92B8D"/>
    <w:rsid w:val="00F92C2F"/>
    <w:rsid w:val="00F92CA0"/>
    <w:rsid w:val="00F92D1C"/>
    <w:rsid w:val="00F92DB8"/>
    <w:rsid w:val="00F93185"/>
    <w:rsid w:val="00F9337B"/>
    <w:rsid w:val="00F93428"/>
    <w:rsid w:val="00F93A19"/>
    <w:rsid w:val="00F93C29"/>
    <w:rsid w:val="00F93D9A"/>
    <w:rsid w:val="00F93DFC"/>
    <w:rsid w:val="00F94525"/>
    <w:rsid w:val="00F94881"/>
    <w:rsid w:val="00F94CC1"/>
    <w:rsid w:val="00F94E80"/>
    <w:rsid w:val="00F94FA1"/>
    <w:rsid w:val="00F954C8"/>
    <w:rsid w:val="00F95D8E"/>
    <w:rsid w:val="00F96119"/>
    <w:rsid w:val="00F96355"/>
    <w:rsid w:val="00F96371"/>
    <w:rsid w:val="00F96C26"/>
    <w:rsid w:val="00F970DD"/>
    <w:rsid w:val="00F973FE"/>
    <w:rsid w:val="00F97693"/>
    <w:rsid w:val="00FA0291"/>
    <w:rsid w:val="00FA0D85"/>
    <w:rsid w:val="00FA1A10"/>
    <w:rsid w:val="00FA2246"/>
    <w:rsid w:val="00FA286B"/>
    <w:rsid w:val="00FA2CEA"/>
    <w:rsid w:val="00FA34AD"/>
    <w:rsid w:val="00FA361F"/>
    <w:rsid w:val="00FA3923"/>
    <w:rsid w:val="00FA3B55"/>
    <w:rsid w:val="00FA4329"/>
    <w:rsid w:val="00FA448D"/>
    <w:rsid w:val="00FA4E27"/>
    <w:rsid w:val="00FA552A"/>
    <w:rsid w:val="00FA5700"/>
    <w:rsid w:val="00FA6A92"/>
    <w:rsid w:val="00FA6EA5"/>
    <w:rsid w:val="00FA74C0"/>
    <w:rsid w:val="00FA77CE"/>
    <w:rsid w:val="00FB04B6"/>
    <w:rsid w:val="00FB05D3"/>
    <w:rsid w:val="00FB0996"/>
    <w:rsid w:val="00FB0C9F"/>
    <w:rsid w:val="00FB11CC"/>
    <w:rsid w:val="00FB1251"/>
    <w:rsid w:val="00FB1379"/>
    <w:rsid w:val="00FB23C9"/>
    <w:rsid w:val="00FB24A6"/>
    <w:rsid w:val="00FB2A0D"/>
    <w:rsid w:val="00FB2F13"/>
    <w:rsid w:val="00FB37F5"/>
    <w:rsid w:val="00FB3903"/>
    <w:rsid w:val="00FB4229"/>
    <w:rsid w:val="00FB42DA"/>
    <w:rsid w:val="00FB444A"/>
    <w:rsid w:val="00FB481B"/>
    <w:rsid w:val="00FB4ABD"/>
    <w:rsid w:val="00FB4AF2"/>
    <w:rsid w:val="00FB4B3A"/>
    <w:rsid w:val="00FB4BC5"/>
    <w:rsid w:val="00FB4F68"/>
    <w:rsid w:val="00FB4F6F"/>
    <w:rsid w:val="00FB59F0"/>
    <w:rsid w:val="00FB5AC7"/>
    <w:rsid w:val="00FB612D"/>
    <w:rsid w:val="00FB68EA"/>
    <w:rsid w:val="00FB69E2"/>
    <w:rsid w:val="00FB7540"/>
    <w:rsid w:val="00FB7748"/>
    <w:rsid w:val="00FB77B9"/>
    <w:rsid w:val="00FB7C78"/>
    <w:rsid w:val="00FB7DC9"/>
    <w:rsid w:val="00FC03CD"/>
    <w:rsid w:val="00FC0646"/>
    <w:rsid w:val="00FC080A"/>
    <w:rsid w:val="00FC0A29"/>
    <w:rsid w:val="00FC0A38"/>
    <w:rsid w:val="00FC135B"/>
    <w:rsid w:val="00FC1B00"/>
    <w:rsid w:val="00FC2249"/>
    <w:rsid w:val="00FC2465"/>
    <w:rsid w:val="00FC27E0"/>
    <w:rsid w:val="00FC288B"/>
    <w:rsid w:val="00FC2C39"/>
    <w:rsid w:val="00FC33B1"/>
    <w:rsid w:val="00FC3ACD"/>
    <w:rsid w:val="00FC41AE"/>
    <w:rsid w:val="00FC45D0"/>
    <w:rsid w:val="00FC4755"/>
    <w:rsid w:val="00FC4A8B"/>
    <w:rsid w:val="00FC4BC6"/>
    <w:rsid w:val="00FC4BCB"/>
    <w:rsid w:val="00FC4BD2"/>
    <w:rsid w:val="00FC502B"/>
    <w:rsid w:val="00FC52D6"/>
    <w:rsid w:val="00FC54B4"/>
    <w:rsid w:val="00FC68B7"/>
    <w:rsid w:val="00FC6CBE"/>
    <w:rsid w:val="00FC6F63"/>
    <w:rsid w:val="00FC6FAF"/>
    <w:rsid w:val="00FC6FC1"/>
    <w:rsid w:val="00FC73B3"/>
    <w:rsid w:val="00FC7DC2"/>
    <w:rsid w:val="00FC7EFF"/>
    <w:rsid w:val="00FD0466"/>
    <w:rsid w:val="00FD1093"/>
    <w:rsid w:val="00FD13B7"/>
    <w:rsid w:val="00FD13FA"/>
    <w:rsid w:val="00FD2A93"/>
    <w:rsid w:val="00FD2DB0"/>
    <w:rsid w:val="00FD2F32"/>
    <w:rsid w:val="00FD43FF"/>
    <w:rsid w:val="00FD4777"/>
    <w:rsid w:val="00FD4931"/>
    <w:rsid w:val="00FD507B"/>
    <w:rsid w:val="00FD541D"/>
    <w:rsid w:val="00FD5723"/>
    <w:rsid w:val="00FD6173"/>
    <w:rsid w:val="00FD6374"/>
    <w:rsid w:val="00FD6A24"/>
    <w:rsid w:val="00FD6FBD"/>
    <w:rsid w:val="00FD7F2E"/>
    <w:rsid w:val="00FD7F72"/>
    <w:rsid w:val="00FE04F4"/>
    <w:rsid w:val="00FE072A"/>
    <w:rsid w:val="00FE138E"/>
    <w:rsid w:val="00FE194A"/>
    <w:rsid w:val="00FE22EC"/>
    <w:rsid w:val="00FE2B25"/>
    <w:rsid w:val="00FE2C42"/>
    <w:rsid w:val="00FE2EF2"/>
    <w:rsid w:val="00FE32DE"/>
    <w:rsid w:val="00FE3606"/>
    <w:rsid w:val="00FE3B28"/>
    <w:rsid w:val="00FE3BCE"/>
    <w:rsid w:val="00FE3D09"/>
    <w:rsid w:val="00FE3D43"/>
    <w:rsid w:val="00FE3F42"/>
    <w:rsid w:val="00FE42EA"/>
    <w:rsid w:val="00FE4351"/>
    <w:rsid w:val="00FE4F21"/>
    <w:rsid w:val="00FE5013"/>
    <w:rsid w:val="00FE558E"/>
    <w:rsid w:val="00FE613C"/>
    <w:rsid w:val="00FE685E"/>
    <w:rsid w:val="00FE6922"/>
    <w:rsid w:val="00FE6985"/>
    <w:rsid w:val="00FE6DEC"/>
    <w:rsid w:val="00FE74FE"/>
    <w:rsid w:val="00FE7BA0"/>
    <w:rsid w:val="00FE7D23"/>
    <w:rsid w:val="00FE7F03"/>
    <w:rsid w:val="00FE7F79"/>
    <w:rsid w:val="00FF019C"/>
    <w:rsid w:val="00FF05D2"/>
    <w:rsid w:val="00FF0B35"/>
    <w:rsid w:val="00FF1272"/>
    <w:rsid w:val="00FF193B"/>
    <w:rsid w:val="00FF1CC6"/>
    <w:rsid w:val="00FF1E4F"/>
    <w:rsid w:val="00FF21A6"/>
    <w:rsid w:val="00FF22AF"/>
    <w:rsid w:val="00FF266E"/>
    <w:rsid w:val="00FF2AFE"/>
    <w:rsid w:val="00FF2EAC"/>
    <w:rsid w:val="00FF3219"/>
    <w:rsid w:val="00FF3EEC"/>
    <w:rsid w:val="00FF4084"/>
    <w:rsid w:val="00FF465D"/>
    <w:rsid w:val="00FF4E51"/>
    <w:rsid w:val="00FF58B2"/>
    <w:rsid w:val="00FF5DFB"/>
    <w:rsid w:val="00FF636E"/>
    <w:rsid w:val="00FF6380"/>
    <w:rsid w:val="00FF68AB"/>
    <w:rsid w:val="00FF6A29"/>
    <w:rsid w:val="00FF6BD8"/>
    <w:rsid w:val="00FF6F67"/>
    <w:rsid w:val="00FF72F9"/>
    <w:rsid w:val="00FF7346"/>
    <w:rsid w:val="00FF748E"/>
    <w:rsid w:val="00FF74AD"/>
    <w:rsid w:val="00FF76BB"/>
    <w:rsid w:val="00FF784E"/>
    <w:rsid w:val="00FF7E2C"/>
    <w:rsid w:val="5B5ECFF0"/>
    <w:rsid w:val="6801787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C403"/>
  <w15:docId w15:val="{576A563E-AE91-4594-9988-281F403E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HChGChar">
    <w:name w:val="_ H _Ch_G Char"/>
    <w:link w:val="HChG"/>
    <w:qFormat/>
    <w:rsid w:val="009014D8"/>
    <w:rPr>
      <w:b/>
      <w:sz w:val="28"/>
      <w:lang w:val="en-GB"/>
    </w:rPr>
  </w:style>
  <w:style w:type="character" w:customStyle="1" w:styleId="SingleTxtGChar">
    <w:name w:val="_ Single Txt_G Char"/>
    <w:link w:val="SingleTxtG"/>
    <w:qFormat/>
    <w:rsid w:val="009014D8"/>
    <w:rPr>
      <w:lang w:val="en-GB"/>
    </w:rPr>
  </w:style>
  <w:style w:type="paragraph" w:styleId="ListParagraph">
    <w:name w:val="List Paragraph"/>
    <w:basedOn w:val="Normal"/>
    <w:uiPriority w:val="34"/>
    <w:qFormat/>
    <w:rsid w:val="0061553A"/>
    <w:pPr>
      <w:suppressAutoHyphens w:val="0"/>
      <w:spacing w:line="240" w:lineRule="auto"/>
      <w:ind w:left="708"/>
    </w:pPr>
    <w:rPr>
      <w:rFonts w:eastAsia="MS Mincho"/>
      <w:sz w:val="24"/>
      <w:szCs w:val="24"/>
      <w:lang w:eastAsia="en-GB"/>
    </w:rPr>
  </w:style>
  <w:style w:type="character" w:customStyle="1" w:styleId="FooterChar">
    <w:name w:val="Footer Char"/>
    <w:aliases w:val="3_G Char"/>
    <w:basedOn w:val="DefaultParagraphFont"/>
    <w:link w:val="Footer"/>
    <w:uiPriority w:val="99"/>
    <w:rsid w:val="00A6504C"/>
    <w:rPr>
      <w:sz w:val="16"/>
      <w:lang w:val="en-GB"/>
    </w:rPr>
  </w:style>
  <w:style w:type="character" w:styleId="CommentReference">
    <w:name w:val="annotation reference"/>
    <w:basedOn w:val="DefaultParagraphFont"/>
    <w:semiHidden/>
    <w:unhideWhenUsed/>
    <w:rsid w:val="005C3DFB"/>
    <w:rPr>
      <w:sz w:val="16"/>
      <w:szCs w:val="16"/>
    </w:rPr>
  </w:style>
  <w:style w:type="paragraph" w:styleId="CommentText">
    <w:name w:val="annotation text"/>
    <w:basedOn w:val="Normal"/>
    <w:link w:val="CommentTextChar"/>
    <w:unhideWhenUsed/>
    <w:rsid w:val="005C3DFB"/>
    <w:pPr>
      <w:spacing w:line="240" w:lineRule="auto"/>
    </w:pPr>
  </w:style>
  <w:style w:type="character" w:customStyle="1" w:styleId="CommentTextChar">
    <w:name w:val="Comment Text Char"/>
    <w:basedOn w:val="DefaultParagraphFont"/>
    <w:link w:val="CommentText"/>
    <w:rsid w:val="005C3DFB"/>
    <w:rPr>
      <w:lang w:val="en-GB"/>
    </w:rPr>
  </w:style>
  <w:style w:type="paragraph" w:styleId="CommentSubject">
    <w:name w:val="annotation subject"/>
    <w:basedOn w:val="CommentText"/>
    <w:next w:val="CommentText"/>
    <w:link w:val="CommentSubjectChar"/>
    <w:semiHidden/>
    <w:unhideWhenUsed/>
    <w:rsid w:val="005C3DFB"/>
    <w:rPr>
      <w:b/>
      <w:bCs/>
    </w:rPr>
  </w:style>
  <w:style w:type="character" w:customStyle="1" w:styleId="CommentSubjectChar">
    <w:name w:val="Comment Subject Char"/>
    <w:basedOn w:val="CommentTextChar"/>
    <w:link w:val="CommentSubject"/>
    <w:semiHidden/>
    <w:rsid w:val="005C3DFB"/>
    <w:rPr>
      <w:b/>
      <w:bCs/>
      <w:lang w:val="en-GB"/>
    </w:rPr>
  </w:style>
  <w:style w:type="paragraph" w:styleId="Revision">
    <w:name w:val="Revision"/>
    <w:hidden/>
    <w:uiPriority w:val="99"/>
    <w:semiHidden/>
    <w:rsid w:val="00406B4B"/>
    <w:rPr>
      <w:lang w:val="en-GB"/>
    </w:rPr>
  </w:style>
  <w:style w:type="paragraph" w:customStyle="1" w:styleId="Default">
    <w:name w:val="Default"/>
    <w:rsid w:val="000F34EA"/>
    <w:pPr>
      <w:widowControl w:val="0"/>
      <w:autoSpaceDE w:val="0"/>
      <w:autoSpaceDN w:val="0"/>
      <w:adjustRightInd w:val="0"/>
    </w:pPr>
    <w:rPr>
      <w:rFonts w:eastAsiaTheme="minorEastAsia"/>
      <w:color w:val="000000"/>
      <w:sz w:val="24"/>
      <w:szCs w:val="24"/>
    </w:rPr>
  </w:style>
  <w:style w:type="paragraph" w:customStyle="1" w:styleId="para">
    <w:name w:val="para"/>
    <w:basedOn w:val="Normal"/>
    <w:link w:val="paraChar"/>
    <w:qFormat/>
    <w:rsid w:val="000F34EA"/>
    <w:pPr>
      <w:spacing w:after="120" w:line="240" w:lineRule="exact"/>
      <w:ind w:left="2268" w:right="1134" w:hanging="1134"/>
      <w:jc w:val="both"/>
    </w:pPr>
    <w:rPr>
      <w:lang w:eastAsia="en-US"/>
    </w:rPr>
  </w:style>
  <w:style w:type="character" w:customStyle="1" w:styleId="paraChar">
    <w:name w:val="para Char"/>
    <w:link w:val="para"/>
    <w:locked/>
    <w:rsid w:val="000F34EA"/>
    <w:rPr>
      <w:lang w:val="en-GB" w:eastAsia="en-US"/>
    </w:rPr>
  </w:style>
  <w:style w:type="character" w:styleId="UnresolvedMention">
    <w:name w:val="Unresolved Mention"/>
    <w:basedOn w:val="DefaultParagraphFont"/>
    <w:uiPriority w:val="99"/>
    <w:semiHidden/>
    <w:unhideWhenUsed/>
    <w:rsid w:val="00CC43DD"/>
    <w:rPr>
      <w:color w:val="605E5C"/>
      <w:shd w:val="clear" w:color="auto" w:fill="E1DFDD"/>
    </w:rPr>
  </w:style>
  <w:style w:type="paragraph" w:styleId="PlainText">
    <w:name w:val="Plain Text"/>
    <w:basedOn w:val="Normal"/>
    <w:link w:val="PlainTextChar"/>
    <w:rsid w:val="00660E8D"/>
    <w:pPr>
      <w:widowControl w:val="0"/>
      <w:suppressAutoHyphens w:val="0"/>
      <w:spacing w:line="240" w:lineRule="auto"/>
    </w:pPr>
    <w:rPr>
      <w:rFonts w:ascii="Courier New" w:eastAsiaTheme="minorEastAsia" w:hAnsi="Courier New"/>
      <w:lang w:eastAsia="en-US"/>
    </w:rPr>
  </w:style>
  <w:style w:type="character" w:customStyle="1" w:styleId="PlainTextChar">
    <w:name w:val="Plain Text Char"/>
    <w:basedOn w:val="DefaultParagraphFont"/>
    <w:link w:val="PlainText"/>
    <w:rsid w:val="00660E8D"/>
    <w:rPr>
      <w:rFonts w:ascii="Courier New" w:eastAsiaTheme="minorEastAsia" w:hAnsi="Courier New"/>
      <w:lang w:val="en-GB" w:eastAsia="en-US"/>
    </w:rPr>
  </w:style>
  <w:style w:type="paragraph" w:styleId="BodyTextIndent">
    <w:name w:val="Body Text Indent"/>
    <w:basedOn w:val="Normal"/>
    <w:link w:val="BodyTextIndentChar"/>
    <w:rsid w:val="007E713F"/>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1426" w:hanging="1426"/>
      <w:jc w:val="both"/>
    </w:pPr>
    <w:rPr>
      <w:sz w:val="24"/>
      <w:lang w:eastAsia="en-US"/>
    </w:rPr>
  </w:style>
  <w:style w:type="character" w:customStyle="1" w:styleId="BodyTextIndentChar">
    <w:name w:val="Body Text Indent Char"/>
    <w:basedOn w:val="DefaultParagraphFont"/>
    <w:link w:val="BodyTextIndent"/>
    <w:rsid w:val="007E713F"/>
    <w:rPr>
      <w:sz w:val="24"/>
      <w:lang w:val="en-GB" w:eastAsia="en-US"/>
    </w:rPr>
  </w:style>
  <w:style w:type="paragraph" w:styleId="BodyTextIndent3">
    <w:name w:val="Body Text Indent 3"/>
    <w:basedOn w:val="Normal"/>
    <w:link w:val="BodyTextIndent3Char"/>
    <w:rsid w:val="007E713F"/>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720"/>
      <w:jc w:val="both"/>
    </w:pPr>
    <w:rPr>
      <w:color w:val="000000"/>
      <w:sz w:val="24"/>
      <w:szCs w:val="24"/>
      <w:lang w:eastAsia="en-GB"/>
    </w:rPr>
  </w:style>
  <w:style w:type="character" w:customStyle="1" w:styleId="BodyTextIndent3Char">
    <w:name w:val="Body Text Indent 3 Char"/>
    <w:basedOn w:val="DefaultParagraphFont"/>
    <w:link w:val="BodyTextIndent3"/>
    <w:rsid w:val="007E713F"/>
    <w:rPr>
      <w:color w:val="000000"/>
      <w:sz w:val="24"/>
      <w:szCs w:val="24"/>
      <w:lang w:val="en-GB" w:eastAsia="en-GB"/>
    </w:rPr>
  </w:style>
  <w:style w:type="character" w:customStyle="1" w:styleId="HeaderChar">
    <w:name w:val="Header Char"/>
    <w:aliases w:val="6_G Char"/>
    <w:basedOn w:val="DefaultParagraphFont"/>
    <w:link w:val="Header"/>
    <w:uiPriority w:val="99"/>
    <w:rsid w:val="00F47F6E"/>
    <w:rPr>
      <w:b/>
      <w:sz w:val="18"/>
      <w:lang w:val="en-GB"/>
    </w:rPr>
  </w:style>
  <w:style w:type="paragraph" w:customStyle="1" w:styleId="a">
    <w:name w:val="(a)"/>
    <w:basedOn w:val="Normal"/>
    <w:qFormat/>
    <w:rsid w:val="00DC66AE"/>
    <w:pPr>
      <w:spacing w:after="120"/>
      <w:ind w:left="2835" w:right="1134" w:hanging="567"/>
      <w:jc w:val="both"/>
    </w:pPr>
    <w:rPr>
      <w:rFonts w:eastAsia="Yu Mincho"/>
      <w:lang w:val="x-none" w:eastAsia="en-US"/>
    </w:rPr>
  </w:style>
  <w:style w:type="paragraph" w:styleId="NoSpacing">
    <w:name w:val="No Spacing"/>
    <w:uiPriority w:val="1"/>
    <w:qFormat/>
    <w:rsid w:val="00BD119E"/>
    <w:rPr>
      <w:rFonts w:asciiTheme="minorHAnsi" w:eastAsiaTheme="minorEastAsia" w:hAnsiTheme="minorHAnsi" w:cstheme="minorBidi"/>
      <w:sz w:val="22"/>
      <w:szCs w:val="22"/>
      <w:lang w:val="en-GB" w:eastAsia="zh-CN"/>
    </w:rPr>
  </w:style>
  <w:style w:type="paragraph" w:customStyle="1" w:styleId="ListParagraph1">
    <w:name w:val="List Paragraph1"/>
    <w:basedOn w:val="Normal"/>
    <w:rsid w:val="0041679D"/>
    <w:pPr>
      <w:suppressAutoHyphens w:val="0"/>
      <w:spacing w:after="200" w:line="276" w:lineRule="auto"/>
      <w:ind w:left="720"/>
      <w:contextualSpacing/>
    </w:pPr>
    <w:rPr>
      <w:rFonts w:ascii="Calibri" w:eastAsia="SimSun" w:hAnsi="Calibri"/>
      <w:sz w:val="22"/>
      <w:szCs w:val="22"/>
      <w:lang w:val="en-US" w:eastAsia="zh-CN"/>
    </w:rPr>
  </w:style>
  <w:style w:type="table" w:customStyle="1" w:styleId="TableGrid1">
    <w:name w:val="Table Grid1"/>
    <w:basedOn w:val="TableNormal"/>
    <w:next w:val="TableGrid"/>
    <w:uiPriority w:val="59"/>
    <w:rsid w:val="00507D3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8964EB"/>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716">
      <w:bodyDiv w:val="1"/>
      <w:marLeft w:val="0"/>
      <w:marRight w:val="0"/>
      <w:marTop w:val="0"/>
      <w:marBottom w:val="0"/>
      <w:divBdr>
        <w:top w:val="none" w:sz="0" w:space="0" w:color="auto"/>
        <w:left w:val="none" w:sz="0" w:space="0" w:color="auto"/>
        <w:bottom w:val="none" w:sz="0" w:space="0" w:color="auto"/>
        <w:right w:val="none" w:sz="0" w:space="0" w:color="auto"/>
      </w:divBdr>
    </w:div>
    <w:div w:id="202181927">
      <w:bodyDiv w:val="1"/>
      <w:marLeft w:val="0"/>
      <w:marRight w:val="0"/>
      <w:marTop w:val="0"/>
      <w:marBottom w:val="0"/>
      <w:divBdr>
        <w:top w:val="none" w:sz="0" w:space="0" w:color="auto"/>
        <w:left w:val="none" w:sz="0" w:space="0" w:color="auto"/>
        <w:bottom w:val="none" w:sz="0" w:space="0" w:color="auto"/>
        <w:right w:val="none" w:sz="0" w:space="0" w:color="auto"/>
      </w:divBdr>
    </w:div>
    <w:div w:id="238905749">
      <w:bodyDiv w:val="1"/>
      <w:marLeft w:val="0"/>
      <w:marRight w:val="0"/>
      <w:marTop w:val="0"/>
      <w:marBottom w:val="0"/>
      <w:divBdr>
        <w:top w:val="none" w:sz="0" w:space="0" w:color="auto"/>
        <w:left w:val="none" w:sz="0" w:space="0" w:color="auto"/>
        <w:bottom w:val="none" w:sz="0" w:space="0" w:color="auto"/>
        <w:right w:val="none" w:sz="0" w:space="0" w:color="auto"/>
      </w:divBdr>
    </w:div>
    <w:div w:id="270286926">
      <w:bodyDiv w:val="1"/>
      <w:marLeft w:val="0"/>
      <w:marRight w:val="0"/>
      <w:marTop w:val="0"/>
      <w:marBottom w:val="0"/>
      <w:divBdr>
        <w:top w:val="none" w:sz="0" w:space="0" w:color="auto"/>
        <w:left w:val="none" w:sz="0" w:space="0" w:color="auto"/>
        <w:bottom w:val="none" w:sz="0" w:space="0" w:color="auto"/>
        <w:right w:val="none" w:sz="0" w:space="0" w:color="auto"/>
      </w:divBdr>
    </w:div>
    <w:div w:id="296187594">
      <w:bodyDiv w:val="1"/>
      <w:marLeft w:val="0"/>
      <w:marRight w:val="0"/>
      <w:marTop w:val="0"/>
      <w:marBottom w:val="0"/>
      <w:divBdr>
        <w:top w:val="none" w:sz="0" w:space="0" w:color="auto"/>
        <w:left w:val="none" w:sz="0" w:space="0" w:color="auto"/>
        <w:bottom w:val="none" w:sz="0" w:space="0" w:color="auto"/>
        <w:right w:val="none" w:sz="0" w:space="0" w:color="auto"/>
      </w:divBdr>
    </w:div>
    <w:div w:id="374932656">
      <w:bodyDiv w:val="1"/>
      <w:marLeft w:val="0"/>
      <w:marRight w:val="0"/>
      <w:marTop w:val="0"/>
      <w:marBottom w:val="0"/>
      <w:divBdr>
        <w:top w:val="none" w:sz="0" w:space="0" w:color="auto"/>
        <w:left w:val="none" w:sz="0" w:space="0" w:color="auto"/>
        <w:bottom w:val="none" w:sz="0" w:space="0" w:color="auto"/>
        <w:right w:val="none" w:sz="0" w:space="0" w:color="auto"/>
      </w:divBdr>
    </w:div>
    <w:div w:id="469904402">
      <w:bodyDiv w:val="1"/>
      <w:marLeft w:val="0"/>
      <w:marRight w:val="0"/>
      <w:marTop w:val="0"/>
      <w:marBottom w:val="0"/>
      <w:divBdr>
        <w:top w:val="none" w:sz="0" w:space="0" w:color="auto"/>
        <w:left w:val="none" w:sz="0" w:space="0" w:color="auto"/>
        <w:bottom w:val="none" w:sz="0" w:space="0" w:color="auto"/>
        <w:right w:val="none" w:sz="0" w:space="0" w:color="auto"/>
      </w:divBdr>
    </w:div>
    <w:div w:id="479659198">
      <w:bodyDiv w:val="1"/>
      <w:marLeft w:val="0"/>
      <w:marRight w:val="0"/>
      <w:marTop w:val="0"/>
      <w:marBottom w:val="0"/>
      <w:divBdr>
        <w:top w:val="none" w:sz="0" w:space="0" w:color="auto"/>
        <w:left w:val="none" w:sz="0" w:space="0" w:color="auto"/>
        <w:bottom w:val="none" w:sz="0" w:space="0" w:color="auto"/>
        <w:right w:val="none" w:sz="0" w:space="0" w:color="auto"/>
      </w:divBdr>
    </w:div>
    <w:div w:id="522943934">
      <w:bodyDiv w:val="1"/>
      <w:marLeft w:val="0"/>
      <w:marRight w:val="0"/>
      <w:marTop w:val="0"/>
      <w:marBottom w:val="0"/>
      <w:divBdr>
        <w:top w:val="none" w:sz="0" w:space="0" w:color="auto"/>
        <w:left w:val="none" w:sz="0" w:space="0" w:color="auto"/>
        <w:bottom w:val="none" w:sz="0" w:space="0" w:color="auto"/>
        <w:right w:val="none" w:sz="0" w:space="0" w:color="auto"/>
      </w:divBdr>
    </w:div>
    <w:div w:id="650334314">
      <w:bodyDiv w:val="1"/>
      <w:marLeft w:val="0"/>
      <w:marRight w:val="0"/>
      <w:marTop w:val="0"/>
      <w:marBottom w:val="0"/>
      <w:divBdr>
        <w:top w:val="none" w:sz="0" w:space="0" w:color="auto"/>
        <w:left w:val="none" w:sz="0" w:space="0" w:color="auto"/>
        <w:bottom w:val="none" w:sz="0" w:space="0" w:color="auto"/>
        <w:right w:val="none" w:sz="0" w:space="0" w:color="auto"/>
      </w:divBdr>
    </w:div>
    <w:div w:id="751245178">
      <w:bodyDiv w:val="1"/>
      <w:marLeft w:val="0"/>
      <w:marRight w:val="0"/>
      <w:marTop w:val="0"/>
      <w:marBottom w:val="0"/>
      <w:divBdr>
        <w:top w:val="none" w:sz="0" w:space="0" w:color="auto"/>
        <w:left w:val="none" w:sz="0" w:space="0" w:color="auto"/>
        <w:bottom w:val="none" w:sz="0" w:space="0" w:color="auto"/>
        <w:right w:val="none" w:sz="0" w:space="0" w:color="auto"/>
      </w:divBdr>
    </w:div>
    <w:div w:id="759716708">
      <w:bodyDiv w:val="1"/>
      <w:marLeft w:val="0"/>
      <w:marRight w:val="0"/>
      <w:marTop w:val="0"/>
      <w:marBottom w:val="0"/>
      <w:divBdr>
        <w:top w:val="none" w:sz="0" w:space="0" w:color="auto"/>
        <w:left w:val="none" w:sz="0" w:space="0" w:color="auto"/>
        <w:bottom w:val="none" w:sz="0" w:space="0" w:color="auto"/>
        <w:right w:val="none" w:sz="0" w:space="0" w:color="auto"/>
      </w:divBdr>
    </w:div>
    <w:div w:id="800726290">
      <w:bodyDiv w:val="1"/>
      <w:marLeft w:val="0"/>
      <w:marRight w:val="0"/>
      <w:marTop w:val="0"/>
      <w:marBottom w:val="0"/>
      <w:divBdr>
        <w:top w:val="none" w:sz="0" w:space="0" w:color="auto"/>
        <w:left w:val="none" w:sz="0" w:space="0" w:color="auto"/>
        <w:bottom w:val="none" w:sz="0" w:space="0" w:color="auto"/>
        <w:right w:val="none" w:sz="0" w:space="0" w:color="auto"/>
      </w:divBdr>
    </w:div>
    <w:div w:id="817113935">
      <w:bodyDiv w:val="1"/>
      <w:marLeft w:val="0"/>
      <w:marRight w:val="0"/>
      <w:marTop w:val="0"/>
      <w:marBottom w:val="0"/>
      <w:divBdr>
        <w:top w:val="none" w:sz="0" w:space="0" w:color="auto"/>
        <w:left w:val="none" w:sz="0" w:space="0" w:color="auto"/>
        <w:bottom w:val="none" w:sz="0" w:space="0" w:color="auto"/>
        <w:right w:val="none" w:sz="0" w:space="0" w:color="auto"/>
      </w:divBdr>
    </w:div>
    <w:div w:id="826169507">
      <w:bodyDiv w:val="1"/>
      <w:marLeft w:val="0"/>
      <w:marRight w:val="0"/>
      <w:marTop w:val="0"/>
      <w:marBottom w:val="0"/>
      <w:divBdr>
        <w:top w:val="none" w:sz="0" w:space="0" w:color="auto"/>
        <w:left w:val="none" w:sz="0" w:space="0" w:color="auto"/>
        <w:bottom w:val="none" w:sz="0" w:space="0" w:color="auto"/>
        <w:right w:val="none" w:sz="0" w:space="0" w:color="auto"/>
      </w:divBdr>
    </w:div>
    <w:div w:id="855001182">
      <w:bodyDiv w:val="1"/>
      <w:marLeft w:val="0"/>
      <w:marRight w:val="0"/>
      <w:marTop w:val="0"/>
      <w:marBottom w:val="0"/>
      <w:divBdr>
        <w:top w:val="none" w:sz="0" w:space="0" w:color="auto"/>
        <w:left w:val="none" w:sz="0" w:space="0" w:color="auto"/>
        <w:bottom w:val="none" w:sz="0" w:space="0" w:color="auto"/>
        <w:right w:val="none" w:sz="0" w:space="0" w:color="auto"/>
      </w:divBdr>
    </w:div>
    <w:div w:id="866606351">
      <w:bodyDiv w:val="1"/>
      <w:marLeft w:val="0"/>
      <w:marRight w:val="0"/>
      <w:marTop w:val="0"/>
      <w:marBottom w:val="0"/>
      <w:divBdr>
        <w:top w:val="none" w:sz="0" w:space="0" w:color="auto"/>
        <w:left w:val="none" w:sz="0" w:space="0" w:color="auto"/>
        <w:bottom w:val="none" w:sz="0" w:space="0" w:color="auto"/>
        <w:right w:val="none" w:sz="0" w:space="0" w:color="auto"/>
      </w:divBdr>
    </w:div>
    <w:div w:id="915045172">
      <w:bodyDiv w:val="1"/>
      <w:marLeft w:val="0"/>
      <w:marRight w:val="0"/>
      <w:marTop w:val="0"/>
      <w:marBottom w:val="0"/>
      <w:divBdr>
        <w:top w:val="none" w:sz="0" w:space="0" w:color="auto"/>
        <w:left w:val="none" w:sz="0" w:space="0" w:color="auto"/>
        <w:bottom w:val="none" w:sz="0" w:space="0" w:color="auto"/>
        <w:right w:val="none" w:sz="0" w:space="0" w:color="auto"/>
      </w:divBdr>
    </w:div>
    <w:div w:id="982735952">
      <w:bodyDiv w:val="1"/>
      <w:marLeft w:val="0"/>
      <w:marRight w:val="0"/>
      <w:marTop w:val="0"/>
      <w:marBottom w:val="0"/>
      <w:divBdr>
        <w:top w:val="none" w:sz="0" w:space="0" w:color="auto"/>
        <w:left w:val="none" w:sz="0" w:space="0" w:color="auto"/>
        <w:bottom w:val="none" w:sz="0" w:space="0" w:color="auto"/>
        <w:right w:val="none" w:sz="0" w:space="0" w:color="auto"/>
      </w:divBdr>
    </w:div>
    <w:div w:id="987976437">
      <w:bodyDiv w:val="1"/>
      <w:marLeft w:val="0"/>
      <w:marRight w:val="0"/>
      <w:marTop w:val="0"/>
      <w:marBottom w:val="0"/>
      <w:divBdr>
        <w:top w:val="none" w:sz="0" w:space="0" w:color="auto"/>
        <w:left w:val="none" w:sz="0" w:space="0" w:color="auto"/>
        <w:bottom w:val="none" w:sz="0" w:space="0" w:color="auto"/>
        <w:right w:val="none" w:sz="0" w:space="0" w:color="auto"/>
      </w:divBdr>
    </w:div>
    <w:div w:id="1001003530">
      <w:bodyDiv w:val="1"/>
      <w:marLeft w:val="0"/>
      <w:marRight w:val="0"/>
      <w:marTop w:val="0"/>
      <w:marBottom w:val="0"/>
      <w:divBdr>
        <w:top w:val="none" w:sz="0" w:space="0" w:color="auto"/>
        <w:left w:val="none" w:sz="0" w:space="0" w:color="auto"/>
        <w:bottom w:val="none" w:sz="0" w:space="0" w:color="auto"/>
        <w:right w:val="none" w:sz="0" w:space="0" w:color="auto"/>
      </w:divBdr>
    </w:div>
    <w:div w:id="1007174216">
      <w:bodyDiv w:val="1"/>
      <w:marLeft w:val="0"/>
      <w:marRight w:val="0"/>
      <w:marTop w:val="0"/>
      <w:marBottom w:val="0"/>
      <w:divBdr>
        <w:top w:val="none" w:sz="0" w:space="0" w:color="auto"/>
        <w:left w:val="none" w:sz="0" w:space="0" w:color="auto"/>
        <w:bottom w:val="none" w:sz="0" w:space="0" w:color="auto"/>
        <w:right w:val="none" w:sz="0" w:space="0" w:color="auto"/>
      </w:divBdr>
    </w:div>
    <w:div w:id="1008483375">
      <w:bodyDiv w:val="1"/>
      <w:marLeft w:val="0"/>
      <w:marRight w:val="0"/>
      <w:marTop w:val="0"/>
      <w:marBottom w:val="0"/>
      <w:divBdr>
        <w:top w:val="none" w:sz="0" w:space="0" w:color="auto"/>
        <w:left w:val="none" w:sz="0" w:space="0" w:color="auto"/>
        <w:bottom w:val="none" w:sz="0" w:space="0" w:color="auto"/>
        <w:right w:val="none" w:sz="0" w:space="0" w:color="auto"/>
      </w:divBdr>
    </w:div>
    <w:div w:id="1025248166">
      <w:bodyDiv w:val="1"/>
      <w:marLeft w:val="0"/>
      <w:marRight w:val="0"/>
      <w:marTop w:val="0"/>
      <w:marBottom w:val="0"/>
      <w:divBdr>
        <w:top w:val="none" w:sz="0" w:space="0" w:color="auto"/>
        <w:left w:val="none" w:sz="0" w:space="0" w:color="auto"/>
        <w:bottom w:val="none" w:sz="0" w:space="0" w:color="auto"/>
        <w:right w:val="none" w:sz="0" w:space="0" w:color="auto"/>
      </w:divBdr>
    </w:div>
    <w:div w:id="1081755321">
      <w:bodyDiv w:val="1"/>
      <w:marLeft w:val="0"/>
      <w:marRight w:val="0"/>
      <w:marTop w:val="0"/>
      <w:marBottom w:val="0"/>
      <w:divBdr>
        <w:top w:val="none" w:sz="0" w:space="0" w:color="auto"/>
        <w:left w:val="none" w:sz="0" w:space="0" w:color="auto"/>
        <w:bottom w:val="none" w:sz="0" w:space="0" w:color="auto"/>
        <w:right w:val="none" w:sz="0" w:space="0" w:color="auto"/>
      </w:divBdr>
    </w:div>
    <w:div w:id="1085883007">
      <w:bodyDiv w:val="1"/>
      <w:marLeft w:val="0"/>
      <w:marRight w:val="0"/>
      <w:marTop w:val="0"/>
      <w:marBottom w:val="0"/>
      <w:divBdr>
        <w:top w:val="none" w:sz="0" w:space="0" w:color="auto"/>
        <w:left w:val="none" w:sz="0" w:space="0" w:color="auto"/>
        <w:bottom w:val="none" w:sz="0" w:space="0" w:color="auto"/>
        <w:right w:val="none" w:sz="0" w:space="0" w:color="auto"/>
      </w:divBdr>
    </w:div>
    <w:div w:id="1110080100">
      <w:bodyDiv w:val="1"/>
      <w:marLeft w:val="0"/>
      <w:marRight w:val="0"/>
      <w:marTop w:val="0"/>
      <w:marBottom w:val="0"/>
      <w:divBdr>
        <w:top w:val="none" w:sz="0" w:space="0" w:color="auto"/>
        <w:left w:val="none" w:sz="0" w:space="0" w:color="auto"/>
        <w:bottom w:val="none" w:sz="0" w:space="0" w:color="auto"/>
        <w:right w:val="none" w:sz="0" w:space="0" w:color="auto"/>
      </w:divBdr>
    </w:div>
    <w:div w:id="1191607228">
      <w:bodyDiv w:val="1"/>
      <w:marLeft w:val="0"/>
      <w:marRight w:val="0"/>
      <w:marTop w:val="0"/>
      <w:marBottom w:val="0"/>
      <w:divBdr>
        <w:top w:val="none" w:sz="0" w:space="0" w:color="auto"/>
        <w:left w:val="none" w:sz="0" w:space="0" w:color="auto"/>
        <w:bottom w:val="none" w:sz="0" w:space="0" w:color="auto"/>
        <w:right w:val="none" w:sz="0" w:space="0" w:color="auto"/>
      </w:divBdr>
    </w:div>
    <w:div w:id="1210192493">
      <w:bodyDiv w:val="1"/>
      <w:marLeft w:val="0"/>
      <w:marRight w:val="0"/>
      <w:marTop w:val="0"/>
      <w:marBottom w:val="0"/>
      <w:divBdr>
        <w:top w:val="none" w:sz="0" w:space="0" w:color="auto"/>
        <w:left w:val="none" w:sz="0" w:space="0" w:color="auto"/>
        <w:bottom w:val="none" w:sz="0" w:space="0" w:color="auto"/>
        <w:right w:val="none" w:sz="0" w:space="0" w:color="auto"/>
      </w:divBdr>
    </w:div>
    <w:div w:id="1316645476">
      <w:bodyDiv w:val="1"/>
      <w:marLeft w:val="0"/>
      <w:marRight w:val="0"/>
      <w:marTop w:val="0"/>
      <w:marBottom w:val="0"/>
      <w:divBdr>
        <w:top w:val="none" w:sz="0" w:space="0" w:color="auto"/>
        <w:left w:val="none" w:sz="0" w:space="0" w:color="auto"/>
        <w:bottom w:val="none" w:sz="0" w:space="0" w:color="auto"/>
        <w:right w:val="none" w:sz="0" w:space="0" w:color="auto"/>
      </w:divBdr>
    </w:div>
    <w:div w:id="1357999432">
      <w:bodyDiv w:val="1"/>
      <w:marLeft w:val="0"/>
      <w:marRight w:val="0"/>
      <w:marTop w:val="0"/>
      <w:marBottom w:val="0"/>
      <w:divBdr>
        <w:top w:val="none" w:sz="0" w:space="0" w:color="auto"/>
        <w:left w:val="none" w:sz="0" w:space="0" w:color="auto"/>
        <w:bottom w:val="none" w:sz="0" w:space="0" w:color="auto"/>
        <w:right w:val="none" w:sz="0" w:space="0" w:color="auto"/>
      </w:divBdr>
    </w:div>
    <w:div w:id="1389839178">
      <w:bodyDiv w:val="1"/>
      <w:marLeft w:val="0"/>
      <w:marRight w:val="0"/>
      <w:marTop w:val="0"/>
      <w:marBottom w:val="0"/>
      <w:divBdr>
        <w:top w:val="none" w:sz="0" w:space="0" w:color="auto"/>
        <w:left w:val="none" w:sz="0" w:space="0" w:color="auto"/>
        <w:bottom w:val="none" w:sz="0" w:space="0" w:color="auto"/>
        <w:right w:val="none" w:sz="0" w:space="0" w:color="auto"/>
      </w:divBdr>
    </w:div>
    <w:div w:id="1430934071">
      <w:bodyDiv w:val="1"/>
      <w:marLeft w:val="0"/>
      <w:marRight w:val="0"/>
      <w:marTop w:val="0"/>
      <w:marBottom w:val="0"/>
      <w:divBdr>
        <w:top w:val="none" w:sz="0" w:space="0" w:color="auto"/>
        <w:left w:val="none" w:sz="0" w:space="0" w:color="auto"/>
        <w:bottom w:val="none" w:sz="0" w:space="0" w:color="auto"/>
        <w:right w:val="none" w:sz="0" w:space="0" w:color="auto"/>
      </w:divBdr>
    </w:div>
    <w:div w:id="1544711868">
      <w:bodyDiv w:val="1"/>
      <w:marLeft w:val="0"/>
      <w:marRight w:val="0"/>
      <w:marTop w:val="0"/>
      <w:marBottom w:val="0"/>
      <w:divBdr>
        <w:top w:val="none" w:sz="0" w:space="0" w:color="auto"/>
        <w:left w:val="none" w:sz="0" w:space="0" w:color="auto"/>
        <w:bottom w:val="none" w:sz="0" w:space="0" w:color="auto"/>
        <w:right w:val="none" w:sz="0" w:space="0" w:color="auto"/>
      </w:divBdr>
    </w:div>
    <w:div w:id="1583677841">
      <w:bodyDiv w:val="1"/>
      <w:marLeft w:val="0"/>
      <w:marRight w:val="0"/>
      <w:marTop w:val="0"/>
      <w:marBottom w:val="0"/>
      <w:divBdr>
        <w:top w:val="none" w:sz="0" w:space="0" w:color="auto"/>
        <w:left w:val="none" w:sz="0" w:space="0" w:color="auto"/>
        <w:bottom w:val="none" w:sz="0" w:space="0" w:color="auto"/>
        <w:right w:val="none" w:sz="0" w:space="0" w:color="auto"/>
      </w:divBdr>
    </w:div>
    <w:div w:id="1608737664">
      <w:bodyDiv w:val="1"/>
      <w:marLeft w:val="0"/>
      <w:marRight w:val="0"/>
      <w:marTop w:val="0"/>
      <w:marBottom w:val="0"/>
      <w:divBdr>
        <w:top w:val="none" w:sz="0" w:space="0" w:color="auto"/>
        <w:left w:val="none" w:sz="0" w:space="0" w:color="auto"/>
        <w:bottom w:val="none" w:sz="0" w:space="0" w:color="auto"/>
        <w:right w:val="none" w:sz="0" w:space="0" w:color="auto"/>
      </w:divBdr>
    </w:div>
    <w:div w:id="1714573306">
      <w:bodyDiv w:val="1"/>
      <w:marLeft w:val="0"/>
      <w:marRight w:val="0"/>
      <w:marTop w:val="0"/>
      <w:marBottom w:val="0"/>
      <w:divBdr>
        <w:top w:val="none" w:sz="0" w:space="0" w:color="auto"/>
        <w:left w:val="none" w:sz="0" w:space="0" w:color="auto"/>
        <w:bottom w:val="none" w:sz="0" w:space="0" w:color="auto"/>
        <w:right w:val="none" w:sz="0" w:space="0" w:color="auto"/>
      </w:divBdr>
    </w:div>
    <w:div w:id="1772972084">
      <w:bodyDiv w:val="1"/>
      <w:marLeft w:val="0"/>
      <w:marRight w:val="0"/>
      <w:marTop w:val="0"/>
      <w:marBottom w:val="0"/>
      <w:divBdr>
        <w:top w:val="none" w:sz="0" w:space="0" w:color="auto"/>
        <w:left w:val="none" w:sz="0" w:space="0" w:color="auto"/>
        <w:bottom w:val="none" w:sz="0" w:space="0" w:color="auto"/>
        <w:right w:val="none" w:sz="0" w:space="0" w:color="auto"/>
      </w:divBdr>
    </w:div>
    <w:div w:id="1803578343">
      <w:bodyDiv w:val="1"/>
      <w:marLeft w:val="0"/>
      <w:marRight w:val="0"/>
      <w:marTop w:val="0"/>
      <w:marBottom w:val="0"/>
      <w:divBdr>
        <w:top w:val="none" w:sz="0" w:space="0" w:color="auto"/>
        <w:left w:val="none" w:sz="0" w:space="0" w:color="auto"/>
        <w:bottom w:val="none" w:sz="0" w:space="0" w:color="auto"/>
        <w:right w:val="none" w:sz="0" w:space="0" w:color="auto"/>
      </w:divBdr>
    </w:div>
    <w:div w:id="1828397719">
      <w:bodyDiv w:val="1"/>
      <w:marLeft w:val="0"/>
      <w:marRight w:val="0"/>
      <w:marTop w:val="0"/>
      <w:marBottom w:val="0"/>
      <w:divBdr>
        <w:top w:val="none" w:sz="0" w:space="0" w:color="auto"/>
        <w:left w:val="none" w:sz="0" w:space="0" w:color="auto"/>
        <w:bottom w:val="none" w:sz="0" w:space="0" w:color="auto"/>
        <w:right w:val="none" w:sz="0" w:space="0" w:color="auto"/>
      </w:divBdr>
    </w:div>
    <w:div w:id="1888376465">
      <w:bodyDiv w:val="1"/>
      <w:marLeft w:val="0"/>
      <w:marRight w:val="0"/>
      <w:marTop w:val="0"/>
      <w:marBottom w:val="0"/>
      <w:divBdr>
        <w:top w:val="none" w:sz="0" w:space="0" w:color="auto"/>
        <w:left w:val="none" w:sz="0" w:space="0" w:color="auto"/>
        <w:bottom w:val="none" w:sz="0" w:space="0" w:color="auto"/>
        <w:right w:val="none" w:sz="0" w:space="0" w:color="auto"/>
      </w:divBdr>
    </w:div>
    <w:div w:id="1934971952">
      <w:bodyDiv w:val="1"/>
      <w:marLeft w:val="0"/>
      <w:marRight w:val="0"/>
      <w:marTop w:val="0"/>
      <w:marBottom w:val="0"/>
      <w:divBdr>
        <w:top w:val="none" w:sz="0" w:space="0" w:color="auto"/>
        <w:left w:val="none" w:sz="0" w:space="0" w:color="auto"/>
        <w:bottom w:val="none" w:sz="0" w:space="0" w:color="auto"/>
        <w:right w:val="none" w:sz="0" w:space="0" w:color="auto"/>
      </w:divBdr>
    </w:div>
    <w:div w:id="1952584359">
      <w:bodyDiv w:val="1"/>
      <w:marLeft w:val="0"/>
      <w:marRight w:val="0"/>
      <w:marTop w:val="0"/>
      <w:marBottom w:val="0"/>
      <w:divBdr>
        <w:top w:val="none" w:sz="0" w:space="0" w:color="auto"/>
        <w:left w:val="none" w:sz="0" w:space="0" w:color="auto"/>
        <w:bottom w:val="none" w:sz="0" w:space="0" w:color="auto"/>
        <w:right w:val="none" w:sz="0" w:space="0" w:color="auto"/>
      </w:divBdr>
    </w:div>
    <w:div w:id="1974362097">
      <w:bodyDiv w:val="1"/>
      <w:marLeft w:val="0"/>
      <w:marRight w:val="0"/>
      <w:marTop w:val="0"/>
      <w:marBottom w:val="0"/>
      <w:divBdr>
        <w:top w:val="none" w:sz="0" w:space="0" w:color="auto"/>
        <w:left w:val="none" w:sz="0" w:space="0" w:color="auto"/>
        <w:bottom w:val="none" w:sz="0" w:space="0" w:color="auto"/>
        <w:right w:val="none" w:sz="0" w:space="0" w:color="auto"/>
      </w:divBdr>
    </w:div>
    <w:div w:id="1997299977">
      <w:bodyDiv w:val="1"/>
      <w:marLeft w:val="0"/>
      <w:marRight w:val="0"/>
      <w:marTop w:val="0"/>
      <w:marBottom w:val="0"/>
      <w:divBdr>
        <w:top w:val="none" w:sz="0" w:space="0" w:color="auto"/>
        <w:left w:val="none" w:sz="0" w:space="0" w:color="auto"/>
        <w:bottom w:val="none" w:sz="0" w:space="0" w:color="auto"/>
        <w:right w:val="none" w:sz="0" w:space="0" w:color="auto"/>
      </w:divBdr>
    </w:div>
    <w:div w:id="20103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Francois Guichard</DisplayName>
        <AccountId>12</AccountId>
        <AccountType/>
      </UserInfo>
    </SharedWithUsers>
  </documentManagement>
</p:properties>
</file>

<file path=customXml/itemProps1.xml><?xml version="1.0" encoding="utf-8"?>
<ds:datastoreItem xmlns:ds="http://schemas.openxmlformats.org/officeDocument/2006/customXml" ds:itemID="{72479E73-EB55-4499-AEDE-305B94020E1A}">
  <ds:schemaRefs>
    <ds:schemaRef ds:uri="http://schemas.openxmlformats.org/officeDocument/2006/bibliography"/>
  </ds:schemaRefs>
</ds:datastoreItem>
</file>

<file path=customXml/itemProps2.xml><?xml version="1.0" encoding="utf-8"?>
<ds:datastoreItem xmlns:ds="http://schemas.openxmlformats.org/officeDocument/2006/customXml" ds:itemID="{8E828C77-378E-4C41-9046-59D87C0C1DDD}"/>
</file>

<file path=customXml/itemProps3.xml><?xml version="1.0" encoding="utf-8"?>
<ds:datastoreItem xmlns:ds="http://schemas.openxmlformats.org/officeDocument/2006/customXml" ds:itemID="{85BFB4F6-7967-48CB-B544-621C60007FBF}">
  <ds:schemaRefs>
    <ds:schemaRef ds:uri="http://schemas.microsoft.com/sharepoint/v3/contenttype/forms"/>
  </ds:schemaRefs>
</ds:datastoreItem>
</file>

<file path=customXml/itemProps4.xml><?xml version="1.0" encoding="utf-8"?>
<ds:datastoreItem xmlns:ds="http://schemas.openxmlformats.org/officeDocument/2006/customXml" ds:itemID="{20466C24-C453-4ECF-89F5-C9C55F13C951}">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10583</Words>
  <Characters>57783</Characters>
  <Application>Microsoft Office Word</Application>
  <DocSecurity>0</DocSecurity>
  <Lines>1157</Lines>
  <Paragraphs>550</Paragraphs>
  <ScaleCrop>false</ScaleCrop>
  <HeadingPairs>
    <vt:vector size="2" baseType="variant">
      <vt:variant>
        <vt:lpstr>Title</vt:lpstr>
      </vt:variant>
      <vt:variant>
        <vt:i4>1</vt:i4>
      </vt:variant>
    </vt:vector>
  </HeadingPairs>
  <TitlesOfParts>
    <vt:vector size="1" baseType="lpstr">
      <vt:lpstr>ECE/TRANS/WP.29/GRVA/15</vt:lpstr>
    </vt:vector>
  </TitlesOfParts>
  <Company>CSD</Company>
  <LinksUpToDate>false</LinksUpToDate>
  <CharactersWithSpaces>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ECE/TRANS/WP.29/GRVA/16</dc:title>
  <dc:subject>2314798</dc:subject>
  <dc:creator>Francois Guichard</dc:creator>
  <cp:keywords/>
  <dc:description/>
  <cp:lastModifiedBy>Maria Rosario Corazon Gatmaytan</cp:lastModifiedBy>
  <cp:revision>2</cp:revision>
  <cp:lastPrinted>2023-07-28T14:39:00Z</cp:lastPrinted>
  <dcterms:created xsi:type="dcterms:W3CDTF">2023-07-31T06:04:00Z</dcterms:created>
  <dcterms:modified xsi:type="dcterms:W3CDTF">2023-07-31T06:04:00Z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