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D4F00" w14:paraId="03A4EC29" w14:textId="77777777" w:rsidTr="006F305A">
        <w:trPr>
          <w:cantSplit/>
          <w:trHeight w:hRule="exact" w:val="567"/>
        </w:trPr>
        <w:tc>
          <w:tcPr>
            <w:tcW w:w="1276" w:type="dxa"/>
            <w:tcBorders>
              <w:bottom w:val="single" w:sz="4" w:space="0" w:color="auto"/>
            </w:tcBorders>
            <w:vAlign w:val="bottom"/>
          </w:tcPr>
          <w:p w14:paraId="0888F93A" w14:textId="77777777" w:rsidR="00B56E9C" w:rsidRPr="008D4F00" w:rsidRDefault="00B56E9C" w:rsidP="00052D0C">
            <w:pPr>
              <w:spacing w:after="80"/>
              <w:rPr>
                <w:lang w:eastAsia="zh-CN"/>
              </w:rPr>
            </w:pPr>
          </w:p>
        </w:tc>
        <w:tc>
          <w:tcPr>
            <w:tcW w:w="2268" w:type="dxa"/>
            <w:tcBorders>
              <w:bottom w:val="single" w:sz="4" w:space="0" w:color="auto"/>
            </w:tcBorders>
            <w:vAlign w:val="bottom"/>
          </w:tcPr>
          <w:p w14:paraId="09CDDAAC" w14:textId="77777777" w:rsidR="00B56E9C" w:rsidRPr="008D4F00" w:rsidRDefault="00B56E9C" w:rsidP="00052D0C">
            <w:pPr>
              <w:spacing w:after="80" w:line="300" w:lineRule="exact"/>
              <w:rPr>
                <w:b/>
                <w:sz w:val="24"/>
                <w:szCs w:val="24"/>
              </w:rPr>
            </w:pPr>
            <w:r w:rsidRPr="008D4F00">
              <w:rPr>
                <w:sz w:val="28"/>
                <w:szCs w:val="28"/>
              </w:rPr>
              <w:t>United Nations</w:t>
            </w:r>
          </w:p>
        </w:tc>
        <w:tc>
          <w:tcPr>
            <w:tcW w:w="6095" w:type="dxa"/>
            <w:gridSpan w:val="2"/>
            <w:tcBorders>
              <w:bottom w:val="single" w:sz="4" w:space="0" w:color="auto"/>
            </w:tcBorders>
            <w:vAlign w:val="bottom"/>
          </w:tcPr>
          <w:p w14:paraId="394ABF98" w14:textId="50E1BE1C" w:rsidR="00B56E9C" w:rsidRPr="008D4F00" w:rsidRDefault="00E51F46" w:rsidP="00052D0C">
            <w:pPr>
              <w:jc w:val="right"/>
            </w:pPr>
            <w:r w:rsidRPr="008D4F00">
              <w:rPr>
                <w:sz w:val="40"/>
              </w:rPr>
              <w:t>ECE</w:t>
            </w:r>
            <w:r w:rsidRPr="008D4F00">
              <w:t>/TRANS/WP.29/GRSP/</w:t>
            </w:r>
            <w:r w:rsidR="00CF4C52" w:rsidRPr="008D4F00">
              <w:t>7</w:t>
            </w:r>
            <w:r w:rsidR="0003251F" w:rsidRPr="008D4F00">
              <w:t>4</w:t>
            </w:r>
          </w:p>
        </w:tc>
      </w:tr>
      <w:tr w:rsidR="00B56E9C" w:rsidRPr="008D4F00" w14:paraId="7BFDF95E" w14:textId="77777777" w:rsidTr="00052D0C">
        <w:trPr>
          <w:cantSplit/>
          <w:trHeight w:hRule="exact" w:val="2835"/>
        </w:trPr>
        <w:tc>
          <w:tcPr>
            <w:tcW w:w="1276" w:type="dxa"/>
            <w:tcBorders>
              <w:top w:val="single" w:sz="4" w:space="0" w:color="auto"/>
              <w:bottom w:val="single" w:sz="12" w:space="0" w:color="auto"/>
            </w:tcBorders>
          </w:tcPr>
          <w:p w14:paraId="69048E60" w14:textId="77777777" w:rsidR="00B56E9C" w:rsidRPr="008D4F00" w:rsidRDefault="00D53A6A" w:rsidP="00052D0C">
            <w:pPr>
              <w:spacing w:before="120"/>
            </w:pPr>
            <w:r w:rsidRPr="008D4F00">
              <w:rPr>
                <w:noProof/>
                <w:lang w:eastAsia="zh-CN"/>
              </w:rPr>
              <w:drawing>
                <wp:inline distT="0" distB="0" distL="0" distR="0" wp14:anchorId="4E9C4A6E" wp14:editId="5CE03EFE">
                  <wp:extent cx="716280" cy="586740"/>
                  <wp:effectExtent l="0" t="0" r="7620" b="3810"/>
                  <wp:docPr id="6" name="Picture 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D6DC87" w14:textId="77777777" w:rsidR="00B56E9C" w:rsidRPr="008D4F00" w:rsidRDefault="00D773DF" w:rsidP="00052D0C">
            <w:pPr>
              <w:spacing w:before="120" w:line="420" w:lineRule="exact"/>
              <w:rPr>
                <w:b/>
                <w:sz w:val="40"/>
                <w:szCs w:val="40"/>
              </w:rPr>
            </w:pPr>
            <w:r w:rsidRPr="008D4F00">
              <w:rPr>
                <w:b/>
                <w:sz w:val="40"/>
                <w:szCs w:val="40"/>
              </w:rPr>
              <w:t>Economic and Social Council</w:t>
            </w:r>
          </w:p>
        </w:tc>
        <w:tc>
          <w:tcPr>
            <w:tcW w:w="2835" w:type="dxa"/>
            <w:tcBorders>
              <w:top w:val="single" w:sz="4" w:space="0" w:color="auto"/>
              <w:bottom w:val="single" w:sz="12" w:space="0" w:color="auto"/>
            </w:tcBorders>
          </w:tcPr>
          <w:p w14:paraId="43D71736" w14:textId="77777777" w:rsidR="00E51F46" w:rsidRPr="008D4F00" w:rsidRDefault="003F23F4" w:rsidP="00052D0C">
            <w:pPr>
              <w:spacing w:before="240" w:line="240" w:lineRule="exact"/>
            </w:pPr>
            <w:r w:rsidRPr="008D4F00">
              <w:t>Distr.: G</w:t>
            </w:r>
            <w:r w:rsidR="00E51F46" w:rsidRPr="008D4F00">
              <w:t>eneral</w:t>
            </w:r>
          </w:p>
          <w:p w14:paraId="2DA24950" w14:textId="74221D86" w:rsidR="00E51F46" w:rsidRPr="008D4F00" w:rsidRDefault="0009202C" w:rsidP="004973F8">
            <w:pPr>
              <w:spacing w:line="240" w:lineRule="exact"/>
            </w:pPr>
            <w:r>
              <w:t>1</w:t>
            </w:r>
            <w:r w:rsidR="00E47C82">
              <w:t>8 January</w:t>
            </w:r>
            <w:r w:rsidR="0066745F" w:rsidRPr="008D4F00">
              <w:t xml:space="preserve"> 20</w:t>
            </w:r>
            <w:r w:rsidR="00032391" w:rsidRPr="008D4F00">
              <w:t>2</w:t>
            </w:r>
            <w:r w:rsidR="000B176D" w:rsidRPr="008D4F00">
              <w:t>4</w:t>
            </w:r>
          </w:p>
          <w:p w14:paraId="45E33B9B" w14:textId="77777777" w:rsidR="00E51F46" w:rsidRPr="008D4F00" w:rsidRDefault="00E51F46" w:rsidP="00052D0C">
            <w:pPr>
              <w:spacing w:line="240" w:lineRule="exact"/>
            </w:pPr>
          </w:p>
          <w:p w14:paraId="39729654" w14:textId="4FAD5473" w:rsidR="00EA2A77" w:rsidRPr="008D4F00" w:rsidRDefault="00E51F46" w:rsidP="00052D0C">
            <w:pPr>
              <w:spacing w:line="240" w:lineRule="exact"/>
            </w:pPr>
            <w:r w:rsidRPr="008D4F00">
              <w:t>Original: English</w:t>
            </w:r>
          </w:p>
        </w:tc>
      </w:tr>
    </w:tbl>
    <w:p w14:paraId="595477B8" w14:textId="77777777" w:rsidR="00754C60" w:rsidRPr="008D4F00" w:rsidRDefault="00754C60" w:rsidP="00754C60">
      <w:pPr>
        <w:spacing w:line="20" w:lineRule="exact"/>
        <w:rPr>
          <w:b/>
          <w:sz w:val="2"/>
          <w:szCs w:val="28"/>
        </w:rPr>
      </w:pPr>
    </w:p>
    <w:p w14:paraId="1881AF54" w14:textId="77777777" w:rsidR="00E51F46" w:rsidRPr="008D4F00" w:rsidRDefault="00E51F46" w:rsidP="00C55303">
      <w:pPr>
        <w:spacing w:before="120" w:line="240" w:lineRule="auto"/>
        <w:rPr>
          <w:b/>
          <w:sz w:val="28"/>
          <w:szCs w:val="28"/>
        </w:rPr>
      </w:pPr>
      <w:r w:rsidRPr="008D4F00">
        <w:rPr>
          <w:b/>
          <w:sz w:val="28"/>
          <w:szCs w:val="28"/>
        </w:rPr>
        <w:t>Economic Commission for Europe</w:t>
      </w:r>
    </w:p>
    <w:p w14:paraId="422FE90E" w14:textId="77777777" w:rsidR="00E51F46" w:rsidRPr="008D4F00" w:rsidRDefault="00E51F46" w:rsidP="00C55303">
      <w:pPr>
        <w:spacing w:before="120" w:line="240" w:lineRule="auto"/>
        <w:rPr>
          <w:sz w:val="28"/>
          <w:szCs w:val="28"/>
        </w:rPr>
      </w:pPr>
      <w:r w:rsidRPr="008D4F00">
        <w:rPr>
          <w:sz w:val="28"/>
          <w:szCs w:val="28"/>
        </w:rPr>
        <w:t>Inland Transport Committee</w:t>
      </w:r>
    </w:p>
    <w:p w14:paraId="430C9920" w14:textId="77777777" w:rsidR="00E51F46" w:rsidRPr="008D4F00" w:rsidRDefault="00E51F46" w:rsidP="00C55303">
      <w:pPr>
        <w:spacing w:before="120" w:line="240" w:lineRule="auto"/>
        <w:rPr>
          <w:b/>
          <w:sz w:val="24"/>
          <w:szCs w:val="24"/>
        </w:rPr>
      </w:pPr>
      <w:r w:rsidRPr="008D4F00">
        <w:rPr>
          <w:b/>
          <w:sz w:val="24"/>
          <w:szCs w:val="24"/>
        </w:rPr>
        <w:t>World Forum for Harmonization of Vehicle Regulations</w:t>
      </w:r>
    </w:p>
    <w:p w14:paraId="555B2EB3" w14:textId="77777777" w:rsidR="00E51F46" w:rsidRPr="008D4F00" w:rsidRDefault="00E51F46" w:rsidP="00C55303">
      <w:pPr>
        <w:spacing w:before="120" w:line="240" w:lineRule="auto"/>
        <w:rPr>
          <w:b/>
          <w:sz w:val="24"/>
          <w:szCs w:val="24"/>
        </w:rPr>
      </w:pPr>
      <w:r w:rsidRPr="008D4F00">
        <w:rPr>
          <w:b/>
          <w:sz w:val="24"/>
          <w:szCs w:val="24"/>
        </w:rPr>
        <w:t xml:space="preserve">Working Party on </w:t>
      </w:r>
      <w:r w:rsidR="003905A7" w:rsidRPr="008D4F00">
        <w:rPr>
          <w:b/>
          <w:sz w:val="24"/>
          <w:szCs w:val="24"/>
        </w:rPr>
        <w:t>Passive Safety</w:t>
      </w:r>
    </w:p>
    <w:p w14:paraId="261B6D35" w14:textId="4ACE3EDB" w:rsidR="00E51F46" w:rsidRPr="008D4F00" w:rsidRDefault="00A87B78" w:rsidP="00C55303">
      <w:pPr>
        <w:spacing w:before="120" w:line="240" w:lineRule="auto"/>
        <w:rPr>
          <w:b/>
        </w:rPr>
      </w:pPr>
      <w:bookmarkStart w:id="0" w:name="_Hlk105763820"/>
      <w:r w:rsidRPr="008D4F00">
        <w:rPr>
          <w:b/>
        </w:rPr>
        <w:t>S</w:t>
      </w:r>
      <w:r w:rsidR="00CF4C52" w:rsidRPr="008D4F00">
        <w:rPr>
          <w:b/>
        </w:rPr>
        <w:t>event</w:t>
      </w:r>
      <w:r w:rsidR="00B92A30" w:rsidRPr="008D4F00">
        <w:rPr>
          <w:b/>
        </w:rPr>
        <w:t>y-</w:t>
      </w:r>
      <w:r w:rsidR="0003251F" w:rsidRPr="008D4F00">
        <w:rPr>
          <w:b/>
        </w:rPr>
        <w:t>fourth</w:t>
      </w:r>
      <w:r w:rsidR="00E51F46" w:rsidRPr="008D4F00">
        <w:rPr>
          <w:b/>
        </w:rPr>
        <w:t xml:space="preserve"> </w:t>
      </w:r>
      <w:bookmarkEnd w:id="0"/>
      <w:r w:rsidR="00E51F46" w:rsidRPr="008D4F00">
        <w:rPr>
          <w:b/>
        </w:rPr>
        <w:t>session</w:t>
      </w:r>
    </w:p>
    <w:p w14:paraId="05395E7A" w14:textId="319E8140" w:rsidR="00E51F46" w:rsidRPr="008D4F00" w:rsidRDefault="00E51F46" w:rsidP="00132745">
      <w:pPr>
        <w:spacing w:line="240" w:lineRule="auto"/>
      </w:pPr>
      <w:r w:rsidRPr="008D4F00">
        <w:t>Geneva</w:t>
      </w:r>
      <w:r w:rsidR="00DD3F6D" w:rsidRPr="008D4F00">
        <w:t xml:space="preserve">, </w:t>
      </w:r>
      <w:r w:rsidR="0003251F" w:rsidRPr="008D4F00">
        <w:t>4</w:t>
      </w:r>
      <w:r w:rsidR="003D5B0A" w:rsidRPr="008D4F00">
        <w:t>–</w:t>
      </w:r>
      <w:r w:rsidR="0003251F" w:rsidRPr="008D4F00">
        <w:t>8</w:t>
      </w:r>
      <w:r w:rsidR="00A77E3C" w:rsidRPr="008D4F00">
        <w:t xml:space="preserve"> </w:t>
      </w:r>
      <w:r w:rsidR="0003251F" w:rsidRPr="008D4F00">
        <w:t>December</w:t>
      </w:r>
      <w:r w:rsidR="00640E7F" w:rsidRPr="008D4F00">
        <w:t xml:space="preserve"> 20</w:t>
      </w:r>
      <w:r w:rsidR="006C4DEF" w:rsidRPr="008D4F00">
        <w:t>2</w:t>
      </w:r>
      <w:r w:rsidR="004365B8" w:rsidRPr="008D4F00">
        <w:t>3</w:t>
      </w:r>
    </w:p>
    <w:p w14:paraId="2FC087C6" w14:textId="40FCC72B" w:rsidR="004E0AC3" w:rsidRPr="008D4F00" w:rsidRDefault="00E51F46" w:rsidP="004E0AC3">
      <w:pPr>
        <w:pStyle w:val="HChG"/>
        <w:spacing w:before="240" w:line="240" w:lineRule="auto"/>
      </w:pPr>
      <w:r w:rsidRPr="008D4F00">
        <w:tab/>
      </w:r>
      <w:r w:rsidRPr="008D4F00">
        <w:tab/>
      </w:r>
      <w:r w:rsidR="00F41EF0" w:rsidRPr="008D4F00">
        <w:t>Report of the Working Party on Passive Safety</w:t>
      </w:r>
      <w:r w:rsidR="008069EC" w:rsidRPr="008D4F00">
        <w:br/>
      </w:r>
      <w:r w:rsidR="004E0AC3" w:rsidRPr="008D4F00">
        <w:t xml:space="preserve">on its </w:t>
      </w:r>
      <w:r w:rsidR="008D4F00">
        <w:t>S</w:t>
      </w:r>
      <w:r w:rsidR="004E0AC3" w:rsidRPr="008D4F00">
        <w:t>eventy-</w:t>
      </w:r>
      <w:r w:rsidR="0003251F" w:rsidRPr="008D4F00">
        <w:t>fourth</w:t>
      </w:r>
      <w:r w:rsidR="004E0AC3" w:rsidRPr="008D4F00">
        <w:t xml:space="preserve"> </w:t>
      </w:r>
      <w:r w:rsidR="008D4F00">
        <w:t>S</w:t>
      </w:r>
      <w:r w:rsidR="004E0AC3" w:rsidRPr="008D4F00">
        <w:t>ession</w:t>
      </w:r>
    </w:p>
    <w:p w14:paraId="2610D5EB" w14:textId="77777777" w:rsidR="00E51F46" w:rsidRPr="00716CCD" w:rsidRDefault="00E51F46" w:rsidP="00C55303">
      <w:pPr>
        <w:spacing w:after="120" w:line="240" w:lineRule="auto"/>
        <w:rPr>
          <w:sz w:val="28"/>
          <w:lang w:val="fr-CH"/>
        </w:rPr>
      </w:pPr>
      <w:r w:rsidRPr="00716CCD">
        <w:rPr>
          <w:sz w:val="28"/>
          <w:lang w:val="fr-CH"/>
        </w:rPr>
        <w:t>Contents</w:t>
      </w:r>
    </w:p>
    <w:p w14:paraId="6EEB70DC" w14:textId="77777777" w:rsidR="00E51F46" w:rsidRPr="00716CCD" w:rsidRDefault="00E51F46" w:rsidP="00C55303">
      <w:pPr>
        <w:tabs>
          <w:tab w:val="right" w:pos="8929"/>
          <w:tab w:val="right" w:pos="9638"/>
        </w:tabs>
        <w:spacing w:after="120" w:line="240" w:lineRule="auto"/>
        <w:ind w:left="283"/>
        <w:rPr>
          <w:lang w:val="fr-CH"/>
        </w:rPr>
      </w:pPr>
      <w:r w:rsidRPr="00716CCD">
        <w:rPr>
          <w:i/>
          <w:sz w:val="18"/>
          <w:lang w:val="fr-CH"/>
        </w:rPr>
        <w:tab/>
      </w:r>
      <w:proofErr w:type="spellStart"/>
      <w:r w:rsidRPr="00716CCD">
        <w:rPr>
          <w:i/>
          <w:sz w:val="18"/>
          <w:lang w:val="fr-CH"/>
        </w:rPr>
        <w:t>Paragraphs</w:t>
      </w:r>
      <w:proofErr w:type="spellEnd"/>
      <w:r w:rsidRPr="00716CCD">
        <w:rPr>
          <w:i/>
          <w:sz w:val="18"/>
          <w:lang w:val="fr-CH"/>
        </w:rPr>
        <w:tab/>
        <w:t>Page</w:t>
      </w:r>
    </w:p>
    <w:p w14:paraId="7349A244" w14:textId="311015DD" w:rsidR="00133A45" w:rsidRPr="00716CCD" w:rsidRDefault="008B45D3" w:rsidP="00133A45">
      <w:pPr>
        <w:tabs>
          <w:tab w:val="right" w:pos="850"/>
          <w:tab w:val="left" w:pos="1134"/>
          <w:tab w:val="left" w:pos="1559"/>
          <w:tab w:val="left" w:pos="1984"/>
          <w:tab w:val="left" w:leader="dot" w:pos="7654"/>
          <w:tab w:val="right" w:pos="8929"/>
          <w:tab w:val="right" w:pos="9638"/>
        </w:tabs>
        <w:spacing w:after="100" w:line="240" w:lineRule="auto"/>
        <w:rPr>
          <w:lang w:val="fr-CH"/>
        </w:rPr>
      </w:pPr>
      <w:r w:rsidRPr="00716CCD">
        <w:rPr>
          <w:lang w:val="fr-CH"/>
        </w:rPr>
        <w:tab/>
      </w:r>
      <w:r w:rsidR="00133A45" w:rsidRPr="00716CCD">
        <w:rPr>
          <w:lang w:val="fr-CH"/>
        </w:rPr>
        <w:t>I.</w:t>
      </w:r>
      <w:r w:rsidR="00133A45" w:rsidRPr="00716CCD">
        <w:rPr>
          <w:lang w:val="fr-CH"/>
        </w:rPr>
        <w:tab/>
        <w:t>Attendance</w:t>
      </w:r>
      <w:r w:rsidR="00133A45" w:rsidRPr="00716CCD">
        <w:rPr>
          <w:lang w:val="fr-CH"/>
        </w:rPr>
        <w:tab/>
      </w:r>
      <w:r w:rsidR="00133A45" w:rsidRPr="00716CCD">
        <w:rPr>
          <w:lang w:val="fr-CH"/>
        </w:rPr>
        <w:tab/>
        <w:t>1–2</w:t>
      </w:r>
      <w:r w:rsidR="00133A45" w:rsidRPr="00716CCD">
        <w:rPr>
          <w:lang w:val="fr-CH"/>
        </w:rPr>
        <w:tab/>
      </w:r>
      <w:r w:rsidR="00C65890" w:rsidRPr="00716CCD">
        <w:rPr>
          <w:lang w:val="fr-CH"/>
        </w:rPr>
        <w:t>3</w:t>
      </w:r>
    </w:p>
    <w:p w14:paraId="6AE2FA45" w14:textId="77777777" w:rsidR="00133A45" w:rsidRPr="008D4F00" w:rsidRDefault="00133A45" w:rsidP="00133A45">
      <w:pPr>
        <w:tabs>
          <w:tab w:val="right" w:pos="850"/>
          <w:tab w:val="left" w:pos="1134"/>
          <w:tab w:val="left" w:pos="1559"/>
          <w:tab w:val="left" w:pos="1984"/>
          <w:tab w:val="left" w:leader="dot" w:pos="7654"/>
          <w:tab w:val="right" w:pos="8929"/>
          <w:tab w:val="right" w:pos="9638"/>
        </w:tabs>
        <w:spacing w:after="100" w:line="240" w:lineRule="auto"/>
      </w:pPr>
      <w:r w:rsidRPr="00716CCD">
        <w:rPr>
          <w:lang w:val="fr-CH"/>
        </w:rPr>
        <w:tab/>
      </w:r>
      <w:r w:rsidRPr="008D4F00">
        <w:t>II.</w:t>
      </w:r>
      <w:r w:rsidRPr="008D4F00">
        <w:tab/>
        <w:t>Adoption of the Agenda (agenda item 1)</w:t>
      </w:r>
      <w:r w:rsidRPr="008D4F00">
        <w:tab/>
      </w:r>
      <w:r w:rsidRPr="008D4F00">
        <w:tab/>
        <w:t>3</w:t>
      </w:r>
      <w:r w:rsidRPr="008D4F00">
        <w:tab/>
        <w:t>3</w:t>
      </w:r>
    </w:p>
    <w:p w14:paraId="6B30713F" w14:textId="5296F50A" w:rsidR="00133A45" w:rsidRPr="008D4F00" w:rsidRDefault="00133A45" w:rsidP="000426DC">
      <w:pPr>
        <w:tabs>
          <w:tab w:val="right" w:pos="850"/>
          <w:tab w:val="left" w:leader="dot" w:pos="7654"/>
          <w:tab w:val="right" w:pos="8929"/>
          <w:tab w:val="right" w:pos="9631"/>
        </w:tabs>
        <w:spacing w:after="100" w:line="240" w:lineRule="auto"/>
        <w:ind w:left="1134" w:right="1939" w:hanging="1134"/>
      </w:pPr>
      <w:r w:rsidRPr="008D4F00">
        <w:tab/>
        <w:t>III.</w:t>
      </w:r>
      <w:r w:rsidRPr="008D4F00">
        <w:tab/>
        <w:t>UN Global Technical Regulation No. 9 (Pedestrian safety) (agenda item 2)</w:t>
      </w:r>
      <w:r w:rsidR="001A6B79" w:rsidRPr="008D4F00">
        <w:t xml:space="preserve"> </w:t>
      </w:r>
      <w:r w:rsidRPr="008D4F00">
        <w:t>Proposal for Amendment 3</w:t>
      </w:r>
      <w:r w:rsidRPr="008D4F00">
        <w:tab/>
      </w:r>
      <w:r w:rsidRPr="008D4F00">
        <w:tab/>
      </w:r>
      <w:r w:rsidR="000C49B7" w:rsidRPr="008D4F00">
        <w:t>4–5</w:t>
      </w:r>
      <w:r w:rsidRPr="008D4F00">
        <w:tab/>
        <w:t>3</w:t>
      </w:r>
    </w:p>
    <w:p w14:paraId="002B8449" w14:textId="2E1836DB" w:rsidR="00133A45" w:rsidRPr="008D4F00" w:rsidRDefault="00133A45" w:rsidP="00133A45">
      <w:pPr>
        <w:tabs>
          <w:tab w:val="right" w:pos="850"/>
          <w:tab w:val="left" w:pos="1134"/>
          <w:tab w:val="left" w:pos="1559"/>
          <w:tab w:val="left" w:pos="1984"/>
          <w:tab w:val="left" w:leader="dot" w:pos="7654"/>
          <w:tab w:val="right" w:pos="8929"/>
          <w:tab w:val="right" w:pos="9631"/>
        </w:tabs>
        <w:spacing w:after="100" w:line="240" w:lineRule="auto"/>
      </w:pPr>
      <w:r w:rsidRPr="008D4F00">
        <w:tab/>
        <w:t>IV.</w:t>
      </w:r>
      <w:r w:rsidRPr="008D4F00">
        <w:tab/>
        <w:t xml:space="preserve">UN Global Technical Regulation No. 13 (Hydrogen and Fuel Cell Vehicles) </w:t>
      </w:r>
      <w:r w:rsidRPr="008D4F00">
        <w:br/>
      </w:r>
      <w:r w:rsidRPr="008D4F00">
        <w:tab/>
      </w:r>
      <w:r w:rsidRPr="008D4F00">
        <w:tab/>
        <w:t>(agenda item 3)</w:t>
      </w:r>
      <w:r w:rsidRPr="008D4F00">
        <w:tab/>
      </w:r>
      <w:r w:rsidRPr="008D4F00">
        <w:tab/>
      </w:r>
      <w:r w:rsidR="00662550" w:rsidRPr="008D4F00">
        <w:t>6</w:t>
      </w:r>
      <w:r w:rsidRPr="008D4F00">
        <w:t>–</w:t>
      </w:r>
      <w:r w:rsidR="003367B1" w:rsidRPr="008D4F00">
        <w:t>7</w:t>
      </w:r>
      <w:r w:rsidRPr="008D4F00">
        <w:tab/>
      </w:r>
      <w:r w:rsidR="00595C9A" w:rsidRPr="008D4F00">
        <w:t>3</w:t>
      </w:r>
    </w:p>
    <w:p w14:paraId="207E9021" w14:textId="1BDD2E79" w:rsidR="00133A45" w:rsidRPr="008D4F00" w:rsidRDefault="00133A45" w:rsidP="00133A45">
      <w:pPr>
        <w:tabs>
          <w:tab w:val="right" w:pos="840"/>
          <w:tab w:val="left" w:pos="1134"/>
          <w:tab w:val="left" w:pos="1559"/>
          <w:tab w:val="left" w:pos="1984"/>
          <w:tab w:val="left" w:leader="dot" w:pos="7654"/>
          <w:tab w:val="right" w:pos="8929"/>
          <w:tab w:val="right" w:pos="9631"/>
        </w:tabs>
        <w:spacing w:after="100" w:line="240" w:lineRule="auto"/>
      </w:pPr>
      <w:r w:rsidRPr="008D4F00">
        <w:tab/>
        <w:t>V.</w:t>
      </w:r>
      <w:r w:rsidRPr="008D4F00">
        <w:tab/>
        <w:t>UN Global Technical Regulation No. 20 (Electric vehicle safety) (agenda item 4)</w:t>
      </w:r>
      <w:r w:rsidRPr="008D4F00">
        <w:tab/>
      </w:r>
      <w:r w:rsidRPr="008D4F00">
        <w:tab/>
      </w:r>
      <w:r w:rsidR="000426DC" w:rsidRPr="008D4F00">
        <w:t>8–1</w:t>
      </w:r>
      <w:r w:rsidR="0009202C">
        <w:t>1</w:t>
      </w:r>
      <w:r w:rsidRPr="008D4F00">
        <w:tab/>
        <w:t>4</w:t>
      </w:r>
    </w:p>
    <w:p w14:paraId="7D80B49D" w14:textId="762A2A63" w:rsidR="00CC13B0" w:rsidRPr="008D4F00" w:rsidRDefault="00565072" w:rsidP="00133A45">
      <w:pPr>
        <w:tabs>
          <w:tab w:val="right" w:pos="840"/>
          <w:tab w:val="left" w:pos="1134"/>
          <w:tab w:val="left" w:pos="1600"/>
          <w:tab w:val="left" w:pos="1984"/>
          <w:tab w:val="left" w:leader="dot" w:pos="7654"/>
          <w:tab w:val="right" w:pos="8929"/>
          <w:tab w:val="right" w:pos="9631"/>
        </w:tabs>
        <w:spacing w:after="100" w:line="240" w:lineRule="auto"/>
        <w:ind w:left="1148" w:right="2239" w:hanging="1148"/>
      </w:pPr>
      <w:r w:rsidRPr="008D4F00">
        <w:tab/>
        <w:t>VI.</w:t>
      </w:r>
      <w:r w:rsidRPr="008D4F00">
        <w:tab/>
        <w:t>UN Regulation No. 14 (Anchorages of safety-belts)</w:t>
      </w:r>
      <w:r w:rsidR="00D20355" w:rsidRPr="008D4F00">
        <w:t xml:space="preserve"> (agenda item 5)</w:t>
      </w:r>
      <w:r w:rsidR="00D20355" w:rsidRPr="008D4F00">
        <w:tab/>
      </w:r>
      <w:r w:rsidR="00D20355" w:rsidRPr="008D4F00">
        <w:tab/>
      </w:r>
      <w:r w:rsidR="00284534" w:rsidRPr="008D4F00">
        <w:t>1</w:t>
      </w:r>
      <w:r w:rsidR="0009202C">
        <w:t>2</w:t>
      </w:r>
      <w:r w:rsidR="00284534" w:rsidRPr="008D4F00">
        <w:t>–1</w:t>
      </w:r>
      <w:r w:rsidR="0009202C">
        <w:t>3</w:t>
      </w:r>
      <w:r w:rsidR="00D20355" w:rsidRPr="008D4F00">
        <w:tab/>
      </w:r>
      <w:r w:rsidR="00284534" w:rsidRPr="008D4F00">
        <w:t>4</w:t>
      </w:r>
    </w:p>
    <w:p w14:paraId="326C10E4" w14:textId="2318944E" w:rsidR="00133A45" w:rsidRPr="008D4F00" w:rsidRDefault="00133A45" w:rsidP="00133A45">
      <w:pPr>
        <w:tabs>
          <w:tab w:val="right" w:pos="840"/>
          <w:tab w:val="left" w:pos="1134"/>
          <w:tab w:val="left" w:pos="1600"/>
          <w:tab w:val="left" w:pos="1984"/>
          <w:tab w:val="left" w:leader="dot" w:pos="7654"/>
          <w:tab w:val="right" w:pos="8929"/>
          <w:tab w:val="right" w:pos="9631"/>
        </w:tabs>
        <w:spacing w:after="100" w:line="240" w:lineRule="auto"/>
        <w:ind w:left="1148" w:right="2239" w:hanging="1148"/>
      </w:pPr>
      <w:r w:rsidRPr="008D4F00">
        <w:tab/>
        <w:t>VI</w:t>
      </w:r>
      <w:r w:rsidR="00D20355" w:rsidRPr="008D4F00">
        <w:t>I</w:t>
      </w:r>
      <w:r w:rsidRPr="008D4F00">
        <w:t>.</w:t>
      </w:r>
      <w:r w:rsidRPr="008D4F00">
        <w:tab/>
        <w:t xml:space="preserve">UN Regulation No. 16 (Safety-belts) (agenda item </w:t>
      </w:r>
      <w:r w:rsidR="00477D90" w:rsidRPr="008D4F00">
        <w:t>6</w:t>
      </w:r>
      <w:r w:rsidRPr="008D4F00">
        <w:t>)</w:t>
      </w:r>
      <w:r w:rsidRPr="008D4F00">
        <w:tab/>
      </w:r>
      <w:r w:rsidRPr="008D4F00">
        <w:tab/>
        <w:t>1</w:t>
      </w:r>
      <w:r w:rsidR="0009202C">
        <w:t>4</w:t>
      </w:r>
      <w:r w:rsidRPr="008D4F00">
        <w:t>–</w:t>
      </w:r>
      <w:r w:rsidR="00A51A49" w:rsidRPr="008D4F00">
        <w:t>1</w:t>
      </w:r>
      <w:r w:rsidR="0009202C">
        <w:t>9</w:t>
      </w:r>
      <w:r w:rsidRPr="008D4F00">
        <w:tab/>
      </w:r>
      <w:r w:rsidR="00176041" w:rsidRPr="008D4F00">
        <w:t>5</w:t>
      </w:r>
    </w:p>
    <w:p w14:paraId="76D0C6F4" w14:textId="2D3C785C" w:rsidR="00133A45" w:rsidRPr="008D4F00" w:rsidRDefault="00133A45" w:rsidP="00133A45">
      <w:pPr>
        <w:tabs>
          <w:tab w:val="right" w:pos="850"/>
          <w:tab w:val="left" w:pos="1134"/>
          <w:tab w:val="left" w:pos="1600"/>
          <w:tab w:val="left" w:pos="1984"/>
          <w:tab w:val="left" w:leader="dot" w:pos="7654"/>
          <w:tab w:val="right" w:pos="8929"/>
          <w:tab w:val="right" w:pos="9659"/>
        </w:tabs>
        <w:spacing w:after="100" w:line="240" w:lineRule="auto"/>
        <w:ind w:left="1148" w:right="2239" w:hanging="1148"/>
      </w:pPr>
      <w:r w:rsidRPr="008D4F00">
        <w:tab/>
        <w:t>VII</w:t>
      </w:r>
      <w:r w:rsidR="00D20355" w:rsidRPr="008D4F00">
        <w:t>I</w:t>
      </w:r>
      <w:r w:rsidRPr="008D4F00">
        <w:t>.</w:t>
      </w:r>
      <w:r w:rsidRPr="008D4F00">
        <w:tab/>
        <w:t xml:space="preserve">UN Regulation No. 17 (Strength of seats) (agenda item </w:t>
      </w:r>
      <w:r w:rsidR="00477D90" w:rsidRPr="008D4F00">
        <w:t>7</w:t>
      </w:r>
      <w:r w:rsidRPr="008D4F00">
        <w:t>)</w:t>
      </w:r>
      <w:r w:rsidRPr="008D4F00">
        <w:tab/>
      </w:r>
      <w:r w:rsidRPr="008D4F00">
        <w:tab/>
      </w:r>
      <w:r w:rsidR="0009202C">
        <w:t>20</w:t>
      </w:r>
      <w:r w:rsidRPr="008D4F00">
        <w:tab/>
      </w:r>
      <w:r w:rsidR="00EC01D5" w:rsidRPr="008D4F00">
        <w:t>5</w:t>
      </w:r>
    </w:p>
    <w:p w14:paraId="3BB2E3C8" w14:textId="172110EF" w:rsidR="00307727" w:rsidRPr="008D4F00" w:rsidRDefault="00307727" w:rsidP="00307727">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r>
      <w:r w:rsidR="002903BC" w:rsidRPr="008D4F00">
        <w:t>IX</w:t>
      </w:r>
      <w:r w:rsidRPr="008D4F00">
        <w:t>.</w:t>
      </w:r>
      <w:r w:rsidRPr="008D4F00">
        <w:tab/>
        <w:t>UN Regulation No. 9</w:t>
      </w:r>
      <w:r w:rsidR="002903BC" w:rsidRPr="008D4F00">
        <w:t>4</w:t>
      </w:r>
      <w:r w:rsidRPr="008D4F00">
        <w:t xml:space="preserve"> (</w:t>
      </w:r>
      <w:r w:rsidR="002903BC" w:rsidRPr="008D4F00">
        <w:t>Frontal</w:t>
      </w:r>
      <w:r w:rsidRPr="008D4F00">
        <w:t xml:space="preserve"> impact) (agenda item </w:t>
      </w:r>
      <w:r w:rsidR="00477D90" w:rsidRPr="008D4F00">
        <w:t>8</w:t>
      </w:r>
      <w:r w:rsidRPr="008D4F00">
        <w:t>)</w:t>
      </w:r>
      <w:r w:rsidRPr="008D4F00">
        <w:tab/>
      </w:r>
      <w:r w:rsidRPr="008D4F00">
        <w:tab/>
      </w:r>
      <w:r w:rsidR="00CE412D" w:rsidRPr="008D4F00">
        <w:t>2</w:t>
      </w:r>
      <w:r w:rsidR="0009202C">
        <w:t>1</w:t>
      </w:r>
      <w:r w:rsidRPr="008D4F00">
        <w:tab/>
      </w:r>
      <w:r w:rsidR="00CE412D" w:rsidRPr="008D4F00">
        <w:t>6</w:t>
      </w:r>
    </w:p>
    <w:p w14:paraId="426D6D76" w14:textId="3516A18A"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r>
      <w:r w:rsidR="00307727" w:rsidRPr="008D4F00">
        <w:t>X</w:t>
      </w:r>
      <w:r w:rsidRPr="008D4F00">
        <w:t>.</w:t>
      </w:r>
      <w:r w:rsidRPr="008D4F00">
        <w:tab/>
        <w:t xml:space="preserve">UN Regulation No. 95 (Lateral impact) (agenda item </w:t>
      </w:r>
      <w:r w:rsidR="00477D90" w:rsidRPr="008D4F00">
        <w:t>9</w:t>
      </w:r>
      <w:r w:rsidRPr="008D4F00">
        <w:t>)</w:t>
      </w:r>
      <w:r w:rsidRPr="008D4F00">
        <w:tab/>
      </w:r>
      <w:r w:rsidRPr="008D4F00">
        <w:tab/>
      </w:r>
      <w:r w:rsidR="00B105C0" w:rsidRPr="008D4F00">
        <w:t>2</w:t>
      </w:r>
      <w:r w:rsidR="0009202C">
        <w:t>2</w:t>
      </w:r>
      <w:r w:rsidRPr="008D4F00">
        <w:tab/>
      </w:r>
      <w:r w:rsidR="00CE412D" w:rsidRPr="008D4F00">
        <w:t>6</w:t>
      </w:r>
    </w:p>
    <w:p w14:paraId="7B0D1437" w14:textId="74282953"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477D90" w:rsidRPr="008D4F00">
        <w:t>I</w:t>
      </w:r>
      <w:r w:rsidRPr="008D4F00">
        <w:t>.</w:t>
      </w:r>
      <w:r w:rsidRPr="008D4F00">
        <w:tab/>
        <w:t>UN Regulation No. 100 (Electric power train</w:t>
      </w:r>
      <w:r w:rsidR="005A7F65" w:rsidRPr="008D4F00">
        <w:t>ed</w:t>
      </w:r>
      <w:r w:rsidRPr="008D4F00">
        <w:t xml:space="preserve"> vehicles) (agenda item </w:t>
      </w:r>
      <w:r w:rsidR="001A28FC" w:rsidRPr="008D4F00">
        <w:t>10</w:t>
      </w:r>
      <w:r w:rsidRPr="008D4F00">
        <w:t>)</w:t>
      </w:r>
      <w:r w:rsidRPr="008D4F00">
        <w:tab/>
      </w:r>
      <w:r w:rsidRPr="008D4F00">
        <w:tab/>
      </w:r>
      <w:r w:rsidR="00193BBC" w:rsidRPr="008D4F00">
        <w:t>2</w:t>
      </w:r>
      <w:r w:rsidR="0009202C">
        <w:t>3</w:t>
      </w:r>
      <w:r w:rsidRPr="008D4F00">
        <w:tab/>
      </w:r>
      <w:r w:rsidR="008C0023" w:rsidRPr="008D4F00">
        <w:t>6</w:t>
      </w:r>
    </w:p>
    <w:p w14:paraId="3FCD85B4" w14:textId="270DE08A"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477D90" w:rsidRPr="008D4F00">
        <w:t>II</w:t>
      </w:r>
      <w:r w:rsidRPr="008D4F00">
        <w:t>.</w:t>
      </w:r>
      <w:r w:rsidRPr="008D4F00">
        <w:tab/>
        <w:t xml:space="preserve">UN Regulation No. 127 (Pedestrian safety) (agenda item </w:t>
      </w:r>
      <w:r w:rsidR="001A28FC" w:rsidRPr="008D4F00">
        <w:t>11</w:t>
      </w:r>
      <w:r w:rsidRPr="008D4F00">
        <w:t>)</w:t>
      </w:r>
      <w:r w:rsidRPr="008D4F00">
        <w:tab/>
      </w:r>
      <w:r w:rsidRPr="008D4F00">
        <w:tab/>
      </w:r>
      <w:r w:rsidR="008C0023" w:rsidRPr="008D4F00">
        <w:t>2</w:t>
      </w:r>
      <w:r w:rsidR="0009202C">
        <w:t>4</w:t>
      </w:r>
      <w:r w:rsidRPr="008D4F00">
        <w:tab/>
      </w:r>
      <w:r w:rsidR="008C0023" w:rsidRPr="008D4F00">
        <w:t>6</w:t>
      </w:r>
    </w:p>
    <w:p w14:paraId="4A8F30D1" w14:textId="45494C38"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1A28FC" w:rsidRPr="008D4F00">
        <w:t>II</w:t>
      </w:r>
      <w:r w:rsidRPr="008D4F00">
        <w:t>I.</w:t>
      </w:r>
      <w:r w:rsidRPr="008D4F00">
        <w:tab/>
        <w:t xml:space="preserve">UN Regulation No. 129 (Enhanced Child Restraint Systems) </w:t>
      </w:r>
      <w:r w:rsidRPr="008D4F00">
        <w:br/>
        <w:t>(agenda item 1</w:t>
      </w:r>
      <w:r w:rsidR="001A28FC" w:rsidRPr="008D4F00">
        <w:t>2</w:t>
      </w:r>
      <w:r w:rsidRPr="008D4F00">
        <w:t>)</w:t>
      </w:r>
      <w:r w:rsidRPr="008D4F00">
        <w:tab/>
      </w:r>
      <w:r w:rsidRPr="008D4F00">
        <w:tab/>
      </w:r>
      <w:r w:rsidR="008C0023" w:rsidRPr="008D4F00">
        <w:t>2</w:t>
      </w:r>
      <w:r w:rsidR="0009202C">
        <w:t>5</w:t>
      </w:r>
      <w:r w:rsidRPr="008D4F00">
        <w:t>–</w:t>
      </w:r>
      <w:r w:rsidR="00E869DB" w:rsidRPr="008D4F00">
        <w:t>2</w:t>
      </w:r>
      <w:r w:rsidR="0009202C">
        <w:t>8</w:t>
      </w:r>
      <w:r w:rsidRPr="008D4F00">
        <w:tab/>
      </w:r>
      <w:r w:rsidR="00E869DB" w:rsidRPr="008D4F00">
        <w:t>7</w:t>
      </w:r>
    </w:p>
    <w:p w14:paraId="0920D888" w14:textId="50C7AD53" w:rsidR="00AD0B87" w:rsidRPr="008D4F00" w:rsidRDefault="00AD0B87" w:rsidP="00AD0B87">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XI</w:t>
      </w:r>
      <w:r w:rsidR="002C5EEF" w:rsidRPr="008D4F00">
        <w:t>V</w:t>
      </w:r>
      <w:r w:rsidRPr="008D4F00">
        <w:t>.</w:t>
      </w:r>
      <w:r w:rsidRPr="008D4F00">
        <w:tab/>
        <w:t xml:space="preserve">UN Regulation No. 134 (Hydrogen and Fuel Cell Vehicles) </w:t>
      </w:r>
      <w:r w:rsidRPr="008D4F00">
        <w:br/>
        <w:t>(agenda item 1</w:t>
      </w:r>
      <w:r w:rsidR="002C5EEF" w:rsidRPr="008D4F00">
        <w:t>3</w:t>
      </w:r>
      <w:r w:rsidRPr="008D4F00">
        <w:t>)</w:t>
      </w:r>
      <w:r w:rsidRPr="008D4F00">
        <w:tab/>
      </w:r>
      <w:r w:rsidRPr="008D4F00">
        <w:tab/>
      </w:r>
      <w:r w:rsidR="00E869DB" w:rsidRPr="008D4F00">
        <w:t>2</w:t>
      </w:r>
      <w:r w:rsidR="0009202C">
        <w:t>9</w:t>
      </w:r>
      <w:r w:rsidRPr="008D4F00">
        <w:tab/>
      </w:r>
      <w:r w:rsidR="00E869DB" w:rsidRPr="008D4F00">
        <w:t>7</w:t>
      </w:r>
    </w:p>
    <w:p w14:paraId="69FCAAE4" w14:textId="26F0567D" w:rsidR="00133A45" w:rsidRPr="008D4F00" w:rsidRDefault="00133A45" w:rsidP="00133A45">
      <w:pPr>
        <w:tabs>
          <w:tab w:val="right" w:pos="850"/>
          <w:tab w:val="left" w:pos="1134"/>
          <w:tab w:val="left" w:pos="1600"/>
          <w:tab w:val="left" w:leader="dot" w:pos="7654"/>
          <w:tab w:val="right" w:pos="8929"/>
          <w:tab w:val="right" w:pos="9659"/>
        </w:tabs>
        <w:spacing w:after="120" w:line="240" w:lineRule="auto"/>
        <w:ind w:left="1148" w:right="2239" w:hanging="1148"/>
      </w:pPr>
      <w:r w:rsidRPr="008D4F00">
        <w:tab/>
        <w:t>XV.</w:t>
      </w:r>
      <w:r w:rsidRPr="008D4F00">
        <w:tab/>
        <w:t xml:space="preserve">UN Regulation No. 137 (Frontal impact with focus on restraint systems) </w:t>
      </w:r>
      <w:r w:rsidRPr="008D4F00">
        <w:br/>
        <w:t>(agenda item 1</w:t>
      </w:r>
      <w:r w:rsidR="0003251F" w:rsidRPr="008D4F00">
        <w:t>4</w:t>
      </w:r>
      <w:r w:rsidRPr="008D4F00">
        <w:t>)</w:t>
      </w:r>
      <w:r w:rsidRPr="008D4F00">
        <w:tab/>
      </w:r>
      <w:r w:rsidRPr="008D4F00">
        <w:tab/>
      </w:r>
      <w:r w:rsidR="0009202C">
        <w:t>30</w:t>
      </w:r>
      <w:r w:rsidRPr="008D4F00">
        <w:tab/>
      </w:r>
      <w:r w:rsidR="009B3503" w:rsidRPr="008D4F00">
        <w:t>8</w:t>
      </w:r>
    </w:p>
    <w:p w14:paraId="1D34D5BB" w14:textId="5046E249"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XV</w:t>
      </w:r>
      <w:r w:rsidR="00AD0B87" w:rsidRPr="008D4F00">
        <w:t>I</w:t>
      </w:r>
      <w:r w:rsidRPr="008D4F00">
        <w:t>.</w:t>
      </w:r>
      <w:r w:rsidRPr="008D4F00">
        <w:tab/>
        <w:t xml:space="preserve">UN Regulation No. 145 (ISOFIX anchorage systems, ISOFIX top tether anchorages and </w:t>
      </w:r>
      <w:proofErr w:type="spellStart"/>
      <w:r w:rsidRPr="008D4F00">
        <w:t>i</w:t>
      </w:r>
      <w:proofErr w:type="spellEnd"/>
      <w:r w:rsidRPr="008D4F00">
        <w:t>-Size) (agenda item 1</w:t>
      </w:r>
      <w:r w:rsidR="0003251F" w:rsidRPr="008D4F00">
        <w:t>5</w:t>
      </w:r>
      <w:r w:rsidRPr="008D4F00">
        <w:t>)</w:t>
      </w:r>
      <w:r w:rsidRPr="008D4F00">
        <w:tab/>
      </w:r>
      <w:r w:rsidRPr="008D4F00">
        <w:tab/>
      </w:r>
      <w:r w:rsidR="009B3503" w:rsidRPr="008D4F00">
        <w:t>3</w:t>
      </w:r>
      <w:r w:rsidR="0009202C">
        <w:t>1</w:t>
      </w:r>
      <w:r w:rsidRPr="008D4F00">
        <w:tab/>
      </w:r>
      <w:r w:rsidR="009B3503" w:rsidRPr="008D4F00">
        <w:t>8</w:t>
      </w:r>
    </w:p>
    <w:p w14:paraId="60CEEC28" w14:textId="75536A9D"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2437DE" w:rsidRPr="008D4F00">
        <w:t>VII</w:t>
      </w:r>
      <w:r w:rsidRPr="008D4F00">
        <w:t>.</w:t>
      </w:r>
      <w:r w:rsidRPr="008D4F00">
        <w:tab/>
        <w:t>Mutual Resolution No. 1 (agenda item 1</w:t>
      </w:r>
      <w:r w:rsidR="002437DE" w:rsidRPr="008D4F00">
        <w:t>6</w:t>
      </w:r>
      <w:r w:rsidRPr="008D4F00">
        <w:t>)</w:t>
      </w:r>
      <w:r w:rsidRPr="008D4F00">
        <w:tab/>
      </w:r>
      <w:r w:rsidRPr="008D4F00">
        <w:tab/>
      </w:r>
      <w:r w:rsidR="005B7432" w:rsidRPr="008D4F00">
        <w:t>3</w:t>
      </w:r>
      <w:r w:rsidR="0009202C">
        <w:t>2</w:t>
      </w:r>
      <w:r w:rsidR="002533CF" w:rsidRPr="008D4F00">
        <w:t>–</w:t>
      </w:r>
      <w:r w:rsidR="005B7432" w:rsidRPr="008D4F00">
        <w:t>3</w:t>
      </w:r>
      <w:r w:rsidR="0009202C">
        <w:t>4</w:t>
      </w:r>
      <w:r w:rsidRPr="008D4F00">
        <w:tab/>
      </w:r>
      <w:r w:rsidR="005B7432" w:rsidRPr="008D4F00">
        <w:t>8</w:t>
      </w:r>
    </w:p>
    <w:p w14:paraId="7D46ADB1" w14:textId="13D2E6CA" w:rsidR="00133A45" w:rsidRPr="008D4F00" w:rsidRDefault="00133A45" w:rsidP="00853F78">
      <w:pPr>
        <w:keepNext/>
        <w:keepLines/>
        <w:tabs>
          <w:tab w:val="right" w:pos="850"/>
          <w:tab w:val="left" w:pos="1134"/>
          <w:tab w:val="left" w:pos="1600"/>
          <w:tab w:val="left" w:pos="1984"/>
          <w:tab w:val="left" w:leader="dot" w:pos="7654"/>
          <w:tab w:val="right" w:pos="8929"/>
          <w:tab w:val="right" w:pos="9659"/>
        </w:tabs>
        <w:spacing w:after="120" w:line="240" w:lineRule="auto"/>
        <w:ind w:left="1145" w:right="2240" w:hanging="1145"/>
      </w:pPr>
      <w:r w:rsidRPr="008D4F00">
        <w:lastRenderedPageBreak/>
        <w:tab/>
        <w:t>X</w:t>
      </w:r>
      <w:r w:rsidR="002437DE" w:rsidRPr="008D4F00">
        <w:t>VIII</w:t>
      </w:r>
      <w:r w:rsidRPr="008D4F00">
        <w:t>.</w:t>
      </w:r>
      <w:r w:rsidRPr="008D4F00">
        <w:tab/>
      </w:r>
      <w:r w:rsidR="00BD5646" w:rsidRPr="008D4F00">
        <w:t>Equitable</w:t>
      </w:r>
      <w:r w:rsidRPr="008D4F00">
        <w:t xml:space="preserve"> Occupant Protection (agenda item </w:t>
      </w:r>
      <w:r w:rsidR="002437DE" w:rsidRPr="008D4F00">
        <w:t>17</w:t>
      </w:r>
      <w:r w:rsidRPr="008D4F00">
        <w:t>)</w:t>
      </w:r>
      <w:r w:rsidRPr="008D4F00">
        <w:tab/>
      </w:r>
      <w:r w:rsidRPr="008D4F00">
        <w:tab/>
      </w:r>
      <w:r w:rsidR="00253F88" w:rsidRPr="008D4F00">
        <w:t>3</w:t>
      </w:r>
      <w:r w:rsidR="0009202C">
        <w:t>5</w:t>
      </w:r>
      <w:r w:rsidR="00253F88" w:rsidRPr="008D4F00">
        <w:t>–3</w:t>
      </w:r>
      <w:r w:rsidR="0009202C">
        <w:t>6</w:t>
      </w:r>
      <w:r w:rsidRPr="008D4F00">
        <w:tab/>
      </w:r>
      <w:r w:rsidR="001A4588" w:rsidRPr="008D4F00">
        <w:t>9</w:t>
      </w:r>
    </w:p>
    <w:p w14:paraId="1B826679" w14:textId="3AFB40B4"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2437DE" w:rsidRPr="008D4F00">
        <w:t>I</w:t>
      </w:r>
      <w:r w:rsidRPr="008D4F00">
        <w:t>X.</w:t>
      </w:r>
      <w:r w:rsidRPr="008D4F00">
        <w:tab/>
        <w:t xml:space="preserve">Securing of Children in Buses and Coaches (agenda item </w:t>
      </w:r>
      <w:r w:rsidR="00C14155" w:rsidRPr="008D4F00">
        <w:t>1</w:t>
      </w:r>
      <w:r w:rsidR="002437DE" w:rsidRPr="008D4F00">
        <w:t>8</w:t>
      </w:r>
      <w:r w:rsidRPr="008D4F00">
        <w:t>)</w:t>
      </w:r>
      <w:r w:rsidRPr="008D4F00">
        <w:tab/>
      </w:r>
      <w:r w:rsidRPr="008D4F00">
        <w:tab/>
      </w:r>
      <w:r w:rsidR="001A4588" w:rsidRPr="008D4F00">
        <w:t>3</w:t>
      </w:r>
      <w:r w:rsidR="0009202C">
        <w:t>7</w:t>
      </w:r>
      <w:r w:rsidRPr="008D4F00">
        <w:tab/>
      </w:r>
      <w:r w:rsidR="001A4588" w:rsidRPr="008D4F00">
        <w:t>9</w:t>
      </w:r>
    </w:p>
    <w:p w14:paraId="74A1FD81" w14:textId="6F3F31C9"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w:t>
      </w:r>
      <w:r w:rsidRPr="008D4F00">
        <w:tab/>
        <w:t xml:space="preserve">Exchange of Views on Vehicle Automation (agenda item </w:t>
      </w:r>
      <w:r w:rsidR="002437DE" w:rsidRPr="008D4F00">
        <w:t>19</w:t>
      </w:r>
      <w:r w:rsidRPr="008D4F00">
        <w:t>)</w:t>
      </w:r>
      <w:r w:rsidRPr="008D4F00">
        <w:tab/>
      </w:r>
      <w:r w:rsidRPr="008D4F00">
        <w:tab/>
      </w:r>
      <w:r w:rsidR="001A4588" w:rsidRPr="008D4F00">
        <w:t>3</w:t>
      </w:r>
      <w:r w:rsidR="0009202C">
        <w:t>8</w:t>
      </w:r>
      <w:r w:rsidRPr="008D4F00">
        <w:tab/>
      </w:r>
      <w:r w:rsidR="001A4588" w:rsidRPr="008D4F00">
        <w:t>9</w:t>
      </w:r>
    </w:p>
    <w:p w14:paraId="05873DFF" w14:textId="6B9AA11D"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XXI.</w:t>
      </w:r>
      <w:r w:rsidRPr="008D4F00">
        <w:tab/>
        <w:t>Strategy of the Inland Transport Committee (agenda item 2</w:t>
      </w:r>
      <w:r w:rsidR="002437DE" w:rsidRPr="008D4F00">
        <w:t>0</w:t>
      </w:r>
      <w:r w:rsidRPr="008D4F00">
        <w:t>)</w:t>
      </w:r>
      <w:r w:rsidRPr="008D4F00">
        <w:tab/>
      </w:r>
      <w:r w:rsidRPr="008D4F00">
        <w:tab/>
      </w:r>
      <w:r w:rsidR="001A4588" w:rsidRPr="008D4F00">
        <w:t>3</w:t>
      </w:r>
      <w:r w:rsidR="0009202C">
        <w:t>9</w:t>
      </w:r>
      <w:r w:rsidRPr="008D4F00">
        <w:tab/>
      </w:r>
      <w:r w:rsidR="009960EF" w:rsidRPr="008D4F00">
        <w:t>1</w:t>
      </w:r>
      <w:r w:rsidR="001A4588" w:rsidRPr="008D4F00">
        <w:t>0</w:t>
      </w:r>
    </w:p>
    <w:p w14:paraId="07F9E402" w14:textId="51A80207" w:rsidR="002437DE" w:rsidRPr="008D4F00" w:rsidRDefault="002437DE"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XXII</w:t>
      </w:r>
      <w:r w:rsidR="004F733E">
        <w:t>.</w:t>
      </w:r>
      <w:r w:rsidRPr="008D4F00">
        <w:tab/>
        <w:t>Children Left in Cars (agenda item 21)</w:t>
      </w:r>
      <w:r w:rsidRPr="008D4F00">
        <w:tab/>
      </w:r>
      <w:r w:rsidRPr="008D4F00">
        <w:tab/>
      </w:r>
      <w:r w:rsidR="0009202C">
        <w:t>40</w:t>
      </w:r>
      <w:r w:rsidRPr="008D4F00">
        <w:tab/>
      </w:r>
      <w:r w:rsidR="00F5638C" w:rsidRPr="008D4F00">
        <w:t>10</w:t>
      </w:r>
    </w:p>
    <w:p w14:paraId="02BDCE81" w14:textId="22AA0D0B" w:rsidR="002437DE" w:rsidRPr="008D4F00" w:rsidRDefault="002437DE"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XXIII</w:t>
      </w:r>
      <w:r w:rsidR="004F733E">
        <w:t>.</w:t>
      </w:r>
      <w:r w:rsidRPr="008D4F00">
        <w:tab/>
        <w:t xml:space="preserve">Election of </w:t>
      </w:r>
      <w:r w:rsidR="001C4A6B">
        <w:t>O</w:t>
      </w:r>
      <w:r w:rsidR="001C4A6B" w:rsidRPr="008D4F00">
        <w:t xml:space="preserve">fficers </w:t>
      </w:r>
      <w:r w:rsidRPr="008D4F00">
        <w:t>(agenda item 22)</w:t>
      </w:r>
      <w:r w:rsidRPr="008D4F00">
        <w:tab/>
      </w:r>
      <w:r w:rsidRPr="008D4F00">
        <w:tab/>
      </w:r>
      <w:r w:rsidR="00F5638C" w:rsidRPr="008D4F00">
        <w:t>4</w:t>
      </w:r>
      <w:r w:rsidR="0009202C">
        <w:t>1</w:t>
      </w:r>
      <w:r w:rsidRPr="008D4F00">
        <w:tab/>
      </w:r>
      <w:r w:rsidR="00F5638C" w:rsidRPr="008D4F00">
        <w:t>10</w:t>
      </w:r>
    </w:p>
    <w:p w14:paraId="30620421" w14:textId="5FB77F1D"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w:t>
      </w:r>
      <w:r w:rsidR="002437DE" w:rsidRPr="008D4F00">
        <w:t>IV</w:t>
      </w:r>
      <w:r w:rsidR="004F733E">
        <w:t>.</w:t>
      </w:r>
      <w:r w:rsidRPr="008D4F00">
        <w:tab/>
        <w:t xml:space="preserve">Other </w:t>
      </w:r>
      <w:r w:rsidR="00375E0E" w:rsidRPr="008D4F00">
        <w:t>B</w:t>
      </w:r>
      <w:r w:rsidRPr="008D4F00">
        <w:t>usiness (agenda item 2</w:t>
      </w:r>
      <w:r w:rsidR="002437DE" w:rsidRPr="008D4F00">
        <w:t>3</w:t>
      </w:r>
      <w:r w:rsidRPr="008D4F00">
        <w:t>)</w:t>
      </w:r>
      <w:r w:rsidRPr="008D4F00">
        <w:tab/>
      </w:r>
      <w:r w:rsidRPr="008D4F00">
        <w:tab/>
      </w:r>
      <w:r w:rsidR="00F5638C" w:rsidRPr="008D4F00">
        <w:t>4</w:t>
      </w:r>
      <w:r w:rsidR="0009202C">
        <w:t>2</w:t>
      </w:r>
      <w:r w:rsidRPr="008D4F00">
        <w:t>–</w:t>
      </w:r>
      <w:r w:rsidR="00F5638C" w:rsidRPr="008D4F00">
        <w:t>5</w:t>
      </w:r>
      <w:r w:rsidR="0009202C">
        <w:t>2</w:t>
      </w:r>
      <w:r w:rsidRPr="008D4F00">
        <w:tab/>
      </w:r>
      <w:r w:rsidR="004A7ADE" w:rsidRPr="008D4F00">
        <w:t>1</w:t>
      </w:r>
      <w:r w:rsidR="00F5638C" w:rsidRPr="008D4F00">
        <w:t>0</w:t>
      </w:r>
    </w:p>
    <w:p w14:paraId="3B452B13" w14:textId="4006625D"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A.</w:t>
      </w:r>
      <w:r w:rsidRPr="008D4F00">
        <w:tab/>
      </w:r>
      <w:r w:rsidR="0008793C" w:rsidRPr="008D4F00">
        <w:t>Exchange of Information on National and International Requirements on Passive Safety</w:t>
      </w:r>
      <w:r w:rsidRPr="008D4F00">
        <w:tab/>
      </w:r>
      <w:r w:rsidRPr="008D4F00">
        <w:tab/>
      </w:r>
      <w:r w:rsidR="00F5638C" w:rsidRPr="008D4F00">
        <w:t>4</w:t>
      </w:r>
      <w:r w:rsidR="00F4279C">
        <w:t>2</w:t>
      </w:r>
      <w:r w:rsidR="00983E38" w:rsidRPr="008D4F00">
        <w:tab/>
        <w:t>1</w:t>
      </w:r>
      <w:r w:rsidR="00F5638C" w:rsidRPr="008D4F00">
        <w:t>0</w:t>
      </w:r>
    </w:p>
    <w:p w14:paraId="67923D82" w14:textId="02EAB503"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B.</w:t>
      </w:r>
      <w:r w:rsidRPr="008D4F00">
        <w:tab/>
        <w:t>UN Regulation No. 0 (International Whole Vehicle Type Approval)</w:t>
      </w:r>
      <w:r w:rsidRPr="008D4F00">
        <w:tab/>
      </w:r>
      <w:r w:rsidRPr="008D4F00">
        <w:tab/>
      </w:r>
      <w:r w:rsidR="009B3A78" w:rsidRPr="008D4F00">
        <w:t>4</w:t>
      </w:r>
      <w:r w:rsidR="00F4279C">
        <w:t>3</w:t>
      </w:r>
      <w:r w:rsidRPr="008D4F00">
        <w:t>–</w:t>
      </w:r>
      <w:r w:rsidR="009B3A78" w:rsidRPr="008D4F00">
        <w:t>4</w:t>
      </w:r>
      <w:r w:rsidR="00F4279C">
        <w:t>4</w:t>
      </w:r>
      <w:r w:rsidRPr="008D4F00">
        <w:tab/>
      </w:r>
      <w:r w:rsidR="00533734" w:rsidRPr="008D4F00">
        <w:t>1</w:t>
      </w:r>
      <w:r w:rsidR="00E02EE6">
        <w:t>1</w:t>
      </w:r>
    </w:p>
    <w:p w14:paraId="704E9A9C" w14:textId="7D0F5306"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C.</w:t>
      </w:r>
      <w:r w:rsidRPr="008D4F00">
        <w:tab/>
      </w:r>
      <w:r w:rsidR="002437DE" w:rsidRPr="008D4F00">
        <w:rPr>
          <w:bCs/>
        </w:rPr>
        <w:t>Highlights of the June and November 2023 Sessions of the World Forum for Harmonization of Vehicle Regulations</w:t>
      </w:r>
      <w:r w:rsidRPr="008D4F00">
        <w:tab/>
      </w:r>
      <w:r w:rsidRPr="008D4F00">
        <w:tab/>
      </w:r>
      <w:r w:rsidR="009B3A78" w:rsidRPr="008D4F00">
        <w:t>4</w:t>
      </w:r>
      <w:r w:rsidR="00F4279C">
        <w:t>5</w:t>
      </w:r>
      <w:r w:rsidRPr="008D4F00">
        <w:tab/>
        <w:t>1</w:t>
      </w:r>
      <w:r w:rsidR="009B3A78" w:rsidRPr="008D4F00">
        <w:t>1</w:t>
      </w:r>
    </w:p>
    <w:p w14:paraId="128E5294" w14:textId="6B2B3CF1" w:rsidR="00133A45" w:rsidRPr="008D4F00"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8D4F00">
        <w:tab/>
      </w:r>
      <w:r w:rsidRPr="008D4F00">
        <w:tab/>
        <w:t>D.</w:t>
      </w:r>
      <w:r w:rsidRPr="008D4F00">
        <w:tab/>
        <w:t xml:space="preserve">Three-dimensional H-point </w:t>
      </w:r>
      <w:r w:rsidR="008A25FE" w:rsidRPr="008D4F00">
        <w:t>M</w:t>
      </w:r>
      <w:r w:rsidRPr="008D4F00">
        <w:t>achine</w:t>
      </w:r>
      <w:r w:rsidRPr="008D4F00">
        <w:tab/>
      </w:r>
      <w:r w:rsidRPr="008D4F00">
        <w:tab/>
      </w:r>
      <w:r w:rsidR="009B3A78" w:rsidRPr="008D4F00">
        <w:t>4</w:t>
      </w:r>
      <w:r w:rsidR="00F4279C">
        <w:t>6</w:t>
      </w:r>
      <w:r w:rsidRPr="008D4F00">
        <w:tab/>
        <w:t>1</w:t>
      </w:r>
      <w:r w:rsidR="009B3A78" w:rsidRPr="008D4F00">
        <w:t>1</w:t>
      </w:r>
    </w:p>
    <w:p w14:paraId="7902ADA3" w14:textId="15BC3A6B" w:rsidR="00133A45" w:rsidRPr="008D4F00"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8D4F00">
        <w:tab/>
      </w:r>
      <w:r w:rsidRPr="008D4F00">
        <w:tab/>
        <w:t>E.</w:t>
      </w:r>
      <w:r w:rsidRPr="008D4F00">
        <w:tab/>
      </w:r>
      <w:r w:rsidRPr="008D4F00">
        <w:tab/>
        <w:t>Intelligent Transport Systems</w:t>
      </w:r>
      <w:r w:rsidRPr="008D4F00">
        <w:tab/>
      </w:r>
      <w:r w:rsidRPr="008D4F00">
        <w:tab/>
      </w:r>
      <w:r w:rsidR="009B3A78" w:rsidRPr="008D4F00">
        <w:t>4</w:t>
      </w:r>
      <w:r w:rsidR="00F4279C">
        <w:t>7</w:t>
      </w:r>
      <w:r w:rsidRPr="008D4F00">
        <w:tab/>
        <w:t>1</w:t>
      </w:r>
      <w:r w:rsidR="009B3A78" w:rsidRPr="008D4F00">
        <w:t>1</w:t>
      </w:r>
    </w:p>
    <w:p w14:paraId="08BBFDB8" w14:textId="0891E10A" w:rsidR="0020345C" w:rsidRPr="008D4F00" w:rsidRDefault="0020345C"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r>
      <w:r w:rsidR="002437DE" w:rsidRPr="008D4F00">
        <w:t>F</w:t>
      </w:r>
      <w:r w:rsidRPr="008D4F00">
        <w:t>.</w:t>
      </w:r>
      <w:r w:rsidRPr="008D4F00">
        <w:tab/>
      </w:r>
      <w:r w:rsidR="00E50ED2" w:rsidRPr="008D4F00">
        <w:t xml:space="preserve">Frontal </w:t>
      </w:r>
      <w:r w:rsidR="008A25FE" w:rsidRPr="008D4F00">
        <w:t>P</w:t>
      </w:r>
      <w:r w:rsidR="00E50ED2" w:rsidRPr="008D4F00">
        <w:t xml:space="preserve">rotection of </w:t>
      </w:r>
      <w:r w:rsidR="00A933F3" w:rsidRPr="008D4F00">
        <w:t>Buses</w:t>
      </w:r>
      <w:r w:rsidR="00E50ED2" w:rsidRPr="008D4F00">
        <w:tab/>
      </w:r>
      <w:r w:rsidR="00E50ED2" w:rsidRPr="008D4F00">
        <w:tab/>
      </w:r>
      <w:r w:rsidR="009B3A78" w:rsidRPr="008D4F00">
        <w:t>4</w:t>
      </w:r>
      <w:r w:rsidR="00F4279C">
        <w:t>8</w:t>
      </w:r>
      <w:r w:rsidR="00E50ED2" w:rsidRPr="008D4F00">
        <w:tab/>
      </w:r>
      <w:r w:rsidR="00D96A91" w:rsidRPr="008D4F00">
        <w:t>1</w:t>
      </w:r>
      <w:r w:rsidR="009B3A78" w:rsidRPr="008D4F00">
        <w:t>1</w:t>
      </w:r>
    </w:p>
    <w:p w14:paraId="6509EF7E" w14:textId="570AB880" w:rsidR="002437DE" w:rsidRPr="008D4F00" w:rsidRDefault="002437DE"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t>G.</w:t>
      </w:r>
      <w:r w:rsidRPr="008D4F00">
        <w:tab/>
        <w:t>Exchange of Views on the Future Work of the Working Party on Passive Safety</w:t>
      </w:r>
      <w:r w:rsidRPr="008D4F00">
        <w:tab/>
      </w:r>
      <w:r w:rsidRPr="008D4F00">
        <w:tab/>
      </w:r>
      <w:r w:rsidR="001576FE" w:rsidRPr="008D4F00">
        <w:t>4</w:t>
      </w:r>
      <w:r w:rsidR="00F4279C">
        <w:t>9</w:t>
      </w:r>
      <w:r w:rsidRPr="008D4F00">
        <w:tab/>
      </w:r>
      <w:r w:rsidR="001576FE" w:rsidRPr="008D4F00">
        <w:t>12</w:t>
      </w:r>
    </w:p>
    <w:p w14:paraId="53A4230E" w14:textId="43BF664B" w:rsidR="002437DE" w:rsidRPr="008D4F00" w:rsidRDefault="002437DE" w:rsidP="002437DE">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t>H.</w:t>
      </w:r>
      <w:r w:rsidRPr="008D4F00">
        <w:tab/>
        <w:t>UN Regulation No. 22 (Safety helmets)</w:t>
      </w:r>
      <w:r w:rsidRPr="008D4F00">
        <w:tab/>
      </w:r>
      <w:r w:rsidRPr="008D4F00">
        <w:tab/>
      </w:r>
      <w:r w:rsidR="00F4279C">
        <w:t>50</w:t>
      </w:r>
      <w:r w:rsidRPr="008D4F00">
        <w:tab/>
      </w:r>
      <w:r w:rsidR="001576FE" w:rsidRPr="008D4F00">
        <w:t>12</w:t>
      </w:r>
    </w:p>
    <w:p w14:paraId="72FD106F" w14:textId="22423279" w:rsidR="002437DE" w:rsidRPr="008D4F00" w:rsidRDefault="002437DE" w:rsidP="002437DE">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t>I.</w:t>
      </w:r>
      <w:r w:rsidRPr="008D4F00">
        <w:tab/>
        <w:t>UN Regulation No. 153 (Fuel system integrity and electric power train at rear-end collision)</w:t>
      </w:r>
      <w:r w:rsidRPr="008D4F00">
        <w:tab/>
      </w:r>
      <w:r w:rsidRPr="008D4F00">
        <w:tab/>
      </w:r>
      <w:r w:rsidR="001576FE" w:rsidRPr="008D4F00">
        <w:t>5</w:t>
      </w:r>
      <w:r w:rsidR="00F4279C">
        <w:t>1</w:t>
      </w:r>
      <w:r w:rsidRPr="008D4F00">
        <w:tab/>
      </w:r>
      <w:r w:rsidR="001576FE" w:rsidRPr="008D4F00">
        <w:t>12</w:t>
      </w:r>
    </w:p>
    <w:p w14:paraId="628A1453" w14:textId="1F19713C" w:rsidR="001C3AB7" w:rsidRPr="008D4F00" w:rsidRDefault="001C3AB7"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r>
      <w:r w:rsidR="002437DE" w:rsidRPr="008D4F00">
        <w:t>J</w:t>
      </w:r>
      <w:r w:rsidRPr="008D4F00">
        <w:t>.</w:t>
      </w:r>
      <w:r w:rsidRPr="008D4F00">
        <w:tab/>
      </w:r>
      <w:r w:rsidRPr="008D4F00">
        <w:tab/>
        <w:t xml:space="preserve">Provisional </w:t>
      </w:r>
      <w:r w:rsidR="00A933F3" w:rsidRPr="008D4F00">
        <w:t xml:space="preserve">Agenda </w:t>
      </w:r>
      <w:r w:rsidRPr="008D4F00">
        <w:t xml:space="preserve">for the </w:t>
      </w:r>
      <w:r w:rsidR="00A933F3" w:rsidRPr="008D4F00">
        <w:t>N</w:t>
      </w:r>
      <w:r w:rsidRPr="008D4F00">
        <w:t xml:space="preserve">ext </w:t>
      </w:r>
      <w:r w:rsidR="00A933F3" w:rsidRPr="008D4F00">
        <w:t>S</w:t>
      </w:r>
      <w:r w:rsidRPr="008D4F00">
        <w:t>ession</w:t>
      </w:r>
      <w:r w:rsidRPr="008D4F00">
        <w:tab/>
      </w:r>
      <w:r w:rsidRPr="008D4F00">
        <w:tab/>
      </w:r>
      <w:r w:rsidR="001576FE" w:rsidRPr="008D4F00">
        <w:t>5</w:t>
      </w:r>
      <w:r w:rsidR="00F4279C">
        <w:t>2</w:t>
      </w:r>
      <w:r w:rsidRPr="008D4F00">
        <w:tab/>
        <w:t>1</w:t>
      </w:r>
      <w:r w:rsidR="001576FE" w:rsidRPr="008D4F00">
        <w:t>2</w:t>
      </w:r>
    </w:p>
    <w:p w14:paraId="7E8B6C55" w14:textId="0A1D3E30" w:rsidR="00943D37" w:rsidRPr="00716CCD" w:rsidRDefault="00943D37" w:rsidP="00C55303">
      <w:pPr>
        <w:tabs>
          <w:tab w:val="right" w:pos="850"/>
          <w:tab w:val="left" w:pos="1134"/>
          <w:tab w:val="left" w:pos="1559"/>
          <w:tab w:val="left" w:pos="1984"/>
          <w:tab w:val="left" w:leader="dot" w:pos="7654"/>
          <w:tab w:val="right" w:pos="8929"/>
          <w:tab w:val="right" w:pos="9638"/>
        </w:tabs>
        <w:spacing w:before="120" w:after="120" w:line="240" w:lineRule="auto"/>
        <w:rPr>
          <w:sz w:val="24"/>
          <w:szCs w:val="24"/>
          <w:lang w:val="fr-CH"/>
        </w:rPr>
      </w:pPr>
      <w:r w:rsidRPr="00716CCD">
        <w:rPr>
          <w:sz w:val="24"/>
          <w:szCs w:val="24"/>
          <w:lang w:val="fr-CH"/>
        </w:rPr>
        <w:t>Annexes</w:t>
      </w:r>
    </w:p>
    <w:p w14:paraId="217525EE" w14:textId="30304335" w:rsidR="004D7378" w:rsidRPr="008D4F00" w:rsidRDefault="000828AC" w:rsidP="00E461AC">
      <w:pPr>
        <w:tabs>
          <w:tab w:val="right" w:pos="850"/>
          <w:tab w:val="left" w:pos="1134"/>
          <w:tab w:val="left" w:pos="1559"/>
          <w:tab w:val="left" w:pos="1984"/>
          <w:tab w:val="left" w:leader="dot" w:pos="8900"/>
          <w:tab w:val="right" w:pos="9600"/>
        </w:tabs>
        <w:spacing w:after="120" w:line="240" w:lineRule="auto"/>
        <w:ind w:left="1134" w:right="2239" w:hanging="1134"/>
      </w:pPr>
      <w:r w:rsidRPr="00716CCD">
        <w:rPr>
          <w:lang w:val="fr-CH"/>
        </w:rPr>
        <w:tab/>
        <w:t>I.</w:t>
      </w:r>
      <w:r w:rsidRPr="00716CCD">
        <w:rPr>
          <w:lang w:val="fr-CH"/>
        </w:rPr>
        <w:tab/>
      </w:r>
      <w:r w:rsidR="00076CDA" w:rsidRPr="00716CCD">
        <w:rPr>
          <w:lang w:val="fr-CH"/>
        </w:rPr>
        <w:t>I</w:t>
      </w:r>
      <w:r w:rsidR="004C0238" w:rsidRPr="00716CCD">
        <w:rPr>
          <w:lang w:val="fr-CH"/>
        </w:rPr>
        <w:t xml:space="preserve">nformal </w:t>
      </w:r>
      <w:r w:rsidR="00076CDA" w:rsidRPr="00716CCD">
        <w:rPr>
          <w:lang w:val="fr-CH"/>
        </w:rPr>
        <w:t>D</w:t>
      </w:r>
      <w:r w:rsidR="004C0238" w:rsidRPr="00716CCD">
        <w:rPr>
          <w:lang w:val="fr-CH"/>
        </w:rPr>
        <w:t>ocuments</w:t>
      </w:r>
      <w:r w:rsidR="00014B1E" w:rsidRPr="00716CCD">
        <w:rPr>
          <w:lang w:val="fr-CH"/>
        </w:rPr>
        <w:t xml:space="preserve"> (GRSP-</w:t>
      </w:r>
      <w:r w:rsidR="0039082E" w:rsidRPr="00716CCD">
        <w:rPr>
          <w:lang w:val="fr-CH"/>
        </w:rPr>
        <w:t>7</w:t>
      </w:r>
      <w:r w:rsidR="00127FDB" w:rsidRPr="00716CCD">
        <w:rPr>
          <w:lang w:val="fr-CH"/>
        </w:rPr>
        <w:t>4</w:t>
      </w:r>
      <w:r w:rsidRPr="00716CCD">
        <w:rPr>
          <w:lang w:val="fr-CH"/>
        </w:rPr>
        <w:t xml:space="preserve">-…) </w:t>
      </w:r>
      <w:r w:rsidR="00EB7BA4" w:rsidRPr="00716CCD">
        <w:rPr>
          <w:lang w:val="fr-CH"/>
        </w:rPr>
        <w:tab/>
      </w:r>
      <w:r w:rsidR="00EB7BA4" w:rsidRPr="00716CCD">
        <w:rPr>
          <w:lang w:val="fr-CH"/>
        </w:rPr>
        <w:tab/>
      </w:r>
      <w:r w:rsidR="00C82E46" w:rsidRPr="008D4F00">
        <w:t>1</w:t>
      </w:r>
      <w:r w:rsidR="00D73F3A" w:rsidRPr="008D4F00">
        <w:t>4</w:t>
      </w:r>
    </w:p>
    <w:p w14:paraId="2D902AAC" w14:textId="0ED6482F" w:rsidR="00887CEB" w:rsidRPr="008D4F00" w:rsidRDefault="00887CEB" w:rsidP="00200B7B">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372883" w:rsidRPr="008D4F00">
        <w:t>II</w:t>
      </w:r>
      <w:r w:rsidRPr="008D4F00">
        <w:t>.</w:t>
      </w:r>
      <w:r w:rsidRPr="008D4F00">
        <w:tab/>
      </w:r>
      <w:r w:rsidR="00BD20D2" w:rsidRPr="008D4F00">
        <w:t xml:space="preserve">UN </w:t>
      </w:r>
      <w:r w:rsidR="001F0FBD" w:rsidRPr="008D4F00">
        <w:t xml:space="preserve">Global Technical Regulation </w:t>
      </w:r>
      <w:r w:rsidR="00BD20D2" w:rsidRPr="008D4F00">
        <w:t xml:space="preserve">No. </w:t>
      </w:r>
      <w:r w:rsidR="001F0FBD" w:rsidRPr="008D4F00">
        <w:t>9 (Pedestrian safety)</w:t>
      </w:r>
      <w:r w:rsidRPr="008D4F00">
        <w:tab/>
      </w:r>
      <w:r w:rsidRPr="008D4F00">
        <w:tab/>
      </w:r>
      <w:r w:rsidR="00D73F3A" w:rsidRPr="008D4F00">
        <w:t>17</w:t>
      </w:r>
    </w:p>
    <w:p w14:paraId="2DC9B322" w14:textId="6CC4D1D3" w:rsidR="00887CEB" w:rsidRPr="008D4F00" w:rsidRDefault="00887CEB" w:rsidP="00200B7B">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372883" w:rsidRPr="008D4F00">
        <w:t>II</w:t>
      </w:r>
      <w:r w:rsidRPr="008D4F00">
        <w:t>I.</w:t>
      </w:r>
      <w:r w:rsidRPr="008D4F00">
        <w:tab/>
      </w:r>
      <w:r w:rsidR="001F0FBD" w:rsidRPr="008D4F00">
        <w:t>UN Global Technical Regulation No. 13 (Hydrogen and Fuel Cell Vehicles)</w:t>
      </w:r>
      <w:r w:rsidR="000A1852" w:rsidRPr="008D4F00">
        <w:tab/>
      </w:r>
      <w:r w:rsidR="000A1852" w:rsidRPr="008D4F00">
        <w:tab/>
      </w:r>
      <w:r w:rsidR="00A41570" w:rsidRPr="008D4F00">
        <w:t>2</w:t>
      </w:r>
      <w:r w:rsidR="00D73F3A" w:rsidRPr="008D4F00">
        <w:t>2</w:t>
      </w:r>
    </w:p>
    <w:p w14:paraId="409332E0" w14:textId="5A93CDFB" w:rsidR="00A202DE" w:rsidRPr="008D4F00" w:rsidRDefault="00FF1957" w:rsidP="003909E0">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4208AE" w:rsidRPr="008D4F00">
        <w:t>IV.</w:t>
      </w:r>
      <w:r w:rsidR="004208AE" w:rsidRPr="008D4F00">
        <w:tab/>
      </w:r>
      <w:r w:rsidR="009A1E9B" w:rsidRPr="008D4F00">
        <w:rPr>
          <w:lang w:eastAsia="ja-JP"/>
        </w:rPr>
        <w:t>UN Regulation No. 16 (Safety-belts</w:t>
      </w:r>
      <w:r w:rsidR="00957EF2">
        <w:rPr>
          <w:lang w:eastAsia="ja-JP"/>
        </w:rPr>
        <w:t>)</w:t>
      </w:r>
      <w:r w:rsidR="004A32F2" w:rsidRPr="008D4F00">
        <w:tab/>
      </w:r>
      <w:r w:rsidR="004A32F2" w:rsidRPr="008D4F00">
        <w:tab/>
        <w:t>23</w:t>
      </w:r>
    </w:p>
    <w:p w14:paraId="70E043E0" w14:textId="2DA8316F" w:rsidR="00582BFD" w:rsidRPr="008D4F00" w:rsidRDefault="00A202DE" w:rsidP="003909E0">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FF1957" w:rsidRPr="008D4F00">
        <w:t>V.</w:t>
      </w:r>
      <w:r w:rsidR="00FF1957" w:rsidRPr="008D4F00">
        <w:tab/>
      </w:r>
      <w:r w:rsidR="00957EF2" w:rsidRPr="008D4F00">
        <w:t>UN Regulation No. 100 (Electric power trained vehicles)</w:t>
      </w:r>
      <w:r w:rsidR="00FF1957" w:rsidRPr="008D4F00">
        <w:tab/>
      </w:r>
      <w:r w:rsidR="00F45DF4" w:rsidRPr="008D4F00">
        <w:tab/>
      </w:r>
      <w:r w:rsidR="00AD7765" w:rsidRPr="008D4F00">
        <w:t>2</w:t>
      </w:r>
      <w:r w:rsidR="00D73F3A" w:rsidRPr="008D4F00">
        <w:t>5</w:t>
      </w:r>
    </w:p>
    <w:p w14:paraId="4009E815" w14:textId="747DA51B" w:rsidR="0048732D" w:rsidRPr="008D4F00" w:rsidRDefault="00B72833" w:rsidP="003909E0">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A74090" w:rsidRPr="008D4F00">
        <w:t>V</w:t>
      </w:r>
      <w:r w:rsidR="004208AE" w:rsidRPr="008D4F00">
        <w:t>I</w:t>
      </w:r>
      <w:r w:rsidRPr="008D4F00">
        <w:t>.</w:t>
      </w:r>
      <w:r w:rsidR="003909E0" w:rsidRPr="008D4F00">
        <w:tab/>
      </w:r>
      <w:r w:rsidR="00957EF2" w:rsidRPr="008D4F00">
        <w:rPr>
          <w:lang w:eastAsia="ja-JP"/>
        </w:rPr>
        <w:t xml:space="preserve">Draft amendments to UN Regulation No. 129 </w:t>
      </w:r>
      <w:r w:rsidR="00957EF2" w:rsidRPr="008D4F00">
        <w:t>(Enhanced Child Restraint Systems)</w:t>
      </w:r>
      <w:r w:rsidR="007D45B7" w:rsidRPr="008D4F00">
        <w:tab/>
      </w:r>
      <w:r w:rsidR="007D45B7" w:rsidRPr="008D4F00">
        <w:tab/>
      </w:r>
      <w:r w:rsidR="00F53AEA" w:rsidRPr="008D4F00">
        <w:t>2</w:t>
      </w:r>
      <w:r w:rsidR="00AA4008">
        <w:t>6</w:t>
      </w:r>
    </w:p>
    <w:p w14:paraId="42C2CF8E" w14:textId="1468E987" w:rsidR="002E0447" w:rsidRPr="008D4F00" w:rsidRDefault="002E0447" w:rsidP="00C00395">
      <w:pPr>
        <w:tabs>
          <w:tab w:val="right" w:pos="850"/>
          <w:tab w:val="left" w:pos="1134"/>
          <w:tab w:val="left" w:pos="1559"/>
          <w:tab w:val="left" w:pos="1984"/>
          <w:tab w:val="left" w:leader="dot" w:pos="8900"/>
          <w:tab w:val="right" w:pos="9600"/>
        </w:tabs>
        <w:spacing w:after="120" w:line="240" w:lineRule="auto"/>
        <w:ind w:left="1134" w:right="739" w:hanging="1134"/>
      </w:pPr>
      <w:r w:rsidRPr="008D4F00">
        <w:tab/>
        <w:t>VI</w:t>
      </w:r>
      <w:r w:rsidR="004208AE" w:rsidRPr="008D4F00">
        <w:t>I</w:t>
      </w:r>
      <w:r w:rsidRPr="008D4F00">
        <w:t>.</w:t>
      </w:r>
      <w:r w:rsidRPr="008D4F00">
        <w:tab/>
      </w:r>
      <w:r w:rsidR="00E9226F" w:rsidRPr="008D4F00">
        <w:t>UN Regulation No. 134 (Hydrogen and Fuel Cells Vehicles)</w:t>
      </w:r>
      <w:r w:rsidRPr="008D4F00">
        <w:tab/>
      </w:r>
      <w:r w:rsidR="006D0EB3" w:rsidRPr="008D4F00">
        <w:tab/>
      </w:r>
      <w:r w:rsidR="00D73F3A" w:rsidRPr="008D4F00">
        <w:t>28</w:t>
      </w:r>
    </w:p>
    <w:p w14:paraId="482EA2D0" w14:textId="3A99E454" w:rsidR="00C3258E" w:rsidRPr="008D4F00" w:rsidRDefault="00C3258E" w:rsidP="00C3258E">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987796">
        <w:t>VIII</w:t>
      </w:r>
      <w:r w:rsidRPr="008D4F00">
        <w:t>.</w:t>
      </w:r>
      <w:r w:rsidRPr="008D4F00">
        <w:tab/>
      </w:r>
      <w:r w:rsidR="003B42CF" w:rsidRPr="008D4F00">
        <w:t>Mutual Resolution No. 1</w:t>
      </w:r>
      <w:r w:rsidRPr="008D4F00">
        <w:tab/>
      </w:r>
      <w:r w:rsidRPr="008D4F00">
        <w:tab/>
      </w:r>
      <w:r w:rsidR="001F4598">
        <w:t>29</w:t>
      </w:r>
    </w:p>
    <w:p w14:paraId="0CFABE2D" w14:textId="195368B2" w:rsidR="00BF6021" w:rsidRPr="008D4F00" w:rsidRDefault="00BF6021" w:rsidP="00BF6021">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987796">
        <w:t>I</w:t>
      </w:r>
      <w:r w:rsidRPr="008D4F00">
        <w:t>X.</w:t>
      </w:r>
      <w:r w:rsidRPr="008D4F00">
        <w:tab/>
      </w:r>
      <w:r w:rsidR="003B42CF" w:rsidRPr="008D4F00">
        <w:t>UN Regulation No. 22 (Safety helmets)</w:t>
      </w:r>
      <w:r w:rsidRPr="008D4F00">
        <w:tab/>
      </w:r>
      <w:r w:rsidRPr="008D4F00">
        <w:tab/>
      </w:r>
      <w:r w:rsidR="00F0432D" w:rsidRPr="008D4F00">
        <w:t>3</w:t>
      </w:r>
      <w:r w:rsidR="00987796">
        <w:t>0</w:t>
      </w:r>
    </w:p>
    <w:p w14:paraId="10FBAF95" w14:textId="3985A137" w:rsidR="0028588D" w:rsidRPr="008D4F00" w:rsidRDefault="0028588D" w:rsidP="002E0447">
      <w:pPr>
        <w:tabs>
          <w:tab w:val="right" w:pos="850"/>
          <w:tab w:val="left" w:pos="1134"/>
          <w:tab w:val="left" w:pos="1559"/>
          <w:tab w:val="left" w:pos="1984"/>
          <w:tab w:val="left" w:leader="dot" w:pos="8900"/>
          <w:tab w:val="right" w:pos="9600"/>
        </w:tabs>
        <w:spacing w:after="120" w:line="240" w:lineRule="auto"/>
        <w:ind w:left="1134" w:right="739" w:hanging="1134"/>
      </w:pPr>
      <w:r w:rsidRPr="008D4F00">
        <w:tab/>
        <w:t>X.</w:t>
      </w:r>
      <w:r w:rsidRPr="008D4F00">
        <w:tab/>
      </w:r>
      <w:r w:rsidR="007E4F33" w:rsidRPr="008D4F00">
        <w:t>I</w:t>
      </w:r>
      <w:r w:rsidR="00B026FE" w:rsidRPr="008D4F00">
        <w:t>nfo</w:t>
      </w:r>
      <w:r w:rsidR="0011658C" w:rsidRPr="008D4F00">
        <w:t xml:space="preserve">rmal </w:t>
      </w:r>
      <w:r w:rsidR="007E4F33" w:rsidRPr="008D4F00">
        <w:t>W</w:t>
      </w:r>
      <w:r w:rsidR="0011658C" w:rsidRPr="008D4F00">
        <w:t xml:space="preserve">orking </w:t>
      </w:r>
      <w:r w:rsidR="007E4F33" w:rsidRPr="008D4F00">
        <w:t>G</w:t>
      </w:r>
      <w:r w:rsidR="0011658C" w:rsidRPr="008D4F00">
        <w:t>roups</w:t>
      </w:r>
      <w:r w:rsidR="0011658C" w:rsidRPr="008D4F00">
        <w:tab/>
      </w:r>
      <w:r w:rsidR="0011658C" w:rsidRPr="008D4F00">
        <w:tab/>
      </w:r>
      <w:r w:rsidR="00F0432D" w:rsidRPr="008D4F00">
        <w:t>3</w:t>
      </w:r>
      <w:r w:rsidR="001F4598">
        <w:t>1</w:t>
      </w:r>
    </w:p>
    <w:p w14:paraId="590DCC80" w14:textId="77777777" w:rsidR="00602876" w:rsidRPr="008D4F00" w:rsidRDefault="00602876">
      <w:pPr>
        <w:suppressAutoHyphens w:val="0"/>
        <w:spacing w:line="240" w:lineRule="auto"/>
        <w:rPr>
          <w:b/>
          <w:sz w:val="28"/>
        </w:rPr>
      </w:pPr>
      <w:bookmarkStart w:id="1" w:name="_Hlk29548514"/>
      <w:r w:rsidRPr="008D4F00">
        <w:br w:type="page"/>
      </w:r>
    </w:p>
    <w:p w14:paraId="57194119" w14:textId="4381790D" w:rsidR="008A0E42" w:rsidRPr="008D4F00" w:rsidRDefault="00585B9F" w:rsidP="00585B9F">
      <w:pPr>
        <w:pStyle w:val="HChG"/>
        <w:tabs>
          <w:tab w:val="left" w:pos="1134"/>
          <w:tab w:val="left" w:pos="1701"/>
          <w:tab w:val="left" w:pos="2268"/>
          <w:tab w:val="right" w:pos="8505"/>
        </w:tabs>
      </w:pPr>
      <w:r w:rsidRPr="008D4F00">
        <w:lastRenderedPageBreak/>
        <w:tab/>
      </w:r>
      <w:r w:rsidR="009F20BE" w:rsidRPr="008D4F00">
        <w:t>I.</w:t>
      </w:r>
      <w:r w:rsidR="009F20BE" w:rsidRPr="008D4F00">
        <w:tab/>
      </w:r>
      <w:r w:rsidR="008A0E42" w:rsidRPr="008D4F00">
        <w:t>Attendance</w:t>
      </w:r>
    </w:p>
    <w:p w14:paraId="2E4946D5" w14:textId="657337FB" w:rsidR="00A304C6" w:rsidRPr="008D4F00" w:rsidRDefault="00A304C6" w:rsidP="00A304C6">
      <w:pPr>
        <w:pStyle w:val="SingleTxtG"/>
      </w:pPr>
      <w:r w:rsidRPr="008D4F00">
        <w:t>1.</w:t>
      </w:r>
      <w:r w:rsidRPr="008D4F00">
        <w:tab/>
        <w:t xml:space="preserve">The Working Party on </w:t>
      </w:r>
      <w:r w:rsidRPr="008D4F00">
        <w:rPr>
          <w:bCs/>
        </w:rPr>
        <w:t>Passive Safety</w:t>
      </w:r>
      <w:r w:rsidRPr="008D4F00">
        <w:t xml:space="preserve"> (GRSP) held its seventy-</w:t>
      </w:r>
      <w:r w:rsidR="0040176A" w:rsidRPr="008D4F00">
        <w:t>fourth</w:t>
      </w:r>
      <w:r w:rsidRPr="008D4F00">
        <w:t xml:space="preserve"> session from </w:t>
      </w:r>
      <w:r w:rsidR="00FC3EB7" w:rsidRPr="008D4F00">
        <w:t>4</w:t>
      </w:r>
      <w:r w:rsidR="00F535B7" w:rsidRPr="008D4F00">
        <w:t xml:space="preserve"> </w:t>
      </w:r>
      <w:r w:rsidRPr="008D4F00">
        <w:t xml:space="preserve">to </w:t>
      </w:r>
      <w:r w:rsidR="00FC3EB7" w:rsidRPr="008D4F00">
        <w:t>8</w:t>
      </w:r>
      <w:r w:rsidRPr="008D4F00">
        <w:t xml:space="preserve"> </w:t>
      </w:r>
      <w:r w:rsidR="00FC3EB7" w:rsidRPr="008D4F00">
        <w:t>December</w:t>
      </w:r>
      <w:r w:rsidRPr="008D4F00">
        <w:t xml:space="preserve"> </w:t>
      </w:r>
      <w:r w:rsidR="00E823A5" w:rsidRPr="008D4F00">
        <w:t>202</w:t>
      </w:r>
      <w:r w:rsidR="00E823A5">
        <w:t>3</w:t>
      </w:r>
      <w:r w:rsidR="00E823A5" w:rsidRPr="008D4F00">
        <w:t xml:space="preserve"> </w:t>
      </w:r>
      <w:r w:rsidRPr="008D4F00">
        <w:t xml:space="preserve">in Geneva. </w:t>
      </w:r>
      <w:r w:rsidR="009D0128" w:rsidRPr="008D4F00">
        <w:t>C</w:t>
      </w:r>
      <w:r w:rsidRPr="008D4F00">
        <w:t xml:space="preserve">haired by Mr. </w:t>
      </w:r>
      <w:r w:rsidR="00E32FA6" w:rsidRPr="008D4F00">
        <w:t>M.</w:t>
      </w:r>
      <w:r w:rsidRPr="008D4F00">
        <w:t xml:space="preserve"> </w:t>
      </w:r>
      <w:proofErr w:type="spellStart"/>
      <w:r w:rsidRPr="008D4F00">
        <w:t>Koubek</w:t>
      </w:r>
      <w:proofErr w:type="spellEnd"/>
      <w:r w:rsidRPr="008D4F00">
        <w:t xml:space="preserve"> (United States of America)</w:t>
      </w:r>
      <w:r w:rsidR="009D0128" w:rsidRPr="008D4F00">
        <w:t>, e</w:t>
      </w:r>
      <w:r w:rsidRPr="008D4F00">
        <w:t xml:space="preserve">xperts from the following countries participated following Rule 1(a) of the Rules of Procedure of the World Forum for Harmonization of Vehicle Regulations (WP.29) (ECE/TRANS/WP.29/690/Rev.1): Australia, </w:t>
      </w:r>
      <w:r w:rsidR="00226102" w:rsidRPr="008D4F00">
        <w:t xml:space="preserve">Austria, </w:t>
      </w:r>
      <w:r w:rsidRPr="008D4F00">
        <w:t xml:space="preserve">Canada, China, Czechia, Finland, France, Germany, India, Italy, Japan, Netherlands, Norway, Poland, Republic of Korea, Russian Federation, </w:t>
      </w:r>
      <w:r w:rsidR="008F1643" w:rsidRPr="008D4F00">
        <w:t xml:space="preserve">South Africa, </w:t>
      </w:r>
      <w:r w:rsidRPr="008D4F00">
        <w:t xml:space="preserve">Spain, Sweden, Switzerland, United Kingdom of Great Britain and Northern Ireland, United States of America. </w:t>
      </w:r>
      <w:r w:rsidR="00E709E4" w:rsidRPr="008D4F00">
        <w:t>The European Commission (EC) participated. Experts from the following non-governmental organizations participated: American Automotive Policy Council (AAPC), Consumers International (CI), European Association of Automotive Suppliers (CLEPA), International Motor Vehicle Inspection Committee (CITA), International Motorcycle Manufacturers Association (IMMA)</w:t>
      </w:r>
      <w:r w:rsidR="00E823A5">
        <w:t xml:space="preserve">,  </w:t>
      </w:r>
      <w:r w:rsidR="00E709E4" w:rsidRPr="008D4F00">
        <w:t>International Organization of Motor Vehicle Manufacturers (OICA)</w:t>
      </w:r>
      <w:r w:rsidR="00D00057" w:rsidRPr="008D4F00">
        <w:t xml:space="preserve"> and </w:t>
      </w:r>
      <w:r w:rsidR="00B14242" w:rsidRPr="008D4F00">
        <w:t>World Bicycle Industry Association (WBIA)</w:t>
      </w:r>
      <w:r w:rsidR="00E709E4" w:rsidRPr="008D4F00">
        <w:t>.</w:t>
      </w:r>
    </w:p>
    <w:p w14:paraId="6F981962" w14:textId="786BBD6E" w:rsidR="00E45FD8" w:rsidRPr="008D4F00" w:rsidRDefault="008A0E42" w:rsidP="00720550">
      <w:pPr>
        <w:pStyle w:val="SingleTxtG"/>
      </w:pPr>
      <w:r w:rsidRPr="008D4F00">
        <w:t>2.</w:t>
      </w:r>
      <w:r w:rsidRPr="008D4F00">
        <w:tab/>
      </w:r>
      <w:r w:rsidR="00E45FD8" w:rsidRPr="008D4F00">
        <w:t>Annex I lists the informal documents</w:t>
      </w:r>
      <w:r w:rsidR="00A31A85" w:rsidRPr="008D4F00">
        <w:t xml:space="preserve"> </w:t>
      </w:r>
      <w:r w:rsidR="006B6429" w:rsidRPr="008D4F00">
        <w:t>of</w:t>
      </w:r>
      <w:r w:rsidR="0071532F" w:rsidRPr="008D4F00">
        <w:t xml:space="preserve"> </w:t>
      </w:r>
      <w:r w:rsidR="00E45FD8" w:rsidRPr="008D4F00">
        <w:t>the session.</w:t>
      </w:r>
    </w:p>
    <w:p w14:paraId="3912BFB6" w14:textId="3C8D1383" w:rsidR="008A0E42" w:rsidRPr="008D4F00" w:rsidRDefault="0048732D" w:rsidP="00927405">
      <w:pPr>
        <w:pStyle w:val="HChG"/>
      </w:pPr>
      <w:r w:rsidRPr="008D4F00">
        <w:tab/>
      </w:r>
      <w:r w:rsidR="008A0E42" w:rsidRPr="008D4F00">
        <w:t>II.</w:t>
      </w:r>
      <w:r w:rsidR="008A0E42" w:rsidRPr="008D4F00">
        <w:tab/>
        <w:t xml:space="preserve">Adoption of the </w:t>
      </w:r>
      <w:r w:rsidR="00A304C6" w:rsidRPr="008D4F00">
        <w:t>A</w:t>
      </w:r>
      <w:r w:rsidR="008A0E42" w:rsidRPr="008D4F00">
        <w:t>genda (agenda item 1)</w:t>
      </w:r>
    </w:p>
    <w:p w14:paraId="1F516D61" w14:textId="7E02543F" w:rsidR="00556270" w:rsidRPr="008D4F00" w:rsidRDefault="00E10373" w:rsidP="000A4245">
      <w:pPr>
        <w:pStyle w:val="SingleTxtG"/>
        <w:spacing w:line="240" w:lineRule="auto"/>
        <w:ind w:left="2835" w:hanging="1701"/>
        <w:jc w:val="left"/>
      </w:pPr>
      <w:r w:rsidRPr="008D4F00">
        <w:rPr>
          <w:i/>
        </w:rPr>
        <w:t>Document</w:t>
      </w:r>
      <w:r w:rsidR="00530DF7" w:rsidRPr="008D4F00">
        <w:rPr>
          <w:i/>
        </w:rPr>
        <w:t>ation</w:t>
      </w:r>
      <w:r w:rsidRPr="008D4F00">
        <w:rPr>
          <w:i/>
        </w:rPr>
        <w:t>:</w:t>
      </w:r>
      <w:r w:rsidR="00543DA9" w:rsidRPr="008D4F00">
        <w:tab/>
        <w:t>ECE/TRANS/WP.29/GRS</w:t>
      </w:r>
      <w:r w:rsidR="00E3583D" w:rsidRPr="008D4F00">
        <w:t>P/20</w:t>
      </w:r>
      <w:r w:rsidR="005C406B" w:rsidRPr="008D4F00">
        <w:t>2</w:t>
      </w:r>
      <w:r w:rsidR="00042FEF" w:rsidRPr="008D4F00">
        <w:t>3</w:t>
      </w:r>
      <w:r w:rsidR="00EE5FA7" w:rsidRPr="008D4F00">
        <w:t>/</w:t>
      </w:r>
      <w:r w:rsidR="002437DE" w:rsidRPr="008D4F00">
        <w:t>25</w:t>
      </w:r>
      <w:r w:rsidR="0057741B" w:rsidRPr="008D4F00">
        <w:br/>
      </w:r>
      <w:r w:rsidR="00543DA9" w:rsidRPr="008D4F00">
        <w:t xml:space="preserve">Informal </w:t>
      </w:r>
      <w:r w:rsidR="00530DF7" w:rsidRPr="008D4F00">
        <w:t xml:space="preserve">documents </w:t>
      </w:r>
      <w:r w:rsidR="00BB5EF2" w:rsidRPr="008D4F00">
        <w:t>GR</w:t>
      </w:r>
      <w:r w:rsidR="00086EE2" w:rsidRPr="008D4F00">
        <w:t>SP-</w:t>
      </w:r>
      <w:r w:rsidR="00F83092" w:rsidRPr="008D4F00">
        <w:t>7</w:t>
      </w:r>
      <w:r w:rsidR="00577173" w:rsidRPr="008D4F00">
        <w:t>4</w:t>
      </w:r>
      <w:r w:rsidR="00082B6F" w:rsidRPr="008D4F00">
        <w:t>-</w:t>
      </w:r>
      <w:r w:rsidR="00703B87" w:rsidRPr="008D4F00">
        <w:t>0</w:t>
      </w:r>
      <w:r w:rsidR="00577173" w:rsidRPr="008D4F00">
        <w:t>2</w:t>
      </w:r>
      <w:r w:rsidR="000C2548" w:rsidRPr="008D4F00">
        <w:t xml:space="preserve"> </w:t>
      </w:r>
      <w:r w:rsidR="00C3283C" w:rsidRPr="008D4F00">
        <w:t>and</w:t>
      </w:r>
      <w:r w:rsidR="00F025A2" w:rsidRPr="008D4F00">
        <w:t xml:space="preserve"> GRSP-</w:t>
      </w:r>
      <w:r w:rsidR="00BD6D4D" w:rsidRPr="008D4F00">
        <w:t>7</w:t>
      </w:r>
      <w:r w:rsidR="00577173" w:rsidRPr="008D4F00">
        <w:t>4</w:t>
      </w:r>
      <w:r w:rsidR="00F025A2" w:rsidRPr="008D4F00">
        <w:t>-</w:t>
      </w:r>
      <w:r w:rsidR="00577173" w:rsidRPr="008D4F00">
        <w:t xml:space="preserve">16-Rev.1 </w:t>
      </w:r>
    </w:p>
    <w:p w14:paraId="11DDE7ED" w14:textId="70EF9114" w:rsidR="00A02DB3" w:rsidRPr="008D4F00" w:rsidRDefault="00C61319" w:rsidP="000E5E7B">
      <w:pPr>
        <w:pStyle w:val="SingleTxtG"/>
        <w:spacing w:line="240" w:lineRule="auto"/>
      </w:pPr>
      <w:r w:rsidRPr="008D4F00">
        <w:t>3</w:t>
      </w:r>
      <w:r w:rsidR="00A02DB3" w:rsidRPr="008D4F00">
        <w:t>.</w:t>
      </w:r>
      <w:r w:rsidR="00A02DB3" w:rsidRPr="008D4F00">
        <w:tab/>
      </w:r>
      <w:r w:rsidR="0011207A" w:rsidRPr="008D4F00">
        <w:t>GRSP considered and adopted the a</w:t>
      </w:r>
      <w:r w:rsidR="00F520FB" w:rsidRPr="008D4F00">
        <w:t>genda</w:t>
      </w:r>
      <w:r w:rsidR="00C918EB">
        <w:t xml:space="preserve"> (</w:t>
      </w:r>
      <w:r w:rsidR="00FB2231" w:rsidRPr="008D4F00">
        <w:t>ECE/TRANS/WP.29/GRSP/2023/25</w:t>
      </w:r>
      <w:r w:rsidR="00FB2231">
        <w:t>)</w:t>
      </w:r>
      <w:r w:rsidR="00871483" w:rsidRPr="008D4F00">
        <w:t>,</w:t>
      </w:r>
      <w:r w:rsidR="0064473A" w:rsidRPr="008D4F00">
        <w:t xml:space="preserve"> </w:t>
      </w:r>
      <w:r w:rsidR="00293755" w:rsidRPr="008D4F00">
        <w:t xml:space="preserve">the </w:t>
      </w:r>
      <w:r w:rsidR="0064473A" w:rsidRPr="008D4F00">
        <w:t>runnin</w:t>
      </w:r>
      <w:r w:rsidR="00871483" w:rsidRPr="008D4F00">
        <w:t>g order (GRSP-</w:t>
      </w:r>
      <w:r w:rsidR="004916CB" w:rsidRPr="008D4F00">
        <w:t>7</w:t>
      </w:r>
      <w:r w:rsidR="00577173" w:rsidRPr="008D4F00">
        <w:t>4</w:t>
      </w:r>
      <w:r w:rsidR="005D54C3" w:rsidRPr="008D4F00">
        <w:t>-</w:t>
      </w:r>
      <w:r w:rsidR="001A6AC5" w:rsidRPr="008D4F00">
        <w:t>0</w:t>
      </w:r>
      <w:r w:rsidR="00577173" w:rsidRPr="008D4F00">
        <w:t>2</w:t>
      </w:r>
      <w:r w:rsidR="0011207A" w:rsidRPr="008D4F00">
        <w:t>)</w:t>
      </w:r>
      <w:r w:rsidR="00E21A8A" w:rsidRPr="008D4F00">
        <w:t xml:space="preserve"> </w:t>
      </w:r>
      <w:r w:rsidR="005A221E" w:rsidRPr="008D4F00">
        <w:t xml:space="preserve">and </w:t>
      </w:r>
      <w:r w:rsidR="00FE0061" w:rsidRPr="008D4F00">
        <w:t xml:space="preserve">the </w:t>
      </w:r>
      <w:r w:rsidR="005A221E" w:rsidRPr="008D4F00">
        <w:t>annotations</w:t>
      </w:r>
      <w:r w:rsidR="00FE0061" w:rsidRPr="008D4F00">
        <w:t xml:space="preserve"> </w:t>
      </w:r>
      <w:r w:rsidR="005A221E" w:rsidRPr="008D4F00">
        <w:t>(GRSP-</w:t>
      </w:r>
      <w:r w:rsidR="00012889" w:rsidRPr="008D4F00">
        <w:t>7</w:t>
      </w:r>
      <w:r w:rsidR="00577173" w:rsidRPr="008D4F00">
        <w:t>4</w:t>
      </w:r>
      <w:r w:rsidR="005A221E" w:rsidRPr="008D4F00">
        <w:t>-</w:t>
      </w:r>
      <w:r w:rsidR="00577173" w:rsidRPr="008D4F00">
        <w:t>1</w:t>
      </w:r>
      <w:r w:rsidR="00703B87" w:rsidRPr="008D4F00">
        <w:t>6</w:t>
      </w:r>
      <w:r w:rsidR="00577173" w:rsidRPr="008D4F00">
        <w:t>-Rev.1</w:t>
      </w:r>
      <w:r w:rsidR="005A221E" w:rsidRPr="008D4F00">
        <w:t>)</w:t>
      </w:r>
      <w:r w:rsidR="005D54C3" w:rsidRPr="008D4F00">
        <w:t xml:space="preserve">. </w:t>
      </w:r>
      <w:r w:rsidR="0011207A" w:rsidRPr="008D4F00">
        <w:t xml:space="preserve">GRSP informal working </w:t>
      </w:r>
      <w:r w:rsidR="008407E3" w:rsidRPr="008D4F00">
        <w:t xml:space="preserve">groups </w:t>
      </w:r>
      <w:r w:rsidR="003E08B4" w:rsidRPr="008D4F00">
        <w:t>are listed</w:t>
      </w:r>
      <w:r w:rsidR="005E5DAA" w:rsidRPr="008D4F00">
        <w:t xml:space="preserve"> </w:t>
      </w:r>
      <w:r w:rsidR="008407E3" w:rsidRPr="008D4F00">
        <w:t xml:space="preserve">in </w:t>
      </w:r>
      <w:r w:rsidR="00720550" w:rsidRPr="008D4F00">
        <w:t>a</w:t>
      </w:r>
      <w:r w:rsidR="008407E3" w:rsidRPr="008D4F00">
        <w:t>nnex</w:t>
      </w:r>
      <w:r w:rsidR="00FA7A40" w:rsidRPr="008D4F00">
        <w:t xml:space="preserve"> </w:t>
      </w:r>
      <w:r w:rsidR="00C04019" w:rsidRPr="008D4F00">
        <w:t>X</w:t>
      </w:r>
      <w:r w:rsidR="0011207A" w:rsidRPr="008D4F00">
        <w:t>.</w:t>
      </w:r>
    </w:p>
    <w:p w14:paraId="09171FBB" w14:textId="5752FC97" w:rsidR="008A0E42" w:rsidRPr="008D4F00" w:rsidRDefault="008A0E42" w:rsidP="00094B0B">
      <w:pPr>
        <w:pStyle w:val="HChG"/>
        <w:keepNext w:val="0"/>
        <w:keepLines w:val="0"/>
        <w:spacing w:before="240"/>
      </w:pPr>
      <w:bookmarkStart w:id="2" w:name="_Hlk73093957"/>
      <w:bookmarkStart w:id="3" w:name="_Hlk73094037"/>
      <w:r w:rsidRPr="008D4F00">
        <w:tab/>
      </w:r>
      <w:r w:rsidR="00504C24" w:rsidRPr="008D4F00">
        <w:t>I</w:t>
      </w:r>
      <w:r w:rsidR="00E578D9" w:rsidRPr="008D4F00">
        <w:t>II</w:t>
      </w:r>
      <w:r w:rsidRPr="008D4F00">
        <w:t>.</w:t>
      </w:r>
      <w:r w:rsidRPr="008D4F00">
        <w:tab/>
      </w:r>
      <w:r w:rsidR="0023597B" w:rsidRPr="008D4F00">
        <w:t>UN Global Technical R</w:t>
      </w:r>
      <w:r w:rsidR="006C1710" w:rsidRPr="008D4F00">
        <w:t>egulation No. 9 (Pedestrian safety)</w:t>
      </w:r>
      <w:r w:rsidR="00CC60D9" w:rsidRPr="008D4F00">
        <w:t xml:space="preserve"> (agenda</w:t>
      </w:r>
      <w:r w:rsidR="0087511D" w:rsidRPr="008D4F00">
        <w:t xml:space="preserve"> </w:t>
      </w:r>
      <w:r w:rsidR="00AD3336" w:rsidRPr="008D4F00">
        <w:t xml:space="preserve">item </w:t>
      </w:r>
      <w:r w:rsidR="006F5350" w:rsidRPr="008D4F00">
        <w:t>2</w:t>
      </w:r>
      <w:r w:rsidR="006C1710" w:rsidRPr="008D4F00">
        <w:t>)</w:t>
      </w:r>
    </w:p>
    <w:p w14:paraId="5728F7FD" w14:textId="6CBD9D63" w:rsidR="00927405" w:rsidRPr="008D4F00" w:rsidRDefault="00927405" w:rsidP="001B260F">
      <w:pPr>
        <w:pStyle w:val="H1G"/>
      </w:pPr>
      <w:r w:rsidRPr="008D4F00">
        <w:tab/>
      </w:r>
      <w:r w:rsidR="00AF0F91" w:rsidRPr="008D4F00">
        <w:tab/>
        <w:t>Proposal for A</w:t>
      </w:r>
      <w:r w:rsidR="009211F5" w:rsidRPr="008D4F00">
        <w:t>mendme</w:t>
      </w:r>
      <w:r w:rsidR="00AF0F91" w:rsidRPr="008D4F00">
        <w:t>nt</w:t>
      </w:r>
      <w:r w:rsidR="009211F5" w:rsidRPr="008D4F00">
        <w:t xml:space="preserve"> </w:t>
      </w:r>
      <w:r w:rsidR="00AF0F91" w:rsidRPr="008D4F00">
        <w:t>3</w:t>
      </w:r>
    </w:p>
    <w:p w14:paraId="05D7E0E0" w14:textId="72152965" w:rsidR="00E02F14" w:rsidRPr="008D4F00" w:rsidRDefault="00E10373">
      <w:pPr>
        <w:pStyle w:val="SingleTxtG"/>
        <w:spacing w:after="0" w:line="240" w:lineRule="auto"/>
        <w:ind w:left="2835" w:hanging="1701"/>
        <w:jc w:val="left"/>
      </w:pPr>
      <w:r w:rsidRPr="008D4F00">
        <w:rPr>
          <w:bCs/>
          <w:i/>
          <w:iCs/>
        </w:rPr>
        <w:t>Document</w:t>
      </w:r>
      <w:r w:rsidR="00530DF7" w:rsidRPr="008D4F00">
        <w:rPr>
          <w:bCs/>
          <w:i/>
          <w:iCs/>
        </w:rPr>
        <w:t>ation</w:t>
      </w:r>
      <w:r w:rsidRPr="008D4F00">
        <w:rPr>
          <w:bCs/>
          <w:i/>
          <w:iCs/>
        </w:rPr>
        <w:t>:</w:t>
      </w:r>
      <w:r w:rsidR="00B853AB" w:rsidRPr="008D4F00">
        <w:rPr>
          <w:bCs/>
          <w:i/>
          <w:iCs/>
        </w:rPr>
        <w:tab/>
      </w:r>
      <w:r w:rsidR="00F41AAD" w:rsidRPr="008D4F00">
        <w:t>ECE/TRANS/WP.29/202</w:t>
      </w:r>
      <w:r w:rsidR="00586D2E" w:rsidRPr="008D4F00">
        <w:t>3</w:t>
      </w:r>
      <w:r w:rsidR="00F41AAD" w:rsidRPr="008D4F00">
        <w:t>/</w:t>
      </w:r>
      <w:r w:rsidR="00577173" w:rsidRPr="008D4F00">
        <w:t>31</w:t>
      </w:r>
    </w:p>
    <w:p w14:paraId="59BE8172" w14:textId="668E3FFB" w:rsidR="003E43B2" w:rsidRPr="008D4F00" w:rsidRDefault="00303828" w:rsidP="000A4245">
      <w:pPr>
        <w:pStyle w:val="SingleTxtG"/>
        <w:spacing w:line="240" w:lineRule="auto"/>
        <w:ind w:left="2835" w:hanging="1701"/>
        <w:jc w:val="left"/>
      </w:pPr>
      <w:r w:rsidRPr="008D4F00">
        <w:tab/>
      </w:r>
      <w:r w:rsidR="002B4D1E" w:rsidRPr="008D4F00">
        <w:t xml:space="preserve">Informal </w:t>
      </w:r>
      <w:r w:rsidR="00530DF7" w:rsidRPr="008D4F00">
        <w:t xml:space="preserve">documents </w:t>
      </w:r>
      <w:r w:rsidR="002B4D1E" w:rsidRPr="008D4F00">
        <w:t>GRSP-</w:t>
      </w:r>
      <w:r w:rsidR="0071745E" w:rsidRPr="008D4F00">
        <w:t>7</w:t>
      </w:r>
      <w:r w:rsidR="00577173" w:rsidRPr="008D4F00">
        <w:t>4</w:t>
      </w:r>
      <w:r w:rsidR="002B4D1E" w:rsidRPr="008D4F00">
        <w:t>-</w:t>
      </w:r>
      <w:r w:rsidR="00D310D8" w:rsidRPr="008D4F00">
        <w:t>1</w:t>
      </w:r>
      <w:r w:rsidR="00577173" w:rsidRPr="008D4F00">
        <w:t>1-Rev.1 and</w:t>
      </w:r>
      <w:r w:rsidR="00F41AAD" w:rsidRPr="008D4F00">
        <w:t xml:space="preserve"> GRSP-</w:t>
      </w:r>
      <w:r w:rsidR="0071745E" w:rsidRPr="008D4F00">
        <w:t>7</w:t>
      </w:r>
      <w:r w:rsidR="00577173" w:rsidRPr="008D4F00">
        <w:t>4</w:t>
      </w:r>
      <w:r w:rsidR="00F41AAD" w:rsidRPr="008D4F00">
        <w:t>-</w:t>
      </w:r>
      <w:r w:rsidR="00577173" w:rsidRPr="008D4F00">
        <w:t>22</w:t>
      </w:r>
      <w:r w:rsidR="00D310D8" w:rsidRPr="008D4F00">
        <w:t>-Rev.1</w:t>
      </w:r>
    </w:p>
    <w:p w14:paraId="2A000F7A" w14:textId="0081DD83" w:rsidR="002B1233" w:rsidRPr="008D4F00" w:rsidRDefault="00E84A57" w:rsidP="00F71E5E">
      <w:pPr>
        <w:pStyle w:val="SingleTxtG"/>
      </w:pPr>
      <w:r w:rsidRPr="008D4F00">
        <w:t>4.</w:t>
      </w:r>
      <w:r w:rsidRPr="008D4F00">
        <w:tab/>
      </w:r>
      <w:bookmarkEnd w:id="2"/>
      <w:bookmarkEnd w:id="3"/>
      <w:r w:rsidR="00B41DE6" w:rsidRPr="008D4F00">
        <w:t>The expert from the Republic of Korea</w:t>
      </w:r>
      <w:r w:rsidR="003257D6" w:rsidRPr="008D4F00">
        <w:t xml:space="preserve">, </w:t>
      </w:r>
      <w:r w:rsidR="00795A8B" w:rsidRPr="008D4F00">
        <w:t>C</w:t>
      </w:r>
      <w:r w:rsidR="003257D6" w:rsidRPr="008D4F00">
        <w:t>hair of the Informal Working Group on Deployable Pedestrian Protection Systems (IWG DPPS)</w:t>
      </w:r>
      <w:r w:rsidR="00826F89" w:rsidRPr="008D4F00">
        <w:t>,</w:t>
      </w:r>
      <w:r w:rsidR="003257D6" w:rsidRPr="008D4F00">
        <w:t xml:space="preserve"> </w:t>
      </w:r>
      <w:r w:rsidR="00B41DE6" w:rsidRPr="008D4F00">
        <w:t>introduced the</w:t>
      </w:r>
      <w:r w:rsidR="002239F8" w:rsidRPr="008D4F00">
        <w:t xml:space="preserve"> final </w:t>
      </w:r>
      <w:r w:rsidR="00B41DE6" w:rsidRPr="008D4F00">
        <w:t xml:space="preserve">progress report </w:t>
      </w:r>
      <w:r w:rsidR="00826F89" w:rsidRPr="008D4F00">
        <w:t xml:space="preserve">of the </w:t>
      </w:r>
      <w:r w:rsidR="00E823A5">
        <w:t>G</w:t>
      </w:r>
      <w:r w:rsidR="00826F89" w:rsidRPr="008D4F00">
        <w:t xml:space="preserve">roup </w:t>
      </w:r>
      <w:r w:rsidR="00B41DE6" w:rsidRPr="008D4F00">
        <w:t>(GRSP-7</w:t>
      </w:r>
      <w:r w:rsidR="00CA57CE" w:rsidRPr="008D4F00">
        <w:t>4</w:t>
      </w:r>
      <w:r w:rsidR="00B41DE6" w:rsidRPr="008D4F00">
        <w:t>-1</w:t>
      </w:r>
      <w:r w:rsidR="00CA57CE" w:rsidRPr="008D4F00">
        <w:t>1</w:t>
      </w:r>
      <w:r w:rsidR="00A5531D" w:rsidRPr="008D4F00">
        <w:t>-Rev.1</w:t>
      </w:r>
      <w:r w:rsidR="00B41DE6" w:rsidRPr="008D4F00">
        <w:t>)</w:t>
      </w:r>
      <w:r w:rsidR="00E823A5">
        <w:t xml:space="preserve"> and </w:t>
      </w:r>
      <w:r w:rsidR="00E823A5" w:rsidRPr="008D4F00">
        <w:t>the final proposal for Amendment 3 to the UN GTR</w:t>
      </w:r>
      <w:r w:rsidR="00E823A5">
        <w:t xml:space="preserve"> (</w:t>
      </w:r>
      <w:r w:rsidR="00D218FE" w:rsidRPr="008D4F00">
        <w:t>ECE/TRANS/WP.29/2023/</w:t>
      </w:r>
      <w:r w:rsidR="00CA57CE" w:rsidRPr="008D4F00">
        <w:t>31</w:t>
      </w:r>
      <w:r w:rsidR="00D218FE" w:rsidRPr="008D4F00">
        <w:t xml:space="preserve"> and </w:t>
      </w:r>
      <w:r w:rsidR="00686527" w:rsidRPr="008D4F00">
        <w:t>GRSP-7</w:t>
      </w:r>
      <w:r w:rsidR="00CA57CE" w:rsidRPr="008D4F00">
        <w:t>4</w:t>
      </w:r>
      <w:r w:rsidR="00686527" w:rsidRPr="008D4F00">
        <w:t>-</w:t>
      </w:r>
      <w:r w:rsidR="00CA57CE" w:rsidRPr="008D4F00">
        <w:t>22</w:t>
      </w:r>
      <w:r w:rsidR="00686527" w:rsidRPr="008D4F00">
        <w:t>-Rev.1</w:t>
      </w:r>
      <w:r w:rsidR="00E823A5">
        <w:t>)</w:t>
      </w:r>
      <w:r w:rsidR="009062DF" w:rsidRPr="008D4F00">
        <w:t>.</w:t>
      </w:r>
      <w:r w:rsidR="00CA57CE" w:rsidRPr="008D4F00">
        <w:t xml:space="preserve"> </w:t>
      </w:r>
    </w:p>
    <w:p w14:paraId="4522CDD2" w14:textId="034785D3" w:rsidR="0094328A" w:rsidRPr="008D4F00" w:rsidRDefault="00AE2B2D" w:rsidP="0094328A">
      <w:pPr>
        <w:pStyle w:val="SingleTxtG"/>
      </w:pPr>
      <w:r w:rsidRPr="008D4F00">
        <w:t>5</w:t>
      </w:r>
      <w:r w:rsidR="009C1514" w:rsidRPr="008D4F00">
        <w:t>.</w:t>
      </w:r>
      <w:r w:rsidR="009C1514" w:rsidRPr="008D4F00">
        <w:tab/>
      </w:r>
      <w:r w:rsidR="0007508F" w:rsidRPr="008D4F00">
        <w:t xml:space="preserve">GRSP </w:t>
      </w:r>
      <w:r w:rsidR="0007508F" w:rsidRPr="00115F5C">
        <w:t xml:space="preserve">recommended the proposal of </w:t>
      </w:r>
      <w:r w:rsidR="00F15110" w:rsidRPr="00115F5C">
        <w:t>A</w:t>
      </w:r>
      <w:r w:rsidR="0007508F" w:rsidRPr="00115F5C">
        <w:t xml:space="preserve">mendment </w:t>
      </w:r>
      <w:r w:rsidR="00DC5AF9" w:rsidRPr="00115F5C">
        <w:t xml:space="preserve">3 </w:t>
      </w:r>
      <w:r w:rsidR="0007508F" w:rsidRPr="00115F5C">
        <w:t xml:space="preserve">to UN GTR No. </w:t>
      </w:r>
      <w:r w:rsidR="00DC5AF9" w:rsidRPr="00115F5C">
        <w:t>9</w:t>
      </w:r>
      <w:r w:rsidR="0007508F" w:rsidRPr="00115F5C">
        <w:t xml:space="preserve"> (ECE/TRANS/WP.29/GRSP/202</w:t>
      </w:r>
      <w:r w:rsidR="00DC5AF9" w:rsidRPr="00115F5C">
        <w:t>3</w:t>
      </w:r>
      <w:r w:rsidR="0007508F" w:rsidRPr="00115F5C">
        <w:t>/</w:t>
      </w:r>
      <w:r w:rsidR="00DC5AF9" w:rsidRPr="00115F5C">
        <w:t>31</w:t>
      </w:r>
      <w:r w:rsidR="0007508F" w:rsidRPr="00115F5C">
        <w:t xml:space="preserve">) </w:t>
      </w:r>
      <w:r w:rsidR="0025629C" w:rsidRPr="00115F5C">
        <w:t xml:space="preserve">as amended by annex II </w:t>
      </w:r>
      <w:r w:rsidR="00180A2E">
        <w:t>of</w:t>
      </w:r>
      <w:r w:rsidR="0025629C" w:rsidRPr="00115F5C">
        <w:t xml:space="preserve"> this report, </w:t>
      </w:r>
      <w:r w:rsidR="0007508F" w:rsidRPr="00115F5C">
        <w:t xml:space="preserve">and the final report </w:t>
      </w:r>
      <w:r w:rsidR="00BC4DD9" w:rsidRPr="00115F5C">
        <w:t xml:space="preserve">of the IWG </w:t>
      </w:r>
      <w:r w:rsidR="00AB6D77">
        <w:t>DPPS</w:t>
      </w:r>
      <w:r w:rsidR="00BC4DD9" w:rsidRPr="00115F5C">
        <w:t xml:space="preserve"> </w:t>
      </w:r>
      <w:r w:rsidR="00F13C91" w:rsidRPr="00115F5C">
        <w:t>(GRSP-74-</w:t>
      </w:r>
      <w:r w:rsidR="00747041" w:rsidRPr="00115F5C">
        <w:t>11-Rev.1</w:t>
      </w:r>
      <w:r w:rsidR="0007508F" w:rsidRPr="00115F5C">
        <w:t>)</w:t>
      </w:r>
      <w:r w:rsidR="00B0242A" w:rsidRPr="00115F5C">
        <w:t xml:space="preserve"> as</w:t>
      </w:r>
      <w:r w:rsidR="001D6017" w:rsidRPr="00115F5C">
        <w:t xml:space="preserve"> reproduced</w:t>
      </w:r>
      <w:r w:rsidR="00B0242A" w:rsidRPr="00115F5C">
        <w:t xml:space="preserve"> in annex II to the rep</w:t>
      </w:r>
      <w:r w:rsidR="003A0DC6" w:rsidRPr="00115F5C">
        <w:t>ort</w:t>
      </w:r>
      <w:r w:rsidR="0007508F" w:rsidRPr="00115F5C">
        <w:t>.</w:t>
      </w:r>
      <w:r w:rsidR="0007508F" w:rsidRPr="008D4F00">
        <w:t xml:space="preserve"> The secretariat was requested to submit the proposal and the final report as draft Amendment</w:t>
      </w:r>
      <w:r w:rsidR="00BD47EB" w:rsidRPr="008D4F00">
        <w:t> </w:t>
      </w:r>
      <w:r w:rsidR="00747041" w:rsidRPr="008D4F00">
        <w:t>3</w:t>
      </w:r>
      <w:r w:rsidR="0007508F" w:rsidRPr="008D4F00">
        <w:t xml:space="preserve"> to UN GTR No. </w:t>
      </w:r>
      <w:r w:rsidR="00747041" w:rsidRPr="008D4F00">
        <w:t>9</w:t>
      </w:r>
      <w:r w:rsidR="0007508F" w:rsidRPr="008D4F00">
        <w:t xml:space="preserve"> for consideration and vote to</w:t>
      </w:r>
      <w:r w:rsidR="0015572F" w:rsidRPr="008D4F00">
        <w:t xml:space="preserve"> the Executive Committee</w:t>
      </w:r>
      <w:r w:rsidR="00DB5CFD" w:rsidRPr="008D4F00">
        <w:t xml:space="preserve"> of the 1998 Agreement (AC.3)</w:t>
      </w:r>
      <w:r w:rsidR="0007508F" w:rsidRPr="008D4F00">
        <w:t xml:space="preserve"> at its June 202</w:t>
      </w:r>
      <w:r w:rsidR="00747041" w:rsidRPr="008D4F00">
        <w:t>4</w:t>
      </w:r>
      <w:r w:rsidR="0007508F" w:rsidRPr="008D4F00">
        <w:t xml:space="preserve"> session.</w:t>
      </w:r>
    </w:p>
    <w:p w14:paraId="6260BEC2" w14:textId="0035FFDD" w:rsidR="00E47C24" w:rsidRPr="008D4F00" w:rsidRDefault="0094328A" w:rsidP="000A4245">
      <w:pPr>
        <w:pStyle w:val="HChG"/>
      </w:pPr>
      <w:r w:rsidRPr="008D4F00">
        <w:tab/>
      </w:r>
      <w:r w:rsidR="00E578D9" w:rsidRPr="008D4F00">
        <w:t>I</w:t>
      </w:r>
      <w:r w:rsidR="00D21341" w:rsidRPr="008D4F00">
        <w:t>V.</w:t>
      </w:r>
      <w:r w:rsidR="00D21341" w:rsidRPr="008D4F00">
        <w:tab/>
      </w:r>
      <w:r w:rsidR="00B351F6" w:rsidRPr="008D4F00">
        <w:t>UN Global Technical R</w:t>
      </w:r>
      <w:r w:rsidR="00D21341" w:rsidRPr="008D4F00">
        <w:t>egulation No. 13 (Hydrogen and Fue</w:t>
      </w:r>
      <w:r w:rsidR="00AD3336" w:rsidRPr="008D4F00">
        <w:t xml:space="preserve">l Cell Vehicles) (agenda item </w:t>
      </w:r>
      <w:r w:rsidR="006F5350" w:rsidRPr="008D4F00">
        <w:t>3</w:t>
      </w:r>
      <w:r w:rsidR="003E44E6" w:rsidRPr="008D4F00">
        <w:t>)</w:t>
      </w:r>
    </w:p>
    <w:p w14:paraId="0E8E4A76" w14:textId="14DC6010" w:rsidR="00E02F14" w:rsidRPr="008D4F00" w:rsidRDefault="00E10373">
      <w:pPr>
        <w:pStyle w:val="SingleTxtG"/>
        <w:spacing w:line="240" w:lineRule="auto"/>
        <w:ind w:left="2835" w:hanging="1701"/>
        <w:jc w:val="left"/>
      </w:pPr>
      <w:r w:rsidRPr="008D4F00">
        <w:rPr>
          <w:bCs/>
          <w:i/>
          <w:iCs/>
        </w:rPr>
        <w:t>Document</w:t>
      </w:r>
      <w:r w:rsidR="00530DF7" w:rsidRPr="008D4F00">
        <w:rPr>
          <w:bCs/>
          <w:i/>
          <w:iCs/>
        </w:rPr>
        <w:t>ation</w:t>
      </w:r>
      <w:r w:rsidRPr="008D4F00">
        <w:rPr>
          <w:bCs/>
          <w:i/>
          <w:iCs/>
        </w:rPr>
        <w:t>:</w:t>
      </w:r>
      <w:r w:rsidR="003875F3" w:rsidRPr="008D4F00">
        <w:rPr>
          <w:bCs/>
          <w:i/>
          <w:iCs/>
        </w:rPr>
        <w:tab/>
      </w:r>
      <w:r w:rsidR="00262DAE" w:rsidRPr="008D4F00">
        <w:t>ECE/TRANS/WP.29/</w:t>
      </w:r>
      <w:r w:rsidR="00D258DB" w:rsidRPr="008D4F00">
        <w:t>GRSP/</w:t>
      </w:r>
      <w:r w:rsidR="00262DAE" w:rsidRPr="008D4F00">
        <w:t>202</w:t>
      </w:r>
      <w:r w:rsidR="00F21DF0" w:rsidRPr="008D4F00">
        <w:t>3</w:t>
      </w:r>
      <w:r w:rsidR="00262DAE" w:rsidRPr="008D4F00">
        <w:t>/</w:t>
      </w:r>
      <w:r w:rsidR="00D258DB" w:rsidRPr="008D4F00">
        <w:t>26</w:t>
      </w:r>
      <w:r w:rsidR="00262DAE" w:rsidRPr="008D4F00">
        <w:rPr>
          <w:bCs/>
          <w:i/>
          <w:iCs/>
        </w:rPr>
        <w:br/>
      </w:r>
      <w:r w:rsidR="003875F3" w:rsidRPr="008D4F00">
        <w:t xml:space="preserve">Informal </w:t>
      </w:r>
      <w:r w:rsidR="00530DF7" w:rsidRPr="008D4F00">
        <w:t xml:space="preserve">document </w:t>
      </w:r>
      <w:r w:rsidR="003875F3" w:rsidRPr="008D4F00">
        <w:t>GRSP-</w:t>
      </w:r>
      <w:r w:rsidR="00CB2671" w:rsidRPr="008D4F00">
        <w:t>7</w:t>
      </w:r>
      <w:r w:rsidR="001E10D8" w:rsidRPr="008D4F00">
        <w:t>4</w:t>
      </w:r>
      <w:r w:rsidR="003875F3" w:rsidRPr="008D4F00">
        <w:t>-</w:t>
      </w:r>
      <w:r w:rsidR="001E10D8" w:rsidRPr="008D4F00">
        <w:t>1</w:t>
      </w:r>
      <w:bookmarkStart w:id="4" w:name="_Hlk11662088"/>
      <w:r w:rsidR="00351786" w:rsidRPr="008D4F00">
        <w:t>3</w:t>
      </w:r>
      <w:r w:rsidR="00E02F14" w:rsidRPr="008D4F00">
        <w:t xml:space="preserve"> </w:t>
      </w:r>
    </w:p>
    <w:p w14:paraId="5F5E7610" w14:textId="4A407503" w:rsidR="002B1233" w:rsidRPr="008D4F00" w:rsidRDefault="003B207F" w:rsidP="00345737">
      <w:pPr>
        <w:spacing w:after="120"/>
        <w:ind w:left="1134" w:right="1134"/>
        <w:jc w:val="both"/>
      </w:pPr>
      <w:r w:rsidRPr="008D4F00">
        <w:t>6</w:t>
      </w:r>
      <w:r w:rsidR="001F2223" w:rsidRPr="008D4F00">
        <w:t>.</w:t>
      </w:r>
      <w:r w:rsidR="001F2223" w:rsidRPr="008D4F00">
        <w:tab/>
      </w:r>
      <w:bookmarkStart w:id="5" w:name="_Hlk10728906"/>
      <w:r w:rsidR="005F3066" w:rsidRPr="008D4F00">
        <w:t>T</w:t>
      </w:r>
      <w:r w:rsidR="00F57B37" w:rsidRPr="008D4F00">
        <w:t>he expert from OICA</w:t>
      </w:r>
      <w:r w:rsidR="00C27378" w:rsidRPr="008D4F00">
        <w:t xml:space="preserve">, </w:t>
      </w:r>
      <w:r w:rsidR="00DF3733" w:rsidRPr="008D4F00">
        <w:t>S</w:t>
      </w:r>
      <w:r w:rsidR="00C27378" w:rsidRPr="008D4F00">
        <w:t xml:space="preserve">ecretary of </w:t>
      </w:r>
      <w:r w:rsidR="0001287F" w:rsidRPr="008D4F00">
        <w:t>IWG GTR13</w:t>
      </w:r>
      <w:r w:rsidR="00EA1117" w:rsidRPr="008D4F00">
        <w:t>,</w:t>
      </w:r>
      <w:r w:rsidR="0001287F" w:rsidRPr="008D4F00">
        <w:t xml:space="preserve"> P</w:t>
      </w:r>
      <w:r w:rsidR="007C391A" w:rsidRPr="008D4F00">
        <w:t xml:space="preserve">hase </w:t>
      </w:r>
      <w:r w:rsidR="0001287F" w:rsidRPr="008D4F00">
        <w:t>2</w:t>
      </w:r>
      <w:r w:rsidR="007C391A" w:rsidRPr="008D4F00">
        <w:t>,</w:t>
      </w:r>
      <w:r w:rsidR="00F57B37" w:rsidRPr="008D4F00">
        <w:t xml:space="preserve"> </w:t>
      </w:r>
      <w:r w:rsidR="006A5238" w:rsidRPr="008D4F00">
        <w:t xml:space="preserve">introduced </w:t>
      </w:r>
      <w:r w:rsidR="003363FB" w:rsidRPr="008D4F00">
        <w:t xml:space="preserve">ECE/TRANS/WP.29/GRSP/2023/26 </w:t>
      </w:r>
      <w:r w:rsidR="000649C6" w:rsidRPr="008D4F00">
        <w:t xml:space="preserve">and </w:t>
      </w:r>
      <w:r w:rsidR="006A5238" w:rsidRPr="008D4F00">
        <w:t>GRSP-7</w:t>
      </w:r>
      <w:r w:rsidR="00351786" w:rsidRPr="008D4F00">
        <w:t>4</w:t>
      </w:r>
      <w:r w:rsidR="006A5238" w:rsidRPr="008D4F00">
        <w:t>-</w:t>
      </w:r>
      <w:r w:rsidR="00351786" w:rsidRPr="008D4F00">
        <w:t>13</w:t>
      </w:r>
      <w:r w:rsidR="007C391A" w:rsidRPr="008D4F00">
        <w:t xml:space="preserve"> </w:t>
      </w:r>
      <w:r w:rsidR="00FA7CF9" w:rsidRPr="008D4F00">
        <w:t>pr</w:t>
      </w:r>
      <w:r w:rsidR="00E823A5">
        <w:t>o</w:t>
      </w:r>
      <w:r w:rsidR="00FA7CF9" w:rsidRPr="008D4F00">
        <w:t>posing</w:t>
      </w:r>
      <w:r w:rsidR="000649C6" w:rsidRPr="008D4F00">
        <w:t xml:space="preserve"> corrections</w:t>
      </w:r>
      <w:r w:rsidR="00312AF8" w:rsidRPr="008D4F00">
        <w:t xml:space="preserve"> to the</w:t>
      </w:r>
      <w:r w:rsidR="00D06CDB" w:rsidRPr="008D4F00">
        <w:t xml:space="preserve"> </w:t>
      </w:r>
      <w:r w:rsidR="0071787C" w:rsidRPr="00115F5C">
        <w:t xml:space="preserve">Amendment 1 to the UN </w:t>
      </w:r>
      <w:r w:rsidR="00BF210A" w:rsidRPr="00115F5C">
        <w:t>GTR</w:t>
      </w:r>
      <w:r w:rsidR="00447F2E" w:rsidRPr="00115F5C">
        <w:t xml:space="preserve"> established </w:t>
      </w:r>
      <w:r w:rsidR="00050556" w:rsidRPr="00115F5C">
        <w:t>by</w:t>
      </w:r>
      <w:r w:rsidR="00447F2E" w:rsidRPr="00115F5C">
        <w:t xml:space="preserve"> </w:t>
      </w:r>
      <w:r w:rsidR="009A51D0" w:rsidRPr="00115F5C">
        <w:t>WP</w:t>
      </w:r>
      <w:r w:rsidR="009A51D0" w:rsidRPr="008D4F00">
        <w:t xml:space="preserve">.29 and </w:t>
      </w:r>
      <w:r w:rsidR="00250073" w:rsidRPr="008D4F00">
        <w:t xml:space="preserve">AC.3 </w:t>
      </w:r>
      <w:r w:rsidR="00CA35FA" w:rsidRPr="008D4F00">
        <w:t>at</w:t>
      </w:r>
      <w:r w:rsidR="00050556" w:rsidRPr="008D4F00">
        <w:t xml:space="preserve"> their</w:t>
      </w:r>
      <w:r w:rsidR="00CA35FA" w:rsidRPr="008D4F00">
        <w:t xml:space="preserve"> </w:t>
      </w:r>
      <w:r w:rsidR="00250073" w:rsidRPr="008D4F00">
        <w:t>June 2023 session</w:t>
      </w:r>
      <w:r w:rsidR="009A51D0" w:rsidRPr="008D4F00">
        <w:t>s</w:t>
      </w:r>
      <w:r w:rsidR="002B1233" w:rsidRPr="008D4F00">
        <w:t>.</w:t>
      </w:r>
      <w:r w:rsidR="004219BE" w:rsidRPr="008D4F00">
        <w:t xml:space="preserve"> The GRSP Chair clarified that the </w:t>
      </w:r>
      <w:r w:rsidR="006B3969" w:rsidRPr="008D4F00">
        <w:t xml:space="preserve">corrections </w:t>
      </w:r>
      <w:r w:rsidR="0056490B" w:rsidRPr="008D4F00">
        <w:t xml:space="preserve">aimed </w:t>
      </w:r>
      <w:r w:rsidR="004D63A5">
        <w:t>to re</w:t>
      </w:r>
      <w:r w:rsidR="0056490B" w:rsidRPr="008D4F00">
        <w:t>solv</w:t>
      </w:r>
      <w:r w:rsidR="004D63A5">
        <w:t>e</w:t>
      </w:r>
      <w:r w:rsidR="006B3969" w:rsidRPr="008D4F00">
        <w:t xml:space="preserve"> mistakes introduced </w:t>
      </w:r>
      <w:r w:rsidR="00127AAD" w:rsidRPr="008D4F00">
        <w:t xml:space="preserve">during the drafting of the amendment and would not affect </w:t>
      </w:r>
      <w:r w:rsidR="000A016B" w:rsidRPr="008D4F00">
        <w:t xml:space="preserve">the </w:t>
      </w:r>
      <w:r w:rsidR="004D63A5">
        <w:t xml:space="preserve">proposed </w:t>
      </w:r>
      <w:r w:rsidR="000A016B" w:rsidRPr="008D4F00">
        <w:t>use of the regulatory text.</w:t>
      </w:r>
    </w:p>
    <w:p w14:paraId="20DE4897" w14:textId="0C92CF4B" w:rsidR="00CB644D" w:rsidRPr="008D4F00" w:rsidRDefault="003B207F" w:rsidP="00DB5CFD">
      <w:pPr>
        <w:spacing w:after="120"/>
        <w:ind w:left="1134" w:right="1134"/>
        <w:jc w:val="both"/>
      </w:pPr>
      <w:r w:rsidRPr="008D4F00">
        <w:lastRenderedPageBreak/>
        <w:t>7</w:t>
      </w:r>
      <w:r w:rsidR="00A61FD1" w:rsidRPr="008D4F00">
        <w:t>.</w:t>
      </w:r>
      <w:r w:rsidR="00A61FD1" w:rsidRPr="008D4F00">
        <w:tab/>
        <w:t xml:space="preserve">GRSP </w:t>
      </w:r>
      <w:r w:rsidR="00D42AF8" w:rsidRPr="008D4F00">
        <w:t>recommended</w:t>
      </w:r>
      <w:r w:rsidR="00A61FD1" w:rsidRPr="008D4F00">
        <w:t xml:space="preserve"> </w:t>
      </w:r>
      <w:r w:rsidR="00D42AF8" w:rsidRPr="008D4F00">
        <w:t xml:space="preserve">the proposal and requested the secretariat to </w:t>
      </w:r>
      <w:r w:rsidR="00403CC6" w:rsidRPr="008D4F00">
        <w:t>submit</w:t>
      </w:r>
      <w:r w:rsidR="00CA57ED" w:rsidRPr="008D4F00">
        <w:t xml:space="preserve"> ECE/TRANS/WP.29/GRSP/2023/26, as amend</w:t>
      </w:r>
      <w:r w:rsidR="000362B8" w:rsidRPr="008D4F00">
        <w:t>ed</w:t>
      </w:r>
      <w:r w:rsidR="00CA57ED" w:rsidRPr="008D4F00">
        <w:t xml:space="preserve"> by annex </w:t>
      </w:r>
      <w:r w:rsidR="000362B8" w:rsidRPr="008D4F00">
        <w:t>III</w:t>
      </w:r>
      <w:r w:rsidR="001A1386" w:rsidRPr="008D4F00">
        <w:t xml:space="preserve"> </w:t>
      </w:r>
      <w:r w:rsidR="000362B8" w:rsidRPr="008D4F00">
        <w:t xml:space="preserve">to the report as </w:t>
      </w:r>
      <w:r w:rsidR="00486B61">
        <w:t>C</w:t>
      </w:r>
      <w:r w:rsidR="00A61FD1" w:rsidRPr="008D4F00">
        <w:t xml:space="preserve">orrigendum </w:t>
      </w:r>
      <w:r w:rsidR="000362B8" w:rsidRPr="008D4F00">
        <w:t xml:space="preserve">1 </w:t>
      </w:r>
      <w:r w:rsidR="005B02E6" w:rsidRPr="008D4F00">
        <w:t>to Ame</w:t>
      </w:r>
      <w:r w:rsidR="00DE4D31" w:rsidRPr="008D4F00">
        <w:t xml:space="preserve">ndment 1 to UN GTR No. 13 </w:t>
      </w:r>
      <w:r w:rsidR="00211469" w:rsidRPr="008D4F00">
        <w:t xml:space="preserve">for </w:t>
      </w:r>
      <w:r w:rsidR="00CB2B36" w:rsidRPr="008D4F00">
        <w:t>consideration and vote at the June 2024 session of AC.</w:t>
      </w:r>
      <w:r w:rsidR="0015572F" w:rsidRPr="008D4F00">
        <w:t xml:space="preserve">3. </w:t>
      </w:r>
    </w:p>
    <w:bookmarkEnd w:id="5"/>
    <w:p w14:paraId="63A1B9B1" w14:textId="746158DF" w:rsidR="00082B6F" w:rsidRPr="008D4F00" w:rsidRDefault="00E51100" w:rsidP="00094B0B">
      <w:pPr>
        <w:pStyle w:val="HChG"/>
        <w:spacing w:before="240"/>
      </w:pPr>
      <w:r w:rsidRPr="008D4F00">
        <w:tab/>
        <w:t>V</w:t>
      </w:r>
      <w:r w:rsidR="00871B4B" w:rsidRPr="008D4F00">
        <w:t>.</w:t>
      </w:r>
      <w:r w:rsidR="00871B4B" w:rsidRPr="008D4F00">
        <w:tab/>
      </w:r>
      <w:r w:rsidR="00B351F6" w:rsidRPr="008D4F00">
        <w:t>UN Global Technical R</w:t>
      </w:r>
      <w:r w:rsidR="00871B4B" w:rsidRPr="008D4F00">
        <w:t xml:space="preserve">egulation </w:t>
      </w:r>
      <w:r w:rsidR="00B92390" w:rsidRPr="008D4F00">
        <w:t xml:space="preserve">No. 20 (Electric vehicle safety) </w:t>
      </w:r>
      <w:r w:rsidR="00082B6F" w:rsidRPr="008D4F00">
        <w:t>(a</w:t>
      </w:r>
      <w:r w:rsidR="00DC48A8" w:rsidRPr="008D4F00">
        <w:t xml:space="preserve">genda item </w:t>
      </w:r>
      <w:r w:rsidR="006F5350" w:rsidRPr="008D4F00">
        <w:t>4</w:t>
      </w:r>
      <w:r w:rsidR="00082B6F" w:rsidRPr="008D4F00">
        <w:t>)</w:t>
      </w:r>
    </w:p>
    <w:bookmarkEnd w:id="4"/>
    <w:p w14:paraId="48745D3E" w14:textId="07CBB743" w:rsidR="002A59A0" w:rsidRPr="008D4F00" w:rsidRDefault="002A59A0" w:rsidP="002A59A0">
      <w:pPr>
        <w:pStyle w:val="SingleTxtG"/>
        <w:spacing w:line="240" w:lineRule="auto"/>
        <w:ind w:left="2835" w:hanging="1701"/>
        <w:jc w:val="left"/>
      </w:pPr>
      <w:r w:rsidRPr="008D4F00">
        <w:rPr>
          <w:bCs/>
          <w:i/>
          <w:iCs/>
        </w:rPr>
        <w:t>Documentation:</w:t>
      </w:r>
      <w:r w:rsidRPr="008D4F00">
        <w:rPr>
          <w:bCs/>
          <w:i/>
          <w:iCs/>
        </w:rPr>
        <w:tab/>
      </w:r>
      <w:r w:rsidRPr="008D4F00">
        <w:t>Informal document</w:t>
      </w:r>
      <w:r w:rsidR="00326A1C" w:rsidRPr="008D4F00">
        <w:t>s</w:t>
      </w:r>
      <w:r w:rsidRPr="008D4F00">
        <w:t xml:space="preserve"> GRSP-74-</w:t>
      </w:r>
      <w:r w:rsidR="00326A1C" w:rsidRPr="008D4F00">
        <w:t>33</w:t>
      </w:r>
      <w:r w:rsidR="008B61D2" w:rsidRPr="008D4F00">
        <w:t>-Rev.2 and GRSP-74-35</w:t>
      </w:r>
    </w:p>
    <w:p w14:paraId="6272A862" w14:textId="00E8AD46" w:rsidR="0009202C" w:rsidRPr="0009202C" w:rsidRDefault="0009202C" w:rsidP="0009202C">
      <w:pPr>
        <w:spacing w:after="120"/>
        <w:ind w:left="1134" w:right="1134"/>
        <w:jc w:val="both"/>
        <w:rPr>
          <w:color w:val="000000"/>
        </w:rPr>
      </w:pPr>
      <w:r>
        <w:rPr>
          <w:color w:val="000000"/>
        </w:rPr>
        <w:t>8.</w:t>
      </w:r>
      <w:r>
        <w:rPr>
          <w:color w:val="000000"/>
        </w:rPr>
        <w:tab/>
      </w:r>
      <w:r w:rsidRPr="0009202C">
        <w:rPr>
          <w:color w:val="000000"/>
        </w:rPr>
        <w:t xml:space="preserve">The EVS IWG Chair, on behalf of the co-sponsors (China, European Union, Japan, and the United States of America) and of the members of IWG GTR No. 20, Phase 2, reported on the progress (GRSP-74-33). He reported that at its last meeting held in Tokyo, Japan, the IWG did not yet reach consensus on a technically appropriate position or combination of the positions outlined in the progress report (the details of positions held can be found in the full report of the IWG).  As the mandate of the IWG is currently set to expire at the end of Dec 2023, he announced that a Special Session of AC.3 was scheduled to take place on Dec 20, 2023, to discuss a possible extension of the mandate to allow further deliberations and possible resolution. </w:t>
      </w:r>
    </w:p>
    <w:p w14:paraId="63B2A705" w14:textId="1DC58833" w:rsidR="0009202C" w:rsidRPr="0009202C" w:rsidRDefault="0009202C" w:rsidP="0009202C">
      <w:pPr>
        <w:spacing w:after="120"/>
        <w:ind w:left="1134" w:right="1134"/>
        <w:jc w:val="both"/>
        <w:rPr>
          <w:color w:val="000000"/>
        </w:rPr>
      </w:pPr>
      <w:r>
        <w:rPr>
          <w:color w:val="000000"/>
        </w:rPr>
        <w:t>9.</w:t>
      </w:r>
      <w:r>
        <w:rPr>
          <w:color w:val="000000"/>
        </w:rPr>
        <w:tab/>
      </w:r>
      <w:r w:rsidRPr="0009202C">
        <w:rPr>
          <w:color w:val="000000"/>
        </w:rPr>
        <w:t xml:space="preserve">The representative of the United States of America asked that GRSP consider recommending that AC.3 grant an extension of the mandate of the IWG to allow for resolution.  He added that a harmonized technically sound solution could be reached if the IWG would cooperate to develop a workplan with clear milestones and timelines tasking into account the needs of all members of GRSP. </w:t>
      </w:r>
    </w:p>
    <w:p w14:paraId="57BE487A" w14:textId="048755C9" w:rsidR="0009202C" w:rsidRPr="0009202C" w:rsidRDefault="0009202C" w:rsidP="0009202C">
      <w:pPr>
        <w:spacing w:after="120"/>
        <w:ind w:left="1134" w:right="1134"/>
        <w:jc w:val="both"/>
        <w:rPr>
          <w:color w:val="000000"/>
        </w:rPr>
      </w:pPr>
      <w:r>
        <w:rPr>
          <w:color w:val="000000"/>
        </w:rPr>
        <w:t>10.</w:t>
      </w:r>
      <w:r>
        <w:rPr>
          <w:color w:val="000000"/>
        </w:rPr>
        <w:tab/>
      </w:r>
      <w:r w:rsidRPr="0009202C">
        <w:rPr>
          <w:color w:val="000000"/>
        </w:rPr>
        <w:t xml:space="preserve">The representative of the EC, speaking on behalf of the EU Member States stated that the EU would oppose the extension of the mandate of the IWG. </w:t>
      </w:r>
      <w:r w:rsidRPr="0009202C">
        <w:rPr>
          <w:lang w:eastAsia="fr-FR"/>
        </w:rPr>
        <w:t xml:space="preserve">He stated that during the meeting in Tokyo, the EC, China, Japan and Korea had agreed on a compromise solution.   He also informed GRSP that these four CPs agreed to work in a separate group organized by the EC. He announced that the activity is open to all interested CPs. Further, he added that that the four CPs </w:t>
      </w:r>
      <w:r w:rsidRPr="0009202C">
        <w:rPr>
          <w:color w:val="000000"/>
        </w:rPr>
        <w:t xml:space="preserve">would request a new group under the framework of the 1958 Agreement to amend UN Regulation 100, by the May 2024 GRSP session. To that end, he introduced draft terms of reference (GRSP-74-35) and requested, with the support of the EU Member States, that a new group be established under GRSP.  </w:t>
      </w:r>
    </w:p>
    <w:p w14:paraId="39EF4C1C" w14:textId="533B9060" w:rsidR="0009202C" w:rsidRPr="0009202C" w:rsidRDefault="0009202C" w:rsidP="0009202C">
      <w:pPr>
        <w:spacing w:after="120"/>
        <w:ind w:left="1134" w:right="1134"/>
        <w:jc w:val="both"/>
        <w:rPr>
          <w:color w:val="000000"/>
        </w:rPr>
      </w:pPr>
      <w:r>
        <w:rPr>
          <w:color w:val="000000"/>
        </w:rPr>
        <w:t>11.</w:t>
      </w:r>
      <w:r>
        <w:rPr>
          <w:color w:val="000000"/>
        </w:rPr>
        <w:tab/>
      </w:r>
      <w:r w:rsidRPr="0009202C">
        <w:rPr>
          <w:color w:val="000000"/>
        </w:rPr>
        <w:t xml:space="preserve">The Chair concluded the discussion by deferring to the outcome of the Special Session of AC.3 regarding the IWG mandate extension under the 1998 Agreement, and to WP.29 for possible establishment of a new group on EVS under the 1958 Agreement. </w:t>
      </w:r>
    </w:p>
    <w:p w14:paraId="0AECB435" w14:textId="4F6E78AB" w:rsidR="008A0E42" w:rsidRPr="008D4F00" w:rsidRDefault="00DE3F6A" w:rsidP="00094B0B">
      <w:pPr>
        <w:pStyle w:val="HChG"/>
        <w:keepNext w:val="0"/>
        <w:keepLines w:val="0"/>
        <w:spacing w:before="240"/>
      </w:pPr>
      <w:r w:rsidRPr="008D4F00">
        <w:tab/>
      </w:r>
      <w:r w:rsidR="00E578D9" w:rsidRPr="008D4F00">
        <w:t>VI</w:t>
      </w:r>
      <w:r w:rsidR="00723D12" w:rsidRPr="008D4F00">
        <w:t>.</w:t>
      </w:r>
      <w:r w:rsidR="00723D12" w:rsidRPr="008D4F00">
        <w:tab/>
      </w:r>
      <w:r w:rsidR="00B351F6" w:rsidRPr="008D4F00">
        <w:t xml:space="preserve">UN </w:t>
      </w:r>
      <w:r w:rsidR="00723D12" w:rsidRPr="008D4F00">
        <w:t>Regulation No. 1</w:t>
      </w:r>
      <w:r w:rsidR="00A914D5" w:rsidRPr="008D4F00">
        <w:t>4</w:t>
      </w:r>
      <w:r w:rsidR="008A0E42" w:rsidRPr="008D4F00">
        <w:t xml:space="preserve"> </w:t>
      </w:r>
      <w:r w:rsidR="00C51507" w:rsidRPr="008D4F00">
        <w:t>(</w:t>
      </w:r>
      <w:r w:rsidR="00A914D5" w:rsidRPr="008D4F00">
        <w:t>Anchorages of s</w:t>
      </w:r>
      <w:r w:rsidR="00C51507" w:rsidRPr="008D4F00">
        <w:t>afety-belts) (a</w:t>
      </w:r>
      <w:r w:rsidR="00143F63" w:rsidRPr="008D4F00">
        <w:t xml:space="preserve">genda item </w:t>
      </w:r>
      <w:r w:rsidR="00BF35E8" w:rsidRPr="008D4F00">
        <w:t>5</w:t>
      </w:r>
      <w:r w:rsidR="008A0E42" w:rsidRPr="008D4F00">
        <w:t>)</w:t>
      </w:r>
    </w:p>
    <w:p w14:paraId="5DA58FD5" w14:textId="18F1EF78" w:rsidR="002A7355" w:rsidRPr="008D4F00" w:rsidRDefault="002A7355" w:rsidP="002A7355">
      <w:pPr>
        <w:pStyle w:val="SingleTxtG"/>
        <w:spacing w:line="240" w:lineRule="auto"/>
        <w:ind w:left="2835" w:hanging="1701"/>
        <w:jc w:val="left"/>
      </w:pPr>
      <w:r w:rsidRPr="008D4F00">
        <w:rPr>
          <w:bCs/>
          <w:i/>
          <w:iCs/>
        </w:rPr>
        <w:t>Documentation:</w:t>
      </w:r>
      <w:r w:rsidRPr="008D4F00">
        <w:rPr>
          <w:bCs/>
          <w:i/>
          <w:iCs/>
        </w:rPr>
        <w:tab/>
      </w:r>
      <w:r w:rsidRPr="008D4F00">
        <w:t>ECE/TRANS/WP.29/GRSP/2023/2</w:t>
      </w:r>
      <w:r w:rsidR="00553107" w:rsidRPr="008D4F00">
        <w:t>7</w:t>
      </w:r>
      <w:r w:rsidR="00553107" w:rsidRPr="008D4F00">
        <w:br/>
        <w:t>ECE/TRANS/WP.29/GRSP/2023/28</w:t>
      </w:r>
      <w:r w:rsidRPr="008D4F00">
        <w:rPr>
          <w:bCs/>
          <w:i/>
          <w:iCs/>
        </w:rPr>
        <w:br/>
      </w:r>
      <w:r w:rsidRPr="008D4F00">
        <w:t>Informal document</w:t>
      </w:r>
      <w:r w:rsidR="0075460B" w:rsidRPr="008D4F00">
        <w:t>s</w:t>
      </w:r>
      <w:r w:rsidRPr="008D4F00">
        <w:t xml:space="preserve"> GRSP-74-1</w:t>
      </w:r>
      <w:r w:rsidR="0075460B" w:rsidRPr="008D4F00">
        <w:t>9 and GRSP-74-20</w:t>
      </w:r>
    </w:p>
    <w:p w14:paraId="7D1BDE68" w14:textId="426DB5A0" w:rsidR="00E62304" w:rsidRPr="008D4F00" w:rsidRDefault="00572145" w:rsidP="00266D8F">
      <w:pPr>
        <w:spacing w:after="120"/>
        <w:ind w:left="1134" w:right="1134"/>
        <w:jc w:val="both"/>
      </w:pPr>
      <w:r w:rsidRPr="008D4F00">
        <w:t>1</w:t>
      </w:r>
      <w:r w:rsidR="0009202C">
        <w:t>2</w:t>
      </w:r>
      <w:r w:rsidR="00114B95" w:rsidRPr="008D4F00">
        <w:t>.</w:t>
      </w:r>
      <w:r w:rsidR="00590DC7" w:rsidRPr="008D4F00">
        <w:tab/>
        <w:t xml:space="preserve">The expert from Finland introduced </w:t>
      </w:r>
      <w:r w:rsidR="00891C54" w:rsidRPr="008D4F00">
        <w:t>ECE/TRANS/WP.29/GRSP/2023/27</w:t>
      </w:r>
      <w:r w:rsidR="00092B58" w:rsidRPr="008D4F00">
        <w:t xml:space="preserve"> </w:t>
      </w:r>
      <w:r w:rsidR="006A1542" w:rsidRPr="008D4F00">
        <w:t xml:space="preserve">to propose </w:t>
      </w:r>
      <w:r w:rsidR="003A606C" w:rsidRPr="008D4F00">
        <w:t xml:space="preserve">a </w:t>
      </w:r>
      <w:r w:rsidR="00E646F5" w:rsidRPr="008D4F00">
        <w:t xml:space="preserve">new </w:t>
      </w:r>
      <w:r w:rsidR="00FA74AA" w:rsidRPr="008D4F00">
        <w:t xml:space="preserve">series of amendments </w:t>
      </w:r>
      <w:r w:rsidR="00E646F5" w:rsidRPr="008D4F00">
        <w:t xml:space="preserve">to UN Regulations Nos. 14 </w:t>
      </w:r>
      <w:r w:rsidR="008B75BE" w:rsidRPr="008D4F00">
        <w:t>t</w:t>
      </w:r>
      <w:r w:rsidR="00226787">
        <w:t>hat</w:t>
      </w:r>
      <w:r w:rsidR="0017634F" w:rsidRPr="008D4F00">
        <w:t xml:space="preserve"> remove</w:t>
      </w:r>
      <w:r w:rsidR="00226787">
        <w:t>s</w:t>
      </w:r>
      <w:r w:rsidR="0017634F" w:rsidRPr="008D4F00">
        <w:t xml:space="preserve"> the derogations for </w:t>
      </w:r>
      <w:r w:rsidR="00FA74AA" w:rsidRPr="008D4F00">
        <w:t xml:space="preserve">the </w:t>
      </w:r>
      <w:r w:rsidR="0017634F" w:rsidRPr="008D4F00">
        <w:t>two-point</w:t>
      </w:r>
      <w:r w:rsidR="0081220C" w:rsidRPr="008D4F00">
        <w:t xml:space="preserve"> </w:t>
      </w:r>
      <w:r w:rsidR="0017634F" w:rsidRPr="008D4F00">
        <w:t>safety belts.</w:t>
      </w:r>
      <w:r w:rsidR="008F397A" w:rsidRPr="008D4F00">
        <w:t xml:space="preserve"> The expert from France </w:t>
      </w:r>
      <w:r w:rsidR="004041F5" w:rsidRPr="008D4F00">
        <w:t xml:space="preserve">and Italy </w:t>
      </w:r>
      <w:r w:rsidR="00424B92" w:rsidRPr="008D4F00">
        <w:t>requested more information and supporting evidence</w:t>
      </w:r>
      <w:r w:rsidR="00AD1F8F" w:rsidRPr="008D4F00">
        <w:t>.</w:t>
      </w:r>
      <w:r w:rsidR="000B06AC" w:rsidRPr="008D4F00">
        <w:t xml:space="preserve"> </w:t>
      </w:r>
      <w:r w:rsidR="003A070D" w:rsidRPr="008D4F00">
        <w:t xml:space="preserve">While the experts from Norway </w:t>
      </w:r>
      <w:r w:rsidR="00266D8F" w:rsidRPr="008D4F00">
        <w:t xml:space="preserve">and Sweden </w:t>
      </w:r>
      <w:r w:rsidR="003A070D" w:rsidRPr="008D4F00">
        <w:t xml:space="preserve">supported the </w:t>
      </w:r>
      <w:r w:rsidR="00266D8F" w:rsidRPr="008D4F00">
        <w:t>proposal</w:t>
      </w:r>
      <w:r w:rsidR="00226787">
        <w:t>, t</w:t>
      </w:r>
      <w:r w:rsidR="007F699A" w:rsidRPr="008D4F00">
        <w:t xml:space="preserve">he expert from </w:t>
      </w:r>
      <w:r w:rsidR="00156796" w:rsidRPr="008D4F00">
        <w:t xml:space="preserve">the </w:t>
      </w:r>
      <w:r w:rsidR="007F699A" w:rsidRPr="008D4F00">
        <w:t>United Kingdom</w:t>
      </w:r>
      <w:r w:rsidR="00E811A0" w:rsidRPr="008D4F00">
        <w:t xml:space="preserve"> requested further </w:t>
      </w:r>
      <w:r w:rsidR="00FC4273" w:rsidRPr="008D4F00">
        <w:t>statis</w:t>
      </w:r>
      <w:r w:rsidR="005A6BBE" w:rsidRPr="008D4F00">
        <w:t>tical data to support the proposal.</w:t>
      </w:r>
      <w:r w:rsidR="00567785" w:rsidRPr="008D4F00">
        <w:t xml:space="preserve"> The expert from Australia </w:t>
      </w:r>
      <w:r w:rsidR="000934AE" w:rsidRPr="008D4F00">
        <w:t>sta</w:t>
      </w:r>
      <w:r w:rsidR="00A474B6" w:rsidRPr="008D4F00">
        <w:t>t</w:t>
      </w:r>
      <w:r w:rsidR="000934AE" w:rsidRPr="008D4F00">
        <w:t xml:space="preserve">ed that </w:t>
      </w:r>
      <w:r w:rsidR="006234FB" w:rsidRPr="008D4F00">
        <w:t xml:space="preserve">he would like to </w:t>
      </w:r>
      <w:r w:rsidR="006E575B">
        <w:t>provide</w:t>
      </w:r>
      <w:r w:rsidR="006E575B" w:rsidRPr="008D4F00">
        <w:t xml:space="preserve"> </w:t>
      </w:r>
      <w:r w:rsidR="00241E6F" w:rsidRPr="008D4F00">
        <w:t xml:space="preserve">further data </w:t>
      </w:r>
      <w:r w:rsidR="004354F6" w:rsidRPr="008D4F00">
        <w:t xml:space="preserve">to </w:t>
      </w:r>
      <w:r w:rsidR="00226787">
        <w:t xml:space="preserve">clarify the </w:t>
      </w:r>
      <w:r w:rsidR="004354F6" w:rsidRPr="008D4F00">
        <w:t xml:space="preserve">way forward </w:t>
      </w:r>
      <w:r w:rsidR="006E575B">
        <w:t xml:space="preserve">in view of was insufficiently </w:t>
      </w:r>
      <w:r w:rsidR="006E575B" w:rsidRPr="008D4F00">
        <w:t xml:space="preserve">support </w:t>
      </w:r>
      <w:r w:rsidR="006E575B">
        <w:t xml:space="preserve">for </w:t>
      </w:r>
      <w:r w:rsidR="0042284F" w:rsidRPr="008D4F00">
        <w:t>the proposal</w:t>
      </w:r>
      <w:r w:rsidR="00A00B93" w:rsidRPr="008D4F00">
        <w:t xml:space="preserve">. </w:t>
      </w:r>
      <w:r w:rsidR="006E575B">
        <w:t>O</w:t>
      </w:r>
      <w:r w:rsidR="000713A0" w:rsidRPr="008D4F00">
        <w:t xml:space="preserve">n the suggestion of </w:t>
      </w:r>
      <w:r w:rsidR="00226787">
        <w:t xml:space="preserve">the </w:t>
      </w:r>
      <w:r w:rsidR="000713A0" w:rsidRPr="008D4F00">
        <w:t>GRS</w:t>
      </w:r>
      <w:r w:rsidR="00CA27F3" w:rsidRPr="008D4F00">
        <w:t xml:space="preserve">P Chair, the </w:t>
      </w:r>
      <w:r w:rsidR="00226787">
        <w:t>G</w:t>
      </w:r>
      <w:r w:rsidR="00CA27F3" w:rsidRPr="008D4F00">
        <w:t xml:space="preserve">roup agreed to resume discussion at its May 2024 session </w:t>
      </w:r>
      <w:r w:rsidR="00765FDF" w:rsidRPr="008D4F00">
        <w:t>based on</w:t>
      </w:r>
      <w:r w:rsidR="00CA27F3" w:rsidRPr="008D4F00">
        <w:t xml:space="preserve"> </w:t>
      </w:r>
      <w:r w:rsidR="009860C6" w:rsidRPr="008D4F00">
        <w:t xml:space="preserve">further statistical data and </w:t>
      </w:r>
      <w:r w:rsidR="00226787">
        <w:t xml:space="preserve">a </w:t>
      </w:r>
      <w:r w:rsidR="009860C6" w:rsidRPr="008D4F00">
        <w:t>cost</w:t>
      </w:r>
      <w:r w:rsidR="006E575B">
        <w:t>-</w:t>
      </w:r>
      <w:r w:rsidR="009860C6" w:rsidRPr="008D4F00">
        <w:t>benefit analysis</w:t>
      </w:r>
      <w:r w:rsidR="00226787">
        <w:t>, and</w:t>
      </w:r>
      <w:r w:rsidR="009860C6" w:rsidRPr="008D4F00">
        <w:t xml:space="preserve"> </w:t>
      </w:r>
      <w:r w:rsidR="006E575B">
        <w:t xml:space="preserve">then </w:t>
      </w:r>
      <w:r w:rsidR="00765FDF" w:rsidRPr="008D4F00">
        <w:t xml:space="preserve">to </w:t>
      </w:r>
      <w:r w:rsidR="00A22CDE" w:rsidRPr="008D4F00">
        <w:t>conclude</w:t>
      </w:r>
      <w:r w:rsidR="00E62304" w:rsidRPr="008D4F00">
        <w:t xml:space="preserve"> on ECE/TRANS/WP.29/GRSP/2023/27</w:t>
      </w:r>
      <w:r w:rsidR="00765FDF" w:rsidRPr="008D4F00">
        <w:t xml:space="preserve">. </w:t>
      </w:r>
    </w:p>
    <w:p w14:paraId="3D230EDC" w14:textId="21F8EA46" w:rsidR="00EF0204" w:rsidRPr="008D4F00" w:rsidRDefault="00EF0204" w:rsidP="00D30DA4">
      <w:pPr>
        <w:pStyle w:val="SingleTxtG"/>
        <w:spacing w:line="240" w:lineRule="auto"/>
      </w:pPr>
      <w:r w:rsidRPr="008D4F00">
        <w:t>1</w:t>
      </w:r>
      <w:r w:rsidR="0009202C">
        <w:t>3</w:t>
      </w:r>
      <w:r w:rsidRPr="008D4F00">
        <w:t>.</w:t>
      </w:r>
      <w:r w:rsidRPr="008D4F00">
        <w:tab/>
      </w:r>
      <w:r w:rsidR="00FA277A" w:rsidRPr="008D4F00">
        <w:t>T</w:t>
      </w:r>
      <w:r w:rsidR="00D1128A" w:rsidRPr="008D4F00">
        <w:t>he expert from OICA</w:t>
      </w:r>
      <w:r w:rsidR="007273B9" w:rsidRPr="008D4F00">
        <w:t xml:space="preserve"> introduced a presentation (GRSP-74-</w:t>
      </w:r>
      <w:r w:rsidR="00E04399" w:rsidRPr="008D4F00">
        <w:t>20</w:t>
      </w:r>
      <w:r w:rsidR="006D645A" w:rsidRPr="008D4F00">
        <w:t xml:space="preserve">) to </w:t>
      </w:r>
      <w:r w:rsidR="00413898" w:rsidRPr="008D4F00">
        <w:t>re</w:t>
      </w:r>
      <w:r w:rsidR="006D645A" w:rsidRPr="008D4F00">
        <w:t>introduce a proposal</w:t>
      </w:r>
      <w:r w:rsidR="00A7634D" w:rsidRPr="008D4F00">
        <w:t xml:space="preserve"> </w:t>
      </w:r>
      <w:r w:rsidR="00413898" w:rsidRPr="008D4F00">
        <w:t>(ECE/TRANS/WP.29/GRSP/2023/28</w:t>
      </w:r>
      <w:r w:rsidR="009D14EE">
        <w:t>,</w:t>
      </w:r>
      <w:r w:rsidR="00413898" w:rsidRPr="008D4F00">
        <w:t xml:space="preserve"> amended by </w:t>
      </w:r>
      <w:r w:rsidR="00E04399" w:rsidRPr="008D4F00">
        <w:t xml:space="preserve">GRSP-74-19) </w:t>
      </w:r>
      <w:r w:rsidR="00226787">
        <w:t xml:space="preserve">that </w:t>
      </w:r>
      <w:r w:rsidR="00120512" w:rsidRPr="008D4F00">
        <w:t>allow</w:t>
      </w:r>
      <w:r w:rsidR="00226787">
        <w:t>ed</w:t>
      </w:r>
      <w:r w:rsidR="00120512" w:rsidRPr="008D4F00">
        <w:t xml:space="preserve"> occupants </w:t>
      </w:r>
      <w:r w:rsidR="00D30DA4" w:rsidRPr="008D4F00">
        <w:t xml:space="preserve">to </w:t>
      </w:r>
      <w:r w:rsidR="00120512" w:rsidRPr="008D4F00">
        <w:t xml:space="preserve">use alternative seating positions only if this </w:t>
      </w:r>
      <w:r w:rsidR="00226787">
        <w:t xml:space="preserve">was </w:t>
      </w:r>
      <w:r w:rsidR="00120512" w:rsidRPr="008D4F00">
        <w:t xml:space="preserve">not </w:t>
      </w:r>
      <w:r w:rsidR="00226787">
        <w:t xml:space="preserve">in </w:t>
      </w:r>
      <w:r w:rsidR="00120512" w:rsidRPr="008D4F00">
        <w:t xml:space="preserve">conflict with </w:t>
      </w:r>
      <w:r w:rsidR="00226787">
        <w:t xml:space="preserve">any </w:t>
      </w:r>
      <w:r w:rsidR="00120512" w:rsidRPr="008D4F00">
        <w:t xml:space="preserve">other </w:t>
      </w:r>
      <w:r w:rsidR="00120512" w:rsidRPr="008D4F00">
        <w:lastRenderedPageBreak/>
        <w:t xml:space="preserve">UN Regulation. </w:t>
      </w:r>
      <w:r w:rsidR="00A00B05" w:rsidRPr="008D4F00">
        <w:t xml:space="preserve">The expert from Germany </w:t>
      </w:r>
      <w:r w:rsidR="00F720D2" w:rsidRPr="008D4F00">
        <w:t>recommended</w:t>
      </w:r>
      <w:r w:rsidR="008B715F" w:rsidRPr="008D4F00">
        <w:t xml:space="preserve"> th</w:t>
      </w:r>
      <w:r w:rsidR="00F720D2" w:rsidRPr="008D4F00">
        <w:t xml:space="preserve">e need </w:t>
      </w:r>
      <w:r w:rsidR="00226787">
        <w:t xml:space="preserve">to </w:t>
      </w:r>
      <w:r w:rsidR="00F720D2" w:rsidRPr="008D4F00">
        <w:t>star</w:t>
      </w:r>
      <w:r w:rsidR="00226787">
        <w:t>t</w:t>
      </w:r>
      <w:r w:rsidR="00F720D2" w:rsidRPr="008D4F00">
        <w:t xml:space="preserve"> studies </w:t>
      </w:r>
      <w:r w:rsidR="00226787" w:rsidRPr="008D4F00">
        <w:t xml:space="preserve">and </w:t>
      </w:r>
      <w:r w:rsidR="00226787">
        <w:t xml:space="preserve">to </w:t>
      </w:r>
      <w:r w:rsidR="00226787" w:rsidRPr="008D4F00">
        <w:t xml:space="preserve">reflect </w:t>
      </w:r>
      <w:r w:rsidR="00364392" w:rsidRPr="008D4F00">
        <w:t xml:space="preserve">on this subject </w:t>
      </w:r>
      <w:r w:rsidR="00683D6D" w:rsidRPr="008D4F00">
        <w:t xml:space="preserve">to introduce a proper amendment. </w:t>
      </w:r>
      <w:r w:rsidR="009555D9" w:rsidRPr="008D4F00">
        <w:t xml:space="preserve">The expert from France agreed. </w:t>
      </w:r>
      <w:r w:rsidR="00F94835" w:rsidRPr="008D4F00">
        <w:t xml:space="preserve">The expert from the Netherland </w:t>
      </w:r>
      <w:r w:rsidR="00995936" w:rsidRPr="008D4F00">
        <w:t>stated that an adoption of the proposal was premature</w:t>
      </w:r>
      <w:r w:rsidR="0070103F" w:rsidRPr="008D4F00">
        <w:t xml:space="preserve">. He </w:t>
      </w:r>
      <w:r w:rsidR="002E233B" w:rsidRPr="008D4F00">
        <w:t xml:space="preserve">added that </w:t>
      </w:r>
      <w:r w:rsidR="008F7D1E" w:rsidRPr="008D4F00">
        <w:t xml:space="preserve">the topic </w:t>
      </w:r>
      <w:r w:rsidR="00072C95" w:rsidRPr="008D4F00">
        <w:t xml:space="preserve">was relevant </w:t>
      </w:r>
      <w:r w:rsidR="001A4D86" w:rsidRPr="008D4F00">
        <w:t>and suggested focus</w:t>
      </w:r>
      <w:r w:rsidR="003C0360">
        <w:t>ing</w:t>
      </w:r>
      <w:r w:rsidR="001A4D86" w:rsidRPr="008D4F00">
        <w:t xml:space="preserve"> on broader perspectives (</w:t>
      </w:r>
      <w:r w:rsidR="008F7D1E" w:rsidRPr="008D4F00">
        <w:t xml:space="preserve">e.g. </w:t>
      </w:r>
      <w:r w:rsidR="001A4D86" w:rsidRPr="008D4F00">
        <w:t>autonomous vehicle</w:t>
      </w:r>
      <w:r w:rsidR="007E313D" w:rsidRPr="008D4F00">
        <w:t>s</w:t>
      </w:r>
      <w:r w:rsidR="001A4D86" w:rsidRPr="008D4F00">
        <w:t xml:space="preserve"> </w:t>
      </w:r>
      <w:r w:rsidR="008F7D1E" w:rsidRPr="008D4F00">
        <w:t xml:space="preserve">and new </w:t>
      </w:r>
      <w:r w:rsidR="007E313D" w:rsidRPr="008D4F00">
        <w:t>interior layouts</w:t>
      </w:r>
      <w:r w:rsidR="008F7D1E" w:rsidRPr="008D4F00">
        <w:t xml:space="preserve">). </w:t>
      </w:r>
      <w:r w:rsidR="00310290" w:rsidRPr="008D4F00">
        <w:t>Finally</w:t>
      </w:r>
      <w:r w:rsidR="00A26A6E" w:rsidRPr="008D4F00">
        <w:t>,</w:t>
      </w:r>
      <w:r w:rsidR="00310290" w:rsidRPr="008D4F00">
        <w:t xml:space="preserve"> GRSP </w:t>
      </w:r>
      <w:r w:rsidR="00884C88" w:rsidRPr="008D4F00">
        <w:t xml:space="preserve">agreed </w:t>
      </w:r>
      <w:r w:rsidR="00BB19E2" w:rsidRPr="008D4F00">
        <w:t xml:space="preserve">to establish a group of interested experts led by Germany </w:t>
      </w:r>
      <w:r w:rsidR="00CC1856" w:rsidRPr="008D4F00">
        <w:t>and</w:t>
      </w:r>
      <w:r w:rsidR="00955E81" w:rsidRPr="008D4F00">
        <w:t xml:space="preserve"> </w:t>
      </w:r>
      <w:r w:rsidR="003C0360">
        <w:t xml:space="preserve">to </w:t>
      </w:r>
      <w:r w:rsidR="00955E81" w:rsidRPr="008D4F00">
        <w:t xml:space="preserve">organize a workshop </w:t>
      </w:r>
      <w:r w:rsidR="00F5305A" w:rsidRPr="008D4F00">
        <w:t>(managed by OICA)</w:t>
      </w:r>
      <w:r w:rsidR="00CC1856" w:rsidRPr="008D4F00">
        <w:t xml:space="preserve">. </w:t>
      </w:r>
      <w:r w:rsidR="00D112CE" w:rsidRPr="008D4F00">
        <w:t>Experts from contracting</w:t>
      </w:r>
      <w:r w:rsidR="003C3B1E" w:rsidRPr="008D4F00">
        <w:t xml:space="preserve"> </w:t>
      </w:r>
      <w:r w:rsidR="00D112CE" w:rsidRPr="008D4F00">
        <w:t xml:space="preserve">parties </w:t>
      </w:r>
      <w:r w:rsidR="00215CF1" w:rsidRPr="008D4F00">
        <w:t xml:space="preserve">were invited to join </w:t>
      </w:r>
      <w:r w:rsidR="003C0360">
        <w:t xml:space="preserve">the </w:t>
      </w:r>
      <w:r w:rsidR="00215CF1" w:rsidRPr="008D4F00">
        <w:t xml:space="preserve">discussion </w:t>
      </w:r>
      <w:r w:rsidR="00A26A6E" w:rsidRPr="008D4F00">
        <w:t xml:space="preserve">and to </w:t>
      </w:r>
      <w:r w:rsidR="003C0360">
        <w:t xml:space="preserve">also </w:t>
      </w:r>
      <w:r w:rsidR="00A26A6E" w:rsidRPr="008D4F00">
        <w:t xml:space="preserve">table concerns. </w:t>
      </w:r>
    </w:p>
    <w:p w14:paraId="4D03AAFF" w14:textId="648FC7A5" w:rsidR="00855EFF" w:rsidRPr="008D4F00" w:rsidRDefault="00855EFF" w:rsidP="00855EFF">
      <w:pPr>
        <w:pStyle w:val="HChG"/>
        <w:keepNext w:val="0"/>
        <w:keepLines w:val="0"/>
        <w:spacing w:before="240"/>
      </w:pPr>
      <w:r w:rsidRPr="008D4F00">
        <w:tab/>
        <w:t>V</w:t>
      </w:r>
      <w:r w:rsidR="00CE177A" w:rsidRPr="008D4F00">
        <w:t>I</w:t>
      </w:r>
      <w:r w:rsidRPr="008D4F00">
        <w:t>I.</w:t>
      </w:r>
      <w:r w:rsidRPr="008D4F00">
        <w:tab/>
        <w:t>UN Regulation No. 16 (Safety-belts) (agenda item 6)</w:t>
      </w:r>
    </w:p>
    <w:p w14:paraId="78A14F07" w14:textId="4632EEDD" w:rsidR="00E93AAA" w:rsidRPr="00716CCD" w:rsidRDefault="00855EFF" w:rsidP="004D6A88">
      <w:pPr>
        <w:pStyle w:val="SingleTxtG"/>
        <w:spacing w:after="0" w:line="240" w:lineRule="auto"/>
        <w:ind w:left="2835" w:hanging="1701"/>
        <w:jc w:val="left"/>
        <w:rPr>
          <w:lang w:val="fr-CH"/>
        </w:rPr>
      </w:pPr>
      <w:r w:rsidRPr="00716CCD">
        <w:rPr>
          <w:i/>
          <w:lang w:val="fr-CH"/>
        </w:rPr>
        <w:t>Document</w:t>
      </w:r>
      <w:r w:rsidR="00B005B2" w:rsidRPr="00716CCD">
        <w:rPr>
          <w:i/>
          <w:lang w:val="fr-CH"/>
        </w:rPr>
        <w:t>ation</w:t>
      </w:r>
      <w:r w:rsidRPr="00716CCD">
        <w:rPr>
          <w:lang w:val="fr-CH"/>
        </w:rPr>
        <w:t>:</w:t>
      </w:r>
      <w:r w:rsidRPr="00716CCD">
        <w:rPr>
          <w:lang w:val="fr-CH"/>
        </w:rPr>
        <w:tab/>
      </w:r>
      <w:r w:rsidR="00E93AAA" w:rsidRPr="00716CCD">
        <w:rPr>
          <w:lang w:val="fr-CH"/>
        </w:rPr>
        <w:t>ECE/TRANS/WP.29/GRSP/2023/</w:t>
      </w:r>
      <w:r w:rsidR="00AB2E1F" w:rsidRPr="00716CCD">
        <w:rPr>
          <w:lang w:val="fr-CH"/>
        </w:rPr>
        <w:t>29</w:t>
      </w:r>
      <w:r w:rsidR="00E93AAA" w:rsidRPr="00716CCD">
        <w:rPr>
          <w:lang w:val="fr-CH"/>
        </w:rPr>
        <w:br/>
        <w:t>ECE/TRANS/WP.29/GRSP/2023/</w:t>
      </w:r>
      <w:r w:rsidR="004D6A88" w:rsidRPr="00716CCD">
        <w:rPr>
          <w:lang w:val="fr-CH"/>
        </w:rPr>
        <w:t>32</w:t>
      </w:r>
    </w:p>
    <w:p w14:paraId="20C3E549" w14:textId="0D6E2C1E" w:rsidR="00855EFF" w:rsidRPr="008D4F00" w:rsidRDefault="00855EFF" w:rsidP="000A4245">
      <w:pPr>
        <w:pStyle w:val="SingleTxtG"/>
        <w:spacing w:line="240" w:lineRule="auto"/>
        <w:ind w:left="2835"/>
        <w:jc w:val="left"/>
      </w:pPr>
      <w:r w:rsidRPr="008D4F00">
        <w:t>Informal</w:t>
      </w:r>
      <w:r w:rsidR="004511BC" w:rsidRPr="008D4F00">
        <w:t xml:space="preserve"> documents</w:t>
      </w:r>
      <w:r w:rsidRPr="008D4F00">
        <w:t xml:space="preserve"> </w:t>
      </w:r>
      <w:r w:rsidR="00655F46" w:rsidRPr="008D4F00">
        <w:t>GRSP-7</w:t>
      </w:r>
      <w:r w:rsidR="004D6A88" w:rsidRPr="008D4F00">
        <w:t>4</w:t>
      </w:r>
      <w:r w:rsidR="00655F46" w:rsidRPr="008D4F00">
        <w:t>-</w:t>
      </w:r>
      <w:r w:rsidR="004D6A88" w:rsidRPr="008D4F00">
        <w:t>06</w:t>
      </w:r>
      <w:r w:rsidR="00655F46" w:rsidRPr="008D4F00">
        <w:t xml:space="preserve">, </w:t>
      </w:r>
      <w:r w:rsidRPr="008D4F00">
        <w:t>GRSP-7</w:t>
      </w:r>
      <w:r w:rsidR="004D6A88" w:rsidRPr="008D4F00">
        <w:t>4</w:t>
      </w:r>
      <w:r w:rsidRPr="008D4F00">
        <w:t>-0</w:t>
      </w:r>
      <w:r w:rsidR="004D6A88" w:rsidRPr="008D4F00">
        <w:t>7</w:t>
      </w:r>
      <w:r w:rsidRPr="008D4F00">
        <w:t>, GRSP-7</w:t>
      </w:r>
      <w:r w:rsidR="004D6A88" w:rsidRPr="008D4F00">
        <w:t>4</w:t>
      </w:r>
      <w:r w:rsidRPr="008D4F00">
        <w:t>-</w:t>
      </w:r>
      <w:r w:rsidR="00BA44F2" w:rsidRPr="008D4F00">
        <w:t>14</w:t>
      </w:r>
      <w:r w:rsidR="001711FC" w:rsidRPr="008D4F00">
        <w:t xml:space="preserve"> and</w:t>
      </w:r>
      <w:r w:rsidR="00723405" w:rsidRPr="008D4F00">
        <w:t xml:space="preserve"> GRSP-7</w:t>
      </w:r>
      <w:r w:rsidR="00BA44F2" w:rsidRPr="008D4F00">
        <w:t>4</w:t>
      </w:r>
      <w:r w:rsidR="00723405" w:rsidRPr="008D4F00">
        <w:t>-</w:t>
      </w:r>
      <w:r w:rsidR="00BA44F2" w:rsidRPr="008D4F00">
        <w:t>24-Rev.5</w:t>
      </w:r>
      <w:r w:rsidR="001711FC" w:rsidRPr="008D4F00">
        <w:t>.</w:t>
      </w:r>
    </w:p>
    <w:p w14:paraId="3BD346FC" w14:textId="6D57C425" w:rsidR="00C94478" w:rsidRPr="008D4F00" w:rsidRDefault="00C94478" w:rsidP="00FF0D58">
      <w:pPr>
        <w:spacing w:after="120"/>
        <w:ind w:left="1134" w:right="1134"/>
        <w:jc w:val="both"/>
      </w:pPr>
      <w:r w:rsidRPr="008D4F00">
        <w:t>1</w:t>
      </w:r>
      <w:r w:rsidR="0009202C">
        <w:t>4</w:t>
      </w:r>
      <w:r w:rsidRPr="008D4F00">
        <w:t>.</w:t>
      </w:r>
      <w:r w:rsidRPr="008D4F00">
        <w:tab/>
      </w:r>
      <w:r w:rsidR="00DE0FFC" w:rsidRPr="008D4F00">
        <w:t xml:space="preserve">GRSP </w:t>
      </w:r>
      <w:r w:rsidR="005D5973" w:rsidRPr="008D4F00">
        <w:t xml:space="preserve">agreed </w:t>
      </w:r>
      <w:r w:rsidR="003C0360">
        <w:t xml:space="preserve">with the </w:t>
      </w:r>
      <w:r w:rsidR="005D5973" w:rsidRPr="008D4F00">
        <w:t xml:space="preserve">conclusions </w:t>
      </w:r>
      <w:r w:rsidR="003C0360">
        <w:t xml:space="preserve">of </w:t>
      </w:r>
      <w:r w:rsidR="005D5973" w:rsidRPr="008D4F00">
        <w:t xml:space="preserve">paragraph </w:t>
      </w:r>
      <w:r w:rsidR="005E70F2">
        <w:t>11</w:t>
      </w:r>
      <w:r w:rsidR="00E23B85" w:rsidRPr="008D4F00">
        <w:t xml:space="preserve">, </w:t>
      </w:r>
      <w:r w:rsidR="003C0360">
        <w:t xml:space="preserve">in reference to </w:t>
      </w:r>
      <w:r w:rsidR="006A6BA7" w:rsidRPr="008D4F00">
        <w:t xml:space="preserve">ECE/TRANS/WP.29/GRSP/2023/29 </w:t>
      </w:r>
      <w:r w:rsidR="0090703C">
        <w:t xml:space="preserve">which </w:t>
      </w:r>
      <w:r w:rsidRPr="008D4F00">
        <w:t>complement</w:t>
      </w:r>
      <w:r w:rsidR="003C0360">
        <w:t>s</w:t>
      </w:r>
      <w:r w:rsidRPr="008D4F00">
        <w:t xml:space="preserve"> the proposal on safety-belt anchorages and removes derogations for two-point safety-belts on buses and coaches. </w:t>
      </w:r>
    </w:p>
    <w:p w14:paraId="1BA32941" w14:textId="1282D5BB" w:rsidR="002B1233" w:rsidRPr="008D4F00" w:rsidRDefault="00855EFF" w:rsidP="00C94478">
      <w:pPr>
        <w:spacing w:after="120"/>
        <w:ind w:left="1134" w:right="1134"/>
        <w:jc w:val="both"/>
      </w:pPr>
      <w:r w:rsidRPr="008D4F00">
        <w:t>1</w:t>
      </w:r>
      <w:r w:rsidR="0009202C">
        <w:t>5</w:t>
      </w:r>
      <w:r w:rsidR="00572145" w:rsidRPr="008D4F00">
        <w:t>.</w:t>
      </w:r>
      <w:r w:rsidRPr="008D4F00">
        <w:tab/>
      </w:r>
      <w:r w:rsidR="008B4B43" w:rsidRPr="008D4F00">
        <w:t xml:space="preserve">The expert from the </w:t>
      </w:r>
      <w:r w:rsidR="00A43266" w:rsidRPr="008D4F00">
        <w:t xml:space="preserve">Netherlands introduced a presentation (GRSP-74-07) </w:t>
      </w:r>
      <w:r w:rsidR="003C0360">
        <w:t xml:space="preserve">for </w:t>
      </w:r>
      <w:r w:rsidR="002D4AAC" w:rsidRPr="008D4F00">
        <w:t>a proposal (</w:t>
      </w:r>
      <w:r w:rsidR="00766038" w:rsidRPr="008D4F00">
        <w:t>GRSP-7</w:t>
      </w:r>
      <w:r w:rsidR="002921EB" w:rsidRPr="008D4F00">
        <w:t>4</w:t>
      </w:r>
      <w:r w:rsidR="00766038" w:rsidRPr="008D4F00">
        <w:t>-0</w:t>
      </w:r>
      <w:r w:rsidR="00FF640C" w:rsidRPr="008D4F00">
        <w:t>6</w:t>
      </w:r>
      <w:r w:rsidR="002D4AAC" w:rsidRPr="008D4F00">
        <w:t>)</w:t>
      </w:r>
      <w:r w:rsidR="002A6B60" w:rsidRPr="008D4F00">
        <w:t xml:space="preserve"> </w:t>
      </w:r>
      <w:r w:rsidR="003C0360">
        <w:t xml:space="preserve">that </w:t>
      </w:r>
      <w:r w:rsidR="00C6391A" w:rsidRPr="008D4F00">
        <w:t>defin</w:t>
      </w:r>
      <w:r w:rsidR="003C0360">
        <w:t>es</w:t>
      </w:r>
      <w:r w:rsidR="00C6391A" w:rsidRPr="008D4F00">
        <w:t xml:space="preserve"> the judgement phase of the dynamic </w:t>
      </w:r>
      <w:r w:rsidR="00C94478" w:rsidRPr="008D4F00">
        <w:t>safety-</w:t>
      </w:r>
      <w:r w:rsidR="00C6391A" w:rsidRPr="008D4F00">
        <w:t xml:space="preserve">belt component test on the sled. </w:t>
      </w:r>
      <w:r w:rsidR="00FF0D58" w:rsidRPr="008D4F00">
        <w:t xml:space="preserve">The </w:t>
      </w:r>
      <w:r w:rsidR="00B2072F" w:rsidRPr="008D4F00">
        <w:t>expert</w:t>
      </w:r>
      <w:r w:rsidR="005A667E" w:rsidRPr="008D4F00">
        <w:t>s</w:t>
      </w:r>
      <w:r w:rsidR="00B2072F" w:rsidRPr="008D4F00">
        <w:t xml:space="preserve"> from </w:t>
      </w:r>
      <w:r w:rsidR="005A667E" w:rsidRPr="008D4F00">
        <w:t xml:space="preserve">France and </w:t>
      </w:r>
      <w:r w:rsidR="003C0360">
        <w:t xml:space="preserve">the Republic of </w:t>
      </w:r>
      <w:r w:rsidR="005A667E" w:rsidRPr="008D4F00">
        <w:t xml:space="preserve">Korea asked </w:t>
      </w:r>
      <w:r w:rsidR="003C0360">
        <w:t xml:space="preserve">for </w:t>
      </w:r>
      <w:r w:rsidR="005A667E" w:rsidRPr="008D4F00">
        <w:t>a time reservation on the proposal</w:t>
      </w:r>
      <w:r w:rsidR="0010177E" w:rsidRPr="008D4F00">
        <w:t xml:space="preserve">. </w:t>
      </w:r>
      <w:r w:rsidR="003C0360">
        <w:t>T</w:t>
      </w:r>
      <w:r w:rsidR="0010177E" w:rsidRPr="008D4F00">
        <w:t xml:space="preserve">he expert from Spain stated </w:t>
      </w:r>
      <w:r w:rsidR="008F0BEC" w:rsidRPr="008D4F00">
        <w:t xml:space="preserve">her intention to participate </w:t>
      </w:r>
      <w:r w:rsidR="003C0360">
        <w:t xml:space="preserve">if </w:t>
      </w:r>
      <w:r w:rsidR="008F0BEC" w:rsidRPr="008D4F00">
        <w:t>a</w:t>
      </w:r>
      <w:r w:rsidR="0010177E" w:rsidRPr="008D4F00">
        <w:t xml:space="preserve"> </w:t>
      </w:r>
      <w:r w:rsidR="008F0BEC" w:rsidRPr="008D4F00">
        <w:t xml:space="preserve">task force on this subject </w:t>
      </w:r>
      <w:r w:rsidR="003C0360">
        <w:t xml:space="preserve">was </w:t>
      </w:r>
      <w:r w:rsidR="008F0BEC" w:rsidRPr="008D4F00">
        <w:t xml:space="preserve">established. </w:t>
      </w:r>
      <w:r w:rsidR="0010177E" w:rsidRPr="008D4F00">
        <w:t>Finally,</w:t>
      </w:r>
      <w:r w:rsidR="008F0BEC" w:rsidRPr="008D4F00">
        <w:t xml:space="preserve"> the expert from the Netherlands</w:t>
      </w:r>
      <w:r w:rsidR="00CB5AA9" w:rsidRPr="008D4F00">
        <w:t xml:space="preserve"> </w:t>
      </w:r>
      <w:r w:rsidR="008B5546" w:rsidRPr="008D4F00">
        <w:t xml:space="preserve">announced that </w:t>
      </w:r>
      <w:r w:rsidR="00ED4AF4" w:rsidRPr="008D4F00">
        <w:t xml:space="preserve">he would </w:t>
      </w:r>
      <w:r w:rsidR="00CD29C1" w:rsidRPr="008D4F00">
        <w:t xml:space="preserve">email </w:t>
      </w:r>
      <w:r w:rsidR="00ED4AF4" w:rsidRPr="008D4F00">
        <w:t>interested experts</w:t>
      </w:r>
      <w:r w:rsidR="003C0360">
        <w:t>,</w:t>
      </w:r>
      <w:r w:rsidR="00ED4AF4" w:rsidRPr="008D4F00">
        <w:t xml:space="preserve"> </w:t>
      </w:r>
      <w:r w:rsidR="00D57EDD" w:rsidRPr="008D4F00">
        <w:t xml:space="preserve">through </w:t>
      </w:r>
      <w:r w:rsidR="00CD29C1" w:rsidRPr="008D4F00">
        <w:t>the secretariat</w:t>
      </w:r>
      <w:r w:rsidR="003C0360">
        <w:t>,</w:t>
      </w:r>
      <w:r w:rsidR="00CD29C1" w:rsidRPr="008D4F00">
        <w:t xml:space="preserve"> to participate </w:t>
      </w:r>
      <w:r w:rsidR="003C0500" w:rsidRPr="008D4F00">
        <w:t>in</w:t>
      </w:r>
      <w:r w:rsidR="00CD29C1" w:rsidRPr="008D4F00">
        <w:t xml:space="preserve"> this effort. </w:t>
      </w:r>
    </w:p>
    <w:p w14:paraId="655A1B87" w14:textId="30376BFA" w:rsidR="005E6334" w:rsidRPr="008D4F00" w:rsidRDefault="00C461D5" w:rsidP="005E6334">
      <w:pPr>
        <w:pStyle w:val="SingleTxtG"/>
        <w:spacing w:line="240" w:lineRule="auto"/>
      </w:pPr>
      <w:r w:rsidRPr="008D4F00">
        <w:t>1</w:t>
      </w:r>
      <w:r w:rsidR="0009202C">
        <w:t>6</w:t>
      </w:r>
      <w:r w:rsidR="001B255A" w:rsidRPr="008D4F00">
        <w:t>.</w:t>
      </w:r>
      <w:r w:rsidR="001B255A" w:rsidRPr="008D4F00">
        <w:tab/>
        <w:t xml:space="preserve">The expert from </w:t>
      </w:r>
      <w:r w:rsidR="004D3642" w:rsidRPr="008D4F00">
        <w:t xml:space="preserve">the Netherlands </w:t>
      </w:r>
      <w:r w:rsidR="002B793C" w:rsidRPr="008D4F00">
        <w:t xml:space="preserve">also informed GRSP </w:t>
      </w:r>
      <w:r w:rsidR="00180A2E">
        <w:t xml:space="preserve">about </w:t>
      </w:r>
      <w:r w:rsidR="002B793C" w:rsidRPr="008D4F00">
        <w:t xml:space="preserve">the </w:t>
      </w:r>
      <w:r w:rsidR="008446ED" w:rsidRPr="008D4F00">
        <w:t>start</w:t>
      </w:r>
      <w:r w:rsidR="003C0360">
        <w:t xml:space="preserve"> of</w:t>
      </w:r>
      <w:r w:rsidR="002B793C" w:rsidRPr="008D4F00">
        <w:t xml:space="preserve"> activit</w:t>
      </w:r>
      <w:r w:rsidR="003C0360">
        <w:t>ies</w:t>
      </w:r>
      <w:r w:rsidR="001B255A" w:rsidRPr="008D4F00">
        <w:t xml:space="preserve"> </w:t>
      </w:r>
      <w:r w:rsidR="00594A4B" w:rsidRPr="008D4F00">
        <w:t xml:space="preserve">of interested experts </w:t>
      </w:r>
      <w:r w:rsidR="003C0360">
        <w:t xml:space="preserve">on </w:t>
      </w:r>
      <w:r w:rsidR="001B255A" w:rsidRPr="008D4F00">
        <w:t>restructuring</w:t>
      </w:r>
      <w:r w:rsidR="00E12A2C" w:rsidRPr="008D4F00">
        <w:t xml:space="preserve"> </w:t>
      </w:r>
      <w:r w:rsidR="001B255A" w:rsidRPr="008D4F00">
        <w:t>UN Regulation No. 16</w:t>
      </w:r>
      <w:r w:rsidR="00E12A2C" w:rsidRPr="008D4F00">
        <w:t xml:space="preserve">. </w:t>
      </w:r>
      <w:r w:rsidR="00180A2E">
        <w:t>T</w:t>
      </w:r>
      <w:r w:rsidR="0027072E" w:rsidRPr="008D4F00">
        <w:t xml:space="preserve">he first meeting of the </w:t>
      </w:r>
      <w:r w:rsidR="003C0360">
        <w:t>G</w:t>
      </w:r>
      <w:r w:rsidR="00DF6D63" w:rsidRPr="008D4F00">
        <w:t xml:space="preserve">roup was scheduled </w:t>
      </w:r>
      <w:r w:rsidR="003C0360">
        <w:t>for</w:t>
      </w:r>
      <w:r w:rsidR="00DF6D63" w:rsidRPr="008D4F00">
        <w:t xml:space="preserve"> </w:t>
      </w:r>
      <w:r w:rsidR="003C0360" w:rsidRPr="008D4F00">
        <w:t>9</w:t>
      </w:r>
      <w:r w:rsidR="003C0360">
        <w:t xml:space="preserve"> and </w:t>
      </w:r>
      <w:r w:rsidR="003C0360" w:rsidRPr="008D4F00">
        <w:t>10</w:t>
      </w:r>
      <w:r w:rsidR="003C0360">
        <w:t xml:space="preserve"> </w:t>
      </w:r>
      <w:r w:rsidR="00935F80" w:rsidRPr="008D4F00">
        <w:t xml:space="preserve">January </w:t>
      </w:r>
      <w:r w:rsidR="00EE4DC3" w:rsidRPr="008D4F00">
        <w:t>2024</w:t>
      </w:r>
      <w:r w:rsidR="00935F80" w:rsidRPr="008D4F00">
        <w:t xml:space="preserve"> in Brussels. </w:t>
      </w:r>
      <w:r w:rsidR="00882626" w:rsidRPr="008D4F00">
        <w:t>He added that this activity aim</w:t>
      </w:r>
      <w:r w:rsidR="003C0360">
        <w:t>ed</w:t>
      </w:r>
      <w:r w:rsidR="00882626" w:rsidRPr="008D4F00">
        <w:t xml:space="preserve"> solely at splitting the UN Regulation and not at introducing </w:t>
      </w:r>
      <w:r w:rsidR="00924B8F" w:rsidRPr="008D4F00">
        <w:t xml:space="preserve">new provisions. He concluded that </w:t>
      </w:r>
      <w:r w:rsidR="002F42C2" w:rsidRPr="008D4F00">
        <w:t>IWG on International Whole Vehicle Type Approval (</w:t>
      </w:r>
      <w:r w:rsidR="001B255A" w:rsidRPr="008D4F00">
        <w:t>IWVTA</w:t>
      </w:r>
      <w:r w:rsidR="002F42C2" w:rsidRPr="008D4F00">
        <w:t>)</w:t>
      </w:r>
      <w:r w:rsidR="005E6334" w:rsidRPr="008D4F00">
        <w:t xml:space="preserve"> </w:t>
      </w:r>
      <w:r w:rsidR="003C0360">
        <w:t xml:space="preserve">had been </w:t>
      </w:r>
      <w:r w:rsidR="0007363B" w:rsidRPr="008D4F00">
        <w:t>informed,</w:t>
      </w:r>
      <w:r w:rsidR="005E6334" w:rsidRPr="008D4F00">
        <w:t xml:space="preserve"> and </w:t>
      </w:r>
      <w:r w:rsidR="003C0360">
        <w:t xml:space="preserve">that </w:t>
      </w:r>
      <w:r w:rsidR="00321EEA" w:rsidRPr="008D4F00">
        <w:t xml:space="preserve">objection </w:t>
      </w:r>
      <w:r w:rsidR="003C0360">
        <w:t xml:space="preserve">had not been </w:t>
      </w:r>
      <w:r w:rsidR="00321EEA" w:rsidRPr="008D4F00">
        <w:t>raised on this activity (see para</w:t>
      </w:r>
      <w:r w:rsidR="003C0360">
        <w:t>graph</w:t>
      </w:r>
      <w:r w:rsidR="00321EEA" w:rsidRPr="008D4F00">
        <w:t xml:space="preserve"> </w:t>
      </w:r>
      <w:r w:rsidR="00884C88" w:rsidRPr="008D4F00">
        <w:t>4</w:t>
      </w:r>
      <w:r w:rsidR="00F4279C">
        <w:t>3</w:t>
      </w:r>
      <w:r w:rsidR="00321EEA" w:rsidRPr="008D4F00">
        <w:t xml:space="preserve"> </w:t>
      </w:r>
      <w:r w:rsidR="00180A2E">
        <w:t>of</w:t>
      </w:r>
      <w:r w:rsidR="00321EEA" w:rsidRPr="008D4F00">
        <w:t xml:space="preserve"> this report).</w:t>
      </w:r>
    </w:p>
    <w:p w14:paraId="0EB6DE06" w14:textId="1E142CE8" w:rsidR="00175187" w:rsidRPr="008D4F00" w:rsidRDefault="004C48ED" w:rsidP="002E5BC6">
      <w:pPr>
        <w:spacing w:after="120"/>
        <w:ind w:left="1134" w:right="1134"/>
        <w:jc w:val="both"/>
        <w:rPr>
          <w:lang w:eastAsia="ja-JP"/>
        </w:rPr>
      </w:pPr>
      <w:r w:rsidRPr="008D4F00">
        <w:rPr>
          <w:lang w:eastAsia="ja-JP"/>
        </w:rPr>
        <w:t>1</w:t>
      </w:r>
      <w:r w:rsidR="0009202C">
        <w:rPr>
          <w:lang w:eastAsia="ja-JP"/>
        </w:rPr>
        <w:t>7</w:t>
      </w:r>
      <w:r w:rsidRPr="008D4F00">
        <w:rPr>
          <w:lang w:eastAsia="ja-JP"/>
        </w:rPr>
        <w:t>.</w:t>
      </w:r>
      <w:r w:rsidR="00175187" w:rsidRPr="008D4F00">
        <w:rPr>
          <w:lang w:eastAsia="ja-JP"/>
        </w:rPr>
        <w:tab/>
        <w:t xml:space="preserve">The expert from </w:t>
      </w:r>
      <w:r w:rsidR="003C0360">
        <w:rPr>
          <w:lang w:eastAsia="ja-JP"/>
        </w:rPr>
        <w:t xml:space="preserve">the Republic </w:t>
      </w:r>
      <w:r w:rsidR="00B5657C">
        <w:rPr>
          <w:lang w:eastAsia="ja-JP"/>
        </w:rPr>
        <w:t xml:space="preserve">of </w:t>
      </w:r>
      <w:r w:rsidR="00175187" w:rsidRPr="008D4F00">
        <w:rPr>
          <w:lang w:eastAsia="ja-JP"/>
        </w:rPr>
        <w:t xml:space="preserve">Korea introduced </w:t>
      </w:r>
      <w:r w:rsidR="00BE61DE" w:rsidRPr="008D4F00">
        <w:rPr>
          <w:lang w:eastAsia="ja-JP"/>
        </w:rPr>
        <w:t>GRSP-74-14</w:t>
      </w:r>
      <w:r w:rsidR="00F846AC">
        <w:rPr>
          <w:lang w:eastAsia="ja-JP"/>
        </w:rPr>
        <w:t>,</w:t>
      </w:r>
      <w:r w:rsidR="00BE61DE" w:rsidRPr="008D4F00">
        <w:rPr>
          <w:lang w:eastAsia="ja-JP"/>
        </w:rPr>
        <w:t xml:space="preserve"> </w:t>
      </w:r>
      <w:r w:rsidR="008B181C" w:rsidRPr="008D4F00">
        <w:t xml:space="preserve">prepared by the </w:t>
      </w:r>
      <w:r w:rsidR="003C0360" w:rsidRPr="008D4F00">
        <w:t xml:space="preserve">Safety-Belt Reminder </w:t>
      </w:r>
      <w:r w:rsidR="00347D1B" w:rsidRPr="008D4F00">
        <w:t>(SBR)</w:t>
      </w:r>
      <w:r w:rsidR="008B181C" w:rsidRPr="008D4F00">
        <w:t xml:space="preserve"> ad</w:t>
      </w:r>
      <w:r w:rsidR="003C0360">
        <w:t xml:space="preserve"> </w:t>
      </w:r>
      <w:r w:rsidR="008B181C" w:rsidRPr="008D4F00">
        <w:t>hoc group to address S</w:t>
      </w:r>
      <w:r w:rsidR="007059D6" w:rsidRPr="008D4F00">
        <w:t>BR</w:t>
      </w:r>
      <w:r w:rsidR="008B181C" w:rsidRPr="008D4F00">
        <w:t xml:space="preserve"> related issues in </w:t>
      </w:r>
      <w:r w:rsidR="007059D6" w:rsidRPr="008D4F00">
        <w:t xml:space="preserve">UN </w:t>
      </w:r>
      <w:r w:rsidR="008B181C" w:rsidRPr="008D4F00">
        <w:t>R</w:t>
      </w:r>
      <w:r w:rsidR="007059D6" w:rsidRPr="008D4F00">
        <w:t xml:space="preserve">egulation No. </w:t>
      </w:r>
      <w:r w:rsidR="008B181C" w:rsidRPr="008D4F00">
        <w:t>16</w:t>
      </w:r>
      <w:r w:rsidR="007059D6" w:rsidRPr="008D4F00">
        <w:t xml:space="preserve">. </w:t>
      </w:r>
      <w:r w:rsidR="00CD6A3A" w:rsidRPr="008D4F00">
        <w:t>He announced that the ad</w:t>
      </w:r>
      <w:r w:rsidR="00786005">
        <w:t xml:space="preserve"> </w:t>
      </w:r>
      <w:r w:rsidR="00CD6A3A" w:rsidRPr="008D4F00">
        <w:t>hoc group w</w:t>
      </w:r>
      <w:r w:rsidR="00786005">
        <w:t>ould</w:t>
      </w:r>
      <w:r w:rsidR="00CD6A3A" w:rsidRPr="008D4F00">
        <w:t xml:space="preserve"> convene on </w:t>
      </w:r>
      <w:r w:rsidR="00786005" w:rsidRPr="008D4F00">
        <w:t xml:space="preserve">22 </w:t>
      </w:r>
      <w:r w:rsidR="00CD6A3A" w:rsidRPr="008D4F00">
        <w:t>January</w:t>
      </w:r>
      <w:r w:rsidR="00D520FD" w:rsidRPr="008D4F00">
        <w:t xml:space="preserve"> </w:t>
      </w:r>
      <w:r w:rsidR="00786005">
        <w:t xml:space="preserve">2024 </w:t>
      </w:r>
      <w:r w:rsidR="00D520FD" w:rsidRPr="008D4F00">
        <w:t xml:space="preserve">to revise </w:t>
      </w:r>
      <w:r w:rsidR="00CD052E" w:rsidRPr="008D4F00">
        <w:rPr>
          <w:lang w:eastAsia="ja-JP"/>
        </w:rPr>
        <w:t>GRSP-74-14</w:t>
      </w:r>
      <w:r w:rsidR="008B5AF4" w:rsidRPr="008D4F00">
        <w:rPr>
          <w:lang w:eastAsia="ja-JP"/>
        </w:rPr>
        <w:t xml:space="preserve"> and submit an official proposal </w:t>
      </w:r>
      <w:r w:rsidR="00FA686B" w:rsidRPr="008D4F00">
        <w:rPr>
          <w:lang w:eastAsia="ja-JP"/>
        </w:rPr>
        <w:t>for the May 2024 session of GRSP.</w:t>
      </w:r>
    </w:p>
    <w:p w14:paraId="15AC7BE3" w14:textId="6041AA2B" w:rsidR="00944C42" w:rsidRPr="008D4F00" w:rsidRDefault="00944C42" w:rsidP="006D1A65">
      <w:pPr>
        <w:pStyle w:val="SingleTxtG"/>
      </w:pPr>
      <w:r w:rsidRPr="008D4F00">
        <w:rPr>
          <w:lang w:eastAsia="ja-JP"/>
        </w:rPr>
        <w:t>1</w:t>
      </w:r>
      <w:r w:rsidR="0009202C">
        <w:rPr>
          <w:lang w:eastAsia="ja-JP"/>
        </w:rPr>
        <w:t>8</w:t>
      </w:r>
      <w:r w:rsidRPr="008D4F00">
        <w:rPr>
          <w:lang w:eastAsia="ja-JP"/>
        </w:rPr>
        <w:t>.</w:t>
      </w:r>
      <w:r w:rsidRPr="008D4F00">
        <w:rPr>
          <w:lang w:eastAsia="ja-JP"/>
        </w:rPr>
        <w:tab/>
        <w:t xml:space="preserve">The expert from Germany </w:t>
      </w:r>
      <w:r w:rsidR="00DC66C4" w:rsidRPr="008D4F00">
        <w:rPr>
          <w:lang w:eastAsia="ja-JP"/>
        </w:rPr>
        <w:t>introduced GRSP-74-31</w:t>
      </w:r>
      <w:r w:rsidR="003139B2" w:rsidRPr="008D4F00">
        <w:rPr>
          <w:lang w:eastAsia="ja-JP"/>
        </w:rPr>
        <w:t xml:space="preserve"> </w:t>
      </w:r>
      <w:bookmarkStart w:id="6" w:name="_Hlk152350532"/>
      <w:r w:rsidR="007F28F2" w:rsidRPr="008D4F00">
        <w:t xml:space="preserve">to clarify how to </w:t>
      </w:r>
      <w:r w:rsidR="00C02C28">
        <w:t xml:space="preserve">conduct </w:t>
      </w:r>
      <w:r w:rsidR="007F28F2" w:rsidRPr="008D4F00">
        <w:t xml:space="preserve">the buckle-opening test </w:t>
      </w:r>
      <w:r w:rsidR="00F846AC">
        <w:t xml:space="preserve">in </w:t>
      </w:r>
      <w:r w:rsidR="007F28F2" w:rsidRPr="008D4F00">
        <w:t>p</w:t>
      </w:r>
      <w:r w:rsidR="003B6026" w:rsidRPr="008D4F00">
        <w:t>aragraph</w:t>
      </w:r>
      <w:r w:rsidR="007F28F2" w:rsidRPr="008D4F00">
        <w:t xml:space="preserve"> 7.8. of the </w:t>
      </w:r>
      <w:r w:rsidR="003B6026" w:rsidRPr="008D4F00">
        <w:t>UN R</w:t>
      </w:r>
      <w:r w:rsidR="007F28F2" w:rsidRPr="008D4F00">
        <w:t>egulation</w:t>
      </w:r>
      <w:bookmarkEnd w:id="6"/>
      <w:r w:rsidR="003B6026" w:rsidRPr="008D4F00">
        <w:t xml:space="preserve">. </w:t>
      </w:r>
      <w:r w:rsidR="001F0BBE" w:rsidRPr="008D4F00">
        <w:t xml:space="preserve">He </w:t>
      </w:r>
      <w:r w:rsidR="001B70C2" w:rsidRPr="008D4F00">
        <w:t xml:space="preserve">added that he aimed </w:t>
      </w:r>
      <w:r w:rsidR="00786005">
        <w:t xml:space="preserve">to collect </w:t>
      </w:r>
      <w:r w:rsidR="000C0C54" w:rsidRPr="008D4F00">
        <w:t xml:space="preserve">comments </w:t>
      </w:r>
      <w:r w:rsidR="006D1A65" w:rsidRPr="008D4F00">
        <w:t xml:space="preserve">from GRSP experts </w:t>
      </w:r>
      <w:r w:rsidR="000C0C54" w:rsidRPr="008D4F00">
        <w:t xml:space="preserve">on his proposal </w:t>
      </w:r>
      <w:r w:rsidR="00786005">
        <w:t xml:space="preserve">and </w:t>
      </w:r>
      <w:r w:rsidR="000C0C54" w:rsidRPr="008D4F00">
        <w:t xml:space="preserve">to introduce a revised version at the </w:t>
      </w:r>
      <w:r w:rsidR="0058184B" w:rsidRPr="008D4F00">
        <w:t xml:space="preserve">May 2024 session of GRSP. </w:t>
      </w:r>
      <w:r w:rsidR="006D1A65" w:rsidRPr="008D4F00">
        <w:rPr>
          <w:rStyle w:val="SingleTxtGChar"/>
        </w:rPr>
        <w:t>GRSP also noted that if a new replacement proposal was not received by the secretariat, GRSP-74-31 should be confirmed for submission as an official document before the deadline</w:t>
      </w:r>
      <w:r w:rsidR="006D1A65" w:rsidRPr="008D4F00">
        <w:t>.</w:t>
      </w:r>
    </w:p>
    <w:p w14:paraId="5640A3E2" w14:textId="35BFF218" w:rsidR="00726500" w:rsidRPr="008D4F00" w:rsidRDefault="00175187" w:rsidP="00DF0995">
      <w:pPr>
        <w:spacing w:after="120"/>
        <w:ind w:left="1134" w:right="1134"/>
        <w:jc w:val="both"/>
      </w:pPr>
      <w:r w:rsidRPr="008D4F00">
        <w:rPr>
          <w:lang w:eastAsia="ja-JP"/>
        </w:rPr>
        <w:t>1</w:t>
      </w:r>
      <w:r w:rsidR="0009202C">
        <w:rPr>
          <w:lang w:eastAsia="ja-JP"/>
        </w:rPr>
        <w:t>9</w:t>
      </w:r>
      <w:r w:rsidRPr="008D4F00">
        <w:rPr>
          <w:lang w:eastAsia="ja-JP"/>
        </w:rPr>
        <w:t>.</w:t>
      </w:r>
      <w:r w:rsidR="004C48ED" w:rsidRPr="008D4F00">
        <w:rPr>
          <w:lang w:eastAsia="ja-JP"/>
        </w:rPr>
        <w:tab/>
      </w:r>
      <w:r w:rsidR="000C2445" w:rsidRPr="008D4F00">
        <w:rPr>
          <w:lang w:eastAsia="ja-JP"/>
        </w:rPr>
        <w:t xml:space="preserve">The expert from </w:t>
      </w:r>
      <w:r w:rsidR="00241A97" w:rsidRPr="008D4F00">
        <w:rPr>
          <w:lang w:eastAsia="ja-JP"/>
        </w:rPr>
        <w:t xml:space="preserve">Japan </w:t>
      </w:r>
      <w:r w:rsidR="00A14D45" w:rsidRPr="008D4F00">
        <w:rPr>
          <w:lang w:eastAsia="ja-JP"/>
        </w:rPr>
        <w:t xml:space="preserve">introduced </w:t>
      </w:r>
      <w:r w:rsidR="00600CB6" w:rsidRPr="008D4F00">
        <w:rPr>
          <w:lang w:eastAsia="ja-JP"/>
        </w:rPr>
        <w:t>GRSP-74-</w:t>
      </w:r>
      <w:r w:rsidR="007C6FFC" w:rsidRPr="008D4F00">
        <w:rPr>
          <w:lang w:eastAsia="ja-JP"/>
        </w:rPr>
        <w:t>24</w:t>
      </w:r>
      <w:r w:rsidR="002F7006" w:rsidRPr="008D4F00">
        <w:rPr>
          <w:lang w:eastAsia="ja-JP"/>
        </w:rPr>
        <w:t>-Rev.5</w:t>
      </w:r>
      <w:r w:rsidR="007C6FFC" w:rsidRPr="008D4F00">
        <w:rPr>
          <w:lang w:eastAsia="ja-JP"/>
        </w:rPr>
        <w:t xml:space="preserve"> amending </w:t>
      </w:r>
      <w:r w:rsidR="007C6FFC" w:rsidRPr="008D4F00">
        <w:t>ECE/TRANS/WP.29/GRSP/2023/32</w:t>
      </w:r>
      <w:r w:rsidR="00726500" w:rsidRPr="008D4F00">
        <w:t xml:space="preserve"> </w:t>
      </w:r>
      <w:r w:rsidR="00087C9F" w:rsidRPr="008D4F00">
        <w:t>to</w:t>
      </w:r>
      <w:r w:rsidR="003D7E04" w:rsidRPr="008D4F00">
        <w:t xml:space="preserve"> prevent the negative effects of</w:t>
      </w:r>
      <w:r w:rsidR="00087C9F" w:rsidRPr="008D4F00">
        <w:t xml:space="preserve"> slack </w:t>
      </w:r>
      <w:r w:rsidR="00786005">
        <w:t xml:space="preserve">from </w:t>
      </w:r>
      <w:r w:rsidR="00087C9F" w:rsidRPr="008D4F00">
        <w:t>the buckle</w:t>
      </w:r>
      <w:r w:rsidR="002F7006" w:rsidRPr="008D4F00">
        <w:t xml:space="preserve"> of </w:t>
      </w:r>
      <w:r w:rsidR="00786005">
        <w:t xml:space="preserve">the </w:t>
      </w:r>
      <w:r w:rsidR="002F7006" w:rsidRPr="008D4F00">
        <w:t>safety</w:t>
      </w:r>
      <w:r w:rsidR="00786005">
        <w:t xml:space="preserve"> </w:t>
      </w:r>
      <w:r w:rsidR="00087C9F" w:rsidRPr="008D4F00">
        <w:t xml:space="preserve">belt </w:t>
      </w:r>
      <w:r w:rsidR="00DF0995" w:rsidRPr="008D4F00">
        <w:t xml:space="preserve">on </w:t>
      </w:r>
      <w:r w:rsidR="00FA4045" w:rsidRPr="008D4F00">
        <w:t>vehicle occupants</w:t>
      </w:r>
      <w:r w:rsidR="00F04419" w:rsidRPr="008D4F00">
        <w:t>.</w:t>
      </w:r>
      <w:r w:rsidR="00FA4045" w:rsidRPr="008D4F00">
        <w:t xml:space="preserve"> </w:t>
      </w:r>
      <w:r w:rsidR="00D60A45" w:rsidRPr="008D4F00">
        <w:t xml:space="preserve">GRSP </w:t>
      </w:r>
      <w:r w:rsidR="00D47A81" w:rsidRPr="008D4F00">
        <w:t xml:space="preserve">adopted </w:t>
      </w:r>
      <w:r w:rsidR="00250B75" w:rsidRPr="008D4F00">
        <w:t>ECE/TRANS/WP.29/GRSP/2023/32</w:t>
      </w:r>
      <w:r w:rsidR="00DF20A0" w:rsidRPr="008D4F00">
        <w:t xml:space="preserve"> as </w:t>
      </w:r>
      <w:r w:rsidR="00D04E56">
        <w:t>amended</w:t>
      </w:r>
      <w:r w:rsidR="00DF20A0" w:rsidRPr="008D4F00">
        <w:t xml:space="preserve"> </w:t>
      </w:r>
      <w:r w:rsidR="00D04E56">
        <w:t>by</w:t>
      </w:r>
      <w:r w:rsidR="00DF20A0" w:rsidRPr="008D4F00">
        <w:t xml:space="preserve"> annex </w:t>
      </w:r>
      <w:r w:rsidR="00200540">
        <w:t>I</w:t>
      </w:r>
      <w:r w:rsidR="00DF506A" w:rsidRPr="008D4F00">
        <w:t xml:space="preserve">V </w:t>
      </w:r>
      <w:r w:rsidR="00180A2E">
        <w:t>of</w:t>
      </w:r>
      <w:r w:rsidR="00DF506A" w:rsidRPr="008D4F00">
        <w:t xml:space="preserve"> this report. </w:t>
      </w:r>
      <w:r w:rsidR="000B0C83" w:rsidRPr="008D4F00">
        <w:t xml:space="preserve">However, </w:t>
      </w:r>
      <w:r w:rsidR="00BD3779" w:rsidRPr="008D4F00">
        <w:t xml:space="preserve">since the work </w:t>
      </w:r>
      <w:r w:rsidR="0012589E" w:rsidRPr="008D4F00">
        <w:t xml:space="preserve">on splitting the UN Regulation was </w:t>
      </w:r>
      <w:r w:rsidR="00786005">
        <w:t xml:space="preserve">on hold, </w:t>
      </w:r>
      <w:r w:rsidR="004866B9" w:rsidRPr="008D4F00">
        <w:t xml:space="preserve">the secretariat was requested to </w:t>
      </w:r>
      <w:r w:rsidR="009C2E4A" w:rsidRPr="008D4F00">
        <w:t xml:space="preserve">submit the proposal as </w:t>
      </w:r>
      <w:r w:rsidR="00786005">
        <w:t xml:space="preserve">the </w:t>
      </w:r>
      <w:r w:rsidR="009C2E4A" w:rsidRPr="008D4F00">
        <w:t xml:space="preserve">draft </w:t>
      </w:r>
      <w:r w:rsidR="002B097C" w:rsidRPr="008D4F00">
        <w:t xml:space="preserve">10 series of amendments to UN Regulation No. 16 </w:t>
      </w:r>
      <w:r w:rsidR="00CD4DE2" w:rsidRPr="008D4F00">
        <w:t xml:space="preserve">to the next </w:t>
      </w:r>
      <w:r w:rsidR="002252AC" w:rsidRPr="008D4F00">
        <w:t xml:space="preserve">appropriate </w:t>
      </w:r>
      <w:r w:rsidR="00CD4DE2" w:rsidRPr="008D4F00">
        <w:t xml:space="preserve">WP.29 and </w:t>
      </w:r>
      <w:r w:rsidR="00B23205" w:rsidRPr="008D4F00">
        <w:t>AC.1 session</w:t>
      </w:r>
      <w:r w:rsidR="00F846AC">
        <w:t>s,</w:t>
      </w:r>
      <w:r w:rsidR="00B23205" w:rsidRPr="008D4F00">
        <w:t xml:space="preserve"> indicated by the group</w:t>
      </w:r>
      <w:r w:rsidR="00F14163" w:rsidRPr="008D4F00">
        <w:t xml:space="preserve"> of experts </w:t>
      </w:r>
      <w:r w:rsidR="00786005">
        <w:t xml:space="preserve">on </w:t>
      </w:r>
      <w:r w:rsidR="00840280" w:rsidRPr="008D4F00">
        <w:t>restructuring the UN Regulation</w:t>
      </w:r>
      <w:r w:rsidR="002252AC" w:rsidRPr="008D4F00">
        <w:t xml:space="preserve">. </w:t>
      </w:r>
      <w:r w:rsidR="00F84CA7" w:rsidRPr="008D4F00">
        <w:t xml:space="preserve"> </w:t>
      </w:r>
    </w:p>
    <w:p w14:paraId="52BDED13" w14:textId="2B62A55D" w:rsidR="00723D12" w:rsidRPr="008D4F00" w:rsidRDefault="00DE3F6A" w:rsidP="00F24B7A">
      <w:pPr>
        <w:pStyle w:val="HChG"/>
        <w:keepNext w:val="0"/>
        <w:keepLines w:val="0"/>
        <w:spacing w:before="240"/>
      </w:pPr>
      <w:r w:rsidRPr="008D4F00">
        <w:tab/>
      </w:r>
      <w:r w:rsidR="00EB619C" w:rsidRPr="008D4F00">
        <w:t>VII</w:t>
      </w:r>
      <w:r w:rsidR="00CE177A" w:rsidRPr="008D4F00">
        <w:t>I</w:t>
      </w:r>
      <w:r w:rsidR="00723D12" w:rsidRPr="008D4F00">
        <w:t>.</w:t>
      </w:r>
      <w:r w:rsidR="00723D12" w:rsidRPr="008D4F00">
        <w:tab/>
      </w:r>
      <w:r w:rsidR="00B351F6" w:rsidRPr="008D4F00">
        <w:t xml:space="preserve">UN </w:t>
      </w:r>
      <w:r w:rsidR="00723D12" w:rsidRPr="008D4F00">
        <w:t xml:space="preserve">Regulation No. 17 (Strength of seats) (agenda item </w:t>
      </w:r>
      <w:r w:rsidR="00CE177A" w:rsidRPr="008D4F00">
        <w:t>7</w:t>
      </w:r>
      <w:r w:rsidR="00723D12" w:rsidRPr="008D4F00">
        <w:t>)</w:t>
      </w:r>
    </w:p>
    <w:p w14:paraId="5B94AEA7" w14:textId="5BF8CC83" w:rsidR="0049593E" w:rsidRPr="008D4F00" w:rsidRDefault="00E10373" w:rsidP="00967CF4">
      <w:pPr>
        <w:pStyle w:val="SingleTxtG"/>
        <w:spacing w:line="240" w:lineRule="auto"/>
        <w:ind w:left="2835" w:hanging="1701"/>
        <w:jc w:val="left"/>
      </w:pPr>
      <w:r w:rsidRPr="008D4F00">
        <w:rPr>
          <w:i/>
        </w:rPr>
        <w:t>Document</w:t>
      </w:r>
      <w:r w:rsidR="00B005B2" w:rsidRPr="008D4F00">
        <w:rPr>
          <w:i/>
        </w:rPr>
        <w:t>ation</w:t>
      </w:r>
      <w:r w:rsidRPr="008D4F00">
        <w:rPr>
          <w:i/>
        </w:rPr>
        <w:t>:</w:t>
      </w:r>
      <w:r w:rsidR="00FF0FE7" w:rsidRPr="008D4F00">
        <w:tab/>
      </w:r>
      <w:r w:rsidR="00875570" w:rsidRPr="008D4F00">
        <w:t>ECE/TRANS/WP.29/202</w:t>
      </w:r>
      <w:r w:rsidR="00C236B5" w:rsidRPr="008D4F00">
        <w:t>3</w:t>
      </w:r>
      <w:r w:rsidR="00875570" w:rsidRPr="008D4F00">
        <w:t>/</w:t>
      </w:r>
      <w:r w:rsidR="00A36656" w:rsidRPr="008D4F00">
        <w:t>15</w:t>
      </w:r>
    </w:p>
    <w:p w14:paraId="469283F5" w14:textId="2E36C9B6" w:rsidR="00CD4393" w:rsidRPr="008D4F00" w:rsidRDefault="0009202C" w:rsidP="00613FA6">
      <w:pPr>
        <w:pStyle w:val="SingleTxtG"/>
        <w:spacing w:line="240" w:lineRule="auto"/>
      </w:pPr>
      <w:r>
        <w:t>20</w:t>
      </w:r>
      <w:r w:rsidR="00AD51AE" w:rsidRPr="008D4F00">
        <w:t>.</w:t>
      </w:r>
      <w:r w:rsidR="00AD51AE" w:rsidRPr="008D4F00">
        <w:tab/>
      </w:r>
      <w:r w:rsidR="00DE79ED" w:rsidRPr="008D4F00">
        <w:t xml:space="preserve">GRSP note that </w:t>
      </w:r>
      <w:r w:rsidR="00805D0B" w:rsidRPr="008D4F00">
        <w:t xml:space="preserve">WP.29 at its November 2023 session </w:t>
      </w:r>
      <w:r w:rsidR="00786005">
        <w:t xml:space="preserve">had returned </w:t>
      </w:r>
      <w:r w:rsidR="00DE79ED" w:rsidRPr="008D4F00">
        <w:t>ECE/TRANS/WP.29/2023/15 to GRSP for further revision</w:t>
      </w:r>
      <w:r w:rsidR="00B71B25" w:rsidRPr="008D4F00">
        <w:t xml:space="preserve"> (see ECE/TRANS/WP.29/</w:t>
      </w:r>
      <w:r w:rsidR="00F84CA7" w:rsidRPr="008D4F00">
        <w:t>1175</w:t>
      </w:r>
      <w:r w:rsidR="00991537">
        <w:t>,</w:t>
      </w:r>
      <w:r w:rsidR="00F84CA7" w:rsidRPr="008D4F00">
        <w:t xml:space="preserve"> para</w:t>
      </w:r>
      <w:r w:rsidR="00786005">
        <w:t>graph</w:t>
      </w:r>
      <w:r w:rsidR="00F84CA7" w:rsidRPr="008D4F00">
        <w:t xml:space="preserve"> 106).</w:t>
      </w:r>
      <w:r w:rsidR="00805D0B" w:rsidRPr="008D4F00">
        <w:t xml:space="preserve"> </w:t>
      </w:r>
      <w:r w:rsidR="00967CF4" w:rsidRPr="008D4F00">
        <w:t xml:space="preserve">The expert from </w:t>
      </w:r>
      <w:r w:rsidR="00DE79ED" w:rsidRPr="008D4F00">
        <w:t>OICA</w:t>
      </w:r>
      <w:r w:rsidR="00F84CA7" w:rsidRPr="008D4F00">
        <w:t xml:space="preserve">, </w:t>
      </w:r>
      <w:r w:rsidR="00A20B04" w:rsidRPr="008D4F00">
        <w:t>explained that</w:t>
      </w:r>
      <w:r w:rsidR="00F84CA7" w:rsidRPr="008D4F00">
        <w:t xml:space="preserve"> </w:t>
      </w:r>
      <w:r w:rsidR="00CD4393" w:rsidRPr="008D4F00">
        <w:t xml:space="preserve">the proposal </w:t>
      </w:r>
      <w:r w:rsidR="00CF7F9A" w:rsidRPr="008D4F00">
        <w:t xml:space="preserve">of Supplement 1 to the </w:t>
      </w:r>
      <w:r w:rsidR="008A340F" w:rsidRPr="008D4F00">
        <w:t xml:space="preserve">10 series of amendments </w:t>
      </w:r>
      <w:r w:rsidR="00786005">
        <w:t xml:space="preserve">had </w:t>
      </w:r>
      <w:r w:rsidR="008A340F" w:rsidRPr="008D4F00">
        <w:t xml:space="preserve">already </w:t>
      </w:r>
      <w:r w:rsidR="00786005">
        <w:t xml:space="preserve">been </w:t>
      </w:r>
      <w:r w:rsidR="008A340F" w:rsidRPr="008D4F00">
        <w:t xml:space="preserve">incorporated in </w:t>
      </w:r>
      <w:r w:rsidR="000A1081" w:rsidRPr="008D4F00">
        <w:t xml:space="preserve">the </w:t>
      </w:r>
      <w:r w:rsidR="008A340F" w:rsidRPr="008D4F00">
        <w:t xml:space="preserve">11 series of amendments </w:t>
      </w:r>
      <w:r w:rsidR="00A20B04" w:rsidRPr="008D4F00">
        <w:t>to UN Regulation No. 17</w:t>
      </w:r>
      <w:r w:rsidR="000A1081" w:rsidRPr="008D4F00">
        <w:t xml:space="preserve"> </w:t>
      </w:r>
      <w:r w:rsidR="00786005">
        <w:t xml:space="preserve">that had been </w:t>
      </w:r>
      <w:r w:rsidR="000A1081" w:rsidRPr="008D4F00">
        <w:t xml:space="preserve">adopted at the November </w:t>
      </w:r>
      <w:r w:rsidR="00F846AC">
        <w:t xml:space="preserve">2023 </w:t>
      </w:r>
      <w:r w:rsidR="000A1081" w:rsidRPr="008D4F00">
        <w:t xml:space="preserve">session of WP.29. </w:t>
      </w:r>
      <w:r w:rsidR="00822CBC" w:rsidRPr="008D4F00">
        <w:t xml:space="preserve">He </w:t>
      </w:r>
      <w:r w:rsidR="00822CBC" w:rsidRPr="008D4F00">
        <w:lastRenderedPageBreak/>
        <w:t xml:space="preserve">further explained that this supplement would imply </w:t>
      </w:r>
      <w:r w:rsidR="005E5AE0" w:rsidRPr="008D4F00">
        <w:t>a new provision that would enter into force immediately creating problems to manufacturers. Therefore</w:t>
      </w:r>
      <w:r w:rsidR="002525B0" w:rsidRPr="008D4F00">
        <w:t>,</w:t>
      </w:r>
      <w:r w:rsidR="005E5AE0" w:rsidRPr="008D4F00">
        <w:t xml:space="preserve"> he s</w:t>
      </w:r>
      <w:r w:rsidR="00F846AC">
        <w:t>uggest</w:t>
      </w:r>
      <w:r w:rsidR="005E5AE0" w:rsidRPr="008D4F00">
        <w:t>ed th</w:t>
      </w:r>
      <w:r w:rsidR="00F950DF" w:rsidRPr="008D4F00">
        <w:t xml:space="preserve">at the proposal be withdrawn. </w:t>
      </w:r>
      <w:r w:rsidR="00885131" w:rsidRPr="008D4F00">
        <w:t xml:space="preserve">The expert from Germany, author of ECE/TRANS/WP.29/2023/15, </w:t>
      </w:r>
      <w:r w:rsidR="0059325B" w:rsidRPr="008D4F00">
        <w:t>insisted that the proposal was still needed</w:t>
      </w:r>
      <w:r w:rsidR="00245BD7" w:rsidRPr="008D4F00">
        <w:t xml:space="preserve">. He </w:t>
      </w:r>
      <w:r w:rsidR="00991537">
        <w:t xml:space="preserve">offered to </w:t>
      </w:r>
      <w:r w:rsidR="0069315C" w:rsidRPr="008D4F00">
        <w:t xml:space="preserve">revise </w:t>
      </w:r>
      <w:r w:rsidR="008113E3" w:rsidRPr="008D4F00">
        <w:t>t</w:t>
      </w:r>
      <w:r w:rsidR="000462C1" w:rsidRPr="008D4F00">
        <w:t xml:space="preserve">he </w:t>
      </w:r>
      <w:r w:rsidR="00B352E1" w:rsidRPr="008D4F00">
        <w:t xml:space="preserve">proposal </w:t>
      </w:r>
      <w:r w:rsidR="008113E3" w:rsidRPr="008D4F00">
        <w:t xml:space="preserve">for further discussion at the May 2024 session of GRSP. </w:t>
      </w:r>
    </w:p>
    <w:p w14:paraId="69DB0CB4" w14:textId="2CD75D72" w:rsidR="00CE177A" w:rsidRPr="008D4F00" w:rsidRDefault="00CE177A" w:rsidP="00CE177A">
      <w:pPr>
        <w:pStyle w:val="HChG"/>
        <w:keepNext w:val="0"/>
        <w:keepLines w:val="0"/>
        <w:spacing w:before="240"/>
      </w:pPr>
      <w:r w:rsidRPr="008D4F00">
        <w:tab/>
        <w:t>IX.</w:t>
      </w:r>
      <w:r w:rsidRPr="008D4F00">
        <w:tab/>
        <w:t>UN Regulation No. 94 (Frontal impact) (agenda item 8)</w:t>
      </w:r>
    </w:p>
    <w:p w14:paraId="2D699D12" w14:textId="203A9781" w:rsidR="00CE177A" w:rsidRPr="008D4F00" w:rsidRDefault="00FD7434" w:rsidP="0045254F">
      <w:pPr>
        <w:pStyle w:val="SingleTxtG"/>
      </w:pPr>
      <w:r w:rsidRPr="008D4F00">
        <w:t>2</w:t>
      </w:r>
      <w:r w:rsidR="0009202C">
        <w:t>1</w:t>
      </w:r>
      <w:r w:rsidR="00761C82" w:rsidRPr="008D4F00">
        <w:t>.</w:t>
      </w:r>
      <w:r w:rsidR="00761C82" w:rsidRPr="008D4F00">
        <w:tab/>
      </w:r>
      <w:r w:rsidR="0045254F" w:rsidRPr="008D4F00">
        <w:t>New information was not provided.</w:t>
      </w:r>
    </w:p>
    <w:p w14:paraId="191B3827" w14:textId="5934B207" w:rsidR="00DD3E37" w:rsidRPr="008D4F00" w:rsidRDefault="00DD3E37" w:rsidP="00613D34">
      <w:pPr>
        <w:pStyle w:val="HChG"/>
        <w:keepNext w:val="0"/>
        <w:keepLines w:val="0"/>
        <w:spacing w:before="240"/>
      </w:pPr>
      <w:r w:rsidRPr="008D4F00">
        <w:tab/>
      </w:r>
      <w:r w:rsidR="00E25AB7" w:rsidRPr="008D4F00">
        <w:t>X</w:t>
      </w:r>
      <w:r w:rsidRPr="008D4F00">
        <w:t>.</w:t>
      </w:r>
      <w:r w:rsidRPr="008D4F00">
        <w:tab/>
        <w:t xml:space="preserve">UN Regulation No. 95 (Lateral impact) (agenda item </w:t>
      </w:r>
      <w:r w:rsidR="00EC75D2" w:rsidRPr="008D4F00">
        <w:t>9</w:t>
      </w:r>
      <w:r w:rsidRPr="008D4F00">
        <w:t>)</w:t>
      </w:r>
    </w:p>
    <w:p w14:paraId="1073EF10" w14:textId="7361E47E" w:rsidR="00BA0A71" w:rsidRPr="008D4F00" w:rsidRDefault="00FD7434" w:rsidP="00541E0B">
      <w:pPr>
        <w:pStyle w:val="SingleTxtG"/>
      </w:pPr>
      <w:bookmarkStart w:id="7" w:name="_Hlk105494797"/>
      <w:r w:rsidRPr="008D4F00">
        <w:t>2</w:t>
      </w:r>
      <w:r w:rsidR="0009202C">
        <w:t>2</w:t>
      </w:r>
      <w:r w:rsidR="00761C82" w:rsidRPr="008D4F00">
        <w:t>.</w:t>
      </w:r>
      <w:r w:rsidR="00761C82" w:rsidRPr="008D4F00">
        <w:tab/>
      </w:r>
      <w:r w:rsidR="0045254F" w:rsidRPr="008D4F00">
        <w:t>New information was not provided.</w:t>
      </w:r>
    </w:p>
    <w:bookmarkEnd w:id="7"/>
    <w:p w14:paraId="2A8C172C" w14:textId="7B3B3254" w:rsidR="00062B96" w:rsidRPr="008D4F00" w:rsidRDefault="00105579" w:rsidP="007C2232">
      <w:pPr>
        <w:pStyle w:val="HChG"/>
        <w:keepNext w:val="0"/>
        <w:keepLines w:val="0"/>
        <w:spacing w:before="240"/>
      </w:pPr>
      <w:r w:rsidRPr="008D4F00">
        <w:tab/>
      </w:r>
      <w:r w:rsidR="0075569E" w:rsidRPr="008D4F00">
        <w:t>X</w:t>
      </w:r>
      <w:r w:rsidR="00E25AB7" w:rsidRPr="008D4F00">
        <w:t>I</w:t>
      </w:r>
      <w:r w:rsidR="00062B96" w:rsidRPr="008D4F00">
        <w:t>.</w:t>
      </w:r>
      <w:r w:rsidR="00062B96" w:rsidRPr="008D4F00">
        <w:tab/>
      </w:r>
      <w:r w:rsidR="00675EB9" w:rsidRPr="008D4F00">
        <w:t xml:space="preserve">UN </w:t>
      </w:r>
      <w:r w:rsidR="00062B96" w:rsidRPr="008D4F00">
        <w:t xml:space="preserve">Regulation No. </w:t>
      </w:r>
      <w:r w:rsidR="00CF73C4" w:rsidRPr="008D4F00">
        <w:t>100</w:t>
      </w:r>
      <w:r w:rsidR="00062B96" w:rsidRPr="008D4F00">
        <w:t xml:space="preserve"> (</w:t>
      </w:r>
      <w:r w:rsidR="00CF73C4" w:rsidRPr="008D4F00">
        <w:t>Electric power trained vehicles</w:t>
      </w:r>
      <w:r w:rsidR="00062B96" w:rsidRPr="008D4F00">
        <w:t>) (agenda item </w:t>
      </w:r>
      <w:r w:rsidR="00E25AB7" w:rsidRPr="008D4F00">
        <w:t>10</w:t>
      </w:r>
      <w:r w:rsidR="00062B96" w:rsidRPr="008D4F00">
        <w:t>)</w:t>
      </w:r>
    </w:p>
    <w:p w14:paraId="05BE426A" w14:textId="7F213534" w:rsidR="00FF2DFD" w:rsidRPr="008D4F00" w:rsidRDefault="00E10373" w:rsidP="000A4245">
      <w:pPr>
        <w:pStyle w:val="SingleTxtG"/>
        <w:spacing w:line="240" w:lineRule="auto"/>
        <w:ind w:left="2835" w:hanging="1701"/>
        <w:jc w:val="left"/>
      </w:pPr>
      <w:r w:rsidRPr="008D4F00">
        <w:rPr>
          <w:i/>
        </w:rPr>
        <w:t>Document</w:t>
      </w:r>
      <w:r w:rsidR="00B005B2" w:rsidRPr="008D4F00">
        <w:rPr>
          <w:i/>
        </w:rPr>
        <w:t>ation</w:t>
      </w:r>
      <w:r w:rsidRPr="008D4F00">
        <w:rPr>
          <w:i/>
        </w:rPr>
        <w:t>:</w:t>
      </w:r>
      <w:r w:rsidR="00FF2DFD" w:rsidRPr="008D4F00">
        <w:tab/>
      </w:r>
      <w:r w:rsidR="0065149A" w:rsidRPr="008D4F00">
        <w:t>ECE/TRANS/WP.29/GRSP/202</w:t>
      </w:r>
      <w:r w:rsidR="008A1AE4" w:rsidRPr="008D4F00">
        <w:t>3</w:t>
      </w:r>
      <w:r w:rsidR="0065149A" w:rsidRPr="008D4F00">
        <w:t>/</w:t>
      </w:r>
      <w:r w:rsidR="00541E0B" w:rsidRPr="008D4F00">
        <w:t>35</w:t>
      </w:r>
      <w:r w:rsidR="008A1AE4" w:rsidRPr="008D4F00">
        <w:br/>
        <w:t>ECE/TRANS/WP.29/GRSP/2023/</w:t>
      </w:r>
      <w:r w:rsidR="00541E0B" w:rsidRPr="008D4F00">
        <w:t>3</w:t>
      </w:r>
      <w:r w:rsidR="008A1AE4" w:rsidRPr="008D4F00">
        <w:t>6</w:t>
      </w:r>
      <w:r w:rsidR="008A1AE4" w:rsidRPr="008D4F00">
        <w:br/>
      </w:r>
      <w:r w:rsidR="00FF2DFD" w:rsidRPr="008D4F00">
        <w:t xml:space="preserve">Informal </w:t>
      </w:r>
      <w:r w:rsidR="00B005B2" w:rsidRPr="008D4F00">
        <w:t xml:space="preserve">documents </w:t>
      </w:r>
      <w:r w:rsidR="00B82739" w:rsidRPr="008D4F00">
        <w:t>GRSP-7</w:t>
      </w:r>
      <w:r w:rsidR="008B200C" w:rsidRPr="008D4F00">
        <w:t>4</w:t>
      </w:r>
      <w:r w:rsidR="00B82739" w:rsidRPr="008D4F00">
        <w:t>-</w:t>
      </w:r>
      <w:r w:rsidR="002E28F4" w:rsidRPr="008D4F00">
        <w:t>34</w:t>
      </w:r>
      <w:r w:rsidR="00B82739" w:rsidRPr="008D4F00">
        <w:t xml:space="preserve"> </w:t>
      </w:r>
      <w:r w:rsidR="00396C80" w:rsidRPr="008D4F00">
        <w:t>and GRSP-7</w:t>
      </w:r>
      <w:r w:rsidR="002E28F4" w:rsidRPr="008D4F00">
        <w:t>4</w:t>
      </w:r>
      <w:r w:rsidR="00396C80" w:rsidRPr="008D4F00">
        <w:t>-</w:t>
      </w:r>
      <w:r w:rsidR="002E28F4" w:rsidRPr="008D4F00">
        <w:t>38</w:t>
      </w:r>
    </w:p>
    <w:p w14:paraId="0A8DB1CB" w14:textId="2A23A315" w:rsidR="002B1233" w:rsidRPr="008D4F00" w:rsidRDefault="00761C82" w:rsidP="008C1D75">
      <w:pPr>
        <w:pStyle w:val="SingleTxtG"/>
        <w:spacing w:line="220" w:lineRule="atLeast"/>
      </w:pPr>
      <w:r w:rsidRPr="008D4F00">
        <w:t>2</w:t>
      </w:r>
      <w:r w:rsidR="0009202C">
        <w:t>3</w:t>
      </w:r>
      <w:r w:rsidR="00FF2DFD" w:rsidRPr="008D4F00">
        <w:t>.</w:t>
      </w:r>
      <w:r w:rsidR="00FF2DFD" w:rsidRPr="008D4F00">
        <w:tab/>
      </w:r>
      <w:r w:rsidR="00DC3908" w:rsidRPr="008D4F00">
        <w:t>T</w:t>
      </w:r>
      <w:r w:rsidR="00E13E5C" w:rsidRPr="008D4F00">
        <w:t xml:space="preserve">he expert from the Netherlands </w:t>
      </w:r>
      <w:r w:rsidR="00DC3908" w:rsidRPr="008D4F00">
        <w:t>reiterated a proposal</w:t>
      </w:r>
      <w:r w:rsidR="00D460DC" w:rsidRPr="008D4F00">
        <w:t xml:space="preserve"> </w:t>
      </w:r>
      <w:r w:rsidR="00432D59" w:rsidRPr="008D4F00">
        <w:t>(</w:t>
      </w:r>
      <w:r w:rsidR="00D460DC" w:rsidRPr="008D4F00">
        <w:t>ECE/TRANS/WP.29/GRSP/2023/35</w:t>
      </w:r>
      <w:r w:rsidR="00E300A6" w:rsidRPr="008D4F00">
        <w:t xml:space="preserve"> and </w:t>
      </w:r>
      <w:r w:rsidR="00786005" w:rsidRPr="008D4F00">
        <w:t>amend</w:t>
      </w:r>
      <w:r w:rsidR="00786005">
        <w:t>ment</w:t>
      </w:r>
      <w:r w:rsidR="00786005" w:rsidRPr="008D4F00">
        <w:t xml:space="preserve"> </w:t>
      </w:r>
      <w:r w:rsidR="00E300A6" w:rsidRPr="008D4F00">
        <w:t>GRSP-74-38</w:t>
      </w:r>
      <w:r w:rsidR="00432D59" w:rsidRPr="008D4F00">
        <w:t>)</w:t>
      </w:r>
      <w:r w:rsidR="00786005">
        <w:t xml:space="preserve"> that: (a) </w:t>
      </w:r>
      <w:r w:rsidR="00396C80" w:rsidRPr="008D4F00">
        <w:t>identif</w:t>
      </w:r>
      <w:r w:rsidR="00786005">
        <w:t>ies</w:t>
      </w:r>
      <w:r w:rsidR="00396C80" w:rsidRPr="008D4F00">
        <w:t xml:space="preserve"> </w:t>
      </w:r>
      <w:r w:rsidR="006C03FF" w:rsidRPr="008D4F00">
        <w:t>heavy duty vehicles</w:t>
      </w:r>
      <w:r w:rsidR="00396C80" w:rsidRPr="008D4F00">
        <w:t xml:space="preserve"> equipped with an electric drivetrain</w:t>
      </w:r>
      <w:r w:rsidR="000B687E" w:rsidRPr="008D4F00">
        <w:t xml:space="preserve"> and </w:t>
      </w:r>
      <w:r w:rsidR="00786005">
        <w:t xml:space="preserve">(b) </w:t>
      </w:r>
      <w:r w:rsidR="000B687E" w:rsidRPr="008D4F00">
        <w:t>confirm</w:t>
      </w:r>
      <w:r w:rsidR="00786005">
        <w:t>s</w:t>
      </w:r>
      <w:r w:rsidR="000B687E" w:rsidRPr="008D4F00">
        <w:t xml:space="preserve"> that</w:t>
      </w:r>
      <w:r w:rsidR="00707E2B" w:rsidRPr="008D4F00">
        <w:t xml:space="preserve"> </w:t>
      </w:r>
      <w:r w:rsidR="00C55FE6" w:rsidRPr="008D4F00">
        <w:t xml:space="preserve">additional labelling would </w:t>
      </w:r>
      <w:r w:rsidR="00786005">
        <w:t xml:space="preserve">support </w:t>
      </w:r>
      <w:r w:rsidR="00C55FE6" w:rsidRPr="008D4F00">
        <w:t xml:space="preserve">emergency services to determine how to approach these vehicles in case of a fire. </w:t>
      </w:r>
      <w:r w:rsidR="00077CEF" w:rsidRPr="008D4F00">
        <w:t xml:space="preserve">The expert from </w:t>
      </w:r>
      <w:r w:rsidR="00707E2B" w:rsidRPr="008D4F00">
        <w:t>the Russian Federation</w:t>
      </w:r>
      <w:r w:rsidR="00077CEF" w:rsidRPr="008D4F00">
        <w:t xml:space="preserve"> </w:t>
      </w:r>
      <w:r w:rsidR="004E37F4" w:rsidRPr="008D4F00">
        <w:t xml:space="preserve">introduced GRSP-74-34 </w:t>
      </w:r>
      <w:r w:rsidR="00EE5F13" w:rsidRPr="008D4F00">
        <w:t xml:space="preserve">to </w:t>
      </w:r>
      <w:r w:rsidR="009D14EE">
        <w:t>reintro</w:t>
      </w:r>
      <w:r w:rsidR="00D5470C" w:rsidRPr="008D4F00">
        <w:t>duce his proposal</w:t>
      </w:r>
      <w:r w:rsidR="00ED13B5" w:rsidRPr="008D4F00">
        <w:t xml:space="preserve"> (ECE/TRANS/WP.29/GRSP/2023/36)</w:t>
      </w:r>
      <w:r w:rsidR="00D5470C" w:rsidRPr="008D4F00">
        <w:t xml:space="preserve"> </w:t>
      </w:r>
      <w:r w:rsidR="00800F20">
        <w:t xml:space="preserve">that </w:t>
      </w:r>
      <w:r w:rsidR="00DE6796" w:rsidRPr="008D4F00">
        <w:t>extend</w:t>
      </w:r>
      <w:r w:rsidR="00800F20">
        <w:t>s</w:t>
      </w:r>
      <w:r w:rsidR="00DE6796" w:rsidRPr="008D4F00">
        <w:t xml:space="preserve"> the identification of vehicles </w:t>
      </w:r>
      <w:r w:rsidR="00D770CB" w:rsidRPr="008D4F00">
        <w:t>to</w:t>
      </w:r>
      <w:r w:rsidR="00DE6796" w:rsidRPr="008D4F00">
        <w:t xml:space="preserve"> categories M and N </w:t>
      </w:r>
      <w:r w:rsidR="00E04EC3" w:rsidRPr="008D4F00">
        <w:t>with an electric drivetrain</w:t>
      </w:r>
      <w:r w:rsidR="00607F14" w:rsidRPr="008D4F00">
        <w:t xml:space="preserve">. </w:t>
      </w:r>
      <w:r w:rsidR="00B4563F" w:rsidRPr="008D4F00">
        <w:t xml:space="preserve">The expert from OICA </w:t>
      </w:r>
      <w:r w:rsidR="003C76BB" w:rsidRPr="008D4F00">
        <w:t>argued that both proposals were challenging</w:t>
      </w:r>
      <w:r w:rsidR="0074176E" w:rsidRPr="008D4F00">
        <w:t xml:space="preserve">. He invited experts to look </w:t>
      </w:r>
      <w:r w:rsidR="006706B4" w:rsidRPr="008D4F00">
        <w:t xml:space="preserve">for </w:t>
      </w:r>
      <w:r w:rsidR="0074176E" w:rsidRPr="008D4F00">
        <w:t xml:space="preserve">solutions </w:t>
      </w:r>
      <w:r w:rsidR="00800F20">
        <w:t xml:space="preserve">other </w:t>
      </w:r>
      <w:r w:rsidR="0074176E" w:rsidRPr="008D4F00">
        <w:t xml:space="preserve">than labelling to </w:t>
      </w:r>
      <w:r w:rsidR="00113C9C" w:rsidRPr="008D4F00">
        <w:t>provide information (e.g. rescue sheets</w:t>
      </w:r>
      <w:r w:rsidR="006706B4" w:rsidRPr="008D4F00">
        <w:t xml:space="preserve"> available on internet). </w:t>
      </w:r>
      <w:r w:rsidR="00AD04A1" w:rsidRPr="008D4F00">
        <w:t xml:space="preserve">The expert from the Russian Federation </w:t>
      </w:r>
      <w:r w:rsidR="00800F20" w:rsidRPr="00800F20">
        <w:t xml:space="preserve">also </w:t>
      </w:r>
      <w:r w:rsidR="00AD04A1" w:rsidRPr="008D4F00">
        <w:t>insisted that</w:t>
      </w:r>
      <w:r w:rsidR="00EF2A22" w:rsidRPr="008D4F00">
        <w:t xml:space="preserve"> </w:t>
      </w:r>
      <w:r w:rsidR="007D6192" w:rsidRPr="008D4F00">
        <w:t xml:space="preserve">the identification of passenger cars with electric power train </w:t>
      </w:r>
      <w:r w:rsidR="00C2320A" w:rsidRPr="008D4F00">
        <w:t xml:space="preserve">would be needed </w:t>
      </w:r>
      <w:r w:rsidR="006C0763" w:rsidRPr="008D4F00">
        <w:t xml:space="preserve">due to </w:t>
      </w:r>
      <w:r w:rsidR="00EF2A22" w:rsidRPr="008D4F00">
        <w:t>the</w:t>
      </w:r>
      <w:r w:rsidR="00AD04A1" w:rsidRPr="008D4F00">
        <w:t xml:space="preserve"> </w:t>
      </w:r>
      <w:r w:rsidR="00EF2A22" w:rsidRPr="008D4F00">
        <w:t>low number of electric vehicles in traffic</w:t>
      </w:r>
      <w:r w:rsidR="00BB52A1" w:rsidRPr="008D4F00">
        <w:t xml:space="preserve">. </w:t>
      </w:r>
      <w:r w:rsidR="002666BE" w:rsidRPr="008D4F00">
        <w:t xml:space="preserve">The expert from Australia </w:t>
      </w:r>
      <w:r w:rsidR="006E09F9" w:rsidRPr="008D4F00">
        <w:t>suggested merg</w:t>
      </w:r>
      <w:r w:rsidR="00800F20">
        <w:t>ing</w:t>
      </w:r>
      <w:r w:rsidR="006E09F9" w:rsidRPr="008D4F00">
        <w:t xml:space="preserve"> </w:t>
      </w:r>
      <w:r w:rsidR="00C2320A" w:rsidRPr="008D4F00">
        <w:t xml:space="preserve">the </w:t>
      </w:r>
      <w:r w:rsidR="00DD2A42" w:rsidRPr="008D4F00">
        <w:t>proposal</w:t>
      </w:r>
      <w:r w:rsidR="00C2320A" w:rsidRPr="008D4F00">
        <w:t>s</w:t>
      </w:r>
      <w:r w:rsidR="006E09F9" w:rsidRPr="008D4F00">
        <w:t xml:space="preserve"> </w:t>
      </w:r>
      <w:r w:rsidR="00800F20">
        <w:t xml:space="preserve">as </w:t>
      </w:r>
      <w:r w:rsidR="00ED0605" w:rsidRPr="008D4F00">
        <w:t xml:space="preserve">he </w:t>
      </w:r>
      <w:r w:rsidR="00EE22EC" w:rsidRPr="008D4F00">
        <w:t xml:space="preserve">agreed on the need for labelling all </w:t>
      </w:r>
      <w:r w:rsidR="00DC59F6" w:rsidRPr="008D4F00">
        <w:t xml:space="preserve">electric </w:t>
      </w:r>
      <w:r w:rsidR="00EE22EC" w:rsidRPr="008D4F00">
        <w:t>vehicles in this transitional phase</w:t>
      </w:r>
      <w:r w:rsidR="00D713D2" w:rsidRPr="008D4F00">
        <w:t xml:space="preserve">. </w:t>
      </w:r>
      <w:r w:rsidR="00DD2A42" w:rsidRPr="008D4F00">
        <w:t xml:space="preserve">The expert from France </w:t>
      </w:r>
      <w:r w:rsidR="00853D8E" w:rsidRPr="008D4F00">
        <w:t xml:space="preserve">informed GRSP that </w:t>
      </w:r>
      <w:r w:rsidR="00F846AC">
        <w:t xml:space="preserve">the </w:t>
      </w:r>
      <w:r w:rsidR="00202F9E" w:rsidRPr="008D4F00">
        <w:t>Euro New Car Assessment Programme (</w:t>
      </w:r>
      <w:proofErr w:type="spellStart"/>
      <w:r w:rsidR="00202F9E" w:rsidRPr="008D4F00">
        <w:t>EuroNCAP</w:t>
      </w:r>
      <w:proofErr w:type="spellEnd"/>
      <w:r w:rsidR="00202F9E" w:rsidRPr="008D4F00">
        <w:t xml:space="preserve">) </w:t>
      </w:r>
      <w:r w:rsidR="00800F20">
        <w:t xml:space="preserve">had </w:t>
      </w:r>
      <w:r w:rsidR="00202F9E" w:rsidRPr="008D4F00">
        <w:t xml:space="preserve">confirmed that rescue sheets were </w:t>
      </w:r>
      <w:r w:rsidR="00D704E9" w:rsidRPr="008D4F00">
        <w:t xml:space="preserve">also </w:t>
      </w:r>
      <w:r w:rsidR="00202F9E" w:rsidRPr="008D4F00">
        <w:t xml:space="preserve">available </w:t>
      </w:r>
      <w:r w:rsidR="00BD1331" w:rsidRPr="008D4F00">
        <w:t>offline</w:t>
      </w:r>
      <w:r w:rsidR="00FC3038" w:rsidRPr="008D4F00">
        <w:t xml:space="preserve">. </w:t>
      </w:r>
      <w:r w:rsidR="00CF31CF" w:rsidRPr="008D4F00">
        <w:t xml:space="preserve">The expert from </w:t>
      </w:r>
      <w:r w:rsidR="002940D4" w:rsidRPr="008D4F00">
        <w:t>the Netherlands</w:t>
      </w:r>
      <w:r w:rsidR="00AD4F0C">
        <w:t xml:space="preserve"> not</w:t>
      </w:r>
      <w:r w:rsidR="002940D4" w:rsidRPr="008D4F00">
        <w:t xml:space="preserve">ed that </w:t>
      </w:r>
      <w:r w:rsidR="00AD4F0C">
        <w:t xml:space="preserve">it </w:t>
      </w:r>
      <w:r w:rsidR="002940D4" w:rsidRPr="008D4F00">
        <w:t>was not possible to link any single vehicle to rescue sheets</w:t>
      </w:r>
      <w:r w:rsidR="00BD1331" w:rsidRPr="008D4F00">
        <w:t xml:space="preserve">. </w:t>
      </w:r>
      <w:r w:rsidR="00DE67C5" w:rsidRPr="008D4F00">
        <w:t>The expert from EC suggested keep</w:t>
      </w:r>
      <w:r w:rsidR="00AD4F0C">
        <w:t>ing</w:t>
      </w:r>
      <w:r w:rsidR="00DE67C5" w:rsidRPr="008D4F00">
        <w:t xml:space="preserve"> this proposal </w:t>
      </w:r>
      <w:r w:rsidR="00AD4F0C" w:rsidRPr="008D4F00">
        <w:t xml:space="preserve">on hold </w:t>
      </w:r>
      <w:r w:rsidR="00DE67C5" w:rsidRPr="008D4F00">
        <w:t xml:space="preserve">until </w:t>
      </w:r>
      <w:r w:rsidR="003E0B94" w:rsidRPr="008D4F00">
        <w:t>the amendment on UN Regul</w:t>
      </w:r>
      <w:r w:rsidR="00D966DD" w:rsidRPr="008D4F00">
        <w:t>a</w:t>
      </w:r>
      <w:r w:rsidR="003E0B94" w:rsidRPr="008D4F00">
        <w:t xml:space="preserve">tion No. 100 </w:t>
      </w:r>
      <w:r w:rsidR="00D966DD" w:rsidRPr="008D4F00">
        <w:t xml:space="preserve">on thermal propagation </w:t>
      </w:r>
      <w:r w:rsidR="00AD4F0C">
        <w:t xml:space="preserve">was </w:t>
      </w:r>
      <w:r w:rsidR="006C272C" w:rsidRPr="008D4F00">
        <w:t>finalized</w:t>
      </w:r>
      <w:r w:rsidR="00AD4F0C">
        <w:t xml:space="preserve">, so as </w:t>
      </w:r>
      <w:r w:rsidR="006C272C" w:rsidRPr="008D4F00">
        <w:t>to submit a</w:t>
      </w:r>
      <w:r w:rsidR="00D7754F" w:rsidRPr="008D4F00">
        <w:t>n</w:t>
      </w:r>
      <w:r w:rsidR="006C272C" w:rsidRPr="008D4F00">
        <w:t xml:space="preserve"> amendment</w:t>
      </w:r>
      <w:r w:rsidR="00D7754F" w:rsidRPr="008D4F00">
        <w:t xml:space="preserve"> </w:t>
      </w:r>
      <w:r w:rsidR="006A1F38" w:rsidRPr="008D4F00">
        <w:t xml:space="preserve">as a </w:t>
      </w:r>
      <w:r w:rsidR="00F846AC">
        <w:t xml:space="preserve">complete </w:t>
      </w:r>
      <w:r w:rsidR="006A1F38" w:rsidRPr="008D4F00">
        <w:t>package</w:t>
      </w:r>
      <w:r w:rsidR="00A531B3" w:rsidRPr="008D4F00">
        <w:t>.</w:t>
      </w:r>
      <w:r w:rsidR="006A1F38" w:rsidRPr="008D4F00">
        <w:t xml:space="preserve"> The expert from the Netherlands </w:t>
      </w:r>
      <w:r w:rsidR="00A25806" w:rsidRPr="008D4F00">
        <w:t xml:space="preserve">clarified that </w:t>
      </w:r>
      <w:r w:rsidR="00AD4F0C">
        <w:t xml:space="preserve">the </w:t>
      </w:r>
      <w:r w:rsidR="00A25806" w:rsidRPr="008D4F00">
        <w:t>proposal would be needed without any further delay</w:t>
      </w:r>
      <w:r w:rsidR="00AD4F0C">
        <w:t>s</w:t>
      </w:r>
      <w:r w:rsidR="00A25806" w:rsidRPr="008D4F00">
        <w:t>. Finally</w:t>
      </w:r>
      <w:r w:rsidR="00D62F23" w:rsidRPr="008D4F00">
        <w:t>,</w:t>
      </w:r>
      <w:r w:rsidR="00A25806" w:rsidRPr="008D4F00">
        <w:t xml:space="preserve"> GRSP adopted </w:t>
      </w:r>
      <w:r w:rsidR="00D62F23" w:rsidRPr="008D4F00">
        <w:t>ECE/TRANS/WP.29/GRSP/2023/35 as amended by annex V</w:t>
      </w:r>
      <w:r w:rsidR="00F846AC">
        <w:t xml:space="preserve"> of</w:t>
      </w:r>
      <w:r w:rsidR="00D62F23" w:rsidRPr="008D4F00">
        <w:t xml:space="preserve"> th</w:t>
      </w:r>
      <w:r w:rsidR="00F846AC">
        <w:t>is</w:t>
      </w:r>
      <w:r w:rsidR="00D62F23" w:rsidRPr="008D4F00">
        <w:t xml:space="preserve"> report. </w:t>
      </w:r>
      <w:r w:rsidR="00515C64" w:rsidRPr="008D4F00">
        <w:t xml:space="preserve">The secretariat was requested to submit </w:t>
      </w:r>
      <w:r w:rsidR="00481108" w:rsidRPr="008D4F00">
        <w:t>the proposal</w:t>
      </w:r>
      <w:r w:rsidR="00025F4F">
        <w:t xml:space="preserve"> </w:t>
      </w:r>
      <w:r w:rsidR="00C86466" w:rsidRPr="008D4F00">
        <w:t xml:space="preserve">as draft </w:t>
      </w:r>
      <w:r w:rsidR="00B70D47" w:rsidRPr="008D4F00">
        <w:t>04</w:t>
      </w:r>
      <w:r w:rsidR="00C86466" w:rsidRPr="008D4F00">
        <w:t xml:space="preserve"> Series of Amendments</w:t>
      </w:r>
      <w:r w:rsidR="00BC61C0" w:rsidRPr="008D4F00">
        <w:t xml:space="preserve"> to UN Regulation No. 100</w:t>
      </w:r>
      <w:r w:rsidR="00BF23AC" w:rsidRPr="008D4F00">
        <w:t xml:space="preserve"> for consideration and vote at the </w:t>
      </w:r>
      <w:r w:rsidR="00B70D47" w:rsidRPr="008D4F00">
        <w:t>June</w:t>
      </w:r>
      <w:r w:rsidR="00BF23AC" w:rsidRPr="008D4F00">
        <w:t xml:space="preserve"> 202</w:t>
      </w:r>
      <w:r w:rsidR="00B70D47" w:rsidRPr="008D4F00">
        <w:t>4</w:t>
      </w:r>
      <w:r w:rsidR="00BF23AC" w:rsidRPr="008D4F00">
        <w:t xml:space="preserve"> session</w:t>
      </w:r>
      <w:r w:rsidR="00B9675F" w:rsidRPr="008D4F00">
        <w:t>s</w:t>
      </w:r>
      <w:r w:rsidR="00BF23AC" w:rsidRPr="008D4F00">
        <w:t xml:space="preserve"> of </w:t>
      </w:r>
      <w:r w:rsidR="007F094D" w:rsidRPr="008D4F00">
        <w:t>WP.29 and AC.1</w:t>
      </w:r>
      <w:r w:rsidR="002B1233" w:rsidRPr="008D4F00">
        <w:t>.</w:t>
      </w:r>
    </w:p>
    <w:p w14:paraId="49219DAF" w14:textId="761A7F52" w:rsidR="00251DF0" w:rsidRPr="008D4F00" w:rsidRDefault="00690A5F" w:rsidP="00E66146">
      <w:pPr>
        <w:pStyle w:val="HChG"/>
        <w:keepLines w:val="0"/>
        <w:spacing w:before="240"/>
      </w:pPr>
      <w:r w:rsidRPr="008D4F00">
        <w:tab/>
      </w:r>
      <w:r w:rsidR="00CC3B6A" w:rsidRPr="008D4F00">
        <w:t>X</w:t>
      </w:r>
      <w:r w:rsidR="00E25AB7" w:rsidRPr="008D4F00">
        <w:t>II</w:t>
      </w:r>
      <w:r w:rsidR="00D82BAB" w:rsidRPr="008D4F00">
        <w:t>.</w:t>
      </w:r>
      <w:r w:rsidR="00D82BAB" w:rsidRPr="008D4F00">
        <w:tab/>
      </w:r>
      <w:r w:rsidR="00675EB9" w:rsidRPr="008D4F00">
        <w:t xml:space="preserve">UN </w:t>
      </w:r>
      <w:r w:rsidR="00D82BAB" w:rsidRPr="008D4F00">
        <w:t>Regulation No. 127 (Pe</w:t>
      </w:r>
      <w:r w:rsidR="00551160" w:rsidRPr="008D4F00">
        <w:t>destria</w:t>
      </w:r>
      <w:r w:rsidR="00CC3B6A" w:rsidRPr="008D4F00">
        <w:t xml:space="preserve">n safety) (agenda item </w:t>
      </w:r>
      <w:r w:rsidR="00E25AB7" w:rsidRPr="008D4F00">
        <w:t>11</w:t>
      </w:r>
      <w:r w:rsidR="00251DF0" w:rsidRPr="008D4F00">
        <w:t>)</w:t>
      </w:r>
    </w:p>
    <w:p w14:paraId="140B7F9D" w14:textId="197CF9B3" w:rsidR="001C0513" w:rsidRPr="008D4F00" w:rsidRDefault="001C0513" w:rsidP="007C2FB4">
      <w:pPr>
        <w:pStyle w:val="SingleTxtG"/>
        <w:spacing w:line="220" w:lineRule="atLeast"/>
        <w:ind w:left="2835" w:hanging="1701"/>
        <w:jc w:val="left"/>
      </w:pPr>
      <w:r w:rsidRPr="008D4F00">
        <w:rPr>
          <w:i/>
        </w:rPr>
        <w:t>Documentation:</w:t>
      </w:r>
      <w:r w:rsidRPr="008D4F00">
        <w:tab/>
      </w:r>
      <w:r w:rsidR="00BA1C7B" w:rsidRPr="008D4F00">
        <w:t>ECE/TRANS/WP.29/2023/50</w:t>
      </w:r>
      <w:r w:rsidR="00BA1C7B" w:rsidRPr="008D4F00">
        <w:br/>
      </w:r>
      <w:r w:rsidRPr="008D4F00">
        <w:t>Informal document GRSP-74-</w:t>
      </w:r>
      <w:r w:rsidR="007C2FB4" w:rsidRPr="008D4F00">
        <w:t>21</w:t>
      </w:r>
    </w:p>
    <w:p w14:paraId="02478720" w14:textId="5187D1DC" w:rsidR="00DF396E" w:rsidRPr="008D4F00" w:rsidRDefault="00FA1280" w:rsidP="00FB4C02">
      <w:pPr>
        <w:pStyle w:val="SingleTxtG"/>
      </w:pPr>
      <w:r w:rsidRPr="008D4F00">
        <w:t>2</w:t>
      </w:r>
      <w:r w:rsidR="0009202C">
        <w:t>4</w:t>
      </w:r>
      <w:r w:rsidR="0052420B" w:rsidRPr="008D4F00">
        <w:t>.</w:t>
      </w:r>
      <w:r w:rsidR="0052420B" w:rsidRPr="008D4F00">
        <w:tab/>
      </w:r>
      <w:r w:rsidR="007C2FB4" w:rsidRPr="008D4F00">
        <w:t xml:space="preserve">The expert from OICA introduced GRSP-74-21 </w:t>
      </w:r>
      <w:r w:rsidR="004F64DB" w:rsidRPr="008D4F00">
        <w:t xml:space="preserve">to amend </w:t>
      </w:r>
      <w:r w:rsidR="00DC38EA" w:rsidRPr="008D4F00">
        <w:t xml:space="preserve">Supplement 1 to the </w:t>
      </w:r>
      <w:r w:rsidR="00E5259C" w:rsidRPr="008D4F00">
        <w:t>04 series of amendments (</w:t>
      </w:r>
      <w:r w:rsidR="004F64DB" w:rsidRPr="008D4F00">
        <w:t>ECE/TRANS/WP.29</w:t>
      </w:r>
      <w:bookmarkStart w:id="8" w:name="_Hlk21008632"/>
      <w:r w:rsidR="004F64DB" w:rsidRPr="008D4F00">
        <w:t>/2023/</w:t>
      </w:r>
      <w:bookmarkEnd w:id="8"/>
      <w:r w:rsidR="004F64DB" w:rsidRPr="008D4F00">
        <w:t>50</w:t>
      </w:r>
      <w:r w:rsidR="00E5259C" w:rsidRPr="008D4F00">
        <w:t>)</w:t>
      </w:r>
      <w:r w:rsidR="004F64DB" w:rsidRPr="008D4F00">
        <w:t xml:space="preserve">, </w:t>
      </w:r>
      <w:r w:rsidR="00774573" w:rsidRPr="008D4F00">
        <w:t>adopted</w:t>
      </w:r>
      <w:r w:rsidR="004F64DB" w:rsidRPr="008D4F00">
        <w:t xml:space="preserve"> </w:t>
      </w:r>
      <w:r w:rsidR="00774573" w:rsidRPr="008D4F00">
        <w:t>at the</w:t>
      </w:r>
      <w:r w:rsidR="004F64DB" w:rsidRPr="008D4F00">
        <w:t xml:space="preserve"> June 2023</w:t>
      </w:r>
      <w:r w:rsidR="00774573" w:rsidRPr="008D4F00">
        <w:t xml:space="preserve"> session of</w:t>
      </w:r>
      <w:r w:rsidR="004F64DB" w:rsidRPr="008D4F00">
        <w:t xml:space="preserve"> WP</w:t>
      </w:r>
      <w:r w:rsidR="000C0A13" w:rsidRPr="008D4F00">
        <w:t>.</w:t>
      </w:r>
      <w:r w:rsidR="004F64DB" w:rsidRPr="008D4F00">
        <w:t xml:space="preserve">29, </w:t>
      </w:r>
      <w:r w:rsidR="00A72370">
        <w:t xml:space="preserve">by </w:t>
      </w:r>
      <w:r w:rsidR="004F64DB" w:rsidRPr="008D4F00">
        <w:t>clarify</w:t>
      </w:r>
      <w:r w:rsidR="00A72370">
        <w:t>ing</w:t>
      </w:r>
      <w:r w:rsidR="004F64DB" w:rsidRPr="008D4F00">
        <w:t xml:space="preserve"> the definition of the </w:t>
      </w:r>
      <w:r w:rsidR="000C0A13" w:rsidRPr="008D4F00">
        <w:t>"</w:t>
      </w:r>
      <w:r w:rsidR="004F64DB" w:rsidRPr="008D4F00">
        <w:t>third of windscreen</w:t>
      </w:r>
      <w:r w:rsidR="000C0A13" w:rsidRPr="008D4F00">
        <w:t>"</w:t>
      </w:r>
      <w:r w:rsidR="000C1005" w:rsidRPr="008D4F00">
        <w:t>.</w:t>
      </w:r>
      <w:r w:rsidR="000C0A13" w:rsidRPr="008D4F00">
        <w:t xml:space="preserve"> </w:t>
      </w:r>
      <w:r w:rsidR="00937220" w:rsidRPr="008D4F00">
        <w:t xml:space="preserve">He requested GRSP </w:t>
      </w:r>
      <w:r w:rsidR="00436576" w:rsidRPr="008D4F00">
        <w:t>experts</w:t>
      </w:r>
      <w:r w:rsidR="00937220" w:rsidRPr="008D4F00">
        <w:t xml:space="preserve"> to provide comments </w:t>
      </w:r>
      <w:r w:rsidR="00A72370">
        <w:t xml:space="preserve">on </w:t>
      </w:r>
      <w:r w:rsidR="00937220" w:rsidRPr="008D4F00">
        <w:t xml:space="preserve">the proposal by the </w:t>
      </w:r>
      <w:r w:rsidR="00436576" w:rsidRPr="008D4F00">
        <w:t xml:space="preserve">end of February 2024 </w:t>
      </w:r>
      <w:r w:rsidR="00AD4F0C">
        <w:t>for the</w:t>
      </w:r>
      <w:r w:rsidR="005A5F68" w:rsidRPr="008D4F00">
        <w:t xml:space="preserve"> submi</w:t>
      </w:r>
      <w:r w:rsidR="00AD4F0C">
        <w:t>ssion of</w:t>
      </w:r>
      <w:r w:rsidR="005A5F68" w:rsidRPr="008D4F00">
        <w:t xml:space="preserve"> an official</w:t>
      </w:r>
      <w:r w:rsidR="00A72370">
        <w:t>,</w:t>
      </w:r>
      <w:r w:rsidR="005A5F68" w:rsidRPr="008D4F00">
        <w:t xml:space="preserve"> revised </w:t>
      </w:r>
      <w:r w:rsidR="00AD4F0C">
        <w:t xml:space="preserve">version </w:t>
      </w:r>
      <w:r w:rsidR="005A5F68" w:rsidRPr="008D4F00">
        <w:t xml:space="preserve">at the May 2024 session of GRSP. </w:t>
      </w:r>
      <w:r w:rsidR="005F746B" w:rsidRPr="008D4F00">
        <w:rPr>
          <w:rStyle w:val="SingleTxtGChar"/>
        </w:rPr>
        <w:t>GRS</w:t>
      </w:r>
      <w:r w:rsidR="00FB4C02" w:rsidRPr="008D4F00">
        <w:rPr>
          <w:rStyle w:val="SingleTxtGChar"/>
        </w:rPr>
        <w:t>P</w:t>
      </w:r>
      <w:r w:rsidR="005F746B" w:rsidRPr="008D4F00">
        <w:rPr>
          <w:rStyle w:val="SingleTxtGChar"/>
        </w:rPr>
        <w:t xml:space="preserve"> noted that if a new replacement proposal was not received by the secretariat, GRS</w:t>
      </w:r>
      <w:r w:rsidR="00FB4C02" w:rsidRPr="008D4F00">
        <w:rPr>
          <w:rStyle w:val="SingleTxtGChar"/>
        </w:rPr>
        <w:t>P</w:t>
      </w:r>
      <w:r w:rsidR="005F746B" w:rsidRPr="008D4F00">
        <w:rPr>
          <w:rStyle w:val="SingleTxtGChar"/>
        </w:rPr>
        <w:t>-</w:t>
      </w:r>
      <w:r w:rsidR="00FB4C02" w:rsidRPr="008D4F00">
        <w:rPr>
          <w:rStyle w:val="SingleTxtGChar"/>
        </w:rPr>
        <w:t>74</w:t>
      </w:r>
      <w:r w:rsidR="005F746B" w:rsidRPr="008D4F00">
        <w:rPr>
          <w:rStyle w:val="SingleTxtGChar"/>
        </w:rPr>
        <w:t>-</w:t>
      </w:r>
      <w:r w:rsidR="00341D3B" w:rsidRPr="008D4F00">
        <w:rPr>
          <w:rStyle w:val="SingleTxtGChar"/>
        </w:rPr>
        <w:t>21</w:t>
      </w:r>
      <w:r w:rsidR="005F746B" w:rsidRPr="008D4F00">
        <w:rPr>
          <w:rStyle w:val="SingleTxtGChar"/>
        </w:rPr>
        <w:t xml:space="preserve"> should be confirmed for submission as an official document before the deadline</w:t>
      </w:r>
      <w:r w:rsidR="005F746B" w:rsidRPr="008D4F00">
        <w:t>.</w:t>
      </w:r>
    </w:p>
    <w:p w14:paraId="5FBA438E" w14:textId="57FBB941" w:rsidR="00EB5B90" w:rsidRPr="008D4F00" w:rsidRDefault="00AE2D36" w:rsidP="00716CCD">
      <w:pPr>
        <w:pStyle w:val="HChG"/>
        <w:keepLines w:val="0"/>
        <w:spacing w:before="240"/>
      </w:pPr>
      <w:r w:rsidRPr="008D4F00">
        <w:lastRenderedPageBreak/>
        <w:tab/>
        <w:t>X</w:t>
      </w:r>
      <w:r w:rsidR="004B66A3" w:rsidRPr="008D4F00">
        <w:t>I</w:t>
      </w:r>
      <w:r w:rsidR="000C1005" w:rsidRPr="008D4F00">
        <w:t>II</w:t>
      </w:r>
      <w:r w:rsidR="00EB5B90" w:rsidRPr="008D4F00">
        <w:t>.</w:t>
      </w:r>
      <w:r w:rsidR="00EB5B90" w:rsidRPr="008D4F00">
        <w:tab/>
      </w:r>
      <w:r w:rsidR="00675EB9" w:rsidRPr="008D4F00">
        <w:t xml:space="preserve">UN </w:t>
      </w:r>
      <w:r w:rsidRPr="008D4F00">
        <w:t>Regulation No. 129 (Enhanced Child Re</w:t>
      </w:r>
      <w:r w:rsidR="00CC3B6A" w:rsidRPr="008D4F00">
        <w:t xml:space="preserve">straint Systems) (agenda item </w:t>
      </w:r>
      <w:r w:rsidR="003666B4" w:rsidRPr="008D4F00">
        <w:t>1</w:t>
      </w:r>
      <w:r w:rsidR="000D459D" w:rsidRPr="008D4F00">
        <w:t>2</w:t>
      </w:r>
      <w:r w:rsidR="00EB5B90" w:rsidRPr="008D4F00">
        <w:t>)</w:t>
      </w:r>
    </w:p>
    <w:p w14:paraId="07BE8F6F" w14:textId="1383FB25" w:rsidR="00EB5B90" w:rsidRPr="008D4F00" w:rsidRDefault="00E10373" w:rsidP="000A4245">
      <w:pPr>
        <w:pStyle w:val="SingleTxtG"/>
        <w:spacing w:line="220" w:lineRule="atLeast"/>
        <w:ind w:left="2835" w:hanging="1701"/>
        <w:jc w:val="left"/>
      </w:pPr>
      <w:r w:rsidRPr="008D4F00">
        <w:rPr>
          <w:i/>
        </w:rPr>
        <w:t>Document</w:t>
      </w:r>
      <w:r w:rsidR="00B005B2" w:rsidRPr="008D4F00">
        <w:rPr>
          <w:i/>
        </w:rPr>
        <w:t>ation</w:t>
      </w:r>
      <w:r w:rsidRPr="008D4F00">
        <w:rPr>
          <w:i/>
        </w:rPr>
        <w:t>:</w:t>
      </w:r>
      <w:r w:rsidR="00EE3CC2" w:rsidRPr="008D4F00">
        <w:tab/>
      </w:r>
      <w:r w:rsidR="00B46412" w:rsidRPr="008D4F00">
        <w:t>ECE/TRANS/WP.29/GRSP/202</w:t>
      </w:r>
      <w:r w:rsidR="000D459D" w:rsidRPr="008D4F00">
        <w:t>3</w:t>
      </w:r>
      <w:r w:rsidR="00B46412" w:rsidRPr="008D4F00">
        <w:t>/</w:t>
      </w:r>
      <w:r w:rsidR="00243690" w:rsidRPr="008D4F00">
        <w:t>38</w:t>
      </w:r>
      <w:r w:rsidR="00C00F03" w:rsidRPr="008D4F00">
        <w:br/>
      </w:r>
      <w:r w:rsidR="001708D7" w:rsidRPr="008D4F00">
        <w:t>Inf</w:t>
      </w:r>
      <w:r w:rsidR="00EE3CC2" w:rsidRPr="008D4F00">
        <w:t xml:space="preserve">ormal </w:t>
      </w:r>
      <w:r w:rsidR="00B005B2" w:rsidRPr="008D4F00">
        <w:t xml:space="preserve">documents </w:t>
      </w:r>
      <w:r w:rsidR="00877BB8" w:rsidRPr="008D4F00">
        <w:t xml:space="preserve">GRSP-73-53, </w:t>
      </w:r>
      <w:r w:rsidR="00046040" w:rsidRPr="008D4F00">
        <w:t>GRSP-</w:t>
      </w:r>
      <w:r w:rsidR="00B46412" w:rsidRPr="008D4F00">
        <w:t>7</w:t>
      </w:r>
      <w:r w:rsidR="00AB77D1" w:rsidRPr="008D4F00">
        <w:t>4</w:t>
      </w:r>
      <w:r w:rsidR="00046040" w:rsidRPr="008D4F00">
        <w:t>-</w:t>
      </w:r>
      <w:r w:rsidR="009529DA" w:rsidRPr="008D4F00">
        <w:t>03</w:t>
      </w:r>
      <w:r w:rsidR="008E2B40" w:rsidRPr="008D4F00">
        <w:t>, GRSP-7</w:t>
      </w:r>
      <w:r w:rsidR="009529DA" w:rsidRPr="008D4F00">
        <w:t>4</w:t>
      </w:r>
      <w:r w:rsidR="008E2B40" w:rsidRPr="008D4F00">
        <w:t>-</w:t>
      </w:r>
      <w:r w:rsidR="000D372B" w:rsidRPr="008D4F00">
        <w:t>1</w:t>
      </w:r>
      <w:r w:rsidR="009529DA" w:rsidRPr="008D4F00">
        <w:t>0</w:t>
      </w:r>
      <w:r w:rsidR="000D372B" w:rsidRPr="008D4F00">
        <w:t>, GRSP-7</w:t>
      </w:r>
      <w:r w:rsidR="009529DA" w:rsidRPr="008D4F00">
        <w:t>4</w:t>
      </w:r>
      <w:r w:rsidR="000D372B" w:rsidRPr="008D4F00">
        <w:t>-</w:t>
      </w:r>
      <w:r w:rsidR="009529DA" w:rsidRPr="008D4F00">
        <w:t>29</w:t>
      </w:r>
      <w:r w:rsidR="00362A08" w:rsidRPr="008D4F00">
        <w:t>-Rev.1</w:t>
      </w:r>
      <w:r w:rsidR="006A0D0D" w:rsidRPr="008D4F00">
        <w:t xml:space="preserve"> and GRSP</w:t>
      </w:r>
      <w:r w:rsidR="00151163" w:rsidRPr="008D4F00">
        <w:t>-7</w:t>
      </w:r>
      <w:r w:rsidR="00362A08" w:rsidRPr="008D4F00">
        <w:t>4</w:t>
      </w:r>
      <w:r w:rsidR="00151163" w:rsidRPr="008D4F00">
        <w:t>-</w:t>
      </w:r>
      <w:r w:rsidR="00362A08" w:rsidRPr="008D4F00">
        <w:t>36</w:t>
      </w:r>
    </w:p>
    <w:p w14:paraId="3157C3C2" w14:textId="0274119B" w:rsidR="000F6B71" w:rsidRPr="008D4F00" w:rsidRDefault="00814914" w:rsidP="00793656">
      <w:pPr>
        <w:pStyle w:val="SingleTxtG"/>
      </w:pPr>
      <w:r w:rsidRPr="008D4F00">
        <w:t>2</w:t>
      </w:r>
      <w:r w:rsidR="0009202C">
        <w:t>5</w:t>
      </w:r>
      <w:r w:rsidR="0014403C" w:rsidRPr="008D4F00">
        <w:t>.</w:t>
      </w:r>
      <w:r w:rsidR="0014403C" w:rsidRPr="008D4F00">
        <w:tab/>
      </w:r>
      <w:r w:rsidR="000F6B71" w:rsidRPr="008D4F00">
        <w:t xml:space="preserve">The expert from CLEPA introduced </w:t>
      </w:r>
      <w:r w:rsidR="00EA6E5A" w:rsidRPr="008D4F00">
        <w:t>ECE/TRANS/WP.29/GRSP/2023/38</w:t>
      </w:r>
      <w:r w:rsidR="00101B0F" w:rsidRPr="008D4F00">
        <w:t xml:space="preserve"> </w:t>
      </w:r>
      <w:r w:rsidR="00AD4F0C">
        <w:t xml:space="preserve">with </w:t>
      </w:r>
      <w:r w:rsidR="00101B0F" w:rsidRPr="008D4F00">
        <w:t xml:space="preserve">a presentation </w:t>
      </w:r>
      <w:r w:rsidR="00541B0C" w:rsidRPr="008D4F00">
        <w:t>(</w:t>
      </w:r>
      <w:r w:rsidR="00101B0F" w:rsidRPr="008D4F00">
        <w:t>GRSP-74-36</w:t>
      </w:r>
      <w:r w:rsidR="00541B0C" w:rsidRPr="008D4F00">
        <w:t>)</w:t>
      </w:r>
      <w:r w:rsidR="00A51B32">
        <w:t>:</w:t>
      </w:r>
      <w:r w:rsidR="00101B0F" w:rsidRPr="008D4F00">
        <w:t xml:space="preserve"> </w:t>
      </w:r>
      <w:r w:rsidR="002B1494" w:rsidRPr="008D4F00">
        <w:t xml:space="preserve">to reinstate the reference to </w:t>
      </w:r>
      <w:r w:rsidR="00AD4F0C">
        <w:t xml:space="preserve">the </w:t>
      </w:r>
      <w:r w:rsidR="002B1494" w:rsidRPr="008D4F00">
        <w:t>one</w:t>
      </w:r>
      <w:r w:rsidR="00A51B32">
        <w:t>-</w:t>
      </w:r>
      <w:r w:rsidR="002B1494" w:rsidRPr="008D4F00">
        <w:t>belt route for installation of boosters (para</w:t>
      </w:r>
      <w:r w:rsidR="00AD4F0C">
        <w:t>graph</w:t>
      </w:r>
      <w:r w:rsidR="002B1494" w:rsidRPr="008D4F00">
        <w:t xml:space="preserve"> 6.1.3.4.</w:t>
      </w:r>
      <w:r w:rsidR="00793656" w:rsidRPr="008D4F00">
        <w:t xml:space="preserve"> of the UN Regulation</w:t>
      </w:r>
      <w:r w:rsidR="002B1494" w:rsidRPr="008D4F00">
        <w:t>)</w:t>
      </w:r>
      <w:r w:rsidR="008C3A38" w:rsidRPr="008D4F00">
        <w:t xml:space="preserve"> and t</w:t>
      </w:r>
      <w:r w:rsidR="002B1494" w:rsidRPr="008D4F00">
        <w:t xml:space="preserve">o clarify </w:t>
      </w:r>
      <w:r w:rsidR="00E51563">
        <w:t xml:space="preserve">the choice of </w:t>
      </w:r>
      <w:r w:rsidR="002B1494" w:rsidRPr="008D4F00">
        <w:t xml:space="preserve">the dynamic test on a vehicle body shell </w:t>
      </w:r>
      <w:r w:rsidR="00E51563">
        <w:t xml:space="preserve">or on </w:t>
      </w:r>
      <w:r w:rsidR="002B1494" w:rsidRPr="008D4F00">
        <w:t>the test benc</w:t>
      </w:r>
      <w:r w:rsidR="00793656" w:rsidRPr="008D4F00">
        <w:t>h.</w:t>
      </w:r>
      <w:r w:rsidR="00FD36AB" w:rsidRPr="008D4F00">
        <w:t xml:space="preserve"> The expert from the Netherlands </w:t>
      </w:r>
      <w:r w:rsidR="005064BF" w:rsidRPr="008D4F00">
        <w:t xml:space="preserve">fully supported the proposal which clarified </w:t>
      </w:r>
      <w:r w:rsidR="00E73A4E" w:rsidRPr="008D4F00">
        <w:t xml:space="preserve">and solved </w:t>
      </w:r>
      <w:r w:rsidR="005064BF" w:rsidRPr="008D4F00">
        <w:t>grey areas</w:t>
      </w:r>
      <w:r w:rsidR="00E51563">
        <w:t>,</w:t>
      </w:r>
      <w:r w:rsidR="005064BF" w:rsidRPr="008D4F00">
        <w:t xml:space="preserve"> </w:t>
      </w:r>
      <w:r w:rsidR="00E51563">
        <w:t xml:space="preserve">so as to </w:t>
      </w:r>
      <w:r w:rsidR="00E73A4E" w:rsidRPr="008D4F00">
        <w:t>provid</w:t>
      </w:r>
      <w:r w:rsidR="00E51563">
        <w:t>e</w:t>
      </w:r>
      <w:r w:rsidR="00E73A4E" w:rsidRPr="008D4F00">
        <w:t xml:space="preserve"> </w:t>
      </w:r>
      <w:r w:rsidR="00E51563">
        <w:t xml:space="preserve">a </w:t>
      </w:r>
      <w:r w:rsidR="00E73A4E" w:rsidRPr="008D4F00">
        <w:t xml:space="preserve">full understanding of </w:t>
      </w:r>
      <w:r w:rsidR="00E75D75" w:rsidRPr="008D4F00">
        <w:t xml:space="preserve">testing procedure </w:t>
      </w:r>
      <w:r w:rsidR="00E51563">
        <w:t xml:space="preserve">for </w:t>
      </w:r>
      <w:r w:rsidR="00E75D75" w:rsidRPr="008D4F00">
        <w:t xml:space="preserve">technical services. </w:t>
      </w:r>
      <w:r w:rsidR="00E51524" w:rsidRPr="008D4F00">
        <w:t xml:space="preserve">GRSP adopted ECE/TRANS/WP.29/GRSP/2023/38 </w:t>
      </w:r>
      <w:r w:rsidR="00B655FE" w:rsidRPr="008D4F00">
        <w:t xml:space="preserve">not amended. The secretariat was requested to submit the proposal as draft </w:t>
      </w:r>
      <w:r w:rsidR="00B1259D" w:rsidRPr="008D4F00">
        <w:rPr>
          <w:bCs/>
        </w:rPr>
        <w:t>Supplement 11 to the 03 series of amendments and Supplement 1 to the 04 series of amendments to UN Regulation No. 129</w:t>
      </w:r>
      <w:r w:rsidR="008A0675" w:rsidRPr="008D4F00">
        <w:rPr>
          <w:bCs/>
        </w:rPr>
        <w:t xml:space="preserve"> to the June </w:t>
      </w:r>
      <w:r w:rsidR="00DC569C" w:rsidRPr="008D4F00">
        <w:rPr>
          <w:bCs/>
        </w:rPr>
        <w:t>2024 sessions of WP.29 and AC.1.</w:t>
      </w:r>
    </w:p>
    <w:p w14:paraId="4E0B40F7" w14:textId="1AE32DE0" w:rsidR="00A26A40" w:rsidRPr="008D4F00" w:rsidRDefault="00A26A40" w:rsidP="008B4394">
      <w:pPr>
        <w:pStyle w:val="SingleTxtG"/>
      </w:pPr>
      <w:r w:rsidRPr="008D4F00">
        <w:t>2</w:t>
      </w:r>
      <w:r w:rsidR="0009202C">
        <w:t>6</w:t>
      </w:r>
      <w:r w:rsidRPr="008D4F00">
        <w:t xml:space="preserve">. </w:t>
      </w:r>
      <w:r w:rsidR="001A60DE" w:rsidRPr="008D4F00">
        <w:tab/>
      </w:r>
      <w:r w:rsidRPr="008D4F00">
        <w:t xml:space="preserve">The expert from CLEPA also introduced </w:t>
      </w:r>
      <w:r w:rsidR="00541B0C" w:rsidRPr="008D4F00">
        <w:t xml:space="preserve">GRSP-74-03 </w:t>
      </w:r>
      <w:r w:rsidR="00E51563">
        <w:t xml:space="preserve">that </w:t>
      </w:r>
      <w:r w:rsidR="00C73ED4" w:rsidRPr="008D4F00">
        <w:t>set</w:t>
      </w:r>
      <w:r w:rsidR="00E51563">
        <w:t>s</w:t>
      </w:r>
      <w:r w:rsidR="00C73ED4" w:rsidRPr="008D4F00">
        <w:t xml:space="preserve"> strict </w:t>
      </w:r>
      <w:r w:rsidR="00132D94" w:rsidRPr="008D4F00">
        <w:t xml:space="preserve">design requirements to reduce misuse </w:t>
      </w:r>
      <w:r w:rsidR="00E51563">
        <w:t>of</w:t>
      </w:r>
      <w:r w:rsidR="00B36F6E" w:rsidRPr="008D4F00">
        <w:t xml:space="preserve"> type-approved </w:t>
      </w:r>
      <w:r w:rsidR="00DE055D" w:rsidRPr="008D4F00">
        <w:t>Child Restraint Systems</w:t>
      </w:r>
      <w:r w:rsidR="008547DD">
        <w:t xml:space="preserve"> (CRS)</w:t>
      </w:r>
      <w:r w:rsidR="00B36F6E" w:rsidRPr="008D4F00">
        <w:t xml:space="preserve"> already on market</w:t>
      </w:r>
      <w:r w:rsidR="00E51563">
        <w:t xml:space="preserve"> that had</w:t>
      </w:r>
      <w:r w:rsidR="008B4394" w:rsidRPr="008D4F00">
        <w:t xml:space="preserve"> features </w:t>
      </w:r>
      <w:r w:rsidR="00E51563">
        <w:t xml:space="preserve">that were </w:t>
      </w:r>
      <w:r w:rsidR="008B4394" w:rsidRPr="008D4F00">
        <w:t xml:space="preserve">not allowed by </w:t>
      </w:r>
      <w:r w:rsidR="00DE055D" w:rsidRPr="008D4F00">
        <w:t xml:space="preserve">UN </w:t>
      </w:r>
      <w:r w:rsidR="008B4394" w:rsidRPr="008D4F00">
        <w:t>R</w:t>
      </w:r>
      <w:r w:rsidR="00DE055D" w:rsidRPr="008D4F00">
        <w:t xml:space="preserve">egulation No. </w:t>
      </w:r>
      <w:r w:rsidR="008B4394" w:rsidRPr="008D4F00">
        <w:t>129</w:t>
      </w:r>
      <w:r w:rsidR="00F37683" w:rsidRPr="008D4F00">
        <w:t xml:space="preserve">. </w:t>
      </w:r>
      <w:r w:rsidR="00E51563">
        <w:t xml:space="preserve">He requested </w:t>
      </w:r>
      <w:r w:rsidR="00E51563" w:rsidRPr="008D4F00">
        <w:t xml:space="preserve">feedback from </w:t>
      </w:r>
      <w:r w:rsidR="00E51563">
        <w:t xml:space="preserve">the </w:t>
      </w:r>
      <w:r w:rsidR="00E51563" w:rsidRPr="008D4F00">
        <w:t xml:space="preserve">experts </w:t>
      </w:r>
      <w:r w:rsidR="00E51563">
        <w:t xml:space="preserve">on </w:t>
      </w:r>
      <w:r w:rsidR="00E51563" w:rsidRPr="008D4F00">
        <w:t>what can</w:t>
      </w:r>
      <w:r w:rsidR="00E51563">
        <w:t xml:space="preserve"> and </w:t>
      </w:r>
      <w:r w:rsidR="00E51563" w:rsidRPr="008D4F00">
        <w:t>should be done</w:t>
      </w:r>
      <w:r w:rsidR="00E51563">
        <w:t>.</w:t>
      </w:r>
      <w:r w:rsidR="00E51563" w:rsidRPr="008D4F00">
        <w:t xml:space="preserve"> </w:t>
      </w:r>
      <w:r w:rsidR="00F37683" w:rsidRPr="008D4F00">
        <w:t xml:space="preserve">The expert from Finland </w:t>
      </w:r>
      <w:r w:rsidR="0017407C" w:rsidRPr="008D4F00">
        <w:t xml:space="preserve">informed GRSP that when </w:t>
      </w:r>
      <w:r w:rsidR="00E51563">
        <w:t xml:space="preserve">a </w:t>
      </w:r>
      <w:r w:rsidR="00B73032" w:rsidRPr="008D4F00">
        <w:t>situation of this kind</w:t>
      </w:r>
      <w:r w:rsidR="0017407C" w:rsidRPr="008D4F00">
        <w:t xml:space="preserve"> </w:t>
      </w:r>
      <w:r w:rsidR="00AC5515" w:rsidRPr="008D4F00">
        <w:t>occurred</w:t>
      </w:r>
      <w:r w:rsidR="00FB4ABB" w:rsidRPr="008D4F00">
        <w:t xml:space="preserve"> in his country</w:t>
      </w:r>
      <w:r w:rsidR="00E51563">
        <w:t>,</w:t>
      </w:r>
      <w:r w:rsidR="0017407C" w:rsidRPr="008D4F00">
        <w:t xml:space="preserve"> </w:t>
      </w:r>
      <w:r w:rsidR="00A55A89" w:rsidRPr="008D4F00">
        <w:t>market surveillance</w:t>
      </w:r>
      <w:r w:rsidR="00E51563">
        <w:t xml:space="preserve"> </w:t>
      </w:r>
      <w:r w:rsidR="00A55A89" w:rsidRPr="008D4F00">
        <w:t xml:space="preserve">intervened </w:t>
      </w:r>
      <w:r w:rsidR="00E51563">
        <w:t xml:space="preserve">to </w:t>
      </w:r>
      <w:r w:rsidR="00A55A89" w:rsidRPr="008D4F00">
        <w:t>with</w:t>
      </w:r>
      <w:r w:rsidR="00B73032" w:rsidRPr="008D4F00">
        <w:t xml:space="preserve">draw the product from the market. GRSP </w:t>
      </w:r>
      <w:r w:rsidR="008C3CEF" w:rsidRPr="008D4F00">
        <w:t xml:space="preserve">agreed </w:t>
      </w:r>
      <w:r w:rsidR="00F8680B" w:rsidRPr="008D4F00">
        <w:t xml:space="preserve">to keep GRSP-74-03 </w:t>
      </w:r>
      <w:r w:rsidR="00E51563">
        <w:t>o</w:t>
      </w:r>
      <w:r w:rsidR="00F8680B" w:rsidRPr="008D4F00">
        <w:t>n the agenda of the May 2024 session of GRSP for further consideration</w:t>
      </w:r>
      <w:r w:rsidR="001A60DE" w:rsidRPr="008D4F00">
        <w:t xml:space="preserve">. </w:t>
      </w:r>
    </w:p>
    <w:p w14:paraId="38BB94DB" w14:textId="425AB278" w:rsidR="00A26A40" w:rsidRPr="008D4F00" w:rsidRDefault="001A60DE" w:rsidP="00D4213D">
      <w:pPr>
        <w:pStyle w:val="SingleTxtG"/>
      </w:pPr>
      <w:r w:rsidRPr="008D4F00">
        <w:t>2</w:t>
      </w:r>
      <w:r w:rsidR="0009202C">
        <w:t>7</w:t>
      </w:r>
      <w:r w:rsidRPr="008D4F00">
        <w:t>.</w:t>
      </w:r>
      <w:r w:rsidRPr="008D4F00">
        <w:tab/>
      </w:r>
      <w:r w:rsidR="009C4A15" w:rsidRPr="008D4F00">
        <w:t xml:space="preserve">The expert from the Netherlands introduced GRSP-74-10 </w:t>
      </w:r>
      <w:r w:rsidR="00A51B32">
        <w:t xml:space="preserve">which </w:t>
      </w:r>
      <w:r w:rsidR="00E064CC" w:rsidRPr="008D4F00">
        <w:t>request</w:t>
      </w:r>
      <w:r w:rsidR="00E51563">
        <w:t>s</w:t>
      </w:r>
      <w:r w:rsidR="00E064CC" w:rsidRPr="008D4F00">
        <w:t xml:space="preserve"> guidance on </w:t>
      </w:r>
      <w:r w:rsidR="00A11B7E" w:rsidRPr="008D4F00">
        <w:t>S</w:t>
      </w:r>
      <w:r w:rsidR="00E064CC" w:rsidRPr="008D4F00">
        <w:t xml:space="preserve">upplement 10 to </w:t>
      </w:r>
      <w:r w:rsidR="00932876" w:rsidRPr="008D4F00">
        <w:t xml:space="preserve">the </w:t>
      </w:r>
      <w:r w:rsidR="00E064CC" w:rsidRPr="008D4F00">
        <w:t xml:space="preserve">03 series </w:t>
      </w:r>
      <w:r w:rsidR="00A11B7E" w:rsidRPr="008D4F00">
        <w:t>to</w:t>
      </w:r>
      <w:r w:rsidR="00E064CC" w:rsidRPr="008D4F00">
        <w:t xml:space="preserve"> UN R</w:t>
      </w:r>
      <w:r w:rsidR="00A11B7E" w:rsidRPr="008D4F00">
        <w:t xml:space="preserve">egulation No. </w:t>
      </w:r>
      <w:r w:rsidR="00E064CC" w:rsidRPr="008D4F00">
        <w:t>129 (ECE/TRANS/WP.29/2023/120)</w:t>
      </w:r>
      <w:r w:rsidR="00932876" w:rsidRPr="008D4F00">
        <w:t xml:space="preserve">. He explained that the </w:t>
      </w:r>
      <w:r w:rsidR="00D534F6" w:rsidRPr="008D4F00">
        <w:t xml:space="preserve">proposal </w:t>
      </w:r>
      <w:r w:rsidR="00E51563">
        <w:t xml:space="preserve">had been </w:t>
      </w:r>
      <w:r w:rsidR="00D534F6" w:rsidRPr="008D4F00">
        <w:t xml:space="preserve">adopted by WP.29 </w:t>
      </w:r>
      <w:r w:rsidR="00807025" w:rsidRPr="008D4F00">
        <w:t xml:space="preserve">at its November 2023 session to clarify </w:t>
      </w:r>
      <w:r w:rsidR="00D4213D" w:rsidRPr="008D4F00">
        <w:t xml:space="preserve">the existing requirement on </w:t>
      </w:r>
      <w:r w:rsidR="0015379C" w:rsidRPr="008D4F00">
        <w:t>"</w:t>
      </w:r>
      <w:r w:rsidR="00D4213D" w:rsidRPr="008D4F00">
        <w:t>one</w:t>
      </w:r>
      <w:r w:rsidR="0068324E">
        <w:t>-</w:t>
      </w:r>
      <w:r w:rsidR="00D4213D" w:rsidRPr="008D4F00">
        <w:t>belt route</w:t>
      </w:r>
      <w:r w:rsidR="0015379C" w:rsidRPr="008D4F00">
        <w:t>"</w:t>
      </w:r>
      <w:r w:rsidR="00FF5B8A" w:rsidRPr="008D4F00">
        <w:t xml:space="preserve">. </w:t>
      </w:r>
      <w:r w:rsidR="00C913EB" w:rsidRPr="008D4F00">
        <w:t>He recalled</w:t>
      </w:r>
      <w:r w:rsidR="00E51563">
        <w:t xml:space="preserve"> to</w:t>
      </w:r>
      <w:r w:rsidR="00C913EB" w:rsidRPr="008D4F00">
        <w:t xml:space="preserve"> GRSP</w:t>
      </w:r>
      <w:r w:rsidR="00D4213D" w:rsidRPr="008D4F00">
        <w:t xml:space="preserve"> </w:t>
      </w:r>
      <w:r w:rsidR="00166ADB" w:rsidRPr="008D4F00">
        <w:t>that the proposal aimed</w:t>
      </w:r>
      <w:r w:rsidR="00D4213D" w:rsidRPr="008D4F00">
        <w:t xml:space="preserve"> </w:t>
      </w:r>
      <w:r w:rsidR="00291A94">
        <w:t xml:space="preserve">for a </w:t>
      </w:r>
      <w:r w:rsidR="00D4213D" w:rsidRPr="008D4F00">
        <w:t xml:space="preserve">better understanding </w:t>
      </w:r>
      <w:r w:rsidR="0068324E">
        <w:t xml:space="preserve">of </w:t>
      </w:r>
      <w:r w:rsidR="00D4213D" w:rsidRPr="008D4F00">
        <w:t xml:space="preserve">Type Approval Authorities to guarantee </w:t>
      </w:r>
      <w:r w:rsidR="0068324E">
        <w:t xml:space="preserve">a </w:t>
      </w:r>
      <w:r w:rsidR="00D4213D" w:rsidRPr="008D4F00">
        <w:t>prevention of misuse by end-users of the product.</w:t>
      </w:r>
      <w:r w:rsidR="001C7200" w:rsidRPr="008D4F00">
        <w:t xml:space="preserve"> </w:t>
      </w:r>
      <w:r w:rsidR="006136AD" w:rsidRPr="008D4F00">
        <w:t>He added that introduc</w:t>
      </w:r>
      <w:r w:rsidR="00291A94">
        <w:t>ing</w:t>
      </w:r>
      <w:r w:rsidR="006136AD" w:rsidRPr="008D4F00">
        <w:t xml:space="preserve"> </w:t>
      </w:r>
      <w:r w:rsidR="007E132E" w:rsidRPr="008D4F00">
        <w:t>clarification through the supplement</w:t>
      </w:r>
      <w:r w:rsidR="00EA4FEC" w:rsidRPr="008D4F00">
        <w:t xml:space="preserve"> would </w:t>
      </w:r>
      <w:r w:rsidR="00291A94">
        <w:t xml:space="preserve">lead to </w:t>
      </w:r>
      <w:r w:rsidR="00EA4FEC" w:rsidRPr="008D4F00">
        <w:t xml:space="preserve">uncertainty on </w:t>
      </w:r>
      <w:r w:rsidR="007E132E" w:rsidRPr="008D4F00">
        <w:t xml:space="preserve">previous type approvals granted in the same series of </w:t>
      </w:r>
      <w:r w:rsidR="00556AFE" w:rsidRPr="008D4F00">
        <w:t>amendments but</w:t>
      </w:r>
      <w:r w:rsidR="00AA7D19" w:rsidRPr="008D4F00">
        <w:t xml:space="preserve"> </w:t>
      </w:r>
      <w:r w:rsidR="002F4C2C" w:rsidRPr="008D4F00">
        <w:t>based on</w:t>
      </w:r>
      <w:r w:rsidR="00AA7D19" w:rsidRPr="008D4F00">
        <w:t xml:space="preserve"> different interpretations</w:t>
      </w:r>
      <w:r w:rsidR="000F7A15" w:rsidRPr="008D4F00">
        <w:t xml:space="preserve">. </w:t>
      </w:r>
      <w:r w:rsidR="00556AFE" w:rsidRPr="008D4F00">
        <w:t>He added that t</w:t>
      </w:r>
      <w:r w:rsidR="000F7A15" w:rsidRPr="008D4F00">
        <w:t xml:space="preserve">he same uncertainty would be </w:t>
      </w:r>
      <w:r w:rsidR="005D449A">
        <w:t>re</w:t>
      </w:r>
      <w:r w:rsidR="002F4C2C" w:rsidRPr="008D4F00">
        <w:t>iterate</w:t>
      </w:r>
      <w:r w:rsidR="0068324E">
        <w:t>d</w:t>
      </w:r>
      <w:r w:rsidR="002F4C2C" w:rsidRPr="008D4F00">
        <w:t xml:space="preserve"> for extensions of these type approvals </w:t>
      </w:r>
      <w:r w:rsidR="00556AFE" w:rsidRPr="008D4F00">
        <w:t xml:space="preserve">preceding the supplement. </w:t>
      </w:r>
      <w:r w:rsidR="009E7808" w:rsidRPr="008D4F00">
        <w:t xml:space="preserve">He therefore requested experts </w:t>
      </w:r>
      <w:r w:rsidR="00E62A6F" w:rsidRPr="008D4F00">
        <w:t>to</w:t>
      </w:r>
      <w:r w:rsidR="009E7808" w:rsidRPr="008D4F00">
        <w:t xml:space="preserve"> provide feedback</w:t>
      </w:r>
      <w:r w:rsidR="00E62A6F" w:rsidRPr="008D4F00">
        <w:t xml:space="preserve"> for </w:t>
      </w:r>
      <w:r w:rsidR="007677EC" w:rsidRPr="008D4F00">
        <w:t xml:space="preserve">discussion to </w:t>
      </w:r>
      <w:r w:rsidR="00E467C5" w:rsidRPr="008D4F00">
        <w:t>Type Approval Authority Meetings (</w:t>
      </w:r>
      <w:r w:rsidR="007677EC" w:rsidRPr="008D4F00">
        <w:t>TAAM</w:t>
      </w:r>
      <w:r w:rsidR="00E467C5" w:rsidRPr="008D4F00">
        <w:t>)</w:t>
      </w:r>
      <w:r w:rsidR="007677EC" w:rsidRPr="008D4F00">
        <w:t>.</w:t>
      </w:r>
      <w:r w:rsidR="00087003" w:rsidRPr="008D4F00">
        <w:t xml:space="preserve"> The expert from CLEPA </w:t>
      </w:r>
      <w:r w:rsidR="00777BB6" w:rsidRPr="008D4F00">
        <w:t>confirmed th</w:t>
      </w:r>
      <w:r w:rsidR="0094171C" w:rsidRPr="008D4F00">
        <w:t>e relevance of this issue for GRSP</w:t>
      </w:r>
      <w:r w:rsidR="00D6085B" w:rsidRPr="008D4F00">
        <w:t>.</w:t>
      </w:r>
      <w:r w:rsidR="00A41AFC" w:rsidRPr="008D4F00">
        <w:t xml:space="preserve"> GRSP recommended </w:t>
      </w:r>
      <w:r w:rsidR="000B4215" w:rsidRPr="008D4F00">
        <w:t xml:space="preserve">its experts </w:t>
      </w:r>
      <w:r w:rsidR="00CA4964" w:rsidRPr="008D4F00">
        <w:t xml:space="preserve">to </w:t>
      </w:r>
      <w:r w:rsidR="00A41AFC" w:rsidRPr="008D4F00">
        <w:t xml:space="preserve">be </w:t>
      </w:r>
      <w:r w:rsidR="00637AD2" w:rsidRPr="008D4F00">
        <w:t xml:space="preserve">increasingly vigilant on </w:t>
      </w:r>
      <w:r w:rsidR="00DD0F02">
        <w:t xml:space="preserve">this type of </w:t>
      </w:r>
      <w:r w:rsidR="00637AD2" w:rsidRPr="008D4F00">
        <w:t>matters</w:t>
      </w:r>
      <w:r w:rsidR="00836EFE" w:rsidRPr="008D4F00">
        <w:t>.</w:t>
      </w:r>
      <w:r w:rsidR="00C926DF" w:rsidRPr="008D4F00">
        <w:t xml:space="preserve"> </w:t>
      </w:r>
      <w:r w:rsidR="00836EFE" w:rsidRPr="008D4F00">
        <w:t xml:space="preserve">The </w:t>
      </w:r>
      <w:r w:rsidR="00C926DF" w:rsidRPr="008D4F00">
        <w:t>Chair</w:t>
      </w:r>
      <w:r w:rsidR="003E1FB6" w:rsidRPr="008D4F00">
        <w:t xml:space="preserve"> of GRSP was requested</w:t>
      </w:r>
      <w:r w:rsidR="00C926DF" w:rsidRPr="008D4F00">
        <w:t xml:space="preserve"> to </w:t>
      </w:r>
      <w:r w:rsidR="00291A94" w:rsidRPr="008D4F00">
        <w:t xml:space="preserve">highlight </w:t>
      </w:r>
      <w:r w:rsidR="003E1FB6" w:rsidRPr="008D4F00">
        <w:t>this issue</w:t>
      </w:r>
      <w:r w:rsidR="00C926DF" w:rsidRPr="008D4F00">
        <w:t xml:space="preserve"> </w:t>
      </w:r>
      <w:r w:rsidR="009855AF">
        <w:t xml:space="preserve">in </w:t>
      </w:r>
      <w:r w:rsidR="007D66F1" w:rsidRPr="008D4F00">
        <w:t xml:space="preserve">his </w:t>
      </w:r>
      <w:r w:rsidR="00291A94">
        <w:t xml:space="preserve">intervention </w:t>
      </w:r>
      <w:r w:rsidR="007D66F1" w:rsidRPr="008D4F00">
        <w:t xml:space="preserve">at the March 2024 session of WP.29. </w:t>
      </w:r>
    </w:p>
    <w:p w14:paraId="044361D3" w14:textId="6CC59068" w:rsidR="002B069E" w:rsidRPr="008D4F00" w:rsidRDefault="002B069E" w:rsidP="006C5086">
      <w:pPr>
        <w:pStyle w:val="SingleTxtG"/>
      </w:pPr>
      <w:r w:rsidRPr="008D4F00">
        <w:t>2</w:t>
      </w:r>
      <w:r w:rsidR="0009202C">
        <w:t>8</w:t>
      </w:r>
      <w:r w:rsidRPr="008D4F00">
        <w:t>.</w:t>
      </w:r>
      <w:r w:rsidRPr="008D4F00">
        <w:tab/>
        <w:t xml:space="preserve">The </w:t>
      </w:r>
      <w:r w:rsidR="00B4592F" w:rsidRPr="008D4F00">
        <w:t xml:space="preserve">expert </w:t>
      </w:r>
      <w:r w:rsidR="00810E1A" w:rsidRPr="008D4F00">
        <w:t xml:space="preserve">from France introduced GRSP-74-29-Rev.1, </w:t>
      </w:r>
      <w:r w:rsidR="00BD7D78" w:rsidRPr="008D4F00">
        <w:t>base</w:t>
      </w:r>
      <w:r w:rsidR="001E036A" w:rsidRPr="008D4F00">
        <w:t>d</w:t>
      </w:r>
      <w:r w:rsidR="00BD7D78" w:rsidRPr="008D4F00">
        <w:t xml:space="preserve"> on a presentation introduced at the May 2023 session of GRSP (GRSP-</w:t>
      </w:r>
      <w:r w:rsidR="00877BB8" w:rsidRPr="008D4F00">
        <w:t xml:space="preserve">73-53). </w:t>
      </w:r>
      <w:r w:rsidR="007C4752" w:rsidRPr="008D4F00">
        <w:t xml:space="preserve">She recalled that the proposal </w:t>
      </w:r>
      <w:r w:rsidR="00BE3EE1" w:rsidRPr="008D4F00">
        <w:t xml:space="preserve">would </w:t>
      </w:r>
      <w:r w:rsidR="007C4752" w:rsidRPr="008D4F00">
        <w:t>allow installation of a headrest on the bench in the dynamic frontal test of a universal booster cushion with a Q10 dummy. She clarified that this would allow testing of the universal booster cushion, without damaging the neck of the dummy.</w:t>
      </w:r>
      <w:r w:rsidR="00EA5C78" w:rsidRPr="008D4F00">
        <w:t xml:space="preserve"> GRSP adopted </w:t>
      </w:r>
      <w:r w:rsidR="00234DCE" w:rsidRPr="008D4F00">
        <w:t>GRSP-74-29-Rev.1</w:t>
      </w:r>
      <w:r w:rsidR="00EA5C78" w:rsidRPr="008D4F00">
        <w:t xml:space="preserve"> </w:t>
      </w:r>
      <w:r w:rsidR="00551B30" w:rsidRPr="008D4F00">
        <w:t xml:space="preserve">as </w:t>
      </w:r>
      <w:r w:rsidR="000B79E3" w:rsidRPr="008D4F00">
        <w:t xml:space="preserve">reproduced </w:t>
      </w:r>
      <w:r w:rsidR="00551B30" w:rsidRPr="008D4F00">
        <w:t xml:space="preserve">by annex </w:t>
      </w:r>
      <w:r w:rsidR="000B79E3" w:rsidRPr="008D4F00">
        <w:t xml:space="preserve">VI to the report. </w:t>
      </w:r>
      <w:r w:rsidR="004D3647" w:rsidRPr="008D4F00">
        <w:t>T</w:t>
      </w:r>
      <w:r w:rsidR="00551B30" w:rsidRPr="008D4F00">
        <w:t xml:space="preserve">he secretariat </w:t>
      </w:r>
      <w:r w:rsidR="004D3647" w:rsidRPr="008D4F00">
        <w:t xml:space="preserve">was requested </w:t>
      </w:r>
      <w:r w:rsidR="00551B30" w:rsidRPr="008D4F00">
        <w:t xml:space="preserve">to submit </w:t>
      </w:r>
      <w:r w:rsidR="004D3647" w:rsidRPr="008D4F00">
        <w:t>the proposal</w:t>
      </w:r>
      <w:r w:rsidR="00551B30" w:rsidRPr="008D4F00">
        <w:t xml:space="preserve"> as </w:t>
      </w:r>
      <w:r w:rsidR="00A5078E" w:rsidRPr="008D4F00">
        <w:t xml:space="preserve">part of (paragraph </w:t>
      </w:r>
      <w:r w:rsidR="00A3287A" w:rsidRPr="008D4F00">
        <w:t>2</w:t>
      </w:r>
      <w:r w:rsidR="00F4279C">
        <w:t>5</w:t>
      </w:r>
      <w:r w:rsidR="004624BE" w:rsidRPr="008D4F00">
        <w:t>)</w:t>
      </w:r>
      <w:r w:rsidR="0007398C" w:rsidRPr="008D4F00">
        <w:t xml:space="preserve"> </w:t>
      </w:r>
      <w:r w:rsidR="00551B30" w:rsidRPr="008D4F00">
        <w:t xml:space="preserve">draft </w:t>
      </w:r>
      <w:r w:rsidR="00237733" w:rsidRPr="008D4F00">
        <w:t xml:space="preserve">Supplement 11 to the 03 Series of amendments and as part of </w:t>
      </w:r>
      <w:r w:rsidR="006C5086" w:rsidRPr="008D4F00">
        <w:t xml:space="preserve">draft </w:t>
      </w:r>
      <w:r w:rsidR="00551B30" w:rsidRPr="008D4F00">
        <w:t>Supplement 1 to the 0</w:t>
      </w:r>
      <w:r w:rsidR="00A5078E" w:rsidRPr="008D4F00">
        <w:t>4</w:t>
      </w:r>
      <w:r w:rsidR="00551B30" w:rsidRPr="008D4F00">
        <w:t xml:space="preserve"> Series of Amendments to UN Regulation No. 129 for consideration and vote at the November 2023 sessions of WP.29 and AC.1.</w:t>
      </w:r>
    </w:p>
    <w:p w14:paraId="331ECAFE" w14:textId="2599E34A" w:rsidR="00CF715A" w:rsidRPr="008D4F00" w:rsidRDefault="00CF715A" w:rsidP="00CF715A">
      <w:pPr>
        <w:pStyle w:val="HChG"/>
        <w:keepNext w:val="0"/>
        <w:keepLines w:val="0"/>
        <w:spacing w:before="240" w:line="240" w:lineRule="auto"/>
      </w:pPr>
      <w:r w:rsidRPr="008D4F00">
        <w:tab/>
        <w:t>XI</w:t>
      </w:r>
      <w:r w:rsidR="00B50AC3" w:rsidRPr="008D4F00">
        <w:t>V</w:t>
      </w:r>
      <w:r w:rsidRPr="008D4F00">
        <w:t>.</w:t>
      </w:r>
      <w:r w:rsidRPr="008D4F00">
        <w:tab/>
        <w:t>UN Regulation No. 13</w:t>
      </w:r>
      <w:r w:rsidR="00A84DE0" w:rsidRPr="008D4F00">
        <w:t>4</w:t>
      </w:r>
      <w:r w:rsidRPr="008D4F00">
        <w:t xml:space="preserve"> (</w:t>
      </w:r>
      <w:r w:rsidR="00A84DE0" w:rsidRPr="008D4F00">
        <w:t>Hydrogen and Fuel Cells Vehicles</w:t>
      </w:r>
      <w:r w:rsidRPr="008D4F00">
        <w:t>) (agenda item 1</w:t>
      </w:r>
      <w:r w:rsidR="00B50AC3" w:rsidRPr="008D4F00">
        <w:t>3</w:t>
      </w:r>
      <w:r w:rsidRPr="008D4F00">
        <w:t>)</w:t>
      </w:r>
    </w:p>
    <w:p w14:paraId="6013A81F" w14:textId="6DD94F19" w:rsidR="002D4134" w:rsidRPr="008D4F00" w:rsidRDefault="00E10373" w:rsidP="000A4245">
      <w:pPr>
        <w:pStyle w:val="SingleTxtG"/>
        <w:spacing w:line="220" w:lineRule="atLeast"/>
        <w:ind w:left="2835" w:hanging="1701"/>
        <w:jc w:val="left"/>
      </w:pPr>
      <w:r w:rsidRPr="008D4F00">
        <w:rPr>
          <w:i/>
        </w:rPr>
        <w:t>Document</w:t>
      </w:r>
      <w:r w:rsidR="00B005B2" w:rsidRPr="008D4F00">
        <w:rPr>
          <w:i/>
        </w:rPr>
        <w:t>ation</w:t>
      </w:r>
      <w:r w:rsidRPr="008D4F00">
        <w:rPr>
          <w:i/>
        </w:rPr>
        <w:t>:</w:t>
      </w:r>
      <w:r w:rsidR="003C7BB3" w:rsidRPr="008D4F00">
        <w:tab/>
        <w:t xml:space="preserve">Informal </w:t>
      </w:r>
      <w:r w:rsidR="00B005B2" w:rsidRPr="008D4F00">
        <w:t xml:space="preserve">document </w:t>
      </w:r>
      <w:r w:rsidR="003C7BB3" w:rsidRPr="008D4F00">
        <w:t>GRSP-7</w:t>
      </w:r>
      <w:r w:rsidR="00072A8C" w:rsidRPr="008D4F00">
        <w:t>4</w:t>
      </w:r>
      <w:r w:rsidR="003C7BB3" w:rsidRPr="008D4F00">
        <w:t>-</w:t>
      </w:r>
      <w:r w:rsidR="00072A8C" w:rsidRPr="008D4F00">
        <w:t>12</w:t>
      </w:r>
    </w:p>
    <w:p w14:paraId="0FA6DFF9" w14:textId="299863CB" w:rsidR="002F6382" w:rsidRPr="008D4F00" w:rsidRDefault="00342182" w:rsidP="002F6382">
      <w:pPr>
        <w:pStyle w:val="SingleTxtG"/>
      </w:pPr>
      <w:r w:rsidRPr="008D4F00">
        <w:t>2</w:t>
      </w:r>
      <w:r w:rsidR="0009202C">
        <w:t>9</w:t>
      </w:r>
      <w:r w:rsidR="002F6382" w:rsidRPr="008D4F00">
        <w:t>.</w:t>
      </w:r>
      <w:r w:rsidR="002F6382" w:rsidRPr="008D4F00">
        <w:tab/>
        <w:t xml:space="preserve">The </w:t>
      </w:r>
      <w:r w:rsidR="00E9331F" w:rsidRPr="008D4F00">
        <w:t xml:space="preserve">expert </w:t>
      </w:r>
      <w:r w:rsidR="002F6382" w:rsidRPr="008D4F00">
        <w:t xml:space="preserve">of the Task Force to transpose Amendment 1 of UN GTR No. 13 into UN Regulation No. 134 introduced </w:t>
      </w:r>
      <w:bookmarkStart w:id="9" w:name="_Hlk155631006"/>
      <w:r w:rsidR="00C94961" w:rsidRPr="008D4F00">
        <w:t>GRSP-74-12</w:t>
      </w:r>
      <w:bookmarkEnd w:id="9"/>
      <w:r w:rsidR="0042599E" w:rsidRPr="008D4F00">
        <w:t xml:space="preserve">, </w:t>
      </w:r>
      <w:r w:rsidR="00B85BF9" w:rsidRPr="008D4F00">
        <w:t xml:space="preserve">correcting </w:t>
      </w:r>
      <w:r w:rsidR="00201A22" w:rsidRPr="008D4F00">
        <w:t>UN Regulation No. 134 (Hydrogen fuel-cell vehicles)</w:t>
      </w:r>
      <w:r w:rsidR="00E1207B" w:rsidRPr="008D4F00">
        <w:t xml:space="preserve">. GRSP adopted GRSP-74-12, as reproduced by annex </w:t>
      </w:r>
      <w:r w:rsidR="005D367B" w:rsidRPr="008D4F00">
        <w:t>VI</w:t>
      </w:r>
      <w:r w:rsidR="00BA0683">
        <w:t>I</w:t>
      </w:r>
      <w:r w:rsidR="005D367B" w:rsidRPr="008D4F00">
        <w:t xml:space="preserve"> to the report.</w:t>
      </w:r>
      <w:r w:rsidR="00B82E37" w:rsidRPr="008D4F00">
        <w:t xml:space="preserve"> </w:t>
      </w:r>
      <w:r w:rsidR="006E3644" w:rsidRPr="008D4F00">
        <w:t xml:space="preserve">The secretariat was requested to submit </w:t>
      </w:r>
      <w:r w:rsidR="008E0962" w:rsidRPr="008D4F00">
        <w:t>the proposal as</w:t>
      </w:r>
      <w:r w:rsidR="00845527" w:rsidRPr="008D4F00">
        <w:t xml:space="preserve"> </w:t>
      </w:r>
      <w:r w:rsidR="00CE0F7A" w:rsidRPr="008D4F00">
        <w:t>corrigendum 1 to the</w:t>
      </w:r>
      <w:r w:rsidR="00845527" w:rsidRPr="008D4F00">
        <w:t xml:space="preserve"> </w:t>
      </w:r>
      <w:r w:rsidR="00607E21" w:rsidRPr="008D4F00">
        <w:t xml:space="preserve">original version </w:t>
      </w:r>
      <w:r w:rsidR="00607E21" w:rsidRPr="008D4F00">
        <w:lastRenderedPageBreak/>
        <w:t>of</w:t>
      </w:r>
      <w:r w:rsidR="005D6BA2" w:rsidRPr="008D4F00">
        <w:t xml:space="preserve"> UN Regulation No. 134</w:t>
      </w:r>
      <w:r w:rsidR="00D02E8E" w:rsidRPr="008D4F00">
        <w:t xml:space="preserve"> for consideration and vote to the </w:t>
      </w:r>
      <w:r w:rsidR="00E76568" w:rsidRPr="008D4F00">
        <w:t>June</w:t>
      </w:r>
      <w:r w:rsidR="00D02E8E" w:rsidRPr="008D4F00">
        <w:t xml:space="preserve"> 202</w:t>
      </w:r>
      <w:r w:rsidR="00E76568" w:rsidRPr="008D4F00">
        <w:t>4</w:t>
      </w:r>
      <w:r w:rsidR="00D02E8E" w:rsidRPr="008D4F00">
        <w:t xml:space="preserve"> session</w:t>
      </w:r>
      <w:r w:rsidR="00EB5542" w:rsidRPr="008D4F00">
        <w:t>s</w:t>
      </w:r>
      <w:r w:rsidR="00D02E8E" w:rsidRPr="008D4F00">
        <w:t xml:space="preserve"> of </w:t>
      </w:r>
      <w:r w:rsidR="00EB5542" w:rsidRPr="008D4F00">
        <w:t>WP.29 and AC.1.</w:t>
      </w:r>
    </w:p>
    <w:p w14:paraId="41185750" w14:textId="2B3CC185" w:rsidR="006B00B2" w:rsidRPr="008D4F00" w:rsidRDefault="006B00B2" w:rsidP="006B00B2">
      <w:pPr>
        <w:pStyle w:val="HChG"/>
        <w:keepNext w:val="0"/>
        <w:keepLines w:val="0"/>
        <w:spacing w:before="240" w:line="240" w:lineRule="auto"/>
      </w:pPr>
      <w:r w:rsidRPr="008D4F00">
        <w:tab/>
        <w:t>X</w:t>
      </w:r>
      <w:r w:rsidR="00437F86" w:rsidRPr="008D4F00">
        <w:t>V</w:t>
      </w:r>
      <w:r w:rsidRPr="008D4F00">
        <w:t>.</w:t>
      </w:r>
      <w:r w:rsidRPr="008D4F00">
        <w:tab/>
      </w:r>
      <w:r w:rsidR="00277A8B" w:rsidRPr="008D4F00">
        <w:t xml:space="preserve">UN Regulation No. 137 (Frontal impact with focus on restraint systems) </w:t>
      </w:r>
      <w:r w:rsidRPr="008D4F00">
        <w:t>(agenda item 1</w:t>
      </w:r>
      <w:r w:rsidR="00437F86" w:rsidRPr="008D4F00">
        <w:t>4</w:t>
      </w:r>
      <w:r w:rsidRPr="008D4F00">
        <w:t>)</w:t>
      </w:r>
    </w:p>
    <w:p w14:paraId="6F4C69E6" w14:textId="6BD45545" w:rsidR="002D79E1" w:rsidRPr="00716CCD" w:rsidRDefault="00E10373" w:rsidP="000F1CCC">
      <w:pPr>
        <w:pStyle w:val="SingleTxtG"/>
        <w:spacing w:line="220" w:lineRule="atLeast"/>
        <w:ind w:left="2828" w:hanging="1694"/>
        <w:jc w:val="left"/>
        <w:rPr>
          <w:lang w:val="fr-CH"/>
        </w:rPr>
      </w:pPr>
      <w:r w:rsidRPr="00716CCD">
        <w:rPr>
          <w:i/>
          <w:lang w:val="fr-CH"/>
        </w:rPr>
        <w:t>Document</w:t>
      </w:r>
      <w:r w:rsidR="00B005B2" w:rsidRPr="00716CCD">
        <w:rPr>
          <w:i/>
          <w:lang w:val="fr-CH"/>
        </w:rPr>
        <w:t>ation</w:t>
      </w:r>
      <w:r w:rsidRPr="00716CCD">
        <w:rPr>
          <w:i/>
          <w:lang w:val="fr-CH"/>
        </w:rPr>
        <w:t>:</w:t>
      </w:r>
      <w:r w:rsidR="002D79E1" w:rsidRPr="00716CCD">
        <w:rPr>
          <w:lang w:val="fr-CH"/>
        </w:rPr>
        <w:tab/>
      </w:r>
      <w:bookmarkStart w:id="10" w:name="_Hlk136360038"/>
      <w:r w:rsidR="000F1CCC" w:rsidRPr="00716CCD">
        <w:rPr>
          <w:lang w:val="fr-CH"/>
        </w:rPr>
        <w:t>ECE/TRANS/WP.29/GRSP/2023/</w:t>
      </w:r>
      <w:r w:rsidR="00B31FF1" w:rsidRPr="00716CCD">
        <w:rPr>
          <w:lang w:val="fr-CH"/>
        </w:rPr>
        <w:t>3</w:t>
      </w:r>
      <w:r w:rsidR="000F1CCC" w:rsidRPr="00716CCD">
        <w:rPr>
          <w:lang w:val="fr-CH"/>
        </w:rPr>
        <w:t>4</w:t>
      </w:r>
      <w:bookmarkEnd w:id="10"/>
    </w:p>
    <w:p w14:paraId="589532A8" w14:textId="7523A76E" w:rsidR="007A22D1" w:rsidRPr="008D4F00" w:rsidRDefault="00CF6E18" w:rsidP="00E333FC">
      <w:pPr>
        <w:pStyle w:val="HChG"/>
        <w:keepNext w:val="0"/>
        <w:keepLines w:val="0"/>
        <w:spacing w:before="120" w:after="120" w:line="240" w:lineRule="auto"/>
        <w:ind w:left="1138" w:right="1138" w:hanging="1138"/>
        <w:jc w:val="both"/>
      </w:pPr>
      <w:r w:rsidRPr="00716CCD">
        <w:rPr>
          <w:b w:val="0"/>
          <w:sz w:val="20"/>
          <w:lang w:val="fr-CH"/>
        </w:rPr>
        <w:tab/>
      </w:r>
      <w:r w:rsidRPr="00716CCD">
        <w:rPr>
          <w:b w:val="0"/>
          <w:sz w:val="20"/>
          <w:lang w:val="fr-CH"/>
        </w:rPr>
        <w:tab/>
      </w:r>
      <w:r w:rsidR="0009202C">
        <w:rPr>
          <w:b w:val="0"/>
          <w:sz w:val="20"/>
        </w:rPr>
        <w:t>30</w:t>
      </w:r>
      <w:r w:rsidR="00EF1708" w:rsidRPr="008D4F00">
        <w:rPr>
          <w:b w:val="0"/>
          <w:sz w:val="20"/>
        </w:rPr>
        <w:t>.</w:t>
      </w:r>
      <w:r w:rsidR="00EF1708" w:rsidRPr="008D4F00">
        <w:rPr>
          <w:b w:val="0"/>
          <w:sz w:val="20"/>
        </w:rPr>
        <w:tab/>
      </w:r>
      <w:r w:rsidR="00EB0919" w:rsidRPr="008D4F00">
        <w:rPr>
          <w:b w:val="0"/>
          <w:sz w:val="20"/>
        </w:rPr>
        <w:t xml:space="preserve">The expert from Japan reiterated </w:t>
      </w:r>
      <w:r w:rsidR="000E3D50" w:rsidRPr="008D4F00">
        <w:rPr>
          <w:b w:val="0"/>
          <w:sz w:val="20"/>
        </w:rPr>
        <w:t>a proposal (ECE/TRANS/WP.29/GRSP/2023/34)</w:t>
      </w:r>
      <w:r w:rsidR="00EB0919" w:rsidRPr="008D4F00">
        <w:rPr>
          <w:b w:val="0"/>
          <w:sz w:val="20"/>
        </w:rPr>
        <w:t xml:space="preserve"> on amending the requirement of the Thorax Compression Criterion (</w:t>
      </w:r>
      <w:proofErr w:type="spellStart"/>
      <w:r w:rsidR="00EB0919" w:rsidRPr="008D4F00">
        <w:rPr>
          <w:b w:val="0"/>
          <w:sz w:val="20"/>
        </w:rPr>
        <w:t>ThCC</w:t>
      </w:r>
      <w:proofErr w:type="spellEnd"/>
      <w:r w:rsidR="00EB0919" w:rsidRPr="008D4F00">
        <w:rPr>
          <w:b w:val="0"/>
          <w:sz w:val="20"/>
        </w:rPr>
        <w:t>) of the 5th female dummy in vehicles of category N</w:t>
      </w:r>
      <w:r w:rsidR="00EB0919" w:rsidRPr="008D4F00">
        <w:rPr>
          <w:b w:val="0"/>
          <w:sz w:val="20"/>
          <w:vertAlign w:val="subscript"/>
        </w:rPr>
        <w:t>1</w:t>
      </w:r>
      <w:r w:rsidR="00EB0919" w:rsidRPr="008D4F00">
        <w:rPr>
          <w:b w:val="0"/>
          <w:sz w:val="20"/>
        </w:rPr>
        <w:t xml:space="preserve"> with a maximum permissible mass not exceeding 2,800 kg. </w:t>
      </w:r>
      <w:r w:rsidR="008564E6" w:rsidRPr="008D4F00">
        <w:rPr>
          <w:b w:val="0"/>
          <w:sz w:val="20"/>
        </w:rPr>
        <w:t>The expert from It</w:t>
      </w:r>
      <w:r w:rsidR="008357EA" w:rsidRPr="008D4F00">
        <w:rPr>
          <w:b w:val="0"/>
          <w:sz w:val="20"/>
        </w:rPr>
        <w:t xml:space="preserve">aly expressed concerns that the amendment would </w:t>
      </w:r>
      <w:r w:rsidR="00291A94">
        <w:rPr>
          <w:b w:val="0"/>
          <w:sz w:val="20"/>
        </w:rPr>
        <w:t xml:space="preserve">impact on </w:t>
      </w:r>
      <w:r w:rsidR="00140229" w:rsidRPr="008D4F00">
        <w:rPr>
          <w:b w:val="0"/>
          <w:sz w:val="20"/>
        </w:rPr>
        <w:t xml:space="preserve">the market of </w:t>
      </w:r>
      <w:r w:rsidR="00991537">
        <w:rPr>
          <w:b w:val="0"/>
          <w:sz w:val="20"/>
        </w:rPr>
        <w:t xml:space="preserve">this </w:t>
      </w:r>
      <w:r w:rsidR="00140229" w:rsidRPr="008D4F00">
        <w:rPr>
          <w:b w:val="0"/>
          <w:sz w:val="20"/>
        </w:rPr>
        <w:t xml:space="preserve">vehicle category that </w:t>
      </w:r>
      <w:r w:rsidR="00291A94" w:rsidRPr="00991537">
        <w:rPr>
          <w:b w:val="0"/>
          <w:sz w:val="20"/>
        </w:rPr>
        <w:t>was</w:t>
      </w:r>
      <w:r w:rsidR="00140229" w:rsidRPr="00991537">
        <w:rPr>
          <w:b w:val="0"/>
          <w:sz w:val="20"/>
        </w:rPr>
        <w:t xml:space="preserve"> </w:t>
      </w:r>
      <w:r w:rsidR="00991537">
        <w:rPr>
          <w:b w:val="0"/>
          <w:sz w:val="20"/>
        </w:rPr>
        <w:t xml:space="preserve">widely used </w:t>
      </w:r>
      <w:r w:rsidR="00140229" w:rsidRPr="008D4F00">
        <w:rPr>
          <w:b w:val="0"/>
          <w:sz w:val="20"/>
        </w:rPr>
        <w:t xml:space="preserve">for </w:t>
      </w:r>
      <w:r w:rsidR="00E41518" w:rsidRPr="008D4F00">
        <w:rPr>
          <w:b w:val="0"/>
          <w:sz w:val="20"/>
        </w:rPr>
        <w:t xml:space="preserve">goods delivery. The expert from </w:t>
      </w:r>
      <w:r w:rsidR="00291A94">
        <w:rPr>
          <w:b w:val="0"/>
          <w:sz w:val="20"/>
        </w:rPr>
        <w:t xml:space="preserve">the Republic </w:t>
      </w:r>
      <w:r w:rsidR="00E41518" w:rsidRPr="008D4F00">
        <w:rPr>
          <w:b w:val="0"/>
          <w:sz w:val="20"/>
        </w:rPr>
        <w:t xml:space="preserve">Korea </w:t>
      </w:r>
      <w:r w:rsidR="00284C6A" w:rsidRPr="008D4F00">
        <w:rPr>
          <w:b w:val="0"/>
          <w:sz w:val="20"/>
        </w:rPr>
        <w:t xml:space="preserve">informed GRSP that the proposal </w:t>
      </w:r>
      <w:r w:rsidR="00291A94">
        <w:rPr>
          <w:b w:val="0"/>
          <w:sz w:val="20"/>
        </w:rPr>
        <w:t xml:space="preserve">had </w:t>
      </w:r>
      <w:r w:rsidR="00284C6A" w:rsidRPr="008D4F00">
        <w:rPr>
          <w:b w:val="0"/>
          <w:sz w:val="20"/>
        </w:rPr>
        <w:t xml:space="preserve">received </w:t>
      </w:r>
      <w:r w:rsidR="008A62FC" w:rsidRPr="008D4F00">
        <w:rPr>
          <w:b w:val="0"/>
          <w:sz w:val="20"/>
        </w:rPr>
        <w:t>negative feedback</w:t>
      </w:r>
      <w:r w:rsidR="00284C6A" w:rsidRPr="008D4F00">
        <w:rPr>
          <w:b w:val="0"/>
          <w:sz w:val="20"/>
        </w:rPr>
        <w:t xml:space="preserve"> </w:t>
      </w:r>
      <w:r w:rsidR="00291A94">
        <w:rPr>
          <w:b w:val="0"/>
          <w:sz w:val="20"/>
        </w:rPr>
        <w:t xml:space="preserve">in </w:t>
      </w:r>
      <w:r w:rsidR="00284C6A" w:rsidRPr="008D4F00">
        <w:rPr>
          <w:b w:val="0"/>
          <w:sz w:val="20"/>
        </w:rPr>
        <w:t>his country</w:t>
      </w:r>
      <w:r w:rsidR="00816244" w:rsidRPr="008D4F00">
        <w:rPr>
          <w:b w:val="0"/>
          <w:sz w:val="20"/>
        </w:rPr>
        <w:t xml:space="preserve">. The expert from OICA </w:t>
      </w:r>
      <w:r w:rsidR="008A62FC" w:rsidRPr="008D4F00">
        <w:rPr>
          <w:b w:val="0"/>
          <w:sz w:val="20"/>
        </w:rPr>
        <w:t>underlined that the proposal focus</w:t>
      </w:r>
      <w:r w:rsidR="00291A94">
        <w:rPr>
          <w:b w:val="0"/>
          <w:sz w:val="20"/>
        </w:rPr>
        <w:t>ed</w:t>
      </w:r>
      <w:r w:rsidR="008A62FC" w:rsidRPr="008D4F00">
        <w:rPr>
          <w:b w:val="0"/>
          <w:sz w:val="20"/>
        </w:rPr>
        <w:t xml:space="preserve"> </w:t>
      </w:r>
      <w:r w:rsidR="0061759A" w:rsidRPr="00991537">
        <w:rPr>
          <w:b w:val="0"/>
          <w:sz w:val="20"/>
        </w:rPr>
        <w:t xml:space="preserve">mainly </w:t>
      </w:r>
      <w:r w:rsidR="00236B5C" w:rsidRPr="00991537">
        <w:rPr>
          <w:b w:val="0"/>
          <w:sz w:val="20"/>
        </w:rPr>
        <w:t>on a national s</w:t>
      </w:r>
      <w:r w:rsidR="00DF1914" w:rsidRPr="00991537">
        <w:rPr>
          <w:b w:val="0"/>
          <w:sz w:val="20"/>
        </w:rPr>
        <w:t>ituation</w:t>
      </w:r>
      <w:r w:rsidR="00291A94" w:rsidRPr="00991537">
        <w:rPr>
          <w:b w:val="0"/>
          <w:sz w:val="20"/>
        </w:rPr>
        <w:t xml:space="preserve"> and</w:t>
      </w:r>
      <w:r w:rsidR="00AE2089" w:rsidRPr="00991537">
        <w:rPr>
          <w:b w:val="0"/>
          <w:sz w:val="20"/>
        </w:rPr>
        <w:t xml:space="preserve"> not </w:t>
      </w:r>
      <w:r w:rsidR="00291A94" w:rsidRPr="00991537">
        <w:rPr>
          <w:b w:val="0"/>
          <w:sz w:val="20"/>
        </w:rPr>
        <w:t xml:space="preserve">on </w:t>
      </w:r>
      <w:r w:rsidR="00AE2089" w:rsidRPr="00991537">
        <w:rPr>
          <w:b w:val="0"/>
          <w:sz w:val="20"/>
        </w:rPr>
        <w:t>those of other countries.</w:t>
      </w:r>
      <w:r w:rsidR="00AE2089" w:rsidRPr="008D4F00">
        <w:rPr>
          <w:b w:val="0"/>
          <w:sz w:val="20"/>
        </w:rPr>
        <w:t xml:space="preserve"> The expert from the Netherlands </w:t>
      </w:r>
      <w:r w:rsidR="00D13714" w:rsidRPr="008D4F00">
        <w:rPr>
          <w:b w:val="0"/>
          <w:sz w:val="20"/>
        </w:rPr>
        <w:t xml:space="preserve">proposed the possibility of establishing </w:t>
      </w:r>
      <w:r w:rsidR="003B2072">
        <w:rPr>
          <w:b w:val="0"/>
          <w:sz w:val="20"/>
        </w:rPr>
        <w:t xml:space="preserve">a </w:t>
      </w:r>
      <w:r w:rsidR="00D13714" w:rsidRPr="008D4F00">
        <w:rPr>
          <w:b w:val="0"/>
          <w:sz w:val="20"/>
        </w:rPr>
        <w:t>two</w:t>
      </w:r>
      <w:r w:rsidR="003B2072">
        <w:rPr>
          <w:b w:val="0"/>
          <w:sz w:val="20"/>
        </w:rPr>
        <w:t>-</w:t>
      </w:r>
      <w:r w:rsidR="00D13714" w:rsidRPr="008D4F00">
        <w:rPr>
          <w:b w:val="0"/>
          <w:sz w:val="20"/>
        </w:rPr>
        <w:t xml:space="preserve">step approach </w:t>
      </w:r>
      <w:r w:rsidR="00974918" w:rsidRPr="008D4F00">
        <w:rPr>
          <w:b w:val="0"/>
          <w:sz w:val="20"/>
        </w:rPr>
        <w:t>for implement</w:t>
      </w:r>
      <w:r w:rsidR="003B2072">
        <w:rPr>
          <w:b w:val="0"/>
          <w:sz w:val="20"/>
        </w:rPr>
        <w:t>ing</w:t>
      </w:r>
      <w:r w:rsidR="00974918" w:rsidRPr="008D4F00">
        <w:rPr>
          <w:b w:val="0"/>
          <w:sz w:val="20"/>
        </w:rPr>
        <w:t xml:space="preserve"> the proposed requirements </w:t>
      </w:r>
      <w:r w:rsidR="00E45BB7" w:rsidRPr="008D4F00">
        <w:rPr>
          <w:b w:val="0"/>
          <w:sz w:val="20"/>
        </w:rPr>
        <w:t xml:space="preserve">for countries </w:t>
      </w:r>
      <w:r w:rsidR="0095586F" w:rsidRPr="008D4F00">
        <w:rPr>
          <w:b w:val="0"/>
          <w:sz w:val="20"/>
        </w:rPr>
        <w:t xml:space="preserve">which needed them. </w:t>
      </w:r>
      <w:r w:rsidR="002E4192" w:rsidRPr="008D4F00">
        <w:rPr>
          <w:b w:val="0"/>
          <w:sz w:val="20"/>
        </w:rPr>
        <w:t xml:space="preserve">GRSP noticed that this approach would potentially </w:t>
      </w:r>
      <w:r w:rsidR="00991537">
        <w:rPr>
          <w:b w:val="0"/>
          <w:sz w:val="20"/>
        </w:rPr>
        <w:t xml:space="preserve">infringe on </w:t>
      </w:r>
      <w:r w:rsidR="002E4192" w:rsidRPr="008D4F00">
        <w:rPr>
          <w:b w:val="0"/>
          <w:sz w:val="20"/>
        </w:rPr>
        <w:t xml:space="preserve">the principle of mutual recognition of type approvals </w:t>
      </w:r>
      <w:r w:rsidR="008A5192" w:rsidRPr="008D4F00">
        <w:rPr>
          <w:b w:val="0"/>
          <w:sz w:val="20"/>
        </w:rPr>
        <w:t xml:space="preserve">of the 1958 Agreement. Finally, GRSP agreed to </w:t>
      </w:r>
      <w:r w:rsidR="00D272FC" w:rsidRPr="008D4F00">
        <w:rPr>
          <w:b w:val="0"/>
          <w:sz w:val="20"/>
        </w:rPr>
        <w:t>provide a further study reservation to the proposal and resume consideration on it at its May 2024 session.</w:t>
      </w:r>
    </w:p>
    <w:p w14:paraId="689AA93C" w14:textId="5C74501F" w:rsidR="00543373" w:rsidRPr="008D4F00" w:rsidRDefault="00030D85" w:rsidP="00543373">
      <w:pPr>
        <w:pStyle w:val="HChG"/>
        <w:keepNext w:val="0"/>
        <w:keepLines w:val="0"/>
        <w:spacing w:before="240" w:line="240" w:lineRule="auto"/>
      </w:pPr>
      <w:r w:rsidRPr="008D4F00">
        <w:tab/>
        <w:t>XV</w:t>
      </w:r>
      <w:r w:rsidR="00186D8A" w:rsidRPr="008D4F00">
        <w:t>I</w:t>
      </w:r>
      <w:r w:rsidRPr="008D4F00">
        <w:t>.</w:t>
      </w:r>
      <w:r w:rsidRPr="008D4F00">
        <w:tab/>
      </w:r>
      <w:r w:rsidR="00B52157" w:rsidRPr="008D4F00">
        <w:t xml:space="preserve">UN Regulation No. 145 (ISOFIX anchorage systems, ISOFIX top tether anchorages and </w:t>
      </w:r>
      <w:proofErr w:type="spellStart"/>
      <w:r w:rsidR="00B52157" w:rsidRPr="008D4F00">
        <w:t>i</w:t>
      </w:r>
      <w:proofErr w:type="spellEnd"/>
      <w:r w:rsidR="00B52157" w:rsidRPr="008D4F00">
        <w:t>-Size) (agenda item 1</w:t>
      </w:r>
      <w:r w:rsidR="00E9580A" w:rsidRPr="008D4F00">
        <w:t>5</w:t>
      </w:r>
      <w:r w:rsidR="00B52157" w:rsidRPr="008D4F00">
        <w:t>)</w:t>
      </w:r>
    </w:p>
    <w:p w14:paraId="41FDD728" w14:textId="38215786" w:rsidR="00E9580A" w:rsidRPr="008D4F00" w:rsidRDefault="00D56E72" w:rsidP="00E9580A">
      <w:pPr>
        <w:pStyle w:val="SingleTxtG"/>
      </w:pPr>
      <w:r w:rsidRPr="008D4F00">
        <w:t>3</w:t>
      </w:r>
      <w:r w:rsidR="0009202C">
        <w:t>1</w:t>
      </w:r>
      <w:r w:rsidR="00E9580A" w:rsidRPr="008D4F00">
        <w:t>.</w:t>
      </w:r>
      <w:r w:rsidR="00E9580A" w:rsidRPr="008D4F00">
        <w:tab/>
        <w:t>New information was not provided.</w:t>
      </w:r>
    </w:p>
    <w:p w14:paraId="10FF65E5" w14:textId="75696F17" w:rsidR="00AE4410" w:rsidRPr="008D4F00" w:rsidRDefault="000D283F" w:rsidP="000A4245">
      <w:pPr>
        <w:pStyle w:val="HChG"/>
        <w:ind w:left="0" w:firstLine="0"/>
      </w:pPr>
      <w:r w:rsidRPr="008D4F00">
        <w:tab/>
      </w:r>
      <w:r w:rsidR="00A4749B" w:rsidRPr="008D4F00">
        <w:t>X</w:t>
      </w:r>
      <w:r w:rsidR="00F4425C" w:rsidRPr="008D4F00">
        <w:t>VII</w:t>
      </w:r>
      <w:r w:rsidR="00A4749B" w:rsidRPr="008D4F00">
        <w:t>.</w:t>
      </w:r>
      <w:r w:rsidR="00A4749B" w:rsidRPr="008D4F00">
        <w:tab/>
      </w:r>
      <w:r w:rsidR="0007174D" w:rsidRPr="008D4F00">
        <w:t>Mutual Resolution No. 1 (</w:t>
      </w:r>
      <w:r w:rsidR="005D44DA" w:rsidRPr="008D4F00">
        <w:t>a</w:t>
      </w:r>
      <w:r w:rsidR="0007174D" w:rsidRPr="008D4F00">
        <w:t>genda item 1</w:t>
      </w:r>
      <w:r w:rsidR="00473BCB" w:rsidRPr="008D4F00">
        <w:t>6</w:t>
      </w:r>
      <w:r w:rsidR="0007174D" w:rsidRPr="008D4F00">
        <w:t>)</w:t>
      </w:r>
    </w:p>
    <w:p w14:paraId="6CCD1486" w14:textId="4A9053CF" w:rsidR="003E476D" w:rsidRPr="008D4F00" w:rsidRDefault="00E10373" w:rsidP="000A4245">
      <w:pPr>
        <w:pStyle w:val="SingleTxtG"/>
        <w:ind w:left="2835" w:hanging="1701"/>
      </w:pPr>
      <w:r w:rsidRPr="008D4F00">
        <w:rPr>
          <w:i/>
        </w:rPr>
        <w:t>Document</w:t>
      </w:r>
      <w:r w:rsidR="00B005B2" w:rsidRPr="008D4F00">
        <w:rPr>
          <w:i/>
        </w:rPr>
        <w:t>ation</w:t>
      </w:r>
      <w:r w:rsidRPr="008D4F00">
        <w:rPr>
          <w:i/>
        </w:rPr>
        <w:t>:</w:t>
      </w:r>
      <w:r w:rsidR="003E476D" w:rsidRPr="008D4F00">
        <w:tab/>
      </w:r>
      <w:r w:rsidR="00FD4C51" w:rsidRPr="008D4F00">
        <w:t>ECE/TRANS/WP.29/GRSP/2023/</w:t>
      </w:r>
      <w:r w:rsidR="005534A7" w:rsidRPr="008D4F00">
        <w:t>33</w:t>
      </w:r>
      <w:r w:rsidR="005534A7" w:rsidRPr="008D4F00">
        <w:br/>
        <w:t>ECE/TRANS/WP.29/GRSP/2023/3</w:t>
      </w:r>
      <w:r w:rsidR="003844D9" w:rsidRPr="008D4F00">
        <w:t>7</w:t>
      </w:r>
      <w:r w:rsidR="00E772B0" w:rsidRPr="008D4F00">
        <w:br/>
      </w:r>
      <w:r w:rsidR="00B54282" w:rsidRPr="008D4F00">
        <w:t xml:space="preserve">Informal </w:t>
      </w:r>
      <w:r w:rsidR="00B005B2" w:rsidRPr="008D4F00">
        <w:t xml:space="preserve">documents </w:t>
      </w:r>
      <w:r w:rsidR="00B54282" w:rsidRPr="008D4F00">
        <w:t>GRSP-7</w:t>
      </w:r>
      <w:r w:rsidR="003844D9" w:rsidRPr="008D4F00">
        <w:t>4</w:t>
      </w:r>
      <w:r w:rsidR="00B54282" w:rsidRPr="008D4F00">
        <w:t>-</w:t>
      </w:r>
      <w:r w:rsidR="003844D9" w:rsidRPr="008D4F00">
        <w:t>09</w:t>
      </w:r>
      <w:r w:rsidR="003F3073" w:rsidRPr="008D4F00">
        <w:t>-Rev.1</w:t>
      </w:r>
      <w:r w:rsidR="00554C21" w:rsidRPr="008D4F00">
        <w:t xml:space="preserve">, </w:t>
      </w:r>
      <w:r w:rsidR="00E31BFD" w:rsidRPr="008D4F00">
        <w:t>GRSP-7</w:t>
      </w:r>
      <w:r w:rsidR="008C38AB" w:rsidRPr="008D4F00">
        <w:t>4</w:t>
      </w:r>
      <w:r w:rsidR="00E31BFD" w:rsidRPr="008D4F00">
        <w:t>-</w:t>
      </w:r>
      <w:r w:rsidR="00792B33" w:rsidRPr="008D4F00">
        <w:t>23-Rev.1</w:t>
      </w:r>
      <w:r w:rsidR="00E31BFD" w:rsidRPr="008D4F00">
        <w:t xml:space="preserve"> and GRSP-7</w:t>
      </w:r>
      <w:r w:rsidR="00792B33" w:rsidRPr="008D4F00">
        <w:t>4</w:t>
      </w:r>
      <w:r w:rsidR="00E31BFD" w:rsidRPr="008D4F00">
        <w:t>-</w:t>
      </w:r>
      <w:r w:rsidR="00792B33" w:rsidRPr="008D4F00">
        <w:t>3</w:t>
      </w:r>
      <w:r w:rsidR="008B5306" w:rsidRPr="008D4F00">
        <w:t>9</w:t>
      </w:r>
    </w:p>
    <w:p w14:paraId="0A09A530" w14:textId="722F80D9" w:rsidR="002B1233" w:rsidRPr="008D4F00" w:rsidRDefault="00D56E72" w:rsidP="00227E9F">
      <w:pPr>
        <w:pStyle w:val="SingleTxtG"/>
      </w:pPr>
      <w:r w:rsidRPr="008D4F00">
        <w:t>3</w:t>
      </w:r>
      <w:r w:rsidR="0009202C">
        <w:t>2</w:t>
      </w:r>
      <w:r w:rsidR="0007174D" w:rsidRPr="008D4F00">
        <w:t>.</w:t>
      </w:r>
      <w:r w:rsidR="0007174D" w:rsidRPr="008D4F00">
        <w:tab/>
      </w:r>
      <w:r w:rsidR="00AE28BA" w:rsidRPr="008D4F00">
        <w:t xml:space="preserve">As per </w:t>
      </w:r>
      <w:r w:rsidR="00A61719" w:rsidRPr="008D4F00">
        <w:t>paragraph</w:t>
      </w:r>
      <w:r w:rsidR="001F50DD" w:rsidRPr="008D4F00">
        <w:t>s</w:t>
      </w:r>
      <w:r w:rsidR="00A61719" w:rsidRPr="008D4F00">
        <w:t xml:space="preserve"> 4</w:t>
      </w:r>
      <w:r w:rsidR="001F50DD" w:rsidRPr="008D4F00">
        <w:t xml:space="preserve"> and 5</w:t>
      </w:r>
      <w:r w:rsidR="00A61719" w:rsidRPr="008D4F00">
        <w:t>, t</w:t>
      </w:r>
      <w:r w:rsidR="00917C73" w:rsidRPr="008D4F00">
        <w:t>he expert</w:t>
      </w:r>
      <w:r w:rsidR="002F6B1B" w:rsidRPr="008D4F00">
        <w:t>s</w:t>
      </w:r>
      <w:r w:rsidR="00917C73" w:rsidRPr="008D4F00">
        <w:t xml:space="preserve"> from </w:t>
      </w:r>
      <w:r w:rsidR="001E350A" w:rsidRPr="008D4F00">
        <w:t xml:space="preserve">Austria and </w:t>
      </w:r>
      <w:r w:rsidR="0052364E" w:rsidRPr="008D4F00">
        <w:t>the R</w:t>
      </w:r>
      <w:r w:rsidR="00AF62F1" w:rsidRPr="008D4F00">
        <w:t>e</w:t>
      </w:r>
      <w:r w:rsidR="0052364E" w:rsidRPr="008D4F00">
        <w:t>public of Korea</w:t>
      </w:r>
      <w:r w:rsidR="002F6B1B" w:rsidRPr="008D4F00">
        <w:t xml:space="preserve">, </w:t>
      </w:r>
      <w:r w:rsidR="00263666" w:rsidRPr="008D4F00">
        <w:t>on behalf of IWG</w:t>
      </w:r>
      <w:r w:rsidR="00AE28BA" w:rsidRPr="008D4F00">
        <w:t>,</w:t>
      </w:r>
      <w:r w:rsidR="00263666" w:rsidRPr="008D4F00">
        <w:t xml:space="preserve"> </w:t>
      </w:r>
      <w:r w:rsidR="00B63DAC" w:rsidRPr="008D4F00">
        <w:t xml:space="preserve">introduced </w:t>
      </w:r>
      <w:r w:rsidR="00781A36" w:rsidRPr="008D4F00">
        <w:t>ECE/TRANS/WP.29/GRSP/2023/33</w:t>
      </w:r>
      <w:r w:rsidR="009D001F" w:rsidRPr="008D4F00">
        <w:t xml:space="preserve"> and GRSP-74-23-Rev.1 </w:t>
      </w:r>
      <w:r w:rsidR="00005AAD" w:rsidRPr="008D4F00">
        <w:t>amending</w:t>
      </w:r>
      <w:r w:rsidR="009D001F" w:rsidRPr="008D4F00">
        <w:t xml:space="preserve"> it</w:t>
      </w:r>
      <w:r w:rsidR="00005AAD" w:rsidRPr="008D4F00">
        <w:t>,</w:t>
      </w:r>
      <w:r w:rsidR="009D001F" w:rsidRPr="008D4F00">
        <w:t xml:space="preserve"> </w:t>
      </w:r>
      <w:r w:rsidR="002E1D65" w:rsidRPr="008D4F00">
        <w:t>to introduce a</w:t>
      </w:r>
      <w:r w:rsidR="00912A39" w:rsidRPr="008D4F00">
        <w:t xml:space="preserve"> proposal </w:t>
      </w:r>
      <w:r w:rsidR="008A6FE7" w:rsidRPr="008D4F00">
        <w:t>of</w:t>
      </w:r>
      <w:r w:rsidR="00912A39" w:rsidRPr="008D4F00">
        <w:t xml:space="preserve"> addendum to</w:t>
      </w:r>
      <w:r w:rsidR="00917C73" w:rsidRPr="008D4F00">
        <w:t xml:space="preserve"> Mutual Resolution No.1 (M.R.1)</w:t>
      </w:r>
      <w:r w:rsidR="00972D2B" w:rsidRPr="008D4F00">
        <w:t xml:space="preserve"> </w:t>
      </w:r>
      <w:r w:rsidR="00851925" w:rsidRPr="008D4F00">
        <w:t>submitted</w:t>
      </w:r>
      <w:r w:rsidR="00972D2B" w:rsidRPr="008D4F00">
        <w:t xml:space="preserve"> by the IWG</w:t>
      </w:r>
      <w:r w:rsidR="00A6087B" w:rsidRPr="008D4F00">
        <w:t xml:space="preserve"> to </w:t>
      </w:r>
      <w:r w:rsidR="009624AD" w:rsidRPr="008D4F00">
        <w:t>cal</w:t>
      </w:r>
      <w:r w:rsidR="005131FC" w:rsidRPr="008D4F00">
        <w:t>c</w:t>
      </w:r>
      <w:r w:rsidR="009624AD" w:rsidRPr="008D4F00">
        <w:t>ulate</w:t>
      </w:r>
      <w:r w:rsidR="00D4046E" w:rsidRPr="008D4F00">
        <w:t xml:space="preserve"> H</w:t>
      </w:r>
      <w:r w:rsidR="00A24B3A" w:rsidRPr="008D4F00">
        <w:t xml:space="preserve">ead </w:t>
      </w:r>
      <w:r w:rsidR="00D4046E" w:rsidRPr="008D4F00">
        <w:t>I</w:t>
      </w:r>
      <w:r w:rsidR="00A24B3A" w:rsidRPr="008D4F00">
        <w:t xml:space="preserve">mpact </w:t>
      </w:r>
      <w:r w:rsidR="00D4046E" w:rsidRPr="008D4F00">
        <w:t>T</w:t>
      </w:r>
      <w:r w:rsidR="00A24B3A" w:rsidRPr="008D4F00">
        <w:t>ime</w:t>
      </w:r>
      <w:r w:rsidR="00255745" w:rsidRPr="008D4F00">
        <w:t xml:space="preserve"> and</w:t>
      </w:r>
      <w:r w:rsidR="00A24B3A" w:rsidRPr="008D4F00">
        <w:t xml:space="preserve"> concerning</w:t>
      </w:r>
      <w:r w:rsidR="00844061" w:rsidRPr="008D4F00">
        <w:t xml:space="preserve"> provisions for</w:t>
      </w:r>
      <w:r w:rsidR="00B21FC3" w:rsidRPr="008D4F00">
        <w:t>:</w:t>
      </w:r>
      <w:r w:rsidR="00972D2B" w:rsidRPr="008D4F00">
        <w:t xml:space="preserve"> </w:t>
      </w:r>
      <w:r w:rsidR="00FB66A1" w:rsidRPr="008D4F00">
        <w:t>(a)</w:t>
      </w:r>
      <w:r w:rsidR="00BA091A" w:rsidRPr="008D4F00">
        <w:t xml:space="preserve"> </w:t>
      </w:r>
      <w:r w:rsidR="004B5DA8" w:rsidRPr="008D4F00">
        <w:t xml:space="preserve">DPPS </w:t>
      </w:r>
      <w:r w:rsidR="005A79A7" w:rsidRPr="008D4F00">
        <w:t>G</w:t>
      </w:r>
      <w:r w:rsidR="00F9307E" w:rsidRPr="008D4F00">
        <w:t xml:space="preserve">eneric </w:t>
      </w:r>
      <w:r w:rsidR="005A79A7" w:rsidRPr="008D4F00">
        <w:t>V</w:t>
      </w:r>
      <w:r w:rsidR="00F9307E" w:rsidRPr="008D4F00">
        <w:t xml:space="preserve">ehicle </w:t>
      </w:r>
      <w:r w:rsidR="005A79A7" w:rsidRPr="008D4F00">
        <w:t>M</w:t>
      </w:r>
      <w:r w:rsidR="00F9307E" w:rsidRPr="008D4F00">
        <w:t>odels</w:t>
      </w:r>
      <w:r w:rsidR="0088682F" w:rsidRPr="008D4F00">
        <w:t xml:space="preserve"> </w:t>
      </w:r>
      <w:r w:rsidR="00A75EFD" w:rsidRPr="008D4F00">
        <w:t>a</w:t>
      </w:r>
      <w:r w:rsidR="00BA091A" w:rsidRPr="008D4F00">
        <w:t xml:space="preserve">nd (b) </w:t>
      </w:r>
      <w:r w:rsidR="00112B18" w:rsidRPr="008D4F00">
        <w:t>develop</w:t>
      </w:r>
      <w:r w:rsidR="000765B8" w:rsidRPr="008D4F00">
        <w:t>ing</w:t>
      </w:r>
      <w:r w:rsidR="00112B18" w:rsidRPr="008D4F00">
        <w:t xml:space="preserve"> H</w:t>
      </w:r>
      <w:r w:rsidR="00844061" w:rsidRPr="008D4F00">
        <w:t xml:space="preserve">uman </w:t>
      </w:r>
      <w:r w:rsidR="00112B18" w:rsidRPr="008D4F00">
        <w:t>B</w:t>
      </w:r>
      <w:r w:rsidR="00844061" w:rsidRPr="008D4F00">
        <w:t xml:space="preserve">ody </w:t>
      </w:r>
      <w:r w:rsidR="00112B18" w:rsidRPr="008D4F00">
        <w:t>M</w:t>
      </w:r>
      <w:r w:rsidR="00844061" w:rsidRPr="008D4F00">
        <w:t>odel</w:t>
      </w:r>
      <w:r w:rsidR="00112B18" w:rsidRPr="008D4F00">
        <w:t xml:space="preserve"> qualification corridors</w:t>
      </w:r>
      <w:r w:rsidR="007327AA" w:rsidRPr="008D4F00">
        <w:t xml:space="preserve">. </w:t>
      </w:r>
      <w:r w:rsidR="00275740" w:rsidRPr="008D4F00">
        <w:t>GRSP</w:t>
      </w:r>
      <w:r w:rsidR="006E6092" w:rsidRPr="008D4F00">
        <w:t xml:space="preserve"> adopted </w:t>
      </w:r>
      <w:r w:rsidR="004F70FB" w:rsidRPr="008D4F00">
        <w:t xml:space="preserve">ECE/TRANS/WP.29/GRSP/2023/33, as amended by annex </w:t>
      </w:r>
      <w:r w:rsidR="00BA0683">
        <w:t>VIII</w:t>
      </w:r>
      <w:r w:rsidR="002C3F99" w:rsidRPr="008D4F00">
        <w:t xml:space="preserve"> </w:t>
      </w:r>
      <w:r w:rsidR="00180A2E">
        <w:t xml:space="preserve">of </w:t>
      </w:r>
      <w:r w:rsidR="002C3F99" w:rsidRPr="008D4F00">
        <w:t>this report</w:t>
      </w:r>
      <w:r w:rsidR="006E6092" w:rsidRPr="008D4F00">
        <w:t xml:space="preserve"> and requested the secretariat to submit it as draft Amendment </w:t>
      </w:r>
      <w:r w:rsidR="006E4C38" w:rsidRPr="008D4F00">
        <w:t>4</w:t>
      </w:r>
      <w:r w:rsidR="006E6092" w:rsidRPr="008D4F00">
        <w:t xml:space="preserve"> to M.R.1 for consideration and vote at the </w:t>
      </w:r>
      <w:r w:rsidR="006E4C38" w:rsidRPr="008D4F00">
        <w:t>June</w:t>
      </w:r>
      <w:r w:rsidR="006E6092" w:rsidRPr="008D4F00">
        <w:t xml:space="preserve"> 202</w:t>
      </w:r>
      <w:r w:rsidR="006E4C38" w:rsidRPr="008D4F00">
        <w:t>4</w:t>
      </w:r>
      <w:r w:rsidR="006E6092" w:rsidRPr="008D4F00">
        <w:t xml:space="preserve"> sessions of WP.29 and AC.3</w:t>
      </w:r>
      <w:r w:rsidR="002B1233" w:rsidRPr="008D4F00">
        <w:t>.</w:t>
      </w:r>
    </w:p>
    <w:p w14:paraId="7F042F22" w14:textId="72919980" w:rsidR="006135D8" w:rsidRPr="008D4F00" w:rsidRDefault="006135D8" w:rsidP="00242CBE">
      <w:pPr>
        <w:pStyle w:val="SingleTxtG"/>
      </w:pPr>
      <w:r w:rsidRPr="008D4F00">
        <w:t>3</w:t>
      </w:r>
      <w:r w:rsidR="0009202C">
        <w:t>3</w:t>
      </w:r>
      <w:r w:rsidR="00CB59F5" w:rsidRPr="008D4F00">
        <w:t>.</w:t>
      </w:r>
      <w:r w:rsidR="00CB59F5" w:rsidRPr="008D4F00">
        <w:tab/>
      </w:r>
      <w:r w:rsidR="008D3DC2" w:rsidRPr="008D4F00">
        <w:t>T</w:t>
      </w:r>
      <w:r w:rsidR="00917C73" w:rsidRPr="008D4F00">
        <w:t xml:space="preserve">he expert from </w:t>
      </w:r>
      <w:r w:rsidR="00271564" w:rsidRPr="008D4F00">
        <w:t xml:space="preserve">the Netherlands </w:t>
      </w:r>
      <w:r w:rsidR="005A35C4" w:rsidRPr="008D4F00">
        <w:t xml:space="preserve">introduced </w:t>
      </w:r>
      <w:r w:rsidR="00927DCE" w:rsidRPr="008D4F00">
        <w:t xml:space="preserve">ECE/TRANS/WP.29/GRSP/2023/37 </w:t>
      </w:r>
      <w:r w:rsidR="000048F6" w:rsidRPr="008D4F00">
        <w:t xml:space="preserve">and </w:t>
      </w:r>
      <w:r w:rsidR="000F1ED2" w:rsidRPr="008D4F00">
        <w:t>GRSP-74-09-Rev.1 amending it</w:t>
      </w:r>
      <w:r w:rsidR="00D42B6C" w:rsidRPr="008D4F00">
        <w:t xml:space="preserve">, to propose a new addendum to the M.R.1 </w:t>
      </w:r>
      <w:r w:rsidR="00D70E93" w:rsidRPr="008D4F00">
        <w:t xml:space="preserve">to reproduce specifications of the </w:t>
      </w:r>
      <w:r w:rsidR="00BD683C" w:rsidRPr="008D4F00">
        <w:t>three-dimensional</w:t>
      </w:r>
      <w:r w:rsidR="00D70E93" w:rsidRPr="008D4F00">
        <w:t xml:space="preserve"> </w:t>
      </w:r>
      <w:r w:rsidR="004E5496" w:rsidRPr="008D4F00">
        <w:t xml:space="preserve">H point machine. </w:t>
      </w:r>
      <w:r w:rsidR="00D22CD1" w:rsidRPr="008D4F00">
        <w:t>However, GRSP</w:t>
      </w:r>
      <w:r w:rsidR="00D83EC1" w:rsidRPr="008D4F00">
        <w:t xml:space="preserve"> agreed to </w:t>
      </w:r>
      <w:r w:rsidR="00D22CD1" w:rsidRPr="008D4F00">
        <w:t>defer</w:t>
      </w:r>
      <w:r w:rsidR="00BD683C" w:rsidRPr="008D4F00">
        <w:t xml:space="preserve"> the adoption of the proposal </w:t>
      </w:r>
      <w:r w:rsidR="004A0F96">
        <w:t xml:space="preserve">to </w:t>
      </w:r>
      <w:r w:rsidR="00D22CD1" w:rsidRPr="008D4F00">
        <w:t>its May 2024 session</w:t>
      </w:r>
      <w:r w:rsidR="00880E35" w:rsidRPr="008D4F00">
        <w:t xml:space="preserve"> to </w:t>
      </w:r>
      <w:r w:rsidR="004A0F96">
        <w:t xml:space="preserve">allow </w:t>
      </w:r>
      <w:r w:rsidR="00880E35" w:rsidRPr="008D4F00">
        <w:t>adopt</w:t>
      </w:r>
      <w:r w:rsidR="004A0F96">
        <w:t>ion</w:t>
      </w:r>
      <w:r w:rsidR="00880E35" w:rsidRPr="008D4F00">
        <w:t xml:space="preserve"> </w:t>
      </w:r>
      <w:r w:rsidR="004A0F96">
        <w:t>at</w:t>
      </w:r>
      <w:r w:rsidR="00880E35" w:rsidRPr="008D4F00">
        <w:t xml:space="preserve"> the same time </w:t>
      </w:r>
      <w:r w:rsidR="004A0F96">
        <w:t xml:space="preserve">of </w:t>
      </w:r>
      <w:r w:rsidR="00E92EE4" w:rsidRPr="008D4F00">
        <w:t xml:space="preserve">amendments to </w:t>
      </w:r>
      <w:r w:rsidR="004A0F96">
        <w:t xml:space="preserve">relevant </w:t>
      </w:r>
      <w:r w:rsidR="00E92EE4" w:rsidRPr="008D4F00">
        <w:t xml:space="preserve">UN Regulations and UN GTRs </w:t>
      </w:r>
      <w:r w:rsidR="00890665" w:rsidRPr="008D4F00">
        <w:t>together those in the remit of</w:t>
      </w:r>
      <w:r w:rsidR="000A6B7F" w:rsidRPr="008D4F00">
        <w:t xml:space="preserve"> the Working Party on General Safety Provisions</w:t>
      </w:r>
      <w:r w:rsidR="00CB5671" w:rsidRPr="008D4F00">
        <w:t xml:space="preserve"> </w:t>
      </w:r>
      <w:r w:rsidR="003A21EA" w:rsidRPr="008D4F00">
        <w:t xml:space="preserve">and submit all proposals to the November </w:t>
      </w:r>
      <w:r w:rsidR="005D378B" w:rsidRPr="008D4F00">
        <w:t xml:space="preserve">2024 </w:t>
      </w:r>
      <w:r w:rsidR="003A21EA" w:rsidRPr="008D4F00">
        <w:t xml:space="preserve">sessions </w:t>
      </w:r>
      <w:r w:rsidR="005D378B" w:rsidRPr="008D4F00">
        <w:t xml:space="preserve">of WP.29 and AC.3. </w:t>
      </w:r>
    </w:p>
    <w:p w14:paraId="17F45378" w14:textId="54015896" w:rsidR="00D42B6C" w:rsidRPr="008D4F00" w:rsidRDefault="006135D8" w:rsidP="00DE72C1">
      <w:pPr>
        <w:pStyle w:val="SingleTxtG"/>
      </w:pPr>
      <w:r w:rsidRPr="008D4F00">
        <w:t>3</w:t>
      </w:r>
      <w:r w:rsidR="0009202C">
        <w:t>4</w:t>
      </w:r>
      <w:r w:rsidRPr="008D4F00">
        <w:t>.</w:t>
      </w:r>
      <w:r w:rsidRPr="008D4F00">
        <w:tab/>
      </w:r>
      <w:r w:rsidR="005D378B" w:rsidRPr="008D4F00">
        <w:t xml:space="preserve">The expert from Germany </w:t>
      </w:r>
      <w:r w:rsidR="001C1A3F" w:rsidRPr="008D4F00">
        <w:t xml:space="preserve">on behalf </w:t>
      </w:r>
      <w:r w:rsidR="00DE72C1" w:rsidRPr="008D4F00">
        <w:t>of the Task Force</w:t>
      </w:r>
      <w:r w:rsidR="00254EC2" w:rsidRPr="008D4F00">
        <w:t xml:space="preserve"> </w:t>
      </w:r>
      <w:r w:rsidR="00DE72C1" w:rsidRPr="008D4F00">
        <w:t xml:space="preserve">for the implementation of Q UN-Dummies into M.R.1 (TF-QUN) </w:t>
      </w:r>
      <w:r w:rsidR="00800841" w:rsidRPr="008D4F00">
        <w:t xml:space="preserve">introduced </w:t>
      </w:r>
      <w:r w:rsidR="00DE72C1" w:rsidRPr="008D4F00">
        <w:t>the status report</w:t>
      </w:r>
      <w:r w:rsidR="00254EC2" w:rsidRPr="008D4F00">
        <w:t xml:space="preserve"> (GRSP-74-39) </w:t>
      </w:r>
      <w:r w:rsidR="00DE72C1" w:rsidRPr="008D4F00">
        <w:t xml:space="preserve">of the </w:t>
      </w:r>
      <w:r w:rsidR="004A0F96">
        <w:t>group</w:t>
      </w:r>
      <w:r w:rsidR="00254EC2" w:rsidRPr="008D4F00">
        <w:t>.</w:t>
      </w:r>
      <w:r w:rsidR="006D0D36" w:rsidRPr="008D4F00">
        <w:t xml:space="preserve"> </w:t>
      </w:r>
      <w:r w:rsidR="009E2873" w:rsidRPr="008D4F00">
        <w:t xml:space="preserve">GRSP noted good progress </w:t>
      </w:r>
      <w:r w:rsidR="004A0F96">
        <w:t>in</w:t>
      </w:r>
      <w:r w:rsidR="00AE0E5A" w:rsidRPr="008D4F00">
        <w:t xml:space="preserve"> the work of the TF-QUN and agreed to resume consideration on this subject at its May 2024 session.</w:t>
      </w:r>
    </w:p>
    <w:p w14:paraId="1C371F84" w14:textId="56BFB780" w:rsidR="00E02F14" w:rsidRPr="00716CCD" w:rsidRDefault="000D283F" w:rsidP="000D283F">
      <w:pPr>
        <w:pStyle w:val="HChG"/>
        <w:rPr>
          <w:lang w:val="fr-CH"/>
        </w:rPr>
      </w:pPr>
      <w:r w:rsidRPr="008D4F00">
        <w:lastRenderedPageBreak/>
        <w:tab/>
      </w:r>
      <w:r w:rsidR="00114ABE" w:rsidRPr="00716CCD">
        <w:rPr>
          <w:lang w:val="fr-CH"/>
        </w:rPr>
        <w:t>X</w:t>
      </w:r>
      <w:r w:rsidR="00E10493">
        <w:rPr>
          <w:lang w:val="fr-CH"/>
        </w:rPr>
        <w:t>VII</w:t>
      </w:r>
      <w:r w:rsidR="00CA2D80" w:rsidRPr="00716CCD">
        <w:rPr>
          <w:lang w:val="fr-CH"/>
        </w:rPr>
        <w:t>I</w:t>
      </w:r>
      <w:r w:rsidR="00114ABE" w:rsidRPr="00716CCD">
        <w:rPr>
          <w:lang w:val="fr-CH"/>
        </w:rPr>
        <w:t>.</w:t>
      </w:r>
      <w:r w:rsidR="00114ABE" w:rsidRPr="00716CCD">
        <w:rPr>
          <w:lang w:val="fr-CH"/>
        </w:rPr>
        <w:tab/>
      </w:r>
      <w:r w:rsidR="008F3B85" w:rsidRPr="00716CCD">
        <w:rPr>
          <w:lang w:val="fr-CH"/>
        </w:rPr>
        <w:t>Equitable</w:t>
      </w:r>
      <w:r w:rsidR="00114ABE" w:rsidRPr="00716CCD">
        <w:rPr>
          <w:lang w:val="fr-CH"/>
        </w:rPr>
        <w:t xml:space="preserve"> </w:t>
      </w:r>
      <w:r w:rsidR="00BD5646" w:rsidRPr="00716CCD">
        <w:rPr>
          <w:lang w:val="fr-CH"/>
        </w:rPr>
        <w:t>O</w:t>
      </w:r>
      <w:r w:rsidR="00114ABE" w:rsidRPr="00716CCD">
        <w:rPr>
          <w:lang w:val="fr-CH"/>
        </w:rPr>
        <w:t xml:space="preserve">ccupant </w:t>
      </w:r>
      <w:r w:rsidR="00BD5646" w:rsidRPr="00716CCD">
        <w:rPr>
          <w:lang w:val="fr-CH"/>
        </w:rPr>
        <w:t>P</w:t>
      </w:r>
      <w:r w:rsidR="00114ABE" w:rsidRPr="00716CCD">
        <w:rPr>
          <w:lang w:val="fr-CH"/>
        </w:rPr>
        <w:t xml:space="preserve">rotection (agenda item </w:t>
      </w:r>
      <w:r w:rsidR="00CA2D80" w:rsidRPr="00716CCD">
        <w:rPr>
          <w:lang w:val="fr-CH"/>
        </w:rPr>
        <w:t>20</w:t>
      </w:r>
      <w:r w:rsidR="00114ABE" w:rsidRPr="00716CCD">
        <w:rPr>
          <w:lang w:val="fr-CH"/>
        </w:rPr>
        <w:t>)</w:t>
      </w:r>
      <w:r w:rsidR="00E02F14" w:rsidRPr="00716CCD">
        <w:rPr>
          <w:lang w:val="fr-CH"/>
        </w:rPr>
        <w:t xml:space="preserve"> </w:t>
      </w:r>
    </w:p>
    <w:p w14:paraId="66721FC5" w14:textId="3D8F1A66" w:rsidR="00600102" w:rsidRPr="00716CCD" w:rsidRDefault="00015BC9" w:rsidP="00716CCD">
      <w:pPr>
        <w:pStyle w:val="SingleTxtG"/>
        <w:keepNext/>
        <w:spacing w:line="220" w:lineRule="atLeast"/>
        <w:ind w:left="2835" w:hanging="1701"/>
        <w:jc w:val="left"/>
        <w:rPr>
          <w:lang w:val="fr-CH"/>
        </w:rPr>
      </w:pPr>
      <w:r w:rsidRPr="00716CCD">
        <w:rPr>
          <w:i/>
          <w:lang w:val="fr-CH"/>
        </w:rPr>
        <w:t>Documentation:</w:t>
      </w:r>
      <w:r w:rsidRPr="00716CCD">
        <w:rPr>
          <w:lang w:val="fr-CH"/>
        </w:rPr>
        <w:tab/>
        <w:t>Informal document</w:t>
      </w:r>
      <w:r w:rsidR="00876614" w:rsidRPr="00716CCD">
        <w:rPr>
          <w:lang w:val="fr-CH"/>
        </w:rPr>
        <w:t>s</w:t>
      </w:r>
      <w:r w:rsidRPr="00716CCD">
        <w:rPr>
          <w:lang w:val="fr-CH"/>
        </w:rPr>
        <w:t xml:space="preserve"> </w:t>
      </w:r>
      <w:r w:rsidR="00600102" w:rsidRPr="00716CCD">
        <w:rPr>
          <w:lang w:val="fr-CH"/>
        </w:rPr>
        <w:t>GRSP-7</w:t>
      </w:r>
      <w:r w:rsidR="00896C6C" w:rsidRPr="00716CCD">
        <w:rPr>
          <w:lang w:val="fr-CH"/>
        </w:rPr>
        <w:t>4</w:t>
      </w:r>
      <w:r w:rsidR="00600102" w:rsidRPr="00716CCD">
        <w:rPr>
          <w:lang w:val="fr-CH"/>
        </w:rPr>
        <w:t>-</w:t>
      </w:r>
      <w:r w:rsidR="003B5236" w:rsidRPr="00716CCD">
        <w:rPr>
          <w:lang w:val="fr-CH"/>
        </w:rPr>
        <w:t>05, GRSP-74-08 and GRSP-74-30</w:t>
      </w:r>
    </w:p>
    <w:p w14:paraId="486FF074" w14:textId="500E4ED1" w:rsidR="00010047" w:rsidRPr="008D4F00" w:rsidRDefault="00876614" w:rsidP="00F00E66">
      <w:pPr>
        <w:pStyle w:val="SingleTxtG"/>
      </w:pPr>
      <w:r w:rsidRPr="008D4F00">
        <w:t>3</w:t>
      </w:r>
      <w:r w:rsidR="0009202C">
        <w:t>5</w:t>
      </w:r>
      <w:r w:rsidR="0001408F" w:rsidRPr="008D4F00">
        <w:t>.</w:t>
      </w:r>
      <w:r w:rsidR="0001408F" w:rsidRPr="008D4F00">
        <w:tab/>
      </w:r>
      <w:r w:rsidR="00CB7BAA" w:rsidRPr="008D4F00">
        <w:t>The expert from Sweden, Chair</w:t>
      </w:r>
      <w:r w:rsidR="00A24CAD" w:rsidRPr="008D4F00">
        <w:t xml:space="preserve"> </w:t>
      </w:r>
      <w:r w:rsidR="00704C83" w:rsidRPr="008D4F00">
        <w:t xml:space="preserve">of IWG on Equitable Occupant Protection </w:t>
      </w:r>
      <w:r w:rsidR="00A02758" w:rsidRPr="008D4F00">
        <w:t>(</w:t>
      </w:r>
      <w:proofErr w:type="spellStart"/>
      <w:r w:rsidR="00A02758" w:rsidRPr="008D4F00">
        <w:t>EqOP</w:t>
      </w:r>
      <w:proofErr w:type="spellEnd"/>
      <w:r w:rsidR="00A02758" w:rsidRPr="008D4F00">
        <w:t xml:space="preserve">) </w:t>
      </w:r>
      <w:r w:rsidR="00CD17D3" w:rsidRPr="008D4F00">
        <w:t>introduced</w:t>
      </w:r>
      <w:r w:rsidR="00A24CAD" w:rsidRPr="008D4F00">
        <w:t xml:space="preserve"> </w:t>
      </w:r>
      <w:r w:rsidR="00AB0EA1">
        <w:t xml:space="preserve">a </w:t>
      </w:r>
      <w:r w:rsidR="00A24CAD" w:rsidRPr="008D4F00">
        <w:t xml:space="preserve">status report </w:t>
      </w:r>
      <w:r w:rsidR="00CD17D3" w:rsidRPr="008D4F00">
        <w:t>(GRSP-7</w:t>
      </w:r>
      <w:r w:rsidR="00690E91" w:rsidRPr="008D4F00">
        <w:t>4</w:t>
      </w:r>
      <w:r w:rsidR="00CD17D3" w:rsidRPr="008D4F00">
        <w:t>-</w:t>
      </w:r>
      <w:r w:rsidR="00916D04" w:rsidRPr="008D4F00">
        <w:t>05</w:t>
      </w:r>
      <w:r w:rsidR="00CD17D3" w:rsidRPr="008D4F00">
        <w:t>)</w:t>
      </w:r>
      <w:r w:rsidR="0002650C" w:rsidRPr="008D4F00">
        <w:t xml:space="preserve"> </w:t>
      </w:r>
      <w:r w:rsidR="00AB0EA1">
        <w:t xml:space="preserve">highlighting </w:t>
      </w:r>
      <w:r w:rsidR="0002650C" w:rsidRPr="008D4F00">
        <w:t xml:space="preserve">the work of the different </w:t>
      </w:r>
      <w:r w:rsidR="00366E11" w:rsidRPr="008D4F00">
        <w:t>task forces in the IWG</w:t>
      </w:r>
      <w:r w:rsidR="00CD17D3" w:rsidRPr="008D4F00">
        <w:t xml:space="preserve">. </w:t>
      </w:r>
      <w:r w:rsidR="00CC71AE" w:rsidRPr="008D4F00">
        <w:t>She underlined that</w:t>
      </w:r>
      <w:r w:rsidR="001802A6" w:rsidRPr="008D4F00">
        <w:t xml:space="preserve"> </w:t>
      </w:r>
      <w:r w:rsidR="003D0212" w:rsidRPr="008D4F00">
        <w:t xml:space="preserve">one of the most relevant </w:t>
      </w:r>
      <w:r w:rsidR="001D0E96" w:rsidRPr="008D4F00">
        <w:t>tasks</w:t>
      </w:r>
      <w:r w:rsidR="003D0212" w:rsidRPr="008D4F00">
        <w:t xml:space="preserve"> </w:t>
      </w:r>
      <w:r w:rsidR="00DC63AA" w:rsidRPr="008D4F00">
        <w:t xml:space="preserve">of IWG was </w:t>
      </w:r>
      <w:r w:rsidR="00F00E66" w:rsidRPr="008D4F00">
        <w:t xml:space="preserve">to improve </w:t>
      </w:r>
      <w:r w:rsidR="00AB0EA1">
        <w:t xml:space="preserve">the </w:t>
      </w:r>
      <w:r w:rsidR="00F00E66" w:rsidRPr="008D4F00">
        <w:t>robustness of concerned regulations</w:t>
      </w:r>
      <w:r w:rsidR="001802A6" w:rsidRPr="008D4F00">
        <w:t xml:space="preserve"> with </w:t>
      </w:r>
      <w:r w:rsidR="006E0B15" w:rsidRPr="008D4F00">
        <w:t>priorities</w:t>
      </w:r>
      <w:r w:rsidR="00F00E66" w:rsidRPr="008D4F00">
        <w:t xml:space="preserve"> based on </w:t>
      </w:r>
      <w:r w:rsidR="00AB0EA1">
        <w:t xml:space="preserve">the </w:t>
      </w:r>
      <w:r w:rsidR="00F00E66" w:rsidRPr="008D4F00">
        <w:t>relevance of the injury type</w:t>
      </w:r>
      <w:r w:rsidR="005E345E" w:rsidRPr="008D4F00">
        <w:t xml:space="preserve">s. </w:t>
      </w:r>
      <w:r w:rsidR="00DA2D70" w:rsidRPr="008D4F00">
        <w:t xml:space="preserve">GRSP also noted </w:t>
      </w:r>
      <w:r w:rsidR="002B2A8D" w:rsidRPr="008D4F00">
        <w:t xml:space="preserve">a presentation from the expert </w:t>
      </w:r>
      <w:r w:rsidR="005128FA" w:rsidRPr="008D4F00">
        <w:t xml:space="preserve">of the Netherlands (GRSP-74-08) </w:t>
      </w:r>
      <w:r w:rsidR="00585CFB" w:rsidRPr="008D4F00">
        <w:t xml:space="preserve">proposing improvement on </w:t>
      </w:r>
      <w:r w:rsidR="007C3389" w:rsidRPr="008D4F00">
        <w:t xml:space="preserve">head restraint </w:t>
      </w:r>
      <w:r w:rsidR="006A4E86" w:rsidRPr="008D4F00">
        <w:t>t</w:t>
      </w:r>
      <w:r w:rsidR="001D67AA" w:rsidRPr="008D4F00">
        <w:t xml:space="preserve">est </w:t>
      </w:r>
      <w:r w:rsidR="006A4E86" w:rsidRPr="008D4F00">
        <w:t>p</w:t>
      </w:r>
      <w:r w:rsidR="001D67AA" w:rsidRPr="008D4F00">
        <w:t>rocedure</w:t>
      </w:r>
      <w:r w:rsidR="000B05B4" w:rsidRPr="008D4F00">
        <w:t>s</w:t>
      </w:r>
      <w:r w:rsidR="004F1CC1" w:rsidRPr="008D4F00">
        <w:t xml:space="preserve"> in UN Regulation No. 17</w:t>
      </w:r>
      <w:r w:rsidR="004C5813" w:rsidRPr="008D4F00">
        <w:t xml:space="preserve"> and UN GTR No.</w:t>
      </w:r>
      <w:r w:rsidR="005433CE">
        <w:t> </w:t>
      </w:r>
      <w:r w:rsidR="004C5813" w:rsidRPr="008D4F00">
        <w:t>7</w:t>
      </w:r>
      <w:r w:rsidR="006A4E86" w:rsidRPr="008D4F00">
        <w:t>.</w:t>
      </w:r>
      <w:r w:rsidR="0039158B">
        <w:t> </w:t>
      </w:r>
      <w:r w:rsidR="00AB0EA1">
        <w:t>H</w:t>
      </w:r>
      <w:r w:rsidR="00B66C9F" w:rsidRPr="008D4F00">
        <w:t>e explained th</w:t>
      </w:r>
      <w:r w:rsidR="000074B2" w:rsidRPr="008D4F00">
        <w:t xml:space="preserve">e </w:t>
      </w:r>
      <w:r w:rsidR="00555E9A">
        <w:t xml:space="preserve">importance </w:t>
      </w:r>
      <w:r w:rsidR="000074B2" w:rsidRPr="008D4F00">
        <w:t>of</w:t>
      </w:r>
      <w:r w:rsidR="009F5C8E" w:rsidRPr="008D4F00">
        <w:t xml:space="preserve"> </w:t>
      </w:r>
      <w:r w:rsidR="000074B2" w:rsidRPr="008D4F00">
        <w:t>defin</w:t>
      </w:r>
      <w:r w:rsidR="00AB0EA1">
        <w:t>ing</w:t>
      </w:r>
      <w:r w:rsidR="000074B2" w:rsidRPr="008D4F00">
        <w:t xml:space="preserve"> and </w:t>
      </w:r>
      <w:r w:rsidR="000D2A67">
        <w:t xml:space="preserve">of </w:t>
      </w:r>
      <w:r w:rsidR="000074B2" w:rsidRPr="008D4F00">
        <w:t xml:space="preserve">testing </w:t>
      </w:r>
      <w:r w:rsidR="009F5C8E" w:rsidRPr="008D4F00">
        <w:t>head restraint gap</w:t>
      </w:r>
      <w:r w:rsidR="000074B2" w:rsidRPr="008D4F00">
        <w:t>s</w:t>
      </w:r>
      <w:r w:rsidR="00401200" w:rsidRPr="008D4F00">
        <w:t xml:space="preserve"> to</w:t>
      </w:r>
      <w:r w:rsidR="000D2A67">
        <w:t xml:space="preserve"> </w:t>
      </w:r>
      <w:r w:rsidR="00962284" w:rsidRPr="008D4F00">
        <w:t xml:space="preserve">limit whiplash. </w:t>
      </w:r>
      <w:r w:rsidR="0078440C" w:rsidRPr="008D4F00">
        <w:t xml:space="preserve">The expert from Sweden underlined the relevance of this issue </w:t>
      </w:r>
      <w:r w:rsidR="00AB2739" w:rsidRPr="008D4F00">
        <w:t xml:space="preserve">and </w:t>
      </w:r>
      <w:r w:rsidR="000D2A67">
        <w:t xml:space="preserve">added </w:t>
      </w:r>
      <w:r w:rsidR="00DF0409" w:rsidRPr="008D4F00">
        <w:t xml:space="preserve">that the work </w:t>
      </w:r>
      <w:r w:rsidR="000D2A67">
        <w:t xml:space="preserve">could </w:t>
      </w:r>
      <w:r w:rsidR="00DF0409" w:rsidRPr="008D4F00">
        <w:t>be developed within the IWG</w:t>
      </w:r>
      <w:r w:rsidR="00A02758" w:rsidRPr="008D4F00">
        <w:t xml:space="preserve">. </w:t>
      </w:r>
      <w:r w:rsidR="009F3050" w:rsidRPr="008D4F00">
        <w:t>The expert from Germany suggested that a better definition of gaps should be introduced.</w:t>
      </w:r>
      <w:r w:rsidR="00931621" w:rsidRPr="008D4F00">
        <w:t xml:space="preserve"> He also </w:t>
      </w:r>
      <w:r w:rsidR="000D2A67">
        <w:t xml:space="preserve">said </w:t>
      </w:r>
      <w:r w:rsidR="00931621" w:rsidRPr="008D4F00">
        <w:t xml:space="preserve">that a workshop </w:t>
      </w:r>
      <w:r w:rsidR="009C3BCD" w:rsidRPr="008D4F00">
        <w:t xml:space="preserve">at the </w:t>
      </w:r>
      <w:r w:rsidR="00CE4B8D" w:rsidRPr="008D4F00">
        <w:t>F</w:t>
      </w:r>
      <w:r w:rsidR="009C3BCD" w:rsidRPr="008D4F00">
        <w:t>ederal Highway Research Institute (</w:t>
      </w:r>
      <w:proofErr w:type="spellStart"/>
      <w:r w:rsidR="009C3BCD" w:rsidRPr="008D4F00">
        <w:t>BASt</w:t>
      </w:r>
      <w:proofErr w:type="spellEnd"/>
      <w:r w:rsidR="009C3BCD" w:rsidRPr="008D4F00">
        <w:t xml:space="preserve">) </w:t>
      </w:r>
      <w:r w:rsidR="000D2A67">
        <w:t xml:space="preserve">had been held </w:t>
      </w:r>
      <w:r w:rsidR="00EF65B4" w:rsidRPr="008D4F00">
        <w:t>on this subject</w:t>
      </w:r>
      <w:r w:rsidR="000D2A67">
        <w:t>;</w:t>
      </w:r>
      <w:r w:rsidR="00EF65B4" w:rsidRPr="008D4F00">
        <w:t xml:space="preserve"> </w:t>
      </w:r>
      <w:r w:rsidR="00CE4B8D" w:rsidRPr="008D4F00">
        <w:t xml:space="preserve">the issue was </w:t>
      </w:r>
      <w:r w:rsidR="00CD7F3F" w:rsidRPr="008D4F00">
        <w:t>d</w:t>
      </w:r>
      <w:r w:rsidR="00CD7F3F">
        <w:t>eveloped,</w:t>
      </w:r>
      <w:r w:rsidR="00CE4B8D" w:rsidRPr="008D4F00">
        <w:t xml:space="preserve"> and </w:t>
      </w:r>
      <w:r w:rsidR="000D2A67">
        <w:t xml:space="preserve">a </w:t>
      </w:r>
      <w:r w:rsidR="00DC5C99" w:rsidRPr="008D4F00">
        <w:t xml:space="preserve">solution </w:t>
      </w:r>
      <w:r w:rsidR="006E3CC1" w:rsidRPr="008D4F00">
        <w:t xml:space="preserve">found. He </w:t>
      </w:r>
      <w:r w:rsidR="000D2A67">
        <w:t xml:space="preserve">did </w:t>
      </w:r>
      <w:r w:rsidR="006E3CC1" w:rsidRPr="008D4F00">
        <w:t xml:space="preserve">add that </w:t>
      </w:r>
      <w:r w:rsidR="005B0622" w:rsidRPr="008D4F00">
        <w:t>limits should be further</w:t>
      </w:r>
      <w:r w:rsidR="00CD7F3F">
        <w:t xml:space="preserve"> developed.</w:t>
      </w:r>
      <w:r w:rsidR="005B0622" w:rsidRPr="008D4F00">
        <w:t xml:space="preserve"> </w:t>
      </w:r>
    </w:p>
    <w:p w14:paraId="51060DAF" w14:textId="2879CA92" w:rsidR="002B2A8D" w:rsidRPr="008D4F00" w:rsidRDefault="00307226" w:rsidP="000553D0">
      <w:pPr>
        <w:pStyle w:val="SingleTxtG"/>
      </w:pPr>
      <w:r w:rsidRPr="008D4F00">
        <w:t>3</w:t>
      </w:r>
      <w:r w:rsidR="0009202C">
        <w:t>6</w:t>
      </w:r>
      <w:r w:rsidRPr="008D4F00">
        <w:t>.</w:t>
      </w:r>
      <w:r w:rsidRPr="008D4F00">
        <w:tab/>
      </w:r>
      <w:r w:rsidR="00507E77" w:rsidRPr="008D4F00">
        <w:t xml:space="preserve">GRSP </w:t>
      </w:r>
      <w:r w:rsidR="000D2A67">
        <w:t xml:space="preserve">further </w:t>
      </w:r>
      <w:r w:rsidR="00507E77" w:rsidRPr="008D4F00">
        <w:t xml:space="preserve">noted a presentation from the expert </w:t>
      </w:r>
      <w:r w:rsidR="000D2A67">
        <w:t xml:space="preserve">of </w:t>
      </w:r>
      <w:r w:rsidR="00507E77" w:rsidRPr="008D4F00">
        <w:t xml:space="preserve">CLEPA </w:t>
      </w:r>
      <w:r w:rsidR="00C12270" w:rsidRPr="008D4F00">
        <w:t>(GRSP-74-30)</w:t>
      </w:r>
      <w:r w:rsidR="00430C73" w:rsidRPr="008D4F00">
        <w:t xml:space="preserve"> </w:t>
      </w:r>
      <w:r w:rsidR="000D2A67">
        <w:t xml:space="preserve">on </w:t>
      </w:r>
      <w:r w:rsidR="000553D0" w:rsidRPr="008D4F00">
        <w:t>difference</w:t>
      </w:r>
      <w:r w:rsidR="000D2A67">
        <w:t>s</w:t>
      </w:r>
      <w:r w:rsidR="000553D0" w:rsidRPr="008D4F00">
        <w:t xml:space="preserve"> of whiplash performance for mid-size male and mid-size female </w:t>
      </w:r>
      <w:r w:rsidR="000D2A67">
        <w:t xml:space="preserve">dummies </w:t>
      </w:r>
      <w:r w:rsidR="000553D0" w:rsidRPr="008D4F00">
        <w:t xml:space="preserve">in seats </w:t>
      </w:r>
      <w:r w:rsidR="000D2A67">
        <w:t xml:space="preserve">which </w:t>
      </w:r>
      <w:r w:rsidR="000553D0" w:rsidRPr="008D4F00">
        <w:t>suggest</w:t>
      </w:r>
      <w:r w:rsidR="000D2A67">
        <w:t>ed</w:t>
      </w:r>
      <w:r w:rsidR="000553D0" w:rsidRPr="008D4F00">
        <w:t xml:space="preserve"> possible geometr</w:t>
      </w:r>
      <w:r w:rsidR="000D2A67">
        <w:t>ic</w:t>
      </w:r>
      <w:r w:rsidR="000553D0" w:rsidRPr="008D4F00">
        <w:t xml:space="preserve"> improvements for seat/head restraint</w:t>
      </w:r>
      <w:r w:rsidR="00EF3B87" w:rsidRPr="008D4F00">
        <w:t xml:space="preserve">. He </w:t>
      </w:r>
      <w:r w:rsidR="000D2A67">
        <w:t xml:space="preserve">noted </w:t>
      </w:r>
      <w:r w:rsidR="00EF3B87" w:rsidRPr="008D4F00">
        <w:t xml:space="preserve">that this was </w:t>
      </w:r>
      <w:r w:rsidR="005B64E1" w:rsidRPr="008D4F00">
        <w:t xml:space="preserve">a first step for </w:t>
      </w:r>
      <w:r w:rsidR="000D2A67">
        <w:t xml:space="preserve">a </w:t>
      </w:r>
      <w:r w:rsidR="005B64E1" w:rsidRPr="008D4F00">
        <w:t xml:space="preserve">full discussion of the issue. The expert from the Netherlands </w:t>
      </w:r>
      <w:r w:rsidR="00D96F2A" w:rsidRPr="008D4F00">
        <w:t>stated that head restraints sh</w:t>
      </w:r>
      <w:r w:rsidR="000D2A67">
        <w:t>ould</w:t>
      </w:r>
      <w:r w:rsidR="00D96F2A" w:rsidRPr="008D4F00">
        <w:t xml:space="preserve"> protect </w:t>
      </w:r>
      <w:r w:rsidR="00C128C9" w:rsidRPr="008D4F00">
        <w:t>everybody,</w:t>
      </w:r>
      <w:r w:rsidR="00D96F2A" w:rsidRPr="008D4F00">
        <w:t xml:space="preserve"> </w:t>
      </w:r>
      <w:r w:rsidR="003E4601" w:rsidRPr="008D4F00">
        <w:t xml:space="preserve">and that GRSP-74-30 </w:t>
      </w:r>
      <w:r w:rsidR="000D2A67">
        <w:t>reveal</w:t>
      </w:r>
      <w:r w:rsidR="003E4601" w:rsidRPr="008D4F00">
        <w:t xml:space="preserve">ed </w:t>
      </w:r>
      <w:r w:rsidR="000D2A67">
        <w:t xml:space="preserve">a </w:t>
      </w:r>
      <w:r w:rsidR="003E4601" w:rsidRPr="008D4F00">
        <w:t xml:space="preserve">weakness </w:t>
      </w:r>
      <w:r w:rsidR="000E74E2" w:rsidRPr="008D4F00">
        <w:t xml:space="preserve">of current head restraints </w:t>
      </w:r>
      <w:r w:rsidR="00995363" w:rsidRPr="008D4F00">
        <w:t xml:space="preserve">which </w:t>
      </w:r>
      <w:r w:rsidR="000D2A67">
        <w:t xml:space="preserve">did </w:t>
      </w:r>
      <w:r w:rsidR="00995363" w:rsidRPr="008D4F00">
        <w:t xml:space="preserve">not cover the whole range of occupants. </w:t>
      </w:r>
      <w:r w:rsidR="00C128C9" w:rsidRPr="008D4F00">
        <w:t xml:space="preserve">He added that </w:t>
      </w:r>
      <w:r w:rsidR="002A79A7" w:rsidRPr="008D4F00">
        <w:t>a</w:t>
      </w:r>
      <w:r w:rsidR="00C128C9" w:rsidRPr="008D4F00">
        <w:t xml:space="preserve"> harmonized approach should be found </w:t>
      </w:r>
      <w:r w:rsidR="00F8123D" w:rsidRPr="008D4F00">
        <w:t>to amend UN GTR No. 7 and UN Regulation No.</w:t>
      </w:r>
      <w:r w:rsidR="00D67B53" w:rsidRPr="008D4F00">
        <w:t xml:space="preserve"> 17. </w:t>
      </w:r>
      <w:r w:rsidR="00736057" w:rsidRPr="008D4F00">
        <w:t>The expert</w:t>
      </w:r>
      <w:r w:rsidR="00AD787B" w:rsidRPr="008D4F00">
        <w:t>s</w:t>
      </w:r>
      <w:r w:rsidR="00736057" w:rsidRPr="008D4F00">
        <w:t xml:space="preserve"> from </w:t>
      </w:r>
      <w:r w:rsidR="00691428" w:rsidRPr="008D4F00">
        <w:t xml:space="preserve">Austria and </w:t>
      </w:r>
      <w:r w:rsidR="00736057" w:rsidRPr="008D4F00">
        <w:t xml:space="preserve">Sweden </w:t>
      </w:r>
      <w:r w:rsidR="00D67B53" w:rsidRPr="008D4F00">
        <w:t xml:space="preserve">agreed with </w:t>
      </w:r>
      <w:r w:rsidR="00691428" w:rsidRPr="008D4F00">
        <w:t>t</w:t>
      </w:r>
      <w:r w:rsidR="00D67B53" w:rsidRPr="008D4F00">
        <w:t>he expert from the Netherlands</w:t>
      </w:r>
      <w:r w:rsidR="002A79A7" w:rsidRPr="008D4F00">
        <w:t xml:space="preserve">. The expert from Canada </w:t>
      </w:r>
      <w:r w:rsidR="00A30330" w:rsidRPr="008D4F00">
        <w:t xml:space="preserve">supported </w:t>
      </w:r>
      <w:r w:rsidR="000D2A67">
        <w:t xml:space="preserve">an </w:t>
      </w:r>
      <w:r w:rsidR="00A30330" w:rsidRPr="008D4F00">
        <w:t>improv</w:t>
      </w:r>
      <w:r w:rsidR="000D2A67">
        <w:t>ement</w:t>
      </w:r>
      <w:r w:rsidR="00A30330" w:rsidRPr="008D4F00">
        <w:t xml:space="preserve"> </w:t>
      </w:r>
      <w:r w:rsidR="00D3216C" w:rsidRPr="008D4F00">
        <w:t xml:space="preserve">in parallel </w:t>
      </w:r>
      <w:r w:rsidR="000D2A67">
        <w:t>with</w:t>
      </w:r>
      <w:r w:rsidR="00D3216C" w:rsidRPr="008D4F00">
        <w:t xml:space="preserve"> </w:t>
      </w:r>
      <w:r w:rsidR="00A30330" w:rsidRPr="008D4F00">
        <w:t>UN GTR No. 7</w:t>
      </w:r>
      <w:r w:rsidR="00D3216C" w:rsidRPr="008D4F00">
        <w:t xml:space="preserve"> and UN Regulation </w:t>
      </w:r>
      <w:r w:rsidR="00565C71" w:rsidRPr="008D4F00">
        <w:t>No. 17</w:t>
      </w:r>
      <w:r w:rsidR="00A30330" w:rsidRPr="008D4F00">
        <w:t xml:space="preserve">. </w:t>
      </w:r>
      <w:r w:rsidR="00160711" w:rsidRPr="008D4F00">
        <w:t xml:space="preserve">The expert from Germany fully supported </w:t>
      </w:r>
      <w:r w:rsidR="000D2A67">
        <w:t xml:space="preserve">a </w:t>
      </w:r>
      <w:r w:rsidR="009F7B87" w:rsidRPr="008D4F00">
        <w:t>discuss</w:t>
      </w:r>
      <w:r w:rsidR="000D2A67">
        <w:t>ion</w:t>
      </w:r>
      <w:r w:rsidR="009F7B87" w:rsidRPr="008D4F00">
        <w:t xml:space="preserve"> in the remit of </w:t>
      </w:r>
      <w:r w:rsidR="00DC67F0" w:rsidRPr="008D4F00">
        <w:t xml:space="preserve">a task force of </w:t>
      </w:r>
      <w:proofErr w:type="spellStart"/>
      <w:r w:rsidR="00DC67F0" w:rsidRPr="008D4F00">
        <w:t>EqOP</w:t>
      </w:r>
      <w:proofErr w:type="spellEnd"/>
      <w:r w:rsidR="00DC67F0" w:rsidRPr="008D4F00">
        <w:t xml:space="preserve"> IWG. The expert from the United States of America </w:t>
      </w:r>
      <w:r w:rsidR="00011726" w:rsidRPr="008D4F00">
        <w:t xml:space="preserve">requested a time reservation to better understand the issue. </w:t>
      </w:r>
      <w:r w:rsidR="00565C71" w:rsidRPr="008D4F00">
        <w:t xml:space="preserve">GRSP agreed to resume discussion </w:t>
      </w:r>
      <w:r w:rsidR="005801E2" w:rsidRPr="008D4F00">
        <w:t>at its May 2024 session.</w:t>
      </w:r>
    </w:p>
    <w:p w14:paraId="737CA2C0" w14:textId="7B9F14EF" w:rsidR="0053156E" w:rsidRPr="008D4F00" w:rsidRDefault="000D283F" w:rsidP="000D283F">
      <w:pPr>
        <w:pStyle w:val="HChG"/>
      </w:pPr>
      <w:r w:rsidRPr="008D4F00">
        <w:tab/>
      </w:r>
      <w:r w:rsidR="00021738" w:rsidRPr="008D4F00">
        <w:t>X</w:t>
      </w:r>
      <w:r w:rsidR="00764E0E" w:rsidRPr="008D4F00">
        <w:t>I</w:t>
      </w:r>
      <w:r w:rsidR="00021738" w:rsidRPr="008D4F00">
        <w:t>X.</w:t>
      </w:r>
      <w:r w:rsidR="00D446B9" w:rsidRPr="008D4F00">
        <w:tab/>
      </w:r>
      <w:r w:rsidR="004F23E8" w:rsidRPr="008D4F00">
        <w:t xml:space="preserve">Securing </w:t>
      </w:r>
      <w:r w:rsidR="00125AC7" w:rsidRPr="008D4F00">
        <w:t>C</w:t>
      </w:r>
      <w:r w:rsidR="004F23E8" w:rsidRPr="008D4F00">
        <w:t xml:space="preserve">hildren in </w:t>
      </w:r>
      <w:r w:rsidR="00125AC7" w:rsidRPr="008D4F00">
        <w:t>B</w:t>
      </w:r>
      <w:r w:rsidR="00B65774" w:rsidRPr="008D4F00">
        <w:t xml:space="preserve">uses and </w:t>
      </w:r>
      <w:r w:rsidR="00125AC7" w:rsidRPr="008D4F00">
        <w:t>C</w:t>
      </w:r>
      <w:r w:rsidR="00B65774" w:rsidRPr="008D4F00">
        <w:t xml:space="preserve">oaches (agenda item </w:t>
      </w:r>
      <w:r w:rsidR="00FF0D7A" w:rsidRPr="008D4F00">
        <w:t>2</w:t>
      </w:r>
      <w:r w:rsidR="00125AC7" w:rsidRPr="008D4F00">
        <w:t>1</w:t>
      </w:r>
      <w:r w:rsidR="0053156E" w:rsidRPr="008D4F00">
        <w:t>)</w:t>
      </w:r>
    </w:p>
    <w:p w14:paraId="0F7C9863" w14:textId="65F251D6" w:rsidR="000F61B1" w:rsidRPr="00716CCD" w:rsidRDefault="00E10373" w:rsidP="001F460E">
      <w:pPr>
        <w:pStyle w:val="SingleTxtG"/>
        <w:ind w:left="2835" w:hanging="1701"/>
        <w:rPr>
          <w:lang w:val="fr-CH"/>
        </w:rPr>
      </w:pPr>
      <w:r w:rsidRPr="00716CCD">
        <w:rPr>
          <w:i/>
          <w:lang w:val="fr-CH"/>
        </w:rPr>
        <w:t>Document</w:t>
      </w:r>
      <w:r w:rsidR="00B005B2" w:rsidRPr="00716CCD">
        <w:rPr>
          <w:i/>
          <w:lang w:val="fr-CH"/>
        </w:rPr>
        <w:t>ation</w:t>
      </w:r>
      <w:r w:rsidRPr="00716CCD">
        <w:rPr>
          <w:i/>
          <w:lang w:val="fr-CH"/>
        </w:rPr>
        <w:t>:</w:t>
      </w:r>
      <w:r w:rsidR="000F61B1" w:rsidRPr="00716CCD">
        <w:rPr>
          <w:lang w:val="fr-CH"/>
        </w:rPr>
        <w:tab/>
      </w:r>
      <w:r w:rsidR="00854F8B" w:rsidRPr="00716CCD">
        <w:rPr>
          <w:lang w:val="fr-CH"/>
        </w:rPr>
        <w:t>ECE/TRANS/WP.29/</w:t>
      </w:r>
      <w:r w:rsidR="00A40113" w:rsidRPr="00716CCD">
        <w:rPr>
          <w:lang w:val="fr-CH"/>
        </w:rPr>
        <w:t>GR</w:t>
      </w:r>
      <w:r w:rsidR="008E26FB" w:rsidRPr="00716CCD">
        <w:rPr>
          <w:lang w:val="fr-CH"/>
        </w:rPr>
        <w:t>SP/2023/</w:t>
      </w:r>
      <w:r w:rsidR="001F460E" w:rsidRPr="00716CCD">
        <w:rPr>
          <w:lang w:val="fr-CH"/>
        </w:rPr>
        <w:t>30</w:t>
      </w:r>
      <w:r w:rsidR="00E31711" w:rsidRPr="00716CCD">
        <w:rPr>
          <w:lang w:val="fr-CH"/>
        </w:rPr>
        <w:br/>
        <w:t>Informal document GRSP-74-0</w:t>
      </w:r>
      <w:r w:rsidR="00411D99" w:rsidRPr="00716CCD">
        <w:rPr>
          <w:lang w:val="fr-CH"/>
        </w:rPr>
        <w:t>1</w:t>
      </w:r>
    </w:p>
    <w:p w14:paraId="2E81CE42" w14:textId="04386BCA" w:rsidR="00CD5EB6" w:rsidRPr="008D4F00" w:rsidRDefault="001F460E" w:rsidP="001E5311">
      <w:pPr>
        <w:pStyle w:val="SingleTxtG"/>
        <w:rPr>
          <w:color w:val="FF0000"/>
        </w:rPr>
      </w:pPr>
      <w:r w:rsidRPr="008D4F00">
        <w:t>3</w:t>
      </w:r>
      <w:r w:rsidR="0009202C">
        <w:t>7</w:t>
      </w:r>
      <w:r w:rsidR="00CD5EB6" w:rsidRPr="008D4F00">
        <w:t>.</w:t>
      </w:r>
      <w:r w:rsidR="00CD5EB6" w:rsidRPr="008D4F00">
        <w:tab/>
      </w:r>
      <w:r w:rsidR="001E5311" w:rsidRPr="008D4F00">
        <w:t>The expert from Spain</w:t>
      </w:r>
      <w:r w:rsidR="000D2A67">
        <w:t>,</w:t>
      </w:r>
      <w:r w:rsidR="001E5311" w:rsidRPr="008D4F00">
        <w:t xml:space="preserve"> </w:t>
      </w:r>
      <w:r w:rsidR="00664285" w:rsidRPr="008D4F00">
        <w:rPr>
          <w:szCs w:val="24"/>
        </w:rPr>
        <w:t>Chair of</w:t>
      </w:r>
      <w:r w:rsidR="00664285" w:rsidRPr="008D4F00">
        <w:t xml:space="preserve"> IWG on </w:t>
      </w:r>
      <w:r w:rsidR="00664285" w:rsidRPr="008D4F00">
        <w:rPr>
          <w:szCs w:val="24"/>
        </w:rPr>
        <w:t>Safer Transport of Children in Buses and Coaches (IWG-STCBC)</w:t>
      </w:r>
      <w:r w:rsidR="00AE5571" w:rsidRPr="008D4F00">
        <w:rPr>
          <w:szCs w:val="24"/>
        </w:rPr>
        <w:t xml:space="preserve"> introduced the status report of the </w:t>
      </w:r>
      <w:r w:rsidR="000D2A67">
        <w:rPr>
          <w:szCs w:val="24"/>
        </w:rPr>
        <w:t>G</w:t>
      </w:r>
      <w:r w:rsidR="00AE5571" w:rsidRPr="008D4F00">
        <w:rPr>
          <w:szCs w:val="24"/>
        </w:rPr>
        <w:t>roup</w:t>
      </w:r>
      <w:r w:rsidR="00A46E2A" w:rsidRPr="008D4F00">
        <w:rPr>
          <w:szCs w:val="24"/>
        </w:rPr>
        <w:t xml:space="preserve"> (</w:t>
      </w:r>
      <w:r w:rsidR="00A46E2A" w:rsidRPr="008D4F00">
        <w:t>GRSP-74-01</w:t>
      </w:r>
      <w:r w:rsidR="00A46E2A" w:rsidRPr="008D4F00">
        <w:rPr>
          <w:szCs w:val="24"/>
        </w:rPr>
        <w:t>)</w:t>
      </w:r>
      <w:r w:rsidR="00664285" w:rsidRPr="008D4F00">
        <w:rPr>
          <w:szCs w:val="24"/>
        </w:rPr>
        <w:t xml:space="preserve">. </w:t>
      </w:r>
      <w:r w:rsidR="009D753A" w:rsidRPr="008D4F00">
        <w:rPr>
          <w:szCs w:val="24"/>
        </w:rPr>
        <w:t>She confirmed that the second phase of the UN Regulation would entail C</w:t>
      </w:r>
      <w:r w:rsidR="00CF148A">
        <w:rPr>
          <w:szCs w:val="24"/>
        </w:rPr>
        <w:t xml:space="preserve">hild </w:t>
      </w:r>
      <w:r w:rsidR="009D753A" w:rsidRPr="008D4F00">
        <w:rPr>
          <w:szCs w:val="24"/>
        </w:rPr>
        <w:t>R</w:t>
      </w:r>
      <w:r w:rsidR="00CF148A">
        <w:rPr>
          <w:szCs w:val="24"/>
        </w:rPr>
        <w:t xml:space="preserve">estraint </w:t>
      </w:r>
      <w:r w:rsidR="009D753A" w:rsidRPr="008D4F00">
        <w:rPr>
          <w:szCs w:val="24"/>
        </w:rPr>
        <w:t>S</w:t>
      </w:r>
      <w:r w:rsidR="00CF148A">
        <w:rPr>
          <w:szCs w:val="24"/>
        </w:rPr>
        <w:t>ystems</w:t>
      </w:r>
      <w:r w:rsidR="009D753A" w:rsidRPr="008D4F00">
        <w:rPr>
          <w:szCs w:val="24"/>
        </w:rPr>
        <w:t xml:space="preserve"> </w:t>
      </w:r>
      <w:r w:rsidR="007351D7">
        <w:rPr>
          <w:szCs w:val="24"/>
        </w:rPr>
        <w:t xml:space="preserve">(CRS) </w:t>
      </w:r>
      <w:r w:rsidR="009D753A" w:rsidRPr="008D4F00">
        <w:rPr>
          <w:szCs w:val="24"/>
        </w:rPr>
        <w:t>in combination with two-point safety belts. She clarified that separate components on CRS for installation would not be allowed, nor combination</w:t>
      </w:r>
      <w:r w:rsidR="00B9630F">
        <w:rPr>
          <w:szCs w:val="24"/>
        </w:rPr>
        <w:t>s</w:t>
      </w:r>
      <w:r w:rsidR="009D753A" w:rsidRPr="008D4F00">
        <w:rPr>
          <w:szCs w:val="24"/>
        </w:rPr>
        <w:t xml:space="preserve"> of two-point belts and top tether or support leg. </w:t>
      </w:r>
      <w:r w:rsidR="00E57141" w:rsidRPr="008D4F00">
        <w:rPr>
          <w:szCs w:val="24"/>
        </w:rPr>
        <w:t>Moreover</w:t>
      </w:r>
      <w:r w:rsidR="009D753A" w:rsidRPr="008D4F00">
        <w:rPr>
          <w:szCs w:val="24"/>
        </w:rPr>
        <w:t xml:space="preserve">, </w:t>
      </w:r>
      <w:r w:rsidR="00E57141" w:rsidRPr="008D4F00">
        <w:rPr>
          <w:szCs w:val="24"/>
        </w:rPr>
        <w:t>s</w:t>
      </w:r>
      <w:r w:rsidR="009D753A" w:rsidRPr="008D4F00">
        <w:rPr>
          <w:szCs w:val="24"/>
        </w:rPr>
        <w:t>he explained the ongoing and upcoming IWG activities on test procedures.</w:t>
      </w:r>
      <w:r w:rsidR="00E57141" w:rsidRPr="008D4F00">
        <w:rPr>
          <w:szCs w:val="24"/>
        </w:rPr>
        <w:t xml:space="preserve"> Finally</w:t>
      </w:r>
      <w:r w:rsidR="002377F1" w:rsidRPr="008D4F00">
        <w:rPr>
          <w:szCs w:val="24"/>
        </w:rPr>
        <w:t xml:space="preserve">, she introduced </w:t>
      </w:r>
      <w:r w:rsidR="001E5311" w:rsidRPr="008D4F00">
        <w:rPr>
          <w:szCs w:val="24"/>
        </w:rPr>
        <w:t>a proposal (</w:t>
      </w:r>
      <w:r w:rsidR="001E5311" w:rsidRPr="008D4F00">
        <w:t xml:space="preserve">ECE/TRANS/WP.29/GRSP/2023/30) </w:t>
      </w:r>
      <w:r w:rsidR="001E5311" w:rsidRPr="008D4F00">
        <w:rPr>
          <w:szCs w:val="24"/>
        </w:rPr>
        <w:t xml:space="preserve">of revised </w:t>
      </w:r>
      <w:proofErr w:type="spellStart"/>
      <w:r w:rsidR="001E5311" w:rsidRPr="008D4F00">
        <w:rPr>
          <w:szCs w:val="24"/>
        </w:rPr>
        <w:t>ToR</w:t>
      </w:r>
      <w:proofErr w:type="spellEnd"/>
      <w:r w:rsidR="001E5311" w:rsidRPr="008D4F00">
        <w:rPr>
          <w:szCs w:val="24"/>
        </w:rPr>
        <w:t xml:space="preserve"> </w:t>
      </w:r>
      <w:r w:rsidR="002377F1" w:rsidRPr="008D4F00">
        <w:rPr>
          <w:szCs w:val="24"/>
        </w:rPr>
        <w:t xml:space="preserve">of </w:t>
      </w:r>
      <w:r w:rsidR="001E5311" w:rsidRPr="008D4F00">
        <w:rPr>
          <w:szCs w:val="24"/>
        </w:rPr>
        <w:t>IWG-STCBC. GRS</w:t>
      </w:r>
      <w:r w:rsidR="00C861B2" w:rsidRPr="008D4F00">
        <w:rPr>
          <w:szCs w:val="24"/>
        </w:rPr>
        <w:t>P</w:t>
      </w:r>
      <w:r w:rsidR="001E5311" w:rsidRPr="008D4F00">
        <w:rPr>
          <w:szCs w:val="24"/>
        </w:rPr>
        <w:t xml:space="preserve"> agreed to resume consideration on this subject at its </w:t>
      </w:r>
      <w:r w:rsidR="00C861B2" w:rsidRPr="008D4F00">
        <w:rPr>
          <w:szCs w:val="24"/>
        </w:rPr>
        <w:t>May</w:t>
      </w:r>
      <w:r w:rsidR="001E5311" w:rsidRPr="008D4F00">
        <w:rPr>
          <w:szCs w:val="24"/>
        </w:rPr>
        <w:t xml:space="preserve"> 2024 session and endorsed the revised IWG </w:t>
      </w:r>
      <w:proofErr w:type="spellStart"/>
      <w:r w:rsidR="001E5311" w:rsidRPr="008D4F00">
        <w:rPr>
          <w:szCs w:val="24"/>
        </w:rPr>
        <w:t>ToR</w:t>
      </w:r>
      <w:proofErr w:type="spellEnd"/>
      <w:r w:rsidR="001E5311" w:rsidRPr="008D4F00">
        <w:rPr>
          <w:szCs w:val="24"/>
        </w:rPr>
        <w:t xml:space="preserve"> (</w:t>
      </w:r>
      <w:r w:rsidR="001E5311" w:rsidRPr="008D4F00">
        <w:t xml:space="preserve">ECE/TRANS/WP.29/GRSP/2023/30) </w:t>
      </w:r>
      <w:r w:rsidR="001E5311" w:rsidRPr="008D4F00">
        <w:rPr>
          <w:szCs w:val="24"/>
        </w:rPr>
        <w:t>without amendments</w:t>
      </w:r>
      <w:r w:rsidR="00A028D0" w:rsidRPr="008D4F00">
        <w:rPr>
          <w:szCs w:val="24"/>
        </w:rPr>
        <w:t xml:space="preserve">, </w:t>
      </w:r>
      <w:r w:rsidR="001C4A6B">
        <w:rPr>
          <w:szCs w:val="24"/>
        </w:rPr>
        <w:t xml:space="preserve">that would </w:t>
      </w:r>
      <w:r w:rsidR="00A028D0" w:rsidRPr="008D4F00">
        <w:rPr>
          <w:szCs w:val="24"/>
        </w:rPr>
        <w:t xml:space="preserve">be </w:t>
      </w:r>
      <w:r w:rsidR="001C4A6B" w:rsidRPr="008D4F00">
        <w:rPr>
          <w:szCs w:val="24"/>
        </w:rPr>
        <w:t>highlight</w:t>
      </w:r>
      <w:r w:rsidR="001C4A6B">
        <w:rPr>
          <w:szCs w:val="24"/>
        </w:rPr>
        <w:t>ed</w:t>
      </w:r>
      <w:r w:rsidR="001C4A6B" w:rsidRPr="008D4F00">
        <w:rPr>
          <w:szCs w:val="24"/>
        </w:rPr>
        <w:t xml:space="preserve"> </w:t>
      </w:r>
      <w:r w:rsidR="00272EF3" w:rsidRPr="008D4F00">
        <w:rPr>
          <w:szCs w:val="24"/>
        </w:rPr>
        <w:t xml:space="preserve">by the GRSP Chair </w:t>
      </w:r>
      <w:r w:rsidR="001C4A6B">
        <w:rPr>
          <w:szCs w:val="24"/>
        </w:rPr>
        <w:t xml:space="preserve">at </w:t>
      </w:r>
      <w:r w:rsidR="00A028D0" w:rsidRPr="008D4F00">
        <w:rPr>
          <w:szCs w:val="24"/>
        </w:rPr>
        <w:t xml:space="preserve">the </w:t>
      </w:r>
      <w:r w:rsidR="00195A05" w:rsidRPr="008D4F00">
        <w:rPr>
          <w:szCs w:val="24"/>
        </w:rPr>
        <w:t>March 2024 session</w:t>
      </w:r>
      <w:r w:rsidR="001C4A6B">
        <w:rPr>
          <w:szCs w:val="24"/>
        </w:rPr>
        <w:t xml:space="preserve"> </w:t>
      </w:r>
      <w:r w:rsidR="001C4A6B" w:rsidRPr="008D4F00">
        <w:rPr>
          <w:szCs w:val="24"/>
        </w:rPr>
        <w:t>of WP.29</w:t>
      </w:r>
      <w:r w:rsidR="001C4A6B">
        <w:rPr>
          <w:szCs w:val="24"/>
        </w:rPr>
        <w:t xml:space="preserve"> </w:t>
      </w:r>
      <w:r w:rsidR="001C4A6B" w:rsidRPr="008D4F00">
        <w:rPr>
          <w:szCs w:val="24"/>
        </w:rPr>
        <w:t>for endorsement</w:t>
      </w:r>
      <w:r w:rsidR="00195A05" w:rsidRPr="008D4F00">
        <w:rPr>
          <w:szCs w:val="24"/>
        </w:rPr>
        <w:t>.</w:t>
      </w:r>
    </w:p>
    <w:p w14:paraId="1A0F403D" w14:textId="4E03B512" w:rsidR="00940814" w:rsidRPr="008D4F00" w:rsidRDefault="004234F6" w:rsidP="00927405">
      <w:pPr>
        <w:pStyle w:val="HChG"/>
      </w:pPr>
      <w:r w:rsidRPr="008D4F00">
        <w:tab/>
      </w:r>
      <w:r w:rsidR="001A0CDC" w:rsidRPr="008D4F00">
        <w:t>X</w:t>
      </w:r>
      <w:r w:rsidR="00D61E75" w:rsidRPr="008D4F00">
        <w:t>X</w:t>
      </w:r>
      <w:r w:rsidR="001A0CDC" w:rsidRPr="008D4F00">
        <w:t>.</w:t>
      </w:r>
      <w:r w:rsidR="00B12881" w:rsidRPr="008D4F00">
        <w:tab/>
      </w:r>
      <w:r w:rsidR="001A0CDC" w:rsidRPr="008D4F00">
        <w:tab/>
        <w:t xml:space="preserve">Exchange of </w:t>
      </w:r>
      <w:r w:rsidR="001C7050" w:rsidRPr="008D4F00">
        <w:t>V</w:t>
      </w:r>
      <w:r w:rsidR="001A0CDC" w:rsidRPr="008D4F00">
        <w:t xml:space="preserve">iews on </w:t>
      </w:r>
      <w:r w:rsidR="001C7050" w:rsidRPr="008D4F00">
        <w:t>V</w:t>
      </w:r>
      <w:r w:rsidR="001A0CDC" w:rsidRPr="008D4F00">
        <w:t xml:space="preserve">ehicle </w:t>
      </w:r>
      <w:r w:rsidR="001C7050" w:rsidRPr="008D4F00">
        <w:t>A</w:t>
      </w:r>
      <w:r w:rsidR="001A0CDC" w:rsidRPr="008D4F00">
        <w:t>utomation (agenda item</w:t>
      </w:r>
      <w:r w:rsidR="008E1360" w:rsidRPr="008D4F00">
        <w:t xml:space="preserve"> 1</w:t>
      </w:r>
      <w:r w:rsidR="00C96EB2" w:rsidRPr="008D4F00">
        <w:t>9</w:t>
      </w:r>
      <w:r w:rsidR="001A0CDC" w:rsidRPr="008D4F00">
        <w:t>)</w:t>
      </w:r>
    </w:p>
    <w:p w14:paraId="54ED290E" w14:textId="7873FF26" w:rsidR="005B121B" w:rsidRPr="00716CCD" w:rsidRDefault="00BA2949" w:rsidP="005B121B">
      <w:pPr>
        <w:pStyle w:val="SingleTxtG"/>
        <w:ind w:left="2835" w:hanging="1701"/>
        <w:rPr>
          <w:lang w:val="fr-CH"/>
        </w:rPr>
      </w:pPr>
      <w:r w:rsidRPr="00716CCD">
        <w:rPr>
          <w:i/>
          <w:iCs/>
          <w:lang w:val="fr-CH"/>
        </w:rPr>
        <w:t>Documentation</w:t>
      </w:r>
      <w:r w:rsidR="001117C7" w:rsidRPr="00716CCD">
        <w:rPr>
          <w:i/>
          <w:iCs/>
          <w:lang w:val="fr-CH"/>
        </w:rPr>
        <w:t>:</w:t>
      </w:r>
      <w:r w:rsidR="001117C7" w:rsidRPr="00716CCD">
        <w:rPr>
          <w:lang w:val="fr-CH"/>
        </w:rPr>
        <w:tab/>
      </w:r>
      <w:r w:rsidR="00883FBD" w:rsidRPr="00716CCD">
        <w:rPr>
          <w:lang w:val="fr-CH"/>
        </w:rPr>
        <w:t>ECE/TRANS/WP.29/</w:t>
      </w:r>
      <w:r w:rsidR="0024579E" w:rsidRPr="00716CCD">
        <w:rPr>
          <w:lang w:val="fr-CH"/>
        </w:rPr>
        <w:t>2023/86</w:t>
      </w:r>
      <w:r w:rsidR="0024579E" w:rsidRPr="00716CCD">
        <w:rPr>
          <w:lang w:val="fr-CH"/>
        </w:rPr>
        <w:br/>
      </w:r>
      <w:r w:rsidR="00014BC5" w:rsidRPr="00716CCD">
        <w:rPr>
          <w:lang w:val="fr-CH"/>
        </w:rPr>
        <w:t>Informal document GRSP-74-</w:t>
      </w:r>
      <w:r w:rsidR="00BB2076" w:rsidRPr="00716CCD">
        <w:rPr>
          <w:lang w:val="fr-CH"/>
        </w:rPr>
        <w:t>32</w:t>
      </w:r>
    </w:p>
    <w:p w14:paraId="59C8ED61" w14:textId="246F60EB" w:rsidR="004A164E" w:rsidRPr="008D4F00" w:rsidRDefault="00C837E7" w:rsidP="004C570D">
      <w:pPr>
        <w:pStyle w:val="SingleTxtG"/>
        <w:ind w:left="1170"/>
      </w:pPr>
      <w:r w:rsidRPr="008D4F00">
        <w:t>3</w:t>
      </w:r>
      <w:r w:rsidR="0009202C">
        <w:t>8</w:t>
      </w:r>
      <w:r w:rsidR="00CA7623" w:rsidRPr="008D4F00">
        <w:t>.</w:t>
      </w:r>
      <w:r w:rsidR="00CA7623" w:rsidRPr="008D4F00">
        <w:tab/>
      </w:r>
      <w:r w:rsidR="00586DE5" w:rsidRPr="008D4F00">
        <w:t xml:space="preserve">The </w:t>
      </w:r>
      <w:r w:rsidR="00F87F8E" w:rsidRPr="008D4F00">
        <w:t>expert from Germany</w:t>
      </w:r>
      <w:r w:rsidR="0044631D" w:rsidRPr="008D4F00">
        <w:t>,</w:t>
      </w:r>
      <w:r w:rsidR="00F76084" w:rsidRPr="008D4F00">
        <w:t xml:space="preserve"> Chair of the Task Force on Autonomous Vehicles Regulatory Screening (TF AVRS)</w:t>
      </w:r>
      <w:r w:rsidR="00F87F8E" w:rsidRPr="008D4F00">
        <w:t xml:space="preserve"> </w:t>
      </w:r>
      <w:r w:rsidR="00C35E92" w:rsidRPr="008D4F00">
        <w:t xml:space="preserve">of GRSP, </w:t>
      </w:r>
      <w:r w:rsidR="00F87F8E" w:rsidRPr="008D4F00">
        <w:t>introduced</w:t>
      </w:r>
      <w:r w:rsidR="00586DE5" w:rsidRPr="008D4F00">
        <w:t xml:space="preserve"> GRSP-7</w:t>
      </w:r>
      <w:r w:rsidR="00FB6B01" w:rsidRPr="008D4F00">
        <w:t>4</w:t>
      </w:r>
      <w:r w:rsidR="00586DE5" w:rsidRPr="008D4F00">
        <w:t>-</w:t>
      </w:r>
      <w:r w:rsidR="00FB6B01" w:rsidRPr="008D4F00">
        <w:t>32</w:t>
      </w:r>
      <w:r w:rsidR="00586DE5" w:rsidRPr="008D4F00">
        <w:t xml:space="preserve"> on the outcome of </w:t>
      </w:r>
      <w:r w:rsidR="00D464C2" w:rsidRPr="008D4F00">
        <w:t xml:space="preserve">the </w:t>
      </w:r>
      <w:r w:rsidR="00586DE5" w:rsidRPr="008D4F00">
        <w:t xml:space="preserve">work. </w:t>
      </w:r>
      <w:r w:rsidR="0083493C" w:rsidRPr="008D4F00">
        <w:t xml:space="preserve">He explained that </w:t>
      </w:r>
      <w:r w:rsidR="00BB26A4" w:rsidRPr="008D4F00">
        <w:t>a first r</w:t>
      </w:r>
      <w:r w:rsidR="00883FBD" w:rsidRPr="008D4F00">
        <w:t>eport to WP.29 (</w:t>
      </w:r>
      <w:r w:rsidR="00BB26A4" w:rsidRPr="008D4F00">
        <w:t>ECE/TRANS/</w:t>
      </w:r>
      <w:r w:rsidR="00883FBD" w:rsidRPr="008D4F00">
        <w:t>WP</w:t>
      </w:r>
      <w:r w:rsidR="00BB26A4" w:rsidRPr="008D4F00">
        <w:t>.</w:t>
      </w:r>
      <w:r w:rsidR="00883FBD" w:rsidRPr="008D4F00">
        <w:t xml:space="preserve">29/2023/86) </w:t>
      </w:r>
      <w:r w:rsidR="00A8247D" w:rsidRPr="008D4F00">
        <w:t xml:space="preserve">was </w:t>
      </w:r>
      <w:r w:rsidR="00883FBD" w:rsidRPr="008D4F00">
        <w:t>re-submitted with translation</w:t>
      </w:r>
      <w:r w:rsidR="007300E3">
        <w:t>s</w:t>
      </w:r>
      <w:r w:rsidR="00883FBD" w:rsidRPr="008D4F00">
        <w:t xml:space="preserve"> as </w:t>
      </w:r>
      <w:r w:rsidR="00A8247D" w:rsidRPr="008D4F00">
        <w:t>ECE/TRANS/WP.29/</w:t>
      </w:r>
      <w:r w:rsidR="00883FBD" w:rsidRPr="008D4F00">
        <w:t>GRVA/2023/18</w:t>
      </w:r>
      <w:r w:rsidR="00A8247D" w:rsidRPr="008D4F00">
        <w:t>,</w:t>
      </w:r>
      <w:r w:rsidR="00C10BB2" w:rsidRPr="008D4F00">
        <w:t xml:space="preserve"> contains </w:t>
      </w:r>
      <w:r w:rsidR="00883FBD" w:rsidRPr="008D4F00">
        <w:t xml:space="preserve">global results, summary sheets for each screened Regulations </w:t>
      </w:r>
      <w:r w:rsidR="00C10BB2" w:rsidRPr="008D4F00">
        <w:t>and was then a</w:t>
      </w:r>
      <w:r w:rsidR="00883FBD" w:rsidRPr="008D4F00">
        <w:t>dopted by WP.29</w:t>
      </w:r>
      <w:r w:rsidR="000D354B" w:rsidRPr="008D4F00">
        <w:t xml:space="preserve"> at its June 2024 session. </w:t>
      </w:r>
      <w:r w:rsidR="00B318B1" w:rsidRPr="008D4F00">
        <w:t>He added that a</w:t>
      </w:r>
      <w:r w:rsidR="00E75DA8" w:rsidRPr="008D4F00">
        <w:t xml:space="preserve">ll </w:t>
      </w:r>
      <w:r w:rsidR="00B60257" w:rsidRPr="008D4F00">
        <w:t>Working Groups</w:t>
      </w:r>
      <w:r w:rsidR="009F5034" w:rsidRPr="008D4F00">
        <w:t xml:space="preserve"> (WGs)</w:t>
      </w:r>
      <w:r w:rsidR="00E75DA8" w:rsidRPr="008D4F00">
        <w:t xml:space="preserve"> m</w:t>
      </w:r>
      <w:r w:rsidR="00F16443" w:rsidRPr="008D4F00">
        <w:t>ight</w:t>
      </w:r>
      <w:r w:rsidR="00E75DA8" w:rsidRPr="008D4F00">
        <w:t xml:space="preserve"> start drafting amendments to </w:t>
      </w:r>
      <w:r w:rsidR="00E75DA8" w:rsidRPr="008D4F00">
        <w:lastRenderedPageBreak/>
        <w:t xml:space="preserve">proposed "priority Regulations" </w:t>
      </w:r>
      <w:r w:rsidR="00F16443" w:rsidRPr="008D4F00">
        <w:t xml:space="preserve">and </w:t>
      </w:r>
      <w:r w:rsidR="00E75DA8" w:rsidRPr="008D4F00">
        <w:t>sh</w:t>
      </w:r>
      <w:r w:rsidR="00F16443" w:rsidRPr="008D4F00">
        <w:t>ould</w:t>
      </w:r>
      <w:r w:rsidR="00E75DA8" w:rsidRPr="008D4F00">
        <w:t xml:space="preserve"> present a timeline for amending </w:t>
      </w:r>
      <w:r w:rsidR="0021184F" w:rsidRPr="008D4F00">
        <w:t>them</w:t>
      </w:r>
      <w:r w:rsidR="00E75DA8" w:rsidRPr="008D4F00">
        <w:t xml:space="preserve"> at WP.29 in March 2024</w:t>
      </w:r>
      <w:r w:rsidR="001A3B5F" w:rsidRPr="008D4F00">
        <w:t xml:space="preserve">. </w:t>
      </w:r>
      <w:r w:rsidR="0021184F" w:rsidRPr="008D4F00">
        <w:t>He added that c</w:t>
      </w:r>
      <w:r w:rsidR="00E75DA8" w:rsidRPr="008D4F00">
        <w:t>oordination between groups sh</w:t>
      </w:r>
      <w:r w:rsidR="00B060D7" w:rsidRPr="008D4F00">
        <w:t>ould</w:t>
      </w:r>
      <w:r w:rsidR="00E75DA8" w:rsidRPr="008D4F00">
        <w:t xml:space="preserve"> continue for common definitions, translations and solutions to cross</w:t>
      </w:r>
      <w:r w:rsidR="006F3864" w:rsidRPr="008D4F00">
        <w:t xml:space="preserve"> WGs</w:t>
      </w:r>
      <w:r w:rsidR="00E75DA8" w:rsidRPr="008D4F00">
        <w:t xml:space="preserve"> issues</w:t>
      </w:r>
      <w:r w:rsidR="0021184F" w:rsidRPr="008D4F00">
        <w:t>.</w:t>
      </w:r>
      <w:r w:rsidR="00B060D7" w:rsidRPr="008D4F00">
        <w:t xml:space="preserve"> </w:t>
      </w:r>
      <w:r w:rsidR="00633CEA" w:rsidRPr="008D4F00">
        <w:t xml:space="preserve">He also informed GRSP </w:t>
      </w:r>
      <w:r w:rsidR="00626637">
        <w:t>about</w:t>
      </w:r>
      <w:r w:rsidR="006C2C47" w:rsidRPr="008D4F00">
        <w:t xml:space="preserve"> </w:t>
      </w:r>
      <w:r w:rsidR="00626637">
        <w:t>the outcome</w:t>
      </w:r>
      <w:r w:rsidR="005B39F8" w:rsidRPr="008D4F00">
        <w:t xml:space="preserve"> of the meeting of the TF </w:t>
      </w:r>
      <w:r w:rsidR="001C4A6B">
        <w:t>l</w:t>
      </w:r>
      <w:r w:rsidR="005B39F8" w:rsidRPr="008D4F00">
        <w:t>eader</w:t>
      </w:r>
      <w:r w:rsidR="00C35E92" w:rsidRPr="008D4F00">
        <w:t>s</w:t>
      </w:r>
      <w:r w:rsidR="005B39F8" w:rsidRPr="008D4F00">
        <w:t xml:space="preserve"> </w:t>
      </w:r>
      <w:r w:rsidR="00484229" w:rsidRPr="008D4F00">
        <w:t>on Autonomous Vehicles Regulatory Screening</w:t>
      </w:r>
      <w:r w:rsidR="005B39F8" w:rsidRPr="008D4F00">
        <w:t xml:space="preserve">, </w:t>
      </w:r>
      <w:r w:rsidR="00C35E92" w:rsidRPr="008D4F00">
        <w:t xml:space="preserve">held in </w:t>
      </w:r>
      <w:r w:rsidR="005B39F8" w:rsidRPr="008D4F00">
        <w:t>Paris</w:t>
      </w:r>
      <w:r w:rsidR="00C35E92" w:rsidRPr="008D4F00">
        <w:t xml:space="preserve"> on</w:t>
      </w:r>
      <w:r w:rsidR="005B39F8" w:rsidRPr="008D4F00">
        <w:t xml:space="preserve"> 16</w:t>
      </w:r>
      <w:r w:rsidR="001C4A6B">
        <w:t xml:space="preserve"> and </w:t>
      </w:r>
      <w:r w:rsidR="005B39F8" w:rsidRPr="008D4F00">
        <w:t>17</w:t>
      </w:r>
      <w:r w:rsidR="00C91AA7" w:rsidRPr="008D4F00">
        <w:t xml:space="preserve"> October </w:t>
      </w:r>
      <w:r w:rsidR="005B39F8" w:rsidRPr="008D4F00">
        <w:t>2023</w:t>
      </w:r>
      <w:r w:rsidR="00C91AA7" w:rsidRPr="008D4F00">
        <w:t xml:space="preserve">. </w:t>
      </w:r>
      <w:r w:rsidR="004A164E" w:rsidRPr="008D4F00">
        <w:t xml:space="preserve">As a result of that </w:t>
      </w:r>
      <w:r w:rsidR="0073461D" w:rsidRPr="008D4F00">
        <w:t>meeting,</w:t>
      </w:r>
      <w:r w:rsidR="004A164E" w:rsidRPr="008D4F00">
        <w:t xml:space="preserve"> </w:t>
      </w:r>
      <w:r w:rsidR="008F4E3E" w:rsidRPr="008D4F00">
        <w:t xml:space="preserve">he informed GRSP </w:t>
      </w:r>
      <w:r w:rsidR="00BB5795" w:rsidRPr="008D4F00">
        <w:t xml:space="preserve">that </w:t>
      </w:r>
      <w:r w:rsidR="004A164E" w:rsidRPr="008D4F00">
        <w:t xml:space="preserve">WP.29 recognized the urgency to consider automated vehicles and their classification before March 2024. </w:t>
      </w:r>
      <w:r w:rsidR="001C4A6B">
        <w:t>H</w:t>
      </w:r>
      <w:r w:rsidR="00E3253B" w:rsidRPr="008D4F00">
        <w:t>e added that g</w:t>
      </w:r>
      <w:r w:rsidR="004A164E" w:rsidRPr="008D4F00">
        <w:t xml:space="preserve">iven the complexity </w:t>
      </w:r>
      <w:r w:rsidR="00B34A66" w:rsidRPr="008D4F00">
        <w:t>of</w:t>
      </w:r>
      <w:r w:rsidR="00C406B6" w:rsidRPr="008D4F00">
        <w:t xml:space="preserve"> </w:t>
      </w:r>
      <w:r w:rsidR="004A164E" w:rsidRPr="008D4F00">
        <w:t xml:space="preserve">vehicle categories </w:t>
      </w:r>
      <w:r w:rsidR="00C406B6" w:rsidRPr="008D4F00">
        <w:t>under both the 1958 and 1998 Agreements</w:t>
      </w:r>
      <w:r w:rsidR="001C4A6B">
        <w:t>,</w:t>
      </w:r>
      <w:r w:rsidR="00C406B6" w:rsidRPr="008D4F00">
        <w:t xml:space="preserve"> </w:t>
      </w:r>
      <w:r w:rsidR="004A164E" w:rsidRPr="008D4F00">
        <w:t>the expert groups believe that work should begin immediately with a first meeting in January 2024, with a first report to WP.29 in March 2024</w:t>
      </w:r>
      <w:r w:rsidR="00DA3627" w:rsidRPr="008D4F00">
        <w:t>.</w:t>
      </w:r>
      <w:r w:rsidR="00F73809" w:rsidRPr="008D4F00">
        <w:t xml:space="preserve"> </w:t>
      </w:r>
      <w:r w:rsidR="008D4EB9" w:rsidRPr="008D4F00">
        <w:t xml:space="preserve">He therefore announced that </w:t>
      </w:r>
      <w:r w:rsidR="00721F7C" w:rsidRPr="008D4F00">
        <w:t xml:space="preserve">soon a convocation for </w:t>
      </w:r>
      <w:r w:rsidR="00177EA3" w:rsidRPr="008D4F00">
        <w:t>a meeting of the experts of the TF AVRS of GRSP</w:t>
      </w:r>
      <w:r w:rsidR="002473F5" w:rsidRPr="008D4F00">
        <w:t xml:space="preserve"> would be delivered </w:t>
      </w:r>
      <w:r w:rsidR="00543B4E" w:rsidRPr="008D4F00">
        <w:t>to GRSP members.</w:t>
      </w:r>
      <w:r w:rsidR="001B53E7" w:rsidRPr="008D4F00">
        <w:t xml:space="preserve"> </w:t>
      </w:r>
    </w:p>
    <w:p w14:paraId="59C93F9F" w14:textId="597004EC" w:rsidR="00125640" w:rsidRPr="008D4F00" w:rsidRDefault="00125640" w:rsidP="00586DE5">
      <w:pPr>
        <w:pStyle w:val="HChG"/>
      </w:pPr>
      <w:r w:rsidRPr="008D4F00">
        <w:tab/>
        <w:t>XX</w:t>
      </w:r>
      <w:r w:rsidR="00607E9A" w:rsidRPr="008D4F00">
        <w:t>I</w:t>
      </w:r>
      <w:r w:rsidRPr="008D4F00">
        <w:t>.</w:t>
      </w:r>
      <w:r w:rsidRPr="008D4F00">
        <w:tab/>
        <w:t xml:space="preserve">Strategy of the </w:t>
      </w:r>
      <w:r w:rsidR="00063630" w:rsidRPr="008D4F00">
        <w:t>Inland Transport Committee</w:t>
      </w:r>
      <w:r w:rsidRPr="008D4F00">
        <w:t xml:space="preserve"> (agenda item </w:t>
      </w:r>
      <w:r w:rsidR="00FF6517" w:rsidRPr="008D4F00">
        <w:t>2</w:t>
      </w:r>
      <w:r w:rsidR="00607E9A" w:rsidRPr="008D4F00">
        <w:t>0</w:t>
      </w:r>
      <w:r w:rsidRPr="008D4F00">
        <w:t>)</w:t>
      </w:r>
    </w:p>
    <w:p w14:paraId="48FF5117" w14:textId="1097B67F" w:rsidR="000D752E" w:rsidRPr="008D4F00" w:rsidRDefault="001B53E7" w:rsidP="000D752E">
      <w:pPr>
        <w:pStyle w:val="SingleTxtG"/>
      </w:pPr>
      <w:r w:rsidRPr="008D4F00">
        <w:t>3</w:t>
      </w:r>
      <w:r w:rsidR="0009202C">
        <w:t>9</w:t>
      </w:r>
      <w:r w:rsidR="00CC4E5B" w:rsidRPr="008D4F00">
        <w:t>.</w:t>
      </w:r>
      <w:r w:rsidR="00CC4E5B" w:rsidRPr="008D4F00">
        <w:tab/>
      </w:r>
      <w:bookmarkStart w:id="11" w:name="OLE_LINK1"/>
      <w:r w:rsidR="00607E9A" w:rsidRPr="008D4F00">
        <w:t>New information was not provided</w:t>
      </w:r>
      <w:r w:rsidR="000D752E" w:rsidRPr="008D4F00">
        <w:t xml:space="preserve">. </w:t>
      </w:r>
    </w:p>
    <w:p w14:paraId="4FBC35E4" w14:textId="08442C6B" w:rsidR="00EE4511" w:rsidRPr="008D4F00" w:rsidRDefault="00EE4511" w:rsidP="00EE4511">
      <w:pPr>
        <w:pStyle w:val="HChG"/>
      </w:pPr>
      <w:r w:rsidRPr="008D4F00">
        <w:tab/>
        <w:t>X</w:t>
      </w:r>
      <w:r w:rsidR="00C948E3" w:rsidRPr="008D4F00">
        <w:t>XII</w:t>
      </w:r>
      <w:r w:rsidRPr="008D4F00">
        <w:t>.</w:t>
      </w:r>
      <w:r w:rsidRPr="008D4F00">
        <w:tab/>
        <w:t>Children Left in Cars</w:t>
      </w:r>
      <w:r w:rsidR="00C948E3" w:rsidRPr="008D4F00">
        <w:t xml:space="preserve"> (agenda item 21)</w:t>
      </w:r>
    </w:p>
    <w:p w14:paraId="6A204887" w14:textId="1598148C" w:rsidR="004F7DA3" w:rsidRPr="008D4F00" w:rsidRDefault="004F7DA3" w:rsidP="004F7DA3">
      <w:pPr>
        <w:pStyle w:val="SingleTxtG"/>
        <w:ind w:left="2835" w:hanging="1701"/>
      </w:pPr>
      <w:r w:rsidRPr="008D4F00">
        <w:rPr>
          <w:i/>
          <w:iCs/>
        </w:rPr>
        <w:t>Documentation:</w:t>
      </w:r>
      <w:r w:rsidRPr="008D4F00">
        <w:tab/>
        <w:t>Informal document GRSP-74-15</w:t>
      </w:r>
    </w:p>
    <w:p w14:paraId="39BBEA91" w14:textId="3F9CD871" w:rsidR="009E6A74" w:rsidRPr="008D4F00" w:rsidRDefault="0009202C" w:rsidP="00EF016C">
      <w:pPr>
        <w:pStyle w:val="SingleTxtG"/>
      </w:pPr>
      <w:r>
        <w:t>40</w:t>
      </w:r>
      <w:r w:rsidR="00C948E3" w:rsidRPr="008D4F00">
        <w:t>.</w:t>
      </w:r>
      <w:r w:rsidR="00C948E3" w:rsidRPr="008D4F00">
        <w:tab/>
      </w:r>
      <w:r w:rsidR="00AA150C" w:rsidRPr="008D4F00">
        <w:t xml:space="preserve">The expert from Australia </w:t>
      </w:r>
      <w:r w:rsidR="0077397D" w:rsidRPr="008D4F00">
        <w:t>r</w:t>
      </w:r>
      <w:r w:rsidR="003279EE" w:rsidRPr="008D4F00">
        <w:t>ecalled the past discussion held in GRSP and WP.29</w:t>
      </w:r>
      <w:r w:rsidR="001C4A6B">
        <w:t>,</w:t>
      </w:r>
      <w:r w:rsidR="003279EE" w:rsidRPr="008D4F00">
        <w:t xml:space="preserve"> and </w:t>
      </w:r>
      <w:r w:rsidR="002D59B5" w:rsidRPr="008D4F00">
        <w:t xml:space="preserve">recommended </w:t>
      </w:r>
      <w:r w:rsidR="007300E3">
        <w:t xml:space="preserve">that action </w:t>
      </w:r>
      <w:r w:rsidR="002D59B5" w:rsidRPr="007300E3">
        <w:t>not be circular and move forward.</w:t>
      </w:r>
      <w:r w:rsidR="002D59B5" w:rsidRPr="008D4F00">
        <w:t xml:space="preserve"> </w:t>
      </w:r>
      <w:r w:rsidR="002129D8" w:rsidRPr="008D4F00">
        <w:t xml:space="preserve">The expert from </w:t>
      </w:r>
      <w:r w:rsidR="001C4A6B">
        <w:t xml:space="preserve">the Republic of </w:t>
      </w:r>
      <w:r w:rsidR="002129D8" w:rsidRPr="008D4F00">
        <w:t xml:space="preserve">Korea </w:t>
      </w:r>
      <w:r w:rsidR="004F7DA3" w:rsidRPr="008D4F00">
        <w:t>introduced GRSP-74-15</w:t>
      </w:r>
      <w:r w:rsidR="009E6A74" w:rsidRPr="008D4F00">
        <w:t xml:space="preserve"> reminding GRSP </w:t>
      </w:r>
      <w:r w:rsidR="001C4A6B">
        <w:t xml:space="preserve">of </w:t>
      </w:r>
      <w:r w:rsidR="009E6A74" w:rsidRPr="008D4F00">
        <w:t xml:space="preserve">the </w:t>
      </w:r>
      <w:r w:rsidR="001C4A6B">
        <w:t xml:space="preserve">noted </w:t>
      </w:r>
      <w:r w:rsidR="009E6A74" w:rsidRPr="008D4F00">
        <w:t>discussion</w:t>
      </w:r>
      <w:r w:rsidR="007300E3">
        <w:t>,</w:t>
      </w:r>
      <w:r w:rsidR="009E6A74" w:rsidRPr="008D4F00">
        <w:t xml:space="preserve"> and stres</w:t>
      </w:r>
      <w:r w:rsidR="001C4A6B">
        <w:t>sed</w:t>
      </w:r>
      <w:r w:rsidR="009E6A74" w:rsidRPr="008D4F00">
        <w:t xml:space="preserve"> that the </w:t>
      </w:r>
      <w:r w:rsidR="00042FD4" w:rsidRPr="008D4F00">
        <w:t xml:space="preserve">scope </w:t>
      </w:r>
      <w:r w:rsidR="00042FD4">
        <w:t xml:space="preserve">of the </w:t>
      </w:r>
      <w:r w:rsidR="009E6A74" w:rsidRPr="008D4F00">
        <w:t>regulat</w:t>
      </w:r>
      <w:r w:rsidR="003D0649" w:rsidRPr="008D4F00">
        <w:t>ory</w:t>
      </w:r>
      <w:r w:rsidR="009E6A74" w:rsidRPr="008D4F00">
        <w:t xml:space="preserve"> discussion on this issue should include </w:t>
      </w:r>
      <w:r w:rsidR="003D0649" w:rsidRPr="008D4F00">
        <w:t>passenger vehicle</w:t>
      </w:r>
      <w:r w:rsidR="001C4A6B">
        <w:t>s</w:t>
      </w:r>
      <w:r w:rsidR="009E6A74" w:rsidRPr="008D4F00">
        <w:t xml:space="preserve"> </w:t>
      </w:r>
      <w:r w:rsidR="007300E3">
        <w:t xml:space="preserve">and </w:t>
      </w:r>
      <w:r w:rsidR="009E6A74" w:rsidRPr="008D4F00">
        <w:t>buses carrying children</w:t>
      </w:r>
      <w:r w:rsidR="00295BB5" w:rsidRPr="008D4F00">
        <w:t xml:space="preserve">. He also added </w:t>
      </w:r>
      <w:r w:rsidR="00394011" w:rsidRPr="008D4F00">
        <w:t>that</w:t>
      </w:r>
      <w:r w:rsidR="007300E3">
        <w:t xml:space="preserve"> discussions</w:t>
      </w:r>
      <w:r w:rsidR="00394011" w:rsidRPr="008D4F00">
        <w:t xml:space="preserve"> </w:t>
      </w:r>
      <w:r w:rsidR="00394011" w:rsidRPr="007300E3">
        <w:t xml:space="preserve">should not be steady but </w:t>
      </w:r>
      <w:r w:rsidR="00042FD4">
        <w:t xml:space="preserve">could </w:t>
      </w:r>
      <w:r w:rsidR="00394011" w:rsidRPr="007300E3">
        <w:t xml:space="preserve">move </w:t>
      </w:r>
      <w:r w:rsidR="00AF748A" w:rsidRPr="007300E3">
        <w:t>vigorously forward</w:t>
      </w:r>
      <w:r w:rsidR="00AF748A" w:rsidRPr="008D4F00">
        <w:t xml:space="preserve">. </w:t>
      </w:r>
      <w:r w:rsidR="00B10BA9" w:rsidRPr="008D4F00">
        <w:t xml:space="preserve">The expert from Canada </w:t>
      </w:r>
      <w:r w:rsidR="00CD4CE8" w:rsidRPr="008D4F00">
        <w:t>proposed establish</w:t>
      </w:r>
      <w:r w:rsidR="001C4A6B">
        <w:t>ing</w:t>
      </w:r>
      <w:r w:rsidR="00CD4CE8" w:rsidRPr="008D4F00">
        <w:t xml:space="preserve"> an ad</w:t>
      </w:r>
      <w:r w:rsidR="001C4A6B">
        <w:t xml:space="preserve"> </w:t>
      </w:r>
      <w:r w:rsidR="00CD4CE8" w:rsidRPr="008D4F00">
        <w:t xml:space="preserve">hoc group </w:t>
      </w:r>
      <w:r w:rsidR="00043FCE" w:rsidRPr="008D4F00">
        <w:t xml:space="preserve">with clear </w:t>
      </w:r>
      <w:proofErr w:type="spellStart"/>
      <w:r w:rsidR="00043FCE" w:rsidRPr="008D4F00">
        <w:t>ToR</w:t>
      </w:r>
      <w:r w:rsidR="00CE03FF" w:rsidRPr="008D4F00">
        <w:t>s</w:t>
      </w:r>
      <w:proofErr w:type="spellEnd"/>
      <w:r w:rsidR="00043FCE" w:rsidRPr="008D4F00">
        <w:t xml:space="preserve">. </w:t>
      </w:r>
      <w:r w:rsidR="00EA22D1" w:rsidRPr="008D4F00">
        <w:t>The expert from the United States of America supported the proposal</w:t>
      </w:r>
      <w:r w:rsidR="00CE5204" w:rsidRPr="008D4F00">
        <w:t xml:space="preserve"> of the expert from Canada. </w:t>
      </w:r>
      <w:r w:rsidR="00302B34" w:rsidRPr="008D4F00">
        <w:t>The expert</w:t>
      </w:r>
      <w:r w:rsidR="00CE03FF" w:rsidRPr="008D4F00">
        <w:t>s</w:t>
      </w:r>
      <w:r w:rsidR="00302B34" w:rsidRPr="008D4F00">
        <w:t xml:space="preserve"> from </w:t>
      </w:r>
      <w:r w:rsidR="00FA0733" w:rsidRPr="008D4F00">
        <w:t xml:space="preserve">Australia </w:t>
      </w:r>
      <w:r w:rsidR="001C4A6B" w:rsidRPr="008D4F00">
        <w:t xml:space="preserve">and </w:t>
      </w:r>
      <w:r w:rsidR="001C4A6B">
        <w:t xml:space="preserve">the Republic of </w:t>
      </w:r>
      <w:r w:rsidR="001C4A6B" w:rsidRPr="008D4F00">
        <w:t xml:space="preserve">Korea </w:t>
      </w:r>
      <w:r w:rsidR="00FA0733" w:rsidRPr="008D4F00">
        <w:t>proposed to co-</w:t>
      </w:r>
      <w:r w:rsidR="001C4A6B">
        <w:t>c</w:t>
      </w:r>
      <w:r w:rsidR="00FA0733" w:rsidRPr="008D4F00">
        <w:t xml:space="preserve">hair the group. </w:t>
      </w:r>
      <w:r w:rsidR="00AF748A" w:rsidRPr="008D4F00">
        <w:t xml:space="preserve">The expert from China informed GRSP that </w:t>
      </w:r>
      <w:r w:rsidR="00541673" w:rsidRPr="008D4F00">
        <w:t>NCAP China</w:t>
      </w:r>
      <w:r w:rsidR="0056495D" w:rsidRPr="008D4F00">
        <w:t xml:space="preserve"> already </w:t>
      </w:r>
      <w:r w:rsidR="001C4A6B" w:rsidRPr="008D4F00">
        <w:t xml:space="preserve">had </w:t>
      </w:r>
      <w:r w:rsidR="0056495D" w:rsidRPr="008D4F00">
        <w:t xml:space="preserve">protocols </w:t>
      </w:r>
      <w:r w:rsidR="00E12421" w:rsidRPr="008D4F00">
        <w:t xml:space="preserve">to test </w:t>
      </w:r>
      <w:r w:rsidR="001C4A6B">
        <w:t xml:space="preserve">the </w:t>
      </w:r>
      <w:r w:rsidR="00E12421" w:rsidRPr="008D4F00">
        <w:t>original equipment of manufacturer</w:t>
      </w:r>
      <w:r w:rsidR="00EF016C" w:rsidRPr="008D4F00">
        <w:t>s</w:t>
      </w:r>
      <w:r w:rsidR="000D2B68" w:rsidRPr="008D4F00">
        <w:t xml:space="preserve"> to detect </w:t>
      </w:r>
      <w:r w:rsidR="001C4A6B">
        <w:t xml:space="preserve">the presence of </w:t>
      </w:r>
      <w:r w:rsidR="000D2B68" w:rsidRPr="008D4F00">
        <w:t>children</w:t>
      </w:r>
      <w:r w:rsidR="001C4A6B">
        <w:t>,</w:t>
      </w:r>
      <w:r w:rsidR="00E14F55" w:rsidRPr="008D4F00">
        <w:t xml:space="preserve"> and he offered to co-</w:t>
      </w:r>
      <w:r w:rsidR="001C4A6B">
        <w:t>c</w:t>
      </w:r>
      <w:r w:rsidR="00E14F55" w:rsidRPr="008D4F00">
        <w:t>hair the group</w:t>
      </w:r>
      <w:r w:rsidR="00EF016C" w:rsidRPr="008D4F00">
        <w:t xml:space="preserve">. </w:t>
      </w:r>
      <w:r w:rsidR="008415C8" w:rsidRPr="008D4F00">
        <w:t xml:space="preserve">GRSP </w:t>
      </w:r>
      <w:r w:rsidR="001707DE" w:rsidRPr="008D4F00">
        <w:t xml:space="preserve">requested </w:t>
      </w:r>
      <w:r w:rsidR="001C4A6B">
        <w:t xml:space="preserve">the </w:t>
      </w:r>
      <w:r w:rsidR="001707DE" w:rsidRPr="008D4F00">
        <w:t>Chair to hig</w:t>
      </w:r>
      <w:r w:rsidR="005378E7" w:rsidRPr="008D4F00">
        <w:t xml:space="preserve">hlight this initiative to </w:t>
      </w:r>
      <w:r w:rsidR="001C4A6B">
        <w:t xml:space="preserve">the </w:t>
      </w:r>
      <w:r w:rsidR="005378E7" w:rsidRPr="008D4F00">
        <w:t xml:space="preserve">WP.29 </w:t>
      </w:r>
      <w:r w:rsidR="007003C5" w:rsidRPr="008D4F00">
        <w:t xml:space="preserve">March 2024 session </w:t>
      </w:r>
      <w:r w:rsidR="001C4A6B">
        <w:t xml:space="preserve">for </w:t>
      </w:r>
      <w:r w:rsidR="001C4A6B" w:rsidRPr="008D4F00">
        <w:t xml:space="preserve">endorsement </w:t>
      </w:r>
      <w:r w:rsidR="001C4A6B">
        <w:t xml:space="preserve">before </w:t>
      </w:r>
      <w:r w:rsidR="007003C5" w:rsidRPr="008D4F00">
        <w:t>resum</w:t>
      </w:r>
      <w:r w:rsidR="001C4A6B">
        <w:t>ing</w:t>
      </w:r>
      <w:r w:rsidR="007003C5" w:rsidRPr="008D4F00">
        <w:t xml:space="preserve"> discussion</w:t>
      </w:r>
      <w:r w:rsidR="001C4A6B">
        <w:t>s</w:t>
      </w:r>
      <w:r w:rsidR="007003C5" w:rsidRPr="008D4F00">
        <w:t xml:space="preserve"> at its May 2024 session.</w:t>
      </w:r>
    </w:p>
    <w:bookmarkEnd w:id="11"/>
    <w:p w14:paraId="2019D1BB" w14:textId="7FD849B1" w:rsidR="006D3C67" w:rsidRPr="008D4F00" w:rsidRDefault="006D3C67" w:rsidP="006D3C67">
      <w:pPr>
        <w:pStyle w:val="HChG"/>
      </w:pPr>
      <w:r w:rsidRPr="008D4F00">
        <w:tab/>
        <w:t>XXIII.</w:t>
      </w:r>
      <w:r w:rsidRPr="008D4F00">
        <w:tab/>
      </w:r>
      <w:r w:rsidR="00AE1339" w:rsidRPr="008D4F00">
        <w:t xml:space="preserve">Election of </w:t>
      </w:r>
      <w:r w:rsidR="001C4A6B">
        <w:t>O</w:t>
      </w:r>
      <w:r w:rsidR="001C4A6B" w:rsidRPr="008D4F00">
        <w:t xml:space="preserve">fficers </w:t>
      </w:r>
      <w:r w:rsidRPr="008D4F00">
        <w:t>(agenda item 22)</w:t>
      </w:r>
    </w:p>
    <w:p w14:paraId="262E5FDD" w14:textId="488A42C4" w:rsidR="00AE1339" w:rsidRPr="008D4F00" w:rsidRDefault="00D56E72" w:rsidP="00077010">
      <w:pPr>
        <w:pStyle w:val="SingleTxtG"/>
      </w:pPr>
      <w:r w:rsidRPr="008D4F00">
        <w:t>4</w:t>
      </w:r>
      <w:r w:rsidR="0009202C">
        <w:t>1</w:t>
      </w:r>
      <w:r w:rsidR="00A1434B" w:rsidRPr="008D4F00">
        <w:t>.</w:t>
      </w:r>
      <w:r w:rsidR="00A1434B" w:rsidRPr="008D4F00">
        <w:tab/>
      </w:r>
      <w:r w:rsidR="00077010" w:rsidRPr="008D4F00">
        <w:t xml:space="preserve">The representatives of the contracting parties, present and voting, unanimously elected Mr. M. </w:t>
      </w:r>
      <w:proofErr w:type="spellStart"/>
      <w:r w:rsidR="00077010" w:rsidRPr="008D4F00">
        <w:t>Koubek</w:t>
      </w:r>
      <w:proofErr w:type="spellEnd"/>
      <w:r w:rsidR="00077010" w:rsidRPr="008D4F00">
        <w:t xml:space="preserve"> (United States of America) as Chair and Mr. H. G. Kim (Republic of Korea) as Vice-Chair for the sessions of GRSP scheduled in the year 2024.</w:t>
      </w:r>
    </w:p>
    <w:p w14:paraId="2B11B90A" w14:textId="3E725763" w:rsidR="008A0E42" w:rsidRPr="008D4F00" w:rsidRDefault="004234F6" w:rsidP="00927405">
      <w:pPr>
        <w:pStyle w:val="HChG"/>
      </w:pPr>
      <w:r w:rsidRPr="008D4F00">
        <w:tab/>
      </w:r>
      <w:r w:rsidR="00027E33" w:rsidRPr="008D4F00">
        <w:t>X</w:t>
      </w:r>
      <w:r w:rsidR="00AE3382" w:rsidRPr="008D4F00">
        <w:t>X</w:t>
      </w:r>
      <w:r w:rsidR="00A72C92" w:rsidRPr="008D4F00">
        <w:t>I</w:t>
      </w:r>
      <w:r w:rsidR="00ED751C" w:rsidRPr="008D4F00">
        <w:t>V</w:t>
      </w:r>
      <w:r w:rsidR="009E3BC4" w:rsidRPr="008D4F00">
        <w:t>.</w:t>
      </w:r>
      <w:r w:rsidR="00B256EC" w:rsidRPr="008D4F00">
        <w:tab/>
      </w:r>
      <w:r w:rsidR="00B12881" w:rsidRPr="008D4F00">
        <w:tab/>
      </w:r>
      <w:r w:rsidR="009E3BC4" w:rsidRPr="008D4F00">
        <w:t xml:space="preserve">Other </w:t>
      </w:r>
      <w:r w:rsidR="00A7593E" w:rsidRPr="008D4F00">
        <w:t>B</w:t>
      </w:r>
      <w:r w:rsidR="009E3BC4" w:rsidRPr="008D4F00">
        <w:t>usiness</w:t>
      </w:r>
      <w:r w:rsidR="0013105F" w:rsidRPr="008D4F00">
        <w:t xml:space="preserve"> (agenda </w:t>
      </w:r>
      <w:r w:rsidR="00080A0B" w:rsidRPr="008D4F00">
        <w:t xml:space="preserve">item </w:t>
      </w:r>
      <w:r w:rsidR="00AE3382" w:rsidRPr="008D4F00">
        <w:t>2</w:t>
      </w:r>
      <w:r w:rsidR="00ED751C" w:rsidRPr="008D4F00">
        <w:t>3</w:t>
      </w:r>
      <w:r w:rsidR="008A0E42" w:rsidRPr="008D4F00">
        <w:t>)</w:t>
      </w:r>
    </w:p>
    <w:p w14:paraId="7B7FDF7E" w14:textId="34EB98D8" w:rsidR="00FD5709" w:rsidRPr="008D4F00" w:rsidRDefault="002F09A1" w:rsidP="001B260F">
      <w:pPr>
        <w:pStyle w:val="H1G"/>
      </w:pPr>
      <w:r w:rsidRPr="008D4F00">
        <w:tab/>
        <w:t>A.</w:t>
      </w:r>
      <w:r w:rsidRPr="008D4F00">
        <w:tab/>
      </w:r>
      <w:r w:rsidR="00564AB4" w:rsidRPr="008D4F00">
        <w:t xml:space="preserve">Exchange of </w:t>
      </w:r>
      <w:r w:rsidR="00EB7F8C" w:rsidRPr="008D4F00">
        <w:t>I</w:t>
      </w:r>
      <w:r w:rsidR="00564AB4" w:rsidRPr="008D4F00">
        <w:t xml:space="preserve">nformation </w:t>
      </w:r>
      <w:r w:rsidR="001A44F9" w:rsidRPr="008D4F00">
        <w:t xml:space="preserve">on </w:t>
      </w:r>
      <w:r w:rsidR="00EB7F8C" w:rsidRPr="008D4F00">
        <w:t>N</w:t>
      </w:r>
      <w:r w:rsidR="001A44F9" w:rsidRPr="008D4F00">
        <w:t xml:space="preserve">ational and </w:t>
      </w:r>
      <w:r w:rsidR="00EB7F8C" w:rsidRPr="008D4F00">
        <w:t xml:space="preserve">International Requirements </w:t>
      </w:r>
      <w:r w:rsidR="001A44F9" w:rsidRPr="008D4F00">
        <w:t xml:space="preserve">on </w:t>
      </w:r>
      <w:r w:rsidR="00EB7F8C" w:rsidRPr="008D4F00">
        <w:t>Passive Safety</w:t>
      </w:r>
    </w:p>
    <w:p w14:paraId="629FFB65" w14:textId="3FA73DBE" w:rsidR="00852CA6" w:rsidRPr="008D4F00" w:rsidRDefault="00852CA6" w:rsidP="00852CA6">
      <w:pPr>
        <w:pStyle w:val="SingleTxtG"/>
        <w:ind w:left="2835" w:hanging="1701"/>
      </w:pPr>
      <w:r w:rsidRPr="008D4F00">
        <w:rPr>
          <w:i/>
          <w:iCs/>
        </w:rPr>
        <w:t>Documentation:</w:t>
      </w:r>
      <w:r w:rsidRPr="008D4F00">
        <w:tab/>
        <w:t>Informal document GRSP-74-1</w:t>
      </w:r>
      <w:r w:rsidR="004D4473" w:rsidRPr="008D4F00">
        <w:t>8</w:t>
      </w:r>
    </w:p>
    <w:p w14:paraId="667CB14E" w14:textId="00E9D847" w:rsidR="005679C9" w:rsidRPr="008D4F00" w:rsidRDefault="00D56E72" w:rsidP="00EC0FA5">
      <w:pPr>
        <w:pStyle w:val="SingleTxtG"/>
      </w:pPr>
      <w:r w:rsidRPr="008D4F00">
        <w:t>4</w:t>
      </w:r>
      <w:r w:rsidR="0009202C">
        <w:t>2</w:t>
      </w:r>
      <w:r w:rsidR="001A44F9" w:rsidRPr="008D4F00">
        <w:t>.</w:t>
      </w:r>
      <w:r w:rsidR="001A44F9" w:rsidRPr="008D4F00">
        <w:tab/>
      </w:r>
      <w:r w:rsidR="008D3748" w:rsidRPr="008D4F00">
        <w:t>The expert from Japan introduced GRSP-74-18</w:t>
      </w:r>
      <w:r w:rsidR="00276C30">
        <w:t xml:space="preserve"> on </w:t>
      </w:r>
      <w:r w:rsidR="002701EE" w:rsidRPr="008D4F00">
        <w:t xml:space="preserve">heavy-duty trucks </w:t>
      </w:r>
      <w:r w:rsidR="00A17ACB">
        <w:t xml:space="preserve">with </w:t>
      </w:r>
      <w:r w:rsidR="002701EE" w:rsidRPr="008D4F00">
        <w:t xml:space="preserve">a sleeping berth in the cabin. </w:t>
      </w:r>
      <w:r w:rsidR="00EC0FA5" w:rsidRPr="008D4F00">
        <w:t>Since there were not yet</w:t>
      </w:r>
      <w:r w:rsidR="002701EE" w:rsidRPr="008D4F00">
        <w:t xml:space="preserve"> </w:t>
      </w:r>
      <w:r w:rsidR="00276C30">
        <w:t xml:space="preserve">any </w:t>
      </w:r>
      <w:r w:rsidR="002701EE" w:rsidRPr="008D4F00">
        <w:t xml:space="preserve">safety regulations in Japan </w:t>
      </w:r>
      <w:r w:rsidR="00492CF7">
        <w:t>on this subject</w:t>
      </w:r>
      <w:r w:rsidR="002701EE" w:rsidRPr="008D4F00">
        <w:t xml:space="preserve">, </w:t>
      </w:r>
      <w:r w:rsidR="00D34CF7" w:rsidRPr="008D4F00">
        <w:t>he asked</w:t>
      </w:r>
      <w:r w:rsidR="002701EE" w:rsidRPr="008D4F00">
        <w:t xml:space="preserve"> </w:t>
      </w:r>
      <w:r w:rsidR="00276C30">
        <w:t xml:space="preserve">for </w:t>
      </w:r>
      <w:r w:rsidR="002701EE" w:rsidRPr="008D4F00">
        <w:t xml:space="preserve">comments to </w:t>
      </w:r>
      <w:r w:rsidR="00293F5F" w:rsidRPr="008D4F00">
        <w:t xml:space="preserve">provide </w:t>
      </w:r>
      <w:r w:rsidR="00276C30">
        <w:t xml:space="preserve">a </w:t>
      </w:r>
      <w:r w:rsidR="002701EE" w:rsidRPr="008D4F00">
        <w:t xml:space="preserve">basis for </w:t>
      </w:r>
      <w:r w:rsidR="0041429C">
        <w:t xml:space="preserve">the </w:t>
      </w:r>
      <w:r w:rsidR="002701EE" w:rsidRPr="008D4F00">
        <w:t xml:space="preserve">study and discussion </w:t>
      </w:r>
      <w:r w:rsidR="0041429C">
        <w:t xml:space="preserve">of </w:t>
      </w:r>
      <w:r w:rsidR="00661FF5" w:rsidRPr="008D4F00">
        <w:t>future</w:t>
      </w:r>
      <w:r w:rsidR="002701EE" w:rsidRPr="008D4F00">
        <w:t xml:space="preserve"> requirements in </w:t>
      </w:r>
      <w:r w:rsidR="00661FF5" w:rsidRPr="008D4F00">
        <w:t>his country</w:t>
      </w:r>
      <w:r w:rsidR="004079A5" w:rsidRPr="008D4F00">
        <w:t>.</w:t>
      </w:r>
      <w:r w:rsidR="008F1A09" w:rsidRPr="008D4F00">
        <w:t xml:space="preserve"> GRSP agreed to resume discussion on this subject at its May 2024 session and requested to </w:t>
      </w:r>
      <w:r w:rsidR="00276C30">
        <w:t xml:space="preserve">their </w:t>
      </w:r>
      <w:r w:rsidR="008F1A09" w:rsidRPr="008D4F00">
        <w:t>experts to send comment</w:t>
      </w:r>
      <w:r w:rsidR="0041429C">
        <w:t>s</w:t>
      </w:r>
      <w:r w:rsidR="008F1A09" w:rsidRPr="008D4F00">
        <w:t xml:space="preserve"> to </w:t>
      </w:r>
      <w:r w:rsidR="004638CE" w:rsidRPr="008D4F00">
        <w:t>the expert from Japan.</w:t>
      </w:r>
    </w:p>
    <w:p w14:paraId="73ADED37" w14:textId="2869ABBF" w:rsidR="001263FF" w:rsidRPr="008D4F00" w:rsidRDefault="00CD75BE" w:rsidP="00716CCD">
      <w:pPr>
        <w:pStyle w:val="H1G"/>
        <w:keepNext/>
      </w:pPr>
      <w:r w:rsidRPr="008D4F00">
        <w:lastRenderedPageBreak/>
        <w:tab/>
      </w:r>
      <w:r w:rsidR="00EB5B90" w:rsidRPr="008D4F00">
        <w:t>B</w:t>
      </w:r>
      <w:r w:rsidR="001263FF" w:rsidRPr="008D4F00">
        <w:t>.</w:t>
      </w:r>
      <w:r w:rsidR="001263FF" w:rsidRPr="008D4F00">
        <w:tab/>
      </w:r>
      <w:r w:rsidR="00CE1F69" w:rsidRPr="008D4F00">
        <w:t xml:space="preserve">UN Regulation No. </w:t>
      </w:r>
      <w:r w:rsidR="003721F8" w:rsidRPr="008D4F00">
        <w:t>0</w:t>
      </w:r>
      <w:r w:rsidR="00CE1F69" w:rsidRPr="008D4F00">
        <w:t xml:space="preserve"> (</w:t>
      </w:r>
      <w:r w:rsidR="003721F8" w:rsidRPr="008D4F00">
        <w:t>International Whole Vehicle Type Approval</w:t>
      </w:r>
      <w:r w:rsidR="003E1CD3" w:rsidRPr="008D4F00">
        <w:t>)</w:t>
      </w:r>
    </w:p>
    <w:p w14:paraId="044E5E95" w14:textId="33157859" w:rsidR="008B69BD" w:rsidRPr="00716CCD" w:rsidRDefault="008B69BD" w:rsidP="008B69BD">
      <w:pPr>
        <w:pStyle w:val="SingleTxtG"/>
        <w:ind w:left="2835" w:hanging="1701"/>
        <w:rPr>
          <w:lang w:val="fr-CH"/>
        </w:rPr>
      </w:pPr>
      <w:r w:rsidRPr="00716CCD">
        <w:rPr>
          <w:i/>
          <w:iCs/>
          <w:lang w:val="fr-CH"/>
        </w:rPr>
        <w:t>Documentation:</w:t>
      </w:r>
      <w:r w:rsidRPr="00716CCD">
        <w:rPr>
          <w:lang w:val="fr-CH"/>
        </w:rPr>
        <w:tab/>
        <w:t>Informal document</w:t>
      </w:r>
      <w:r w:rsidR="00F16DFF" w:rsidRPr="00716CCD">
        <w:rPr>
          <w:lang w:val="fr-CH"/>
        </w:rPr>
        <w:t>s GRSP-72-07-Rev.1,</w:t>
      </w:r>
      <w:r w:rsidRPr="00716CCD">
        <w:rPr>
          <w:lang w:val="fr-CH"/>
        </w:rPr>
        <w:t xml:space="preserve"> GRSP-73-58 and </w:t>
      </w:r>
      <w:r w:rsidR="006C646C" w:rsidRPr="00716CCD">
        <w:rPr>
          <w:lang w:val="fr-CH"/>
        </w:rPr>
        <w:br/>
      </w:r>
      <w:r w:rsidRPr="00716CCD">
        <w:rPr>
          <w:lang w:val="fr-CH"/>
        </w:rPr>
        <w:t>GRSP-7</w:t>
      </w:r>
      <w:r w:rsidR="002E7FDD" w:rsidRPr="00716CCD">
        <w:rPr>
          <w:lang w:val="fr-CH"/>
        </w:rPr>
        <w:t>4</w:t>
      </w:r>
      <w:r w:rsidR="00212511" w:rsidRPr="00716CCD">
        <w:rPr>
          <w:lang w:val="fr-CH"/>
        </w:rPr>
        <w:noBreakHyphen/>
      </w:r>
      <w:r w:rsidR="002E7FDD" w:rsidRPr="00716CCD">
        <w:rPr>
          <w:lang w:val="fr-CH"/>
        </w:rPr>
        <w:t>26</w:t>
      </w:r>
    </w:p>
    <w:p w14:paraId="7276B91D" w14:textId="4D92C6F9" w:rsidR="00897D44" w:rsidRPr="008D4F00" w:rsidRDefault="00212511" w:rsidP="005943C7">
      <w:pPr>
        <w:pStyle w:val="SingleTxtG"/>
      </w:pPr>
      <w:r w:rsidRPr="008D4F00">
        <w:t>4</w:t>
      </w:r>
      <w:r w:rsidR="0009202C">
        <w:t>3</w:t>
      </w:r>
      <w:r w:rsidR="007B0519" w:rsidRPr="008D4F00">
        <w:t>.</w:t>
      </w:r>
      <w:r w:rsidR="007B0519" w:rsidRPr="008D4F00">
        <w:tab/>
        <w:t xml:space="preserve">The expert from Japan, Ambassador of IWVTA, informed GRSP that </w:t>
      </w:r>
      <w:r w:rsidR="00A33088">
        <w:t xml:space="preserve">the Group </w:t>
      </w:r>
      <w:r w:rsidR="001C4250" w:rsidRPr="008D4F00">
        <w:t xml:space="preserve">was </w:t>
      </w:r>
      <w:r w:rsidR="00B406A7" w:rsidRPr="008D4F00">
        <w:t>developing</w:t>
      </w:r>
      <w:r w:rsidR="001C4250" w:rsidRPr="008D4F00">
        <w:t xml:space="preserve"> the </w:t>
      </w:r>
      <w:r w:rsidR="007B0519" w:rsidRPr="008D4F00">
        <w:t>0</w:t>
      </w:r>
      <w:r w:rsidR="001C4250" w:rsidRPr="008D4F00">
        <w:t>6</w:t>
      </w:r>
      <w:r w:rsidR="007B0519" w:rsidRPr="008D4F00">
        <w:t xml:space="preserve"> series of amendments to UN Regulation No. 0. </w:t>
      </w:r>
      <w:r w:rsidR="00897D44" w:rsidRPr="008D4F00">
        <w:t xml:space="preserve">which </w:t>
      </w:r>
      <w:r w:rsidR="00276C30">
        <w:t xml:space="preserve">had been </w:t>
      </w:r>
      <w:r w:rsidR="00897D44" w:rsidRPr="008D4F00">
        <w:t xml:space="preserve">adopted at the November </w:t>
      </w:r>
      <w:r w:rsidR="00AC335D" w:rsidRPr="008D4F00">
        <w:t xml:space="preserve">2023 session of </w:t>
      </w:r>
      <w:r w:rsidR="00897D44" w:rsidRPr="008D4F00">
        <w:t>WP.29.</w:t>
      </w:r>
      <w:r w:rsidR="009C2E55" w:rsidRPr="008D4F00">
        <w:t xml:space="preserve">  </w:t>
      </w:r>
      <w:r w:rsidR="00A37C11" w:rsidRPr="008D4F00">
        <w:t>He noted that th</w:t>
      </w:r>
      <w:r w:rsidR="00276C30">
        <w:t>e</w:t>
      </w:r>
      <w:r w:rsidR="00A37C11" w:rsidRPr="008D4F00">
        <w:t xml:space="preserve"> series reflected the latest series of amendments to UN Regulations Nos. 12, 127 and 135, which had entered into force in January 2023. He reminded GRSP about GRSP-72-07-Rev.1 on interpreting the preceding series of amendments (singular or plural) mentioned in the transitional provisions of UN Regulations. He informed GRSP that </w:t>
      </w:r>
      <w:r w:rsidR="00445F7B" w:rsidRPr="008D4F00">
        <w:t>the issue ha</w:t>
      </w:r>
      <w:r w:rsidR="00FF381E" w:rsidRPr="008D4F00">
        <w:t>d</w:t>
      </w:r>
      <w:r w:rsidR="00445F7B" w:rsidRPr="008D4F00">
        <w:t xml:space="preserve"> been discuss</w:t>
      </w:r>
      <w:r w:rsidR="00276C30">
        <w:t>ed</w:t>
      </w:r>
      <w:r w:rsidR="00445F7B" w:rsidRPr="008D4F00">
        <w:t xml:space="preserve"> </w:t>
      </w:r>
      <w:r w:rsidR="00276C30">
        <w:t xml:space="preserve">in </w:t>
      </w:r>
      <w:r w:rsidR="00445F7B" w:rsidRPr="008D4F00">
        <w:t xml:space="preserve">IWVTA IWG, with the intent of </w:t>
      </w:r>
      <w:r w:rsidR="00F77C58">
        <w:t xml:space="preserve">a </w:t>
      </w:r>
      <w:r w:rsidR="00276C30">
        <w:t>re</w:t>
      </w:r>
      <w:r w:rsidR="00445F7B" w:rsidRPr="008D4F00">
        <w:t>submi</w:t>
      </w:r>
      <w:r w:rsidR="00276C30">
        <w:t>ssion</w:t>
      </w:r>
      <w:r w:rsidR="00445F7B" w:rsidRPr="008D4F00">
        <w:t xml:space="preserve"> </w:t>
      </w:r>
      <w:r w:rsidR="00276C30">
        <w:t xml:space="preserve">at </w:t>
      </w:r>
      <w:r w:rsidR="00445F7B" w:rsidRPr="008D4F00">
        <w:t xml:space="preserve">the March 2024 </w:t>
      </w:r>
      <w:r w:rsidR="00FF381E" w:rsidRPr="008D4F00">
        <w:t xml:space="preserve">session of </w:t>
      </w:r>
      <w:r w:rsidR="00445F7B" w:rsidRPr="008D4F00">
        <w:t>WP.29.</w:t>
      </w:r>
      <w:r w:rsidR="006D7401" w:rsidRPr="008D4F00">
        <w:t xml:space="preserve"> He </w:t>
      </w:r>
      <w:r w:rsidR="006C646C" w:rsidRPr="008D4F00">
        <w:t xml:space="preserve">finally informed </w:t>
      </w:r>
      <w:r w:rsidR="006D7401" w:rsidRPr="008D4F00">
        <w:t xml:space="preserve">GRSP that </w:t>
      </w:r>
      <w:r w:rsidR="00823E1B" w:rsidRPr="008D4F00">
        <w:t xml:space="preserve">the IWVTA IWG members </w:t>
      </w:r>
      <w:r w:rsidR="00E62B85" w:rsidRPr="008D4F00">
        <w:t>at the June 2023 session of the IWG</w:t>
      </w:r>
      <w:r w:rsidR="00E62B85">
        <w:t xml:space="preserve"> </w:t>
      </w:r>
      <w:r w:rsidR="00F77C58">
        <w:t xml:space="preserve">did not have </w:t>
      </w:r>
      <w:r w:rsidR="00511F73" w:rsidRPr="008D4F00">
        <w:t>objection</w:t>
      </w:r>
      <w:r w:rsidR="00276C30">
        <w:t>s</w:t>
      </w:r>
      <w:r w:rsidR="00897D44" w:rsidRPr="008D4F00">
        <w:t xml:space="preserve"> or comments </w:t>
      </w:r>
      <w:r w:rsidR="00276C30">
        <w:t xml:space="preserve">on the </w:t>
      </w:r>
      <w:r w:rsidR="00276C30" w:rsidRPr="008D4F00">
        <w:t xml:space="preserve">splitting </w:t>
      </w:r>
      <w:r w:rsidR="007F7EAD" w:rsidRPr="008D4F00">
        <w:t>of UN Regulation No. 16</w:t>
      </w:r>
      <w:r w:rsidR="00E62B85">
        <w:t>.</w:t>
      </w:r>
    </w:p>
    <w:p w14:paraId="40B219D5" w14:textId="3385555B" w:rsidR="00721E4B" w:rsidRPr="008D4F00" w:rsidRDefault="005541E2" w:rsidP="00721E4B">
      <w:pPr>
        <w:widowControl w:val="0"/>
        <w:spacing w:after="120"/>
        <w:ind w:left="1134" w:right="1134"/>
        <w:jc w:val="both"/>
        <w:rPr>
          <w:rFonts w:asciiTheme="majorBidi" w:eastAsia="Times New Roman" w:hAnsiTheme="majorBidi" w:cstheme="majorBidi"/>
          <w:color w:val="000000" w:themeColor="text1"/>
          <w:lang w:eastAsia="en-GB"/>
        </w:rPr>
      </w:pPr>
      <w:r w:rsidRPr="008D4F00">
        <w:t>4</w:t>
      </w:r>
      <w:r w:rsidR="0009202C">
        <w:t>4</w:t>
      </w:r>
      <w:r w:rsidR="007B0519" w:rsidRPr="008D4F00">
        <w:t>.</w:t>
      </w:r>
      <w:r w:rsidR="007B0519" w:rsidRPr="008D4F00">
        <w:tab/>
      </w:r>
      <w:r w:rsidR="004179E1" w:rsidRPr="008D4F00">
        <w:t xml:space="preserve">GRSP resumed discussion on </w:t>
      </w:r>
      <w:r w:rsidR="0004042C">
        <w:t xml:space="preserve">the </w:t>
      </w:r>
      <w:r w:rsidR="00200462" w:rsidRPr="008D4F00">
        <w:t>U</w:t>
      </w:r>
      <w:r w:rsidR="00562F7A" w:rsidRPr="008D4F00">
        <w:t xml:space="preserve">nique </w:t>
      </w:r>
      <w:r w:rsidR="00200462" w:rsidRPr="008D4F00">
        <w:t>I</w:t>
      </w:r>
      <w:r w:rsidR="00562F7A" w:rsidRPr="008D4F00">
        <w:t>dentifier</w:t>
      </w:r>
      <w:r w:rsidR="00200462" w:rsidRPr="008D4F00">
        <w:t xml:space="preserve"> </w:t>
      </w:r>
      <w:r w:rsidR="0004042C">
        <w:t xml:space="preserve">(UI) </w:t>
      </w:r>
      <w:r w:rsidR="00200462" w:rsidRPr="008D4F00">
        <w:t>marking</w:t>
      </w:r>
      <w:r w:rsidR="000E6855" w:rsidRPr="008D4F00">
        <w:t xml:space="preserve">. </w:t>
      </w:r>
      <w:r w:rsidR="007B0519" w:rsidRPr="008D4F00">
        <w:t xml:space="preserve">The expert from </w:t>
      </w:r>
      <w:r w:rsidR="007C4CE7" w:rsidRPr="008D4F00">
        <w:t>CITA</w:t>
      </w:r>
      <w:r w:rsidR="007B0519" w:rsidRPr="008D4F00">
        <w:t>,</w:t>
      </w:r>
      <w:r w:rsidR="004A200D" w:rsidRPr="008D4F00">
        <w:t xml:space="preserve"> introduced </w:t>
      </w:r>
      <w:r w:rsidR="00845889" w:rsidRPr="008D4F00">
        <w:t xml:space="preserve">GRSP-74-26, </w:t>
      </w:r>
      <w:r w:rsidR="00F269B4" w:rsidRPr="008D4F00">
        <w:t xml:space="preserve">to clarify the concept of </w:t>
      </w:r>
      <w:r w:rsidR="00562F7A" w:rsidRPr="008D4F00">
        <w:t xml:space="preserve">UI. </w:t>
      </w:r>
      <w:r w:rsidR="00065B85" w:rsidRPr="008D4F00">
        <w:t xml:space="preserve">The expert from the Netherlands expressed the general opinion </w:t>
      </w:r>
      <w:r w:rsidR="000E102C" w:rsidRPr="008D4F00">
        <w:t xml:space="preserve">that UI was </w:t>
      </w:r>
      <w:r w:rsidR="00141EE3">
        <w:t xml:space="preserve">not </w:t>
      </w:r>
      <w:r w:rsidR="000E102C" w:rsidRPr="008D4F00">
        <w:t xml:space="preserve">needed in the UN Regulations under the remit of GRSP. </w:t>
      </w:r>
      <w:r w:rsidR="00023D08" w:rsidRPr="008D4F00">
        <w:t>He therefore suggested</w:t>
      </w:r>
      <w:r w:rsidR="00D3701C" w:rsidRPr="008D4F00">
        <w:t xml:space="preserve">, as previously stated by the expert from </w:t>
      </w:r>
      <w:r w:rsidR="0068214F" w:rsidRPr="008D4F00">
        <w:t xml:space="preserve">Spain </w:t>
      </w:r>
      <w:r w:rsidR="004324B7" w:rsidRPr="008D4F00">
        <w:t>(see ECE/TRANS/WP.29/GRSP/73</w:t>
      </w:r>
      <w:r w:rsidR="007C59C6">
        <w:t>,</w:t>
      </w:r>
      <w:r w:rsidR="004324B7" w:rsidRPr="008D4F00">
        <w:t xml:space="preserve"> para</w:t>
      </w:r>
      <w:r w:rsidR="007C59C6">
        <w:t>graph</w:t>
      </w:r>
      <w:r w:rsidR="004324B7" w:rsidRPr="008D4F00">
        <w:t xml:space="preserve"> 55)</w:t>
      </w:r>
      <w:r w:rsidR="0082623D" w:rsidRPr="008D4F00">
        <w:t xml:space="preserve">, </w:t>
      </w:r>
      <w:r w:rsidR="00953061">
        <w:t>that amending the 1958 Agreement would be more viable than amending each UN Regulations to prohibit UI</w:t>
      </w:r>
      <w:r w:rsidR="00583363" w:rsidRPr="008D4F00">
        <w:t xml:space="preserve">. The expert from OICA agreed with the expert from </w:t>
      </w:r>
      <w:r w:rsidR="00E9435A" w:rsidRPr="008D4F00">
        <w:t>the Netherlands. Finally, GRSP adopted GRSP-73-58</w:t>
      </w:r>
      <w:r w:rsidR="00721E4B" w:rsidRPr="008D4F00">
        <w:t xml:space="preserve"> </w:t>
      </w:r>
      <w:r w:rsidR="00721E4B" w:rsidRPr="008D4F00">
        <w:rPr>
          <w:color w:val="000000" w:themeColor="text1"/>
        </w:rPr>
        <w:t>tabled by the experts from CITA and agreed to send it to the IWG on Database for the Exchange of Type Approval documentation as the final deliberation of GRS</w:t>
      </w:r>
      <w:r w:rsidR="00AE56CD" w:rsidRPr="008D4F00">
        <w:rPr>
          <w:color w:val="000000" w:themeColor="text1"/>
        </w:rPr>
        <w:t>P</w:t>
      </w:r>
      <w:r w:rsidR="00721E4B" w:rsidRPr="008D4F00">
        <w:rPr>
          <w:color w:val="000000" w:themeColor="text1"/>
        </w:rPr>
        <w:t xml:space="preserve"> on this subject.</w:t>
      </w:r>
    </w:p>
    <w:p w14:paraId="7D3EFF5D" w14:textId="0A5A142A" w:rsidR="002C1BE9" w:rsidRPr="008D4F00" w:rsidRDefault="00445666" w:rsidP="001B260F">
      <w:pPr>
        <w:pStyle w:val="H1G"/>
      </w:pPr>
      <w:r w:rsidRPr="008D4F00">
        <w:tab/>
      </w:r>
      <w:r w:rsidR="00EB5B90" w:rsidRPr="008D4F00">
        <w:t>C</w:t>
      </w:r>
      <w:r w:rsidR="00D65023" w:rsidRPr="008D4F00">
        <w:t>.</w:t>
      </w:r>
      <w:r w:rsidR="00D65023" w:rsidRPr="008D4F00">
        <w:tab/>
      </w:r>
      <w:r w:rsidR="002C1BE9" w:rsidRPr="008D4F00">
        <w:t xml:space="preserve">Highlights of the </w:t>
      </w:r>
      <w:r w:rsidR="00F77C58">
        <w:t>June and November</w:t>
      </w:r>
      <w:r w:rsidR="00F77C58" w:rsidRPr="008D4F00">
        <w:t xml:space="preserve"> </w:t>
      </w:r>
      <w:r w:rsidR="002C1BE9" w:rsidRPr="008D4F00">
        <w:t>202</w:t>
      </w:r>
      <w:r w:rsidR="00A2388F" w:rsidRPr="008D4F00">
        <w:t>3</w:t>
      </w:r>
      <w:r w:rsidR="002C1BE9" w:rsidRPr="008D4F00">
        <w:t xml:space="preserve"> </w:t>
      </w:r>
      <w:r w:rsidR="009448E0" w:rsidRPr="008D4F00">
        <w:t>S</w:t>
      </w:r>
      <w:r w:rsidR="002C1BE9" w:rsidRPr="008D4F00">
        <w:t>ession</w:t>
      </w:r>
      <w:r w:rsidR="00F77C58">
        <w:t>s</w:t>
      </w:r>
      <w:r w:rsidR="002C1BE9" w:rsidRPr="008D4F00">
        <w:t xml:space="preserve"> of </w:t>
      </w:r>
      <w:r w:rsidR="009448E0" w:rsidRPr="008D4F00">
        <w:t xml:space="preserve">the World Forum </w:t>
      </w:r>
      <w:r w:rsidR="00620822" w:rsidRPr="008D4F00">
        <w:t>for Harmonization of Vehicle Regulations</w:t>
      </w:r>
    </w:p>
    <w:p w14:paraId="74D789EB" w14:textId="3CC44DC0" w:rsidR="002C1BE9" w:rsidRPr="008D4F00" w:rsidRDefault="002650D4" w:rsidP="002C1BE9">
      <w:pPr>
        <w:pStyle w:val="SingleTxtG"/>
        <w:ind w:left="2835" w:hanging="1701"/>
      </w:pPr>
      <w:r w:rsidRPr="008D4F00">
        <w:rPr>
          <w:i/>
          <w:iCs/>
        </w:rPr>
        <w:t>Documentation:</w:t>
      </w:r>
      <w:r w:rsidRPr="008D4F00">
        <w:tab/>
        <w:t>Informal document</w:t>
      </w:r>
      <w:r w:rsidR="00BC7923" w:rsidRPr="008D4F00">
        <w:rPr>
          <w:i/>
          <w:iCs/>
        </w:rPr>
        <w:t xml:space="preserve"> </w:t>
      </w:r>
      <w:r w:rsidR="002C1BE9" w:rsidRPr="008D4F00">
        <w:t>GRSP-</w:t>
      </w:r>
      <w:r w:rsidR="00674CE6" w:rsidRPr="008D4F00">
        <w:t>7</w:t>
      </w:r>
      <w:r w:rsidR="0081580E" w:rsidRPr="008D4F00">
        <w:t>4</w:t>
      </w:r>
      <w:r w:rsidR="002C1BE9" w:rsidRPr="008D4F00">
        <w:t>-</w:t>
      </w:r>
      <w:r w:rsidR="0081580E" w:rsidRPr="008D4F00">
        <w:t>17</w:t>
      </w:r>
    </w:p>
    <w:p w14:paraId="0BD2F562" w14:textId="16F10443" w:rsidR="002C1BE9" w:rsidRPr="008D4F00" w:rsidRDefault="002650D4" w:rsidP="00947C59">
      <w:pPr>
        <w:pStyle w:val="SingleTxtG"/>
        <w:spacing w:line="240" w:lineRule="auto"/>
        <w:rPr>
          <w:bCs/>
        </w:rPr>
      </w:pPr>
      <w:r w:rsidRPr="008D4F00">
        <w:rPr>
          <w:bCs/>
        </w:rPr>
        <w:t>4</w:t>
      </w:r>
      <w:r w:rsidR="0009202C">
        <w:rPr>
          <w:bCs/>
        </w:rPr>
        <w:t>5</w:t>
      </w:r>
      <w:r w:rsidR="002C1BE9" w:rsidRPr="008D4F00">
        <w:rPr>
          <w:bCs/>
        </w:rPr>
        <w:t>.</w:t>
      </w:r>
      <w:r w:rsidR="002C1BE9" w:rsidRPr="008D4F00">
        <w:rPr>
          <w:bCs/>
        </w:rPr>
        <w:tab/>
      </w:r>
      <w:r w:rsidR="002C1BE9" w:rsidRPr="008D4F00">
        <w:t>The Secretary reported on the 1</w:t>
      </w:r>
      <w:r w:rsidR="00392E94" w:rsidRPr="008D4F00">
        <w:t>9</w:t>
      </w:r>
      <w:r w:rsidR="00D772A6" w:rsidRPr="008D4F00">
        <w:t>0</w:t>
      </w:r>
      <w:r w:rsidR="00D772A6" w:rsidRPr="008D4F00">
        <w:rPr>
          <w:vertAlign w:val="superscript"/>
        </w:rPr>
        <w:t>th</w:t>
      </w:r>
      <w:r w:rsidR="00392E94" w:rsidRPr="008D4F00">
        <w:t xml:space="preserve"> and 19</w:t>
      </w:r>
      <w:r w:rsidR="00D772A6" w:rsidRPr="008D4F00">
        <w:t>1</w:t>
      </w:r>
      <w:r w:rsidR="00D772A6" w:rsidRPr="008D4F00">
        <w:rPr>
          <w:vertAlign w:val="superscript"/>
        </w:rPr>
        <w:t>st</w:t>
      </w:r>
      <w:r w:rsidR="00D3094C" w:rsidRPr="008D4F00">
        <w:t xml:space="preserve"> </w:t>
      </w:r>
      <w:r w:rsidR="00D251EA" w:rsidRPr="008D4F00">
        <w:t>session</w:t>
      </w:r>
      <w:r w:rsidR="00C41F74" w:rsidRPr="008D4F00">
        <w:t>s</w:t>
      </w:r>
      <w:r w:rsidR="004B06E1" w:rsidRPr="008D4F00">
        <w:t xml:space="preserve"> </w:t>
      </w:r>
      <w:r w:rsidR="00C41F74" w:rsidRPr="008D4F00">
        <w:t>of WP.29</w:t>
      </w:r>
      <w:r w:rsidR="002C1BE9" w:rsidRPr="008D4F00">
        <w:t>.</w:t>
      </w:r>
    </w:p>
    <w:p w14:paraId="7871456E" w14:textId="34B511EB" w:rsidR="009645C1" w:rsidRPr="008D4F00" w:rsidRDefault="00BF1D50" w:rsidP="001B260F">
      <w:pPr>
        <w:pStyle w:val="H1G"/>
      </w:pPr>
      <w:r w:rsidRPr="008D4F00">
        <w:tab/>
      </w:r>
      <w:r w:rsidR="00EB5B90" w:rsidRPr="008D4F00">
        <w:t>D</w:t>
      </w:r>
      <w:r w:rsidR="00CE4B5B" w:rsidRPr="008D4F00">
        <w:t>.</w:t>
      </w:r>
      <w:r w:rsidR="00CE4B5B" w:rsidRPr="008D4F00">
        <w:tab/>
      </w:r>
      <w:r w:rsidR="00254488" w:rsidRPr="008D4F00">
        <w:t xml:space="preserve">Three-dimensional H-point </w:t>
      </w:r>
      <w:r w:rsidR="00A2388F" w:rsidRPr="008D4F00">
        <w:t>M</w:t>
      </w:r>
      <w:r w:rsidR="00254488" w:rsidRPr="008D4F00">
        <w:t>achine</w:t>
      </w:r>
    </w:p>
    <w:p w14:paraId="62B96049" w14:textId="39CCA350" w:rsidR="00BC7923" w:rsidRPr="008D4F00" w:rsidRDefault="00BC7923" w:rsidP="00BC7923">
      <w:pPr>
        <w:pStyle w:val="SingleTxtG"/>
        <w:ind w:left="2835" w:hanging="1701"/>
      </w:pPr>
      <w:r w:rsidRPr="008D4F00">
        <w:rPr>
          <w:i/>
          <w:iCs/>
        </w:rPr>
        <w:t>Documentation:</w:t>
      </w:r>
      <w:r w:rsidRPr="008D4F00">
        <w:tab/>
        <w:t>Informal document</w:t>
      </w:r>
      <w:r w:rsidRPr="008D4F00">
        <w:rPr>
          <w:i/>
          <w:iCs/>
        </w:rPr>
        <w:t xml:space="preserve"> </w:t>
      </w:r>
      <w:r w:rsidRPr="008D4F00">
        <w:t>GRSP-74-37</w:t>
      </w:r>
    </w:p>
    <w:p w14:paraId="0B8CF1CD" w14:textId="0DD24373" w:rsidR="007F6CE7" w:rsidRPr="008D4F00" w:rsidRDefault="0081580E" w:rsidP="006E5002">
      <w:pPr>
        <w:suppressAutoHyphens w:val="0"/>
        <w:spacing w:line="240" w:lineRule="auto"/>
        <w:ind w:left="1134" w:right="1134"/>
        <w:jc w:val="both"/>
      </w:pPr>
      <w:r w:rsidRPr="008D4F00">
        <w:t>4</w:t>
      </w:r>
      <w:r w:rsidR="0009202C">
        <w:t>6</w:t>
      </w:r>
      <w:r w:rsidR="00AA6157" w:rsidRPr="008D4F00">
        <w:t>.</w:t>
      </w:r>
      <w:r w:rsidR="00AA6157" w:rsidRPr="008D4F00">
        <w:tab/>
      </w:r>
      <w:r w:rsidR="00B16A64" w:rsidRPr="008D4F00">
        <w:t>The expert from the Netherland</w:t>
      </w:r>
      <w:r w:rsidR="00477760" w:rsidRPr="008D4F00">
        <w:t>s</w:t>
      </w:r>
      <w:r w:rsidR="001A735C">
        <w:t xml:space="preserve"> </w:t>
      </w:r>
      <w:r w:rsidR="00477760" w:rsidRPr="008D4F00">
        <w:t>referr</w:t>
      </w:r>
      <w:r w:rsidR="001A735C">
        <w:t>ed</w:t>
      </w:r>
      <w:r w:rsidR="00477760" w:rsidRPr="008D4F00">
        <w:t xml:space="preserve"> to the discussion </w:t>
      </w:r>
      <w:r w:rsidR="001A735C">
        <w:t xml:space="preserve">on </w:t>
      </w:r>
      <w:r w:rsidR="00477760" w:rsidRPr="008D4F00">
        <w:t xml:space="preserve">agenda item </w:t>
      </w:r>
      <w:r w:rsidR="00761F04" w:rsidRPr="008D4F00">
        <w:t>16 (see para</w:t>
      </w:r>
      <w:r w:rsidR="007C59C6">
        <w:t>graph</w:t>
      </w:r>
      <w:r w:rsidR="00761F04" w:rsidRPr="008D4F00">
        <w:t xml:space="preserve"> </w:t>
      </w:r>
      <w:r w:rsidR="0055631D" w:rsidRPr="008D4F00">
        <w:t>3</w:t>
      </w:r>
      <w:r w:rsidR="00F4279C">
        <w:t>3</w:t>
      </w:r>
      <w:r w:rsidR="0055631D" w:rsidRPr="008D4F00">
        <w:t xml:space="preserve">) </w:t>
      </w:r>
      <w:r w:rsidR="001A735C">
        <w:t xml:space="preserve">to </w:t>
      </w:r>
      <w:r w:rsidR="00B16A64" w:rsidRPr="008D4F00">
        <w:t>introduce</w:t>
      </w:r>
      <w:r w:rsidR="0085577A" w:rsidRPr="008D4F00">
        <w:t xml:space="preserve"> </w:t>
      </w:r>
      <w:r w:rsidR="002A1503" w:rsidRPr="008D4F00">
        <w:t xml:space="preserve">a proposal of authorization </w:t>
      </w:r>
      <w:r w:rsidR="00BA5609" w:rsidRPr="008D4F00">
        <w:t xml:space="preserve">(GRSP-74-37) </w:t>
      </w:r>
      <w:r w:rsidR="001A735C">
        <w:t xml:space="preserve">for the </w:t>
      </w:r>
      <w:r w:rsidR="004C3A52" w:rsidRPr="008D4F00">
        <w:t>adapt</w:t>
      </w:r>
      <w:r w:rsidR="001A735C">
        <w:t>ation</w:t>
      </w:r>
      <w:r w:rsidR="004C3A52" w:rsidRPr="008D4F00">
        <w:t xml:space="preserve"> </w:t>
      </w:r>
      <w:r w:rsidR="001A735C">
        <w:t xml:space="preserve">of </w:t>
      </w:r>
      <w:r w:rsidR="004C3A52" w:rsidRPr="008D4F00">
        <w:t>UN Global Technical Regulations (UN GTRs) No</w:t>
      </w:r>
      <w:r w:rsidR="00E02EE6">
        <w:t>s</w:t>
      </w:r>
      <w:r w:rsidR="004C3A52" w:rsidRPr="008D4F00">
        <w:t>. 6, 7 and 14 to technical progress</w:t>
      </w:r>
      <w:r w:rsidR="00E02EE6">
        <w:t xml:space="preserve"> </w:t>
      </w:r>
      <w:r w:rsidR="00E02EE6" w:rsidRPr="008D4F00">
        <w:t>–</w:t>
      </w:r>
      <w:r w:rsidR="00E02EE6">
        <w:t xml:space="preserve"> </w:t>
      </w:r>
      <w:r w:rsidR="004C3A52" w:rsidRPr="008D4F00">
        <w:t xml:space="preserve">the aim </w:t>
      </w:r>
      <w:r w:rsidR="00E02EE6">
        <w:t>would be to</w:t>
      </w:r>
      <w:r w:rsidR="004C3A52" w:rsidRPr="008D4F00">
        <w:t xml:space="preserve"> remove references to the three-</w:t>
      </w:r>
      <w:r w:rsidR="007C59C6">
        <w:t>di</w:t>
      </w:r>
      <w:r w:rsidR="007C59C6" w:rsidRPr="008D4F00">
        <w:t xml:space="preserve">mensional </w:t>
      </w:r>
      <w:r w:rsidR="004C3A52" w:rsidRPr="008D4F00">
        <w:t>H-point machine and</w:t>
      </w:r>
      <w:r w:rsidR="004C3A52" w:rsidRPr="008D4F00">
        <w:rPr>
          <w:rFonts w:eastAsia="Malgun Gothic"/>
          <w:lang w:eastAsia="ko-KR"/>
        </w:rPr>
        <w:t xml:space="preserve"> to accommodate its drawings and specifications in </w:t>
      </w:r>
      <w:r w:rsidR="00136142">
        <w:rPr>
          <w:rFonts w:eastAsia="Malgun Gothic"/>
          <w:lang w:eastAsia="ko-KR"/>
        </w:rPr>
        <w:t>M.R.1</w:t>
      </w:r>
      <w:r w:rsidR="00DE5842" w:rsidRPr="008D4F00">
        <w:rPr>
          <w:rFonts w:eastAsia="Malgun Gothic"/>
          <w:lang w:eastAsia="ko-KR"/>
        </w:rPr>
        <w:t>.</w:t>
      </w:r>
      <w:r w:rsidR="00DE5842" w:rsidRPr="008D4F00">
        <w:t xml:space="preserve"> GRSP </w:t>
      </w:r>
      <w:r w:rsidR="00666E24" w:rsidRPr="008D4F00">
        <w:t xml:space="preserve">adopted GRSP-74-37 and requested the secretariat </w:t>
      </w:r>
      <w:r w:rsidR="00BA5609" w:rsidRPr="008D4F00">
        <w:t xml:space="preserve">submit it </w:t>
      </w:r>
      <w:r w:rsidR="001A735C">
        <w:t>for</w:t>
      </w:r>
      <w:r w:rsidR="00BA5609" w:rsidRPr="008D4F00">
        <w:t xml:space="preserve"> the March 2024 session of AC.3</w:t>
      </w:r>
      <w:r w:rsidR="006919CC" w:rsidRPr="008D4F00">
        <w:t>.</w:t>
      </w:r>
    </w:p>
    <w:p w14:paraId="36A8E3EE" w14:textId="3B9CC9A2" w:rsidR="00022165" w:rsidRPr="008D4F00" w:rsidRDefault="007F6CE7" w:rsidP="001B260F">
      <w:pPr>
        <w:pStyle w:val="H1G"/>
      </w:pPr>
      <w:r w:rsidRPr="008D4F00">
        <w:tab/>
      </w:r>
      <w:r w:rsidR="00236896" w:rsidRPr="008D4F00">
        <w:t>E</w:t>
      </w:r>
      <w:r w:rsidR="00022165" w:rsidRPr="008D4F00">
        <w:t>.</w:t>
      </w:r>
      <w:r w:rsidR="00022165" w:rsidRPr="008D4F00">
        <w:tab/>
      </w:r>
      <w:r w:rsidR="00F425DE" w:rsidRPr="008D4F00">
        <w:t xml:space="preserve">Intelligent </w:t>
      </w:r>
      <w:r w:rsidR="00D41739" w:rsidRPr="008D4F00">
        <w:t>T</w:t>
      </w:r>
      <w:r w:rsidR="00F425DE" w:rsidRPr="008D4F00">
        <w:t xml:space="preserve">ransport </w:t>
      </w:r>
      <w:r w:rsidR="00D41739" w:rsidRPr="008D4F00">
        <w:t>S</w:t>
      </w:r>
      <w:r w:rsidR="00F425DE" w:rsidRPr="008D4F00">
        <w:t>ystems</w:t>
      </w:r>
    </w:p>
    <w:p w14:paraId="71674F88" w14:textId="4219A79D" w:rsidR="00AD6E8D" w:rsidRPr="008D4F00" w:rsidRDefault="00ED751C" w:rsidP="0068364A">
      <w:pPr>
        <w:pStyle w:val="SingleTxtG"/>
      </w:pPr>
      <w:r w:rsidRPr="008D4F00">
        <w:rPr>
          <w:iCs/>
        </w:rPr>
        <w:t>4</w:t>
      </w:r>
      <w:r w:rsidR="0009202C">
        <w:rPr>
          <w:iCs/>
        </w:rPr>
        <w:t>7</w:t>
      </w:r>
      <w:r w:rsidR="00D43F94" w:rsidRPr="008D4F00">
        <w:rPr>
          <w:iCs/>
        </w:rPr>
        <w:t>.</w:t>
      </w:r>
      <w:r w:rsidR="00D43F94" w:rsidRPr="008D4F00">
        <w:tab/>
      </w:r>
      <w:r w:rsidR="00BE4625" w:rsidRPr="008D4F00">
        <w:t xml:space="preserve">New information was </w:t>
      </w:r>
      <w:r w:rsidR="00111A50" w:rsidRPr="008D4F00">
        <w:t xml:space="preserve">not </w:t>
      </w:r>
      <w:r w:rsidR="00BE4625" w:rsidRPr="008D4F00">
        <w:t>provided</w:t>
      </w:r>
      <w:r w:rsidR="000515CF" w:rsidRPr="008D4F00">
        <w:t>.</w:t>
      </w:r>
    </w:p>
    <w:p w14:paraId="184993D2" w14:textId="63C5458C" w:rsidR="00A2777C" w:rsidRPr="00716CCD" w:rsidRDefault="00A2777C" w:rsidP="001B260F">
      <w:pPr>
        <w:pStyle w:val="H1G"/>
        <w:rPr>
          <w:lang w:val="fr-CH"/>
        </w:rPr>
      </w:pPr>
      <w:r w:rsidRPr="008D4F00">
        <w:tab/>
      </w:r>
      <w:r w:rsidR="004576B2" w:rsidRPr="00716CCD">
        <w:rPr>
          <w:lang w:val="fr-CH"/>
        </w:rPr>
        <w:t>F</w:t>
      </w:r>
      <w:r w:rsidRPr="00716CCD">
        <w:rPr>
          <w:lang w:val="fr-CH"/>
        </w:rPr>
        <w:t>.</w:t>
      </w:r>
      <w:r w:rsidRPr="00716CCD">
        <w:rPr>
          <w:lang w:val="fr-CH"/>
        </w:rPr>
        <w:tab/>
      </w:r>
      <w:r w:rsidR="007411AC" w:rsidRPr="00716CCD">
        <w:rPr>
          <w:lang w:val="fr-CH"/>
        </w:rPr>
        <w:t xml:space="preserve">Frontal </w:t>
      </w:r>
      <w:r w:rsidR="004C5710" w:rsidRPr="00716CCD">
        <w:rPr>
          <w:lang w:val="fr-CH"/>
        </w:rPr>
        <w:t>P</w:t>
      </w:r>
      <w:r w:rsidR="007411AC" w:rsidRPr="00716CCD">
        <w:rPr>
          <w:lang w:val="fr-CH"/>
        </w:rPr>
        <w:t xml:space="preserve">rotection of </w:t>
      </w:r>
      <w:r w:rsidR="004C5710" w:rsidRPr="00716CCD">
        <w:rPr>
          <w:lang w:val="fr-CH"/>
        </w:rPr>
        <w:t>B</w:t>
      </w:r>
      <w:r w:rsidR="007411AC" w:rsidRPr="00716CCD">
        <w:rPr>
          <w:lang w:val="fr-CH"/>
        </w:rPr>
        <w:t>uses</w:t>
      </w:r>
      <w:r w:rsidR="009D37AA" w:rsidRPr="00716CCD">
        <w:rPr>
          <w:lang w:val="fr-CH"/>
        </w:rPr>
        <w:t xml:space="preserve"> </w:t>
      </w:r>
    </w:p>
    <w:p w14:paraId="59C744BB" w14:textId="7832F6AA" w:rsidR="00BC7923" w:rsidRPr="005433CE" w:rsidRDefault="00BC7923" w:rsidP="00BC7923">
      <w:pPr>
        <w:pStyle w:val="SingleTxtG"/>
        <w:ind w:left="2835" w:hanging="1701"/>
      </w:pPr>
      <w:r w:rsidRPr="005433CE">
        <w:rPr>
          <w:i/>
          <w:iCs/>
        </w:rPr>
        <w:t>Documentation:</w:t>
      </w:r>
      <w:r w:rsidRPr="005433CE">
        <w:tab/>
        <w:t>Informal document</w:t>
      </w:r>
      <w:r w:rsidRPr="005433CE">
        <w:rPr>
          <w:i/>
          <w:iCs/>
        </w:rPr>
        <w:t xml:space="preserve"> </w:t>
      </w:r>
      <w:r w:rsidRPr="005433CE">
        <w:t>GRSP-74-</w:t>
      </w:r>
      <w:r w:rsidR="0053094A" w:rsidRPr="005433CE">
        <w:t>25</w:t>
      </w:r>
    </w:p>
    <w:p w14:paraId="35115D30" w14:textId="4CAA06D5" w:rsidR="00361C72" w:rsidRPr="00276A29" w:rsidRDefault="0053094A" w:rsidP="00276A29">
      <w:pPr>
        <w:pStyle w:val="SingleTxtG"/>
      </w:pPr>
      <w:r w:rsidRPr="008D4F00">
        <w:t>4</w:t>
      </w:r>
      <w:r w:rsidR="0009202C">
        <w:t>8</w:t>
      </w:r>
      <w:r w:rsidR="00A2777C" w:rsidRPr="008D4F00">
        <w:t>.</w:t>
      </w:r>
      <w:r w:rsidR="00A2777C" w:rsidRPr="008D4F00">
        <w:tab/>
      </w:r>
      <w:r w:rsidR="00AF0EE7" w:rsidRPr="008D4F00">
        <w:rPr>
          <w:szCs w:val="24"/>
        </w:rPr>
        <w:t xml:space="preserve">The expert from Norway </w:t>
      </w:r>
      <w:r w:rsidR="00276A29">
        <w:t>provid</w:t>
      </w:r>
      <w:r w:rsidR="00136142">
        <w:t>ed</w:t>
      </w:r>
      <w:r w:rsidR="00AF0EE7" w:rsidRPr="008D4F00">
        <w:t xml:space="preserve"> statistic</w:t>
      </w:r>
      <w:r w:rsidR="00594862">
        <w:t xml:space="preserve">s </w:t>
      </w:r>
      <w:r w:rsidR="00136142">
        <w:t xml:space="preserve">from </w:t>
      </w:r>
      <w:r w:rsidR="00955AE2" w:rsidRPr="008D4F00">
        <w:t>2013 to 2022</w:t>
      </w:r>
      <w:r w:rsidR="00136142">
        <w:t xml:space="preserve"> in </w:t>
      </w:r>
      <w:r w:rsidR="00136142" w:rsidRPr="008D4F00">
        <w:t>GRSP-74-25</w:t>
      </w:r>
      <w:r w:rsidR="002A5689" w:rsidRPr="008D4F00">
        <w:t xml:space="preserve">. </w:t>
      </w:r>
      <w:r w:rsidR="008E32A5" w:rsidRPr="008D4F00">
        <w:t xml:space="preserve">The expert from France </w:t>
      </w:r>
      <w:r w:rsidR="006A2D1A" w:rsidRPr="008D4F00">
        <w:t xml:space="preserve">supported this activity and stated that </w:t>
      </w:r>
      <w:r w:rsidR="009D37AA" w:rsidRPr="008D4F00">
        <w:t xml:space="preserve">data from his country </w:t>
      </w:r>
      <w:r w:rsidR="00136142">
        <w:t xml:space="preserve">also </w:t>
      </w:r>
      <w:r w:rsidR="00276A29">
        <w:t>show</w:t>
      </w:r>
      <w:r w:rsidR="00276A29" w:rsidRPr="008D4F00">
        <w:t>e</w:t>
      </w:r>
      <w:r w:rsidR="00276A29">
        <w:t>d</w:t>
      </w:r>
      <w:r w:rsidR="00276A29" w:rsidRPr="008D4F00">
        <w:t xml:space="preserve"> </w:t>
      </w:r>
      <w:r w:rsidR="009D37AA" w:rsidRPr="008D4F00">
        <w:t>th</w:t>
      </w:r>
      <w:r w:rsidR="00136142">
        <w:t>is</w:t>
      </w:r>
      <w:r w:rsidR="009D37AA" w:rsidRPr="008D4F00">
        <w:t xml:space="preserve"> issue.</w:t>
      </w:r>
      <w:r w:rsidR="00484AB5" w:rsidRPr="008D4F00">
        <w:t xml:space="preserve"> </w:t>
      </w:r>
      <w:r w:rsidR="00D645E5" w:rsidRPr="008D4F00">
        <w:t xml:space="preserve">The expert from the United Kingdom </w:t>
      </w:r>
      <w:r w:rsidR="00136142">
        <w:t xml:space="preserve">also </w:t>
      </w:r>
      <w:r w:rsidR="00D645E5" w:rsidRPr="008D4F00">
        <w:t>supported the activity</w:t>
      </w:r>
      <w:r w:rsidR="00136142">
        <w:t>,</w:t>
      </w:r>
      <w:r w:rsidR="00D645E5" w:rsidRPr="008D4F00">
        <w:t xml:space="preserve"> but </w:t>
      </w:r>
      <w:r w:rsidR="00614FF7" w:rsidRPr="008D4F00">
        <w:t xml:space="preserve">requested a closer look </w:t>
      </w:r>
      <w:r w:rsidR="00136142">
        <w:t>at</w:t>
      </w:r>
      <w:r w:rsidR="00614FF7" w:rsidRPr="008D4F00">
        <w:t xml:space="preserve"> </w:t>
      </w:r>
      <w:r w:rsidR="00136142">
        <w:t xml:space="preserve">the </w:t>
      </w:r>
      <w:r w:rsidR="00614FF7" w:rsidRPr="008D4F00">
        <w:t>available</w:t>
      </w:r>
      <w:r w:rsidR="00136142">
        <w:t xml:space="preserve"> </w:t>
      </w:r>
      <w:r w:rsidR="00136142" w:rsidRPr="00136142">
        <w:t>data</w:t>
      </w:r>
      <w:r w:rsidR="009C3DDF" w:rsidRPr="008D4F00">
        <w:t xml:space="preserve">. </w:t>
      </w:r>
      <w:r w:rsidR="0015572C" w:rsidRPr="008D4F00">
        <w:t>Finally, the expert</w:t>
      </w:r>
      <w:r w:rsidR="006B4394" w:rsidRPr="008D4F00">
        <w:t>s</w:t>
      </w:r>
      <w:r w:rsidR="0015572C" w:rsidRPr="008D4F00">
        <w:t xml:space="preserve"> from </w:t>
      </w:r>
      <w:r w:rsidR="00282E28" w:rsidRPr="008D4F00">
        <w:t xml:space="preserve">Finland, France, </w:t>
      </w:r>
      <w:r w:rsidR="0015572C" w:rsidRPr="008D4F00">
        <w:t xml:space="preserve">Italy, </w:t>
      </w:r>
      <w:r w:rsidR="006B4394" w:rsidRPr="008D4F00">
        <w:t xml:space="preserve">Sweden and </w:t>
      </w:r>
      <w:r w:rsidR="0015572C" w:rsidRPr="008D4F00">
        <w:t xml:space="preserve">United Kingdom </w:t>
      </w:r>
      <w:r w:rsidR="006B4394" w:rsidRPr="008D4F00">
        <w:t xml:space="preserve">endorsed </w:t>
      </w:r>
      <w:r w:rsidR="0052078E" w:rsidRPr="008D4F00">
        <w:t xml:space="preserve">the activity. GRSP requested its experts to provide further in-depth data </w:t>
      </w:r>
      <w:r w:rsidR="00EB30A2" w:rsidRPr="008D4F00">
        <w:t xml:space="preserve">at the May 2024 session and requested the secretariat to report at the April 2024 session of </w:t>
      </w:r>
      <w:r w:rsidR="000C590B" w:rsidRPr="008D4F00">
        <w:t>the Working Party on General Safety Provisions.</w:t>
      </w:r>
    </w:p>
    <w:p w14:paraId="68783188" w14:textId="41F6D335" w:rsidR="00E30BF9" w:rsidRPr="008D4F00" w:rsidRDefault="00E30BF9" w:rsidP="000A4245">
      <w:pPr>
        <w:pStyle w:val="H1G"/>
      </w:pPr>
      <w:r w:rsidRPr="008D4F00">
        <w:lastRenderedPageBreak/>
        <w:tab/>
      </w:r>
      <w:r w:rsidR="00586903" w:rsidRPr="008D4F00">
        <w:t>G.</w:t>
      </w:r>
      <w:r w:rsidR="00586903" w:rsidRPr="008D4F00">
        <w:tab/>
        <w:t xml:space="preserve">Exchange of Views of the Future Work </w:t>
      </w:r>
      <w:r w:rsidR="00803030" w:rsidRPr="008D4F00">
        <w:t>of the Working Party on Passive Safety</w:t>
      </w:r>
    </w:p>
    <w:p w14:paraId="0D868B56" w14:textId="319F26B7" w:rsidR="00A44276" w:rsidRPr="00716CCD" w:rsidRDefault="00A44276" w:rsidP="00A44276">
      <w:pPr>
        <w:pStyle w:val="SingleTxtG"/>
        <w:ind w:left="2835" w:hanging="1701"/>
        <w:rPr>
          <w:lang w:val="fr-CH"/>
        </w:rPr>
      </w:pPr>
      <w:r w:rsidRPr="00716CCD">
        <w:rPr>
          <w:i/>
          <w:iCs/>
          <w:lang w:val="fr-CH"/>
        </w:rPr>
        <w:t>Documentation:</w:t>
      </w:r>
      <w:r w:rsidRPr="00716CCD">
        <w:rPr>
          <w:lang w:val="fr-CH"/>
        </w:rPr>
        <w:tab/>
        <w:t>Informal document GRSP-74-27</w:t>
      </w:r>
      <w:r w:rsidR="009D09CE" w:rsidRPr="00716CCD">
        <w:rPr>
          <w:lang w:val="fr-CH"/>
        </w:rPr>
        <w:t>-Rev.1</w:t>
      </w:r>
    </w:p>
    <w:p w14:paraId="66F70293" w14:textId="514FBF58" w:rsidR="00885F1B" w:rsidRPr="008D4F00" w:rsidRDefault="00885F1B" w:rsidP="00885F1B">
      <w:pPr>
        <w:pStyle w:val="SingleTxtG"/>
        <w:spacing w:before="120"/>
      </w:pPr>
      <w:r w:rsidRPr="008D4F00">
        <w:t>4</w:t>
      </w:r>
      <w:r w:rsidR="0009202C">
        <w:t>9</w:t>
      </w:r>
      <w:r w:rsidRPr="008D4F00">
        <w:t>.</w:t>
      </w:r>
      <w:r w:rsidRPr="008D4F00">
        <w:tab/>
        <w:t>GRSP adopted its revised status of priorities (GRSP-7</w:t>
      </w:r>
      <w:r w:rsidR="00A44276" w:rsidRPr="008D4F00">
        <w:t>4</w:t>
      </w:r>
      <w:r w:rsidRPr="008D4F00">
        <w:t>-</w:t>
      </w:r>
      <w:r w:rsidR="00A44276" w:rsidRPr="008D4F00">
        <w:t>27</w:t>
      </w:r>
      <w:r w:rsidR="009D09CE" w:rsidRPr="008D4F00">
        <w:t>-Rev.1</w:t>
      </w:r>
      <w:r w:rsidRPr="008D4F00">
        <w:t>) for the year 202</w:t>
      </w:r>
      <w:r w:rsidR="00A44276" w:rsidRPr="008D4F00">
        <w:t>4</w:t>
      </w:r>
      <w:r w:rsidRPr="008D4F00">
        <w:t xml:space="preserve"> and requested the secretariat to submit it to WP.29 for consideration at its March 202</w:t>
      </w:r>
      <w:r w:rsidR="009D09CE" w:rsidRPr="008D4F00">
        <w:t>4</w:t>
      </w:r>
      <w:r w:rsidRPr="008D4F00">
        <w:t xml:space="preserve"> session.</w:t>
      </w:r>
    </w:p>
    <w:p w14:paraId="0EC77C10" w14:textId="0C7844DC" w:rsidR="00CB1C0D" w:rsidRPr="008D4F00" w:rsidRDefault="00CB1C0D" w:rsidP="00CB1C0D">
      <w:pPr>
        <w:pStyle w:val="H1G"/>
      </w:pPr>
      <w:r w:rsidRPr="008D4F00">
        <w:tab/>
        <w:t>H.</w:t>
      </w:r>
      <w:r w:rsidRPr="008D4F00">
        <w:tab/>
      </w:r>
      <w:r w:rsidR="00B31887" w:rsidRPr="008D4F00">
        <w:t>UN Regulation No. 22 (Safety helmets)</w:t>
      </w:r>
    </w:p>
    <w:p w14:paraId="15EF2B5C" w14:textId="419D08B5" w:rsidR="00CB1C0D" w:rsidRPr="00716CCD" w:rsidRDefault="00CB1C0D" w:rsidP="00CB1C0D">
      <w:pPr>
        <w:pStyle w:val="SingleTxtG"/>
        <w:ind w:left="2835" w:hanging="1701"/>
        <w:rPr>
          <w:lang w:val="fr-CH"/>
        </w:rPr>
      </w:pPr>
      <w:r w:rsidRPr="00716CCD">
        <w:rPr>
          <w:i/>
          <w:iCs/>
          <w:lang w:val="fr-CH"/>
        </w:rPr>
        <w:t>Documentation:</w:t>
      </w:r>
      <w:r w:rsidRPr="00716CCD">
        <w:rPr>
          <w:lang w:val="fr-CH"/>
        </w:rPr>
        <w:tab/>
        <w:t xml:space="preserve">Informal document </w:t>
      </w:r>
      <w:bookmarkStart w:id="12" w:name="_Hlk155646583"/>
      <w:r w:rsidRPr="00716CCD">
        <w:rPr>
          <w:lang w:val="fr-CH"/>
        </w:rPr>
        <w:t>GRSP-74-</w:t>
      </w:r>
      <w:r w:rsidR="00896630" w:rsidRPr="00716CCD">
        <w:rPr>
          <w:lang w:val="fr-CH"/>
        </w:rPr>
        <w:t>04</w:t>
      </w:r>
      <w:r w:rsidRPr="00716CCD">
        <w:rPr>
          <w:lang w:val="fr-CH"/>
        </w:rPr>
        <w:t>-Rev.1</w:t>
      </w:r>
      <w:bookmarkEnd w:id="12"/>
    </w:p>
    <w:p w14:paraId="340068F6" w14:textId="53034B46" w:rsidR="00CB1C0D" w:rsidRPr="008D4F00" w:rsidRDefault="0009202C" w:rsidP="00CB1C0D">
      <w:pPr>
        <w:pStyle w:val="SingleTxtG"/>
        <w:spacing w:before="120"/>
      </w:pPr>
      <w:r>
        <w:t>50</w:t>
      </w:r>
      <w:r w:rsidR="00CB1C0D" w:rsidRPr="008D4F00">
        <w:t>.</w:t>
      </w:r>
      <w:r w:rsidR="00CB1C0D" w:rsidRPr="008D4F00">
        <w:tab/>
      </w:r>
      <w:r w:rsidR="00221271" w:rsidRPr="008D4F00">
        <w:t xml:space="preserve">The expert from Italy </w:t>
      </w:r>
      <w:r w:rsidR="00276A29">
        <w:t>present</w:t>
      </w:r>
      <w:r w:rsidR="00AA795F" w:rsidRPr="008D4F00">
        <w:t>ed GRSP-74-04-Rev.1</w:t>
      </w:r>
      <w:r w:rsidR="005110B7" w:rsidRPr="008D4F00">
        <w:t xml:space="preserve"> </w:t>
      </w:r>
      <w:r w:rsidR="00136142">
        <w:rPr>
          <w:color w:val="000000" w:themeColor="text1"/>
        </w:rPr>
        <w:t xml:space="preserve">that </w:t>
      </w:r>
      <w:r w:rsidR="005110B7" w:rsidRPr="008D4F00">
        <w:rPr>
          <w:color w:val="000000" w:themeColor="text1"/>
        </w:rPr>
        <w:t>introduc</w:t>
      </w:r>
      <w:r w:rsidR="00136142">
        <w:rPr>
          <w:color w:val="000000" w:themeColor="text1"/>
        </w:rPr>
        <w:t>es</w:t>
      </w:r>
      <w:r w:rsidR="005110B7" w:rsidRPr="008D4F00">
        <w:rPr>
          <w:color w:val="000000" w:themeColor="text1"/>
        </w:rPr>
        <w:t xml:space="preserve"> an alternative speaker simulator for helmet testing. </w:t>
      </w:r>
      <w:r w:rsidR="00CB1C0D" w:rsidRPr="008D4F00">
        <w:t>GRSP adopted (GRSP-74-</w:t>
      </w:r>
      <w:r w:rsidR="00896630" w:rsidRPr="008D4F00">
        <w:t>04</w:t>
      </w:r>
      <w:r w:rsidR="00CB1C0D" w:rsidRPr="008D4F00">
        <w:t>-Rev.1)</w:t>
      </w:r>
      <w:r w:rsidR="00221271" w:rsidRPr="008D4F00">
        <w:t xml:space="preserve"> as reproduced in </w:t>
      </w:r>
      <w:r w:rsidR="00136142">
        <w:t>a</w:t>
      </w:r>
      <w:r w:rsidR="00221271" w:rsidRPr="008D4F00">
        <w:t xml:space="preserve">nnex </w:t>
      </w:r>
      <w:r w:rsidR="00A92C3F">
        <w:t>I</w:t>
      </w:r>
      <w:r w:rsidR="00221271" w:rsidRPr="008D4F00">
        <w:t>X to the report</w:t>
      </w:r>
      <w:r w:rsidR="00CB1C0D" w:rsidRPr="008D4F00">
        <w:t xml:space="preserve"> and requested the secretariat to submit it </w:t>
      </w:r>
      <w:r w:rsidR="008E28B9" w:rsidRPr="008D4F00">
        <w:t>as draft Supplement 3 to the 06 series of amendments to UN Regulation No. 22</w:t>
      </w:r>
      <w:r w:rsidR="00566AAF" w:rsidRPr="008D4F00">
        <w:t xml:space="preserve"> </w:t>
      </w:r>
      <w:r w:rsidR="00CB1C0D" w:rsidRPr="008D4F00">
        <w:t>to WP.29</w:t>
      </w:r>
      <w:r w:rsidR="00B950D7" w:rsidRPr="008D4F00">
        <w:t xml:space="preserve"> and AC.1 session</w:t>
      </w:r>
      <w:r w:rsidR="00CB1C0D" w:rsidRPr="008D4F00">
        <w:t xml:space="preserve"> for consideration </w:t>
      </w:r>
      <w:r w:rsidR="00B950D7" w:rsidRPr="008D4F00">
        <w:t xml:space="preserve">and vote </w:t>
      </w:r>
      <w:r w:rsidR="00CB1C0D" w:rsidRPr="008D4F00">
        <w:t xml:space="preserve">at </w:t>
      </w:r>
      <w:r w:rsidR="00B950D7" w:rsidRPr="008D4F00">
        <w:t>their</w:t>
      </w:r>
      <w:r w:rsidR="00CB1C0D" w:rsidRPr="008D4F00">
        <w:t xml:space="preserve"> </w:t>
      </w:r>
      <w:r w:rsidR="00B950D7" w:rsidRPr="008D4F00">
        <w:t>June</w:t>
      </w:r>
      <w:r w:rsidR="00CB1C0D" w:rsidRPr="008D4F00">
        <w:t xml:space="preserve"> 2024 session</w:t>
      </w:r>
      <w:r w:rsidR="00B950D7" w:rsidRPr="008D4F00">
        <w:t>s</w:t>
      </w:r>
      <w:r w:rsidR="00CB1C0D" w:rsidRPr="008D4F00">
        <w:t>.</w:t>
      </w:r>
    </w:p>
    <w:p w14:paraId="1B0F64C0" w14:textId="23D243E9" w:rsidR="00566AAF" w:rsidRPr="008D4F00" w:rsidRDefault="00566AAF" w:rsidP="00566AAF">
      <w:pPr>
        <w:pStyle w:val="H1G"/>
      </w:pPr>
      <w:r w:rsidRPr="008D4F00">
        <w:tab/>
      </w:r>
      <w:r w:rsidR="00FD69CD" w:rsidRPr="008D4F00">
        <w:t>I</w:t>
      </w:r>
      <w:r w:rsidRPr="008D4F00">
        <w:t>.</w:t>
      </w:r>
      <w:r w:rsidRPr="008D4F00">
        <w:tab/>
        <w:t xml:space="preserve">UN Regulation No. </w:t>
      </w:r>
      <w:r w:rsidR="00EA5612" w:rsidRPr="008D4F00">
        <w:t>153</w:t>
      </w:r>
      <w:r w:rsidRPr="008D4F00">
        <w:t xml:space="preserve"> (</w:t>
      </w:r>
      <w:r w:rsidR="00EA5612" w:rsidRPr="008D4F00">
        <w:t xml:space="preserve">Fuel system </w:t>
      </w:r>
      <w:r w:rsidR="00C9213D" w:rsidRPr="008D4F00">
        <w:t>integrity and electric power train safety at rear-end collision</w:t>
      </w:r>
      <w:r w:rsidRPr="008D4F00">
        <w:t>)</w:t>
      </w:r>
    </w:p>
    <w:p w14:paraId="1941AE9A" w14:textId="42857A6C" w:rsidR="00220558" w:rsidRPr="008D4F00" w:rsidRDefault="00220558" w:rsidP="00220558">
      <w:pPr>
        <w:pStyle w:val="SingleTxtG"/>
        <w:ind w:left="2835" w:hanging="1701"/>
      </w:pPr>
      <w:r w:rsidRPr="008D4F00">
        <w:rPr>
          <w:i/>
          <w:iCs/>
        </w:rPr>
        <w:t>Documentation:</w:t>
      </w:r>
      <w:r w:rsidRPr="008D4F00">
        <w:tab/>
        <w:t>Informal document</w:t>
      </w:r>
      <w:r w:rsidRPr="008D4F00">
        <w:rPr>
          <w:i/>
          <w:iCs/>
        </w:rPr>
        <w:t xml:space="preserve"> </w:t>
      </w:r>
      <w:r w:rsidRPr="008D4F00">
        <w:t>GRSP-74-</w:t>
      </w:r>
      <w:r w:rsidR="008E0A46" w:rsidRPr="008D4F00">
        <w:t>28</w:t>
      </w:r>
    </w:p>
    <w:p w14:paraId="124643BD" w14:textId="7AF4E0C9" w:rsidR="00566AAF" w:rsidRPr="008D4F00" w:rsidRDefault="00D56E72" w:rsidP="003F294B">
      <w:pPr>
        <w:pStyle w:val="SingleTxtG"/>
      </w:pPr>
      <w:r w:rsidRPr="008D4F00">
        <w:t>5</w:t>
      </w:r>
      <w:r w:rsidR="0009202C">
        <w:t>1</w:t>
      </w:r>
      <w:r w:rsidR="00566AAF" w:rsidRPr="008D4F00">
        <w:t>.</w:t>
      </w:r>
      <w:r w:rsidR="00566AAF" w:rsidRPr="008D4F00">
        <w:tab/>
      </w:r>
      <w:r w:rsidR="008E0A46" w:rsidRPr="008D4F00">
        <w:t>The expert from France introduced GRSP-74-28</w:t>
      </w:r>
      <w:r w:rsidR="00CB59A0" w:rsidRPr="008D4F00">
        <w:t xml:space="preserve"> </w:t>
      </w:r>
      <w:r w:rsidR="003F4C1A" w:rsidRPr="008D4F00">
        <w:t>t</w:t>
      </w:r>
      <w:r w:rsidR="00F839F4" w:rsidRPr="008D4F00">
        <w:rPr>
          <w:szCs w:val="23"/>
        </w:rPr>
        <w:t xml:space="preserve">o update the </w:t>
      </w:r>
      <w:r w:rsidR="00F839F4" w:rsidRPr="008D4F00">
        <w:t xml:space="preserve">requirements </w:t>
      </w:r>
      <w:r w:rsidR="00F839F4" w:rsidRPr="008D4F00">
        <w:rPr>
          <w:color w:val="000000" w:themeColor="text1"/>
        </w:rPr>
        <w:t>on post-crash electrical safety of UN Regulation No. 153</w:t>
      </w:r>
      <w:r w:rsidR="00F839F4" w:rsidRPr="008D4F00">
        <w:rPr>
          <w:color w:val="000000" w:themeColor="text1"/>
          <w:szCs w:val="23"/>
        </w:rPr>
        <w:t>.</w:t>
      </w:r>
      <w:r w:rsidR="003F4C1A" w:rsidRPr="008D4F00">
        <w:rPr>
          <w:color w:val="000000" w:themeColor="text1"/>
          <w:szCs w:val="23"/>
        </w:rPr>
        <w:t xml:space="preserve"> </w:t>
      </w:r>
      <w:r w:rsidR="003F4C1A" w:rsidRPr="008D4F00">
        <w:t xml:space="preserve">She explained that the proposal </w:t>
      </w:r>
      <w:r w:rsidR="001618F5">
        <w:t xml:space="preserve">had been </w:t>
      </w:r>
      <w:r w:rsidR="003F4C1A" w:rsidRPr="008D4F00">
        <w:t xml:space="preserve">submitted </w:t>
      </w:r>
      <w:r w:rsidR="00CB59A0" w:rsidRPr="008D4F00">
        <w:t xml:space="preserve">for information and comments </w:t>
      </w:r>
      <w:r w:rsidR="001618F5">
        <w:t xml:space="preserve">as the basis </w:t>
      </w:r>
      <w:r w:rsidR="00792493">
        <w:t xml:space="preserve">of a </w:t>
      </w:r>
      <w:r w:rsidR="00105CA5" w:rsidRPr="008D4F00">
        <w:t xml:space="preserve">revised official proposal </w:t>
      </w:r>
      <w:r w:rsidR="00792493">
        <w:t xml:space="preserve">for </w:t>
      </w:r>
      <w:r w:rsidR="00B443D9" w:rsidRPr="008D4F00">
        <w:t xml:space="preserve">the May 2024 session of GRSP. </w:t>
      </w:r>
      <w:r w:rsidR="00C32D10" w:rsidRPr="008D4F00">
        <w:rPr>
          <w:rStyle w:val="SingleTxtGChar"/>
        </w:rPr>
        <w:t>GRSP also noted that if a new replacement proposal was not received by the secretariat, GRSP-74-</w:t>
      </w:r>
      <w:r w:rsidR="003F294B" w:rsidRPr="008D4F00">
        <w:rPr>
          <w:rStyle w:val="SingleTxtGChar"/>
        </w:rPr>
        <w:t>28</w:t>
      </w:r>
      <w:r w:rsidR="00C32D10" w:rsidRPr="008D4F00">
        <w:rPr>
          <w:rStyle w:val="SingleTxtGChar"/>
        </w:rPr>
        <w:t xml:space="preserve"> should be confirmed for submission as an official document before the deadline</w:t>
      </w:r>
      <w:r w:rsidR="00C32D10" w:rsidRPr="008D4F00">
        <w:t>.</w:t>
      </w:r>
    </w:p>
    <w:p w14:paraId="2550D85B" w14:textId="757B739C" w:rsidR="008A0E42" w:rsidRPr="008D4F00" w:rsidRDefault="00E760DF" w:rsidP="000A4245">
      <w:pPr>
        <w:pStyle w:val="H1G"/>
      </w:pPr>
      <w:r w:rsidRPr="008D4F00">
        <w:tab/>
      </w:r>
      <w:r w:rsidR="00566AAF" w:rsidRPr="008D4F00">
        <w:t>J</w:t>
      </w:r>
      <w:r w:rsidR="00C344A2" w:rsidRPr="008D4F00">
        <w:t>.</w:t>
      </w:r>
      <w:r w:rsidR="000B4217" w:rsidRPr="008D4F00">
        <w:tab/>
      </w:r>
      <w:r w:rsidR="00C344A2" w:rsidRPr="008D4F00">
        <w:t xml:space="preserve">Provisional </w:t>
      </w:r>
      <w:r w:rsidR="005E7652" w:rsidRPr="008D4F00">
        <w:t>A</w:t>
      </w:r>
      <w:r w:rsidR="00C344A2" w:rsidRPr="008D4F00">
        <w:t xml:space="preserve">genda for </w:t>
      </w:r>
      <w:r w:rsidR="003B75F7" w:rsidRPr="008D4F00">
        <w:t xml:space="preserve">the </w:t>
      </w:r>
      <w:r w:rsidR="005E7652" w:rsidRPr="008D4F00">
        <w:t>N</w:t>
      </w:r>
      <w:r w:rsidR="003B75F7" w:rsidRPr="008D4F00">
        <w:t xml:space="preserve">ext </w:t>
      </w:r>
      <w:r w:rsidR="005E7652" w:rsidRPr="008D4F00">
        <w:t>S</w:t>
      </w:r>
      <w:r w:rsidR="003B75F7" w:rsidRPr="008D4F00">
        <w:t>ession</w:t>
      </w:r>
    </w:p>
    <w:p w14:paraId="2988DCEC" w14:textId="54427C59" w:rsidR="00BB24F1" w:rsidRPr="008D4F00" w:rsidRDefault="00D56E72" w:rsidP="000A4245">
      <w:pPr>
        <w:pStyle w:val="SingleTxtG"/>
      </w:pPr>
      <w:r w:rsidRPr="008D4F00">
        <w:t>5</w:t>
      </w:r>
      <w:r w:rsidR="0009202C">
        <w:t>2</w:t>
      </w:r>
      <w:r w:rsidR="00253A39" w:rsidRPr="008D4F00">
        <w:t>.</w:t>
      </w:r>
      <w:r w:rsidR="00253A39" w:rsidRPr="008D4F00">
        <w:tab/>
      </w:r>
      <w:r w:rsidR="00E0515D" w:rsidRPr="008D4F00">
        <w:t>The</w:t>
      </w:r>
      <w:r w:rsidR="008E45F4" w:rsidRPr="008D4F00">
        <w:t xml:space="preserve"> </w:t>
      </w:r>
      <w:r w:rsidR="003B75F7" w:rsidRPr="008D4F00">
        <w:t>s</w:t>
      </w:r>
      <w:r w:rsidR="00EA3B3B" w:rsidRPr="008D4F00">
        <w:t>even</w:t>
      </w:r>
      <w:r w:rsidR="00225093" w:rsidRPr="008D4F00">
        <w:t>t</w:t>
      </w:r>
      <w:r w:rsidR="00B00037" w:rsidRPr="008D4F00">
        <w:t>y-</w:t>
      </w:r>
      <w:r w:rsidR="006527C8" w:rsidRPr="008D4F00">
        <w:t>f</w:t>
      </w:r>
      <w:r w:rsidR="009872CB" w:rsidRPr="008D4F00">
        <w:t>ifth</w:t>
      </w:r>
      <w:r w:rsidR="001E6C10" w:rsidRPr="008D4F00">
        <w:t xml:space="preserve"> session</w:t>
      </w:r>
      <w:r w:rsidR="00E02273" w:rsidRPr="008D4F00">
        <w:t xml:space="preserve"> </w:t>
      </w:r>
      <w:r w:rsidR="00E0515D" w:rsidRPr="008D4F00">
        <w:t xml:space="preserve">of GRSP </w:t>
      </w:r>
      <w:r w:rsidR="006B4FCD" w:rsidRPr="008D4F00">
        <w:t>was</w:t>
      </w:r>
      <w:r w:rsidR="00440CDA" w:rsidRPr="008D4F00">
        <w:t xml:space="preserve"> </w:t>
      </w:r>
      <w:r w:rsidR="001E6C10" w:rsidRPr="008D4F00">
        <w:t xml:space="preserve">scheduled </w:t>
      </w:r>
      <w:r w:rsidR="000501AF" w:rsidRPr="008D4F00">
        <w:t>for</w:t>
      </w:r>
      <w:r w:rsidR="001E6C10" w:rsidRPr="008D4F00">
        <w:t xml:space="preserve"> Geneva</w:t>
      </w:r>
      <w:r w:rsidR="00EA36C2" w:rsidRPr="008D4F00">
        <w:t xml:space="preserve"> from </w:t>
      </w:r>
      <w:r w:rsidR="00DE489A" w:rsidRPr="008D4F00">
        <w:t>27</w:t>
      </w:r>
      <w:r w:rsidR="000D608E" w:rsidRPr="008D4F00">
        <w:t xml:space="preserve"> </w:t>
      </w:r>
      <w:r w:rsidR="001A4E63" w:rsidRPr="008D4F00">
        <w:t>(</w:t>
      </w:r>
      <w:r w:rsidR="00FC65CF" w:rsidRPr="008D4F00">
        <w:t>2</w:t>
      </w:r>
      <w:r w:rsidR="003B75F7" w:rsidRPr="008D4F00">
        <w:t xml:space="preserve">.30 </w:t>
      </w:r>
      <w:r w:rsidR="00FC65CF" w:rsidRPr="008D4F00">
        <w:t>p</w:t>
      </w:r>
      <w:r w:rsidR="006A3FDC" w:rsidRPr="008D4F00">
        <w:t>.m.</w:t>
      </w:r>
      <w:r w:rsidR="009B6F68" w:rsidRPr="008D4F00">
        <w:t>) to </w:t>
      </w:r>
      <w:r w:rsidR="00DE489A" w:rsidRPr="008D4F00">
        <w:t>31</w:t>
      </w:r>
      <w:r w:rsidR="00FC65CF" w:rsidRPr="008D4F00">
        <w:t xml:space="preserve"> </w:t>
      </w:r>
      <w:r w:rsidR="00DE489A" w:rsidRPr="008D4F00">
        <w:t>May</w:t>
      </w:r>
      <w:r w:rsidR="006A62B8" w:rsidRPr="008D4F00">
        <w:t xml:space="preserve"> </w:t>
      </w:r>
      <w:r w:rsidR="00F01C10" w:rsidRPr="008D4F00">
        <w:t xml:space="preserve">(12.30 p.m.) </w:t>
      </w:r>
      <w:r w:rsidR="00192B70" w:rsidRPr="008D4F00">
        <w:t>20</w:t>
      </w:r>
      <w:r w:rsidR="00FC65CF" w:rsidRPr="008D4F00">
        <w:t>2</w:t>
      </w:r>
      <w:r w:rsidR="0071094A" w:rsidRPr="008D4F00">
        <w:t>3</w:t>
      </w:r>
      <w:r w:rsidR="008E45F4" w:rsidRPr="008D4F00">
        <w:t>.</w:t>
      </w:r>
      <w:r w:rsidR="001E6C10" w:rsidRPr="008D4F00">
        <w:t xml:space="preserve"> GRSP noted the </w:t>
      </w:r>
      <w:r w:rsidR="007D645A" w:rsidRPr="008D4F00">
        <w:t xml:space="preserve">twelve-week </w:t>
      </w:r>
      <w:r w:rsidR="001E6C10" w:rsidRPr="008D4F00">
        <w:t xml:space="preserve">deadline for </w:t>
      </w:r>
      <w:r w:rsidR="005A29ED" w:rsidRPr="008D4F00">
        <w:t xml:space="preserve">the </w:t>
      </w:r>
      <w:r w:rsidR="001E6C10" w:rsidRPr="008D4F00">
        <w:t>submission of official documen</w:t>
      </w:r>
      <w:r w:rsidR="00440CDA" w:rsidRPr="008D4F00">
        <w:t xml:space="preserve">ts to the secretariat </w:t>
      </w:r>
      <w:r w:rsidR="000501AF" w:rsidRPr="008D4F00">
        <w:t>a</w:t>
      </w:r>
      <w:r w:rsidR="006A3FDC" w:rsidRPr="008D4F00">
        <w:t>s</w:t>
      </w:r>
      <w:r w:rsidR="001E6C10" w:rsidRPr="008D4F00">
        <w:t xml:space="preserve"> </w:t>
      </w:r>
      <w:r w:rsidR="004B46CF" w:rsidRPr="008D4F00">
        <w:t>4</w:t>
      </w:r>
      <w:r w:rsidR="003B75F7" w:rsidRPr="008D4F00">
        <w:t xml:space="preserve"> </w:t>
      </w:r>
      <w:r w:rsidR="004B46CF" w:rsidRPr="008D4F00">
        <w:t>March</w:t>
      </w:r>
      <w:r w:rsidR="003B75F7" w:rsidRPr="008D4F00">
        <w:t xml:space="preserve"> 20</w:t>
      </w:r>
      <w:r w:rsidR="00FC65CF" w:rsidRPr="008D4F00">
        <w:t>2</w:t>
      </w:r>
      <w:r w:rsidR="004B46CF" w:rsidRPr="008D4F00">
        <w:t>4</w:t>
      </w:r>
      <w:r w:rsidR="001E6C10" w:rsidRPr="008D4F00">
        <w:t>.</w:t>
      </w:r>
      <w:r w:rsidR="004D0FF8" w:rsidRPr="008D4F00">
        <w:t xml:space="preserve"> </w:t>
      </w:r>
      <w:r w:rsidR="005E4E1F" w:rsidRPr="008D4F00">
        <w:t>GRSP</w:t>
      </w:r>
      <w:r w:rsidR="004D0FF8" w:rsidRPr="008D4F00">
        <w:t xml:space="preserve"> </w:t>
      </w:r>
      <w:r w:rsidR="00EA1F00" w:rsidRPr="008D4F00">
        <w:t>is expected</w:t>
      </w:r>
      <w:r w:rsidR="0071094A" w:rsidRPr="008D4F00">
        <w:t>, based on the list of decisions taken</w:t>
      </w:r>
      <w:r w:rsidR="00EA1F00" w:rsidRPr="008D4F00">
        <w:t xml:space="preserve"> to follow</w:t>
      </w:r>
      <w:r w:rsidR="004D0FF8" w:rsidRPr="008D4F00">
        <w:t>:</w:t>
      </w:r>
    </w:p>
    <w:p w14:paraId="45AE3512" w14:textId="77777777" w:rsidR="0016405A" w:rsidRPr="008D4F00" w:rsidRDefault="0016405A" w:rsidP="0016405A">
      <w:pPr>
        <w:pStyle w:val="SingleTxtG"/>
      </w:pPr>
      <w:r w:rsidRPr="008D4F00">
        <w:t>1.</w:t>
      </w:r>
      <w:r w:rsidRPr="008D4F00">
        <w:tab/>
        <w:t>Adoption of the Agenda.</w:t>
      </w:r>
    </w:p>
    <w:p w14:paraId="1E1B40C6" w14:textId="1F1BCDAD" w:rsidR="0016405A" w:rsidRPr="008D4F00" w:rsidRDefault="0016405A" w:rsidP="000A4245">
      <w:pPr>
        <w:pStyle w:val="SingleTxtG"/>
        <w:jc w:val="left"/>
      </w:pPr>
      <w:r w:rsidRPr="008D4F00">
        <w:t>2.</w:t>
      </w:r>
      <w:r w:rsidRPr="008D4F00">
        <w:tab/>
        <w:t>UN Global Technical Regulation No. 9 (Pedestrian safety):</w:t>
      </w:r>
      <w:r w:rsidR="000F11A3" w:rsidRPr="008D4F00">
        <w:br/>
      </w:r>
      <w:r w:rsidR="000F11A3" w:rsidRPr="008D4F00">
        <w:tab/>
      </w:r>
      <w:r w:rsidR="000F11A3" w:rsidRPr="008D4F00">
        <w:tab/>
      </w:r>
      <w:r w:rsidRPr="008D4F00">
        <w:t>Proposal for Amendment 3.</w:t>
      </w:r>
    </w:p>
    <w:p w14:paraId="1690A2DB" w14:textId="77777777" w:rsidR="0016405A" w:rsidRPr="008D4F00" w:rsidRDefault="0016405A" w:rsidP="0016405A">
      <w:pPr>
        <w:pStyle w:val="SingleTxtG"/>
        <w:ind w:left="1701" w:hanging="567"/>
      </w:pPr>
      <w:r w:rsidRPr="008D4F00">
        <w:t>3.</w:t>
      </w:r>
      <w:r w:rsidRPr="008D4F00">
        <w:tab/>
        <w:t>UN Global Technical Regulation No. 13 (Hydrogen and Fuel Cell Vehicles).</w:t>
      </w:r>
    </w:p>
    <w:p w14:paraId="45C46481" w14:textId="77777777" w:rsidR="0016405A" w:rsidRPr="008D4F00" w:rsidRDefault="0016405A" w:rsidP="0016405A">
      <w:pPr>
        <w:pStyle w:val="SingleTxtG"/>
        <w:ind w:left="1701" w:hanging="567"/>
      </w:pPr>
      <w:r w:rsidRPr="008D4F00">
        <w:t>4.</w:t>
      </w:r>
      <w:r w:rsidRPr="008D4F00">
        <w:tab/>
        <w:t>UN Global Technical Regulation No. 20 (Electric vehicle safety).</w:t>
      </w:r>
    </w:p>
    <w:p w14:paraId="1A508481" w14:textId="77777777" w:rsidR="0016405A" w:rsidRPr="008D4F00" w:rsidRDefault="0016405A" w:rsidP="0016405A">
      <w:pPr>
        <w:pStyle w:val="SingleTxtG"/>
        <w:ind w:left="1701" w:hanging="567"/>
      </w:pPr>
      <w:r w:rsidRPr="008D4F00">
        <w:t>5.</w:t>
      </w:r>
      <w:r w:rsidRPr="008D4F00">
        <w:tab/>
        <w:t>UN Regulation No. 14 (Anchorages of safety-belts).</w:t>
      </w:r>
    </w:p>
    <w:p w14:paraId="1DF801F6" w14:textId="77777777" w:rsidR="0016405A" w:rsidRPr="008D4F00" w:rsidRDefault="0016405A" w:rsidP="0016405A">
      <w:pPr>
        <w:pStyle w:val="SingleTxtG"/>
        <w:ind w:left="1701" w:hanging="567"/>
      </w:pPr>
      <w:r w:rsidRPr="008D4F00">
        <w:t>6.</w:t>
      </w:r>
      <w:r w:rsidRPr="008D4F00">
        <w:tab/>
        <w:t>UN Regulation No. 16 (Safety-belts).</w:t>
      </w:r>
    </w:p>
    <w:p w14:paraId="4E6FFD94" w14:textId="77777777" w:rsidR="0016405A" w:rsidRPr="008D4F00" w:rsidRDefault="0016405A" w:rsidP="0016405A">
      <w:pPr>
        <w:pStyle w:val="SingleTxtG"/>
        <w:ind w:left="1701" w:hanging="567"/>
      </w:pPr>
      <w:r w:rsidRPr="008D4F00">
        <w:t>7.</w:t>
      </w:r>
      <w:r w:rsidRPr="008D4F00">
        <w:tab/>
        <w:t>UN Regulation No. 17 (Strength of seats).</w:t>
      </w:r>
    </w:p>
    <w:p w14:paraId="395FEDFC" w14:textId="77777777" w:rsidR="0016405A" w:rsidRPr="00716CCD" w:rsidRDefault="0016405A" w:rsidP="0016405A">
      <w:pPr>
        <w:pStyle w:val="SingleTxtG"/>
        <w:ind w:left="1701" w:hanging="567"/>
        <w:rPr>
          <w:bCs/>
          <w:lang w:val="es-ES"/>
        </w:rPr>
      </w:pPr>
      <w:r w:rsidRPr="00716CCD">
        <w:rPr>
          <w:bCs/>
          <w:lang w:val="es-ES"/>
        </w:rPr>
        <w:t>8.</w:t>
      </w:r>
      <w:r w:rsidRPr="00716CCD">
        <w:rPr>
          <w:bCs/>
          <w:lang w:val="es-ES"/>
        </w:rPr>
        <w:tab/>
        <w:t xml:space="preserve">UN </w:t>
      </w:r>
      <w:proofErr w:type="spellStart"/>
      <w:r w:rsidRPr="00716CCD">
        <w:rPr>
          <w:bCs/>
          <w:lang w:val="es-ES"/>
        </w:rPr>
        <w:t>Regulation</w:t>
      </w:r>
      <w:proofErr w:type="spellEnd"/>
      <w:r w:rsidRPr="00716CCD">
        <w:rPr>
          <w:bCs/>
          <w:lang w:val="es-ES"/>
        </w:rPr>
        <w:t xml:space="preserve"> No. 94 (Frontal </w:t>
      </w:r>
      <w:proofErr w:type="spellStart"/>
      <w:r w:rsidRPr="00716CCD">
        <w:rPr>
          <w:bCs/>
          <w:lang w:val="es-ES"/>
        </w:rPr>
        <w:t>impact</w:t>
      </w:r>
      <w:proofErr w:type="spellEnd"/>
      <w:r w:rsidRPr="00716CCD">
        <w:rPr>
          <w:bCs/>
          <w:lang w:val="es-ES"/>
        </w:rPr>
        <w:t>).</w:t>
      </w:r>
    </w:p>
    <w:p w14:paraId="3039A082" w14:textId="77777777" w:rsidR="0016405A" w:rsidRPr="00716CCD" w:rsidRDefault="0016405A" w:rsidP="0016405A">
      <w:pPr>
        <w:pStyle w:val="SingleTxtG"/>
        <w:ind w:left="1701" w:hanging="567"/>
        <w:rPr>
          <w:lang w:val="es-ES"/>
        </w:rPr>
      </w:pPr>
      <w:r w:rsidRPr="00716CCD">
        <w:rPr>
          <w:bCs/>
          <w:lang w:val="es-ES"/>
        </w:rPr>
        <w:t>9.</w:t>
      </w:r>
      <w:r w:rsidRPr="00716CCD">
        <w:rPr>
          <w:bCs/>
          <w:lang w:val="es-ES"/>
        </w:rPr>
        <w:tab/>
      </w:r>
      <w:r w:rsidRPr="00716CCD">
        <w:rPr>
          <w:lang w:val="es-ES"/>
        </w:rPr>
        <w:t xml:space="preserve">UN </w:t>
      </w:r>
      <w:proofErr w:type="spellStart"/>
      <w:r w:rsidRPr="00716CCD">
        <w:rPr>
          <w:lang w:val="es-ES"/>
        </w:rPr>
        <w:t>Regulation</w:t>
      </w:r>
      <w:proofErr w:type="spellEnd"/>
      <w:r w:rsidRPr="00716CCD">
        <w:rPr>
          <w:lang w:val="es-ES"/>
        </w:rPr>
        <w:t xml:space="preserve"> No. 95 (Lateral </w:t>
      </w:r>
      <w:proofErr w:type="spellStart"/>
      <w:r w:rsidRPr="00716CCD">
        <w:rPr>
          <w:lang w:val="es-ES"/>
        </w:rPr>
        <w:t>impact</w:t>
      </w:r>
      <w:proofErr w:type="spellEnd"/>
      <w:r w:rsidRPr="00716CCD">
        <w:rPr>
          <w:lang w:val="es-ES"/>
        </w:rPr>
        <w:t>).</w:t>
      </w:r>
    </w:p>
    <w:p w14:paraId="2DCF6B67" w14:textId="77777777" w:rsidR="0016405A" w:rsidRPr="008D4F00" w:rsidRDefault="0016405A" w:rsidP="0016405A">
      <w:pPr>
        <w:pStyle w:val="SingleTxtG"/>
        <w:ind w:left="1701" w:hanging="567"/>
      </w:pPr>
      <w:r w:rsidRPr="008D4F00">
        <w:rPr>
          <w:bCs/>
        </w:rPr>
        <w:t>10.</w:t>
      </w:r>
      <w:r w:rsidRPr="008D4F00">
        <w:rPr>
          <w:bCs/>
        </w:rPr>
        <w:tab/>
        <w:t xml:space="preserve">UN </w:t>
      </w:r>
      <w:r w:rsidRPr="008D4F00">
        <w:t>Regulation No. 100 (Electric power trained vehicles).</w:t>
      </w:r>
    </w:p>
    <w:p w14:paraId="09580F89" w14:textId="77777777" w:rsidR="0016405A" w:rsidRPr="008D4F00" w:rsidRDefault="0016405A" w:rsidP="0016405A">
      <w:pPr>
        <w:pStyle w:val="SingleTxtG"/>
        <w:ind w:left="1701" w:hanging="567"/>
      </w:pPr>
      <w:r w:rsidRPr="008D4F00">
        <w:rPr>
          <w:bCs/>
        </w:rPr>
        <w:t>11.</w:t>
      </w:r>
      <w:r w:rsidRPr="008D4F00">
        <w:rPr>
          <w:bCs/>
        </w:rPr>
        <w:tab/>
        <w:t xml:space="preserve">UN </w:t>
      </w:r>
      <w:r w:rsidRPr="008D4F00">
        <w:t>Regulation No. 127 (Pedestrian safety).</w:t>
      </w:r>
    </w:p>
    <w:p w14:paraId="1258A854" w14:textId="77777777" w:rsidR="0016405A" w:rsidRPr="008D4F00" w:rsidRDefault="0016405A" w:rsidP="0016405A">
      <w:pPr>
        <w:pStyle w:val="SingleTxtG"/>
        <w:ind w:left="1701" w:hanging="567"/>
      </w:pPr>
      <w:r w:rsidRPr="008D4F00">
        <w:t>12.</w:t>
      </w:r>
      <w:r w:rsidRPr="008D4F00">
        <w:tab/>
        <w:t>UN Regulation No. 129 (Enhanced Child Restraint Systems).</w:t>
      </w:r>
    </w:p>
    <w:p w14:paraId="6E3E62C6" w14:textId="77777777" w:rsidR="0016405A" w:rsidRPr="008D4F00" w:rsidRDefault="0016405A" w:rsidP="0016405A">
      <w:pPr>
        <w:pStyle w:val="SingleTxtG"/>
        <w:ind w:left="1701" w:hanging="567"/>
        <w:rPr>
          <w:bCs/>
        </w:rPr>
      </w:pPr>
      <w:r w:rsidRPr="008D4F00">
        <w:rPr>
          <w:bCs/>
        </w:rPr>
        <w:t>13.</w:t>
      </w:r>
      <w:r w:rsidRPr="008D4F00">
        <w:rPr>
          <w:bCs/>
        </w:rPr>
        <w:tab/>
        <w:t>UN Regulation No. 134 (Hydrogen and Fuel Cell Vehicles).</w:t>
      </w:r>
    </w:p>
    <w:p w14:paraId="6A6031F9" w14:textId="654B9CE5" w:rsidR="0016405A" w:rsidRPr="008D4F00" w:rsidRDefault="0016405A" w:rsidP="0016405A">
      <w:pPr>
        <w:pStyle w:val="SingleTxtG"/>
        <w:ind w:left="1701" w:hanging="567"/>
      </w:pPr>
      <w:r w:rsidRPr="008D4F00">
        <w:rPr>
          <w:bCs/>
        </w:rPr>
        <w:t>1</w:t>
      </w:r>
      <w:r w:rsidR="00276A29">
        <w:rPr>
          <w:bCs/>
        </w:rPr>
        <w:t>4</w:t>
      </w:r>
      <w:r w:rsidRPr="008D4F00">
        <w:rPr>
          <w:bCs/>
        </w:rPr>
        <w:t>.</w:t>
      </w:r>
      <w:r w:rsidRPr="008D4F00">
        <w:tab/>
        <w:t>UN Regulation No. 137 (Frontal impact with focus on restraint systems).</w:t>
      </w:r>
    </w:p>
    <w:p w14:paraId="076A1AF7" w14:textId="20CEE891" w:rsidR="0016405A" w:rsidRPr="008D4F00" w:rsidRDefault="0016405A" w:rsidP="0016405A">
      <w:pPr>
        <w:pStyle w:val="SingleTxtG"/>
        <w:ind w:left="1701" w:hanging="567"/>
      </w:pPr>
      <w:r w:rsidRPr="008D4F00">
        <w:lastRenderedPageBreak/>
        <w:t>1</w:t>
      </w:r>
      <w:r w:rsidR="00276A29">
        <w:t>5</w:t>
      </w:r>
      <w:r w:rsidRPr="008D4F00">
        <w:t>.</w:t>
      </w:r>
      <w:r w:rsidRPr="008D4F00">
        <w:tab/>
        <w:t xml:space="preserve">UN Regulation No. 145 (ISOFIX anchorage systems, ISOFIX top tether anchorages and </w:t>
      </w:r>
      <w:proofErr w:type="spellStart"/>
      <w:r w:rsidRPr="008D4F00">
        <w:t>i</w:t>
      </w:r>
      <w:proofErr w:type="spellEnd"/>
      <w:r w:rsidRPr="008D4F00">
        <w:t>-Size).</w:t>
      </w:r>
    </w:p>
    <w:p w14:paraId="0C9932BA" w14:textId="3CBCC151" w:rsidR="0016405A" w:rsidRPr="008D4F00" w:rsidRDefault="0016405A" w:rsidP="0016405A">
      <w:pPr>
        <w:pStyle w:val="SingleTxtG"/>
        <w:ind w:left="1701" w:hanging="567"/>
      </w:pPr>
      <w:r w:rsidRPr="008D4F00">
        <w:t>1</w:t>
      </w:r>
      <w:r w:rsidR="00276A29">
        <w:t>6</w:t>
      </w:r>
      <w:r w:rsidRPr="008D4F00">
        <w:t>.</w:t>
      </w:r>
      <w:r w:rsidRPr="008D4F00">
        <w:tab/>
        <w:t>Mutual Resolution No. 1.</w:t>
      </w:r>
    </w:p>
    <w:p w14:paraId="6C3BB780" w14:textId="30511492" w:rsidR="0016405A" w:rsidRPr="008D4F00" w:rsidRDefault="00276A29" w:rsidP="0016405A">
      <w:pPr>
        <w:pStyle w:val="SingleTxtG"/>
        <w:ind w:left="1701" w:hanging="567"/>
      </w:pPr>
      <w:r>
        <w:t>17</w:t>
      </w:r>
      <w:r w:rsidR="0016405A" w:rsidRPr="008D4F00">
        <w:t>.</w:t>
      </w:r>
      <w:r w:rsidR="0016405A" w:rsidRPr="008D4F00">
        <w:tab/>
        <w:t>Equitable Occupant Protection.</w:t>
      </w:r>
    </w:p>
    <w:p w14:paraId="49FB909A" w14:textId="318EFE34" w:rsidR="0016405A" w:rsidRPr="008D4F00" w:rsidRDefault="00276A29" w:rsidP="0016405A">
      <w:pPr>
        <w:pStyle w:val="SingleTxtG"/>
        <w:ind w:left="1701" w:hanging="567"/>
      </w:pPr>
      <w:r>
        <w:t>18</w:t>
      </w:r>
      <w:r w:rsidR="0016405A" w:rsidRPr="008D4F00">
        <w:t>.</w:t>
      </w:r>
      <w:r w:rsidR="0016405A" w:rsidRPr="008D4F00">
        <w:tab/>
        <w:t>Securing Children in Buses and Coaches.</w:t>
      </w:r>
    </w:p>
    <w:p w14:paraId="52E73B63" w14:textId="55BAF093" w:rsidR="0016405A" w:rsidRPr="008D4F00" w:rsidRDefault="00276A29" w:rsidP="0016405A">
      <w:pPr>
        <w:pStyle w:val="SingleTxtG"/>
        <w:ind w:left="1701" w:hanging="567"/>
        <w:rPr>
          <w:bCs/>
        </w:rPr>
      </w:pPr>
      <w:r>
        <w:rPr>
          <w:bCs/>
        </w:rPr>
        <w:t>19</w:t>
      </w:r>
      <w:r w:rsidR="0016405A" w:rsidRPr="008D4F00">
        <w:rPr>
          <w:bCs/>
        </w:rPr>
        <w:t>.</w:t>
      </w:r>
      <w:r w:rsidR="0016405A" w:rsidRPr="008D4F00">
        <w:rPr>
          <w:bCs/>
        </w:rPr>
        <w:tab/>
        <w:t>Exchange of Views on Vehicle Automation.</w:t>
      </w:r>
    </w:p>
    <w:p w14:paraId="0BDE1DD5" w14:textId="7FAC0F84" w:rsidR="0016405A" w:rsidRPr="008D4F00" w:rsidRDefault="00276A29" w:rsidP="0016405A">
      <w:pPr>
        <w:pStyle w:val="SingleTxtG"/>
        <w:ind w:left="1701" w:hanging="567"/>
        <w:rPr>
          <w:bCs/>
        </w:rPr>
      </w:pPr>
      <w:r>
        <w:rPr>
          <w:bCs/>
        </w:rPr>
        <w:t>20</w:t>
      </w:r>
      <w:r w:rsidR="0016405A" w:rsidRPr="008D4F00">
        <w:rPr>
          <w:bCs/>
        </w:rPr>
        <w:t>.</w:t>
      </w:r>
      <w:r w:rsidR="0016405A" w:rsidRPr="008D4F00">
        <w:rPr>
          <w:bCs/>
        </w:rPr>
        <w:tab/>
        <w:t>Strategy of the Inland Transport Committee.</w:t>
      </w:r>
    </w:p>
    <w:p w14:paraId="632B3830" w14:textId="06DC2C2C" w:rsidR="0016405A" w:rsidRDefault="0016405A" w:rsidP="0016405A">
      <w:pPr>
        <w:pStyle w:val="SingleTxtG"/>
        <w:ind w:left="1701" w:hanging="567"/>
        <w:rPr>
          <w:bCs/>
        </w:rPr>
      </w:pPr>
      <w:r w:rsidRPr="008D4F00">
        <w:rPr>
          <w:bCs/>
        </w:rPr>
        <w:t>2</w:t>
      </w:r>
      <w:r w:rsidR="00276A29">
        <w:rPr>
          <w:bCs/>
        </w:rPr>
        <w:t>1</w:t>
      </w:r>
      <w:r w:rsidRPr="008D4F00">
        <w:rPr>
          <w:bCs/>
        </w:rPr>
        <w:t>.</w:t>
      </w:r>
      <w:r w:rsidRPr="008D4F00">
        <w:rPr>
          <w:bCs/>
        </w:rPr>
        <w:tab/>
      </w:r>
      <w:r w:rsidR="00FE4A78" w:rsidRPr="008D4F00">
        <w:t>Children Left in Cars</w:t>
      </w:r>
      <w:r w:rsidRPr="008D4F00">
        <w:rPr>
          <w:bCs/>
        </w:rPr>
        <w:t>.</w:t>
      </w:r>
    </w:p>
    <w:p w14:paraId="18F81580" w14:textId="1E029809" w:rsidR="007B09A2" w:rsidRPr="008D4F00" w:rsidRDefault="007B09A2" w:rsidP="0016405A">
      <w:pPr>
        <w:pStyle w:val="SingleTxtG"/>
        <w:ind w:left="1701" w:hanging="567"/>
        <w:rPr>
          <w:bCs/>
        </w:rPr>
      </w:pPr>
      <w:r>
        <w:rPr>
          <w:bCs/>
        </w:rPr>
        <w:t>22.</w:t>
      </w:r>
      <w:r>
        <w:rPr>
          <w:bCs/>
        </w:rPr>
        <w:tab/>
      </w:r>
      <w:r w:rsidRPr="007B09A2">
        <w:rPr>
          <w:bCs/>
        </w:rPr>
        <w:t>Three-dimensional H-point Machine;</w:t>
      </w:r>
    </w:p>
    <w:p w14:paraId="7A7EB2FC" w14:textId="1092A5B5" w:rsidR="0016405A" w:rsidRPr="008D4F00" w:rsidRDefault="0016405A" w:rsidP="0016405A">
      <w:pPr>
        <w:pStyle w:val="SingleTxtG"/>
        <w:ind w:left="1701" w:hanging="567"/>
      </w:pPr>
      <w:r w:rsidRPr="008D4F00">
        <w:rPr>
          <w:bCs/>
        </w:rPr>
        <w:t>2</w:t>
      </w:r>
      <w:r w:rsidR="007B09A2">
        <w:rPr>
          <w:bCs/>
        </w:rPr>
        <w:t>3</w:t>
      </w:r>
      <w:r w:rsidRPr="008D4F00">
        <w:rPr>
          <w:bCs/>
        </w:rPr>
        <w:t>.</w:t>
      </w:r>
      <w:r w:rsidRPr="008D4F00">
        <w:rPr>
          <w:bCs/>
        </w:rPr>
        <w:tab/>
      </w:r>
      <w:r w:rsidRPr="008D4F00">
        <w:t>Other Business:</w:t>
      </w:r>
    </w:p>
    <w:p w14:paraId="69A56714" w14:textId="77777777" w:rsidR="0016405A" w:rsidRPr="008D4F00" w:rsidRDefault="0016405A" w:rsidP="0016405A">
      <w:pPr>
        <w:pStyle w:val="SingleTxtG"/>
        <w:spacing w:after="80"/>
        <w:ind w:left="2268" w:hanging="567"/>
      </w:pPr>
      <w:r w:rsidRPr="008D4F00">
        <w:t>(a)</w:t>
      </w:r>
      <w:r w:rsidRPr="008D4F00">
        <w:tab/>
        <w:t>Exchange of Information on National and International Requirements on Passive Safety;</w:t>
      </w:r>
    </w:p>
    <w:p w14:paraId="09705C16" w14:textId="77777777" w:rsidR="0016405A" w:rsidRPr="008D4F00" w:rsidRDefault="0016405A" w:rsidP="0016405A">
      <w:pPr>
        <w:pStyle w:val="SingleTxtG"/>
        <w:spacing w:after="80"/>
        <w:ind w:left="2268" w:hanging="567"/>
      </w:pPr>
      <w:r w:rsidRPr="008D4F00">
        <w:t>(b)</w:t>
      </w:r>
      <w:r w:rsidRPr="008D4F00">
        <w:tab/>
        <w:t>UN Regulation No. 0 (International Whole Vehicle Type Approval);</w:t>
      </w:r>
    </w:p>
    <w:p w14:paraId="36896819" w14:textId="261937BF" w:rsidR="0016405A" w:rsidRPr="008D4F00" w:rsidRDefault="0016405A" w:rsidP="0016405A">
      <w:pPr>
        <w:pStyle w:val="SingleTxtG"/>
        <w:spacing w:after="80"/>
        <w:ind w:left="2268" w:hanging="567"/>
        <w:rPr>
          <w:bCs/>
        </w:rPr>
      </w:pPr>
      <w:r w:rsidRPr="008D4F00">
        <w:rPr>
          <w:bCs/>
        </w:rPr>
        <w:t>(c)</w:t>
      </w:r>
      <w:r w:rsidRPr="008D4F00">
        <w:rPr>
          <w:bCs/>
        </w:rPr>
        <w:tab/>
        <w:t xml:space="preserve">Highlights of the </w:t>
      </w:r>
      <w:r w:rsidR="004B46CF" w:rsidRPr="008D4F00">
        <w:rPr>
          <w:bCs/>
        </w:rPr>
        <w:t>March</w:t>
      </w:r>
      <w:r w:rsidRPr="008D4F00">
        <w:rPr>
          <w:bCs/>
        </w:rPr>
        <w:t xml:space="preserve"> 202</w:t>
      </w:r>
      <w:r w:rsidR="004B46CF" w:rsidRPr="008D4F00">
        <w:rPr>
          <w:bCs/>
        </w:rPr>
        <w:t>4</w:t>
      </w:r>
      <w:r w:rsidRPr="008D4F00">
        <w:rPr>
          <w:bCs/>
        </w:rPr>
        <w:t xml:space="preserve"> Session of the World Forum for Harmonization of Vehicle Regulations;</w:t>
      </w:r>
    </w:p>
    <w:p w14:paraId="4038E903" w14:textId="5FBC06B9" w:rsidR="0016405A" w:rsidRPr="008D4F00" w:rsidRDefault="0016405A" w:rsidP="0016405A">
      <w:pPr>
        <w:pStyle w:val="SingleTxtG"/>
        <w:ind w:firstLine="567"/>
      </w:pPr>
      <w:r w:rsidRPr="008D4F00">
        <w:t>(</w:t>
      </w:r>
      <w:r w:rsidR="007B09A2">
        <w:t>d</w:t>
      </w:r>
      <w:r w:rsidRPr="008D4F00">
        <w:t>)</w:t>
      </w:r>
      <w:r w:rsidRPr="008D4F00">
        <w:tab/>
        <w:t>Intelligent Transport Systems;</w:t>
      </w:r>
    </w:p>
    <w:p w14:paraId="624FFBD1" w14:textId="76D7568F" w:rsidR="0016405A" w:rsidRPr="008D4F00" w:rsidRDefault="0016405A" w:rsidP="0016405A">
      <w:pPr>
        <w:pStyle w:val="SingleTxtG"/>
        <w:ind w:firstLine="567"/>
      </w:pPr>
      <w:r w:rsidRPr="008D4F00">
        <w:t>(</w:t>
      </w:r>
      <w:r w:rsidR="007B09A2">
        <w:t>e</w:t>
      </w:r>
      <w:r w:rsidRPr="008D4F00">
        <w:t>)</w:t>
      </w:r>
      <w:r w:rsidRPr="008D4F00">
        <w:tab/>
        <w:t xml:space="preserve">Frontal </w:t>
      </w:r>
      <w:r w:rsidR="00AB4993" w:rsidRPr="008D4F00">
        <w:t>P</w:t>
      </w:r>
      <w:r w:rsidRPr="008D4F00">
        <w:t xml:space="preserve">rotection of </w:t>
      </w:r>
      <w:r w:rsidR="00AB4993" w:rsidRPr="008D4F00">
        <w:t>B</w:t>
      </w:r>
      <w:r w:rsidRPr="008D4F00">
        <w:t>uses</w:t>
      </w:r>
      <w:r w:rsidR="00276A29">
        <w:t>;</w:t>
      </w:r>
    </w:p>
    <w:p w14:paraId="4C5356E0" w14:textId="3E20A077" w:rsidR="00E03D9E" w:rsidRPr="008D4F00" w:rsidRDefault="0016405A" w:rsidP="000A4245">
      <w:pPr>
        <w:pStyle w:val="SingleTxtG"/>
        <w:spacing w:after="80"/>
        <w:ind w:left="2268" w:hanging="567"/>
        <w:rPr>
          <w:color w:val="FF0000"/>
        </w:rPr>
        <w:sectPr w:rsidR="00E03D9E" w:rsidRPr="008D4F00" w:rsidSect="00580DB3">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r w:rsidRPr="008D4F00">
        <w:t>(</w:t>
      </w:r>
      <w:r w:rsidR="007B09A2">
        <w:t>f</w:t>
      </w:r>
      <w:r w:rsidRPr="008D4F00">
        <w:t>)</w:t>
      </w:r>
      <w:r w:rsidRPr="008D4F00">
        <w:tab/>
        <w:t>Exchange of Views on the Future Work of the Working Party on Passive Safety.</w:t>
      </w:r>
    </w:p>
    <w:bookmarkEnd w:id="1"/>
    <w:p w14:paraId="3438BE6B" w14:textId="77777777" w:rsidR="00042608" w:rsidRPr="008D4F00" w:rsidRDefault="00A214B4" w:rsidP="00CD75BE">
      <w:pPr>
        <w:pStyle w:val="HChG"/>
      </w:pPr>
      <w:r w:rsidRPr="008D4F00">
        <w:lastRenderedPageBreak/>
        <w:t>Annex I</w:t>
      </w:r>
    </w:p>
    <w:p w14:paraId="7FEDF00D" w14:textId="77777777" w:rsidR="00BB27D9" w:rsidRPr="00FE499F" w:rsidRDefault="00BB27D9" w:rsidP="000A4245">
      <w:pPr>
        <w:pStyle w:val="H1G"/>
        <w:jc w:val="right"/>
        <w:rPr>
          <w:b w:val="0"/>
          <w:bCs/>
          <w:sz w:val="20"/>
        </w:rPr>
      </w:pPr>
      <w:r w:rsidRPr="00FE499F">
        <w:rPr>
          <w:b w:val="0"/>
          <w:bCs/>
          <w:sz w:val="20"/>
        </w:rPr>
        <w:t>[English only]</w:t>
      </w:r>
    </w:p>
    <w:p w14:paraId="661F131D" w14:textId="2EC9262B" w:rsidR="00042608" w:rsidRPr="008D4F00" w:rsidRDefault="00042608" w:rsidP="00C55303">
      <w:pPr>
        <w:pStyle w:val="HChG"/>
        <w:spacing w:line="240" w:lineRule="auto"/>
      </w:pPr>
      <w:r w:rsidRPr="008D4F00">
        <w:tab/>
      </w:r>
      <w:r w:rsidRPr="008D4F00">
        <w:tab/>
      </w:r>
      <w:r w:rsidR="008402AA" w:rsidRPr="008D4F00">
        <w:t>I</w:t>
      </w:r>
      <w:r w:rsidR="00A87B78" w:rsidRPr="008D4F00">
        <w:t xml:space="preserve">nformal </w:t>
      </w:r>
      <w:r w:rsidR="00CC17F5" w:rsidRPr="008D4F00">
        <w:t>D</w:t>
      </w:r>
      <w:r w:rsidR="00A87B78" w:rsidRPr="008D4F00">
        <w:t>ocuments (GRSP-</w:t>
      </w:r>
      <w:r w:rsidR="00B57A39" w:rsidRPr="008D4F00">
        <w:t>7</w:t>
      </w:r>
      <w:r w:rsidR="004B46CF" w:rsidRPr="008D4F00">
        <w:t>4</w:t>
      </w:r>
      <w:r w:rsidRPr="008D4F00">
        <w:t xml:space="preserve">-…) </w:t>
      </w:r>
    </w:p>
    <w:tbl>
      <w:tblPr>
        <w:tblW w:w="7471" w:type="dxa"/>
        <w:tblInd w:w="1134" w:type="dxa"/>
        <w:tblLayout w:type="fixed"/>
        <w:tblCellMar>
          <w:left w:w="0" w:type="dxa"/>
          <w:right w:w="0" w:type="dxa"/>
        </w:tblCellMar>
        <w:tblLook w:val="01E0" w:firstRow="1" w:lastRow="1" w:firstColumn="1" w:lastColumn="1" w:noHBand="0" w:noVBand="0"/>
      </w:tblPr>
      <w:tblGrid>
        <w:gridCol w:w="576"/>
        <w:gridCol w:w="1290"/>
        <w:gridCol w:w="700"/>
        <w:gridCol w:w="890"/>
        <w:gridCol w:w="3410"/>
        <w:gridCol w:w="605"/>
      </w:tblGrid>
      <w:tr w:rsidR="00042608" w:rsidRPr="008D4F00" w14:paraId="63D9A712" w14:textId="77777777" w:rsidTr="00703D9B">
        <w:trPr>
          <w:tblHeader/>
        </w:trPr>
        <w:tc>
          <w:tcPr>
            <w:tcW w:w="576" w:type="dxa"/>
            <w:tcBorders>
              <w:bottom w:val="single" w:sz="12" w:space="0" w:color="auto"/>
            </w:tcBorders>
          </w:tcPr>
          <w:p w14:paraId="512D2B0E" w14:textId="77777777" w:rsidR="00042608" w:rsidRPr="008D4F00" w:rsidRDefault="00042608" w:rsidP="00C55303">
            <w:pPr>
              <w:spacing w:line="240" w:lineRule="auto"/>
              <w:rPr>
                <w:i/>
                <w:sz w:val="18"/>
                <w:szCs w:val="18"/>
              </w:rPr>
            </w:pPr>
            <w:r w:rsidRPr="008D4F00">
              <w:rPr>
                <w:i/>
                <w:sz w:val="18"/>
                <w:szCs w:val="18"/>
              </w:rPr>
              <w:t>No.</w:t>
            </w:r>
          </w:p>
        </w:tc>
        <w:tc>
          <w:tcPr>
            <w:tcW w:w="1290" w:type="dxa"/>
            <w:tcBorders>
              <w:bottom w:val="single" w:sz="12" w:space="0" w:color="auto"/>
            </w:tcBorders>
          </w:tcPr>
          <w:p w14:paraId="4CD9AB07" w14:textId="77777777" w:rsidR="00042608" w:rsidRPr="008D4F00" w:rsidRDefault="00042608" w:rsidP="00C55303">
            <w:pPr>
              <w:spacing w:line="240" w:lineRule="auto"/>
              <w:rPr>
                <w:i/>
                <w:sz w:val="18"/>
                <w:szCs w:val="18"/>
              </w:rPr>
            </w:pPr>
            <w:r w:rsidRPr="008D4F00">
              <w:rPr>
                <w:i/>
                <w:sz w:val="18"/>
                <w:szCs w:val="18"/>
              </w:rPr>
              <w:t>Transmitted by</w:t>
            </w:r>
          </w:p>
        </w:tc>
        <w:tc>
          <w:tcPr>
            <w:tcW w:w="700" w:type="dxa"/>
            <w:tcBorders>
              <w:bottom w:val="single" w:sz="12" w:space="0" w:color="auto"/>
            </w:tcBorders>
          </w:tcPr>
          <w:p w14:paraId="5582F772" w14:textId="77777777" w:rsidR="00042608" w:rsidRPr="008D4F00" w:rsidRDefault="00042608" w:rsidP="00C55303">
            <w:pPr>
              <w:spacing w:line="240" w:lineRule="auto"/>
              <w:jc w:val="center"/>
              <w:rPr>
                <w:i/>
                <w:sz w:val="18"/>
                <w:szCs w:val="18"/>
              </w:rPr>
            </w:pPr>
            <w:r w:rsidRPr="008D4F00">
              <w:rPr>
                <w:i/>
                <w:sz w:val="18"/>
                <w:szCs w:val="18"/>
              </w:rPr>
              <w:t>Agenda item</w:t>
            </w:r>
          </w:p>
        </w:tc>
        <w:tc>
          <w:tcPr>
            <w:tcW w:w="890" w:type="dxa"/>
            <w:tcBorders>
              <w:bottom w:val="single" w:sz="12" w:space="0" w:color="auto"/>
            </w:tcBorders>
          </w:tcPr>
          <w:p w14:paraId="1C5BAA55" w14:textId="77777777" w:rsidR="00042608" w:rsidRPr="008D4F00" w:rsidRDefault="00042608" w:rsidP="00C55303">
            <w:pPr>
              <w:spacing w:line="240" w:lineRule="auto"/>
              <w:jc w:val="center"/>
              <w:rPr>
                <w:i/>
                <w:sz w:val="18"/>
                <w:szCs w:val="18"/>
              </w:rPr>
            </w:pPr>
            <w:r w:rsidRPr="008D4F00">
              <w:rPr>
                <w:i/>
                <w:sz w:val="18"/>
                <w:szCs w:val="18"/>
              </w:rPr>
              <w:t>Language</w:t>
            </w:r>
          </w:p>
        </w:tc>
        <w:tc>
          <w:tcPr>
            <w:tcW w:w="3410" w:type="dxa"/>
            <w:tcBorders>
              <w:bottom w:val="single" w:sz="12" w:space="0" w:color="auto"/>
            </w:tcBorders>
          </w:tcPr>
          <w:p w14:paraId="03A23129" w14:textId="77777777" w:rsidR="00042608" w:rsidRPr="008D4F00" w:rsidRDefault="00042608" w:rsidP="00C55303">
            <w:pPr>
              <w:pStyle w:val="FootnoteText"/>
              <w:tabs>
                <w:tab w:val="clear" w:pos="1021"/>
              </w:tabs>
              <w:spacing w:line="240" w:lineRule="auto"/>
              <w:ind w:left="0" w:right="34" w:firstLine="0"/>
              <w:rPr>
                <w:i/>
                <w:szCs w:val="18"/>
              </w:rPr>
            </w:pPr>
            <w:r w:rsidRPr="008D4F00">
              <w:rPr>
                <w:i/>
                <w:szCs w:val="18"/>
              </w:rPr>
              <w:t>Title</w:t>
            </w:r>
          </w:p>
        </w:tc>
        <w:tc>
          <w:tcPr>
            <w:tcW w:w="605" w:type="dxa"/>
            <w:tcBorders>
              <w:bottom w:val="single" w:sz="12" w:space="0" w:color="auto"/>
            </w:tcBorders>
          </w:tcPr>
          <w:p w14:paraId="0044A0CE" w14:textId="77777777" w:rsidR="00042608" w:rsidRPr="008D4F00" w:rsidRDefault="00042608" w:rsidP="00C55303">
            <w:pPr>
              <w:spacing w:line="240" w:lineRule="auto"/>
              <w:rPr>
                <w:i/>
                <w:sz w:val="18"/>
                <w:szCs w:val="18"/>
              </w:rPr>
            </w:pPr>
            <w:r w:rsidRPr="008D4F00">
              <w:rPr>
                <w:i/>
                <w:sz w:val="18"/>
                <w:szCs w:val="18"/>
              </w:rPr>
              <w:t>Follow-up</w:t>
            </w:r>
          </w:p>
        </w:tc>
      </w:tr>
      <w:tr w:rsidR="006B4113" w:rsidRPr="008D4F00" w14:paraId="08EE0856" w14:textId="77777777" w:rsidTr="00703D9B">
        <w:tc>
          <w:tcPr>
            <w:tcW w:w="576" w:type="dxa"/>
            <w:tcBorders>
              <w:top w:val="single" w:sz="12" w:space="0" w:color="auto"/>
            </w:tcBorders>
          </w:tcPr>
          <w:p w14:paraId="2FEB4C23" w14:textId="02564B50" w:rsidR="006B4113" w:rsidRPr="008D4F00" w:rsidRDefault="006B4113" w:rsidP="003445A7">
            <w:pPr>
              <w:pStyle w:val="SingleTxtG"/>
              <w:spacing w:before="120" w:line="240" w:lineRule="auto"/>
              <w:ind w:left="0" w:right="0"/>
            </w:pPr>
            <w:r w:rsidRPr="008D4F00">
              <w:t>0</w:t>
            </w:r>
            <w:r w:rsidR="00336036" w:rsidRPr="008D4F00">
              <w:t>1</w:t>
            </w:r>
          </w:p>
        </w:tc>
        <w:tc>
          <w:tcPr>
            <w:tcW w:w="1290" w:type="dxa"/>
            <w:tcBorders>
              <w:top w:val="single" w:sz="12" w:space="0" w:color="auto"/>
            </w:tcBorders>
          </w:tcPr>
          <w:p w14:paraId="70D4A078" w14:textId="3672F4D8" w:rsidR="006B4113" w:rsidRPr="008D4F00" w:rsidRDefault="009642AF" w:rsidP="003445A7">
            <w:pPr>
              <w:pStyle w:val="SingleTxtG"/>
              <w:spacing w:before="120" w:line="240" w:lineRule="auto"/>
              <w:ind w:left="0" w:right="0"/>
            </w:pPr>
            <w:r w:rsidRPr="008D4F00">
              <w:t>Spain</w:t>
            </w:r>
          </w:p>
        </w:tc>
        <w:tc>
          <w:tcPr>
            <w:tcW w:w="700" w:type="dxa"/>
            <w:tcBorders>
              <w:top w:val="single" w:sz="12" w:space="0" w:color="auto"/>
            </w:tcBorders>
          </w:tcPr>
          <w:p w14:paraId="281D1FEB" w14:textId="057B2600" w:rsidR="006B4113" w:rsidRPr="008D4F00" w:rsidRDefault="0095496A" w:rsidP="003445A7">
            <w:pPr>
              <w:pStyle w:val="SingleTxtG"/>
              <w:spacing w:before="120" w:line="240" w:lineRule="auto"/>
              <w:ind w:left="0" w:right="0"/>
              <w:jc w:val="center"/>
            </w:pPr>
            <w:r w:rsidRPr="008D4F00">
              <w:t>18</w:t>
            </w:r>
          </w:p>
        </w:tc>
        <w:tc>
          <w:tcPr>
            <w:tcW w:w="890" w:type="dxa"/>
            <w:tcBorders>
              <w:top w:val="single" w:sz="12" w:space="0" w:color="auto"/>
            </w:tcBorders>
          </w:tcPr>
          <w:p w14:paraId="005E4BD3" w14:textId="77777777" w:rsidR="006B4113" w:rsidRPr="008D4F00" w:rsidRDefault="006B4113" w:rsidP="003445A7">
            <w:pPr>
              <w:pStyle w:val="SingleTxtG"/>
              <w:spacing w:before="120" w:line="240" w:lineRule="auto"/>
              <w:ind w:left="0" w:right="0"/>
              <w:jc w:val="center"/>
            </w:pPr>
            <w:r w:rsidRPr="008D4F00">
              <w:t>E</w:t>
            </w:r>
          </w:p>
        </w:tc>
        <w:tc>
          <w:tcPr>
            <w:tcW w:w="3410" w:type="dxa"/>
            <w:tcBorders>
              <w:top w:val="single" w:sz="12" w:space="0" w:color="auto"/>
            </w:tcBorders>
          </w:tcPr>
          <w:p w14:paraId="3C8F7BC6" w14:textId="2137DB38" w:rsidR="006B4113" w:rsidRPr="008D4F00" w:rsidRDefault="006C547E" w:rsidP="003445A7">
            <w:pPr>
              <w:pStyle w:val="SingleTxtG"/>
              <w:spacing w:before="120" w:line="240" w:lineRule="auto"/>
              <w:ind w:left="0" w:right="0"/>
              <w:jc w:val="left"/>
            </w:pPr>
            <w:hyperlink r:id="rId18" w:history="1">
              <w:hyperlink r:id="rId19" w:history="1">
                <w:r w:rsidR="00FF566A" w:rsidRPr="008D4F00">
                  <w:rPr>
                    <w:rStyle w:val="Hyperlink"/>
                  </w:rPr>
                  <w:t>Status Report of the Informal Working Group on Safer Transport of Children in Buses and Coaches (IWG-STCBC)</w:t>
                </w:r>
              </w:hyperlink>
            </w:hyperlink>
          </w:p>
        </w:tc>
        <w:tc>
          <w:tcPr>
            <w:tcW w:w="605" w:type="dxa"/>
            <w:tcBorders>
              <w:top w:val="single" w:sz="12" w:space="0" w:color="auto"/>
            </w:tcBorders>
          </w:tcPr>
          <w:p w14:paraId="678C3584" w14:textId="1120EC00" w:rsidR="006B4113" w:rsidRPr="008D4F00" w:rsidRDefault="006B4113" w:rsidP="003445A7">
            <w:pPr>
              <w:spacing w:before="120" w:line="240" w:lineRule="auto"/>
              <w:jc w:val="center"/>
            </w:pPr>
            <w:r w:rsidRPr="008D4F00">
              <w:t>(</w:t>
            </w:r>
            <w:r w:rsidR="00FB69C3" w:rsidRPr="008D4F00">
              <w:t>a</w:t>
            </w:r>
            <w:r w:rsidRPr="008D4F00">
              <w:t>)</w:t>
            </w:r>
          </w:p>
        </w:tc>
      </w:tr>
      <w:tr w:rsidR="006B4113" w:rsidRPr="008D4F00" w14:paraId="4FEA27BC" w14:textId="77777777" w:rsidTr="00703D9B">
        <w:tc>
          <w:tcPr>
            <w:tcW w:w="576" w:type="dxa"/>
          </w:tcPr>
          <w:p w14:paraId="2EC276A1" w14:textId="7F896335" w:rsidR="006B4113" w:rsidRPr="008D4F00" w:rsidRDefault="006B4113" w:rsidP="00B76211">
            <w:pPr>
              <w:pStyle w:val="SingleTxtG"/>
              <w:spacing w:line="240" w:lineRule="auto"/>
              <w:ind w:left="0" w:right="0"/>
            </w:pPr>
            <w:r w:rsidRPr="008D4F00">
              <w:t>0</w:t>
            </w:r>
            <w:r w:rsidR="00CA378F" w:rsidRPr="008D4F00">
              <w:t>2</w:t>
            </w:r>
          </w:p>
        </w:tc>
        <w:tc>
          <w:tcPr>
            <w:tcW w:w="1290" w:type="dxa"/>
          </w:tcPr>
          <w:p w14:paraId="754DB87B" w14:textId="500F9408" w:rsidR="006B4113" w:rsidRPr="008D4F00" w:rsidRDefault="0095496A" w:rsidP="006B4113">
            <w:pPr>
              <w:pStyle w:val="SingleTxtG"/>
              <w:spacing w:line="240" w:lineRule="auto"/>
              <w:ind w:left="0" w:right="0"/>
            </w:pPr>
            <w:r w:rsidRPr="008D4F00">
              <w:t>GRSP Chair</w:t>
            </w:r>
          </w:p>
        </w:tc>
        <w:tc>
          <w:tcPr>
            <w:tcW w:w="700" w:type="dxa"/>
          </w:tcPr>
          <w:p w14:paraId="41AB3727" w14:textId="00AEE1AF" w:rsidR="006B4113" w:rsidRPr="008D4F00" w:rsidRDefault="00F53641" w:rsidP="006B4113">
            <w:pPr>
              <w:pStyle w:val="SingleTxtG"/>
              <w:spacing w:line="240" w:lineRule="auto"/>
              <w:ind w:left="0" w:right="0"/>
              <w:jc w:val="center"/>
            </w:pPr>
            <w:r w:rsidRPr="008D4F00">
              <w:t>1</w:t>
            </w:r>
          </w:p>
        </w:tc>
        <w:tc>
          <w:tcPr>
            <w:tcW w:w="890" w:type="dxa"/>
          </w:tcPr>
          <w:p w14:paraId="606F9F5E" w14:textId="77777777" w:rsidR="006B4113" w:rsidRPr="008D4F00" w:rsidRDefault="006B4113" w:rsidP="006B4113">
            <w:pPr>
              <w:pStyle w:val="SingleTxtG"/>
              <w:spacing w:line="240" w:lineRule="auto"/>
              <w:ind w:left="0" w:right="0"/>
              <w:jc w:val="center"/>
            </w:pPr>
            <w:r w:rsidRPr="008D4F00">
              <w:t>E</w:t>
            </w:r>
          </w:p>
        </w:tc>
        <w:tc>
          <w:tcPr>
            <w:tcW w:w="3410" w:type="dxa"/>
          </w:tcPr>
          <w:p w14:paraId="3541CEF0" w14:textId="72D67D34" w:rsidR="006B4113" w:rsidRPr="008D4F00" w:rsidRDefault="00FD0574" w:rsidP="003627C9">
            <w:pPr>
              <w:pStyle w:val="SingleTxtG"/>
              <w:spacing w:line="240" w:lineRule="auto"/>
              <w:ind w:left="0" w:right="0"/>
            </w:pPr>
            <w:r w:rsidRPr="008D4F00">
              <w:t>Running order of the 74</w:t>
            </w:r>
            <w:r w:rsidRPr="008D4F00">
              <w:rPr>
                <w:vertAlign w:val="superscript"/>
              </w:rPr>
              <w:t>th</w:t>
            </w:r>
            <w:r w:rsidRPr="008D4F00">
              <w:t xml:space="preserve"> session of the Working Party on Passive Safety</w:t>
            </w:r>
          </w:p>
        </w:tc>
        <w:tc>
          <w:tcPr>
            <w:tcW w:w="605" w:type="dxa"/>
          </w:tcPr>
          <w:p w14:paraId="38AC9558" w14:textId="7EC3194F" w:rsidR="006B4113" w:rsidRPr="008D4F00" w:rsidRDefault="006B4113" w:rsidP="006B4113">
            <w:pPr>
              <w:spacing w:line="240" w:lineRule="auto"/>
              <w:jc w:val="center"/>
            </w:pPr>
            <w:r w:rsidRPr="008D4F00">
              <w:t>(</w:t>
            </w:r>
            <w:r w:rsidR="000E2DD0" w:rsidRPr="008D4F00">
              <w:t>a</w:t>
            </w:r>
            <w:r w:rsidRPr="008D4F00">
              <w:t>)</w:t>
            </w:r>
          </w:p>
        </w:tc>
      </w:tr>
      <w:tr w:rsidR="00634E64" w:rsidRPr="008D4F00" w14:paraId="3458DF8A" w14:textId="77777777" w:rsidTr="00703D9B">
        <w:tc>
          <w:tcPr>
            <w:tcW w:w="576" w:type="dxa"/>
          </w:tcPr>
          <w:p w14:paraId="65033E2C" w14:textId="77777777" w:rsidR="006B4113" w:rsidRPr="008D4F00" w:rsidRDefault="006B4113" w:rsidP="006B4113">
            <w:pPr>
              <w:pStyle w:val="SingleTxtG"/>
              <w:spacing w:line="240" w:lineRule="auto"/>
              <w:ind w:left="0" w:right="0"/>
            </w:pPr>
            <w:r w:rsidRPr="008D4F00">
              <w:t>03</w:t>
            </w:r>
          </w:p>
        </w:tc>
        <w:tc>
          <w:tcPr>
            <w:tcW w:w="1290" w:type="dxa"/>
          </w:tcPr>
          <w:p w14:paraId="487506E2" w14:textId="19FB6EDD" w:rsidR="006B4113" w:rsidRPr="008D4F00" w:rsidRDefault="00120024" w:rsidP="008A1F42">
            <w:pPr>
              <w:pStyle w:val="SingleTxtG"/>
              <w:spacing w:line="240" w:lineRule="auto"/>
              <w:ind w:left="0" w:right="0"/>
              <w:jc w:val="left"/>
            </w:pPr>
            <w:r w:rsidRPr="008D4F00">
              <w:t>CLEPA</w:t>
            </w:r>
          </w:p>
        </w:tc>
        <w:tc>
          <w:tcPr>
            <w:tcW w:w="700" w:type="dxa"/>
          </w:tcPr>
          <w:p w14:paraId="4C95F154" w14:textId="54E194A7" w:rsidR="006B4113" w:rsidRPr="008D4F00" w:rsidRDefault="0021585D" w:rsidP="006B4113">
            <w:pPr>
              <w:pStyle w:val="SingleTxtG"/>
              <w:spacing w:line="240" w:lineRule="auto"/>
              <w:ind w:left="0" w:right="0"/>
              <w:jc w:val="center"/>
            </w:pPr>
            <w:r w:rsidRPr="008D4F00">
              <w:t>12</w:t>
            </w:r>
          </w:p>
        </w:tc>
        <w:tc>
          <w:tcPr>
            <w:tcW w:w="890" w:type="dxa"/>
          </w:tcPr>
          <w:p w14:paraId="2F580C91" w14:textId="77777777" w:rsidR="006B4113" w:rsidRPr="008D4F00" w:rsidRDefault="006B4113" w:rsidP="006B4113">
            <w:pPr>
              <w:pStyle w:val="SingleTxtG"/>
              <w:spacing w:line="240" w:lineRule="auto"/>
              <w:ind w:left="0" w:right="0"/>
              <w:jc w:val="center"/>
            </w:pPr>
            <w:r w:rsidRPr="008D4F00">
              <w:t>E</w:t>
            </w:r>
          </w:p>
        </w:tc>
        <w:tc>
          <w:tcPr>
            <w:tcW w:w="3410" w:type="dxa"/>
          </w:tcPr>
          <w:p w14:paraId="5FE6E37A" w14:textId="72C768D2" w:rsidR="006B4113" w:rsidRPr="008D4F00" w:rsidRDefault="006C547E" w:rsidP="0007312A">
            <w:pPr>
              <w:pStyle w:val="SingleTxtG"/>
              <w:spacing w:line="240" w:lineRule="auto"/>
              <w:ind w:left="0" w:right="0"/>
              <w:jc w:val="left"/>
            </w:pPr>
            <w:hyperlink r:id="rId20" w:history="1">
              <w:r w:rsidR="0021585D" w:rsidRPr="008D4F00">
                <w:rPr>
                  <w:rStyle w:val="Hyperlink"/>
                </w:rPr>
                <w:t>Ensuring CRS compliance with UN Regulation No. 129</w:t>
              </w:r>
            </w:hyperlink>
          </w:p>
        </w:tc>
        <w:tc>
          <w:tcPr>
            <w:tcW w:w="605" w:type="dxa"/>
          </w:tcPr>
          <w:p w14:paraId="37B1A021" w14:textId="77777777" w:rsidR="006B4113" w:rsidRPr="008D4F00" w:rsidRDefault="006B4113" w:rsidP="006B4113">
            <w:pPr>
              <w:spacing w:line="240" w:lineRule="auto"/>
              <w:jc w:val="center"/>
            </w:pPr>
            <w:r w:rsidRPr="008D4F00">
              <w:t>(</w:t>
            </w:r>
            <w:r w:rsidR="009A31C3" w:rsidRPr="008D4F00">
              <w:t>a</w:t>
            </w:r>
            <w:r w:rsidRPr="008D4F00">
              <w:t>)</w:t>
            </w:r>
          </w:p>
        </w:tc>
      </w:tr>
      <w:tr w:rsidR="00B23B58" w:rsidRPr="008D4F00" w14:paraId="5DF72A68" w14:textId="77777777" w:rsidTr="00703D9B">
        <w:tc>
          <w:tcPr>
            <w:tcW w:w="576" w:type="dxa"/>
          </w:tcPr>
          <w:p w14:paraId="50848AE5" w14:textId="209A45FC" w:rsidR="006B4113" w:rsidRPr="008D4F00" w:rsidRDefault="006B4113" w:rsidP="006B4113">
            <w:pPr>
              <w:pStyle w:val="SingleTxtG"/>
              <w:spacing w:line="240" w:lineRule="auto"/>
              <w:ind w:left="0" w:right="0"/>
            </w:pPr>
            <w:r w:rsidRPr="008D4F00">
              <w:t>04</w:t>
            </w:r>
            <w:r w:rsidR="0012761B" w:rsidRPr="008D4F00">
              <w:t>/</w:t>
            </w:r>
            <w:r w:rsidR="0012761B" w:rsidRPr="008D4F00">
              <w:br/>
              <w:t>Rev.1</w:t>
            </w:r>
          </w:p>
        </w:tc>
        <w:tc>
          <w:tcPr>
            <w:tcW w:w="1290" w:type="dxa"/>
          </w:tcPr>
          <w:p w14:paraId="07D16443" w14:textId="52502679" w:rsidR="006B4113" w:rsidRPr="008D4F00" w:rsidRDefault="0021585D" w:rsidP="006B4113">
            <w:pPr>
              <w:pStyle w:val="SingleTxtG"/>
              <w:spacing w:line="240" w:lineRule="auto"/>
              <w:ind w:left="0" w:right="0"/>
              <w:jc w:val="left"/>
            </w:pPr>
            <w:r w:rsidRPr="008D4F00">
              <w:t>Italy</w:t>
            </w:r>
          </w:p>
        </w:tc>
        <w:tc>
          <w:tcPr>
            <w:tcW w:w="700" w:type="dxa"/>
          </w:tcPr>
          <w:p w14:paraId="0700157E" w14:textId="18F694BD" w:rsidR="006B4113" w:rsidRPr="008D4F00" w:rsidRDefault="009E693B" w:rsidP="006B4113">
            <w:pPr>
              <w:pStyle w:val="SingleTxtG"/>
              <w:spacing w:line="240" w:lineRule="auto"/>
              <w:ind w:left="0" w:right="0"/>
              <w:jc w:val="center"/>
            </w:pPr>
            <w:r w:rsidRPr="008D4F00">
              <w:t>2</w:t>
            </w:r>
            <w:r w:rsidR="007210DA" w:rsidRPr="008D4F00">
              <w:t>1</w:t>
            </w:r>
          </w:p>
        </w:tc>
        <w:tc>
          <w:tcPr>
            <w:tcW w:w="890" w:type="dxa"/>
          </w:tcPr>
          <w:p w14:paraId="29452A43" w14:textId="77777777" w:rsidR="006B4113" w:rsidRPr="008D4F00" w:rsidRDefault="006B4113" w:rsidP="006B4113">
            <w:pPr>
              <w:pStyle w:val="SingleTxtG"/>
              <w:spacing w:line="240" w:lineRule="auto"/>
              <w:ind w:left="0" w:right="0"/>
              <w:jc w:val="center"/>
            </w:pPr>
            <w:r w:rsidRPr="008D4F00">
              <w:t>E</w:t>
            </w:r>
          </w:p>
        </w:tc>
        <w:tc>
          <w:tcPr>
            <w:tcW w:w="3410" w:type="dxa"/>
          </w:tcPr>
          <w:p w14:paraId="5D731B9D" w14:textId="49F8C6B7" w:rsidR="006B4113" w:rsidRPr="008D4F00" w:rsidRDefault="006C547E" w:rsidP="006B4113">
            <w:pPr>
              <w:pStyle w:val="SingleTxtG"/>
              <w:spacing w:line="240" w:lineRule="auto"/>
              <w:ind w:left="0" w:right="0"/>
              <w:jc w:val="left"/>
            </w:pPr>
            <w:hyperlink r:id="rId21" w:history="1">
              <w:r w:rsidR="00BB0422" w:rsidRPr="008D4F00">
                <w:rPr>
                  <w:rStyle w:val="Hyperlink"/>
                </w:rPr>
                <w:t>Proposal of Supplement 03 to the 06 series of amendments to UN Regulation No. 22 (Protective helmets)</w:t>
              </w:r>
            </w:hyperlink>
          </w:p>
        </w:tc>
        <w:tc>
          <w:tcPr>
            <w:tcW w:w="605" w:type="dxa"/>
          </w:tcPr>
          <w:p w14:paraId="23F7369F" w14:textId="099FBE99" w:rsidR="006B4113" w:rsidRPr="008D4F00" w:rsidRDefault="006B4113" w:rsidP="006B4113">
            <w:pPr>
              <w:spacing w:line="240" w:lineRule="auto"/>
              <w:jc w:val="center"/>
            </w:pPr>
            <w:r w:rsidRPr="008D4F00">
              <w:t>(</w:t>
            </w:r>
            <w:r w:rsidR="00250871" w:rsidRPr="008D4F00">
              <w:t>d</w:t>
            </w:r>
            <w:r w:rsidRPr="008D4F00">
              <w:t>)</w:t>
            </w:r>
          </w:p>
        </w:tc>
      </w:tr>
      <w:tr w:rsidR="00634E64" w:rsidRPr="008D4F00" w14:paraId="7FAF58D7" w14:textId="77777777" w:rsidTr="00703D9B">
        <w:tc>
          <w:tcPr>
            <w:tcW w:w="576" w:type="dxa"/>
          </w:tcPr>
          <w:p w14:paraId="6E22BDE8" w14:textId="7309B531" w:rsidR="006B4113" w:rsidRPr="008D4F00" w:rsidRDefault="006B4113" w:rsidP="006B4113">
            <w:pPr>
              <w:pStyle w:val="SingleTxtG"/>
              <w:spacing w:line="240" w:lineRule="auto"/>
              <w:ind w:left="0" w:right="0"/>
            </w:pPr>
            <w:r w:rsidRPr="008D4F00">
              <w:t>05</w:t>
            </w:r>
          </w:p>
        </w:tc>
        <w:tc>
          <w:tcPr>
            <w:tcW w:w="1290" w:type="dxa"/>
          </w:tcPr>
          <w:p w14:paraId="45DC5D39" w14:textId="401BB3C8" w:rsidR="006B4113" w:rsidRPr="008D4F00" w:rsidRDefault="00155A15" w:rsidP="006B4113">
            <w:pPr>
              <w:pStyle w:val="SingleTxtG"/>
              <w:spacing w:line="240" w:lineRule="auto"/>
              <w:ind w:left="0" w:right="0"/>
            </w:pPr>
            <w:r w:rsidRPr="008D4F00">
              <w:t>IWG</w:t>
            </w:r>
            <w:r w:rsidR="00244898" w:rsidRPr="008D4F00">
              <w:t xml:space="preserve"> </w:t>
            </w:r>
            <w:proofErr w:type="spellStart"/>
            <w:r w:rsidRPr="008D4F00">
              <w:t>EqPO</w:t>
            </w:r>
            <w:proofErr w:type="spellEnd"/>
          </w:p>
        </w:tc>
        <w:tc>
          <w:tcPr>
            <w:tcW w:w="700" w:type="dxa"/>
          </w:tcPr>
          <w:p w14:paraId="31F13BEF" w14:textId="2EDBD7A3" w:rsidR="006B4113" w:rsidRPr="008D4F00" w:rsidRDefault="00E05E9F" w:rsidP="006B4113">
            <w:pPr>
              <w:pStyle w:val="SingleTxtG"/>
              <w:spacing w:line="240" w:lineRule="auto"/>
              <w:ind w:left="0" w:right="0"/>
              <w:jc w:val="center"/>
            </w:pPr>
            <w:r w:rsidRPr="008D4F00">
              <w:t>17</w:t>
            </w:r>
          </w:p>
        </w:tc>
        <w:tc>
          <w:tcPr>
            <w:tcW w:w="890" w:type="dxa"/>
          </w:tcPr>
          <w:p w14:paraId="0E950CB4" w14:textId="77777777" w:rsidR="006B4113" w:rsidRPr="008D4F00" w:rsidRDefault="006B4113" w:rsidP="006B4113">
            <w:pPr>
              <w:pStyle w:val="SingleTxtG"/>
              <w:spacing w:line="240" w:lineRule="auto"/>
              <w:ind w:left="0" w:right="0"/>
              <w:jc w:val="center"/>
            </w:pPr>
            <w:r w:rsidRPr="008D4F00">
              <w:t>E</w:t>
            </w:r>
          </w:p>
        </w:tc>
        <w:tc>
          <w:tcPr>
            <w:tcW w:w="3410" w:type="dxa"/>
          </w:tcPr>
          <w:p w14:paraId="071516CF" w14:textId="7CE09DB0" w:rsidR="006B4113" w:rsidRPr="008D4F00" w:rsidRDefault="006C547E" w:rsidP="00B5583B">
            <w:pPr>
              <w:pStyle w:val="SingleTxtG"/>
              <w:spacing w:line="240" w:lineRule="auto"/>
              <w:ind w:left="0" w:right="0"/>
            </w:pPr>
            <w:hyperlink r:id="rId22" w:history="1">
              <w:r w:rsidR="00155A15" w:rsidRPr="008D4F00">
                <w:rPr>
                  <w:rStyle w:val="Hyperlink"/>
                </w:rPr>
                <w:t>Report to the 74th session of GRSP</w:t>
              </w:r>
            </w:hyperlink>
            <w:r w:rsidR="00B5583B" w:rsidRPr="008D4F00">
              <w:rPr>
                <w:rStyle w:val="Hyperlink"/>
              </w:rPr>
              <w:t xml:space="preserve"> </w:t>
            </w:r>
          </w:p>
        </w:tc>
        <w:tc>
          <w:tcPr>
            <w:tcW w:w="605" w:type="dxa"/>
          </w:tcPr>
          <w:p w14:paraId="4F18A644" w14:textId="377ED93E" w:rsidR="006B4113" w:rsidRPr="008D4F00" w:rsidRDefault="006B4113" w:rsidP="006B4113">
            <w:pPr>
              <w:spacing w:line="240" w:lineRule="auto"/>
              <w:jc w:val="center"/>
            </w:pPr>
            <w:r w:rsidRPr="008D4F00">
              <w:t>(</w:t>
            </w:r>
            <w:r w:rsidR="001A29AB" w:rsidRPr="008D4F00">
              <w:t>a</w:t>
            </w:r>
            <w:r w:rsidRPr="008D4F00">
              <w:t>)</w:t>
            </w:r>
          </w:p>
        </w:tc>
      </w:tr>
      <w:tr w:rsidR="009F4727" w:rsidRPr="008D4F00" w14:paraId="35308F64" w14:textId="77777777" w:rsidTr="00703D9B">
        <w:tc>
          <w:tcPr>
            <w:tcW w:w="576" w:type="dxa"/>
          </w:tcPr>
          <w:p w14:paraId="04F01DA8" w14:textId="2098C6CE" w:rsidR="00B23B58" w:rsidRPr="008D4F00" w:rsidRDefault="00B23B58" w:rsidP="009D2426">
            <w:pPr>
              <w:pStyle w:val="SingleTxtG"/>
              <w:spacing w:line="240" w:lineRule="auto"/>
              <w:ind w:left="0" w:right="0"/>
            </w:pPr>
            <w:r w:rsidRPr="008D4F00">
              <w:t>06</w:t>
            </w:r>
          </w:p>
        </w:tc>
        <w:tc>
          <w:tcPr>
            <w:tcW w:w="1290" w:type="dxa"/>
          </w:tcPr>
          <w:p w14:paraId="0AAE58BA" w14:textId="4A6DC4FF" w:rsidR="00B23B58" w:rsidRPr="008D4F00" w:rsidRDefault="00E05E9F" w:rsidP="001C53FF">
            <w:pPr>
              <w:pStyle w:val="SingleTxtG"/>
              <w:spacing w:line="240" w:lineRule="auto"/>
              <w:ind w:left="0" w:right="0"/>
              <w:jc w:val="left"/>
            </w:pPr>
            <w:r w:rsidRPr="008D4F00">
              <w:t>Netherlands</w:t>
            </w:r>
          </w:p>
        </w:tc>
        <w:tc>
          <w:tcPr>
            <w:tcW w:w="700" w:type="dxa"/>
          </w:tcPr>
          <w:p w14:paraId="5D8E8EDE" w14:textId="37B62419" w:rsidR="00B23B58" w:rsidRPr="008D4F00" w:rsidRDefault="003658E0" w:rsidP="00B930CB">
            <w:pPr>
              <w:pStyle w:val="SingleTxtG"/>
              <w:spacing w:line="240" w:lineRule="auto"/>
              <w:ind w:left="0" w:right="0"/>
              <w:jc w:val="center"/>
            </w:pPr>
            <w:r w:rsidRPr="008D4F00">
              <w:t>6</w:t>
            </w:r>
          </w:p>
        </w:tc>
        <w:tc>
          <w:tcPr>
            <w:tcW w:w="890" w:type="dxa"/>
          </w:tcPr>
          <w:p w14:paraId="410BB670" w14:textId="77777777" w:rsidR="00B23B58" w:rsidRPr="008D4F00" w:rsidRDefault="00B23B58" w:rsidP="00B930CB">
            <w:pPr>
              <w:pStyle w:val="SingleTxtG"/>
              <w:spacing w:line="240" w:lineRule="auto"/>
              <w:ind w:left="0" w:right="0"/>
              <w:jc w:val="center"/>
            </w:pPr>
            <w:r w:rsidRPr="008D4F00">
              <w:t>E</w:t>
            </w:r>
          </w:p>
        </w:tc>
        <w:tc>
          <w:tcPr>
            <w:tcW w:w="3410" w:type="dxa"/>
          </w:tcPr>
          <w:p w14:paraId="7962ADB7" w14:textId="739FC093" w:rsidR="00B23B58" w:rsidRPr="008D4F00" w:rsidRDefault="006C547E" w:rsidP="00853429">
            <w:pPr>
              <w:pStyle w:val="SingleTxtG"/>
              <w:spacing w:line="240" w:lineRule="auto"/>
              <w:ind w:left="0" w:right="0"/>
              <w:jc w:val="left"/>
            </w:pPr>
            <w:hyperlink r:id="rId23" w:history="1">
              <w:r w:rsidR="00A446EC" w:rsidRPr="008D4F00">
                <w:rPr>
                  <w:rStyle w:val="Hyperlink"/>
                </w:rPr>
                <w:t>Proposal for supplement 1 to the [09] Series of Amendments to UN Regulation No. 16 (Safety-belts)</w:t>
              </w:r>
            </w:hyperlink>
          </w:p>
        </w:tc>
        <w:tc>
          <w:tcPr>
            <w:tcW w:w="605" w:type="dxa"/>
          </w:tcPr>
          <w:p w14:paraId="59AF4D2D" w14:textId="6695B19B" w:rsidR="00B23B58" w:rsidRPr="008D4F00" w:rsidRDefault="009D2426" w:rsidP="006B4113">
            <w:pPr>
              <w:spacing w:line="240" w:lineRule="auto"/>
              <w:jc w:val="center"/>
            </w:pPr>
            <w:r w:rsidRPr="008D4F00">
              <w:t>(</w:t>
            </w:r>
            <w:r w:rsidR="007A40DB" w:rsidRPr="008D4F00">
              <w:t>c</w:t>
            </w:r>
            <w:r w:rsidR="00B23B58" w:rsidRPr="008D4F00">
              <w:t>)</w:t>
            </w:r>
          </w:p>
        </w:tc>
      </w:tr>
      <w:tr w:rsidR="0087108D" w:rsidRPr="008D4F00" w14:paraId="60881A14" w14:textId="77777777" w:rsidTr="00703D9B">
        <w:tc>
          <w:tcPr>
            <w:tcW w:w="576" w:type="dxa"/>
          </w:tcPr>
          <w:p w14:paraId="22F9B337" w14:textId="5BD20825" w:rsidR="006B4113" w:rsidRPr="008D4F00" w:rsidRDefault="006B4113" w:rsidP="002A5C6E">
            <w:pPr>
              <w:pStyle w:val="SingleTxtG"/>
              <w:spacing w:line="240" w:lineRule="auto"/>
              <w:ind w:left="0" w:right="0"/>
            </w:pPr>
            <w:r w:rsidRPr="008D4F00">
              <w:t>07</w:t>
            </w:r>
          </w:p>
        </w:tc>
        <w:tc>
          <w:tcPr>
            <w:tcW w:w="1290" w:type="dxa"/>
          </w:tcPr>
          <w:p w14:paraId="605D0E2F" w14:textId="7244C9A9" w:rsidR="00B234A4" w:rsidRPr="008D4F00" w:rsidRDefault="005E463C" w:rsidP="006B4113">
            <w:pPr>
              <w:pStyle w:val="SingleTxtG"/>
              <w:spacing w:line="240" w:lineRule="auto"/>
              <w:ind w:left="0" w:right="0"/>
              <w:jc w:val="left"/>
            </w:pPr>
            <w:r w:rsidRPr="008D4F00">
              <w:t>Netherlands</w:t>
            </w:r>
          </w:p>
        </w:tc>
        <w:tc>
          <w:tcPr>
            <w:tcW w:w="700" w:type="dxa"/>
          </w:tcPr>
          <w:p w14:paraId="6CF60CAB" w14:textId="5AE46C0B" w:rsidR="006B4113" w:rsidRPr="008D4F00" w:rsidRDefault="002F247D" w:rsidP="006B4113">
            <w:pPr>
              <w:pStyle w:val="SingleTxtG"/>
              <w:spacing w:line="240" w:lineRule="auto"/>
              <w:ind w:left="0" w:right="0"/>
              <w:jc w:val="center"/>
            </w:pPr>
            <w:r w:rsidRPr="008D4F00">
              <w:t>6</w:t>
            </w:r>
          </w:p>
        </w:tc>
        <w:tc>
          <w:tcPr>
            <w:tcW w:w="890" w:type="dxa"/>
          </w:tcPr>
          <w:p w14:paraId="3650F608" w14:textId="77777777" w:rsidR="006B4113" w:rsidRPr="008D4F00" w:rsidRDefault="006B4113" w:rsidP="006B4113">
            <w:pPr>
              <w:pStyle w:val="SingleTxtG"/>
              <w:spacing w:line="240" w:lineRule="auto"/>
              <w:ind w:left="0" w:right="0"/>
              <w:jc w:val="center"/>
            </w:pPr>
            <w:r w:rsidRPr="008D4F00">
              <w:t>E</w:t>
            </w:r>
          </w:p>
        </w:tc>
        <w:tc>
          <w:tcPr>
            <w:tcW w:w="3410" w:type="dxa"/>
          </w:tcPr>
          <w:p w14:paraId="5AFB58C3" w14:textId="7C472988" w:rsidR="006B4113" w:rsidRPr="008D4F00" w:rsidRDefault="006C547E" w:rsidP="00C81FDE">
            <w:pPr>
              <w:pStyle w:val="SingleTxtG"/>
              <w:spacing w:line="240" w:lineRule="auto"/>
              <w:ind w:left="0" w:right="0"/>
              <w:jc w:val="left"/>
              <w:rPr>
                <w:rStyle w:val="Hyperlink"/>
              </w:rPr>
            </w:pPr>
            <w:hyperlink r:id="rId24" w:history="1">
              <w:r w:rsidR="0025616C" w:rsidRPr="008D4F00">
                <w:rPr>
                  <w:rStyle w:val="Hyperlink"/>
                </w:rPr>
                <w:t>Definition of rebound phase in UN Regulation No. 16 dynamic test</w:t>
              </w:r>
            </w:hyperlink>
            <w:r w:rsidR="00C04852" w:rsidRPr="008D4F00">
              <w:rPr>
                <w:rStyle w:val="Hyperlink"/>
              </w:rPr>
              <w:t xml:space="preserve"> </w:t>
            </w:r>
          </w:p>
        </w:tc>
        <w:tc>
          <w:tcPr>
            <w:tcW w:w="605" w:type="dxa"/>
          </w:tcPr>
          <w:p w14:paraId="77891218" w14:textId="1DBB1561" w:rsidR="006B4113" w:rsidRPr="008D4F00" w:rsidRDefault="006B4113" w:rsidP="006B4113">
            <w:pPr>
              <w:spacing w:line="240" w:lineRule="auto"/>
              <w:jc w:val="center"/>
            </w:pPr>
            <w:r w:rsidRPr="008D4F00">
              <w:t>(</w:t>
            </w:r>
            <w:r w:rsidR="00CC7A2F" w:rsidRPr="008D4F00">
              <w:t>a</w:t>
            </w:r>
            <w:r w:rsidRPr="008D4F00">
              <w:t>)</w:t>
            </w:r>
          </w:p>
        </w:tc>
      </w:tr>
      <w:tr w:rsidR="00F3474B" w:rsidRPr="008D4F00" w14:paraId="6F093A32" w14:textId="77777777" w:rsidTr="00703D9B">
        <w:tc>
          <w:tcPr>
            <w:tcW w:w="576" w:type="dxa"/>
          </w:tcPr>
          <w:p w14:paraId="605D58BD" w14:textId="7CA2CCFD" w:rsidR="006B4113" w:rsidRPr="008D4F00" w:rsidRDefault="001A0666" w:rsidP="006B4113">
            <w:pPr>
              <w:pStyle w:val="SingleTxtG"/>
              <w:spacing w:line="240" w:lineRule="auto"/>
              <w:ind w:left="0" w:right="0"/>
            </w:pPr>
            <w:r w:rsidRPr="008D4F00">
              <w:t>08</w:t>
            </w:r>
          </w:p>
        </w:tc>
        <w:tc>
          <w:tcPr>
            <w:tcW w:w="1290" w:type="dxa"/>
          </w:tcPr>
          <w:p w14:paraId="782244F1" w14:textId="1F48E4B0" w:rsidR="006B4113" w:rsidRPr="008D4F00" w:rsidRDefault="006572A8" w:rsidP="006B4113">
            <w:pPr>
              <w:pStyle w:val="SingleTxtG"/>
              <w:spacing w:line="240" w:lineRule="auto"/>
              <w:ind w:left="0" w:right="0"/>
            </w:pPr>
            <w:r w:rsidRPr="008D4F00">
              <w:t>Netherlands</w:t>
            </w:r>
          </w:p>
        </w:tc>
        <w:tc>
          <w:tcPr>
            <w:tcW w:w="700" w:type="dxa"/>
          </w:tcPr>
          <w:p w14:paraId="55BBBC2C" w14:textId="384E6C69" w:rsidR="006B4113" w:rsidRPr="008D4F00" w:rsidRDefault="004F458B" w:rsidP="006B4113">
            <w:pPr>
              <w:pStyle w:val="SingleTxtG"/>
              <w:spacing w:line="240" w:lineRule="auto"/>
              <w:ind w:left="0" w:right="0"/>
              <w:jc w:val="center"/>
            </w:pPr>
            <w:r w:rsidRPr="008D4F00">
              <w:t>1</w:t>
            </w:r>
            <w:r w:rsidR="0065403D" w:rsidRPr="008D4F00">
              <w:t>7</w:t>
            </w:r>
          </w:p>
        </w:tc>
        <w:tc>
          <w:tcPr>
            <w:tcW w:w="890" w:type="dxa"/>
          </w:tcPr>
          <w:p w14:paraId="1E2ED01C" w14:textId="77777777" w:rsidR="006B4113" w:rsidRPr="008D4F00" w:rsidRDefault="006B4113" w:rsidP="006B4113">
            <w:pPr>
              <w:pStyle w:val="SingleTxtG"/>
              <w:spacing w:line="240" w:lineRule="auto"/>
              <w:ind w:left="0" w:right="0"/>
              <w:jc w:val="center"/>
            </w:pPr>
            <w:r w:rsidRPr="008D4F00">
              <w:t>E</w:t>
            </w:r>
          </w:p>
        </w:tc>
        <w:tc>
          <w:tcPr>
            <w:tcW w:w="3410" w:type="dxa"/>
          </w:tcPr>
          <w:p w14:paraId="04F279C6" w14:textId="46A995CE" w:rsidR="006B4113" w:rsidRPr="008D4F00" w:rsidRDefault="006C547E" w:rsidP="0007312A">
            <w:pPr>
              <w:pStyle w:val="SingleTxtG"/>
              <w:spacing w:line="240" w:lineRule="auto"/>
              <w:ind w:left="0" w:right="0"/>
              <w:jc w:val="left"/>
            </w:pPr>
            <w:hyperlink r:id="rId25" w:history="1">
              <w:r w:rsidR="00CC7A2F" w:rsidRPr="008D4F00">
                <w:rPr>
                  <w:rStyle w:val="Hyperlink"/>
                </w:rPr>
                <w:t xml:space="preserve">IWG </w:t>
              </w:r>
              <w:proofErr w:type="spellStart"/>
              <w:r w:rsidR="00CC7A2F" w:rsidRPr="008D4F00">
                <w:rPr>
                  <w:rStyle w:val="Hyperlink"/>
                </w:rPr>
                <w:t>EqOP</w:t>
              </w:r>
              <w:proofErr w:type="spellEnd"/>
              <w:r w:rsidR="00CC7A2F" w:rsidRPr="008D4F00">
                <w:rPr>
                  <w:rStyle w:val="Hyperlink"/>
                </w:rPr>
                <w:t xml:space="preserve"> Improvement to existing Regulation UN Regulation No. 17, 10 series of amendments</w:t>
              </w:r>
            </w:hyperlink>
          </w:p>
        </w:tc>
        <w:tc>
          <w:tcPr>
            <w:tcW w:w="605" w:type="dxa"/>
          </w:tcPr>
          <w:p w14:paraId="65364BDD" w14:textId="5ECE4713" w:rsidR="006B4113" w:rsidRPr="008D4F00" w:rsidRDefault="006B4113" w:rsidP="006B4113">
            <w:pPr>
              <w:spacing w:line="240" w:lineRule="auto"/>
              <w:jc w:val="center"/>
            </w:pPr>
            <w:r w:rsidRPr="008D4F00">
              <w:t>(</w:t>
            </w:r>
            <w:r w:rsidR="0065403D" w:rsidRPr="008D4F00">
              <w:t>a</w:t>
            </w:r>
            <w:r w:rsidRPr="008D4F00">
              <w:t>)</w:t>
            </w:r>
          </w:p>
        </w:tc>
      </w:tr>
      <w:tr w:rsidR="00DD2579" w:rsidRPr="008D4F00" w14:paraId="4B9D87C9" w14:textId="77777777" w:rsidTr="00703D9B">
        <w:trPr>
          <w:cantSplit/>
        </w:trPr>
        <w:tc>
          <w:tcPr>
            <w:tcW w:w="576" w:type="dxa"/>
          </w:tcPr>
          <w:p w14:paraId="500A72FE" w14:textId="44280F8A" w:rsidR="006B4113" w:rsidRPr="008D4F00" w:rsidRDefault="001A0666" w:rsidP="006B4113">
            <w:pPr>
              <w:pStyle w:val="SingleTxtG"/>
              <w:spacing w:line="240" w:lineRule="auto"/>
              <w:ind w:left="0" w:right="0"/>
            </w:pPr>
            <w:r w:rsidRPr="008D4F00">
              <w:t>0</w:t>
            </w:r>
            <w:r w:rsidR="004F2FEE" w:rsidRPr="008D4F00">
              <w:t>9</w:t>
            </w:r>
            <w:r w:rsidR="004F458B" w:rsidRPr="008D4F00">
              <w:t>/</w:t>
            </w:r>
            <w:r w:rsidR="00225B55" w:rsidRPr="008D4F00">
              <w:br/>
            </w:r>
            <w:r w:rsidR="004F458B" w:rsidRPr="008D4F00">
              <w:t>Rev.</w:t>
            </w:r>
            <w:r w:rsidR="00225B55" w:rsidRPr="008D4F00">
              <w:t>1</w:t>
            </w:r>
            <w:r w:rsidR="0050003E" w:rsidRPr="008D4F00">
              <w:br/>
            </w:r>
          </w:p>
        </w:tc>
        <w:tc>
          <w:tcPr>
            <w:tcW w:w="1290" w:type="dxa"/>
          </w:tcPr>
          <w:p w14:paraId="3BEA6A97" w14:textId="08AB8941" w:rsidR="006B4113" w:rsidRPr="008D4F00" w:rsidRDefault="00EF36D2" w:rsidP="006B4113">
            <w:pPr>
              <w:pStyle w:val="SingleTxtG"/>
              <w:spacing w:line="240" w:lineRule="auto"/>
              <w:ind w:left="0" w:right="0"/>
              <w:jc w:val="left"/>
            </w:pPr>
            <w:r w:rsidRPr="008D4F00">
              <w:t>Netherlands</w:t>
            </w:r>
          </w:p>
        </w:tc>
        <w:tc>
          <w:tcPr>
            <w:tcW w:w="700" w:type="dxa"/>
          </w:tcPr>
          <w:p w14:paraId="2B080769" w14:textId="3EFD00C9" w:rsidR="006B4113" w:rsidRPr="008D4F00" w:rsidRDefault="00181149" w:rsidP="006B4113">
            <w:pPr>
              <w:pStyle w:val="SingleTxtG"/>
              <w:spacing w:line="240" w:lineRule="auto"/>
              <w:ind w:left="0" w:right="0"/>
              <w:jc w:val="center"/>
            </w:pPr>
            <w:r w:rsidRPr="008D4F00">
              <w:t>16</w:t>
            </w:r>
          </w:p>
        </w:tc>
        <w:tc>
          <w:tcPr>
            <w:tcW w:w="890" w:type="dxa"/>
          </w:tcPr>
          <w:p w14:paraId="6E1117D7" w14:textId="77777777" w:rsidR="006B4113" w:rsidRPr="008D4F00" w:rsidRDefault="006B4113" w:rsidP="006B4113">
            <w:pPr>
              <w:pStyle w:val="SingleTxtG"/>
              <w:spacing w:line="240" w:lineRule="auto"/>
              <w:ind w:left="0" w:right="0"/>
              <w:jc w:val="center"/>
            </w:pPr>
            <w:r w:rsidRPr="008D4F00">
              <w:t>E</w:t>
            </w:r>
          </w:p>
        </w:tc>
        <w:tc>
          <w:tcPr>
            <w:tcW w:w="3410" w:type="dxa"/>
          </w:tcPr>
          <w:p w14:paraId="20CC8500" w14:textId="6A7D6194" w:rsidR="006B4113" w:rsidRPr="008D4F00" w:rsidRDefault="006C547E" w:rsidP="00CC0B52">
            <w:pPr>
              <w:pStyle w:val="SingleTxtG"/>
              <w:spacing w:line="240" w:lineRule="auto"/>
              <w:ind w:left="0" w:right="0"/>
            </w:pPr>
            <w:hyperlink r:id="rId26" w:history="1">
              <w:r w:rsidR="00346BF9" w:rsidRPr="008D4F00">
                <w:rPr>
                  <w:rStyle w:val="Hyperlink"/>
                </w:rPr>
                <w:t>Proposal for Amendment [5] of the Mutual Resolution No. 1 (M.R.1) of the 1958 and the 1998 Agreements</w:t>
              </w:r>
            </w:hyperlink>
            <w:r w:rsidR="009F45C7" w:rsidRPr="008D4F00">
              <w:rPr>
                <w:rStyle w:val="Hyperlink"/>
              </w:rPr>
              <w:t xml:space="preserve"> </w:t>
            </w:r>
          </w:p>
        </w:tc>
        <w:tc>
          <w:tcPr>
            <w:tcW w:w="605" w:type="dxa"/>
          </w:tcPr>
          <w:p w14:paraId="61170812" w14:textId="3C6A8270" w:rsidR="006B4113" w:rsidRPr="008D4F00" w:rsidRDefault="006B4113" w:rsidP="006B4113">
            <w:pPr>
              <w:spacing w:line="240" w:lineRule="auto"/>
              <w:jc w:val="center"/>
            </w:pPr>
            <w:r w:rsidRPr="008D4F00">
              <w:t>(</w:t>
            </w:r>
            <w:r w:rsidR="00AF0937" w:rsidRPr="008D4F00">
              <w:t>c</w:t>
            </w:r>
            <w:r w:rsidRPr="008D4F00">
              <w:t>)</w:t>
            </w:r>
          </w:p>
        </w:tc>
      </w:tr>
      <w:tr w:rsidR="00007DED" w:rsidRPr="008D4F00" w14:paraId="4F209B72" w14:textId="77777777" w:rsidTr="00703D9B">
        <w:tc>
          <w:tcPr>
            <w:tcW w:w="576" w:type="dxa"/>
          </w:tcPr>
          <w:p w14:paraId="756EFD69" w14:textId="11954BF8" w:rsidR="006937E1" w:rsidRPr="008D4F00" w:rsidRDefault="006937E1" w:rsidP="006B4113">
            <w:pPr>
              <w:pStyle w:val="SingleTxtG"/>
              <w:spacing w:line="240" w:lineRule="auto"/>
              <w:ind w:left="0" w:right="0"/>
            </w:pPr>
            <w:r w:rsidRPr="008D4F00">
              <w:t>10</w:t>
            </w:r>
          </w:p>
        </w:tc>
        <w:tc>
          <w:tcPr>
            <w:tcW w:w="1290" w:type="dxa"/>
          </w:tcPr>
          <w:p w14:paraId="3DFCABB7" w14:textId="3D1D42FC" w:rsidR="006B4113" w:rsidRPr="008D4F00" w:rsidRDefault="00AF0937" w:rsidP="006B4113">
            <w:pPr>
              <w:pStyle w:val="SingleTxtG"/>
              <w:spacing w:line="240" w:lineRule="auto"/>
              <w:ind w:left="0" w:right="0"/>
            </w:pPr>
            <w:r w:rsidRPr="008D4F00">
              <w:t>Netherlands</w:t>
            </w:r>
          </w:p>
        </w:tc>
        <w:tc>
          <w:tcPr>
            <w:tcW w:w="700" w:type="dxa"/>
          </w:tcPr>
          <w:p w14:paraId="21546E03" w14:textId="4666B4BC" w:rsidR="006B4113" w:rsidRPr="008D4F00" w:rsidRDefault="00753F43" w:rsidP="006B4113">
            <w:pPr>
              <w:pStyle w:val="SingleTxtG"/>
              <w:spacing w:line="240" w:lineRule="auto"/>
              <w:ind w:left="0" w:right="0"/>
              <w:jc w:val="center"/>
            </w:pPr>
            <w:r w:rsidRPr="008D4F00">
              <w:t>1</w:t>
            </w:r>
            <w:r w:rsidR="00E319E4" w:rsidRPr="008D4F00">
              <w:t>2</w:t>
            </w:r>
          </w:p>
        </w:tc>
        <w:tc>
          <w:tcPr>
            <w:tcW w:w="890" w:type="dxa"/>
          </w:tcPr>
          <w:p w14:paraId="3F0D3D76" w14:textId="77777777" w:rsidR="006B4113" w:rsidRPr="008D4F00" w:rsidRDefault="006B4113" w:rsidP="006B4113">
            <w:pPr>
              <w:pStyle w:val="SingleTxtG"/>
              <w:spacing w:line="240" w:lineRule="auto"/>
              <w:ind w:left="0" w:right="0"/>
              <w:jc w:val="center"/>
            </w:pPr>
            <w:r w:rsidRPr="008D4F00">
              <w:t>E</w:t>
            </w:r>
          </w:p>
        </w:tc>
        <w:tc>
          <w:tcPr>
            <w:tcW w:w="3410" w:type="dxa"/>
          </w:tcPr>
          <w:p w14:paraId="79FB9F92" w14:textId="3222AB62" w:rsidR="006B4113" w:rsidRPr="008D4F00" w:rsidRDefault="006C547E" w:rsidP="00E60E0F">
            <w:pPr>
              <w:pStyle w:val="SingleTxtG"/>
              <w:spacing w:line="240" w:lineRule="auto"/>
              <w:ind w:left="0" w:right="0"/>
            </w:pPr>
            <w:hyperlink r:id="rId27" w:history="1">
              <w:hyperlink r:id="rId28" w:history="1">
                <w:r w:rsidR="00BA298B" w:rsidRPr="008D4F00">
                  <w:rPr>
                    <w:rStyle w:val="Hyperlink"/>
                  </w:rPr>
                  <w:t>Guidance supplement 10 to 03 series of UN Regulation No. 129 (ECE/TRANS/WP.29/2023/120)</w:t>
                </w:r>
              </w:hyperlink>
            </w:hyperlink>
            <w:r w:rsidR="00220CD1" w:rsidRPr="008D4F00">
              <w:t xml:space="preserve"> </w:t>
            </w:r>
          </w:p>
        </w:tc>
        <w:tc>
          <w:tcPr>
            <w:tcW w:w="605" w:type="dxa"/>
          </w:tcPr>
          <w:p w14:paraId="45259DB9" w14:textId="0B4EB652" w:rsidR="006B4113" w:rsidRPr="008D4F00" w:rsidRDefault="006B4113" w:rsidP="006B4113">
            <w:pPr>
              <w:spacing w:line="240" w:lineRule="auto"/>
              <w:jc w:val="center"/>
            </w:pPr>
            <w:r w:rsidRPr="008D4F00">
              <w:t>(</w:t>
            </w:r>
            <w:r w:rsidR="006E6763" w:rsidRPr="008D4F00">
              <w:t>a</w:t>
            </w:r>
            <w:r w:rsidRPr="008D4F00">
              <w:t>)</w:t>
            </w:r>
          </w:p>
        </w:tc>
      </w:tr>
      <w:tr w:rsidR="00007DED" w:rsidRPr="008D4F00" w14:paraId="6F8DB0E5" w14:textId="77777777" w:rsidTr="00703D9B">
        <w:trPr>
          <w:cantSplit/>
        </w:trPr>
        <w:tc>
          <w:tcPr>
            <w:tcW w:w="576" w:type="dxa"/>
          </w:tcPr>
          <w:p w14:paraId="30F84B11" w14:textId="5550F598" w:rsidR="006B4113" w:rsidRPr="008D4F00" w:rsidRDefault="006B4113" w:rsidP="006B4113">
            <w:pPr>
              <w:pStyle w:val="SingleTxtG"/>
              <w:spacing w:line="240" w:lineRule="auto"/>
              <w:ind w:left="0" w:right="0"/>
            </w:pPr>
            <w:r w:rsidRPr="008D4F00">
              <w:t>11</w:t>
            </w:r>
            <w:r w:rsidR="00E319E4" w:rsidRPr="008D4F00">
              <w:t>/</w:t>
            </w:r>
            <w:r w:rsidR="005F1F5B" w:rsidRPr="008D4F00">
              <w:br/>
            </w:r>
            <w:r w:rsidR="00E319E4" w:rsidRPr="008D4F00">
              <w:t>Rev.1</w:t>
            </w:r>
          </w:p>
        </w:tc>
        <w:tc>
          <w:tcPr>
            <w:tcW w:w="1290" w:type="dxa"/>
          </w:tcPr>
          <w:p w14:paraId="40649F2C" w14:textId="322A59C4" w:rsidR="006B4113" w:rsidRPr="008D4F00" w:rsidRDefault="005F1F5B" w:rsidP="006B4113">
            <w:pPr>
              <w:pStyle w:val="SingleTxtG"/>
              <w:spacing w:line="240" w:lineRule="auto"/>
              <w:ind w:left="0" w:right="0"/>
            </w:pPr>
            <w:r w:rsidRPr="008D4F00">
              <w:t>IWG on DPPS</w:t>
            </w:r>
          </w:p>
        </w:tc>
        <w:tc>
          <w:tcPr>
            <w:tcW w:w="700" w:type="dxa"/>
          </w:tcPr>
          <w:p w14:paraId="6F3B2636" w14:textId="7D1640E9" w:rsidR="006B4113" w:rsidRPr="008D4F00" w:rsidRDefault="00776188" w:rsidP="006B4113">
            <w:pPr>
              <w:pStyle w:val="SingleTxtG"/>
              <w:spacing w:line="240" w:lineRule="auto"/>
              <w:ind w:left="0" w:right="0"/>
              <w:jc w:val="center"/>
            </w:pPr>
            <w:r w:rsidRPr="008D4F00">
              <w:t>2</w:t>
            </w:r>
          </w:p>
        </w:tc>
        <w:tc>
          <w:tcPr>
            <w:tcW w:w="890" w:type="dxa"/>
          </w:tcPr>
          <w:p w14:paraId="4B35CD8B" w14:textId="77777777" w:rsidR="006B4113" w:rsidRPr="008D4F00" w:rsidRDefault="006B4113" w:rsidP="006B4113">
            <w:pPr>
              <w:pStyle w:val="SingleTxtG"/>
              <w:spacing w:line="240" w:lineRule="auto"/>
              <w:ind w:left="0" w:right="0"/>
              <w:jc w:val="center"/>
            </w:pPr>
            <w:r w:rsidRPr="008D4F00">
              <w:t>E</w:t>
            </w:r>
          </w:p>
        </w:tc>
        <w:tc>
          <w:tcPr>
            <w:tcW w:w="3410" w:type="dxa"/>
          </w:tcPr>
          <w:p w14:paraId="6A1B24EF" w14:textId="509A9C16" w:rsidR="006B4113" w:rsidRPr="008D4F00" w:rsidRDefault="006C547E" w:rsidP="00E60E0F">
            <w:pPr>
              <w:pStyle w:val="SingleTxtG"/>
              <w:spacing w:line="240" w:lineRule="auto"/>
              <w:ind w:left="0" w:right="0"/>
            </w:pPr>
            <w:hyperlink r:id="rId29" w:history="1">
              <w:r w:rsidR="00C42368" w:rsidRPr="008D4F00">
                <w:rPr>
                  <w:rStyle w:val="Hyperlink"/>
                </w:rPr>
                <w:t>Draft Final Report on the Development of Amendment 3 to UN Global Technical Regulation No. 9 (PEDESTRIAN SAFETY)</w:t>
              </w:r>
            </w:hyperlink>
          </w:p>
        </w:tc>
        <w:tc>
          <w:tcPr>
            <w:tcW w:w="605" w:type="dxa"/>
          </w:tcPr>
          <w:p w14:paraId="2E64E40E" w14:textId="2630FD13" w:rsidR="006B4113" w:rsidRPr="008D4F00" w:rsidRDefault="006B4113" w:rsidP="006B4113">
            <w:pPr>
              <w:spacing w:line="240" w:lineRule="auto"/>
              <w:jc w:val="center"/>
            </w:pPr>
            <w:r w:rsidRPr="008D4F00">
              <w:t>(</w:t>
            </w:r>
            <w:r w:rsidR="00571E5C" w:rsidRPr="008D4F00">
              <w:t>d</w:t>
            </w:r>
            <w:r w:rsidRPr="008D4F00">
              <w:t>)</w:t>
            </w:r>
          </w:p>
        </w:tc>
      </w:tr>
      <w:tr w:rsidR="00007DED" w:rsidRPr="008D4F00" w14:paraId="7F0CAAEF" w14:textId="77777777" w:rsidTr="00703D9B">
        <w:trPr>
          <w:cantSplit/>
        </w:trPr>
        <w:tc>
          <w:tcPr>
            <w:tcW w:w="576" w:type="dxa"/>
          </w:tcPr>
          <w:p w14:paraId="29C829CB" w14:textId="6D1610D0" w:rsidR="006B4113" w:rsidRPr="008D4F00" w:rsidRDefault="006B4113" w:rsidP="006B4113">
            <w:pPr>
              <w:pStyle w:val="SingleTxtG"/>
              <w:spacing w:line="240" w:lineRule="auto"/>
              <w:ind w:left="0" w:right="0"/>
            </w:pPr>
            <w:r w:rsidRPr="008D4F00">
              <w:t>1</w:t>
            </w:r>
            <w:r w:rsidR="00F44B70" w:rsidRPr="008D4F00">
              <w:t>2</w:t>
            </w:r>
          </w:p>
        </w:tc>
        <w:tc>
          <w:tcPr>
            <w:tcW w:w="1290" w:type="dxa"/>
          </w:tcPr>
          <w:p w14:paraId="7EF81A19" w14:textId="12785DFF" w:rsidR="006B4113" w:rsidRPr="008D4F00" w:rsidRDefault="00F44B70" w:rsidP="006B4113">
            <w:pPr>
              <w:pStyle w:val="SingleTxtG"/>
              <w:keepNext/>
              <w:keepLines/>
              <w:spacing w:line="240" w:lineRule="auto"/>
              <w:ind w:left="0" w:right="0"/>
            </w:pPr>
            <w:r w:rsidRPr="008D4F00">
              <w:t>TF R134</w:t>
            </w:r>
          </w:p>
        </w:tc>
        <w:tc>
          <w:tcPr>
            <w:tcW w:w="700" w:type="dxa"/>
          </w:tcPr>
          <w:p w14:paraId="0F0E2A9E" w14:textId="6C2BA0F8" w:rsidR="006B4113" w:rsidRPr="008D4F00" w:rsidRDefault="00986547" w:rsidP="006B4113">
            <w:pPr>
              <w:pStyle w:val="SingleTxtG"/>
              <w:keepNext/>
              <w:keepLines/>
              <w:spacing w:line="240" w:lineRule="auto"/>
              <w:ind w:left="0" w:right="0"/>
              <w:jc w:val="center"/>
            </w:pPr>
            <w:r w:rsidRPr="008D4F00">
              <w:t>13</w:t>
            </w:r>
          </w:p>
        </w:tc>
        <w:tc>
          <w:tcPr>
            <w:tcW w:w="890" w:type="dxa"/>
          </w:tcPr>
          <w:p w14:paraId="2D85BADA" w14:textId="77777777" w:rsidR="006B4113" w:rsidRPr="008D4F00" w:rsidRDefault="006B4113" w:rsidP="006B4113">
            <w:pPr>
              <w:pStyle w:val="SingleTxtG"/>
              <w:keepNext/>
              <w:keepLines/>
              <w:spacing w:line="240" w:lineRule="auto"/>
              <w:ind w:left="0" w:right="0"/>
              <w:jc w:val="center"/>
            </w:pPr>
            <w:r w:rsidRPr="008D4F00">
              <w:t>E</w:t>
            </w:r>
          </w:p>
        </w:tc>
        <w:tc>
          <w:tcPr>
            <w:tcW w:w="3410" w:type="dxa"/>
          </w:tcPr>
          <w:p w14:paraId="7E5E13A9" w14:textId="7E5FF4CC" w:rsidR="006B4113" w:rsidRPr="008D4F00" w:rsidRDefault="006C547E" w:rsidP="00E60E0F">
            <w:pPr>
              <w:pStyle w:val="SingleTxtG"/>
              <w:spacing w:line="240" w:lineRule="auto"/>
              <w:ind w:left="0" w:right="0"/>
            </w:pPr>
            <w:hyperlink r:id="rId30" w:history="1">
              <w:r w:rsidR="00986547" w:rsidRPr="008D4F00">
                <w:rPr>
                  <w:rStyle w:val="Hyperlink"/>
                </w:rPr>
                <w:t>Proposal for a corrigendum 1 to the original series of amendments and to the 01 series of amendments to UN Regulation No. 134 (Hydrogen fuel-cell vehicles)</w:t>
              </w:r>
            </w:hyperlink>
          </w:p>
        </w:tc>
        <w:tc>
          <w:tcPr>
            <w:tcW w:w="605" w:type="dxa"/>
          </w:tcPr>
          <w:p w14:paraId="7A252BC2" w14:textId="4D8DC5CA" w:rsidR="006B4113" w:rsidRPr="008D4F00" w:rsidRDefault="006B4113" w:rsidP="006B4113">
            <w:pPr>
              <w:spacing w:line="240" w:lineRule="auto"/>
              <w:jc w:val="center"/>
            </w:pPr>
            <w:r w:rsidRPr="008D4F00">
              <w:t>(</w:t>
            </w:r>
            <w:r w:rsidR="00703D9B" w:rsidRPr="008D4F00">
              <w:t>d</w:t>
            </w:r>
            <w:r w:rsidRPr="008D4F00">
              <w:t>)</w:t>
            </w:r>
          </w:p>
        </w:tc>
      </w:tr>
      <w:tr w:rsidR="00EF52FD" w:rsidRPr="008D4F00" w14:paraId="45CD6A67" w14:textId="77777777" w:rsidTr="00703D9B">
        <w:trPr>
          <w:cantSplit/>
        </w:trPr>
        <w:tc>
          <w:tcPr>
            <w:tcW w:w="576" w:type="dxa"/>
          </w:tcPr>
          <w:p w14:paraId="24067D99" w14:textId="008FD991" w:rsidR="006B4113" w:rsidRPr="008D4F00" w:rsidRDefault="006B4113" w:rsidP="006B4113">
            <w:pPr>
              <w:pStyle w:val="SingleTxtG"/>
              <w:spacing w:line="240" w:lineRule="auto"/>
              <w:ind w:left="0" w:right="0"/>
            </w:pPr>
            <w:r w:rsidRPr="008D4F00">
              <w:t>13</w:t>
            </w:r>
          </w:p>
        </w:tc>
        <w:tc>
          <w:tcPr>
            <w:tcW w:w="1290" w:type="dxa"/>
          </w:tcPr>
          <w:p w14:paraId="280D2A47" w14:textId="53A9AB2E" w:rsidR="006B4113" w:rsidRPr="008D4F00" w:rsidRDefault="002C501C" w:rsidP="00007DED">
            <w:pPr>
              <w:pStyle w:val="SingleTxtG"/>
              <w:spacing w:line="240" w:lineRule="auto"/>
              <w:ind w:left="0" w:right="0"/>
            </w:pPr>
            <w:r w:rsidRPr="008D4F00">
              <w:t>IWG GTR13 PH2</w:t>
            </w:r>
          </w:p>
        </w:tc>
        <w:tc>
          <w:tcPr>
            <w:tcW w:w="700" w:type="dxa"/>
          </w:tcPr>
          <w:p w14:paraId="1C1BBB83" w14:textId="560AB7A1" w:rsidR="006B4113" w:rsidRPr="008D4F00" w:rsidRDefault="005C0E47" w:rsidP="006B4113">
            <w:pPr>
              <w:pStyle w:val="SingleTxtG"/>
              <w:spacing w:line="240" w:lineRule="auto"/>
              <w:ind w:left="0" w:right="0"/>
              <w:jc w:val="center"/>
            </w:pPr>
            <w:r w:rsidRPr="008D4F00">
              <w:t>3</w:t>
            </w:r>
          </w:p>
        </w:tc>
        <w:tc>
          <w:tcPr>
            <w:tcW w:w="890" w:type="dxa"/>
          </w:tcPr>
          <w:p w14:paraId="6EF562A2" w14:textId="77777777" w:rsidR="006B4113" w:rsidRPr="008D4F00" w:rsidRDefault="006B4113" w:rsidP="006B4113">
            <w:pPr>
              <w:pStyle w:val="SingleTxtG"/>
              <w:spacing w:line="240" w:lineRule="auto"/>
              <w:ind w:left="0" w:right="0"/>
              <w:jc w:val="center"/>
            </w:pPr>
            <w:r w:rsidRPr="008D4F00">
              <w:t>E</w:t>
            </w:r>
          </w:p>
        </w:tc>
        <w:tc>
          <w:tcPr>
            <w:tcW w:w="3410" w:type="dxa"/>
          </w:tcPr>
          <w:p w14:paraId="56D5DD15" w14:textId="6E6F4F01" w:rsidR="006B4113" w:rsidRPr="008D4F00" w:rsidRDefault="006C547E" w:rsidP="00132AD2">
            <w:pPr>
              <w:pStyle w:val="SingleTxtG"/>
              <w:spacing w:line="240" w:lineRule="auto"/>
              <w:ind w:left="0" w:right="0"/>
              <w:jc w:val="left"/>
            </w:pPr>
            <w:hyperlink r:id="rId31" w:history="1">
              <w:r w:rsidR="0046298A" w:rsidRPr="008D4F00">
                <w:rPr>
                  <w:rStyle w:val="Hyperlink"/>
                </w:rPr>
                <w:t>Proposal for the amendment to ECE/TRANS/WP.29/GRSP/2023/26, proposal for Corrigendum 1 to Amendment 1 to UN Global Technical Regulation No 13 (Hydrogen and Fuel Cell Vehicles)</w:t>
              </w:r>
            </w:hyperlink>
          </w:p>
        </w:tc>
        <w:tc>
          <w:tcPr>
            <w:tcW w:w="605" w:type="dxa"/>
          </w:tcPr>
          <w:p w14:paraId="658F4EC3" w14:textId="76651AF5" w:rsidR="006B4113" w:rsidRPr="008D4F00" w:rsidRDefault="006B4113" w:rsidP="006B4113">
            <w:pPr>
              <w:spacing w:line="240" w:lineRule="auto"/>
              <w:jc w:val="center"/>
            </w:pPr>
            <w:r w:rsidRPr="008D4F00">
              <w:t>(</w:t>
            </w:r>
            <w:r w:rsidR="005C0E47" w:rsidRPr="008D4F00">
              <w:t>d</w:t>
            </w:r>
            <w:r w:rsidRPr="008D4F00">
              <w:t>)</w:t>
            </w:r>
          </w:p>
        </w:tc>
      </w:tr>
      <w:tr w:rsidR="00ED5BC0" w:rsidRPr="008D4F00" w14:paraId="6A7FFEE9" w14:textId="77777777" w:rsidTr="00703D9B">
        <w:trPr>
          <w:cantSplit/>
        </w:trPr>
        <w:tc>
          <w:tcPr>
            <w:tcW w:w="576" w:type="dxa"/>
          </w:tcPr>
          <w:p w14:paraId="7477C9E8" w14:textId="431BCB4D" w:rsidR="00ED5BC0" w:rsidRPr="008D4F00" w:rsidRDefault="00ED5BC0" w:rsidP="006B4113">
            <w:pPr>
              <w:pStyle w:val="SingleTxtG"/>
              <w:spacing w:line="240" w:lineRule="auto"/>
              <w:ind w:left="0" w:right="0"/>
            </w:pPr>
            <w:r w:rsidRPr="008D4F00">
              <w:t>14</w:t>
            </w:r>
          </w:p>
        </w:tc>
        <w:tc>
          <w:tcPr>
            <w:tcW w:w="1290" w:type="dxa"/>
          </w:tcPr>
          <w:p w14:paraId="3289B6FA" w14:textId="7AE0A2E3" w:rsidR="00ED5BC0" w:rsidRPr="008D4F00" w:rsidRDefault="0046298A">
            <w:r w:rsidRPr="008D4F00">
              <w:t>UN SBR ad-hoc group</w:t>
            </w:r>
          </w:p>
        </w:tc>
        <w:tc>
          <w:tcPr>
            <w:tcW w:w="700" w:type="dxa"/>
          </w:tcPr>
          <w:p w14:paraId="683D6BA9" w14:textId="72DDD625" w:rsidR="00ED5BC0" w:rsidRPr="008D4F00" w:rsidRDefault="0022453D" w:rsidP="006B4113">
            <w:pPr>
              <w:pStyle w:val="SingleTxtG"/>
              <w:spacing w:line="240" w:lineRule="auto"/>
              <w:ind w:left="0" w:right="0"/>
              <w:jc w:val="center"/>
            </w:pPr>
            <w:r w:rsidRPr="008D4F00">
              <w:t>6</w:t>
            </w:r>
          </w:p>
        </w:tc>
        <w:tc>
          <w:tcPr>
            <w:tcW w:w="890" w:type="dxa"/>
          </w:tcPr>
          <w:p w14:paraId="1758203E" w14:textId="77777777" w:rsidR="00ED5BC0" w:rsidRPr="008D4F00" w:rsidRDefault="00ED5BC0" w:rsidP="006B4113">
            <w:pPr>
              <w:pStyle w:val="SingleTxtG"/>
              <w:spacing w:line="240" w:lineRule="auto"/>
              <w:ind w:left="0" w:right="0"/>
              <w:jc w:val="center"/>
            </w:pPr>
            <w:r w:rsidRPr="008D4F00">
              <w:t>E</w:t>
            </w:r>
          </w:p>
        </w:tc>
        <w:tc>
          <w:tcPr>
            <w:tcW w:w="3410" w:type="dxa"/>
          </w:tcPr>
          <w:p w14:paraId="2AD9A8F1" w14:textId="62B0F591" w:rsidR="00ED5BC0" w:rsidRPr="008D4F00" w:rsidRDefault="006C547E" w:rsidP="00EA1837">
            <w:pPr>
              <w:pStyle w:val="Heading4"/>
              <w:spacing w:after="120"/>
            </w:pPr>
            <w:hyperlink r:id="rId32" w:history="1">
              <w:r w:rsidR="00272762" w:rsidRPr="008D4F00">
                <w:t xml:space="preserve"> </w:t>
              </w:r>
              <w:hyperlink r:id="rId33" w:history="1">
                <w:r w:rsidR="00272762" w:rsidRPr="008D4F00">
                  <w:rPr>
                    <w:rStyle w:val="Hyperlink"/>
                  </w:rPr>
                  <w:t>Proposal for the 10 Series of Amendments to UN Regulation No. 16 (Safety-belts)</w:t>
                </w:r>
              </w:hyperlink>
              <w:r w:rsidR="00163CDE" w:rsidRPr="008D4F00">
                <w:rPr>
                  <w:rStyle w:val="Hyperlink"/>
                </w:rPr>
                <w:t xml:space="preserve"> </w:t>
              </w:r>
            </w:hyperlink>
          </w:p>
        </w:tc>
        <w:tc>
          <w:tcPr>
            <w:tcW w:w="605" w:type="dxa"/>
          </w:tcPr>
          <w:p w14:paraId="7B32E4C9" w14:textId="6C011947" w:rsidR="00ED5BC0" w:rsidRPr="008D4F00" w:rsidRDefault="00ED5BC0" w:rsidP="004A6E7B">
            <w:pPr>
              <w:spacing w:line="240" w:lineRule="auto"/>
              <w:jc w:val="center"/>
            </w:pPr>
            <w:r w:rsidRPr="008D4F00">
              <w:t>(</w:t>
            </w:r>
            <w:r w:rsidR="003949A8" w:rsidRPr="008D4F00">
              <w:t>c</w:t>
            </w:r>
            <w:r w:rsidRPr="008D4F00">
              <w:t>)</w:t>
            </w:r>
          </w:p>
        </w:tc>
      </w:tr>
      <w:tr w:rsidR="00E6431D" w:rsidRPr="008D4F00" w14:paraId="08A2B81D" w14:textId="77777777" w:rsidTr="00703D9B">
        <w:tc>
          <w:tcPr>
            <w:tcW w:w="576" w:type="dxa"/>
          </w:tcPr>
          <w:p w14:paraId="4B630F47" w14:textId="35FBDC1B" w:rsidR="00E6431D" w:rsidRPr="008D4F00" w:rsidRDefault="00E6431D" w:rsidP="00E6431D">
            <w:pPr>
              <w:pStyle w:val="SingleTxtG"/>
              <w:spacing w:line="240" w:lineRule="auto"/>
              <w:ind w:left="0" w:right="0"/>
            </w:pPr>
            <w:r w:rsidRPr="008D4F00">
              <w:lastRenderedPageBreak/>
              <w:t>15</w:t>
            </w:r>
          </w:p>
        </w:tc>
        <w:tc>
          <w:tcPr>
            <w:tcW w:w="1290" w:type="dxa"/>
          </w:tcPr>
          <w:p w14:paraId="324E0071" w14:textId="39B70CD8" w:rsidR="00E6431D" w:rsidRPr="008D4F00" w:rsidRDefault="003949A8" w:rsidP="00E6431D">
            <w:r w:rsidRPr="008D4F00">
              <w:t>Rep. of Korea</w:t>
            </w:r>
          </w:p>
        </w:tc>
        <w:tc>
          <w:tcPr>
            <w:tcW w:w="700" w:type="dxa"/>
          </w:tcPr>
          <w:p w14:paraId="7573CD3C" w14:textId="6AD8F61C" w:rsidR="00E6431D" w:rsidRPr="008D4F00" w:rsidRDefault="0086523E" w:rsidP="00E6431D">
            <w:pPr>
              <w:pStyle w:val="SingleTxtG"/>
              <w:spacing w:line="240" w:lineRule="auto"/>
              <w:ind w:left="0" w:right="0"/>
              <w:jc w:val="center"/>
            </w:pPr>
            <w:r w:rsidRPr="008D4F00">
              <w:t>21</w:t>
            </w:r>
          </w:p>
        </w:tc>
        <w:tc>
          <w:tcPr>
            <w:tcW w:w="890" w:type="dxa"/>
          </w:tcPr>
          <w:p w14:paraId="76955CFF" w14:textId="77777777" w:rsidR="00E6431D" w:rsidRPr="008D4F00" w:rsidRDefault="00E6431D" w:rsidP="00E6431D">
            <w:pPr>
              <w:pStyle w:val="SingleTxtG"/>
              <w:spacing w:line="240" w:lineRule="auto"/>
              <w:ind w:left="0" w:right="0"/>
              <w:jc w:val="center"/>
            </w:pPr>
            <w:r w:rsidRPr="008D4F00">
              <w:t>E</w:t>
            </w:r>
          </w:p>
        </w:tc>
        <w:tc>
          <w:tcPr>
            <w:tcW w:w="3410" w:type="dxa"/>
          </w:tcPr>
          <w:p w14:paraId="5B1D998C" w14:textId="5A837A2E" w:rsidR="00E6431D" w:rsidRPr="008D4F00" w:rsidRDefault="006C547E" w:rsidP="00E6431D">
            <w:pPr>
              <w:pStyle w:val="Heading4"/>
              <w:spacing w:after="120"/>
            </w:pPr>
            <w:hyperlink r:id="rId34" w:history="1">
              <w:r w:rsidR="00EC655E" w:rsidRPr="008D4F00">
                <w:rPr>
                  <w:rStyle w:val="Hyperlink"/>
                </w:rPr>
                <w:t>Heatstroke accident data in buses carrying children</w:t>
              </w:r>
            </w:hyperlink>
            <w:r w:rsidR="00EC655E" w:rsidRPr="008D4F00">
              <w:rPr>
                <w:rStyle w:val="Hyperlink"/>
              </w:rPr>
              <w:t xml:space="preserve"> </w:t>
            </w:r>
          </w:p>
        </w:tc>
        <w:tc>
          <w:tcPr>
            <w:tcW w:w="605" w:type="dxa"/>
          </w:tcPr>
          <w:p w14:paraId="199873E4" w14:textId="7F34CA8B" w:rsidR="00E6431D" w:rsidRPr="008D4F00" w:rsidRDefault="00E6431D" w:rsidP="00E6431D">
            <w:pPr>
              <w:spacing w:line="240" w:lineRule="auto"/>
              <w:jc w:val="center"/>
            </w:pPr>
            <w:r w:rsidRPr="008D4F00">
              <w:t>(</w:t>
            </w:r>
            <w:r w:rsidR="00600C1E" w:rsidRPr="008D4F00">
              <w:t>a</w:t>
            </w:r>
            <w:r w:rsidRPr="008D4F00">
              <w:t>)</w:t>
            </w:r>
          </w:p>
        </w:tc>
      </w:tr>
      <w:tr w:rsidR="00813AE5" w:rsidRPr="008D4F00" w14:paraId="7DA95A80" w14:textId="77777777" w:rsidTr="00703D9B">
        <w:tc>
          <w:tcPr>
            <w:tcW w:w="576" w:type="dxa"/>
          </w:tcPr>
          <w:p w14:paraId="657DF28C" w14:textId="22BBF973" w:rsidR="006B4113" w:rsidRPr="008D4F00" w:rsidRDefault="006B4113" w:rsidP="00396FFA">
            <w:pPr>
              <w:pStyle w:val="SingleTxtG"/>
              <w:spacing w:before="120" w:line="240" w:lineRule="auto"/>
              <w:ind w:left="0" w:right="0"/>
            </w:pPr>
            <w:r w:rsidRPr="008D4F00">
              <w:t>16</w:t>
            </w:r>
            <w:r w:rsidR="00521890" w:rsidRPr="008D4F00">
              <w:t>/</w:t>
            </w:r>
            <w:r w:rsidR="00521890" w:rsidRPr="008D4F00">
              <w:br/>
              <w:t>Rev.</w:t>
            </w:r>
            <w:r w:rsidR="00EC655E" w:rsidRPr="008D4F00">
              <w:t>1</w:t>
            </w:r>
          </w:p>
        </w:tc>
        <w:tc>
          <w:tcPr>
            <w:tcW w:w="1290" w:type="dxa"/>
          </w:tcPr>
          <w:p w14:paraId="2BCEBFAD" w14:textId="0FF28E33" w:rsidR="006B4113" w:rsidRPr="008D4F00" w:rsidRDefault="002913A7" w:rsidP="00396FFA">
            <w:pPr>
              <w:pStyle w:val="SingleTxtG"/>
              <w:spacing w:before="120" w:line="240" w:lineRule="auto"/>
              <w:ind w:left="0" w:right="0"/>
              <w:jc w:val="left"/>
            </w:pPr>
            <w:r w:rsidRPr="008D4F00">
              <w:t>secretariat</w:t>
            </w:r>
          </w:p>
        </w:tc>
        <w:tc>
          <w:tcPr>
            <w:tcW w:w="700" w:type="dxa"/>
          </w:tcPr>
          <w:p w14:paraId="359C0905" w14:textId="17CD6D50" w:rsidR="006B4113" w:rsidRPr="008D4F00" w:rsidRDefault="007078A4" w:rsidP="00396FFA">
            <w:pPr>
              <w:pStyle w:val="SingleTxtG"/>
              <w:spacing w:before="120" w:line="240" w:lineRule="auto"/>
              <w:ind w:left="0" w:right="0"/>
              <w:jc w:val="center"/>
            </w:pPr>
            <w:r w:rsidRPr="008D4F00">
              <w:t>1</w:t>
            </w:r>
          </w:p>
        </w:tc>
        <w:tc>
          <w:tcPr>
            <w:tcW w:w="890" w:type="dxa"/>
          </w:tcPr>
          <w:p w14:paraId="3E12CEFF" w14:textId="77777777" w:rsidR="006B4113" w:rsidRPr="008D4F00" w:rsidRDefault="006B4113" w:rsidP="00396FFA">
            <w:pPr>
              <w:pStyle w:val="SingleTxtG"/>
              <w:spacing w:before="120" w:line="240" w:lineRule="auto"/>
              <w:ind w:left="0" w:right="0"/>
              <w:jc w:val="center"/>
            </w:pPr>
            <w:r w:rsidRPr="008D4F00">
              <w:t>E</w:t>
            </w:r>
          </w:p>
        </w:tc>
        <w:tc>
          <w:tcPr>
            <w:tcW w:w="3410" w:type="dxa"/>
          </w:tcPr>
          <w:p w14:paraId="729BDFBB" w14:textId="64BC944E" w:rsidR="006B4113" w:rsidRPr="008D4F00" w:rsidRDefault="006C547E" w:rsidP="00396FFA">
            <w:pPr>
              <w:suppressAutoHyphens w:val="0"/>
              <w:autoSpaceDE w:val="0"/>
              <w:autoSpaceDN w:val="0"/>
              <w:adjustRightInd w:val="0"/>
              <w:spacing w:before="120" w:after="120" w:line="240" w:lineRule="auto"/>
            </w:pPr>
            <w:hyperlink r:id="rId35" w:history="1">
              <w:r w:rsidR="003D6FA9" w:rsidRPr="008D4F00">
                <w:rPr>
                  <w:rStyle w:val="Hyperlink"/>
                </w:rPr>
                <w:t xml:space="preserve">Annotated Provisional Agenda for the Seventy-Fourth Session </w:t>
              </w:r>
            </w:hyperlink>
          </w:p>
        </w:tc>
        <w:tc>
          <w:tcPr>
            <w:tcW w:w="605" w:type="dxa"/>
          </w:tcPr>
          <w:p w14:paraId="60E2F3A1" w14:textId="4C3BEAF0" w:rsidR="006B4113" w:rsidRPr="008D4F00" w:rsidRDefault="006B4113" w:rsidP="00396FFA">
            <w:pPr>
              <w:spacing w:before="120" w:after="120" w:line="240" w:lineRule="auto"/>
              <w:jc w:val="center"/>
            </w:pPr>
            <w:r w:rsidRPr="008D4F00">
              <w:t>(</w:t>
            </w:r>
            <w:r w:rsidR="007078A4" w:rsidRPr="008D4F00">
              <w:t>a</w:t>
            </w:r>
            <w:r w:rsidRPr="008D4F00">
              <w:t>)</w:t>
            </w:r>
          </w:p>
        </w:tc>
      </w:tr>
      <w:tr w:rsidR="004E491D" w:rsidRPr="008D4F00" w14:paraId="175AF146" w14:textId="77777777" w:rsidTr="00703D9B">
        <w:tc>
          <w:tcPr>
            <w:tcW w:w="576" w:type="dxa"/>
          </w:tcPr>
          <w:p w14:paraId="6501D9BB" w14:textId="77777777" w:rsidR="006B4113" w:rsidRPr="008D4F00" w:rsidRDefault="006B4113" w:rsidP="00B33CD9">
            <w:pPr>
              <w:pStyle w:val="SingleTxtG"/>
              <w:spacing w:before="120" w:line="240" w:lineRule="auto"/>
              <w:ind w:left="0" w:right="0"/>
            </w:pPr>
            <w:r w:rsidRPr="008D4F00">
              <w:t>17</w:t>
            </w:r>
          </w:p>
        </w:tc>
        <w:tc>
          <w:tcPr>
            <w:tcW w:w="1290" w:type="dxa"/>
          </w:tcPr>
          <w:p w14:paraId="130AD73E" w14:textId="00C2AE4C" w:rsidR="006B4113" w:rsidRPr="008D4F00" w:rsidRDefault="002913A7" w:rsidP="00B33CD9">
            <w:pPr>
              <w:pStyle w:val="SingleTxtG"/>
              <w:spacing w:before="120" w:line="240" w:lineRule="auto"/>
              <w:ind w:left="0" w:right="0"/>
              <w:jc w:val="left"/>
            </w:pPr>
            <w:r w:rsidRPr="008D4F00">
              <w:t>secretariat</w:t>
            </w:r>
          </w:p>
        </w:tc>
        <w:tc>
          <w:tcPr>
            <w:tcW w:w="700" w:type="dxa"/>
          </w:tcPr>
          <w:p w14:paraId="21F0261D" w14:textId="3DA437FE" w:rsidR="006B4113" w:rsidRPr="008D4F00" w:rsidRDefault="00D460DE" w:rsidP="00B33CD9">
            <w:pPr>
              <w:pStyle w:val="SingleTxtG"/>
              <w:spacing w:before="120" w:line="240" w:lineRule="auto"/>
              <w:ind w:left="0" w:right="0"/>
              <w:jc w:val="center"/>
            </w:pPr>
            <w:r w:rsidRPr="008D4F00">
              <w:t>23(c)</w:t>
            </w:r>
          </w:p>
        </w:tc>
        <w:tc>
          <w:tcPr>
            <w:tcW w:w="890" w:type="dxa"/>
          </w:tcPr>
          <w:p w14:paraId="14F2F00B" w14:textId="77777777" w:rsidR="006B4113" w:rsidRPr="008D4F00" w:rsidRDefault="006B4113" w:rsidP="00B33CD9">
            <w:pPr>
              <w:pStyle w:val="SingleTxtG"/>
              <w:spacing w:before="120" w:line="240" w:lineRule="auto"/>
              <w:ind w:left="0" w:right="0"/>
              <w:jc w:val="center"/>
            </w:pPr>
            <w:r w:rsidRPr="008D4F00">
              <w:t>E</w:t>
            </w:r>
          </w:p>
        </w:tc>
        <w:tc>
          <w:tcPr>
            <w:tcW w:w="3410" w:type="dxa"/>
          </w:tcPr>
          <w:p w14:paraId="46EF90BD" w14:textId="47B7DF23" w:rsidR="006B4113" w:rsidRPr="008D4F00" w:rsidRDefault="006C547E" w:rsidP="00B33CD9">
            <w:pPr>
              <w:pStyle w:val="SingleTxtG"/>
              <w:spacing w:before="120" w:line="240" w:lineRule="auto"/>
              <w:ind w:left="0" w:right="0"/>
              <w:jc w:val="left"/>
            </w:pPr>
            <w:hyperlink r:id="rId36" w:history="1">
              <w:r w:rsidR="00E90DF5" w:rsidRPr="008D4F00">
                <w:rPr>
                  <w:rStyle w:val="Hyperlink"/>
                </w:rPr>
                <w:t>Highlights of the June and November 2023 sessions of WP.29</w:t>
              </w:r>
            </w:hyperlink>
            <w:r w:rsidR="00E02F14" w:rsidRPr="008D4F00">
              <w:rPr>
                <w:rStyle w:val="Hyperlink"/>
              </w:rPr>
              <w:t xml:space="preserve"> </w:t>
            </w:r>
            <w:r w:rsidR="00E90DF5" w:rsidRPr="008D4F00">
              <w:rPr>
                <w:rStyle w:val="Hyperlink"/>
              </w:rPr>
              <w:t xml:space="preserve">  </w:t>
            </w:r>
          </w:p>
        </w:tc>
        <w:tc>
          <w:tcPr>
            <w:tcW w:w="605" w:type="dxa"/>
          </w:tcPr>
          <w:p w14:paraId="6F908C15" w14:textId="22AB7644" w:rsidR="006B4113" w:rsidRPr="008D4F00" w:rsidRDefault="006B4113" w:rsidP="00B33CD9">
            <w:pPr>
              <w:spacing w:before="120" w:line="240" w:lineRule="auto"/>
              <w:jc w:val="center"/>
            </w:pPr>
            <w:r w:rsidRPr="008D4F00">
              <w:t>(</w:t>
            </w:r>
            <w:r w:rsidR="00D7163A" w:rsidRPr="008D4F00">
              <w:t>a</w:t>
            </w:r>
            <w:r w:rsidRPr="008D4F00">
              <w:t>)</w:t>
            </w:r>
          </w:p>
        </w:tc>
      </w:tr>
      <w:tr w:rsidR="00EF52FD" w:rsidRPr="008D4F00" w14:paraId="0B19472F" w14:textId="77777777" w:rsidTr="00703D9B">
        <w:tc>
          <w:tcPr>
            <w:tcW w:w="576" w:type="dxa"/>
          </w:tcPr>
          <w:p w14:paraId="16E6D6C9" w14:textId="4854B66B" w:rsidR="006B4113" w:rsidRPr="008D4F00" w:rsidRDefault="000E4EE9" w:rsidP="006B4113">
            <w:pPr>
              <w:pStyle w:val="SingleTxtG"/>
              <w:spacing w:line="240" w:lineRule="auto"/>
              <w:ind w:left="0" w:right="0"/>
            </w:pPr>
            <w:r w:rsidRPr="008D4F00">
              <w:t>18</w:t>
            </w:r>
          </w:p>
        </w:tc>
        <w:tc>
          <w:tcPr>
            <w:tcW w:w="1290" w:type="dxa"/>
          </w:tcPr>
          <w:p w14:paraId="30CA9405" w14:textId="5C5E971B" w:rsidR="006B4113" w:rsidRPr="008D4F00" w:rsidRDefault="0039141E" w:rsidP="006B4113">
            <w:pPr>
              <w:pStyle w:val="SingleTxtG"/>
              <w:spacing w:line="240" w:lineRule="auto"/>
              <w:ind w:left="0" w:right="0"/>
            </w:pPr>
            <w:r w:rsidRPr="008D4F00">
              <w:t>Japan</w:t>
            </w:r>
          </w:p>
        </w:tc>
        <w:tc>
          <w:tcPr>
            <w:tcW w:w="700" w:type="dxa"/>
          </w:tcPr>
          <w:p w14:paraId="669D43BA" w14:textId="227AC509" w:rsidR="006B4113" w:rsidRPr="008D4F00" w:rsidRDefault="00A936C4" w:rsidP="006B4113">
            <w:pPr>
              <w:pStyle w:val="SingleTxtG"/>
              <w:spacing w:line="240" w:lineRule="auto"/>
              <w:ind w:left="0" w:right="0"/>
              <w:jc w:val="center"/>
            </w:pPr>
            <w:r w:rsidRPr="008D4F00">
              <w:t>23(a)</w:t>
            </w:r>
          </w:p>
        </w:tc>
        <w:tc>
          <w:tcPr>
            <w:tcW w:w="890" w:type="dxa"/>
          </w:tcPr>
          <w:p w14:paraId="3A3C3473" w14:textId="77777777" w:rsidR="006B4113" w:rsidRPr="008D4F00" w:rsidRDefault="006B4113" w:rsidP="006B4113">
            <w:pPr>
              <w:pStyle w:val="SingleTxtG"/>
              <w:spacing w:line="240" w:lineRule="auto"/>
              <w:ind w:left="0" w:right="0"/>
              <w:jc w:val="center"/>
            </w:pPr>
            <w:r w:rsidRPr="008D4F00">
              <w:t>E</w:t>
            </w:r>
          </w:p>
        </w:tc>
        <w:tc>
          <w:tcPr>
            <w:tcW w:w="3410" w:type="dxa"/>
          </w:tcPr>
          <w:p w14:paraId="32B4FF9D" w14:textId="1CA6D779" w:rsidR="006B4113" w:rsidRPr="008D4F00" w:rsidRDefault="006C547E" w:rsidP="0007312A">
            <w:pPr>
              <w:suppressAutoHyphens w:val="0"/>
              <w:autoSpaceDE w:val="0"/>
              <w:autoSpaceDN w:val="0"/>
              <w:adjustRightInd w:val="0"/>
              <w:spacing w:after="120" w:line="240" w:lineRule="auto"/>
            </w:pPr>
            <w:hyperlink r:id="rId37" w:history="1">
              <w:hyperlink r:id="rId38" w:history="1">
                <w:r w:rsidR="00C03739" w:rsidRPr="008D4F00">
                  <w:rPr>
                    <w:rStyle w:val="Hyperlink"/>
                  </w:rPr>
                  <w:t>Use of a Bed in Trucks While Running</w:t>
                </w:r>
              </w:hyperlink>
              <w:r w:rsidR="00273A94" w:rsidRPr="008D4F00">
                <w:rPr>
                  <w:rStyle w:val="Hyperlink"/>
                </w:rPr>
                <w:t xml:space="preserve"> </w:t>
              </w:r>
            </w:hyperlink>
          </w:p>
        </w:tc>
        <w:tc>
          <w:tcPr>
            <w:tcW w:w="605" w:type="dxa"/>
          </w:tcPr>
          <w:p w14:paraId="64BEE9B9" w14:textId="1F71AF70" w:rsidR="006B4113" w:rsidRPr="008D4F00" w:rsidRDefault="006B4113" w:rsidP="006B4113">
            <w:pPr>
              <w:spacing w:line="240" w:lineRule="auto"/>
              <w:jc w:val="center"/>
            </w:pPr>
            <w:r w:rsidRPr="008D4F00">
              <w:t>(</w:t>
            </w:r>
            <w:r w:rsidR="00DC7BB3" w:rsidRPr="008D4F00">
              <w:t>a</w:t>
            </w:r>
            <w:r w:rsidRPr="008D4F00">
              <w:t>)</w:t>
            </w:r>
          </w:p>
        </w:tc>
      </w:tr>
      <w:tr w:rsidR="00632D46" w:rsidRPr="008D4F00" w14:paraId="37ABECEF" w14:textId="77777777" w:rsidTr="00703D9B">
        <w:tc>
          <w:tcPr>
            <w:tcW w:w="576" w:type="dxa"/>
          </w:tcPr>
          <w:p w14:paraId="63CC9BE8" w14:textId="50ED5C29" w:rsidR="006B4113" w:rsidRPr="008D4F00" w:rsidRDefault="006B4113" w:rsidP="00902701">
            <w:pPr>
              <w:pStyle w:val="SingleTxtG"/>
              <w:spacing w:line="240" w:lineRule="auto"/>
              <w:ind w:left="0" w:right="0"/>
            </w:pPr>
            <w:r w:rsidRPr="008D4F00">
              <w:t>19</w:t>
            </w:r>
          </w:p>
        </w:tc>
        <w:tc>
          <w:tcPr>
            <w:tcW w:w="1290" w:type="dxa"/>
          </w:tcPr>
          <w:p w14:paraId="3B85F836" w14:textId="695C2708" w:rsidR="006B4113" w:rsidRPr="008D4F00" w:rsidRDefault="00DC7BB3" w:rsidP="006B4113">
            <w:pPr>
              <w:suppressAutoHyphens w:val="0"/>
              <w:autoSpaceDE w:val="0"/>
              <w:autoSpaceDN w:val="0"/>
              <w:adjustRightInd w:val="0"/>
              <w:spacing w:line="240" w:lineRule="auto"/>
            </w:pPr>
            <w:r w:rsidRPr="008D4F00">
              <w:t>OICA</w:t>
            </w:r>
          </w:p>
        </w:tc>
        <w:tc>
          <w:tcPr>
            <w:tcW w:w="700" w:type="dxa"/>
          </w:tcPr>
          <w:p w14:paraId="1D8FFCCC" w14:textId="3779F4B4" w:rsidR="006B4113" w:rsidRPr="008D4F00" w:rsidRDefault="00B21B6B" w:rsidP="006B4113">
            <w:pPr>
              <w:pStyle w:val="SingleTxtG"/>
              <w:spacing w:line="240" w:lineRule="auto"/>
              <w:ind w:left="0" w:right="0"/>
              <w:jc w:val="center"/>
            </w:pPr>
            <w:r w:rsidRPr="008D4F00">
              <w:t>5</w:t>
            </w:r>
          </w:p>
        </w:tc>
        <w:tc>
          <w:tcPr>
            <w:tcW w:w="890" w:type="dxa"/>
          </w:tcPr>
          <w:p w14:paraId="37E1D508" w14:textId="77777777" w:rsidR="006B4113" w:rsidRPr="008D4F00" w:rsidRDefault="006B4113" w:rsidP="006B4113">
            <w:pPr>
              <w:pStyle w:val="SingleTxtG"/>
              <w:spacing w:line="240" w:lineRule="auto"/>
              <w:ind w:left="0" w:right="0"/>
              <w:jc w:val="center"/>
            </w:pPr>
            <w:r w:rsidRPr="008D4F00">
              <w:t>E</w:t>
            </w:r>
          </w:p>
        </w:tc>
        <w:tc>
          <w:tcPr>
            <w:tcW w:w="3410" w:type="dxa"/>
          </w:tcPr>
          <w:p w14:paraId="6DB67336" w14:textId="1FAB0A46" w:rsidR="006B4113" w:rsidRPr="008D4F00" w:rsidRDefault="006C547E" w:rsidP="00ED5BC0">
            <w:pPr>
              <w:pStyle w:val="SingleTxtG"/>
              <w:spacing w:line="240" w:lineRule="auto"/>
              <w:ind w:left="0" w:right="0"/>
              <w:jc w:val="left"/>
            </w:pPr>
            <w:hyperlink r:id="rId39" w:history="1">
              <w:hyperlink r:id="rId40" w:history="1">
                <w:r w:rsidR="00B21B6B" w:rsidRPr="008D4F00">
                  <w:rPr>
                    <w:rStyle w:val="Hyperlink"/>
                  </w:rPr>
                  <w:t>Proposal for: Supplement 10 to the 07 Series of Amendments, Supplement 02 to the 08 Series of Amendments and Supplement 03 to the 09 Series of Amendments of UN Regulation No. 14 (Safety-belt anchorages)</w:t>
                </w:r>
              </w:hyperlink>
              <w:r w:rsidR="007D5CDE" w:rsidRPr="008D4F00">
                <w:rPr>
                  <w:rStyle w:val="Hyperlink"/>
                </w:rPr>
                <w:t xml:space="preserve"> </w:t>
              </w:r>
            </w:hyperlink>
          </w:p>
        </w:tc>
        <w:tc>
          <w:tcPr>
            <w:tcW w:w="605" w:type="dxa"/>
          </w:tcPr>
          <w:p w14:paraId="0B6EE09F" w14:textId="41F707B3" w:rsidR="006B4113" w:rsidRPr="008D4F00" w:rsidRDefault="006B4113" w:rsidP="006B4113">
            <w:pPr>
              <w:spacing w:line="240" w:lineRule="auto"/>
              <w:jc w:val="center"/>
            </w:pPr>
            <w:r w:rsidRPr="008D4F00">
              <w:t>(</w:t>
            </w:r>
            <w:r w:rsidR="00AD5D52" w:rsidRPr="008D4F00">
              <w:t>c</w:t>
            </w:r>
            <w:r w:rsidRPr="008D4F00">
              <w:t>)</w:t>
            </w:r>
          </w:p>
        </w:tc>
      </w:tr>
      <w:tr w:rsidR="00632D46" w:rsidRPr="008D4F00" w14:paraId="23930E4F" w14:textId="77777777" w:rsidTr="00703D9B">
        <w:tc>
          <w:tcPr>
            <w:tcW w:w="576" w:type="dxa"/>
          </w:tcPr>
          <w:p w14:paraId="59AD5701" w14:textId="410CAFA1" w:rsidR="006B4113" w:rsidRPr="008D4F00" w:rsidRDefault="00325A0B" w:rsidP="006B4113">
            <w:pPr>
              <w:pStyle w:val="SingleTxtG"/>
              <w:spacing w:line="240" w:lineRule="auto"/>
              <w:ind w:left="0" w:right="0"/>
            </w:pPr>
            <w:r w:rsidRPr="008D4F00">
              <w:t>20</w:t>
            </w:r>
          </w:p>
        </w:tc>
        <w:tc>
          <w:tcPr>
            <w:tcW w:w="1290" w:type="dxa"/>
          </w:tcPr>
          <w:p w14:paraId="69EF9475" w14:textId="67565418" w:rsidR="006B4113" w:rsidRPr="008D4F00" w:rsidRDefault="00AD5D52" w:rsidP="00A745F7">
            <w:pPr>
              <w:pStyle w:val="SingleTxtG"/>
              <w:spacing w:line="240" w:lineRule="auto"/>
              <w:ind w:left="0" w:right="0"/>
              <w:jc w:val="left"/>
            </w:pPr>
            <w:r w:rsidRPr="008D4F00">
              <w:t>OICA</w:t>
            </w:r>
          </w:p>
        </w:tc>
        <w:tc>
          <w:tcPr>
            <w:tcW w:w="700" w:type="dxa"/>
          </w:tcPr>
          <w:p w14:paraId="271F3734" w14:textId="414ED015" w:rsidR="006B4113" w:rsidRPr="008D4F00" w:rsidRDefault="00694A2C" w:rsidP="006B4113">
            <w:pPr>
              <w:pStyle w:val="SingleTxtG"/>
              <w:spacing w:line="240" w:lineRule="auto"/>
              <w:ind w:left="0" w:right="0"/>
              <w:jc w:val="center"/>
            </w:pPr>
            <w:r w:rsidRPr="008D4F00">
              <w:t>5</w:t>
            </w:r>
          </w:p>
        </w:tc>
        <w:tc>
          <w:tcPr>
            <w:tcW w:w="890" w:type="dxa"/>
          </w:tcPr>
          <w:p w14:paraId="7395928A" w14:textId="77777777" w:rsidR="006B4113" w:rsidRPr="008D4F00" w:rsidRDefault="006B4113" w:rsidP="006B4113">
            <w:pPr>
              <w:pStyle w:val="SingleTxtG"/>
              <w:spacing w:line="240" w:lineRule="auto"/>
              <w:ind w:left="0" w:right="0"/>
              <w:jc w:val="center"/>
            </w:pPr>
            <w:r w:rsidRPr="008D4F00">
              <w:t>E</w:t>
            </w:r>
          </w:p>
        </w:tc>
        <w:tc>
          <w:tcPr>
            <w:tcW w:w="3410" w:type="dxa"/>
          </w:tcPr>
          <w:p w14:paraId="4C23B15E" w14:textId="1D8E57DB" w:rsidR="006B4113" w:rsidRPr="008D4F00" w:rsidRDefault="006C547E" w:rsidP="0007312A">
            <w:pPr>
              <w:pStyle w:val="SingleTxtG"/>
              <w:tabs>
                <w:tab w:val="left" w:pos="1222"/>
              </w:tabs>
              <w:spacing w:line="240" w:lineRule="auto"/>
              <w:ind w:left="0" w:right="0"/>
              <w:jc w:val="left"/>
            </w:pPr>
            <w:hyperlink r:id="rId41" w:history="1">
              <w:r w:rsidR="00431B0A" w:rsidRPr="008D4F00">
                <w:rPr>
                  <w:rStyle w:val="Hyperlink"/>
                </w:rPr>
                <w:t xml:space="preserve">UN Regulation No. 14: Proposal on Alternative Anchorage Positions </w:t>
              </w:r>
            </w:hyperlink>
            <w:r w:rsidR="00431B0A" w:rsidRPr="008D4F00">
              <w:rPr>
                <w:rStyle w:val="Hyperlink"/>
              </w:rPr>
              <w:t xml:space="preserve">  </w:t>
            </w:r>
          </w:p>
        </w:tc>
        <w:tc>
          <w:tcPr>
            <w:tcW w:w="605" w:type="dxa"/>
          </w:tcPr>
          <w:p w14:paraId="10583918" w14:textId="50D8AC43" w:rsidR="006B4113" w:rsidRPr="008D4F00" w:rsidRDefault="006B4113" w:rsidP="006B4113">
            <w:pPr>
              <w:spacing w:line="240" w:lineRule="auto"/>
              <w:jc w:val="center"/>
            </w:pPr>
            <w:r w:rsidRPr="008D4F00">
              <w:t>(</w:t>
            </w:r>
            <w:r w:rsidR="00B62448" w:rsidRPr="008D4F00">
              <w:t>a</w:t>
            </w:r>
            <w:r w:rsidRPr="008D4F00">
              <w:t>)</w:t>
            </w:r>
          </w:p>
        </w:tc>
      </w:tr>
      <w:tr w:rsidR="00767F38" w:rsidRPr="008D4F00" w14:paraId="69A1BDD4" w14:textId="77777777" w:rsidTr="00703D9B">
        <w:tc>
          <w:tcPr>
            <w:tcW w:w="576" w:type="dxa"/>
          </w:tcPr>
          <w:p w14:paraId="5B98B634" w14:textId="77C759A5" w:rsidR="006B4113" w:rsidRPr="008D4F00" w:rsidRDefault="009E7A71" w:rsidP="00060599">
            <w:pPr>
              <w:pStyle w:val="SingleTxtG"/>
              <w:spacing w:line="240" w:lineRule="auto"/>
              <w:ind w:left="0" w:right="0"/>
            </w:pPr>
            <w:r w:rsidRPr="008D4F00">
              <w:t>2</w:t>
            </w:r>
            <w:r w:rsidR="003A24E2" w:rsidRPr="008D4F00">
              <w:t>1</w:t>
            </w:r>
          </w:p>
        </w:tc>
        <w:tc>
          <w:tcPr>
            <w:tcW w:w="1290" w:type="dxa"/>
          </w:tcPr>
          <w:p w14:paraId="0C92CA00" w14:textId="004489C4" w:rsidR="006B4113" w:rsidRPr="008D4F00" w:rsidRDefault="006C547E" w:rsidP="006B4113">
            <w:pPr>
              <w:spacing w:line="240" w:lineRule="auto"/>
            </w:pPr>
            <w:hyperlink r:id="rId42" w:history="1">
              <w:r w:rsidR="00694A2C" w:rsidRPr="008D4F00">
                <w:rPr>
                  <w:rStyle w:val="Hyperlink"/>
                </w:rPr>
                <w:t>OICA</w:t>
              </w:r>
              <w:r w:rsidR="00D2276F" w:rsidRPr="008D4F00">
                <w:rPr>
                  <w:rStyle w:val="Hyperlink"/>
                </w:rPr>
                <w:t xml:space="preserve"> </w:t>
              </w:r>
            </w:hyperlink>
          </w:p>
        </w:tc>
        <w:tc>
          <w:tcPr>
            <w:tcW w:w="700" w:type="dxa"/>
          </w:tcPr>
          <w:p w14:paraId="765C250F" w14:textId="386A8BF5" w:rsidR="006B4113" w:rsidRPr="008D4F00" w:rsidRDefault="00210E8C" w:rsidP="006B4113">
            <w:pPr>
              <w:pStyle w:val="SingleTxtG"/>
              <w:spacing w:line="240" w:lineRule="auto"/>
              <w:ind w:left="0" w:right="0"/>
              <w:jc w:val="center"/>
            </w:pPr>
            <w:r w:rsidRPr="008D4F00">
              <w:t>11</w:t>
            </w:r>
          </w:p>
        </w:tc>
        <w:tc>
          <w:tcPr>
            <w:tcW w:w="890" w:type="dxa"/>
          </w:tcPr>
          <w:p w14:paraId="4806A018" w14:textId="77777777" w:rsidR="006B4113" w:rsidRPr="008D4F00" w:rsidRDefault="006B4113" w:rsidP="006B4113">
            <w:pPr>
              <w:pStyle w:val="SingleTxtG"/>
              <w:spacing w:line="240" w:lineRule="auto"/>
              <w:ind w:left="0" w:right="0"/>
              <w:jc w:val="center"/>
            </w:pPr>
            <w:r w:rsidRPr="008D4F00">
              <w:t>E</w:t>
            </w:r>
          </w:p>
        </w:tc>
        <w:tc>
          <w:tcPr>
            <w:tcW w:w="3410" w:type="dxa"/>
          </w:tcPr>
          <w:p w14:paraId="41388512" w14:textId="7D53FC25" w:rsidR="006B4113" w:rsidRPr="008D4F00" w:rsidRDefault="006C547E" w:rsidP="0007312A">
            <w:pPr>
              <w:pStyle w:val="SingleTxtG"/>
              <w:spacing w:line="240" w:lineRule="auto"/>
              <w:ind w:left="0" w:right="0"/>
              <w:jc w:val="left"/>
            </w:pPr>
            <w:hyperlink r:id="rId43" w:history="1">
              <w:r w:rsidR="007022E0" w:rsidRPr="008D4F00">
                <w:rPr>
                  <w:rStyle w:val="Hyperlink"/>
                </w:rPr>
                <w:t>Supplement 2 to the 04 series of amendments (and Supplement 3 to the 03 series of amendments) of UN Regulation No. 127 (Pedestrian safety)</w:t>
              </w:r>
            </w:hyperlink>
          </w:p>
        </w:tc>
        <w:tc>
          <w:tcPr>
            <w:tcW w:w="605" w:type="dxa"/>
          </w:tcPr>
          <w:p w14:paraId="3055E0E7" w14:textId="6F477303" w:rsidR="006B4113" w:rsidRPr="008D4F00" w:rsidRDefault="006B4113" w:rsidP="006B4113">
            <w:pPr>
              <w:spacing w:line="240" w:lineRule="auto"/>
              <w:jc w:val="center"/>
            </w:pPr>
            <w:r w:rsidRPr="008D4F00">
              <w:t>(</w:t>
            </w:r>
            <w:r w:rsidR="00750DD8" w:rsidRPr="008D4F00">
              <w:t>b</w:t>
            </w:r>
            <w:r w:rsidRPr="008D4F00">
              <w:t>)</w:t>
            </w:r>
          </w:p>
        </w:tc>
      </w:tr>
      <w:tr w:rsidR="00A36184" w:rsidRPr="008D4F00" w14:paraId="7F892E92" w14:textId="77777777" w:rsidTr="00703D9B">
        <w:tc>
          <w:tcPr>
            <w:tcW w:w="576" w:type="dxa"/>
          </w:tcPr>
          <w:p w14:paraId="7CFC6BE4" w14:textId="10EF37D9" w:rsidR="00A36184" w:rsidRPr="008D4F00" w:rsidRDefault="009E7A71" w:rsidP="006B4113">
            <w:pPr>
              <w:pStyle w:val="SingleTxtG"/>
              <w:spacing w:line="240" w:lineRule="auto"/>
              <w:ind w:left="0" w:right="0"/>
            </w:pPr>
            <w:r w:rsidRPr="008D4F00">
              <w:t>2</w:t>
            </w:r>
            <w:r w:rsidR="00D07F24" w:rsidRPr="008D4F00">
              <w:t>2</w:t>
            </w:r>
            <w:r w:rsidR="006A62C6" w:rsidRPr="008D4F00">
              <w:t>/</w:t>
            </w:r>
            <w:r w:rsidR="006A62C6" w:rsidRPr="008D4F00">
              <w:br/>
              <w:t>Rev.1</w:t>
            </w:r>
          </w:p>
        </w:tc>
        <w:tc>
          <w:tcPr>
            <w:tcW w:w="1290" w:type="dxa"/>
          </w:tcPr>
          <w:p w14:paraId="7AC41005" w14:textId="767D6E48" w:rsidR="00A36184" w:rsidRPr="008D4F00" w:rsidRDefault="00A41129" w:rsidP="00B013BB">
            <w:pPr>
              <w:spacing w:line="240" w:lineRule="auto"/>
            </w:pPr>
            <w:r w:rsidRPr="008D4F00">
              <w:t>Rep. of Korea</w:t>
            </w:r>
          </w:p>
        </w:tc>
        <w:tc>
          <w:tcPr>
            <w:tcW w:w="700" w:type="dxa"/>
          </w:tcPr>
          <w:p w14:paraId="4EA79C4E" w14:textId="24D47A80" w:rsidR="00A36184" w:rsidRPr="008D4F00" w:rsidRDefault="00A41129" w:rsidP="00B013BB">
            <w:pPr>
              <w:pStyle w:val="SingleTxtG"/>
              <w:spacing w:line="240" w:lineRule="auto"/>
              <w:ind w:left="0" w:right="0"/>
              <w:jc w:val="center"/>
            </w:pPr>
            <w:r w:rsidRPr="008D4F00">
              <w:t>2</w:t>
            </w:r>
          </w:p>
        </w:tc>
        <w:tc>
          <w:tcPr>
            <w:tcW w:w="890" w:type="dxa"/>
          </w:tcPr>
          <w:p w14:paraId="0F244C5B" w14:textId="77777777" w:rsidR="00A36184" w:rsidRPr="008D4F00" w:rsidRDefault="00A36184" w:rsidP="006B4113">
            <w:pPr>
              <w:pStyle w:val="SingleTxtG"/>
              <w:spacing w:line="240" w:lineRule="auto"/>
              <w:ind w:left="0" w:right="0"/>
              <w:jc w:val="center"/>
            </w:pPr>
            <w:r w:rsidRPr="008D4F00">
              <w:t>E</w:t>
            </w:r>
          </w:p>
        </w:tc>
        <w:tc>
          <w:tcPr>
            <w:tcW w:w="3410" w:type="dxa"/>
          </w:tcPr>
          <w:p w14:paraId="7E9207BC" w14:textId="5EB2B40E" w:rsidR="00A36184" w:rsidRPr="008D4F00" w:rsidRDefault="006C547E" w:rsidP="0007312A">
            <w:pPr>
              <w:pStyle w:val="SingleTxtG"/>
              <w:spacing w:line="240" w:lineRule="auto"/>
              <w:ind w:left="0" w:right="0"/>
              <w:jc w:val="left"/>
            </w:pPr>
            <w:hyperlink r:id="rId44" w:history="1">
              <w:r w:rsidR="00E93051" w:rsidRPr="008D4F00">
                <w:t xml:space="preserve"> </w:t>
              </w:r>
              <w:hyperlink r:id="rId45" w:history="1">
                <w:r w:rsidR="00E93051" w:rsidRPr="008D4F00">
                  <w:rPr>
                    <w:rStyle w:val="Hyperlink"/>
                  </w:rPr>
                  <w:t>Proposal for Amendment 3 to UN Global Technical Regulation No. 9 (Pedestrian safety) - Amendments to ECE/TRANS/WP.29/GRSP/2023/31</w:t>
                </w:r>
              </w:hyperlink>
              <w:r w:rsidR="00A101E0" w:rsidRPr="008D4F00">
                <w:rPr>
                  <w:rStyle w:val="Hyperlink"/>
                </w:rPr>
                <w:t xml:space="preserve"> </w:t>
              </w:r>
            </w:hyperlink>
          </w:p>
        </w:tc>
        <w:tc>
          <w:tcPr>
            <w:tcW w:w="605" w:type="dxa"/>
          </w:tcPr>
          <w:p w14:paraId="433FBED8" w14:textId="2EA1AB5F" w:rsidR="00A36184" w:rsidRPr="008D4F00" w:rsidRDefault="009E7A71" w:rsidP="006B4113">
            <w:pPr>
              <w:spacing w:line="240" w:lineRule="auto"/>
              <w:jc w:val="center"/>
            </w:pPr>
            <w:r w:rsidRPr="008D4F00">
              <w:t>(</w:t>
            </w:r>
            <w:r w:rsidR="006530DA" w:rsidRPr="008D4F00">
              <w:t>d</w:t>
            </w:r>
            <w:r w:rsidR="00A36184" w:rsidRPr="008D4F00">
              <w:t>)</w:t>
            </w:r>
          </w:p>
        </w:tc>
      </w:tr>
      <w:tr w:rsidR="009068F6" w:rsidRPr="008D4F00" w14:paraId="6610D108" w14:textId="77777777" w:rsidTr="00703D9B">
        <w:tc>
          <w:tcPr>
            <w:tcW w:w="576" w:type="dxa"/>
          </w:tcPr>
          <w:p w14:paraId="4CCC8987" w14:textId="36640B17" w:rsidR="00972A2E" w:rsidRPr="008D4F00" w:rsidRDefault="009E7A71" w:rsidP="006B4113">
            <w:pPr>
              <w:pStyle w:val="SingleTxtG"/>
              <w:spacing w:line="240" w:lineRule="auto"/>
              <w:ind w:left="0" w:right="0"/>
            </w:pPr>
            <w:r w:rsidRPr="008D4F00">
              <w:t>2</w:t>
            </w:r>
            <w:r w:rsidR="003A24E2" w:rsidRPr="008D4F00">
              <w:t>3</w:t>
            </w:r>
            <w:r w:rsidR="00594BD8" w:rsidRPr="008D4F00">
              <w:t>/</w:t>
            </w:r>
            <w:r w:rsidR="00594BD8" w:rsidRPr="008D4F00">
              <w:br/>
              <w:t>Rev.1</w:t>
            </w:r>
          </w:p>
        </w:tc>
        <w:tc>
          <w:tcPr>
            <w:tcW w:w="1290" w:type="dxa"/>
          </w:tcPr>
          <w:p w14:paraId="5DC4EEDC" w14:textId="103CFAC1" w:rsidR="00972A2E" w:rsidRPr="008D4F00" w:rsidRDefault="00594BD8" w:rsidP="006B4113">
            <w:pPr>
              <w:spacing w:line="240" w:lineRule="auto"/>
            </w:pPr>
            <w:r w:rsidRPr="008D4F00">
              <w:t>Rep. of Korea</w:t>
            </w:r>
          </w:p>
        </w:tc>
        <w:tc>
          <w:tcPr>
            <w:tcW w:w="700" w:type="dxa"/>
          </w:tcPr>
          <w:p w14:paraId="670C608F" w14:textId="2100E7CE" w:rsidR="00972A2E" w:rsidRPr="008D4F00" w:rsidRDefault="00AB1C05" w:rsidP="006B4113">
            <w:pPr>
              <w:pStyle w:val="SingleTxtG"/>
              <w:spacing w:line="240" w:lineRule="auto"/>
              <w:ind w:left="0" w:right="0"/>
              <w:jc w:val="center"/>
            </w:pPr>
            <w:r w:rsidRPr="008D4F00">
              <w:t>16</w:t>
            </w:r>
          </w:p>
        </w:tc>
        <w:tc>
          <w:tcPr>
            <w:tcW w:w="890" w:type="dxa"/>
          </w:tcPr>
          <w:p w14:paraId="60E14AB4" w14:textId="77777777" w:rsidR="00972A2E" w:rsidRPr="008D4F00" w:rsidRDefault="0036477B" w:rsidP="006B4113">
            <w:pPr>
              <w:pStyle w:val="SingleTxtG"/>
              <w:spacing w:line="240" w:lineRule="auto"/>
              <w:ind w:left="0" w:right="0"/>
              <w:jc w:val="center"/>
            </w:pPr>
            <w:r w:rsidRPr="008D4F00">
              <w:t>E</w:t>
            </w:r>
          </w:p>
        </w:tc>
        <w:tc>
          <w:tcPr>
            <w:tcW w:w="3410" w:type="dxa"/>
          </w:tcPr>
          <w:p w14:paraId="3DFBC5CA" w14:textId="3AC98781" w:rsidR="00972A2E" w:rsidRPr="008D4F00" w:rsidRDefault="006C547E" w:rsidP="0007312A">
            <w:pPr>
              <w:pStyle w:val="SingleTxtG"/>
              <w:spacing w:line="240" w:lineRule="auto"/>
              <w:ind w:left="0" w:right="0"/>
              <w:jc w:val="left"/>
            </w:pPr>
            <w:hyperlink r:id="rId46" w:history="1">
              <w:hyperlink r:id="rId47" w:history="1">
                <w:r w:rsidR="00BD4ACC" w:rsidRPr="008D4F00">
                  <w:rPr>
                    <w:rStyle w:val="Hyperlink"/>
                  </w:rPr>
                  <w:t>Proposal for Amendment 4 of the Mutual Resolution No. 1 (M.R.1) of the 1958 and the 1998 Agreements - Amendments to ECE/TRANS/WP.29/GRSP/2023/33</w:t>
                </w:r>
              </w:hyperlink>
              <w:r w:rsidR="0060706D" w:rsidRPr="008D4F00">
                <w:rPr>
                  <w:rStyle w:val="Hyperlink"/>
                </w:rPr>
                <w:t xml:space="preserve"> </w:t>
              </w:r>
            </w:hyperlink>
            <w:r w:rsidR="0060706D" w:rsidRPr="008D4F00">
              <w:rPr>
                <w:rStyle w:val="Hyperlink"/>
              </w:rPr>
              <w:t xml:space="preserve"> </w:t>
            </w:r>
          </w:p>
        </w:tc>
        <w:tc>
          <w:tcPr>
            <w:tcW w:w="605" w:type="dxa"/>
          </w:tcPr>
          <w:p w14:paraId="7EDFAD85" w14:textId="63A441D1" w:rsidR="00972A2E" w:rsidRPr="008D4F00" w:rsidRDefault="0003680F" w:rsidP="006B4113">
            <w:pPr>
              <w:spacing w:line="240" w:lineRule="auto"/>
              <w:jc w:val="center"/>
            </w:pPr>
            <w:r w:rsidRPr="008D4F00">
              <w:t>(</w:t>
            </w:r>
            <w:r w:rsidR="00AB1C05" w:rsidRPr="008D4F00">
              <w:t>d</w:t>
            </w:r>
            <w:r w:rsidR="0036477B" w:rsidRPr="008D4F00">
              <w:t>)</w:t>
            </w:r>
          </w:p>
        </w:tc>
      </w:tr>
      <w:tr w:rsidR="004F677A" w:rsidRPr="008D4F00" w14:paraId="2952DFDC" w14:textId="77777777" w:rsidTr="00703D9B">
        <w:tc>
          <w:tcPr>
            <w:tcW w:w="576" w:type="dxa"/>
          </w:tcPr>
          <w:p w14:paraId="2E301AB7" w14:textId="401CA565" w:rsidR="00972A2E" w:rsidRPr="008D4F00" w:rsidRDefault="0003680F" w:rsidP="006B4113">
            <w:pPr>
              <w:pStyle w:val="SingleTxtG"/>
              <w:spacing w:line="240" w:lineRule="auto"/>
              <w:ind w:left="0" w:right="0"/>
            </w:pPr>
            <w:r w:rsidRPr="008D4F00">
              <w:t>2</w:t>
            </w:r>
            <w:r w:rsidR="00C761E2" w:rsidRPr="008D4F00">
              <w:t>4</w:t>
            </w:r>
            <w:r w:rsidR="00AB1C05" w:rsidRPr="008D4F00">
              <w:t>/</w:t>
            </w:r>
            <w:r w:rsidR="00AB1C05" w:rsidRPr="008D4F00">
              <w:br/>
              <w:t>Rev.5</w:t>
            </w:r>
          </w:p>
        </w:tc>
        <w:tc>
          <w:tcPr>
            <w:tcW w:w="1290" w:type="dxa"/>
          </w:tcPr>
          <w:p w14:paraId="2AEFFA59" w14:textId="70CBF4D5" w:rsidR="00972A2E" w:rsidRPr="008D4F00" w:rsidRDefault="00FD7603" w:rsidP="006B4113">
            <w:pPr>
              <w:spacing w:line="240" w:lineRule="auto"/>
            </w:pPr>
            <w:r w:rsidRPr="008D4F00">
              <w:t>Japan</w:t>
            </w:r>
          </w:p>
          <w:p w14:paraId="067DAD29" w14:textId="4EB2583D" w:rsidR="00E86AF3" w:rsidRPr="008D4F00" w:rsidRDefault="00E86AF3" w:rsidP="006B4113">
            <w:pPr>
              <w:spacing w:line="240" w:lineRule="auto"/>
            </w:pPr>
          </w:p>
        </w:tc>
        <w:tc>
          <w:tcPr>
            <w:tcW w:w="700" w:type="dxa"/>
          </w:tcPr>
          <w:p w14:paraId="1E68A6BC" w14:textId="5B498E60" w:rsidR="00972A2E" w:rsidRPr="008D4F00" w:rsidRDefault="00D203DD" w:rsidP="006B4113">
            <w:pPr>
              <w:pStyle w:val="SingleTxtG"/>
              <w:spacing w:line="240" w:lineRule="auto"/>
              <w:ind w:left="0" w:right="0"/>
              <w:jc w:val="center"/>
            </w:pPr>
            <w:r w:rsidRPr="008D4F00">
              <w:t>6</w:t>
            </w:r>
          </w:p>
        </w:tc>
        <w:tc>
          <w:tcPr>
            <w:tcW w:w="890" w:type="dxa"/>
          </w:tcPr>
          <w:p w14:paraId="2FD12D8D" w14:textId="77777777" w:rsidR="00972A2E" w:rsidRPr="008D4F00" w:rsidRDefault="0036477B" w:rsidP="006B4113">
            <w:pPr>
              <w:pStyle w:val="SingleTxtG"/>
              <w:spacing w:line="240" w:lineRule="auto"/>
              <w:ind w:left="0" w:right="0"/>
              <w:jc w:val="center"/>
            </w:pPr>
            <w:r w:rsidRPr="008D4F00">
              <w:t>E</w:t>
            </w:r>
          </w:p>
        </w:tc>
        <w:tc>
          <w:tcPr>
            <w:tcW w:w="3410" w:type="dxa"/>
          </w:tcPr>
          <w:p w14:paraId="06CD36FE" w14:textId="54CB16CE" w:rsidR="00972A2E" w:rsidRPr="008D4F00" w:rsidRDefault="006C547E" w:rsidP="0007312A">
            <w:pPr>
              <w:pStyle w:val="SingleTxtG"/>
              <w:spacing w:line="240" w:lineRule="auto"/>
              <w:ind w:left="0" w:right="0"/>
              <w:jc w:val="left"/>
            </w:pPr>
            <w:hyperlink r:id="rId48" w:history="1">
              <w:r w:rsidR="00544BD3" w:rsidRPr="008D4F00">
                <w:rPr>
                  <w:rStyle w:val="Hyperlink"/>
                </w:rPr>
                <w:t xml:space="preserve">Proposal for the </w:t>
              </w:r>
              <w:r w:rsidR="00FD7603" w:rsidRPr="008D4F00">
                <w:rPr>
                  <w:rStyle w:val="Hyperlink"/>
                </w:rPr>
                <w:t>1</w:t>
              </w:r>
              <w:r w:rsidR="00544BD3" w:rsidRPr="008D4F00">
                <w:rPr>
                  <w:rStyle w:val="Hyperlink"/>
                </w:rPr>
                <w:t>0 Series of Amendments to UN Regulation No. 16 (Safety-belts)</w:t>
              </w:r>
            </w:hyperlink>
          </w:p>
        </w:tc>
        <w:tc>
          <w:tcPr>
            <w:tcW w:w="605" w:type="dxa"/>
          </w:tcPr>
          <w:p w14:paraId="09C36DAB" w14:textId="26D52BF9" w:rsidR="00972A2E" w:rsidRPr="008D4F00" w:rsidRDefault="0003680F" w:rsidP="006B4113">
            <w:pPr>
              <w:spacing w:line="240" w:lineRule="auto"/>
              <w:jc w:val="center"/>
            </w:pPr>
            <w:r w:rsidRPr="008D4F00">
              <w:t>(</w:t>
            </w:r>
            <w:r w:rsidR="003D75AA" w:rsidRPr="008D4F00">
              <w:t>d</w:t>
            </w:r>
            <w:r w:rsidR="0036477B" w:rsidRPr="008D4F00">
              <w:t>)</w:t>
            </w:r>
          </w:p>
        </w:tc>
      </w:tr>
      <w:tr w:rsidR="00A04E0B" w:rsidRPr="008D4F00" w14:paraId="2D05A32E" w14:textId="77777777" w:rsidTr="00703D9B">
        <w:trPr>
          <w:cantSplit/>
        </w:trPr>
        <w:tc>
          <w:tcPr>
            <w:tcW w:w="576" w:type="dxa"/>
          </w:tcPr>
          <w:p w14:paraId="6B62D13D" w14:textId="2A53B90C" w:rsidR="0050003E" w:rsidRPr="008D4F00" w:rsidRDefault="0003680F" w:rsidP="009F5C2A">
            <w:pPr>
              <w:pStyle w:val="SingleTxtG"/>
              <w:spacing w:line="240" w:lineRule="auto"/>
              <w:ind w:left="0" w:right="0"/>
            </w:pPr>
            <w:r w:rsidRPr="008D4F00">
              <w:t>2</w:t>
            </w:r>
            <w:r w:rsidR="00080907" w:rsidRPr="008D4F00">
              <w:t>5</w:t>
            </w:r>
          </w:p>
        </w:tc>
        <w:tc>
          <w:tcPr>
            <w:tcW w:w="1290" w:type="dxa"/>
          </w:tcPr>
          <w:p w14:paraId="4901F497" w14:textId="47257AD4" w:rsidR="0050003E" w:rsidRPr="008D4F00" w:rsidRDefault="00080907" w:rsidP="009F5C2A">
            <w:pPr>
              <w:pStyle w:val="SingleTxtG"/>
              <w:spacing w:line="240" w:lineRule="auto"/>
              <w:ind w:left="0" w:right="0"/>
              <w:jc w:val="left"/>
            </w:pPr>
            <w:r w:rsidRPr="008D4F00">
              <w:t>Norway</w:t>
            </w:r>
          </w:p>
        </w:tc>
        <w:tc>
          <w:tcPr>
            <w:tcW w:w="700" w:type="dxa"/>
          </w:tcPr>
          <w:p w14:paraId="6B112031" w14:textId="3A6225DF" w:rsidR="0050003E" w:rsidRPr="008D4F00" w:rsidRDefault="00390497" w:rsidP="009F5C2A">
            <w:pPr>
              <w:pStyle w:val="SingleTxtG"/>
              <w:spacing w:line="240" w:lineRule="auto"/>
              <w:ind w:left="0" w:right="0"/>
              <w:jc w:val="center"/>
            </w:pPr>
            <w:r w:rsidRPr="008D4F00">
              <w:t>23(f)</w:t>
            </w:r>
          </w:p>
        </w:tc>
        <w:tc>
          <w:tcPr>
            <w:tcW w:w="890" w:type="dxa"/>
          </w:tcPr>
          <w:p w14:paraId="0B0CE1C1" w14:textId="77777777" w:rsidR="0050003E" w:rsidRPr="008D4F00" w:rsidRDefault="0050003E" w:rsidP="009F5C2A">
            <w:pPr>
              <w:pStyle w:val="SingleTxtG"/>
              <w:spacing w:line="240" w:lineRule="auto"/>
              <w:ind w:left="0" w:right="0"/>
              <w:jc w:val="center"/>
            </w:pPr>
            <w:r w:rsidRPr="008D4F00">
              <w:t>E</w:t>
            </w:r>
          </w:p>
        </w:tc>
        <w:tc>
          <w:tcPr>
            <w:tcW w:w="3410" w:type="dxa"/>
          </w:tcPr>
          <w:p w14:paraId="083D5699" w14:textId="1D6C00DA" w:rsidR="0050003E" w:rsidRPr="008D4F00" w:rsidRDefault="006C547E" w:rsidP="009F5C2A">
            <w:pPr>
              <w:pStyle w:val="SingleTxtG"/>
              <w:spacing w:line="240" w:lineRule="auto"/>
              <w:ind w:left="0" w:right="0"/>
              <w:jc w:val="left"/>
            </w:pPr>
            <w:hyperlink r:id="rId49" w:history="1">
              <w:r w:rsidR="00075C05" w:rsidRPr="008D4F00">
                <w:rPr>
                  <w:rStyle w:val="Hyperlink"/>
                </w:rPr>
                <w:t>Frontal protection in buses</w:t>
              </w:r>
            </w:hyperlink>
            <w:r w:rsidR="00075C05" w:rsidRPr="008D4F00">
              <w:rPr>
                <w:rStyle w:val="Hyperlink"/>
              </w:rPr>
              <w:t xml:space="preserve">  </w:t>
            </w:r>
          </w:p>
        </w:tc>
        <w:tc>
          <w:tcPr>
            <w:tcW w:w="605" w:type="dxa"/>
          </w:tcPr>
          <w:p w14:paraId="342FE8E0" w14:textId="016361C2" w:rsidR="0050003E" w:rsidRPr="008D4F00" w:rsidRDefault="00A90B47" w:rsidP="009F5C2A">
            <w:pPr>
              <w:spacing w:line="240" w:lineRule="auto"/>
              <w:jc w:val="center"/>
            </w:pPr>
            <w:r w:rsidRPr="008D4F00">
              <w:t>(</w:t>
            </w:r>
            <w:r w:rsidR="009D5A9B" w:rsidRPr="008D4F00">
              <w:t>a</w:t>
            </w:r>
            <w:r w:rsidR="0050003E" w:rsidRPr="008D4F00">
              <w:t>)</w:t>
            </w:r>
          </w:p>
        </w:tc>
      </w:tr>
      <w:tr w:rsidR="006953CD" w:rsidRPr="008D4F00" w14:paraId="7FB3ECDA" w14:textId="77777777" w:rsidTr="00703D9B">
        <w:trPr>
          <w:cantSplit/>
        </w:trPr>
        <w:tc>
          <w:tcPr>
            <w:tcW w:w="576" w:type="dxa"/>
          </w:tcPr>
          <w:p w14:paraId="4C51F254" w14:textId="6560E3E6" w:rsidR="00804D26" w:rsidRPr="008D4F00" w:rsidRDefault="0003680F" w:rsidP="006B4113">
            <w:pPr>
              <w:pStyle w:val="SingleTxtG"/>
              <w:spacing w:line="240" w:lineRule="auto"/>
              <w:ind w:left="0" w:right="0"/>
            </w:pPr>
            <w:r w:rsidRPr="008D4F00">
              <w:t>2</w:t>
            </w:r>
            <w:r w:rsidR="00C761E2" w:rsidRPr="008D4F00">
              <w:t>6</w:t>
            </w:r>
          </w:p>
        </w:tc>
        <w:tc>
          <w:tcPr>
            <w:tcW w:w="1290" w:type="dxa"/>
          </w:tcPr>
          <w:p w14:paraId="7ECA5974" w14:textId="3642E478" w:rsidR="00804D26" w:rsidRPr="008D4F00" w:rsidRDefault="005912A5" w:rsidP="00657B86">
            <w:pPr>
              <w:spacing w:line="240" w:lineRule="auto"/>
            </w:pPr>
            <w:r w:rsidRPr="008D4F00">
              <w:t>CITA</w:t>
            </w:r>
          </w:p>
        </w:tc>
        <w:tc>
          <w:tcPr>
            <w:tcW w:w="700" w:type="dxa"/>
          </w:tcPr>
          <w:p w14:paraId="33D6A849" w14:textId="2EBFEBB1" w:rsidR="00804D26" w:rsidRPr="008D4F00" w:rsidRDefault="008A4DE8" w:rsidP="006B4113">
            <w:pPr>
              <w:pStyle w:val="SingleTxtG"/>
              <w:spacing w:line="240" w:lineRule="auto"/>
              <w:ind w:left="0" w:right="0"/>
              <w:jc w:val="center"/>
            </w:pPr>
            <w:r w:rsidRPr="008D4F00">
              <w:t>23(b)</w:t>
            </w:r>
          </w:p>
        </w:tc>
        <w:tc>
          <w:tcPr>
            <w:tcW w:w="890" w:type="dxa"/>
          </w:tcPr>
          <w:p w14:paraId="4D02B6C9" w14:textId="77777777" w:rsidR="00804D26" w:rsidRPr="008D4F00" w:rsidRDefault="00804D26" w:rsidP="006B4113">
            <w:pPr>
              <w:pStyle w:val="SingleTxtG"/>
              <w:spacing w:line="240" w:lineRule="auto"/>
              <w:ind w:left="0" w:right="0"/>
              <w:jc w:val="center"/>
            </w:pPr>
            <w:r w:rsidRPr="008D4F00">
              <w:t>E</w:t>
            </w:r>
          </w:p>
        </w:tc>
        <w:tc>
          <w:tcPr>
            <w:tcW w:w="3410" w:type="dxa"/>
          </w:tcPr>
          <w:p w14:paraId="7C2B14AF" w14:textId="6B71C93A" w:rsidR="00804D26" w:rsidRPr="008D4F00" w:rsidRDefault="006C547E" w:rsidP="00657B86">
            <w:pPr>
              <w:pStyle w:val="SingleTxtG"/>
              <w:spacing w:line="240" w:lineRule="auto"/>
              <w:ind w:left="0" w:right="0"/>
              <w:jc w:val="left"/>
            </w:pPr>
            <w:hyperlink r:id="rId50" w:history="1">
              <w:r w:rsidR="008A4DE8" w:rsidRPr="008D4F00">
                <w:rPr>
                  <w:rStyle w:val="Hyperlink"/>
                </w:rPr>
                <w:t>74th GRSP Some thoughts about the Unique Identifier 4th – 8th December 2023</w:t>
              </w:r>
            </w:hyperlink>
            <w:r w:rsidR="008A4DE8" w:rsidRPr="008D4F00">
              <w:rPr>
                <w:rStyle w:val="Hyperlink"/>
              </w:rPr>
              <w:t xml:space="preserve">  </w:t>
            </w:r>
          </w:p>
        </w:tc>
        <w:tc>
          <w:tcPr>
            <w:tcW w:w="605" w:type="dxa"/>
          </w:tcPr>
          <w:p w14:paraId="1BC56B59" w14:textId="6A9BB261" w:rsidR="00804D26" w:rsidRPr="008D4F00" w:rsidRDefault="0003680F" w:rsidP="006B4113">
            <w:pPr>
              <w:spacing w:line="240" w:lineRule="auto"/>
              <w:jc w:val="center"/>
            </w:pPr>
            <w:r w:rsidRPr="008D4F00">
              <w:t>(</w:t>
            </w:r>
            <w:r w:rsidR="00FF5668" w:rsidRPr="008D4F00">
              <w:t>a</w:t>
            </w:r>
            <w:r w:rsidR="00804D26" w:rsidRPr="008D4F00">
              <w:t>)</w:t>
            </w:r>
          </w:p>
        </w:tc>
      </w:tr>
      <w:tr w:rsidR="009068F6" w:rsidRPr="008D4F00" w14:paraId="42F141A4" w14:textId="77777777" w:rsidTr="00703D9B">
        <w:trPr>
          <w:cantSplit/>
        </w:trPr>
        <w:tc>
          <w:tcPr>
            <w:tcW w:w="576" w:type="dxa"/>
          </w:tcPr>
          <w:p w14:paraId="349257E3" w14:textId="01043809" w:rsidR="009068F6" w:rsidRPr="008D4F00" w:rsidRDefault="0003680F" w:rsidP="006B4113">
            <w:pPr>
              <w:pStyle w:val="SingleTxtG"/>
              <w:spacing w:line="240" w:lineRule="auto"/>
              <w:ind w:left="0" w:right="0"/>
            </w:pPr>
            <w:r w:rsidRPr="008D4F00">
              <w:t>2</w:t>
            </w:r>
            <w:r w:rsidR="00C761E2" w:rsidRPr="008D4F00">
              <w:t>7</w:t>
            </w:r>
            <w:r w:rsidR="00620644" w:rsidRPr="008D4F00">
              <w:t>/</w:t>
            </w:r>
            <w:r w:rsidR="00620644" w:rsidRPr="008D4F00">
              <w:br/>
              <w:t>Rev.1</w:t>
            </w:r>
          </w:p>
        </w:tc>
        <w:tc>
          <w:tcPr>
            <w:tcW w:w="1290" w:type="dxa"/>
          </w:tcPr>
          <w:p w14:paraId="6D42807F" w14:textId="3116F08E" w:rsidR="009068F6" w:rsidRPr="008D4F00" w:rsidRDefault="002913A7" w:rsidP="006B4113">
            <w:pPr>
              <w:spacing w:line="240" w:lineRule="auto"/>
            </w:pPr>
            <w:r w:rsidRPr="008D4F00">
              <w:t>secretariat</w:t>
            </w:r>
          </w:p>
        </w:tc>
        <w:tc>
          <w:tcPr>
            <w:tcW w:w="700" w:type="dxa"/>
          </w:tcPr>
          <w:p w14:paraId="2B486A98" w14:textId="3C66E279" w:rsidR="009068F6" w:rsidRPr="008D4F00" w:rsidRDefault="0082330F" w:rsidP="006B4113">
            <w:pPr>
              <w:pStyle w:val="SingleTxtG"/>
              <w:spacing w:line="240" w:lineRule="auto"/>
              <w:ind w:left="0" w:right="0"/>
              <w:jc w:val="center"/>
            </w:pPr>
            <w:r w:rsidRPr="008D4F00">
              <w:t>16</w:t>
            </w:r>
          </w:p>
        </w:tc>
        <w:tc>
          <w:tcPr>
            <w:tcW w:w="890" w:type="dxa"/>
          </w:tcPr>
          <w:p w14:paraId="142E16C6" w14:textId="77777777" w:rsidR="009068F6" w:rsidRPr="008D4F00" w:rsidRDefault="009068F6" w:rsidP="006B4113">
            <w:pPr>
              <w:pStyle w:val="SingleTxtG"/>
              <w:spacing w:line="240" w:lineRule="auto"/>
              <w:ind w:left="0" w:right="0"/>
              <w:jc w:val="center"/>
            </w:pPr>
            <w:r w:rsidRPr="008D4F00">
              <w:t>E</w:t>
            </w:r>
          </w:p>
        </w:tc>
        <w:tc>
          <w:tcPr>
            <w:tcW w:w="3410" w:type="dxa"/>
          </w:tcPr>
          <w:p w14:paraId="472C5D55" w14:textId="14E7B2DE" w:rsidR="009068F6" w:rsidRPr="008D4F00" w:rsidRDefault="006C547E" w:rsidP="0007312A">
            <w:pPr>
              <w:pStyle w:val="SingleTxtG"/>
              <w:spacing w:line="240" w:lineRule="auto"/>
              <w:ind w:left="0" w:right="0"/>
              <w:jc w:val="left"/>
            </w:pPr>
            <w:hyperlink r:id="rId51" w:history="1">
              <w:r w:rsidR="005C6A13" w:rsidRPr="008D4F00">
                <w:rPr>
                  <w:rStyle w:val="Hyperlink"/>
                </w:rPr>
                <w:t xml:space="preserve">Future </w:t>
              </w:r>
              <w:r w:rsidR="00792493" w:rsidRPr="008D4F00">
                <w:rPr>
                  <w:rStyle w:val="Hyperlink"/>
                </w:rPr>
                <w:t>Work</w:t>
              </w:r>
              <w:r w:rsidR="005C6A13" w:rsidRPr="008D4F00">
                <w:rPr>
                  <w:rStyle w:val="Hyperlink"/>
                </w:rPr>
                <w:t xml:space="preserve"> of the </w:t>
              </w:r>
              <w:r w:rsidR="00792493" w:rsidRPr="008D4F00">
                <w:rPr>
                  <w:rStyle w:val="Hyperlink"/>
                </w:rPr>
                <w:t xml:space="preserve">Working Party </w:t>
              </w:r>
              <w:r w:rsidR="005C6A13" w:rsidRPr="008D4F00">
                <w:rPr>
                  <w:rStyle w:val="Hyperlink"/>
                </w:rPr>
                <w:t xml:space="preserve">on </w:t>
              </w:r>
              <w:r w:rsidR="00792493" w:rsidRPr="008D4F00">
                <w:rPr>
                  <w:rStyle w:val="Hyperlink"/>
                </w:rPr>
                <w:t>Passive Safe</w:t>
              </w:r>
              <w:r w:rsidR="005C6A13" w:rsidRPr="008D4F00">
                <w:rPr>
                  <w:rStyle w:val="Hyperlink"/>
                </w:rPr>
                <w:t>ty</w:t>
              </w:r>
            </w:hyperlink>
            <w:r w:rsidR="005C6A13" w:rsidRPr="008D4F00">
              <w:rPr>
                <w:rStyle w:val="Hyperlink"/>
              </w:rPr>
              <w:t xml:space="preserve"> </w:t>
            </w:r>
          </w:p>
        </w:tc>
        <w:tc>
          <w:tcPr>
            <w:tcW w:w="605" w:type="dxa"/>
          </w:tcPr>
          <w:p w14:paraId="0C055096" w14:textId="73909DE1" w:rsidR="009068F6" w:rsidRPr="008D4F00" w:rsidRDefault="009068F6" w:rsidP="006B4113">
            <w:pPr>
              <w:spacing w:line="240" w:lineRule="auto"/>
              <w:jc w:val="center"/>
            </w:pPr>
            <w:r w:rsidRPr="008D4F00">
              <w:t>(</w:t>
            </w:r>
            <w:r w:rsidR="005C6A13" w:rsidRPr="008D4F00">
              <w:t>d</w:t>
            </w:r>
            <w:r w:rsidR="003D2D6C" w:rsidRPr="008D4F00">
              <w:t>)</w:t>
            </w:r>
          </w:p>
        </w:tc>
      </w:tr>
      <w:tr w:rsidR="009068F6" w:rsidRPr="008D4F00" w14:paraId="5BD9E421" w14:textId="77777777" w:rsidTr="00703D9B">
        <w:tc>
          <w:tcPr>
            <w:tcW w:w="576" w:type="dxa"/>
          </w:tcPr>
          <w:p w14:paraId="3C6FFE6E" w14:textId="1EBB48F5" w:rsidR="009068F6" w:rsidRPr="008D4F00" w:rsidRDefault="0003680F" w:rsidP="006B4113">
            <w:pPr>
              <w:pStyle w:val="SingleTxtG"/>
              <w:spacing w:line="240" w:lineRule="auto"/>
              <w:ind w:left="0" w:right="0"/>
            </w:pPr>
            <w:r w:rsidRPr="008D4F00">
              <w:t>2</w:t>
            </w:r>
            <w:r w:rsidR="00C761E2" w:rsidRPr="008D4F00">
              <w:t>8</w:t>
            </w:r>
          </w:p>
        </w:tc>
        <w:tc>
          <w:tcPr>
            <w:tcW w:w="1290" w:type="dxa"/>
          </w:tcPr>
          <w:p w14:paraId="2F80913D" w14:textId="3C731773" w:rsidR="009068F6" w:rsidRPr="008D4F00" w:rsidRDefault="002B01BB" w:rsidP="006B4113">
            <w:pPr>
              <w:spacing w:line="240" w:lineRule="auto"/>
            </w:pPr>
            <w:r w:rsidRPr="008D4F00">
              <w:t>France</w:t>
            </w:r>
          </w:p>
        </w:tc>
        <w:tc>
          <w:tcPr>
            <w:tcW w:w="700" w:type="dxa"/>
          </w:tcPr>
          <w:p w14:paraId="72508B60" w14:textId="7DC47B34" w:rsidR="009068F6" w:rsidRPr="008D4F00" w:rsidRDefault="002B01BB" w:rsidP="006B4113">
            <w:pPr>
              <w:pStyle w:val="SingleTxtG"/>
              <w:spacing w:line="240" w:lineRule="auto"/>
              <w:ind w:left="0" w:right="0"/>
              <w:jc w:val="center"/>
            </w:pPr>
            <w:r w:rsidRPr="008D4F00">
              <w:t>23</w:t>
            </w:r>
            <w:r w:rsidR="00B05351" w:rsidRPr="008D4F00">
              <w:t>(</w:t>
            </w:r>
            <w:proofErr w:type="spellStart"/>
            <w:r w:rsidR="00B05351" w:rsidRPr="008D4F00">
              <w:t>i</w:t>
            </w:r>
            <w:proofErr w:type="spellEnd"/>
            <w:r w:rsidR="00B05351" w:rsidRPr="008D4F00">
              <w:t>)</w:t>
            </w:r>
          </w:p>
        </w:tc>
        <w:tc>
          <w:tcPr>
            <w:tcW w:w="890" w:type="dxa"/>
          </w:tcPr>
          <w:p w14:paraId="16FFE740" w14:textId="77777777" w:rsidR="009068F6" w:rsidRPr="008D4F00" w:rsidRDefault="00FE44DB" w:rsidP="006B4113">
            <w:pPr>
              <w:pStyle w:val="SingleTxtG"/>
              <w:spacing w:line="240" w:lineRule="auto"/>
              <w:ind w:left="0" w:right="0"/>
              <w:jc w:val="center"/>
            </w:pPr>
            <w:r w:rsidRPr="008D4F00">
              <w:t>E</w:t>
            </w:r>
          </w:p>
        </w:tc>
        <w:tc>
          <w:tcPr>
            <w:tcW w:w="3410" w:type="dxa"/>
          </w:tcPr>
          <w:p w14:paraId="72574203" w14:textId="39DCB8BF" w:rsidR="009068F6" w:rsidRPr="008D4F00" w:rsidRDefault="006C547E" w:rsidP="0007312A">
            <w:pPr>
              <w:pStyle w:val="SingleTxtG"/>
              <w:spacing w:line="240" w:lineRule="auto"/>
              <w:ind w:left="0" w:right="0"/>
              <w:jc w:val="left"/>
            </w:pPr>
            <w:hyperlink r:id="rId52" w:history="1">
              <w:r w:rsidR="00B05351" w:rsidRPr="008D4F00">
                <w:rPr>
                  <w:rStyle w:val="Hyperlink"/>
                </w:rPr>
                <w:t>Proposal for the 1 series of amendments to UN Regulation No. 153 (Fuel system integrity and electric power train safety at rear-end collision)</w:t>
              </w:r>
            </w:hyperlink>
          </w:p>
        </w:tc>
        <w:tc>
          <w:tcPr>
            <w:tcW w:w="605" w:type="dxa"/>
          </w:tcPr>
          <w:p w14:paraId="188C5D09" w14:textId="553F67E0" w:rsidR="009068F6" w:rsidRPr="008D4F00" w:rsidRDefault="00FE44DB" w:rsidP="006B4113">
            <w:pPr>
              <w:spacing w:line="240" w:lineRule="auto"/>
              <w:jc w:val="center"/>
            </w:pPr>
            <w:r w:rsidRPr="008D4F00">
              <w:t>(</w:t>
            </w:r>
            <w:r w:rsidR="00A96BCE" w:rsidRPr="008D4F00">
              <w:t>a</w:t>
            </w:r>
            <w:r w:rsidRPr="008D4F00">
              <w:t>)</w:t>
            </w:r>
          </w:p>
        </w:tc>
      </w:tr>
      <w:tr w:rsidR="003D2D6C" w:rsidRPr="008D4F00" w14:paraId="5E065862" w14:textId="77777777" w:rsidTr="00703D9B">
        <w:tc>
          <w:tcPr>
            <w:tcW w:w="576" w:type="dxa"/>
          </w:tcPr>
          <w:p w14:paraId="5111B93A" w14:textId="79D06B55" w:rsidR="003D2D6C" w:rsidRPr="008D4F00" w:rsidRDefault="0003680F" w:rsidP="006B4113">
            <w:pPr>
              <w:pStyle w:val="SingleTxtG"/>
              <w:spacing w:line="240" w:lineRule="auto"/>
              <w:ind w:left="0" w:right="0"/>
            </w:pPr>
            <w:r w:rsidRPr="008D4F00">
              <w:t>2</w:t>
            </w:r>
            <w:r w:rsidR="004A66A6" w:rsidRPr="008D4F00">
              <w:t>9</w:t>
            </w:r>
            <w:r w:rsidR="00FA7CD7" w:rsidRPr="008D4F00">
              <w:t>/</w:t>
            </w:r>
            <w:r w:rsidR="00FA7CD7" w:rsidRPr="008D4F00">
              <w:br/>
              <w:t>Rev.1</w:t>
            </w:r>
          </w:p>
        </w:tc>
        <w:tc>
          <w:tcPr>
            <w:tcW w:w="1290" w:type="dxa"/>
          </w:tcPr>
          <w:p w14:paraId="2FFBCDD9" w14:textId="42418B36" w:rsidR="003D2D6C" w:rsidRPr="008D4F00" w:rsidRDefault="005C5BEF" w:rsidP="006B4113">
            <w:pPr>
              <w:spacing w:line="240" w:lineRule="auto"/>
            </w:pPr>
            <w:r w:rsidRPr="008D4F00">
              <w:t>France</w:t>
            </w:r>
          </w:p>
        </w:tc>
        <w:tc>
          <w:tcPr>
            <w:tcW w:w="700" w:type="dxa"/>
          </w:tcPr>
          <w:p w14:paraId="6A14C742" w14:textId="0688EE29" w:rsidR="003D2D6C" w:rsidRPr="008D4F00" w:rsidRDefault="00920DC4" w:rsidP="006B4113">
            <w:pPr>
              <w:pStyle w:val="SingleTxtG"/>
              <w:spacing w:line="240" w:lineRule="auto"/>
              <w:ind w:left="0" w:right="0"/>
              <w:jc w:val="center"/>
            </w:pPr>
            <w:r w:rsidRPr="008D4F00">
              <w:t>12</w:t>
            </w:r>
          </w:p>
        </w:tc>
        <w:tc>
          <w:tcPr>
            <w:tcW w:w="890" w:type="dxa"/>
          </w:tcPr>
          <w:p w14:paraId="3A2D2F7B" w14:textId="77777777" w:rsidR="003D2D6C" w:rsidRPr="008D4F00" w:rsidRDefault="00FE44DB" w:rsidP="006B4113">
            <w:pPr>
              <w:pStyle w:val="SingleTxtG"/>
              <w:spacing w:line="240" w:lineRule="auto"/>
              <w:ind w:left="0" w:right="0"/>
              <w:jc w:val="center"/>
            </w:pPr>
            <w:r w:rsidRPr="008D4F00">
              <w:t>E</w:t>
            </w:r>
          </w:p>
        </w:tc>
        <w:tc>
          <w:tcPr>
            <w:tcW w:w="3410" w:type="dxa"/>
          </w:tcPr>
          <w:p w14:paraId="728348DD" w14:textId="27BF3EC3" w:rsidR="003D2D6C" w:rsidRPr="008D4F00" w:rsidRDefault="006C547E" w:rsidP="0007312A">
            <w:pPr>
              <w:pStyle w:val="SingleTxtG"/>
              <w:spacing w:line="240" w:lineRule="auto"/>
              <w:ind w:left="0" w:right="0"/>
              <w:jc w:val="left"/>
            </w:pPr>
            <w:hyperlink r:id="rId53" w:history="1">
              <w:r w:rsidR="00641862" w:rsidRPr="008D4F00">
                <w:rPr>
                  <w:rStyle w:val="Hyperlink"/>
                </w:rPr>
                <w:t>Proposal for Supplement 11 to the 03 series of amendments and Supplement 1 to the 04 series of amendments to UN Regulation No. 129 (Enhanced Child Restraint Systems)</w:t>
              </w:r>
            </w:hyperlink>
            <w:r w:rsidR="00512F79" w:rsidRPr="008D4F00">
              <w:t xml:space="preserve"> </w:t>
            </w:r>
          </w:p>
        </w:tc>
        <w:tc>
          <w:tcPr>
            <w:tcW w:w="605" w:type="dxa"/>
          </w:tcPr>
          <w:p w14:paraId="318F358E" w14:textId="797D3C61" w:rsidR="003D2D6C" w:rsidRPr="008D4F00" w:rsidRDefault="001C7388" w:rsidP="006B4113">
            <w:pPr>
              <w:spacing w:line="240" w:lineRule="auto"/>
              <w:jc w:val="center"/>
            </w:pPr>
            <w:r w:rsidRPr="008D4F00">
              <w:t>(</w:t>
            </w:r>
            <w:r w:rsidR="005E4A01" w:rsidRPr="008D4F00">
              <w:t>d</w:t>
            </w:r>
            <w:r w:rsidR="00FE44DB" w:rsidRPr="008D4F00">
              <w:t>)</w:t>
            </w:r>
          </w:p>
        </w:tc>
      </w:tr>
      <w:tr w:rsidR="00C52091" w:rsidRPr="008D4F00" w14:paraId="55A1EDDF" w14:textId="77777777" w:rsidTr="00703D9B">
        <w:tc>
          <w:tcPr>
            <w:tcW w:w="576" w:type="dxa"/>
          </w:tcPr>
          <w:p w14:paraId="0AD3635D" w14:textId="00AF1F1C" w:rsidR="00C52091" w:rsidRPr="008D4F00" w:rsidRDefault="0044135C" w:rsidP="00C52091">
            <w:pPr>
              <w:pStyle w:val="SingleTxtG"/>
              <w:spacing w:line="240" w:lineRule="auto"/>
              <w:ind w:left="0" w:right="0"/>
            </w:pPr>
            <w:r w:rsidRPr="008D4F00">
              <w:t>30</w:t>
            </w:r>
          </w:p>
        </w:tc>
        <w:tc>
          <w:tcPr>
            <w:tcW w:w="1290" w:type="dxa"/>
          </w:tcPr>
          <w:p w14:paraId="6A978CC6" w14:textId="2AD20995" w:rsidR="00C52091" w:rsidRPr="008D4F00" w:rsidRDefault="00920DC4" w:rsidP="00C52091">
            <w:pPr>
              <w:spacing w:line="240" w:lineRule="auto"/>
            </w:pPr>
            <w:r w:rsidRPr="008D4F00">
              <w:t>CLEPA</w:t>
            </w:r>
          </w:p>
        </w:tc>
        <w:tc>
          <w:tcPr>
            <w:tcW w:w="700" w:type="dxa"/>
          </w:tcPr>
          <w:p w14:paraId="5300654A" w14:textId="117B3C37" w:rsidR="00C52091" w:rsidRPr="008D4F00" w:rsidRDefault="00B834EF" w:rsidP="000A4245">
            <w:pPr>
              <w:pStyle w:val="SingleTxtG"/>
              <w:spacing w:line="240" w:lineRule="auto"/>
              <w:ind w:left="0" w:right="0"/>
              <w:jc w:val="center"/>
            </w:pPr>
            <w:r w:rsidRPr="008D4F00">
              <w:t>1</w:t>
            </w:r>
            <w:r w:rsidR="00920DC4" w:rsidRPr="008D4F00">
              <w:t>7</w:t>
            </w:r>
          </w:p>
        </w:tc>
        <w:tc>
          <w:tcPr>
            <w:tcW w:w="890" w:type="dxa"/>
          </w:tcPr>
          <w:p w14:paraId="513AAE29" w14:textId="276394D4" w:rsidR="00C52091" w:rsidRPr="008D4F00" w:rsidRDefault="00AA151D" w:rsidP="00C52091">
            <w:pPr>
              <w:pStyle w:val="SingleTxtG"/>
              <w:spacing w:line="240" w:lineRule="auto"/>
              <w:ind w:left="0" w:right="0"/>
              <w:jc w:val="center"/>
            </w:pPr>
            <w:r w:rsidRPr="008D4F00">
              <w:t>E</w:t>
            </w:r>
          </w:p>
        </w:tc>
        <w:tc>
          <w:tcPr>
            <w:tcW w:w="3410" w:type="dxa"/>
          </w:tcPr>
          <w:p w14:paraId="53383269" w14:textId="245FB899" w:rsidR="00C52091" w:rsidRPr="008D4F00" w:rsidRDefault="006C547E" w:rsidP="0079418E">
            <w:pPr>
              <w:pStyle w:val="SingleTxtG"/>
              <w:spacing w:line="240" w:lineRule="auto"/>
              <w:ind w:left="0" w:right="0"/>
              <w:rPr>
                <w:rStyle w:val="field-content"/>
              </w:rPr>
            </w:pPr>
            <w:hyperlink r:id="rId54" w:history="1">
              <w:r w:rsidR="00EE2C46" w:rsidRPr="008D4F00">
                <w:rPr>
                  <w:rStyle w:val="Hyperlink"/>
                </w:rPr>
                <w:t xml:space="preserve">Inf </w:t>
              </w:r>
              <w:proofErr w:type="spellStart"/>
              <w:r w:rsidR="00EE2C46" w:rsidRPr="008D4F00">
                <w:rPr>
                  <w:rStyle w:val="Hyperlink"/>
                </w:rPr>
                <w:t>EqOP</w:t>
              </w:r>
              <w:proofErr w:type="spellEnd"/>
              <w:r w:rsidR="00EE2C46" w:rsidRPr="008D4F00">
                <w:rPr>
                  <w:rStyle w:val="Hyperlink"/>
                </w:rPr>
                <w:t xml:space="preserve"> - WHIPLASH improvements for small occupants</w:t>
              </w:r>
            </w:hyperlink>
          </w:p>
        </w:tc>
        <w:tc>
          <w:tcPr>
            <w:tcW w:w="605" w:type="dxa"/>
          </w:tcPr>
          <w:p w14:paraId="2DF2C5FB" w14:textId="3918F579" w:rsidR="00C52091" w:rsidRPr="008D4F00" w:rsidRDefault="003A5242" w:rsidP="00C52091">
            <w:pPr>
              <w:spacing w:line="240" w:lineRule="auto"/>
              <w:jc w:val="center"/>
            </w:pPr>
            <w:r w:rsidRPr="008D4F00">
              <w:t>(</w:t>
            </w:r>
            <w:r w:rsidR="00EE2C46" w:rsidRPr="008D4F00">
              <w:t>a</w:t>
            </w:r>
            <w:r w:rsidRPr="008D4F00">
              <w:t>)</w:t>
            </w:r>
          </w:p>
        </w:tc>
      </w:tr>
      <w:tr w:rsidR="003A5242" w:rsidRPr="008D4F00" w14:paraId="440EE0B2" w14:textId="77777777" w:rsidTr="00703D9B">
        <w:tc>
          <w:tcPr>
            <w:tcW w:w="576" w:type="dxa"/>
          </w:tcPr>
          <w:p w14:paraId="3484FD54" w14:textId="2EDCA207" w:rsidR="003A5242" w:rsidRPr="008D4F00" w:rsidRDefault="00780F05" w:rsidP="00A817E8">
            <w:pPr>
              <w:pStyle w:val="SingleTxtG"/>
              <w:spacing w:line="240" w:lineRule="auto"/>
              <w:ind w:left="0" w:right="0"/>
            </w:pPr>
            <w:r w:rsidRPr="008D4F00">
              <w:t>31</w:t>
            </w:r>
          </w:p>
        </w:tc>
        <w:tc>
          <w:tcPr>
            <w:tcW w:w="1290" w:type="dxa"/>
          </w:tcPr>
          <w:p w14:paraId="6CF761F8" w14:textId="7CD1B2E4" w:rsidR="003A5242" w:rsidRPr="008D4F00" w:rsidRDefault="00EE2C46" w:rsidP="00A817E8">
            <w:pPr>
              <w:spacing w:line="240" w:lineRule="auto"/>
            </w:pPr>
            <w:r w:rsidRPr="008D4F00">
              <w:t>Germany</w:t>
            </w:r>
          </w:p>
        </w:tc>
        <w:tc>
          <w:tcPr>
            <w:tcW w:w="700" w:type="dxa"/>
          </w:tcPr>
          <w:p w14:paraId="69765ADB" w14:textId="71BE9234" w:rsidR="003A5242" w:rsidRPr="008D4F00" w:rsidRDefault="008653D9" w:rsidP="00A817E8">
            <w:pPr>
              <w:pStyle w:val="SingleTxtG"/>
              <w:spacing w:line="240" w:lineRule="auto"/>
              <w:ind w:left="0" w:right="0"/>
              <w:jc w:val="center"/>
            </w:pPr>
            <w:r w:rsidRPr="008D4F00">
              <w:t>1</w:t>
            </w:r>
            <w:r w:rsidR="007F3A6E" w:rsidRPr="008D4F00">
              <w:t>8</w:t>
            </w:r>
          </w:p>
        </w:tc>
        <w:tc>
          <w:tcPr>
            <w:tcW w:w="890" w:type="dxa"/>
          </w:tcPr>
          <w:p w14:paraId="7C8875D2" w14:textId="77777777" w:rsidR="003A5242" w:rsidRPr="008D4F00" w:rsidRDefault="003A5242" w:rsidP="00A817E8">
            <w:pPr>
              <w:pStyle w:val="SingleTxtG"/>
              <w:spacing w:line="240" w:lineRule="auto"/>
              <w:ind w:left="0" w:right="0"/>
              <w:jc w:val="center"/>
            </w:pPr>
            <w:r w:rsidRPr="008D4F00">
              <w:t>E</w:t>
            </w:r>
          </w:p>
        </w:tc>
        <w:tc>
          <w:tcPr>
            <w:tcW w:w="3410" w:type="dxa"/>
          </w:tcPr>
          <w:p w14:paraId="1A1CF992" w14:textId="51294AC6" w:rsidR="003A5242" w:rsidRPr="008D4F00" w:rsidRDefault="006C547E" w:rsidP="008653D9">
            <w:pPr>
              <w:pStyle w:val="SingleTxtG"/>
              <w:spacing w:line="240" w:lineRule="auto"/>
              <w:ind w:left="0" w:right="0"/>
            </w:pPr>
            <w:hyperlink r:id="rId55" w:history="1">
              <w:r w:rsidR="00B6765C" w:rsidRPr="008D4F00">
                <w:rPr>
                  <w:rStyle w:val="Hyperlink"/>
                </w:rPr>
                <w:t>Proposal for supplement 1 to the [09] Series of Amendments to UN Regulation No. 16 (Safety-belts)</w:t>
              </w:r>
            </w:hyperlink>
            <w:r w:rsidR="003A5242" w:rsidRPr="008D4F00">
              <w:t xml:space="preserve"> </w:t>
            </w:r>
          </w:p>
        </w:tc>
        <w:tc>
          <w:tcPr>
            <w:tcW w:w="605" w:type="dxa"/>
          </w:tcPr>
          <w:p w14:paraId="649F0850" w14:textId="1067106B" w:rsidR="003A5242" w:rsidRPr="008D4F00" w:rsidRDefault="003A5242" w:rsidP="00A817E8">
            <w:pPr>
              <w:spacing w:line="240" w:lineRule="auto"/>
              <w:jc w:val="center"/>
            </w:pPr>
            <w:r w:rsidRPr="008D4F00">
              <w:t>(</w:t>
            </w:r>
            <w:r w:rsidR="00BE5F64" w:rsidRPr="008D4F00">
              <w:t>b</w:t>
            </w:r>
            <w:r w:rsidRPr="008D4F00">
              <w:t>)</w:t>
            </w:r>
          </w:p>
        </w:tc>
      </w:tr>
      <w:tr w:rsidR="00780F05" w:rsidRPr="008D4F00" w14:paraId="152EB2AD" w14:textId="77777777" w:rsidTr="00703D9B">
        <w:tc>
          <w:tcPr>
            <w:tcW w:w="576" w:type="dxa"/>
          </w:tcPr>
          <w:p w14:paraId="599ED443" w14:textId="3AF8F1F0" w:rsidR="00780F05" w:rsidRPr="008D4F00" w:rsidRDefault="00780F05" w:rsidP="00A817E8">
            <w:pPr>
              <w:pStyle w:val="SingleTxtG"/>
              <w:spacing w:line="240" w:lineRule="auto"/>
              <w:ind w:left="0" w:right="0"/>
            </w:pPr>
            <w:r w:rsidRPr="008D4F00">
              <w:lastRenderedPageBreak/>
              <w:t>32</w:t>
            </w:r>
          </w:p>
        </w:tc>
        <w:tc>
          <w:tcPr>
            <w:tcW w:w="1290" w:type="dxa"/>
          </w:tcPr>
          <w:p w14:paraId="3D41E34F" w14:textId="4A77B563" w:rsidR="00780F05" w:rsidRPr="008D4F00" w:rsidRDefault="00BE5F64" w:rsidP="00A817E8">
            <w:pPr>
              <w:spacing w:line="240" w:lineRule="auto"/>
            </w:pPr>
            <w:r w:rsidRPr="008D4F00">
              <w:t>TF-AVRS</w:t>
            </w:r>
          </w:p>
        </w:tc>
        <w:tc>
          <w:tcPr>
            <w:tcW w:w="700" w:type="dxa"/>
          </w:tcPr>
          <w:p w14:paraId="23BA26CA" w14:textId="1BF02997" w:rsidR="00780F05" w:rsidRPr="008D4F00" w:rsidRDefault="005257BC" w:rsidP="00A817E8">
            <w:pPr>
              <w:pStyle w:val="SingleTxtG"/>
              <w:spacing w:line="240" w:lineRule="auto"/>
              <w:ind w:left="0" w:right="0"/>
              <w:jc w:val="center"/>
            </w:pPr>
            <w:r w:rsidRPr="008D4F00">
              <w:t>19</w:t>
            </w:r>
          </w:p>
        </w:tc>
        <w:tc>
          <w:tcPr>
            <w:tcW w:w="890" w:type="dxa"/>
          </w:tcPr>
          <w:p w14:paraId="376EEC19" w14:textId="77777777" w:rsidR="00780F05" w:rsidRPr="008D4F00" w:rsidRDefault="00780F05" w:rsidP="00A817E8">
            <w:pPr>
              <w:pStyle w:val="SingleTxtG"/>
              <w:spacing w:line="240" w:lineRule="auto"/>
              <w:ind w:left="0" w:right="0"/>
              <w:jc w:val="center"/>
            </w:pPr>
            <w:r w:rsidRPr="008D4F00">
              <w:t>E</w:t>
            </w:r>
          </w:p>
        </w:tc>
        <w:tc>
          <w:tcPr>
            <w:tcW w:w="3410" w:type="dxa"/>
          </w:tcPr>
          <w:p w14:paraId="35645752" w14:textId="58EDC9B3" w:rsidR="00780F05" w:rsidRPr="008D4F00" w:rsidRDefault="006C547E" w:rsidP="0036499F">
            <w:pPr>
              <w:pStyle w:val="SingleTxtG"/>
              <w:spacing w:line="240" w:lineRule="auto"/>
              <w:ind w:left="0" w:right="0"/>
            </w:pPr>
            <w:hyperlink r:id="rId56" w:history="1">
              <w:r w:rsidR="005A04E8" w:rsidRPr="008D4F00">
                <w:rPr>
                  <w:rStyle w:val="Hyperlink"/>
                </w:rPr>
                <w:t xml:space="preserve">Status Report of Task Force Automated Vehicles Regulatory Screening of UN Regulations and GTRs under responsibility of GRSP </w:t>
              </w:r>
            </w:hyperlink>
            <w:r w:rsidR="00E02F14" w:rsidRPr="008D4F00">
              <w:rPr>
                <w:rStyle w:val="Hyperlink"/>
              </w:rPr>
              <w:t xml:space="preserve"> </w:t>
            </w:r>
            <w:r w:rsidR="005F1D84" w:rsidRPr="008D4F00">
              <w:rPr>
                <w:rStyle w:val="Hyperlink"/>
              </w:rPr>
              <w:t xml:space="preserve"> </w:t>
            </w:r>
          </w:p>
        </w:tc>
        <w:tc>
          <w:tcPr>
            <w:tcW w:w="605" w:type="dxa"/>
          </w:tcPr>
          <w:p w14:paraId="6576AF44" w14:textId="3C1B4E40" w:rsidR="00780F05" w:rsidRPr="008D4F00" w:rsidRDefault="00780F05" w:rsidP="00A817E8">
            <w:pPr>
              <w:spacing w:line="240" w:lineRule="auto"/>
              <w:jc w:val="center"/>
            </w:pPr>
            <w:r w:rsidRPr="008D4F00">
              <w:t>(</w:t>
            </w:r>
            <w:r w:rsidR="005A04E8" w:rsidRPr="008D4F00">
              <w:t>a</w:t>
            </w:r>
            <w:r w:rsidRPr="008D4F00">
              <w:t>)</w:t>
            </w:r>
          </w:p>
        </w:tc>
      </w:tr>
      <w:tr w:rsidR="00780F05" w:rsidRPr="008D4F00" w14:paraId="31257B20" w14:textId="77777777" w:rsidTr="00703D9B">
        <w:tc>
          <w:tcPr>
            <w:tcW w:w="576" w:type="dxa"/>
          </w:tcPr>
          <w:p w14:paraId="3B894AB3" w14:textId="203717FC" w:rsidR="00780F05" w:rsidRPr="008D4F00" w:rsidRDefault="00780F05" w:rsidP="000A4245">
            <w:pPr>
              <w:pStyle w:val="SingleTxtG"/>
              <w:spacing w:before="120" w:line="240" w:lineRule="auto"/>
              <w:ind w:left="0" w:right="0"/>
            </w:pPr>
            <w:r w:rsidRPr="008D4F00">
              <w:t>33</w:t>
            </w:r>
            <w:r w:rsidR="005A04E8" w:rsidRPr="008D4F00">
              <w:t>/</w:t>
            </w:r>
            <w:r w:rsidR="001522E5" w:rsidRPr="008D4F00">
              <w:br/>
            </w:r>
            <w:r w:rsidR="005A04E8" w:rsidRPr="008D4F00">
              <w:t>Rev</w:t>
            </w:r>
            <w:r w:rsidR="00A6100D" w:rsidRPr="008D4F00">
              <w:t>.</w:t>
            </w:r>
            <w:r w:rsidR="005A04E8" w:rsidRPr="008D4F00">
              <w:t>2</w:t>
            </w:r>
          </w:p>
        </w:tc>
        <w:tc>
          <w:tcPr>
            <w:tcW w:w="1290" w:type="dxa"/>
          </w:tcPr>
          <w:p w14:paraId="1D03832E" w14:textId="5DB79723" w:rsidR="00780F05" w:rsidRPr="008D4F00" w:rsidRDefault="001522E5" w:rsidP="000A4245">
            <w:pPr>
              <w:spacing w:before="120" w:line="240" w:lineRule="auto"/>
            </w:pPr>
            <w:r w:rsidRPr="008D4F00">
              <w:t>Chair of IWG EVS</w:t>
            </w:r>
          </w:p>
        </w:tc>
        <w:tc>
          <w:tcPr>
            <w:tcW w:w="700" w:type="dxa"/>
          </w:tcPr>
          <w:p w14:paraId="2ACC407F" w14:textId="31C5225A" w:rsidR="00780F05" w:rsidRPr="008D4F00" w:rsidRDefault="00F653D6" w:rsidP="000A4245">
            <w:pPr>
              <w:pStyle w:val="SingleTxtG"/>
              <w:spacing w:before="120" w:line="240" w:lineRule="auto"/>
              <w:ind w:left="0" w:right="0"/>
              <w:jc w:val="center"/>
            </w:pPr>
            <w:r w:rsidRPr="008D4F00">
              <w:t>4</w:t>
            </w:r>
          </w:p>
        </w:tc>
        <w:tc>
          <w:tcPr>
            <w:tcW w:w="890" w:type="dxa"/>
          </w:tcPr>
          <w:p w14:paraId="78D3183B" w14:textId="77777777" w:rsidR="00780F05" w:rsidRPr="008D4F00" w:rsidRDefault="00780F05" w:rsidP="000A4245">
            <w:pPr>
              <w:pStyle w:val="SingleTxtG"/>
              <w:spacing w:before="120" w:line="240" w:lineRule="auto"/>
              <w:ind w:left="0" w:right="0"/>
              <w:jc w:val="center"/>
            </w:pPr>
            <w:r w:rsidRPr="008D4F00">
              <w:t>E</w:t>
            </w:r>
          </w:p>
        </w:tc>
        <w:tc>
          <w:tcPr>
            <w:tcW w:w="3410" w:type="dxa"/>
          </w:tcPr>
          <w:p w14:paraId="5555964E" w14:textId="7687CBFB" w:rsidR="00780F05" w:rsidRPr="008D4F00" w:rsidRDefault="006C547E" w:rsidP="000A4245">
            <w:pPr>
              <w:pStyle w:val="SingleTxtG"/>
              <w:spacing w:before="120" w:line="240" w:lineRule="auto"/>
              <w:ind w:left="0" w:right="0"/>
              <w:jc w:val="left"/>
            </w:pPr>
            <w:hyperlink r:id="rId57" w:history="1">
              <w:r w:rsidR="009C4332" w:rsidRPr="008D4F00">
                <w:rPr>
                  <w:rStyle w:val="Hyperlink"/>
                </w:rPr>
                <w:t>Technical Report on the Development of Amendment 1 to UN Global Technical Regulation No. 20, Phase 2 (Electric Vehicle Safety)</w:t>
              </w:r>
            </w:hyperlink>
            <w:r w:rsidR="009C4332" w:rsidRPr="008D4F00">
              <w:rPr>
                <w:rStyle w:val="Hyperlink"/>
              </w:rPr>
              <w:t xml:space="preserve">  </w:t>
            </w:r>
          </w:p>
        </w:tc>
        <w:tc>
          <w:tcPr>
            <w:tcW w:w="605" w:type="dxa"/>
          </w:tcPr>
          <w:p w14:paraId="4F740660" w14:textId="32B9C272" w:rsidR="00780F05" w:rsidRPr="008D4F00" w:rsidRDefault="00780F05" w:rsidP="000A4245">
            <w:pPr>
              <w:spacing w:before="120" w:line="240" w:lineRule="auto"/>
              <w:jc w:val="center"/>
            </w:pPr>
            <w:r w:rsidRPr="008D4F00">
              <w:t>(</w:t>
            </w:r>
            <w:r w:rsidR="009C4332" w:rsidRPr="008D4F00">
              <w:t>a</w:t>
            </w:r>
            <w:r w:rsidRPr="008D4F00">
              <w:t>)</w:t>
            </w:r>
          </w:p>
        </w:tc>
      </w:tr>
      <w:tr w:rsidR="00780F05" w:rsidRPr="008D4F00" w14:paraId="4ED95594" w14:textId="77777777" w:rsidTr="00703D9B">
        <w:tc>
          <w:tcPr>
            <w:tcW w:w="576" w:type="dxa"/>
          </w:tcPr>
          <w:p w14:paraId="05F143D5" w14:textId="61EBBAA8" w:rsidR="00780F05" w:rsidRPr="008D4F00" w:rsidRDefault="00780F05" w:rsidP="00A817E8">
            <w:pPr>
              <w:pStyle w:val="SingleTxtG"/>
              <w:spacing w:line="240" w:lineRule="auto"/>
              <w:ind w:left="0" w:right="0"/>
            </w:pPr>
            <w:r w:rsidRPr="008D4F00">
              <w:t>34</w:t>
            </w:r>
          </w:p>
        </w:tc>
        <w:tc>
          <w:tcPr>
            <w:tcW w:w="1290" w:type="dxa"/>
          </w:tcPr>
          <w:p w14:paraId="6083B24C" w14:textId="77777777" w:rsidR="00780F05" w:rsidRPr="008D4F00" w:rsidRDefault="009C4332" w:rsidP="00A817E8">
            <w:pPr>
              <w:spacing w:line="240" w:lineRule="auto"/>
            </w:pPr>
            <w:r w:rsidRPr="008D4F00">
              <w:t>Russian Federation</w:t>
            </w:r>
          </w:p>
          <w:p w14:paraId="13C4079E" w14:textId="6DE76111" w:rsidR="00181821" w:rsidRPr="008D4F00" w:rsidRDefault="00181821" w:rsidP="00A817E8">
            <w:pPr>
              <w:spacing w:line="240" w:lineRule="auto"/>
            </w:pPr>
          </w:p>
        </w:tc>
        <w:tc>
          <w:tcPr>
            <w:tcW w:w="700" w:type="dxa"/>
          </w:tcPr>
          <w:p w14:paraId="6264E594" w14:textId="7FBC754B" w:rsidR="00780F05" w:rsidRPr="008D4F00" w:rsidRDefault="00303109" w:rsidP="00A817E8">
            <w:pPr>
              <w:pStyle w:val="SingleTxtG"/>
              <w:spacing w:line="240" w:lineRule="auto"/>
              <w:ind w:left="0" w:right="0"/>
              <w:jc w:val="center"/>
            </w:pPr>
            <w:r w:rsidRPr="008D4F00">
              <w:t>10</w:t>
            </w:r>
          </w:p>
        </w:tc>
        <w:tc>
          <w:tcPr>
            <w:tcW w:w="890" w:type="dxa"/>
          </w:tcPr>
          <w:p w14:paraId="53C84CE9" w14:textId="77777777" w:rsidR="00780F05" w:rsidRPr="008D4F00" w:rsidRDefault="00780F05" w:rsidP="00A817E8">
            <w:pPr>
              <w:pStyle w:val="SingleTxtG"/>
              <w:spacing w:line="240" w:lineRule="auto"/>
              <w:ind w:left="0" w:right="0"/>
              <w:jc w:val="center"/>
            </w:pPr>
            <w:r w:rsidRPr="008D4F00">
              <w:t>E</w:t>
            </w:r>
          </w:p>
        </w:tc>
        <w:tc>
          <w:tcPr>
            <w:tcW w:w="3410" w:type="dxa"/>
          </w:tcPr>
          <w:p w14:paraId="463B60EF" w14:textId="5C7CED37" w:rsidR="00780F05" w:rsidRPr="008D4F00" w:rsidRDefault="006C547E" w:rsidP="00A817E8">
            <w:pPr>
              <w:pStyle w:val="SingleTxtG"/>
              <w:spacing w:line="240" w:lineRule="auto"/>
              <w:ind w:left="0" w:right="0"/>
              <w:jc w:val="left"/>
            </w:pPr>
            <w:hyperlink r:id="rId58" w:history="1">
              <w:hyperlink r:id="rId59" w:history="1">
                <w:r w:rsidR="00BF42A5" w:rsidRPr="008D4F00">
                  <w:t xml:space="preserve"> </w:t>
                </w:r>
                <w:hyperlink r:id="rId60" w:history="1">
                  <w:r w:rsidR="00BF42A5" w:rsidRPr="008D4F00">
                    <w:rPr>
                      <w:rStyle w:val="Hyperlink"/>
                    </w:rPr>
                    <w:t>xEV identification</w:t>
                  </w:r>
                </w:hyperlink>
                <w:r w:rsidR="00780F05" w:rsidRPr="008D4F00">
                  <w:rPr>
                    <w:rStyle w:val="Hyperlink"/>
                  </w:rPr>
                  <w:t xml:space="preserve"> </w:t>
                </w:r>
              </w:hyperlink>
            </w:hyperlink>
            <w:r w:rsidR="00780F05" w:rsidRPr="008D4F00">
              <w:t xml:space="preserve"> </w:t>
            </w:r>
          </w:p>
        </w:tc>
        <w:tc>
          <w:tcPr>
            <w:tcW w:w="605" w:type="dxa"/>
          </w:tcPr>
          <w:p w14:paraId="6F0285F1" w14:textId="3E0E4805" w:rsidR="00780F05" w:rsidRPr="008D4F00" w:rsidRDefault="00780F05" w:rsidP="00A817E8">
            <w:pPr>
              <w:spacing w:line="240" w:lineRule="auto"/>
              <w:jc w:val="center"/>
            </w:pPr>
            <w:r w:rsidRPr="008D4F00">
              <w:t>(</w:t>
            </w:r>
            <w:r w:rsidR="00BF42A5" w:rsidRPr="008D4F00">
              <w:t>a</w:t>
            </w:r>
            <w:r w:rsidRPr="008D4F00">
              <w:t>)</w:t>
            </w:r>
          </w:p>
        </w:tc>
      </w:tr>
      <w:tr w:rsidR="00780F05" w:rsidRPr="008D4F00" w14:paraId="1F79CA7B" w14:textId="77777777" w:rsidTr="00703D9B">
        <w:tc>
          <w:tcPr>
            <w:tcW w:w="576" w:type="dxa"/>
          </w:tcPr>
          <w:p w14:paraId="02B4DF51" w14:textId="76E4863F" w:rsidR="00780F05" w:rsidRPr="008D4F00" w:rsidRDefault="00780F05" w:rsidP="00A817E8">
            <w:pPr>
              <w:pStyle w:val="SingleTxtG"/>
              <w:spacing w:line="240" w:lineRule="auto"/>
              <w:ind w:left="0" w:right="0"/>
            </w:pPr>
            <w:r w:rsidRPr="008D4F00">
              <w:t>35</w:t>
            </w:r>
          </w:p>
        </w:tc>
        <w:tc>
          <w:tcPr>
            <w:tcW w:w="1290" w:type="dxa"/>
          </w:tcPr>
          <w:p w14:paraId="6FE7E404" w14:textId="10902CFF" w:rsidR="00780F05" w:rsidRPr="008D4F00" w:rsidRDefault="00FF10B3" w:rsidP="00A817E8">
            <w:pPr>
              <w:spacing w:line="240" w:lineRule="auto"/>
            </w:pPr>
            <w:r w:rsidRPr="008D4F00">
              <w:t>EC</w:t>
            </w:r>
          </w:p>
        </w:tc>
        <w:tc>
          <w:tcPr>
            <w:tcW w:w="700" w:type="dxa"/>
          </w:tcPr>
          <w:p w14:paraId="2E235322" w14:textId="03E82AC3" w:rsidR="00780F05" w:rsidRPr="008D4F00" w:rsidRDefault="007E22E6" w:rsidP="00A817E8">
            <w:pPr>
              <w:pStyle w:val="SingleTxtG"/>
              <w:spacing w:line="240" w:lineRule="auto"/>
              <w:ind w:left="0" w:right="0"/>
              <w:jc w:val="center"/>
            </w:pPr>
            <w:r w:rsidRPr="008D4F00">
              <w:t>4</w:t>
            </w:r>
          </w:p>
        </w:tc>
        <w:tc>
          <w:tcPr>
            <w:tcW w:w="890" w:type="dxa"/>
          </w:tcPr>
          <w:p w14:paraId="1C391C7D" w14:textId="77777777" w:rsidR="00780F05" w:rsidRPr="008D4F00" w:rsidRDefault="00780F05" w:rsidP="00A817E8">
            <w:pPr>
              <w:pStyle w:val="SingleTxtG"/>
              <w:spacing w:line="240" w:lineRule="auto"/>
              <w:ind w:left="0" w:right="0"/>
              <w:jc w:val="center"/>
            </w:pPr>
            <w:r w:rsidRPr="008D4F00">
              <w:t>E</w:t>
            </w:r>
          </w:p>
        </w:tc>
        <w:tc>
          <w:tcPr>
            <w:tcW w:w="3410" w:type="dxa"/>
          </w:tcPr>
          <w:p w14:paraId="5606B8C8" w14:textId="4A9D5D9D" w:rsidR="00780F05" w:rsidRPr="008D4F00" w:rsidRDefault="006C547E" w:rsidP="00EC69A6">
            <w:pPr>
              <w:pStyle w:val="SingleTxtG"/>
              <w:spacing w:line="240" w:lineRule="auto"/>
              <w:ind w:left="0" w:right="0"/>
            </w:pPr>
            <w:hyperlink r:id="rId61" w:history="1">
              <w:r w:rsidR="007E22E6" w:rsidRPr="008D4F00">
                <w:rPr>
                  <w:rStyle w:val="Hyperlink"/>
                </w:rPr>
                <w:t>Terms of Reference for the Ad-hoc Special Interest Group on model regulation regarding the safety of electric vehicles with a focus on thermal propagation requirements</w:t>
              </w:r>
            </w:hyperlink>
            <w:r w:rsidR="00780F05" w:rsidRPr="008D4F00">
              <w:t xml:space="preserve"> </w:t>
            </w:r>
          </w:p>
        </w:tc>
        <w:tc>
          <w:tcPr>
            <w:tcW w:w="605" w:type="dxa"/>
          </w:tcPr>
          <w:p w14:paraId="5AEBB489" w14:textId="2991CE52" w:rsidR="00780F05" w:rsidRPr="008D4F00" w:rsidRDefault="00780F05" w:rsidP="00A817E8">
            <w:pPr>
              <w:spacing w:line="240" w:lineRule="auto"/>
              <w:jc w:val="center"/>
            </w:pPr>
            <w:r w:rsidRPr="008D4F00">
              <w:t>(</w:t>
            </w:r>
            <w:r w:rsidR="00DD5E08" w:rsidRPr="008D4F00">
              <w:t>b</w:t>
            </w:r>
            <w:r w:rsidRPr="008D4F00">
              <w:t>)</w:t>
            </w:r>
          </w:p>
        </w:tc>
      </w:tr>
      <w:tr w:rsidR="00780F05" w:rsidRPr="008D4F00" w14:paraId="5F2FBF68" w14:textId="77777777" w:rsidTr="00703D9B">
        <w:tc>
          <w:tcPr>
            <w:tcW w:w="576" w:type="dxa"/>
          </w:tcPr>
          <w:p w14:paraId="1E599AF1" w14:textId="3C9FB818" w:rsidR="00780F05" w:rsidRPr="008D4F00" w:rsidRDefault="00780F05" w:rsidP="00A817E8">
            <w:pPr>
              <w:pStyle w:val="SingleTxtG"/>
              <w:spacing w:line="240" w:lineRule="auto"/>
              <w:ind w:left="0" w:right="0"/>
            </w:pPr>
            <w:r w:rsidRPr="008D4F00">
              <w:t>36</w:t>
            </w:r>
          </w:p>
        </w:tc>
        <w:tc>
          <w:tcPr>
            <w:tcW w:w="1290" w:type="dxa"/>
          </w:tcPr>
          <w:p w14:paraId="6E99C340" w14:textId="396EE43F" w:rsidR="00780F05" w:rsidRPr="008D4F00" w:rsidRDefault="00DD5E08" w:rsidP="00A817E8">
            <w:pPr>
              <w:spacing w:line="240" w:lineRule="auto"/>
            </w:pPr>
            <w:r w:rsidRPr="008D4F00">
              <w:t>CLEPA</w:t>
            </w:r>
          </w:p>
        </w:tc>
        <w:tc>
          <w:tcPr>
            <w:tcW w:w="700" w:type="dxa"/>
          </w:tcPr>
          <w:p w14:paraId="1BE454D4" w14:textId="730663F8" w:rsidR="00780F05" w:rsidRPr="008D4F00" w:rsidRDefault="005C1637" w:rsidP="00A817E8">
            <w:pPr>
              <w:pStyle w:val="SingleTxtG"/>
              <w:spacing w:line="240" w:lineRule="auto"/>
              <w:ind w:left="0" w:right="0"/>
              <w:jc w:val="center"/>
            </w:pPr>
            <w:r w:rsidRPr="008D4F00">
              <w:t>12</w:t>
            </w:r>
          </w:p>
        </w:tc>
        <w:tc>
          <w:tcPr>
            <w:tcW w:w="890" w:type="dxa"/>
          </w:tcPr>
          <w:p w14:paraId="2197161E" w14:textId="77777777" w:rsidR="00780F05" w:rsidRPr="008D4F00" w:rsidRDefault="00780F05" w:rsidP="00A817E8">
            <w:pPr>
              <w:pStyle w:val="SingleTxtG"/>
              <w:spacing w:line="240" w:lineRule="auto"/>
              <w:ind w:left="0" w:right="0"/>
              <w:jc w:val="center"/>
            </w:pPr>
            <w:r w:rsidRPr="008D4F00">
              <w:t>E</w:t>
            </w:r>
          </w:p>
        </w:tc>
        <w:tc>
          <w:tcPr>
            <w:tcW w:w="3410" w:type="dxa"/>
          </w:tcPr>
          <w:p w14:paraId="3C385337" w14:textId="1453650C" w:rsidR="00780F05" w:rsidRPr="008D4F00" w:rsidRDefault="006C547E" w:rsidP="00A817E8">
            <w:pPr>
              <w:pStyle w:val="SingleTxtG"/>
              <w:spacing w:line="240" w:lineRule="auto"/>
              <w:ind w:left="0" w:right="0"/>
              <w:jc w:val="left"/>
            </w:pPr>
            <w:hyperlink r:id="rId62" w:history="1">
              <w:r w:rsidR="00AD6ED7" w:rsidRPr="008D4F00">
                <w:rPr>
                  <w:rStyle w:val="Hyperlink"/>
                </w:rPr>
                <w:t>Explanatory presentation to …/GRSP/2023/38 – Clarification of test bench vs. bodyshell testing</w:t>
              </w:r>
            </w:hyperlink>
          </w:p>
        </w:tc>
        <w:tc>
          <w:tcPr>
            <w:tcW w:w="605" w:type="dxa"/>
          </w:tcPr>
          <w:p w14:paraId="57DD4869" w14:textId="538E3EF0" w:rsidR="00780F05" w:rsidRPr="008D4F00" w:rsidRDefault="00780F05" w:rsidP="00A817E8">
            <w:pPr>
              <w:spacing w:line="240" w:lineRule="auto"/>
              <w:jc w:val="center"/>
            </w:pPr>
            <w:r w:rsidRPr="008D4F00">
              <w:t>(</w:t>
            </w:r>
            <w:r w:rsidR="005C1637" w:rsidRPr="008D4F00">
              <w:t>a</w:t>
            </w:r>
            <w:r w:rsidRPr="008D4F00">
              <w:t>)</w:t>
            </w:r>
          </w:p>
        </w:tc>
      </w:tr>
      <w:tr w:rsidR="00780F05" w:rsidRPr="008D4F00" w14:paraId="50A55C9E" w14:textId="77777777" w:rsidTr="00703D9B">
        <w:tc>
          <w:tcPr>
            <w:tcW w:w="576" w:type="dxa"/>
          </w:tcPr>
          <w:p w14:paraId="45CEDBC3" w14:textId="1989975C" w:rsidR="00780F05" w:rsidRPr="008D4F00" w:rsidRDefault="00780F05" w:rsidP="00A817E8">
            <w:pPr>
              <w:pStyle w:val="SingleTxtG"/>
              <w:spacing w:line="240" w:lineRule="auto"/>
              <w:ind w:left="0" w:right="0"/>
            </w:pPr>
            <w:r w:rsidRPr="008D4F00">
              <w:t>37</w:t>
            </w:r>
          </w:p>
        </w:tc>
        <w:tc>
          <w:tcPr>
            <w:tcW w:w="1290" w:type="dxa"/>
          </w:tcPr>
          <w:p w14:paraId="2BD19FA8" w14:textId="4D19C607" w:rsidR="00780F05" w:rsidRPr="008D4F00" w:rsidRDefault="00AD6ED7" w:rsidP="00A817E8">
            <w:pPr>
              <w:spacing w:line="240" w:lineRule="auto"/>
            </w:pPr>
            <w:r w:rsidRPr="008D4F00">
              <w:t>Netherlands</w:t>
            </w:r>
          </w:p>
        </w:tc>
        <w:tc>
          <w:tcPr>
            <w:tcW w:w="700" w:type="dxa"/>
          </w:tcPr>
          <w:p w14:paraId="23E6C560" w14:textId="7940B161" w:rsidR="00780F05" w:rsidRPr="008D4F00" w:rsidRDefault="008E2A3B" w:rsidP="00A817E8">
            <w:pPr>
              <w:pStyle w:val="SingleTxtG"/>
              <w:spacing w:line="240" w:lineRule="auto"/>
              <w:ind w:left="0" w:right="0"/>
              <w:jc w:val="center"/>
            </w:pPr>
            <w:r w:rsidRPr="008D4F00">
              <w:t>23(d)</w:t>
            </w:r>
          </w:p>
        </w:tc>
        <w:tc>
          <w:tcPr>
            <w:tcW w:w="890" w:type="dxa"/>
          </w:tcPr>
          <w:p w14:paraId="672EC971" w14:textId="77777777" w:rsidR="00780F05" w:rsidRPr="008D4F00" w:rsidRDefault="00780F05" w:rsidP="00A817E8">
            <w:pPr>
              <w:pStyle w:val="SingleTxtG"/>
              <w:spacing w:line="240" w:lineRule="auto"/>
              <w:ind w:left="0" w:right="0"/>
              <w:jc w:val="center"/>
            </w:pPr>
            <w:r w:rsidRPr="008D4F00">
              <w:t>E</w:t>
            </w:r>
          </w:p>
        </w:tc>
        <w:tc>
          <w:tcPr>
            <w:tcW w:w="3410" w:type="dxa"/>
          </w:tcPr>
          <w:p w14:paraId="08F2DE87" w14:textId="7E69B378" w:rsidR="00780F05" w:rsidRPr="008D4F00" w:rsidRDefault="006C547E" w:rsidP="00A817E8">
            <w:pPr>
              <w:pStyle w:val="SingleTxtG"/>
              <w:spacing w:line="240" w:lineRule="auto"/>
              <w:ind w:left="0" w:right="0"/>
              <w:jc w:val="left"/>
            </w:pPr>
            <w:hyperlink r:id="rId63" w:history="1">
              <w:hyperlink r:id="rId64" w:history="1">
                <w:r w:rsidR="00915C8A" w:rsidRPr="008D4F00">
                  <w:rPr>
                    <w:rStyle w:val="Hyperlink"/>
                  </w:rPr>
                  <w:t>Request for authorization to develop amendments to UN GTRs Nos. 6, 7 and 14</w:t>
                </w:r>
              </w:hyperlink>
            </w:hyperlink>
            <w:r w:rsidR="00E02F14" w:rsidRPr="008D4F00">
              <w:rPr>
                <w:rStyle w:val="Hyperlink"/>
              </w:rPr>
              <w:t xml:space="preserve"> </w:t>
            </w:r>
          </w:p>
        </w:tc>
        <w:tc>
          <w:tcPr>
            <w:tcW w:w="605" w:type="dxa"/>
          </w:tcPr>
          <w:p w14:paraId="684F98CA" w14:textId="663A9933" w:rsidR="00780F05" w:rsidRPr="008D4F00" w:rsidRDefault="00780F05" w:rsidP="00A817E8">
            <w:pPr>
              <w:spacing w:line="240" w:lineRule="auto"/>
              <w:jc w:val="center"/>
            </w:pPr>
            <w:r w:rsidRPr="008D4F00">
              <w:t>(</w:t>
            </w:r>
            <w:r w:rsidR="00915C8A" w:rsidRPr="008D4F00">
              <w:t>d</w:t>
            </w:r>
            <w:r w:rsidRPr="008D4F00">
              <w:t>)</w:t>
            </w:r>
          </w:p>
        </w:tc>
      </w:tr>
      <w:tr w:rsidR="00B126D5" w:rsidRPr="008D4F00" w14:paraId="34A987F6" w14:textId="77777777" w:rsidTr="00703D9B">
        <w:tc>
          <w:tcPr>
            <w:tcW w:w="576" w:type="dxa"/>
          </w:tcPr>
          <w:p w14:paraId="66F4715B" w14:textId="40487F4A" w:rsidR="00B126D5" w:rsidRPr="008D4F00" w:rsidRDefault="00B126D5" w:rsidP="00A817E8">
            <w:pPr>
              <w:pStyle w:val="SingleTxtG"/>
              <w:spacing w:line="240" w:lineRule="auto"/>
              <w:ind w:left="0" w:right="0"/>
            </w:pPr>
            <w:r w:rsidRPr="008D4F00">
              <w:t>38</w:t>
            </w:r>
          </w:p>
        </w:tc>
        <w:tc>
          <w:tcPr>
            <w:tcW w:w="1290" w:type="dxa"/>
          </w:tcPr>
          <w:p w14:paraId="4AAD8DCB" w14:textId="3D4CA2BB" w:rsidR="00B126D5" w:rsidRPr="008D4F00" w:rsidRDefault="000B2A53" w:rsidP="00A817E8">
            <w:pPr>
              <w:spacing w:line="240" w:lineRule="auto"/>
            </w:pPr>
            <w:r w:rsidRPr="008D4F00">
              <w:t>Netherlands</w:t>
            </w:r>
          </w:p>
        </w:tc>
        <w:tc>
          <w:tcPr>
            <w:tcW w:w="700" w:type="dxa"/>
          </w:tcPr>
          <w:p w14:paraId="7F258780" w14:textId="327F036F" w:rsidR="00B126D5" w:rsidRPr="008D4F00" w:rsidRDefault="000E47E7" w:rsidP="00A817E8">
            <w:pPr>
              <w:pStyle w:val="SingleTxtG"/>
              <w:spacing w:line="240" w:lineRule="auto"/>
              <w:ind w:left="0" w:right="0"/>
              <w:jc w:val="center"/>
            </w:pPr>
            <w:r w:rsidRPr="008D4F00">
              <w:t>10</w:t>
            </w:r>
          </w:p>
        </w:tc>
        <w:tc>
          <w:tcPr>
            <w:tcW w:w="890" w:type="dxa"/>
          </w:tcPr>
          <w:p w14:paraId="5DCC22C6" w14:textId="77777777" w:rsidR="00B126D5" w:rsidRPr="008D4F00" w:rsidRDefault="00B126D5" w:rsidP="00A817E8">
            <w:pPr>
              <w:pStyle w:val="SingleTxtG"/>
              <w:spacing w:line="240" w:lineRule="auto"/>
              <w:ind w:left="0" w:right="0"/>
              <w:jc w:val="center"/>
            </w:pPr>
            <w:r w:rsidRPr="008D4F00">
              <w:t>E</w:t>
            </w:r>
          </w:p>
        </w:tc>
        <w:tc>
          <w:tcPr>
            <w:tcW w:w="3410" w:type="dxa"/>
          </w:tcPr>
          <w:p w14:paraId="7B5EE7B5" w14:textId="5B83F430" w:rsidR="00B126D5" w:rsidRPr="008D4F00" w:rsidRDefault="006C547E" w:rsidP="00716CCD">
            <w:pPr>
              <w:pStyle w:val="SingleTxtG"/>
              <w:spacing w:line="240" w:lineRule="auto"/>
              <w:ind w:left="0" w:right="0"/>
              <w:jc w:val="left"/>
            </w:pPr>
            <w:hyperlink r:id="rId65" w:history="1">
              <w:r w:rsidR="00536586" w:rsidRPr="008D4F00">
                <w:rPr>
                  <w:rStyle w:val="Hyperlink"/>
                </w:rPr>
                <w:t>Amendments to ECE/TRANS/WP.29/GRSP/2023/35</w:t>
              </w:r>
            </w:hyperlink>
          </w:p>
        </w:tc>
        <w:tc>
          <w:tcPr>
            <w:tcW w:w="605" w:type="dxa"/>
          </w:tcPr>
          <w:p w14:paraId="02EC0C89" w14:textId="7F582C90" w:rsidR="00B126D5" w:rsidRPr="008D4F00" w:rsidRDefault="00B126D5" w:rsidP="00A817E8">
            <w:pPr>
              <w:spacing w:line="240" w:lineRule="auto"/>
              <w:jc w:val="center"/>
            </w:pPr>
            <w:r w:rsidRPr="008D4F00">
              <w:t>(</w:t>
            </w:r>
            <w:r w:rsidR="0077583C" w:rsidRPr="008D4F00">
              <w:t>d</w:t>
            </w:r>
            <w:r w:rsidRPr="008D4F00">
              <w:t>)</w:t>
            </w:r>
          </w:p>
        </w:tc>
      </w:tr>
      <w:tr w:rsidR="00B126D5" w:rsidRPr="008D4F00" w14:paraId="7CCB6A57" w14:textId="77777777" w:rsidTr="00703D9B">
        <w:tc>
          <w:tcPr>
            <w:tcW w:w="576" w:type="dxa"/>
          </w:tcPr>
          <w:p w14:paraId="3A2A768A" w14:textId="490B037D" w:rsidR="00B126D5" w:rsidRPr="008D4F00" w:rsidRDefault="00987B87" w:rsidP="00A817E8">
            <w:pPr>
              <w:pStyle w:val="SingleTxtG"/>
              <w:spacing w:line="240" w:lineRule="auto"/>
              <w:ind w:left="0" w:right="0"/>
            </w:pPr>
            <w:r w:rsidRPr="008D4F00">
              <w:t>3</w:t>
            </w:r>
            <w:r w:rsidR="00B126D5" w:rsidRPr="008D4F00">
              <w:t>9</w:t>
            </w:r>
          </w:p>
        </w:tc>
        <w:tc>
          <w:tcPr>
            <w:tcW w:w="1290" w:type="dxa"/>
          </w:tcPr>
          <w:p w14:paraId="0A125BB6" w14:textId="39D25CF1" w:rsidR="00B126D5" w:rsidRPr="008D4F00" w:rsidRDefault="00FE3991" w:rsidP="00A817E8">
            <w:pPr>
              <w:spacing w:line="240" w:lineRule="auto"/>
            </w:pPr>
            <w:r w:rsidRPr="008D4F00">
              <w:t xml:space="preserve">IWG </w:t>
            </w:r>
            <w:r w:rsidR="0015554C" w:rsidRPr="008D4F00">
              <w:t>GTR20 PH2</w:t>
            </w:r>
          </w:p>
        </w:tc>
        <w:tc>
          <w:tcPr>
            <w:tcW w:w="700" w:type="dxa"/>
          </w:tcPr>
          <w:p w14:paraId="7D5504D8" w14:textId="12A6E180" w:rsidR="00B126D5" w:rsidRPr="008D4F00" w:rsidRDefault="00666B27" w:rsidP="00A817E8">
            <w:pPr>
              <w:pStyle w:val="SingleTxtG"/>
              <w:spacing w:line="240" w:lineRule="auto"/>
              <w:ind w:left="0" w:right="0"/>
              <w:jc w:val="center"/>
            </w:pPr>
            <w:r w:rsidRPr="008D4F00">
              <w:t>16</w:t>
            </w:r>
          </w:p>
        </w:tc>
        <w:tc>
          <w:tcPr>
            <w:tcW w:w="890" w:type="dxa"/>
          </w:tcPr>
          <w:p w14:paraId="41A7C75B" w14:textId="77777777" w:rsidR="00B126D5" w:rsidRPr="008D4F00" w:rsidRDefault="00B126D5" w:rsidP="00A817E8">
            <w:pPr>
              <w:pStyle w:val="SingleTxtG"/>
              <w:spacing w:line="240" w:lineRule="auto"/>
              <w:ind w:left="0" w:right="0"/>
              <w:jc w:val="center"/>
            </w:pPr>
            <w:r w:rsidRPr="008D4F00">
              <w:t>E</w:t>
            </w:r>
          </w:p>
        </w:tc>
        <w:tc>
          <w:tcPr>
            <w:tcW w:w="3410" w:type="dxa"/>
          </w:tcPr>
          <w:p w14:paraId="5C97D5AF" w14:textId="68B0D1A1" w:rsidR="00B126D5" w:rsidRPr="008D4F00" w:rsidRDefault="006C547E" w:rsidP="008E11C5">
            <w:pPr>
              <w:pStyle w:val="SingleTxtG"/>
              <w:spacing w:line="240" w:lineRule="auto"/>
              <w:ind w:left="0" w:right="0"/>
            </w:pPr>
            <w:hyperlink r:id="rId66" w:history="1">
              <w:r w:rsidR="007A2E89" w:rsidRPr="008D4F00">
                <w:rPr>
                  <w:rStyle w:val="Hyperlink"/>
                </w:rPr>
                <w:t>S</w:t>
              </w:r>
              <w:hyperlink r:id="rId67" w:history="1">
                <w:r w:rsidR="003A25A8" w:rsidRPr="008D4F00">
                  <w:rPr>
                    <w:rStyle w:val="Hyperlink"/>
                  </w:rPr>
                  <w:t>tatus Report Task Force for the implementation of Q UN-Dummies into M.R.1 (TF-QUN)</w:t>
                </w:r>
              </w:hyperlink>
            </w:hyperlink>
            <w:r w:rsidR="00E02F14" w:rsidRPr="008D4F00">
              <w:rPr>
                <w:rStyle w:val="Hyperlink"/>
              </w:rPr>
              <w:t xml:space="preserve"> </w:t>
            </w:r>
          </w:p>
        </w:tc>
        <w:tc>
          <w:tcPr>
            <w:tcW w:w="605" w:type="dxa"/>
          </w:tcPr>
          <w:p w14:paraId="47ED7C6E" w14:textId="65A9D055" w:rsidR="00B126D5" w:rsidRPr="008D4F00" w:rsidRDefault="00B126D5" w:rsidP="00A817E8">
            <w:pPr>
              <w:spacing w:line="240" w:lineRule="auto"/>
              <w:jc w:val="center"/>
            </w:pPr>
            <w:r w:rsidRPr="008D4F00">
              <w:t>(</w:t>
            </w:r>
            <w:r w:rsidR="001766B1" w:rsidRPr="008D4F00">
              <w:t>a</w:t>
            </w:r>
            <w:r w:rsidRPr="008D4F00">
              <w:t>)</w:t>
            </w:r>
          </w:p>
        </w:tc>
      </w:tr>
      <w:tr w:rsidR="00B126D5" w:rsidRPr="008D4F00" w14:paraId="02487776" w14:textId="77777777" w:rsidTr="00703D9B">
        <w:tc>
          <w:tcPr>
            <w:tcW w:w="576" w:type="dxa"/>
          </w:tcPr>
          <w:p w14:paraId="22BB7867" w14:textId="2133629B" w:rsidR="00B126D5" w:rsidRPr="008D4F00" w:rsidRDefault="00987B87" w:rsidP="00A817E8">
            <w:pPr>
              <w:pStyle w:val="SingleTxtG"/>
              <w:spacing w:line="240" w:lineRule="auto"/>
              <w:ind w:left="0" w:right="0"/>
            </w:pPr>
            <w:r w:rsidRPr="008D4F00">
              <w:t>40</w:t>
            </w:r>
          </w:p>
        </w:tc>
        <w:tc>
          <w:tcPr>
            <w:tcW w:w="1290" w:type="dxa"/>
          </w:tcPr>
          <w:p w14:paraId="0D06D75F" w14:textId="6B6149D8" w:rsidR="00B126D5" w:rsidRPr="008D4F00" w:rsidRDefault="00666B27" w:rsidP="00A817E8">
            <w:pPr>
              <w:spacing w:line="240" w:lineRule="auto"/>
            </w:pPr>
            <w:r w:rsidRPr="008D4F00">
              <w:t>Japan</w:t>
            </w:r>
          </w:p>
        </w:tc>
        <w:tc>
          <w:tcPr>
            <w:tcW w:w="700" w:type="dxa"/>
          </w:tcPr>
          <w:p w14:paraId="5A8103B8" w14:textId="7664000E" w:rsidR="00B126D5" w:rsidRPr="008D4F00" w:rsidRDefault="00836226" w:rsidP="00A817E8">
            <w:pPr>
              <w:pStyle w:val="SingleTxtG"/>
              <w:spacing w:line="240" w:lineRule="auto"/>
              <w:ind w:left="0" w:right="0"/>
              <w:jc w:val="center"/>
            </w:pPr>
            <w:r w:rsidRPr="008D4F00">
              <w:t>6</w:t>
            </w:r>
          </w:p>
        </w:tc>
        <w:tc>
          <w:tcPr>
            <w:tcW w:w="890" w:type="dxa"/>
          </w:tcPr>
          <w:p w14:paraId="22788A21" w14:textId="77777777" w:rsidR="00B126D5" w:rsidRPr="008D4F00" w:rsidRDefault="00B126D5" w:rsidP="00A817E8">
            <w:pPr>
              <w:pStyle w:val="SingleTxtG"/>
              <w:spacing w:line="240" w:lineRule="auto"/>
              <w:ind w:left="0" w:right="0"/>
              <w:jc w:val="center"/>
            </w:pPr>
            <w:r w:rsidRPr="008D4F00">
              <w:t>E</w:t>
            </w:r>
          </w:p>
        </w:tc>
        <w:tc>
          <w:tcPr>
            <w:tcW w:w="3410" w:type="dxa"/>
          </w:tcPr>
          <w:p w14:paraId="0557D721" w14:textId="4C8BBD96" w:rsidR="00B126D5" w:rsidRPr="008D4F00" w:rsidRDefault="006C547E" w:rsidP="00A23525">
            <w:pPr>
              <w:pStyle w:val="SingleTxtG"/>
              <w:spacing w:line="240" w:lineRule="auto"/>
              <w:ind w:left="0" w:right="0"/>
            </w:pPr>
            <w:hyperlink r:id="rId68" w:history="1">
              <w:r w:rsidR="00221585" w:rsidRPr="008D4F00">
                <w:rPr>
                  <w:rStyle w:val="Hyperlink"/>
                </w:rPr>
                <w:t>The Idea of the contents about Amendment of R16</w:t>
              </w:r>
            </w:hyperlink>
          </w:p>
        </w:tc>
        <w:tc>
          <w:tcPr>
            <w:tcW w:w="605" w:type="dxa"/>
          </w:tcPr>
          <w:p w14:paraId="15E4B6E0" w14:textId="08D68B70" w:rsidR="00B126D5" w:rsidRPr="008D4F00" w:rsidRDefault="00B126D5" w:rsidP="00A817E8">
            <w:pPr>
              <w:spacing w:line="240" w:lineRule="auto"/>
              <w:jc w:val="center"/>
            </w:pPr>
            <w:r w:rsidRPr="008D4F00">
              <w:t>(</w:t>
            </w:r>
            <w:r w:rsidR="00221585" w:rsidRPr="008D4F00">
              <w:t>a</w:t>
            </w:r>
            <w:r w:rsidRPr="008D4F00">
              <w:t>)</w:t>
            </w:r>
          </w:p>
        </w:tc>
      </w:tr>
      <w:tr w:rsidR="00AC7059" w:rsidRPr="008D4F00" w14:paraId="196766DC" w14:textId="77777777" w:rsidTr="00703D9B">
        <w:tc>
          <w:tcPr>
            <w:tcW w:w="576" w:type="dxa"/>
            <w:tcBorders>
              <w:bottom w:val="single" w:sz="4" w:space="0" w:color="auto"/>
            </w:tcBorders>
          </w:tcPr>
          <w:p w14:paraId="7EE9D745" w14:textId="77777777" w:rsidR="00AC7059" w:rsidRPr="008D4F00" w:rsidRDefault="00AC7059" w:rsidP="00C52091">
            <w:pPr>
              <w:pStyle w:val="SingleTxtG"/>
              <w:spacing w:line="240" w:lineRule="auto"/>
              <w:ind w:left="0" w:right="0"/>
            </w:pPr>
          </w:p>
        </w:tc>
        <w:tc>
          <w:tcPr>
            <w:tcW w:w="1290" w:type="dxa"/>
            <w:tcBorders>
              <w:bottom w:val="single" w:sz="4" w:space="0" w:color="auto"/>
            </w:tcBorders>
          </w:tcPr>
          <w:p w14:paraId="6BF46E72" w14:textId="77777777" w:rsidR="00AC7059" w:rsidRPr="008D4F00" w:rsidRDefault="00AC7059" w:rsidP="00C52091">
            <w:pPr>
              <w:spacing w:line="240" w:lineRule="auto"/>
            </w:pPr>
          </w:p>
        </w:tc>
        <w:tc>
          <w:tcPr>
            <w:tcW w:w="700" w:type="dxa"/>
            <w:tcBorders>
              <w:bottom w:val="single" w:sz="4" w:space="0" w:color="auto"/>
            </w:tcBorders>
          </w:tcPr>
          <w:p w14:paraId="1B3DF956" w14:textId="77777777" w:rsidR="00AC7059" w:rsidRPr="008D4F00" w:rsidRDefault="00AC7059" w:rsidP="00647889">
            <w:pPr>
              <w:pStyle w:val="SingleTxtG"/>
              <w:spacing w:line="240" w:lineRule="auto"/>
              <w:ind w:left="0" w:right="0"/>
            </w:pPr>
          </w:p>
        </w:tc>
        <w:tc>
          <w:tcPr>
            <w:tcW w:w="890" w:type="dxa"/>
            <w:tcBorders>
              <w:bottom w:val="single" w:sz="4" w:space="0" w:color="auto"/>
            </w:tcBorders>
          </w:tcPr>
          <w:p w14:paraId="33931DB4" w14:textId="77777777" w:rsidR="00AC7059" w:rsidRPr="008D4F00" w:rsidRDefault="00AC7059" w:rsidP="00C52091">
            <w:pPr>
              <w:pStyle w:val="SingleTxtG"/>
              <w:spacing w:line="240" w:lineRule="auto"/>
              <w:ind w:left="0" w:right="0"/>
              <w:jc w:val="center"/>
            </w:pPr>
          </w:p>
        </w:tc>
        <w:tc>
          <w:tcPr>
            <w:tcW w:w="3410" w:type="dxa"/>
            <w:tcBorders>
              <w:bottom w:val="single" w:sz="4" w:space="0" w:color="auto"/>
            </w:tcBorders>
          </w:tcPr>
          <w:p w14:paraId="2DE7447B" w14:textId="77777777" w:rsidR="00AC7059" w:rsidRPr="008D4F00" w:rsidRDefault="00AC7059" w:rsidP="0079418E">
            <w:pPr>
              <w:pStyle w:val="SingleTxtG"/>
              <w:spacing w:line="240" w:lineRule="auto"/>
              <w:ind w:left="0" w:right="0"/>
              <w:rPr>
                <w:rStyle w:val="field-content"/>
              </w:rPr>
            </w:pPr>
          </w:p>
        </w:tc>
        <w:tc>
          <w:tcPr>
            <w:tcW w:w="605" w:type="dxa"/>
            <w:tcBorders>
              <w:bottom w:val="single" w:sz="4" w:space="0" w:color="auto"/>
            </w:tcBorders>
          </w:tcPr>
          <w:p w14:paraId="1C3ADE1B" w14:textId="77777777" w:rsidR="00AC7059" w:rsidRPr="008D4F00" w:rsidRDefault="00AC7059" w:rsidP="00C52091">
            <w:pPr>
              <w:spacing w:line="240" w:lineRule="auto"/>
              <w:jc w:val="center"/>
            </w:pPr>
          </w:p>
        </w:tc>
      </w:tr>
    </w:tbl>
    <w:p w14:paraId="4B7A3695" w14:textId="77777777" w:rsidR="00042608" w:rsidRPr="008D4F00" w:rsidRDefault="00042608" w:rsidP="00C55303">
      <w:pPr>
        <w:pStyle w:val="SingleTxtG"/>
        <w:keepNext/>
        <w:keepLines/>
        <w:spacing w:before="40" w:line="240" w:lineRule="auto"/>
        <w:ind w:left="567" w:right="113" w:firstLine="567"/>
        <w:jc w:val="left"/>
      </w:pPr>
      <w:r w:rsidRPr="008D4F00">
        <w:rPr>
          <w:i/>
          <w:iCs/>
        </w:rPr>
        <w:t>Notes</w:t>
      </w:r>
      <w:r w:rsidRPr="008D4F00">
        <w:t>:</w:t>
      </w:r>
    </w:p>
    <w:p w14:paraId="2A8CCAB3" w14:textId="77777777" w:rsidR="00042608" w:rsidRPr="008D4F00" w:rsidRDefault="00042608" w:rsidP="00C55303">
      <w:pPr>
        <w:pStyle w:val="SingleTxtG"/>
        <w:spacing w:after="0" w:line="240" w:lineRule="auto"/>
      </w:pPr>
      <w:r w:rsidRPr="008D4F00">
        <w:t>(a)</w:t>
      </w:r>
      <w:r w:rsidRPr="008D4F00">
        <w:tab/>
        <w:t>Consideration completed or superseded</w:t>
      </w:r>
      <w:r w:rsidR="00A214B4" w:rsidRPr="008D4F00">
        <w:t>.</w:t>
      </w:r>
    </w:p>
    <w:p w14:paraId="7648F3F7" w14:textId="77777777" w:rsidR="00042608" w:rsidRPr="008D4F00" w:rsidRDefault="00042608" w:rsidP="00C55303">
      <w:pPr>
        <w:pStyle w:val="SingleTxtG"/>
        <w:spacing w:after="0" w:line="240" w:lineRule="auto"/>
      </w:pPr>
      <w:r w:rsidRPr="008D4F00">
        <w:t>(b)</w:t>
      </w:r>
      <w:r w:rsidRPr="008D4F00">
        <w:tab/>
        <w:t>Continue consideration at the next session with an official symbol</w:t>
      </w:r>
      <w:r w:rsidR="00A214B4" w:rsidRPr="008D4F00">
        <w:t>.</w:t>
      </w:r>
    </w:p>
    <w:p w14:paraId="67C43ABF" w14:textId="77777777" w:rsidR="00042608" w:rsidRPr="008D4F00" w:rsidRDefault="00042608" w:rsidP="00C55303">
      <w:pPr>
        <w:pStyle w:val="SingleTxtG"/>
        <w:spacing w:after="0" w:line="240" w:lineRule="auto"/>
      </w:pPr>
      <w:r w:rsidRPr="008D4F00">
        <w:t>(c)</w:t>
      </w:r>
      <w:r w:rsidRPr="008D4F00">
        <w:tab/>
        <w:t xml:space="preserve">Continue consideration at the next session as </w:t>
      </w:r>
      <w:r w:rsidR="00FE7479" w:rsidRPr="008D4F00">
        <w:t xml:space="preserve">an </w:t>
      </w:r>
      <w:r w:rsidRPr="008D4F00">
        <w:t>informal document</w:t>
      </w:r>
      <w:r w:rsidR="00BA2F1E" w:rsidRPr="008D4F00">
        <w:t>.</w:t>
      </w:r>
    </w:p>
    <w:p w14:paraId="42305D04" w14:textId="087D01E8" w:rsidR="00F86A35" w:rsidRPr="008D4F00" w:rsidRDefault="00042608" w:rsidP="00686B2E">
      <w:pPr>
        <w:pStyle w:val="SingleTxtG"/>
        <w:spacing w:line="240" w:lineRule="auto"/>
        <w:rPr>
          <w:color w:val="FF0000"/>
        </w:rPr>
        <w:sectPr w:rsidR="00F86A35" w:rsidRPr="008D4F00" w:rsidSect="00716CCD">
          <w:headerReference w:type="even" r:id="rId69"/>
          <w:headerReference w:type="default" r:id="rId70"/>
          <w:footerReference w:type="even" r:id="rId71"/>
          <w:footerReference w:type="default" r:id="rId72"/>
          <w:headerReference w:type="first" r:id="rId73"/>
          <w:footerReference w:type="first" r:id="rId74"/>
          <w:footnotePr>
            <w:numRestart w:val="eachSect"/>
          </w:footnotePr>
          <w:endnotePr>
            <w:numFmt w:val="decimal"/>
          </w:endnotePr>
          <w:pgSz w:w="11907" w:h="16840" w:code="9"/>
          <w:pgMar w:top="1418" w:right="1134" w:bottom="1134" w:left="1134" w:header="851" w:footer="573" w:gutter="0"/>
          <w:cols w:space="720"/>
          <w:docGrid w:linePitch="272"/>
        </w:sectPr>
      </w:pPr>
      <w:r w:rsidRPr="008D4F00">
        <w:t>(d)</w:t>
      </w:r>
      <w:r w:rsidRPr="008D4F00">
        <w:tab/>
        <w:t>Adopted and to be submitted to WP.29</w:t>
      </w:r>
      <w:r w:rsidR="009D426F" w:rsidRPr="008D4F00">
        <w:t>.</w:t>
      </w:r>
    </w:p>
    <w:p w14:paraId="4830732D" w14:textId="315F5DC6" w:rsidR="00435206" w:rsidRPr="008D4F00" w:rsidRDefault="00435206" w:rsidP="00435206">
      <w:pPr>
        <w:pStyle w:val="HChG"/>
        <w:spacing w:line="240" w:lineRule="auto"/>
      </w:pPr>
      <w:r w:rsidRPr="008D4F00">
        <w:lastRenderedPageBreak/>
        <w:t>Annex I</w:t>
      </w:r>
      <w:r w:rsidR="004E7C17" w:rsidRPr="008D4F00">
        <w:t>I</w:t>
      </w:r>
    </w:p>
    <w:p w14:paraId="05BF7179" w14:textId="17C5B5C2" w:rsidR="00765A21" w:rsidRPr="008D4F00" w:rsidRDefault="00084139" w:rsidP="00084139">
      <w:pPr>
        <w:pStyle w:val="HChG"/>
      </w:pPr>
      <w:r w:rsidRPr="008D4F00">
        <w:rPr>
          <w:lang w:eastAsia="ja-JP"/>
        </w:rPr>
        <w:tab/>
      </w:r>
      <w:r w:rsidRPr="008D4F00">
        <w:rPr>
          <w:lang w:eastAsia="ja-JP"/>
        </w:rPr>
        <w:tab/>
      </w:r>
      <w:r w:rsidR="00167C77" w:rsidRPr="008D4F00">
        <w:t xml:space="preserve">UN </w:t>
      </w:r>
      <w:r w:rsidR="00F00191" w:rsidRPr="008D4F00">
        <w:t>Global Technical Regulation</w:t>
      </w:r>
      <w:r w:rsidR="00476136" w:rsidRPr="008D4F00">
        <w:t xml:space="preserve"> No. </w:t>
      </w:r>
      <w:r w:rsidR="0009507E" w:rsidRPr="008D4F00">
        <w:t>9 (Pedestrian safety)</w:t>
      </w:r>
    </w:p>
    <w:p w14:paraId="1B6077B8" w14:textId="636F5550" w:rsidR="0009507E" w:rsidRPr="008D4F00" w:rsidRDefault="003B61C0" w:rsidP="003B61C0">
      <w:pPr>
        <w:ind w:left="567" w:firstLine="567"/>
        <w:rPr>
          <w:b/>
          <w:sz w:val="24"/>
          <w:szCs w:val="24"/>
        </w:rPr>
      </w:pPr>
      <w:r w:rsidRPr="008D4F00">
        <w:rPr>
          <w:b/>
          <w:sz w:val="24"/>
          <w:szCs w:val="24"/>
        </w:rPr>
        <w:t>Amendments adopted to ECE/TRANS/WP.29/GRSP/2023/</w:t>
      </w:r>
      <w:r w:rsidR="00B90D09" w:rsidRPr="008D4F00">
        <w:rPr>
          <w:b/>
          <w:sz w:val="24"/>
          <w:szCs w:val="24"/>
        </w:rPr>
        <w:t>31</w:t>
      </w:r>
      <w:r w:rsidRPr="008D4F00">
        <w:rPr>
          <w:b/>
          <w:sz w:val="24"/>
          <w:szCs w:val="24"/>
        </w:rPr>
        <w:t xml:space="preserve"> (paragraph 5)</w:t>
      </w:r>
    </w:p>
    <w:p w14:paraId="4DDDFE16" w14:textId="77777777" w:rsidR="00327A61" w:rsidRPr="008D4F00" w:rsidRDefault="00327A61" w:rsidP="00F6175C">
      <w:pPr>
        <w:pStyle w:val="SingleTxtG"/>
        <w:spacing w:before="120"/>
        <w:ind w:left="1138" w:right="1138"/>
        <w:rPr>
          <w:i/>
          <w:iCs/>
        </w:rPr>
      </w:pPr>
      <w:r w:rsidRPr="008D4F00">
        <w:rPr>
          <w:i/>
          <w:iCs/>
        </w:rPr>
        <w:t>Section I, Statement of Technical Rationale and Justification,</w:t>
      </w:r>
    </w:p>
    <w:p w14:paraId="58696217" w14:textId="77777777" w:rsidR="00327A61" w:rsidRPr="008D4F00" w:rsidRDefault="00327A61" w:rsidP="00327A61">
      <w:pPr>
        <w:pStyle w:val="SingleTxtG"/>
        <w:rPr>
          <w:b/>
          <w:bCs/>
        </w:rPr>
      </w:pPr>
      <w:r w:rsidRPr="008D4F00">
        <w:rPr>
          <w:b/>
          <w:bCs/>
        </w:rPr>
        <w:t>233.</w:t>
      </w:r>
      <w:r w:rsidRPr="008D4F00">
        <w:rPr>
          <w:b/>
          <w:bCs/>
        </w:rPr>
        <w:tab/>
        <w:t>IWG-DPPS held the following meetings:</w:t>
      </w:r>
    </w:p>
    <w:p w14:paraId="19DA3B77" w14:textId="0A0852D9" w:rsidR="00F6175C" w:rsidRPr="008D4F00" w:rsidRDefault="00F6175C" w:rsidP="00F6175C">
      <w:pPr>
        <w:pStyle w:val="SingleTxtG"/>
        <w:ind w:left="1701"/>
        <w:rPr>
          <w:b/>
          <w:bCs/>
        </w:rPr>
      </w:pPr>
      <w:r w:rsidRPr="008D4F00">
        <w:rPr>
          <w:b/>
          <w:bCs/>
        </w:rPr>
        <w:tab/>
      </w:r>
      <w:r w:rsidR="00666F15" w:rsidRPr="008D4F00">
        <w:rPr>
          <w:b/>
          <w:bCs/>
        </w:rPr>
        <w:t>…</w:t>
      </w:r>
    </w:p>
    <w:p w14:paraId="325FB254" w14:textId="16DA956B" w:rsidR="00327A61" w:rsidRPr="008D4F00" w:rsidRDefault="00327A61" w:rsidP="00327A61">
      <w:pPr>
        <w:pStyle w:val="SingleTxtG"/>
        <w:ind w:left="1701"/>
        <w:rPr>
          <w:b/>
          <w:bCs/>
        </w:rPr>
      </w:pPr>
      <w:r w:rsidRPr="008D4F00">
        <w:rPr>
          <w:b/>
          <w:bCs/>
        </w:rPr>
        <w:t>(z1)</w:t>
      </w:r>
      <w:r w:rsidRPr="008D4F00">
        <w:rPr>
          <w:b/>
          <w:bCs/>
        </w:rPr>
        <w:tab/>
        <w:t>8</w:t>
      </w:r>
      <w:r w:rsidR="00792493">
        <w:rPr>
          <w:b/>
          <w:bCs/>
        </w:rPr>
        <w:t xml:space="preserve"> and</w:t>
      </w:r>
      <w:r w:rsidRPr="008D4F00">
        <w:rPr>
          <w:b/>
          <w:bCs/>
        </w:rPr>
        <w:t xml:space="preserve"> 9 November 2023: virtual.</w:t>
      </w:r>
      <w:r w:rsidRPr="008D4F00" w:rsidDel="00680D96">
        <w:rPr>
          <w:b/>
          <w:bCs/>
        </w:rPr>
        <w:t xml:space="preserve"> </w:t>
      </w:r>
    </w:p>
    <w:p w14:paraId="1C490467" w14:textId="7E585F5A" w:rsidR="00327A61" w:rsidRPr="008D4F00" w:rsidRDefault="00327A61" w:rsidP="00327A61">
      <w:pPr>
        <w:pStyle w:val="SingleTxtG"/>
      </w:pPr>
      <w:r w:rsidRPr="008D4F00">
        <w:t>247.</w:t>
      </w:r>
      <w:r w:rsidRPr="008D4F00">
        <w:tab/>
        <w:t xml:space="preserve">The expert </w:t>
      </w:r>
      <w:r w:rsidR="000B20F0" w:rsidRPr="008D4F00">
        <w:t>…</w:t>
      </w:r>
      <w:r w:rsidRPr="008D4F00">
        <w:t xml:space="preserve">impactor. </w:t>
      </w:r>
      <w:r w:rsidRPr="008D4F00">
        <w:rPr>
          <w:b/>
          <w:bCs/>
        </w:rPr>
        <w:t xml:space="preserve">Since </w:t>
      </w:r>
      <w:proofErr w:type="spellStart"/>
      <w:r w:rsidRPr="008D4F00">
        <w:rPr>
          <w:b/>
          <w:bCs/>
        </w:rPr>
        <w:t>FlexPLI</w:t>
      </w:r>
      <w:proofErr w:type="spellEnd"/>
      <w:r w:rsidRPr="008D4F00">
        <w:rPr>
          <w:b/>
          <w:bCs/>
        </w:rPr>
        <w:t xml:space="preserve"> </w:t>
      </w:r>
      <w:r w:rsidRPr="008D4F00">
        <w:t>was also chosen as verification impactor and the BTA</w:t>
      </w:r>
      <w:r w:rsidR="000B20F0" w:rsidRPr="008D4F00">
        <w:t>…</w:t>
      </w:r>
    </w:p>
    <w:p w14:paraId="710EFA54" w14:textId="5841CA66" w:rsidR="00C05D3C" w:rsidRPr="008D4F00" w:rsidRDefault="00C05D3C" w:rsidP="00327A61">
      <w:pPr>
        <w:pStyle w:val="SingleTxtG"/>
      </w:pPr>
      <w:r w:rsidRPr="008D4F00">
        <w:t>…</w:t>
      </w:r>
    </w:p>
    <w:p w14:paraId="383AACA0" w14:textId="1A4F58D1" w:rsidR="00327A61" w:rsidRPr="008D4F00" w:rsidRDefault="00327A61" w:rsidP="00327A61">
      <w:pPr>
        <w:pStyle w:val="SingleTxtG"/>
        <w:rPr>
          <w:b/>
          <w:bCs/>
        </w:rPr>
      </w:pPr>
      <w:r w:rsidRPr="008D4F00">
        <w:t>249.</w:t>
      </w:r>
      <w:r w:rsidRPr="008D4F00">
        <w:tab/>
        <w:t>The expert from OICA</w:t>
      </w:r>
      <w:r w:rsidR="00E6467A" w:rsidRPr="008D4F00">
        <w:rPr>
          <w:b/>
          <w:bCs/>
        </w:rPr>
        <w:t>…</w:t>
      </w:r>
      <w:r w:rsidRPr="008D4F00">
        <w:rPr>
          <w:b/>
          <w:bCs/>
        </w:rPr>
        <w:t xml:space="preserve"> between the Bonnet Leading Edge Reference Line (BLERL) and the Side Reference Line (SRL), </w:t>
      </w:r>
      <w:r w:rsidR="007E16B6" w:rsidRPr="008D4F00">
        <w:rPr>
          <w:b/>
          <w:bCs/>
        </w:rPr>
        <w:t>..</w:t>
      </w:r>
      <w:r w:rsidRPr="008D4F00">
        <w:rPr>
          <w:b/>
          <w:bCs/>
        </w:rPr>
        <w:t>.</w:t>
      </w:r>
    </w:p>
    <w:p w14:paraId="700D20FA" w14:textId="77777777" w:rsidR="000B20F0" w:rsidRPr="008D4F00" w:rsidRDefault="000B20F0" w:rsidP="00327A61">
      <w:pPr>
        <w:pStyle w:val="SingleTxtG"/>
        <w:rPr>
          <w:b/>
          <w:bCs/>
        </w:rPr>
      </w:pPr>
      <w:r w:rsidRPr="008D4F00">
        <w:rPr>
          <w:b/>
          <w:bCs/>
        </w:rPr>
        <w:t>…</w:t>
      </w:r>
    </w:p>
    <w:p w14:paraId="36DB0BF8" w14:textId="168A92CF" w:rsidR="00327A61" w:rsidRPr="008D4F00" w:rsidRDefault="00327A61" w:rsidP="00327A61">
      <w:pPr>
        <w:pStyle w:val="SingleTxtG"/>
      </w:pPr>
      <w:r w:rsidRPr="008D4F00">
        <w:t>254.</w:t>
      </w:r>
      <w:r w:rsidRPr="008D4F00">
        <w:tab/>
        <w:t xml:space="preserve">The expert from Japan presented </w:t>
      </w:r>
      <w:r w:rsidRPr="008D4F00">
        <w:rPr>
          <w:b/>
          <w:bCs/>
          <w:iCs/>
        </w:rPr>
        <w:t>Post-Mortem-Human-Subject (PMHS)</w:t>
      </w:r>
      <w:r w:rsidRPr="008D4F00">
        <w:rPr>
          <w:b/>
          <w:bCs/>
        </w:rPr>
        <w:t xml:space="preserve"> tests, </w:t>
      </w:r>
      <w:r w:rsidR="003F5846" w:rsidRPr="008D4F00">
        <w:t>..</w:t>
      </w:r>
      <w:r w:rsidRPr="008D4F00">
        <w:t>.</w:t>
      </w:r>
    </w:p>
    <w:p w14:paraId="088A2C40" w14:textId="0C9123DC" w:rsidR="003F5846" w:rsidRPr="008D4F00" w:rsidRDefault="003F5846" w:rsidP="00327A61">
      <w:pPr>
        <w:pStyle w:val="SingleTxtG"/>
        <w:rPr>
          <w:b/>
          <w:bCs/>
        </w:rPr>
      </w:pPr>
      <w:r w:rsidRPr="008D4F00">
        <w:t>…</w:t>
      </w:r>
    </w:p>
    <w:p w14:paraId="0C66F0E1" w14:textId="407772AB" w:rsidR="00327A61" w:rsidRPr="008D4F00" w:rsidRDefault="00327A61" w:rsidP="00327A61">
      <w:pPr>
        <w:pStyle w:val="H23G"/>
        <w:tabs>
          <w:tab w:val="clear" w:pos="851"/>
          <w:tab w:val="right" w:pos="709"/>
        </w:tabs>
        <w:spacing w:line="360" w:lineRule="auto"/>
        <w:ind w:hanging="567"/>
        <w:rPr>
          <w:b w:val="0"/>
          <w:sz w:val="24"/>
          <w:szCs w:val="24"/>
        </w:rPr>
      </w:pPr>
      <w:r w:rsidRPr="008D4F00">
        <w:rPr>
          <w:b w:val="0"/>
          <w:sz w:val="24"/>
          <w:szCs w:val="24"/>
        </w:rPr>
        <w:t>4.</w:t>
      </w:r>
      <w:r w:rsidRPr="008D4F00">
        <w:rPr>
          <w:b w:val="0"/>
          <w:sz w:val="24"/>
          <w:szCs w:val="24"/>
        </w:rPr>
        <w:tab/>
        <w:t xml:space="preserve">Test procedures for the sensing systems of </w:t>
      </w:r>
      <w:r w:rsidRPr="008D4F00">
        <w:rPr>
          <w:bCs/>
          <w:sz w:val="24"/>
          <w:szCs w:val="24"/>
        </w:rPr>
        <w:t>DPPS</w:t>
      </w:r>
      <w:r w:rsidRPr="008D4F00">
        <w:rPr>
          <w:b w:val="0"/>
          <w:sz w:val="24"/>
          <w:szCs w:val="24"/>
        </w:rPr>
        <w:t xml:space="preserve"> and selection of the verification impactor</w:t>
      </w:r>
    </w:p>
    <w:p w14:paraId="64339BA9" w14:textId="4916E0A0" w:rsidR="00327A61" w:rsidRPr="008D4F00" w:rsidRDefault="00327A61" w:rsidP="00327A61">
      <w:pPr>
        <w:pStyle w:val="SingleTxtG"/>
      </w:pPr>
      <w:r w:rsidRPr="008D4F00">
        <w:t>267.</w:t>
      </w:r>
      <w:r w:rsidRPr="008D4F00">
        <w:tab/>
        <w:t xml:space="preserve">For </w:t>
      </w:r>
      <w:r w:rsidR="00AD7FF5" w:rsidRPr="008D4F00">
        <w:t xml:space="preserve">… </w:t>
      </w:r>
      <w:r w:rsidRPr="008D4F00">
        <w:t>with</w:t>
      </w:r>
      <w:r w:rsidR="00CC748D" w:rsidRPr="008D4F00">
        <w:rPr>
          <w:b/>
          <w:bCs/>
        </w:rPr>
        <w:t xml:space="preserve"> </w:t>
      </w:r>
      <w:proofErr w:type="spellStart"/>
      <w:r w:rsidRPr="008D4F00">
        <w:rPr>
          <w:b/>
          <w:bCs/>
        </w:rPr>
        <w:t>FlexPLI</w:t>
      </w:r>
      <w:proofErr w:type="spellEnd"/>
      <w:r w:rsidRPr="008D4F00">
        <w:rPr>
          <w:b/>
          <w:bCs/>
        </w:rPr>
        <w:t>, representing</w:t>
      </w:r>
      <w:r w:rsidRPr="008D4F00">
        <w:t xml:space="preserve"> the lower extremities </w:t>
      </w:r>
      <w:r w:rsidR="00AD7FF5" w:rsidRPr="008D4F00">
        <w:t xml:space="preserve">… </w:t>
      </w:r>
      <w:r w:rsidRPr="008D4F00">
        <w:t xml:space="preserve">injuries. </w:t>
      </w:r>
      <w:r w:rsidRPr="008D4F00">
        <w:rPr>
          <w:b/>
          <w:bCs/>
        </w:rPr>
        <w:t xml:space="preserve">The use of the </w:t>
      </w:r>
      <w:proofErr w:type="spellStart"/>
      <w:r w:rsidRPr="008D4F00">
        <w:rPr>
          <w:b/>
          <w:bCs/>
        </w:rPr>
        <w:t>FlexPLI</w:t>
      </w:r>
      <w:proofErr w:type="spellEnd"/>
      <w:r w:rsidRPr="008D4F00">
        <w:rPr>
          <w:b/>
          <w:bCs/>
          <w:color w:val="0070C0"/>
        </w:rPr>
        <w:t xml:space="preserve"> </w:t>
      </w:r>
      <w:r w:rsidRPr="008D4F00">
        <w:t xml:space="preserve">as sensing </w:t>
      </w:r>
      <w:r w:rsidR="00AD7FF5" w:rsidRPr="008D4F00">
        <w:t>..</w:t>
      </w:r>
      <w:r w:rsidRPr="008D4F00">
        <w:t>.</w:t>
      </w:r>
    </w:p>
    <w:p w14:paraId="2AE79DE1" w14:textId="43107DF8" w:rsidR="00327A61" w:rsidRPr="008D4F00" w:rsidRDefault="00327A61" w:rsidP="00327A61">
      <w:pPr>
        <w:pStyle w:val="SingleTxtG"/>
        <w:rPr>
          <w:b/>
          <w:bCs/>
        </w:rPr>
      </w:pPr>
      <w:r w:rsidRPr="008D4F00">
        <w:t>268.</w:t>
      </w:r>
      <w:r w:rsidRPr="008D4F00">
        <w:tab/>
        <w:t xml:space="preserve">Contact </w:t>
      </w:r>
      <w:r w:rsidR="00D9320D" w:rsidRPr="008D4F00">
        <w:t xml:space="preserve">… </w:t>
      </w:r>
      <w:r w:rsidRPr="008D4F00">
        <w:t>While most properties of</w:t>
      </w:r>
      <w:r w:rsidRPr="008D4F00">
        <w:rPr>
          <w:b/>
          <w:bCs/>
        </w:rPr>
        <w:t xml:space="preserve"> </w:t>
      </w:r>
      <w:proofErr w:type="spellStart"/>
      <w:r w:rsidRPr="008D4F00">
        <w:rPr>
          <w:b/>
          <w:bCs/>
        </w:rPr>
        <w:t>FlexPLI</w:t>
      </w:r>
      <w:proofErr w:type="spellEnd"/>
      <w:r w:rsidRPr="008D4F00">
        <w:rPr>
          <w:b/>
          <w:bCs/>
          <w:color w:val="0070C0"/>
        </w:rPr>
        <w:t xml:space="preserve"> </w:t>
      </w:r>
      <w:r w:rsidRPr="008D4F00">
        <w:rPr>
          <w:b/>
          <w:bCs/>
        </w:rPr>
        <w:t xml:space="preserve">were accepted to be very reliable due to its design specifications, two complementary studies were carried out to ensure its </w:t>
      </w:r>
      <w:proofErr w:type="spellStart"/>
      <w:r w:rsidRPr="008D4F00">
        <w:rPr>
          <w:b/>
          <w:bCs/>
        </w:rPr>
        <w:t>biofidelic</w:t>
      </w:r>
      <w:proofErr w:type="spellEnd"/>
      <w:r w:rsidRPr="008D4F00">
        <w:rPr>
          <w:b/>
          <w:bCs/>
        </w:rPr>
        <w:t xml:space="preserve"> and repeatable local stiffness.</w:t>
      </w:r>
    </w:p>
    <w:p w14:paraId="12A08168" w14:textId="7FBA5E21" w:rsidR="00327A61" w:rsidRPr="008D4F00" w:rsidRDefault="00327A61" w:rsidP="00327A61">
      <w:pPr>
        <w:pStyle w:val="SingleTxtG"/>
        <w:rPr>
          <w:b/>
          <w:bCs/>
        </w:rPr>
      </w:pPr>
      <w:r w:rsidRPr="008D4F00">
        <w:t>269.</w:t>
      </w:r>
      <w:r w:rsidRPr="008D4F00">
        <w:tab/>
        <w:t xml:space="preserve">The first study, </w:t>
      </w:r>
      <w:r w:rsidR="00A4034D" w:rsidRPr="008D4F00">
        <w:t>…</w:t>
      </w:r>
      <w:r w:rsidRPr="008D4F00">
        <w:rPr>
          <w:b/>
          <w:bCs/>
        </w:rPr>
        <w:t xml:space="preserve"> </w:t>
      </w:r>
      <w:proofErr w:type="spellStart"/>
      <w:r w:rsidRPr="008D4F00">
        <w:rPr>
          <w:b/>
          <w:bCs/>
        </w:rPr>
        <w:t>FlexPLI</w:t>
      </w:r>
      <w:proofErr w:type="spellEnd"/>
      <w:r w:rsidRPr="008D4F00">
        <w:rPr>
          <w:b/>
          <w:bCs/>
          <w:color w:val="0070C0"/>
        </w:rPr>
        <w:t xml:space="preserve"> </w:t>
      </w:r>
      <w:r w:rsidRPr="008D4F00">
        <w:rPr>
          <w:b/>
          <w:bCs/>
        </w:rPr>
        <w:t xml:space="preserve">had, </w:t>
      </w:r>
      <w:r w:rsidR="00F466DF" w:rsidRPr="008D4F00">
        <w:rPr>
          <w:b/>
          <w:bCs/>
        </w:rPr>
        <w:t>..</w:t>
      </w:r>
    </w:p>
    <w:p w14:paraId="32911CE4" w14:textId="21806FEB" w:rsidR="00327A61" w:rsidRPr="008D4F00" w:rsidRDefault="00327A61" w:rsidP="00327A61">
      <w:pPr>
        <w:pStyle w:val="SingleTxtG"/>
      </w:pPr>
      <w:r w:rsidRPr="008D4F00">
        <w:t>271.</w:t>
      </w:r>
      <w:r w:rsidRPr="008D4F00">
        <w:tab/>
        <w:t>The IWG-DPPS concluded that</w:t>
      </w:r>
      <w:r w:rsidRPr="008D4F00">
        <w:rPr>
          <w:b/>
          <w:bCs/>
        </w:rPr>
        <w:t xml:space="preserve"> </w:t>
      </w:r>
      <w:proofErr w:type="spellStart"/>
      <w:r w:rsidRPr="008D4F00">
        <w:rPr>
          <w:b/>
          <w:bCs/>
        </w:rPr>
        <w:t>FlexPLI</w:t>
      </w:r>
      <w:proofErr w:type="spellEnd"/>
      <w:r w:rsidRPr="008D4F00">
        <w:rPr>
          <w:b/>
          <w:bCs/>
          <w:color w:val="0070C0"/>
        </w:rPr>
        <w:t xml:space="preserve"> </w:t>
      </w:r>
      <w:r w:rsidRPr="008D4F00">
        <w:t xml:space="preserve">was currently </w:t>
      </w:r>
      <w:r w:rsidR="00D1419B" w:rsidRPr="008D4F00">
        <w:t>..</w:t>
      </w:r>
      <w:r w:rsidRPr="008D4F00">
        <w:t xml:space="preserve">. </w:t>
      </w:r>
    </w:p>
    <w:p w14:paraId="040E33D1" w14:textId="4E5A38CA" w:rsidR="00327A61" w:rsidRPr="008D4F00" w:rsidRDefault="00327A61" w:rsidP="00327A61">
      <w:pPr>
        <w:pStyle w:val="SingleTxtG"/>
        <w:rPr>
          <w:b/>
          <w:bCs/>
        </w:rPr>
      </w:pPr>
      <w:r w:rsidRPr="008D4F00">
        <w:t>276.</w:t>
      </w:r>
      <w:r w:rsidRPr="008D4F00">
        <w:tab/>
        <w:t>For</w:t>
      </w:r>
      <w:r w:rsidRPr="008D4F00">
        <w:rPr>
          <w:b/>
          <w:bCs/>
        </w:rPr>
        <w:t xml:space="preserve"> DPPS </w:t>
      </w:r>
      <w:r w:rsidR="00D1419B" w:rsidRPr="008D4F00">
        <w:t>..</w:t>
      </w:r>
      <w:r w:rsidRPr="008D4F00">
        <w:t>.</w:t>
      </w:r>
      <w:r w:rsidRPr="008D4F00">
        <w:rPr>
          <w:b/>
          <w:bCs/>
        </w:rPr>
        <w:t xml:space="preserve"> </w:t>
      </w:r>
    </w:p>
    <w:p w14:paraId="2FE69C5D" w14:textId="0D260C96" w:rsidR="00327A61" w:rsidRPr="008D4F00" w:rsidRDefault="00327A61" w:rsidP="00327A61">
      <w:pPr>
        <w:pStyle w:val="SingleTxtG"/>
        <w:rPr>
          <w:u w:val="single"/>
        </w:rPr>
      </w:pPr>
      <w:r w:rsidRPr="008D4F00">
        <w:t>28</w:t>
      </w:r>
      <w:r w:rsidRPr="008D4F00">
        <w:rPr>
          <w:lang w:eastAsia="ko-KR"/>
        </w:rPr>
        <w:t>8</w:t>
      </w:r>
      <w:r w:rsidRPr="008D4F00">
        <w:t>.</w:t>
      </w:r>
      <w:r w:rsidRPr="008D4F00">
        <w:tab/>
        <w:t>Concerning the</w:t>
      </w:r>
      <w:r w:rsidR="00D44B7E" w:rsidRPr="008D4F00">
        <w:t>…</w:t>
      </w:r>
      <w:r w:rsidRPr="008D4F00">
        <w:rPr>
          <w:b/>
          <w:bCs/>
        </w:rPr>
        <w:t xml:space="preserve"> </w:t>
      </w:r>
      <w:r w:rsidRPr="008D4F00">
        <w:rPr>
          <w:rStyle w:val="Strong"/>
        </w:rPr>
        <w:t>In this context, for reasons of likelihood and practicability, it is assumed that HIT always increases with increasing WAD</w:t>
      </w:r>
      <w:r w:rsidRPr="008D4F00">
        <w:rPr>
          <w:rStyle w:val="Strong"/>
          <w:color w:val="4F81BD" w:themeColor="accent1"/>
        </w:rPr>
        <w:t xml:space="preserve">. </w:t>
      </w:r>
      <w:r w:rsidRPr="008D4F00">
        <w:t xml:space="preserve">Finally, </w:t>
      </w:r>
      <w:r w:rsidR="006C7371" w:rsidRPr="008D4F00">
        <w:t>..</w:t>
      </w:r>
      <w:r w:rsidRPr="008D4F00">
        <w:t xml:space="preserve">. </w:t>
      </w:r>
    </w:p>
    <w:p w14:paraId="3D09618B" w14:textId="2550F8D2" w:rsidR="00327A61" w:rsidRPr="008D4F00" w:rsidRDefault="00327A61" w:rsidP="0084092B">
      <w:pPr>
        <w:pStyle w:val="SingleTxtG"/>
        <w:rPr>
          <w:b/>
          <w:bCs/>
        </w:rPr>
      </w:pPr>
      <w:r w:rsidRPr="008D4F00">
        <w:t>292.</w:t>
      </w:r>
      <w:r w:rsidRPr="008D4F00">
        <w:rPr>
          <w:b/>
          <w:bCs/>
        </w:rPr>
        <w:tab/>
      </w:r>
      <w:r w:rsidRPr="008D4F00">
        <w:t>Since</w:t>
      </w:r>
      <w:r w:rsidR="0084092B" w:rsidRPr="008D4F00">
        <w:t xml:space="preserve"> …</w:t>
      </w:r>
      <w:r w:rsidRPr="008D4F00">
        <w:rPr>
          <w:b/>
          <w:bCs/>
        </w:rPr>
        <w:t xml:space="preserve"> </w:t>
      </w:r>
      <w:proofErr w:type="spellStart"/>
      <w:r w:rsidR="00FD4061" w:rsidRPr="008D4F00">
        <w:rPr>
          <w:b/>
          <w:bCs/>
        </w:rPr>
        <w:t>F</w:t>
      </w:r>
      <w:r w:rsidRPr="008D4F00">
        <w:rPr>
          <w:b/>
          <w:bCs/>
        </w:rPr>
        <w:t>lexPLI</w:t>
      </w:r>
      <w:proofErr w:type="spellEnd"/>
      <w:r w:rsidRPr="008D4F00">
        <w:rPr>
          <w:b/>
          <w:bCs/>
        </w:rPr>
        <w:t>,</w:t>
      </w:r>
      <w:r w:rsidRPr="008D4F00">
        <w:t xml:space="preserve"> which</w:t>
      </w:r>
      <w:r w:rsidRPr="008D4F00">
        <w:rPr>
          <w:b/>
          <w:bCs/>
        </w:rPr>
        <w:t xml:space="preserve"> </w:t>
      </w:r>
      <w:r w:rsidR="0084092B" w:rsidRPr="008D4F00">
        <w:rPr>
          <w:b/>
          <w:bCs/>
        </w:rPr>
        <w:t>…</w:t>
      </w:r>
    </w:p>
    <w:p w14:paraId="2BEFEF75" w14:textId="4354375E" w:rsidR="00327A61" w:rsidRPr="008D4F00" w:rsidRDefault="00327A61" w:rsidP="00327A61">
      <w:pPr>
        <w:pStyle w:val="SingleTxtG"/>
        <w:rPr>
          <w:b/>
          <w:bCs/>
        </w:rPr>
      </w:pPr>
      <w:r w:rsidRPr="008D4F00">
        <w:t>2</w:t>
      </w:r>
      <w:r w:rsidRPr="008D4F00">
        <w:rPr>
          <w:lang w:eastAsia="ko-KR"/>
        </w:rPr>
        <w:t>9</w:t>
      </w:r>
      <w:r w:rsidRPr="008D4F00">
        <w:t>3.</w:t>
      </w:r>
      <w:r w:rsidRPr="008D4F00">
        <w:tab/>
        <w:t xml:space="preserve">There </w:t>
      </w:r>
      <w:r w:rsidR="00DC1B6A" w:rsidRPr="008D4F00">
        <w:t>…</w:t>
      </w:r>
      <w:r w:rsidRPr="008D4F00">
        <w:rPr>
          <w:b/>
          <w:bCs/>
        </w:rPr>
        <w:t xml:space="preserve"> </w:t>
      </w:r>
      <w:r w:rsidRPr="008D4F00">
        <w:t>of</w:t>
      </w:r>
      <w:r w:rsidRPr="008D4F00">
        <w:rPr>
          <w:b/>
          <w:bCs/>
        </w:rPr>
        <w:t xml:space="preserve"> </w:t>
      </w:r>
      <w:proofErr w:type="spellStart"/>
      <w:r w:rsidRPr="008D4F00">
        <w:rPr>
          <w:b/>
          <w:bCs/>
        </w:rPr>
        <w:t>FlexPLI</w:t>
      </w:r>
      <w:proofErr w:type="spellEnd"/>
      <w:r w:rsidRPr="008D4F00">
        <w:rPr>
          <w:b/>
          <w:bCs/>
        </w:rPr>
        <w:t xml:space="preserve"> </w:t>
      </w:r>
      <w:r w:rsidRPr="008D4F00">
        <w:t>with</w:t>
      </w:r>
      <w:r w:rsidR="007A0BC6" w:rsidRPr="008D4F00">
        <w:t>..</w:t>
      </w:r>
      <w:r w:rsidRPr="008D4F00">
        <w:t>.</w:t>
      </w:r>
      <w:r w:rsidRPr="008D4F00">
        <w:rPr>
          <w:b/>
          <w:bCs/>
        </w:rPr>
        <w:t xml:space="preserve"> </w:t>
      </w:r>
    </w:p>
    <w:p w14:paraId="2EC22CCD" w14:textId="77777777" w:rsidR="00327A61" w:rsidRPr="008D4F00" w:rsidRDefault="00327A61" w:rsidP="00327A61">
      <w:pPr>
        <w:pStyle w:val="SingleTxtG"/>
        <w:rPr>
          <w:b/>
          <w:bCs/>
          <w:lang w:eastAsia="ko-KR"/>
        </w:rPr>
      </w:pPr>
    </w:p>
    <w:p w14:paraId="6A3D9162" w14:textId="77777777" w:rsidR="00327A61" w:rsidRPr="008D4F00" w:rsidRDefault="00327A61" w:rsidP="00327A61">
      <w:pPr>
        <w:pStyle w:val="H23G"/>
        <w:spacing w:before="120" w:line="240" w:lineRule="auto"/>
        <w:ind w:left="1138" w:right="1138" w:hanging="1138"/>
        <w:rPr>
          <w:b w:val="0"/>
          <w:sz w:val="24"/>
          <w:szCs w:val="24"/>
        </w:rPr>
      </w:pPr>
      <w:r w:rsidRPr="008D4F00">
        <w:rPr>
          <w:b w:val="0"/>
          <w:sz w:val="24"/>
          <w:szCs w:val="24"/>
        </w:rPr>
        <w:tab/>
        <w:t>10.</w:t>
      </w:r>
      <w:r w:rsidRPr="008D4F00">
        <w:rPr>
          <w:b w:val="0"/>
          <w:sz w:val="24"/>
          <w:szCs w:val="24"/>
        </w:rPr>
        <w:tab/>
        <w:t xml:space="preserve">List of documents discussed in </w:t>
      </w:r>
      <w:r w:rsidRPr="00CD7F3F">
        <w:rPr>
          <w:b w:val="0"/>
          <w:sz w:val="24"/>
          <w:szCs w:val="24"/>
        </w:rPr>
        <w:t>the</w:t>
      </w:r>
      <w:r w:rsidRPr="008D4F00">
        <w:rPr>
          <w:b w:val="0"/>
          <w:sz w:val="24"/>
          <w:szCs w:val="24"/>
        </w:rPr>
        <w:t xml:space="preserve"> TF-DPPS and IWG-DPPS on UN GTR No. 9 Amendment 3</w:t>
      </w:r>
    </w:p>
    <w:p w14:paraId="56FF3F6E" w14:textId="7823113B" w:rsidR="00327A61" w:rsidRPr="008D4F00" w:rsidRDefault="00836530" w:rsidP="00836530">
      <w:pPr>
        <w:spacing w:before="40" w:after="120"/>
        <w:ind w:left="1134" w:right="113"/>
        <w:rPr>
          <w:b/>
          <w:bCs/>
        </w:rPr>
      </w:pPr>
      <w:r w:rsidRPr="008D4F00">
        <w:rPr>
          <w:b/>
          <w:bCs/>
        </w:rPr>
        <w:t>…</w:t>
      </w:r>
    </w:p>
    <w:tbl>
      <w:tblPr>
        <w:tblW w:w="7370" w:type="dxa"/>
        <w:tblInd w:w="1134" w:type="dxa"/>
        <w:tblLayout w:type="fixed"/>
        <w:tblCellMar>
          <w:left w:w="0" w:type="dxa"/>
          <w:right w:w="0" w:type="dxa"/>
        </w:tblCellMar>
        <w:tblLook w:val="04A0" w:firstRow="1" w:lastRow="0" w:firstColumn="1" w:lastColumn="0" w:noHBand="0" w:noVBand="1"/>
      </w:tblPr>
      <w:tblGrid>
        <w:gridCol w:w="1843"/>
        <w:gridCol w:w="425"/>
        <w:gridCol w:w="5102"/>
      </w:tblGrid>
      <w:tr w:rsidR="00714DD8" w:rsidRPr="008D4F00" w14:paraId="0359327F" w14:textId="77777777" w:rsidTr="001C7CC5">
        <w:tc>
          <w:tcPr>
            <w:tcW w:w="1843" w:type="dxa"/>
            <w:shd w:val="clear" w:color="auto" w:fill="auto"/>
          </w:tcPr>
          <w:p w14:paraId="1DDCA08E" w14:textId="77777777" w:rsidR="00714DD8" w:rsidRPr="008D4F00" w:rsidRDefault="00714DD8" w:rsidP="001C7CC5">
            <w:pPr>
              <w:spacing w:before="40" w:after="120"/>
              <w:ind w:right="113"/>
              <w:rPr>
                <w:b/>
                <w:bCs/>
              </w:rPr>
            </w:pPr>
            <w:r w:rsidRPr="008D4F00">
              <w:rPr>
                <w:b/>
                <w:bCs/>
              </w:rPr>
              <w:t>IWG-DPPS-26-01</w:t>
            </w:r>
          </w:p>
        </w:tc>
        <w:tc>
          <w:tcPr>
            <w:tcW w:w="425" w:type="dxa"/>
            <w:shd w:val="clear" w:color="auto" w:fill="auto"/>
          </w:tcPr>
          <w:p w14:paraId="34082B79" w14:textId="77777777" w:rsidR="00714DD8" w:rsidRPr="008D4F00" w:rsidRDefault="00714DD8" w:rsidP="001C7CC5">
            <w:pPr>
              <w:spacing w:before="40" w:after="120"/>
              <w:ind w:right="113"/>
              <w:rPr>
                <w:b/>
                <w:bCs/>
              </w:rPr>
            </w:pPr>
            <w:r w:rsidRPr="008D4F00">
              <w:rPr>
                <w:b/>
                <w:bCs/>
              </w:rPr>
              <w:t>2</w:t>
            </w:r>
          </w:p>
        </w:tc>
        <w:tc>
          <w:tcPr>
            <w:tcW w:w="5102" w:type="dxa"/>
            <w:shd w:val="clear" w:color="auto" w:fill="auto"/>
          </w:tcPr>
          <w:p w14:paraId="38788A2A" w14:textId="77777777" w:rsidR="00714DD8" w:rsidRPr="008D4F00" w:rsidRDefault="00714DD8" w:rsidP="001C7CC5">
            <w:pPr>
              <w:spacing w:before="40" w:after="120"/>
              <w:ind w:right="113"/>
              <w:rPr>
                <w:b/>
                <w:bCs/>
              </w:rPr>
            </w:pPr>
            <w:proofErr w:type="spellStart"/>
            <w:r w:rsidRPr="008D4F00">
              <w:rPr>
                <w:b/>
                <w:bCs/>
              </w:rPr>
              <w:t>Draft_agenda</w:t>
            </w:r>
            <w:proofErr w:type="spellEnd"/>
          </w:p>
        </w:tc>
      </w:tr>
      <w:tr w:rsidR="00714DD8" w:rsidRPr="008D4F00" w14:paraId="70AB0EB5" w14:textId="77777777" w:rsidTr="001C7CC5">
        <w:tc>
          <w:tcPr>
            <w:tcW w:w="1843" w:type="dxa"/>
            <w:shd w:val="clear" w:color="auto" w:fill="auto"/>
          </w:tcPr>
          <w:p w14:paraId="0FF2DF52" w14:textId="77777777" w:rsidR="00714DD8" w:rsidRPr="008D4F00" w:rsidRDefault="00714DD8" w:rsidP="001C7CC5">
            <w:pPr>
              <w:spacing w:before="40" w:after="120"/>
              <w:ind w:right="113"/>
              <w:rPr>
                <w:b/>
                <w:bCs/>
              </w:rPr>
            </w:pPr>
            <w:r w:rsidRPr="008D4F00">
              <w:rPr>
                <w:b/>
                <w:bCs/>
              </w:rPr>
              <w:t>IWG-DPPS-26-02</w:t>
            </w:r>
          </w:p>
        </w:tc>
        <w:tc>
          <w:tcPr>
            <w:tcW w:w="425" w:type="dxa"/>
            <w:shd w:val="clear" w:color="auto" w:fill="auto"/>
          </w:tcPr>
          <w:p w14:paraId="736E1491" w14:textId="77777777" w:rsidR="00714DD8" w:rsidRPr="008D4F00" w:rsidRDefault="00714DD8" w:rsidP="001C7CC5">
            <w:pPr>
              <w:spacing w:before="40" w:after="120"/>
              <w:ind w:right="113"/>
              <w:rPr>
                <w:b/>
                <w:bCs/>
              </w:rPr>
            </w:pPr>
            <w:r w:rsidRPr="008D4F00">
              <w:rPr>
                <w:b/>
                <w:bCs/>
              </w:rPr>
              <w:t>1</w:t>
            </w:r>
          </w:p>
        </w:tc>
        <w:tc>
          <w:tcPr>
            <w:tcW w:w="5102" w:type="dxa"/>
            <w:shd w:val="clear" w:color="auto" w:fill="auto"/>
          </w:tcPr>
          <w:p w14:paraId="6117FF53" w14:textId="77777777" w:rsidR="00714DD8" w:rsidRPr="008D4F00" w:rsidRDefault="00714DD8" w:rsidP="001C7CC5">
            <w:pPr>
              <w:spacing w:before="40" w:after="120"/>
              <w:ind w:right="113"/>
              <w:rPr>
                <w:b/>
                <w:bCs/>
              </w:rPr>
            </w:pPr>
            <w:r w:rsidRPr="008D4F00">
              <w:rPr>
                <w:b/>
                <w:bCs/>
              </w:rPr>
              <w:t>Draft minutes</w:t>
            </w:r>
          </w:p>
        </w:tc>
      </w:tr>
      <w:tr w:rsidR="00714DD8" w:rsidRPr="008D4F00" w14:paraId="76B76FFB" w14:textId="77777777" w:rsidTr="001C7CC5">
        <w:tc>
          <w:tcPr>
            <w:tcW w:w="1843" w:type="dxa"/>
            <w:shd w:val="clear" w:color="auto" w:fill="auto"/>
          </w:tcPr>
          <w:p w14:paraId="6D6023BF" w14:textId="18F5224D" w:rsidR="00714DD8" w:rsidRPr="008D4F00" w:rsidRDefault="00714DD8" w:rsidP="001C7CC5">
            <w:pPr>
              <w:spacing w:before="40" w:after="120"/>
              <w:ind w:right="113"/>
              <w:rPr>
                <w:b/>
                <w:bCs/>
              </w:rPr>
            </w:pPr>
            <w:r w:rsidRPr="008D4F00">
              <w:rPr>
                <w:b/>
                <w:bCs/>
              </w:rPr>
              <w:t>IWG-DPPS-26-03</w:t>
            </w:r>
          </w:p>
        </w:tc>
        <w:tc>
          <w:tcPr>
            <w:tcW w:w="425" w:type="dxa"/>
            <w:shd w:val="clear" w:color="auto" w:fill="auto"/>
          </w:tcPr>
          <w:p w14:paraId="1C48491B" w14:textId="77777777" w:rsidR="00714DD8" w:rsidRPr="008D4F00" w:rsidRDefault="00714DD8" w:rsidP="001C7CC5">
            <w:pPr>
              <w:spacing w:before="40" w:after="120"/>
              <w:ind w:right="113"/>
              <w:rPr>
                <w:b/>
                <w:bCs/>
              </w:rPr>
            </w:pPr>
            <w:r w:rsidRPr="008D4F00">
              <w:rPr>
                <w:b/>
                <w:bCs/>
              </w:rPr>
              <w:t>1</w:t>
            </w:r>
          </w:p>
        </w:tc>
        <w:tc>
          <w:tcPr>
            <w:tcW w:w="5102" w:type="dxa"/>
            <w:shd w:val="clear" w:color="auto" w:fill="auto"/>
          </w:tcPr>
          <w:p w14:paraId="1C2947E2" w14:textId="77777777" w:rsidR="00714DD8" w:rsidRPr="008D4F00" w:rsidRDefault="00714DD8" w:rsidP="001C7CC5">
            <w:pPr>
              <w:spacing w:before="40" w:after="120"/>
              <w:ind w:right="113"/>
              <w:rPr>
                <w:b/>
                <w:bCs/>
              </w:rPr>
            </w:pPr>
            <w:r w:rsidRPr="008D4F00">
              <w:rPr>
                <w:b/>
                <w:bCs/>
              </w:rPr>
              <w:t>GTR9-03 DPPS amendment draft – last modifications with comments</w:t>
            </w:r>
          </w:p>
        </w:tc>
      </w:tr>
      <w:tr w:rsidR="00714DD8" w:rsidRPr="008D4F00" w14:paraId="31C99DEF" w14:textId="77777777" w:rsidTr="001C7CC5">
        <w:tc>
          <w:tcPr>
            <w:tcW w:w="1843" w:type="dxa"/>
            <w:shd w:val="clear" w:color="auto" w:fill="auto"/>
          </w:tcPr>
          <w:p w14:paraId="764FE9F0" w14:textId="77777777" w:rsidR="00714DD8" w:rsidRPr="008D4F00" w:rsidRDefault="00714DD8" w:rsidP="001C7CC5">
            <w:pPr>
              <w:spacing w:before="40" w:after="120"/>
              <w:ind w:right="113"/>
              <w:rPr>
                <w:b/>
                <w:bCs/>
              </w:rPr>
            </w:pPr>
            <w:r w:rsidRPr="008D4F00">
              <w:rPr>
                <w:b/>
                <w:bCs/>
              </w:rPr>
              <w:lastRenderedPageBreak/>
              <w:t xml:space="preserve">  IWG-DPPS-26-04</w:t>
            </w:r>
          </w:p>
        </w:tc>
        <w:tc>
          <w:tcPr>
            <w:tcW w:w="425" w:type="dxa"/>
            <w:shd w:val="clear" w:color="auto" w:fill="auto"/>
          </w:tcPr>
          <w:p w14:paraId="72CEA2D5" w14:textId="77777777" w:rsidR="00714DD8" w:rsidRPr="008D4F00" w:rsidRDefault="00714DD8" w:rsidP="001C7CC5">
            <w:pPr>
              <w:spacing w:before="40" w:after="120"/>
              <w:ind w:right="113"/>
              <w:rPr>
                <w:b/>
                <w:bCs/>
              </w:rPr>
            </w:pPr>
            <w:r w:rsidRPr="008D4F00">
              <w:rPr>
                <w:b/>
                <w:bCs/>
              </w:rPr>
              <w:t>1</w:t>
            </w:r>
          </w:p>
        </w:tc>
        <w:tc>
          <w:tcPr>
            <w:tcW w:w="5102" w:type="dxa"/>
            <w:shd w:val="clear" w:color="auto" w:fill="auto"/>
          </w:tcPr>
          <w:p w14:paraId="7C49AEF3" w14:textId="77777777" w:rsidR="00714DD8" w:rsidRPr="008D4F00" w:rsidRDefault="00714DD8" w:rsidP="001C7CC5">
            <w:pPr>
              <w:spacing w:before="40" w:after="120"/>
              <w:ind w:right="113"/>
              <w:rPr>
                <w:b/>
                <w:bCs/>
              </w:rPr>
            </w:pPr>
            <w:r w:rsidRPr="008D4F00">
              <w:rPr>
                <w:b/>
                <w:bCs/>
              </w:rPr>
              <w:t>GTR9-03 DPPS amendment draft – consolidated last modifications-clean</w:t>
            </w:r>
          </w:p>
        </w:tc>
      </w:tr>
      <w:tr w:rsidR="00714DD8" w:rsidRPr="008D4F00" w14:paraId="5C5185C5" w14:textId="77777777" w:rsidTr="001C7CC5">
        <w:tc>
          <w:tcPr>
            <w:tcW w:w="1843" w:type="dxa"/>
            <w:shd w:val="clear" w:color="auto" w:fill="auto"/>
          </w:tcPr>
          <w:p w14:paraId="1EBCA4D4" w14:textId="77777777" w:rsidR="00714DD8" w:rsidRPr="008D4F00" w:rsidRDefault="00714DD8" w:rsidP="002913A7">
            <w:pPr>
              <w:spacing w:before="40" w:after="120"/>
              <w:ind w:right="113"/>
              <w:rPr>
                <w:b/>
                <w:bCs/>
              </w:rPr>
            </w:pPr>
            <w:r w:rsidRPr="008D4F00">
              <w:rPr>
                <w:b/>
                <w:bCs/>
              </w:rPr>
              <w:t xml:space="preserve">  IWG-DPPS-26-05</w:t>
            </w:r>
          </w:p>
        </w:tc>
        <w:tc>
          <w:tcPr>
            <w:tcW w:w="425" w:type="dxa"/>
            <w:shd w:val="clear" w:color="auto" w:fill="auto"/>
          </w:tcPr>
          <w:p w14:paraId="460C2C09" w14:textId="77777777" w:rsidR="00714DD8" w:rsidRPr="008D4F00" w:rsidRDefault="00714DD8" w:rsidP="001C7CC5">
            <w:pPr>
              <w:spacing w:before="40" w:after="120"/>
              <w:ind w:right="113"/>
              <w:rPr>
                <w:b/>
                <w:bCs/>
              </w:rPr>
            </w:pPr>
            <w:r w:rsidRPr="008D4F00">
              <w:rPr>
                <w:b/>
                <w:bCs/>
              </w:rPr>
              <w:t>1</w:t>
            </w:r>
          </w:p>
        </w:tc>
        <w:tc>
          <w:tcPr>
            <w:tcW w:w="5102" w:type="dxa"/>
            <w:shd w:val="clear" w:color="auto" w:fill="auto"/>
          </w:tcPr>
          <w:p w14:paraId="5C0238FF" w14:textId="77777777" w:rsidR="00714DD8" w:rsidRPr="008D4F00" w:rsidRDefault="00714DD8" w:rsidP="001C7CC5">
            <w:pPr>
              <w:spacing w:before="40" w:after="120"/>
              <w:ind w:right="113"/>
              <w:rPr>
                <w:b/>
                <w:bCs/>
              </w:rPr>
            </w:pPr>
            <w:r w:rsidRPr="008D4F00">
              <w:rPr>
                <w:b/>
                <w:bCs/>
              </w:rPr>
              <w:t>GTR9-03 DPPS final status report – updated for Dec23 GRSP</w:t>
            </w:r>
          </w:p>
        </w:tc>
      </w:tr>
      <w:tr w:rsidR="00714DD8" w:rsidRPr="008D4F00" w14:paraId="1BBCA194" w14:textId="77777777" w:rsidTr="001C7CC5">
        <w:tc>
          <w:tcPr>
            <w:tcW w:w="1843" w:type="dxa"/>
            <w:tcBorders>
              <w:bottom w:val="single" w:sz="12" w:space="0" w:color="auto"/>
            </w:tcBorders>
            <w:shd w:val="clear" w:color="auto" w:fill="auto"/>
          </w:tcPr>
          <w:p w14:paraId="3E85CF6D" w14:textId="77777777" w:rsidR="00714DD8" w:rsidRPr="008D4F00" w:rsidRDefault="00714DD8" w:rsidP="00716CCD">
            <w:pPr>
              <w:spacing w:before="40" w:after="120"/>
              <w:ind w:right="113"/>
              <w:jc w:val="center"/>
              <w:rPr>
                <w:b/>
                <w:bCs/>
              </w:rPr>
            </w:pPr>
            <w:r w:rsidRPr="008D4F00">
              <w:rPr>
                <w:b/>
                <w:bCs/>
              </w:rPr>
              <w:t>IWG-DPPS-26-06</w:t>
            </w:r>
          </w:p>
        </w:tc>
        <w:tc>
          <w:tcPr>
            <w:tcW w:w="425" w:type="dxa"/>
            <w:tcBorders>
              <w:bottom w:val="single" w:sz="12" w:space="0" w:color="auto"/>
            </w:tcBorders>
            <w:shd w:val="clear" w:color="auto" w:fill="auto"/>
          </w:tcPr>
          <w:p w14:paraId="2E7361EA" w14:textId="77777777" w:rsidR="00714DD8" w:rsidRPr="008D4F00" w:rsidRDefault="00714DD8" w:rsidP="001C7CC5">
            <w:pPr>
              <w:spacing w:before="40" w:after="120"/>
              <w:ind w:right="113"/>
              <w:rPr>
                <w:b/>
                <w:bCs/>
              </w:rPr>
            </w:pPr>
          </w:p>
        </w:tc>
        <w:tc>
          <w:tcPr>
            <w:tcW w:w="5102" w:type="dxa"/>
            <w:tcBorders>
              <w:bottom w:val="single" w:sz="12" w:space="0" w:color="auto"/>
            </w:tcBorders>
            <w:shd w:val="clear" w:color="auto" w:fill="auto"/>
          </w:tcPr>
          <w:p w14:paraId="1B801544" w14:textId="77777777" w:rsidR="00714DD8" w:rsidRPr="008D4F00" w:rsidRDefault="00714DD8" w:rsidP="001C7CC5">
            <w:pPr>
              <w:spacing w:before="40" w:after="120"/>
              <w:ind w:right="113"/>
              <w:rPr>
                <w:b/>
                <w:bCs/>
              </w:rPr>
            </w:pPr>
            <w:r w:rsidRPr="008D4F00">
              <w:rPr>
                <w:b/>
                <w:bCs/>
              </w:rPr>
              <w:t>MR1 amend 4 draft – consolidated last modifications</w:t>
            </w:r>
          </w:p>
        </w:tc>
      </w:tr>
    </w:tbl>
    <w:p w14:paraId="5644BF64" w14:textId="77777777" w:rsidR="00327A61" w:rsidRPr="008D4F00" w:rsidRDefault="00327A61" w:rsidP="00327A61">
      <w:pPr>
        <w:pStyle w:val="SingleTxtG"/>
        <w:ind w:left="0"/>
        <w:rPr>
          <w:b/>
          <w:bCs/>
          <w:color w:val="0070C0"/>
        </w:rPr>
      </w:pPr>
    </w:p>
    <w:p w14:paraId="266F3CEA" w14:textId="77777777" w:rsidR="00327A61" w:rsidRPr="008D4F00" w:rsidRDefault="00327A61" w:rsidP="00327A61">
      <w:pPr>
        <w:pStyle w:val="SingleTxtG"/>
        <w:spacing w:before="120"/>
        <w:rPr>
          <w:bCs/>
        </w:rPr>
      </w:pPr>
      <w:r w:rsidRPr="008D4F00">
        <w:rPr>
          <w:bCs/>
          <w:i/>
        </w:rPr>
        <w:t>Part II, Text of the Regulation</w:t>
      </w:r>
      <w:r w:rsidRPr="008D4F00">
        <w:rPr>
          <w:bCs/>
        </w:rPr>
        <w:t xml:space="preserve">, </w:t>
      </w:r>
    </w:p>
    <w:p w14:paraId="1480B1D4" w14:textId="57F5A8B7" w:rsidR="00327A61" w:rsidRPr="008D4F00" w:rsidRDefault="00327A61" w:rsidP="00327A61">
      <w:pPr>
        <w:pStyle w:val="SingleTxtG"/>
        <w:ind w:left="2700" w:hanging="1566"/>
        <w:rPr>
          <w:b/>
          <w:bCs/>
        </w:rPr>
      </w:pPr>
      <w:r w:rsidRPr="008D4F00">
        <w:t>3.19.</w:t>
      </w:r>
      <w:r w:rsidRPr="008D4F00">
        <w:tab/>
        <w:t xml:space="preserve">"Detection test area" is the area designated to detect a pedestrian in order </w:t>
      </w:r>
      <w:r w:rsidRPr="008D4F00">
        <w:rPr>
          <w:b/>
          <w:bCs/>
        </w:rPr>
        <w:t>to</w:t>
      </w:r>
      <w:r w:rsidRPr="008D4F00">
        <w:rPr>
          <w:b/>
          <w:bCs/>
          <w:color w:val="4F81BD" w:themeColor="accent1"/>
        </w:rPr>
        <w:t xml:space="preserve"> </w:t>
      </w:r>
      <w:r w:rsidRPr="008D4F00">
        <w:rPr>
          <w:b/>
          <w:bCs/>
        </w:rPr>
        <w:t xml:space="preserve">activate the </w:t>
      </w:r>
      <w:r w:rsidRPr="008D4F00">
        <w:t>deployable system.</w:t>
      </w:r>
      <w:r w:rsidRPr="008D4F00">
        <w:rPr>
          <w:b/>
          <w:bCs/>
        </w:rPr>
        <w:t xml:space="preserve"> </w:t>
      </w:r>
      <w:r w:rsidR="00C249C9" w:rsidRPr="008D4F00">
        <w:rPr>
          <w:b/>
          <w:bCs/>
        </w:rPr>
        <w:t>…</w:t>
      </w:r>
      <w:r w:rsidRPr="008D4F00">
        <w:rPr>
          <w:b/>
          <w:bCs/>
        </w:rPr>
        <w:t xml:space="preserve"> a distance of </w:t>
      </w:r>
      <w:r w:rsidRPr="008D4F00">
        <w:t xml:space="preserve">42mm </w:t>
      </w:r>
      <w:r w:rsidR="00C249C9" w:rsidRPr="008D4F00">
        <w:t>..</w:t>
      </w:r>
      <w:r w:rsidRPr="008D4F00">
        <w:t>."</w:t>
      </w:r>
    </w:p>
    <w:p w14:paraId="7037AFEC" w14:textId="1E27BE04" w:rsidR="00513DBA" w:rsidRPr="008D4F00" w:rsidRDefault="00513DBA" w:rsidP="00327A61">
      <w:pPr>
        <w:pStyle w:val="SingleTxtG"/>
        <w:ind w:left="2790" w:hanging="1656"/>
        <w:rPr>
          <w:b/>
          <w:bCs/>
        </w:rPr>
      </w:pPr>
      <w:r w:rsidRPr="008D4F00">
        <w:rPr>
          <w:b/>
          <w:bCs/>
        </w:rPr>
        <w:t>…</w:t>
      </w:r>
    </w:p>
    <w:p w14:paraId="2832DD2C" w14:textId="64D071BE" w:rsidR="00327A61" w:rsidRPr="008D4F00" w:rsidRDefault="00513DBA" w:rsidP="00327A61">
      <w:pPr>
        <w:pStyle w:val="SingleTxtG"/>
        <w:ind w:left="2790" w:hanging="1656"/>
        <w:rPr>
          <w:b/>
          <w:bCs/>
        </w:rPr>
      </w:pPr>
      <w:r w:rsidRPr="008D4F00">
        <w:t>3</w:t>
      </w:r>
      <w:r w:rsidR="00327A61" w:rsidRPr="008D4F00">
        <w:t>.35.</w:t>
      </w:r>
      <w:r w:rsidR="00327A61" w:rsidRPr="008D4F00">
        <w:tab/>
        <w:t xml:space="preserve">"Sensing </w:t>
      </w:r>
      <w:r w:rsidR="00327A61" w:rsidRPr="008D4F00">
        <w:rPr>
          <w:b/>
          <w:bCs/>
        </w:rPr>
        <w:t xml:space="preserve">Time </w:t>
      </w:r>
      <w:r w:rsidR="001A01AD" w:rsidRPr="008D4F00">
        <w:rPr>
          <w:b/>
          <w:bCs/>
        </w:rPr>
        <w:t>…</w:t>
      </w:r>
      <w:r w:rsidR="00327A61" w:rsidRPr="008D4F00">
        <w:rPr>
          <w:b/>
          <w:bCs/>
        </w:rPr>
        <w:t xml:space="preserve"> (</w:t>
      </w:r>
      <w:proofErr w:type="spellStart"/>
      <w:r w:rsidR="00327A61" w:rsidRPr="008D4F00">
        <w:rPr>
          <w:b/>
          <w:bCs/>
        </w:rPr>
        <w:t>FlexPLI</w:t>
      </w:r>
      <w:proofErr w:type="spellEnd"/>
      <w:r w:rsidR="00327A61" w:rsidRPr="008D4F00">
        <w:rPr>
          <w:b/>
          <w:bCs/>
        </w:rPr>
        <w:t>)</w:t>
      </w:r>
      <w:r w:rsidR="00327A61" w:rsidRPr="008D4F00" w:rsidDel="0006082B">
        <w:rPr>
          <w:b/>
          <w:bCs/>
        </w:rPr>
        <w:t xml:space="preserve"> </w:t>
      </w:r>
      <w:r w:rsidR="00327A61" w:rsidRPr="008D4F00">
        <w:t xml:space="preserve">with </w:t>
      </w:r>
      <w:r w:rsidR="001A01AD" w:rsidRPr="008D4F00">
        <w:t>…</w:t>
      </w:r>
    </w:p>
    <w:p w14:paraId="425B9B94" w14:textId="6A39712D" w:rsidR="00327A61" w:rsidRPr="008D4F00" w:rsidRDefault="00327A61" w:rsidP="00327A61">
      <w:pPr>
        <w:pStyle w:val="SingleTxtG"/>
        <w:ind w:left="2790" w:hanging="1656"/>
        <w:rPr>
          <w:b/>
          <w:bCs/>
        </w:rPr>
      </w:pPr>
      <w:r w:rsidRPr="008D4F00">
        <w:t>3.40.3.</w:t>
      </w:r>
      <w:r w:rsidRPr="008D4F00">
        <w:tab/>
        <w:t>"Combined testing" means</w:t>
      </w:r>
      <w:r w:rsidRPr="008D4F00">
        <w:rPr>
          <w:b/>
          <w:bCs/>
        </w:rPr>
        <w:t xml:space="preserve"> a mixed </w:t>
      </w:r>
      <w:r w:rsidRPr="008D4F00">
        <w:t xml:space="preserve">set </w:t>
      </w:r>
      <w:r w:rsidR="00D2162A" w:rsidRPr="008D4F00">
        <w:t xml:space="preserve">… </w:t>
      </w:r>
      <w:r w:rsidRPr="008D4F00">
        <w:t xml:space="preserve">either </w:t>
      </w:r>
      <w:r w:rsidRPr="008D4F00">
        <w:rPr>
          <w:b/>
          <w:bCs/>
        </w:rPr>
        <w:t>statically or dynamically.</w:t>
      </w:r>
    </w:p>
    <w:p w14:paraId="4F6C5841" w14:textId="4B805FAD" w:rsidR="00327A61" w:rsidRPr="008D4F00" w:rsidRDefault="00327A61" w:rsidP="00327A61">
      <w:pPr>
        <w:pStyle w:val="SingleTxtG"/>
        <w:ind w:left="2790" w:hanging="1656"/>
        <w:rPr>
          <w:b/>
          <w:bCs/>
        </w:rPr>
      </w:pPr>
      <w:r w:rsidRPr="008D4F00">
        <w:t>3.41.</w:t>
      </w:r>
      <w:r w:rsidRPr="008D4F00">
        <w:tab/>
        <w:t>"Testing time"</w:t>
      </w:r>
      <w:r w:rsidRPr="008D4F00">
        <w:rPr>
          <w:b/>
          <w:bCs/>
        </w:rPr>
        <w:t xml:space="preserve"> for static time constraint </w:t>
      </w:r>
      <w:r w:rsidR="00D2162A" w:rsidRPr="008D4F00">
        <w:rPr>
          <w:b/>
          <w:bCs/>
        </w:rPr>
        <w:t>…</w:t>
      </w:r>
      <w:r w:rsidRPr="008D4F00">
        <w:rPr>
          <w:b/>
          <w:bCs/>
        </w:rPr>
        <w:t xml:space="preserve"> (see Figure 1-2 of Annex 1). </w:t>
      </w:r>
    </w:p>
    <w:p w14:paraId="0A828724" w14:textId="6BB61C28" w:rsidR="00327A61" w:rsidRPr="008D4F00" w:rsidRDefault="00327A61" w:rsidP="00327A61">
      <w:pPr>
        <w:pStyle w:val="SingleTxtG"/>
        <w:ind w:left="2790" w:hanging="1656"/>
        <w:rPr>
          <w:b/>
          <w:bCs/>
        </w:rPr>
      </w:pPr>
      <w:r w:rsidRPr="008D4F00">
        <w:t>3.42.</w:t>
      </w:r>
      <w:r w:rsidRPr="008D4F00">
        <w:tab/>
        <w:t>"Total Response Time (TRT)"</w:t>
      </w:r>
      <w:r w:rsidR="00724781" w:rsidRPr="008D4F00">
        <w:t xml:space="preserve"> … </w:t>
      </w:r>
      <w:proofErr w:type="spellStart"/>
      <w:r w:rsidRPr="008D4F00">
        <w:rPr>
          <w:b/>
          <w:bCs/>
        </w:rPr>
        <w:t>FlexPLI</w:t>
      </w:r>
      <w:proofErr w:type="spellEnd"/>
      <w:r w:rsidRPr="008D4F00">
        <w:rPr>
          <w:b/>
          <w:bCs/>
        </w:rPr>
        <w:t xml:space="preserve"> </w:t>
      </w:r>
      <w:r w:rsidRPr="008D4F00">
        <w:t>with</w:t>
      </w:r>
      <w:r w:rsidRPr="008D4F00">
        <w:rPr>
          <w:b/>
          <w:bCs/>
        </w:rPr>
        <w:t xml:space="preserve"> </w:t>
      </w:r>
      <w:r w:rsidR="00B71BC5" w:rsidRPr="008D4F00">
        <w:rPr>
          <w:b/>
          <w:bCs/>
        </w:rPr>
        <w:t xml:space="preserve">… </w:t>
      </w:r>
      <w:r w:rsidRPr="008D4F00">
        <w:t>its</w:t>
      </w:r>
      <w:r w:rsidRPr="008D4F00">
        <w:rPr>
          <w:b/>
          <w:bCs/>
        </w:rPr>
        <w:t xml:space="preserve"> maximum deployment height for the first time. </w:t>
      </w:r>
      <w:r w:rsidRPr="008D4F00">
        <w:t>It is the sum of the</w:t>
      </w:r>
      <w:r w:rsidRPr="008D4F00">
        <w:rPr>
          <w:b/>
          <w:bCs/>
        </w:rPr>
        <w:t xml:space="preserve"> ST and DT."</w:t>
      </w:r>
    </w:p>
    <w:p w14:paraId="4C87152B" w14:textId="77777777" w:rsidR="00327A61" w:rsidRPr="008D4F00" w:rsidRDefault="00327A61" w:rsidP="00327A61">
      <w:pPr>
        <w:pStyle w:val="SingleTxtG"/>
        <w:ind w:left="0" w:right="2123"/>
        <w:rPr>
          <w:rFonts w:eastAsia="MS Mincho"/>
          <w:sz w:val="28"/>
          <w:szCs w:val="28"/>
        </w:rPr>
      </w:pPr>
      <w:r w:rsidRPr="008D4F00">
        <w:rPr>
          <w:rStyle w:val="HChGChar"/>
          <w:szCs w:val="28"/>
        </w:rPr>
        <w:t>Annex 1</w:t>
      </w:r>
    </w:p>
    <w:p w14:paraId="7543E916" w14:textId="77777777" w:rsidR="00327A61" w:rsidRPr="008D4F00" w:rsidRDefault="00327A61" w:rsidP="00327A61">
      <w:pPr>
        <w:pStyle w:val="HChG"/>
        <w:jc w:val="both"/>
        <w:rPr>
          <w:rFonts w:eastAsia="MS Mincho"/>
        </w:rPr>
      </w:pPr>
      <w:r w:rsidRPr="008D4F00">
        <w:rPr>
          <w:rFonts w:eastAsia="MS Mincho"/>
        </w:rPr>
        <w:tab/>
      </w:r>
      <w:r w:rsidRPr="008D4F00">
        <w:rPr>
          <w:rFonts w:eastAsia="MS Mincho"/>
        </w:rPr>
        <w:tab/>
        <w:t>Test Procedure for the Deployable Pedestrian Protection Systems</w:t>
      </w:r>
    </w:p>
    <w:p w14:paraId="4951E25C" w14:textId="199EFAF4" w:rsidR="00327A61" w:rsidRPr="008D4F00" w:rsidRDefault="00327A61" w:rsidP="00327A61">
      <w:pPr>
        <w:pStyle w:val="H1G"/>
        <w:keepNext/>
        <w:keepLines/>
        <w:numPr>
          <w:ilvl w:val="0"/>
          <w:numId w:val="17"/>
        </w:numPr>
        <w:spacing w:before="360"/>
        <w:ind w:left="2430" w:hanging="1170"/>
      </w:pPr>
      <w:r w:rsidRPr="008D4F00">
        <w:t>Prerequisites</w:t>
      </w:r>
    </w:p>
    <w:p w14:paraId="6565B684" w14:textId="6FDFCEFE" w:rsidR="00327A61" w:rsidRPr="008D4F00" w:rsidRDefault="00327A61" w:rsidP="00327A61">
      <w:pPr>
        <w:pStyle w:val="SingleTxtG"/>
        <w:ind w:left="2415"/>
      </w:pPr>
      <w:r w:rsidRPr="008D4F00">
        <w:t xml:space="preserve">If all </w:t>
      </w:r>
      <w:r w:rsidRPr="008D4F00">
        <w:rPr>
          <w:b/>
          <w:bCs/>
        </w:rPr>
        <w:t xml:space="preserve">of </w:t>
      </w:r>
      <w:r w:rsidRPr="008D4F00">
        <w:t>the following</w:t>
      </w:r>
      <w:r w:rsidRPr="008D4F00">
        <w:rPr>
          <w:b/>
          <w:bCs/>
        </w:rPr>
        <w:t xml:space="preserve"> prerequisites </w:t>
      </w:r>
      <w:r w:rsidRPr="008D4F00">
        <w:t xml:space="preserve">are met, the vehicle shall be tested </w:t>
      </w:r>
      <w:r w:rsidRPr="008D4F00">
        <w:rPr>
          <w:b/>
          <w:bCs/>
        </w:rPr>
        <w:t xml:space="preserve">with </w:t>
      </w:r>
      <w:r w:rsidRPr="00CD7F3F">
        <w:rPr>
          <w:b/>
          <w:bCs/>
        </w:rPr>
        <w:t>the</w:t>
      </w:r>
      <w:r w:rsidRPr="008D4F00">
        <w:rPr>
          <w:b/>
          <w:bCs/>
        </w:rPr>
        <w:t xml:space="preserve"> DPPS </w:t>
      </w:r>
      <w:r w:rsidRPr="008D4F00">
        <w:t>activated as intended</w:t>
      </w:r>
      <w:r w:rsidRPr="008D4F00">
        <w:rPr>
          <w:b/>
          <w:bCs/>
        </w:rPr>
        <w:t xml:space="preserve"> (as described below)</w:t>
      </w:r>
      <w:r w:rsidRPr="008D4F00">
        <w:rPr>
          <w:b/>
          <w:bCs/>
          <w:color w:val="4F81BD" w:themeColor="accent1"/>
        </w:rPr>
        <w:t xml:space="preserve"> </w:t>
      </w:r>
      <w:r w:rsidRPr="008D4F00">
        <w:t xml:space="preserve">for the entire </w:t>
      </w:r>
      <w:proofErr w:type="spellStart"/>
      <w:r w:rsidRPr="008D4F00">
        <w:t>headform</w:t>
      </w:r>
      <w:proofErr w:type="spellEnd"/>
      <w:r w:rsidRPr="008D4F00">
        <w:t xml:space="preserve"> test area.</w:t>
      </w:r>
    </w:p>
    <w:p w14:paraId="0A17D0A8" w14:textId="7814D9F6" w:rsidR="00327A61" w:rsidRPr="008D4F00" w:rsidRDefault="00327A61" w:rsidP="00327A61">
      <w:pPr>
        <w:pStyle w:val="SingleTxtG"/>
        <w:ind w:left="2880" w:hanging="612"/>
        <w:rPr>
          <w:b/>
          <w:bCs/>
        </w:rPr>
      </w:pPr>
      <w:r w:rsidRPr="008D4F00">
        <w:t>(a)</w:t>
      </w:r>
      <w:r w:rsidRPr="008D4F00">
        <w:tab/>
        <w:t xml:space="preserve">In case of </w:t>
      </w:r>
      <w:proofErr w:type="spellStart"/>
      <w:r w:rsidRPr="008D4F00">
        <w:t>HIT_d</w:t>
      </w:r>
      <w:proofErr w:type="spellEnd"/>
      <w:r w:rsidRPr="008D4F00">
        <w:t xml:space="preserve"> &lt; TRT, the </w:t>
      </w:r>
      <w:proofErr w:type="spellStart"/>
      <w:r w:rsidRPr="008D4F00">
        <w:rPr>
          <w:b/>
          <w:bCs/>
        </w:rPr>
        <w:t>headform</w:t>
      </w:r>
      <w:proofErr w:type="spellEnd"/>
      <w:r w:rsidRPr="008D4F00">
        <w:rPr>
          <w:b/>
          <w:bCs/>
        </w:rPr>
        <w:t xml:space="preserve"> </w:t>
      </w:r>
      <w:r w:rsidRPr="008D4F00">
        <w:t xml:space="preserve">test shall be performed </w:t>
      </w:r>
      <w:r w:rsidRPr="008D4F00">
        <w:rPr>
          <w:b/>
          <w:bCs/>
        </w:rPr>
        <w:t xml:space="preserve">dynamically; </w:t>
      </w:r>
    </w:p>
    <w:p w14:paraId="4EAC6352" w14:textId="4BA9FCD4" w:rsidR="00327A61" w:rsidRPr="008D4F00" w:rsidRDefault="00327A61" w:rsidP="00327A61">
      <w:pPr>
        <w:pStyle w:val="SingleTxtG"/>
        <w:ind w:left="2880" w:hanging="612"/>
        <w:rPr>
          <w:b/>
          <w:bCs/>
        </w:rPr>
      </w:pPr>
      <w:r w:rsidRPr="008D4F00">
        <w:t>(b)</w:t>
      </w:r>
      <w:r w:rsidRPr="008D4F00">
        <w:tab/>
        <w:t xml:space="preserve">In case of </w:t>
      </w:r>
      <w:proofErr w:type="spellStart"/>
      <w:r w:rsidRPr="008D4F00">
        <w:t>HIT_d</w:t>
      </w:r>
      <w:proofErr w:type="spellEnd"/>
      <w:r w:rsidRPr="008D4F00">
        <w:t xml:space="preserve"> ≥ TRT, the</w:t>
      </w:r>
      <w:r w:rsidRPr="008D4F00">
        <w:rPr>
          <w:b/>
          <w:bCs/>
        </w:rPr>
        <w:t xml:space="preserve"> </w:t>
      </w:r>
      <w:proofErr w:type="spellStart"/>
      <w:r w:rsidRPr="008D4F00">
        <w:rPr>
          <w:b/>
          <w:bCs/>
        </w:rPr>
        <w:t>headform</w:t>
      </w:r>
      <w:proofErr w:type="spellEnd"/>
      <w:r w:rsidRPr="008D4F00">
        <w:rPr>
          <w:b/>
          <w:bCs/>
        </w:rPr>
        <w:t xml:space="preserve"> </w:t>
      </w:r>
      <w:r w:rsidRPr="008D4F00">
        <w:t xml:space="preserve">test may be performed either statically at a height no more than the deployed position or </w:t>
      </w:r>
      <w:r w:rsidRPr="008D4F00">
        <w:rPr>
          <w:b/>
          <w:bCs/>
        </w:rPr>
        <w:t>dynamically.</w:t>
      </w:r>
    </w:p>
    <w:p w14:paraId="466B13A9" w14:textId="6598C532" w:rsidR="00327A61" w:rsidRPr="008D4F00" w:rsidRDefault="00327A61" w:rsidP="00327A61">
      <w:pPr>
        <w:pStyle w:val="SingleTxtG"/>
        <w:ind w:left="2250" w:hanging="1116"/>
        <w:rPr>
          <w:b/>
          <w:bCs/>
        </w:rPr>
      </w:pPr>
      <w:r w:rsidRPr="008D4F00">
        <w:t>1.1.</w:t>
      </w:r>
      <w:r w:rsidRPr="008D4F00">
        <w:tab/>
        <w:t xml:space="preserve">If any </w:t>
      </w:r>
      <w:r w:rsidR="004342FA" w:rsidRPr="008D4F00">
        <w:t xml:space="preserve">… </w:t>
      </w:r>
      <w:r w:rsidRPr="008D4F00">
        <w:t xml:space="preserve">the vehicle shall be tested </w:t>
      </w:r>
      <w:r w:rsidRPr="008D4F00">
        <w:rPr>
          <w:b/>
          <w:bCs/>
        </w:rPr>
        <w:t>with DPPS</w:t>
      </w:r>
      <w:r w:rsidR="007B743C" w:rsidRPr="008D4F00">
        <w:rPr>
          <w:b/>
          <w:bCs/>
        </w:rPr>
        <w:t xml:space="preserve"> </w:t>
      </w:r>
      <w:r w:rsidR="00CD321A" w:rsidRPr="008D4F00">
        <w:rPr>
          <w:b/>
          <w:bCs/>
        </w:rPr>
        <w:t>…</w:t>
      </w:r>
      <w:r w:rsidRPr="008D4F00">
        <w:rPr>
          <w:b/>
          <w:bCs/>
        </w:rPr>
        <w:t xml:space="preserve"> </w:t>
      </w:r>
    </w:p>
    <w:p w14:paraId="14DE1031" w14:textId="77777777" w:rsidR="00327A61" w:rsidRPr="008D4F00" w:rsidRDefault="00327A61" w:rsidP="00327A61">
      <w:pPr>
        <w:pStyle w:val="SingleTxtG"/>
        <w:ind w:left="2250" w:hanging="1116"/>
      </w:pPr>
      <w:r w:rsidRPr="008D4F00">
        <w:t>1.2.2.</w:t>
      </w:r>
      <w:r w:rsidRPr="008D4F00">
        <w:tab/>
        <w:t xml:space="preserve">Deployment information: </w:t>
      </w:r>
    </w:p>
    <w:p w14:paraId="635989C1" w14:textId="0F00F802" w:rsidR="00327A61" w:rsidRPr="008D4F00" w:rsidRDefault="007B743C" w:rsidP="00327A61">
      <w:pPr>
        <w:pStyle w:val="SingleTxtG"/>
        <w:ind w:left="2835" w:hanging="567"/>
      </w:pPr>
      <w:r w:rsidRPr="008D4F00">
        <w:t>…</w:t>
      </w:r>
    </w:p>
    <w:p w14:paraId="7D06A39A" w14:textId="4F80F9C2" w:rsidR="00327A61" w:rsidRPr="008D4F00" w:rsidRDefault="00327A61" w:rsidP="00327A61">
      <w:pPr>
        <w:pStyle w:val="SingleTxtG"/>
        <w:ind w:left="2835" w:hanging="567"/>
        <w:rPr>
          <w:b/>
          <w:bCs/>
        </w:rPr>
      </w:pPr>
      <w:r w:rsidRPr="008D4F00">
        <w:t>(e)</w:t>
      </w:r>
      <w:r w:rsidRPr="008D4F00">
        <w:tab/>
        <w:t>TRT (ST and DT separately) information (for dynamic</w:t>
      </w:r>
      <w:r w:rsidRPr="008D4F00">
        <w:rPr>
          <w:b/>
          <w:bCs/>
        </w:rPr>
        <w:t xml:space="preserve"> testing</w:t>
      </w:r>
      <w:r w:rsidRPr="008D4F00">
        <w:rPr>
          <w:b/>
          <w:bCs/>
          <w:color w:val="4F81BD" w:themeColor="accent1"/>
        </w:rPr>
        <w:t xml:space="preserve">, </w:t>
      </w:r>
      <w:r w:rsidRPr="008D4F00">
        <w:rPr>
          <w:b/>
          <w:bCs/>
        </w:rPr>
        <w:t>ST only);</w:t>
      </w:r>
    </w:p>
    <w:p w14:paraId="02BF39C5" w14:textId="52B69FF9" w:rsidR="00327A61" w:rsidRPr="008D4F00" w:rsidRDefault="00327A61" w:rsidP="00327A61">
      <w:pPr>
        <w:pStyle w:val="SingleTxtG"/>
        <w:ind w:left="2835" w:hanging="567"/>
        <w:rPr>
          <w:b/>
          <w:bCs/>
        </w:rPr>
      </w:pPr>
      <w:r w:rsidRPr="008D4F00">
        <w:t>(f)</w:t>
      </w:r>
      <w:r w:rsidRPr="008D4F00">
        <w:tab/>
        <w:t xml:space="preserve">Evolution of system stability (e.g. pressure or force versus time diagram) </w:t>
      </w:r>
      <w:r w:rsidRPr="008D4F00">
        <w:rPr>
          <w:b/>
          <w:bCs/>
        </w:rPr>
        <w:t xml:space="preserve">(static </w:t>
      </w:r>
      <w:proofErr w:type="spellStart"/>
      <w:r w:rsidRPr="008D4F00">
        <w:rPr>
          <w:b/>
          <w:bCs/>
        </w:rPr>
        <w:t>testin</w:t>
      </w:r>
      <w:proofErr w:type="spellEnd"/>
      <w:r w:rsidRPr="008D4F00">
        <w:rPr>
          <w:b/>
          <w:bCs/>
        </w:rPr>
        <w:t xml:space="preserve"> only).</w:t>
      </w:r>
    </w:p>
    <w:p w14:paraId="77CED2A3" w14:textId="3F19360A" w:rsidR="00295CD8" w:rsidRPr="008D4F00" w:rsidRDefault="00295CD8" w:rsidP="00327A61">
      <w:pPr>
        <w:pStyle w:val="SingleTxtG"/>
        <w:ind w:left="2835" w:hanging="567"/>
      </w:pPr>
      <w:r w:rsidRPr="008D4F00">
        <w:t>…</w:t>
      </w:r>
    </w:p>
    <w:p w14:paraId="7D17E08D" w14:textId="353F9D3B" w:rsidR="00327A61" w:rsidRPr="008D4F00" w:rsidRDefault="00327A61" w:rsidP="00327A61">
      <w:pPr>
        <w:pStyle w:val="SingleTxtG"/>
        <w:ind w:left="2268" w:hanging="1134"/>
        <w:rPr>
          <w:b/>
          <w:bCs/>
        </w:rPr>
      </w:pPr>
      <w:r w:rsidRPr="008D4F00">
        <w:t>1.5.</w:t>
      </w:r>
      <w:r w:rsidRPr="008D4F00">
        <w:tab/>
        <w:t xml:space="preserve">HBM shall be qualified according to </w:t>
      </w:r>
      <w:r w:rsidRPr="008D4F00">
        <w:rPr>
          <w:lang w:eastAsia="ko-KR"/>
        </w:rPr>
        <w:t>Addendum 5 of Mutual Resolution</w:t>
      </w:r>
      <w:r w:rsidRPr="008D4F00">
        <w:rPr>
          <w:b/>
          <w:bCs/>
          <w:lang w:eastAsia="ko-KR"/>
        </w:rPr>
        <w:t xml:space="preserve"> No. 1 </w:t>
      </w:r>
      <w:r w:rsidR="004F3723" w:rsidRPr="008D4F00">
        <w:rPr>
          <w:lang w:eastAsia="ko-KR"/>
        </w:rPr>
        <w:t xml:space="preserve">… </w:t>
      </w:r>
      <w:r w:rsidRPr="008D4F00">
        <w:t xml:space="preserve">Annex </w:t>
      </w:r>
      <w:r w:rsidRPr="008D4F00">
        <w:rPr>
          <w:lang w:eastAsia="ko-KR"/>
        </w:rPr>
        <w:t>2</w:t>
      </w:r>
      <w:r w:rsidRPr="008D4F00">
        <w:rPr>
          <w:b/>
          <w:bCs/>
          <w:lang w:eastAsia="ko-KR"/>
        </w:rPr>
        <w:t xml:space="preserve"> of this Regulation</w:t>
      </w:r>
      <w:r w:rsidR="00292643" w:rsidRPr="008D4F00">
        <w:rPr>
          <w:b/>
          <w:bCs/>
        </w:rPr>
        <w:t>…</w:t>
      </w:r>
    </w:p>
    <w:p w14:paraId="180E84F4" w14:textId="6ECB452A" w:rsidR="00327A61" w:rsidRPr="008D4F00" w:rsidRDefault="00327A61" w:rsidP="00327A61">
      <w:pPr>
        <w:pStyle w:val="SingleTxtG"/>
        <w:ind w:left="2268" w:hanging="1134"/>
        <w:rPr>
          <w:b/>
          <w:bCs/>
        </w:rPr>
      </w:pPr>
      <w:r w:rsidRPr="008D4F00">
        <w:t>1.6.</w:t>
      </w:r>
      <w:r w:rsidRPr="008D4F00">
        <w:tab/>
        <w:t>Verification</w:t>
      </w:r>
      <w:r w:rsidRPr="008D4F00">
        <w:rPr>
          <w:b/>
          <w:bCs/>
        </w:rPr>
        <w:t xml:space="preserve"> </w:t>
      </w:r>
      <w:r w:rsidR="00C10467" w:rsidRPr="008D4F00">
        <w:rPr>
          <w:b/>
          <w:bCs/>
        </w:rPr>
        <w:t>…</w:t>
      </w:r>
      <w:r w:rsidRPr="008D4F00">
        <w:rPr>
          <w:b/>
          <w:bCs/>
          <w:lang w:eastAsia="ko-KR"/>
        </w:rPr>
        <w:t>, ST</w:t>
      </w:r>
      <w:r w:rsidRPr="008D4F00">
        <w:rPr>
          <w:b/>
          <w:bCs/>
        </w:rPr>
        <w:t xml:space="preserve"> and DT </w:t>
      </w:r>
      <w:r w:rsidRPr="008D4F00">
        <w:t xml:space="preserve">as illustrated </w:t>
      </w:r>
      <w:r w:rsidR="00292643" w:rsidRPr="008D4F00">
        <w:t>…</w:t>
      </w:r>
    </w:p>
    <w:p w14:paraId="000F3546" w14:textId="00B79BDF" w:rsidR="00327A61" w:rsidRPr="008D4F00" w:rsidRDefault="00327A61" w:rsidP="00327A61">
      <w:pPr>
        <w:pStyle w:val="SingleTxtG"/>
        <w:ind w:left="2250" w:right="999" w:hanging="1116"/>
        <w:rPr>
          <w:b/>
          <w:bCs/>
        </w:rPr>
      </w:pPr>
      <w:r w:rsidRPr="008D4F00">
        <w:t>1.7.1.1.</w:t>
      </w:r>
      <w:r w:rsidRPr="008D4F00">
        <w:tab/>
        <w:t xml:space="preserve">For </w:t>
      </w:r>
      <w:r w:rsidR="00B9285B" w:rsidRPr="008D4F00">
        <w:t>…</w:t>
      </w:r>
      <w:r w:rsidRPr="008D4F00">
        <w:rPr>
          <w:b/>
          <w:bCs/>
        </w:rPr>
        <w:t xml:space="preserve"> </w:t>
      </w:r>
      <w:proofErr w:type="spellStart"/>
      <w:r w:rsidRPr="008D4F00">
        <w:rPr>
          <w:b/>
          <w:bCs/>
        </w:rPr>
        <w:t>FlexPLI</w:t>
      </w:r>
      <w:proofErr w:type="spellEnd"/>
      <w:r w:rsidRPr="008D4F00">
        <w:rPr>
          <w:b/>
          <w:bCs/>
        </w:rPr>
        <w:t xml:space="preserve">, </w:t>
      </w:r>
      <w:r w:rsidRPr="008D4F00">
        <w:t xml:space="preserve">as specified </w:t>
      </w:r>
      <w:r w:rsidR="00B9285B" w:rsidRPr="008D4F00">
        <w:t>..</w:t>
      </w:r>
      <w:r w:rsidRPr="008D4F00">
        <w:t>.</w:t>
      </w:r>
    </w:p>
    <w:p w14:paraId="627B6D7C" w14:textId="0089BA39" w:rsidR="00327A61" w:rsidRPr="008D4F00" w:rsidRDefault="00327A61" w:rsidP="00327A61">
      <w:pPr>
        <w:pStyle w:val="SingleTxtG"/>
        <w:ind w:left="2250" w:right="999" w:hanging="1116"/>
      </w:pPr>
      <w:r w:rsidRPr="008D4F00">
        <w:lastRenderedPageBreak/>
        <w:t>1.7.2.</w:t>
      </w:r>
      <w:r w:rsidRPr="008D4F00">
        <w:tab/>
        <w:t xml:space="preserve">A test with </w:t>
      </w:r>
      <w:proofErr w:type="spellStart"/>
      <w:r w:rsidRPr="008D4F00">
        <w:rPr>
          <w:b/>
          <w:bCs/>
        </w:rPr>
        <w:t>FlexPLI</w:t>
      </w:r>
      <w:proofErr w:type="spellEnd"/>
      <w:r w:rsidRPr="008D4F00" w:rsidDel="002327BD">
        <w:rPr>
          <w:b/>
          <w:bCs/>
          <w:color w:val="0070C0"/>
        </w:rPr>
        <w:t xml:space="preserve"> </w:t>
      </w:r>
      <w:r w:rsidRPr="008D4F00">
        <w:rPr>
          <w:b/>
          <w:bCs/>
        </w:rPr>
        <w:t>s</w:t>
      </w:r>
      <w:r w:rsidRPr="008D4F00">
        <w:t xml:space="preserve">hall be performed at nominal </w:t>
      </w:r>
      <w:r w:rsidRPr="008D4F00">
        <w:rPr>
          <w:b/>
          <w:bCs/>
        </w:rPr>
        <w:t xml:space="preserve">velocity (11.1m/s) </w:t>
      </w:r>
      <w:r w:rsidRPr="008D4F00">
        <w:t>at vehicle centreline (Y0).</w:t>
      </w:r>
      <w:r w:rsidRPr="008D4F00">
        <w:rPr>
          <w:vertAlign w:val="superscript"/>
        </w:rPr>
        <w:t xml:space="preserve"> </w:t>
      </w:r>
    </w:p>
    <w:p w14:paraId="34240A96" w14:textId="7CDA0189" w:rsidR="00327A61" w:rsidRPr="008D4F00" w:rsidRDefault="00327A61" w:rsidP="001E1F9B">
      <w:pPr>
        <w:pStyle w:val="SingleTxtG"/>
        <w:ind w:left="2250" w:right="999" w:hanging="1116"/>
      </w:pPr>
      <w:r w:rsidRPr="008D4F00">
        <w:rPr>
          <w:noProof/>
          <w:lang w:eastAsia="ko-KR"/>
        </w:rPr>
        <mc:AlternateContent>
          <mc:Choice Requires="wps">
            <w:drawing>
              <wp:anchor distT="0" distB="0" distL="114300" distR="114300" simplePos="0" relativeHeight="251658240" behindDoc="0" locked="0" layoutInCell="1" hidden="0" allowOverlap="1" wp14:anchorId="3E1CDFE8" wp14:editId="74C6A71D">
                <wp:simplePos x="0" y="0"/>
                <wp:positionH relativeFrom="column">
                  <wp:posOffset>-1590675</wp:posOffset>
                </wp:positionH>
                <wp:positionV relativeFrom="paragraph">
                  <wp:posOffset>-60168792</wp:posOffset>
                </wp:positionV>
                <wp:extent cx="2079625" cy="470535"/>
                <wp:effectExtent l="0" t="0" r="0" b="0"/>
                <wp:wrapNone/>
                <wp:docPr id="110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079625" cy="470535"/>
                        </a:xfrm>
                        <a:prstGeom prst="rect">
                          <a:avLst/>
                        </a:prstGeom>
                        <a:solidFill>
                          <a:schemeClr val="lt1">
                            <a:lumMod val="85000"/>
                          </a:schemeClr>
                        </a:solidFill>
                        <a:ln>
                          <a:solidFill>
                            <a:schemeClr val="dk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F4505" w14:textId="77777777" w:rsidR="00327A61" w:rsidRDefault="00327A61" w:rsidP="00327A61">
                            <w:pPr>
                              <w:pStyle w:val="NormalWeb"/>
                              <w:jc w:val="center"/>
                            </w:pPr>
                            <w:r>
                              <w:rPr>
                                <w:rFonts w:asciiTheme="minorHAnsi" w:hAnsi="Calibri" w:cstheme="minorBidi"/>
                                <w:b/>
                                <w:bCs/>
                                <w:color w:val="000000"/>
                                <w:kern w:val="24"/>
                              </w:rPr>
                              <w:t xml:space="preserve">             Test Assessment</w:t>
                            </w:r>
                          </w:p>
                        </w:txbxContent>
                      </wps:txbx>
                      <wps:bodyPr rot="0" vert="horz" wrap="square" lIns="91440" tIns="45720" rIns="91440" bIns="45720" anchor="ctr">
                        <a:noAutofit/>
                      </wps:bodyPr>
                    </wps:wsp>
                  </a:graphicData>
                </a:graphic>
              </wp:anchor>
            </w:drawing>
          </mc:Choice>
          <mc:Fallback>
            <w:pict>
              <v:rect w14:anchorId="3E1CDFE8" id="Rectangle 1107" o:spid="_x0000_s1026" style="position:absolute;left:0;text-align:left;margin-left:-125.25pt;margin-top:-4737.7pt;width:163.75pt;height:37.0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" fillcolor="#d8d8d8 [2721]" strokecolor="black [3200]" strokeweight="2pt">
                <v:path arrowok="t"/>
                <v:textbox>
                  <w:txbxContent>
                    <w:p w14:paraId="115F4505" w14:textId="77777777" w:rsidR="00327A61" w:rsidRDefault="00327A61" w:rsidP="00327A61">
                      <w:pPr>
                        <w:pStyle w:val="NormalWeb"/>
                        <w:jc w:val="center"/>
                      </w:pPr>
                      <w:r>
                        <w:rPr>
                          <w:rFonts w:asciiTheme="minorHAnsi" w:hAnsi="Calibri" w:cstheme="minorBidi"/>
                          <w:b/>
                          <w:bCs/>
                          <w:color w:val="000000"/>
                          <w:kern w:val="24"/>
                        </w:rPr>
                        <w:t xml:space="preserve">             Test Assessment</w:t>
                      </w:r>
                    </w:p>
                  </w:txbxContent>
                </v:textbox>
              </v:rect>
            </w:pict>
          </mc:Fallback>
        </mc:AlternateContent>
      </w:r>
      <w:r w:rsidRPr="008D4F00">
        <w:t>1.7.3.</w:t>
      </w:r>
      <w:r w:rsidRPr="008D4F00">
        <w:tab/>
        <w:t xml:space="preserve">Where </w:t>
      </w:r>
      <w:r w:rsidR="001E1F9B" w:rsidRPr="008D4F00">
        <w:t xml:space="preserve">… </w:t>
      </w:r>
      <w:r w:rsidRPr="008D4F00">
        <w:rPr>
          <w:b/>
          <w:bCs/>
        </w:rPr>
        <w:t xml:space="preserve">but below the lower </w:t>
      </w:r>
      <w:r w:rsidR="00502472" w:rsidRPr="008D4F00">
        <w:t>..</w:t>
      </w:r>
      <w:r w:rsidRPr="008D4F00">
        <w:t xml:space="preserve">. </w:t>
      </w:r>
    </w:p>
    <w:p w14:paraId="65B6EA1E" w14:textId="52C30578" w:rsidR="00327A61" w:rsidRPr="008D4F00" w:rsidRDefault="00327A61" w:rsidP="00327A61">
      <w:pPr>
        <w:pStyle w:val="SingleTxtG"/>
        <w:ind w:left="2268" w:hanging="1134"/>
        <w:rPr>
          <w:b/>
          <w:bCs/>
        </w:rPr>
      </w:pPr>
      <w:r w:rsidRPr="008D4F00">
        <w:t>2.1.</w:t>
      </w:r>
      <w:r w:rsidRPr="008D4F00">
        <w:tab/>
        <w:t>TRT</w:t>
      </w:r>
      <w:r w:rsidR="004342FA" w:rsidRPr="008D4F00">
        <w:t>…</w:t>
      </w:r>
      <w:r w:rsidRPr="008D4F00">
        <w:t xml:space="preserve"> by </w:t>
      </w:r>
      <w:r w:rsidRPr="008D4F00">
        <w:rPr>
          <w:b/>
          <w:bCs/>
        </w:rPr>
        <w:t xml:space="preserve">using </w:t>
      </w:r>
      <w:proofErr w:type="spellStart"/>
      <w:r w:rsidRPr="008D4F00">
        <w:rPr>
          <w:b/>
          <w:bCs/>
        </w:rPr>
        <w:t>FlexPLI</w:t>
      </w:r>
      <w:proofErr w:type="spellEnd"/>
      <w:r w:rsidRPr="008D4F00" w:rsidDel="002327BD">
        <w:rPr>
          <w:b/>
          <w:bCs/>
        </w:rPr>
        <w:t xml:space="preserve"> </w:t>
      </w:r>
      <w:r w:rsidRPr="008D4F00">
        <w:rPr>
          <w:b/>
          <w:bCs/>
        </w:rPr>
        <w:t xml:space="preserve">at </w:t>
      </w:r>
      <w:r w:rsidR="00484DB0" w:rsidRPr="008D4F00">
        <w:rPr>
          <w:b/>
          <w:bCs/>
        </w:rPr>
        <w:t>.</w:t>
      </w:r>
      <w:r w:rsidR="00ED411F" w:rsidRPr="008D4F00">
        <w:rPr>
          <w:b/>
          <w:bCs/>
        </w:rPr>
        <w:t>..</w:t>
      </w:r>
      <w:r w:rsidRPr="008D4F00">
        <w:rPr>
          <w:b/>
          <w:bCs/>
        </w:rPr>
        <w:t xml:space="preserve"> and at the</w:t>
      </w:r>
      <w:r w:rsidRPr="008D4F00">
        <w:rPr>
          <w:b/>
          <w:bCs/>
          <w:color w:val="4F81BD" w:themeColor="accent1"/>
        </w:rPr>
        <w:t xml:space="preserve"> </w:t>
      </w:r>
      <w:r w:rsidRPr="008D4F00">
        <w:rPr>
          <w:b/>
          <w:bCs/>
        </w:rPr>
        <w:t xml:space="preserve">vehicle centreline (Y0). </w:t>
      </w:r>
    </w:p>
    <w:p w14:paraId="354061A2" w14:textId="7E3BFE8A" w:rsidR="00327A61" w:rsidRPr="008D4F00" w:rsidRDefault="00327A61" w:rsidP="00327A61">
      <w:pPr>
        <w:pStyle w:val="SingleTxtG"/>
        <w:ind w:left="2268" w:hanging="1134"/>
        <w:rPr>
          <w:b/>
          <w:bCs/>
        </w:rPr>
      </w:pPr>
      <w:r w:rsidRPr="008D4F00">
        <w:t>2.2.</w:t>
      </w:r>
      <w:r w:rsidRPr="008D4F00">
        <w:tab/>
        <w:t xml:space="preserve">ST </w:t>
      </w:r>
      <w:r w:rsidR="006E0FF6" w:rsidRPr="008D4F00">
        <w:t>…</w:t>
      </w:r>
      <w:r w:rsidRPr="008D4F00">
        <w:t xml:space="preserve"> </w:t>
      </w:r>
      <w:r w:rsidRPr="008D4F00">
        <w:rPr>
          <w:lang w:eastAsia="ko-KR"/>
        </w:rPr>
        <w:t>R</w:t>
      </w:r>
      <w:r w:rsidRPr="008D4F00">
        <w:t xml:space="preserve">egulation and </w:t>
      </w:r>
      <w:r w:rsidRPr="008D4F00">
        <w:rPr>
          <w:b/>
          <w:bCs/>
        </w:rPr>
        <w:t xml:space="preserve">at the vehicle centreline (Y0). </w:t>
      </w:r>
    </w:p>
    <w:p w14:paraId="01EE4A70" w14:textId="0D94950E" w:rsidR="00327A61" w:rsidRPr="008D4F00" w:rsidRDefault="00567248" w:rsidP="00327A61">
      <w:pPr>
        <w:pStyle w:val="H1G"/>
        <w:ind w:left="2268"/>
        <w:rPr>
          <w:b w:val="0"/>
          <w:bCs/>
        </w:rPr>
      </w:pPr>
      <w:r w:rsidRPr="008D4F00">
        <w:rPr>
          <w:b w:val="0"/>
          <w:bCs/>
        </w:rPr>
        <w:t>3</w:t>
      </w:r>
      <w:r w:rsidR="00327A61" w:rsidRPr="008D4F00">
        <w:rPr>
          <w:b w:val="0"/>
          <w:bCs/>
        </w:rPr>
        <w:t>.</w:t>
      </w:r>
      <w:r w:rsidR="00327A61" w:rsidRPr="008D4F00">
        <w:rPr>
          <w:b w:val="0"/>
          <w:bCs/>
        </w:rPr>
        <w:tab/>
        <w:t xml:space="preserve">Tolerances </w:t>
      </w:r>
    </w:p>
    <w:p w14:paraId="2DAA6236" w14:textId="02606FC1" w:rsidR="00327A61" w:rsidRPr="008D4F00" w:rsidRDefault="00327A61" w:rsidP="00327A61">
      <w:pPr>
        <w:pStyle w:val="SingleTxtG"/>
        <w:ind w:left="2268"/>
        <w:rPr>
          <w:b/>
          <w:bCs/>
        </w:rPr>
      </w:pPr>
      <w:r w:rsidRPr="008D4F00">
        <w:rPr>
          <w:bCs/>
        </w:rPr>
        <w:t>For verification tests of paragraphs 1.</w:t>
      </w:r>
      <w:r w:rsidRPr="008D4F00">
        <w:rPr>
          <w:bCs/>
          <w:color w:val="4F81BD" w:themeColor="accent1"/>
        </w:rPr>
        <w:t>7</w:t>
      </w:r>
      <w:r w:rsidRPr="008D4F00">
        <w:rPr>
          <w:bCs/>
        </w:rPr>
        <w:t xml:space="preserve"> and 2 of Annex 1 with</w:t>
      </w:r>
      <w:r w:rsidRPr="008D4F00">
        <w:rPr>
          <w:b/>
          <w:bCs/>
        </w:rPr>
        <w:t xml:space="preserve"> </w:t>
      </w:r>
      <w:proofErr w:type="spellStart"/>
      <w:r w:rsidRPr="008D4F00">
        <w:rPr>
          <w:b/>
          <w:bCs/>
        </w:rPr>
        <w:t>FlexPLI</w:t>
      </w:r>
      <w:proofErr w:type="spellEnd"/>
      <w:r w:rsidRPr="008D4F00">
        <w:rPr>
          <w:b/>
          <w:bCs/>
        </w:rPr>
        <w:t xml:space="preserve">, </w:t>
      </w:r>
      <w:r w:rsidR="00FC1CBD" w:rsidRPr="008D4F00">
        <w:rPr>
          <w:b/>
          <w:bCs/>
        </w:rPr>
        <w:t>…</w:t>
      </w:r>
      <w:r w:rsidRPr="008D4F00">
        <w:rPr>
          <w:b/>
          <w:bCs/>
        </w:rPr>
        <w:t>:</w:t>
      </w:r>
    </w:p>
    <w:p w14:paraId="7C867BF2" w14:textId="0C5C91E2" w:rsidR="00327A61" w:rsidRPr="008D4F00" w:rsidRDefault="00327A61" w:rsidP="00327A61">
      <w:pPr>
        <w:pStyle w:val="SingleTxtG"/>
        <w:spacing w:before="240" w:line="240" w:lineRule="auto"/>
        <w:ind w:left="2250" w:hanging="1116"/>
      </w:pPr>
      <w:r w:rsidRPr="008D4F00">
        <w:t>4.1.</w:t>
      </w:r>
      <w:r w:rsidRPr="008D4F00">
        <w:tab/>
        <w:t>Static test option:</w:t>
      </w:r>
    </w:p>
    <w:p w14:paraId="4E4DEAF3" w14:textId="68391D69" w:rsidR="00327A61" w:rsidRPr="008D4F00" w:rsidRDefault="00327A61" w:rsidP="00327A61">
      <w:pPr>
        <w:pStyle w:val="SingleTxtG"/>
        <w:ind w:left="2268"/>
        <w:rPr>
          <w:b/>
          <w:bCs/>
        </w:rPr>
      </w:pPr>
      <w:r w:rsidRPr="008D4F00">
        <w:t xml:space="preserve">If the </w:t>
      </w:r>
      <w:r w:rsidR="00344712" w:rsidRPr="008D4F00">
        <w:t>…</w:t>
      </w:r>
      <w:r w:rsidRPr="008D4F00">
        <w:t xml:space="preserve"> If so, </w:t>
      </w:r>
      <w:r w:rsidRPr="008D4F00">
        <w:rPr>
          <w:b/>
          <w:bCs/>
        </w:rPr>
        <w:t xml:space="preserve">the </w:t>
      </w:r>
      <w:proofErr w:type="spellStart"/>
      <w:r w:rsidRPr="008D4F00">
        <w:rPr>
          <w:b/>
          <w:bCs/>
        </w:rPr>
        <w:t>headform</w:t>
      </w:r>
      <w:proofErr w:type="spellEnd"/>
      <w:r w:rsidRPr="008D4F00">
        <w:rPr>
          <w:b/>
          <w:bCs/>
        </w:rPr>
        <w:t xml:space="preserve"> </w:t>
      </w:r>
      <w:r w:rsidR="00751024" w:rsidRPr="008D4F00">
        <w:rPr>
          <w:b/>
          <w:bCs/>
        </w:rPr>
        <w:t>..</w:t>
      </w:r>
      <w:r w:rsidRPr="008D4F00">
        <w:rPr>
          <w:b/>
          <w:bCs/>
        </w:rPr>
        <w:t xml:space="preserve">. </w:t>
      </w:r>
    </w:p>
    <w:p w14:paraId="1E3B45D2" w14:textId="467753C4" w:rsidR="00327A61" w:rsidRPr="008D4F00" w:rsidRDefault="00327A61" w:rsidP="00327A61">
      <w:pPr>
        <w:pStyle w:val="SingleTxtG"/>
        <w:ind w:left="2268"/>
        <w:rPr>
          <w:b/>
          <w:bCs/>
        </w:rPr>
      </w:pPr>
      <w:r w:rsidRPr="008D4F00">
        <w:t xml:space="preserve">If </w:t>
      </w:r>
      <w:r w:rsidR="00234426" w:rsidRPr="008D4F00">
        <w:t>…</w:t>
      </w:r>
      <w:r w:rsidRPr="008D4F00">
        <w:t xml:space="preserve">, </w:t>
      </w:r>
      <w:r w:rsidRPr="008D4F00">
        <w:rPr>
          <w:b/>
          <w:bCs/>
        </w:rPr>
        <w:t xml:space="preserve">the </w:t>
      </w:r>
      <w:proofErr w:type="spellStart"/>
      <w:r w:rsidRPr="008D4F00">
        <w:rPr>
          <w:b/>
          <w:bCs/>
        </w:rPr>
        <w:t>headform</w:t>
      </w:r>
      <w:proofErr w:type="spellEnd"/>
      <w:r w:rsidRPr="008D4F00">
        <w:rPr>
          <w:b/>
          <w:bCs/>
        </w:rPr>
        <w:t xml:space="preserve"> </w:t>
      </w:r>
      <w:r w:rsidR="00234426" w:rsidRPr="008D4F00">
        <w:rPr>
          <w:b/>
          <w:bCs/>
        </w:rPr>
        <w:t>t</w:t>
      </w:r>
      <w:r w:rsidRPr="008D4F00">
        <w:rPr>
          <w:b/>
          <w:bCs/>
        </w:rPr>
        <w:t xml:space="preserve">ests </w:t>
      </w:r>
      <w:r w:rsidR="002E1FE0" w:rsidRPr="008D4F00">
        <w:rPr>
          <w:b/>
          <w:bCs/>
        </w:rPr>
        <w:t>..</w:t>
      </w:r>
      <w:r w:rsidRPr="008D4F00">
        <w:rPr>
          <w:b/>
          <w:bCs/>
        </w:rPr>
        <w:t xml:space="preserve">. </w:t>
      </w:r>
    </w:p>
    <w:p w14:paraId="62F23F16" w14:textId="087CA6E3" w:rsidR="00327A61" w:rsidRPr="008D4F00" w:rsidRDefault="00327A61" w:rsidP="00327A61">
      <w:pPr>
        <w:pStyle w:val="NormalWeb"/>
        <w:spacing w:after="120"/>
        <w:ind w:left="2268" w:right="1134" w:hanging="1134"/>
        <w:jc w:val="both"/>
        <w:rPr>
          <w:b/>
          <w:bCs/>
          <w:sz w:val="20"/>
          <w:szCs w:val="20"/>
          <w:lang w:eastAsia="fr-FR"/>
        </w:rPr>
      </w:pPr>
      <w:r w:rsidRPr="008D4F00">
        <w:rPr>
          <w:sz w:val="20"/>
          <w:szCs w:val="20"/>
          <w:lang w:eastAsia="fr-FR"/>
        </w:rPr>
        <w:t>4.1.1.</w:t>
      </w:r>
      <w:r w:rsidRPr="008D4F00">
        <w:rPr>
          <w:sz w:val="20"/>
          <w:szCs w:val="20"/>
          <w:lang w:eastAsia="fr-FR"/>
        </w:rPr>
        <w:tab/>
        <w:t>Where</w:t>
      </w:r>
      <w:r w:rsidR="007634F7" w:rsidRPr="008D4F00">
        <w:rPr>
          <w:sz w:val="20"/>
          <w:szCs w:val="20"/>
          <w:lang w:eastAsia="fr-FR"/>
        </w:rPr>
        <w:t>…</w:t>
      </w:r>
      <w:r w:rsidRPr="008D4F00">
        <w:rPr>
          <w:sz w:val="20"/>
          <w:szCs w:val="20"/>
          <w:lang w:eastAsia="fr-FR"/>
        </w:rPr>
        <w:t xml:space="preserve">selected </w:t>
      </w:r>
      <w:r w:rsidRPr="008D4F00">
        <w:rPr>
          <w:b/>
          <w:bCs/>
          <w:sz w:val="20"/>
          <w:szCs w:val="20"/>
          <w:lang w:eastAsia="fr-FR"/>
        </w:rPr>
        <w:t>pedestrian stature,</w:t>
      </w:r>
      <w:r w:rsidRPr="008D4F00">
        <w:rPr>
          <w:sz w:val="20"/>
          <w:szCs w:val="20"/>
          <w:lang w:eastAsia="fr-FR"/>
        </w:rPr>
        <w:t xml:space="preserve"> as defined in Annex 2</w:t>
      </w:r>
      <w:r w:rsidRPr="008D4F00">
        <w:rPr>
          <w:color w:val="4F81BD" w:themeColor="accent1"/>
          <w:sz w:val="20"/>
          <w:szCs w:val="20"/>
          <w:lang w:eastAsia="fr-FR"/>
        </w:rPr>
        <w:t>,</w:t>
      </w:r>
      <w:r w:rsidRPr="008D4F00">
        <w:rPr>
          <w:sz w:val="20"/>
          <w:szCs w:val="20"/>
          <w:lang w:eastAsia="fr-FR"/>
        </w:rPr>
        <w:t xml:space="preserve"> </w:t>
      </w:r>
      <w:r w:rsidR="00FC6964" w:rsidRPr="008D4F00">
        <w:rPr>
          <w:sz w:val="20"/>
          <w:szCs w:val="20"/>
          <w:lang w:eastAsia="fr-FR"/>
        </w:rPr>
        <w:t>..</w:t>
      </w:r>
      <w:r w:rsidRPr="008D4F00">
        <w:rPr>
          <w:sz w:val="20"/>
          <w:szCs w:val="20"/>
          <w:lang w:eastAsia="fr-FR"/>
        </w:rPr>
        <w:t>.</w:t>
      </w:r>
    </w:p>
    <w:p w14:paraId="026B18DF" w14:textId="7D480106" w:rsidR="00327A61" w:rsidRPr="008D4F00" w:rsidRDefault="00327A61" w:rsidP="00327A61">
      <w:pPr>
        <w:pStyle w:val="SingleTxtG"/>
        <w:ind w:left="2268" w:hanging="1134"/>
        <w:rPr>
          <w:b/>
          <w:bCs/>
        </w:rPr>
      </w:pPr>
      <w:r w:rsidRPr="008D4F00">
        <w:t xml:space="preserve">4.1.2.1. </w:t>
      </w:r>
      <w:r w:rsidRPr="008D4F00">
        <w:tab/>
      </w:r>
      <w:r w:rsidRPr="008D4F00">
        <w:rPr>
          <w:b/>
          <w:bCs/>
        </w:rPr>
        <w:t xml:space="preserve">Static time constraint condition, linked to the resisting force: </w:t>
      </w:r>
    </w:p>
    <w:p w14:paraId="61A5C960" w14:textId="62456E26" w:rsidR="00327A61" w:rsidRPr="008D4F00" w:rsidRDefault="00327A61" w:rsidP="00327A61">
      <w:pPr>
        <w:pStyle w:val="SingleTxtG"/>
        <w:ind w:left="2268"/>
        <w:rPr>
          <w:b/>
          <w:bCs/>
        </w:rPr>
      </w:pPr>
      <w:r w:rsidRPr="008D4F00">
        <w:t xml:space="preserve">When </w:t>
      </w:r>
      <w:r w:rsidR="00F5565C" w:rsidRPr="008D4F00">
        <w:t>…</w:t>
      </w:r>
      <w:r w:rsidRPr="008D4F00">
        <w:t xml:space="preserve"> </w:t>
      </w:r>
      <w:proofErr w:type="spellStart"/>
      <w:r w:rsidRPr="008D4F00">
        <w:t>headform</w:t>
      </w:r>
      <w:proofErr w:type="spellEnd"/>
      <w:r w:rsidRPr="008D4F00">
        <w:rPr>
          <w:b/>
          <w:bCs/>
        </w:rPr>
        <w:t xml:space="preserve"> impactor shall </w:t>
      </w:r>
      <w:r w:rsidRPr="008D4F00">
        <w:t xml:space="preserve">ensure </w:t>
      </w:r>
      <w:r w:rsidR="00546462" w:rsidRPr="008D4F00">
        <w:t>…</w:t>
      </w:r>
    </w:p>
    <w:p w14:paraId="302B41B8" w14:textId="181ED4A1" w:rsidR="00327A61" w:rsidRPr="008D4F00" w:rsidRDefault="003176B8" w:rsidP="00546462">
      <w:pPr>
        <w:spacing w:before="120" w:after="120"/>
        <w:ind w:left="1138"/>
        <w:rPr>
          <w:rFonts w:asciiTheme="majorBidi" w:hAnsiTheme="majorBidi" w:cstheme="majorBidi"/>
          <w:b/>
          <w:bCs/>
          <w:kern w:val="24"/>
        </w:rPr>
      </w:pPr>
      <w:r w:rsidRPr="008D4F00">
        <w:rPr>
          <w:noProof/>
          <w:lang w:eastAsia="ko-KR"/>
        </w:rPr>
        <mc:AlternateContent>
          <mc:Choice Requires="wpg">
            <w:drawing>
              <wp:anchor distT="0" distB="0" distL="114300" distR="114300" simplePos="0" relativeHeight="251658241" behindDoc="1" locked="0" layoutInCell="1" hidden="0" allowOverlap="1" wp14:anchorId="0405E997" wp14:editId="650321EB">
                <wp:simplePos x="0" y="0"/>
                <wp:positionH relativeFrom="column">
                  <wp:posOffset>738339</wp:posOffset>
                </wp:positionH>
                <wp:positionV relativeFrom="page">
                  <wp:posOffset>4732296</wp:posOffset>
                </wp:positionV>
                <wp:extent cx="5633720" cy="2835910"/>
                <wp:effectExtent l="0" t="0" r="0" b="59690"/>
                <wp:wrapTopAndBottom/>
                <wp:docPr id="1108"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3720" cy="2835910"/>
                          <a:chOff x="-394762" y="574123"/>
                          <a:chExt cx="12789482" cy="5911297"/>
                        </a:xfrm>
                      </wpg:grpSpPr>
                      <wps:wsp>
                        <wps:cNvPr id="1408336128" name="child 1"/>
                        <wps:cNvSpPr>
                          <a:spLocks/>
                        </wps:cNvSpPr>
                        <wps:spPr>
                          <a:xfrm>
                            <a:off x="1466064" y="1067246"/>
                            <a:ext cx="1726502" cy="498836"/>
                          </a:xfrm>
                          <a:prstGeom prst="rect">
                            <a:avLst/>
                          </a:prstGeom>
                          <a:noFill/>
                          <a:ln>
                            <a:solidFill>
                              <a:srgbClr val="000000"/>
                            </a:solidFill>
                          </a:ln>
                        </wps:spPr>
                        <wps:txbx>
                          <w:txbxContent>
                            <w:p w14:paraId="65FB5E30"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&lt;TRT</w:t>
                              </w:r>
                            </w:p>
                          </w:txbxContent>
                        </wps:txbx>
                        <wps:bodyPr rot="0" vert="horz" wrap="square" lIns="91440" tIns="45720" rIns="91440" bIns="45720" anchor="t">
                          <a:noAutofit/>
                        </wps:bodyPr>
                      </wps:wsp>
                      <wps:wsp>
                        <wps:cNvPr id="1341626119" name="child 2"/>
                        <wps:cNvCnPr/>
                        <wps:spPr>
                          <a:xfrm flipH="1">
                            <a:off x="3493362" y="1121852"/>
                            <a:ext cx="15649" cy="5363568"/>
                          </a:xfrm>
                          <a:prstGeom prst="line">
                            <a:avLst/>
                          </a:prstGeom>
                          <a:noFill/>
                          <a:ln w="57150">
                            <a:solidFill>
                              <a:srgbClr val="FFC000"/>
                            </a:solidFill>
                            <a:miter lim="800000"/>
                          </a:ln>
                        </wps:spPr>
                        <wps:bodyPr/>
                      </wps:wsp>
                      <wps:wsp>
                        <wps:cNvPr id="1773962264" name="child 3"/>
                        <wps:cNvSpPr>
                          <a:spLocks/>
                        </wps:cNvSpPr>
                        <wps:spPr>
                          <a:xfrm>
                            <a:off x="3003852" y="574123"/>
                            <a:ext cx="1083101" cy="461665"/>
                          </a:xfrm>
                          <a:prstGeom prst="rect">
                            <a:avLst/>
                          </a:prstGeom>
                          <a:noFill/>
                        </wps:spPr>
                        <wps:txbx>
                          <w:txbxContent>
                            <w:p w14:paraId="368762A7" w14:textId="77777777" w:rsidR="00327A61" w:rsidRDefault="00327A61" w:rsidP="00327A61">
                              <w:pPr>
                                <w:jc w:val="center"/>
                                <w:rPr>
                                  <w:rFonts w:asciiTheme="minorHAnsi" w:hAnsi="Calibri" w:cstheme="minorBidi"/>
                                  <w:b/>
                                  <w:bCs/>
                                  <w:color w:val="FFC000"/>
                                  <w:kern w:val="24"/>
                                </w:rPr>
                              </w:pPr>
                              <w:r>
                                <w:rPr>
                                  <w:rFonts w:asciiTheme="minorHAnsi" w:hAnsi="Calibri" w:cstheme="minorBidi"/>
                                  <w:b/>
                                  <w:bCs/>
                                  <w:color w:val="FFC000"/>
                                  <w:kern w:val="24"/>
                                </w:rPr>
                                <w:t>TRT</w:t>
                              </w:r>
                            </w:p>
                          </w:txbxContent>
                        </wps:txbx>
                        <wps:bodyPr rot="0" vert="horz" wrap="square" lIns="91440" tIns="45720" rIns="91440" bIns="45720" anchor="t">
                          <a:noAutofit/>
                        </wps:bodyPr>
                      </wps:wsp>
                      <wps:wsp>
                        <wps:cNvPr id="1139044473" name="child 4"/>
                        <wps:cNvCnPr/>
                        <wps:spPr>
                          <a:xfrm flipH="1">
                            <a:off x="8572329" y="3155368"/>
                            <a:ext cx="1" cy="1473958"/>
                          </a:xfrm>
                          <a:prstGeom prst="line">
                            <a:avLst/>
                          </a:prstGeom>
                          <a:noFill/>
                          <a:ln w="6350">
                            <a:solidFill>
                              <a:srgbClr val="5B9BD5"/>
                            </a:solidFill>
                            <a:miter lim="800000"/>
                          </a:ln>
                        </wps:spPr>
                        <wps:bodyPr/>
                      </wps:wsp>
                      <wps:wsp>
                        <wps:cNvPr id="2046378451" name="child 5"/>
                        <wps:cNvSpPr>
                          <a:spLocks/>
                        </wps:cNvSpPr>
                        <wps:spPr>
                          <a:xfrm>
                            <a:off x="4887795" y="1073384"/>
                            <a:ext cx="6182731" cy="588364"/>
                          </a:xfrm>
                          <a:prstGeom prst="rect">
                            <a:avLst/>
                          </a:prstGeom>
                          <a:noFill/>
                          <a:ln>
                            <a:solidFill>
                              <a:srgbClr val="000000"/>
                            </a:solidFill>
                          </a:ln>
                        </wps:spPr>
                        <wps:txbx>
                          <w:txbxContent>
                            <w:p w14:paraId="7644BBDD" w14:textId="77777777" w:rsidR="00327A61" w:rsidRDefault="00327A61" w:rsidP="00327A61">
                              <w:pPr>
                                <w:rPr>
                                  <w:rFonts w:asciiTheme="minorHAnsi" w:hAnsi="Calibri" w:cstheme="minorBidi"/>
                                  <w:b/>
                                  <w:bCs/>
                                  <w:color w:val="000000"/>
                                  <w:kern w:val="24"/>
                                </w:rPr>
                              </w:pPr>
                              <w:r>
                                <w:rPr>
                                  <w:rFonts w:asciiTheme="minorHAnsi" w:hAnsi="Calibri" w:cstheme="minorBidi"/>
                                  <w:b/>
                                  <w:bCs/>
                                  <w:color w:val="000000"/>
                                  <w:kern w:val="24"/>
                                </w:rPr>
                                <w:t xml:space="preserve">OR </w:t>
                              </w: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 xml:space="preserve">TRT without stable position of DPPS </w:t>
                              </w:r>
                            </w:p>
                          </w:txbxContent>
                        </wps:txbx>
                        <wps:bodyPr rot="0" vert="horz" wrap="square" lIns="91440" tIns="45720" rIns="91440" bIns="45720" anchor="t">
                          <a:noAutofit/>
                        </wps:bodyPr>
                      </wps:wsp>
                      <wps:wsp>
                        <wps:cNvPr id="1827561696" name="child 6"/>
                        <wps:cNvSpPr>
                          <a:spLocks/>
                        </wps:cNvSpPr>
                        <wps:spPr>
                          <a:xfrm>
                            <a:off x="6245806" y="5017897"/>
                            <a:ext cx="3421415" cy="596041"/>
                          </a:xfrm>
                          <a:prstGeom prst="rect">
                            <a:avLst/>
                          </a:prstGeom>
                          <a:noFill/>
                        </wps:spPr>
                        <wps:txbx>
                          <w:txbxContent>
                            <w:p w14:paraId="72A519B8"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stable</w:t>
                              </w:r>
                            </w:p>
                          </w:txbxContent>
                        </wps:txbx>
                        <wps:bodyPr rot="0" vert="horz" wrap="square" lIns="91440" tIns="45720" rIns="91440" bIns="45720" anchor="t">
                          <a:noAutofit/>
                        </wps:bodyPr>
                      </wps:wsp>
                      <wps:wsp>
                        <wps:cNvPr id="1466631257" name="child 7"/>
                        <wps:cNvSpPr>
                          <a:spLocks/>
                        </wps:cNvSpPr>
                        <wps:spPr>
                          <a:xfrm>
                            <a:off x="-155069" y="1612341"/>
                            <a:ext cx="1695943" cy="644519"/>
                          </a:xfrm>
                          <a:prstGeom prst="rect">
                            <a:avLst/>
                          </a:prstGeom>
                          <a:noFill/>
                          <a:ln>
                            <a:solidFill>
                              <a:srgbClr val="000000"/>
                            </a:solidFill>
                          </a:ln>
                        </wps:spPr>
                        <wps:txbx>
                          <w:txbxContent>
                            <w:p w14:paraId="0C7748E6"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Dynamic</w:t>
                              </w:r>
                            </w:p>
                          </w:txbxContent>
                        </wps:txbx>
                        <wps:bodyPr rot="0" vert="horz" wrap="square" lIns="91440" tIns="45720" rIns="91440" bIns="45720" anchor="t">
                          <a:noAutofit/>
                        </wps:bodyPr>
                      </wps:wsp>
                      <wps:wsp>
                        <wps:cNvPr id="676209202" name="child 8"/>
                        <wps:cNvSpPr>
                          <a:spLocks/>
                        </wps:cNvSpPr>
                        <wps:spPr>
                          <a:xfrm>
                            <a:off x="-394762" y="3503686"/>
                            <a:ext cx="1937766" cy="1158339"/>
                          </a:xfrm>
                          <a:prstGeom prst="rect">
                            <a:avLst/>
                          </a:prstGeom>
                          <a:noFill/>
                          <a:ln>
                            <a:solidFill>
                              <a:srgbClr val="000000"/>
                            </a:solidFill>
                          </a:ln>
                        </wps:spPr>
                        <wps:txbx>
                          <w:txbxContent>
                            <w:p w14:paraId="10E0235C"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Static time constraint</w:t>
                              </w:r>
                            </w:p>
                          </w:txbxContent>
                        </wps:txbx>
                        <wps:bodyPr rot="0" vert="horz" wrap="square" lIns="91440" tIns="45720" rIns="91440" bIns="45720" anchor="t">
                          <a:noAutofit/>
                        </wps:bodyPr>
                      </wps:wsp>
                      <wps:wsp>
                        <wps:cNvPr id="1670821389" name="child 9"/>
                        <wps:cNvSpPr>
                          <a:spLocks/>
                        </wps:cNvSpPr>
                        <wps:spPr>
                          <a:xfrm>
                            <a:off x="8701924" y="2969290"/>
                            <a:ext cx="3326525" cy="780828"/>
                          </a:xfrm>
                          <a:prstGeom prst="rect">
                            <a:avLst/>
                          </a:prstGeom>
                          <a:noFill/>
                        </wps:spPr>
                        <wps:txbx>
                          <w:txbxContent>
                            <w:p w14:paraId="3C5E89D1"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airbag…) unstable</w:t>
                              </w:r>
                            </w:p>
                          </w:txbxContent>
                        </wps:txbx>
                        <wps:bodyPr rot="0" vert="horz" wrap="square" lIns="91440" tIns="45720" rIns="91440" bIns="45720" anchor="t">
                          <a:noAutofit/>
                        </wps:bodyPr>
                      </wps:wsp>
                      <wps:wsp>
                        <wps:cNvPr id="238785349" name="child 10"/>
                        <wps:cNvSpPr>
                          <a:spLocks/>
                        </wps:cNvSpPr>
                        <wps:spPr>
                          <a:xfrm>
                            <a:off x="4829157" y="3101128"/>
                            <a:ext cx="3393965" cy="554369"/>
                          </a:xfrm>
                          <a:prstGeom prst="rect">
                            <a:avLst/>
                          </a:prstGeom>
                          <a:noFill/>
                        </wps:spPr>
                        <wps:txbx>
                          <w:txbxContent>
                            <w:p w14:paraId="71721250"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airbag…) stable</w:t>
                              </w:r>
                            </w:p>
                          </w:txbxContent>
                        </wps:txbx>
                        <wps:bodyPr rot="0" vert="horz" wrap="square" lIns="91440" tIns="45720" rIns="91440" bIns="45720" anchor="t">
                          <a:noAutofit/>
                        </wps:bodyPr>
                      </wps:wsp>
                      <wpg:grpSp>
                        <wpg:cNvPr id="827546683" name="group 11"/>
                        <wpg:cNvGrpSpPr>
                          <a:grpSpLocks/>
                        </wpg:cNvGrpSpPr>
                        <wpg:grpSpPr>
                          <a:xfrm>
                            <a:off x="1542974" y="1754509"/>
                            <a:ext cx="10851746" cy="592009"/>
                            <a:chOff x="1542974" y="1754509"/>
                            <a:chExt cx="10851746" cy="592009"/>
                          </a:xfrm>
                        </wpg:grpSpPr>
                        <wps:wsp>
                          <wps:cNvPr id="704323093" name="child 1"/>
                          <wps:cNvCnPr/>
                          <wps:spPr>
                            <a:xfrm flipV="1">
                              <a:off x="1542974" y="1930050"/>
                              <a:ext cx="9447048" cy="20145"/>
                            </a:xfrm>
                            <a:prstGeom prst="straightConnector1">
                              <a:avLst/>
                            </a:prstGeom>
                            <a:noFill/>
                            <a:ln w="38100">
                              <a:solidFill>
                                <a:srgbClr val="5B9BD5"/>
                              </a:solidFill>
                              <a:miter lim="800000"/>
                              <a:tailEnd type="triangle" w="med" len="med"/>
                            </a:ln>
                          </wps:spPr>
                          <wps:bodyPr/>
                        </wps:wsp>
                        <wps:wsp>
                          <wps:cNvPr id="1394939079" name="child 2"/>
                          <wps:cNvSpPr>
                            <a:spLocks/>
                          </wps:cNvSpPr>
                          <wps:spPr>
                            <a:xfrm>
                              <a:off x="11163099" y="1754509"/>
                              <a:ext cx="1231621" cy="592009"/>
                            </a:xfrm>
                            <a:prstGeom prst="rect">
                              <a:avLst/>
                            </a:prstGeom>
                            <a:noFill/>
                          </wps:spPr>
                          <wps:txbx>
                            <w:txbxContent>
                              <w:p w14:paraId="615684A7"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wps:txbx>
                          <wps:bodyPr rot="0" vert="horz" wrap="square" lIns="91440" tIns="45720" rIns="91440" bIns="45720" anchor="t">
                            <a:noAutofit/>
                          </wps:bodyPr>
                        </wps:wsp>
                      </wpg:grpSp>
                      <wpg:grpSp>
                        <wpg:cNvPr id="267716531" name="group 12"/>
                        <wpg:cNvGrpSpPr>
                          <a:grpSpLocks/>
                        </wpg:cNvGrpSpPr>
                        <wpg:grpSpPr>
                          <a:xfrm>
                            <a:off x="1542974" y="3929015"/>
                            <a:ext cx="10851025" cy="560473"/>
                            <a:chOff x="1542974" y="3929015"/>
                            <a:chExt cx="10851025" cy="560473"/>
                          </a:xfrm>
                        </wpg:grpSpPr>
                        <wps:wsp>
                          <wps:cNvPr id="1890627066" name="child 1"/>
                          <wps:cNvCnPr/>
                          <wps:spPr>
                            <a:xfrm flipV="1">
                              <a:off x="1542974" y="4104554"/>
                              <a:ext cx="9447048" cy="20145"/>
                            </a:xfrm>
                            <a:prstGeom prst="straightConnector1">
                              <a:avLst/>
                            </a:prstGeom>
                            <a:noFill/>
                            <a:ln w="38100">
                              <a:solidFill>
                                <a:srgbClr val="5B9BD5"/>
                              </a:solidFill>
                              <a:miter lim="800000"/>
                              <a:tailEnd type="triangle" w="med" len="med"/>
                            </a:ln>
                          </wps:spPr>
                          <wps:bodyPr/>
                        </wps:wsp>
                        <wps:wsp>
                          <wps:cNvPr id="1249558920" name="child 2"/>
                          <wps:cNvSpPr>
                            <a:spLocks/>
                          </wps:cNvSpPr>
                          <wps:spPr>
                            <a:xfrm>
                              <a:off x="11164101" y="3929015"/>
                              <a:ext cx="1229898" cy="560473"/>
                            </a:xfrm>
                            <a:prstGeom prst="rect">
                              <a:avLst/>
                            </a:prstGeom>
                            <a:noFill/>
                          </wps:spPr>
                          <wps:txbx>
                            <w:txbxContent>
                              <w:p w14:paraId="647DB79B"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wps:txbx>
                          <wps:bodyPr rot="0" vert="horz" wrap="square" lIns="91440" tIns="45720" rIns="91440" bIns="45720" anchor="t">
                            <a:noAutofit/>
                          </wps:bodyPr>
                        </wps:wsp>
                      </wpg:grpSp>
                      <wpg:grpSp>
                        <wpg:cNvPr id="2026718130" name="group 13"/>
                        <wpg:cNvGrpSpPr>
                          <a:grpSpLocks/>
                        </wpg:cNvGrpSpPr>
                        <wpg:grpSpPr>
                          <a:xfrm>
                            <a:off x="1540876" y="5741548"/>
                            <a:ext cx="10778166" cy="570521"/>
                            <a:chOff x="1540876" y="5741548"/>
                            <a:chExt cx="10778166" cy="570521"/>
                          </a:xfrm>
                        </wpg:grpSpPr>
                        <wps:wsp>
                          <wps:cNvPr id="1595992652" name="child 1"/>
                          <wps:cNvCnPr/>
                          <wps:spPr>
                            <a:xfrm flipV="1">
                              <a:off x="1540876" y="5917087"/>
                              <a:ext cx="9447048" cy="20145"/>
                            </a:xfrm>
                            <a:prstGeom prst="straightConnector1">
                              <a:avLst/>
                            </a:prstGeom>
                            <a:noFill/>
                            <a:ln w="38100">
                              <a:solidFill>
                                <a:srgbClr val="5B9BD5"/>
                              </a:solidFill>
                              <a:miter lim="800000"/>
                              <a:tailEnd type="triangle" w="med" len="med"/>
                            </a:ln>
                          </wps:spPr>
                          <wps:bodyPr/>
                        </wps:wsp>
                        <wps:wsp>
                          <wps:cNvPr id="137761114" name="child 2"/>
                          <wps:cNvSpPr>
                            <a:spLocks/>
                          </wps:cNvSpPr>
                          <wps:spPr>
                            <a:xfrm>
                              <a:off x="11162006" y="5741548"/>
                              <a:ext cx="1157036" cy="570521"/>
                            </a:xfrm>
                            <a:prstGeom prst="rect">
                              <a:avLst/>
                            </a:prstGeom>
                            <a:noFill/>
                          </wps:spPr>
                          <wps:txbx>
                            <w:txbxContent>
                              <w:p w14:paraId="1442BBF8"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wps:txbx>
                          <wps:bodyPr rot="0" vert="horz" wrap="square" lIns="91440" tIns="45720" rIns="91440" bIns="45720" anchor="t">
                            <a:noAutofit/>
                          </wps:bodyPr>
                        </wps:wsp>
                      </wpg:grpSp>
                      <wps:wsp>
                        <wps:cNvPr id="2480863" name="child 14"/>
                        <wps:cNvSpPr>
                          <a:spLocks/>
                        </wps:cNvSpPr>
                        <wps:spPr>
                          <a:xfrm>
                            <a:off x="3699055" y="3470858"/>
                            <a:ext cx="4757883" cy="577670"/>
                          </a:xfrm>
                          <a:prstGeom prst="leftRightArrow">
                            <a:avLst>
                              <a:gd name="adj1" fmla="val 50000"/>
                              <a:gd name="adj2" fmla="val 50000"/>
                            </a:avLst>
                          </a:prstGeom>
                          <a:solidFill>
                            <a:srgbClr val="FF0000"/>
                          </a:solidFill>
                          <a:ln w="12700">
                            <a:solidFill>
                              <a:srgbClr val="FF0000"/>
                            </a:solidFill>
                            <a:miter lim="800000"/>
                          </a:ln>
                        </wps:spPr>
                        <wps:txbx>
                          <w:txbxContent>
                            <w:p w14:paraId="1450F0EA" w14:textId="77777777" w:rsidR="00327A61" w:rsidRPr="005D2934" w:rsidRDefault="00327A61" w:rsidP="00327A61">
                              <w:pPr>
                                <w:jc w:val="center"/>
                                <w:rPr>
                                  <w:rFonts w:asciiTheme="minorHAnsi" w:hAnsi="Calibri" w:cstheme="minorBidi"/>
                                  <w:b/>
                                  <w:bCs/>
                                  <w:color w:val="4F81BD" w:themeColor="accent1"/>
                                  <w:kern w:val="24"/>
                                </w:rPr>
                              </w:pPr>
                              <w:r w:rsidRPr="007D402E">
                                <w:rPr>
                                  <w:rFonts w:asciiTheme="minorHAnsi" w:hAnsi="Calibri" w:cstheme="minorBidi"/>
                                  <w:b/>
                                  <w:bCs/>
                                  <w:color w:val="4F81BD" w:themeColor="accent1"/>
                                  <w:kern w:val="24"/>
                                </w:rPr>
                                <w:t>T</w:t>
                              </w:r>
                              <w:r w:rsidRPr="005D2934">
                                <w:rPr>
                                  <w:rFonts w:asciiTheme="minorHAnsi" w:hAnsi="Calibri" w:cstheme="minorBidi"/>
                                  <w:b/>
                                  <w:bCs/>
                                  <w:color w:val="4F81BD" w:themeColor="accent1"/>
                                  <w:kern w:val="24"/>
                                </w:rPr>
                                <w:t>esting time</w:t>
                              </w:r>
                            </w:p>
                          </w:txbxContent>
                        </wps:txbx>
                        <wps:bodyPr rot="0" vert="horz" wrap="square" lIns="72000" tIns="0" rIns="72000" bIns="0" anchor="ctr">
                          <a:noAutofit/>
                        </wps:bodyPr>
                      </wps:wsp>
                      <wps:wsp>
                        <wps:cNvPr id="1818712503" name="child 15"/>
                        <wps:cNvSpPr>
                          <a:spLocks/>
                        </wps:cNvSpPr>
                        <wps:spPr>
                          <a:xfrm>
                            <a:off x="3703532" y="5368639"/>
                            <a:ext cx="5501816" cy="508271"/>
                          </a:xfrm>
                          <a:custGeom>
                            <a:avLst/>
                            <a:gdLst>
                              <a:gd name="fm0" fmla="*/ 0 w 7873321"/>
                              <a:gd name="fm1" fmla="*/ 186795 h 373589"/>
                              <a:gd name="fm2" fmla="*/ 186795 w 7873321"/>
                              <a:gd name="fm3" fmla="*/ 0 h 373589"/>
                              <a:gd name="fm4" fmla="*/ 186795 w 7873321"/>
                              <a:gd name="fm5" fmla="*/ 93397 h 373589"/>
                              <a:gd name="fm6" fmla="*/ 7686527 w 7873321"/>
                              <a:gd name="fm7" fmla="*/ 93397 h 373589"/>
                              <a:gd name="fm8" fmla="*/ 7686527 w 7873321"/>
                              <a:gd name="fm9" fmla="*/ 0 h 373589"/>
                              <a:gd name="fm10" fmla="*/ 7873321 w 7873321"/>
                              <a:gd name="fm11" fmla="*/ 186795 h 373589"/>
                              <a:gd name="fm12" fmla="*/ 7686527 w 7873321"/>
                              <a:gd name="fm13" fmla="*/ 373589 h 373589"/>
                              <a:gd name="fm14" fmla="*/ 7686527 w 7873321"/>
                              <a:gd name="fm15" fmla="*/ 280192 h 373589"/>
                              <a:gd name="fm16" fmla="*/ 186795 w 7873321"/>
                              <a:gd name="fm17" fmla="*/ 280192 h 373589"/>
                              <a:gd name="fm18" fmla="*/ 186795 w 7873321"/>
                              <a:gd name="fm19" fmla="*/ 373589 h 373589"/>
                              <a:gd name="fm20" fmla="*/ 0 w 7873321"/>
                              <a:gd name="fm21" fmla="*/ 186795 h 373589"/>
                              <a:gd name="fm22" fmla="*/ 0 w 7686527"/>
                              <a:gd name="fm23" fmla="*/ 186795 h 373589"/>
                              <a:gd name="fm24" fmla="*/ 186795 w 7686527"/>
                              <a:gd name="fm25" fmla="*/ 0 h 373589"/>
                              <a:gd name="fm26" fmla="*/ 186795 w 7686527"/>
                              <a:gd name="fm27" fmla="*/ 93397 h 373589"/>
                              <a:gd name="fm28" fmla="*/ 7686527 w 7686527"/>
                              <a:gd name="fm29" fmla="*/ 93397 h 373589"/>
                              <a:gd name="fm30" fmla="*/ 7686527 w 7686527"/>
                              <a:gd name="fm31" fmla="*/ 0 h 373589"/>
                              <a:gd name="fm32" fmla="*/ 7686527 w 7686527"/>
                              <a:gd name="fm33" fmla="*/ 373589 h 373589"/>
                              <a:gd name="fm34" fmla="*/ 7686527 w 7686527"/>
                              <a:gd name="fm35" fmla="*/ 280192 h 373589"/>
                              <a:gd name="fm36" fmla="*/ 186795 w 7686527"/>
                              <a:gd name="fm37" fmla="*/ 280192 h 373589"/>
                              <a:gd name="fm38" fmla="*/ 186795 w 7686527"/>
                              <a:gd name="fm39" fmla="*/ 373589 h 373589"/>
                              <a:gd name="fm40" fmla="*/ 0 w 7686527"/>
                              <a:gd name="fm41" fmla="*/ 186795 h 373589"/>
                              <a:gd name="fm42" fmla="*/ 0 w 7686527"/>
                              <a:gd name="fm43" fmla="*/ 186795 h 373589"/>
                              <a:gd name="fm44" fmla="*/ 186795 w 7686527"/>
                              <a:gd name="fm45" fmla="*/ 0 h 373589"/>
                              <a:gd name="fm46" fmla="*/ 186795 w 7686527"/>
                              <a:gd name="fm47" fmla="*/ 93397 h 373589"/>
                              <a:gd name="fm48" fmla="*/ 7686527 w 7686527"/>
                              <a:gd name="fm49" fmla="*/ 93397 h 373589"/>
                              <a:gd name="fm50" fmla="*/ 7686527 w 7686527"/>
                              <a:gd name="fm51" fmla="*/ 373589 h 373589"/>
                              <a:gd name="fm52" fmla="*/ 7686527 w 7686527"/>
                              <a:gd name="fm53" fmla="*/ 280192 h 373589"/>
                              <a:gd name="fm54" fmla="*/ 186795 w 7686527"/>
                              <a:gd name="fm55" fmla="*/ 280192 h 373589"/>
                              <a:gd name="fm56" fmla="*/ 186795 w 7686527"/>
                              <a:gd name="fm57" fmla="*/ 373589 h 373589"/>
                              <a:gd name="fm58" fmla="*/ 0 w 7686527"/>
                              <a:gd name="fm59" fmla="*/ 186795 h 373589"/>
                              <a:gd name="fm60" fmla="*/ 0 w 7686527"/>
                              <a:gd name="fm61" fmla="*/ 186795 h 373589"/>
                              <a:gd name="fm62" fmla="*/ 186795 w 7686527"/>
                              <a:gd name="fm63" fmla="*/ 0 h 373589"/>
                              <a:gd name="fm64" fmla="*/ 186795 w 7686527"/>
                              <a:gd name="fm65" fmla="*/ 93397 h 373589"/>
                              <a:gd name="fm66" fmla="*/ 7686527 w 7686527"/>
                              <a:gd name="fm67" fmla="*/ 93397 h 373589"/>
                              <a:gd name="fm68" fmla="*/ 7686527 w 7686527"/>
                              <a:gd name="fm69" fmla="*/ 280192 h 373589"/>
                              <a:gd name="fm70" fmla="*/ 186795 w 7686527"/>
                              <a:gd name="fm71" fmla="*/ 280192 h 373589"/>
                              <a:gd name="fm72" fmla="*/ 186795 w 7686527"/>
                              <a:gd name="fm73" fmla="*/ 373589 h 373589"/>
                              <a:gd name="fm74" fmla="*/ 0 w 7686527"/>
                              <a:gd name="fm75" fmla="*/ 186795 h 373589"/>
                            </a:gdLst>
                            <a:ahLst/>
                            <a:cxnLst/>
                            <a:rect l="0" t="0" r="0" b="0"/>
                            <a:pathLst>
                              <a:path w="7686527" h="373589">
                                <a:moveTo>
                                  <a:pt x="0" y="186795"/>
                                </a:moveTo>
                                <a:lnTo>
                                  <a:pt x="186795" y="0"/>
                                </a:lnTo>
                                <a:lnTo>
                                  <a:pt x="186795" y="93397"/>
                                </a:lnTo>
                                <a:lnTo>
                                  <a:pt x="7686527" y="93397"/>
                                </a:lnTo>
                                <a:lnTo>
                                  <a:pt x="7686527" y="280192"/>
                                </a:lnTo>
                                <a:lnTo>
                                  <a:pt x="186795" y="280192"/>
                                </a:lnTo>
                                <a:lnTo>
                                  <a:pt x="186795" y="373589"/>
                                </a:lnTo>
                                <a:lnTo>
                                  <a:pt x="0" y="186795"/>
                                </a:lnTo>
                                <a:close/>
                              </a:path>
                            </a:pathLst>
                          </a:custGeom>
                          <a:solidFill>
                            <a:srgbClr val="FF0000"/>
                          </a:solidFill>
                          <a:ln w="12700">
                            <a:solidFill>
                              <a:srgbClr val="FF0000"/>
                            </a:solidFill>
                            <a:miter lim="800000"/>
                          </a:ln>
                        </wps:spPr>
                        <wps:txbx>
                          <w:txbxContent>
                            <w:p w14:paraId="563CF701" w14:textId="77777777" w:rsidR="00327A61" w:rsidRDefault="00327A61" w:rsidP="00327A61">
                              <w:pPr>
                                <w:jc w:val="center"/>
                                <w:rPr>
                                  <w:rFonts w:asciiTheme="minorHAnsi" w:hAnsi="Calibri" w:cstheme="minorBidi"/>
                                  <w:color w:val="000000"/>
                                  <w:kern w:val="24"/>
                                </w:rPr>
                              </w:pPr>
                              <w:r>
                                <w:rPr>
                                  <w:rFonts w:asciiTheme="minorHAnsi" w:hAnsi="Calibri" w:cstheme="minorBidi"/>
                                  <w:color w:val="000000"/>
                                  <w:kern w:val="24"/>
                                </w:rPr>
                                <w:tab/>
                              </w:r>
                              <w:r>
                                <w:rPr>
                                  <w:rFonts w:asciiTheme="minorHAnsi" w:hAnsi="Calibri" w:cstheme="minorBidi"/>
                                  <w:color w:val="000000"/>
                                  <w:kern w:val="24"/>
                                </w:rPr>
                                <w:tab/>
                                <w:t xml:space="preserve">Timespan for the </w:t>
                              </w:r>
                              <w:proofErr w:type="spellStart"/>
                              <w:r>
                                <w:rPr>
                                  <w:rFonts w:asciiTheme="minorHAnsi" w:hAnsi="Calibri" w:cstheme="minorBidi"/>
                                  <w:color w:val="000000"/>
                                  <w:kern w:val="24"/>
                                </w:rPr>
                                <w:t>testt</w:t>
                              </w:r>
                              <w:proofErr w:type="spellEnd"/>
                            </w:p>
                          </w:txbxContent>
                        </wps:txbx>
                        <wps:bodyPr rot="0" vert="horz" wrap="square" lIns="91440" tIns="45720" rIns="91440" bIns="45720" anchor="ctr">
                          <a:noAutofit/>
                        </wps:bodyPr>
                      </wps:wsp>
                      <wps:wsp>
                        <wps:cNvPr id="237410026" name="child 16"/>
                        <wps:cNvSpPr>
                          <a:spLocks/>
                        </wps:cNvSpPr>
                        <wps:spPr>
                          <a:xfrm>
                            <a:off x="6617550" y="1572087"/>
                            <a:ext cx="1003503" cy="734179"/>
                          </a:xfrm>
                          <a:prstGeom prst="irregularSeal1">
                            <a:avLst/>
                          </a:prstGeom>
                          <a:solidFill>
                            <a:srgbClr val="FF0000"/>
                          </a:solidFill>
                          <a:ln w="12700">
                            <a:solidFill>
                              <a:srgbClr val="FF0000"/>
                            </a:solidFill>
                            <a:miter lim="800000"/>
                          </a:ln>
                        </wps:spPr>
                        <wps:bodyPr rot="0" vert="horz" wrap="square" lIns="91440" tIns="45720" rIns="91440" bIns="45720" anchor="ctr">
                          <a:noAutofit/>
                        </wps:bodyPr>
                      </wps:wsp>
                      <wps:wsp>
                        <wps:cNvPr id="309364418" name="child 17"/>
                        <wps:cNvSpPr>
                          <a:spLocks/>
                        </wps:cNvSpPr>
                        <wps:spPr>
                          <a:xfrm>
                            <a:off x="1543004" y="3284110"/>
                            <a:ext cx="1865468" cy="466006"/>
                          </a:xfrm>
                          <a:prstGeom prst="rect">
                            <a:avLst/>
                          </a:prstGeom>
                          <a:noFill/>
                          <a:ln>
                            <a:solidFill>
                              <a:srgbClr val="FFFFFF">
                                <a:lumMod val="64999"/>
                              </a:srgbClr>
                            </a:solidFill>
                          </a:ln>
                        </wps:spPr>
                        <wps:txbx>
                          <w:txbxContent>
                            <w:p w14:paraId="5F232D25" w14:textId="77777777" w:rsidR="00327A61" w:rsidRDefault="00327A61" w:rsidP="00327A61">
                              <w:pPr>
                                <w:rPr>
                                  <w:rFonts w:asciiTheme="minorHAnsi" w:hAnsi="Calibri" w:cstheme="minorBidi"/>
                                  <w:color w:val="A6A6A6"/>
                                  <w:kern w:val="24"/>
                                </w:rPr>
                              </w:pPr>
                              <w:proofErr w:type="spellStart"/>
                              <w:r>
                                <w:rPr>
                                  <w:rFonts w:asciiTheme="minorHAnsi" w:hAnsi="Calibri" w:cstheme="minorBidi"/>
                                  <w:color w:val="A6A6A6"/>
                                  <w:kern w:val="24"/>
                                </w:rPr>
                                <w:t>HIT</w:t>
                              </w:r>
                              <w:r>
                                <w:rPr>
                                  <w:rFonts w:asciiTheme="minorHAnsi" w:hAnsi="Calibri" w:cstheme="minorBidi"/>
                                  <w:b/>
                                  <w:bCs/>
                                  <w:color w:val="BFBFBF"/>
                                  <w:kern w:val="24"/>
                                </w:rPr>
                                <w:t>_d</w:t>
                              </w:r>
                              <w:proofErr w:type="spellEnd"/>
                              <w:r>
                                <w:rPr>
                                  <w:rFonts w:asciiTheme="minorHAnsi" w:hAnsi="Calibri" w:cstheme="minorBidi"/>
                                  <w:b/>
                                  <w:bCs/>
                                  <w:color w:val="000000"/>
                                  <w:kern w:val="24"/>
                                </w:rPr>
                                <w:t xml:space="preserve"> </w:t>
                              </w:r>
                              <w:r>
                                <w:rPr>
                                  <w:rFonts w:asciiTheme="minorHAnsi" w:hAnsi="Calibri" w:cstheme="minorBidi"/>
                                  <w:color w:val="A6A6A6"/>
                                  <w:kern w:val="24"/>
                                </w:rPr>
                                <w:t>&lt;TRT</w:t>
                              </w:r>
                            </w:p>
                          </w:txbxContent>
                        </wps:txbx>
                        <wps:bodyPr rot="0" vert="horz" wrap="square" lIns="91440" tIns="45720" rIns="91440" bIns="45720" anchor="t">
                          <a:noAutofit/>
                        </wps:bodyPr>
                      </wps:wsp>
                      <wps:wsp>
                        <wps:cNvPr id="1171674404" name="child 18"/>
                        <wps:cNvSpPr>
                          <a:spLocks/>
                        </wps:cNvSpPr>
                        <wps:spPr>
                          <a:xfrm>
                            <a:off x="-65454" y="5660161"/>
                            <a:ext cx="1606311" cy="650656"/>
                          </a:xfrm>
                          <a:prstGeom prst="rect">
                            <a:avLst/>
                          </a:prstGeom>
                          <a:noFill/>
                          <a:ln>
                            <a:solidFill>
                              <a:srgbClr val="000000"/>
                            </a:solidFill>
                          </a:ln>
                        </wps:spPr>
                        <wps:txbx>
                          <w:txbxContent>
                            <w:p w14:paraId="6AEED291"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Static</w:t>
                              </w:r>
                            </w:p>
                          </w:txbxContent>
                        </wps:txbx>
                        <wps:bodyPr rot="0" vert="horz" wrap="square" lIns="91440" tIns="45720" rIns="91440" bIns="45720" anchor="t">
                          <a:noAutofit/>
                        </wps:bodyPr>
                      </wps:wsp>
                      <wps:wsp>
                        <wps:cNvPr id="70632822" name="child 19"/>
                        <wps:cNvSpPr>
                          <a:spLocks/>
                        </wps:cNvSpPr>
                        <wps:spPr>
                          <a:xfrm>
                            <a:off x="1633716" y="5144308"/>
                            <a:ext cx="1774757" cy="515856"/>
                          </a:xfrm>
                          <a:prstGeom prst="rect">
                            <a:avLst/>
                          </a:prstGeom>
                          <a:noFill/>
                          <a:ln>
                            <a:solidFill>
                              <a:srgbClr val="FFFFFF">
                                <a:lumMod val="64999"/>
                              </a:srgbClr>
                            </a:solidFill>
                          </a:ln>
                        </wps:spPr>
                        <wps:txbx>
                          <w:txbxContent>
                            <w:p w14:paraId="0F012B03" w14:textId="77777777" w:rsidR="00327A61" w:rsidRDefault="00327A61" w:rsidP="00327A61">
                              <w:pPr>
                                <w:rPr>
                                  <w:rFonts w:asciiTheme="minorHAnsi" w:hAnsi="Calibri" w:cstheme="minorBidi"/>
                                  <w:color w:val="A6A6A6"/>
                                  <w:kern w:val="24"/>
                                </w:rPr>
                              </w:pPr>
                              <w:proofErr w:type="spellStart"/>
                              <w:r>
                                <w:rPr>
                                  <w:rFonts w:asciiTheme="minorHAnsi" w:hAnsi="Calibri" w:cstheme="minorBidi"/>
                                  <w:color w:val="A6A6A6"/>
                                  <w:kern w:val="24"/>
                                </w:rPr>
                                <w:t>HIT</w:t>
                              </w:r>
                              <w:r>
                                <w:rPr>
                                  <w:rFonts w:asciiTheme="minorHAnsi" w:hAnsi="Calibri" w:cstheme="minorBidi"/>
                                  <w:b/>
                                  <w:bCs/>
                                  <w:color w:val="BFBFBF"/>
                                  <w:kern w:val="24"/>
                                </w:rPr>
                                <w:t>_d</w:t>
                              </w:r>
                              <w:proofErr w:type="spellEnd"/>
                              <w:r>
                                <w:rPr>
                                  <w:rFonts w:asciiTheme="minorHAnsi" w:hAnsi="Calibri" w:cstheme="minorBidi"/>
                                  <w:b/>
                                  <w:bCs/>
                                  <w:color w:val="000000"/>
                                  <w:kern w:val="24"/>
                                </w:rPr>
                                <w:t xml:space="preserve"> </w:t>
                              </w:r>
                              <w:r>
                                <w:rPr>
                                  <w:rFonts w:asciiTheme="minorHAnsi" w:hAnsi="Calibri" w:cstheme="minorBidi"/>
                                  <w:color w:val="A6A6A6"/>
                                  <w:kern w:val="24"/>
                                </w:rPr>
                                <w:t>&lt;TRT</w:t>
                              </w:r>
                            </w:p>
                          </w:txbxContent>
                        </wps:txbx>
                        <wps:bodyPr rot="0" vert="horz" wrap="square" lIns="91440" tIns="45720" rIns="91440" bIns="45720" anchor="t">
                          <a:noAutofit/>
                        </wps:bodyPr>
                      </wps:wsp>
                      <wps:wsp>
                        <wps:cNvPr id="265254328" name="child 20"/>
                        <wps:cNvSpPr>
                          <a:spLocks/>
                        </wps:cNvSpPr>
                        <wps:spPr>
                          <a:xfrm>
                            <a:off x="6795675" y="2545988"/>
                            <a:ext cx="2047770" cy="594355"/>
                          </a:xfrm>
                          <a:prstGeom prst="rect">
                            <a:avLst/>
                          </a:prstGeom>
                          <a:noFill/>
                          <a:ln>
                            <a:solidFill>
                              <a:srgbClr val="000000"/>
                            </a:solidFill>
                          </a:ln>
                        </wps:spPr>
                        <wps:txbx>
                          <w:txbxContent>
                            <w:p w14:paraId="1C1D3E84"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TRT</w:t>
                              </w:r>
                            </w:p>
                          </w:txbxContent>
                        </wps:txbx>
                        <wps:bodyPr rot="0" vert="horz" wrap="square" lIns="91440" tIns="45720" rIns="91440" bIns="45720" anchor="t">
                          <a:noAutofit/>
                        </wps:bodyPr>
                      </wps:wsp>
                      <wps:wsp>
                        <wps:cNvPr id="1582230634" name="child 21"/>
                        <wps:cNvSpPr>
                          <a:spLocks/>
                        </wps:cNvSpPr>
                        <wps:spPr>
                          <a:xfrm>
                            <a:off x="6834267" y="4489487"/>
                            <a:ext cx="2111726" cy="528410"/>
                          </a:xfrm>
                          <a:prstGeom prst="rect">
                            <a:avLst/>
                          </a:prstGeom>
                          <a:noFill/>
                          <a:ln>
                            <a:solidFill>
                              <a:srgbClr val="000000"/>
                            </a:solidFill>
                          </a:ln>
                        </wps:spPr>
                        <wps:txbx>
                          <w:txbxContent>
                            <w:p w14:paraId="33A58D9C"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TRT</w:t>
                              </w:r>
                            </w:p>
                          </w:txbxContent>
                        </wps:txbx>
                        <wps:bodyPr rot="0" vert="horz" wrap="square" lIns="91440" tIns="45720" rIns="91440" bIns="45720" anchor="t">
                          <a:noAutofit/>
                        </wps:bodyPr>
                      </wps:wsp>
                      <wps:wsp>
                        <wps:cNvPr id="578305045" name="child 22"/>
                        <wps:cNvCnPr/>
                        <wps:spPr>
                          <a:xfrm flipV="1">
                            <a:off x="9395695" y="5608108"/>
                            <a:ext cx="1438443" cy="3"/>
                          </a:xfrm>
                          <a:prstGeom prst="line">
                            <a:avLst/>
                          </a:prstGeom>
                          <a:noFill/>
                          <a:ln w="142875">
                            <a:solidFill>
                              <a:srgbClr val="FF0000"/>
                            </a:solidFill>
                            <a:prstDash val="sysDot"/>
                            <a:miter lim="800000"/>
                          </a:ln>
                        </wps:spPr>
                        <wps:bodyPr/>
                      </wps:wsp>
                      <wps:wsp>
                        <wps:cNvPr id="193745022" name="child 23"/>
                        <wps:cNvSpPr>
                          <a:spLocks/>
                        </wps:cNvSpPr>
                        <wps:spPr>
                          <a:xfrm>
                            <a:off x="9172461" y="3655498"/>
                            <a:ext cx="945673" cy="823142"/>
                          </a:xfrm>
                          <a:prstGeom prst="noSmoking">
                            <a:avLst>
                              <a:gd name="adj" fmla="val 18750"/>
                            </a:avLst>
                          </a:prstGeom>
                          <a:solidFill>
                            <a:srgbClr val="FF0000"/>
                          </a:solidFill>
                          <a:ln w="12700">
                            <a:solidFill>
                              <a:srgbClr val="FF0000"/>
                            </a:solidFill>
                            <a:miter lim="800000"/>
                          </a:ln>
                        </wps:spPr>
                        <wps:bodyPr rot="0" vert="horz" wrap="square" lIns="91440" tIns="45720" rIns="91440" bIns="45720" anchor="ctr">
                          <a:noAutofit/>
                        </wps:bodyPr>
                      </wps:wsp>
                      <wps:wsp>
                        <wps:cNvPr id="458616820" name="child 24"/>
                        <wps:cNvSpPr>
                          <a:spLocks/>
                        </wps:cNvSpPr>
                        <wps:spPr>
                          <a:xfrm>
                            <a:off x="1908122" y="1612341"/>
                            <a:ext cx="1003503" cy="734179"/>
                          </a:xfrm>
                          <a:prstGeom prst="irregularSeal1">
                            <a:avLst/>
                          </a:prstGeom>
                          <a:solidFill>
                            <a:srgbClr val="FF0000"/>
                          </a:solidFill>
                          <a:ln w="12700">
                            <a:solidFill>
                              <a:srgbClr val="FF0000"/>
                            </a:solidFill>
                            <a:miter lim="800000"/>
                          </a:ln>
                        </wps:spPr>
                        <wps:bodyPr rot="0" vert="horz" wrap="square" lIns="91440" tIns="45720" rIns="91440" bIns="45720" anchor="ctr">
                          <a:noAutofit/>
                        </wps:bodyPr>
                      </wps:wsp>
                    </wpg:wgp>
                  </a:graphicData>
                </a:graphic>
                <wp14:sizeRelH relativeFrom="margin">
                  <wp14:pctWidth>0</wp14:pctWidth>
                </wp14:sizeRelH>
                <wp14:sizeRelV relativeFrom="margin">
                  <wp14:pctHeight>0</wp14:pctHeight>
                </wp14:sizeRelV>
              </wp:anchor>
            </w:drawing>
          </mc:Choice>
          <mc:Fallback>
            <w:pict>
              <v:group w14:anchorId="0405E997" id="Group 1108" o:spid="_x0000_s1027" style="position:absolute;left:0;text-align:left;margin-left:58.15pt;margin-top:372.6pt;width:443.6pt;height:223.3pt;z-index:-251658239;mso-position-vertical-relative:page;mso-width-relative:margin;mso-height-relative:margin" coordorigin="-3947,5741" coordsize="127894,5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">
                <v:rect id="child 1" o:spid="_x0000_s1028" style="position:absolute;left:14660;top:10672;width:17265;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" filled="f">
                  <v:path arrowok="t"/>
                  <v:textbox>
                    <w:txbxContent>
                      <w:p w14:paraId="65FB5E30"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&lt;TRT</w:t>
                        </w:r>
                      </w:p>
                    </w:txbxContent>
                  </v:textbox>
                </v:rect>
                <v:line id="child 2" o:spid="_x0000_s1029" style="position:absolute;flip:x;visibility:visible;mso-wrap-style:square" from="34933,11218" to="35090,64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" strokecolor="#ffc000" strokeweight="4.5pt">
                  <v:stroke joinstyle="miter"/>
                </v:line>
                <v:rect id="child 3" o:spid="_x0000_s1030" style="position:absolute;left:30038;top:5741;width:1083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" filled="f" stroked="f">
                  <v:textbox>
                    <w:txbxContent>
                      <w:p w14:paraId="368762A7" w14:textId="77777777" w:rsidR="00327A61" w:rsidRDefault="00327A61" w:rsidP="00327A61">
                        <w:pPr>
                          <w:jc w:val="center"/>
                          <w:rPr>
                            <w:rFonts w:asciiTheme="minorHAnsi" w:hAnsi="Calibri" w:cstheme="minorBidi"/>
                            <w:b/>
                            <w:bCs/>
                            <w:color w:val="FFC000"/>
                            <w:kern w:val="24"/>
                          </w:rPr>
                        </w:pPr>
                        <w:r>
                          <w:rPr>
                            <w:rFonts w:asciiTheme="minorHAnsi" w:hAnsi="Calibri" w:cstheme="minorBidi"/>
                            <w:b/>
                            <w:bCs/>
                            <w:color w:val="FFC000"/>
                            <w:kern w:val="24"/>
                          </w:rPr>
                          <w:t>TRT</w:t>
                        </w:r>
                      </w:p>
                    </w:txbxContent>
                  </v:textbox>
                </v:rect>
                <v:line id="child 4" o:spid="_x0000_s1031" style="position:absolute;flip:x;visibility:visible;mso-wrap-style:square" from="85723,31553" to="85723,4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" strokecolor="#5b9bd5" strokeweight=".5pt">
                  <v:stroke joinstyle="miter"/>
                </v:line>
                <v:rect id="child 5" o:spid="_x0000_s1032" style="position:absolute;left:48877;top:10733;width:61828;height: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" filled="f">
                  <v:path arrowok="t"/>
                  <v:textbox>
                    <w:txbxContent>
                      <w:p w14:paraId="7644BBDD" w14:textId="77777777" w:rsidR="00327A61" w:rsidRDefault="00327A61" w:rsidP="00327A61">
                        <w:pPr>
                          <w:rPr>
                            <w:rFonts w:asciiTheme="minorHAnsi" w:hAnsi="Calibri" w:cstheme="minorBidi"/>
                            <w:b/>
                            <w:bCs/>
                            <w:color w:val="000000"/>
                            <w:kern w:val="24"/>
                          </w:rPr>
                        </w:pPr>
                        <w:r>
                          <w:rPr>
                            <w:rFonts w:asciiTheme="minorHAnsi" w:hAnsi="Calibri" w:cstheme="minorBidi"/>
                            <w:b/>
                            <w:bCs/>
                            <w:color w:val="000000"/>
                            <w:kern w:val="24"/>
                          </w:rPr>
                          <w:t xml:space="preserve">OR </w:t>
                        </w: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 xml:space="preserve">TRT without stable position of DPPS </w:t>
                        </w:r>
                      </w:p>
                    </w:txbxContent>
                  </v:textbox>
                </v:rect>
                <v:rect id="child 6" o:spid="_x0000_s1033" style="position:absolute;left:62458;top:50178;width:34214;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" filled="f" stroked="f">
                  <v:textbox>
                    <w:txbxContent>
                      <w:p w14:paraId="72A519B8"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stable</w:t>
                        </w:r>
                      </w:p>
                    </w:txbxContent>
                  </v:textbox>
                </v:rect>
                <v:rect id="child 7" o:spid="_x0000_s1034" style="position:absolute;left:-1550;top:16123;width:16958;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" filled="f">
                  <v:path arrowok="t"/>
                  <v:textbox>
                    <w:txbxContent>
                      <w:p w14:paraId="0C7748E6"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Dynamic</w:t>
                        </w:r>
                      </w:p>
                    </w:txbxContent>
                  </v:textbox>
                </v:rect>
                <v:rect id="child 8" o:spid="_x0000_s1035" style="position:absolute;left:-3947;top:35036;width:19377;height:1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" filled="f">
                  <v:path arrowok="t"/>
                  <v:textbox>
                    <w:txbxContent>
                      <w:p w14:paraId="10E0235C"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Static time constraint</w:t>
                        </w:r>
                      </w:p>
                    </w:txbxContent>
                  </v:textbox>
                </v:rect>
                <v:rect id="child 9" o:spid="_x0000_s1036" style="position:absolute;left:87019;top:29692;width:33265;height:7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" filled="f" stroked="f">
                  <v:textbox>
                    <w:txbxContent>
                      <w:p w14:paraId="3C5E89D1"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airbag…) unstable</w:t>
                        </w:r>
                      </w:p>
                    </w:txbxContent>
                  </v:textbox>
                </v:rect>
                <v:rect id="child 10" o:spid="_x0000_s1037" style="position:absolute;left:48291;top:31011;width:33940;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" filled="f" stroked="f">
                  <v:textbox>
                    <w:txbxContent>
                      <w:p w14:paraId="71721250" w14:textId="77777777" w:rsidR="00327A61" w:rsidRDefault="00327A61" w:rsidP="00327A61">
                        <w:pPr>
                          <w:rPr>
                            <w:rFonts w:asciiTheme="minorHAnsi" w:hAnsi="Calibri" w:cstheme="minorBidi"/>
                            <w:color w:val="000000"/>
                            <w:kern w:val="24"/>
                          </w:rPr>
                        </w:pPr>
                        <w:r>
                          <w:rPr>
                            <w:rFonts w:asciiTheme="minorHAnsi" w:hAnsi="Calibri" w:cstheme="minorBidi"/>
                            <w:color w:val="000000"/>
                            <w:kern w:val="24"/>
                          </w:rPr>
                          <w:t>DPPS (bonnet, airbag…) stable</w:t>
                        </w:r>
                      </w:p>
                    </w:txbxContent>
                  </v:textbox>
                </v:rect>
                <v:group id="group 11" o:spid="_x0000_s1038" style="position:absolute;left:15429;top:17545;width:108518;height:5920" coordorigin="15429,17545" coordsize="10851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">
                  <v:shapetype id="_x0000_t32" coordsize="21600,21600" o:spt="32" o:oned="t" path="m,l21600,21600e" filled="f">
                    <v:path arrowok="t" fillok="f" o:connecttype="none"/>
                    <o:lock v:ext="edit" shapetype="t"/>
                  </v:shapetype>
                  <v:shape id="child 1" o:spid="_x0000_s1039" type="#_x0000_t32" style="position:absolute;left:15429;top:19300;width:94471;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" strokecolor="#5b9bd5" strokeweight="3pt">
                    <v:stroke endarrow="block" joinstyle="miter"/>
                  </v:shape>
                  <v:rect id="child 2" o:spid="_x0000_s1040" style="position:absolute;left:111630;top:17545;width:12317;height: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" filled="f" stroked="f">
                    <v:textbox>
                      <w:txbxContent>
                        <w:p w14:paraId="615684A7"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v:textbox>
                  </v:rect>
                </v:group>
                <v:group id="group 12" o:spid="_x0000_s1041" style="position:absolute;left:15429;top:39290;width:108510;height:5604" coordorigin="15429,39290" coordsize="108510,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">
                  <v:shape id="child 1" o:spid="_x0000_s1042" type="#_x0000_t32" style="position:absolute;left:15429;top:41045;width:94471;height: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" strokecolor="#5b9bd5" strokeweight="3pt">
                    <v:stroke endarrow="block" joinstyle="miter"/>
                  </v:shape>
                  <v:rect id="child 2" o:spid="_x0000_s1043" style="position:absolute;left:111641;top:39290;width:12298;height:5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" filled="f" stroked="f">
                    <v:textbox>
                      <w:txbxContent>
                        <w:p w14:paraId="647DB79B"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v:textbox>
                  </v:rect>
                </v:group>
                <v:group id="group 13" o:spid="_x0000_s1044" style="position:absolute;left:15408;top:57415;width:107782;height:5705" coordorigin="15408,57415" coordsize="107781,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">
                  <v:shape id="child 1" o:spid="_x0000_s1045" type="#_x0000_t32" style="position:absolute;left:15408;top:59170;width:94471;height:2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" strokecolor="#5b9bd5" strokeweight="3pt">
                    <v:stroke endarrow="block" joinstyle="miter"/>
                  </v:shape>
                  <v:rect id="child 2" o:spid="_x0000_s1046" style="position:absolute;left:111620;top:57415;width:11570;height:5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" filled="f" stroked="f">
                    <v:textbox>
                      <w:txbxContent>
                        <w:p w14:paraId="1442BBF8" w14:textId="77777777" w:rsidR="00327A61" w:rsidRDefault="00327A61" w:rsidP="00327A61">
                          <w:pPr>
                            <w:rPr>
                              <w:rFonts w:asciiTheme="minorHAnsi" w:hAnsi="Calibri" w:cstheme="minorBidi"/>
                              <w:color w:val="0070C0"/>
                              <w:kern w:val="24"/>
                            </w:rPr>
                          </w:pPr>
                          <w:r>
                            <w:rPr>
                              <w:rFonts w:asciiTheme="minorHAnsi" w:hAnsi="Calibri" w:cstheme="minorBidi"/>
                              <w:color w:val="0070C0"/>
                              <w:kern w:val="24"/>
                            </w:rPr>
                            <w:t>time</w:t>
                          </w:r>
                        </w:p>
                      </w:txbxContent>
                    </v:textbox>
                  </v:rect>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child 14" o:spid="_x0000_s1047" type="#_x0000_t69" style="position:absolute;left:36990;top:34708;width:47579;height:5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" adj="1311" fillcolor="red" strokecolor="red" strokeweight="1pt">
                  <v:path arrowok="t"/>
                  <v:textbox inset="2mm,0,2mm,0">
                    <w:txbxContent>
                      <w:p w14:paraId="1450F0EA" w14:textId="77777777" w:rsidR="00327A61" w:rsidRPr="005D2934" w:rsidRDefault="00327A61" w:rsidP="00327A61">
                        <w:pPr>
                          <w:jc w:val="center"/>
                          <w:rPr>
                            <w:rFonts w:asciiTheme="minorHAnsi" w:hAnsi="Calibri" w:cstheme="minorBidi"/>
                            <w:b/>
                            <w:bCs/>
                            <w:color w:val="4F81BD" w:themeColor="accent1"/>
                            <w:kern w:val="24"/>
                          </w:rPr>
                        </w:pPr>
                        <w:r w:rsidRPr="007D402E">
                          <w:rPr>
                            <w:rFonts w:asciiTheme="minorHAnsi" w:hAnsi="Calibri" w:cstheme="minorBidi"/>
                            <w:b/>
                            <w:bCs/>
                            <w:color w:val="4F81BD" w:themeColor="accent1"/>
                            <w:kern w:val="24"/>
                          </w:rPr>
                          <w:t>T</w:t>
                        </w:r>
                        <w:r w:rsidRPr="005D2934">
                          <w:rPr>
                            <w:rFonts w:asciiTheme="minorHAnsi" w:hAnsi="Calibri" w:cstheme="minorBidi"/>
                            <w:b/>
                            <w:bCs/>
                            <w:color w:val="4F81BD" w:themeColor="accent1"/>
                            <w:kern w:val="24"/>
                          </w:rPr>
                          <w:t>esting time</w:t>
                        </w:r>
                      </w:p>
                    </w:txbxContent>
                  </v:textbox>
                </v:shape>
                <v:shape id="child 15" o:spid="_x0000_s1048" style="position:absolute;left:37035;top:53686;width:55018;height:5083;visibility:visible;mso-wrap-style:square;v-text-anchor:middle" coordsize="7686527,3735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" adj="-11796480,,5400" path="m,186795l186795,r,93397l7686527,93397r,186795l186795,280192r,93397l,186795xe" fillcolor="red" strokecolor="red" strokeweight="1pt">
                  <v:stroke joinstyle="miter"/>
                  <v:formulas/>
                  <v:path arrowok="t" o:connecttype="custom" textboxrect="0,0,7686527,373589"/>
                  <v:textbox>
                    <w:txbxContent>
                      <w:p w14:paraId="563CF701" w14:textId="77777777" w:rsidR="00327A61" w:rsidRDefault="00327A61" w:rsidP="00327A61">
                        <w:pPr>
                          <w:jc w:val="center"/>
                          <w:rPr>
                            <w:rFonts w:asciiTheme="minorHAnsi" w:hAnsi="Calibri" w:cstheme="minorBidi"/>
                            <w:color w:val="000000"/>
                            <w:kern w:val="24"/>
                          </w:rPr>
                        </w:pPr>
                        <w:r>
                          <w:rPr>
                            <w:rFonts w:asciiTheme="minorHAnsi" w:hAnsi="Calibri" w:cstheme="minorBidi"/>
                            <w:color w:val="000000"/>
                            <w:kern w:val="24"/>
                          </w:rPr>
                          <w:tab/>
                        </w:r>
                        <w:r>
                          <w:rPr>
                            <w:rFonts w:asciiTheme="minorHAnsi" w:hAnsi="Calibri" w:cstheme="minorBidi"/>
                            <w:color w:val="000000"/>
                            <w:kern w:val="24"/>
                          </w:rPr>
                          <w:tab/>
                          <w:t xml:space="preserve">Timespan for the </w:t>
                        </w:r>
                        <w:proofErr w:type="spellStart"/>
                        <w:r>
                          <w:rPr>
                            <w:rFonts w:asciiTheme="minorHAnsi" w:hAnsi="Calibri" w:cstheme="minorBidi"/>
                            <w:color w:val="000000"/>
                            <w:kern w:val="24"/>
                          </w:rPr>
                          <w:t>testt</w:t>
                        </w:r>
                        <w:proofErr w:type="spellEnd"/>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child 16" o:spid="_x0000_s1049" type="#_x0000_t71" style="position:absolute;left:66175;top:15720;width:100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" fillcolor="red" strokecolor="red" strokeweight="1pt">
                  <v:path arrowok="t"/>
                </v:shape>
                <v:rect id="child 17" o:spid="_x0000_s1050" style="position:absolute;left:15430;top:32841;width:18654;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" filled="f" strokecolor="#a6a6a6">
                  <v:path arrowok="t"/>
                  <v:textbox>
                    <w:txbxContent>
                      <w:p w14:paraId="5F232D25" w14:textId="77777777" w:rsidR="00327A61" w:rsidRDefault="00327A61" w:rsidP="00327A61">
                        <w:pPr>
                          <w:rPr>
                            <w:rFonts w:asciiTheme="minorHAnsi" w:hAnsi="Calibri" w:cstheme="minorBidi"/>
                            <w:color w:val="A6A6A6"/>
                            <w:kern w:val="24"/>
                          </w:rPr>
                        </w:pPr>
                        <w:proofErr w:type="spellStart"/>
                        <w:r>
                          <w:rPr>
                            <w:rFonts w:asciiTheme="minorHAnsi" w:hAnsi="Calibri" w:cstheme="minorBidi"/>
                            <w:color w:val="A6A6A6"/>
                            <w:kern w:val="24"/>
                          </w:rPr>
                          <w:t>HIT</w:t>
                        </w:r>
                        <w:r>
                          <w:rPr>
                            <w:rFonts w:asciiTheme="minorHAnsi" w:hAnsi="Calibri" w:cstheme="minorBidi"/>
                            <w:b/>
                            <w:bCs/>
                            <w:color w:val="BFBFBF"/>
                            <w:kern w:val="24"/>
                          </w:rPr>
                          <w:t>_d</w:t>
                        </w:r>
                        <w:proofErr w:type="spellEnd"/>
                        <w:r>
                          <w:rPr>
                            <w:rFonts w:asciiTheme="minorHAnsi" w:hAnsi="Calibri" w:cstheme="minorBidi"/>
                            <w:b/>
                            <w:bCs/>
                            <w:color w:val="000000"/>
                            <w:kern w:val="24"/>
                          </w:rPr>
                          <w:t xml:space="preserve"> </w:t>
                        </w:r>
                        <w:r>
                          <w:rPr>
                            <w:rFonts w:asciiTheme="minorHAnsi" w:hAnsi="Calibri" w:cstheme="minorBidi"/>
                            <w:color w:val="A6A6A6"/>
                            <w:kern w:val="24"/>
                          </w:rPr>
                          <w:t>&lt;TRT</w:t>
                        </w:r>
                      </w:p>
                    </w:txbxContent>
                  </v:textbox>
                </v:rect>
                <v:rect id="child 18" o:spid="_x0000_s1051" style="position:absolute;left:-654;top:56601;width:16062;height:6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" filled="f">
                  <v:path arrowok="t"/>
                  <v:textbox>
                    <w:txbxContent>
                      <w:p w14:paraId="6AEED291" w14:textId="77777777" w:rsidR="00327A61" w:rsidRDefault="00327A61" w:rsidP="00327A61">
                        <w:pPr>
                          <w:rPr>
                            <w:rFonts w:asciiTheme="minorHAnsi" w:hAnsi="Calibri" w:cstheme="minorBidi"/>
                            <w:b/>
                            <w:bCs/>
                            <w:color w:val="000000"/>
                            <w:kern w:val="24"/>
                            <w:sz w:val="22"/>
                            <w:szCs w:val="22"/>
                          </w:rPr>
                        </w:pPr>
                        <w:r>
                          <w:rPr>
                            <w:rFonts w:asciiTheme="minorHAnsi" w:hAnsi="Calibri" w:cstheme="minorBidi"/>
                            <w:b/>
                            <w:bCs/>
                            <w:color w:val="000000"/>
                            <w:kern w:val="24"/>
                            <w:sz w:val="22"/>
                            <w:szCs w:val="22"/>
                          </w:rPr>
                          <w:t>Static</w:t>
                        </w:r>
                      </w:p>
                    </w:txbxContent>
                  </v:textbox>
                </v:rect>
                <v:rect id="child 19" o:spid="_x0000_s1052" style="position:absolute;left:16337;top:51443;width:17747;height:5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" filled="f" strokecolor="#a6a6a6">
                  <v:path arrowok="t"/>
                  <v:textbox>
                    <w:txbxContent>
                      <w:p w14:paraId="0F012B03" w14:textId="77777777" w:rsidR="00327A61" w:rsidRDefault="00327A61" w:rsidP="00327A61">
                        <w:pPr>
                          <w:rPr>
                            <w:rFonts w:asciiTheme="minorHAnsi" w:hAnsi="Calibri" w:cstheme="minorBidi"/>
                            <w:color w:val="A6A6A6"/>
                            <w:kern w:val="24"/>
                          </w:rPr>
                        </w:pPr>
                        <w:proofErr w:type="spellStart"/>
                        <w:r>
                          <w:rPr>
                            <w:rFonts w:asciiTheme="minorHAnsi" w:hAnsi="Calibri" w:cstheme="minorBidi"/>
                            <w:color w:val="A6A6A6"/>
                            <w:kern w:val="24"/>
                          </w:rPr>
                          <w:t>HIT</w:t>
                        </w:r>
                        <w:r>
                          <w:rPr>
                            <w:rFonts w:asciiTheme="minorHAnsi" w:hAnsi="Calibri" w:cstheme="minorBidi"/>
                            <w:b/>
                            <w:bCs/>
                            <w:color w:val="BFBFBF"/>
                            <w:kern w:val="24"/>
                          </w:rPr>
                          <w:t>_d</w:t>
                        </w:r>
                        <w:proofErr w:type="spellEnd"/>
                        <w:r>
                          <w:rPr>
                            <w:rFonts w:asciiTheme="minorHAnsi" w:hAnsi="Calibri" w:cstheme="minorBidi"/>
                            <w:b/>
                            <w:bCs/>
                            <w:color w:val="000000"/>
                            <w:kern w:val="24"/>
                          </w:rPr>
                          <w:t xml:space="preserve"> </w:t>
                        </w:r>
                        <w:r>
                          <w:rPr>
                            <w:rFonts w:asciiTheme="minorHAnsi" w:hAnsi="Calibri" w:cstheme="minorBidi"/>
                            <w:color w:val="A6A6A6"/>
                            <w:kern w:val="24"/>
                          </w:rPr>
                          <w:t>&lt;TRT</w:t>
                        </w:r>
                      </w:p>
                    </w:txbxContent>
                  </v:textbox>
                </v:rect>
                <v:rect id="child 20" o:spid="_x0000_s1053" style="position:absolute;left:67956;top:25459;width:20478;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" filled="f">
                  <v:path arrowok="t"/>
                  <v:textbox>
                    <w:txbxContent>
                      <w:p w14:paraId="1C1D3E84"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TRT</w:t>
                        </w:r>
                      </w:p>
                    </w:txbxContent>
                  </v:textbox>
                </v:rect>
                <v:rect id="child 21" o:spid="_x0000_s1054" style="position:absolute;left:68342;top:44894;width:21117;height: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" filled="f">
                  <v:path arrowok="t"/>
                  <v:textbox>
                    <w:txbxContent>
                      <w:p w14:paraId="33A58D9C" w14:textId="77777777" w:rsidR="00327A61" w:rsidRDefault="00327A61" w:rsidP="00327A61">
                        <w:pPr>
                          <w:rPr>
                            <w:rFonts w:asciiTheme="minorHAnsi" w:hAnsi="Calibri" w:cstheme="minorBidi"/>
                            <w:b/>
                            <w:bCs/>
                            <w:color w:val="000000"/>
                            <w:kern w:val="24"/>
                          </w:rPr>
                        </w:pPr>
                        <w:proofErr w:type="spellStart"/>
                        <w:r>
                          <w:rPr>
                            <w:rFonts w:asciiTheme="minorHAnsi" w:hAnsi="Calibri" w:cstheme="minorBidi"/>
                            <w:b/>
                            <w:bCs/>
                            <w:color w:val="000000"/>
                            <w:kern w:val="24"/>
                          </w:rPr>
                          <w:t>HIT_d</w:t>
                        </w:r>
                        <w:proofErr w:type="spellEnd"/>
                        <w:r>
                          <w:rPr>
                            <w:rFonts w:asciiTheme="minorHAnsi" w:hAnsi="Calibri" w:cstheme="minorBidi"/>
                            <w:b/>
                            <w:bCs/>
                            <w:color w:val="000000"/>
                            <w:kern w:val="24"/>
                          </w:rPr>
                          <w:t xml:space="preserve"> </w:t>
                        </w:r>
                        <w:r>
                          <w:rPr>
                            <w:rFonts w:asciiTheme="minorHAnsi" w:hAnsiTheme="minorHAnsi" w:cstheme="minorHAnsi"/>
                            <w:b/>
                            <w:bCs/>
                            <w:color w:val="000000"/>
                            <w:kern w:val="24"/>
                          </w:rPr>
                          <w:t xml:space="preserve">≥ </w:t>
                        </w:r>
                        <w:r>
                          <w:rPr>
                            <w:rFonts w:asciiTheme="minorHAnsi" w:hAnsi="Calibri" w:cstheme="minorBidi"/>
                            <w:b/>
                            <w:bCs/>
                            <w:color w:val="000000"/>
                            <w:kern w:val="24"/>
                          </w:rPr>
                          <w:t>TRT</w:t>
                        </w:r>
                      </w:p>
                    </w:txbxContent>
                  </v:textbox>
                </v:rect>
                <v:line id="child 22" o:spid="_x0000_s1055" style="position:absolute;flip:y;visibility:visible;mso-wrap-style:square" from="93956,56081" to="108341,5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" strokecolor="red" strokeweight="11.25pt">
                  <v:stroke dashstyle="1 1" joinstyle="miter"/>
                </v:lin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child 23" o:spid="_x0000_s1056" type="#_x0000_t57" style="position:absolute;left:91724;top:36554;width:9457;height:8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" adj="3525" fillcolor="red" strokecolor="red" strokeweight="1pt">
                  <v:path arrowok="t"/>
                </v:shape>
                <v:shape id="child 24" o:spid="_x0000_s1057" type="#_x0000_t71" style="position:absolute;left:19081;top:16123;width:100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" fillcolor="red" strokecolor="red" strokeweight="1pt">
                  <v:path arrowok="t"/>
                </v:shape>
                <w10:wrap type="topAndBottom" anchory="page"/>
              </v:group>
            </w:pict>
          </mc:Fallback>
        </mc:AlternateContent>
      </w:r>
      <w:r w:rsidR="00327A61" w:rsidRPr="008D4F00">
        <w:rPr>
          <w:rFonts w:asciiTheme="majorBidi" w:hAnsiTheme="majorBidi" w:cstheme="majorBidi"/>
          <w:color w:val="000000"/>
          <w:kern w:val="24"/>
        </w:rPr>
        <w:t>Figure 1-2</w:t>
      </w:r>
      <w:r w:rsidR="00327A61" w:rsidRPr="008D4F00">
        <w:rPr>
          <w:rFonts w:asciiTheme="majorBidi" w:hAnsiTheme="majorBidi" w:cstheme="majorBidi"/>
          <w:b/>
          <w:bCs/>
          <w:color w:val="000000"/>
          <w:kern w:val="24"/>
        </w:rPr>
        <w:br/>
      </w:r>
      <w:r w:rsidR="00327A61" w:rsidRPr="008D4F00">
        <w:rPr>
          <w:rFonts w:asciiTheme="majorBidi" w:hAnsiTheme="majorBidi" w:cstheme="majorBidi"/>
          <w:b/>
          <w:bCs/>
          <w:kern w:val="24"/>
        </w:rPr>
        <w:t xml:space="preserve">Timeline for </w:t>
      </w:r>
      <w:r w:rsidR="002913A7" w:rsidRPr="008D4F00">
        <w:rPr>
          <w:rFonts w:asciiTheme="majorBidi" w:hAnsiTheme="majorBidi" w:cstheme="majorBidi"/>
          <w:b/>
          <w:bCs/>
          <w:kern w:val="24"/>
        </w:rPr>
        <w:t xml:space="preserve">Dynamic, Static Time Constraint </w:t>
      </w:r>
      <w:r w:rsidR="00327A61" w:rsidRPr="008D4F00">
        <w:rPr>
          <w:rFonts w:asciiTheme="majorBidi" w:hAnsiTheme="majorBidi" w:cstheme="majorBidi"/>
          <w:b/>
          <w:bCs/>
          <w:kern w:val="24"/>
        </w:rPr>
        <w:t xml:space="preserve">and </w:t>
      </w:r>
      <w:r w:rsidR="002913A7" w:rsidRPr="008D4F00">
        <w:rPr>
          <w:rFonts w:asciiTheme="majorBidi" w:hAnsiTheme="majorBidi" w:cstheme="majorBidi"/>
          <w:b/>
          <w:bCs/>
          <w:kern w:val="24"/>
        </w:rPr>
        <w:t>Static Testing Representing Real Life Conditions</w:t>
      </w:r>
    </w:p>
    <w:p w14:paraId="15B24726" w14:textId="6333BDBC" w:rsidR="0070285A" w:rsidRPr="008D4F00" w:rsidRDefault="0070285A" w:rsidP="00546462">
      <w:pPr>
        <w:spacing w:before="120" w:after="120"/>
        <w:ind w:left="1138"/>
        <w:rPr>
          <w:rFonts w:asciiTheme="majorBidi" w:hAnsiTheme="majorBidi" w:cstheme="majorBidi"/>
          <w:b/>
          <w:bCs/>
          <w:kern w:val="24"/>
        </w:rPr>
      </w:pPr>
      <w:r w:rsidRPr="008D4F00">
        <w:rPr>
          <w:rFonts w:asciiTheme="majorBidi" w:hAnsiTheme="majorBidi" w:cstheme="majorBidi"/>
          <w:b/>
          <w:bCs/>
          <w:kern w:val="24"/>
        </w:rPr>
        <w:t>…</w:t>
      </w:r>
    </w:p>
    <w:p w14:paraId="0684F229" w14:textId="0E647FD7" w:rsidR="00327A61" w:rsidRPr="008D4F00" w:rsidRDefault="00327A61" w:rsidP="0070285A">
      <w:pPr>
        <w:ind w:left="1134"/>
        <w:rPr>
          <w:b/>
          <w:bCs/>
        </w:rPr>
      </w:pPr>
      <w:r w:rsidRPr="008D4F00">
        <w:t>4.2.1.2.</w:t>
      </w:r>
      <w:r w:rsidRPr="008D4F00">
        <w:tab/>
        <w:t>To enable dynamic testing to be conducted, HIT_s</w:t>
      </w:r>
      <w:r w:rsidRPr="008D4F00">
        <w:rPr>
          <w:b/>
          <w:bCs/>
        </w:rPr>
        <w:t xml:space="preserve"> and ST</w:t>
      </w:r>
      <w:r w:rsidRPr="008D4F00">
        <w:t xml:space="preserve"> are required</w:t>
      </w:r>
      <w:r w:rsidRPr="008D4F00">
        <w:rPr>
          <w:b/>
          <w:bCs/>
        </w:rPr>
        <w:t xml:space="preserve"> </w:t>
      </w:r>
    </w:p>
    <w:p w14:paraId="2B39F57B" w14:textId="2C687B9E" w:rsidR="0070285A" w:rsidRPr="008D4F00" w:rsidRDefault="003465F3" w:rsidP="003465F3">
      <w:pPr>
        <w:pStyle w:val="SingleTxtG0"/>
        <w:spacing w:before="120"/>
        <w:ind w:left="2275" w:right="1138"/>
        <w:rPr>
          <w:lang w:val="en-GB"/>
        </w:rPr>
      </w:pPr>
      <w:r w:rsidRPr="008D4F00">
        <w:rPr>
          <w:lang w:val="en-GB"/>
        </w:rPr>
        <w:t>…</w:t>
      </w:r>
    </w:p>
    <w:p w14:paraId="354AB8DB" w14:textId="2C63D5FA" w:rsidR="00327A61" w:rsidRPr="008D4F00" w:rsidRDefault="00327A61" w:rsidP="00327A61">
      <w:pPr>
        <w:pStyle w:val="SingleTxtG"/>
        <w:ind w:left="2835" w:hanging="567"/>
        <w:rPr>
          <w:b/>
          <w:bCs/>
        </w:rPr>
      </w:pPr>
      <w:r w:rsidRPr="008D4F00">
        <w:t>(b)</w:t>
      </w:r>
      <w:r w:rsidRPr="008D4F00">
        <w:tab/>
        <w:t xml:space="preserve">ST </w:t>
      </w:r>
      <w:r w:rsidR="00576789" w:rsidRPr="008D4F00">
        <w:t>…</w:t>
      </w:r>
      <w:r w:rsidRPr="008D4F00">
        <w:t xml:space="preserve"> at </w:t>
      </w:r>
      <w:r w:rsidRPr="008D4F00">
        <w:rPr>
          <w:b/>
          <w:bCs/>
        </w:rPr>
        <w:t>the vehicle centreline</w:t>
      </w:r>
      <w:r w:rsidRPr="008D4F00">
        <w:rPr>
          <w:b/>
          <w:bCs/>
          <w:color w:val="0070C0"/>
        </w:rPr>
        <w:t xml:space="preserve"> </w:t>
      </w:r>
      <w:r w:rsidRPr="008D4F00">
        <w:rPr>
          <w:b/>
          <w:bCs/>
        </w:rPr>
        <w:t>(Y0).</w:t>
      </w:r>
    </w:p>
    <w:p w14:paraId="0EA2789C" w14:textId="77777777" w:rsidR="00327A61" w:rsidRPr="008D4F00" w:rsidRDefault="00327A61" w:rsidP="00327A61">
      <w:pPr>
        <w:pStyle w:val="SingleTxtG"/>
        <w:spacing w:before="240" w:line="240" w:lineRule="auto"/>
        <w:ind w:left="2250" w:hanging="1116"/>
        <w:rPr>
          <w:b/>
          <w:bCs/>
        </w:rPr>
      </w:pPr>
      <w:r w:rsidRPr="008D4F00">
        <w:rPr>
          <w:b/>
          <w:bCs/>
        </w:rPr>
        <w:t>4.3.</w:t>
      </w:r>
      <w:r w:rsidRPr="008D4F00">
        <w:rPr>
          <w:b/>
          <w:bCs/>
        </w:rPr>
        <w:tab/>
      </w:r>
      <w:r w:rsidRPr="008D4F00">
        <w:rPr>
          <w:b/>
          <w:bCs/>
        </w:rPr>
        <w:tab/>
        <w:t>"Combined" test option:</w:t>
      </w:r>
    </w:p>
    <w:p w14:paraId="09F9C45A" w14:textId="4BA0BAC8" w:rsidR="00327A61" w:rsidRPr="008D4F00" w:rsidRDefault="001D5E45" w:rsidP="00327A61">
      <w:pPr>
        <w:pStyle w:val="SingleTxtG"/>
        <w:ind w:left="2250" w:right="-4"/>
        <w:rPr>
          <w:b/>
          <w:bCs/>
        </w:rPr>
      </w:pPr>
      <w:r w:rsidRPr="008D4F00">
        <w:rPr>
          <w:b/>
          <w:bCs/>
        </w:rPr>
        <w:t>…</w:t>
      </w:r>
    </w:p>
    <w:p w14:paraId="4DEE75B4" w14:textId="7BBBEFA1" w:rsidR="00327A61" w:rsidRPr="008D4F00" w:rsidRDefault="00327A61" w:rsidP="00327A61">
      <w:pPr>
        <w:pStyle w:val="SingleTxtG"/>
        <w:spacing w:before="240" w:line="240" w:lineRule="auto"/>
        <w:ind w:left="2250" w:right="1089"/>
        <w:rPr>
          <w:b/>
          <w:bCs/>
        </w:rPr>
      </w:pPr>
      <w:r w:rsidRPr="008D4F00">
        <w:t xml:space="preserve">If </w:t>
      </w:r>
      <w:r w:rsidR="001D5E45" w:rsidRPr="008D4F00">
        <w:t>…</w:t>
      </w:r>
      <w:r w:rsidRPr="008D4F00">
        <w:t xml:space="preserve">, as </w:t>
      </w:r>
      <w:r w:rsidRPr="008D4F00">
        <w:rPr>
          <w:b/>
          <w:bCs/>
        </w:rPr>
        <w:t xml:space="preserve">in the A section in </w:t>
      </w:r>
      <w:r w:rsidR="001D5E45" w:rsidRPr="008D4F00">
        <w:rPr>
          <w:b/>
          <w:bCs/>
        </w:rPr>
        <w:t xml:space="preserve">… </w:t>
      </w:r>
      <w:r w:rsidRPr="008D4F00">
        <w:rPr>
          <w:b/>
          <w:bCs/>
        </w:rPr>
        <w:t xml:space="preserve">as in the B section in Figure 1-1, </w:t>
      </w:r>
      <w:r w:rsidR="001D5E45" w:rsidRPr="008D4F00">
        <w:rPr>
          <w:b/>
          <w:bCs/>
        </w:rPr>
        <w:t>..</w:t>
      </w:r>
      <w:r w:rsidRPr="008D4F00">
        <w:rPr>
          <w:b/>
          <w:bCs/>
        </w:rPr>
        <w:t xml:space="preserve">. </w:t>
      </w:r>
    </w:p>
    <w:p w14:paraId="50265F65" w14:textId="5D893692" w:rsidR="00327A61" w:rsidRPr="008D4F00" w:rsidRDefault="00327A61" w:rsidP="00327A61">
      <w:pPr>
        <w:pStyle w:val="SingleTxtG"/>
        <w:jc w:val="left"/>
        <w:rPr>
          <w:b/>
          <w:bCs/>
        </w:rPr>
      </w:pPr>
      <w:r w:rsidRPr="008D4F00">
        <w:t>Table 2-3</w:t>
      </w:r>
      <w:r w:rsidRPr="008D4F00">
        <w:rPr>
          <w:b/>
          <w:bCs/>
        </w:rPr>
        <w:br/>
      </w:r>
      <w:proofErr w:type="spellStart"/>
      <w:r w:rsidRPr="008D4F00">
        <w:t>HIT_d</w:t>
      </w:r>
      <w:proofErr w:type="spellEnd"/>
      <w:r w:rsidRPr="008D4F00">
        <w:t xml:space="preserve"> Simulations </w:t>
      </w:r>
      <w:r w:rsidRPr="008D4F00">
        <w:rPr>
          <w:b/>
          <w:bCs/>
        </w:rPr>
        <w:t xml:space="preserve">on </w:t>
      </w:r>
      <w:bookmarkStart w:id="13" w:name="_Hlk128661059"/>
      <w:r w:rsidRPr="008D4F00">
        <w:rPr>
          <w:b/>
          <w:bCs/>
        </w:rPr>
        <w:t xml:space="preserve">DPPS </w:t>
      </w:r>
      <w:bookmarkEnd w:id="13"/>
      <w:r w:rsidRPr="008D4F00">
        <w:rPr>
          <w:b/>
          <w:bCs/>
        </w:rPr>
        <w:t xml:space="preserve">in </w:t>
      </w:r>
      <w:r w:rsidRPr="008D4F00">
        <w:t>Deployed Mode</w:t>
      </w:r>
    </w:p>
    <w:p w14:paraId="6B2679D5" w14:textId="63BF4FB7" w:rsidR="00327A61" w:rsidRPr="008D4F00" w:rsidRDefault="00327A61" w:rsidP="00327A61">
      <w:pPr>
        <w:pStyle w:val="SingleTxtG"/>
        <w:jc w:val="left"/>
        <w:rPr>
          <w:b/>
          <w:bCs/>
        </w:rPr>
      </w:pPr>
      <w:r w:rsidRPr="008D4F00">
        <w:t>Table 2-4</w:t>
      </w:r>
      <w:r w:rsidRPr="008D4F00">
        <w:br/>
        <w:t xml:space="preserve">HIT_s Simulations on </w:t>
      </w:r>
      <w:r w:rsidRPr="008D4F00">
        <w:rPr>
          <w:b/>
          <w:bCs/>
        </w:rPr>
        <w:t xml:space="preserve">DPPS </w:t>
      </w:r>
      <w:r w:rsidRPr="008D4F00">
        <w:t>in Undeployed Mode</w:t>
      </w:r>
    </w:p>
    <w:p w14:paraId="34F50DD5" w14:textId="197B6924" w:rsidR="00B53B8B" w:rsidRPr="008D4F00" w:rsidRDefault="00765A21" w:rsidP="001B260F">
      <w:pPr>
        <w:pStyle w:val="H1G"/>
        <w:rPr>
          <w:lang w:eastAsia="ja-JP"/>
        </w:rPr>
      </w:pPr>
      <w:r w:rsidRPr="008D4F00">
        <w:rPr>
          <w:lang w:eastAsia="ja-JP"/>
        </w:rPr>
        <w:lastRenderedPageBreak/>
        <w:tab/>
      </w:r>
      <w:r w:rsidRPr="008D4F00">
        <w:rPr>
          <w:lang w:eastAsia="ja-JP"/>
        </w:rPr>
        <w:tab/>
      </w:r>
      <w:r w:rsidR="003332AF" w:rsidRPr="008D4F00">
        <w:rPr>
          <w:lang w:eastAsia="ja-JP"/>
        </w:rPr>
        <w:t>Adopted text based on GRSP-7</w:t>
      </w:r>
      <w:r w:rsidR="00541E25" w:rsidRPr="008D4F00">
        <w:rPr>
          <w:lang w:eastAsia="ja-JP"/>
        </w:rPr>
        <w:t>4</w:t>
      </w:r>
      <w:r w:rsidR="003332AF" w:rsidRPr="008D4F00">
        <w:rPr>
          <w:lang w:eastAsia="ja-JP"/>
        </w:rPr>
        <w:t>-</w:t>
      </w:r>
      <w:r w:rsidR="00541E25" w:rsidRPr="008D4F00">
        <w:rPr>
          <w:lang w:eastAsia="ja-JP"/>
        </w:rPr>
        <w:t>11</w:t>
      </w:r>
      <w:r w:rsidR="003332AF" w:rsidRPr="008D4F00">
        <w:rPr>
          <w:lang w:eastAsia="ja-JP"/>
        </w:rPr>
        <w:t xml:space="preserve">-Rev.1 </w:t>
      </w:r>
      <w:r w:rsidR="00B53B8B" w:rsidRPr="008D4F00">
        <w:rPr>
          <w:lang w:eastAsia="ja-JP"/>
        </w:rPr>
        <w:t xml:space="preserve">(paragraph </w:t>
      </w:r>
      <w:r w:rsidR="003B61C0" w:rsidRPr="008D4F00">
        <w:rPr>
          <w:lang w:eastAsia="ja-JP"/>
        </w:rPr>
        <w:t>5</w:t>
      </w:r>
      <w:r w:rsidR="00B53B8B" w:rsidRPr="008D4F00">
        <w:rPr>
          <w:lang w:eastAsia="ja-JP"/>
        </w:rPr>
        <w:t>)</w:t>
      </w:r>
    </w:p>
    <w:p w14:paraId="0EFBF726" w14:textId="342C7B5A" w:rsidR="0094740A" w:rsidRPr="008D4F00" w:rsidRDefault="0094740A" w:rsidP="0094740A">
      <w:pPr>
        <w:pStyle w:val="HChG"/>
      </w:pPr>
      <w:r w:rsidRPr="008D4F00">
        <w:rPr>
          <w:snapToGrid w:val="0"/>
          <w:lang w:eastAsia="ja-JP"/>
        </w:rPr>
        <w:tab/>
      </w:r>
      <w:r w:rsidRPr="008D4F00">
        <w:tab/>
        <w:t>Final Status Report on the Development of Amendment 3 to UN Global Technical Regulation No. 9 (P</w:t>
      </w:r>
      <w:r w:rsidR="00212157" w:rsidRPr="008D4F00">
        <w:t>edestrian</w:t>
      </w:r>
      <w:r w:rsidRPr="008D4F00">
        <w:t xml:space="preserve"> </w:t>
      </w:r>
      <w:r w:rsidR="00212157" w:rsidRPr="008D4F00">
        <w:t>safety</w:t>
      </w:r>
      <w:r w:rsidRPr="008D4F00">
        <w:t xml:space="preserve">) on </w:t>
      </w:r>
      <w:r w:rsidR="00F467B4" w:rsidRPr="008D4F00">
        <w:rPr>
          <w:rFonts w:eastAsia="MS Mincho"/>
        </w:rPr>
        <w:t>Deployable Pedestrian Protection Systems</w:t>
      </w:r>
    </w:p>
    <w:p w14:paraId="734521B4" w14:textId="77777777" w:rsidR="0094740A" w:rsidRPr="008D4F00" w:rsidRDefault="0094740A" w:rsidP="0094740A">
      <w:pPr>
        <w:keepNext/>
        <w:keepLines/>
        <w:tabs>
          <w:tab w:val="right" w:pos="851"/>
        </w:tabs>
        <w:spacing w:before="360" w:after="240" w:line="270" w:lineRule="exact"/>
        <w:ind w:left="1134" w:right="1134" w:hanging="1134"/>
        <w:rPr>
          <w:b/>
          <w:sz w:val="24"/>
        </w:rPr>
      </w:pPr>
      <w:r w:rsidRPr="008D4F00">
        <w:rPr>
          <w:b/>
          <w:sz w:val="24"/>
        </w:rPr>
        <w:tab/>
        <w:t>I.</w:t>
      </w:r>
      <w:r w:rsidRPr="008D4F00">
        <w:rPr>
          <w:b/>
          <w:sz w:val="24"/>
        </w:rPr>
        <w:tab/>
        <w:t xml:space="preserve">Introduction </w:t>
      </w:r>
    </w:p>
    <w:p w14:paraId="3E2AE4DF" w14:textId="6CCB061D" w:rsidR="0094740A" w:rsidRPr="00716CCD" w:rsidRDefault="0094740A" w:rsidP="00F31EFE">
      <w:pPr>
        <w:spacing w:after="120"/>
        <w:ind w:left="1134" w:right="1134"/>
        <w:jc w:val="both"/>
      </w:pPr>
      <w:r w:rsidRPr="008D4F00">
        <w:rPr>
          <w:spacing w:val="-2"/>
        </w:rPr>
        <w:t>1.</w:t>
      </w:r>
      <w:r w:rsidRPr="008D4F00">
        <w:rPr>
          <w:spacing w:val="-2"/>
        </w:rPr>
        <w:tab/>
      </w:r>
      <w:r w:rsidRPr="008D4F00">
        <w:t xml:space="preserve">The Republic of Korea requested GRSP, as well as WP.29 and AC.3, to transform TF-DPPS into an Informal Working Group on Deployable Pedestrian Protection Systems (IWG-DPPS). WP.29 and AC.3 approved this request </w:t>
      </w:r>
      <w:r w:rsidR="00F00191">
        <w:t xml:space="preserve">at </w:t>
      </w:r>
      <w:r w:rsidRPr="008D4F00">
        <w:t>their 174</w:t>
      </w:r>
      <w:r w:rsidRPr="00317957">
        <w:t>th</w:t>
      </w:r>
      <w:r w:rsidRPr="008D4F00">
        <w:t xml:space="preserve"> and fifty-second sessions in March 2018.</w:t>
      </w:r>
    </w:p>
    <w:p w14:paraId="0E9B2598" w14:textId="555912DB" w:rsidR="0094740A" w:rsidRPr="008D4F00" w:rsidRDefault="0094740A" w:rsidP="0094740A">
      <w:pPr>
        <w:spacing w:after="120"/>
        <w:ind w:left="1134" w:right="1134"/>
        <w:jc w:val="both"/>
        <w:rPr>
          <w:spacing w:val="-2"/>
        </w:rPr>
      </w:pPr>
      <w:r w:rsidRPr="008D4F00">
        <w:rPr>
          <w:spacing w:val="-2"/>
          <w:lang w:eastAsia="ja-JP"/>
        </w:rPr>
        <w:t>2.</w:t>
      </w:r>
      <w:r w:rsidRPr="008D4F00">
        <w:rPr>
          <w:spacing w:val="-2"/>
          <w:lang w:eastAsia="ja-JP"/>
        </w:rPr>
        <w:tab/>
      </w:r>
      <w:r w:rsidR="00F00191">
        <w:rPr>
          <w:spacing w:val="-2"/>
          <w:lang w:eastAsia="ja-JP"/>
        </w:rPr>
        <w:t xml:space="preserve">At </w:t>
      </w:r>
      <w:r w:rsidRPr="008D4F00">
        <w:rPr>
          <w:spacing w:val="-2"/>
          <w:lang w:eastAsia="ja-JP"/>
        </w:rPr>
        <w:t>the 184</w:t>
      </w:r>
      <w:r w:rsidRPr="00317957">
        <w:rPr>
          <w:spacing w:val="-2"/>
          <w:lang w:eastAsia="ja-JP"/>
        </w:rPr>
        <w:t>th</w:t>
      </w:r>
      <w:r w:rsidRPr="008D4F00">
        <w:rPr>
          <w:spacing w:val="-2"/>
          <w:lang w:eastAsia="ja-JP"/>
        </w:rPr>
        <w:t>, 187</w:t>
      </w:r>
      <w:r w:rsidRPr="00317957">
        <w:rPr>
          <w:spacing w:val="-2"/>
          <w:lang w:eastAsia="ko-KR"/>
        </w:rPr>
        <w:t>th</w:t>
      </w:r>
      <w:r w:rsidRPr="00317957">
        <w:rPr>
          <w:spacing w:val="-2"/>
          <w:lang w:eastAsia="ja-JP"/>
        </w:rPr>
        <w:t xml:space="preserve"> </w:t>
      </w:r>
      <w:r w:rsidRPr="008D4F00">
        <w:rPr>
          <w:spacing w:val="-2"/>
          <w:lang w:eastAsia="ja-JP"/>
        </w:rPr>
        <w:t>and 190</w:t>
      </w:r>
      <w:r w:rsidRPr="00317957">
        <w:rPr>
          <w:spacing w:val="-2"/>
          <w:lang w:eastAsia="ja-JP"/>
        </w:rPr>
        <w:t>th</w:t>
      </w:r>
      <w:r w:rsidRPr="008D4F00">
        <w:rPr>
          <w:spacing w:val="-2"/>
          <w:lang w:eastAsia="ja-JP"/>
        </w:rPr>
        <w:t xml:space="preserve"> session</w:t>
      </w:r>
      <w:r w:rsidR="00F00191">
        <w:rPr>
          <w:spacing w:val="-2"/>
          <w:lang w:eastAsia="ja-JP"/>
        </w:rPr>
        <w:t>s</w:t>
      </w:r>
      <w:r w:rsidRPr="008D4F00">
        <w:rPr>
          <w:spacing w:val="-2"/>
          <w:lang w:eastAsia="ja-JP"/>
        </w:rPr>
        <w:t xml:space="preserve"> of WP.29, WP.29 and AC.3 endorsed the extension of the mandate until November 2022</w:t>
      </w:r>
      <w:r w:rsidR="00F00191">
        <w:rPr>
          <w:spacing w:val="-2"/>
          <w:lang w:eastAsia="ja-JP"/>
        </w:rPr>
        <w:t>,</w:t>
      </w:r>
      <w:r w:rsidRPr="008D4F00">
        <w:rPr>
          <w:spacing w:val="-2"/>
          <w:lang w:eastAsia="ja-JP"/>
        </w:rPr>
        <w:t xml:space="preserve"> </w:t>
      </w:r>
      <w:r w:rsidR="00F00191">
        <w:rPr>
          <w:spacing w:val="-2"/>
          <w:lang w:eastAsia="ja-JP"/>
        </w:rPr>
        <w:t xml:space="preserve">then </w:t>
      </w:r>
      <w:r w:rsidRPr="008D4F00">
        <w:rPr>
          <w:spacing w:val="-2"/>
          <w:lang w:eastAsia="ja-JP"/>
        </w:rPr>
        <w:t xml:space="preserve">November 2023 and </w:t>
      </w:r>
      <w:r w:rsidR="00F00191">
        <w:rPr>
          <w:spacing w:val="-2"/>
          <w:lang w:eastAsia="ja-JP"/>
        </w:rPr>
        <w:t xml:space="preserve">recently until </w:t>
      </w:r>
      <w:r w:rsidRPr="008D4F00">
        <w:rPr>
          <w:spacing w:val="-2"/>
          <w:lang w:eastAsia="ja-JP"/>
        </w:rPr>
        <w:t>May 2024.</w:t>
      </w:r>
    </w:p>
    <w:p w14:paraId="70FDDEE1" w14:textId="77777777" w:rsidR="0094740A" w:rsidRPr="008D4F00" w:rsidRDefault="0094740A" w:rsidP="0094740A">
      <w:pPr>
        <w:keepNext/>
        <w:keepLines/>
        <w:tabs>
          <w:tab w:val="right" w:pos="851"/>
        </w:tabs>
        <w:spacing w:before="360" w:after="240" w:line="270" w:lineRule="exact"/>
        <w:ind w:left="1134" w:right="1134" w:hanging="1134"/>
        <w:rPr>
          <w:b/>
          <w:sz w:val="24"/>
        </w:rPr>
      </w:pPr>
      <w:r w:rsidRPr="008D4F00">
        <w:rPr>
          <w:b/>
          <w:sz w:val="24"/>
        </w:rPr>
        <w:tab/>
      </w:r>
      <w:r w:rsidRPr="008D4F00">
        <w:rPr>
          <w:b/>
          <w:sz w:val="24"/>
          <w:lang w:eastAsia="ja-JP"/>
        </w:rPr>
        <w:t>II</w:t>
      </w:r>
      <w:r w:rsidRPr="008D4F00">
        <w:rPr>
          <w:b/>
          <w:sz w:val="24"/>
        </w:rPr>
        <w:t>.</w:t>
      </w:r>
      <w:r w:rsidRPr="008D4F00">
        <w:rPr>
          <w:b/>
          <w:sz w:val="24"/>
        </w:rPr>
        <w:tab/>
        <w:t>Objectives of the Informal Working Group</w:t>
      </w:r>
    </w:p>
    <w:p w14:paraId="565C5373" w14:textId="5209A3F1" w:rsidR="0094740A" w:rsidRPr="008D4F00" w:rsidRDefault="0094740A" w:rsidP="0094740A">
      <w:pPr>
        <w:spacing w:after="120"/>
        <w:ind w:left="1134" w:right="1134"/>
        <w:jc w:val="both"/>
        <w:rPr>
          <w:spacing w:val="-4"/>
        </w:rPr>
      </w:pPr>
      <w:r w:rsidRPr="008D4F00">
        <w:rPr>
          <w:spacing w:val="-4"/>
        </w:rPr>
        <w:t>3.</w:t>
      </w:r>
      <w:r w:rsidRPr="008D4F00">
        <w:rPr>
          <w:spacing w:val="-4"/>
        </w:rPr>
        <w:tab/>
      </w:r>
      <w:r w:rsidRPr="008D4F00">
        <w:t>The objective of IWG-DPPS</w:t>
      </w:r>
      <w:r w:rsidRPr="008D4F00" w:rsidDel="003051AD">
        <w:t xml:space="preserve"> </w:t>
      </w:r>
      <w:r w:rsidRPr="008D4F00">
        <w:t xml:space="preserve">was to develop proposals for test procedures for DPPS. However, IWG also agreed to develop new and more detailed requirements, where needed, so that the new procedure guarantees that deployable systems are correctly activated as designed to protect pedestrians and other vulnerable road users, and </w:t>
      </w:r>
      <w:r w:rsidR="00F00191">
        <w:t xml:space="preserve">to </w:t>
      </w:r>
      <w:r w:rsidRPr="008D4F00">
        <w:t xml:space="preserve">provide at </w:t>
      </w:r>
      <w:r w:rsidR="00F00191">
        <w:t xml:space="preserve">minimum </w:t>
      </w:r>
      <w:r w:rsidRPr="008D4F00">
        <w:t>the same level of protection to pedestrians and other vulnerable road users as non-deployable systems. Consequently, a proposal for the amendment to the relevant sections of UN GTR No. 9 was pr</w:t>
      </w:r>
      <w:r w:rsidR="00DC7B20">
        <w:t>opos</w:t>
      </w:r>
      <w:r w:rsidRPr="008D4F00">
        <w:t>ed.</w:t>
      </w:r>
    </w:p>
    <w:p w14:paraId="2EFA4A68" w14:textId="77777777" w:rsidR="0094740A" w:rsidRPr="008D4F00" w:rsidRDefault="0094740A" w:rsidP="0094740A">
      <w:pPr>
        <w:keepNext/>
        <w:keepLines/>
        <w:tabs>
          <w:tab w:val="right" w:pos="851"/>
        </w:tabs>
        <w:spacing w:before="360" w:after="240" w:line="270" w:lineRule="exact"/>
        <w:ind w:left="1134" w:right="1134" w:hanging="1134"/>
        <w:rPr>
          <w:b/>
          <w:sz w:val="24"/>
          <w:lang w:eastAsia="ja-JP"/>
        </w:rPr>
      </w:pPr>
      <w:r w:rsidRPr="008D4F00">
        <w:rPr>
          <w:b/>
          <w:sz w:val="24"/>
        </w:rPr>
        <w:tab/>
      </w:r>
      <w:r w:rsidRPr="008D4F00">
        <w:rPr>
          <w:b/>
          <w:sz w:val="24"/>
          <w:lang w:eastAsia="ja-JP"/>
        </w:rPr>
        <w:t>III</w:t>
      </w:r>
      <w:r w:rsidRPr="008D4F00">
        <w:rPr>
          <w:b/>
          <w:sz w:val="24"/>
        </w:rPr>
        <w:t>.</w:t>
      </w:r>
      <w:r w:rsidRPr="008D4F00">
        <w:rPr>
          <w:b/>
          <w:sz w:val="24"/>
        </w:rPr>
        <w:tab/>
        <w:t xml:space="preserve">Summary of the Informal Working </w:t>
      </w:r>
      <w:r w:rsidRPr="008D4F00">
        <w:rPr>
          <w:b/>
          <w:sz w:val="24"/>
          <w:lang w:eastAsia="ja-JP"/>
        </w:rPr>
        <w:t>Group Activities</w:t>
      </w:r>
    </w:p>
    <w:p w14:paraId="53053346" w14:textId="53B26D20" w:rsidR="0094740A" w:rsidRPr="008D4F00" w:rsidRDefault="0094740A" w:rsidP="0094740A">
      <w:pPr>
        <w:ind w:left="1134" w:right="1134"/>
        <w:jc w:val="both"/>
      </w:pPr>
      <w:r w:rsidRPr="008D4F00">
        <w:rPr>
          <w:lang w:eastAsia="ja-JP"/>
        </w:rPr>
        <w:t>4</w:t>
      </w:r>
      <w:r w:rsidRPr="008D4F00">
        <w:t>.</w:t>
      </w:r>
      <w:r w:rsidRPr="008D4F00">
        <w:tab/>
        <w:t>The organization of IWG was confirmed</w:t>
      </w:r>
      <w:r w:rsidR="00DC7B20">
        <w:t xml:space="preserve"> as</w:t>
      </w:r>
      <w:r w:rsidRPr="008D4F00">
        <w:t>:</w:t>
      </w:r>
    </w:p>
    <w:p w14:paraId="098CE6D0" w14:textId="77777777" w:rsidR="0094740A" w:rsidRPr="008D4F00" w:rsidRDefault="0094740A" w:rsidP="0094740A">
      <w:pPr>
        <w:ind w:left="1701" w:right="1134"/>
        <w:jc w:val="both"/>
      </w:pPr>
      <w:r w:rsidRPr="008D4F00">
        <w:t xml:space="preserve">Chair: </w:t>
      </w:r>
      <w:proofErr w:type="spellStart"/>
      <w:r w:rsidRPr="008D4F00">
        <w:t>Jinseop</w:t>
      </w:r>
      <w:proofErr w:type="spellEnd"/>
      <w:r w:rsidRPr="008D4F00">
        <w:t xml:space="preserve"> PARK (Republic of Korea/ Korea Testing and Research Institute (KATRI))</w:t>
      </w:r>
    </w:p>
    <w:p w14:paraId="7D7F7FFE" w14:textId="7F114FD8" w:rsidR="0094740A" w:rsidRPr="008D4F00" w:rsidRDefault="0094740A" w:rsidP="0094740A">
      <w:pPr>
        <w:ind w:left="1701" w:right="1134"/>
        <w:jc w:val="both"/>
      </w:pPr>
      <w:r w:rsidRPr="008D4F00">
        <w:t xml:space="preserve">Secretary: </w:t>
      </w:r>
      <w:r w:rsidRPr="008D4F00">
        <w:br/>
        <w:t>- 1</w:t>
      </w:r>
      <w:r w:rsidRPr="00317957">
        <w:t>st</w:t>
      </w:r>
      <w:r w:rsidRPr="008D4F00">
        <w:t xml:space="preserve"> IWG meeting </w:t>
      </w:r>
      <w:r w:rsidR="00DC7B20">
        <w:t>and</w:t>
      </w:r>
      <w:r w:rsidR="00DC7B20" w:rsidRPr="008D4F00">
        <w:t xml:space="preserve"> </w:t>
      </w:r>
      <w:r w:rsidRPr="008D4F00">
        <w:t>2</w:t>
      </w:r>
      <w:r w:rsidRPr="008D4F00">
        <w:rPr>
          <w:vertAlign w:val="superscript"/>
        </w:rPr>
        <w:t>nd</w:t>
      </w:r>
      <w:r w:rsidRPr="008D4F00">
        <w:t xml:space="preserve"> IWG meeting: Thomas </w:t>
      </w:r>
      <w:proofErr w:type="spellStart"/>
      <w:r w:rsidRPr="008D4F00">
        <w:t>Kinsky</w:t>
      </w:r>
      <w:proofErr w:type="spellEnd"/>
      <w:r w:rsidRPr="008D4F00">
        <w:t xml:space="preserve"> (Opel/ International Organization of Motor Vehicle Manufacturers (OICA))</w:t>
      </w:r>
    </w:p>
    <w:p w14:paraId="7A6E3223" w14:textId="5E3A303D" w:rsidR="0094740A" w:rsidRPr="008D4F00" w:rsidRDefault="0094740A" w:rsidP="00716CCD">
      <w:pPr>
        <w:spacing w:after="120"/>
        <w:ind w:left="1701" w:right="1134"/>
        <w:jc w:val="both"/>
      </w:pPr>
      <w:r w:rsidRPr="008D4F00">
        <w:t>- 3</w:t>
      </w:r>
      <w:r w:rsidRPr="00317957">
        <w:t>rd</w:t>
      </w:r>
      <w:r w:rsidRPr="008D4F00">
        <w:t xml:space="preserve"> IWG meeting </w:t>
      </w:r>
      <w:r w:rsidR="00DC7B20">
        <w:t>to</w:t>
      </w:r>
      <w:r w:rsidRPr="008D4F00">
        <w:t xml:space="preserve"> 26</w:t>
      </w:r>
      <w:r w:rsidRPr="008D4F00">
        <w:rPr>
          <w:vertAlign w:val="superscript"/>
        </w:rPr>
        <w:t>th</w:t>
      </w:r>
      <w:r w:rsidRPr="008D4F00">
        <w:t xml:space="preserve"> </w:t>
      </w:r>
      <w:r w:rsidRPr="008D4F00">
        <w:rPr>
          <w:lang w:eastAsia="ko-KR"/>
        </w:rPr>
        <w:t xml:space="preserve">IWG meeting: Irina </w:t>
      </w:r>
      <w:proofErr w:type="spellStart"/>
      <w:r w:rsidRPr="008D4F00">
        <w:rPr>
          <w:lang w:eastAsia="ko-KR"/>
        </w:rPr>
        <w:t>Dausse</w:t>
      </w:r>
      <w:proofErr w:type="spellEnd"/>
      <w:r w:rsidRPr="008D4F00">
        <w:rPr>
          <w:lang w:eastAsia="ko-KR"/>
        </w:rPr>
        <w:t xml:space="preserve"> (Renault / </w:t>
      </w:r>
      <w:r w:rsidRPr="008D4F00">
        <w:t>International Organization of Motor Vehicle Manufacturers (OICA))</w:t>
      </w:r>
      <w:r w:rsidRPr="008D4F00">
        <w:rPr>
          <w:lang w:eastAsia="ko-KR"/>
        </w:rPr>
        <w:t xml:space="preserve"> </w:t>
      </w:r>
    </w:p>
    <w:p w14:paraId="70864FF7" w14:textId="79596FDF" w:rsidR="0094740A" w:rsidRPr="008D4F00" w:rsidRDefault="0094740A" w:rsidP="0094740A">
      <w:pPr>
        <w:spacing w:after="120"/>
        <w:ind w:left="1134" w:right="1134"/>
        <w:jc w:val="both"/>
      </w:pPr>
      <w:r w:rsidRPr="008D4F00">
        <w:t>Several subgroups formed to facilitate the in-depth technical discussion</w:t>
      </w:r>
      <w:r w:rsidR="00DC7B20">
        <w:t>s</w:t>
      </w:r>
      <w:r w:rsidRPr="008D4F00">
        <w:t xml:space="preserve"> on verification impactor, specific </w:t>
      </w:r>
      <w:proofErr w:type="spellStart"/>
      <w:r w:rsidRPr="008D4F00">
        <w:t>headform</w:t>
      </w:r>
      <w:proofErr w:type="spellEnd"/>
      <w:r w:rsidRPr="008D4F00">
        <w:t xml:space="preserve"> testing, detection test area, HBM qualification and simulation procedure, etc.</w:t>
      </w:r>
    </w:p>
    <w:p w14:paraId="6BB69C42" w14:textId="7A224236" w:rsidR="0094740A" w:rsidRPr="008D4F00" w:rsidRDefault="0094740A" w:rsidP="0094740A">
      <w:pPr>
        <w:spacing w:after="120"/>
        <w:ind w:left="1134" w:right="1134"/>
        <w:jc w:val="both"/>
        <w:rPr>
          <w:lang w:eastAsia="ja-JP"/>
        </w:rPr>
      </w:pPr>
      <w:r w:rsidRPr="008D4F00">
        <w:rPr>
          <w:lang w:eastAsia="ja-JP"/>
        </w:rPr>
        <w:t>5.</w:t>
      </w:r>
      <w:r w:rsidR="00F31EFE">
        <w:rPr>
          <w:lang w:eastAsia="ja-JP"/>
        </w:rPr>
        <w:tab/>
      </w:r>
      <w:r w:rsidRPr="008D4F00">
        <w:rPr>
          <w:lang w:eastAsia="ja-JP"/>
        </w:rPr>
        <w:t xml:space="preserve">Current Generic Vehicle (GV) Models and new Human Body Models (HBM) qualification procedure are </w:t>
      </w:r>
      <w:r w:rsidR="00DC7B20">
        <w:rPr>
          <w:lang w:eastAsia="ja-JP"/>
        </w:rPr>
        <w:t xml:space="preserve">available </w:t>
      </w:r>
      <w:r w:rsidRPr="008D4F00">
        <w:rPr>
          <w:lang w:eastAsia="ja-JP"/>
        </w:rPr>
        <w:t>in M</w:t>
      </w:r>
      <w:r w:rsidR="00F31EFE">
        <w:rPr>
          <w:lang w:eastAsia="ja-JP"/>
        </w:rPr>
        <w:t>.</w:t>
      </w:r>
      <w:r w:rsidRPr="008D4F00">
        <w:rPr>
          <w:lang w:eastAsia="ja-JP"/>
        </w:rPr>
        <w:t>R</w:t>
      </w:r>
      <w:r w:rsidR="00F31EFE">
        <w:rPr>
          <w:lang w:eastAsia="ja-JP"/>
        </w:rPr>
        <w:t>.</w:t>
      </w:r>
      <w:r w:rsidRPr="008D4F00">
        <w:rPr>
          <w:lang w:eastAsia="ja-JP"/>
        </w:rPr>
        <w:t>1</w:t>
      </w:r>
      <w:r w:rsidR="00F31EFE">
        <w:rPr>
          <w:lang w:eastAsia="ja-JP"/>
        </w:rPr>
        <w:t>.,</w:t>
      </w:r>
      <w:r w:rsidRPr="008D4F00">
        <w:rPr>
          <w:lang w:eastAsia="ja-JP"/>
        </w:rPr>
        <w:t xml:space="preserve"> Addendum 5, and are subject to updates, pending on software versions and agreement from GRSP.</w:t>
      </w:r>
    </w:p>
    <w:p w14:paraId="57956E9C" w14:textId="0F53169E" w:rsidR="0094740A" w:rsidRPr="008D4F00" w:rsidRDefault="0094740A" w:rsidP="0094740A">
      <w:pPr>
        <w:spacing w:after="120"/>
        <w:ind w:left="1134" w:right="1134"/>
        <w:jc w:val="both"/>
        <w:rPr>
          <w:lang w:eastAsia="ja-JP"/>
        </w:rPr>
      </w:pPr>
      <w:r w:rsidRPr="008D4F00">
        <w:rPr>
          <w:lang w:eastAsia="ja-JP"/>
        </w:rPr>
        <w:t>6.</w:t>
      </w:r>
      <w:r w:rsidR="00F31EFE">
        <w:rPr>
          <w:lang w:eastAsia="ja-JP"/>
        </w:rPr>
        <w:tab/>
      </w:r>
      <w:r w:rsidRPr="008D4F00">
        <w:rPr>
          <w:lang w:eastAsia="ja-JP"/>
        </w:rPr>
        <w:t>A future phase of DPPS might consider the following activities:</w:t>
      </w:r>
    </w:p>
    <w:p w14:paraId="1AC14066" w14:textId="01976EC3" w:rsidR="0094740A" w:rsidRPr="008D4F00" w:rsidRDefault="0094740A" w:rsidP="0094740A">
      <w:pPr>
        <w:spacing w:after="120"/>
        <w:ind w:left="1134" w:right="1134"/>
        <w:jc w:val="both"/>
        <w:rPr>
          <w:lang w:eastAsia="ja-JP"/>
        </w:rPr>
      </w:pPr>
      <w:r w:rsidRPr="008D4F00">
        <w:rPr>
          <w:lang w:eastAsia="ja-JP"/>
        </w:rPr>
        <w:t xml:space="preserve">- </w:t>
      </w:r>
      <w:r w:rsidR="00DC7B20">
        <w:rPr>
          <w:lang w:eastAsia="ja-JP"/>
        </w:rPr>
        <w:tab/>
      </w:r>
      <w:r w:rsidRPr="008D4F00">
        <w:rPr>
          <w:lang w:eastAsia="ja-JP"/>
        </w:rPr>
        <w:t>HIT determination through a generic approach and/or through physical pedestrian dummies testing</w:t>
      </w:r>
      <w:r w:rsidR="00DC7B20">
        <w:rPr>
          <w:lang w:eastAsia="ja-JP"/>
        </w:rPr>
        <w:t>;</w:t>
      </w:r>
    </w:p>
    <w:p w14:paraId="02D047D9" w14:textId="54DF3022" w:rsidR="0094740A" w:rsidRPr="008D4F00" w:rsidRDefault="0094740A" w:rsidP="0094740A">
      <w:pPr>
        <w:spacing w:after="120"/>
        <w:ind w:left="1134" w:right="1134"/>
        <w:jc w:val="both"/>
        <w:rPr>
          <w:lang w:eastAsia="ja-JP"/>
        </w:rPr>
      </w:pPr>
      <w:r w:rsidRPr="008D4F00">
        <w:rPr>
          <w:lang w:eastAsia="ja-JP"/>
        </w:rPr>
        <w:t xml:space="preserve">- </w:t>
      </w:r>
      <w:r w:rsidR="00DC7B20">
        <w:rPr>
          <w:lang w:eastAsia="ja-JP"/>
        </w:rPr>
        <w:tab/>
      </w:r>
      <w:r w:rsidRPr="008D4F00">
        <w:rPr>
          <w:lang w:eastAsia="ja-JP"/>
        </w:rPr>
        <w:t>other explorations (e.g. non-contact sensors, pedestrian body loading, protection at higher vehicle speeds).</w:t>
      </w:r>
    </w:p>
    <w:p w14:paraId="0B610B8E" w14:textId="52291B92" w:rsidR="0094740A" w:rsidRPr="008D4F00" w:rsidRDefault="0094740A" w:rsidP="0094740A">
      <w:pPr>
        <w:spacing w:after="120"/>
        <w:ind w:left="1134" w:right="1134"/>
        <w:jc w:val="both"/>
      </w:pPr>
      <w:r w:rsidRPr="008D4F00">
        <w:t>7.</w:t>
      </w:r>
      <w:r w:rsidRPr="008D4F00">
        <w:tab/>
      </w:r>
      <w:r w:rsidR="00F31EFE">
        <w:t xml:space="preserve">Twenty-six </w:t>
      </w:r>
      <w:r w:rsidRPr="008D4F00">
        <w:t xml:space="preserve">meetings </w:t>
      </w:r>
      <w:r w:rsidR="00F31EFE">
        <w:t xml:space="preserve">were </w:t>
      </w:r>
      <w:r w:rsidRPr="008D4F00">
        <w:t xml:space="preserve">held in Europe (Brussels, Frankfurt, Geneva, London, Paris, </w:t>
      </w:r>
      <w:r w:rsidR="00DC7B20">
        <w:t xml:space="preserve">as well as </w:t>
      </w:r>
      <w:r w:rsidRPr="008D4F00">
        <w:t>a majority of virtual web-meetings).</w:t>
      </w:r>
    </w:p>
    <w:p w14:paraId="2504F126" w14:textId="1F0079EA" w:rsidR="0094740A" w:rsidRPr="008D4F00" w:rsidRDefault="0094740A" w:rsidP="0094740A">
      <w:pPr>
        <w:spacing w:after="120"/>
        <w:ind w:left="1134" w:right="1134"/>
        <w:jc w:val="both"/>
        <w:rPr>
          <w:lang w:eastAsia="ja-JP"/>
        </w:rPr>
      </w:pPr>
      <w:r w:rsidRPr="008D4F00">
        <w:t>8.</w:t>
      </w:r>
      <w:r w:rsidRPr="008D4F00">
        <w:tab/>
        <w:t xml:space="preserve">The meetings were attended by representatives of Austria, European Commission, France, Germany, Italy, Japan, </w:t>
      </w:r>
      <w:r w:rsidR="00F31EFE">
        <w:t xml:space="preserve">Republic of </w:t>
      </w:r>
      <w:r w:rsidRPr="008D4F00">
        <w:t xml:space="preserve">Korea, Netherlands, Spain, United Kingdom, </w:t>
      </w:r>
      <w:r w:rsidRPr="008D4F00">
        <w:lastRenderedPageBreak/>
        <w:t>United States of America, European Association of Automotive Suppliers (CLEPA)</w:t>
      </w:r>
      <w:r w:rsidR="00DC7B20">
        <w:t>,</w:t>
      </w:r>
      <w:r w:rsidRPr="008D4F00">
        <w:t xml:space="preserve"> </w:t>
      </w:r>
      <w:r w:rsidR="00DC7B20" w:rsidRPr="00DC7B20">
        <w:t>International Organization of Motor Vehicle Manufacturers</w:t>
      </w:r>
      <w:r w:rsidR="00DC7B20" w:rsidRPr="00DC7B20" w:rsidDel="00DC7B20">
        <w:t xml:space="preserve"> </w:t>
      </w:r>
      <w:r w:rsidR="00DC7B20">
        <w:t>(</w:t>
      </w:r>
      <w:r w:rsidRPr="008D4F00">
        <w:t>OICA</w:t>
      </w:r>
      <w:r w:rsidR="00DC7B20">
        <w:t>)</w:t>
      </w:r>
      <w:r w:rsidRPr="008D4F00">
        <w:t xml:space="preserve"> and independent experts</w:t>
      </w:r>
      <w:r w:rsidRPr="008D4F00">
        <w:rPr>
          <w:lang w:eastAsia="ja-JP"/>
        </w:rPr>
        <w:t>.</w:t>
      </w:r>
    </w:p>
    <w:p w14:paraId="49A40FDE" w14:textId="77777777" w:rsidR="0094740A" w:rsidRPr="008D4F00" w:rsidRDefault="0094740A" w:rsidP="0094740A">
      <w:pPr>
        <w:spacing w:after="120"/>
        <w:ind w:left="1134" w:right="1134"/>
        <w:jc w:val="both"/>
        <w:rPr>
          <w:lang w:eastAsia="ja-JP"/>
        </w:rPr>
      </w:pPr>
      <w:r w:rsidRPr="008D4F00">
        <w:rPr>
          <w:lang w:eastAsia="ja-JP"/>
        </w:rPr>
        <w:t>9.</w:t>
      </w:r>
      <w:r w:rsidRPr="008D4F00">
        <w:rPr>
          <w:lang w:eastAsia="ja-JP"/>
        </w:rPr>
        <w:tab/>
        <w:t>IWG submitted the following reports or proposals to GRSP:</w:t>
      </w:r>
    </w:p>
    <w:tbl>
      <w:tblPr>
        <w:tblW w:w="7371" w:type="dxa"/>
        <w:tblInd w:w="1134" w:type="dxa"/>
        <w:tblLayout w:type="fixed"/>
        <w:tblCellMar>
          <w:left w:w="0" w:type="dxa"/>
          <w:right w:w="0" w:type="dxa"/>
        </w:tblCellMar>
        <w:tblLook w:val="0000" w:firstRow="0" w:lastRow="0" w:firstColumn="0" w:lastColumn="0" w:noHBand="0" w:noVBand="0"/>
      </w:tblPr>
      <w:tblGrid>
        <w:gridCol w:w="2835"/>
        <w:gridCol w:w="4536"/>
      </w:tblGrid>
      <w:tr w:rsidR="003C6436" w:rsidRPr="00DC7B20" w14:paraId="411ECA60" w14:textId="77777777" w:rsidTr="00716CCD">
        <w:trPr>
          <w:tblHeader/>
        </w:trPr>
        <w:tc>
          <w:tcPr>
            <w:tcW w:w="2835" w:type="dxa"/>
            <w:tcBorders>
              <w:top w:val="single" w:sz="4" w:space="0" w:color="auto"/>
              <w:bottom w:val="single" w:sz="12" w:space="0" w:color="auto"/>
            </w:tcBorders>
            <w:shd w:val="clear" w:color="auto" w:fill="auto"/>
            <w:vAlign w:val="bottom"/>
          </w:tcPr>
          <w:p w14:paraId="360196C5" w14:textId="77777777" w:rsidR="0094740A" w:rsidRPr="00C40846" w:rsidRDefault="0094740A" w:rsidP="001C7CC5">
            <w:pPr>
              <w:suppressAutoHyphens w:val="0"/>
              <w:spacing w:before="80" w:after="80" w:line="200" w:lineRule="exact"/>
              <w:rPr>
                <w:i/>
                <w:sz w:val="16"/>
                <w:szCs w:val="16"/>
              </w:rPr>
            </w:pPr>
            <w:r w:rsidRPr="00C40846">
              <w:rPr>
                <w:i/>
                <w:sz w:val="16"/>
                <w:szCs w:val="16"/>
              </w:rPr>
              <w:t>Reference</w:t>
            </w:r>
          </w:p>
        </w:tc>
        <w:tc>
          <w:tcPr>
            <w:tcW w:w="4536" w:type="dxa"/>
            <w:tcBorders>
              <w:top w:val="single" w:sz="4" w:space="0" w:color="auto"/>
              <w:bottom w:val="single" w:sz="12" w:space="0" w:color="auto"/>
            </w:tcBorders>
            <w:shd w:val="clear" w:color="auto" w:fill="auto"/>
            <w:vAlign w:val="bottom"/>
          </w:tcPr>
          <w:p w14:paraId="7601E0ED" w14:textId="77777777" w:rsidR="0094740A" w:rsidRPr="00C40846" w:rsidRDefault="0094740A" w:rsidP="001C7CC5">
            <w:pPr>
              <w:suppressAutoHyphens w:val="0"/>
              <w:spacing w:before="80" w:after="80" w:line="200" w:lineRule="exact"/>
              <w:jc w:val="right"/>
              <w:rPr>
                <w:i/>
                <w:sz w:val="16"/>
                <w:szCs w:val="16"/>
              </w:rPr>
            </w:pPr>
            <w:r w:rsidRPr="00C40846">
              <w:rPr>
                <w:i/>
                <w:sz w:val="16"/>
                <w:szCs w:val="16"/>
              </w:rPr>
              <w:t>Title</w:t>
            </w:r>
          </w:p>
        </w:tc>
      </w:tr>
      <w:tr w:rsidR="003C6436" w:rsidRPr="008D4F00" w14:paraId="7EBCDCD6" w14:textId="77777777" w:rsidTr="00716CCD">
        <w:tc>
          <w:tcPr>
            <w:tcW w:w="2835" w:type="dxa"/>
            <w:tcBorders>
              <w:top w:val="single" w:sz="12" w:space="0" w:color="auto"/>
            </w:tcBorders>
            <w:shd w:val="clear" w:color="auto" w:fill="auto"/>
          </w:tcPr>
          <w:p w14:paraId="55469C77"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IWG-DPPS-1-03</w:t>
            </w:r>
          </w:p>
        </w:tc>
        <w:tc>
          <w:tcPr>
            <w:tcW w:w="4536" w:type="dxa"/>
            <w:tcBorders>
              <w:top w:val="single" w:sz="12" w:space="0" w:color="auto"/>
            </w:tcBorders>
            <w:shd w:val="clear" w:color="auto" w:fill="auto"/>
            <w:vAlign w:val="bottom"/>
          </w:tcPr>
          <w:p w14:paraId="10ED6809"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 xml:space="preserve">Terms of Reference for the informal working group of DPPS of GTR No.9, Pedestrian </w:t>
            </w:r>
            <w:r w:rsidRPr="00207548">
              <w:rPr>
                <w:sz w:val="18"/>
                <w:lang w:eastAsia="ja-JP"/>
              </w:rPr>
              <w:t>Protection</w:t>
            </w:r>
          </w:p>
        </w:tc>
      </w:tr>
      <w:tr w:rsidR="003C6436" w:rsidRPr="008D4F00" w14:paraId="07B730F9" w14:textId="77777777" w:rsidTr="00716CCD">
        <w:tc>
          <w:tcPr>
            <w:tcW w:w="2835" w:type="dxa"/>
            <w:shd w:val="clear" w:color="auto" w:fill="auto"/>
          </w:tcPr>
          <w:p w14:paraId="2E70E718"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GRSP-71-26</w:t>
            </w:r>
          </w:p>
        </w:tc>
        <w:tc>
          <w:tcPr>
            <w:tcW w:w="4536" w:type="dxa"/>
            <w:shd w:val="clear" w:color="auto" w:fill="auto"/>
            <w:vAlign w:val="bottom"/>
          </w:tcPr>
          <w:p w14:paraId="3C5E462E"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Intermediate Status report</w:t>
            </w:r>
          </w:p>
        </w:tc>
      </w:tr>
      <w:tr w:rsidR="003C6436" w:rsidRPr="008D4F00" w14:paraId="2E5CBE52" w14:textId="77777777" w:rsidTr="00716CCD">
        <w:tc>
          <w:tcPr>
            <w:tcW w:w="2835" w:type="dxa"/>
            <w:shd w:val="clear" w:color="auto" w:fill="auto"/>
          </w:tcPr>
          <w:p w14:paraId="19DE8744"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GRSP-72-11</w:t>
            </w:r>
          </w:p>
        </w:tc>
        <w:tc>
          <w:tcPr>
            <w:tcW w:w="4536" w:type="dxa"/>
            <w:shd w:val="clear" w:color="auto" w:fill="auto"/>
            <w:vAlign w:val="bottom"/>
          </w:tcPr>
          <w:p w14:paraId="08F80822"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2nd status report</w:t>
            </w:r>
          </w:p>
        </w:tc>
      </w:tr>
      <w:tr w:rsidR="003C6436" w:rsidRPr="008D4F00" w14:paraId="2AD33270" w14:textId="77777777" w:rsidTr="00716CCD">
        <w:tc>
          <w:tcPr>
            <w:tcW w:w="2835" w:type="dxa"/>
            <w:shd w:val="clear" w:color="auto" w:fill="auto"/>
          </w:tcPr>
          <w:p w14:paraId="36FE0B95" w14:textId="77777777" w:rsidR="0094740A" w:rsidRPr="008D4F00" w:rsidRDefault="0094740A" w:rsidP="001C7CC5">
            <w:pPr>
              <w:suppressAutoHyphens w:val="0"/>
              <w:spacing w:before="40" w:after="40" w:line="220" w:lineRule="exact"/>
              <w:rPr>
                <w:sz w:val="18"/>
                <w:lang w:eastAsia="ja-JP"/>
              </w:rPr>
            </w:pPr>
          </w:p>
          <w:p w14:paraId="4B0F2B05"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ECE/TRANS/WP.29/GRSP/2023/31</w:t>
            </w:r>
          </w:p>
        </w:tc>
        <w:tc>
          <w:tcPr>
            <w:tcW w:w="4536" w:type="dxa"/>
            <w:shd w:val="clear" w:color="auto" w:fill="auto"/>
            <w:vAlign w:val="bottom"/>
          </w:tcPr>
          <w:p w14:paraId="1FF23B21" w14:textId="2B9D4B1A" w:rsidR="0094740A" w:rsidRPr="008D4F00" w:rsidRDefault="0094740A" w:rsidP="001C7CC5">
            <w:pPr>
              <w:suppressAutoHyphens w:val="0"/>
              <w:spacing w:before="40" w:after="40" w:line="220" w:lineRule="exact"/>
              <w:rPr>
                <w:sz w:val="18"/>
                <w:lang w:eastAsia="ja-JP"/>
              </w:rPr>
            </w:pPr>
            <w:r w:rsidRPr="008D4F00">
              <w:rPr>
                <w:sz w:val="18"/>
                <w:lang w:eastAsia="ja-JP"/>
              </w:rPr>
              <w:t xml:space="preserve">Proposal for Amendment 3 to Global </w:t>
            </w:r>
            <w:r w:rsidR="00B25F69" w:rsidRPr="008D4F00">
              <w:rPr>
                <w:sz w:val="18"/>
                <w:lang w:eastAsia="ja-JP"/>
              </w:rPr>
              <w:t xml:space="preserve">Technical Regulation </w:t>
            </w:r>
            <w:r w:rsidRPr="008D4F00">
              <w:rPr>
                <w:sz w:val="18"/>
                <w:lang w:eastAsia="ja-JP"/>
              </w:rPr>
              <w:t>No. 9 (Pedestrian Safety)</w:t>
            </w:r>
          </w:p>
        </w:tc>
      </w:tr>
      <w:tr w:rsidR="003C6436" w:rsidRPr="008D4F00" w14:paraId="2D9BEB09" w14:textId="77777777" w:rsidTr="00716CCD">
        <w:tc>
          <w:tcPr>
            <w:tcW w:w="2835" w:type="dxa"/>
            <w:shd w:val="clear" w:color="auto" w:fill="auto"/>
          </w:tcPr>
          <w:p w14:paraId="0342B72D"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ECE/TRANS/WP.29/GRSP/2023/33</w:t>
            </w:r>
          </w:p>
        </w:tc>
        <w:tc>
          <w:tcPr>
            <w:tcW w:w="4536" w:type="dxa"/>
            <w:shd w:val="clear" w:color="auto" w:fill="auto"/>
            <w:vAlign w:val="bottom"/>
          </w:tcPr>
          <w:p w14:paraId="3179ED93"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Proposal for Amendment 4 of the Mutual Resolution No. 1 (M.R.1) of the 1958 and the 1998 Agreements</w:t>
            </w:r>
          </w:p>
        </w:tc>
      </w:tr>
      <w:tr w:rsidR="003C6436" w:rsidRPr="005433CE" w14:paraId="007760AE" w14:textId="77777777" w:rsidTr="00716CCD">
        <w:tc>
          <w:tcPr>
            <w:tcW w:w="2835" w:type="dxa"/>
            <w:shd w:val="clear" w:color="auto" w:fill="auto"/>
          </w:tcPr>
          <w:p w14:paraId="51947F73"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 xml:space="preserve">GRSP-74-22 </w:t>
            </w:r>
          </w:p>
          <w:p w14:paraId="48EA4E0C"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GRSP-74-23</w:t>
            </w:r>
          </w:p>
        </w:tc>
        <w:tc>
          <w:tcPr>
            <w:tcW w:w="4536" w:type="dxa"/>
            <w:shd w:val="clear" w:color="auto" w:fill="auto"/>
            <w:vAlign w:val="bottom"/>
          </w:tcPr>
          <w:p w14:paraId="5FC0F215" w14:textId="77777777" w:rsidR="0094740A" w:rsidRPr="00716CCD" w:rsidRDefault="0094740A" w:rsidP="001C7CC5">
            <w:pPr>
              <w:suppressAutoHyphens w:val="0"/>
              <w:spacing w:before="40" w:after="40" w:line="220" w:lineRule="exact"/>
              <w:rPr>
                <w:sz w:val="18"/>
                <w:lang w:val="fr-CH" w:eastAsia="ja-JP"/>
              </w:rPr>
            </w:pPr>
            <w:r w:rsidRPr="00716CCD">
              <w:rPr>
                <w:sz w:val="18"/>
                <w:lang w:val="fr-CH" w:eastAsia="ja-JP"/>
              </w:rPr>
              <w:t xml:space="preserve">GTR9-03 </w:t>
            </w:r>
            <w:proofErr w:type="spellStart"/>
            <w:r w:rsidRPr="00716CCD">
              <w:rPr>
                <w:sz w:val="18"/>
                <w:lang w:val="fr-CH" w:eastAsia="ja-JP"/>
              </w:rPr>
              <w:t>informal</w:t>
            </w:r>
            <w:proofErr w:type="spellEnd"/>
            <w:r w:rsidRPr="00716CCD">
              <w:rPr>
                <w:sz w:val="18"/>
                <w:lang w:val="fr-CH" w:eastAsia="ja-JP"/>
              </w:rPr>
              <w:t xml:space="preserve"> document </w:t>
            </w:r>
            <w:proofErr w:type="spellStart"/>
            <w:r w:rsidRPr="00716CCD">
              <w:rPr>
                <w:sz w:val="18"/>
                <w:lang w:val="fr-CH" w:eastAsia="ja-JP"/>
              </w:rPr>
              <w:t>complement</w:t>
            </w:r>
            <w:proofErr w:type="spellEnd"/>
          </w:p>
          <w:p w14:paraId="0813F3A9" w14:textId="77777777" w:rsidR="0094740A" w:rsidRPr="00716CCD" w:rsidRDefault="0094740A" w:rsidP="001C7CC5">
            <w:pPr>
              <w:suppressAutoHyphens w:val="0"/>
              <w:spacing w:before="40" w:after="40" w:line="220" w:lineRule="exact"/>
              <w:rPr>
                <w:sz w:val="18"/>
                <w:lang w:val="fr-CH" w:eastAsia="ja-JP"/>
              </w:rPr>
            </w:pPr>
            <w:r w:rsidRPr="00716CCD">
              <w:rPr>
                <w:sz w:val="18"/>
                <w:lang w:val="fr-CH" w:eastAsia="ja-JP"/>
              </w:rPr>
              <w:t xml:space="preserve">MR1 </w:t>
            </w:r>
            <w:proofErr w:type="spellStart"/>
            <w:r w:rsidRPr="00716CCD">
              <w:rPr>
                <w:sz w:val="18"/>
                <w:lang w:val="fr-CH" w:eastAsia="ja-JP"/>
              </w:rPr>
              <w:t>informal</w:t>
            </w:r>
            <w:proofErr w:type="spellEnd"/>
            <w:r w:rsidRPr="00716CCD">
              <w:rPr>
                <w:sz w:val="18"/>
                <w:lang w:val="fr-CH" w:eastAsia="ja-JP"/>
              </w:rPr>
              <w:t xml:space="preserve"> document </w:t>
            </w:r>
            <w:proofErr w:type="spellStart"/>
            <w:r w:rsidRPr="00716CCD">
              <w:rPr>
                <w:sz w:val="18"/>
                <w:lang w:val="fr-CH" w:eastAsia="ja-JP"/>
              </w:rPr>
              <w:t>complement</w:t>
            </w:r>
            <w:proofErr w:type="spellEnd"/>
          </w:p>
        </w:tc>
      </w:tr>
      <w:tr w:rsidR="003C6436" w:rsidRPr="008D4F00" w14:paraId="6BF7A763" w14:textId="77777777" w:rsidTr="00716CCD">
        <w:tc>
          <w:tcPr>
            <w:tcW w:w="2835" w:type="dxa"/>
            <w:tcBorders>
              <w:bottom w:val="single" w:sz="4" w:space="0" w:color="auto"/>
            </w:tcBorders>
            <w:shd w:val="clear" w:color="auto" w:fill="auto"/>
          </w:tcPr>
          <w:p w14:paraId="7EC4B538"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GRSP-74-11</w:t>
            </w:r>
          </w:p>
        </w:tc>
        <w:tc>
          <w:tcPr>
            <w:tcW w:w="4536" w:type="dxa"/>
            <w:tcBorders>
              <w:bottom w:val="single" w:sz="4" w:space="0" w:color="auto"/>
            </w:tcBorders>
            <w:shd w:val="clear" w:color="auto" w:fill="auto"/>
            <w:vAlign w:val="center"/>
          </w:tcPr>
          <w:p w14:paraId="5B692685" w14:textId="77777777" w:rsidR="0094740A" w:rsidRPr="008D4F00" w:rsidRDefault="0094740A" w:rsidP="001C7CC5">
            <w:pPr>
              <w:suppressAutoHyphens w:val="0"/>
              <w:spacing w:before="40" w:after="40" w:line="220" w:lineRule="exact"/>
              <w:rPr>
                <w:sz w:val="18"/>
                <w:lang w:eastAsia="ja-JP"/>
              </w:rPr>
            </w:pPr>
            <w:r w:rsidRPr="008D4F00">
              <w:rPr>
                <w:sz w:val="18"/>
                <w:lang w:eastAsia="ja-JP"/>
              </w:rPr>
              <w:t>IWG-DPPS final status report on the development of Amendment 3 to UN Global Technical Regulation No. 9 (Pedestrian Safety)</w:t>
            </w:r>
          </w:p>
        </w:tc>
      </w:tr>
    </w:tbl>
    <w:p w14:paraId="3C61EE32" w14:textId="77777777" w:rsidR="00486666" w:rsidRPr="008D4F00" w:rsidRDefault="00486666" w:rsidP="00126FA3">
      <w:pPr>
        <w:pStyle w:val="SingleTxtG"/>
        <w:ind w:left="2268" w:hanging="1134"/>
      </w:pPr>
    </w:p>
    <w:p w14:paraId="514C86C9" w14:textId="77777777" w:rsidR="00F80F2F" w:rsidRPr="008D4F00" w:rsidRDefault="00F80F2F" w:rsidP="00B33CD9">
      <w:pPr>
        <w:sectPr w:rsidR="00F80F2F" w:rsidRPr="008D4F00" w:rsidSect="00A6033D">
          <w:headerReference w:type="default" r:id="rId75"/>
          <w:headerReference w:type="first" r:id="rId76"/>
          <w:footnotePr>
            <w:numRestart w:val="eachSect"/>
          </w:footnotePr>
          <w:endnotePr>
            <w:numFmt w:val="decimal"/>
          </w:endnotePr>
          <w:pgSz w:w="11907" w:h="16840" w:code="9"/>
          <w:pgMar w:top="1418" w:right="1134" w:bottom="1134" w:left="1134" w:header="851" w:footer="567" w:gutter="0"/>
          <w:cols w:space="720"/>
          <w:titlePg/>
          <w:docGrid w:linePitch="272"/>
        </w:sectPr>
      </w:pPr>
    </w:p>
    <w:p w14:paraId="4B3F0CE6" w14:textId="6B93F60C" w:rsidR="00B63531" w:rsidRPr="008D4F00" w:rsidRDefault="00B63531" w:rsidP="00B63531">
      <w:pPr>
        <w:pStyle w:val="HChG"/>
        <w:spacing w:line="240" w:lineRule="auto"/>
      </w:pPr>
      <w:r w:rsidRPr="008D4F00">
        <w:lastRenderedPageBreak/>
        <w:t xml:space="preserve">Annex </w:t>
      </w:r>
      <w:r w:rsidR="001E0DAA" w:rsidRPr="008D4F00">
        <w:t>I</w:t>
      </w:r>
      <w:r w:rsidR="006C3135" w:rsidRPr="008D4F00">
        <w:t>II</w:t>
      </w:r>
    </w:p>
    <w:p w14:paraId="4CDE9FAE" w14:textId="0790F693" w:rsidR="00B63531" w:rsidRPr="008D4F00" w:rsidRDefault="00B63531" w:rsidP="00B63531">
      <w:pPr>
        <w:pStyle w:val="HChG"/>
        <w:rPr>
          <w:lang w:eastAsia="ja-JP"/>
        </w:rPr>
      </w:pPr>
      <w:r w:rsidRPr="008D4F00">
        <w:rPr>
          <w:lang w:eastAsia="ja-JP"/>
        </w:rPr>
        <w:tab/>
      </w:r>
      <w:r w:rsidRPr="008D4F00">
        <w:rPr>
          <w:lang w:eastAsia="ja-JP"/>
        </w:rPr>
        <w:tab/>
      </w:r>
      <w:r w:rsidRPr="008D4F00">
        <w:t xml:space="preserve">UN </w:t>
      </w:r>
      <w:r w:rsidR="00A36DDF" w:rsidRPr="008D4F00">
        <w:t>G</w:t>
      </w:r>
      <w:r w:rsidR="00A73EDA" w:rsidRPr="008D4F00">
        <w:t>lobal Technical Re</w:t>
      </w:r>
      <w:r w:rsidR="00966EAB" w:rsidRPr="008D4F00">
        <w:t>gulation</w:t>
      </w:r>
      <w:r w:rsidRPr="008D4F00">
        <w:t xml:space="preserve"> No. </w:t>
      </w:r>
      <w:r w:rsidR="00A36DDF" w:rsidRPr="008D4F00">
        <w:t>13 (Hydrogen and Fuel Cell</w:t>
      </w:r>
      <w:r w:rsidR="00A73EDA" w:rsidRPr="008D4F00">
        <w:t xml:space="preserve"> Vehicles</w:t>
      </w:r>
      <w:r w:rsidR="00966EAB" w:rsidRPr="008D4F00">
        <w:t>)</w:t>
      </w:r>
    </w:p>
    <w:p w14:paraId="13A0C508" w14:textId="45231AE7" w:rsidR="00B63531" w:rsidRPr="008D4F00" w:rsidRDefault="00B63531" w:rsidP="00B63531">
      <w:pPr>
        <w:spacing w:after="360"/>
        <w:ind w:left="1134" w:right="1134" w:hanging="1134"/>
        <w:rPr>
          <w:b/>
          <w:sz w:val="24"/>
          <w:szCs w:val="24"/>
        </w:rPr>
      </w:pPr>
      <w:r w:rsidRPr="008D4F00">
        <w:rPr>
          <w:lang w:eastAsia="ja-JP"/>
        </w:rPr>
        <w:tab/>
      </w:r>
      <w:r w:rsidRPr="008D4F00">
        <w:rPr>
          <w:lang w:eastAsia="ja-JP"/>
        </w:rPr>
        <w:tab/>
      </w:r>
      <w:bookmarkStart w:id="14" w:name="_Hlk155621016"/>
      <w:r w:rsidRPr="008D4F00">
        <w:rPr>
          <w:b/>
          <w:sz w:val="24"/>
          <w:szCs w:val="24"/>
        </w:rPr>
        <w:t>Amendments adopted to ECE/TRANS/WP.29/GRSP/202</w:t>
      </w:r>
      <w:r w:rsidR="00F448D4" w:rsidRPr="008D4F00">
        <w:rPr>
          <w:b/>
          <w:sz w:val="24"/>
          <w:szCs w:val="24"/>
        </w:rPr>
        <w:t>3</w:t>
      </w:r>
      <w:r w:rsidRPr="008D4F00">
        <w:rPr>
          <w:b/>
          <w:sz w:val="24"/>
          <w:szCs w:val="24"/>
        </w:rPr>
        <w:t>/</w:t>
      </w:r>
      <w:r w:rsidR="004D2A79" w:rsidRPr="008D4F00">
        <w:rPr>
          <w:b/>
          <w:sz w:val="24"/>
          <w:szCs w:val="24"/>
        </w:rPr>
        <w:t>26</w:t>
      </w:r>
      <w:r w:rsidRPr="008D4F00">
        <w:rPr>
          <w:b/>
          <w:sz w:val="24"/>
          <w:szCs w:val="24"/>
        </w:rPr>
        <w:t xml:space="preserve"> (paragraph</w:t>
      </w:r>
      <w:r w:rsidR="004D2A79" w:rsidRPr="008D4F00">
        <w:rPr>
          <w:b/>
          <w:sz w:val="24"/>
          <w:szCs w:val="24"/>
        </w:rPr>
        <w:t> 7</w:t>
      </w:r>
      <w:r w:rsidRPr="008D4F00">
        <w:rPr>
          <w:b/>
          <w:sz w:val="24"/>
          <w:szCs w:val="24"/>
        </w:rPr>
        <w:t>)</w:t>
      </w:r>
      <w:bookmarkEnd w:id="14"/>
    </w:p>
    <w:p w14:paraId="03E12D76" w14:textId="77777777" w:rsidR="00B85630" w:rsidRPr="008D4F00" w:rsidRDefault="00B85630" w:rsidP="00B85630">
      <w:pPr>
        <w:spacing w:after="120"/>
        <w:ind w:left="2268" w:right="1134" w:hanging="1134"/>
      </w:pPr>
      <w:r w:rsidRPr="008D4F00">
        <w:rPr>
          <w:i/>
        </w:rPr>
        <w:t xml:space="preserve">Figure 12 in paragraph 88, </w:t>
      </w:r>
      <w:r w:rsidRPr="008D4F00">
        <w:rPr>
          <w:iCs/>
        </w:rPr>
        <w:t xml:space="preserve">amend </w:t>
      </w:r>
      <w:r w:rsidRPr="008D4F00">
        <w:t xml:space="preserve">to read </w:t>
      </w:r>
      <w:r w:rsidRPr="008D4F00">
        <w:rPr>
          <w:lang w:eastAsia="ja-JP"/>
        </w:rPr>
        <w:t>(corrected labels, no changes to values)</w:t>
      </w:r>
      <w:r w:rsidRPr="008D4F00">
        <w:t>:</w:t>
      </w:r>
    </w:p>
    <w:p w14:paraId="7099ACCE" w14:textId="47624192" w:rsidR="00B85630" w:rsidRPr="008D4F00" w:rsidRDefault="00B85630" w:rsidP="00B85630">
      <w:pPr>
        <w:spacing w:after="120"/>
        <w:ind w:left="2268" w:right="1134" w:hanging="1134"/>
        <w:jc w:val="both"/>
        <w:rPr>
          <w:strike/>
        </w:rPr>
      </w:pPr>
      <w:r w:rsidRPr="008D4F00">
        <w:rPr>
          <w:bCs/>
        </w:rPr>
        <w:t>"</w:t>
      </w:r>
    </w:p>
    <w:p w14:paraId="528749BB" w14:textId="1F7A5149" w:rsidR="00B85630" w:rsidRPr="008D4F00" w:rsidRDefault="005963EA" w:rsidP="00B85630">
      <w:pPr>
        <w:spacing w:before="240"/>
        <w:ind w:left="567" w:firstLine="567"/>
        <w:rPr>
          <w:u w:val="single"/>
        </w:rPr>
      </w:pPr>
      <w:r w:rsidRPr="00443A0A">
        <w:rPr>
          <w:bCs/>
          <w:noProof/>
        </w:rPr>
        <mc:AlternateContent>
          <mc:Choice Requires="wps">
            <w:drawing>
              <wp:anchor distT="45720" distB="45720" distL="114300" distR="114300" simplePos="0" relativeHeight="251658250" behindDoc="0" locked="0" layoutInCell="1" allowOverlap="1" wp14:anchorId="5ED48BF4" wp14:editId="23AE9289">
                <wp:simplePos x="0" y="0"/>
                <wp:positionH relativeFrom="margin">
                  <wp:posOffset>216379</wp:posOffset>
                </wp:positionH>
                <wp:positionV relativeFrom="paragraph">
                  <wp:posOffset>1272857</wp:posOffset>
                </wp:positionV>
                <wp:extent cx="1214120" cy="238125"/>
                <wp:effectExtent l="0" t="7303"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14120" cy="238125"/>
                        </a:xfrm>
                        <a:prstGeom prst="rect">
                          <a:avLst/>
                        </a:prstGeom>
                        <a:solidFill>
                          <a:srgbClr val="FFFFFF"/>
                        </a:solidFill>
                        <a:ln w="9525">
                          <a:noFill/>
                          <a:miter lim="800000"/>
                          <a:headEnd/>
                          <a:tailEnd/>
                        </a:ln>
                      </wps:spPr>
                      <wps:txbx>
                        <w:txbxContent>
                          <w:p w14:paraId="0A3DAE11" w14:textId="585E7E4E" w:rsidR="00067F4B" w:rsidRPr="005963EA" w:rsidRDefault="00067F4B" w:rsidP="00067F4B">
                            <w:pPr>
                              <w:rPr>
                                <w:b/>
                                <w:bCs/>
                                <w:sz w:val="18"/>
                                <w:szCs w:val="18"/>
                                <w:lang w:val="fr-CH"/>
                              </w:rPr>
                            </w:pPr>
                            <w:proofErr w:type="spellStart"/>
                            <w:r w:rsidRPr="005963EA">
                              <w:rPr>
                                <w:b/>
                                <w:bCs/>
                                <w:sz w:val="18"/>
                                <w:szCs w:val="18"/>
                                <w:lang w:val="fr-CH"/>
                              </w:rPr>
                              <w:t>Temperature</w:t>
                            </w:r>
                            <w:proofErr w:type="spellEnd"/>
                            <w:r w:rsidRPr="005963EA">
                              <w:rPr>
                                <w:b/>
                                <w:bCs/>
                                <w:sz w:val="18"/>
                                <w:szCs w:val="18"/>
                                <w:lang w:val="fr-CH"/>
                              </w:rPr>
                              <w:t xml:space="preserve"> (</w:t>
                            </w:r>
                            <w:r w:rsidR="005963EA" w:rsidRPr="005963EA">
                              <w:rPr>
                                <w:b/>
                                <w:bCs/>
                                <w:sz w:val="18"/>
                                <w:szCs w:val="18"/>
                                <w:lang w:val="fr-CH"/>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48BF4" id="_x0000_t202" coordsize="21600,21600" o:spt="202" path="m,l,21600r21600,l21600,xe">
                <v:stroke joinstyle="miter"/>
                <v:path gradientshapeok="t" o:connecttype="rect"/>
              </v:shapetype>
              <v:shape id="Text Box 9" o:spid="_x0000_s1058" type="#_x0000_t202" style="position:absolute;left:0;text-align:left;margin-left:17.05pt;margin-top:100.2pt;width:95.6pt;height:18.75pt;rotation:-90;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" stroked="f">
                <v:textbox>
                  <w:txbxContent>
                    <w:p w14:paraId="0A3DAE11" w14:textId="585E7E4E" w:rsidR="00067F4B" w:rsidRPr="005963EA" w:rsidRDefault="00067F4B" w:rsidP="00067F4B">
                      <w:pPr>
                        <w:rPr>
                          <w:b/>
                          <w:bCs/>
                          <w:sz w:val="18"/>
                          <w:szCs w:val="18"/>
                          <w:lang w:val="fr-CH"/>
                        </w:rPr>
                      </w:pPr>
                      <w:proofErr w:type="spellStart"/>
                      <w:r w:rsidRPr="005963EA">
                        <w:rPr>
                          <w:b/>
                          <w:bCs/>
                          <w:sz w:val="18"/>
                          <w:szCs w:val="18"/>
                          <w:lang w:val="fr-CH"/>
                        </w:rPr>
                        <w:t>Temperature</w:t>
                      </w:r>
                      <w:proofErr w:type="spellEnd"/>
                      <w:r w:rsidRPr="005963EA">
                        <w:rPr>
                          <w:b/>
                          <w:bCs/>
                          <w:sz w:val="18"/>
                          <w:szCs w:val="18"/>
                          <w:lang w:val="fr-CH"/>
                        </w:rPr>
                        <w:t xml:space="preserve"> (</w:t>
                      </w:r>
                      <w:r w:rsidR="005963EA" w:rsidRPr="005963EA">
                        <w:rPr>
                          <w:b/>
                          <w:bCs/>
                          <w:sz w:val="18"/>
                          <w:szCs w:val="18"/>
                          <w:lang w:val="fr-CH"/>
                        </w:rPr>
                        <w:t>°C)</w:t>
                      </w:r>
                    </w:p>
                  </w:txbxContent>
                </v:textbox>
                <w10:wrap anchorx="margin"/>
              </v:shape>
            </w:pict>
          </mc:Fallback>
        </mc:AlternateContent>
      </w:r>
      <w:r w:rsidR="00A015B1" w:rsidRPr="00443A0A">
        <w:rPr>
          <w:bCs/>
          <w:noProof/>
        </w:rPr>
        <mc:AlternateContent>
          <mc:Choice Requires="wps">
            <w:drawing>
              <wp:anchor distT="45720" distB="45720" distL="114300" distR="114300" simplePos="0" relativeHeight="251658249" behindDoc="0" locked="0" layoutInCell="1" allowOverlap="1" wp14:anchorId="6FF57696" wp14:editId="483946A5">
                <wp:simplePos x="0" y="0"/>
                <wp:positionH relativeFrom="margin">
                  <wp:posOffset>3685066</wp:posOffset>
                </wp:positionH>
                <wp:positionV relativeFrom="paragraph">
                  <wp:posOffset>2613660</wp:posOffset>
                </wp:positionV>
                <wp:extent cx="904875" cy="40259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2590"/>
                        </a:xfrm>
                        <a:prstGeom prst="rect">
                          <a:avLst/>
                        </a:prstGeom>
                        <a:solidFill>
                          <a:srgbClr val="FFFFFF"/>
                        </a:solidFill>
                        <a:ln w="9525">
                          <a:noFill/>
                          <a:miter lim="800000"/>
                          <a:headEnd/>
                          <a:tailEnd/>
                        </a:ln>
                      </wps:spPr>
                      <wps:txbx>
                        <w:txbxContent>
                          <w:p w14:paraId="408F8D8C" w14:textId="2F28AF05" w:rsidR="00E868F3" w:rsidRPr="00A015B1" w:rsidRDefault="00E868F3" w:rsidP="00E868F3">
                            <w:pPr>
                              <w:ind w:left="-90" w:right="-160"/>
                              <w:rPr>
                                <w:rFonts w:ascii="Arial" w:hAnsi="Arial" w:cs="Arial"/>
                                <w:b/>
                                <w:bCs/>
                                <w:color w:val="808080" w:themeColor="background1" w:themeShade="80"/>
                                <w:sz w:val="10"/>
                                <w:szCs w:val="10"/>
                                <w:lang w:val="fr-CH"/>
                              </w:rPr>
                            </w:pPr>
                            <w:r w:rsidRPr="00A015B1">
                              <w:rPr>
                                <w:rFonts w:ascii="Arial" w:hAnsi="Arial" w:cs="Arial"/>
                                <w:b/>
                                <w:bCs/>
                                <w:color w:val="808080" w:themeColor="background1" w:themeShade="80"/>
                                <w:sz w:val="10"/>
                                <w:szCs w:val="10"/>
                                <w:lang w:val="fr-CH"/>
                              </w:rPr>
                              <w:t>Surface Opposite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57696" id="Text Box 8" o:spid="_x0000_s1059" type="#_x0000_t202" style="position:absolute;left:0;text-align:left;margin-left:290.15pt;margin-top:205.8pt;width:71.25pt;height:3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" stroked="f">
                <v:textbox>
                  <w:txbxContent>
                    <w:p w14:paraId="408F8D8C" w14:textId="2F28AF05" w:rsidR="00E868F3" w:rsidRPr="00A015B1" w:rsidRDefault="00E868F3" w:rsidP="00E868F3">
                      <w:pPr>
                        <w:ind w:left="-90" w:right="-160"/>
                        <w:rPr>
                          <w:rFonts w:ascii="Arial" w:hAnsi="Arial" w:cs="Arial"/>
                          <w:b/>
                          <w:bCs/>
                          <w:color w:val="808080" w:themeColor="background1" w:themeShade="80"/>
                          <w:sz w:val="10"/>
                          <w:szCs w:val="10"/>
                          <w:lang w:val="fr-CH"/>
                        </w:rPr>
                      </w:pPr>
                      <w:r w:rsidRPr="00A015B1">
                        <w:rPr>
                          <w:rFonts w:ascii="Arial" w:hAnsi="Arial" w:cs="Arial"/>
                          <w:b/>
                          <w:bCs/>
                          <w:color w:val="808080" w:themeColor="background1" w:themeShade="80"/>
                          <w:sz w:val="10"/>
                          <w:szCs w:val="10"/>
                          <w:lang w:val="fr-CH"/>
                        </w:rPr>
                        <w:t>Surface Opposite Fire</w:t>
                      </w:r>
                    </w:p>
                  </w:txbxContent>
                </v:textbox>
                <w10:wrap anchorx="margin"/>
              </v:shape>
            </w:pict>
          </mc:Fallback>
        </mc:AlternateContent>
      </w:r>
      <w:r w:rsidR="00030958" w:rsidRPr="00443A0A">
        <w:rPr>
          <w:bCs/>
          <w:noProof/>
        </w:rPr>
        <mc:AlternateContent>
          <mc:Choice Requires="wps">
            <w:drawing>
              <wp:anchor distT="45720" distB="45720" distL="114300" distR="114300" simplePos="0" relativeHeight="251658248" behindDoc="0" locked="0" layoutInCell="1" allowOverlap="1" wp14:anchorId="53457778" wp14:editId="1E3B38B5">
                <wp:simplePos x="0" y="0"/>
                <wp:positionH relativeFrom="margin">
                  <wp:posOffset>3046692</wp:posOffset>
                </wp:positionH>
                <wp:positionV relativeFrom="paragraph">
                  <wp:posOffset>2436467</wp:posOffset>
                </wp:positionV>
                <wp:extent cx="573206" cy="475614"/>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 cy="475614"/>
                        </a:xfrm>
                        <a:prstGeom prst="rect">
                          <a:avLst/>
                        </a:prstGeom>
                        <a:solidFill>
                          <a:srgbClr val="FFFFFF"/>
                        </a:solidFill>
                        <a:ln w="9525">
                          <a:noFill/>
                          <a:miter lim="800000"/>
                          <a:headEnd/>
                          <a:tailEnd/>
                        </a:ln>
                      </wps:spPr>
                      <wps:txbx>
                        <w:txbxContent>
                          <w:p w14:paraId="49A9B183" w14:textId="48255EC2" w:rsidR="00064294" w:rsidRPr="00030958" w:rsidRDefault="00064294" w:rsidP="007649CB">
                            <w:pPr>
                              <w:ind w:left="-90" w:right="-160"/>
                              <w:rPr>
                                <w:rFonts w:ascii="Arial" w:hAnsi="Arial" w:cs="Arial"/>
                                <w:b/>
                                <w:bCs/>
                                <w:color w:val="808080" w:themeColor="background1" w:themeShade="80"/>
                                <w:sz w:val="10"/>
                                <w:szCs w:val="10"/>
                                <w:lang w:val="fr-CH"/>
                              </w:rPr>
                            </w:pPr>
                            <w:proofErr w:type="spellStart"/>
                            <w:r w:rsidRPr="00030958">
                              <w:rPr>
                                <w:rFonts w:ascii="Arial" w:hAnsi="Arial" w:cs="Arial"/>
                                <w:b/>
                                <w:bCs/>
                                <w:color w:val="808080" w:themeColor="background1" w:themeShade="80"/>
                                <w:sz w:val="10"/>
                                <w:szCs w:val="10"/>
                                <w:lang w:val="fr-CH"/>
                              </w:rPr>
                              <w:t>Vehicle</w:t>
                            </w:r>
                            <w:proofErr w:type="spellEnd"/>
                            <w:r w:rsidRPr="00030958">
                              <w:rPr>
                                <w:rFonts w:ascii="Arial" w:hAnsi="Arial" w:cs="Arial"/>
                                <w:b/>
                                <w:bCs/>
                                <w:color w:val="808080" w:themeColor="background1" w:themeShade="80"/>
                                <w:sz w:val="10"/>
                                <w:szCs w:val="10"/>
                                <w:lang w:val="fr-CH"/>
                              </w:rPr>
                              <w:t xml:space="preserve"> </w:t>
                            </w:r>
                            <w:r w:rsidR="00327407" w:rsidRPr="00030958">
                              <w:rPr>
                                <w:rFonts w:ascii="Arial" w:hAnsi="Arial" w:cs="Arial"/>
                                <w:b/>
                                <w:bCs/>
                                <w:color w:val="808080" w:themeColor="background1" w:themeShade="80"/>
                                <w:sz w:val="10"/>
                                <w:szCs w:val="10"/>
                                <w:lang w:val="fr-CH"/>
                              </w:rPr>
                              <w:t xml:space="preserve">Fire </w:t>
                            </w:r>
                            <w:r w:rsidR="003F0733" w:rsidRPr="00030958">
                              <w:rPr>
                                <w:rFonts w:ascii="Arial" w:hAnsi="Arial" w:cs="Arial"/>
                                <w:b/>
                                <w:bCs/>
                                <w:color w:val="808080" w:themeColor="background1" w:themeShade="80"/>
                                <w:sz w:val="10"/>
                                <w:szCs w:val="10"/>
                                <w:lang w:val="fr-CH"/>
                              </w:rPr>
                              <w:t>test</w:t>
                            </w:r>
                          </w:p>
                          <w:p w14:paraId="4FDC2AF0" w14:textId="42336B57" w:rsidR="007649CB" w:rsidRPr="00030958" w:rsidRDefault="007649CB" w:rsidP="007649CB">
                            <w:pPr>
                              <w:ind w:left="-90" w:right="-160"/>
                              <w:rPr>
                                <w:rFonts w:ascii="Arial" w:hAnsi="Arial" w:cs="Arial"/>
                                <w:b/>
                                <w:bCs/>
                                <w:color w:val="808080" w:themeColor="background1" w:themeShade="80"/>
                                <w:sz w:val="10"/>
                                <w:szCs w:val="10"/>
                                <w:lang w:val="fr-CH"/>
                              </w:rPr>
                            </w:pPr>
                            <w:proofErr w:type="spellStart"/>
                            <w:r w:rsidRPr="00030958">
                              <w:rPr>
                                <w:rFonts w:ascii="Arial" w:hAnsi="Arial" w:cs="Arial"/>
                                <w:b/>
                                <w:bCs/>
                                <w:color w:val="808080" w:themeColor="background1" w:themeShade="80"/>
                                <w:sz w:val="10"/>
                                <w:szCs w:val="10"/>
                                <w:lang w:val="fr-CH"/>
                              </w:rPr>
                              <w:t>Worst</w:t>
                            </w:r>
                            <w:proofErr w:type="spellEnd"/>
                            <w:r w:rsidRPr="00030958">
                              <w:rPr>
                                <w:rFonts w:ascii="Arial" w:hAnsi="Arial" w:cs="Arial"/>
                                <w:b/>
                                <w:bCs/>
                                <w:color w:val="808080" w:themeColor="background1" w:themeShade="80"/>
                                <w:sz w:val="10"/>
                                <w:szCs w:val="10"/>
                                <w:lang w:val="fr-CH"/>
                              </w:rPr>
                              <w:t xml:space="preserve">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57778" id="Text Box 7" o:spid="_x0000_s1060" type="#_x0000_t202" style="position:absolute;left:0;text-align:left;margin-left:239.9pt;margin-top:191.85pt;width:45.15pt;height:37.4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" stroked="f">
                <v:textbox>
                  <w:txbxContent>
                    <w:p w14:paraId="49A9B183" w14:textId="48255EC2" w:rsidR="00064294" w:rsidRPr="00030958" w:rsidRDefault="00064294" w:rsidP="007649CB">
                      <w:pPr>
                        <w:ind w:left="-90" w:right="-160"/>
                        <w:rPr>
                          <w:rFonts w:ascii="Arial" w:hAnsi="Arial" w:cs="Arial"/>
                          <w:b/>
                          <w:bCs/>
                          <w:color w:val="808080" w:themeColor="background1" w:themeShade="80"/>
                          <w:sz w:val="10"/>
                          <w:szCs w:val="10"/>
                          <w:lang w:val="fr-CH"/>
                        </w:rPr>
                      </w:pPr>
                      <w:proofErr w:type="spellStart"/>
                      <w:r w:rsidRPr="00030958">
                        <w:rPr>
                          <w:rFonts w:ascii="Arial" w:hAnsi="Arial" w:cs="Arial"/>
                          <w:b/>
                          <w:bCs/>
                          <w:color w:val="808080" w:themeColor="background1" w:themeShade="80"/>
                          <w:sz w:val="10"/>
                          <w:szCs w:val="10"/>
                          <w:lang w:val="fr-CH"/>
                        </w:rPr>
                        <w:t>Vehicle</w:t>
                      </w:r>
                      <w:proofErr w:type="spellEnd"/>
                      <w:r w:rsidRPr="00030958">
                        <w:rPr>
                          <w:rFonts w:ascii="Arial" w:hAnsi="Arial" w:cs="Arial"/>
                          <w:b/>
                          <w:bCs/>
                          <w:color w:val="808080" w:themeColor="background1" w:themeShade="80"/>
                          <w:sz w:val="10"/>
                          <w:szCs w:val="10"/>
                          <w:lang w:val="fr-CH"/>
                        </w:rPr>
                        <w:t xml:space="preserve"> </w:t>
                      </w:r>
                      <w:r w:rsidR="00327407" w:rsidRPr="00030958">
                        <w:rPr>
                          <w:rFonts w:ascii="Arial" w:hAnsi="Arial" w:cs="Arial"/>
                          <w:b/>
                          <w:bCs/>
                          <w:color w:val="808080" w:themeColor="background1" w:themeShade="80"/>
                          <w:sz w:val="10"/>
                          <w:szCs w:val="10"/>
                          <w:lang w:val="fr-CH"/>
                        </w:rPr>
                        <w:t xml:space="preserve">Fire </w:t>
                      </w:r>
                      <w:r w:rsidR="003F0733" w:rsidRPr="00030958">
                        <w:rPr>
                          <w:rFonts w:ascii="Arial" w:hAnsi="Arial" w:cs="Arial"/>
                          <w:b/>
                          <w:bCs/>
                          <w:color w:val="808080" w:themeColor="background1" w:themeShade="80"/>
                          <w:sz w:val="10"/>
                          <w:szCs w:val="10"/>
                          <w:lang w:val="fr-CH"/>
                        </w:rPr>
                        <w:t>test</w:t>
                      </w:r>
                    </w:p>
                    <w:p w14:paraId="4FDC2AF0" w14:textId="42336B57" w:rsidR="007649CB" w:rsidRPr="00030958" w:rsidRDefault="007649CB" w:rsidP="007649CB">
                      <w:pPr>
                        <w:ind w:left="-90" w:right="-160"/>
                        <w:rPr>
                          <w:rFonts w:ascii="Arial" w:hAnsi="Arial" w:cs="Arial"/>
                          <w:b/>
                          <w:bCs/>
                          <w:color w:val="808080" w:themeColor="background1" w:themeShade="80"/>
                          <w:sz w:val="10"/>
                          <w:szCs w:val="10"/>
                          <w:lang w:val="fr-CH"/>
                        </w:rPr>
                      </w:pPr>
                      <w:proofErr w:type="spellStart"/>
                      <w:r w:rsidRPr="00030958">
                        <w:rPr>
                          <w:rFonts w:ascii="Arial" w:hAnsi="Arial" w:cs="Arial"/>
                          <w:b/>
                          <w:bCs/>
                          <w:color w:val="808080" w:themeColor="background1" w:themeShade="80"/>
                          <w:sz w:val="10"/>
                          <w:szCs w:val="10"/>
                          <w:lang w:val="fr-CH"/>
                        </w:rPr>
                        <w:t>Worst</w:t>
                      </w:r>
                      <w:proofErr w:type="spellEnd"/>
                      <w:r w:rsidRPr="00030958">
                        <w:rPr>
                          <w:rFonts w:ascii="Arial" w:hAnsi="Arial" w:cs="Arial"/>
                          <w:b/>
                          <w:bCs/>
                          <w:color w:val="808080" w:themeColor="background1" w:themeShade="80"/>
                          <w:sz w:val="10"/>
                          <w:szCs w:val="10"/>
                          <w:lang w:val="fr-CH"/>
                        </w:rPr>
                        <w:t xml:space="preserve"> Case</w:t>
                      </w:r>
                    </w:p>
                  </w:txbxContent>
                </v:textbox>
                <w10:wrap anchorx="margin"/>
              </v:shape>
            </w:pict>
          </mc:Fallback>
        </mc:AlternateContent>
      </w:r>
      <w:r w:rsidR="00030958" w:rsidRPr="00443A0A">
        <w:rPr>
          <w:bCs/>
          <w:noProof/>
        </w:rPr>
        <mc:AlternateContent>
          <mc:Choice Requires="wps">
            <w:drawing>
              <wp:anchor distT="45720" distB="45720" distL="114300" distR="114300" simplePos="0" relativeHeight="251658247" behindDoc="0" locked="0" layoutInCell="1" allowOverlap="1" wp14:anchorId="1F825570" wp14:editId="1CF97C16">
                <wp:simplePos x="0" y="0"/>
                <wp:positionH relativeFrom="margin">
                  <wp:posOffset>2131695</wp:posOffset>
                </wp:positionH>
                <wp:positionV relativeFrom="paragraph">
                  <wp:posOffset>2585881</wp:posOffset>
                </wp:positionV>
                <wp:extent cx="830580" cy="40259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02590"/>
                        </a:xfrm>
                        <a:prstGeom prst="rect">
                          <a:avLst/>
                        </a:prstGeom>
                        <a:solidFill>
                          <a:srgbClr val="FFFFFF"/>
                        </a:solidFill>
                        <a:ln w="9525">
                          <a:noFill/>
                          <a:miter lim="800000"/>
                          <a:headEnd/>
                          <a:tailEnd/>
                        </a:ln>
                      </wps:spPr>
                      <wps:txbx>
                        <w:txbxContent>
                          <w:p w14:paraId="69268A75" w14:textId="0609DA29" w:rsidR="00A72BEE" w:rsidRPr="007540D7" w:rsidRDefault="00A72BEE" w:rsidP="007649CB">
                            <w:pPr>
                              <w:ind w:left="-90" w:right="-160"/>
                              <w:rPr>
                                <w:rFonts w:ascii="Arial" w:hAnsi="Arial" w:cs="Arial"/>
                                <w:b/>
                                <w:bCs/>
                                <w:color w:val="808080" w:themeColor="background1" w:themeShade="80"/>
                                <w:sz w:val="10"/>
                                <w:szCs w:val="10"/>
                                <w:lang w:val="fr-CH"/>
                              </w:rPr>
                            </w:pPr>
                            <w:r w:rsidRPr="007540D7">
                              <w:rPr>
                                <w:rFonts w:ascii="Arial" w:hAnsi="Arial" w:cs="Arial"/>
                                <w:b/>
                                <w:bCs/>
                                <w:color w:val="808080" w:themeColor="background1" w:themeShade="80"/>
                                <w:sz w:val="10"/>
                                <w:szCs w:val="10"/>
                                <w:lang w:val="fr-CH"/>
                              </w:rPr>
                              <w:t xml:space="preserve">Surface </w:t>
                            </w:r>
                            <w:proofErr w:type="spellStart"/>
                            <w:r w:rsidRPr="007540D7">
                              <w:rPr>
                                <w:rFonts w:ascii="Arial" w:hAnsi="Arial" w:cs="Arial"/>
                                <w:b/>
                                <w:bCs/>
                                <w:color w:val="808080" w:themeColor="background1" w:themeShade="80"/>
                                <w:sz w:val="10"/>
                                <w:szCs w:val="10"/>
                                <w:lang w:val="fr-CH"/>
                              </w:rPr>
                              <w:t>Fa</w:t>
                            </w:r>
                            <w:r w:rsidR="001F7F97" w:rsidRPr="007540D7">
                              <w:rPr>
                                <w:rFonts w:ascii="Arial" w:hAnsi="Arial" w:cs="Arial"/>
                                <w:b/>
                                <w:bCs/>
                                <w:color w:val="808080" w:themeColor="background1" w:themeShade="80"/>
                                <w:sz w:val="10"/>
                                <w:szCs w:val="10"/>
                                <w:lang w:val="fr-CH"/>
                              </w:rPr>
                              <w:t>c</w:t>
                            </w:r>
                            <w:r w:rsidRPr="007540D7">
                              <w:rPr>
                                <w:rFonts w:ascii="Arial" w:hAnsi="Arial" w:cs="Arial"/>
                                <w:b/>
                                <w:bCs/>
                                <w:color w:val="808080" w:themeColor="background1" w:themeShade="80"/>
                                <w:sz w:val="10"/>
                                <w:szCs w:val="10"/>
                                <w:lang w:val="fr-CH"/>
                              </w:rPr>
                              <w:t>in</w:t>
                            </w:r>
                            <w:r w:rsidR="001F7F97" w:rsidRPr="007540D7">
                              <w:rPr>
                                <w:rFonts w:ascii="Arial" w:hAnsi="Arial" w:cs="Arial"/>
                                <w:b/>
                                <w:bCs/>
                                <w:color w:val="808080" w:themeColor="background1" w:themeShade="80"/>
                                <w:sz w:val="10"/>
                                <w:szCs w:val="10"/>
                                <w:lang w:val="fr-CH"/>
                              </w:rPr>
                              <w:t>g</w:t>
                            </w:r>
                            <w:proofErr w:type="spellEnd"/>
                            <w:r w:rsidRPr="007540D7">
                              <w:rPr>
                                <w:rFonts w:ascii="Arial" w:hAnsi="Arial" w:cs="Arial"/>
                                <w:b/>
                                <w:bCs/>
                                <w:color w:val="808080" w:themeColor="background1" w:themeShade="80"/>
                                <w:sz w:val="10"/>
                                <w:szCs w:val="10"/>
                                <w:lang w:val="fr-CH"/>
                              </w:rPr>
                              <w:t xml:space="preserve">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25570" id="Text Box 5" o:spid="_x0000_s1061" type="#_x0000_t202" style="position:absolute;left:0;text-align:left;margin-left:167.85pt;margin-top:203.6pt;width:65.4pt;height:31.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" stroked="f">
                <v:textbox>
                  <w:txbxContent>
                    <w:p w14:paraId="69268A75" w14:textId="0609DA29" w:rsidR="00A72BEE" w:rsidRPr="007540D7" w:rsidRDefault="00A72BEE" w:rsidP="007649CB">
                      <w:pPr>
                        <w:ind w:left="-90" w:right="-160"/>
                        <w:rPr>
                          <w:rFonts w:ascii="Arial" w:hAnsi="Arial" w:cs="Arial"/>
                          <w:b/>
                          <w:bCs/>
                          <w:color w:val="808080" w:themeColor="background1" w:themeShade="80"/>
                          <w:sz w:val="10"/>
                          <w:szCs w:val="10"/>
                          <w:lang w:val="fr-CH"/>
                        </w:rPr>
                      </w:pPr>
                      <w:r w:rsidRPr="007540D7">
                        <w:rPr>
                          <w:rFonts w:ascii="Arial" w:hAnsi="Arial" w:cs="Arial"/>
                          <w:b/>
                          <w:bCs/>
                          <w:color w:val="808080" w:themeColor="background1" w:themeShade="80"/>
                          <w:sz w:val="10"/>
                          <w:szCs w:val="10"/>
                          <w:lang w:val="fr-CH"/>
                        </w:rPr>
                        <w:t xml:space="preserve">Surface </w:t>
                      </w:r>
                      <w:proofErr w:type="spellStart"/>
                      <w:r w:rsidRPr="007540D7">
                        <w:rPr>
                          <w:rFonts w:ascii="Arial" w:hAnsi="Arial" w:cs="Arial"/>
                          <w:b/>
                          <w:bCs/>
                          <w:color w:val="808080" w:themeColor="background1" w:themeShade="80"/>
                          <w:sz w:val="10"/>
                          <w:szCs w:val="10"/>
                          <w:lang w:val="fr-CH"/>
                        </w:rPr>
                        <w:t>Fa</w:t>
                      </w:r>
                      <w:r w:rsidR="001F7F97" w:rsidRPr="007540D7">
                        <w:rPr>
                          <w:rFonts w:ascii="Arial" w:hAnsi="Arial" w:cs="Arial"/>
                          <w:b/>
                          <w:bCs/>
                          <w:color w:val="808080" w:themeColor="background1" w:themeShade="80"/>
                          <w:sz w:val="10"/>
                          <w:szCs w:val="10"/>
                          <w:lang w:val="fr-CH"/>
                        </w:rPr>
                        <w:t>c</w:t>
                      </w:r>
                      <w:r w:rsidRPr="007540D7">
                        <w:rPr>
                          <w:rFonts w:ascii="Arial" w:hAnsi="Arial" w:cs="Arial"/>
                          <w:b/>
                          <w:bCs/>
                          <w:color w:val="808080" w:themeColor="background1" w:themeShade="80"/>
                          <w:sz w:val="10"/>
                          <w:szCs w:val="10"/>
                          <w:lang w:val="fr-CH"/>
                        </w:rPr>
                        <w:t>in</w:t>
                      </w:r>
                      <w:r w:rsidR="001F7F97" w:rsidRPr="007540D7">
                        <w:rPr>
                          <w:rFonts w:ascii="Arial" w:hAnsi="Arial" w:cs="Arial"/>
                          <w:b/>
                          <w:bCs/>
                          <w:color w:val="808080" w:themeColor="background1" w:themeShade="80"/>
                          <w:sz w:val="10"/>
                          <w:szCs w:val="10"/>
                          <w:lang w:val="fr-CH"/>
                        </w:rPr>
                        <w:t>g</w:t>
                      </w:r>
                      <w:proofErr w:type="spellEnd"/>
                      <w:r w:rsidRPr="007540D7">
                        <w:rPr>
                          <w:rFonts w:ascii="Arial" w:hAnsi="Arial" w:cs="Arial"/>
                          <w:b/>
                          <w:bCs/>
                          <w:color w:val="808080" w:themeColor="background1" w:themeShade="80"/>
                          <w:sz w:val="10"/>
                          <w:szCs w:val="10"/>
                          <w:lang w:val="fr-CH"/>
                        </w:rPr>
                        <w:t xml:space="preserve"> Fire</w:t>
                      </w:r>
                    </w:p>
                  </w:txbxContent>
                </v:textbox>
                <w10:wrap anchorx="margin"/>
              </v:shape>
            </w:pict>
          </mc:Fallback>
        </mc:AlternateContent>
      </w:r>
      <w:r w:rsidR="00103707" w:rsidRPr="00443A0A">
        <w:rPr>
          <w:bCs/>
          <w:noProof/>
        </w:rPr>
        <mc:AlternateContent>
          <mc:Choice Requires="wps">
            <w:drawing>
              <wp:anchor distT="45720" distB="45720" distL="114300" distR="114300" simplePos="0" relativeHeight="251658246" behindDoc="0" locked="0" layoutInCell="1" allowOverlap="1" wp14:anchorId="7DACEA68" wp14:editId="5D1A647B">
                <wp:simplePos x="0" y="0"/>
                <wp:positionH relativeFrom="margin">
                  <wp:posOffset>5018519</wp:posOffset>
                </wp:positionH>
                <wp:positionV relativeFrom="paragraph">
                  <wp:posOffset>743670</wp:posOffset>
                </wp:positionV>
                <wp:extent cx="989463" cy="238750"/>
                <wp:effectExtent l="0" t="0" r="12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463" cy="238750"/>
                        </a:xfrm>
                        <a:prstGeom prst="rect">
                          <a:avLst/>
                        </a:prstGeom>
                        <a:solidFill>
                          <a:srgbClr val="FFFFFF"/>
                        </a:solidFill>
                        <a:ln w="9525">
                          <a:noFill/>
                          <a:miter lim="800000"/>
                          <a:headEnd/>
                          <a:tailEnd/>
                        </a:ln>
                      </wps:spPr>
                      <wps:txbx>
                        <w:txbxContent>
                          <w:p w14:paraId="7E9ADB9A" w14:textId="5183C927" w:rsidR="00103707" w:rsidRPr="00103707" w:rsidRDefault="00103707" w:rsidP="00103707">
                            <w:pPr>
                              <w:rPr>
                                <w:b/>
                                <w:bCs/>
                                <w:color w:val="00B050"/>
                                <w:sz w:val="18"/>
                                <w:szCs w:val="18"/>
                                <w:lang w:val="fr-CH"/>
                              </w:rPr>
                            </w:pPr>
                            <w:r w:rsidRPr="00103707">
                              <w:rPr>
                                <w:b/>
                                <w:bCs/>
                                <w:color w:val="00B050"/>
                                <w:sz w:val="18"/>
                                <w:szCs w:val="18"/>
                                <w:lang w:val="fr-CH"/>
                              </w:rPr>
                              <w:t xml:space="preserve">Opposite </w:t>
                            </w:r>
                            <w:proofErr w:type="spellStart"/>
                            <w:r w:rsidRPr="00103707">
                              <w:rPr>
                                <w:b/>
                                <w:bCs/>
                                <w:color w:val="00B050"/>
                                <w:sz w:val="18"/>
                                <w:szCs w:val="18"/>
                                <w:lang w:val="fr-CH"/>
                              </w:rPr>
                              <w:t>side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CEA68" id="Text Box 4" o:spid="_x0000_s1062" type="#_x0000_t202" style="position:absolute;left:0;text-align:left;margin-left:395.15pt;margin-top:58.55pt;width:77.9pt;height:18.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" stroked="f">
                <v:textbox>
                  <w:txbxContent>
                    <w:p w14:paraId="7E9ADB9A" w14:textId="5183C927" w:rsidR="00103707" w:rsidRPr="00103707" w:rsidRDefault="00103707" w:rsidP="00103707">
                      <w:pPr>
                        <w:rPr>
                          <w:b/>
                          <w:bCs/>
                          <w:color w:val="00B050"/>
                          <w:sz w:val="18"/>
                          <w:szCs w:val="18"/>
                          <w:lang w:val="fr-CH"/>
                        </w:rPr>
                      </w:pPr>
                      <w:r w:rsidRPr="00103707">
                        <w:rPr>
                          <w:b/>
                          <w:bCs/>
                          <w:color w:val="00B050"/>
                          <w:sz w:val="18"/>
                          <w:szCs w:val="18"/>
                          <w:lang w:val="fr-CH"/>
                        </w:rPr>
                        <w:t xml:space="preserve">Opposite </w:t>
                      </w:r>
                      <w:proofErr w:type="spellStart"/>
                      <w:r w:rsidRPr="00103707">
                        <w:rPr>
                          <w:b/>
                          <w:bCs/>
                          <w:color w:val="00B050"/>
                          <w:sz w:val="18"/>
                          <w:szCs w:val="18"/>
                          <w:lang w:val="fr-CH"/>
                        </w:rPr>
                        <w:t>side</w:t>
                      </w:r>
                      <w:proofErr w:type="spellEnd"/>
                    </w:p>
                  </w:txbxContent>
                </v:textbox>
                <w10:wrap anchorx="margin"/>
              </v:shape>
            </w:pict>
          </mc:Fallback>
        </mc:AlternateContent>
      </w:r>
      <w:r w:rsidR="00DF04F0" w:rsidRPr="00443A0A">
        <w:rPr>
          <w:bCs/>
          <w:noProof/>
        </w:rPr>
        <mc:AlternateContent>
          <mc:Choice Requires="wps">
            <w:drawing>
              <wp:anchor distT="45720" distB="45720" distL="114300" distR="114300" simplePos="0" relativeHeight="251658245" behindDoc="0" locked="0" layoutInCell="1" allowOverlap="1" wp14:anchorId="0D109FA2" wp14:editId="238576CE">
                <wp:simplePos x="0" y="0"/>
                <wp:positionH relativeFrom="margin">
                  <wp:posOffset>1176655</wp:posOffset>
                </wp:positionH>
                <wp:positionV relativeFrom="paragraph">
                  <wp:posOffset>361950</wp:posOffset>
                </wp:positionV>
                <wp:extent cx="989330" cy="238125"/>
                <wp:effectExtent l="0" t="0" r="12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38125"/>
                        </a:xfrm>
                        <a:prstGeom prst="rect">
                          <a:avLst/>
                        </a:prstGeom>
                        <a:solidFill>
                          <a:srgbClr val="FFFFFF"/>
                        </a:solidFill>
                        <a:ln w="9525">
                          <a:noFill/>
                          <a:miter lim="800000"/>
                          <a:headEnd/>
                          <a:tailEnd/>
                        </a:ln>
                      </wps:spPr>
                      <wps:txbx>
                        <w:txbxContent>
                          <w:p w14:paraId="3058DA9E" w14:textId="31BC9608" w:rsidR="00DF04F0" w:rsidRPr="00103707" w:rsidRDefault="00650BA7" w:rsidP="00DF04F0">
                            <w:pPr>
                              <w:rPr>
                                <w:b/>
                                <w:bCs/>
                                <w:color w:val="FF0000"/>
                                <w:sz w:val="18"/>
                                <w:szCs w:val="18"/>
                                <w:lang w:val="fr-CH"/>
                              </w:rPr>
                            </w:pPr>
                            <w:r w:rsidRPr="00103707">
                              <w:rPr>
                                <w:b/>
                                <w:bCs/>
                                <w:color w:val="FF0000"/>
                                <w:sz w:val="18"/>
                                <w:szCs w:val="18"/>
                                <w:lang w:val="fr-CH"/>
                              </w:rPr>
                              <w:t xml:space="preserve">Flame </w:t>
                            </w:r>
                            <w:proofErr w:type="spellStart"/>
                            <w:r w:rsidR="00103707">
                              <w:rPr>
                                <w:b/>
                                <w:bCs/>
                                <w:color w:val="FF0000"/>
                                <w:sz w:val="18"/>
                                <w:szCs w:val="18"/>
                                <w:lang w:val="fr-CH"/>
                              </w:rPr>
                              <w:t>s</w:t>
                            </w:r>
                            <w:r w:rsidRPr="00103707">
                              <w:rPr>
                                <w:b/>
                                <w:bCs/>
                                <w:color w:val="FF0000"/>
                                <w:sz w:val="18"/>
                                <w:szCs w:val="18"/>
                                <w:lang w:val="fr-CH"/>
                              </w:rPr>
                              <w:t>ide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09FA2" id="Text Box 3" o:spid="_x0000_s1063" type="#_x0000_t202" style="position:absolute;left:0;text-align:left;margin-left:92.65pt;margin-top:28.5pt;width:77.9pt;height:18.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" stroked="f">
                <v:textbox>
                  <w:txbxContent>
                    <w:p w14:paraId="3058DA9E" w14:textId="31BC9608" w:rsidR="00DF04F0" w:rsidRPr="00103707" w:rsidRDefault="00650BA7" w:rsidP="00DF04F0">
                      <w:pPr>
                        <w:rPr>
                          <w:b/>
                          <w:bCs/>
                          <w:color w:val="FF0000"/>
                          <w:sz w:val="18"/>
                          <w:szCs w:val="18"/>
                          <w:lang w:val="fr-CH"/>
                        </w:rPr>
                      </w:pPr>
                      <w:r w:rsidRPr="00103707">
                        <w:rPr>
                          <w:b/>
                          <w:bCs/>
                          <w:color w:val="FF0000"/>
                          <w:sz w:val="18"/>
                          <w:szCs w:val="18"/>
                          <w:lang w:val="fr-CH"/>
                        </w:rPr>
                        <w:t xml:space="preserve">Flame </w:t>
                      </w:r>
                      <w:proofErr w:type="spellStart"/>
                      <w:r w:rsidR="00103707">
                        <w:rPr>
                          <w:b/>
                          <w:bCs/>
                          <w:color w:val="FF0000"/>
                          <w:sz w:val="18"/>
                          <w:szCs w:val="18"/>
                          <w:lang w:val="fr-CH"/>
                        </w:rPr>
                        <w:t>s</w:t>
                      </w:r>
                      <w:r w:rsidRPr="00103707">
                        <w:rPr>
                          <w:b/>
                          <w:bCs/>
                          <w:color w:val="FF0000"/>
                          <w:sz w:val="18"/>
                          <w:szCs w:val="18"/>
                          <w:lang w:val="fr-CH"/>
                        </w:rPr>
                        <w:t>ide</w:t>
                      </w:r>
                      <w:proofErr w:type="spellEnd"/>
                    </w:p>
                  </w:txbxContent>
                </v:textbox>
                <w10:wrap anchorx="margin"/>
              </v:shape>
            </w:pict>
          </mc:Fallback>
        </mc:AlternateContent>
      </w:r>
      <w:r w:rsidR="0038599A" w:rsidRPr="00443A0A">
        <w:rPr>
          <w:bCs/>
          <w:noProof/>
        </w:rPr>
        <mc:AlternateContent>
          <mc:Choice Requires="wps">
            <w:drawing>
              <wp:anchor distT="45720" distB="45720" distL="114300" distR="114300" simplePos="0" relativeHeight="251658244" behindDoc="0" locked="0" layoutInCell="1" allowOverlap="1" wp14:anchorId="3D866F3B" wp14:editId="1F0B7282">
                <wp:simplePos x="0" y="0"/>
                <wp:positionH relativeFrom="margin">
                  <wp:posOffset>1790435</wp:posOffset>
                </wp:positionH>
                <wp:positionV relativeFrom="paragraph">
                  <wp:posOffset>95250</wp:posOffset>
                </wp:positionV>
                <wp:extent cx="2913797" cy="1404620"/>
                <wp:effectExtent l="0" t="0" r="127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797" cy="1404620"/>
                        </a:xfrm>
                        <a:prstGeom prst="rect">
                          <a:avLst/>
                        </a:prstGeom>
                        <a:solidFill>
                          <a:srgbClr val="FFFFFF"/>
                        </a:solidFill>
                        <a:ln w="9525">
                          <a:noFill/>
                          <a:miter lim="800000"/>
                          <a:headEnd/>
                          <a:tailEnd/>
                        </a:ln>
                      </wps:spPr>
                      <wps:txbx>
                        <w:txbxContent>
                          <w:p w14:paraId="6DC7C102" w14:textId="29E65D46" w:rsidR="00443A0A" w:rsidRPr="0038599A" w:rsidRDefault="0038599A">
                            <w:r w:rsidRPr="0038599A">
                              <w:t>Peak Temperatures During Engulfing Fire S</w:t>
                            </w:r>
                            <w:r>
                              <w:t>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66F3B" id="Text Box 217" o:spid="_x0000_s1064" type="#_x0000_t202" style="position:absolute;left:0;text-align:left;margin-left:141pt;margin-top:7.5pt;width:229.4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AcFAIAAP8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" stroked="f">
                <v:textbox style="mso-fit-shape-to-text:t">
                  <w:txbxContent>
                    <w:p w14:paraId="6DC7C102" w14:textId="29E65D46" w:rsidR="00443A0A" w:rsidRPr="0038599A" w:rsidRDefault="0038599A">
                      <w:r w:rsidRPr="0038599A">
                        <w:t>Peak Temperatures During Engulfing Fire S</w:t>
                      </w:r>
                      <w:r>
                        <w:t>tage</w:t>
                      </w:r>
                    </w:p>
                  </w:txbxContent>
                </v:textbox>
                <w10:wrap anchorx="margin"/>
              </v:shape>
            </w:pict>
          </mc:Fallback>
        </mc:AlternateContent>
      </w:r>
      <w:r w:rsidR="00B85630" w:rsidRPr="008D4F00">
        <w:rPr>
          <w:bCs/>
        </w:rPr>
        <w:t>"</w:t>
      </w:r>
      <w:r w:rsidR="00B85630" w:rsidRPr="008D4F00">
        <w:rPr>
          <w:bCs/>
          <w:noProof/>
        </w:rPr>
        <w:drawing>
          <wp:inline distT="0" distB="0" distL="0" distR="0" wp14:anchorId="2D3DDCFC" wp14:editId="395373F5">
            <wp:extent cx="4882515" cy="2889174"/>
            <wp:effectExtent l="0" t="0" r="0" b="0"/>
            <wp:docPr id="837968884" name="Picture 83796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98770" cy="2898793"/>
                    </a:xfrm>
                    <a:prstGeom prst="rect">
                      <a:avLst/>
                    </a:prstGeom>
                    <a:noFill/>
                  </pic:spPr>
                </pic:pic>
              </a:graphicData>
            </a:graphic>
          </wp:inline>
        </w:drawing>
      </w:r>
    </w:p>
    <w:p w14:paraId="2B245E2E" w14:textId="77777777" w:rsidR="00B85630" w:rsidRPr="008D4F00" w:rsidRDefault="00B85630" w:rsidP="00B85630">
      <w:pPr>
        <w:spacing w:before="240"/>
        <w:jc w:val="center"/>
        <w:rPr>
          <w:u w:val="single"/>
        </w:rPr>
      </w:pPr>
    </w:p>
    <w:p w14:paraId="02622579" w14:textId="09347769" w:rsidR="00975BAC" w:rsidRPr="008D4F00" w:rsidRDefault="00975BAC" w:rsidP="00E92BCF">
      <w:pPr>
        <w:pStyle w:val="SingleTxtG0"/>
        <w:ind w:left="0"/>
        <w:rPr>
          <w:lang w:val="en-GB"/>
        </w:rPr>
      </w:pPr>
    </w:p>
    <w:p w14:paraId="7360D003" w14:textId="092E2B48" w:rsidR="00040164" w:rsidRPr="008D4F00" w:rsidRDefault="00040164" w:rsidP="00DA160E">
      <w:pPr>
        <w:pStyle w:val="SingleTxtG"/>
        <w:sectPr w:rsidR="00040164" w:rsidRPr="008D4F00" w:rsidSect="00716CCD">
          <w:footerReference w:type="default" r:id="rId78"/>
          <w:headerReference w:type="first" r:id="rId79"/>
          <w:footnotePr>
            <w:numRestart w:val="eachSect"/>
          </w:footnotePr>
          <w:endnotePr>
            <w:numFmt w:val="decimal"/>
          </w:endnotePr>
          <w:pgSz w:w="11907" w:h="16840" w:code="9"/>
          <w:pgMar w:top="1418" w:right="1134" w:bottom="1134" w:left="1134" w:header="851" w:footer="567" w:gutter="0"/>
          <w:cols w:space="720"/>
          <w:docGrid w:linePitch="272"/>
        </w:sectPr>
      </w:pPr>
    </w:p>
    <w:p w14:paraId="687974F9" w14:textId="48358306" w:rsidR="00742C40" w:rsidRPr="008D4F00" w:rsidRDefault="00742C40" w:rsidP="00742C40">
      <w:pPr>
        <w:pStyle w:val="HChG"/>
        <w:spacing w:line="240" w:lineRule="auto"/>
      </w:pPr>
      <w:r w:rsidRPr="008D4F00">
        <w:lastRenderedPageBreak/>
        <w:t xml:space="preserve">Annex </w:t>
      </w:r>
      <w:r w:rsidR="0037009A">
        <w:t>I</w:t>
      </w:r>
      <w:r w:rsidRPr="008D4F00">
        <w:t>V</w:t>
      </w:r>
    </w:p>
    <w:p w14:paraId="74206A6B" w14:textId="314B7259" w:rsidR="00E02F14" w:rsidRPr="008D4F00" w:rsidRDefault="00373989" w:rsidP="00373989">
      <w:pPr>
        <w:pStyle w:val="HChG"/>
        <w:rPr>
          <w:lang w:eastAsia="ja-JP"/>
        </w:rPr>
      </w:pPr>
      <w:r w:rsidRPr="008D4F00">
        <w:rPr>
          <w:lang w:eastAsia="ja-JP"/>
        </w:rPr>
        <w:tab/>
      </w:r>
      <w:r w:rsidRPr="008D4F00">
        <w:rPr>
          <w:lang w:eastAsia="ja-JP"/>
        </w:rPr>
        <w:tab/>
      </w:r>
      <w:r w:rsidR="007734A4" w:rsidRPr="008D4F00">
        <w:rPr>
          <w:lang w:eastAsia="ja-JP"/>
        </w:rPr>
        <w:t>UN Regulation No. 1</w:t>
      </w:r>
      <w:r w:rsidR="00627872" w:rsidRPr="008D4F00">
        <w:rPr>
          <w:lang w:eastAsia="ja-JP"/>
        </w:rPr>
        <w:t>6 (Safety-belts)</w:t>
      </w:r>
      <w:r w:rsidR="00E02F14" w:rsidRPr="008D4F00">
        <w:rPr>
          <w:lang w:eastAsia="ja-JP"/>
        </w:rPr>
        <w:t xml:space="preserve"> </w:t>
      </w:r>
    </w:p>
    <w:p w14:paraId="760C75DF" w14:textId="7B87A00E" w:rsidR="00373989" w:rsidRPr="008D4F00" w:rsidRDefault="00373989" w:rsidP="00373989">
      <w:pPr>
        <w:spacing w:after="360"/>
        <w:ind w:left="1134" w:right="1134" w:hanging="1134"/>
        <w:rPr>
          <w:b/>
          <w:sz w:val="24"/>
          <w:szCs w:val="24"/>
        </w:rPr>
      </w:pPr>
      <w:r w:rsidRPr="008D4F00">
        <w:rPr>
          <w:lang w:eastAsia="ja-JP"/>
        </w:rPr>
        <w:tab/>
      </w:r>
      <w:r w:rsidRPr="008D4F00">
        <w:rPr>
          <w:lang w:eastAsia="ja-JP"/>
        </w:rPr>
        <w:tab/>
      </w:r>
      <w:r w:rsidRPr="008D4F00">
        <w:rPr>
          <w:b/>
          <w:sz w:val="24"/>
          <w:szCs w:val="24"/>
        </w:rPr>
        <w:t xml:space="preserve">Amendments adopted to </w:t>
      </w:r>
      <w:r w:rsidR="00FB6857" w:rsidRPr="008D4F00">
        <w:rPr>
          <w:b/>
          <w:sz w:val="24"/>
          <w:szCs w:val="24"/>
        </w:rPr>
        <w:t>ECE/TRANS/WP.29/GRSP/2023/</w:t>
      </w:r>
      <w:r w:rsidR="002E471C" w:rsidRPr="008D4F00">
        <w:rPr>
          <w:b/>
          <w:sz w:val="24"/>
          <w:szCs w:val="24"/>
        </w:rPr>
        <w:t>32</w:t>
      </w:r>
      <w:r w:rsidR="00F6745D" w:rsidRPr="008D4F00">
        <w:rPr>
          <w:b/>
          <w:sz w:val="24"/>
          <w:szCs w:val="24"/>
        </w:rPr>
        <w:t xml:space="preserve"> </w:t>
      </w:r>
      <w:r w:rsidRPr="008D4F00">
        <w:rPr>
          <w:b/>
          <w:sz w:val="24"/>
          <w:szCs w:val="24"/>
        </w:rPr>
        <w:t xml:space="preserve">(paragraph </w:t>
      </w:r>
      <w:r w:rsidR="002E471C" w:rsidRPr="008D4F00">
        <w:rPr>
          <w:b/>
          <w:sz w:val="24"/>
          <w:szCs w:val="24"/>
        </w:rPr>
        <w:t>1</w:t>
      </w:r>
      <w:r w:rsidR="00F4279C">
        <w:rPr>
          <w:b/>
          <w:sz w:val="24"/>
          <w:szCs w:val="24"/>
        </w:rPr>
        <w:t>9</w:t>
      </w:r>
      <w:r w:rsidRPr="008D4F00">
        <w:rPr>
          <w:b/>
          <w:sz w:val="24"/>
          <w:szCs w:val="24"/>
        </w:rPr>
        <w:t>)</w:t>
      </w:r>
    </w:p>
    <w:p w14:paraId="6F869A76" w14:textId="77777777" w:rsidR="00A53C2B" w:rsidRPr="008D4F00" w:rsidRDefault="00A53C2B" w:rsidP="00A53C2B">
      <w:pPr>
        <w:pStyle w:val="para"/>
      </w:pPr>
      <w:r w:rsidRPr="008D4F00">
        <w:rPr>
          <w:i/>
          <w:iCs/>
        </w:rPr>
        <w:t>Paragraph 5.3.2</w:t>
      </w:r>
      <w:r w:rsidRPr="008D4F00">
        <w:t>., amend to read:</w:t>
      </w:r>
    </w:p>
    <w:p w14:paraId="19E096CF" w14:textId="77777777" w:rsidR="00A53C2B" w:rsidRPr="008D4F00" w:rsidRDefault="00A53C2B" w:rsidP="00A53C2B">
      <w:pPr>
        <w:pStyle w:val="para"/>
      </w:pPr>
      <w:r w:rsidRPr="008D4F00">
        <w:t>"5.3.2.</w:t>
      </w:r>
      <w:r w:rsidRPr="008D4F00">
        <w:tab/>
        <w:t>An approval number shall be assigned to each type approved</w:t>
      </w:r>
      <w:r w:rsidRPr="008D4F00">
        <w:rPr>
          <w:b/>
          <w:bCs/>
          <w:color w:val="FF0000"/>
        </w:rPr>
        <w:t xml:space="preserve"> </w:t>
      </w:r>
      <w:r w:rsidRPr="008D4F00">
        <w:rPr>
          <w:b/>
          <w:bCs/>
        </w:rPr>
        <w:t>in accordance with Schedule 4 of the Agreement (E/ECE/TRANS/505/Rev.3)</w:t>
      </w:r>
      <w:r w:rsidRPr="008D4F00">
        <w:t>. "</w:t>
      </w:r>
    </w:p>
    <w:p w14:paraId="58063314" w14:textId="77777777" w:rsidR="00A53C2B" w:rsidRPr="008D4F00" w:rsidRDefault="00A53C2B" w:rsidP="00A53C2B">
      <w:pPr>
        <w:tabs>
          <w:tab w:val="left" w:pos="1701"/>
        </w:tabs>
        <w:spacing w:after="120"/>
        <w:ind w:left="2268" w:right="1134" w:hanging="1134"/>
        <w:rPr>
          <w:rFonts w:cs="Arial"/>
          <w:szCs w:val="22"/>
        </w:rPr>
      </w:pPr>
      <w:r w:rsidRPr="008D4F00">
        <w:rPr>
          <w:i/>
          <w:iCs/>
          <w:szCs w:val="22"/>
        </w:rPr>
        <w:t xml:space="preserve">Insert new paragraphs 8.2.3. </w:t>
      </w:r>
      <w:r w:rsidRPr="008D4F00">
        <w:rPr>
          <w:i/>
          <w:iCs/>
          <w:szCs w:val="22"/>
          <w:lang w:eastAsia="ja-JP"/>
        </w:rPr>
        <w:t>to 8</w:t>
      </w:r>
      <w:r w:rsidRPr="008D4F00">
        <w:rPr>
          <w:i/>
          <w:iCs/>
          <w:szCs w:val="22"/>
        </w:rPr>
        <w:t>.2.3.2</w:t>
      </w:r>
      <w:r w:rsidRPr="008D4F00">
        <w:rPr>
          <w:szCs w:val="22"/>
        </w:rPr>
        <w:t>.</w:t>
      </w:r>
      <w:r w:rsidRPr="008D4F00">
        <w:rPr>
          <w:rFonts w:cs="Arial"/>
          <w:szCs w:val="22"/>
        </w:rPr>
        <w:t>, to read:</w:t>
      </w:r>
    </w:p>
    <w:p w14:paraId="00E262BB" w14:textId="77777777" w:rsidR="00A53C2B" w:rsidRPr="008D4F00" w:rsidRDefault="00A53C2B" w:rsidP="00A53C2B">
      <w:pPr>
        <w:spacing w:after="120" w:line="240" w:lineRule="exact"/>
        <w:ind w:left="2268" w:right="1134" w:hanging="1134"/>
        <w:jc w:val="both"/>
        <w:rPr>
          <w:b/>
          <w:lang w:eastAsia="ja-JP"/>
        </w:rPr>
      </w:pPr>
      <w:r w:rsidRPr="008D4F00">
        <w:rPr>
          <w:lang w:eastAsia="ja-JP"/>
        </w:rPr>
        <w:t>"8.2.3.</w:t>
      </w:r>
      <w:r w:rsidRPr="008D4F00">
        <w:rPr>
          <w:lang w:eastAsia="ja-JP"/>
        </w:rPr>
        <w:tab/>
        <w:t>The requirement</w:t>
      </w:r>
      <w:r w:rsidRPr="008D4F00">
        <w:rPr>
          <w:b/>
          <w:lang w:eastAsia="ja-JP"/>
        </w:rPr>
        <w:t xml:space="preserve"> below relating to</w:t>
      </w:r>
      <w:r w:rsidRPr="008D4F00">
        <w:rPr>
          <w:bCs/>
          <w:lang w:eastAsia="ja-JP"/>
        </w:rPr>
        <w:t xml:space="preserve"> the strap between the buckle </w:t>
      </w:r>
      <w:r w:rsidRPr="008D4F00">
        <w:rPr>
          <w:b/>
          <w:lang w:eastAsia="ja-JP"/>
        </w:rPr>
        <w:t xml:space="preserve">point </w:t>
      </w:r>
      <w:r w:rsidRPr="008D4F00">
        <w:rPr>
          <w:bCs/>
          <w:lang w:eastAsia="ja-JP"/>
        </w:rPr>
        <w:t xml:space="preserve">and the effective belt anchorage </w:t>
      </w:r>
      <w:r w:rsidRPr="008D4F00">
        <w:rPr>
          <w:b/>
          <w:lang w:eastAsia="ja-JP"/>
        </w:rPr>
        <w:t>is only applicable to the rear seating positions of M</w:t>
      </w:r>
      <w:r w:rsidRPr="008D4F00">
        <w:rPr>
          <w:b/>
          <w:vertAlign w:val="subscript"/>
          <w:lang w:eastAsia="ja-JP"/>
        </w:rPr>
        <w:t>1</w:t>
      </w:r>
      <w:r w:rsidRPr="008D4F00">
        <w:rPr>
          <w:b/>
          <w:lang w:eastAsia="ja-JP"/>
        </w:rPr>
        <w:t xml:space="preserve"> category vehicles.</w:t>
      </w:r>
    </w:p>
    <w:p w14:paraId="07F258F5" w14:textId="77777777" w:rsidR="00A53C2B" w:rsidRPr="008D4F00" w:rsidRDefault="00A53C2B" w:rsidP="00A53C2B">
      <w:pPr>
        <w:spacing w:after="120" w:line="240" w:lineRule="exact"/>
        <w:ind w:left="2268" w:right="1134" w:hanging="1134"/>
        <w:jc w:val="both"/>
        <w:rPr>
          <w:b/>
          <w:lang w:eastAsia="ja-JP"/>
        </w:rPr>
      </w:pPr>
      <w:r w:rsidRPr="008D4F00">
        <w:rPr>
          <w:bCs/>
          <w:lang w:eastAsia="ja-JP"/>
        </w:rPr>
        <w:t>8.2.3.1.</w:t>
      </w:r>
      <w:r w:rsidRPr="008D4F00">
        <w:rPr>
          <w:bCs/>
          <w:lang w:eastAsia="ja-JP"/>
        </w:rPr>
        <w:tab/>
        <w:t>The difference between the actual strap length and the straight line distance between the</w:t>
      </w:r>
      <w:r w:rsidRPr="008D4F00">
        <w:rPr>
          <w:bCs/>
          <w:color w:val="FF0000"/>
          <w:lang w:eastAsia="ja-JP"/>
        </w:rPr>
        <w:t xml:space="preserve"> </w:t>
      </w:r>
      <w:r w:rsidRPr="008D4F00">
        <w:rPr>
          <w:b/>
          <w:lang w:eastAsia="ja-JP"/>
        </w:rPr>
        <w:t xml:space="preserve">point </w:t>
      </w:r>
      <w:r w:rsidRPr="008D4F00">
        <w:rPr>
          <w:bCs/>
          <w:lang w:eastAsia="ja-JP"/>
        </w:rPr>
        <w:t xml:space="preserve">EA and Bd point </w:t>
      </w:r>
      <w:r w:rsidRPr="008D4F00">
        <w:rPr>
          <w:b/>
          <w:lang w:eastAsia="ja-JP"/>
        </w:rPr>
        <w:t xml:space="preserve">shall </w:t>
      </w:r>
      <w:r w:rsidRPr="008D4F00">
        <w:rPr>
          <w:bCs/>
          <w:lang w:eastAsia="ja-JP"/>
        </w:rPr>
        <w:t>be</w:t>
      </w:r>
      <w:r w:rsidRPr="008D4F00">
        <w:rPr>
          <w:b/>
          <w:lang w:eastAsia="ja-JP"/>
        </w:rPr>
        <w:t xml:space="preserve"> 80 </w:t>
      </w:r>
      <w:r w:rsidRPr="008D4F00">
        <w:rPr>
          <w:bCs/>
          <w:lang w:eastAsia="ja-JP"/>
        </w:rPr>
        <w:t>mm or less</w:t>
      </w:r>
      <w:r w:rsidRPr="008D4F00">
        <w:rPr>
          <w:b/>
          <w:lang w:eastAsia="ja-JP"/>
        </w:rPr>
        <w:t xml:space="preserve">. </w:t>
      </w:r>
    </w:p>
    <w:p w14:paraId="774B6B3F" w14:textId="77777777" w:rsidR="00A53C2B" w:rsidRPr="008D4F00" w:rsidRDefault="00A53C2B" w:rsidP="00A53C2B">
      <w:pPr>
        <w:spacing w:after="120" w:line="240" w:lineRule="exact"/>
        <w:ind w:left="2268" w:right="1134"/>
        <w:jc w:val="both"/>
        <w:rPr>
          <w:rFonts w:eastAsia="MS PGothic"/>
          <w:b/>
          <w:lang w:eastAsia="ja-JP"/>
        </w:rPr>
      </w:pPr>
      <w:r w:rsidRPr="008D4F00">
        <w:rPr>
          <w:rFonts w:eastAsia="MS PGothic"/>
          <w:b/>
          <w:lang w:eastAsia="ja-JP"/>
        </w:rPr>
        <w:t>The above requirements may be shown by the actual vehicle, parts, drawings, or 3D data at the manufacturer's discretion.</w:t>
      </w:r>
    </w:p>
    <w:p w14:paraId="235E36BA" w14:textId="5ECEDCBA" w:rsidR="00A53C2B" w:rsidRPr="008D4F00" w:rsidRDefault="00A53C2B" w:rsidP="00A53C2B">
      <w:pPr>
        <w:spacing w:after="120" w:line="240" w:lineRule="exact"/>
        <w:ind w:left="2268" w:right="1134"/>
        <w:jc w:val="both"/>
        <w:rPr>
          <w:bCs/>
          <w:color w:val="FF0000"/>
          <w:lang w:eastAsia="ja-JP"/>
        </w:rPr>
      </w:pPr>
      <w:r w:rsidRPr="008D4F00">
        <w:rPr>
          <w:bCs/>
          <w:lang w:eastAsia="ja-JP"/>
        </w:rPr>
        <w:t xml:space="preserve">The </w:t>
      </w:r>
      <w:r w:rsidR="006053D7" w:rsidRPr="008D4F00">
        <w:rPr>
          <w:bCs/>
          <w:lang w:eastAsia="ja-JP"/>
        </w:rPr>
        <w:t>…</w:t>
      </w:r>
      <w:r w:rsidRPr="008D4F00">
        <w:rPr>
          <w:bCs/>
          <w:lang w:eastAsia="ja-JP"/>
        </w:rPr>
        <w:t xml:space="preserve"> by</w:t>
      </w:r>
      <w:r w:rsidRPr="008D4F00">
        <w:rPr>
          <w:b/>
          <w:lang w:eastAsia="ja-JP"/>
        </w:rPr>
        <w:t xml:space="preserve"> the</w:t>
      </w:r>
      <w:r w:rsidRPr="008D4F00">
        <w:rPr>
          <w:bCs/>
          <w:color w:val="FF0000"/>
          <w:lang w:eastAsia="ja-JP"/>
        </w:rPr>
        <w:t xml:space="preserve"> </w:t>
      </w:r>
      <w:r w:rsidRPr="008D4F00">
        <w:rPr>
          <w:bCs/>
          <w:lang w:eastAsia="ja-JP"/>
        </w:rPr>
        <w:t>manufacturer.</w:t>
      </w:r>
    </w:p>
    <w:p w14:paraId="70664FEA" w14:textId="77777777" w:rsidR="00A53C2B" w:rsidRPr="008D4F00" w:rsidRDefault="00A53C2B" w:rsidP="00A53C2B">
      <w:pPr>
        <w:spacing w:after="120" w:line="240" w:lineRule="exact"/>
        <w:ind w:left="2268" w:right="1134" w:hanging="1134"/>
        <w:jc w:val="both"/>
        <w:rPr>
          <w:bCs/>
          <w:lang w:eastAsia="ja-JP"/>
        </w:rPr>
      </w:pPr>
      <w:r w:rsidRPr="008D4F00">
        <w:rPr>
          <w:bCs/>
          <w:lang w:eastAsia="ja-JP"/>
        </w:rPr>
        <w:t>8.2.3.2.</w:t>
      </w:r>
      <w:r w:rsidRPr="008D4F00">
        <w:rPr>
          <w:bCs/>
          <w:lang w:eastAsia="ja-JP"/>
        </w:rPr>
        <w:tab/>
        <w:t>The requirement of paragraph 8.2.3.1</w:t>
      </w:r>
      <w:r w:rsidRPr="008D4F00">
        <w:rPr>
          <w:b/>
          <w:lang w:eastAsia="ja-JP"/>
        </w:rPr>
        <w:t>. shall not apply</w:t>
      </w:r>
      <w:r w:rsidRPr="008D4F00">
        <w:rPr>
          <w:b/>
          <w:color w:val="FF0000"/>
          <w:lang w:eastAsia="ja-JP"/>
        </w:rPr>
        <w:t xml:space="preserve"> </w:t>
      </w:r>
      <w:r w:rsidRPr="008D4F00">
        <w:rPr>
          <w:bCs/>
          <w:lang w:eastAsia="ja-JP"/>
        </w:rPr>
        <w:t xml:space="preserve">if any of the following conditions are satisfied; </w:t>
      </w:r>
    </w:p>
    <w:p w14:paraId="2014B5C0" w14:textId="30C0FEFA" w:rsidR="00A53C2B" w:rsidRPr="008D4F00" w:rsidRDefault="00A53C2B" w:rsidP="00D026A5">
      <w:pPr>
        <w:pStyle w:val="SingleTxtG"/>
        <w:ind w:left="1701" w:firstLine="567"/>
        <w:rPr>
          <w:b/>
          <w:bCs/>
          <w:lang w:eastAsia="ja-JP"/>
        </w:rPr>
      </w:pPr>
      <w:r w:rsidRPr="008D4F00">
        <w:rPr>
          <w:b/>
          <w:bCs/>
          <w:lang w:eastAsia="ja-JP"/>
        </w:rPr>
        <w:t xml:space="preserve">(a) </w:t>
      </w:r>
      <w:r w:rsidRPr="008D4F00">
        <w:rPr>
          <w:b/>
          <w:bCs/>
          <w:lang w:eastAsia="ja-JP"/>
        </w:rPr>
        <w:tab/>
        <w:t xml:space="preserve">The safety-belt assembly is equipped with a </w:t>
      </w:r>
      <w:r w:rsidRPr="00B363E6">
        <w:rPr>
          <w:b/>
          <w:bCs/>
          <w:lang w:eastAsia="ja-JP"/>
        </w:rPr>
        <w:t>P</w:t>
      </w:r>
      <w:r w:rsidRPr="008D4F00">
        <w:rPr>
          <w:b/>
          <w:bCs/>
          <w:lang w:eastAsia="ja-JP"/>
        </w:rPr>
        <w:t>re-loading device</w:t>
      </w:r>
      <w:r w:rsidR="006C14A0">
        <w:rPr>
          <w:b/>
          <w:bCs/>
          <w:lang w:eastAsia="ja-JP"/>
        </w:rPr>
        <w:t>;</w:t>
      </w:r>
    </w:p>
    <w:p w14:paraId="558D5666" w14:textId="770294B5" w:rsidR="00A53C2B" w:rsidRPr="008D4F00" w:rsidRDefault="00A53C2B" w:rsidP="00D026A5">
      <w:pPr>
        <w:pStyle w:val="SingleTxtG0"/>
        <w:ind w:left="2880" w:hanging="612"/>
        <w:rPr>
          <w:b/>
          <w:bCs/>
          <w:lang w:val="en-GB" w:eastAsia="ja-JP"/>
        </w:rPr>
      </w:pPr>
      <w:r w:rsidRPr="008D4F00">
        <w:rPr>
          <w:b/>
          <w:bCs/>
          <w:lang w:val="en-GB" w:eastAsia="ja-JP"/>
        </w:rPr>
        <w:t xml:space="preserve">(b) </w:t>
      </w:r>
      <w:r w:rsidRPr="008D4F00">
        <w:rPr>
          <w:b/>
          <w:bCs/>
          <w:lang w:val="en-GB" w:eastAsia="ja-JP"/>
        </w:rPr>
        <w:tab/>
        <w:t>The manufacturer demonstrates to the satisfaction of the Technical Service through the use of experimental data, simulation, or desktop strength calculations that the buckle strap assembly has the same performance as the requirement in point (c) below</w:t>
      </w:r>
      <w:r w:rsidR="006C14A0">
        <w:rPr>
          <w:b/>
          <w:bCs/>
          <w:lang w:val="en-GB" w:eastAsia="ja-JP"/>
        </w:rPr>
        <w:t>;</w:t>
      </w:r>
    </w:p>
    <w:p w14:paraId="2A38641E" w14:textId="44B298FB" w:rsidR="00A53C2B" w:rsidRPr="008D4F00" w:rsidRDefault="00A53C2B" w:rsidP="00D026A5">
      <w:pPr>
        <w:pStyle w:val="SingleTxtG0"/>
        <w:ind w:left="2880" w:hanging="612"/>
        <w:rPr>
          <w:rFonts w:ascii="MS Mincho" w:hAnsi="MS Mincho"/>
          <w:b/>
          <w:bCs/>
          <w:lang w:val="en-GB" w:eastAsia="ja-JP"/>
        </w:rPr>
      </w:pPr>
      <w:r w:rsidRPr="008D4F00">
        <w:rPr>
          <w:b/>
          <w:bCs/>
          <w:lang w:val="en-GB" w:eastAsia="ja-JP"/>
        </w:rPr>
        <w:t xml:space="preserve">(c) </w:t>
      </w:r>
      <w:r w:rsidRPr="008D4F00">
        <w:rPr>
          <w:b/>
          <w:bCs/>
          <w:lang w:val="en-GB" w:eastAsia="ja-JP"/>
        </w:rPr>
        <w:tab/>
        <w:t>When the buckle strap assembly is tested using the method described in Annex 19 of this Regulation, the buckle point movement shall be no greater than 80 mm at a tensile load of 1,000 N +/-50 N.</w:t>
      </w:r>
      <w:r w:rsidR="00897DBD" w:rsidRPr="008D4F00">
        <w:rPr>
          <w:b/>
          <w:bCs/>
          <w:lang w:val="en-GB" w:eastAsia="ja-JP"/>
        </w:rPr>
        <w:t>"</w:t>
      </w:r>
    </w:p>
    <w:p w14:paraId="50659D4D" w14:textId="77777777" w:rsidR="00A53C2B" w:rsidRPr="008D4F00" w:rsidRDefault="00A53C2B" w:rsidP="00A53C2B">
      <w:pPr>
        <w:spacing w:after="120" w:line="240" w:lineRule="exact"/>
        <w:ind w:left="2268" w:right="1134" w:hanging="1134"/>
        <w:jc w:val="both"/>
        <w:rPr>
          <w:i/>
          <w:lang w:eastAsia="ja-JP"/>
        </w:rPr>
      </w:pPr>
      <w:r w:rsidRPr="008D4F00">
        <w:rPr>
          <w:i/>
          <w:lang w:eastAsia="ja-JP"/>
        </w:rPr>
        <w:t xml:space="preserve">Insert new paragraphs 15.7. to </w:t>
      </w:r>
      <w:r w:rsidRPr="008D4F00">
        <w:rPr>
          <w:b/>
          <w:bCs/>
          <w:i/>
          <w:lang w:eastAsia="ja-JP"/>
        </w:rPr>
        <w:t>15.7.5.,</w:t>
      </w:r>
      <w:r w:rsidRPr="008D4F00">
        <w:rPr>
          <w:i/>
          <w:lang w:eastAsia="ja-JP"/>
        </w:rPr>
        <w:t xml:space="preserve"> </w:t>
      </w:r>
      <w:r w:rsidRPr="008D4F00">
        <w:rPr>
          <w:iCs/>
          <w:lang w:eastAsia="ja-JP"/>
        </w:rPr>
        <w:t>to read:</w:t>
      </w:r>
    </w:p>
    <w:p w14:paraId="65507AF9" w14:textId="1FD6AF5B" w:rsidR="00A53C2B" w:rsidRPr="008D4F00" w:rsidRDefault="00A53C2B" w:rsidP="00A53C2B">
      <w:pPr>
        <w:spacing w:after="120" w:line="240" w:lineRule="exact"/>
        <w:ind w:left="2268" w:right="1134" w:hanging="1134"/>
        <w:jc w:val="both"/>
        <w:rPr>
          <w:b/>
          <w:lang w:eastAsia="ja-JP"/>
        </w:rPr>
      </w:pPr>
      <w:r w:rsidRPr="008D4F00">
        <w:rPr>
          <w:bCs/>
          <w:lang w:eastAsia="ja-JP"/>
        </w:rPr>
        <w:t>"</w:t>
      </w:r>
      <w:r w:rsidR="005D361F" w:rsidRPr="008D4F00">
        <w:rPr>
          <w:b/>
          <w:lang w:eastAsia="ja-JP"/>
        </w:rPr>
        <w:t>..</w:t>
      </w:r>
      <w:r w:rsidRPr="008D4F00">
        <w:rPr>
          <w:b/>
          <w:lang w:eastAsia="ja-JP"/>
        </w:rPr>
        <w:t>.</w:t>
      </w:r>
    </w:p>
    <w:p w14:paraId="5B8A80CA" w14:textId="144F7848" w:rsidR="00A53C2B" w:rsidRPr="008D4F00" w:rsidRDefault="00A53C2B" w:rsidP="00A53C2B">
      <w:pPr>
        <w:spacing w:after="120" w:line="240" w:lineRule="exact"/>
        <w:ind w:left="2268" w:right="1134" w:hanging="1134"/>
        <w:jc w:val="both"/>
        <w:rPr>
          <w:b/>
          <w:lang w:eastAsia="ja-JP"/>
        </w:rPr>
      </w:pPr>
      <w:r w:rsidRPr="008D4F00">
        <w:rPr>
          <w:bCs/>
          <w:lang w:eastAsia="ja-JP"/>
        </w:rPr>
        <w:t>15.</w:t>
      </w:r>
      <w:r w:rsidRPr="008D4F00">
        <w:rPr>
          <w:b/>
          <w:lang w:eastAsia="ja-JP"/>
        </w:rPr>
        <w:t>7.1.</w:t>
      </w:r>
      <w:r w:rsidRPr="008D4F00">
        <w:rPr>
          <w:b/>
          <w:lang w:eastAsia="ja-JP"/>
        </w:rPr>
        <w:tab/>
      </w:r>
      <w:r w:rsidR="005D361F" w:rsidRPr="008D4F00">
        <w:rPr>
          <w:b/>
          <w:lang w:eastAsia="ja-JP"/>
        </w:rPr>
        <w:t>..</w:t>
      </w:r>
      <w:r w:rsidRPr="008D4F00">
        <w:rPr>
          <w:b/>
          <w:lang w:eastAsia="ja-JP"/>
        </w:rPr>
        <w:t>.</w:t>
      </w:r>
    </w:p>
    <w:p w14:paraId="6B7BB985" w14:textId="77777777" w:rsidR="00A53C2B" w:rsidRPr="008D4F00" w:rsidRDefault="00A53C2B" w:rsidP="00A53C2B">
      <w:pPr>
        <w:spacing w:after="120" w:line="240" w:lineRule="exact"/>
        <w:ind w:left="2268" w:right="1134" w:hanging="1134"/>
        <w:jc w:val="both"/>
        <w:rPr>
          <w:b/>
          <w:lang w:eastAsia="ja-JP"/>
        </w:rPr>
      </w:pPr>
      <w:r w:rsidRPr="008D4F00">
        <w:rPr>
          <w:b/>
          <w:lang w:eastAsia="ja-JP"/>
        </w:rPr>
        <w:t>15.7.2.</w:t>
      </w:r>
      <w:r w:rsidRPr="008D4F00">
        <w:rPr>
          <w:b/>
          <w:lang w:eastAsia="ja-JP"/>
        </w:rPr>
        <w:tab/>
        <w:t>Contracting Parties applying this UN Regulation shall continue to accept type-approvals of vehicles, safety-belts, and restraint systems according to any of the preceding series of amendments, first issued before [1 September 2026], provided the transitional provisions in these respective previous series of amendments foresee this possibility.</w:t>
      </w:r>
    </w:p>
    <w:p w14:paraId="048911FD" w14:textId="40FA22CB" w:rsidR="00A53C2B" w:rsidRPr="008D4F00" w:rsidRDefault="00A53C2B" w:rsidP="00A53C2B">
      <w:pPr>
        <w:spacing w:after="120" w:line="240" w:lineRule="exact"/>
        <w:ind w:left="2268" w:right="1134" w:hanging="1134"/>
        <w:jc w:val="both"/>
        <w:rPr>
          <w:b/>
          <w:lang w:eastAsia="ja-JP"/>
        </w:rPr>
      </w:pPr>
      <w:r w:rsidRPr="008D4F00">
        <w:rPr>
          <w:bCs/>
          <w:lang w:eastAsia="ja-JP"/>
        </w:rPr>
        <w:t>15.</w:t>
      </w:r>
      <w:r w:rsidRPr="008D4F00">
        <w:rPr>
          <w:b/>
          <w:lang w:eastAsia="ja-JP"/>
        </w:rPr>
        <w:t>7.3.</w:t>
      </w:r>
      <w:r w:rsidRPr="008D4F00">
        <w:rPr>
          <w:bCs/>
          <w:lang w:eastAsia="ja-JP"/>
        </w:rPr>
        <w:t xml:space="preserve"> </w:t>
      </w:r>
      <w:r w:rsidRPr="008D4F00">
        <w:rPr>
          <w:b/>
          <w:lang w:eastAsia="ja-JP"/>
        </w:rPr>
        <w:tab/>
      </w:r>
      <w:r w:rsidR="005D361F" w:rsidRPr="008D4F00">
        <w:rPr>
          <w:b/>
        </w:rPr>
        <w:t>…</w:t>
      </w:r>
    </w:p>
    <w:p w14:paraId="1983D554" w14:textId="24C4C974" w:rsidR="00A53C2B" w:rsidRPr="008D4F00" w:rsidRDefault="00A53C2B" w:rsidP="00A53C2B">
      <w:pPr>
        <w:spacing w:after="120" w:line="240" w:lineRule="exact"/>
        <w:ind w:left="2268" w:right="1134" w:hanging="1134"/>
        <w:jc w:val="both"/>
        <w:rPr>
          <w:b/>
        </w:rPr>
      </w:pPr>
      <w:r w:rsidRPr="008D4F00">
        <w:rPr>
          <w:bCs/>
          <w:lang w:eastAsia="ja-JP"/>
        </w:rPr>
        <w:t>15</w:t>
      </w:r>
      <w:r w:rsidRPr="008D4F00">
        <w:rPr>
          <w:b/>
          <w:lang w:eastAsia="ja-JP"/>
        </w:rPr>
        <w:t xml:space="preserve">.7.4. </w:t>
      </w:r>
      <w:r w:rsidRPr="008D4F00">
        <w:rPr>
          <w:b/>
          <w:lang w:eastAsia="ja-JP"/>
        </w:rPr>
        <w:tab/>
      </w:r>
      <w:r w:rsidR="005D361F" w:rsidRPr="008D4F00">
        <w:rPr>
          <w:b/>
        </w:rPr>
        <w:t>…</w:t>
      </w:r>
    </w:p>
    <w:p w14:paraId="719BB6C1" w14:textId="1B7182D2" w:rsidR="00A53C2B" w:rsidRPr="008D4F00" w:rsidRDefault="00A53C2B" w:rsidP="00A53C2B">
      <w:pPr>
        <w:spacing w:after="120" w:line="240" w:lineRule="exact"/>
        <w:ind w:left="2268" w:right="1134" w:hanging="1134"/>
        <w:jc w:val="both"/>
        <w:rPr>
          <w:bCs/>
          <w:lang w:eastAsia="ja-JP"/>
        </w:rPr>
      </w:pPr>
      <w:r w:rsidRPr="008D4F00">
        <w:rPr>
          <w:bCs/>
          <w:lang w:eastAsia="ja-JP"/>
        </w:rPr>
        <w:t>15.</w:t>
      </w:r>
      <w:r w:rsidRPr="008D4F00">
        <w:rPr>
          <w:b/>
          <w:lang w:eastAsia="ja-JP"/>
        </w:rPr>
        <w:t>7.5</w:t>
      </w:r>
      <w:r w:rsidRPr="008D4F00">
        <w:rPr>
          <w:b/>
          <w:color w:val="FF0000"/>
          <w:lang w:eastAsia="ja-JP"/>
        </w:rPr>
        <w:t>.</w:t>
      </w:r>
      <w:r w:rsidRPr="008D4F00">
        <w:rPr>
          <w:b/>
          <w:lang w:eastAsia="ja-JP"/>
        </w:rPr>
        <w:tab/>
      </w:r>
      <w:r w:rsidR="005D361F" w:rsidRPr="008D4F00">
        <w:rPr>
          <w:b/>
        </w:rPr>
        <w:t>..</w:t>
      </w:r>
      <w:r w:rsidRPr="008D4F00">
        <w:rPr>
          <w:b/>
        </w:rPr>
        <w:t>.</w:t>
      </w:r>
      <w:r w:rsidRPr="008D4F00">
        <w:rPr>
          <w:bCs/>
          <w:lang w:eastAsia="ja-JP"/>
        </w:rPr>
        <w:t>"</w:t>
      </w:r>
    </w:p>
    <w:p w14:paraId="7DBEEFA3" w14:textId="77777777" w:rsidR="00A53C2B" w:rsidRPr="008D4F00" w:rsidRDefault="00A53C2B" w:rsidP="00A53C2B">
      <w:pPr>
        <w:spacing w:after="120" w:line="240" w:lineRule="exact"/>
        <w:ind w:left="2268" w:right="1134" w:hanging="1134"/>
        <w:jc w:val="both"/>
        <w:rPr>
          <w:bCs/>
          <w:lang w:eastAsia="ja-JP"/>
        </w:rPr>
      </w:pPr>
      <w:r w:rsidRPr="008D4F00">
        <w:rPr>
          <w:i/>
          <w:lang w:eastAsia="ja-JP"/>
        </w:rPr>
        <w:t xml:space="preserve">Insert new Annex 19., </w:t>
      </w:r>
      <w:r w:rsidRPr="008D4F00">
        <w:rPr>
          <w:iCs/>
          <w:lang w:eastAsia="ja-JP"/>
        </w:rPr>
        <w:t>to read</w:t>
      </w:r>
    </w:p>
    <w:p w14:paraId="20FC4537" w14:textId="77777777" w:rsidR="00A53C2B" w:rsidRPr="008D4F00" w:rsidRDefault="00A53C2B" w:rsidP="00A53C2B">
      <w:pPr>
        <w:spacing w:after="120" w:line="240" w:lineRule="exact"/>
        <w:ind w:left="2268" w:right="1134" w:hanging="1134"/>
        <w:jc w:val="both"/>
        <w:rPr>
          <w:lang w:eastAsia="ja-JP"/>
        </w:rPr>
      </w:pPr>
      <w:r w:rsidRPr="008D4F00">
        <w:rPr>
          <w:lang w:eastAsia="ja-JP"/>
        </w:rPr>
        <w:t>Annex 19 Tensile Test method of the buckle strap assembly</w:t>
      </w:r>
    </w:p>
    <w:p w14:paraId="08F81258" w14:textId="77777777" w:rsidR="00A53C2B" w:rsidRPr="008D4F00" w:rsidRDefault="00A53C2B" w:rsidP="00A53C2B">
      <w:pPr>
        <w:pStyle w:val="para"/>
        <w:rPr>
          <w:bCs/>
        </w:rPr>
      </w:pPr>
      <w:r w:rsidRPr="008D4F00">
        <w:rPr>
          <w:bCs/>
        </w:rPr>
        <w:t>1.</w:t>
      </w:r>
      <w:r w:rsidRPr="008D4F00">
        <w:rPr>
          <w:bCs/>
        </w:rPr>
        <w:tab/>
        <w:t>General</w:t>
      </w:r>
    </w:p>
    <w:p w14:paraId="2FE478C3" w14:textId="77777777" w:rsidR="00A53C2B" w:rsidRPr="008D4F00" w:rsidRDefault="00A53C2B" w:rsidP="00A53C2B">
      <w:pPr>
        <w:pStyle w:val="para"/>
        <w:rPr>
          <w:bCs/>
        </w:rPr>
      </w:pPr>
      <w:r w:rsidRPr="008D4F00">
        <w:rPr>
          <w:bCs/>
        </w:rPr>
        <w:t>1.1.</w:t>
      </w:r>
      <w:r w:rsidRPr="008D4F00">
        <w:rPr>
          <w:bCs/>
        </w:rPr>
        <w:tab/>
        <w:t xml:space="preserve">The test procedure in this annex shall be used for the tensile test of the </w:t>
      </w:r>
      <w:r w:rsidRPr="008D4F00">
        <w:rPr>
          <w:b/>
        </w:rPr>
        <w:t xml:space="preserve">buckle </w:t>
      </w:r>
      <w:r w:rsidRPr="008D4F00">
        <w:rPr>
          <w:bCs/>
        </w:rPr>
        <w:t xml:space="preserve">strap assembly described in </w:t>
      </w:r>
      <w:r w:rsidRPr="008D4F00">
        <w:rPr>
          <w:b/>
        </w:rPr>
        <w:t>paragraph</w:t>
      </w:r>
      <w:r w:rsidRPr="008D4F00">
        <w:rPr>
          <w:bCs/>
          <w:color w:val="FF0000"/>
        </w:rPr>
        <w:t xml:space="preserve"> </w:t>
      </w:r>
      <w:r w:rsidRPr="008D4F00">
        <w:rPr>
          <w:bCs/>
        </w:rPr>
        <w:t xml:space="preserve">8.2.3.2. of this </w:t>
      </w:r>
      <w:r w:rsidRPr="008D4F00">
        <w:rPr>
          <w:b/>
        </w:rPr>
        <w:t>Regulation</w:t>
      </w:r>
      <w:r w:rsidRPr="008D4F00">
        <w:rPr>
          <w:bCs/>
        </w:rPr>
        <w:t>.</w:t>
      </w:r>
    </w:p>
    <w:p w14:paraId="02921AE0" w14:textId="5A4E88A5" w:rsidR="00A53C2B" w:rsidRPr="008D4F00" w:rsidRDefault="005D361F" w:rsidP="00A53C2B">
      <w:pPr>
        <w:pStyle w:val="para"/>
        <w:rPr>
          <w:bCs/>
          <w:lang w:eastAsia="ja-JP"/>
        </w:rPr>
      </w:pPr>
      <w:r w:rsidRPr="008D4F00">
        <w:rPr>
          <w:bCs/>
        </w:rPr>
        <w:lastRenderedPageBreak/>
        <w:t>…</w:t>
      </w:r>
    </w:p>
    <w:p w14:paraId="3A1DBD72" w14:textId="7D821A67" w:rsidR="00A53C2B" w:rsidRPr="008D4F00" w:rsidRDefault="00A53C2B" w:rsidP="00A53C2B">
      <w:pPr>
        <w:pStyle w:val="para"/>
        <w:rPr>
          <w:b/>
          <w:lang w:eastAsia="ja-JP"/>
        </w:rPr>
      </w:pPr>
      <w:r w:rsidRPr="008D4F00">
        <w:rPr>
          <w:b/>
          <w:lang w:eastAsia="ja-JP"/>
        </w:rPr>
        <w:t>2.2.</w:t>
      </w:r>
      <w:r w:rsidRPr="008D4F00">
        <w:rPr>
          <w:b/>
          <w:lang w:eastAsia="ja-JP"/>
        </w:rPr>
        <w:tab/>
      </w:r>
      <w:r w:rsidRPr="008D4F00">
        <w:rPr>
          <w:bCs/>
          <w:lang w:eastAsia="ja-JP"/>
        </w:rPr>
        <w:t xml:space="preserve">Fix </w:t>
      </w:r>
      <w:r w:rsidR="000E19ED" w:rsidRPr="008D4F00">
        <w:rPr>
          <w:bCs/>
          <w:lang w:eastAsia="ja-JP"/>
        </w:rPr>
        <w:t>.</w:t>
      </w:r>
      <w:r w:rsidR="005D361F" w:rsidRPr="008D4F00">
        <w:rPr>
          <w:bCs/>
          <w:lang w:eastAsia="ja-JP"/>
        </w:rPr>
        <w:t>..</w:t>
      </w:r>
      <w:r w:rsidRPr="008D4F00">
        <w:rPr>
          <w:bCs/>
          <w:lang w:eastAsia="ja-JP"/>
        </w:rPr>
        <w:t>,</w:t>
      </w:r>
      <w:r w:rsidRPr="008D4F00">
        <w:rPr>
          <w:b/>
          <w:lang w:eastAsia="ja-JP"/>
        </w:rPr>
        <w:t xml:space="preserve"> such </w:t>
      </w:r>
      <w:r w:rsidRPr="008D4F00">
        <w:rPr>
          <w:bCs/>
          <w:lang w:eastAsia="ja-JP"/>
        </w:rPr>
        <w:t xml:space="preserve">that the distance between the buckle point and EA point is the same as the straight line distance between the EA and Bd point described in </w:t>
      </w:r>
      <w:r w:rsidRPr="008D4F00">
        <w:rPr>
          <w:b/>
        </w:rPr>
        <w:t>paragraph</w:t>
      </w:r>
      <w:r w:rsidRPr="008D4F00">
        <w:rPr>
          <w:b/>
          <w:color w:val="FF0000"/>
        </w:rPr>
        <w:t xml:space="preserve"> </w:t>
      </w:r>
      <w:r w:rsidRPr="008D4F00">
        <w:rPr>
          <w:bCs/>
          <w:lang w:eastAsia="ja-JP"/>
        </w:rPr>
        <w:t xml:space="preserve">8.2.3.1. </w:t>
      </w:r>
      <w:r w:rsidRPr="008D4F00">
        <w:rPr>
          <w:bCs/>
        </w:rPr>
        <w:t>of this</w:t>
      </w:r>
      <w:r w:rsidRPr="008D4F00">
        <w:rPr>
          <w:b/>
        </w:rPr>
        <w:t xml:space="preserve"> Regulation.</w:t>
      </w:r>
      <w:r w:rsidRPr="008D4F00">
        <w:rPr>
          <w:b/>
          <w:lang w:eastAsia="ja-JP"/>
        </w:rPr>
        <w:t xml:space="preserve"> </w:t>
      </w:r>
    </w:p>
    <w:p w14:paraId="21F98F7E" w14:textId="6FBD8AA7" w:rsidR="00A53C2B" w:rsidRPr="008D4F00" w:rsidRDefault="000E19ED" w:rsidP="00A53C2B">
      <w:pPr>
        <w:pStyle w:val="para"/>
        <w:rPr>
          <w:bCs/>
          <w:lang w:eastAsia="ja-JP"/>
        </w:rPr>
      </w:pPr>
      <w:r w:rsidRPr="008D4F00">
        <w:rPr>
          <w:bCs/>
          <w:lang w:eastAsia="ja-JP"/>
        </w:rPr>
        <w:t>…</w:t>
      </w:r>
    </w:p>
    <w:p w14:paraId="7E028D6A" w14:textId="68E25243" w:rsidR="00A53C2B" w:rsidRDefault="00A53C2B" w:rsidP="00A53C2B">
      <w:pPr>
        <w:pStyle w:val="para"/>
        <w:rPr>
          <w:bCs/>
          <w:lang w:eastAsia="ja-JP"/>
        </w:rPr>
      </w:pPr>
      <w:r w:rsidRPr="008D4F00">
        <w:rPr>
          <w:b/>
          <w:lang w:eastAsia="ja-JP"/>
        </w:rPr>
        <w:t>2.4.</w:t>
      </w:r>
      <w:r w:rsidRPr="008D4F00">
        <w:rPr>
          <w:b/>
          <w:lang w:eastAsia="ja-JP"/>
        </w:rPr>
        <w:tab/>
      </w:r>
      <w:r w:rsidRPr="008D4F00">
        <w:rPr>
          <w:bCs/>
          <w:lang w:eastAsia="ja-JP"/>
        </w:rPr>
        <w:t xml:space="preserve">Perform </w:t>
      </w:r>
      <w:r w:rsidR="000E19ED" w:rsidRPr="008D4F00">
        <w:rPr>
          <w:bCs/>
          <w:lang w:eastAsia="ja-JP"/>
        </w:rPr>
        <w:t>..</w:t>
      </w:r>
      <w:r w:rsidRPr="008D4F00">
        <w:rPr>
          <w:bCs/>
          <w:lang w:eastAsia="ja-JP"/>
        </w:rPr>
        <w:t>.</w:t>
      </w:r>
    </w:p>
    <w:p w14:paraId="28A308F6" w14:textId="77777777" w:rsidR="00FA5972" w:rsidRDefault="00FA5972" w:rsidP="00A53C2B">
      <w:pPr>
        <w:pStyle w:val="para"/>
        <w:rPr>
          <w:bCs/>
          <w:lang w:eastAsia="ja-JP"/>
        </w:rPr>
        <w:sectPr w:rsidR="00FA5972" w:rsidSect="00026127">
          <w:headerReference w:type="first" r:id="rId80"/>
          <w:endnotePr>
            <w:numFmt w:val="decimal"/>
          </w:endnotePr>
          <w:pgSz w:w="11907" w:h="16840" w:code="9"/>
          <w:pgMar w:top="1418" w:right="1134" w:bottom="1134" w:left="1134" w:header="851" w:footer="567" w:gutter="0"/>
          <w:cols w:space="720"/>
          <w:titlePg/>
          <w:docGrid w:linePitch="272"/>
        </w:sectPr>
      </w:pPr>
    </w:p>
    <w:p w14:paraId="2C16918F" w14:textId="29596E14" w:rsidR="00DA21D5" w:rsidRPr="008D4F00" w:rsidRDefault="00DA21D5" w:rsidP="0037009A">
      <w:pPr>
        <w:pStyle w:val="HChG"/>
        <w:spacing w:line="240" w:lineRule="auto"/>
      </w:pPr>
      <w:r w:rsidRPr="008D4F00">
        <w:lastRenderedPageBreak/>
        <w:t>Annex V</w:t>
      </w:r>
    </w:p>
    <w:p w14:paraId="017E1E4E" w14:textId="1EB1AF3E" w:rsidR="00E02F14" w:rsidRPr="008D4F00" w:rsidRDefault="00DB5377" w:rsidP="00DB5377">
      <w:pPr>
        <w:pStyle w:val="HChG"/>
        <w:rPr>
          <w:lang w:eastAsia="ja-JP"/>
        </w:rPr>
      </w:pPr>
      <w:r w:rsidRPr="008D4F00">
        <w:rPr>
          <w:lang w:eastAsia="ja-JP"/>
        </w:rPr>
        <w:tab/>
      </w:r>
      <w:r w:rsidRPr="008D4F00">
        <w:rPr>
          <w:lang w:eastAsia="ja-JP"/>
        </w:rPr>
        <w:tab/>
      </w:r>
      <w:r w:rsidR="000559DE" w:rsidRPr="008D4F00">
        <w:t>UN Regulation No. 100 (Electric power trained vehicles)</w:t>
      </w:r>
      <w:r w:rsidR="00E02F14" w:rsidRPr="008D4F00">
        <w:rPr>
          <w:lang w:eastAsia="ja-JP"/>
        </w:rPr>
        <w:t xml:space="preserve"> </w:t>
      </w:r>
    </w:p>
    <w:p w14:paraId="1990A799" w14:textId="2A3D30C5" w:rsidR="00DB5377" w:rsidRPr="008D4F00" w:rsidRDefault="00DB5377" w:rsidP="00DB5377">
      <w:pPr>
        <w:spacing w:after="360"/>
        <w:ind w:left="1134" w:right="1134" w:hanging="1134"/>
        <w:rPr>
          <w:b/>
          <w:sz w:val="24"/>
          <w:szCs w:val="24"/>
        </w:rPr>
      </w:pPr>
      <w:r w:rsidRPr="008D4F00">
        <w:rPr>
          <w:lang w:eastAsia="ja-JP"/>
        </w:rPr>
        <w:tab/>
      </w:r>
      <w:r w:rsidRPr="008D4F00">
        <w:rPr>
          <w:lang w:eastAsia="ja-JP"/>
        </w:rPr>
        <w:tab/>
      </w:r>
      <w:r w:rsidR="009E00A7" w:rsidRPr="008D4F00">
        <w:rPr>
          <w:b/>
          <w:sz w:val="24"/>
          <w:szCs w:val="24"/>
        </w:rPr>
        <w:t xml:space="preserve">Amendments adopted to </w:t>
      </w:r>
      <w:r w:rsidR="002A7286" w:rsidRPr="008D4F00">
        <w:rPr>
          <w:b/>
          <w:sz w:val="24"/>
          <w:szCs w:val="24"/>
        </w:rPr>
        <w:t xml:space="preserve">ECE/TRANS/WP.29/GRSP/2023/35 </w:t>
      </w:r>
      <w:r w:rsidRPr="008D4F00">
        <w:rPr>
          <w:b/>
          <w:sz w:val="24"/>
          <w:szCs w:val="24"/>
        </w:rPr>
        <w:t xml:space="preserve">(paragraph </w:t>
      </w:r>
      <w:r w:rsidR="00180EE4" w:rsidRPr="008D4F00">
        <w:rPr>
          <w:b/>
          <w:sz w:val="24"/>
          <w:szCs w:val="24"/>
        </w:rPr>
        <w:t>2</w:t>
      </w:r>
      <w:r w:rsidR="00F4279C">
        <w:rPr>
          <w:b/>
          <w:sz w:val="24"/>
          <w:szCs w:val="24"/>
        </w:rPr>
        <w:t>3</w:t>
      </w:r>
      <w:r w:rsidRPr="008D4F00">
        <w:rPr>
          <w:b/>
          <w:sz w:val="24"/>
          <w:szCs w:val="24"/>
        </w:rPr>
        <w:t>)</w:t>
      </w:r>
    </w:p>
    <w:p w14:paraId="0D40102A" w14:textId="77777777" w:rsidR="00A44197" w:rsidRPr="008D4F00" w:rsidRDefault="00A44197" w:rsidP="00A44197">
      <w:pPr>
        <w:pStyle w:val="SingleTxtG"/>
        <w:ind w:left="2268" w:hanging="1134"/>
        <w:rPr>
          <w:i/>
        </w:rPr>
      </w:pPr>
      <w:r w:rsidRPr="008D4F00">
        <w:rPr>
          <w:i/>
        </w:rPr>
        <w:t>Insert new paragraphs 12.</w:t>
      </w:r>
      <w:r w:rsidRPr="008D4F00">
        <w:rPr>
          <w:b/>
          <w:bCs/>
          <w:i/>
        </w:rPr>
        <w:t>5. to 12.9</w:t>
      </w:r>
      <w:r w:rsidRPr="008D4F00">
        <w:rPr>
          <w:b/>
          <w:bCs/>
          <w:iCs/>
        </w:rPr>
        <w:t>.,</w:t>
      </w:r>
      <w:r w:rsidRPr="008D4F00">
        <w:rPr>
          <w:iCs/>
        </w:rPr>
        <w:t xml:space="preserve"> to read:</w:t>
      </w:r>
      <w:r w:rsidRPr="008D4F00">
        <w:rPr>
          <w:i/>
        </w:rPr>
        <w:t xml:space="preserve"> </w:t>
      </w:r>
    </w:p>
    <w:p w14:paraId="6DB8C597" w14:textId="77777777" w:rsidR="00A44197" w:rsidRPr="008D4F00" w:rsidRDefault="00A44197" w:rsidP="00A44197">
      <w:pPr>
        <w:pStyle w:val="para"/>
        <w:rPr>
          <w:bCs/>
          <w:lang w:eastAsia="ja-JP"/>
        </w:rPr>
      </w:pPr>
      <w:r w:rsidRPr="008D4F00">
        <w:rPr>
          <w:bCs/>
          <w:lang w:eastAsia="ja-JP"/>
        </w:rPr>
        <w:t>"12.</w:t>
      </w:r>
      <w:r w:rsidRPr="008D4F00">
        <w:rPr>
          <w:b/>
          <w:lang w:eastAsia="ja-JP"/>
        </w:rPr>
        <w:t>5.</w:t>
      </w:r>
      <w:r w:rsidRPr="008D4F00">
        <w:rPr>
          <w:bCs/>
          <w:lang w:eastAsia="ja-JP"/>
        </w:rPr>
        <w:tab/>
        <w:t>As from the official date of entry into force of the 04 series of amendments, no Contracting Party applying this UN Regulation shall refuse to grant or refuse to accept UN type approvals under this UN Regulation as amended by the 04 series of amendments.</w:t>
      </w:r>
    </w:p>
    <w:p w14:paraId="648123BF" w14:textId="77777777" w:rsidR="00A44197" w:rsidRPr="008D4F00" w:rsidRDefault="00A44197" w:rsidP="00A44197">
      <w:pPr>
        <w:pStyle w:val="para"/>
        <w:rPr>
          <w:bCs/>
          <w:lang w:eastAsia="ja-JP"/>
        </w:rPr>
      </w:pPr>
      <w:r w:rsidRPr="008D4F00">
        <w:rPr>
          <w:bCs/>
          <w:lang w:eastAsia="ja-JP"/>
        </w:rPr>
        <w:t>12</w:t>
      </w:r>
      <w:r w:rsidRPr="008D4F00">
        <w:rPr>
          <w:b/>
          <w:lang w:eastAsia="ja-JP"/>
        </w:rPr>
        <w:t>.6.</w:t>
      </w:r>
      <w:r w:rsidRPr="008D4F00">
        <w:rPr>
          <w:bCs/>
          <w:lang w:eastAsia="ja-JP"/>
        </w:rPr>
        <w:tab/>
        <w:t>As from 1 September 202</w:t>
      </w:r>
      <w:r w:rsidRPr="008D4F00">
        <w:rPr>
          <w:b/>
          <w:lang w:eastAsia="ja-JP"/>
        </w:rPr>
        <w:t xml:space="preserve">6, </w:t>
      </w:r>
      <w:r w:rsidRPr="008D4F00">
        <w:rPr>
          <w:bCs/>
          <w:lang w:eastAsia="ja-JP"/>
        </w:rPr>
        <w:t>Contracting Parties applying this UN Regulation shall not be obliged to accept UN type approvals to the preceding series of amendments that were first issued on or after 1 September 202</w:t>
      </w:r>
      <w:r w:rsidRPr="008D4F00">
        <w:rPr>
          <w:b/>
          <w:lang w:eastAsia="ja-JP"/>
        </w:rPr>
        <w:t>6.</w:t>
      </w:r>
    </w:p>
    <w:p w14:paraId="494533D2" w14:textId="77777777" w:rsidR="00A44197" w:rsidRPr="008D4F00" w:rsidRDefault="00A44197" w:rsidP="00A44197">
      <w:pPr>
        <w:pStyle w:val="para"/>
        <w:rPr>
          <w:bCs/>
          <w:lang w:eastAsia="ja-JP"/>
        </w:rPr>
      </w:pPr>
      <w:r w:rsidRPr="008D4F00">
        <w:rPr>
          <w:bCs/>
          <w:lang w:eastAsia="ja-JP"/>
        </w:rPr>
        <w:t>12</w:t>
      </w:r>
      <w:r w:rsidRPr="008D4F00">
        <w:rPr>
          <w:b/>
          <w:lang w:eastAsia="ja-JP"/>
        </w:rPr>
        <w:t>.7.</w:t>
      </w:r>
      <w:r w:rsidRPr="008D4F00">
        <w:rPr>
          <w:bCs/>
          <w:lang w:eastAsia="ja-JP"/>
        </w:rPr>
        <w:tab/>
        <w:t>Until 1 September 202</w:t>
      </w:r>
      <w:r w:rsidRPr="008D4F00">
        <w:rPr>
          <w:b/>
          <w:lang w:eastAsia="ja-JP"/>
        </w:rPr>
        <w:t>7</w:t>
      </w:r>
      <w:r w:rsidRPr="008D4F00">
        <w:rPr>
          <w:bCs/>
          <w:lang w:eastAsia="ja-JP"/>
        </w:rPr>
        <w:t>, Contracting Parties applying this UN Regulation shall accept UN type approvals to the preceding series of amendments that were first issued before 1 September 202</w:t>
      </w:r>
      <w:r w:rsidRPr="008D4F00">
        <w:rPr>
          <w:b/>
          <w:lang w:eastAsia="ja-JP"/>
        </w:rPr>
        <w:t>6.</w:t>
      </w:r>
    </w:p>
    <w:p w14:paraId="7EE1EC88" w14:textId="77777777" w:rsidR="00A44197" w:rsidRPr="008D4F00" w:rsidRDefault="00A44197" w:rsidP="00A44197">
      <w:pPr>
        <w:pStyle w:val="para"/>
        <w:rPr>
          <w:bCs/>
          <w:lang w:eastAsia="ja-JP"/>
        </w:rPr>
      </w:pPr>
      <w:r w:rsidRPr="008D4F00">
        <w:rPr>
          <w:bCs/>
          <w:lang w:eastAsia="ja-JP"/>
        </w:rPr>
        <w:t>12</w:t>
      </w:r>
      <w:r w:rsidRPr="008D4F00">
        <w:rPr>
          <w:b/>
          <w:lang w:eastAsia="ja-JP"/>
        </w:rPr>
        <w:t>.8.</w:t>
      </w:r>
      <w:r w:rsidRPr="008D4F00">
        <w:rPr>
          <w:bCs/>
          <w:lang w:eastAsia="ja-JP"/>
        </w:rPr>
        <w:tab/>
        <w:t>As from 1 September 202</w:t>
      </w:r>
      <w:r w:rsidRPr="008D4F00">
        <w:rPr>
          <w:bCs/>
          <w:color w:val="0070C0"/>
          <w:lang w:eastAsia="ja-JP"/>
        </w:rPr>
        <w:t>7</w:t>
      </w:r>
      <w:r w:rsidRPr="008D4F00">
        <w:rPr>
          <w:bCs/>
          <w:lang w:eastAsia="ja-JP"/>
        </w:rPr>
        <w:t>, Contracting Parties applying this Regulation shall not be obliged to accept type approvals issued to the preceding series.</w:t>
      </w:r>
    </w:p>
    <w:p w14:paraId="3C3C172A" w14:textId="4631BCBC" w:rsidR="00A44197" w:rsidRPr="008D4F00" w:rsidRDefault="00A44197" w:rsidP="00A44197">
      <w:pPr>
        <w:pStyle w:val="para"/>
        <w:rPr>
          <w:b/>
          <w:color w:val="0070C0"/>
          <w:lang w:eastAsia="ja-JP"/>
        </w:rPr>
      </w:pPr>
      <w:r w:rsidRPr="008D4F00">
        <w:rPr>
          <w:bCs/>
          <w:lang w:eastAsia="ja-JP"/>
        </w:rPr>
        <w:t>12.</w:t>
      </w:r>
      <w:r w:rsidRPr="008D4F00">
        <w:rPr>
          <w:b/>
          <w:lang w:eastAsia="ja-JP"/>
        </w:rPr>
        <w:t>9</w:t>
      </w:r>
      <w:r w:rsidR="00317957">
        <w:rPr>
          <w:b/>
          <w:lang w:eastAsia="ja-JP"/>
        </w:rPr>
        <w:t>.</w:t>
      </w:r>
      <w:r w:rsidRPr="008D4F00">
        <w:rPr>
          <w:b/>
          <w:lang w:eastAsia="ja-JP"/>
        </w:rPr>
        <w:tab/>
        <w:t>Notwithstanding paragraph 12.8</w:t>
      </w:r>
      <w:r w:rsidR="00317957">
        <w:rPr>
          <w:b/>
          <w:lang w:eastAsia="ja-JP"/>
        </w:rPr>
        <w:t>.</w:t>
      </w:r>
      <w:r w:rsidRPr="008D4F00">
        <w:rPr>
          <w:b/>
          <w:lang w:eastAsia="ja-JP"/>
        </w:rPr>
        <w:t xml:space="preserve">, Contracting Parties applying this Regulation shall continue to accept type approvals issued according to the 03 series of amendments </w:t>
      </w:r>
      <w:r w:rsidR="00180A2E">
        <w:rPr>
          <w:b/>
          <w:lang w:eastAsia="ja-JP"/>
        </w:rPr>
        <w:t>of</w:t>
      </w:r>
      <w:r w:rsidRPr="008D4F00">
        <w:rPr>
          <w:b/>
          <w:lang w:eastAsia="ja-JP"/>
        </w:rPr>
        <w:t xml:space="preserve"> this Regulation, for the vehicles</w:t>
      </w:r>
      <w:r w:rsidR="006C14A0">
        <w:rPr>
          <w:b/>
          <w:lang w:eastAsia="ja-JP"/>
        </w:rPr>
        <w:t xml:space="preserve"> and </w:t>
      </w:r>
      <w:r w:rsidRPr="008D4F00">
        <w:rPr>
          <w:b/>
          <w:lang w:eastAsia="ja-JP"/>
        </w:rPr>
        <w:t xml:space="preserve">vehicle systems which are not affected by the changes introduced by the 04 series of amendments. </w:t>
      </w:r>
      <w:r w:rsidRPr="008D4F00">
        <w:rPr>
          <w:bCs/>
          <w:lang w:eastAsia="ja-JP"/>
        </w:rPr>
        <w:t>"</w:t>
      </w:r>
      <w:r w:rsidRPr="008D4F00">
        <w:rPr>
          <w:b/>
          <w:color w:val="0070C0"/>
          <w:lang w:eastAsia="ja-JP"/>
        </w:rPr>
        <w:t xml:space="preserve"> </w:t>
      </w:r>
    </w:p>
    <w:p w14:paraId="6851868A" w14:textId="4DF6268E" w:rsidR="00A44197" w:rsidRDefault="00A44197" w:rsidP="00A44197">
      <w:pPr>
        <w:pStyle w:val="SingleTxtG"/>
        <w:ind w:left="2268" w:hanging="1134"/>
      </w:pPr>
      <w:r w:rsidRPr="008D4F00">
        <w:rPr>
          <w:i/>
        </w:rPr>
        <w:t>Paragraph</w:t>
      </w:r>
      <w:r w:rsidR="006C14A0" w:rsidRPr="00716CCD">
        <w:rPr>
          <w:b/>
          <w:bCs/>
          <w:i/>
        </w:rPr>
        <w:t>s</w:t>
      </w:r>
      <w:r w:rsidRPr="008D4F00">
        <w:rPr>
          <w:i/>
        </w:rPr>
        <w:t xml:space="preserve"> 12.</w:t>
      </w:r>
      <w:r w:rsidRPr="008D4F00">
        <w:rPr>
          <w:b/>
          <w:bCs/>
          <w:i/>
        </w:rPr>
        <w:t>5</w:t>
      </w:r>
      <w:r w:rsidR="00CB1372">
        <w:rPr>
          <w:b/>
          <w:bCs/>
          <w:i/>
        </w:rPr>
        <w:t>.</w:t>
      </w:r>
      <w:r w:rsidRPr="008D4F00">
        <w:rPr>
          <w:b/>
          <w:bCs/>
          <w:i/>
        </w:rPr>
        <w:t xml:space="preserve"> and 12.6</w:t>
      </w:r>
      <w:r w:rsidR="00034545">
        <w:rPr>
          <w:b/>
          <w:bCs/>
          <w:i/>
        </w:rPr>
        <w:t>.</w:t>
      </w:r>
      <w:r w:rsidRPr="008D4F00">
        <w:rPr>
          <w:b/>
          <w:bCs/>
          <w:i/>
        </w:rPr>
        <w:t xml:space="preserve"> </w:t>
      </w:r>
      <w:r w:rsidRPr="008D4F00">
        <w:rPr>
          <w:i/>
        </w:rPr>
        <w:t xml:space="preserve">(former), </w:t>
      </w:r>
      <w:r w:rsidRPr="008D4F00">
        <w:t>renumber as paragraph</w:t>
      </w:r>
      <w:r w:rsidR="006C14A0" w:rsidRPr="00716CCD">
        <w:rPr>
          <w:b/>
          <w:bCs/>
        </w:rPr>
        <w:t>s</w:t>
      </w:r>
      <w:r w:rsidRPr="008D4F00">
        <w:t xml:space="preserve"> </w:t>
      </w:r>
      <w:r w:rsidRPr="008D4F00">
        <w:rPr>
          <w:b/>
          <w:bCs/>
        </w:rPr>
        <w:t>12.10</w:t>
      </w:r>
      <w:r w:rsidR="00CB1372">
        <w:rPr>
          <w:b/>
          <w:bCs/>
        </w:rPr>
        <w:t>.</w:t>
      </w:r>
      <w:r w:rsidRPr="008D4F00">
        <w:rPr>
          <w:b/>
          <w:bCs/>
        </w:rPr>
        <w:t xml:space="preserve"> and </w:t>
      </w:r>
      <w:r w:rsidRPr="008D4F00">
        <w:t>12.11.</w:t>
      </w:r>
    </w:p>
    <w:p w14:paraId="770BF28C" w14:textId="77777777" w:rsidR="00687CEF" w:rsidRDefault="00687CEF" w:rsidP="00A44197">
      <w:pPr>
        <w:pStyle w:val="SingleTxtG"/>
        <w:ind w:left="2268" w:hanging="1134"/>
        <w:rPr>
          <w:iCs/>
        </w:rPr>
        <w:sectPr w:rsidR="00687CEF" w:rsidSect="00026127">
          <w:headerReference w:type="first" r:id="rId81"/>
          <w:footerReference w:type="first" r:id="rId82"/>
          <w:endnotePr>
            <w:numFmt w:val="decimal"/>
          </w:endnotePr>
          <w:pgSz w:w="11907" w:h="16840" w:code="9"/>
          <w:pgMar w:top="1418" w:right="1134" w:bottom="1134" w:left="1134" w:header="851" w:footer="567" w:gutter="0"/>
          <w:cols w:space="720"/>
          <w:titlePg/>
          <w:docGrid w:linePitch="272"/>
        </w:sectPr>
      </w:pPr>
    </w:p>
    <w:p w14:paraId="66E54426" w14:textId="506C0D27" w:rsidR="000A7EBC" w:rsidRPr="008D4F00" w:rsidRDefault="000A7EBC" w:rsidP="000A7EBC">
      <w:pPr>
        <w:pStyle w:val="HChG"/>
        <w:spacing w:line="240" w:lineRule="auto"/>
      </w:pPr>
      <w:r w:rsidRPr="008D4F00">
        <w:lastRenderedPageBreak/>
        <w:t>Annex V</w:t>
      </w:r>
      <w:r w:rsidR="00495784" w:rsidRPr="008D4F00">
        <w:t>I</w:t>
      </w:r>
    </w:p>
    <w:p w14:paraId="0574DCB3" w14:textId="517F72C7" w:rsidR="00760E4A" w:rsidRPr="008D4F00" w:rsidRDefault="000A7EBC" w:rsidP="00760E4A">
      <w:pPr>
        <w:pStyle w:val="HChG"/>
        <w:ind w:left="1138" w:right="1138" w:hanging="1138"/>
      </w:pPr>
      <w:r w:rsidRPr="008D4F00">
        <w:rPr>
          <w:lang w:eastAsia="ja-JP"/>
        </w:rPr>
        <w:tab/>
      </w:r>
      <w:r w:rsidRPr="008D4F00">
        <w:rPr>
          <w:lang w:eastAsia="ja-JP"/>
        </w:rPr>
        <w:tab/>
      </w:r>
      <w:r w:rsidR="0086481C">
        <w:rPr>
          <w:lang w:eastAsia="ja-JP"/>
        </w:rPr>
        <w:t xml:space="preserve">Draft amendment to </w:t>
      </w:r>
      <w:r w:rsidR="00760E4A" w:rsidRPr="008D4F00">
        <w:t>UN Regulation No. 129 (Enhanced Child Restraint Systems)</w:t>
      </w:r>
    </w:p>
    <w:p w14:paraId="0233E25A" w14:textId="6A7A35ED" w:rsidR="007E136C" w:rsidRPr="008D4F00" w:rsidRDefault="008D56CF" w:rsidP="00760E4A">
      <w:pPr>
        <w:pStyle w:val="HChG"/>
        <w:ind w:left="1138" w:right="1138" w:hanging="1138"/>
        <w:rPr>
          <w:b w:val="0"/>
          <w:sz w:val="24"/>
          <w:szCs w:val="24"/>
        </w:rPr>
      </w:pPr>
      <w:r w:rsidRPr="008D4F00">
        <w:tab/>
      </w:r>
      <w:r w:rsidRPr="008D4F00">
        <w:tab/>
      </w:r>
      <w:r w:rsidR="00464D1B" w:rsidRPr="008D4F00">
        <w:rPr>
          <w:sz w:val="24"/>
          <w:szCs w:val="24"/>
        </w:rPr>
        <w:t xml:space="preserve">Adopted text based on </w:t>
      </w:r>
      <w:r w:rsidR="00BD6085" w:rsidRPr="008D4F00">
        <w:rPr>
          <w:sz w:val="24"/>
          <w:szCs w:val="24"/>
        </w:rPr>
        <w:t xml:space="preserve">GRSP-74-29-Rev.1 </w:t>
      </w:r>
      <w:r w:rsidR="00464D1B" w:rsidRPr="008D4F00">
        <w:rPr>
          <w:sz w:val="24"/>
          <w:szCs w:val="24"/>
        </w:rPr>
        <w:t xml:space="preserve">(paragraph </w:t>
      </w:r>
      <w:r w:rsidR="00141789" w:rsidRPr="008D4F00">
        <w:rPr>
          <w:sz w:val="24"/>
          <w:szCs w:val="24"/>
        </w:rPr>
        <w:t>2</w:t>
      </w:r>
      <w:r w:rsidR="00F4279C">
        <w:rPr>
          <w:sz w:val="24"/>
          <w:szCs w:val="24"/>
        </w:rPr>
        <w:t>8</w:t>
      </w:r>
      <w:r w:rsidR="00464D1B" w:rsidRPr="008D4F00">
        <w:rPr>
          <w:sz w:val="24"/>
          <w:szCs w:val="24"/>
        </w:rPr>
        <w:t>)</w:t>
      </w:r>
    </w:p>
    <w:p w14:paraId="79A08A14" w14:textId="77777777" w:rsidR="00314748" w:rsidRPr="008D4F00" w:rsidRDefault="00314748" w:rsidP="00314748">
      <w:pPr>
        <w:spacing w:after="120"/>
        <w:ind w:left="2268" w:right="1134" w:hanging="1134"/>
        <w:jc w:val="both"/>
        <w:rPr>
          <w:lang w:eastAsia="ja-JP"/>
        </w:rPr>
      </w:pPr>
      <w:r w:rsidRPr="008D4F00">
        <w:rPr>
          <w:i/>
          <w:lang w:eastAsia="ja-JP"/>
        </w:rPr>
        <w:t xml:space="preserve">Insert new paragraphs 7.1.3.1.1.8., </w:t>
      </w:r>
      <w:r w:rsidRPr="008D4F00">
        <w:rPr>
          <w:lang w:eastAsia="ja-JP"/>
        </w:rPr>
        <w:t>to read:</w:t>
      </w:r>
    </w:p>
    <w:p w14:paraId="1EDE188E" w14:textId="7D22514F" w:rsidR="00314748" w:rsidRPr="008D4F00" w:rsidRDefault="00314748" w:rsidP="00314748">
      <w:pPr>
        <w:spacing w:after="120"/>
        <w:ind w:left="2268" w:right="850" w:hanging="1134"/>
        <w:jc w:val="both"/>
        <w:rPr>
          <w:b/>
          <w:bCs/>
        </w:rPr>
      </w:pPr>
      <w:bookmarkStart w:id="15" w:name="_Hlk152260857"/>
      <w:r w:rsidRPr="008D4F00">
        <w:rPr>
          <w:rFonts w:ascii="TimesNewRomanPSMT" w:hAnsi="TimesNewRomanPSMT" w:cs="TimesNewRomanPSMT"/>
          <w:b/>
          <w:bCs/>
          <w:lang w:eastAsia="en-GB"/>
        </w:rPr>
        <w:t>"</w:t>
      </w:r>
      <w:r w:rsidRPr="008D4F00">
        <w:rPr>
          <w:b/>
          <w:bCs/>
        </w:rPr>
        <w:t>7.1.3.1.1.8.</w:t>
      </w:r>
      <w:bookmarkEnd w:id="15"/>
      <w:r w:rsidRPr="008D4F00">
        <w:rPr>
          <w:b/>
          <w:bCs/>
        </w:rPr>
        <w:t xml:space="preserve"> </w:t>
      </w:r>
      <w:r w:rsidRPr="008D4F00">
        <w:rPr>
          <w:b/>
          <w:bCs/>
        </w:rPr>
        <w:tab/>
        <w:t>When testing a booster cushion in frontal impact tests on the test bench prescribed in Annex 6, an optional dummy protective device, as described in Annex 6 paragraph 3.4</w:t>
      </w:r>
      <w:r w:rsidR="00317957">
        <w:rPr>
          <w:b/>
          <w:bCs/>
        </w:rPr>
        <w:t>.</w:t>
      </w:r>
      <w:r w:rsidRPr="008D4F00">
        <w:rPr>
          <w:b/>
          <w:bCs/>
        </w:rPr>
        <w:t>, may be installed on the test bench, at the decision of the technical service."</w:t>
      </w:r>
    </w:p>
    <w:p w14:paraId="1EBF331B" w14:textId="77777777" w:rsidR="00314748" w:rsidRPr="008D4F00" w:rsidRDefault="00314748" w:rsidP="00314748">
      <w:pPr>
        <w:spacing w:after="120"/>
        <w:ind w:left="2268" w:right="1134" w:hanging="1134"/>
        <w:jc w:val="both"/>
        <w:rPr>
          <w:lang w:eastAsia="ja-JP"/>
        </w:rPr>
      </w:pPr>
      <w:r w:rsidRPr="008D4F00">
        <w:rPr>
          <w:i/>
          <w:lang w:eastAsia="ja-JP"/>
        </w:rPr>
        <w:t xml:space="preserve">Annex 6, Insert new paragraphs 3.4., </w:t>
      </w:r>
      <w:r w:rsidRPr="008D4F00">
        <w:rPr>
          <w:lang w:eastAsia="ja-JP"/>
        </w:rPr>
        <w:t>to read:</w:t>
      </w:r>
    </w:p>
    <w:p w14:paraId="28185AD1" w14:textId="77777777" w:rsidR="00314748" w:rsidRPr="008D4F00" w:rsidRDefault="00314748" w:rsidP="00314748">
      <w:pPr>
        <w:spacing w:after="120"/>
        <w:ind w:left="2268" w:right="850" w:hanging="1134"/>
        <w:jc w:val="both"/>
        <w:rPr>
          <w:b/>
          <w:bCs/>
        </w:rPr>
      </w:pPr>
      <w:r w:rsidRPr="008D4F00">
        <w:rPr>
          <w:b/>
          <w:bCs/>
        </w:rPr>
        <w:t>"3.4.</w:t>
      </w:r>
      <w:r w:rsidRPr="008D4F00">
        <w:rPr>
          <w:b/>
          <w:bCs/>
        </w:rPr>
        <w:tab/>
        <w:t>Optional</w:t>
      </w:r>
      <w:bookmarkStart w:id="16" w:name="_Hlk152337723"/>
      <w:r w:rsidRPr="008D4F00">
        <w:rPr>
          <w:b/>
          <w:bCs/>
        </w:rPr>
        <w:t xml:space="preserve"> dummy protective device</w:t>
      </w:r>
      <w:bookmarkEnd w:id="16"/>
    </w:p>
    <w:p w14:paraId="4960CCC1" w14:textId="54A1F1B5" w:rsidR="00314748" w:rsidRPr="008D4F00" w:rsidRDefault="00314748" w:rsidP="00314748">
      <w:pPr>
        <w:spacing w:after="120"/>
        <w:ind w:left="2268" w:right="850"/>
        <w:jc w:val="both"/>
        <w:rPr>
          <w:b/>
          <w:bCs/>
        </w:rPr>
      </w:pPr>
      <w:r w:rsidRPr="008D4F00">
        <w:rPr>
          <w:b/>
          <w:bCs/>
        </w:rPr>
        <w:t>An optional dummy protective device may be installed on the test bench for the dynamic frontal test of booster cushion when tested on the test bench described in this Annex.</w:t>
      </w:r>
    </w:p>
    <w:p w14:paraId="219BF73C" w14:textId="77777777" w:rsidR="00314748" w:rsidRPr="008D4F00" w:rsidRDefault="00314748" w:rsidP="00314748">
      <w:pPr>
        <w:spacing w:after="120"/>
        <w:ind w:left="2268" w:right="850"/>
        <w:jc w:val="both"/>
        <w:rPr>
          <w:b/>
          <w:bCs/>
        </w:rPr>
      </w:pPr>
      <w:r w:rsidRPr="008D4F00">
        <w:rPr>
          <w:b/>
          <w:bCs/>
        </w:rPr>
        <w:t xml:space="preserve">The dummy protective device may be covered with the </w:t>
      </w:r>
      <w:proofErr w:type="spellStart"/>
      <w:r w:rsidRPr="008D4F00">
        <w:rPr>
          <w:b/>
          <w:bCs/>
        </w:rPr>
        <w:t>Polychloropren</w:t>
      </w:r>
      <w:proofErr w:type="spellEnd"/>
      <w:r w:rsidRPr="008D4F00">
        <w:rPr>
          <w:b/>
          <w:bCs/>
        </w:rPr>
        <w:t xml:space="preserve"> foam of the lateral impact door as defined in Appendix 3 of this Annex, or an alternative material, at the decision of the technical service. </w:t>
      </w:r>
    </w:p>
    <w:p w14:paraId="77687A95" w14:textId="77777777" w:rsidR="00314748" w:rsidRPr="008D4F00" w:rsidRDefault="00314748" w:rsidP="00314748">
      <w:pPr>
        <w:spacing w:after="120"/>
        <w:ind w:left="2268" w:right="850"/>
        <w:jc w:val="both"/>
        <w:rPr>
          <w:b/>
          <w:bCs/>
        </w:rPr>
      </w:pPr>
      <w:r w:rsidRPr="008D4F00">
        <w:rPr>
          <w:b/>
          <w:bCs/>
        </w:rPr>
        <w:t xml:space="preserve">The dimensions of the dummy protective device are given in Appendix 3 of this Annex. </w:t>
      </w:r>
    </w:p>
    <w:p w14:paraId="7E339266" w14:textId="77777777" w:rsidR="00314748" w:rsidRPr="008D4F00" w:rsidRDefault="00314748" w:rsidP="00314748">
      <w:pPr>
        <w:spacing w:after="120"/>
        <w:ind w:left="2268" w:right="850"/>
        <w:jc w:val="both"/>
        <w:rPr>
          <w:b/>
          <w:bCs/>
        </w:rPr>
      </w:pPr>
      <w:r w:rsidRPr="008D4F00">
        <w:rPr>
          <w:b/>
          <w:bCs/>
        </w:rPr>
        <w:t xml:space="preserve">The forward face of the dummy protective device shall be parallel with the back of the backrest. The design of the dummy protective device shall be such that it does not interfere with the manikin when positioned on the test bench. Furthermore, the dummy protective device shall not interfere with the dummy and/or the adult 3-point belt during the dynamic test until the maximum horizontal head excursion has been reached. </w:t>
      </w:r>
    </w:p>
    <w:p w14:paraId="1B843F07" w14:textId="3CCE578F" w:rsidR="00314748" w:rsidRPr="008D4F00" w:rsidRDefault="00314748" w:rsidP="00314748">
      <w:pPr>
        <w:spacing w:after="120"/>
        <w:ind w:left="2268" w:right="850"/>
        <w:jc w:val="both"/>
        <w:rPr>
          <w:b/>
          <w:bCs/>
        </w:rPr>
      </w:pPr>
      <w:r w:rsidRPr="008D4F00">
        <w:rPr>
          <w:rFonts w:ascii="TimesNewRomanPSMT" w:hAnsi="TimesNewRomanPSMT" w:cs="TimesNewRomanPSMT"/>
          <w:b/>
          <w:bCs/>
          <w:lang w:eastAsia="en-GB"/>
        </w:rPr>
        <w:t>Any other device giving equivalent results can be accepted.</w:t>
      </w:r>
      <w:r w:rsidRPr="008D4F00">
        <w:rPr>
          <w:bCs/>
        </w:rPr>
        <w:t>"</w:t>
      </w:r>
    </w:p>
    <w:p w14:paraId="7153DD9F" w14:textId="7FBFF2BB" w:rsidR="00716C29" w:rsidRDefault="00716C29">
      <w:pPr>
        <w:suppressAutoHyphens w:val="0"/>
        <w:spacing w:line="240" w:lineRule="auto"/>
        <w:rPr>
          <w:i/>
          <w:lang w:eastAsia="ja-JP"/>
        </w:rPr>
      </w:pPr>
      <w:r>
        <w:rPr>
          <w:i/>
          <w:lang w:eastAsia="ja-JP"/>
        </w:rPr>
        <w:br w:type="page"/>
      </w:r>
    </w:p>
    <w:p w14:paraId="6BFE3F08" w14:textId="73F3F6E6" w:rsidR="00314748" w:rsidRPr="008D4F00" w:rsidRDefault="00314748" w:rsidP="00314748">
      <w:pPr>
        <w:spacing w:after="120"/>
        <w:ind w:left="2268" w:right="1134" w:hanging="1134"/>
        <w:jc w:val="both"/>
      </w:pPr>
      <w:r w:rsidRPr="008D4F00">
        <w:rPr>
          <w:i/>
          <w:lang w:eastAsia="ja-JP"/>
        </w:rPr>
        <w:lastRenderedPageBreak/>
        <w:t>Insert</w:t>
      </w:r>
      <w:r w:rsidRPr="008D4F00">
        <w:rPr>
          <w:i/>
        </w:rPr>
        <w:t xml:space="preserve"> new Annex 6 – Appendix 5</w:t>
      </w:r>
      <w:r w:rsidRPr="008D4F00">
        <w:t>, to read:</w:t>
      </w:r>
    </w:p>
    <w:p w14:paraId="13C50028" w14:textId="77777777" w:rsidR="00314748" w:rsidRPr="008D4F00" w:rsidRDefault="00314748" w:rsidP="00314748">
      <w:pPr>
        <w:pStyle w:val="SingleTxtG"/>
        <w:ind w:left="2268" w:hanging="1134"/>
        <w:rPr>
          <w:rFonts w:ascii="TimesNewRomanPSMT" w:hAnsi="TimesNewRomanPSMT" w:cs="TimesNewRomanPSMT" w:hint="eastAsia"/>
          <w:b/>
          <w:lang w:eastAsia="en-GB"/>
        </w:rPr>
      </w:pPr>
      <w:r w:rsidRPr="008D4F00">
        <w:rPr>
          <w:b/>
        </w:rPr>
        <w:t>"</w:t>
      </w:r>
      <w:r w:rsidRPr="008D4F00">
        <w:rPr>
          <w:rFonts w:ascii="TimesNewRomanPS-BoldMT" w:hAnsi="TimesNewRomanPS-BoldMT" w:cs="TimesNewRomanPS-BoldMT"/>
          <w:b/>
          <w:bCs/>
          <w:sz w:val="36"/>
          <w:szCs w:val="36"/>
          <w:lang w:eastAsia="en-GB"/>
        </w:rPr>
        <w:t xml:space="preserve"> Annex 6 - Appendix 5</w:t>
      </w:r>
      <w:r w:rsidRPr="008D4F00">
        <w:rPr>
          <w:rFonts w:ascii="TimesNewRomanPSMT" w:hAnsi="TimesNewRomanPSMT" w:cs="TimesNewRomanPSMT"/>
          <w:b/>
          <w:lang w:eastAsia="en-GB"/>
        </w:rPr>
        <w:t xml:space="preserve"> </w:t>
      </w:r>
    </w:p>
    <w:p w14:paraId="07A3C7E4" w14:textId="74373EB6" w:rsidR="00314748" w:rsidRPr="008D4F00" w:rsidRDefault="00314748" w:rsidP="00314748">
      <w:pPr>
        <w:pStyle w:val="SingleTxtG"/>
        <w:ind w:left="2268" w:hanging="1134"/>
        <w:rPr>
          <w:b/>
          <w:sz w:val="24"/>
          <w:szCs w:val="24"/>
        </w:rPr>
      </w:pPr>
      <w:r w:rsidRPr="008D4F00">
        <w:rPr>
          <w:b/>
          <w:sz w:val="24"/>
          <w:szCs w:val="24"/>
        </w:rPr>
        <w:t xml:space="preserve">Optional </w:t>
      </w:r>
      <w:r w:rsidR="006C14A0" w:rsidRPr="008D4F00">
        <w:rPr>
          <w:b/>
          <w:sz w:val="24"/>
          <w:szCs w:val="24"/>
        </w:rPr>
        <w:t>Dummy Protective Device</w:t>
      </w:r>
    </w:p>
    <w:p w14:paraId="51959284" w14:textId="77777777" w:rsidR="00314748" w:rsidRPr="008D4F00" w:rsidRDefault="00314748" w:rsidP="00314748">
      <w:pPr>
        <w:pStyle w:val="SingleTxtG"/>
        <w:ind w:left="2268" w:hanging="1134"/>
        <w:rPr>
          <w:rFonts w:ascii="TimesNewRomanPSMT" w:hAnsi="TimesNewRomanPSMT" w:cs="TimesNewRomanPSMT" w:hint="eastAsia"/>
          <w:b/>
          <w:lang w:eastAsia="en-GB"/>
        </w:rPr>
      </w:pPr>
      <w:r w:rsidRPr="008D4F00">
        <w:rPr>
          <w:rFonts w:ascii="TimesNewRomanPSMT" w:hAnsi="TimesNewRomanPSMT" w:cs="TimesNewRomanPSMT"/>
          <w:b/>
          <w:lang w:eastAsia="en-GB"/>
        </w:rPr>
        <w:t>Figure 1</w:t>
      </w:r>
    </w:p>
    <w:p w14:paraId="7222C0D8" w14:textId="77777777" w:rsidR="00314748" w:rsidRPr="008D4F00" w:rsidRDefault="00314748" w:rsidP="00314748">
      <w:pPr>
        <w:pStyle w:val="SingleTxtG"/>
        <w:ind w:left="2268" w:hanging="1134"/>
        <w:rPr>
          <w:b/>
        </w:rPr>
      </w:pPr>
      <w:r w:rsidRPr="008D4F00">
        <w:rPr>
          <w:noProof/>
        </w:rPr>
        <w:drawing>
          <wp:inline distT="0" distB="0" distL="0" distR="0" wp14:anchorId="62291769" wp14:editId="486F9232">
            <wp:extent cx="4158532" cy="4813309"/>
            <wp:effectExtent l="0" t="0" r="0" b="6350"/>
            <wp:docPr id="202756812" name="Picture 202756812" descr="Une image contenant diagramme, Dessin technique, Pl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6812" name="Image 1" descr="Une image contenant diagramme, Dessin technique, Plan, croquis&#10;&#10;Description générée automatiquement"/>
                    <pic:cNvPicPr/>
                  </pic:nvPicPr>
                  <pic:blipFill>
                    <a:blip r:embed="rId83"/>
                    <a:stretch>
                      <a:fillRect/>
                    </a:stretch>
                  </pic:blipFill>
                  <pic:spPr>
                    <a:xfrm>
                      <a:off x="0" y="0"/>
                      <a:ext cx="4170224" cy="4826841"/>
                    </a:xfrm>
                    <a:prstGeom prst="rect">
                      <a:avLst/>
                    </a:prstGeom>
                  </pic:spPr>
                </pic:pic>
              </a:graphicData>
            </a:graphic>
          </wp:inline>
        </w:drawing>
      </w:r>
    </w:p>
    <w:p w14:paraId="3AA1899D" w14:textId="6F2E4152" w:rsidR="00314748" w:rsidRPr="008D4F00" w:rsidRDefault="00314748" w:rsidP="00FA5972">
      <w:pPr>
        <w:spacing w:after="120" w:line="240" w:lineRule="auto"/>
        <w:ind w:left="2268" w:right="1134" w:hanging="1134"/>
        <w:jc w:val="both"/>
        <w:rPr>
          <w:b/>
          <w:bCs/>
        </w:rPr>
      </w:pPr>
      <w:r w:rsidRPr="008D4F00">
        <w:rPr>
          <w:b/>
          <w:bCs/>
        </w:rPr>
        <w:t>"</w:t>
      </w:r>
    </w:p>
    <w:p w14:paraId="70E6FDDE" w14:textId="77777777" w:rsidR="0091740C" w:rsidRDefault="0091740C" w:rsidP="00990895">
      <w:pPr>
        <w:pStyle w:val="HChG"/>
        <w:spacing w:line="240" w:lineRule="auto"/>
        <w:rPr>
          <w:lang w:eastAsia="ja-JP"/>
        </w:rPr>
        <w:sectPr w:rsidR="0091740C" w:rsidSect="00026127">
          <w:headerReference w:type="default" r:id="rId84"/>
          <w:footerReference w:type="even" r:id="rId85"/>
          <w:footerReference w:type="default" r:id="rId86"/>
          <w:headerReference w:type="first" r:id="rId87"/>
          <w:footerReference w:type="first" r:id="rId88"/>
          <w:endnotePr>
            <w:numFmt w:val="decimal"/>
          </w:endnotePr>
          <w:pgSz w:w="11907" w:h="16840" w:code="9"/>
          <w:pgMar w:top="1418" w:right="1134" w:bottom="1134" w:left="1134" w:header="851" w:footer="567" w:gutter="0"/>
          <w:cols w:space="720"/>
          <w:titlePg/>
          <w:docGrid w:linePitch="272"/>
        </w:sectPr>
      </w:pPr>
    </w:p>
    <w:p w14:paraId="3B838E83" w14:textId="406A5171" w:rsidR="00AC6519" w:rsidRPr="008D4F00" w:rsidRDefault="00AC6519" w:rsidP="00990895">
      <w:pPr>
        <w:pStyle w:val="HChG"/>
        <w:spacing w:line="240" w:lineRule="auto"/>
      </w:pPr>
      <w:r w:rsidRPr="008D4F00">
        <w:lastRenderedPageBreak/>
        <w:t xml:space="preserve">Annex </w:t>
      </w:r>
      <w:r w:rsidR="00062E5B" w:rsidRPr="008D4F00">
        <w:t>VII</w:t>
      </w:r>
    </w:p>
    <w:p w14:paraId="56322F06" w14:textId="60AB1B5B" w:rsidR="00A7543B" w:rsidRPr="008D4F00" w:rsidRDefault="00330846" w:rsidP="00A7543B">
      <w:pPr>
        <w:pStyle w:val="HChG"/>
        <w:rPr>
          <w:lang w:eastAsia="ja-JP"/>
        </w:rPr>
      </w:pPr>
      <w:r w:rsidRPr="008D4F00">
        <w:rPr>
          <w:lang w:eastAsia="ja-JP"/>
        </w:rPr>
        <w:tab/>
      </w:r>
      <w:r w:rsidRPr="008D4F00">
        <w:rPr>
          <w:lang w:eastAsia="ja-JP"/>
        </w:rPr>
        <w:tab/>
      </w:r>
      <w:r w:rsidR="00A05474" w:rsidRPr="008D4F00">
        <w:t>UN Regulation No. 134 (Hydrogen and Fuel Cells Vehicles)</w:t>
      </w:r>
    </w:p>
    <w:p w14:paraId="61AC7939" w14:textId="08F57FBB" w:rsidR="00330846" w:rsidRPr="008D4F00" w:rsidRDefault="00781ABD" w:rsidP="003A2AE3">
      <w:pPr>
        <w:pStyle w:val="HChG"/>
        <w:rPr>
          <w:b w:val="0"/>
          <w:sz w:val="24"/>
          <w:szCs w:val="24"/>
        </w:rPr>
      </w:pPr>
      <w:r w:rsidRPr="008D4F00">
        <w:rPr>
          <w:lang w:eastAsia="ja-JP"/>
        </w:rPr>
        <w:tab/>
      </w:r>
      <w:r w:rsidRPr="008D4F00">
        <w:rPr>
          <w:lang w:eastAsia="ja-JP"/>
        </w:rPr>
        <w:tab/>
      </w:r>
      <w:r w:rsidR="002D6BA0" w:rsidRPr="008D4F00">
        <w:rPr>
          <w:sz w:val="24"/>
          <w:szCs w:val="24"/>
        </w:rPr>
        <w:t>Adopted text based on</w:t>
      </w:r>
      <w:r w:rsidRPr="008D4F00">
        <w:rPr>
          <w:sz w:val="24"/>
          <w:szCs w:val="24"/>
        </w:rPr>
        <w:t xml:space="preserve"> </w:t>
      </w:r>
      <w:r w:rsidR="00A05474" w:rsidRPr="008D4F00">
        <w:rPr>
          <w:sz w:val="24"/>
          <w:szCs w:val="24"/>
        </w:rPr>
        <w:t xml:space="preserve">GRSP-74-12 </w:t>
      </w:r>
      <w:r w:rsidRPr="008D4F00">
        <w:rPr>
          <w:sz w:val="24"/>
          <w:szCs w:val="24"/>
        </w:rPr>
        <w:t>(paragraph 2</w:t>
      </w:r>
      <w:r w:rsidR="00F4279C">
        <w:rPr>
          <w:sz w:val="24"/>
          <w:szCs w:val="24"/>
        </w:rPr>
        <w:t>9</w:t>
      </w:r>
      <w:r w:rsidRPr="008D4F00">
        <w:rPr>
          <w:sz w:val="24"/>
          <w:szCs w:val="24"/>
        </w:rPr>
        <w:t>)</w:t>
      </w:r>
    </w:p>
    <w:p w14:paraId="5AC672A9" w14:textId="31EAF492" w:rsidR="0031786D" w:rsidRPr="008D4F00" w:rsidRDefault="004A11CE" w:rsidP="0031786D">
      <w:pPr>
        <w:pStyle w:val="SingleTxtG"/>
        <w:tabs>
          <w:tab w:val="left" w:pos="1134"/>
        </w:tabs>
        <w:ind w:left="0"/>
      </w:pPr>
      <w:r w:rsidRPr="008D4F00">
        <w:rPr>
          <w:i/>
        </w:rPr>
        <w:tab/>
      </w:r>
      <w:r w:rsidR="0031786D" w:rsidRPr="008D4F00">
        <w:rPr>
          <w:i/>
        </w:rPr>
        <w:t>Annex 4, Paragraph 1.4.</w:t>
      </w:r>
      <w:r w:rsidR="0031786D" w:rsidRPr="008D4F00">
        <w:t>,</w:t>
      </w:r>
      <w:r w:rsidR="0031786D" w:rsidRPr="008D4F00">
        <w:rPr>
          <w:i/>
        </w:rPr>
        <w:t xml:space="preserve"> </w:t>
      </w:r>
      <w:r w:rsidR="0031786D" w:rsidRPr="008D4F00">
        <w:t>amend to read:</w:t>
      </w:r>
    </w:p>
    <w:p w14:paraId="0A29A360" w14:textId="39A96095" w:rsidR="0031786D" w:rsidRPr="008D4F00" w:rsidRDefault="004A11CE" w:rsidP="0031786D">
      <w:pPr>
        <w:spacing w:after="120" w:line="240" w:lineRule="auto"/>
        <w:ind w:left="1134" w:right="1134"/>
        <w:jc w:val="both"/>
        <w:rPr>
          <w:rFonts w:eastAsiaTheme="minorHAnsi"/>
          <w:color w:val="000000"/>
        </w:rPr>
      </w:pPr>
      <w:r w:rsidRPr="008D4F00">
        <w:rPr>
          <w:rFonts w:eastAsiaTheme="minorHAnsi"/>
          <w:color w:val="000000"/>
        </w:rPr>
        <w:t>"1.4.</w:t>
      </w:r>
      <w:r w:rsidRPr="008D4F00">
        <w:rPr>
          <w:rFonts w:eastAsiaTheme="minorHAnsi"/>
          <w:color w:val="000000"/>
        </w:rPr>
        <w:tab/>
      </w:r>
      <w:r w:rsidR="0031786D" w:rsidRPr="008D4F00">
        <w:rPr>
          <w:rFonts w:eastAsiaTheme="minorHAnsi"/>
          <w:color w:val="000000"/>
        </w:rPr>
        <w:t>Salt corrosion resistance test</w:t>
      </w:r>
    </w:p>
    <w:p w14:paraId="7A6D5584" w14:textId="77777777" w:rsidR="0031786D" w:rsidRPr="008D4F00" w:rsidRDefault="0031786D" w:rsidP="004A11CE">
      <w:pPr>
        <w:spacing w:after="120" w:line="240" w:lineRule="auto"/>
        <w:ind w:left="1701" w:right="1134"/>
        <w:jc w:val="both"/>
        <w:rPr>
          <w:rFonts w:eastAsiaTheme="minorHAnsi"/>
          <w:color w:val="000000"/>
        </w:rPr>
      </w:pPr>
      <w:r w:rsidRPr="008D4F00">
        <w:rPr>
          <w:rFonts w:eastAsiaTheme="minorHAnsi"/>
          <w:color w:val="000000"/>
        </w:rPr>
        <w:t xml:space="preserve">Two TPRD units are tested. Any non-permanent outlet caps are removed. Each TPRD unit is installed in a test fixture in accordance with the manufacturer's recommended procedure so that external exposure is consistent with realistic installation. Each unit is exposed for 500 hours to a salt spray (fog) test as specified in ASTM B117 (Standard Practice for Operating Salt Spray (Fog) Apparatus) except that in the test of one unit, the pH of the salt solution shall be adjusted to 4.0 ± 0.2 by the addition of sulphuric acid and nitric acid in a 2:1 ratio, and in the test of the other unit, the pH of the salt solution shall be adjusted to 10.0 ± 0.2 by the addition of sodium hydroxide. The temperature within the fog chamber is maintained at 30-35 °C). </w:t>
      </w:r>
    </w:p>
    <w:p w14:paraId="4F769945" w14:textId="288605B8" w:rsidR="0031786D" w:rsidRPr="008D4F00" w:rsidRDefault="0031786D" w:rsidP="004A11CE">
      <w:pPr>
        <w:spacing w:after="120" w:line="240" w:lineRule="auto"/>
        <w:ind w:left="1701" w:right="1134"/>
        <w:jc w:val="both"/>
      </w:pPr>
      <w:r w:rsidRPr="008D4F00">
        <w:rPr>
          <w:rFonts w:eastAsiaTheme="minorHAnsi"/>
          <w:color w:val="000000"/>
        </w:rPr>
        <w:tab/>
        <w:t>Following these tests, each pressure relief device shall comply with the requirements of Leak test (</w:t>
      </w:r>
      <w:r w:rsidRPr="008D4F00">
        <w:rPr>
          <w:rFonts w:eastAsiaTheme="minorHAnsi"/>
          <w:b/>
          <w:bCs/>
          <w:color w:val="000000"/>
        </w:rPr>
        <w:t>Annex 4, paragraph 1.8.</w:t>
      </w:r>
      <w:r w:rsidRPr="008D4F00">
        <w:rPr>
          <w:rFonts w:eastAsiaTheme="minorHAnsi"/>
          <w:color w:val="000000"/>
        </w:rPr>
        <w:t>), Flow rate test (</w:t>
      </w:r>
      <w:r w:rsidRPr="008D4F00">
        <w:rPr>
          <w:rFonts w:eastAsiaTheme="minorHAnsi"/>
          <w:b/>
          <w:bCs/>
          <w:color w:val="000000"/>
        </w:rPr>
        <w:t>Annex 4, paragraph 1.10.</w:t>
      </w:r>
      <w:r w:rsidRPr="008D4F00">
        <w:rPr>
          <w:rFonts w:eastAsiaTheme="minorHAnsi"/>
          <w:color w:val="000000"/>
        </w:rPr>
        <w:t>) and Bench top activation test (</w:t>
      </w:r>
      <w:r w:rsidRPr="008D4F00">
        <w:rPr>
          <w:rFonts w:eastAsiaTheme="minorHAnsi"/>
          <w:b/>
          <w:bCs/>
          <w:color w:val="000000"/>
        </w:rPr>
        <w:t>Annex 4, paragraph 1.9.</w:t>
      </w:r>
      <w:r w:rsidRPr="008D4F00">
        <w:rPr>
          <w:rFonts w:eastAsiaTheme="minorHAnsi"/>
          <w:color w:val="000000"/>
        </w:rPr>
        <w:t>).</w:t>
      </w:r>
      <w:r w:rsidR="004A11CE" w:rsidRPr="008D4F00">
        <w:rPr>
          <w:rFonts w:eastAsiaTheme="minorHAnsi"/>
          <w:color w:val="000000"/>
        </w:rPr>
        <w:t>"</w:t>
      </w:r>
    </w:p>
    <w:p w14:paraId="42407F71" w14:textId="77777777" w:rsidR="003F2450" w:rsidRPr="008D4F00" w:rsidRDefault="003F2450" w:rsidP="00330846"/>
    <w:p w14:paraId="5928804A" w14:textId="77777777" w:rsidR="0091740C" w:rsidRDefault="0091740C" w:rsidP="004D55D3">
      <w:pPr>
        <w:pStyle w:val="HChG"/>
        <w:spacing w:line="240" w:lineRule="auto"/>
        <w:rPr>
          <w:lang w:eastAsia="ja-JP"/>
        </w:rPr>
        <w:sectPr w:rsidR="0091740C" w:rsidSect="00026127">
          <w:headerReference w:type="first" r:id="rId89"/>
          <w:footerReference w:type="first" r:id="rId90"/>
          <w:endnotePr>
            <w:numFmt w:val="decimal"/>
          </w:endnotePr>
          <w:pgSz w:w="11907" w:h="16840" w:code="9"/>
          <w:pgMar w:top="1418" w:right="1134" w:bottom="1134" w:left="1134" w:header="851" w:footer="567" w:gutter="0"/>
          <w:cols w:space="720"/>
          <w:titlePg/>
          <w:docGrid w:linePitch="272"/>
        </w:sectPr>
      </w:pPr>
    </w:p>
    <w:p w14:paraId="20283327" w14:textId="123C53DA" w:rsidR="004D55D3" w:rsidRPr="008D4F00" w:rsidRDefault="004D55D3" w:rsidP="004D55D3">
      <w:pPr>
        <w:pStyle w:val="HChG"/>
        <w:spacing w:line="240" w:lineRule="auto"/>
      </w:pPr>
      <w:r w:rsidRPr="008D4F00">
        <w:lastRenderedPageBreak/>
        <w:t xml:space="preserve">Annex </w:t>
      </w:r>
      <w:r w:rsidR="008772EB">
        <w:t>VIII</w:t>
      </w:r>
    </w:p>
    <w:p w14:paraId="413F34CD" w14:textId="5684C90B" w:rsidR="004D55D3" w:rsidRPr="008D4F00" w:rsidRDefault="004D55D3" w:rsidP="008A7577">
      <w:pPr>
        <w:pStyle w:val="HChG"/>
        <w:rPr>
          <w:lang w:eastAsia="ja-JP"/>
        </w:rPr>
      </w:pPr>
      <w:r w:rsidRPr="008D4F00">
        <w:rPr>
          <w:lang w:eastAsia="ja-JP"/>
        </w:rPr>
        <w:tab/>
      </w:r>
      <w:r w:rsidRPr="008D4F00">
        <w:rPr>
          <w:lang w:eastAsia="ja-JP"/>
        </w:rPr>
        <w:tab/>
      </w:r>
      <w:r w:rsidR="00CE2497" w:rsidRPr="008D4F00">
        <w:t>Mutual Resolution No. 1</w:t>
      </w:r>
      <w:r w:rsidR="007C7F2D" w:rsidRPr="008D4F00">
        <w:t xml:space="preserve"> </w:t>
      </w:r>
    </w:p>
    <w:p w14:paraId="1868A6EB" w14:textId="0F4E5DE3" w:rsidR="00E02F14" w:rsidRPr="008D4F00" w:rsidRDefault="001464B1" w:rsidP="00056BE1">
      <w:pPr>
        <w:spacing w:after="360"/>
        <w:ind w:left="1134" w:right="1134"/>
        <w:rPr>
          <w:b/>
          <w:sz w:val="24"/>
          <w:szCs w:val="24"/>
        </w:rPr>
      </w:pPr>
      <w:r w:rsidRPr="008D4F00">
        <w:rPr>
          <w:b/>
          <w:sz w:val="24"/>
          <w:szCs w:val="24"/>
        </w:rPr>
        <w:t>Amendments adopted to ECE/TRANS/WP.29/GRSP/2023/</w:t>
      </w:r>
      <w:r w:rsidR="008D5FAD" w:rsidRPr="008D4F00">
        <w:rPr>
          <w:b/>
          <w:sz w:val="24"/>
          <w:szCs w:val="24"/>
        </w:rPr>
        <w:t>3</w:t>
      </w:r>
      <w:r w:rsidRPr="008D4F00">
        <w:rPr>
          <w:b/>
          <w:sz w:val="24"/>
          <w:szCs w:val="24"/>
        </w:rPr>
        <w:t xml:space="preserve">3 (paragraph </w:t>
      </w:r>
      <w:r w:rsidR="00B26854">
        <w:rPr>
          <w:b/>
          <w:sz w:val="24"/>
          <w:szCs w:val="24"/>
        </w:rPr>
        <w:t>3</w:t>
      </w:r>
      <w:r w:rsidR="00F4279C">
        <w:rPr>
          <w:b/>
          <w:sz w:val="24"/>
          <w:szCs w:val="24"/>
        </w:rPr>
        <w:t>2</w:t>
      </w:r>
      <w:r w:rsidRPr="008D4F00">
        <w:rPr>
          <w:b/>
          <w:sz w:val="24"/>
          <w:szCs w:val="24"/>
        </w:rPr>
        <w:t>)</w:t>
      </w:r>
      <w:r w:rsidR="00E02F14" w:rsidRPr="008D4F00">
        <w:rPr>
          <w:b/>
          <w:sz w:val="24"/>
          <w:szCs w:val="24"/>
        </w:rPr>
        <w:t xml:space="preserve"> </w:t>
      </w:r>
    </w:p>
    <w:p w14:paraId="58B635BE" w14:textId="277B4A54" w:rsidR="000649EE" w:rsidRPr="008D4F00" w:rsidRDefault="001E46C2" w:rsidP="00C87934">
      <w:pPr>
        <w:pStyle w:val="SingleTxtG"/>
        <w:ind w:left="630"/>
      </w:pPr>
      <w:r w:rsidRPr="008D4F00">
        <w:rPr>
          <w:i/>
          <w:iCs/>
        </w:rPr>
        <w:t>Contents</w:t>
      </w:r>
      <w:r w:rsidRPr="008D4F00">
        <w:t>, amend to read</w:t>
      </w:r>
      <w:r w:rsidR="000261F6" w:rsidRPr="008D4F00">
        <w:t>:</w:t>
      </w:r>
    </w:p>
    <w:p w14:paraId="6A366167" w14:textId="3FDF3DF9" w:rsidR="00EA328F" w:rsidRPr="008D4F00" w:rsidRDefault="000261F6" w:rsidP="00EA328F">
      <w:pPr>
        <w:keepNext/>
        <w:keepLines/>
        <w:rPr>
          <w:sz w:val="28"/>
        </w:rPr>
      </w:pPr>
      <w:r w:rsidRPr="008D4F00">
        <w:rPr>
          <w:sz w:val="28"/>
        </w:rPr>
        <w:t>"</w:t>
      </w:r>
      <w:r w:rsidR="00EA328F" w:rsidRPr="008D4F00">
        <w:rPr>
          <w:sz w:val="28"/>
        </w:rPr>
        <w:t xml:space="preserve">Contents </w:t>
      </w:r>
    </w:p>
    <w:p w14:paraId="4343AC05" w14:textId="77777777" w:rsidR="00EA328F" w:rsidRPr="008D4F00" w:rsidRDefault="00EA328F" w:rsidP="00EA328F">
      <w:pPr>
        <w:keepNext/>
        <w:keepLines/>
        <w:tabs>
          <w:tab w:val="right" w:pos="9214"/>
        </w:tabs>
        <w:spacing w:after="120"/>
        <w:ind w:left="283"/>
        <w:rPr>
          <w:bCs/>
          <w:sz w:val="18"/>
        </w:rPr>
      </w:pPr>
      <w:r w:rsidRPr="008D4F00">
        <w:rPr>
          <w:b/>
          <w:i/>
          <w:sz w:val="18"/>
        </w:rPr>
        <w:tab/>
      </w:r>
      <w:r w:rsidRPr="008D4F00">
        <w:rPr>
          <w:bCs/>
          <w:i/>
          <w:sz w:val="18"/>
        </w:rPr>
        <w:t>Page</w:t>
      </w:r>
    </w:p>
    <w:p w14:paraId="162B2279" w14:textId="6A0DE30F" w:rsidR="00EA328F" w:rsidRPr="008D4F00" w:rsidRDefault="00EA328F" w:rsidP="00EA328F">
      <w:pPr>
        <w:keepNext/>
        <w:keepLines/>
        <w:tabs>
          <w:tab w:val="right" w:pos="850"/>
          <w:tab w:val="left" w:pos="1134"/>
          <w:tab w:val="left" w:pos="1559"/>
          <w:tab w:val="left" w:leader="dot" w:pos="8929"/>
          <w:tab w:val="right" w:pos="9214"/>
        </w:tabs>
        <w:spacing w:after="120"/>
        <w:rPr>
          <w:b/>
        </w:rPr>
      </w:pPr>
      <w:r w:rsidRPr="008D4F00">
        <w:rPr>
          <w:bCs/>
        </w:rPr>
        <w:tab/>
      </w:r>
      <w:r w:rsidRPr="008D4F00">
        <w:rPr>
          <w:b/>
        </w:rPr>
        <w:t xml:space="preserve">1. </w:t>
      </w:r>
      <w:r w:rsidRPr="008D4F00">
        <w:rPr>
          <w:b/>
        </w:rPr>
        <w:tab/>
      </w:r>
      <w:r w:rsidRPr="008D4F00">
        <w:rPr>
          <w:b/>
          <w:bCs/>
        </w:rPr>
        <w:t>General Provisions</w:t>
      </w:r>
      <w:r w:rsidRPr="008D4F00">
        <w:rPr>
          <w:b/>
        </w:rPr>
        <w:tab/>
      </w:r>
      <w:r w:rsidRPr="008D4F00">
        <w:rPr>
          <w:b/>
        </w:rPr>
        <w:tab/>
      </w:r>
      <w:r w:rsidR="000261F6" w:rsidRPr="008D4F00">
        <w:rPr>
          <w:b/>
        </w:rPr>
        <w:t>"</w:t>
      </w:r>
    </w:p>
    <w:p w14:paraId="7902E74F" w14:textId="3140B345" w:rsidR="00D81BD2" w:rsidRPr="008D4F00" w:rsidRDefault="00ED716A" w:rsidP="008049A0">
      <w:pPr>
        <w:pStyle w:val="SingleTxtG"/>
        <w:spacing w:before="240"/>
        <w:ind w:left="709" w:right="1138"/>
      </w:pPr>
      <w:r w:rsidRPr="008D4F00">
        <w:rPr>
          <w:i/>
          <w:iCs/>
        </w:rPr>
        <w:t>Paragraph 1</w:t>
      </w:r>
      <w:r w:rsidRPr="008D4F00">
        <w:t>, amend to read:</w:t>
      </w:r>
    </w:p>
    <w:p w14:paraId="0FD62997" w14:textId="081283DD" w:rsidR="00EA328F" w:rsidRPr="008D4F00" w:rsidRDefault="00ED716A" w:rsidP="00EA328F">
      <w:pPr>
        <w:pStyle w:val="HChG"/>
      </w:pPr>
      <w:r w:rsidRPr="008D4F00">
        <w:tab/>
      </w:r>
      <w:r w:rsidR="00F71210" w:rsidRPr="008D4F00">
        <w:t>"</w:t>
      </w:r>
      <w:r w:rsidR="00EA328F" w:rsidRPr="008D4F00">
        <w:t>1.</w:t>
      </w:r>
      <w:r w:rsidR="00EA328F" w:rsidRPr="008D4F00">
        <w:tab/>
      </w:r>
      <w:r w:rsidR="00EA328F" w:rsidRPr="008D4F00">
        <w:tab/>
      </w:r>
      <w:r w:rsidR="00EA328F" w:rsidRPr="008D4F00">
        <w:tab/>
        <w:t xml:space="preserve">General Provisions </w:t>
      </w:r>
    </w:p>
    <w:p w14:paraId="5B617A8E" w14:textId="46487802" w:rsidR="00EA328F" w:rsidRPr="008D4F00" w:rsidRDefault="00EA328F" w:rsidP="00F71210">
      <w:pPr>
        <w:pStyle w:val="SingleTxtG"/>
        <w:ind w:left="1701"/>
        <w:rPr>
          <w:b/>
          <w:bCs/>
          <w:strike/>
          <w:color w:val="0070C0"/>
        </w:rPr>
      </w:pPr>
      <w:r w:rsidRPr="008D4F00">
        <w:rPr>
          <w:bCs/>
        </w:rPr>
        <w:t>This Addendum provides the specifications for the Human Body Models (HBMs) related to the Head Impact Time (HIT) Determination Procedure defined in GTR No.9 Annex 2. The HBM qualification procedure and all related tools, as requested in Annex 1 of GTR No.9 are specified in this</w:t>
      </w:r>
      <w:r w:rsidRPr="008D4F00">
        <w:rPr>
          <w:b/>
        </w:rPr>
        <w:t xml:space="preserve"> Addendum.</w:t>
      </w:r>
      <w:r w:rsidR="00557939" w:rsidRPr="008D4F00">
        <w:rPr>
          <w:b/>
        </w:rPr>
        <w:t>"</w:t>
      </w:r>
      <w:r w:rsidRPr="008D4F00">
        <w:rPr>
          <w:b/>
        </w:rPr>
        <w:t xml:space="preserve"> </w:t>
      </w:r>
    </w:p>
    <w:p w14:paraId="0E650023" w14:textId="40EAD546" w:rsidR="00861064" w:rsidRPr="008D4F00" w:rsidRDefault="00861064" w:rsidP="00EA328F">
      <w:pPr>
        <w:pStyle w:val="H1G"/>
        <w:spacing w:before="120" w:after="120"/>
        <w:ind w:left="1705" w:right="1138" w:hanging="1138"/>
        <w:jc w:val="both"/>
        <w:rPr>
          <w:b w:val="0"/>
          <w:bCs/>
          <w:sz w:val="20"/>
        </w:rPr>
      </w:pPr>
      <w:r w:rsidRPr="008D4F00">
        <w:rPr>
          <w:sz w:val="20"/>
        </w:rPr>
        <w:tab/>
      </w:r>
      <w:r w:rsidRPr="008D4F00">
        <w:rPr>
          <w:b w:val="0"/>
          <w:bCs/>
          <w:i/>
          <w:iCs/>
          <w:sz w:val="20"/>
        </w:rPr>
        <w:t>Paragraph 2.1.2</w:t>
      </w:r>
      <w:r w:rsidRPr="008D4F00">
        <w:rPr>
          <w:b w:val="0"/>
          <w:bCs/>
          <w:sz w:val="20"/>
        </w:rPr>
        <w:t>., amend to read:</w:t>
      </w:r>
    </w:p>
    <w:p w14:paraId="45A770F4" w14:textId="6C9731CA" w:rsidR="00EA328F" w:rsidRPr="008D4F00" w:rsidRDefault="00E90346" w:rsidP="00EA328F">
      <w:pPr>
        <w:pStyle w:val="H1G"/>
        <w:spacing w:before="120" w:after="120"/>
        <w:ind w:left="1705" w:right="1138" w:hanging="1138"/>
        <w:jc w:val="both"/>
        <w:rPr>
          <w:b w:val="0"/>
          <w:bCs/>
          <w:sz w:val="20"/>
        </w:rPr>
      </w:pPr>
      <w:r w:rsidRPr="008D4F00">
        <w:rPr>
          <w:b w:val="0"/>
          <w:bCs/>
          <w:sz w:val="20"/>
        </w:rPr>
        <w:t>"</w:t>
      </w:r>
      <w:r w:rsidR="00EA328F" w:rsidRPr="008D4F00">
        <w:rPr>
          <w:b w:val="0"/>
          <w:bCs/>
          <w:sz w:val="20"/>
        </w:rPr>
        <w:t>2.1.2.</w:t>
      </w:r>
      <w:r w:rsidR="00EA328F" w:rsidRPr="008D4F00">
        <w:rPr>
          <w:b w:val="0"/>
          <w:bCs/>
          <w:sz w:val="20"/>
        </w:rPr>
        <w:tab/>
        <w:t>Positioning</w:t>
      </w:r>
    </w:p>
    <w:p w14:paraId="43A5128A" w14:textId="0D8D774A" w:rsidR="00EA328F" w:rsidRPr="008D4F00" w:rsidRDefault="00EA328F" w:rsidP="00EA328F">
      <w:pPr>
        <w:pStyle w:val="H1G"/>
        <w:spacing w:before="120" w:after="120"/>
        <w:ind w:left="1705" w:right="1138" w:hanging="8"/>
        <w:jc w:val="both"/>
        <w:rPr>
          <w:sz w:val="20"/>
        </w:rPr>
      </w:pPr>
      <w:r w:rsidRPr="008D4F00">
        <w:rPr>
          <w:b w:val="0"/>
          <w:bCs/>
          <w:sz w:val="20"/>
        </w:rPr>
        <w:tab/>
        <w:t xml:space="preserve">The </w:t>
      </w:r>
      <w:r w:rsidRPr="008D4F00">
        <w:rPr>
          <w:b w:val="0"/>
          <w:bCs/>
          <w:noProof/>
          <w:sz w:val="20"/>
          <w:lang w:eastAsia="de-AT"/>
        </w:rPr>
        <mc:AlternateContent>
          <mc:Choice Requires="wps">
            <w:drawing>
              <wp:anchor distT="0" distB="0" distL="114300" distR="114300" simplePos="0" relativeHeight="251658242" behindDoc="1" locked="0" layoutInCell="1" allowOverlap="1" wp14:anchorId="132F13E1" wp14:editId="101A4E9F">
                <wp:simplePos x="0" y="0"/>
                <wp:positionH relativeFrom="page">
                  <wp:posOffset>39756080</wp:posOffset>
                </wp:positionH>
                <wp:positionV relativeFrom="paragraph">
                  <wp:posOffset>-19718020</wp:posOffset>
                </wp:positionV>
                <wp:extent cx="383540" cy="385445"/>
                <wp:effectExtent l="0" t="6985" r="6985" b="762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3540" cy="385445"/>
                        </a:xfrm>
                        <a:custGeom>
                          <a:avLst/>
                          <a:gdLst>
                            <a:gd name="T0" fmla="+- 0 9548 8944"/>
                            <a:gd name="T1" fmla="*/ T0 w 604"/>
                            <a:gd name="T2" fmla="+- 0 -4397 -4436"/>
                            <a:gd name="T3" fmla="*/ -4397 h 607"/>
                            <a:gd name="T4" fmla="+- 0 9470 8944"/>
                            <a:gd name="T5" fmla="*/ T4 w 604"/>
                            <a:gd name="T6" fmla="+- 0 -4436 -4436"/>
                            <a:gd name="T7" fmla="*/ -4436 h 607"/>
                            <a:gd name="T8" fmla="+- 0 9470 8944"/>
                            <a:gd name="T9" fmla="*/ T8 w 604"/>
                            <a:gd name="T10" fmla="+- 0 -4403 -4436"/>
                            <a:gd name="T11" fmla="*/ -4403 h 607"/>
                            <a:gd name="T12" fmla="+- 0 8980 8944"/>
                            <a:gd name="T13" fmla="*/ T12 w 604"/>
                            <a:gd name="T14" fmla="+- 0 -4404 -4436"/>
                            <a:gd name="T15" fmla="*/ -4404 h 607"/>
                            <a:gd name="T16" fmla="+- 0 8980 8944"/>
                            <a:gd name="T17" fmla="*/ T16 w 604"/>
                            <a:gd name="T18" fmla="+- 0 -4396 -4436"/>
                            <a:gd name="T19" fmla="*/ -4396 h 607"/>
                            <a:gd name="T20" fmla="+- 0 8976 8944"/>
                            <a:gd name="T21" fmla="*/ T20 w 604"/>
                            <a:gd name="T22" fmla="+- 0 -4396 -4436"/>
                            <a:gd name="T23" fmla="*/ -4396 h 607"/>
                            <a:gd name="T24" fmla="+- 0 8976 8944"/>
                            <a:gd name="T25" fmla="*/ T24 w 604"/>
                            <a:gd name="T26" fmla="+- 0 -3908 -4436"/>
                            <a:gd name="T27" fmla="*/ -3908 h 607"/>
                            <a:gd name="T28" fmla="+- 0 8944 8944"/>
                            <a:gd name="T29" fmla="*/ T28 w 604"/>
                            <a:gd name="T30" fmla="+- 0 -3908 -4436"/>
                            <a:gd name="T31" fmla="*/ -3908 h 607"/>
                            <a:gd name="T32" fmla="+- 0 8983 8944"/>
                            <a:gd name="T33" fmla="*/ T32 w 604"/>
                            <a:gd name="T34" fmla="+- 0 -3829 -4436"/>
                            <a:gd name="T35" fmla="*/ -3829 h 607"/>
                            <a:gd name="T36" fmla="+- 0 9016 8944"/>
                            <a:gd name="T37" fmla="*/ T36 w 604"/>
                            <a:gd name="T38" fmla="+- 0 -3895 -4436"/>
                            <a:gd name="T39" fmla="*/ -3895 h 607"/>
                            <a:gd name="T40" fmla="+- 0 9022 8944"/>
                            <a:gd name="T41" fmla="*/ T40 w 604"/>
                            <a:gd name="T42" fmla="+- 0 -3908 -4436"/>
                            <a:gd name="T43" fmla="*/ -3908 h 607"/>
                            <a:gd name="T44" fmla="+- 0 8989 8944"/>
                            <a:gd name="T45" fmla="*/ T44 w 604"/>
                            <a:gd name="T46" fmla="+- 0 -3908 -4436"/>
                            <a:gd name="T47" fmla="*/ -3908 h 607"/>
                            <a:gd name="T48" fmla="+- 0 8989 8944"/>
                            <a:gd name="T49" fmla="*/ T48 w 604"/>
                            <a:gd name="T50" fmla="+- 0 -4391 -4436"/>
                            <a:gd name="T51" fmla="*/ -4391 h 607"/>
                            <a:gd name="T52" fmla="+- 0 9470 8944"/>
                            <a:gd name="T53" fmla="*/ T52 w 604"/>
                            <a:gd name="T54" fmla="+- 0 -4390 -4436"/>
                            <a:gd name="T55" fmla="*/ -4390 h 607"/>
                            <a:gd name="T56" fmla="+- 0 9470 8944"/>
                            <a:gd name="T57" fmla="*/ T56 w 604"/>
                            <a:gd name="T58" fmla="+- 0 -4357 -4436"/>
                            <a:gd name="T59" fmla="*/ -4357 h 607"/>
                            <a:gd name="T60" fmla="+- 0 9535 8944"/>
                            <a:gd name="T61" fmla="*/ T60 w 604"/>
                            <a:gd name="T62" fmla="+- 0 -4390 -4436"/>
                            <a:gd name="T63" fmla="*/ -4390 h 607"/>
                            <a:gd name="T64" fmla="+- 0 9548 8944"/>
                            <a:gd name="T65" fmla="*/ T64 w 604"/>
                            <a:gd name="T66" fmla="+- 0 -4397 -4436"/>
                            <a:gd name="T67" fmla="*/ -4397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4" h="607">
                              <a:moveTo>
                                <a:pt x="604" y="39"/>
                              </a:moveTo>
                              <a:lnTo>
                                <a:pt x="526" y="0"/>
                              </a:lnTo>
                              <a:lnTo>
                                <a:pt x="526" y="33"/>
                              </a:lnTo>
                              <a:lnTo>
                                <a:pt x="36" y="32"/>
                              </a:lnTo>
                              <a:lnTo>
                                <a:pt x="36" y="40"/>
                              </a:lnTo>
                              <a:lnTo>
                                <a:pt x="32" y="40"/>
                              </a:lnTo>
                              <a:lnTo>
                                <a:pt x="32" y="528"/>
                              </a:lnTo>
                              <a:lnTo>
                                <a:pt x="0" y="528"/>
                              </a:lnTo>
                              <a:lnTo>
                                <a:pt x="39" y="607"/>
                              </a:lnTo>
                              <a:lnTo>
                                <a:pt x="72" y="541"/>
                              </a:lnTo>
                              <a:lnTo>
                                <a:pt x="78" y="528"/>
                              </a:lnTo>
                              <a:lnTo>
                                <a:pt x="45" y="528"/>
                              </a:lnTo>
                              <a:lnTo>
                                <a:pt x="45" y="45"/>
                              </a:lnTo>
                              <a:lnTo>
                                <a:pt x="526" y="46"/>
                              </a:lnTo>
                              <a:lnTo>
                                <a:pt x="526" y="79"/>
                              </a:lnTo>
                              <a:lnTo>
                                <a:pt x="591" y="46"/>
                              </a:lnTo>
                              <a:lnTo>
                                <a:pt x="604" y="3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1A65E5" id="Freeform: Shape 1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60.6pt,-1550.65pt,3156.7pt,-1552.6pt,3156.7pt,-1550.95pt,3132.2pt,-1551pt,3132.2pt,-1550.6pt,3132pt,-1550.6pt,3132pt,-1526.2pt,3130.4pt,-1526.2pt,3132.35pt,-1522.25pt,3134pt,-1525.55pt,3134.3pt,-1526.2pt,3132.65pt,-1526.2pt,3132.65pt,-1550.35pt,3156.7pt,-1550.3pt,3156.7pt,-1548.65pt,3159.95pt,-1550.3pt,3160.6pt,-1550.65pt" coordsize="60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" fillcolor="black" stroked="f">
                <v:path arrowok="t" o:connecttype="custom" o:connectlocs="383540,-2792095;334010,-2816860;334010,-2795905;22860,-2796540;22860,-2791460;20320,-2791460;20320,-2481580;0,-2481580;24765,-2431415;45720,-2473325;49530,-2481580;28575,-2481580;28575,-2788285;334010,-2787650;334010,-2766695;375285,-2787650;383540,-2792095" o:connectangles="0,0,0,0,0,0,0,0,0,0,0,0,0,0,0,0,0"/>
                <o:lock v:ext="edit" verticies="t"/>
                <w10:wrap anchorx="page"/>
              </v:polyline>
            </w:pict>
          </mc:Fallback>
        </mc:AlternateContent>
      </w:r>
      <w:r w:rsidRPr="008D4F00">
        <w:rPr>
          <w:b w:val="0"/>
          <w:bCs/>
          <w:noProof/>
          <w:sz w:val="20"/>
          <w:lang w:eastAsia="de-AT"/>
        </w:rPr>
        <mc:AlternateContent>
          <mc:Choice Requires="wps">
            <w:drawing>
              <wp:anchor distT="0" distB="0" distL="114300" distR="114300" simplePos="0" relativeHeight="251658243" behindDoc="1" locked="0" layoutInCell="1" allowOverlap="1" wp14:anchorId="5C46DFDC" wp14:editId="2606DA4F">
                <wp:simplePos x="0" y="0"/>
                <wp:positionH relativeFrom="page">
                  <wp:posOffset>37973635</wp:posOffset>
                </wp:positionH>
                <wp:positionV relativeFrom="paragraph">
                  <wp:posOffset>-4849495</wp:posOffset>
                </wp:positionV>
                <wp:extent cx="379730" cy="400685"/>
                <wp:effectExtent l="0" t="6985" r="127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9730" cy="400685"/>
                        </a:xfrm>
                        <a:custGeom>
                          <a:avLst/>
                          <a:gdLst>
                            <a:gd name="T0" fmla="+- 0 9141 8543"/>
                            <a:gd name="T1" fmla="*/ T0 w 598"/>
                            <a:gd name="T2" fmla="+- 0 -541 -1091"/>
                            <a:gd name="T3" fmla="*/ -541 h 631"/>
                            <a:gd name="T4" fmla="+- 0 9104 8543"/>
                            <a:gd name="T5" fmla="*/ T4 w 598"/>
                            <a:gd name="T6" fmla="+- 0 -541 -1091"/>
                            <a:gd name="T7" fmla="*/ -541 h 631"/>
                            <a:gd name="T8" fmla="+- 0 9104 8543"/>
                            <a:gd name="T9" fmla="*/ T8 w 598"/>
                            <a:gd name="T10" fmla="+- 0 -1051 -1091"/>
                            <a:gd name="T11" fmla="*/ -1051 h 631"/>
                            <a:gd name="T12" fmla="+- 0 9101 8543"/>
                            <a:gd name="T13" fmla="*/ T12 w 598"/>
                            <a:gd name="T14" fmla="+- 0 -1051 -1091"/>
                            <a:gd name="T15" fmla="*/ -1051 h 631"/>
                            <a:gd name="T16" fmla="+- 0 9101 8543"/>
                            <a:gd name="T17" fmla="*/ T16 w 598"/>
                            <a:gd name="T18" fmla="+- 0 -1054 -1091"/>
                            <a:gd name="T19" fmla="*/ -1054 h 631"/>
                            <a:gd name="T20" fmla="+- 0 8624 8543"/>
                            <a:gd name="T21" fmla="*/ T20 w 598"/>
                            <a:gd name="T22" fmla="+- 0 -1053 -1091"/>
                            <a:gd name="T23" fmla="*/ -1053 h 631"/>
                            <a:gd name="T24" fmla="+- 0 8624 8543"/>
                            <a:gd name="T25" fmla="*/ T24 w 598"/>
                            <a:gd name="T26" fmla="+- 0 -1091 -1091"/>
                            <a:gd name="T27" fmla="*/ -1091 h 631"/>
                            <a:gd name="T28" fmla="+- 0 8543 8543"/>
                            <a:gd name="T29" fmla="*/ T28 w 598"/>
                            <a:gd name="T30" fmla="+- 0 -1050 -1091"/>
                            <a:gd name="T31" fmla="*/ -1050 h 631"/>
                            <a:gd name="T32" fmla="+- 0 8624 8543"/>
                            <a:gd name="T33" fmla="*/ T32 w 598"/>
                            <a:gd name="T34" fmla="+- 0 -1009 -1091"/>
                            <a:gd name="T35" fmla="*/ -1009 h 631"/>
                            <a:gd name="T36" fmla="+- 0 8624 8543"/>
                            <a:gd name="T37" fmla="*/ T36 w 598"/>
                            <a:gd name="T38" fmla="+- 0 -1047 -1091"/>
                            <a:gd name="T39" fmla="*/ -1047 h 631"/>
                            <a:gd name="T40" fmla="+- 0 9097 8543"/>
                            <a:gd name="T41" fmla="*/ T40 w 598"/>
                            <a:gd name="T42" fmla="+- 0 -1047 -1091"/>
                            <a:gd name="T43" fmla="*/ -1047 h 631"/>
                            <a:gd name="T44" fmla="+- 0 9097 8543"/>
                            <a:gd name="T45" fmla="*/ T44 w 598"/>
                            <a:gd name="T46" fmla="+- 0 -541 -1091"/>
                            <a:gd name="T47" fmla="*/ -541 h 631"/>
                            <a:gd name="T48" fmla="+- 0 9060 8543"/>
                            <a:gd name="T49" fmla="*/ T48 w 598"/>
                            <a:gd name="T50" fmla="+- 0 -541 -1091"/>
                            <a:gd name="T51" fmla="*/ -541 h 631"/>
                            <a:gd name="T52" fmla="+- 0 9101 8543"/>
                            <a:gd name="T53" fmla="*/ T52 w 598"/>
                            <a:gd name="T54" fmla="+- 0 -460 -1091"/>
                            <a:gd name="T55" fmla="*/ -460 h 631"/>
                            <a:gd name="T56" fmla="+- 0 9135 8543"/>
                            <a:gd name="T57" fmla="*/ T56 w 598"/>
                            <a:gd name="T58" fmla="+- 0 -528 -1091"/>
                            <a:gd name="T59" fmla="*/ -528 h 631"/>
                            <a:gd name="T60" fmla="+- 0 9141 8543"/>
                            <a:gd name="T61" fmla="*/ T60 w 598"/>
                            <a:gd name="T62" fmla="+- 0 -541 -1091"/>
                            <a:gd name="T63" fmla="*/ -541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8" h="631">
                              <a:moveTo>
                                <a:pt x="598" y="550"/>
                              </a:moveTo>
                              <a:lnTo>
                                <a:pt x="561" y="550"/>
                              </a:lnTo>
                              <a:lnTo>
                                <a:pt x="561" y="40"/>
                              </a:lnTo>
                              <a:lnTo>
                                <a:pt x="558" y="40"/>
                              </a:lnTo>
                              <a:lnTo>
                                <a:pt x="558" y="37"/>
                              </a:lnTo>
                              <a:lnTo>
                                <a:pt x="81" y="38"/>
                              </a:lnTo>
                              <a:lnTo>
                                <a:pt x="81" y="0"/>
                              </a:lnTo>
                              <a:lnTo>
                                <a:pt x="0" y="41"/>
                              </a:lnTo>
                              <a:lnTo>
                                <a:pt x="81" y="82"/>
                              </a:lnTo>
                              <a:lnTo>
                                <a:pt x="81" y="44"/>
                              </a:lnTo>
                              <a:lnTo>
                                <a:pt x="554" y="44"/>
                              </a:lnTo>
                              <a:lnTo>
                                <a:pt x="554" y="550"/>
                              </a:lnTo>
                              <a:lnTo>
                                <a:pt x="517" y="550"/>
                              </a:lnTo>
                              <a:lnTo>
                                <a:pt x="558" y="631"/>
                              </a:lnTo>
                              <a:lnTo>
                                <a:pt x="592" y="563"/>
                              </a:lnTo>
                              <a:lnTo>
                                <a:pt x="598" y="5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75F6D" id="Freeform: Shape 1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9.95pt,-354.35pt,3018.1pt,-354.35pt,3018.1pt,-379.85pt,3017.95pt,-379.85pt,3017.95pt,-380pt,2994.1pt,-379.95pt,2994.1pt,-381.85pt,2990.05pt,-379.8pt,2994.1pt,-377.75pt,2994.1pt,-379.65pt,3017.75pt,-379.65pt,3017.75pt,-354.35pt,3015.9pt,-354.35pt,3017.95pt,-350.3pt,3019.65pt,-353.7pt,3019.95pt,-354.35pt" coordsize="59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" fillcolor="black" stroked="f">
                <v:path arrowok="t" o:connecttype="custom" o:connectlocs="379730,-343535;356235,-343535;356235,-667385;354330,-667385;354330,-669290;51435,-668655;51435,-692785;0,-666750;51435,-640715;51435,-664845;351790,-664845;351790,-343535;328295,-343535;354330,-292100;375920,-335280;379730,-343535" o:connectangles="0,0,0,0,0,0,0,0,0,0,0,0,0,0,0,0"/>
                <o:lock v:ext="edit" verticies="t"/>
                <w10:wrap anchorx="page"/>
              </v:polyline>
            </w:pict>
          </mc:Fallback>
        </mc:AlternateContent>
      </w:r>
      <w:r w:rsidR="00E86954" w:rsidRPr="008D4F00">
        <w:rPr>
          <w:b w:val="0"/>
          <w:bCs/>
          <w:sz w:val="20"/>
        </w:rPr>
        <w:t xml:space="preserve">… </w:t>
      </w:r>
      <w:r w:rsidRPr="008D4F00">
        <w:rPr>
          <w:b w:val="0"/>
          <w:bCs/>
          <w:sz w:val="20"/>
        </w:rPr>
        <w:t xml:space="preserve">The angles shall be measured using the reference axis as </w:t>
      </w:r>
      <w:r w:rsidRPr="008D4F00">
        <w:rPr>
          <w:sz w:val="20"/>
        </w:rPr>
        <w:t>defined in Annex A. The</w:t>
      </w:r>
      <w:r w:rsidRPr="008D4F00">
        <w:rPr>
          <w:b w:val="0"/>
          <w:bCs/>
          <w:sz w:val="20"/>
        </w:rPr>
        <w:t xml:space="preserve"> reference measures for the other sizes of models are listed in </w:t>
      </w:r>
      <w:hyperlink w:anchor="_bookmark2" w:history="1">
        <w:r w:rsidRPr="008D4F00">
          <w:rPr>
            <w:b w:val="0"/>
            <w:bCs/>
            <w:sz w:val="20"/>
          </w:rPr>
          <w:t>Table 2-2</w:t>
        </w:r>
      </w:hyperlink>
      <w:r w:rsidRPr="008D4F00">
        <w:rPr>
          <w:b w:val="0"/>
          <w:bCs/>
          <w:sz w:val="20"/>
        </w:rPr>
        <w:t xml:space="preserve">. </w:t>
      </w:r>
    </w:p>
    <w:p w14:paraId="2EC50011" w14:textId="5210D692" w:rsidR="00EA328F" w:rsidRPr="008D4F00" w:rsidRDefault="00EA328F" w:rsidP="00EA328F">
      <w:pPr>
        <w:pStyle w:val="SingleTxtG"/>
        <w:ind w:left="1697"/>
        <w:rPr>
          <w:b/>
          <w:bCs/>
        </w:rPr>
      </w:pPr>
      <w:r w:rsidRPr="008D4F00">
        <w:rPr>
          <w:bCs/>
        </w:rPr>
        <w:t xml:space="preserve">The right </w:t>
      </w:r>
      <w:r w:rsidR="00E86954" w:rsidRPr="008D4F00">
        <w:rPr>
          <w:bCs/>
        </w:rPr>
        <w:t xml:space="preserve">… </w:t>
      </w:r>
      <w:r w:rsidRPr="008D4F00">
        <w:rPr>
          <w:bCs/>
        </w:rPr>
        <w:t>shall ideally contact the ground</w:t>
      </w:r>
      <w:r w:rsidRPr="008D4F00">
        <w:rPr>
          <w:b/>
          <w:bCs/>
        </w:rPr>
        <w:t xml:space="preserve"> – </w:t>
      </w:r>
      <w:r w:rsidRPr="008D4F00">
        <w:t xml:space="preserve">if </w:t>
      </w:r>
      <w:r w:rsidRPr="008D4F00">
        <w:rPr>
          <w:b/>
          <w:bCs/>
        </w:rPr>
        <w:t>the height of Acetabulum (</w:t>
      </w:r>
      <w:proofErr w:type="spellStart"/>
      <w:r w:rsidRPr="008D4F00">
        <w:rPr>
          <w:b/>
          <w:bCs/>
        </w:rPr>
        <w:t>ACz</w:t>
      </w:r>
      <w:proofErr w:type="spellEnd"/>
      <w:r w:rsidRPr="008D4F00">
        <w:rPr>
          <w:b/>
          <w:bCs/>
        </w:rPr>
        <w:t xml:space="preserve">) (see table 2-1) </w:t>
      </w:r>
    </w:p>
    <w:p w14:paraId="56A04E09" w14:textId="4FC4B027" w:rsidR="00EA328F" w:rsidRPr="008D4F00" w:rsidRDefault="001E4C1A" w:rsidP="00EA328F">
      <w:pPr>
        <w:pStyle w:val="SingleTxtG"/>
        <w:ind w:left="1697"/>
      </w:pPr>
      <w:r w:rsidRPr="008D4F00">
        <w:t>…"</w:t>
      </w:r>
    </w:p>
    <w:p w14:paraId="621D274F" w14:textId="3BD15A18" w:rsidR="001E4C1A" w:rsidRPr="008D4F00" w:rsidRDefault="001E4C1A" w:rsidP="001E4C1A">
      <w:pPr>
        <w:pStyle w:val="SingleTxtG"/>
        <w:keepNext/>
        <w:ind w:left="630"/>
        <w:jc w:val="left"/>
        <w:rPr>
          <w:bCs/>
        </w:rPr>
      </w:pPr>
      <w:r w:rsidRPr="008D4F00">
        <w:rPr>
          <w:bCs/>
          <w:i/>
          <w:iCs/>
        </w:rPr>
        <w:t>Figure 2-</w:t>
      </w:r>
      <w:r w:rsidRPr="008D4F00">
        <w:rPr>
          <w:bCs/>
          <w:i/>
          <w:iCs/>
        </w:rPr>
        <w:fldChar w:fldCharType="begin"/>
      </w:r>
      <w:r w:rsidRPr="008D4F00">
        <w:rPr>
          <w:bCs/>
          <w:i/>
          <w:iCs/>
        </w:rPr>
        <w:instrText xml:space="preserve"> SEQ Figure \* ARABIC </w:instrText>
      </w:r>
      <w:r w:rsidRPr="008D4F00">
        <w:rPr>
          <w:bCs/>
          <w:i/>
          <w:iCs/>
        </w:rPr>
        <w:fldChar w:fldCharType="separate"/>
      </w:r>
      <w:r w:rsidR="009A46D2">
        <w:rPr>
          <w:bCs/>
          <w:i/>
          <w:iCs/>
          <w:noProof/>
        </w:rPr>
        <w:t>1</w:t>
      </w:r>
      <w:r w:rsidRPr="008D4F00">
        <w:rPr>
          <w:bCs/>
          <w:i/>
          <w:iCs/>
        </w:rPr>
        <w:fldChar w:fldCharType="end"/>
      </w:r>
      <w:r w:rsidR="00EC536E" w:rsidRPr="008D4F00">
        <w:rPr>
          <w:bCs/>
        </w:rPr>
        <w:t>, amend to read:</w:t>
      </w:r>
    </w:p>
    <w:p w14:paraId="5EDEA282" w14:textId="33C242BA" w:rsidR="00EA328F" w:rsidRPr="008D4F00" w:rsidRDefault="00EA328F" w:rsidP="008C7761">
      <w:pPr>
        <w:pStyle w:val="SingleTxtG"/>
        <w:keepNext/>
        <w:ind w:left="630"/>
        <w:jc w:val="left"/>
        <w:rPr>
          <w:b/>
          <w:bCs/>
        </w:rPr>
      </w:pPr>
      <w:r w:rsidRPr="008D4F00">
        <w:rPr>
          <w:bCs/>
        </w:rPr>
        <w:t>Figure 2-</w:t>
      </w:r>
      <w:r w:rsidRPr="008D4F00">
        <w:rPr>
          <w:bCs/>
        </w:rPr>
        <w:fldChar w:fldCharType="begin"/>
      </w:r>
      <w:r w:rsidRPr="008D4F00">
        <w:rPr>
          <w:bCs/>
        </w:rPr>
        <w:instrText xml:space="preserve"> SEQ Figure \* ARABIC </w:instrText>
      </w:r>
      <w:r w:rsidRPr="008D4F00">
        <w:rPr>
          <w:bCs/>
        </w:rPr>
        <w:fldChar w:fldCharType="separate"/>
      </w:r>
      <w:r w:rsidR="009A46D2">
        <w:rPr>
          <w:bCs/>
          <w:noProof/>
        </w:rPr>
        <w:t>2</w:t>
      </w:r>
      <w:r w:rsidRPr="008D4F00">
        <w:rPr>
          <w:bCs/>
        </w:rPr>
        <w:fldChar w:fldCharType="end"/>
      </w:r>
      <w:r w:rsidRPr="008D4F00">
        <w:rPr>
          <w:b/>
        </w:rPr>
        <w:br/>
      </w:r>
      <w:r w:rsidRPr="008D4F00">
        <w:t>Measurements to describe the initial posture of the HBM. For all abbreviations and reference point description (HC, AC etc.) see</w:t>
      </w:r>
      <w:r w:rsidRPr="008D4F00">
        <w:rPr>
          <w:b/>
          <w:bCs/>
        </w:rPr>
        <w:t xml:space="preserve"> Annex A.</w:t>
      </w:r>
    </w:p>
    <w:p w14:paraId="7EDBF897" w14:textId="40B7F200" w:rsidR="00422E78" w:rsidRPr="008D4F00" w:rsidRDefault="00422E78" w:rsidP="007C26F9">
      <w:pPr>
        <w:pStyle w:val="SingleTxtG"/>
        <w:keepNext/>
        <w:ind w:left="630"/>
        <w:jc w:val="left"/>
      </w:pPr>
      <w:r w:rsidRPr="008D4F00">
        <w:rPr>
          <w:i/>
          <w:iCs/>
        </w:rPr>
        <w:t>Table 2-10</w:t>
      </w:r>
      <w:r w:rsidR="008A7596" w:rsidRPr="008D4F00">
        <w:t>, amend to read:</w:t>
      </w:r>
    </w:p>
    <w:p w14:paraId="1E0D3D01" w14:textId="2F699E79" w:rsidR="00EA328F" w:rsidRPr="008D4F00" w:rsidRDefault="008A7596" w:rsidP="007C26F9">
      <w:pPr>
        <w:pStyle w:val="SingleTxtG"/>
        <w:keepNext/>
        <w:ind w:left="630"/>
        <w:jc w:val="left"/>
        <w:rPr>
          <w:b/>
          <w:bCs/>
        </w:rPr>
      </w:pPr>
      <w:r w:rsidRPr="008D4F00">
        <w:t>"</w:t>
      </w:r>
      <w:r w:rsidR="00EA328F" w:rsidRPr="008D4F00">
        <w:t>Table 2-10</w:t>
      </w:r>
      <w:r w:rsidR="00EA328F" w:rsidRPr="008D4F00">
        <w:br/>
      </w:r>
      <w:r w:rsidR="00EA328F" w:rsidRPr="008D4F00">
        <w:rPr>
          <w:b/>
          <w:bCs/>
        </w:rPr>
        <w:t xml:space="preserve">Reference </w:t>
      </w:r>
      <w:r w:rsidR="006C14A0" w:rsidRPr="008D4F00">
        <w:rPr>
          <w:b/>
          <w:bCs/>
        </w:rPr>
        <w:t xml:space="preserve">Nodes Used </w:t>
      </w:r>
      <w:r w:rsidR="00EA328F" w:rsidRPr="008D4F00">
        <w:rPr>
          <w:b/>
          <w:bCs/>
        </w:rPr>
        <w:t xml:space="preserve">for </w:t>
      </w:r>
      <w:r w:rsidR="006C14A0" w:rsidRPr="008D4F00">
        <w:rPr>
          <w:b/>
          <w:bCs/>
        </w:rPr>
        <w:t xml:space="preserve">Determination </w:t>
      </w:r>
      <w:r w:rsidR="00EA328F" w:rsidRPr="008D4F00">
        <w:rPr>
          <w:b/>
          <w:bCs/>
        </w:rPr>
        <w:t xml:space="preserve">of the </w:t>
      </w:r>
      <w:r w:rsidR="006C14A0" w:rsidRPr="008D4F00">
        <w:rPr>
          <w:b/>
          <w:bCs/>
        </w:rPr>
        <w:t xml:space="preserve">Initial Posture </w:t>
      </w:r>
      <w:r w:rsidR="00EA328F" w:rsidRPr="008D4F00">
        <w:rPr>
          <w:b/>
          <w:bCs/>
        </w:rPr>
        <w:t xml:space="preserve">for </w:t>
      </w:r>
      <w:r w:rsidR="006C14A0" w:rsidRPr="006C14A0">
        <w:rPr>
          <w:b/>
          <w:bCs/>
        </w:rPr>
        <w:t xml:space="preserve">Human Body Models </w:t>
      </w:r>
      <w:r w:rsidR="006C14A0" w:rsidRPr="008D4F00">
        <w:rPr>
          <w:b/>
          <w:bCs/>
        </w:rPr>
        <w:t>Where Anatomic Landmarks Cannot Be Defined</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8"/>
        <w:gridCol w:w="5382"/>
      </w:tblGrid>
      <w:tr w:rsidR="00EA328F" w:rsidRPr="008D4F00" w14:paraId="35A9B4B9" w14:textId="77777777" w:rsidTr="009D5F05">
        <w:trPr>
          <w:tblHeader/>
        </w:trPr>
        <w:tc>
          <w:tcPr>
            <w:tcW w:w="1988" w:type="dxa"/>
            <w:tcBorders>
              <w:top w:val="single" w:sz="4" w:space="0" w:color="auto"/>
              <w:left w:val="single" w:sz="2" w:space="0" w:color="auto"/>
              <w:bottom w:val="single" w:sz="12" w:space="0" w:color="auto"/>
              <w:right w:val="single" w:sz="2" w:space="0" w:color="auto"/>
            </w:tcBorders>
            <w:shd w:val="clear" w:color="auto" w:fill="auto"/>
            <w:vAlign w:val="bottom"/>
          </w:tcPr>
          <w:p w14:paraId="7CEA18CA" w14:textId="77777777" w:rsidR="00EA328F" w:rsidRPr="008D4F00" w:rsidRDefault="00EA328F" w:rsidP="001C7CC5">
            <w:pPr>
              <w:keepNext/>
              <w:spacing w:before="80" w:after="80" w:line="200" w:lineRule="exact"/>
              <w:ind w:right="113"/>
              <w:rPr>
                <w:b/>
                <w:i/>
                <w:iCs/>
                <w:sz w:val="16"/>
              </w:rPr>
            </w:pPr>
            <w:r w:rsidRPr="008D4F00">
              <w:rPr>
                <w:b/>
                <w:i/>
                <w:iCs/>
                <w:sz w:val="16"/>
              </w:rPr>
              <w:t>HBM with full skeleton</w:t>
            </w:r>
          </w:p>
        </w:tc>
        <w:tc>
          <w:tcPr>
            <w:tcW w:w="5382" w:type="dxa"/>
            <w:tcBorders>
              <w:top w:val="single" w:sz="4" w:space="0" w:color="auto"/>
              <w:left w:val="single" w:sz="2" w:space="0" w:color="auto"/>
              <w:bottom w:val="single" w:sz="12" w:space="0" w:color="auto"/>
              <w:right w:val="single" w:sz="2" w:space="0" w:color="auto"/>
            </w:tcBorders>
            <w:shd w:val="clear" w:color="auto" w:fill="auto"/>
            <w:vAlign w:val="bottom"/>
          </w:tcPr>
          <w:p w14:paraId="3BC5FDE3" w14:textId="77777777" w:rsidR="00EA328F" w:rsidRPr="008D4F00" w:rsidRDefault="00EA328F" w:rsidP="001C7CC5">
            <w:pPr>
              <w:keepNext/>
              <w:spacing w:before="80" w:after="80" w:line="200" w:lineRule="exact"/>
              <w:ind w:right="113"/>
              <w:rPr>
                <w:b/>
                <w:i/>
                <w:iCs/>
                <w:sz w:val="16"/>
              </w:rPr>
            </w:pPr>
            <w:r w:rsidRPr="008D4F00">
              <w:rPr>
                <w:b/>
                <w:i/>
                <w:iCs/>
                <w:sz w:val="16"/>
              </w:rPr>
              <w:t>HBM without skeleton</w:t>
            </w:r>
          </w:p>
        </w:tc>
      </w:tr>
      <w:tr w:rsidR="00EA328F" w:rsidRPr="008D4F00" w14:paraId="418F5DD6" w14:textId="77777777" w:rsidTr="009D5F05">
        <w:trPr>
          <w:trHeight w:hRule="exact" w:val="113"/>
          <w:tblHeader/>
        </w:trPr>
        <w:tc>
          <w:tcPr>
            <w:tcW w:w="1988" w:type="dxa"/>
            <w:tcBorders>
              <w:top w:val="single" w:sz="12" w:space="0" w:color="auto"/>
              <w:left w:val="single" w:sz="2" w:space="0" w:color="auto"/>
              <w:right w:val="single" w:sz="2" w:space="0" w:color="auto"/>
            </w:tcBorders>
            <w:shd w:val="clear" w:color="auto" w:fill="auto"/>
          </w:tcPr>
          <w:p w14:paraId="4A86ED15" w14:textId="77777777" w:rsidR="00EA328F" w:rsidRPr="008D4F00" w:rsidRDefault="00EA328F" w:rsidP="001C7CC5">
            <w:pPr>
              <w:keepNext/>
              <w:spacing w:before="40" w:after="120"/>
              <w:ind w:right="113"/>
            </w:pPr>
          </w:p>
        </w:tc>
        <w:tc>
          <w:tcPr>
            <w:tcW w:w="5382" w:type="dxa"/>
            <w:tcBorders>
              <w:top w:val="single" w:sz="12" w:space="0" w:color="auto"/>
              <w:left w:val="single" w:sz="2" w:space="0" w:color="auto"/>
              <w:right w:val="single" w:sz="2" w:space="0" w:color="auto"/>
            </w:tcBorders>
            <w:shd w:val="clear" w:color="auto" w:fill="auto"/>
          </w:tcPr>
          <w:p w14:paraId="35420A3C" w14:textId="77777777" w:rsidR="00EA328F" w:rsidRPr="008D4F00" w:rsidRDefault="00EA328F" w:rsidP="001C7CC5">
            <w:pPr>
              <w:keepNext/>
              <w:spacing w:before="40" w:after="120"/>
              <w:ind w:right="113"/>
            </w:pPr>
          </w:p>
        </w:tc>
      </w:tr>
      <w:tr w:rsidR="00EA328F" w:rsidRPr="008D4F00" w14:paraId="52C2B88E" w14:textId="77777777" w:rsidTr="009D5F05">
        <w:tc>
          <w:tcPr>
            <w:tcW w:w="1988" w:type="dxa"/>
            <w:tcBorders>
              <w:left w:val="single" w:sz="2" w:space="0" w:color="auto"/>
              <w:right w:val="single" w:sz="2" w:space="0" w:color="auto"/>
            </w:tcBorders>
            <w:shd w:val="clear" w:color="auto" w:fill="auto"/>
          </w:tcPr>
          <w:p w14:paraId="42B8BB56" w14:textId="77777777" w:rsidR="00EA328F" w:rsidRPr="008D4F00" w:rsidRDefault="00EA328F" w:rsidP="001C7CC5">
            <w:pPr>
              <w:keepNext/>
              <w:spacing w:before="40" w:after="120"/>
              <w:ind w:right="113"/>
              <w:jc w:val="center"/>
              <w:rPr>
                <w:bCs/>
                <w:sz w:val="18"/>
                <w:szCs w:val="18"/>
              </w:rPr>
            </w:pPr>
            <w:r w:rsidRPr="008D4F00">
              <w:rPr>
                <w:bCs/>
                <w:sz w:val="18"/>
                <w:szCs w:val="18"/>
              </w:rPr>
              <w:t>HC</w:t>
            </w:r>
          </w:p>
          <w:p w14:paraId="340FC3DE" w14:textId="5276B101" w:rsidR="00422E78" w:rsidRPr="008D4F00" w:rsidRDefault="00422E78" w:rsidP="001C7CC5">
            <w:pPr>
              <w:keepNext/>
              <w:spacing w:before="40" w:after="120"/>
              <w:ind w:right="113"/>
              <w:jc w:val="center"/>
              <w:rPr>
                <w:bCs/>
                <w:sz w:val="18"/>
                <w:szCs w:val="18"/>
              </w:rPr>
            </w:pPr>
            <w:r w:rsidRPr="008D4F00">
              <w:rPr>
                <w:bCs/>
                <w:sz w:val="18"/>
                <w:szCs w:val="18"/>
              </w:rPr>
              <w:t>…</w:t>
            </w:r>
          </w:p>
        </w:tc>
        <w:tc>
          <w:tcPr>
            <w:tcW w:w="5382" w:type="dxa"/>
            <w:tcBorders>
              <w:left w:val="single" w:sz="2" w:space="0" w:color="auto"/>
              <w:right w:val="single" w:sz="2" w:space="0" w:color="auto"/>
            </w:tcBorders>
            <w:shd w:val="clear" w:color="auto" w:fill="auto"/>
          </w:tcPr>
          <w:p w14:paraId="3B5744B0" w14:textId="77777777" w:rsidR="00EA328F" w:rsidRPr="008D4F00" w:rsidRDefault="00EA328F" w:rsidP="001C7CC5">
            <w:pPr>
              <w:keepNext/>
              <w:spacing w:before="40" w:after="120"/>
              <w:ind w:right="113"/>
              <w:rPr>
                <w:bCs/>
                <w:sz w:val="18"/>
                <w:szCs w:val="18"/>
              </w:rPr>
            </w:pPr>
            <w:r w:rsidRPr="008D4F00">
              <w:rPr>
                <w:bCs/>
                <w:sz w:val="18"/>
                <w:szCs w:val="18"/>
              </w:rPr>
              <w:t>Centre of gravity of the body/bodies representing the</w:t>
            </w:r>
            <w:r w:rsidRPr="008D4F00">
              <w:rPr>
                <w:b/>
                <w:sz w:val="18"/>
                <w:szCs w:val="18"/>
              </w:rPr>
              <w:t xml:space="preserve"> full head</w:t>
            </w:r>
            <w:r w:rsidRPr="008D4F00">
              <w:rPr>
                <w:bCs/>
                <w:sz w:val="18"/>
                <w:szCs w:val="18"/>
              </w:rPr>
              <w:t xml:space="preserve"> </w:t>
            </w:r>
          </w:p>
          <w:p w14:paraId="5BD9EF6B" w14:textId="2E714D47" w:rsidR="00422E78" w:rsidRPr="008D4F00" w:rsidRDefault="00422E78" w:rsidP="001C7CC5">
            <w:pPr>
              <w:keepNext/>
              <w:spacing w:before="40" w:after="120"/>
              <w:ind w:right="113"/>
              <w:rPr>
                <w:bCs/>
                <w:sz w:val="18"/>
                <w:szCs w:val="18"/>
              </w:rPr>
            </w:pPr>
            <w:r w:rsidRPr="008D4F00">
              <w:rPr>
                <w:bCs/>
                <w:sz w:val="18"/>
                <w:szCs w:val="18"/>
              </w:rPr>
              <w:t>…"</w:t>
            </w:r>
          </w:p>
        </w:tc>
      </w:tr>
    </w:tbl>
    <w:p w14:paraId="62EAEE47" w14:textId="58E6603C" w:rsidR="002E3AD8" w:rsidRPr="005B6BC3" w:rsidRDefault="002E3AD8" w:rsidP="005B6BC3">
      <w:pPr>
        <w:pStyle w:val="SingleTxtG"/>
      </w:pPr>
    </w:p>
    <w:p w14:paraId="1906CBCB" w14:textId="77777777" w:rsidR="005B6BC3" w:rsidRPr="008D4F00" w:rsidRDefault="005B6BC3" w:rsidP="0013418E">
      <w:pPr>
        <w:pStyle w:val="SingleTxtG"/>
        <w:ind w:left="2268" w:hanging="567"/>
      </w:pPr>
    </w:p>
    <w:p w14:paraId="07251F4A" w14:textId="77777777" w:rsidR="0091740C" w:rsidRDefault="0091740C" w:rsidP="00990895">
      <w:pPr>
        <w:pStyle w:val="HChG"/>
        <w:spacing w:line="240" w:lineRule="auto"/>
        <w:rPr>
          <w:lang w:eastAsia="ja-JP"/>
        </w:rPr>
        <w:sectPr w:rsidR="0091740C" w:rsidSect="00026127">
          <w:headerReference w:type="first" r:id="rId91"/>
          <w:footerReference w:type="first" r:id="rId92"/>
          <w:endnotePr>
            <w:numFmt w:val="decimal"/>
          </w:endnotePr>
          <w:pgSz w:w="11907" w:h="16840" w:code="9"/>
          <w:pgMar w:top="1418" w:right="1134" w:bottom="1134" w:left="1134" w:header="851" w:footer="567" w:gutter="0"/>
          <w:cols w:space="720"/>
          <w:titlePg/>
          <w:docGrid w:linePitch="272"/>
        </w:sectPr>
      </w:pPr>
    </w:p>
    <w:p w14:paraId="477DD3E3" w14:textId="17444AD3" w:rsidR="00116F45" w:rsidRPr="008D4F00" w:rsidRDefault="00990895" w:rsidP="00990895">
      <w:pPr>
        <w:pStyle w:val="HChG"/>
        <w:spacing w:line="240" w:lineRule="auto"/>
      </w:pPr>
      <w:r w:rsidRPr="008D4F00">
        <w:lastRenderedPageBreak/>
        <w:t xml:space="preserve">Annex </w:t>
      </w:r>
      <w:r w:rsidR="008772EB">
        <w:t>I</w:t>
      </w:r>
      <w:r w:rsidR="00713109" w:rsidRPr="008D4F00">
        <w:t>X</w:t>
      </w:r>
    </w:p>
    <w:p w14:paraId="584B6617" w14:textId="0BE53D9B" w:rsidR="00556C6E" w:rsidRPr="008D4F00" w:rsidRDefault="002B1FA3" w:rsidP="00556C6E">
      <w:pPr>
        <w:pStyle w:val="HChG"/>
      </w:pPr>
      <w:r w:rsidRPr="008D4F00">
        <w:rPr>
          <w:lang w:eastAsia="ja-JP"/>
        </w:rPr>
        <w:tab/>
      </w:r>
      <w:r w:rsidRPr="008D4F00">
        <w:rPr>
          <w:lang w:eastAsia="ja-JP"/>
        </w:rPr>
        <w:tab/>
      </w:r>
      <w:r w:rsidR="00F84A46" w:rsidRPr="008D4F00">
        <w:t xml:space="preserve">UN Regulation No. 22 (Safety helmets) </w:t>
      </w:r>
    </w:p>
    <w:p w14:paraId="6F2FA079" w14:textId="01089202" w:rsidR="00E02F14" w:rsidRPr="008D4F00" w:rsidRDefault="00030565" w:rsidP="00D31E29">
      <w:pPr>
        <w:spacing w:after="240"/>
        <w:ind w:left="1138" w:right="1138"/>
        <w:rPr>
          <w:b/>
          <w:sz w:val="24"/>
          <w:szCs w:val="24"/>
        </w:rPr>
      </w:pPr>
      <w:r w:rsidRPr="008D4F00">
        <w:rPr>
          <w:b/>
          <w:sz w:val="24"/>
          <w:szCs w:val="24"/>
        </w:rPr>
        <w:t>Adopted text based on</w:t>
      </w:r>
      <w:r w:rsidRPr="008D4F00">
        <w:rPr>
          <w:sz w:val="24"/>
          <w:szCs w:val="24"/>
        </w:rPr>
        <w:t xml:space="preserve"> </w:t>
      </w:r>
      <w:r w:rsidR="00252966" w:rsidRPr="008D4F00">
        <w:rPr>
          <w:b/>
          <w:bCs/>
          <w:sz w:val="24"/>
          <w:szCs w:val="24"/>
        </w:rPr>
        <w:t>GRSP-74-04-Rev.1</w:t>
      </w:r>
      <w:r w:rsidRPr="008D4F00">
        <w:rPr>
          <w:b/>
          <w:bCs/>
          <w:sz w:val="24"/>
          <w:szCs w:val="24"/>
        </w:rPr>
        <w:t xml:space="preserve"> (paragraph </w:t>
      </w:r>
      <w:r w:rsidR="00F4279C">
        <w:rPr>
          <w:b/>
          <w:bCs/>
          <w:sz w:val="24"/>
          <w:szCs w:val="24"/>
        </w:rPr>
        <w:t>50</w:t>
      </w:r>
      <w:r w:rsidRPr="008D4F00">
        <w:rPr>
          <w:b/>
          <w:bCs/>
          <w:sz w:val="24"/>
          <w:szCs w:val="24"/>
        </w:rPr>
        <w:t>)</w:t>
      </w:r>
    </w:p>
    <w:p w14:paraId="5D19116B" w14:textId="77777777" w:rsidR="009A5A40" w:rsidRPr="008D4F00" w:rsidRDefault="009A5A40" w:rsidP="00FF344A">
      <w:pPr>
        <w:ind w:left="1170"/>
        <w:rPr>
          <w:rFonts w:eastAsiaTheme="minorHAnsi"/>
        </w:rPr>
      </w:pPr>
      <w:r w:rsidRPr="008D4F00">
        <w:rPr>
          <w:rFonts w:eastAsiaTheme="minorHAnsi"/>
          <w:i/>
          <w:iCs/>
        </w:rPr>
        <w:t xml:space="preserve">Paragraph 5.1.4.1.2.3.1. </w:t>
      </w:r>
      <w:r w:rsidRPr="008D4F00">
        <w:rPr>
          <w:rFonts w:eastAsiaTheme="minorHAnsi"/>
        </w:rPr>
        <w:t>amend to read:</w:t>
      </w:r>
    </w:p>
    <w:p w14:paraId="3AC53E6A" w14:textId="77777777" w:rsidR="00012047" w:rsidRPr="008D4F00" w:rsidRDefault="00012047" w:rsidP="009A5A40">
      <w:pPr>
        <w:rPr>
          <w:rFonts w:eastAsiaTheme="minorHAnsi"/>
        </w:rPr>
      </w:pPr>
    </w:p>
    <w:p w14:paraId="1CB6EDCC" w14:textId="063D7F87" w:rsidR="00FF344A" w:rsidRPr="008D4F00" w:rsidRDefault="00FF344A" w:rsidP="00FF344A">
      <w:pPr>
        <w:pStyle w:val="SingleTxtG"/>
        <w:tabs>
          <w:tab w:val="left" w:pos="2268"/>
        </w:tabs>
        <w:ind w:left="2268" w:hanging="1134"/>
      </w:pPr>
      <w:r w:rsidRPr="008D4F00">
        <w:t>"5.1.4.1.2.3.1.</w:t>
      </w:r>
      <w:r w:rsidRPr="008D4F00">
        <w:tab/>
        <w:t>For universal accessory ready helmet, an additional one or various of the following symbols if applicable, separated by a dash:</w:t>
      </w:r>
    </w:p>
    <w:p w14:paraId="30CD75F7" w14:textId="77777777" w:rsidR="00FF344A" w:rsidRPr="008D4F00" w:rsidRDefault="00FF344A" w:rsidP="00FF344A">
      <w:pPr>
        <w:pStyle w:val="SingleTxtG"/>
        <w:ind w:left="2268"/>
      </w:pPr>
      <w:r w:rsidRPr="008D4F00">
        <w:t>"UA" if the helmet is ready for universal accessories.</w:t>
      </w:r>
    </w:p>
    <w:p w14:paraId="553349D0" w14:textId="77777777" w:rsidR="00FF344A" w:rsidRPr="008D4F00" w:rsidRDefault="00FF344A" w:rsidP="00FF344A">
      <w:pPr>
        <w:pStyle w:val="SingleTxtG"/>
        <w:ind w:left="2268"/>
      </w:pPr>
      <w:r w:rsidRPr="008D4F00">
        <w:t xml:space="preserve">"S" or "S45": </w:t>
      </w:r>
    </w:p>
    <w:p w14:paraId="2BA39C89" w14:textId="77777777" w:rsidR="00FF344A" w:rsidRPr="008D4F00" w:rsidRDefault="00FF344A" w:rsidP="00FF344A">
      <w:pPr>
        <w:pStyle w:val="SingleTxtG"/>
        <w:ind w:left="2268"/>
      </w:pPr>
      <w:r w:rsidRPr="008D4F00">
        <w:t xml:space="preserve">"S" if the helmet has been tested with </w:t>
      </w:r>
      <w:r w:rsidRPr="008D4F00">
        <w:rPr>
          <w:rFonts w:eastAsiaTheme="minorHAnsi"/>
          <w:b/>
          <w:bCs/>
        </w:rPr>
        <w:t>rigid or deformable</w:t>
      </w:r>
      <w:r w:rsidRPr="008D4F00">
        <w:t xml:space="preserve"> speaker simulators of 40 mm diameter </w:t>
      </w:r>
      <w:r w:rsidRPr="008D4F00">
        <w:rPr>
          <w:rFonts w:eastAsiaTheme="minorHAnsi"/>
          <w:b/>
          <w:bCs/>
        </w:rPr>
        <w:t xml:space="preserve">as defined in Annex 20 </w:t>
      </w:r>
      <w:r w:rsidRPr="008D4F00">
        <w:t xml:space="preserve">or </w:t>
      </w:r>
    </w:p>
    <w:p w14:paraId="3EB903CB" w14:textId="77777777" w:rsidR="00FF344A" w:rsidRPr="008D4F00" w:rsidRDefault="00FF344A" w:rsidP="00FF344A">
      <w:pPr>
        <w:pStyle w:val="SingleTxtG"/>
        <w:ind w:left="2268"/>
      </w:pPr>
      <w:r w:rsidRPr="008D4F00">
        <w:t xml:space="preserve">"S45" if the helmet has been tested with </w:t>
      </w:r>
      <w:r w:rsidRPr="008D4F00">
        <w:rPr>
          <w:rFonts w:eastAsiaTheme="minorHAnsi"/>
          <w:b/>
          <w:bCs/>
        </w:rPr>
        <w:t>rigid or deformable</w:t>
      </w:r>
      <w:r w:rsidRPr="008D4F00">
        <w:t xml:space="preserve"> speaker simulators of 45 mm diameter </w:t>
      </w:r>
      <w:r w:rsidRPr="008D4F00">
        <w:rPr>
          <w:rFonts w:eastAsiaTheme="minorHAnsi"/>
          <w:b/>
          <w:bCs/>
        </w:rPr>
        <w:t xml:space="preserve">as defined in Annex 20 </w:t>
      </w:r>
      <w:r w:rsidRPr="008D4F00">
        <w:rPr>
          <w:rFonts w:eastAsiaTheme="minorHAnsi"/>
        </w:rPr>
        <w:t>or</w:t>
      </w:r>
    </w:p>
    <w:p w14:paraId="5AD35C49" w14:textId="77777777" w:rsidR="00FF344A" w:rsidRPr="008D4F00" w:rsidRDefault="00FF344A" w:rsidP="00FF344A">
      <w:pPr>
        <w:pStyle w:val="SingleTxtG"/>
        <w:ind w:left="2268"/>
      </w:pPr>
      <w:r w:rsidRPr="008D4F00">
        <w:t xml:space="preserve">"M" if the helmet has been tested with microphone simulator </w:t>
      </w:r>
      <w:r w:rsidRPr="008D4F00">
        <w:rPr>
          <w:rFonts w:eastAsiaTheme="minorHAnsi"/>
          <w:b/>
          <w:bCs/>
        </w:rPr>
        <w:t>rigid or deformable</w:t>
      </w:r>
      <w:r w:rsidRPr="008D4F00">
        <w:t>.</w:t>
      </w:r>
    </w:p>
    <w:p w14:paraId="798838AE" w14:textId="77777777" w:rsidR="00FF344A" w:rsidRPr="008D4F00" w:rsidRDefault="00FF344A" w:rsidP="00FF344A">
      <w:pPr>
        <w:pStyle w:val="SingleTxtG"/>
        <w:ind w:left="2268"/>
      </w:pPr>
      <w:r w:rsidRPr="008D4F00">
        <w:t>"F" if the helmet can install an accessory in the front side area.</w:t>
      </w:r>
    </w:p>
    <w:p w14:paraId="79F35515" w14:textId="77777777" w:rsidR="00FF344A" w:rsidRPr="008D4F00" w:rsidRDefault="00FF344A" w:rsidP="00FF344A">
      <w:pPr>
        <w:pStyle w:val="SingleTxtG"/>
        <w:ind w:left="2268"/>
      </w:pPr>
      <w:r w:rsidRPr="008D4F00">
        <w:t>"L" if the helmet can install an accessory in the side area.</w:t>
      </w:r>
    </w:p>
    <w:p w14:paraId="0713F9CC" w14:textId="2093BBA7" w:rsidR="00FF344A" w:rsidRPr="008D4F00" w:rsidRDefault="00FF344A" w:rsidP="00FF344A">
      <w:pPr>
        <w:pStyle w:val="SingleTxtG"/>
        <w:ind w:left="2268"/>
      </w:pPr>
      <w:r w:rsidRPr="008D4F00">
        <w:t>"R" if the helmet can install an accessory in the rear area."</w:t>
      </w:r>
    </w:p>
    <w:p w14:paraId="4735C7F9" w14:textId="4FF39CFF" w:rsidR="009A5A40" w:rsidRPr="008D4F00" w:rsidRDefault="000E1AF1" w:rsidP="000E1AF1">
      <w:pPr>
        <w:ind w:left="567" w:firstLine="567"/>
        <w:rPr>
          <w:rFonts w:eastAsiaTheme="minorHAnsi"/>
          <w:i/>
          <w:iCs/>
        </w:rPr>
      </w:pPr>
      <w:r w:rsidRPr="008D4F00">
        <w:rPr>
          <w:rFonts w:eastAsiaTheme="minorHAnsi"/>
          <w:i/>
          <w:iCs/>
        </w:rPr>
        <w:t xml:space="preserve">Annex 20, </w:t>
      </w:r>
      <w:r w:rsidR="00DB11AB" w:rsidRPr="008D4F00">
        <w:rPr>
          <w:rFonts w:eastAsiaTheme="minorHAnsi"/>
          <w:i/>
          <w:iCs/>
        </w:rPr>
        <w:t>i</w:t>
      </w:r>
      <w:r w:rsidR="009A5A40" w:rsidRPr="008D4F00">
        <w:rPr>
          <w:rFonts w:eastAsiaTheme="minorHAnsi"/>
          <w:i/>
          <w:iCs/>
        </w:rPr>
        <w:t>nsert new paragraph</w:t>
      </w:r>
      <w:r w:rsidR="00DB11AB" w:rsidRPr="008D4F00">
        <w:rPr>
          <w:rFonts w:eastAsiaTheme="minorHAnsi"/>
          <w:i/>
          <w:iCs/>
        </w:rPr>
        <w:t>s</w:t>
      </w:r>
      <w:r w:rsidR="009A5A40" w:rsidRPr="008D4F00">
        <w:rPr>
          <w:rFonts w:eastAsiaTheme="minorHAnsi"/>
          <w:i/>
          <w:iCs/>
        </w:rPr>
        <w:t xml:space="preserve"> 1.4.2. to 1.4.2.1.2. in Annex 20, to read:  </w:t>
      </w:r>
    </w:p>
    <w:p w14:paraId="7545640F" w14:textId="6F79469A" w:rsidR="009A5A40" w:rsidRPr="008D4F00" w:rsidRDefault="00C46C27" w:rsidP="00C46C27">
      <w:pPr>
        <w:pStyle w:val="SingleTxtG"/>
        <w:spacing w:before="120"/>
        <w:ind w:left="1138" w:right="1138"/>
        <w:rPr>
          <w:b/>
          <w:bCs/>
        </w:rPr>
      </w:pPr>
      <w:r w:rsidRPr="008D4F00">
        <w:rPr>
          <w:b/>
          <w:bCs/>
        </w:rPr>
        <w:t>"</w:t>
      </w:r>
      <w:r w:rsidR="009A5A40" w:rsidRPr="008D4F00">
        <w:rPr>
          <w:b/>
          <w:bCs/>
        </w:rPr>
        <w:t>1.4.2.</w:t>
      </w:r>
      <w:r w:rsidR="0042120F" w:rsidRPr="008D4F00">
        <w:rPr>
          <w:b/>
          <w:bCs/>
        </w:rPr>
        <w:tab/>
      </w:r>
      <w:r w:rsidR="0042120F" w:rsidRPr="008D4F00">
        <w:rPr>
          <w:b/>
          <w:bCs/>
        </w:rPr>
        <w:tab/>
      </w:r>
      <w:r w:rsidR="009A5A40" w:rsidRPr="008D4F00">
        <w:rPr>
          <w:b/>
          <w:bCs/>
        </w:rPr>
        <w:t xml:space="preserve">Definition of rigid speaker simulator </w:t>
      </w:r>
    </w:p>
    <w:p w14:paraId="021C9408" w14:textId="00EABF43" w:rsidR="009A5A40" w:rsidRPr="008D4F00" w:rsidRDefault="009A5A40" w:rsidP="00C46C27">
      <w:pPr>
        <w:pStyle w:val="SingleTxtG"/>
        <w:spacing w:before="120"/>
        <w:ind w:left="1138" w:right="1138"/>
        <w:rPr>
          <w:b/>
          <w:bCs/>
        </w:rPr>
      </w:pPr>
      <w:r w:rsidRPr="008D4F00">
        <w:rPr>
          <w:b/>
          <w:bCs/>
        </w:rPr>
        <w:t>1.4.2.1.</w:t>
      </w:r>
      <w:r w:rsidR="0042120F" w:rsidRPr="008D4F00">
        <w:rPr>
          <w:b/>
          <w:bCs/>
        </w:rPr>
        <w:tab/>
      </w:r>
      <w:r w:rsidRPr="008D4F00">
        <w:rPr>
          <w:b/>
          <w:bCs/>
        </w:rPr>
        <w:t xml:space="preserve">Component and material specifications </w:t>
      </w:r>
    </w:p>
    <w:p w14:paraId="1D679EB2" w14:textId="644F7B7C" w:rsidR="009A5A40" w:rsidRPr="008D4F00" w:rsidRDefault="009A5A40" w:rsidP="00C46C27">
      <w:pPr>
        <w:pStyle w:val="SingleTxtG"/>
        <w:spacing w:before="120"/>
        <w:ind w:left="1138" w:right="1138"/>
        <w:rPr>
          <w:b/>
          <w:bCs/>
        </w:rPr>
      </w:pPr>
      <w:r w:rsidRPr="008D4F00">
        <w:rPr>
          <w:b/>
          <w:bCs/>
        </w:rPr>
        <w:t xml:space="preserve">1.4.2.1.1. </w:t>
      </w:r>
      <w:r w:rsidR="0042120F" w:rsidRPr="008D4F00">
        <w:rPr>
          <w:b/>
          <w:bCs/>
        </w:rPr>
        <w:tab/>
      </w:r>
      <w:r w:rsidRPr="008D4F00">
        <w:rPr>
          <w:b/>
          <w:bCs/>
        </w:rPr>
        <w:t xml:space="preserve">Dimensions of rigid speaker simulator 40 mm </w:t>
      </w:r>
    </w:p>
    <w:p w14:paraId="2B3FD774" w14:textId="77777777" w:rsidR="009A5A40" w:rsidRPr="008D4F00" w:rsidRDefault="009A5A40" w:rsidP="0042120F">
      <w:pPr>
        <w:pStyle w:val="SingleTxtG"/>
        <w:spacing w:before="120"/>
        <w:ind w:left="2268" w:right="1138"/>
        <w:rPr>
          <w:b/>
          <w:bCs/>
        </w:rPr>
      </w:pPr>
      <w:r w:rsidRPr="008D4F00">
        <w:rPr>
          <w:b/>
          <w:bCs/>
        </w:rPr>
        <w:t xml:space="preserve">Diameter: 40 mm  </w:t>
      </w:r>
    </w:p>
    <w:p w14:paraId="4B393DE1" w14:textId="77777777" w:rsidR="009A5A40" w:rsidRPr="008D4F00" w:rsidRDefault="009A5A40" w:rsidP="0042120F">
      <w:pPr>
        <w:pStyle w:val="SingleTxtG"/>
        <w:spacing w:before="120"/>
        <w:ind w:left="2268" w:right="1138"/>
        <w:rPr>
          <w:b/>
          <w:bCs/>
        </w:rPr>
      </w:pPr>
      <w:r w:rsidRPr="008D4F00">
        <w:rPr>
          <w:b/>
          <w:bCs/>
        </w:rPr>
        <w:t xml:space="preserve">Tolerance: +0-1 mm </w:t>
      </w:r>
    </w:p>
    <w:p w14:paraId="6E07B82D" w14:textId="77777777" w:rsidR="009A5A40" w:rsidRPr="008D4F00" w:rsidRDefault="009A5A40" w:rsidP="0042120F">
      <w:pPr>
        <w:pStyle w:val="SingleTxtG"/>
        <w:spacing w:before="120"/>
        <w:ind w:left="2268" w:right="1138"/>
        <w:rPr>
          <w:b/>
          <w:bCs/>
        </w:rPr>
      </w:pPr>
      <w:r w:rsidRPr="008D4F00">
        <w:rPr>
          <w:b/>
          <w:bCs/>
        </w:rPr>
        <w:t xml:space="preserve">Thickness:  8 mm ± 0.07 mm </w:t>
      </w:r>
    </w:p>
    <w:p w14:paraId="39319594" w14:textId="77777777" w:rsidR="009A5A40" w:rsidRPr="008D4F00" w:rsidRDefault="009A5A40" w:rsidP="0042120F">
      <w:pPr>
        <w:pStyle w:val="SingleTxtG"/>
        <w:spacing w:before="120"/>
        <w:ind w:left="2268" w:right="1138"/>
        <w:rPr>
          <w:b/>
          <w:bCs/>
        </w:rPr>
      </w:pPr>
      <w:r w:rsidRPr="008D4F00">
        <w:rPr>
          <w:b/>
          <w:bCs/>
        </w:rPr>
        <w:t>Material: rigid plastic PA 6 Nylon 6</w:t>
      </w:r>
    </w:p>
    <w:p w14:paraId="3E4412BA" w14:textId="3F6563E8" w:rsidR="009A5A40" w:rsidRPr="008D4F00" w:rsidRDefault="009A5A40" w:rsidP="00C46C27">
      <w:pPr>
        <w:pStyle w:val="SingleTxtG"/>
        <w:spacing w:before="120"/>
        <w:ind w:left="1138" w:right="1138"/>
        <w:rPr>
          <w:b/>
          <w:bCs/>
        </w:rPr>
      </w:pPr>
      <w:r w:rsidRPr="008D4F00">
        <w:rPr>
          <w:b/>
          <w:bCs/>
        </w:rPr>
        <w:t xml:space="preserve">1.4.2.1.2. </w:t>
      </w:r>
      <w:r w:rsidR="0042120F" w:rsidRPr="008D4F00">
        <w:rPr>
          <w:b/>
          <w:bCs/>
        </w:rPr>
        <w:tab/>
      </w:r>
      <w:r w:rsidRPr="008D4F00">
        <w:rPr>
          <w:b/>
          <w:bCs/>
        </w:rPr>
        <w:t xml:space="preserve">Dimensions of rigid speaker simulator 45 mm </w:t>
      </w:r>
    </w:p>
    <w:p w14:paraId="548F39BE" w14:textId="77777777" w:rsidR="009A5A40" w:rsidRPr="008D4F00" w:rsidRDefault="009A5A40" w:rsidP="0042120F">
      <w:pPr>
        <w:pStyle w:val="SingleTxtG"/>
        <w:spacing w:before="120"/>
        <w:ind w:left="2268" w:right="1138"/>
        <w:rPr>
          <w:b/>
          <w:bCs/>
        </w:rPr>
      </w:pPr>
      <w:r w:rsidRPr="008D4F00">
        <w:rPr>
          <w:b/>
          <w:bCs/>
        </w:rPr>
        <w:t xml:space="preserve">Diameter: 45 mm  </w:t>
      </w:r>
    </w:p>
    <w:p w14:paraId="15A71581" w14:textId="77777777" w:rsidR="009A5A40" w:rsidRPr="008D4F00" w:rsidRDefault="009A5A40" w:rsidP="0042120F">
      <w:pPr>
        <w:pStyle w:val="SingleTxtG"/>
        <w:spacing w:before="120"/>
        <w:ind w:left="2268" w:right="1138"/>
        <w:rPr>
          <w:b/>
          <w:bCs/>
        </w:rPr>
      </w:pPr>
      <w:r w:rsidRPr="008D4F00">
        <w:rPr>
          <w:b/>
          <w:bCs/>
        </w:rPr>
        <w:t xml:space="preserve">Tolerance: +0-1 mm </w:t>
      </w:r>
    </w:p>
    <w:p w14:paraId="45F0A36B" w14:textId="77777777" w:rsidR="009A5A40" w:rsidRPr="008D4F00" w:rsidRDefault="009A5A40" w:rsidP="0042120F">
      <w:pPr>
        <w:pStyle w:val="SingleTxtG"/>
        <w:spacing w:before="120"/>
        <w:ind w:left="2268" w:right="1138"/>
        <w:rPr>
          <w:b/>
          <w:bCs/>
        </w:rPr>
      </w:pPr>
      <w:r w:rsidRPr="008D4F00">
        <w:rPr>
          <w:b/>
          <w:bCs/>
        </w:rPr>
        <w:t xml:space="preserve">Thickness:  8 mm ± 0.07 mm </w:t>
      </w:r>
    </w:p>
    <w:p w14:paraId="3BBA2A7F" w14:textId="058128F9" w:rsidR="009A5A40" w:rsidRPr="008D4F00" w:rsidRDefault="009A5A40" w:rsidP="0042120F">
      <w:pPr>
        <w:pStyle w:val="SingleTxtG"/>
        <w:spacing w:before="120"/>
        <w:ind w:left="2268" w:right="1138"/>
        <w:rPr>
          <w:b/>
          <w:bCs/>
        </w:rPr>
      </w:pPr>
      <w:r w:rsidRPr="008D4F00">
        <w:rPr>
          <w:b/>
          <w:bCs/>
        </w:rPr>
        <w:t>Material: rigid plastic PA 6 Nylon 6</w:t>
      </w:r>
      <w:r w:rsidR="00C46C27" w:rsidRPr="008D4F00">
        <w:rPr>
          <w:b/>
          <w:bCs/>
        </w:rPr>
        <w:t>"</w:t>
      </w:r>
    </w:p>
    <w:p w14:paraId="6FFD0FD1" w14:textId="68B05DB1" w:rsidR="009A5A40" w:rsidRPr="008D4F00" w:rsidRDefault="00417D00" w:rsidP="009A5A40">
      <w:pPr>
        <w:rPr>
          <w:rFonts w:eastAsiaTheme="minorHAnsi"/>
        </w:rPr>
      </w:pPr>
      <w:r w:rsidRPr="008D4F00">
        <w:rPr>
          <w:rFonts w:eastAsiaTheme="minorHAnsi"/>
          <w:i/>
          <w:iCs/>
        </w:rPr>
        <w:t>P</w:t>
      </w:r>
      <w:r w:rsidR="009A5A40" w:rsidRPr="008D4F00">
        <w:rPr>
          <w:rFonts w:eastAsiaTheme="minorHAnsi"/>
          <w:i/>
          <w:iCs/>
        </w:rPr>
        <w:t>aragraph 1.4.2.</w:t>
      </w:r>
      <w:r w:rsidRPr="008D4F00">
        <w:rPr>
          <w:rFonts w:eastAsiaTheme="minorHAnsi"/>
          <w:i/>
          <w:iCs/>
        </w:rPr>
        <w:t>(former),</w:t>
      </w:r>
      <w:r w:rsidRPr="008D4F00">
        <w:rPr>
          <w:rFonts w:eastAsiaTheme="minorHAnsi"/>
        </w:rPr>
        <w:t xml:space="preserve"> renumber as</w:t>
      </w:r>
      <w:r w:rsidR="009A5A40" w:rsidRPr="008D4F00">
        <w:rPr>
          <w:rFonts w:eastAsiaTheme="minorHAnsi"/>
        </w:rPr>
        <w:t xml:space="preserve"> 1.4.3.</w:t>
      </w:r>
    </w:p>
    <w:p w14:paraId="00AE19A7" w14:textId="7F11A4BF" w:rsidR="009A5A40" w:rsidRPr="008D4F00" w:rsidRDefault="00E61AC3" w:rsidP="00E61AC3">
      <w:pPr>
        <w:spacing w:before="120" w:after="120"/>
        <w:rPr>
          <w:rFonts w:eastAsiaTheme="minorHAnsi"/>
          <w:lang w:eastAsia="it-IT"/>
        </w:rPr>
      </w:pPr>
      <w:r w:rsidRPr="008D4F00">
        <w:rPr>
          <w:rFonts w:eastAsiaTheme="minorHAnsi"/>
          <w:i/>
          <w:iCs/>
        </w:rPr>
        <w:t>Annex 1A</w:t>
      </w:r>
      <w:r w:rsidR="00C541D2" w:rsidRPr="008D4F00">
        <w:rPr>
          <w:rFonts w:eastAsiaTheme="minorHAnsi"/>
          <w:i/>
          <w:iCs/>
        </w:rPr>
        <w:t>,</w:t>
      </w:r>
      <w:r w:rsidRPr="008D4F00">
        <w:rPr>
          <w:rFonts w:eastAsiaTheme="minorHAnsi"/>
          <w:i/>
          <w:iCs/>
        </w:rPr>
        <w:t xml:space="preserve"> </w:t>
      </w:r>
      <w:r w:rsidR="005E3A21" w:rsidRPr="008D4F00">
        <w:rPr>
          <w:rFonts w:eastAsiaTheme="minorHAnsi"/>
          <w:i/>
          <w:iCs/>
        </w:rPr>
        <w:t>i</w:t>
      </w:r>
      <w:r w:rsidR="009A5A40" w:rsidRPr="008D4F00">
        <w:rPr>
          <w:rFonts w:eastAsiaTheme="minorHAnsi"/>
          <w:i/>
          <w:iCs/>
        </w:rPr>
        <w:t>nsert new p</w:t>
      </w:r>
      <w:r w:rsidR="00C541D2" w:rsidRPr="008D4F00">
        <w:rPr>
          <w:rFonts w:eastAsiaTheme="minorHAnsi"/>
          <w:i/>
          <w:iCs/>
        </w:rPr>
        <w:t>aragraph</w:t>
      </w:r>
      <w:r w:rsidR="009A5A40" w:rsidRPr="008D4F00">
        <w:rPr>
          <w:rFonts w:eastAsiaTheme="minorHAnsi"/>
          <w:i/>
          <w:iCs/>
        </w:rPr>
        <w:t xml:space="preserve"> 14.1</w:t>
      </w:r>
      <w:r w:rsidR="00AD3DFB" w:rsidRPr="008D4F00">
        <w:rPr>
          <w:rFonts w:eastAsiaTheme="minorHAnsi"/>
          <w:i/>
          <w:iCs/>
        </w:rPr>
        <w:t>.</w:t>
      </w:r>
      <w:r w:rsidR="009A5A40" w:rsidRPr="008D4F00">
        <w:rPr>
          <w:rFonts w:eastAsiaTheme="minorHAnsi"/>
        </w:rPr>
        <w:t>, to read:</w:t>
      </w:r>
    </w:p>
    <w:p w14:paraId="321AD8D0" w14:textId="4FB1BF5B" w:rsidR="009A5A40" w:rsidRPr="008D4F00" w:rsidRDefault="006F0BBD" w:rsidP="009A5A40">
      <w:pPr>
        <w:rPr>
          <w:rFonts w:eastAsiaTheme="minorHAnsi"/>
          <w:b/>
          <w:bCs/>
          <w:i/>
          <w:iCs/>
        </w:rPr>
      </w:pPr>
      <w:r w:rsidRPr="008D4F00">
        <w:rPr>
          <w:rFonts w:eastAsiaTheme="minorHAnsi"/>
          <w:b/>
          <w:bCs/>
        </w:rPr>
        <w:t>"</w:t>
      </w:r>
      <w:r w:rsidR="009A5A40" w:rsidRPr="008D4F00">
        <w:rPr>
          <w:rFonts w:eastAsiaTheme="minorHAnsi"/>
          <w:b/>
          <w:bCs/>
        </w:rPr>
        <w:t>14.1</w:t>
      </w:r>
      <w:r w:rsidR="00AD3DFB" w:rsidRPr="008D4F00">
        <w:rPr>
          <w:rFonts w:eastAsiaTheme="minorHAnsi"/>
          <w:b/>
          <w:bCs/>
        </w:rPr>
        <w:t>.</w:t>
      </w:r>
      <w:r w:rsidR="00AD3DFB" w:rsidRPr="008D4F00">
        <w:rPr>
          <w:rFonts w:eastAsiaTheme="minorHAnsi"/>
          <w:b/>
          <w:bCs/>
        </w:rPr>
        <w:tab/>
      </w:r>
      <w:r w:rsidR="00AD3DFB" w:rsidRPr="008D4F00">
        <w:rPr>
          <w:rFonts w:eastAsiaTheme="minorHAnsi"/>
          <w:b/>
          <w:bCs/>
        </w:rPr>
        <w:tab/>
      </w:r>
      <w:r w:rsidR="009A5A40" w:rsidRPr="008D4F00">
        <w:rPr>
          <w:rFonts w:eastAsiaTheme="minorHAnsi"/>
          <w:b/>
          <w:bCs/>
        </w:rPr>
        <w:t xml:space="preserve"> If S40 or S45, speaker dummy used for the homologation test deformable/rigid</w:t>
      </w:r>
      <w:r w:rsidR="009A5A40" w:rsidRPr="008D4F00">
        <w:rPr>
          <w:rFonts w:eastAsiaTheme="minorHAnsi"/>
          <w:b/>
          <w:bCs/>
          <w:vertAlign w:val="superscript"/>
        </w:rPr>
        <w:t>2</w:t>
      </w:r>
      <w:r w:rsidRPr="008D4F00">
        <w:rPr>
          <w:rFonts w:eastAsiaTheme="minorHAnsi"/>
          <w:b/>
          <w:bCs/>
        </w:rPr>
        <w:t>"</w:t>
      </w:r>
    </w:p>
    <w:p w14:paraId="4AFC5F6E" w14:textId="77777777" w:rsidR="009A5A40" w:rsidRPr="008D4F00" w:rsidRDefault="009A5A40" w:rsidP="009A5A40">
      <w:pPr>
        <w:rPr>
          <w:rFonts w:eastAsiaTheme="minorHAnsi"/>
          <w:i/>
          <w:iCs/>
        </w:rPr>
      </w:pPr>
    </w:p>
    <w:p w14:paraId="4EE5E952" w14:textId="77777777" w:rsidR="009A5A40" w:rsidRPr="008D4F00" w:rsidRDefault="009A5A40" w:rsidP="009A5A40">
      <w:pPr>
        <w:rPr>
          <w:rFonts w:eastAsiaTheme="minorHAnsi"/>
          <w:i/>
          <w:iCs/>
        </w:rPr>
      </w:pPr>
      <w:r w:rsidRPr="008D4F00">
        <w:rPr>
          <w:rFonts w:eastAsiaTheme="minorHAnsi"/>
          <w:i/>
          <w:iCs/>
        </w:rPr>
        <w:t>Remark:</w:t>
      </w:r>
    </w:p>
    <w:p w14:paraId="3C921DF7" w14:textId="38F61723" w:rsidR="006646E6" w:rsidRDefault="009A5A40" w:rsidP="006646E6">
      <w:pPr>
        <w:rPr>
          <w:rFonts w:eastAsiaTheme="minorHAnsi"/>
        </w:rPr>
      </w:pPr>
      <w:r w:rsidRPr="008D4F00">
        <w:rPr>
          <w:rFonts w:eastAsiaTheme="minorHAnsi"/>
          <w:vertAlign w:val="superscript"/>
        </w:rPr>
        <w:t>2</w:t>
      </w:r>
      <w:r w:rsidRPr="008D4F00">
        <w:rPr>
          <w:rFonts w:eastAsiaTheme="minorHAnsi"/>
        </w:rPr>
        <w:t xml:space="preserve"> Strike out what does not apply</w:t>
      </w:r>
    </w:p>
    <w:p w14:paraId="53E27F18" w14:textId="77777777" w:rsidR="008049A0" w:rsidRPr="006646E6" w:rsidRDefault="008049A0" w:rsidP="006646E6">
      <w:pPr>
        <w:rPr>
          <w:rFonts w:eastAsiaTheme="minorHAnsi"/>
          <w:lang w:eastAsia="it-IT"/>
        </w:rPr>
      </w:pPr>
    </w:p>
    <w:p w14:paraId="309D9D03" w14:textId="77777777" w:rsidR="008049A0" w:rsidRDefault="008049A0" w:rsidP="000A4245">
      <w:pPr>
        <w:pStyle w:val="SingleTxtG"/>
        <w:ind w:left="0"/>
        <w:sectPr w:rsidR="008049A0" w:rsidSect="00026127">
          <w:headerReference w:type="first" r:id="rId93"/>
          <w:footerReference w:type="first" r:id="rId94"/>
          <w:endnotePr>
            <w:numFmt w:val="decimal"/>
          </w:endnotePr>
          <w:pgSz w:w="11907" w:h="16840" w:code="9"/>
          <w:pgMar w:top="1418" w:right="1134" w:bottom="1134" w:left="1134" w:header="851" w:footer="567" w:gutter="0"/>
          <w:cols w:space="720"/>
          <w:titlePg/>
          <w:docGrid w:linePitch="272"/>
        </w:sectPr>
      </w:pPr>
    </w:p>
    <w:p w14:paraId="5D1881B6" w14:textId="341AEB14" w:rsidR="00C40614" w:rsidRDefault="00BC7EF3" w:rsidP="008049A0">
      <w:pPr>
        <w:pStyle w:val="HChG"/>
        <w:rPr>
          <w:color w:val="000000" w:themeColor="text1"/>
        </w:rPr>
      </w:pPr>
      <w:r w:rsidRPr="008D4F00">
        <w:lastRenderedPageBreak/>
        <w:t>Annex X</w:t>
      </w:r>
    </w:p>
    <w:p w14:paraId="55EE0CFC" w14:textId="3E852F61" w:rsidR="00042608" w:rsidRPr="008D4F00" w:rsidRDefault="00042608" w:rsidP="000A4245">
      <w:pPr>
        <w:pStyle w:val="H1G"/>
        <w:jc w:val="right"/>
      </w:pPr>
      <w:r w:rsidRPr="008D4F00">
        <w:t>[English only]</w:t>
      </w:r>
    </w:p>
    <w:p w14:paraId="2874F2A5" w14:textId="1071C3F7" w:rsidR="00042608" w:rsidRPr="008D4F00" w:rsidRDefault="002877B3" w:rsidP="00C55303">
      <w:pPr>
        <w:pStyle w:val="H23G"/>
        <w:spacing w:line="240" w:lineRule="auto"/>
        <w:rPr>
          <w:sz w:val="24"/>
          <w:szCs w:val="24"/>
        </w:rPr>
      </w:pPr>
      <w:r w:rsidRPr="008D4F00">
        <w:tab/>
      </w:r>
      <w:r w:rsidRPr="008D4F00">
        <w:tab/>
      </w:r>
      <w:r w:rsidR="00422EF6" w:rsidRPr="008D4F00">
        <w:rPr>
          <w:sz w:val="24"/>
          <w:szCs w:val="24"/>
        </w:rPr>
        <w:t>Informal W</w:t>
      </w:r>
      <w:r w:rsidR="00A52A03" w:rsidRPr="008D4F00">
        <w:rPr>
          <w:sz w:val="24"/>
          <w:szCs w:val="24"/>
        </w:rPr>
        <w:t xml:space="preserve">orking </w:t>
      </w:r>
      <w:r w:rsidR="00422EF6" w:rsidRPr="008D4F00">
        <w:rPr>
          <w:sz w:val="24"/>
          <w:szCs w:val="24"/>
        </w:rPr>
        <w:t>G</w:t>
      </w:r>
      <w:r w:rsidR="00A52A03" w:rsidRPr="008D4F00">
        <w:rPr>
          <w:sz w:val="24"/>
          <w:szCs w:val="24"/>
        </w:rPr>
        <w:t>roup</w:t>
      </w:r>
      <w:r w:rsidRPr="008D4F00">
        <w:rPr>
          <w:sz w:val="24"/>
          <w:szCs w:val="24"/>
        </w:rPr>
        <w:t>s</w:t>
      </w:r>
    </w:p>
    <w:tbl>
      <w:tblPr>
        <w:tblW w:w="8364" w:type="dxa"/>
        <w:tblInd w:w="1134" w:type="dxa"/>
        <w:tblLayout w:type="fixed"/>
        <w:tblCellMar>
          <w:left w:w="0" w:type="dxa"/>
          <w:right w:w="0" w:type="dxa"/>
        </w:tblCellMar>
        <w:tblLook w:val="01E0" w:firstRow="1" w:lastRow="1" w:firstColumn="1" w:lastColumn="1" w:noHBand="0" w:noVBand="0"/>
      </w:tblPr>
      <w:tblGrid>
        <w:gridCol w:w="2166"/>
        <w:gridCol w:w="3500"/>
        <w:gridCol w:w="1705"/>
        <w:gridCol w:w="993"/>
      </w:tblGrid>
      <w:tr w:rsidR="004C6355" w:rsidRPr="008D4F00" w14:paraId="69220413" w14:textId="77777777" w:rsidTr="00D200D7">
        <w:trPr>
          <w:trHeight w:val="609"/>
        </w:trPr>
        <w:tc>
          <w:tcPr>
            <w:tcW w:w="2166" w:type="dxa"/>
            <w:tcBorders>
              <w:top w:val="single" w:sz="4" w:space="0" w:color="auto"/>
              <w:bottom w:val="single" w:sz="12" w:space="0" w:color="auto"/>
            </w:tcBorders>
            <w:shd w:val="clear" w:color="auto" w:fill="auto"/>
            <w:vAlign w:val="bottom"/>
          </w:tcPr>
          <w:p w14:paraId="298D6847" w14:textId="3FD101D9" w:rsidR="004C6355" w:rsidRPr="008D4F00" w:rsidRDefault="004C6355" w:rsidP="00126416">
            <w:pPr>
              <w:spacing w:before="80" w:after="80" w:line="240" w:lineRule="auto"/>
              <w:ind w:right="113"/>
              <w:rPr>
                <w:i/>
              </w:rPr>
            </w:pPr>
            <w:r w:rsidRPr="008D4F00">
              <w:rPr>
                <w:i/>
                <w:iCs/>
              </w:rPr>
              <w:t xml:space="preserve">Informal </w:t>
            </w:r>
            <w:r w:rsidR="002A1B0D" w:rsidRPr="008D4F00">
              <w:rPr>
                <w:i/>
                <w:iCs/>
              </w:rPr>
              <w:t>W</w:t>
            </w:r>
            <w:r w:rsidRPr="008D4F00">
              <w:rPr>
                <w:i/>
                <w:iCs/>
              </w:rPr>
              <w:t xml:space="preserve">orking </w:t>
            </w:r>
            <w:r w:rsidR="002A1B0D" w:rsidRPr="008D4F00">
              <w:rPr>
                <w:i/>
                <w:iCs/>
              </w:rPr>
              <w:t>G</w:t>
            </w:r>
            <w:r w:rsidRPr="008D4F00">
              <w:rPr>
                <w:i/>
                <w:iCs/>
              </w:rPr>
              <w:t>roup</w:t>
            </w:r>
          </w:p>
        </w:tc>
        <w:tc>
          <w:tcPr>
            <w:tcW w:w="3500" w:type="dxa"/>
            <w:tcBorders>
              <w:top w:val="single" w:sz="4" w:space="0" w:color="auto"/>
              <w:bottom w:val="single" w:sz="12" w:space="0" w:color="auto"/>
            </w:tcBorders>
            <w:shd w:val="clear" w:color="auto" w:fill="auto"/>
            <w:vAlign w:val="bottom"/>
          </w:tcPr>
          <w:p w14:paraId="30E63872" w14:textId="77777777" w:rsidR="004C6355" w:rsidRPr="008D4F00" w:rsidRDefault="004C6355" w:rsidP="00126416">
            <w:pPr>
              <w:spacing w:before="80" w:after="80" w:line="240" w:lineRule="auto"/>
              <w:ind w:right="113"/>
              <w:rPr>
                <w:i/>
              </w:rPr>
            </w:pPr>
            <w:r w:rsidRPr="008D4F00">
              <w:rPr>
                <w:i/>
                <w:iCs/>
              </w:rPr>
              <w:t>Chair</w:t>
            </w:r>
          </w:p>
        </w:tc>
        <w:tc>
          <w:tcPr>
            <w:tcW w:w="1705" w:type="dxa"/>
            <w:tcBorders>
              <w:top w:val="single" w:sz="4" w:space="0" w:color="auto"/>
              <w:bottom w:val="single" w:sz="12" w:space="0" w:color="auto"/>
            </w:tcBorders>
            <w:vAlign w:val="bottom"/>
          </w:tcPr>
          <w:p w14:paraId="0B10404A" w14:textId="77777777" w:rsidR="004C6355" w:rsidRPr="008D4F00" w:rsidRDefault="004C6355" w:rsidP="00BA74B4">
            <w:pPr>
              <w:spacing w:before="80" w:after="80" w:line="240" w:lineRule="auto"/>
              <w:rPr>
                <w:i/>
                <w:iCs/>
              </w:rPr>
            </w:pPr>
            <w:r w:rsidRPr="008D4F00">
              <w:rPr>
                <w:i/>
                <w:iCs/>
              </w:rPr>
              <w:t>Expiry date of the mandate [pending WP.29 decision]</w:t>
            </w:r>
          </w:p>
        </w:tc>
        <w:tc>
          <w:tcPr>
            <w:tcW w:w="993" w:type="dxa"/>
            <w:tcBorders>
              <w:top w:val="single" w:sz="4" w:space="0" w:color="auto"/>
              <w:bottom w:val="single" w:sz="12" w:space="0" w:color="auto"/>
            </w:tcBorders>
            <w:shd w:val="clear" w:color="auto" w:fill="auto"/>
            <w:vAlign w:val="bottom"/>
          </w:tcPr>
          <w:p w14:paraId="097F0651" w14:textId="77777777" w:rsidR="004C6355" w:rsidRPr="008D4F00" w:rsidRDefault="004C6355" w:rsidP="00126416">
            <w:pPr>
              <w:spacing w:before="80" w:after="80" w:line="240" w:lineRule="auto"/>
              <w:ind w:right="113"/>
              <w:rPr>
                <w:i/>
              </w:rPr>
            </w:pPr>
            <w:r w:rsidRPr="008D4F00">
              <w:rPr>
                <w:i/>
                <w:iCs/>
              </w:rPr>
              <w:t>Secretary</w:t>
            </w:r>
          </w:p>
        </w:tc>
      </w:tr>
      <w:tr w:rsidR="00736598" w:rsidRPr="008D4F00" w14:paraId="781F5506" w14:textId="77777777" w:rsidTr="007C7739">
        <w:trPr>
          <w:trHeight w:hRule="exact" w:val="113"/>
        </w:trPr>
        <w:tc>
          <w:tcPr>
            <w:tcW w:w="2166" w:type="dxa"/>
            <w:shd w:val="clear" w:color="auto" w:fill="auto"/>
          </w:tcPr>
          <w:p w14:paraId="455FAA2F" w14:textId="77777777" w:rsidR="00736598" w:rsidRPr="008D4F00" w:rsidRDefault="00736598" w:rsidP="00126416">
            <w:pPr>
              <w:spacing w:before="40" w:after="120" w:line="240" w:lineRule="auto"/>
              <w:ind w:right="113"/>
              <w:rPr>
                <w:lang w:eastAsia="en-GB"/>
              </w:rPr>
            </w:pPr>
          </w:p>
        </w:tc>
        <w:tc>
          <w:tcPr>
            <w:tcW w:w="3500" w:type="dxa"/>
            <w:shd w:val="clear" w:color="auto" w:fill="auto"/>
          </w:tcPr>
          <w:p w14:paraId="0210B89A" w14:textId="77777777" w:rsidR="00736598" w:rsidRPr="008D4F00" w:rsidRDefault="00736598" w:rsidP="00126416">
            <w:pPr>
              <w:spacing w:line="240" w:lineRule="auto"/>
            </w:pPr>
          </w:p>
        </w:tc>
        <w:tc>
          <w:tcPr>
            <w:tcW w:w="1705" w:type="dxa"/>
          </w:tcPr>
          <w:p w14:paraId="56869228" w14:textId="77777777" w:rsidR="00736598" w:rsidRPr="008D4F00" w:rsidRDefault="00736598" w:rsidP="00126416">
            <w:pPr>
              <w:spacing w:before="40" w:after="120" w:line="240" w:lineRule="auto"/>
              <w:ind w:right="113"/>
            </w:pPr>
          </w:p>
        </w:tc>
        <w:tc>
          <w:tcPr>
            <w:tcW w:w="993" w:type="dxa"/>
            <w:shd w:val="clear" w:color="auto" w:fill="auto"/>
          </w:tcPr>
          <w:p w14:paraId="03A1FACE" w14:textId="77777777" w:rsidR="00736598" w:rsidRPr="008D4F00" w:rsidRDefault="00736598" w:rsidP="00126416">
            <w:pPr>
              <w:spacing w:before="40" w:after="120" w:line="240" w:lineRule="auto"/>
              <w:ind w:right="113"/>
            </w:pPr>
          </w:p>
        </w:tc>
      </w:tr>
      <w:tr w:rsidR="004C6355" w:rsidRPr="008D4F00" w14:paraId="3FDC209F" w14:textId="77777777" w:rsidTr="00D200D7">
        <w:tc>
          <w:tcPr>
            <w:tcW w:w="2166" w:type="dxa"/>
            <w:shd w:val="clear" w:color="auto" w:fill="auto"/>
          </w:tcPr>
          <w:p w14:paraId="26EE5B5E" w14:textId="77777777" w:rsidR="004C6355" w:rsidRPr="008D4F00" w:rsidRDefault="004C6355" w:rsidP="00126416">
            <w:pPr>
              <w:spacing w:before="40" w:after="120" w:line="240" w:lineRule="auto"/>
              <w:ind w:right="113"/>
            </w:pPr>
            <w:r w:rsidRPr="008D4F00">
              <w:rPr>
                <w:lang w:eastAsia="en-GB"/>
              </w:rPr>
              <w:t>UN GTR No. 9 on Pedestrian Safety Deployable – Pedestrian Protection Systems (DPPS)</w:t>
            </w:r>
          </w:p>
        </w:tc>
        <w:tc>
          <w:tcPr>
            <w:tcW w:w="3500" w:type="dxa"/>
            <w:shd w:val="clear" w:color="auto" w:fill="auto"/>
          </w:tcPr>
          <w:p w14:paraId="2133EAC2" w14:textId="77777777" w:rsidR="004C6355" w:rsidRPr="008D4F00" w:rsidRDefault="004C6355" w:rsidP="00126416">
            <w:pPr>
              <w:spacing w:line="240" w:lineRule="auto"/>
            </w:pPr>
            <w:r w:rsidRPr="008D4F00">
              <w:t xml:space="preserve">Mr. </w:t>
            </w:r>
            <w:proofErr w:type="spellStart"/>
            <w:r w:rsidRPr="008D4F00">
              <w:t>Jin</w:t>
            </w:r>
            <w:proofErr w:type="spellEnd"/>
            <w:r w:rsidRPr="008D4F00">
              <w:t xml:space="preserve"> </w:t>
            </w:r>
            <w:proofErr w:type="spellStart"/>
            <w:r w:rsidRPr="008D4F00">
              <w:t>Seop</w:t>
            </w:r>
            <w:proofErr w:type="spellEnd"/>
            <w:r w:rsidRPr="008D4F00">
              <w:t xml:space="preserve"> P</w:t>
            </w:r>
            <w:r w:rsidR="00FD3B04" w:rsidRPr="008D4F00">
              <w:t>ARK</w:t>
            </w:r>
            <w:r w:rsidRPr="008D4F00">
              <w:t xml:space="preserve"> (</w:t>
            </w:r>
            <w:r w:rsidRPr="008D4F00">
              <w:rPr>
                <w:bCs/>
                <w:lang w:eastAsia="en-GB"/>
              </w:rPr>
              <w:t>Republic of Korea</w:t>
            </w:r>
            <w:r w:rsidRPr="008D4F00">
              <w:t>)</w:t>
            </w:r>
          </w:p>
          <w:p w14:paraId="5FC1E480" w14:textId="45753424" w:rsidR="004C6355" w:rsidRPr="008D4F00" w:rsidRDefault="004C6355" w:rsidP="00126416">
            <w:pPr>
              <w:spacing w:after="120" w:line="240" w:lineRule="auto"/>
              <w:ind w:right="-5"/>
            </w:pPr>
            <w:r w:rsidRPr="008D4F00">
              <w:br/>
            </w:r>
          </w:p>
        </w:tc>
        <w:tc>
          <w:tcPr>
            <w:tcW w:w="1705" w:type="dxa"/>
          </w:tcPr>
          <w:p w14:paraId="2C67DC0A" w14:textId="5D85254D" w:rsidR="004C6355" w:rsidRPr="008D4F00" w:rsidRDefault="00593906" w:rsidP="00126416">
            <w:pPr>
              <w:spacing w:before="40" w:after="120" w:line="240" w:lineRule="auto"/>
              <w:ind w:right="113"/>
            </w:pPr>
            <w:r w:rsidRPr="008D4F00">
              <w:t>May</w:t>
            </w:r>
            <w:r w:rsidR="00A87B78" w:rsidRPr="008D4F00">
              <w:t xml:space="preserve"> 202</w:t>
            </w:r>
            <w:r w:rsidRPr="008D4F00">
              <w:t>4</w:t>
            </w:r>
          </w:p>
        </w:tc>
        <w:tc>
          <w:tcPr>
            <w:tcW w:w="993" w:type="dxa"/>
            <w:shd w:val="clear" w:color="auto" w:fill="auto"/>
          </w:tcPr>
          <w:p w14:paraId="277147CC" w14:textId="77777777" w:rsidR="004C6355" w:rsidRPr="008D4F00" w:rsidRDefault="004C6355" w:rsidP="00126416">
            <w:pPr>
              <w:spacing w:before="40" w:after="120" w:line="240" w:lineRule="auto"/>
              <w:ind w:right="113"/>
            </w:pPr>
            <w:r w:rsidRPr="008D4F00">
              <w:t>OICA</w:t>
            </w:r>
          </w:p>
        </w:tc>
      </w:tr>
      <w:tr w:rsidR="002B237D" w:rsidRPr="008D4F00" w14:paraId="639145F9" w14:textId="77777777" w:rsidTr="00D200D7">
        <w:tc>
          <w:tcPr>
            <w:tcW w:w="2166" w:type="dxa"/>
            <w:shd w:val="clear" w:color="auto" w:fill="auto"/>
          </w:tcPr>
          <w:p w14:paraId="7ADC407C" w14:textId="4D803B37" w:rsidR="002B237D" w:rsidRPr="00716CCD" w:rsidRDefault="002B237D" w:rsidP="002B237D">
            <w:pPr>
              <w:spacing w:before="40" w:after="120" w:line="240" w:lineRule="auto"/>
              <w:ind w:right="113"/>
              <w:rPr>
                <w:lang w:val="es-ES"/>
              </w:rPr>
            </w:pPr>
            <w:r w:rsidRPr="00716CCD">
              <w:rPr>
                <w:lang w:val="es-ES"/>
              </w:rPr>
              <w:t xml:space="preserve">UN GTR No. 20 (EVS) – </w:t>
            </w:r>
            <w:proofErr w:type="spellStart"/>
            <w:r w:rsidRPr="00716CCD">
              <w:rPr>
                <w:lang w:val="es-ES"/>
              </w:rPr>
              <w:t>Phase</w:t>
            </w:r>
            <w:proofErr w:type="spellEnd"/>
            <w:r w:rsidRPr="00716CCD">
              <w:rPr>
                <w:lang w:val="es-ES"/>
              </w:rPr>
              <w:t xml:space="preserve"> 2</w:t>
            </w:r>
          </w:p>
        </w:tc>
        <w:tc>
          <w:tcPr>
            <w:tcW w:w="3500" w:type="dxa"/>
            <w:shd w:val="clear" w:color="auto" w:fill="auto"/>
            <w:vAlign w:val="center"/>
          </w:tcPr>
          <w:p w14:paraId="1FC19DD7" w14:textId="77777777" w:rsidR="002B237D" w:rsidRPr="008D4F00" w:rsidRDefault="002B237D" w:rsidP="002B237D">
            <w:pPr>
              <w:keepNext/>
              <w:keepLines/>
              <w:spacing w:after="120"/>
            </w:pPr>
            <w:r w:rsidRPr="008D4F00">
              <w:t>Mr. Martin KOUBEK</w:t>
            </w:r>
            <w:r w:rsidRPr="008D4F00">
              <w:rPr>
                <w:b/>
              </w:rPr>
              <w:t xml:space="preserve"> </w:t>
            </w:r>
            <w:r w:rsidRPr="008D4F00">
              <w:t>(USA) and vice-chaired by EC, China and Japan</w:t>
            </w:r>
          </w:p>
          <w:p w14:paraId="45E11C12" w14:textId="033D59BC" w:rsidR="002B237D" w:rsidRPr="008D4F00" w:rsidRDefault="002B237D" w:rsidP="002B237D">
            <w:pPr>
              <w:keepNext/>
              <w:keepLines/>
              <w:spacing w:after="120"/>
            </w:pPr>
          </w:p>
        </w:tc>
        <w:tc>
          <w:tcPr>
            <w:tcW w:w="1705" w:type="dxa"/>
          </w:tcPr>
          <w:p w14:paraId="67FEAFAF" w14:textId="7D662D20" w:rsidR="002B237D" w:rsidRPr="008D4F00" w:rsidRDefault="00DC3562" w:rsidP="002B237D">
            <w:pPr>
              <w:spacing w:before="40" w:after="120" w:line="240" w:lineRule="auto"/>
              <w:ind w:right="113"/>
            </w:pPr>
            <w:r w:rsidRPr="008D4F00">
              <w:t>[</w:t>
            </w:r>
            <w:r w:rsidR="00FC06CE" w:rsidRPr="008D4F00">
              <w:t>December</w:t>
            </w:r>
            <w:r w:rsidR="002B237D" w:rsidRPr="008D4F00">
              <w:t xml:space="preserve"> 2023</w:t>
            </w:r>
            <w:r w:rsidRPr="008D4F00">
              <w:t>]</w:t>
            </w:r>
          </w:p>
        </w:tc>
        <w:tc>
          <w:tcPr>
            <w:tcW w:w="993" w:type="dxa"/>
            <w:shd w:val="clear" w:color="auto" w:fill="auto"/>
          </w:tcPr>
          <w:p w14:paraId="30A6C1EA" w14:textId="77777777" w:rsidR="002B237D" w:rsidRPr="008D4F00" w:rsidRDefault="002B237D" w:rsidP="002B237D">
            <w:pPr>
              <w:spacing w:before="40" w:after="120" w:line="240" w:lineRule="auto"/>
              <w:ind w:right="113"/>
            </w:pPr>
            <w:r w:rsidRPr="008D4F00">
              <w:t>Japan</w:t>
            </w:r>
          </w:p>
          <w:p w14:paraId="0869F2B9" w14:textId="77777777" w:rsidR="002B237D" w:rsidRPr="008D4F00" w:rsidRDefault="002B237D" w:rsidP="002B237D">
            <w:pPr>
              <w:spacing w:before="40" w:after="120" w:line="240" w:lineRule="auto"/>
              <w:ind w:right="113"/>
            </w:pPr>
          </w:p>
        </w:tc>
      </w:tr>
      <w:tr w:rsidR="004C6355" w:rsidRPr="008D4F00" w14:paraId="4154B599" w14:textId="77777777" w:rsidTr="00D200D7">
        <w:tc>
          <w:tcPr>
            <w:tcW w:w="2166" w:type="dxa"/>
            <w:shd w:val="clear" w:color="auto" w:fill="auto"/>
          </w:tcPr>
          <w:p w14:paraId="0EDB721D" w14:textId="77777777" w:rsidR="004C6355" w:rsidRPr="00716CCD" w:rsidRDefault="004C6355" w:rsidP="00126416">
            <w:pPr>
              <w:spacing w:before="40" w:after="120" w:line="240" w:lineRule="auto"/>
              <w:ind w:right="113"/>
              <w:rPr>
                <w:lang w:val="es-ES"/>
              </w:rPr>
            </w:pPr>
            <w:r w:rsidRPr="00716CCD">
              <w:rPr>
                <w:lang w:val="es-ES"/>
              </w:rPr>
              <w:t>UN GTR No. 13 (HFCV)</w:t>
            </w:r>
            <w:r w:rsidR="00F72ABF" w:rsidRPr="00716CCD">
              <w:rPr>
                <w:lang w:val="es-ES"/>
              </w:rPr>
              <w:t xml:space="preserve"> – </w:t>
            </w:r>
            <w:proofErr w:type="spellStart"/>
            <w:r w:rsidR="00F72ABF" w:rsidRPr="00716CCD">
              <w:rPr>
                <w:lang w:val="es-ES"/>
              </w:rPr>
              <w:t>Phase</w:t>
            </w:r>
            <w:proofErr w:type="spellEnd"/>
            <w:r w:rsidR="00F72ABF" w:rsidRPr="00716CCD">
              <w:rPr>
                <w:lang w:val="es-ES"/>
              </w:rPr>
              <w:t xml:space="preserve"> 2</w:t>
            </w:r>
          </w:p>
        </w:tc>
        <w:tc>
          <w:tcPr>
            <w:tcW w:w="3500" w:type="dxa"/>
            <w:shd w:val="clear" w:color="auto" w:fill="auto"/>
            <w:vAlign w:val="center"/>
          </w:tcPr>
          <w:p w14:paraId="3289F39B" w14:textId="77777777" w:rsidR="00B803D3" w:rsidRPr="008D4F00" w:rsidRDefault="00AB0A2F" w:rsidP="00FD3B04">
            <w:pPr>
              <w:spacing w:line="240" w:lineRule="auto"/>
              <w:rPr>
                <w:lang w:eastAsia="en-GB"/>
              </w:rPr>
            </w:pPr>
            <w:r w:rsidRPr="008D4F00">
              <w:rPr>
                <w:lang w:eastAsia="en-GB"/>
              </w:rPr>
              <w:t>Mr.</w:t>
            </w:r>
            <w:r w:rsidR="00FD3B04" w:rsidRPr="008D4F00">
              <w:rPr>
                <w:lang w:eastAsia="en-GB"/>
              </w:rPr>
              <w:t xml:space="preserve"> Martin KOUBEK</w:t>
            </w:r>
            <w:r w:rsidR="00FD3B04" w:rsidRPr="008D4F00">
              <w:rPr>
                <w:b/>
                <w:lang w:eastAsia="en-GB"/>
              </w:rPr>
              <w:t xml:space="preserve"> </w:t>
            </w:r>
            <w:r w:rsidRPr="008D4F00">
              <w:rPr>
                <w:lang w:eastAsia="en-GB"/>
              </w:rPr>
              <w:t>(USA)</w:t>
            </w:r>
            <w:r w:rsidR="009939E6" w:rsidRPr="008D4F00">
              <w:rPr>
                <w:lang w:eastAsia="en-GB"/>
              </w:rPr>
              <w:t xml:space="preserve"> </w:t>
            </w:r>
          </w:p>
          <w:p w14:paraId="13B56D3F" w14:textId="599B3696" w:rsidR="00AB0A2F" w:rsidRPr="008D4F00" w:rsidRDefault="00B92231" w:rsidP="00FD3B04">
            <w:pPr>
              <w:spacing w:line="240" w:lineRule="auto"/>
              <w:rPr>
                <w:lang w:eastAsia="en-GB"/>
              </w:rPr>
            </w:pPr>
            <w:r w:rsidRPr="008D4F00">
              <w:rPr>
                <w:lang w:eastAsia="en-GB"/>
              </w:rPr>
              <w:t>(c</w:t>
            </w:r>
            <w:r w:rsidRPr="008D4F00">
              <w:rPr>
                <w:rFonts w:eastAsia="Malgun Gothic"/>
                <w:lang w:eastAsia="ko-KR"/>
              </w:rPr>
              <w:t>o</w:t>
            </w:r>
            <w:r w:rsidRPr="008D4F00">
              <w:rPr>
                <w:lang w:eastAsia="en-GB"/>
              </w:rPr>
              <w:t xml:space="preserve">-chaired by Japan and </w:t>
            </w:r>
            <w:r w:rsidRPr="008D4F00">
              <w:rPr>
                <w:rFonts w:eastAsia="Malgun Gothic"/>
                <w:lang w:eastAsia="ko-KR"/>
              </w:rPr>
              <w:t xml:space="preserve">vice-chaired by China and </w:t>
            </w:r>
            <w:r w:rsidR="00DE626D" w:rsidRPr="008D4F00">
              <w:rPr>
                <w:rFonts w:eastAsia="Malgun Gothic"/>
                <w:lang w:eastAsia="ko-KR"/>
              </w:rPr>
              <w:t xml:space="preserve">the </w:t>
            </w:r>
            <w:r w:rsidRPr="008D4F00">
              <w:rPr>
                <w:rFonts w:eastAsia="Malgun Gothic"/>
                <w:lang w:eastAsia="ko-KR"/>
              </w:rPr>
              <w:t>Republic of Korea</w:t>
            </w:r>
            <w:r w:rsidRPr="008D4F00">
              <w:rPr>
                <w:lang w:eastAsia="en-GB"/>
              </w:rPr>
              <w:t>)</w:t>
            </w:r>
          </w:p>
          <w:p w14:paraId="583176C0" w14:textId="77777777" w:rsidR="004758A6" w:rsidRPr="008D4F00" w:rsidRDefault="004758A6" w:rsidP="00FD3B04">
            <w:pPr>
              <w:spacing w:line="240" w:lineRule="auto"/>
              <w:rPr>
                <w:lang w:eastAsia="en-GB"/>
              </w:rPr>
            </w:pPr>
          </w:p>
          <w:p w14:paraId="7C7D0705" w14:textId="0F532054" w:rsidR="00AB0A2F" w:rsidRPr="008D4F00" w:rsidRDefault="00AB0A2F" w:rsidP="0021052F">
            <w:pPr>
              <w:spacing w:after="120" w:line="240" w:lineRule="auto"/>
            </w:pPr>
          </w:p>
        </w:tc>
        <w:tc>
          <w:tcPr>
            <w:tcW w:w="1705" w:type="dxa"/>
          </w:tcPr>
          <w:p w14:paraId="638339EF" w14:textId="5D9B1904" w:rsidR="004C6355" w:rsidRPr="008D4F00" w:rsidRDefault="00237254" w:rsidP="00D200D7">
            <w:pPr>
              <w:spacing w:before="40" w:after="120" w:line="240" w:lineRule="auto"/>
              <w:ind w:right="144"/>
            </w:pPr>
            <w:r w:rsidRPr="008D4F00">
              <w:t>June</w:t>
            </w:r>
            <w:r w:rsidR="004C6355" w:rsidRPr="008D4F00">
              <w:t xml:space="preserve"> 202</w:t>
            </w:r>
            <w:r w:rsidRPr="008D4F00">
              <w:t>4</w:t>
            </w:r>
          </w:p>
        </w:tc>
        <w:tc>
          <w:tcPr>
            <w:tcW w:w="993" w:type="dxa"/>
            <w:shd w:val="clear" w:color="auto" w:fill="auto"/>
          </w:tcPr>
          <w:p w14:paraId="3C526E0D" w14:textId="77777777" w:rsidR="004C6355" w:rsidRPr="008D4F00" w:rsidRDefault="004C6355" w:rsidP="00126416">
            <w:pPr>
              <w:spacing w:before="40" w:after="120" w:line="240" w:lineRule="auto"/>
              <w:ind w:right="113"/>
            </w:pPr>
            <w:r w:rsidRPr="008D4F00">
              <w:t>[…]</w:t>
            </w:r>
          </w:p>
        </w:tc>
      </w:tr>
      <w:tr w:rsidR="004C6355" w:rsidRPr="008D4F00" w14:paraId="25CB55F7" w14:textId="77777777" w:rsidTr="00D200D7">
        <w:tc>
          <w:tcPr>
            <w:tcW w:w="2166" w:type="dxa"/>
            <w:shd w:val="clear" w:color="auto" w:fill="auto"/>
          </w:tcPr>
          <w:p w14:paraId="69C7965B" w14:textId="77777777" w:rsidR="004C6355" w:rsidRPr="008D4F00" w:rsidRDefault="004C6355" w:rsidP="00126416">
            <w:pPr>
              <w:spacing w:before="40" w:after="120" w:line="240" w:lineRule="auto"/>
              <w:ind w:right="113"/>
            </w:pPr>
            <w:r w:rsidRPr="008D4F00">
              <w:t>Protective helmets</w:t>
            </w:r>
          </w:p>
        </w:tc>
        <w:tc>
          <w:tcPr>
            <w:tcW w:w="3500" w:type="dxa"/>
            <w:shd w:val="clear" w:color="auto" w:fill="auto"/>
          </w:tcPr>
          <w:p w14:paraId="28E010DA" w14:textId="44A015A0" w:rsidR="004C6355" w:rsidRPr="008D4F00" w:rsidRDefault="004C6355" w:rsidP="00126416">
            <w:pPr>
              <w:keepNext/>
              <w:keepLines/>
              <w:tabs>
                <w:tab w:val="left" w:pos="4536"/>
              </w:tabs>
            </w:pPr>
            <w:r w:rsidRPr="008D4F00">
              <w:t>Mr. Luca R</w:t>
            </w:r>
            <w:r w:rsidR="00FD3B04" w:rsidRPr="008D4F00">
              <w:t>OCCO</w:t>
            </w:r>
            <w:r w:rsidR="001355A4" w:rsidRPr="008D4F00">
              <w:t xml:space="preserve"> (Italy)</w:t>
            </w:r>
          </w:p>
          <w:p w14:paraId="787A9D80" w14:textId="3AFC97F1" w:rsidR="004C6355" w:rsidRPr="008D4F00" w:rsidRDefault="004C6355" w:rsidP="00126416">
            <w:pPr>
              <w:keepNext/>
              <w:keepLines/>
              <w:tabs>
                <w:tab w:val="left" w:pos="4536"/>
              </w:tabs>
              <w:spacing w:after="120"/>
            </w:pPr>
          </w:p>
        </w:tc>
        <w:tc>
          <w:tcPr>
            <w:tcW w:w="1705" w:type="dxa"/>
          </w:tcPr>
          <w:p w14:paraId="12F92D97" w14:textId="77777777" w:rsidR="004C6355" w:rsidRPr="008D4F00" w:rsidRDefault="00551DC0" w:rsidP="00126416">
            <w:pPr>
              <w:keepNext/>
              <w:keepLines/>
              <w:tabs>
                <w:tab w:val="left" w:pos="4536"/>
              </w:tabs>
            </w:pPr>
            <w:r w:rsidRPr="008D4F00">
              <w:t>Suspended</w:t>
            </w:r>
          </w:p>
        </w:tc>
        <w:tc>
          <w:tcPr>
            <w:tcW w:w="993" w:type="dxa"/>
            <w:shd w:val="clear" w:color="auto" w:fill="auto"/>
          </w:tcPr>
          <w:p w14:paraId="7C56B785" w14:textId="77777777" w:rsidR="004C6355" w:rsidRPr="008D4F00" w:rsidRDefault="004C6355" w:rsidP="00126416">
            <w:pPr>
              <w:spacing w:before="40" w:after="120" w:line="240" w:lineRule="auto"/>
              <w:ind w:right="113"/>
            </w:pPr>
          </w:p>
        </w:tc>
      </w:tr>
      <w:tr w:rsidR="003B6C58" w:rsidRPr="008D4F00" w14:paraId="611BC1D9" w14:textId="77777777" w:rsidTr="00EF4D13">
        <w:tc>
          <w:tcPr>
            <w:tcW w:w="2166" w:type="dxa"/>
            <w:shd w:val="clear" w:color="auto" w:fill="auto"/>
          </w:tcPr>
          <w:p w14:paraId="04ADA6E5" w14:textId="77777777" w:rsidR="003B6C58" w:rsidRPr="008D4F00" w:rsidRDefault="003B6C58" w:rsidP="00966332">
            <w:pPr>
              <w:spacing w:before="40" w:after="120" w:line="240" w:lineRule="auto"/>
              <w:ind w:right="113"/>
            </w:pPr>
            <w:r w:rsidRPr="008D4F00">
              <w:t>Securing children in buses and coaches</w:t>
            </w:r>
          </w:p>
        </w:tc>
        <w:tc>
          <w:tcPr>
            <w:tcW w:w="3500" w:type="dxa"/>
            <w:shd w:val="clear" w:color="auto" w:fill="auto"/>
          </w:tcPr>
          <w:p w14:paraId="14E86195" w14:textId="3445BDB1" w:rsidR="003B6C58" w:rsidRPr="008D4F00" w:rsidRDefault="003B6C58" w:rsidP="00966332">
            <w:pPr>
              <w:keepNext/>
              <w:keepLines/>
              <w:tabs>
                <w:tab w:val="left" w:pos="4536"/>
              </w:tabs>
            </w:pPr>
            <w:r w:rsidRPr="008D4F00">
              <w:t>Ms. Marta ANGLES</w:t>
            </w:r>
            <w:r w:rsidR="001355A4" w:rsidRPr="008D4F00">
              <w:t xml:space="preserve"> </w:t>
            </w:r>
            <w:r w:rsidR="003B3E5A" w:rsidRPr="008D4F00">
              <w:t>(Spain)</w:t>
            </w:r>
          </w:p>
          <w:p w14:paraId="768FC94A" w14:textId="1C20C471" w:rsidR="003B6C58" w:rsidRPr="008D4F00" w:rsidRDefault="003B6C58" w:rsidP="00966332">
            <w:pPr>
              <w:keepNext/>
              <w:keepLines/>
              <w:tabs>
                <w:tab w:val="left" w:pos="4536"/>
              </w:tabs>
              <w:spacing w:after="120"/>
            </w:pPr>
          </w:p>
        </w:tc>
        <w:tc>
          <w:tcPr>
            <w:tcW w:w="1705" w:type="dxa"/>
          </w:tcPr>
          <w:p w14:paraId="052A03BD" w14:textId="03B15E30" w:rsidR="003B6C58" w:rsidRPr="008D4F00" w:rsidRDefault="00551DC0" w:rsidP="00966332">
            <w:pPr>
              <w:keepNext/>
              <w:keepLines/>
              <w:tabs>
                <w:tab w:val="left" w:pos="4536"/>
              </w:tabs>
            </w:pPr>
            <w:r w:rsidRPr="008D4F00">
              <w:t>March 202</w:t>
            </w:r>
            <w:r w:rsidR="00906DC3" w:rsidRPr="008D4F00">
              <w:t>4</w:t>
            </w:r>
          </w:p>
        </w:tc>
        <w:tc>
          <w:tcPr>
            <w:tcW w:w="993" w:type="dxa"/>
            <w:shd w:val="clear" w:color="auto" w:fill="auto"/>
          </w:tcPr>
          <w:p w14:paraId="37DE2AC6" w14:textId="77777777" w:rsidR="003B6C58" w:rsidRPr="008D4F00" w:rsidRDefault="003B6C58" w:rsidP="00966332">
            <w:pPr>
              <w:spacing w:before="40" w:after="120" w:line="240" w:lineRule="auto"/>
              <w:ind w:right="113"/>
            </w:pPr>
          </w:p>
        </w:tc>
      </w:tr>
      <w:tr w:rsidR="00EF4D13" w:rsidRPr="008D4F00" w14:paraId="3B83B532" w14:textId="77777777" w:rsidTr="00D200D7">
        <w:tc>
          <w:tcPr>
            <w:tcW w:w="2166" w:type="dxa"/>
            <w:tcBorders>
              <w:bottom w:val="single" w:sz="12" w:space="0" w:color="auto"/>
            </w:tcBorders>
            <w:shd w:val="clear" w:color="auto" w:fill="auto"/>
          </w:tcPr>
          <w:p w14:paraId="7D1E18A7" w14:textId="16901097" w:rsidR="00EF4D13" w:rsidRPr="008D4F00" w:rsidRDefault="00EF4D13" w:rsidP="00966332">
            <w:pPr>
              <w:spacing w:before="40" w:after="120" w:line="240" w:lineRule="auto"/>
              <w:ind w:right="113"/>
            </w:pPr>
            <w:r w:rsidRPr="008D4F00">
              <w:rPr>
                <w:sz w:val="18"/>
                <w:szCs w:val="18"/>
                <w:lang w:eastAsia="en-GB"/>
              </w:rPr>
              <w:t>Equitable Occupant Protection (</w:t>
            </w:r>
            <w:proofErr w:type="spellStart"/>
            <w:r w:rsidRPr="008D4F00">
              <w:rPr>
                <w:sz w:val="18"/>
                <w:szCs w:val="18"/>
                <w:lang w:eastAsia="en-GB"/>
              </w:rPr>
              <w:t>E</w:t>
            </w:r>
            <w:r w:rsidR="00781E8F" w:rsidRPr="008D4F00">
              <w:rPr>
                <w:sz w:val="18"/>
                <w:szCs w:val="18"/>
                <w:lang w:eastAsia="en-GB"/>
              </w:rPr>
              <w:t>q</w:t>
            </w:r>
            <w:r w:rsidRPr="008D4F00">
              <w:rPr>
                <w:sz w:val="18"/>
                <w:szCs w:val="18"/>
                <w:lang w:eastAsia="en-GB"/>
              </w:rPr>
              <w:t>OP</w:t>
            </w:r>
            <w:proofErr w:type="spellEnd"/>
            <w:r w:rsidRPr="008D4F00">
              <w:rPr>
                <w:sz w:val="18"/>
                <w:szCs w:val="18"/>
                <w:lang w:eastAsia="en-GB"/>
              </w:rPr>
              <w:t>)</w:t>
            </w:r>
          </w:p>
        </w:tc>
        <w:tc>
          <w:tcPr>
            <w:tcW w:w="3500" w:type="dxa"/>
            <w:tcBorders>
              <w:bottom w:val="single" w:sz="12" w:space="0" w:color="auto"/>
            </w:tcBorders>
            <w:shd w:val="clear" w:color="auto" w:fill="auto"/>
          </w:tcPr>
          <w:p w14:paraId="06A4C9AA" w14:textId="07821398" w:rsidR="00EF4D13" w:rsidRPr="008D4F00" w:rsidRDefault="00781E8F" w:rsidP="00966332">
            <w:pPr>
              <w:keepNext/>
              <w:keepLines/>
              <w:tabs>
                <w:tab w:val="left" w:pos="4536"/>
              </w:tabs>
            </w:pPr>
            <w:r w:rsidRPr="008D4F00">
              <w:t xml:space="preserve">Ms. </w:t>
            </w:r>
            <w:proofErr w:type="spellStart"/>
            <w:r w:rsidRPr="008D4F00">
              <w:t>Pernilla</w:t>
            </w:r>
            <w:proofErr w:type="spellEnd"/>
            <w:r w:rsidRPr="008D4F00">
              <w:t xml:space="preserve"> </w:t>
            </w:r>
            <w:r w:rsidR="001355A4" w:rsidRPr="008D4F00">
              <w:t>BREMER</w:t>
            </w:r>
            <w:r w:rsidR="003B3E5A" w:rsidRPr="008D4F00">
              <w:t xml:space="preserve"> (Sweden)</w:t>
            </w:r>
          </w:p>
        </w:tc>
        <w:tc>
          <w:tcPr>
            <w:tcW w:w="1705" w:type="dxa"/>
            <w:tcBorders>
              <w:bottom w:val="single" w:sz="12" w:space="0" w:color="auto"/>
            </w:tcBorders>
          </w:tcPr>
          <w:p w14:paraId="7AD93022" w14:textId="7D1DBC9F" w:rsidR="00EF4D13" w:rsidRPr="008D4F00" w:rsidRDefault="00781E8F" w:rsidP="00966332">
            <w:pPr>
              <w:keepNext/>
              <w:keepLines/>
              <w:tabs>
                <w:tab w:val="left" w:pos="4536"/>
              </w:tabs>
            </w:pPr>
            <w:r w:rsidRPr="008D4F00">
              <w:t>December 2027</w:t>
            </w:r>
          </w:p>
        </w:tc>
        <w:tc>
          <w:tcPr>
            <w:tcW w:w="993" w:type="dxa"/>
            <w:tcBorders>
              <w:bottom w:val="single" w:sz="12" w:space="0" w:color="auto"/>
            </w:tcBorders>
            <w:shd w:val="clear" w:color="auto" w:fill="auto"/>
          </w:tcPr>
          <w:p w14:paraId="79187D16" w14:textId="6BE2A798" w:rsidR="00EF4D13" w:rsidRPr="008D4F00" w:rsidRDefault="001355A4" w:rsidP="00966332">
            <w:pPr>
              <w:spacing w:before="40" w:after="120" w:line="240" w:lineRule="auto"/>
              <w:ind w:right="113"/>
            </w:pPr>
            <w:r w:rsidRPr="008D4F00">
              <w:t>CLEPA</w:t>
            </w:r>
          </w:p>
        </w:tc>
      </w:tr>
    </w:tbl>
    <w:p w14:paraId="74612A2F" w14:textId="5AE2E4BA" w:rsidR="00042608" w:rsidRPr="008D4F00" w:rsidRDefault="00BC7EF3" w:rsidP="00BC7EF3">
      <w:pPr>
        <w:spacing w:before="240"/>
        <w:jc w:val="center"/>
        <w:rPr>
          <w:u w:val="single"/>
        </w:rPr>
      </w:pPr>
      <w:r w:rsidRPr="008D4F00">
        <w:rPr>
          <w:u w:val="single"/>
        </w:rPr>
        <w:tab/>
      </w:r>
      <w:r w:rsidRPr="008D4F00">
        <w:rPr>
          <w:u w:val="single"/>
        </w:rPr>
        <w:tab/>
      </w:r>
      <w:r w:rsidRPr="008D4F00">
        <w:rPr>
          <w:u w:val="single"/>
        </w:rPr>
        <w:tab/>
      </w:r>
    </w:p>
    <w:sectPr w:rsidR="00042608" w:rsidRPr="008D4F00" w:rsidSect="00026127">
      <w:headerReference w:type="first" r:id="rId95"/>
      <w:footerReference w:type="first" r:id="rId9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F2E7" w14:textId="77777777" w:rsidR="00941B5F" w:rsidRDefault="00941B5F"/>
  </w:endnote>
  <w:endnote w:type="continuationSeparator" w:id="0">
    <w:p w14:paraId="3D56E0D5" w14:textId="77777777" w:rsidR="00941B5F" w:rsidRDefault="00941B5F"/>
  </w:endnote>
  <w:endnote w:type="continuationNotice" w:id="1">
    <w:p w14:paraId="0DEFF2B7" w14:textId="77777777" w:rsidR="00941B5F" w:rsidRDefault="0094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A40B" w14:textId="2B1A4E53"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A4D" w14:textId="77777777" w:rsidR="00CA69B5" w:rsidRDefault="00CA69B5"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9F96" w14:textId="77777777" w:rsidR="00CA69B5" w:rsidRPr="00715C71" w:rsidRDefault="00CA69B5" w:rsidP="00716CCD">
    <w:pPr>
      <w:pStyle w:val="Footer"/>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437" w14:textId="77777777" w:rsidR="00CA69B5" w:rsidRPr="00715C71" w:rsidRDefault="00CA69B5" w:rsidP="00716CCD">
    <w:pPr>
      <w:pStyle w:val="Footer"/>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B9EE" w14:textId="77777777" w:rsidR="00CA69B5" w:rsidRPr="00715C71" w:rsidRDefault="00CA69B5" w:rsidP="00CA69B5">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8B8D" w14:textId="77777777" w:rsidR="00934892" w:rsidRPr="00E51F46" w:rsidRDefault="00934892" w:rsidP="00CA69B5">
    <w:pPr>
      <w:pStyle w:val="Foo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5000" w14:textId="77777777" w:rsidR="00CA69B5" w:rsidRPr="00E51F46" w:rsidRDefault="00CA69B5" w:rsidP="00716CCD">
    <w:pPr>
      <w:pStyle w:val="Footer"/>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161" w14:textId="271606E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DD9" w14:textId="2EACB743" w:rsidR="001D585F" w:rsidRDefault="00853F78" w:rsidP="00853F78">
    <w:pPr>
      <w:pStyle w:val="Footer"/>
      <w:rPr>
        <w:sz w:val="20"/>
      </w:rPr>
    </w:pPr>
    <w:r w:rsidRPr="0027112F">
      <w:rPr>
        <w:noProof/>
        <w:lang w:val="en-US"/>
      </w:rPr>
      <w:drawing>
        <wp:anchor distT="0" distB="0" distL="114300" distR="114300" simplePos="0" relativeHeight="251661312" behindDoc="0" locked="1" layoutInCell="1" allowOverlap="1" wp14:anchorId="2860D502" wp14:editId="25D87EBA">
          <wp:simplePos x="0" y="0"/>
          <wp:positionH relativeFrom="column">
            <wp:posOffset>4558030</wp:posOffset>
          </wp:positionH>
          <wp:positionV relativeFrom="page">
            <wp:posOffset>10128250</wp:posOffset>
          </wp:positionV>
          <wp:extent cx="932400" cy="230400"/>
          <wp:effectExtent l="0" t="0" r="1270" b="0"/>
          <wp:wrapNone/>
          <wp:docPr id="10" name="Picture 10"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FB5AEB">
      <w:rPr>
        <w:noProof/>
      </w:rPr>
      <w:drawing>
        <wp:anchor distT="0" distB="0" distL="114300" distR="114300" simplePos="0" relativeHeight="251659264" behindDoc="0" locked="0" layoutInCell="1" allowOverlap="0" wp14:anchorId="7A3811E2" wp14:editId="6EC45294">
          <wp:simplePos x="0" y="0"/>
          <wp:positionH relativeFrom="margin">
            <wp:posOffset>5536223</wp:posOffset>
          </wp:positionH>
          <wp:positionV relativeFrom="margin">
            <wp:posOffset>8853512</wp:posOffset>
          </wp:positionV>
          <wp:extent cx="561600" cy="56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600" cy="56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73BA0" w14:textId="32FF5896" w:rsidR="00853F78" w:rsidRPr="00853F78" w:rsidRDefault="00853F78" w:rsidP="00853F78">
    <w:pPr>
      <w:pStyle w:val="Footer"/>
      <w:ind w:right="1134"/>
      <w:rPr>
        <w:sz w:val="20"/>
      </w:rPr>
    </w:pPr>
    <w:r>
      <w:rPr>
        <w:sz w:val="20"/>
      </w:rPr>
      <w:t>GE.24-00855(E)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5351" w14:textId="67E2D1F2"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8E4" w14:textId="168FD8D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6ED8" w14:textId="3DB2DB32" w:rsidR="002937CA" w:rsidRPr="00715C71" w:rsidRDefault="002937CA" w:rsidP="00CA69B5">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00F2" w14:textId="77777777" w:rsidR="00934892" w:rsidRDefault="00934892"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61" w14:textId="77777777" w:rsidR="00CA69B5" w:rsidRPr="00715C71" w:rsidRDefault="00CA69B5" w:rsidP="00CA69B5">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00AD" w14:textId="77777777" w:rsidR="00C40614" w:rsidRDefault="00C40614"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8114" w14:textId="77777777" w:rsidR="00941B5F" w:rsidRPr="000B175B" w:rsidRDefault="00941B5F" w:rsidP="000B175B">
      <w:pPr>
        <w:tabs>
          <w:tab w:val="right" w:pos="2155"/>
        </w:tabs>
        <w:spacing w:after="80"/>
        <w:ind w:left="680"/>
        <w:rPr>
          <w:u w:val="single"/>
        </w:rPr>
      </w:pPr>
      <w:r>
        <w:rPr>
          <w:u w:val="single"/>
        </w:rPr>
        <w:tab/>
      </w:r>
    </w:p>
  </w:footnote>
  <w:footnote w:type="continuationSeparator" w:id="0">
    <w:p w14:paraId="7F678EAC" w14:textId="77777777" w:rsidR="00941B5F" w:rsidRPr="00FC68B7" w:rsidRDefault="00941B5F" w:rsidP="00FC68B7">
      <w:pPr>
        <w:tabs>
          <w:tab w:val="left" w:pos="2155"/>
        </w:tabs>
        <w:spacing w:after="80"/>
        <w:ind w:left="680"/>
        <w:rPr>
          <w:u w:val="single"/>
        </w:rPr>
      </w:pPr>
      <w:r>
        <w:rPr>
          <w:u w:val="single"/>
        </w:rPr>
        <w:tab/>
      </w:r>
    </w:p>
  </w:footnote>
  <w:footnote w:type="continuationNotice" w:id="1">
    <w:p w14:paraId="29CDF1BE" w14:textId="77777777" w:rsidR="00941B5F" w:rsidRDefault="00941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698A" w14:textId="58E55E72" w:rsidR="002937CA" w:rsidRDefault="002937CA" w:rsidP="00200B7B">
    <w:pPr>
      <w:pStyle w:val="Header"/>
    </w:pPr>
    <w:r>
      <w:t>ECE/TRANS/WP.29/GRSP/7</w:t>
    </w:r>
    <w:r w:rsidR="0003251F">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1182" w14:textId="77777777" w:rsidR="00776E4C" w:rsidRDefault="00776E4C" w:rsidP="00776E4C">
    <w:pPr>
      <w:pStyle w:val="Header"/>
      <w:jc w:val="right"/>
    </w:pPr>
    <w:r>
      <w:t>ECE/TRANS/WP.29/GRSP/74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40AE" w14:textId="1B45E532" w:rsidR="00BB27F9" w:rsidRDefault="00BB27F9" w:rsidP="00716CCD">
    <w:pPr>
      <w:pStyle w:val="Header"/>
      <w:jc w:val="right"/>
    </w:pPr>
    <w:r>
      <w:t>ECE/TRANS/WP.29/GRSP/7</w:t>
    </w:r>
    <w:r w:rsidR="004B46CF">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60F4" w14:textId="77777777" w:rsidR="00CA69B5" w:rsidRDefault="00CA69B5" w:rsidP="000203E3">
    <w:pPr>
      <w:pStyle w:val="Header"/>
      <w:jc w:val="right"/>
    </w:pPr>
    <w:r>
      <w:t>ECE/TRANS/WP.29/GRSP/74</w:t>
    </w:r>
  </w:p>
  <w:p w14:paraId="506B416A" w14:textId="77777777" w:rsidR="00CA69B5" w:rsidRDefault="00CA69B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04F3" w14:textId="77777777" w:rsidR="00391BAF" w:rsidRDefault="00391BAF" w:rsidP="00716CCD">
    <w:pPr>
      <w:pStyle w:val="Header"/>
    </w:pPr>
    <w:r>
      <w:t>ECE/TRANS/WP.29/GRSP/74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6AFE" w14:textId="2BD37EF3" w:rsidR="00934892" w:rsidRDefault="00934892" w:rsidP="00716CCD">
    <w:pPr>
      <w:pStyle w:val="Header"/>
    </w:pPr>
    <w:r>
      <w:t>ECE/TRANS/WP.29/GRSP/7</w:t>
    </w:r>
    <w:r w:rsidR="00CA69B5">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3BAB" w14:textId="6BBA02D9" w:rsidR="00934892" w:rsidRDefault="00934892" w:rsidP="00716CCD">
    <w:pPr>
      <w:pStyle w:val="Header"/>
      <w:jc w:val="right"/>
    </w:pPr>
    <w:r>
      <w:t>ECE/TRANS/WP.29/GRSP/7</w:t>
    </w:r>
    <w:r w:rsidR="00CA69B5">
      <w:t>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A75" w14:textId="5A0C1F1D" w:rsidR="00F417A7" w:rsidRDefault="00F417A7" w:rsidP="00CA69B5">
    <w:pPr>
      <w:pStyle w:val="Header"/>
    </w:pPr>
    <w:r>
      <w:t>ECE/TRANS/WP.29/GRSP/7</w:t>
    </w:r>
    <w:r w:rsidR="00CA69B5">
      <w:t>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0DB3" w14:textId="1E12851D" w:rsidR="00CA69B5" w:rsidRDefault="00CA69B5" w:rsidP="00716CCD">
    <w:pPr>
      <w:pStyle w:val="Header"/>
      <w:jc w:val="right"/>
    </w:pPr>
    <w:r>
      <w:t>ECE/TRANS/WP.29/GRSP/74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4A0" w14:textId="2E0C4C55" w:rsidR="002937CA" w:rsidRDefault="002937CA" w:rsidP="005B503D">
    <w:pPr>
      <w:pStyle w:val="Header"/>
      <w:jc w:val="right"/>
    </w:pPr>
    <w:r>
      <w:t>ECE/TRANS/WP.29/GRSP/7</w:t>
    </w:r>
    <w:r w:rsidR="0003251F">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A89B" w14:textId="77777777" w:rsidR="002937CA" w:rsidRDefault="002937CA" w:rsidP="00D14704">
    <w:pPr>
      <w:pStyle w:val="Header"/>
      <w:pBdr>
        <w:bottom w:val="none" w:sz="0" w:space="0" w:color="auto"/>
      </w:pBdr>
      <w:jc w:val="right"/>
    </w:pPr>
  </w:p>
  <w:p w14:paraId="0AFE0EAA" w14:textId="77777777" w:rsidR="002937CA" w:rsidRDefault="002937CA"/>
  <w:p w14:paraId="4F8546C1" w14:textId="77777777" w:rsidR="002937CA" w:rsidRDefault="002937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E107" w14:textId="264B844F" w:rsidR="002937CA" w:rsidRDefault="002937CA" w:rsidP="00200B7B">
    <w:pPr>
      <w:pStyle w:val="Header"/>
    </w:pPr>
    <w:r>
      <w:t>ECE/TRANS/WP.29/GRSP/7</w:t>
    </w:r>
    <w:r w:rsidR="004B46CF">
      <w:t>4</w:t>
    </w:r>
  </w:p>
  <w:p w14:paraId="12A98C28" w14:textId="77777777" w:rsidR="002937CA" w:rsidRDefault="002937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4B8" w14:textId="666EC80D" w:rsidR="002937CA" w:rsidRDefault="002937CA" w:rsidP="005B503D">
    <w:pPr>
      <w:pStyle w:val="Header"/>
      <w:jc w:val="right"/>
    </w:pPr>
    <w:r>
      <w:t>ECE/TRANS/WP.29/GRSP/7</w:t>
    </w:r>
    <w:r w:rsidR="004B46CF">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EE6" w14:textId="65C6AF75" w:rsidR="002937CA" w:rsidRDefault="002937CA" w:rsidP="004B46CF">
    <w:pPr>
      <w:pStyle w:val="Header"/>
      <w:jc w:val="right"/>
    </w:pPr>
    <w:r>
      <w:t>ECE/TRANS/WP.29/GRSP/7</w:t>
    </w:r>
    <w:r w:rsidR="004B46CF">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BBFE" w14:textId="4C925DCB" w:rsidR="00E865E3" w:rsidRDefault="00E865E3" w:rsidP="000203E3">
    <w:pPr>
      <w:pStyle w:val="Header"/>
      <w:jc w:val="right"/>
    </w:pPr>
    <w:r>
      <w:t>ECE/TRANS/WP.29/GRSP/7</w:t>
    </w:r>
    <w:r w:rsidR="004B46CF">
      <w:t>4</w:t>
    </w:r>
  </w:p>
  <w:p w14:paraId="46F1E613" w14:textId="77777777" w:rsidR="00E865E3" w:rsidRDefault="00E865E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7E6C" w14:textId="12A6B062" w:rsidR="002937CA" w:rsidRDefault="002937CA" w:rsidP="00716CCD">
    <w:pPr>
      <w:pStyle w:val="Header"/>
      <w:jc w:val="right"/>
    </w:pPr>
    <w:r>
      <w:t>ECE/TRANS/WP.29/GRSP/7</w:t>
    </w:r>
    <w:r w:rsidR="004B46CF">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4C6C" w14:textId="07E70A90" w:rsidR="002937CA" w:rsidRDefault="002937CA" w:rsidP="00391BAF">
    <w:pPr>
      <w:pStyle w:val="Header"/>
      <w:jc w:val="right"/>
    </w:pPr>
    <w:r>
      <w:t>ECE/TRANS/WP.29/GRSP/7</w:t>
    </w:r>
    <w:r w:rsidR="004B46C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C3023"/>
    <w:multiLevelType w:val="hybridMultilevel"/>
    <w:tmpl w:val="2AFC8E00"/>
    <w:lvl w:ilvl="0" w:tplc="652010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903122"/>
    <w:multiLevelType w:val="multilevel"/>
    <w:tmpl w:val="C248E31A"/>
    <w:lvl w:ilvl="0">
      <w:start w:val="1"/>
      <w:numFmt w:val="decimal"/>
      <w:lvlText w:val="%1."/>
      <w:lvlJc w:val="left"/>
      <w:pPr>
        <w:ind w:left="2061" w:hanging="360"/>
      </w:pPr>
      <w:rPr>
        <w:rFonts w:hint="default"/>
      </w:rPr>
    </w:lvl>
    <w:lvl w:ilvl="1">
      <w:start w:val="3"/>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4" w15:restartNumberingAfterBreak="0">
    <w:nsid w:val="36587E1B"/>
    <w:multiLevelType w:val="hybridMultilevel"/>
    <w:tmpl w:val="CE3A044C"/>
    <w:lvl w:ilvl="0" w:tplc="7028392C">
      <w:start w:val="1"/>
      <w:numFmt w:val="lowerLetter"/>
      <w:lvlText w:val="(%1)"/>
      <w:lvlJc w:val="left"/>
      <w:pPr>
        <w:ind w:left="2736"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1475362">
    <w:abstractNumId w:val="1"/>
  </w:num>
  <w:num w:numId="2" w16cid:durableId="283536944">
    <w:abstractNumId w:val="0"/>
  </w:num>
  <w:num w:numId="3" w16cid:durableId="1655179939">
    <w:abstractNumId w:val="2"/>
  </w:num>
  <w:num w:numId="4" w16cid:durableId="775101107">
    <w:abstractNumId w:val="3"/>
  </w:num>
  <w:num w:numId="5" w16cid:durableId="1872649820">
    <w:abstractNumId w:val="8"/>
  </w:num>
  <w:num w:numId="6" w16cid:durableId="387728616">
    <w:abstractNumId w:val="9"/>
  </w:num>
  <w:num w:numId="7" w16cid:durableId="2110004201">
    <w:abstractNumId w:val="7"/>
  </w:num>
  <w:num w:numId="8" w16cid:durableId="2056655709">
    <w:abstractNumId w:val="6"/>
  </w:num>
  <w:num w:numId="9" w16cid:durableId="603808303">
    <w:abstractNumId w:val="5"/>
  </w:num>
  <w:num w:numId="10" w16cid:durableId="861090506">
    <w:abstractNumId w:val="4"/>
  </w:num>
  <w:num w:numId="11" w16cid:durableId="393161048">
    <w:abstractNumId w:val="15"/>
  </w:num>
  <w:num w:numId="12" w16cid:durableId="50469783">
    <w:abstractNumId w:val="12"/>
  </w:num>
  <w:num w:numId="13" w16cid:durableId="278074981">
    <w:abstractNumId w:val="11"/>
  </w:num>
  <w:num w:numId="14" w16cid:durableId="1475678063">
    <w:abstractNumId w:val="16"/>
  </w:num>
  <w:num w:numId="15" w16cid:durableId="1506700516">
    <w:abstractNumId w:val="17"/>
  </w:num>
  <w:num w:numId="16" w16cid:durableId="574438625">
    <w:abstractNumId w:val="14"/>
  </w:num>
  <w:num w:numId="17" w16cid:durableId="1802726328">
    <w:abstractNumId w:val="13"/>
  </w:num>
  <w:num w:numId="18" w16cid:durableId="143558696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fr-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nl-NL" w:vendorID="64" w:dllVersion="6" w:nlCheck="1" w:checkStyle="0"/>
  <w:activeWritingStyle w:appName="MSWord" w:lang="ru-RU" w:vendorID="64" w:dllVersion="6" w:nlCheck="1" w:checkStyle="0"/>
  <w:activeWritingStyle w:appName="MSWord" w:lang="fr-BE"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ru-RU" w:vendorID="64" w:dllVersion="0" w:nlCheck="1" w:checkStyle="0"/>
  <w:activeWritingStyle w:appName="MSWord" w:lang="nl-NL" w:vendorID="64" w:dllVersion="0" w:nlCheck="1" w:checkStyle="0"/>
  <w:activeWritingStyle w:appName="MSWord" w:lang="en-TT" w:vendorID="64" w:dllVersion="0" w:nlCheck="1" w:checkStyle="0"/>
  <w:activeWritingStyle w:appName="MSWord" w:lang="en-IE" w:vendorID="64" w:dllVersion="0" w:nlCheck="1" w:checkStyle="0"/>
  <w:activeWritingStyle w:appName="MSWord" w:lang="de-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46"/>
    <w:rsid w:val="0000003B"/>
    <w:rsid w:val="000003FF"/>
    <w:rsid w:val="00000463"/>
    <w:rsid w:val="000006B4"/>
    <w:rsid w:val="00000A7C"/>
    <w:rsid w:val="00000B67"/>
    <w:rsid w:val="00000BA4"/>
    <w:rsid w:val="00000D14"/>
    <w:rsid w:val="00000E10"/>
    <w:rsid w:val="00000E3A"/>
    <w:rsid w:val="00000FB6"/>
    <w:rsid w:val="000010B6"/>
    <w:rsid w:val="0000139F"/>
    <w:rsid w:val="000016A3"/>
    <w:rsid w:val="000018D4"/>
    <w:rsid w:val="0000196C"/>
    <w:rsid w:val="00001A51"/>
    <w:rsid w:val="00001CA2"/>
    <w:rsid w:val="00001F8A"/>
    <w:rsid w:val="00002258"/>
    <w:rsid w:val="000023DC"/>
    <w:rsid w:val="0000269F"/>
    <w:rsid w:val="00002822"/>
    <w:rsid w:val="00002872"/>
    <w:rsid w:val="000029E1"/>
    <w:rsid w:val="00002B5E"/>
    <w:rsid w:val="00002C04"/>
    <w:rsid w:val="00002C36"/>
    <w:rsid w:val="00002CAC"/>
    <w:rsid w:val="00002EFC"/>
    <w:rsid w:val="00002F5C"/>
    <w:rsid w:val="00003072"/>
    <w:rsid w:val="0000351B"/>
    <w:rsid w:val="00003857"/>
    <w:rsid w:val="00003931"/>
    <w:rsid w:val="00003ACC"/>
    <w:rsid w:val="00003C87"/>
    <w:rsid w:val="0000402B"/>
    <w:rsid w:val="000042B1"/>
    <w:rsid w:val="00004693"/>
    <w:rsid w:val="000048AA"/>
    <w:rsid w:val="000048F6"/>
    <w:rsid w:val="00004916"/>
    <w:rsid w:val="0000499A"/>
    <w:rsid w:val="000049A2"/>
    <w:rsid w:val="00004AE4"/>
    <w:rsid w:val="00004BF7"/>
    <w:rsid w:val="0000540B"/>
    <w:rsid w:val="000059B5"/>
    <w:rsid w:val="00005A6B"/>
    <w:rsid w:val="00005AAD"/>
    <w:rsid w:val="00005D18"/>
    <w:rsid w:val="00005D4F"/>
    <w:rsid w:val="00005EE9"/>
    <w:rsid w:val="00006002"/>
    <w:rsid w:val="00006056"/>
    <w:rsid w:val="00006621"/>
    <w:rsid w:val="0000678A"/>
    <w:rsid w:val="00006A1B"/>
    <w:rsid w:val="00006BC1"/>
    <w:rsid w:val="00006BDC"/>
    <w:rsid w:val="00006E5A"/>
    <w:rsid w:val="000074B2"/>
    <w:rsid w:val="0000752F"/>
    <w:rsid w:val="0000769D"/>
    <w:rsid w:val="000076CA"/>
    <w:rsid w:val="00007D13"/>
    <w:rsid w:val="00007DED"/>
    <w:rsid w:val="00007EE2"/>
    <w:rsid w:val="00010047"/>
    <w:rsid w:val="000102C2"/>
    <w:rsid w:val="00010390"/>
    <w:rsid w:val="000103FD"/>
    <w:rsid w:val="00010B18"/>
    <w:rsid w:val="00010CEE"/>
    <w:rsid w:val="00010FB3"/>
    <w:rsid w:val="00010FC2"/>
    <w:rsid w:val="00011509"/>
    <w:rsid w:val="00011726"/>
    <w:rsid w:val="00011814"/>
    <w:rsid w:val="00011DAB"/>
    <w:rsid w:val="00011EE7"/>
    <w:rsid w:val="00011FA3"/>
    <w:rsid w:val="00011FE3"/>
    <w:rsid w:val="00012047"/>
    <w:rsid w:val="000121AA"/>
    <w:rsid w:val="000122FF"/>
    <w:rsid w:val="00012315"/>
    <w:rsid w:val="00012476"/>
    <w:rsid w:val="0001250E"/>
    <w:rsid w:val="0001287F"/>
    <w:rsid w:val="00012889"/>
    <w:rsid w:val="00012940"/>
    <w:rsid w:val="00012965"/>
    <w:rsid w:val="000131D2"/>
    <w:rsid w:val="0001369D"/>
    <w:rsid w:val="000138A5"/>
    <w:rsid w:val="00013D15"/>
    <w:rsid w:val="00013D44"/>
    <w:rsid w:val="00013E01"/>
    <w:rsid w:val="00013EE0"/>
    <w:rsid w:val="0001408F"/>
    <w:rsid w:val="00014350"/>
    <w:rsid w:val="00014685"/>
    <w:rsid w:val="0001472E"/>
    <w:rsid w:val="00014B1E"/>
    <w:rsid w:val="00014B76"/>
    <w:rsid w:val="00014BC5"/>
    <w:rsid w:val="00014C8A"/>
    <w:rsid w:val="00014CC9"/>
    <w:rsid w:val="0001501A"/>
    <w:rsid w:val="000150BA"/>
    <w:rsid w:val="000151D4"/>
    <w:rsid w:val="000152DC"/>
    <w:rsid w:val="00015472"/>
    <w:rsid w:val="00015707"/>
    <w:rsid w:val="000158E1"/>
    <w:rsid w:val="00015BC9"/>
    <w:rsid w:val="00015CEF"/>
    <w:rsid w:val="00016511"/>
    <w:rsid w:val="00016574"/>
    <w:rsid w:val="00016674"/>
    <w:rsid w:val="00016906"/>
    <w:rsid w:val="00016A32"/>
    <w:rsid w:val="00016F22"/>
    <w:rsid w:val="00016F2F"/>
    <w:rsid w:val="00017064"/>
    <w:rsid w:val="0001707D"/>
    <w:rsid w:val="000170E7"/>
    <w:rsid w:val="00017129"/>
    <w:rsid w:val="000175EE"/>
    <w:rsid w:val="000176C6"/>
    <w:rsid w:val="000178A2"/>
    <w:rsid w:val="000179D1"/>
    <w:rsid w:val="00017A19"/>
    <w:rsid w:val="00017E4F"/>
    <w:rsid w:val="00017E9C"/>
    <w:rsid w:val="00017F20"/>
    <w:rsid w:val="00017F36"/>
    <w:rsid w:val="00017F58"/>
    <w:rsid w:val="00017FAD"/>
    <w:rsid w:val="0002030A"/>
    <w:rsid w:val="0002034C"/>
    <w:rsid w:val="000203C8"/>
    <w:rsid w:val="000203E3"/>
    <w:rsid w:val="00020629"/>
    <w:rsid w:val="00020707"/>
    <w:rsid w:val="000207FE"/>
    <w:rsid w:val="000208D1"/>
    <w:rsid w:val="000209FE"/>
    <w:rsid w:val="00020A1F"/>
    <w:rsid w:val="00020A8B"/>
    <w:rsid w:val="00020FD6"/>
    <w:rsid w:val="00021642"/>
    <w:rsid w:val="00021738"/>
    <w:rsid w:val="0002197F"/>
    <w:rsid w:val="00021B44"/>
    <w:rsid w:val="00021B98"/>
    <w:rsid w:val="00021CB8"/>
    <w:rsid w:val="00021DE8"/>
    <w:rsid w:val="00021FAE"/>
    <w:rsid w:val="00022165"/>
    <w:rsid w:val="0002231A"/>
    <w:rsid w:val="00022348"/>
    <w:rsid w:val="00022506"/>
    <w:rsid w:val="000230A3"/>
    <w:rsid w:val="000230C7"/>
    <w:rsid w:val="000233D3"/>
    <w:rsid w:val="000235B6"/>
    <w:rsid w:val="000237AD"/>
    <w:rsid w:val="000239DF"/>
    <w:rsid w:val="00023CCD"/>
    <w:rsid w:val="00023CE2"/>
    <w:rsid w:val="00023D08"/>
    <w:rsid w:val="00023D54"/>
    <w:rsid w:val="00023E03"/>
    <w:rsid w:val="000240F0"/>
    <w:rsid w:val="0002439E"/>
    <w:rsid w:val="000243D6"/>
    <w:rsid w:val="00024409"/>
    <w:rsid w:val="00024629"/>
    <w:rsid w:val="000247AA"/>
    <w:rsid w:val="000247CC"/>
    <w:rsid w:val="00024924"/>
    <w:rsid w:val="000249F9"/>
    <w:rsid w:val="00024BD7"/>
    <w:rsid w:val="00024E6D"/>
    <w:rsid w:val="00024EA8"/>
    <w:rsid w:val="0002528B"/>
    <w:rsid w:val="000253FD"/>
    <w:rsid w:val="000254ED"/>
    <w:rsid w:val="00025708"/>
    <w:rsid w:val="000259B3"/>
    <w:rsid w:val="00025C81"/>
    <w:rsid w:val="00025DE7"/>
    <w:rsid w:val="00025E5B"/>
    <w:rsid w:val="00025F4F"/>
    <w:rsid w:val="00026127"/>
    <w:rsid w:val="000261F6"/>
    <w:rsid w:val="00026273"/>
    <w:rsid w:val="000264E5"/>
    <w:rsid w:val="0002650C"/>
    <w:rsid w:val="0002663A"/>
    <w:rsid w:val="00026867"/>
    <w:rsid w:val="00026A2C"/>
    <w:rsid w:val="00026AD4"/>
    <w:rsid w:val="00026C76"/>
    <w:rsid w:val="000272FD"/>
    <w:rsid w:val="000273C4"/>
    <w:rsid w:val="00027860"/>
    <w:rsid w:val="0002799D"/>
    <w:rsid w:val="00027B00"/>
    <w:rsid w:val="00027E33"/>
    <w:rsid w:val="00027F95"/>
    <w:rsid w:val="00030167"/>
    <w:rsid w:val="000304D9"/>
    <w:rsid w:val="00030507"/>
    <w:rsid w:val="00030565"/>
    <w:rsid w:val="00030781"/>
    <w:rsid w:val="00030958"/>
    <w:rsid w:val="00030C14"/>
    <w:rsid w:val="00030C42"/>
    <w:rsid w:val="00030D4D"/>
    <w:rsid w:val="00030D85"/>
    <w:rsid w:val="00030F92"/>
    <w:rsid w:val="00031071"/>
    <w:rsid w:val="00031155"/>
    <w:rsid w:val="00031263"/>
    <w:rsid w:val="000312C3"/>
    <w:rsid w:val="00031410"/>
    <w:rsid w:val="00031D65"/>
    <w:rsid w:val="00031E44"/>
    <w:rsid w:val="00032099"/>
    <w:rsid w:val="00032391"/>
    <w:rsid w:val="00032511"/>
    <w:rsid w:val="0003251F"/>
    <w:rsid w:val="00032889"/>
    <w:rsid w:val="00032BDD"/>
    <w:rsid w:val="00032DD0"/>
    <w:rsid w:val="0003341C"/>
    <w:rsid w:val="000335FE"/>
    <w:rsid w:val="000336F6"/>
    <w:rsid w:val="00033AA5"/>
    <w:rsid w:val="00033E42"/>
    <w:rsid w:val="00033F4D"/>
    <w:rsid w:val="00033F5D"/>
    <w:rsid w:val="0003414F"/>
    <w:rsid w:val="000343D6"/>
    <w:rsid w:val="00034545"/>
    <w:rsid w:val="000348FD"/>
    <w:rsid w:val="00034913"/>
    <w:rsid w:val="00034BDA"/>
    <w:rsid w:val="00034C57"/>
    <w:rsid w:val="00034E25"/>
    <w:rsid w:val="0003513A"/>
    <w:rsid w:val="000351DF"/>
    <w:rsid w:val="0003534A"/>
    <w:rsid w:val="0003537A"/>
    <w:rsid w:val="0003552C"/>
    <w:rsid w:val="0003580F"/>
    <w:rsid w:val="00035B8F"/>
    <w:rsid w:val="00035D5F"/>
    <w:rsid w:val="00036018"/>
    <w:rsid w:val="00036209"/>
    <w:rsid w:val="000362B8"/>
    <w:rsid w:val="00036464"/>
    <w:rsid w:val="000367BA"/>
    <w:rsid w:val="0003680F"/>
    <w:rsid w:val="00036958"/>
    <w:rsid w:val="00036AFB"/>
    <w:rsid w:val="00036BF7"/>
    <w:rsid w:val="00036F10"/>
    <w:rsid w:val="0003723C"/>
    <w:rsid w:val="0003751A"/>
    <w:rsid w:val="000375B1"/>
    <w:rsid w:val="00037675"/>
    <w:rsid w:val="000379BA"/>
    <w:rsid w:val="00037B35"/>
    <w:rsid w:val="00037B8B"/>
    <w:rsid w:val="00037E49"/>
    <w:rsid w:val="00040092"/>
    <w:rsid w:val="00040164"/>
    <w:rsid w:val="000403FC"/>
    <w:rsid w:val="0004042C"/>
    <w:rsid w:val="0004044F"/>
    <w:rsid w:val="0004051F"/>
    <w:rsid w:val="0004069F"/>
    <w:rsid w:val="000407B5"/>
    <w:rsid w:val="00040A4D"/>
    <w:rsid w:val="00040A62"/>
    <w:rsid w:val="000410C0"/>
    <w:rsid w:val="000410F1"/>
    <w:rsid w:val="000411EC"/>
    <w:rsid w:val="000412E7"/>
    <w:rsid w:val="00041317"/>
    <w:rsid w:val="000414DB"/>
    <w:rsid w:val="000415FC"/>
    <w:rsid w:val="000416E9"/>
    <w:rsid w:val="00041DCF"/>
    <w:rsid w:val="00042018"/>
    <w:rsid w:val="0004234A"/>
    <w:rsid w:val="00042608"/>
    <w:rsid w:val="00042646"/>
    <w:rsid w:val="000426DC"/>
    <w:rsid w:val="00042840"/>
    <w:rsid w:val="00042A89"/>
    <w:rsid w:val="00042C90"/>
    <w:rsid w:val="00042EBF"/>
    <w:rsid w:val="00042EED"/>
    <w:rsid w:val="00042FA1"/>
    <w:rsid w:val="00042FD4"/>
    <w:rsid w:val="00042FEF"/>
    <w:rsid w:val="0004329A"/>
    <w:rsid w:val="00043422"/>
    <w:rsid w:val="000436BB"/>
    <w:rsid w:val="00043B19"/>
    <w:rsid w:val="00043B3E"/>
    <w:rsid w:val="00043BC3"/>
    <w:rsid w:val="00043C89"/>
    <w:rsid w:val="00043CD9"/>
    <w:rsid w:val="00043FCE"/>
    <w:rsid w:val="00044232"/>
    <w:rsid w:val="000443F8"/>
    <w:rsid w:val="00044576"/>
    <w:rsid w:val="00044721"/>
    <w:rsid w:val="0004491C"/>
    <w:rsid w:val="00044CEC"/>
    <w:rsid w:val="00044CEF"/>
    <w:rsid w:val="00044EF6"/>
    <w:rsid w:val="0004540B"/>
    <w:rsid w:val="00045784"/>
    <w:rsid w:val="00045903"/>
    <w:rsid w:val="00045907"/>
    <w:rsid w:val="000459CA"/>
    <w:rsid w:val="00045BA6"/>
    <w:rsid w:val="00045C43"/>
    <w:rsid w:val="00045F08"/>
    <w:rsid w:val="00046040"/>
    <w:rsid w:val="000462C1"/>
    <w:rsid w:val="00046381"/>
    <w:rsid w:val="00046664"/>
    <w:rsid w:val="00046889"/>
    <w:rsid w:val="00046B1F"/>
    <w:rsid w:val="00046B75"/>
    <w:rsid w:val="00046DC0"/>
    <w:rsid w:val="00046F2C"/>
    <w:rsid w:val="00047162"/>
    <w:rsid w:val="0004733F"/>
    <w:rsid w:val="0004736C"/>
    <w:rsid w:val="000473BB"/>
    <w:rsid w:val="000479B1"/>
    <w:rsid w:val="00047AEE"/>
    <w:rsid w:val="00047BBC"/>
    <w:rsid w:val="0005005A"/>
    <w:rsid w:val="00050135"/>
    <w:rsid w:val="000501AF"/>
    <w:rsid w:val="00050240"/>
    <w:rsid w:val="0005042C"/>
    <w:rsid w:val="000504C7"/>
    <w:rsid w:val="00050556"/>
    <w:rsid w:val="00050680"/>
    <w:rsid w:val="0005079B"/>
    <w:rsid w:val="00050819"/>
    <w:rsid w:val="00050AE2"/>
    <w:rsid w:val="00050CAE"/>
    <w:rsid w:val="00050D6B"/>
    <w:rsid w:val="00050DDD"/>
    <w:rsid w:val="00050E52"/>
    <w:rsid w:val="00050EBD"/>
    <w:rsid w:val="00050F5E"/>
    <w:rsid w:val="00050F6B"/>
    <w:rsid w:val="0005106D"/>
    <w:rsid w:val="00051117"/>
    <w:rsid w:val="000511F1"/>
    <w:rsid w:val="000513FC"/>
    <w:rsid w:val="000515CF"/>
    <w:rsid w:val="000515EE"/>
    <w:rsid w:val="00051608"/>
    <w:rsid w:val="00051633"/>
    <w:rsid w:val="000516FE"/>
    <w:rsid w:val="00051BC8"/>
    <w:rsid w:val="00051EF4"/>
    <w:rsid w:val="00052113"/>
    <w:rsid w:val="000521E5"/>
    <w:rsid w:val="00052372"/>
    <w:rsid w:val="00052635"/>
    <w:rsid w:val="00052699"/>
    <w:rsid w:val="00052803"/>
    <w:rsid w:val="00052923"/>
    <w:rsid w:val="0005298C"/>
    <w:rsid w:val="000529F5"/>
    <w:rsid w:val="00052C06"/>
    <w:rsid w:val="00052D0C"/>
    <w:rsid w:val="00052DE0"/>
    <w:rsid w:val="00052F5A"/>
    <w:rsid w:val="00052FBF"/>
    <w:rsid w:val="0005301B"/>
    <w:rsid w:val="0005331F"/>
    <w:rsid w:val="000535EE"/>
    <w:rsid w:val="000536AA"/>
    <w:rsid w:val="000537A5"/>
    <w:rsid w:val="00053932"/>
    <w:rsid w:val="00053A92"/>
    <w:rsid w:val="00053AAF"/>
    <w:rsid w:val="00053AC4"/>
    <w:rsid w:val="00053BD6"/>
    <w:rsid w:val="00053C2B"/>
    <w:rsid w:val="00053FEC"/>
    <w:rsid w:val="000541B3"/>
    <w:rsid w:val="0005458F"/>
    <w:rsid w:val="000545D8"/>
    <w:rsid w:val="000546EF"/>
    <w:rsid w:val="000547C9"/>
    <w:rsid w:val="00054B4E"/>
    <w:rsid w:val="00054E72"/>
    <w:rsid w:val="00054F59"/>
    <w:rsid w:val="000553D0"/>
    <w:rsid w:val="00055440"/>
    <w:rsid w:val="0005553A"/>
    <w:rsid w:val="000558A2"/>
    <w:rsid w:val="000558CA"/>
    <w:rsid w:val="000559AD"/>
    <w:rsid w:val="000559DE"/>
    <w:rsid w:val="00055AB1"/>
    <w:rsid w:val="00055DB5"/>
    <w:rsid w:val="00055E9F"/>
    <w:rsid w:val="0005604F"/>
    <w:rsid w:val="000561B8"/>
    <w:rsid w:val="00056225"/>
    <w:rsid w:val="0005650A"/>
    <w:rsid w:val="00056625"/>
    <w:rsid w:val="000566E9"/>
    <w:rsid w:val="000568BD"/>
    <w:rsid w:val="00056B5C"/>
    <w:rsid w:val="00056BE1"/>
    <w:rsid w:val="00056CBF"/>
    <w:rsid w:val="000571E0"/>
    <w:rsid w:val="00057257"/>
    <w:rsid w:val="000572D8"/>
    <w:rsid w:val="000573F6"/>
    <w:rsid w:val="000577FA"/>
    <w:rsid w:val="00057E64"/>
    <w:rsid w:val="00057E97"/>
    <w:rsid w:val="000604DF"/>
    <w:rsid w:val="00060599"/>
    <w:rsid w:val="00060723"/>
    <w:rsid w:val="00060A83"/>
    <w:rsid w:val="00060C53"/>
    <w:rsid w:val="00060D80"/>
    <w:rsid w:val="00061028"/>
    <w:rsid w:val="00061166"/>
    <w:rsid w:val="000611A3"/>
    <w:rsid w:val="000611BC"/>
    <w:rsid w:val="000611D4"/>
    <w:rsid w:val="000616E6"/>
    <w:rsid w:val="0006176E"/>
    <w:rsid w:val="000617B9"/>
    <w:rsid w:val="00061E9A"/>
    <w:rsid w:val="00061FB4"/>
    <w:rsid w:val="00062138"/>
    <w:rsid w:val="000621D3"/>
    <w:rsid w:val="00062497"/>
    <w:rsid w:val="000624AA"/>
    <w:rsid w:val="00062550"/>
    <w:rsid w:val="00062945"/>
    <w:rsid w:val="00062B96"/>
    <w:rsid w:val="00062D02"/>
    <w:rsid w:val="00062E5B"/>
    <w:rsid w:val="0006300E"/>
    <w:rsid w:val="00063082"/>
    <w:rsid w:val="00063554"/>
    <w:rsid w:val="00063630"/>
    <w:rsid w:val="00063683"/>
    <w:rsid w:val="0006398E"/>
    <w:rsid w:val="00063C4C"/>
    <w:rsid w:val="00063DA2"/>
    <w:rsid w:val="00063F15"/>
    <w:rsid w:val="00064285"/>
    <w:rsid w:val="00064294"/>
    <w:rsid w:val="000643D5"/>
    <w:rsid w:val="0006455B"/>
    <w:rsid w:val="000645CB"/>
    <w:rsid w:val="000646F4"/>
    <w:rsid w:val="000649C6"/>
    <w:rsid w:val="000649EE"/>
    <w:rsid w:val="00064A30"/>
    <w:rsid w:val="00064B27"/>
    <w:rsid w:val="0006524B"/>
    <w:rsid w:val="00065376"/>
    <w:rsid w:val="00065411"/>
    <w:rsid w:val="000654DF"/>
    <w:rsid w:val="00065622"/>
    <w:rsid w:val="00065873"/>
    <w:rsid w:val="00065B85"/>
    <w:rsid w:val="00065BC1"/>
    <w:rsid w:val="00065BD5"/>
    <w:rsid w:val="000660BC"/>
    <w:rsid w:val="000661B1"/>
    <w:rsid w:val="000665C6"/>
    <w:rsid w:val="000665F6"/>
    <w:rsid w:val="000667FA"/>
    <w:rsid w:val="000668D2"/>
    <w:rsid w:val="00066904"/>
    <w:rsid w:val="00066B29"/>
    <w:rsid w:val="00066B53"/>
    <w:rsid w:val="00066D3A"/>
    <w:rsid w:val="00066D9B"/>
    <w:rsid w:val="00066F60"/>
    <w:rsid w:val="00067142"/>
    <w:rsid w:val="00067217"/>
    <w:rsid w:val="00067683"/>
    <w:rsid w:val="00067711"/>
    <w:rsid w:val="00067719"/>
    <w:rsid w:val="000678F7"/>
    <w:rsid w:val="00067B02"/>
    <w:rsid w:val="00067CA0"/>
    <w:rsid w:val="00067F4B"/>
    <w:rsid w:val="0007000C"/>
    <w:rsid w:val="00070085"/>
    <w:rsid w:val="000701B3"/>
    <w:rsid w:val="000701CB"/>
    <w:rsid w:val="00070279"/>
    <w:rsid w:val="000702DF"/>
    <w:rsid w:val="00070368"/>
    <w:rsid w:val="00070580"/>
    <w:rsid w:val="000707EA"/>
    <w:rsid w:val="00070BFE"/>
    <w:rsid w:val="00070FAB"/>
    <w:rsid w:val="00071302"/>
    <w:rsid w:val="000713A0"/>
    <w:rsid w:val="0007165C"/>
    <w:rsid w:val="0007174D"/>
    <w:rsid w:val="0007187F"/>
    <w:rsid w:val="00072473"/>
    <w:rsid w:val="00072485"/>
    <w:rsid w:val="0007256D"/>
    <w:rsid w:val="0007257C"/>
    <w:rsid w:val="00072583"/>
    <w:rsid w:val="000726DD"/>
    <w:rsid w:val="0007276A"/>
    <w:rsid w:val="0007276B"/>
    <w:rsid w:val="0007295E"/>
    <w:rsid w:val="000729E5"/>
    <w:rsid w:val="00072A8C"/>
    <w:rsid w:val="00072C5F"/>
    <w:rsid w:val="00072C8C"/>
    <w:rsid w:val="00072C95"/>
    <w:rsid w:val="00072D81"/>
    <w:rsid w:val="00073049"/>
    <w:rsid w:val="0007312A"/>
    <w:rsid w:val="00073224"/>
    <w:rsid w:val="00073265"/>
    <w:rsid w:val="00073299"/>
    <w:rsid w:val="00073392"/>
    <w:rsid w:val="000733B5"/>
    <w:rsid w:val="0007360F"/>
    <w:rsid w:val="0007363B"/>
    <w:rsid w:val="000737B7"/>
    <w:rsid w:val="000738FE"/>
    <w:rsid w:val="0007398C"/>
    <w:rsid w:val="00073A01"/>
    <w:rsid w:val="00073CD1"/>
    <w:rsid w:val="00073CEF"/>
    <w:rsid w:val="00074031"/>
    <w:rsid w:val="00074397"/>
    <w:rsid w:val="000743B2"/>
    <w:rsid w:val="000745AB"/>
    <w:rsid w:val="000745F7"/>
    <w:rsid w:val="00074662"/>
    <w:rsid w:val="00074826"/>
    <w:rsid w:val="00074938"/>
    <w:rsid w:val="00074A12"/>
    <w:rsid w:val="00074AD1"/>
    <w:rsid w:val="00074EA4"/>
    <w:rsid w:val="0007508F"/>
    <w:rsid w:val="000750BC"/>
    <w:rsid w:val="000750D0"/>
    <w:rsid w:val="000750FF"/>
    <w:rsid w:val="00075781"/>
    <w:rsid w:val="00075A0E"/>
    <w:rsid w:val="00075A18"/>
    <w:rsid w:val="00075C05"/>
    <w:rsid w:val="00075D5A"/>
    <w:rsid w:val="00075DE0"/>
    <w:rsid w:val="00075EFE"/>
    <w:rsid w:val="00075FDD"/>
    <w:rsid w:val="00075FF5"/>
    <w:rsid w:val="000765B8"/>
    <w:rsid w:val="00076959"/>
    <w:rsid w:val="000769CD"/>
    <w:rsid w:val="00076CDA"/>
    <w:rsid w:val="00076EE3"/>
    <w:rsid w:val="00077010"/>
    <w:rsid w:val="000770DA"/>
    <w:rsid w:val="00077147"/>
    <w:rsid w:val="000772EC"/>
    <w:rsid w:val="000775BB"/>
    <w:rsid w:val="00077898"/>
    <w:rsid w:val="000778AB"/>
    <w:rsid w:val="000778D3"/>
    <w:rsid w:val="00077C4C"/>
    <w:rsid w:val="00077CEF"/>
    <w:rsid w:val="00077E54"/>
    <w:rsid w:val="00077EA7"/>
    <w:rsid w:val="00077FFE"/>
    <w:rsid w:val="0008019A"/>
    <w:rsid w:val="0008026B"/>
    <w:rsid w:val="000805FA"/>
    <w:rsid w:val="000806A9"/>
    <w:rsid w:val="00080904"/>
    <w:rsid w:val="00080907"/>
    <w:rsid w:val="00080A0B"/>
    <w:rsid w:val="00080B4E"/>
    <w:rsid w:val="00081103"/>
    <w:rsid w:val="00081483"/>
    <w:rsid w:val="000817A2"/>
    <w:rsid w:val="00081815"/>
    <w:rsid w:val="000818CC"/>
    <w:rsid w:val="00081942"/>
    <w:rsid w:val="00081C09"/>
    <w:rsid w:val="0008238B"/>
    <w:rsid w:val="000828AC"/>
    <w:rsid w:val="00082AE4"/>
    <w:rsid w:val="00082B6F"/>
    <w:rsid w:val="0008327E"/>
    <w:rsid w:val="00083457"/>
    <w:rsid w:val="00083ABC"/>
    <w:rsid w:val="00083BE4"/>
    <w:rsid w:val="00083C53"/>
    <w:rsid w:val="00084134"/>
    <w:rsid w:val="00084137"/>
    <w:rsid w:val="00084139"/>
    <w:rsid w:val="00084303"/>
    <w:rsid w:val="000844B7"/>
    <w:rsid w:val="000846C6"/>
    <w:rsid w:val="00084914"/>
    <w:rsid w:val="00084B42"/>
    <w:rsid w:val="000850F2"/>
    <w:rsid w:val="000851C9"/>
    <w:rsid w:val="0008525A"/>
    <w:rsid w:val="0008547A"/>
    <w:rsid w:val="000854D8"/>
    <w:rsid w:val="0008550D"/>
    <w:rsid w:val="000855C7"/>
    <w:rsid w:val="00085AB9"/>
    <w:rsid w:val="00085C93"/>
    <w:rsid w:val="00085D0E"/>
    <w:rsid w:val="00085DE5"/>
    <w:rsid w:val="00085EAD"/>
    <w:rsid w:val="00085FDF"/>
    <w:rsid w:val="00086115"/>
    <w:rsid w:val="000861F3"/>
    <w:rsid w:val="00086779"/>
    <w:rsid w:val="00086888"/>
    <w:rsid w:val="000869E3"/>
    <w:rsid w:val="00086AD9"/>
    <w:rsid w:val="00086C68"/>
    <w:rsid w:val="00086EE2"/>
    <w:rsid w:val="00086FF2"/>
    <w:rsid w:val="00087003"/>
    <w:rsid w:val="000871C5"/>
    <w:rsid w:val="000872D3"/>
    <w:rsid w:val="00087302"/>
    <w:rsid w:val="00087440"/>
    <w:rsid w:val="000876A1"/>
    <w:rsid w:val="0008793C"/>
    <w:rsid w:val="0008796C"/>
    <w:rsid w:val="00087C4F"/>
    <w:rsid w:val="00087C9F"/>
    <w:rsid w:val="00087CA6"/>
    <w:rsid w:val="00087E21"/>
    <w:rsid w:val="00087EDA"/>
    <w:rsid w:val="00087FBE"/>
    <w:rsid w:val="000903CA"/>
    <w:rsid w:val="00090653"/>
    <w:rsid w:val="0009088F"/>
    <w:rsid w:val="0009096F"/>
    <w:rsid w:val="000909C8"/>
    <w:rsid w:val="00090A05"/>
    <w:rsid w:val="00090AC8"/>
    <w:rsid w:val="00090B14"/>
    <w:rsid w:val="00090BA3"/>
    <w:rsid w:val="00090BFA"/>
    <w:rsid w:val="00090E11"/>
    <w:rsid w:val="00091070"/>
    <w:rsid w:val="00091220"/>
    <w:rsid w:val="00091376"/>
    <w:rsid w:val="000913FD"/>
    <w:rsid w:val="0009161A"/>
    <w:rsid w:val="00091757"/>
    <w:rsid w:val="0009202C"/>
    <w:rsid w:val="000922A9"/>
    <w:rsid w:val="0009234F"/>
    <w:rsid w:val="00092660"/>
    <w:rsid w:val="00092982"/>
    <w:rsid w:val="00092B14"/>
    <w:rsid w:val="00092B58"/>
    <w:rsid w:val="00092C59"/>
    <w:rsid w:val="00092C5A"/>
    <w:rsid w:val="00092CCA"/>
    <w:rsid w:val="00092D30"/>
    <w:rsid w:val="000931C0"/>
    <w:rsid w:val="00093220"/>
    <w:rsid w:val="000934AE"/>
    <w:rsid w:val="0009370C"/>
    <w:rsid w:val="00093765"/>
    <w:rsid w:val="00093833"/>
    <w:rsid w:val="00093B45"/>
    <w:rsid w:val="00093BEA"/>
    <w:rsid w:val="00093C40"/>
    <w:rsid w:val="00093C6E"/>
    <w:rsid w:val="00093FAB"/>
    <w:rsid w:val="00094414"/>
    <w:rsid w:val="0009445C"/>
    <w:rsid w:val="00094479"/>
    <w:rsid w:val="000945C2"/>
    <w:rsid w:val="00094951"/>
    <w:rsid w:val="00094AFC"/>
    <w:rsid w:val="00094B0B"/>
    <w:rsid w:val="00094C3F"/>
    <w:rsid w:val="00094C86"/>
    <w:rsid w:val="00094ED4"/>
    <w:rsid w:val="0009502A"/>
    <w:rsid w:val="0009507E"/>
    <w:rsid w:val="0009518C"/>
    <w:rsid w:val="0009531B"/>
    <w:rsid w:val="00095320"/>
    <w:rsid w:val="000956B5"/>
    <w:rsid w:val="00095A8D"/>
    <w:rsid w:val="00095F13"/>
    <w:rsid w:val="00096084"/>
    <w:rsid w:val="00096133"/>
    <w:rsid w:val="000961A8"/>
    <w:rsid w:val="000961D0"/>
    <w:rsid w:val="00096507"/>
    <w:rsid w:val="00096A36"/>
    <w:rsid w:val="00096B35"/>
    <w:rsid w:val="00096F0F"/>
    <w:rsid w:val="000971BB"/>
    <w:rsid w:val="000975C8"/>
    <w:rsid w:val="000975DA"/>
    <w:rsid w:val="00097980"/>
    <w:rsid w:val="000979F6"/>
    <w:rsid w:val="00097A38"/>
    <w:rsid w:val="00097EC8"/>
    <w:rsid w:val="00097FA0"/>
    <w:rsid w:val="000A001D"/>
    <w:rsid w:val="000A016B"/>
    <w:rsid w:val="000A05FB"/>
    <w:rsid w:val="000A0932"/>
    <w:rsid w:val="000A0A64"/>
    <w:rsid w:val="000A0ABC"/>
    <w:rsid w:val="000A0AC8"/>
    <w:rsid w:val="000A1081"/>
    <w:rsid w:val="000A10CB"/>
    <w:rsid w:val="000A125C"/>
    <w:rsid w:val="000A1425"/>
    <w:rsid w:val="000A1547"/>
    <w:rsid w:val="000A1852"/>
    <w:rsid w:val="000A195A"/>
    <w:rsid w:val="000A19CC"/>
    <w:rsid w:val="000A1BB2"/>
    <w:rsid w:val="000A1BEA"/>
    <w:rsid w:val="000A1E9B"/>
    <w:rsid w:val="000A2270"/>
    <w:rsid w:val="000A241F"/>
    <w:rsid w:val="000A249D"/>
    <w:rsid w:val="000A269D"/>
    <w:rsid w:val="000A30A6"/>
    <w:rsid w:val="000A31C2"/>
    <w:rsid w:val="000A3407"/>
    <w:rsid w:val="000A3458"/>
    <w:rsid w:val="000A348D"/>
    <w:rsid w:val="000A34C4"/>
    <w:rsid w:val="000A360F"/>
    <w:rsid w:val="000A36C2"/>
    <w:rsid w:val="000A3A3C"/>
    <w:rsid w:val="000A3B16"/>
    <w:rsid w:val="000A3F2E"/>
    <w:rsid w:val="000A418F"/>
    <w:rsid w:val="000A4245"/>
    <w:rsid w:val="000A431E"/>
    <w:rsid w:val="000A4358"/>
    <w:rsid w:val="000A470F"/>
    <w:rsid w:val="000A530F"/>
    <w:rsid w:val="000A5437"/>
    <w:rsid w:val="000A545B"/>
    <w:rsid w:val="000A54CA"/>
    <w:rsid w:val="000A5548"/>
    <w:rsid w:val="000A5776"/>
    <w:rsid w:val="000A5DFA"/>
    <w:rsid w:val="000A5F29"/>
    <w:rsid w:val="000A6540"/>
    <w:rsid w:val="000A68AC"/>
    <w:rsid w:val="000A6A41"/>
    <w:rsid w:val="000A6B7F"/>
    <w:rsid w:val="000A6B88"/>
    <w:rsid w:val="000A6C8B"/>
    <w:rsid w:val="000A6CC2"/>
    <w:rsid w:val="000A6CF3"/>
    <w:rsid w:val="000A6D03"/>
    <w:rsid w:val="000A6D05"/>
    <w:rsid w:val="000A6E75"/>
    <w:rsid w:val="000A722C"/>
    <w:rsid w:val="000A76D5"/>
    <w:rsid w:val="000A7710"/>
    <w:rsid w:val="000A7711"/>
    <w:rsid w:val="000A7947"/>
    <w:rsid w:val="000A7B72"/>
    <w:rsid w:val="000A7B7F"/>
    <w:rsid w:val="000A7CC7"/>
    <w:rsid w:val="000A7DCE"/>
    <w:rsid w:val="000A7EBC"/>
    <w:rsid w:val="000A7F0D"/>
    <w:rsid w:val="000B029E"/>
    <w:rsid w:val="000B0367"/>
    <w:rsid w:val="000B0595"/>
    <w:rsid w:val="000B05B4"/>
    <w:rsid w:val="000B06AC"/>
    <w:rsid w:val="000B085C"/>
    <w:rsid w:val="000B0A5B"/>
    <w:rsid w:val="000B0C83"/>
    <w:rsid w:val="000B0D2F"/>
    <w:rsid w:val="000B137D"/>
    <w:rsid w:val="000B157D"/>
    <w:rsid w:val="000B1727"/>
    <w:rsid w:val="000B175B"/>
    <w:rsid w:val="000B176D"/>
    <w:rsid w:val="000B17B9"/>
    <w:rsid w:val="000B1F20"/>
    <w:rsid w:val="000B1FF1"/>
    <w:rsid w:val="000B2049"/>
    <w:rsid w:val="000B20F0"/>
    <w:rsid w:val="000B2497"/>
    <w:rsid w:val="000B2848"/>
    <w:rsid w:val="000B2A53"/>
    <w:rsid w:val="000B2DD5"/>
    <w:rsid w:val="000B2E9D"/>
    <w:rsid w:val="000B2F02"/>
    <w:rsid w:val="000B2FCE"/>
    <w:rsid w:val="000B3187"/>
    <w:rsid w:val="000B347F"/>
    <w:rsid w:val="000B3581"/>
    <w:rsid w:val="000B35AB"/>
    <w:rsid w:val="000B372E"/>
    <w:rsid w:val="000B398D"/>
    <w:rsid w:val="000B3A0F"/>
    <w:rsid w:val="000B3B00"/>
    <w:rsid w:val="000B3CD9"/>
    <w:rsid w:val="000B3ED1"/>
    <w:rsid w:val="000B4120"/>
    <w:rsid w:val="000B4215"/>
    <w:rsid w:val="000B4217"/>
    <w:rsid w:val="000B42E2"/>
    <w:rsid w:val="000B440E"/>
    <w:rsid w:val="000B4466"/>
    <w:rsid w:val="000B4569"/>
    <w:rsid w:val="000B46FD"/>
    <w:rsid w:val="000B4CD0"/>
    <w:rsid w:val="000B4DCA"/>
    <w:rsid w:val="000B4EF7"/>
    <w:rsid w:val="000B4F78"/>
    <w:rsid w:val="000B5301"/>
    <w:rsid w:val="000B53E4"/>
    <w:rsid w:val="000B5A12"/>
    <w:rsid w:val="000B5AC8"/>
    <w:rsid w:val="000B5BB6"/>
    <w:rsid w:val="000B5BF5"/>
    <w:rsid w:val="000B5EDD"/>
    <w:rsid w:val="000B5FEE"/>
    <w:rsid w:val="000B61E3"/>
    <w:rsid w:val="000B62EE"/>
    <w:rsid w:val="000B63DC"/>
    <w:rsid w:val="000B665C"/>
    <w:rsid w:val="000B6801"/>
    <w:rsid w:val="000B687E"/>
    <w:rsid w:val="000B75F4"/>
    <w:rsid w:val="000B7635"/>
    <w:rsid w:val="000B7721"/>
    <w:rsid w:val="000B79E3"/>
    <w:rsid w:val="000B7A28"/>
    <w:rsid w:val="000B7ECE"/>
    <w:rsid w:val="000B7F54"/>
    <w:rsid w:val="000C009F"/>
    <w:rsid w:val="000C03C1"/>
    <w:rsid w:val="000C0A13"/>
    <w:rsid w:val="000C0C54"/>
    <w:rsid w:val="000C0C88"/>
    <w:rsid w:val="000C0F81"/>
    <w:rsid w:val="000C0FCE"/>
    <w:rsid w:val="000C1005"/>
    <w:rsid w:val="000C108D"/>
    <w:rsid w:val="000C12D7"/>
    <w:rsid w:val="000C159C"/>
    <w:rsid w:val="000C180A"/>
    <w:rsid w:val="000C193D"/>
    <w:rsid w:val="000C1F87"/>
    <w:rsid w:val="000C202E"/>
    <w:rsid w:val="000C2274"/>
    <w:rsid w:val="000C2445"/>
    <w:rsid w:val="000C2548"/>
    <w:rsid w:val="000C2662"/>
    <w:rsid w:val="000C2702"/>
    <w:rsid w:val="000C2AE2"/>
    <w:rsid w:val="000C2C03"/>
    <w:rsid w:val="000C2D12"/>
    <w:rsid w:val="000C2D2E"/>
    <w:rsid w:val="000C321B"/>
    <w:rsid w:val="000C345D"/>
    <w:rsid w:val="000C34D5"/>
    <w:rsid w:val="000C34D8"/>
    <w:rsid w:val="000C35DA"/>
    <w:rsid w:val="000C3640"/>
    <w:rsid w:val="000C3936"/>
    <w:rsid w:val="000C3AA9"/>
    <w:rsid w:val="000C3B37"/>
    <w:rsid w:val="000C400D"/>
    <w:rsid w:val="000C438C"/>
    <w:rsid w:val="000C43C4"/>
    <w:rsid w:val="000C451E"/>
    <w:rsid w:val="000C45C0"/>
    <w:rsid w:val="000C4654"/>
    <w:rsid w:val="000C49B7"/>
    <w:rsid w:val="000C4C12"/>
    <w:rsid w:val="000C4CC2"/>
    <w:rsid w:val="000C4D45"/>
    <w:rsid w:val="000C4E31"/>
    <w:rsid w:val="000C502B"/>
    <w:rsid w:val="000C504A"/>
    <w:rsid w:val="000C51AC"/>
    <w:rsid w:val="000C5355"/>
    <w:rsid w:val="000C537E"/>
    <w:rsid w:val="000C5404"/>
    <w:rsid w:val="000C54ED"/>
    <w:rsid w:val="000C5660"/>
    <w:rsid w:val="000C57F8"/>
    <w:rsid w:val="000C583F"/>
    <w:rsid w:val="000C590B"/>
    <w:rsid w:val="000C5A1C"/>
    <w:rsid w:val="000C5B02"/>
    <w:rsid w:val="000C5B08"/>
    <w:rsid w:val="000C5D6E"/>
    <w:rsid w:val="000C5DA1"/>
    <w:rsid w:val="000C617F"/>
    <w:rsid w:val="000C62B5"/>
    <w:rsid w:val="000C6310"/>
    <w:rsid w:val="000C655C"/>
    <w:rsid w:val="000C6AB4"/>
    <w:rsid w:val="000C706A"/>
    <w:rsid w:val="000C710D"/>
    <w:rsid w:val="000C7147"/>
    <w:rsid w:val="000C7290"/>
    <w:rsid w:val="000C740F"/>
    <w:rsid w:val="000C76AB"/>
    <w:rsid w:val="000C77F9"/>
    <w:rsid w:val="000C7842"/>
    <w:rsid w:val="000C7B15"/>
    <w:rsid w:val="000C7B74"/>
    <w:rsid w:val="000C7F70"/>
    <w:rsid w:val="000D001A"/>
    <w:rsid w:val="000D0038"/>
    <w:rsid w:val="000D00BE"/>
    <w:rsid w:val="000D0184"/>
    <w:rsid w:val="000D018B"/>
    <w:rsid w:val="000D02DE"/>
    <w:rsid w:val="000D0631"/>
    <w:rsid w:val="000D0655"/>
    <w:rsid w:val="000D0A5F"/>
    <w:rsid w:val="000D0D34"/>
    <w:rsid w:val="000D0F52"/>
    <w:rsid w:val="000D12FE"/>
    <w:rsid w:val="000D132C"/>
    <w:rsid w:val="000D1578"/>
    <w:rsid w:val="000D1598"/>
    <w:rsid w:val="000D160C"/>
    <w:rsid w:val="000D165C"/>
    <w:rsid w:val="000D16B5"/>
    <w:rsid w:val="000D17FD"/>
    <w:rsid w:val="000D1B2B"/>
    <w:rsid w:val="000D1B51"/>
    <w:rsid w:val="000D1BC5"/>
    <w:rsid w:val="000D1C79"/>
    <w:rsid w:val="000D1D3B"/>
    <w:rsid w:val="000D26D3"/>
    <w:rsid w:val="000D2701"/>
    <w:rsid w:val="000D283F"/>
    <w:rsid w:val="000D2A5A"/>
    <w:rsid w:val="000D2A67"/>
    <w:rsid w:val="000D2B39"/>
    <w:rsid w:val="000D2B3C"/>
    <w:rsid w:val="000D2B68"/>
    <w:rsid w:val="000D2C6C"/>
    <w:rsid w:val="000D2E51"/>
    <w:rsid w:val="000D330B"/>
    <w:rsid w:val="000D34ED"/>
    <w:rsid w:val="000D354B"/>
    <w:rsid w:val="000D372B"/>
    <w:rsid w:val="000D3B2F"/>
    <w:rsid w:val="000D3B93"/>
    <w:rsid w:val="000D3C8B"/>
    <w:rsid w:val="000D3CDF"/>
    <w:rsid w:val="000D3D71"/>
    <w:rsid w:val="000D418B"/>
    <w:rsid w:val="000D4558"/>
    <w:rsid w:val="000D459D"/>
    <w:rsid w:val="000D466D"/>
    <w:rsid w:val="000D46B2"/>
    <w:rsid w:val="000D473A"/>
    <w:rsid w:val="000D4781"/>
    <w:rsid w:val="000D4818"/>
    <w:rsid w:val="000D488F"/>
    <w:rsid w:val="000D4909"/>
    <w:rsid w:val="000D4BA5"/>
    <w:rsid w:val="000D4BBC"/>
    <w:rsid w:val="000D4DFE"/>
    <w:rsid w:val="000D4F19"/>
    <w:rsid w:val="000D52F7"/>
    <w:rsid w:val="000D554F"/>
    <w:rsid w:val="000D56CA"/>
    <w:rsid w:val="000D59F1"/>
    <w:rsid w:val="000D5A50"/>
    <w:rsid w:val="000D5C52"/>
    <w:rsid w:val="000D5D2F"/>
    <w:rsid w:val="000D608E"/>
    <w:rsid w:val="000D621F"/>
    <w:rsid w:val="000D66AE"/>
    <w:rsid w:val="000D68E9"/>
    <w:rsid w:val="000D6B40"/>
    <w:rsid w:val="000D6DB6"/>
    <w:rsid w:val="000D6EDE"/>
    <w:rsid w:val="000D7216"/>
    <w:rsid w:val="000D7263"/>
    <w:rsid w:val="000D74D0"/>
    <w:rsid w:val="000D752E"/>
    <w:rsid w:val="000D75BF"/>
    <w:rsid w:val="000D75CA"/>
    <w:rsid w:val="000D770A"/>
    <w:rsid w:val="000D7AE1"/>
    <w:rsid w:val="000D7B97"/>
    <w:rsid w:val="000D7D1E"/>
    <w:rsid w:val="000D7E15"/>
    <w:rsid w:val="000D7FA0"/>
    <w:rsid w:val="000D7FBF"/>
    <w:rsid w:val="000E00EB"/>
    <w:rsid w:val="000E01B6"/>
    <w:rsid w:val="000E0415"/>
    <w:rsid w:val="000E080F"/>
    <w:rsid w:val="000E0A95"/>
    <w:rsid w:val="000E0B83"/>
    <w:rsid w:val="000E0CEB"/>
    <w:rsid w:val="000E100D"/>
    <w:rsid w:val="000E102C"/>
    <w:rsid w:val="000E10A7"/>
    <w:rsid w:val="000E11DE"/>
    <w:rsid w:val="000E12BA"/>
    <w:rsid w:val="000E1462"/>
    <w:rsid w:val="000E17A3"/>
    <w:rsid w:val="000E189E"/>
    <w:rsid w:val="000E1912"/>
    <w:rsid w:val="000E19ED"/>
    <w:rsid w:val="000E1AF1"/>
    <w:rsid w:val="000E1AF5"/>
    <w:rsid w:val="000E1C55"/>
    <w:rsid w:val="000E1D17"/>
    <w:rsid w:val="000E20F7"/>
    <w:rsid w:val="000E2300"/>
    <w:rsid w:val="000E2609"/>
    <w:rsid w:val="000E26B3"/>
    <w:rsid w:val="000E2729"/>
    <w:rsid w:val="000E2875"/>
    <w:rsid w:val="000E2DD0"/>
    <w:rsid w:val="000E2DEA"/>
    <w:rsid w:val="000E2EFB"/>
    <w:rsid w:val="000E3253"/>
    <w:rsid w:val="000E32F5"/>
    <w:rsid w:val="000E3365"/>
    <w:rsid w:val="000E35C6"/>
    <w:rsid w:val="000E36DE"/>
    <w:rsid w:val="000E377D"/>
    <w:rsid w:val="000E3AAE"/>
    <w:rsid w:val="000E3BA6"/>
    <w:rsid w:val="000E3D50"/>
    <w:rsid w:val="000E420B"/>
    <w:rsid w:val="000E42E0"/>
    <w:rsid w:val="000E4461"/>
    <w:rsid w:val="000E4483"/>
    <w:rsid w:val="000E45B0"/>
    <w:rsid w:val="000E4610"/>
    <w:rsid w:val="000E4628"/>
    <w:rsid w:val="000E47E7"/>
    <w:rsid w:val="000E4900"/>
    <w:rsid w:val="000E49B7"/>
    <w:rsid w:val="000E4A20"/>
    <w:rsid w:val="000E4AE3"/>
    <w:rsid w:val="000E4D39"/>
    <w:rsid w:val="000E4D4C"/>
    <w:rsid w:val="000E4DA4"/>
    <w:rsid w:val="000E4EE9"/>
    <w:rsid w:val="000E4F11"/>
    <w:rsid w:val="000E5172"/>
    <w:rsid w:val="000E5215"/>
    <w:rsid w:val="000E53CA"/>
    <w:rsid w:val="000E56EF"/>
    <w:rsid w:val="000E5834"/>
    <w:rsid w:val="000E59A5"/>
    <w:rsid w:val="000E59AF"/>
    <w:rsid w:val="000E5BB8"/>
    <w:rsid w:val="000E5C1E"/>
    <w:rsid w:val="000E5C29"/>
    <w:rsid w:val="000E5E7B"/>
    <w:rsid w:val="000E5EFB"/>
    <w:rsid w:val="000E6162"/>
    <w:rsid w:val="000E62BA"/>
    <w:rsid w:val="000E65F8"/>
    <w:rsid w:val="000E674C"/>
    <w:rsid w:val="000E6855"/>
    <w:rsid w:val="000E6948"/>
    <w:rsid w:val="000E6956"/>
    <w:rsid w:val="000E699B"/>
    <w:rsid w:val="000E69E9"/>
    <w:rsid w:val="000E6BB6"/>
    <w:rsid w:val="000E6C88"/>
    <w:rsid w:val="000E6F72"/>
    <w:rsid w:val="000E7012"/>
    <w:rsid w:val="000E7182"/>
    <w:rsid w:val="000E7274"/>
    <w:rsid w:val="000E732A"/>
    <w:rsid w:val="000E73B7"/>
    <w:rsid w:val="000E7416"/>
    <w:rsid w:val="000E74E2"/>
    <w:rsid w:val="000E78B7"/>
    <w:rsid w:val="000E7C30"/>
    <w:rsid w:val="000E7D87"/>
    <w:rsid w:val="000E7E1D"/>
    <w:rsid w:val="000F0357"/>
    <w:rsid w:val="000F04A5"/>
    <w:rsid w:val="000F04EF"/>
    <w:rsid w:val="000F092B"/>
    <w:rsid w:val="000F09FE"/>
    <w:rsid w:val="000F0ECA"/>
    <w:rsid w:val="000F108B"/>
    <w:rsid w:val="000F1177"/>
    <w:rsid w:val="000F11A3"/>
    <w:rsid w:val="000F1404"/>
    <w:rsid w:val="000F15D4"/>
    <w:rsid w:val="000F1714"/>
    <w:rsid w:val="000F1801"/>
    <w:rsid w:val="000F1829"/>
    <w:rsid w:val="000F1BFA"/>
    <w:rsid w:val="000F1CCC"/>
    <w:rsid w:val="000F1DB5"/>
    <w:rsid w:val="000F1ED2"/>
    <w:rsid w:val="000F2163"/>
    <w:rsid w:val="000F23FC"/>
    <w:rsid w:val="000F2778"/>
    <w:rsid w:val="000F286F"/>
    <w:rsid w:val="000F2B3B"/>
    <w:rsid w:val="000F2B84"/>
    <w:rsid w:val="000F2BFB"/>
    <w:rsid w:val="000F2DEE"/>
    <w:rsid w:val="000F2E9F"/>
    <w:rsid w:val="000F326F"/>
    <w:rsid w:val="000F34ED"/>
    <w:rsid w:val="000F3638"/>
    <w:rsid w:val="000F3745"/>
    <w:rsid w:val="000F3830"/>
    <w:rsid w:val="000F3E62"/>
    <w:rsid w:val="000F4055"/>
    <w:rsid w:val="000F40C2"/>
    <w:rsid w:val="000F4282"/>
    <w:rsid w:val="000F4459"/>
    <w:rsid w:val="000F448D"/>
    <w:rsid w:val="000F44EA"/>
    <w:rsid w:val="000F4521"/>
    <w:rsid w:val="000F4578"/>
    <w:rsid w:val="000F45AD"/>
    <w:rsid w:val="000F49AA"/>
    <w:rsid w:val="000F4AAD"/>
    <w:rsid w:val="000F4AB5"/>
    <w:rsid w:val="000F4D12"/>
    <w:rsid w:val="000F4D8B"/>
    <w:rsid w:val="000F50A5"/>
    <w:rsid w:val="000F5194"/>
    <w:rsid w:val="000F51A3"/>
    <w:rsid w:val="000F5323"/>
    <w:rsid w:val="000F53BC"/>
    <w:rsid w:val="000F564A"/>
    <w:rsid w:val="000F56D4"/>
    <w:rsid w:val="000F5798"/>
    <w:rsid w:val="000F583F"/>
    <w:rsid w:val="000F5CF1"/>
    <w:rsid w:val="000F6012"/>
    <w:rsid w:val="000F6033"/>
    <w:rsid w:val="000F61B1"/>
    <w:rsid w:val="000F6277"/>
    <w:rsid w:val="000F6340"/>
    <w:rsid w:val="000F673F"/>
    <w:rsid w:val="000F6774"/>
    <w:rsid w:val="000F6B5D"/>
    <w:rsid w:val="000F6B69"/>
    <w:rsid w:val="000F6B71"/>
    <w:rsid w:val="000F6D13"/>
    <w:rsid w:val="000F6D87"/>
    <w:rsid w:val="000F6F15"/>
    <w:rsid w:val="000F77B7"/>
    <w:rsid w:val="000F793E"/>
    <w:rsid w:val="000F7A0C"/>
    <w:rsid w:val="000F7A15"/>
    <w:rsid w:val="000F7A18"/>
    <w:rsid w:val="00100188"/>
    <w:rsid w:val="0010021F"/>
    <w:rsid w:val="0010055D"/>
    <w:rsid w:val="0010088F"/>
    <w:rsid w:val="001009A8"/>
    <w:rsid w:val="00100BFA"/>
    <w:rsid w:val="00100E6B"/>
    <w:rsid w:val="0010134B"/>
    <w:rsid w:val="0010138D"/>
    <w:rsid w:val="001013F7"/>
    <w:rsid w:val="00101486"/>
    <w:rsid w:val="0010177E"/>
    <w:rsid w:val="00101A41"/>
    <w:rsid w:val="00101A61"/>
    <w:rsid w:val="00101B0F"/>
    <w:rsid w:val="00101C3D"/>
    <w:rsid w:val="00101DC8"/>
    <w:rsid w:val="00101F32"/>
    <w:rsid w:val="001021AD"/>
    <w:rsid w:val="00102202"/>
    <w:rsid w:val="0010256E"/>
    <w:rsid w:val="00102C60"/>
    <w:rsid w:val="001030EC"/>
    <w:rsid w:val="0010351B"/>
    <w:rsid w:val="00103625"/>
    <w:rsid w:val="00103707"/>
    <w:rsid w:val="00103843"/>
    <w:rsid w:val="00103CEC"/>
    <w:rsid w:val="00103D3F"/>
    <w:rsid w:val="00103E32"/>
    <w:rsid w:val="00103E92"/>
    <w:rsid w:val="001040F9"/>
    <w:rsid w:val="00104179"/>
    <w:rsid w:val="001041A4"/>
    <w:rsid w:val="0010435B"/>
    <w:rsid w:val="0010446B"/>
    <w:rsid w:val="00104968"/>
    <w:rsid w:val="0010499F"/>
    <w:rsid w:val="00104A90"/>
    <w:rsid w:val="00104B94"/>
    <w:rsid w:val="00104F08"/>
    <w:rsid w:val="00104FE9"/>
    <w:rsid w:val="00105028"/>
    <w:rsid w:val="0010526A"/>
    <w:rsid w:val="00105579"/>
    <w:rsid w:val="0010563B"/>
    <w:rsid w:val="0010566D"/>
    <w:rsid w:val="001059DE"/>
    <w:rsid w:val="00105ACD"/>
    <w:rsid w:val="00105B6E"/>
    <w:rsid w:val="00105CA5"/>
    <w:rsid w:val="00105CCB"/>
    <w:rsid w:val="00105CE9"/>
    <w:rsid w:val="00105E4C"/>
    <w:rsid w:val="001062D9"/>
    <w:rsid w:val="001062FA"/>
    <w:rsid w:val="00106338"/>
    <w:rsid w:val="001063AD"/>
    <w:rsid w:val="001065AB"/>
    <w:rsid w:val="001065BB"/>
    <w:rsid w:val="00106C50"/>
    <w:rsid w:val="00106EAE"/>
    <w:rsid w:val="00106EF2"/>
    <w:rsid w:val="001073AD"/>
    <w:rsid w:val="00107560"/>
    <w:rsid w:val="001077D1"/>
    <w:rsid w:val="00107A6D"/>
    <w:rsid w:val="00107C2A"/>
    <w:rsid w:val="00107C65"/>
    <w:rsid w:val="00107C6B"/>
    <w:rsid w:val="00107E9A"/>
    <w:rsid w:val="00107FAE"/>
    <w:rsid w:val="001100FB"/>
    <w:rsid w:val="00110362"/>
    <w:rsid w:val="001103AA"/>
    <w:rsid w:val="001108B9"/>
    <w:rsid w:val="0011098E"/>
    <w:rsid w:val="00110A40"/>
    <w:rsid w:val="00110AD2"/>
    <w:rsid w:val="00110B34"/>
    <w:rsid w:val="00110B5A"/>
    <w:rsid w:val="00110BA8"/>
    <w:rsid w:val="00110D3B"/>
    <w:rsid w:val="00110FA2"/>
    <w:rsid w:val="001110A0"/>
    <w:rsid w:val="001112AA"/>
    <w:rsid w:val="00111765"/>
    <w:rsid w:val="001117C7"/>
    <w:rsid w:val="00111862"/>
    <w:rsid w:val="001118FC"/>
    <w:rsid w:val="0011190B"/>
    <w:rsid w:val="00111A50"/>
    <w:rsid w:val="00111D12"/>
    <w:rsid w:val="00111DD0"/>
    <w:rsid w:val="00111EA4"/>
    <w:rsid w:val="00111FB5"/>
    <w:rsid w:val="00111FD9"/>
    <w:rsid w:val="0011207A"/>
    <w:rsid w:val="00112102"/>
    <w:rsid w:val="0011211C"/>
    <w:rsid w:val="00112394"/>
    <w:rsid w:val="0011279A"/>
    <w:rsid w:val="00112926"/>
    <w:rsid w:val="00112B18"/>
    <w:rsid w:val="00112C4F"/>
    <w:rsid w:val="00112C73"/>
    <w:rsid w:val="00112F85"/>
    <w:rsid w:val="00113076"/>
    <w:rsid w:val="0011316E"/>
    <w:rsid w:val="001131A8"/>
    <w:rsid w:val="0011329D"/>
    <w:rsid w:val="00113420"/>
    <w:rsid w:val="00113665"/>
    <w:rsid w:val="001136A4"/>
    <w:rsid w:val="001138B2"/>
    <w:rsid w:val="00113C9C"/>
    <w:rsid w:val="00113D2C"/>
    <w:rsid w:val="0011467C"/>
    <w:rsid w:val="00114ABE"/>
    <w:rsid w:val="00114B95"/>
    <w:rsid w:val="00114CF2"/>
    <w:rsid w:val="00114D1D"/>
    <w:rsid w:val="00114EA0"/>
    <w:rsid w:val="00115A20"/>
    <w:rsid w:val="00115F5C"/>
    <w:rsid w:val="0011625F"/>
    <w:rsid w:val="0011628C"/>
    <w:rsid w:val="00116571"/>
    <w:rsid w:val="0011658C"/>
    <w:rsid w:val="0011663B"/>
    <w:rsid w:val="0011666B"/>
    <w:rsid w:val="00116887"/>
    <w:rsid w:val="001169DB"/>
    <w:rsid w:val="00116B31"/>
    <w:rsid w:val="00116B90"/>
    <w:rsid w:val="00116D66"/>
    <w:rsid w:val="00116F45"/>
    <w:rsid w:val="00116F98"/>
    <w:rsid w:val="00117056"/>
    <w:rsid w:val="00117183"/>
    <w:rsid w:val="00117772"/>
    <w:rsid w:val="001177CF"/>
    <w:rsid w:val="00117A2A"/>
    <w:rsid w:val="00117B3B"/>
    <w:rsid w:val="00117DD2"/>
    <w:rsid w:val="00117DF6"/>
    <w:rsid w:val="00117E8D"/>
    <w:rsid w:val="00120024"/>
    <w:rsid w:val="00120196"/>
    <w:rsid w:val="00120512"/>
    <w:rsid w:val="00120724"/>
    <w:rsid w:val="00120A4F"/>
    <w:rsid w:val="00120D15"/>
    <w:rsid w:val="00120FD5"/>
    <w:rsid w:val="00121094"/>
    <w:rsid w:val="00121166"/>
    <w:rsid w:val="00121395"/>
    <w:rsid w:val="001213D8"/>
    <w:rsid w:val="0012146F"/>
    <w:rsid w:val="0012151E"/>
    <w:rsid w:val="001217C8"/>
    <w:rsid w:val="00121962"/>
    <w:rsid w:val="001221AB"/>
    <w:rsid w:val="001223B0"/>
    <w:rsid w:val="001223C3"/>
    <w:rsid w:val="00122952"/>
    <w:rsid w:val="00122DD2"/>
    <w:rsid w:val="00123000"/>
    <w:rsid w:val="0012302C"/>
    <w:rsid w:val="0012313D"/>
    <w:rsid w:val="00123586"/>
    <w:rsid w:val="001236CC"/>
    <w:rsid w:val="00123751"/>
    <w:rsid w:val="001237FE"/>
    <w:rsid w:val="00123DC5"/>
    <w:rsid w:val="00124071"/>
    <w:rsid w:val="001240D6"/>
    <w:rsid w:val="001240E4"/>
    <w:rsid w:val="00124606"/>
    <w:rsid w:val="00124909"/>
    <w:rsid w:val="0012494F"/>
    <w:rsid w:val="001249BA"/>
    <w:rsid w:val="00124AE5"/>
    <w:rsid w:val="00124DD0"/>
    <w:rsid w:val="00124DD3"/>
    <w:rsid w:val="00124E7F"/>
    <w:rsid w:val="00124F47"/>
    <w:rsid w:val="001250CC"/>
    <w:rsid w:val="001253CF"/>
    <w:rsid w:val="001253DB"/>
    <w:rsid w:val="001255D6"/>
    <w:rsid w:val="00125640"/>
    <w:rsid w:val="0012589E"/>
    <w:rsid w:val="00125AC7"/>
    <w:rsid w:val="00125B59"/>
    <w:rsid w:val="00125BC6"/>
    <w:rsid w:val="00125C21"/>
    <w:rsid w:val="00125E82"/>
    <w:rsid w:val="001263FF"/>
    <w:rsid w:val="00126416"/>
    <w:rsid w:val="001268C1"/>
    <w:rsid w:val="001268E5"/>
    <w:rsid w:val="00126911"/>
    <w:rsid w:val="00126A28"/>
    <w:rsid w:val="00126AA0"/>
    <w:rsid w:val="00126F3C"/>
    <w:rsid w:val="00126F7F"/>
    <w:rsid w:val="00126FA3"/>
    <w:rsid w:val="0012701E"/>
    <w:rsid w:val="0012743B"/>
    <w:rsid w:val="001274AC"/>
    <w:rsid w:val="0012761B"/>
    <w:rsid w:val="001276AE"/>
    <w:rsid w:val="001276BB"/>
    <w:rsid w:val="001278CC"/>
    <w:rsid w:val="00127986"/>
    <w:rsid w:val="0012798C"/>
    <w:rsid w:val="00127A5B"/>
    <w:rsid w:val="00127A68"/>
    <w:rsid w:val="00127AAD"/>
    <w:rsid w:val="00127BB3"/>
    <w:rsid w:val="00127BDA"/>
    <w:rsid w:val="00127D27"/>
    <w:rsid w:val="00127D3F"/>
    <w:rsid w:val="00127D64"/>
    <w:rsid w:val="00127FDB"/>
    <w:rsid w:val="00130457"/>
    <w:rsid w:val="0013056A"/>
    <w:rsid w:val="00130858"/>
    <w:rsid w:val="00130C8B"/>
    <w:rsid w:val="00130EB0"/>
    <w:rsid w:val="00130F9E"/>
    <w:rsid w:val="00130FB4"/>
    <w:rsid w:val="00131000"/>
    <w:rsid w:val="00131015"/>
    <w:rsid w:val="0013105F"/>
    <w:rsid w:val="001310BE"/>
    <w:rsid w:val="001311A0"/>
    <w:rsid w:val="001311DE"/>
    <w:rsid w:val="00131436"/>
    <w:rsid w:val="00131469"/>
    <w:rsid w:val="001314D7"/>
    <w:rsid w:val="00131607"/>
    <w:rsid w:val="00131AAC"/>
    <w:rsid w:val="00131AC0"/>
    <w:rsid w:val="00131AFB"/>
    <w:rsid w:val="00131C99"/>
    <w:rsid w:val="00131F5D"/>
    <w:rsid w:val="00131F6E"/>
    <w:rsid w:val="00132029"/>
    <w:rsid w:val="001321DD"/>
    <w:rsid w:val="0013222B"/>
    <w:rsid w:val="001322D0"/>
    <w:rsid w:val="0013254F"/>
    <w:rsid w:val="001325D0"/>
    <w:rsid w:val="00132745"/>
    <w:rsid w:val="001328D6"/>
    <w:rsid w:val="00132AD2"/>
    <w:rsid w:val="00132B0B"/>
    <w:rsid w:val="00132C11"/>
    <w:rsid w:val="00132D02"/>
    <w:rsid w:val="00132D94"/>
    <w:rsid w:val="001330CD"/>
    <w:rsid w:val="001331C1"/>
    <w:rsid w:val="0013322D"/>
    <w:rsid w:val="0013340A"/>
    <w:rsid w:val="00133A45"/>
    <w:rsid w:val="00133C76"/>
    <w:rsid w:val="00133DDF"/>
    <w:rsid w:val="00133F38"/>
    <w:rsid w:val="0013418E"/>
    <w:rsid w:val="001342ED"/>
    <w:rsid w:val="001343CA"/>
    <w:rsid w:val="001343F4"/>
    <w:rsid w:val="00134412"/>
    <w:rsid w:val="00134422"/>
    <w:rsid w:val="00134825"/>
    <w:rsid w:val="0013491F"/>
    <w:rsid w:val="00134B35"/>
    <w:rsid w:val="00134D70"/>
    <w:rsid w:val="00134D76"/>
    <w:rsid w:val="00134E30"/>
    <w:rsid w:val="00134F9B"/>
    <w:rsid w:val="00135501"/>
    <w:rsid w:val="001355A4"/>
    <w:rsid w:val="001356F4"/>
    <w:rsid w:val="00135796"/>
    <w:rsid w:val="001357FA"/>
    <w:rsid w:val="00135AC3"/>
    <w:rsid w:val="00135D20"/>
    <w:rsid w:val="00135E9F"/>
    <w:rsid w:val="00135FD0"/>
    <w:rsid w:val="0013611F"/>
    <w:rsid w:val="00136142"/>
    <w:rsid w:val="00136325"/>
    <w:rsid w:val="00136836"/>
    <w:rsid w:val="00136914"/>
    <w:rsid w:val="00136C8D"/>
    <w:rsid w:val="00136C9E"/>
    <w:rsid w:val="0013718F"/>
    <w:rsid w:val="00137535"/>
    <w:rsid w:val="001375CA"/>
    <w:rsid w:val="0013760B"/>
    <w:rsid w:val="00137A62"/>
    <w:rsid w:val="00137C63"/>
    <w:rsid w:val="00137CD4"/>
    <w:rsid w:val="00137ED0"/>
    <w:rsid w:val="001400C5"/>
    <w:rsid w:val="00140229"/>
    <w:rsid w:val="001403BD"/>
    <w:rsid w:val="00140408"/>
    <w:rsid w:val="0014045E"/>
    <w:rsid w:val="001404C4"/>
    <w:rsid w:val="001404CB"/>
    <w:rsid w:val="0014065F"/>
    <w:rsid w:val="001407E3"/>
    <w:rsid w:val="00140B5B"/>
    <w:rsid w:val="0014117B"/>
    <w:rsid w:val="001412B6"/>
    <w:rsid w:val="00141789"/>
    <w:rsid w:val="0014179D"/>
    <w:rsid w:val="00141A30"/>
    <w:rsid w:val="00141DF5"/>
    <w:rsid w:val="00141EE3"/>
    <w:rsid w:val="0014215D"/>
    <w:rsid w:val="001421F7"/>
    <w:rsid w:val="00142785"/>
    <w:rsid w:val="00142797"/>
    <w:rsid w:val="00142848"/>
    <w:rsid w:val="00142939"/>
    <w:rsid w:val="00142A81"/>
    <w:rsid w:val="00142BDB"/>
    <w:rsid w:val="00142D9C"/>
    <w:rsid w:val="00142F60"/>
    <w:rsid w:val="0014300F"/>
    <w:rsid w:val="00143057"/>
    <w:rsid w:val="0014344B"/>
    <w:rsid w:val="001434F5"/>
    <w:rsid w:val="00143812"/>
    <w:rsid w:val="0014381D"/>
    <w:rsid w:val="00143C04"/>
    <w:rsid w:val="00143F63"/>
    <w:rsid w:val="00144011"/>
    <w:rsid w:val="0014403C"/>
    <w:rsid w:val="0014410D"/>
    <w:rsid w:val="0014449B"/>
    <w:rsid w:val="0014477F"/>
    <w:rsid w:val="00144A08"/>
    <w:rsid w:val="00144B0C"/>
    <w:rsid w:val="00144D4B"/>
    <w:rsid w:val="00144F04"/>
    <w:rsid w:val="00145409"/>
    <w:rsid w:val="001454CA"/>
    <w:rsid w:val="0014577A"/>
    <w:rsid w:val="00145BA9"/>
    <w:rsid w:val="00145D43"/>
    <w:rsid w:val="00146015"/>
    <w:rsid w:val="001462EC"/>
    <w:rsid w:val="001464B1"/>
    <w:rsid w:val="001465D7"/>
    <w:rsid w:val="00146CB9"/>
    <w:rsid w:val="00146CCD"/>
    <w:rsid w:val="00146E3F"/>
    <w:rsid w:val="00146E52"/>
    <w:rsid w:val="00146F0C"/>
    <w:rsid w:val="0014700E"/>
    <w:rsid w:val="001471B7"/>
    <w:rsid w:val="00147439"/>
    <w:rsid w:val="00147720"/>
    <w:rsid w:val="0014792B"/>
    <w:rsid w:val="00147A5B"/>
    <w:rsid w:val="00147B46"/>
    <w:rsid w:val="00147DC7"/>
    <w:rsid w:val="00147E80"/>
    <w:rsid w:val="00147F18"/>
    <w:rsid w:val="001505C9"/>
    <w:rsid w:val="00150676"/>
    <w:rsid w:val="001508B1"/>
    <w:rsid w:val="00150926"/>
    <w:rsid w:val="0015095F"/>
    <w:rsid w:val="00150AC6"/>
    <w:rsid w:val="00150B0A"/>
    <w:rsid w:val="00150F3E"/>
    <w:rsid w:val="00150FE7"/>
    <w:rsid w:val="00151163"/>
    <w:rsid w:val="001511D7"/>
    <w:rsid w:val="001515A5"/>
    <w:rsid w:val="00151676"/>
    <w:rsid w:val="001519DA"/>
    <w:rsid w:val="00151A38"/>
    <w:rsid w:val="00151CFF"/>
    <w:rsid w:val="00151D99"/>
    <w:rsid w:val="00151F7B"/>
    <w:rsid w:val="0015206B"/>
    <w:rsid w:val="0015207E"/>
    <w:rsid w:val="001520F6"/>
    <w:rsid w:val="001521CB"/>
    <w:rsid w:val="001522E5"/>
    <w:rsid w:val="00152317"/>
    <w:rsid w:val="001524B4"/>
    <w:rsid w:val="00152599"/>
    <w:rsid w:val="00152621"/>
    <w:rsid w:val="00152727"/>
    <w:rsid w:val="00152A42"/>
    <w:rsid w:val="00152B22"/>
    <w:rsid w:val="00152E4D"/>
    <w:rsid w:val="00152EC6"/>
    <w:rsid w:val="00152F8A"/>
    <w:rsid w:val="00152F9A"/>
    <w:rsid w:val="00152FE0"/>
    <w:rsid w:val="00152FE2"/>
    <w:rsid w:val="001531BC"/>
    <w:rsid w:val="001531FF"/>
    <w:rsid w:val="00153213"/>
    <w:rsid w:val="00153325"/>
    <w:rsid w:val="00153422"/>
    <w:rsid w:val="001536E7"/>
    <w:rsid w:val="0015379C"/>
    <w:rsid w:val="001537ED"/>
    <w:rsid w:val="00153831"/>
    <w:rsid w:val="00153BDE"/>
    <w:rsid w:val="00153C30"/>
    <w:rsid w:val="00153CC8"/>
    <w:rsid w:val="00154066"/>
    <w:rsid w:val="0015412E"/>
    <w:rsid w:val="001541B2"/>
    <w:rsid w:val="00154346"/>
    <w:rsid w:val="00154677"/>
    <w:rsid w:val="001546A0"/>
    <w:rsid w:val="0015477D"/>
    <w:rsid w:val="001547AF"/>
    <w:rsid w:val="00154837"/>
    <w:rsid w:val="00154854"/>
    <w:rsid w:val="00154A1F"/>
    <w:rsid w:val="00154A4B"/>
    <w:rsid w:val="00154DBE"/>
    <w:rsid w:val="00155014"/>
    <w:rsid w:val="0015554C"/>
    <w:rsid w:val="0015572C"/>
    <w:rsid w:val="0015572F"/>
    <w:rsid w:val="00155806"/>
    <w:rsid w:val="00155836"/>
    <w:rsid w:val="00155A15"/>
    <w:rsid w:val="00155B8E"/>
    <w:rsid w:val="00155D8D"/>
    <w:rsid w:val="001562B1"/>
    <w:rsid w:val="00156439"/>
    <w:rsid w:val="00156634"/>
    <w:rsid w:val="00156702"/>
    <w:rsid w:val="00156735"/>
    <w:rsid w:val="00156796"/>
    <w:rsid w:val="0015699E"/>
    <w:rsid w:val="001569FF"/>
    <w:rsid w:val="00156D2A"/>
    <w:rsid w:val="00156E05"/>
    <w:rsid w:val="00156FE0"/>
    <w:rsid w:val="001570B4"/>
    <w:rsid w:val="001570D9"/>
    <w:rsid w:val="00157100"/>
    <w:rsid w:val="00157444"/>
    <w:rsid w:val="00157638"/>
    <w:rsid w:val="001576CB"/>
    <w:rsid w:val="001576FE"/>
    <w:rsid w:val="0015773F"/>
    <w:rsid w:val="0016007D"/>
    <w:rsid w:val="001600F3"/>
    <w:rsid w:val="00160711"/>
    <w:rsid w:val="00160C70"/>
    <w:rsid w:val="00161026"/>
    <w:rsid w:val="00161067"/>
    <w:rsid w:val="0016115B"/>
    <w:rsid w:val="00161217"/>
    <w:rsid w:val="001616DB"/>
    <w:rsid w:val="00161840"/>
    <w:rsid w:val="001618F5"/>
    <w:rsid w:val="00161AB9"/>
    <w:rsid w:val="00161C72"/>
    <w:rsid w:val="00161DD7"/>
    <w:rsid w:val="001621AB"/>
    <w:rsid w:val="001627C3"/>
    <w:rsid w:val="001629C7"/>
    <w:rsid w:val="00162A3A"/>
    <w:rsid w:val="00162DAA"/>
    <w:rsid w:val="00162F77"/>
    <w:rsid w:val="00163083"/>
    <w:rsid w:val="001630DA"/>
    <w:rsid w:val="00163133"/>
    <w:rsid w:val="00163254"/>
    <w:rsid w:val="00163258"/>
    <w:rsid w:val="00163520"/>
    <w:rsid w:val="001636FA"/>
    <w:rsid w:val="00163998"/>
    <w:rsid w:val="00163BAA"/>
    <w:rsid w:val="00163CDE"/>
    <w:rsid w:val="00163DA5"/>
    <w:rsid w:val="0016405A"/>
    <w:rsid w:val="001640B3"/>
    <w:rsid w:val="001642B0"/>
    <w:rsid w:val="001649D0"/>
    <w:rsid w:val="00164A03"/>
    <w:rsid w:val="00164A44"/>
    <w:rsid w:val="00164F23"/>
    <w:rsid w:val="001657A7"/>
    <w:rsid w:val="00165C6D"/>
    <w:rsid w:val="00165CB2"/>
    <w:rsid w:val="00165E2D"/>
    <w:rsid w:val="00165ECB"/>
    <w:rsid w:val="00165F3A"/>
    <w:rsid w:val="00165FE0"/>
    <w:rsid w:val="0016620E"/>
    <w:rsid w:val="001663B1"/>
    <w:rsid w:val="00166518"/>
    <w:rsid w:val="001667FE"/>
    <w:rsid w:val="00166A6D"/>
    <w:rsid w:val="00166ADB"/>
    <w:rsid w:val="0016714E"/>
    <w:rsid w:val="0016734F"/>
    <w:rsid w:val="00167821"/>
    <w:rsid w:val="00167A4C"/>
    <w:rsid w:val="00167A62"/>
    <w:rsid w:val="00167B2C"/>
    <w:rsid w:val="00167C77"/>
    <w:rsid w:val="00167E18"/>
    <w:rsid w:val="00167E91"/>
    <w:rsid w:val="00170022"/>
    <w:rsid w:val="0017034E"/>
    <w:rsid w:val="001707DE"/>
    <w:rsid w:val="001707E6"/>
    <w:rsid w:val="001708D7"/>
    <w:rsid w:val="001709AC"/>
    <w:rsid w:val="00170BE5"/>
    <w:rsid w:val="00170D5D"/>
    <w:rsid w:val="00170D77"/>
    <w:rsid w:val="001711FC"/>
    <w:rsid w:val="00171337"/>
    <w:rsid w:val="00171430"/>
    <w:rsid w:val="001714C0"/>
    <w:rsid w:val="001717DF"/>
    <w:rsid w:val="00171824"/>
    <w:rsid w:val="00171996"/>
    <w:rsid w:val="00171A4A"/>
    <w:rsid w:val="00171A67"/>
    <w:rsid w:val="00171B16"/>
    <w:rsid w:val="00171D13"/>
    <w:rsid w:val="00171DC7"/>
    <w:rsid w:val="00171E77"/>
    <w:rsid w:val="00171E90"/>
    <w:rsid w:val="001720AB"/>
    <w:rsid w:val="001721F5"/>
    <w:rsid w:val="00172450"/>
    <w:rsid w:val="00172476"/>
    <w:rsid w:val="001729A0"/>
    <w:rsid w:val="001729FA"/>
    <w:rsid w:val="00172E4F"/>
    <w:rsid w:val="00172F04"/>
    <w:rsid w:val="00172FBC"/>
    <w:rsid w:val="0017324C"/>
    <w:rsid w:val="001734BB"/>
    <w:rsid w:val="00173688"/>
    <w:rsid w:val="00173A6B"/>
    <w:rsid w:val="00173F81"/>
    <w:rsid w:val="00173FC6"/>
    <w:rsid w:val="0017407C"/>
    <w:rsid w:val="00174089"/>
    <w:rsid w:val="001741A4"/>
    <w:rsid w:val="001743E5"/>
    <w:rsid w:val="001744B4"/>
    <w:rsid w:val="00174628"/>
    <w:rsid w:val="00174849"/>
    <w:rsid w:val="00174912"/>
    <w:rsid w:val="00174A08"/>
    <w:rsid w:val="00175021"/>
    <w:rsid w:val="0017503A"/>
    <w:rsid w:val="00175187"/>
    <w:rsid w:val="001751A7"/>
    <w:rsid w:val="00175303"/>
    <w:rsid w:val="001753C6"/>
    <w:rsid w:val="001755E7"/>
    <w:rsid w:val="0017560F"/>
    <w:rsid w:val="00175FB7"/>
    <w:rsid w:val="00176041"/>
    <w:rsid w:val="001760AB"/>
    <w:rsid w:val="00176157"/>
    <w:rsid w:val="001761F4"/>
    <w:rsid w:val="00176310"/>
    <w:rsid w:val="0017634F"/>
    <w:rsid w:val="00176459"/>
    <w:rsid w:val="001766B1"/>
    <w:rsid w:val="001767B1"/>
    <w:rsid w:val="001767BD"/>
    <w:rsid w:val="0017694E"/>
    <w:rsid w:val="00176E63"/>
    <w:rsid w:val="00176E69"/>
    <w:rsid w:val="001770AD"/>
    <w:rsid w:val="001770E6"/>
    <w:rsid w:val="0017727F"/>
    <w:rsid w:val="001772D3"/>
    <w:rsid w:val="001772FC"/>
    <w:rsid w:val="00177B99"/>
    <w:rsid w:val="00177CCC"/>
    <w:rsid w:val="00177D63"/>
    <w:rsid w:val="00177E14"/>
    <w:rsid w:val="00177EA3"/>
    <w:rsid w:val="00177F73"/>
    <w:rsid w:val="001800E5"/>
    <w:rsid w:val="0018013C"/>
    <w:rsid w:val="0018024F"/>
    <w:rsid w:val="001802A6"/>
    <w:rsid w:val="001802C2"/>
    <w:rsid w:val="0018073B"/>
    <w:rsid w:val="00180751"/>
    <w:rsid w:val="00180908"/>
    <w:rsid w:val="00180A2E"/>
    <w:rsid w:val="00180D19"/>
    <w:rsid w:val="00180D30"/>
    <w:rsid w:val="00180E1F"/>
    <w:rsid w:val="00180EE4"/>
    <w:rsid w:val="00180EE8"/>
    <w:rsid w:val="00180F3F"/>
    <w:rsid w:val="00181149"/>
    <w:rsid w:val="001813BC"/>
    <w:rsid w:val="0018164D"/>
    <w:rsid w:val="00181821"/>
    <w:rsid w:val="001819F9"/>
    <w:rsid w:val="00181B90"/>
    <w:rsid w:val="00181CE8"/>
    <w:rsid w:val="001820F9"/>
    <w:rsid w:val="00182203"/>
    <w:rsid w:val="0018228C"/>
    <w:rsid w:val="00182290"/>
    <w:rsid w:val="001822A5"/>
    <w:rsid w:val="001822BE"/>
    <w:rsid w:val="00182426"/>
    <w:rsid w:val="00182578"/>
    <w:rsid w:val="001826B8"/>
    <w:rsid w:val="0018287D"/>
    <w:rsid w:val="00182A69"/>
    <w:rsid w:val="00182EE6"/>
    <w:rsid w:val="001834EB"/>
    <w:rsid w:val="001837B5"/>
    <w:rsid w:val="00183D4C"/>
    <w:rsid w:val="00183D7F"/>
    <w:rsid w:val="00183F8E"/>
    <w:rsid w:val="001840EF"/>
    <w:rsid w:val="0018419A"/>
    <w:rsid w:val="001842AB"/>
    <w:rsid w:val="00184344"/>
    <w:rsid w:val="0018438A"/>
    <w:rsid w:val="00184534"/>
    <w:rsid w:val="001845DA"/>
    <w:rsid w:val="00184DF8"/>
    <w:rsid w:val="00184DFC"/>
    <w:rsid w:val="00184E48"/>
    <w:rsid w:val="00185006"/>
    <w:rsid w:val="001850B6"/>
    <w:rsid w:val="00185176"/>
    <w:rsid w:val="001852C1"/>
    <w:rsid w:val="00185D98"/>
    <w:rsid w:val="00185F4E"/>
    <w:rsid w:val="001860B6"/>
    <w:rsid w:val="00186180"/>
    <w:rsid w:val="0018636C"/>
    <w:rsid w:val="001864BC"/>
    <w:rsid w:val="0018660D"/>
    <w:rsid w:val="001868CD"/>
    <w:rsid w:val="00186A37"/>
    <w:rsid w:val="00186A7F"/>
    <w:rsid w:val="00186D4A"/>
    <w:rsid w:val="00186D8A"/>
    <w:rsid w:val="00187354"/>
    <w:rsid w:val="00187675"/>
    <w:rsid w:val="001876B6"/>
    <w:rsid w:val="001876F6"/>
    <w:rsid w:val="00187A61"/>
    <w:rsid w:val="00187CD2"/>
    <w:rsid w:val="00187F31"/>
    <w:rsid w:val="001900F1"/>
    <w:rsid w:val="0019015C"/>
    <w:rsid w:val="001902C6"/>
    <w:rsid w:val="001902D7"/>
    <w:rsid w:val="00190395"/>
    <w:rsid w:val="001903AD"/>
    <w:rsid w:val="001903DF"/>
    <w:rsid w:val="00190710"/>
    <w:rsid w:val="00190A5F"/>
    <w:rsid w:val="00190B0F"/>
    <w:rsid w:val="00190B15"/>
    <w:rsid w:val="00190C78"/>
    <w:rsid w:val="00191208"/>
    <w:rsid w:val="00191344"/>
    <w:rsid w:val="001913BA"/>
    <w:rsid w:val="0019166A"/>
    <w:rsid w:val="00191C77"/>
    <w:rsid w:val="00192094"/>
    <w:rsid w:val="001920E2"/>
    <w:rsid w:val="001921CB"/>
    <w:rsid w:val="00192470"/>
    <w:rsid w:val="00192697"/>
    <w:rsid w:val="001926C0"/>
    <w:rsid w:val="001927A3"/>
    <w:rsid w:val="001927B4"/>
    <w:rsid w:val="00192B70"/>
    <w:rsid w:val="00192BD9"/>
    <w:rsid w:val="00192D53"/>
    <w:rsid w:val="00192E2E"/>
    <w:rsid w:val="0019365C"/>
    <w:rsid w:val="0019389E"/>
    <w:rsid w:val="00193A8B"/>
    <w:rsid w:val="00193BBC"/>
    <w:rsid w:val="00193BF8"/>
    <w:rsid w:val="00193C52"/>
    <w:rsid w:val="00194324"/>
    <w:rsid w:val="0019456A"/>
    <w:rsid w:val="001948BB"/>
    <w:rsid w:val="00194955"/>
    <w:rsid w:val="00194C0E"/>
    <w:rsid w:val="00194EAE"/>
    <w:rsid w:val="00195191"/>
    <w:rsid w:val="00195221"/>
    <w:rsid w:val="0019558C"/>
    <w:rsid w:val="0019563E"/>
    <w:rsid w:val="00195713"/>
    <w:rsid w:val="0019580C"/>
    <w:rsid w:val="0019591D"/>
    <w:rsid w:val="0019595A"/>
    <w:rsid w:val="00195A05"/>
    <w:rsid w:val="00195A3C"/>
    <w:rsid w:val="00195A53"/>
    <w:rsid w:val="00195FC0"/>
    <w:rsid w:val="001960B9"/>
    <w:rsid w:val="001964C5"/>
    <w:rsid w:val="0019662B"/>
    <w:rsid w:val="001969CA"/>
    <w:rsid w:val="00196CCC"/>
    <w:rsid w:val="00196EDF"/>
    <w:rsid w:val="0019778A"/>
    <w:rsid w:val="00197958"/>
    <w:rsid w:val="00197D3A"/>
    <w:rsid w:val="00197F9B"/>
    <w:rsid w:val="001A00F4"/>
    <w:rsid w:val="001A01AD"/>
    <w:rsid w:val="001A0285"/>
    <w:rsid w:val="001A0330"/>
    <w:rsid w:val="001A051B"/>
    <w:rsid w:val="001A0563"/>
    <w:rsid w:val="001A0666"/>
    <w:rsid w:val="001A0BA1"/>
    <w:rsid w:val="001A0CBA"/>
    <w:rsid w:val="001A0CDC"/>
    <w:rsid w:val="001A1386"/>
    <w:rsid w:val="001A1486"/>
    <w:rsid w:val="001A18AA"/>
    <w:rsid w:val="001A18EA"/>
    <w:rsid w:val="001A1BE7"/>
    <w:rsid w:val="001A1D53"/>
    <w:rsid w:val="001A1D69"/>
    <w:rsid w:val="001A1EBD"/>
    <w:rsid w:val="001A2008"/>
    <w:rsid w:val="001A21BE"/>
    <w:rsid w:val="001A2264"/>
    <w:rsid w:val="001A227B"/>
    <w:rsid w:val="001A24C1"/>
    <w:rsid w:val="001A28FC"/>
    <w:rsid w:val="001A29AB"/>
    <w:rsid w:val="001A2A4A"/>
    <w:rsid w:val="001A2D47"/>
    <w:rsid w:val="001A2E80"/>
    <w:rsid w:val="001A341D"/>
    <w:rsid w:val="001A3955"/>
    <w:rsid w:val="001A3B5F"/>
    <w:rsid w:val="001A3D7B"/>
    <w:rsid w:val="001A3D8B"/>
    <w:rsid w:val="001A3E27"/>
    <w:rsid w:val="001A3F20"/>
    <w:rsid w:val="001A416C"/>
    <w:rsid w:val="001A4246"/>
    <w:rsid w:val="001A43EE"/>
    <w:rsid w:val="001A4406"/>
    <w:rsid w:val="001A44F9"/>
    <w:rsid w:val="001A4588"/>
    <w:rsid w:val="001A4D86"/>
    <w:rsid w:val="001A4D8F"/>
    <w:rsid w:val="001A4E63"/>
    <w:rsid w:val="001A5167"/>
    <w:rsid w:val="001A51E5"/>
    <w:rsid w:val="001A563D"/>
    <w:rsid w:val="001A5702"/>
    <w:rsid w:val="001A5717"/>
    <w:rsid w:val="001A5920"/>
    <w:rsid w:val="001A5A4B"/>
    <w:rsid w:val="001A5A91"/>
    <w:rsid w:val="001A5ADF"/>
    <w:rsid w:val="001A5D51"/>
    <w:rsid w:val="001A5DA6"/>
    <w:rsid w:val="001A60DE"/>
    <w:rsid w:val="001A62C9"/>
    <w:rsid w:val="001A6706"/>
    <w:rsid w:val="001A6826"/>
    <w:rsid w:val="001A68CD"/>
    <w:rsid w:val="001A6AC5"/>
    <w:rsid w:val="001A6B79"/>
    <w:rsid w:val="001A6C7C"/>
    <w:rsid w:val="001A6EA3"/>
    <w:rsid w:val="001A6F3A"/>
    <w:rsid w:val="001A6FF4"/>
    <w:rsid w:val="001A716A"/>
    <w:rsid w:val="001A7262"/>
    <w:rsid w:val="001A735C"/>
    <w:rsid w:val="001A7969"/>
    <w:rsid w:val="001A7ABA"/>
    <w:rsid w:val="001A7FE9"/>
    <w:rsid w:val="001B0093"/>
    <w:rsid w:val="001B01E8"/>
    <w:rsid w:val="001B03AB"/>
    <w:rsid w:val="001B070D"/>
    <w:rsid w:val="001B086F"/>
    <w:rsid w:val="001B089E"/>
    <w:rsid w:val="001B0E84"/>
    <w:rsid w:val="001B0E8D"/>
    <w:rsid w:val="001B10C8"/>
    <w:rsid w:val="001B11BD"/>
    <w:rsid w:val="001B1387"/>
    <w:rsid w:val="001B163C"/>
    <w:rsid w:val="001B1851"/>
    <w:rsid w:val="001B198A"/>
    <w:rsid w:val="001B255A"/>
    <w:rsid w:val="001B25D8"/>
    <w:rsid w:val="001B260F"/>
    <w:rsid w:val="001B26C8"/>
    <w:rsid w:val="001B3389"/>
    <w:rsid w:val="001B36E4"/>
    <w:rsid w:val="001B3893"/>
    <w:rsid w:val="001B3B82"/>
    <w:rsid w:val="001B4126"/>
    <w:rsid w:val="001B41FD"/>
    <w:rsid w:val="001B44DB"/>
    <w:rsid w:val="001B472D"/>
    <w:rsid w:val="001B4909"/>
    <w:rsid w:val="001B49BF"/>
    <w:rsid w:val="001B4B04"/>
    <w:rsid w:val="001B508E"/>
    <w:rsid w:val="001B50C6"/>
    <w:rsid w:val="001B515D"/>
    <w:rsid w:val="001B53E7"/>
    <w:rsid w:val="001B5566"/>
    <w:rsid w:val="001B620E"/>
    <w:rsid w:val="001B6329"/>
    <w:rsid w:val="001B649E"/>
    <w:rsid w:val="001B6622"/>
    <w:rsid w:val="001B682F"/>
    <w:rsid w:val="001B68A9"/>
    <w:rsid w:val="001B6933"/>
    <w:rsid w:val="001B696A"/>
    <w:rsid w:val="001B69CD"/>
    <w:rsid w:val="001B69E5"/>
    <w:rsid w:val="001B70C2"/>
    <w:rsid w:val="001B73A8"/>
    <w:rsid w:val="001B73A9"/>
    <w:rsid w:val="001B7423"/>
    <w:rsid w:val="001B7624"/>
    <w:rsid w:val="001B7AC6"/>
    <w:rsid w:val="001B7B97"/>
    <w:rsid w:val="001B7CA9"/>
    <w:rsid w:val="001B7DBC"/>
    <w:rsid w:val="001C033F"/>
    <w:rsid w:val="001C03B6"/>
    <w:rsid w:val="001C0434"/>
    <w:rsid w:val="001C0513"/>
    <w:rsid w:val="001C0987"/>
    <w:rsid w:val="001C0AB5"/>
    <w:rsid w:val="001C0B02"/>
    <w:rsid w:val="001C0C41"/>
    <w:rsid w:val="001C0DF5"/>
    <w:rsid w:val="001C1226"/>
    <w:rsid w:val="001C12D9"/>
    <w:rsid w:val="001C1777"/>
    <w:rsid w:val="001C1963"/>
    <w:rsid w:val="001C1A3F"/>
    <w:rsid w:val="001C2052"/>
    <w:rsid w:val="001C2068"/>
    <w:rsid w:val="001C23BB"/>
    <w:rsid w:val="001C2964"/>
    <w:rsid w:val="001C2CCC"/>
    <w:rsid w:val="001C2EB8"/>
    <w:rsid w:val="001C34C9"/>
    <w:rsid w:val="001C3540"/>
    <w:rsid w:val="001C3590"/>
    <w:rsid w:val="001C36C1"/>
    <w:rsid w:val="001C37F6"/>
    <w:rsid w:val="001C3957"/>
    <w:rsid w:val="001C3A7D"/>
    <w:rsid w:val="001C3AB7"/>
    <w:rsid w:val="001C3B68"/>
    <w:rsid w:val="001C3C81"/>
    <w:rsid w:val="001C3CE8"/>
    <w:rsid w:val="001C3D11"/>
    <w:rsid w:val="001C3EC8"/>
    <w:rsid w:val="001C40E7"/>
    <w:rsid w:val="001C4250"/>
    <w:rsid w:val="001C4323"/>
    <w:rsid w:val="001C44E0"/>
    <w:rsid w:val="001C48BF"/>
    <w:rsid w:val="001C4922"/>
    <w:rsid w:val="001C4A6B"/>
    <w:rsid w:val="001C5108"/>
    <w:rsid w:val="001C52E0"/>
    <w:rsid w:val="001C53F9"/>
    <w:rsid w:val="001C53FF"/>
    <w:rsid w:val="001C56A5"/>
    <w:rsid w:val="001C58DE"/>
    <w:rsid w:val="001C598D"/>
    <w:rsid w:val="001C59AC"/>
    <w:rsid w:val="001C5DF6"/>
    <w:rsid w:val="001C5E24"/>
    <w:rsid w:val="001C6663"/>
    <w:rsid w:val="001C68EB"/>
    <w:rsid w:val="001C6A91"/>
    <w:rsid w:val="001C6CD5"/>
    <w:rsid w:val="001C7050"/>
    <w:rsid w:val="001C70C0"/>
    <w:rsid w:val="001C7187"/>
    <w:rsid w:val="001C7200"/>
    <w:rsid w:val="001C7388"/>
    <w:rsid w:val="001C739C"/>
    <w:rsid w:val="001C775A"/>
    <w:rsid w:val="001C775F"/>
    <w:rsid w:val="001C7838"/>
    <w:rsid w:val="001C783B"/>
    <w:rsid w:val="001C7895"/>
    <w:rsid w:val="001C7F84"/>
    <w:rsid w:val="001D0130"/>
    <w:rsid w:val="001D03BF"/>
    <w:rsid w:val="001D06AD"/>
    <w:rsid w:val="001D08AF"/>
    <w:rsid w:val="001D0B3B"/>
    <w:rsid w:val="001D0C7C"/>
    <w:rsid w:val="001D0C8C"/>
    <w:rsid w:val="001D0E96"/>
    <w:rsid w:val="001D0ED1"/>
    <w:rsid w:val="001D1324"/>
    <w:rsid w:val="001D1419"/>
    <w:rsid w:val="001D1529"/>
    <w:rsid w:val="001D1576"/>
    <w:rsid w:val="001D1740"/>
    <w:rsid w:val="001D1D90"/>
    <w:rsid w:val="001D1DAB"/>
    <w:rsid w:val="001D1F44"/>
    <w:rsid w:val="001D20A2"/>
    <w:rsid w:val="001D21A6"/>
    <w:rsid w:val="001D21EA"/>
    <w:rsid w:val="001D2412"/>
    <w:rsid w:val="001D2598"/>
    <w:rsid w:val="001D2613"/>
    <w:rsid w:val="001D26DF"/>
    <w:rsid w:val="001D2736"/>
    <w:rsid w:val="001D27FF"/>
    <w:rsid w:val="001D28A7"/>
    <w:rsid w:val="001D28B4"/>
    <w:rsid w:val="001D2A15"/>
    <w:rsid w:val="001D2C43"/>
    <w:rsid w:val="001D2D6F"/>
    <w:rsid w:val="001D2E4D"/>
    <w:rsid w:val="001D2FFD"/>
    <w:rsid w:val="001D35B3"/>
    <w:rsid w:val="001D3698"/>
    <w:rsid w:val="001D3823"/>
    <w:rsid w:val="001D3952"/>
    <w:rsid w:val="001D3A03"/>
    <w:rsid w:val="001D3AE1"/>
    <w:rsid w:val="001D3AED"/>
    <w:rsid w:val="001D3B76"/>
    <w:rsid w:val="001D3E7F"/>
    <w:rsid w:val="001D3F18"/>
    <w:rsid w:val="001D41DF"/>
    <w:rsid w:val="001D427C"/>
    <w:rsid w:val="001D485A"/>
    <w:rsid w:val="001D4BED"/>
    <w:rsid w:val="001D5023"/>
    <w:rsid w:val="001D5035"/>
    <w:rsid w:val="001D533B"/>
    <w:rsid w:val="001D5546"/>
    <w:rsid w:val="001D57C3"/>
    <w:rsid w:val="001D585F"/>
    <w:rsid w:val="001D5958"/>
    <w:rsid w:val="001D5A40"/>
    <w:rsid w:val="001D5A56"/>
    <w:rsid w:val="001D5AE1"/>
    <w:rsid w:val="001D5D7C"/>
    <w:rsid w:val="001D5E45"/>
    <w:rsid w:val="001D6017"/>
    <w:rsid w:val="001D617F"/>
    <w:rsid w:val="001D63FF"/>
    <w:rsid w:val="001D67AA"/>
    <w:rsid w:val="001D695D"/>
    <w:rsid w:val="001D6E3E"/>
    <w:rsid w:val="001D7124"/>
    <w:rsid w:val="001D74B6"/>
    <w:rsid w:val="001D7600"/>
    <w:rsid w:val="001D78D4"/>
    <w:rsid w:val="001D7D64"/>
    <w:rsid w:val="001E0249"/>
    <w:rsid w:val="001E036A"/>
    <w:rsid w:val="001E0895"/>
    <w:rsid w:val="001E0A2C"/>
    <w:rsid w:val="001E0A84"/>
    <w:rsid w:val="001E0C76"/>
    <w:rsid w:val="001E0DAA"/>
    <w:rsid w:val="001E100C"/>
    <w:rsid w:val="001E102E"/>
    <w:rsid w:val="001E109E"/>
    <w:rsid w:val="001E10D8"/>
    <w:rsid w:val="001E1259"/>
    <w:rsid w:val="001E17F3"/>
    <w:rsid w:val="001E1875"/>
    <w:rsid w:val="001E19C3"/>
    <w:rsid w:val="001E1F9B"/>
    <w:rsid w:val="001E2026"/>
    <w:rsid w:val="001E2164"/>
    <w:rsid w:val="001E2A1E"/>
    <w:rsid w:val="001E2B15"/>
    <w:rsid w:val="001E2EAE"/>
    <w:rsid w:val="001E2F2E"/>
    <w:rsid w:val="001E305B"/>
    <w:rsid w:val="001E30FD"/>
    <w:rsid w:val="001E350A"/>
    <w:rsid w:val="001E35CF"/>
    <w:rsid w:val="001E3609"/>
    <w:rsid w:val="001E3929"/>
    <w:rsid w:val="001E3954"/>
    <w:rsid w:val="001E3C2F"/>
    <w:rsid w:val="001E4166"/>
    <w:rsid w:val="001E41D9"/>
    <w:rsid w:val="001E46C2"/>
    <w:rsid w:val="001E47CF"/>
    <w:rsid w:val="001E48DA"/>
    <w:rsid w:val="001E4940"/>
    <w:rsid w:val="001E4C07"/>
    <w:rsid w:val="001E4C1A"/>
    <w:rsid w:val="001E4C79"/>
    <w:rsid w:val="001E4F95"/>
    <w:rsid w:val="001E5311"/>
    <w:rsid w:val="001E5624"/>
    <w:rsid w:val="001E5985"/>
    <w:rsid w:val="001E5C1D"/>
    <w:rsid w:val="001E6428"/>
    <w:rsid w:val="001E6A06"/>
    <w:rsid w:val="001E6AEE"/>
    <w:rsid w:val="001E6C10"/>
    <w:rsid w:val="001E6E66"/>
    <w:rsid w:val="001E6FB0"/>
    <w:rsid w:val="001E70F4"/>
    <w:rsid w:val="001E7233"/>
    <w:rsid w:val="001E7238"/>
    <w:rsid w:val="001E726D"/>
    <w:rsid w:val="001E74C7"/>
    <w:rsid w:val="001E74DC"/>
    <w:rsid w:val="001E7736"/>
    <w:rsid w:val="001E78FA"/>
    <w:rsid w:val="001E79DB"/>
    <w:rsid w:val="001E7B1C"/>
    <w:rsid w:val="001E7B67"/>
    <w:rsid w:val="001E7BD2"/>
    <w:rsid w:val="001E7C86"/>
    <w:rsid w:val="001F006D"/>
    <w:rsid w:val="001F0135"/>
    <w:rsid w:val="001F02A9"/>
    <w:rsid w:val="001F03DA"/>
    <w:rsid w:val="001F05F3"/>
    <w:rsid w:val="001F0A91"/>
    <w:rsid w:val="001F0BBE"/>
    <w:rsid w:val="001F0BF3"/>
    <w:rsid w:val="001F0C9C"/>
    <w:rsid w:val="001F0ECC"/>
    <w:rsid w:val="001F0F2E"/>
    <w:rsid w:val="001F0F58"/>
    <w:rsid w:val="001F0FBD"/>
    <w:rsid w:val="001F1165"/>
    <w:rsid w:val="001F1226"/>
    <w:rsid w:val="001F12A1"/>
    <w:rsid w:val="001F13B4"/>
    <w:rsid w:val="001F17A6"/>
    <w:rsid w:val="001F17DE"/>
    <w:rsid w:val="001F17FA"/>
    <w:rsid w:val="001F19BE"/>
    <w:rsid w:val="001F19E0"/>
    <w:rsid w:val="001F1B21"/>
    <w:rsid w:val="001F1C3A"/>
    <w:rsid w:val="001F1CAD"/>
    <w:rsid w:val="001F1F97"/>
    <w:rsid w:val="001F1FB2"/>
    <w:rsid w:val="001F2223"/>
    <w:rsid w:val="001F2282"/>
    <w:rsid w:val="001F2798"/>
    <w:rsid w:val="001F27E0"/>
    <w:rsid w:val="001F2A66"/>
    <w:rsid w:val="001F2BC3"/>
    <w:rsid w:val="001F2D10"/>
    <w:rsid w:val="001F2D94"/>
    <w:rsid w:val="001F2EE8"/>
    <w:rsid w:val="001F2FD1"/>
    <w:rsid w:val="001F3068"/>
    <w:rsid w:val="001F33F3"/>
    <w:rsid w:val="001F39EF"/>
    <w:rsid w:val="001F3B46"/>
    <w:rsid w:val="001F3F07"/>
    <w:rsid w:val="001F3F62"/>
    <w:rsid w:val="001F40A4"/>
    <w:rsid w:val="001F41EB"/>
    <w:rsid w:val="001F4598"/>
    <w:rsid w:val="001F460E"/>
    <w:rsid w:val="001F474C"/>
    <w:rsid w:val="001F47D3"/>
    <w:rsid w:val="001F4B8D"/>
    <w:rsid w:val="001F50C2"/>
    <w:rsid w:val="001F50DD"/>
    <w:rsid w:val="001F5159"/>
    <w:rsid w:val="001F5194"/>
    <w:rsid w:val="001F5339"/>
    <w:rsid w:val="001F571D"/>
    <w:rsid w:val="001F59BD"/>
    <w:rsid w:val="001F59EA"/>
    <w:rsid w:val="001F59F4"/>
    <w:rsid w:val="001F5B3D"/>
    <w:rsid w:val="001F5BDC"/>
    <w:rsid w:val="001F5C08"/>
    <w:rsid w:val="001F5DA7"/>
    <w:rsid w:val="001F5ECD"/>
    <w:rsid w:val="001F5F11"/>
    <w:rsid w:val="001F5F98"/>
    <w:rsid w:val="001F5FB3"/>
    <w:rsid w:val="001F60A9"/>
    <w:rsid w:val="001F62B4"/>
    <w:rsid w:val="001F6658"/>
    <w:rsid w:val="001F6663"/>
    <w:rsid w:val="001F68AB"/>
    <w:rsid w:val="001F6901"/>
    <w:rsid w:val="001F6B0F"/>
    <w:rsid w:val="001F6B67"/>
    <w:rsid w:val="001F6DCC"/>
    <w:rsid w:val="001F7357"/>
    <w:rsid w:val="001F742B"/>
    <w:rsid w:val="001F7450"/>
    <w:rsid w:val="001F7705"/>
    <w:rsid w:val="001F7760"/>
    <w:rsid w:val="001F7AD6"/>
    <w:rsid w:val="001F7BAC"/>
    <w:rsid w:val="001F7D93"/>
    <w:rsid w:val="001F7EE0"/>
    <w:rsid w:val="001F7F97"/>
    <w:rsid w:val="00200462"/>
    <w:rsid w:val="0020047E"/>
    <w:rsid w:val="0020049E"/>
    <w:rsid w:val="00200540"/>
    <w:rsid w:val="002008E6"/>
    <w:rsid w:val="002009D3"/>
    <w:rsid w:val="00200A07"/>
    <w:rsid w:val="00200B7B"/>
    <w:rsid w:val="00200C08"/>
    <w:rsid w:val="00200C0A"/>
    <w:rsid w:val="0020102C"/>
    <w:rsid w:val="002011B8"/>
    <w:rsid w:val="002012B7"/>
    <w:rsid w:val="0020130F"/>
    <w:rsid w:val="0020134C"/>
    <w:rsid w:val="002016D3"/>
    <w:rsid w:val="002018CD"/>
    <w:rsid w:val="00201A22"/>
    <w:rsid w:val="00201AD3"/>
    <w:rsid w:val="00201F05"/>
    <w:rsid w:val="00201FCA"/>
    <w:rsid w:val="00202310"/>
    <w:rsid w:val="002025E4"/>
    <w:rsid w:val="002027A4"/>
    <w:rsid w:val="00202A4E"/>
    <w:rsid w:val="00202B12"/>
    <w:rsid w:val="00202B23"/>
    <w:rsid w:val="00202BC5"/>
    <w:rsid w:val="00202DA8"/>
    <w:rsid w:val="00202F9E"/>
    <w:rsid w:val="0020312C"/>
    <w:rsid w:val="00203145"/>
    <w:rsid w:val="002032BF"/>
    <w:rsid w:val="00203376"/>
    <w:rsid w:val="002033A1"/>
    <w:rsid w:val="0020345C"/>
    <w:rsid w:val="002034E1"/>
    <w:rsid w:val="0020356B"/>
    <w:rsid w:val="00203602"/>
    <w:rsid w:val="00203720"/>
    <w:rsid w:val="0020381E"/>
    <w:rsid w:val="00203C5F"/>
    <w:rsid w:val="00203D86"/>
    <w:rsid w:val="00203F9B"/>
    <w:rsid w:val="00204175"/>
    <w:rsid w:val="0020424A"/>
    <w:rsid w:val="00204363"/>
    <w:rsid w:val="00204454"/>
    <w:rsid w:val="00204679"/>
    <w:rsid w:val="00204855"/>
    <w:rsid w:val="002048BE"/>
    <w:rsid w:val="00204CD0"/>
    <w:rsid w:val="00204D2F"/>
    <w:rsid w:val="002053CA"/>
    <w:rsid w:val="00205E45"/>
    <w:rsid w:val="00205F5D"/>
    <w:rsid w:val="002063A2"/>
    <w:rsid w:val="00206474"/>
    <w:rsid w:val="0020661B"/>
    <w:rsid w:val="002066AD"/>
    <w:rsid w:val="00206EA2"/>
    <w:rsid w:val="00206ECF"/>
    <w:rsid w:val="00206F2E"/>
    <w:rsid w:val="00206F54"/>
    <w:rsid w:val="00206F73"/>
    <w:rsid w:val="00206FC1"/>
    <w:rsid w:val="00207010"/>
    <w:rsid w:val="00207172"/>
    <w:rsid w:val="002072A3"/>
    <w:rsid w:val="00207548"/>
    <w:rsid w:val="002076A3"/>
    <w:rsid w:val="0020793E"/>
    <w:rsid w:val="002100A3"/>
    <w:rsid w:val="0021020E"/>
    <w:rsid w:val="002103BE"/>
    <w:rsid w:val="002104A5"/>
    <w:rsid w:val="0021052F"/>
    <w:rsid w:val="00210618"/>
    <w:rsid w:val="002106CB"/>
    <w:rsid w:val="00210A16"/>
    <w:rsid w:val="00210BD0"/>
    <w:rsid w:val="00210C93"/>
    <w:rsid w:val="00210D3A"/>
    <w:rsid w:val="00210E8C"/>
    <w:rsid w:val="00211239"/>
    <w:rsid w:val="002112FF"/>
    <w:rsid w:val="00211469"/>
    <w:rsid w:val="002114C7"/>
    <w:rsid w:val="00211554"/>
    <w:rsid w:val="0021160A"/>
    <w:rsid w:val="002116B8"/>
    <w:rsid w:val="00211802"/>
    <w:rsid w:val="00211816"/>
    <w:rsid w:val="0021184F"/>
    <w:rsid w:val="002118A4"/>
    <w:rsid w:val="002119C8"/>
    <w:rsid w:val="00211AB2"/>
    <w:rsid w:val="00211BA0"/>
    <w:rsid w:val="00211C67"/>
    <w:rsid w:val="00211D40"/>
    <w:rsid w:val="00211E0B"/>
    <w:rsid w:val="00212002"/>
    <w:rsid w:val="00212157"/>
    <w:rsid w:val="00212336"/>
    <w:rsid w:val="0021233D"/>
    <w:rsid w:val="00212511"/>
    <w:rsid w:val="00212712"/>
    <w:rsid w:val="0021297A"/>
    <w:rsid w:val="002129D8"/>
    <w:rsid w:val="00212A99"/>
    <w:rsid w:val="00212B20"/>
    <w:rsid w:val="00212FE9"/>
    <w:rsid w:val="002133CB"/>
    <w:rsid w:val="0021376D"/>
    <w:rsid w:val="0021395B"/>
    <w:rsid w:val="00213BA8"/>
    <w:rsid w:val="002142E5"/>
    <w:rsid w:val="0021447C"/>
    <w:rsid w:val="002144EC"/>
    <w:rsid w:val="00214536"/>
    <w:rsid w:val="00214629"/>
    <w:rsid w:val="00214B96"/>
    <w:rsid w:val="00214C38"/>
    <w:rsid w:val="00214C4A"/>
    <w:rsid w:val="00214CF3"/>
    <w:rsid w:val="0021513A"/>
    <w:rsid w:val="002151D8"/>
    <w:rsid w:val="002153AD"/>
    <w:rsid w:val="0021560C"/>
    <w:rsid w:val="0021585D"/>
    <w:rsid w:val="002158B1"/>
    <w:rsid w:val="002159F2"/>
    <w:rsid w:val="00215BD4"/>
    <w:rsid w:val="00215BFD"/>
    <w:rsid w:val="00215C90"/>
    <w:rsid w:val="00215CE8"/>
    <w:rsid w:val="00215CF1"/>
    <w:rsid w:val="00215E7E"/>
    <w:rsid w:val="00216038"/>
    <w:rsid w:val="0021615B"/>
    <w:rsid w:val="002164FE"/>
    <w:rsid w:val="0021651A"/>
    <w:rsid w:val="002166B5"/>
    <w:rsid w:val="00216806"/>
    <w:rsid w:val="00216F9D"/>
    <w:rsid w:val="0021727A"/>
    <w:rsid w:val="002173DA"/>
    <w:rsid w:val="002174F9"/>
    <w:rsid w:val="0021787D"/>
    <w:rsid w:val="0021799C"/>
    <w:rsid w:val="00217A34"/>
    <w:rsid w:val="00217B18"/>
    <w:rsid w:val="00217E49"/>
    <w:rsid w:val="00217E74"/>
    <w:rsid w:val="00217FB8"/>
    <w:rsid w:val="00220279"/>
    <w:rsid w:val="0022032C"/>
    <w:rsid w:val="00220558"/>
    <w:rsid w:val="00220579"/>
    <w:rsid w:val="00220799"/>
    <w:rsid w:val="00220854"/>
    <w:rsid w:val="00220A1E"/>
    <w:rsid w:val="00220B72"/>
    <w:rsid w:val="00220C5C"/>
    <w:rsid w:val="00220CD1"/>
    <w:rsid w:val="00220D51"/>
    <w:rsid w:val="00220E7B"/>
    <w:rsid w:val="00221271"/>
    <w:rsid w:val="0022151B"/>
    <w:rsid w:val="00221585"/>
    <w:rsid w:val="00221844"/>
    <w:rsid w:val="002218E9"/>
    <w:rsid w:val="00221ABB"/>
    <w:rsid w:val="00221AF9"/>
    <w:rsid w:val="00221C36"/>
    <w:rsid w:val="00221E7C"/>
    <w:rsid w:val="00221F43"/>
    <w:rsid w:val="002225E8"/>
    <w:rsid w:val="00222E8C"/>
    <w:rsid w:val="00223080"/>
    <w:rsid w:val="00223101"/>
    <w:rsid w:val="00223460"/>
    <w:rsid w:val="002235B0"/>
    <w:rsid w:val="002239F8"/>
    <w:rsid w:val="00223B09"/>
    <w:rsid w:val="00223DC1"/>
    <w:rsid w:val="00223F56"/>
    <w:rsid w:val="0022414A"/>
    <w:rsid w:val="0022453D"/>
    <w:rsid w:val="002246D3"/>
    <w:rsid w:val="002247F5"/>
    <w:rsid w:val="002248EB"/>
    <w:rsid w:val="00224AD2"/>
    <w:rsid w:val="00224CE1"/>
    <w:rsid w:val="00224EC2"/>
    <w:rsid w:val="00225093"/>
    <w:rsid w:val="002250FB"/>
    <w:rsid w:val="002251A5"/>
    <w:rsid w:val="002251C8"/>
    <w:rsid w:val="002252AC"/>
    <w:rsid w:val="002253E7"/>
    <w:rsid w:val="0022567D"/>
    <w:rsid w:val="00225764"/>
    <w:rsid w:val="00225781"/>
    <w:rsid w:val="00225798"/>
    <w:rsid w:val="0022589B"/>
    <w:rsid w:val="002258B2"/>
    <w:rsid w:val="002258BE"/>
    <w:rsid w:val="00225ACB"/>
    <w:rsid w:val="00225B55"/>
    <w:rsid w:val="00225C1C"/>
    <w:rsid w:val="00225D8C"/>
    <w:rsid w:val="00225ECC"/>
    <w:rsid w:val="00226001"/>
    <w:rsid w:val="00226102"/>
    <w:rsid w:val="0022622F"/>
    <w:rsid w:val="00226662"/>
    <w:rsid w:val="00226787"/>
    <w:rsid w:val="0022683A"/>
    <w:rsid w:val="00226843"/>
    <w:rsid w:val="002273B2"/>
    <w:rsid w:val="00227590"/>
    <w:rsid w:val="002278BD"/>
    <w:rsid w:val="002279E9"/>
    <w:rsid w:val="00227C1E"/>
    <w:rsid w:val="00227DD2"/>
    <w:rsid w:val="00227E9F"/>
    <w:rsid w:val="002302CE"/>
    <w:rsid w:val="002308AE"/>
    <w:rsid w:val="00230B19"/>
    <w:rsid w:val="00230BE3"/>
    <w:rsid w:val="00230D8C"/>
    <w:rsid w:val="00230DA3"/>
    <w:rsid w:val="00230EB7"/>
    <w:rsid w:val="00230F00"/>
    <w:rsid w:val="0023105A"/>
    <w:rsid w:val="00231260"/>
    <w:rsid w:val="00231357"/>
    <w:rsid w:val="0023138B"/>
    <w:rsid w:val="00231629"/>
    <w:rsid w:val="002317AD"/>
    <w:rsid w:val="002317FE"/>
    <w:rsid w:val="00231829"/>
    <w:rsid w:val="00231980"/>
    <w:rsid w:val="00231B66"/>
    <w:rsid w:val="00231B70"/>
    <w:rsid w:val="00231C26"/>
    <w:rsid w:val="00231F05"/>
    <w:rsid w:val="00231F27"/>
    <w:rsid w:val="00232065"/>
    <w:rsid w:val="002322CC"/>
    <w:rsid w:val="00232396"/>
    <w:rsid w:val="00232675"/>
    <w:rsid w:val="002328DD"/>
    <w:rsid w:val="00232907"/>
    <w:rsid w:val="0023292E"/>
    <w:rsid w:val="002329A1"/>
    <w:rsid w:val="00232B83"/>
    <w:rsid w:val="00232C14"/>
    <w:rsid w:val="00233324"/>
    <w:rsid w:val="00233529"/>
    <w:rsid w:val="0023356D"/>
    <w:rsid w:val="00233657"/>
    <w:rsid w:val="002337E9"/>
    <w:rsid w:val="0023397C"/>
    <w:rsid w:val="00233C1F"/>
    <w:rsid w:val="00233C98"/>
    <w:rsid w:val="00233DC6"/>
    <w:rsid w:val="0023440F"/>
    <w:rsid w:val="00234426"/>
    <w:rsid w:val="00234914"/>
    <w:rsid w:val="00234945"/>
    <w:rsid w:val="002349C4"/>
    <w:rsid w:val="002349EA"/>
    <w:rsid w:val="00234DCE"/>
    <w:rsid w:val="00234FCA"/>
    <w:rsid w:val="0023505B"/>
    <w:rsid w:val="00235320"/>
    <w:rsid w:val="002353C9"/>
    <w:rsid w:val="0023553D"/>
    <w:rsid w:val="00235561"/>
    <w:rsid w:val="002356DD"/>
    <w:rsid w:val="00235802"/>
    <w:rsid w:val="00235832"/>
    <w:rsid w:val="0023597B"/>
    <w:rsid w:val="00235A9F"/>
    <w:rsid w:val="00235B96"/>
    <w:rsid w:val="00235C9F"/>
    <w:rsid w:val="00235D7B"/>
    <w:rsid w:val="00235E08"/>
    <w:rsid w:val="00235E32"/>
    <w:rsid w:val="00236525"/>
    <w:rsid w:val="002365A6"/>
    <w:rsid w:val="00236896"/>
    <w:rsid w:val="00236B5C"/>
    <w:rsid w:val="00237134"/>
    <w:rsid w:val="0023717B"/>
    <w:rsid w:val="00237254"/>
    <w:rsid w:val="00237599"/>
    <w:rsid w:val="002375C8"/>
    <w:rsid w:val="00237733"/>
    <w:rsid w:val="002377F1"/>
    <w:rsid w:val="00237A2E"/>
    <w:rsid w:val="00237B9F"/>
    <w:rsid w:val="00237BC3"/>
    <w:rsid w:val="00237C9F"/>
    <w:rsid w:val="0024002D"/>
    <w:rsid w:val="00240147"/>
    <w:rsid w:val="00240197"/>
    <w:rsid w:val="0024040B"/>
    <w:rsid w:val="00240497"/>
    <w:rsid w:val="00240623"/>
    <w:rsid w:val="00240648"/>
    <w:rsid w:val="00240905"/>
    <w:rsid w:val="002409DF"/>
    <w:rsid w:val="00240A08"/>
    <w:rsid w:val="00240B79"/>
    <w:rsid w:val="00241065"/>
    <w:rsid w:val="00241131"/>
    <w:rsid w:val="00241968"/>
    <w:rsid w:val="00241A97"/>
    <w:rsid w:val="00241B0D"/>
    <w:rsid w:val="00241B7F"/>
    <w:rsid w:val="00241DDC"/>
    <w:rsid w:val="00241E01"/>
    <w:rsid w:val="00241E6F"/>
    <w:rsid w:val="00241F0C"/>
    <w:rsid w:val="00242163"/>
    <w:rsid w:val="00242431"/>
    <w:rsid w:val="00242A31"/>
    <w:rsid w:val="00242BCE"/>
    <w:rsid w:val="00242C55"/>
    <w:rsid w:val="00242CBE"/>
    <w:rsid w:val="00242EC4"/>
    <w:rsid w:val="0024300F"/>
    <w:rsid w:val="00243089"/>
    <w:rsid w:val="00243156"/>
    <w:rsid w:val="002433D3"/>
    <w:rsid w:val="00243690"/>
    <w:rsid w:val="002437CA"/>
    <w:rsid w:val="002437DE"/>
    <w:rsid w:val="002437F2"/>
    <w:rsid w:val="00243BCA"/>
    <w:rsid w:val="00243CE0"/>
    <w:rsid w:val="00243EB3"/>
    <w:rsid w:val="00243F5B"/>
    <w:rsid w:val="00244333"/>
    <w:rsid w:val="0024449C"/>
    <w:rsid w:val="00244898"/>
    <w:rsid w:val="002449C5"/>
    <w:rsid w:val="00244A41"/>
    <w:rsid w:val="00244B51"/>
    <w:rsid w:val="00244C24"/>
    <w:rsid w:val="00244D2C"/>
    <w:rsid w:val="00244DB6"/>
    <w:rsid w:val="00244F8F"/>
    <w:rsid w:val="0024557C"/>
    <w:rsid w:val="0024579E"/>
    <w:rsid w:val="002458FA"/>
    <w:rsid w:val="00245A2C"/>
    <w:rsid w:val="00245B75"/>
    <w:rsid w:val="00245BD7"/>
    <w:rsid w:val="00245D50"/>
    <w:rsid w:val="00245D55"/>
    <w:rsid w:val="00245E12"/>
    <w:rsid w:val="00245E8A"/>
    <w:rsid w:val="00246007"/>
    <w:rsid w:val="00246303"/>
    <w:rsid w:val="002469FB"/>
    <w:rsid w:val="00246B30"/>
    <w:rsid w:val="00246C15"/>
    <w:rsid w:val="00246DF0"/>
    <w:rsid w:val="00246F61"/>
    <w:rsid w:val="0024701F"/>
    <w:rsid w:val="0024726E"/>
    <w:rsid w:val="002472F2"/>
    <w:rsid w:val="002473F5"/>
    <w:rsid w:val="00247418"/>
    <w:rsid w:val="002474F1"/>
    <w:rsid w:val="002476CF"/>
    <w:rsid w:val="0024772E"/>
    <w:rsid w:val="0024786B"/>
    <w:rsid w:val="0024790E"/>
    <w:rsid w:val="00247AD2"/>
    <w:rsid w:val="00247FC4"/>
    <w:rsid w:val="00250073"/>
    <w:rsid w:val="002501D2"/>
    <w:rsid w:val="002501D5"/>
    <w:rsid w:val="002503BC"/>
    <w:rsid w:val="002503EC"/>
    <w:rsid w:val="0025040E"/>
    <w:rsid w:val="00250764"/>
    <w:rsid w:val="00250871"/>
    <w:rsid w:val="002509DF"/>
    <w:rsid w:val="00250A76"/>
    <w:rsid w:val="00250B75"/>
    <w:rsid w:val="002512ED"/>
    <w:rsid w:val="00251466"/>
    <w:rsid w:val="0025151B"/>
    <w:rsid w:val="0025157C"/>
    <w:rsid w:val="002516C1"/>
    <w:rsid w:val="002516C3"/>
    <w:rsid w:val="00251775"/>
    <w:rsid w:val="0025191B"/>
    <w:rsid w:val="0025195C"/>
    <w:rsid w:val="00251C23"/>
    <w:rsid w:val="00251CD0"/>
    <w:rsid w:val="00251DF0"/>
    <w:rsid w:val="00251E86"/>
    <w:rsid w:val="002520D2"/>
    <w:rsid w:val="002520EB"/>
    <w:rsid w:val="00252177"/>
    <w:rsid w:val="0025218F"/>
    <w:rsid w:val="002525B0"/>
    <w:rsid w:val="00252739"/>
    <w:rsid w:val="002527AB"/>
    <w:rsid w:val="00252966"/>
    <w:rsid w:val="00252FEB"/>
    <w:rsid w:val="00252FFE"/>
    <w:rsid w:val="002530FE"/>
    <w:rsid w:val="002532CF"/>
    <w:rsid w:val="00253379"/>
    <w:rsid w:val="002533CF"/>
    <w:rsid w:val="002534A2"/>
    <w:rsid w:val="0025366A"/>
    <w:rsid w:val="002537A9"/>
    <w:rsid w:val="00253A39"/>
    <w:rsid w:val="00253B25"/>
    <w:rsid w:val="00253E99"/>
    <w:rsid w:val="00253F88"/>
    <w:rsid w:val="002540A4"/>
    <w:rsid w:val="00254236"/>
    <w:rsid w:val="00254463"/>
    <w:rsid w:val="00254488"/>
    <w:rsid w:val="002549D3"/>
    <w:rsid w:val="00254DD5"/>
    <w:rsid w:val="00254EC2"/>
    <w:rsid w:val="00254ED9"/>
    <w:rsid w:val="002552BE"/>
    <w:rsid w:val="00255524"/>
    <w:rsid w:val="002555A9"/>
    <w:rsid w:val="00255745"/>
    <w:rsid w:val="002558C9"/>
    <w:rsid w:val="00255ACF"/>
    <w:rsid w:val="00255C58"/>
    <w:rsid w:val="00255CA2"/>
    <w:rsid w:val="00255EA6"/>
    <w:rsid w:val="002560DE"/>
    <w:rsid w:val="0025616C"/>
    <w:rsid w:val="0025629C"/>
    <w:rsid w:val="0025634D"/>
    <w:rsid w:val="00256378"/>
    <w:rsid w:val="002563C9"/>
    <w:rsid w:val="002564A8"/>
    <w:rsid w:val="00256624"/>
    <w:rsid w:val="002568A0"/>
    <w:rsid w:val="00256DE5"/>
    <w:rsid w:val="0025721A"/>
    <w:rsid w:val="002572A5"/>
    <w:rsid w:val="002576EE"/>
    <w:rsid w:val="002577BB"/>
    <w:rsid w:val="0025787A"/>
    <w:rsid w:val="00257ACA"/>
    <w:rsid w:val="00257B75"/>
    <w:rsid w:val="00257CD3"/>
    <w:rsid w:val="00257F0A"/>
    <w:rsid w:val="00260005"/>
    <w:rsid w:val="002600D7"/>
    <w:rsid w:val="00260208"/>
    <w:rsid w:val="0026021E"/>
    <w:rsid w:val="0026055C"/>
    <w:rsid w:val="0026064E"/>
    <w:rsid w:val="0026089A"/>
    <w:rsid w:val="00260914"/>
    <w:rsid w:val="002613F1"/>
    <w:rsid w:val="00261ED5"/>
    <w:rsid w:val="00261F3F"/>
    <w:rsid w:val="002620D0"/>
    <w:rsid w:val="00262139"/>
    <w:rsid w:val="002621D3"/>
    <w:rsid w:val="00262407"/>
    <w:rsid w:val="00262522"/>
    <w:rsid w:val="00262582"/>
    <w:rsid w:val="0026260D"/>
    <w:rsid w:val="00262897"/>
    <w:rsid w:val="0026295C"/>
    <w:rsid w:val="002629E0"/>
    <w:rsid w:val="00262CBF"/>
    <w:rsid w:val="00262DAE"/>
    <w:rsid w:val="00262DD6"/>
    <w:rsid w:val="00262FE8"/>
    <w:rsid w:val="00263374"/>
    <w:rsid w:val="00263449"/>
    <w:rsid w:val="00263666"/>
    <w:rsid w:val="0026398B"/>
    <w:rsid w:val="00263A58"/>
    <w:rsid w:val="00263A8F"/>
    <w:rsid w:val="00263AF5"/>
    <w:rsid w:val="00263CEA"/>
    <w:rsid w:val="0026454F"/>
    <w:rsid w:val="0026497C"/>
    <w:rsid w:val="00264AC8"/>
    <w:rsid w:val="002650D4"/>
    <w:rsid w:val="0026510A"/>
    <w:rsid w:val="0026515B"/>
    <w:rsid w:val="00265179"/>
    <w:rsid w:val="00265487"/>
    <w:rsid w:val="002654C6"/>
    <w:rsid w:val="002655A0"/>
    <w:rsid w:val="002655AB"/>
    <w:rsid w:val="002657CE"/>
    <w:rsid w:val="00265931"/>
    <w:rsid w:val="00265D2D"/>
    <w:rsid w:val="00265EB1"/>
    <w:rsid w:val="00265EE1"/>
    <w:rsid w:val="00265F16"/>
    <w:rsid w:val="00265FAF"/>
    <w:rsid w:val="002660D4"/>
    <w:rsid w:val="002662D4"/>
    <w:rsid w:val="00266621"/>
    <w:rsid w:val="002666BE"/>
    <w:rsid w:val="002669F4"/>
    <w:rsid w:val="00266D8F"/>
    <w:rsid w:val="00266F73"/>
    <w:rsid w:val="00267099"/>
    <w:rsid w:val="002676C3"/>
    <w:rsid w:val="0026774C"/>
    <w:rsid w:val="00267E02"/>
    <w:rsid w:val="00267F5F"/>
    <w:rsid w:val="002701EE"/>
    <w:rsid w:val="00270626"/>
    <w:rsid w:val="0027072E"/>
    <w:rsid w:val="00270CAA"/>
    <w:rsid w:val="00270D77"/>
    <w:rsid w:val="00270E49"/>
    <w:rsid w:val="00271069"/>
    <w:rsid w:val="0027112D"/>
    <w:rsid w:val="0027112F"/>
    <w:rsid w:val="00271269"/>
    <w:rsid w:val="002712EB"/>
    <w:rsid w:val="00271339"/>
    <w:rsid w:val="002713D1"/>
    <w:rsid w:val="00271403"/>
    <w:rsid w:val="00271564"/>
    <w:rsid w:val="002715C5"/>
    <w:rsid w:val="002715C7"/>
    <w:rsid w:val="00271787"/>
    <w:rsid w:val="002717C0"/>
    <w:rsid w:val="00271B3B"/>
    <w:rsid w:val="00271F2C"/>
    <w:rsid w:val="00272244"/>
    <w:rsid w:val="00272762"/>
    <w:rsid w:val="002728B0"/>
    <w:rsid w:val="00272C08"/>
    <w:rsid w:val="00272DC8"/>
    <w:rsid w:val="00272EF3"/>
    <w:rsid w:val="00273306"/>
    <w:rsid w:val="00273366"/>
    <w:rsid w:val="0027366D"/>
    <w:rsid w:val="002736AD"/>
    <w:rsid w:val="00273A94"/>
    <w:rsid w:val="00273B51"/>
    <w:rsid w:val="00273C3A"/>
    <w:rsid w:val="002740A5"/>
    <w:rsid w:val="00274184"/>
    <w:rsid w:val="00274546"/>
    <w:rsid w:val="002745DF"/>
    <w:rsid w:val="00274644"/>
    <w:rsid w:val="00274925"/>
    <w:rsid w:val="00274983"/>
    <w:rsid w:val="00274B41"/>
    <w:rsid w:val="00274CD7"/>
    <w:rsid w:val="00275504"/>
    <w:rsid w:val="0027556B"/>
    <w:rsid w:val="00275740"/>
    <w:rsid w:val="002757A0"/>
    <w:rsid w:val="00275AB4"/>
    <w:rsid w:val="00275B9E"/>
    <w:rsid w:val="00275BE5"/>
    <w:rsid w:val="00275CE5"/>
    <w:rsid w:val="00275E91"/>
    <w:rsid w:val="00276292"/>
    <w:rsid w:val="0027643D"/>
    <w:rsid w:val="00276A29"/>
    <w:rsid w:val="00276ABF"/>
    <w:rsid w:val="00276C30"/>
    <w:rsid w:val="00276C74"/>
    <w:rsid w:val="00276DBB"/>
    <w:rsid w:val="00276E66"/>
    <w:rsid w:val="0027727D"/>
    <w:rsid w:val="002774C2"/>
    <w:rsid w:val="002774D1"/>
    <w:rsid w:val="00277816"/>
    <w:rsid w:val="00277A8B"/>
    <w:rsid w:val="00277C3D"/>
    <w:rsid w:val="00277D04"/>
    <w:rsid w:val="00280061"/>
    <w:rsid w:val="00280498"/>
    <w:rsid w:val="002805D8"/>
    <w:rsid w:val="00280912"/>
    <w:rsid w:val="0028098C"/>
    <w:rsid w:val="00280BBA"/>
    <w:rsid w:val="00281153"/>
    <w:rsid w:val="00281208"/>
    <w:rsid w:val="002813BE"/>
    <w:rsid w:val="00281589"/>
    <w:rsid w:val="002815CB"/>
    <w:rsid w:val="00281611"/>
    <w:rsid w:val="00281AD8"/>
    <w:rsid w:val="00281B9F"/>
    <w:rsid w:val="00281D10"/>
    <w:rsid w:val="00282075"/>
    <w:rsid w:val="002823DA"/>
    <w:rsid w:val="00282922"/>
    <w:rsid w:val="002829B0"/>
    <w:rsid w:val="00282AD0"/>
    <w:rsid w:val="00282DB8"/>
    <w:rsid w:val="00282E28"/>
    <w:rsid w:val="002830C7"/>
    <w:rsid w:val="00283277"/>
    <w:rsid w:val="002833F7"/>
    <w:rsid w:val="0028383D"/>
    <w:rsid w:val="00283D51"/>
    <w:rsid w:val="00283E8A"/>
    <w:rsid w:val="0028401B"/>
    <w:rsid w:val="002844CE"/>
    <w:rsid w:val="00284534"/>
    <w:rsid w:val="00284568"/>
    <w:rsid w:val="002845DC"/>
    <w:rsid w:val="0028464F"/>
    <w:rsid w:val="00284822"/>
    <w:rsid w:val="00284BDB"/>
    <w:rsid w:val="00284C6A"/>
    <w:rsid w:val="0028502E"/>
    <w:rsid w:val="002850E8"/>
    <w:rsid w:val="00285136"/>
    <w:rsid w:val="00285372"/>
    <w:rsid w:val="002853F7"/>
    <w:rsid w:val="0028540F"/>
    <w:rsid w:val="00285478"/>
    <w:rsid w:val="0028588D"/>
    <w:rsid w:val="0028597B"/>
    <w:rsid w:val="00285B11"/>
    <w:rsid w:val="00285CAE"/>
    <w:rsid w:val="00285CFB"/>
    <w:rsid w:val="00285E5F"/>
    <w:rsid w:val="00286242"/>
    <w:rsid w:val="002862B7"/>
    <w:rsid w:val="00286437"/>
    <w:rsid w:val="00286584"/>
    <w:rsid w:val="002865C5"/>
    <w:rsid w:val="002866B2"/>
    <w:rsid w:val="00286729"/>
    <w:rsid w:val="0028690B"/>
    <w:rsid w:val="00286B4D"/>
    <w:rsid w:val="00286E16"/>
    <w:rsid w:val="00286F01"/>
    <w:rsid w:val="00286F08"/>
    <w:rsid w:val="00286F4C"/>
    <w:rsid w:val="00287075"/>
    <w:rsid w:val="0028718F"/>
    <w:rsid w:val="002871DC"/>
    <w:rsid w:val="002874E0"/>
    <w:rsid w:val="0028761C"/>
    <w:rsid w:val="002877B3"/>
    <w:rsid w:val="00287B9E"/>
    <w:rsid w:val="00287C79"/>
    <w:rsid w:val="00290139"/>
    <w:rsid w:val="00290150"/>
    <w:rsid w:val="00290376"/>
    <w:rsid w:val="002903BC"/>
    <w:rsid w:val="0029040B"/>
    <w:rsid w:val="0029052D"/>
    <w:rsid w:val="002906EE"/>
    <w:rsid w:val="002907E5"/>
    <w:rsid w:val="00290910"/>
    <w:rsid w:val="00290916"/>
    <w:rsid w:val="00290A29"/>
    <w:rsid w:val="00290AE8"/>
    <w:rsid w:val="00290AFD"/>
    <w:rsid w:val="00290F21"/>
    <w:rsid w:val="002912C4"/>
    <w:rsid w:val="002912F1"/>
    <w:rsid w:val="00291325"/>
    <w:rsid w:val="002913A7"/>
    <w:rsid w:val="002914C0"/>
    <w:rsid w:val="002916C4"/>
    <w:rsid w:val="0029176D"/>
    <w:rsid w:val="00291A49"/>
    <w:rsid w:val="00291A94"/>
    <w:rsid w:val="00291B4C"/>
    <w:rsid w:val="00291CA2"/>
    <w:rsid w:val="00291E11"/>
    <w:rsid w:val="00291E35"/>
    <w:rsid w:val="00291E51"/>
    <w:rsid w:val="002921EB"/>
    <w:rsid w:val="00292643"/>
    <w:rsid w:val="00292B27"/>
    <w:rsid w:val="002930AB"/>
    <w:rsid w:val="0029313D"/>
    <w:rsid w:val="00293157"/>
    <w:rsid w:val="002931E2"/>
    <w:rsid w:val="0029323D"/>
    <w:rsid w:val="00293307"/>
    <w:rsid w:val="0029336C"/>
    <w:rsid w:val="00293539"/>
    <w:rsid w:val="00293544"/>
    <w:rsid w:val="00293755"/>
    <w:rsid w:val="002937CA"/>
    <w:rsid w:val="00293858"/>
    <w:rsid w:val="00293886"/>
    <w:rsid w:val="00293A38"/>
    <w:rsid w:val="00293B07"/>
    <w:rsid w:val="00293B0C"/>
    <w:rsid w:val="00293E2F"/>
    <w:rsid w:val="00293F5F"/>
    <w:rsid w:val="002940D4"/>
    <w:rsid w:val="00294134"/>
    <w:rsid w:val="00294756"/>
    <w:rsid w:val="00294989"/>
    <w:rsid w:val="00294BFE"/>
    <w:rsid w:val="00294E93"/>
    <w:rsid w:val="00294F03"/>
    <w:rsid w:val="00294FA3"/>
    <w:rsid w:val="00295161"/>
    <w:rsid w:val="00295214"/>
    <w:rsid w:val="00295447"/>
    <w:rsid w:val="00295BB5"/>
    <w:rsid w:val="00295CD8"/>
    <w:rsid w:val="00295E99"/>
    <w:rsid w:val="00295F15"/>
    <w:rsid w:val="00296068"/>
    <w:rsid w:val="00296099"/>
    <w:rsid w:val="00296229"/>
    <w:rsid w:val="0029666D"/>
    <w:rsid w:val="00296A59"/>
    <w:rsid w:val="00296AF4"/>
    <w:rsid w:val="00296BDD"/>
    <w:rsid w:val="002973BC"/>
    <w:rsid w:val="00297713"/>
    <w:rsid w:val="0029774F"/>
    <w:rsid w:val="00297AD8"/>
    <w:rsid w:val="00297B7E"/>
    <w:rsid w:val="002A01CD"/>
    <w:rsid w:val="002A032E"/>
    <w:rsid w:val="002A049D"/>
    <w:rsid w:val="002A06B8"/>
    <w:rsid w:val="002A06D0"/>
    <w:rsid w:val="002A0765"/>
    <w:rsid w:val="002A0979"/>
    <w:rsid w:val="002A0992"/>
    <w:rsid w:val="002A0C90"/>
    <w:rsid w:val="002A0DF5"/>
    <w:rsid w:val="002A121E"/>
    <w:rsid w:val="002A1271"/>
    <w:rsid w:val="002A12B0"/>
    <w:rsid w:val="002A1391"/>
    <w:rsid w:val="002A13BC"/>
    <w:rsid w:val="002A13BF"/>
    <w:rsid w:val="002A1503"/>
    <w:rsid w:val="002A15B2"/>
    <w:rsid w:val="002A1A0C"/>
    <w:rsid w:val="002A1A48"/>
    <w:rsid w:val="002A1B0D"/>
    <w:rsid w:val="002A1CB2"/>
    <w:rsid w:val="002A1CEA"/>
    <w:rsid w:val="002A1F1A"/>
    <w:rsid w:val="002A21D6"/>
    <w:rsid w:val="002A22FE"/>
    <w:rsid w:val="002A2424"/>
    <w:rsid w:val="002A257A"/>
    <w:rsid w:val="002A280F"/>
    <w:rsid w:val="002A29F4"/>
    <w:rsid w:val="002A2C83"/>
    <w:rsid w:val="002A2E89"/>
    <w:rsid w:val="002A2F7F"/>
    <w:rsid w:val="002A2FB3"/>
    <w:rsid w:val="002A3203"/>
    <w:rsid w:val="002A32AA"/>
    <w:rsid w:val="002A3D2A"/>
    <w:rsid w:val="002A45B6"/>
    <w:rsid w:val="002A4959"/>
    <w:rsid w:val="002A51F5"/>
    <w:rsid w:val="002A54FE"/>
    <w:rsid w:val="002A5689"/>
    <w:rsid w:val="002A570D"/>
    <w:rsid w:val="002A584A"/>
    <w:rsid w:val="002A589A"/>
    <w:rsid w:val="002A59A0"/>
    <w:rsid w:val="002A5C6E"/>
    <w:rsid w:val="002A5DF1"/>
    <w:rsid w:val="002A5EF7"/>
    <w:rsid w:val="002A60F6"/>
    <w:rsid w:val="002A61CB"/>
    <w:rsid w:val="002A69E4"/>
    <w:rsid w:val="002A6B60"/>
    <w:rsid w:val="002A6BE6"/>
    <w:rsid w:val="002A6DB0"/>
    <w:rsid w:val="002A7191"/>
    <w:rsid w:val="002A7249"/>
    <w:rsid w:val="002A7286"/>
    <w:rsid w:val="002A7355"/>
    <w:rsid w:val="002A73CF"/>
    <w:rsid w:val="002A7522"/>
    <w:rsid w:val="002A7758"/>
    <w:rsid w:val="002A77C2"/>
    <w:rsid w:val="002A77DA"/>
    <w:rsid w:val="002A79A7"/>
    <w:rsid w:val="002A7A3A"/>
    <w:rsid w:val="002A7D86"/>
    <w:rsid w:val="002A7D8F"/>
    <w:rsid w:val="002A7F3B"/>
    <w:rsid w:val="002B01BB"/>
    <w:rsid w:val="002B0477"/>
    <w:rsid w:val="002B0559"/>
    <w:rsid w:val="002B058F"/>
    <w:rsid w:val="002B069E"/>
    <w:rsid w:val="002B0712"/>
    <w:rsid w:val="002B0776"/>
    <w:rsid w:val="002B084B"/>
    <w:rsid w:val="002B0877"/>
    <w:rsid w:val="002B097C"/>
    <w:rsid w:val="002B09B3"/>
    <w:rsid w:val="002B09D9"/>
    <w:rsid w:val="002B0BFE"/>
    <w:rsid w:val="002B0E2C"/>
    <w:rsid w:val="002B0EDD"/>
    <w:rsid w:val="002B0FB6"/>
    <w:rsid w:val="002B0FED"/>
    <w:rsid w:val="002B1055"/>
    <w:rsid w:val="002B10A2"/>
    <w:rsid w:val="002B11B1"/>
    <w:rsid w:val="002B1233"/>
    <w:rsid w:val="002B1269"/>
    <w:rsid w:val="002B13F5"/>
    <w:rsid w:val="002B1494"/>
    <w:rsid w:val="002B1773"/>
    <w:rsid w:val="002B19C8"/>
    <w:rsid w:val="002B1BB1"/>
    <w:rsid w:val="002B1CFC"/>
    <w:rsid w:val="002B1FA3"/>
    <w:rsid w:val="002B2287"/>
    <w:rsid w:val="002B237D"/>
    <w:rsid w:val="002B247D"/>
    <w:rsid w:val="002B24D7"/>
    <w:rsid w:val="002B27F9"/>
    <w:rsid w:val="002B2808"/>
    <w:rsid w:val="002B28A4"/>
    <w:rsid w:val="002B291E"/>
    <w:rsid w:val="002B2A8D"/>
    <w:rsid w:val="002B2A9B"/>
    <w:rsid w:val="002B31FC"/>
    <w:rsid w:val="002B33EC"/>
    <w:rsid w:val="002B3729"/>
    <w:rsid w:val="002B38C5"/>
    <w:rsid w:val="002B3D5E"/>
    <w:rsid w:val="002B3FC8"/>
    <w:rsid w:val="002B4039"/>
    <w:rsid w:val="002B426E"/>
    <w:rsid w:val="002B4443"/>
    <w:rsid w:val="002B46F0"/>
    <w:rsid w:val="002B4A07"/>
    <w:rsid w:val="002B4A10"/>
    <w:rsid w:val="002B4A42"/>
    <w:rsid w:val="002B4ACF"/>
    <w:rsid w:val="002B4B54"/>
    <w:rsid w:val="002B4B74"/>
    <w:rsid w:val="002B4D1E"/>
    <w:rsid w:val="002B4DBE"/>
    <w:rsid w:val="002B515E"/>
    <w:rsid w:val="002B5273"/>
    <w:rsid w:val="002B53FF"/>
    <w:rsid w:val="002B547B"/>
    <w:rsid w:val="002B57CE"/>
    <w:rsid w:val="002B591C"/>
    <w:rsid w:val="002B59A9"/>
    <w:rsid w:val="002B5A27"/>
    <w:rsid w:val="002B5AD0"/>
    <w:rsid w:val="002B5B77"/>
    <w:rsid w:val="002B5D42"/>
    <w:rsid w:val="002B5F60"/>
    <w:rsid w:val="002B6097"/>
    <w:rsid w:val="002B6124"/>
    <w:rsid w:val="002B6405"/>
    <w:rsid w:val="002B6422"/>
    <w:rsid w:val="002B64BB"/>
    <w:rsid w:val="002B64E0"/>
    <w:rsid w:val="002B6681"/>
    <w:rsid w:val="002B669E"/>
    <w:rsid w:val="002B6862"/>
    <w:rsid w:val="002B6A2B"/>
    <w:rsid w:val="002B6B9C"/>
    <w:rsid w:val="002B706A"/>
    <w:rsid w:val="002B7624"/>
    <w:rsid w:val="002B776B"/>
    <w:rsid w:val="002B793C"/>
    <w:rsid w:val="002B7C4C"/>
    <w:rsid w:val="002B7C9C"/>
    <w:rsid w:val="002C00F4"/>
    <w:rsid w:val="002C02AA"/>
    <w:rsid w:val="002C06CB"/>
    <w:rsid w:val="002C0769"/>
    <w:rsid w:val="002C091E"/>
    <w:rsid w:val="002C0A90"/>
    <w:rsid w:val="002C0C93"/>
    <w:rsid w:val="002C0E7F"/>
    <w:rsid w:val="002C0EA5"/>
    <w:rsid w:val="002C0FB8"/>
    <w:rsid w:val="002C1569"/>
    <w:rsid w:val="002C1637"/>
    <w:rsid w:val="002C189A"/>
    <w:rsid w:val="002C1A0F"/>
    <w:rsid w:val="002C1ABE"/>
    <w:rsid w:val="002C1BE9"/>
    <w:rsid w:val="002C1E19"/>
    <w:rsid w:val="002C1E87"/>
    <w:rsid w:val="002C1F44"/>
    <w:rsid w:val="002C217C"/>
    <w:rsid w:val="002C22A3"/>
    <w:rsid w:val="002C2AD1"/>
    <w:rsid w:val="002C2BE6"/>
    <w:rsid w:val="002C2C08"/>
    <w:rsid w:val="002C2EC9"/>
    <w:rsid w:val="002C3023"/>
    <w:rsid w:val="002C3175"/>
    <w:rsid w:val="002C3229"/>
    <w:rsid w:val="002C3295"/>
    <w:rsid w:val="002C334D"/>
    <w:rsid w:val="002C3641"/>
    <w:rsid w:val="002C374B"/>
    <w:rsid w:val="002C384B"/>
    <w:rsid w:val="002C3960"/>
    <w:rsid w:val="002C3AFD"/>
    <w:rsid w:val="002C3D2C"/>
    <w:rsid w:val="002C3D96"/>
    <w:rsid w:val="002C3F99"/>
    <w:rsid w:val="002C40D4"/>
    <w:rsid w:val="002C4171"/>
    <w:rsid w:val="002C41A8"/>
    <w:rsid w:val="002C4240"/>
    <w:rsid w:val="002C45C8"/>
    <w:rsid w:val="002C46C4"/>
    <w:rsid w:val="002C47ED"/>
    <w:rsid w:val="002C4852"/>
    <w:rsid w:val="002C4868"/>
    <w:rsid w:val="002C48CB"/>
    <w:rsid w:val="002C4AD7"/>
    <w:rsid w:val="002C4DF5"/>
    <w:rsid w:val="002C4E1F"/>
    <w:rsid w:val="002C4F68"/>
    <w:rsid w:val="002C501C"/>
    <w:rsid w:val="002C523B"/>
    <w:rsid w:val="002C54F0"/>
    <w:rsid w:val="002C5734"/>
    <w:rsid w:val="002C57FF"/>
    <w:rsid w:val="002C5952"/>
    <w:rsid w:val="002C5BED"/>
    <w:rsid w:val="002C5C24"/>
    <w:rsid w:val="002C5CB0"/>
    <w:rsid w:val="002C5EEF"/>
    <w:rsid w:val="002C5F31"/>
    <w:rsid w:val="002C6023"/>
    <w:rsid w:val="002C6071"/>
    <w:rsid w:val="002C6165"/>
    <w:rsid w:val="002C61A7"/>
    <w:rsid w:val="002C6425"/>
    <w:rsid w:val="002C64EF"/>
    <w:rsid w:val="002C651C"/>
    <w:rsid w:val="002C65A3"/>
    <w:rsid w:val="002C69E6"/>
    <w:rsid w:val="002C6D58"/>
    <w:rsid w:val="002C6F33"/>
    <w:rsid w:val="002C7159"/>
    <w:rsid w:val="002C75AC"/>
    <w:rsid w:val="002C777C"/>
    <w:rsid w:val="002C783B"/>
    <w:rsid w:val="002C7CCE"/>
    <w:rsid w:val="002C7D97"/>
    <w:rsid w:val="002D0136"/>
    <w:rsid w:val="002D0303"/>
    <w:rsid w:val="002D0526"/>
    <w:rsid w:val="002D05B6"/>
    <w:rsid w:val="002D0D90"/>
    <w:rsid w:val="002D0EA5"/>
    <w:rsid w:val="002D0EFE"/>
    <w:rsid w:val="002D1209"/>
    <w:rsid w:val="002D145E"/>
    <w:rsid w:val="002D15F9"/>
    <w:rsid w:val="002D17F8"/>
    <w:rsid w:val="002D1B0F"/>
    <w:rsid w:val="002D212C"/>
    <w:rsid w:val="002D217C"/>
    <w:rsid w:val="002D21BA"/>
    <w:rsid w:val="002D21FD"/>
    <w:rsid w:val="002D2237"/>
    <w:rsid w:val="002D23EE"/>
    <w:rsid w:val="002D24B3"/>
    <w:rsid w:val="002D2732"/>
    <w:rsid w:val="002D2934"/>
    <w:rsid w:val="002D298A"/>
    <w:rsid w:val="002D2CD8"/>
    <w:rsid w:val="002D2D30"/>
    <w:rsid w:val="002D2D94"/>
    <w:rsid w:val="002D34A0"/>
    <w:rsid w:val="002D3741"/>
    <w:rsid w:val="002D375B"/>
    <w:rsid w:val="002D3B12"/>
    <w:rsid w:val="002D3CFC"/>
    <w:rsid w:val="002D3D59"/>
    <w:rsid w:val="002D4134"/>
    <w:rsid w:val="002D41B0"/>
    <w:rsid w:val="002D45F4"/>
    <w:rsid w:val="002D4643"/>
    <w:rsid w:val="002D482C"/>
    <w:rsid w:val="002D4994"/>
    <w:rsid w:val="002D4AAC"/>
    <w:rsid w:val="002D4BC1"/>
    <w:rsid w:val="002D4D22"/>
    <w:rsid w:val="002D4D48"/>
    <w:rsid w:val="002D4E71"/>
    <w:rsid w:val="002D503B"/>
    <w:rsid w:val="002D5073"/>
    <w:rsid w:val="002D5288"/>
    <w:rsid w:val="002D53B5"/>
    <w:rsid w:val="002D5699"/>
    <w:rsid w:val="002D569C"/>
    <w:rsid w:val="002D5922"/>
    <w:rsid w:val="002D5954"/>
    <w:rsid w:val="002D59B5"/>
    <w:rsid w:val="002D5A29"/>
    <w:rsid w:val="002D5BF3"/>
    <w:rsid w:val="002D5C0D"/>
    <w:rsid w:val="002D5DED"/>
    <w:rsid w:val="002D5F87"/>
    <w:rsid w:val="002D62AB"/>
    <w:rsid w:val="002D62E0"/>
    <w:rsid w:val="002D642C"/>
    <w:rsid w:val="002D65DE"/>
    <w:rsid w:val="002D697A"/>
    <w:rsid w:val="002D6A22"/>
    <w:rsid w:val="002D6A52"/>
    <w:rsid w:val="002D6AD6"/>
    <w:rsid w:val="002D6BA0"/>
    <w:rsid w:val="002D6E02"/>
    <w:rsid w:val="002D6E8E"/>
    <w:rsid w:val="002D77CA"/>
    <w:rsid w:val="002D79E1"/>
    <w:rsid w:val="002D7A8D"/>
    <w:rsid w:val="002D7AD1"/>
    <w:rsid w:val="002D7B88"/>
    <w:rsid w:val="002D7C5D"/>
    <w:rsid w:val="002D7F5C"/>
    <w:rsid w:val="002E0191"/>
    <w:rsid w:val="002E03B5"/>
    <w:rsid w:val="002E03E3"/>
    <w:rsid w:val="002E0447"/>
    <w:rsid w:val="002E0515"/>
    <w:rsid w:val="002E062E"/>
    <w:rsid w:val="002E0641"/>
    <w:rsid w:val="002E0910"/>
    <w:rsid w:val="002E0CF0"/>
    <w:rsid w:val="002E0D7D"/>
    <w:rsid w:val="002E1007"/>
    <w:rsid w:val="002E118D"/>
    <w:rsid w:val="002E16C9"/>
    <w:rsid w:val="002E16DE"/>
    <w:rsid w:val="002E174D"/>
    <w:rsid w:val="002E1755"/>
    <w:rsid w:val="002E19A1"/>
    <w:rsid w:val="002E1C25"/>
    <w:rsid w:val="002E1D65"/>
    <w:rsid w:val="002E1DEB"/>
    <w:rsid w:val="002E1E2E"/>
    <w:rsid w:val="002E1E91"/>
    <w:rsid w:val="002E1FE0"/>
    <w:rsid w:val="002E210B"/>
    <w:rsid w:val="002E21A8"/>
    <w:rsid w:val="002E2242"/>
    <w:rsid w:val="002E225A"/>
    <w:rsid w:val="002E22BC"/>
    <w:rsid w:val="002E233B"/>
    <w:rsid w:val="002E2515"/>
    <w:rsid w:val="002E25E7"/>
    <w:rsid w:val="002E28F4"/>
    <w:rsid w:val="002E29AB"/>
    <w:rsid w:val="002E2C27"/>
    <w:rsid w:val="002E2F5F"/>
    <w:rsid w:val="002E325A"/>
    <w:rsid w:val="002E3311"/>
    <w:rsid w:val="002E336C"/>
    <w:rsid w:val="002E3587"/>
    <w:rsid w:val="002E37FA"/>
    <w:rsid w:val="002E399A"/>
    <w:rsid w:val="002E3AD8"/>
    <w:rsid w:val="002E3C4B"/>
    <w:rsid w:val="002E3C6D"/>
    <w:rsid w:val="002E4103"/>
    <w:rsid w:val="002E4192"/>
    <w:rsid w:val="002E4361"/>
    <w:rsid w:val="002E444A"/>
    <w:rsid w:val="002E471C"/>
    <w:rsid w:val="002E486F"/>
    <w:rsid w:val="002E499D"/>
    <w:rsid w:val="002E4A37"/>
    <w:rsid w:val="002E4A70"/>
    <w:rsid w:val="002E4BCB"/>
    <w:rsid w:val="002E50DC"/>
    <w:rsid w:val="002E52FD"/>
    <w:rsid w:val="002E548A"/>
    <w:rsid w:val="002E54BE"/>
    <w:rsid w:val="002E5978"/>
    <w:rsid w:val="002E5BAF"/>
    <w:rsid w:val="002E5BC6"/>
    <w:rsid w:val="002E5D2A"/>
    <w:rsid w:val="002E6068"/>
    <w:rsid w:val="002E6274"/>
    <w:rsid w:val="002E6369"/>
    <w:rsid w:val="002E6417"/>
    <w:rsid w:val="002E6433"/>
    <w:rsid w:val="002E649D"/>
    <w:rsid w:val="002E64D5"/>
    <w:rsid w:val="002E65AE"/>
    <w:rsid w:val="002E6799"/>
    <w:rsid w:val="002E67C7"/>
    <w:rsid w:val="002E67EB"/>
    <w:rsid w:val="002E6934"/>
    <w:rsid w:val="002E697C"/>
    <w:rsid w:val="002E6C7A"/>
    <w:rsid w:val="002E6EC3"/>
    <w:rsid w:val="002E6F95"/>
    <w:rsid w:val="002E6FFF"/>
    <w:rsid w:val="002E7020"/>
    <w:rsid w:val="002E763F"/>
    <w:rsid w:val="002E7C99"/>
    <w:rsid w:val="002E7EAE"/>
    <w:rsid w:val="002E7FDD"/>
    <w:rsid w:val="002F0102"/>
    <w:rsid w:val="002F02CF"/>
    <w:rsid w:val="002F0567"/>
    <w:rsid w:val="002F0606"/>
    <w:rsid w:val="002F0623"/>
    <w:rsid w:val="002F0820"/>
    <w:rsid w:val="002F085F"/>
    <w:rsid w:val="002F09A1"/>
    <w:rsid w:val="002F0A59"/>
    <w:rsid w:val="002F0AD9"/>
    <w:rsid w:val="002F0B56"/>
    <w:rsid w:val="002F0D1E"/>
    <w:rsid w:val="002F0EA3"/>
    <w:rsid w:val="002F1004"/>
    <w:rsid w:val="002F1016"/>
    <w:rsid w:val="002F159C"/>
    <w:rsid w:val="002F175C"/>
    <w:rsid w:val="002F1818"/>
    <w:rsid w:val="002F196D"/>
    <w:rsid w:val="002F1C3C"/>
    <w:rsid w:val="002F1CA1"/>
    <w:rsid w:val="002F1F92"/>
    <w:rsid w:val="002F20C6"/>
    <w:rsid w:val="002F227F"/>
    <w:rsid w:val="002F2334"/>
    <w:rsid w:val="002F236A"/>
    <w:rsid w:val="002F247D"/>
    <w:rsid w:val="002F2510"/>
    <w:rsid w:val="002F254D"/>
    <w:rsid w:val="002F28D2"/>
    <w:rsid w:val="002F2976"/>
    <w:rsid w:val="002F2B06"/>
    <w:rsid w:val="002F2ED5"/>
    <w:rsid w:val="002F2FC4"/>
    <w:rsid w:val="002F2FD9"/>
    <w:rsid w:val="002F314B"/>
    <w:rsid w:val="002F32D2"/>
    <w:rsid w:val="002F37A7"/>
    <w:rsid w:val="002F380C"/>
    <w:rsid w:val="002F3A05"/>
    <w:rsid w:val="002F3B5D"/>
    <w:rsid w:val="002F3C97"/>
    <w:rsid w:val="002F3E80"/>
    <w:rsid w:val="002F3FA1"/>
    <w:rsid w:val="002F40DE"/>
    <w:rsid w:val="002F417E"/>
    <w:rsid w:val="002F42C2"/>
    <w:rsid w:val="002F432C"/>
    <w:rsid w:val="002F444C"/>
    <w:rsid w:val="002F4A21"/>
    <w:rsid w:val="002F4C2C"/>
    <w:rsid w:val="002F4C68"/>
    <w:rsid w:val="002F50C3"/>
    <w:rsid w:val="002F51D3"/>
    <w:rsid w:val="002F54BC"/>
    <w:rsid w:val="002F56C7"/>
    <w:rsid w:val="002F5928"/>
    <w:rsid w:val="002F5DA1"/>
    <w:rsid w:val="002F5EA0"/>
    <w:rsid w:val="002F6382"/>
    <w:rsid w:val="002F67CF"/>
    <w:rsid w:val="002F6A74"/>
    <w:rsid w:val="002F6AE5"/>
    <w:rsid w:val="002F6B1B"/>
    <w:rsid w:val="002F6BFD"/>
    <w:rsid w:val="002F6CB3"/>
    <w:rsid w:val="002F6D33"/>
    <w:rsid w:val="002F7006"/>
    <w:rsid w:val="002F708B"/>
    <w:rsid w:val="002F717A"/>
    <w:rsid w:val="002F7807"/>
    <w:rsid w:val="002F783F"/>
    <w:rsid w:val="002F7C90"/>
    <w:rsid w:val="002F7DE0"/>
    <w:rsid w:val="002F7E4C"/>
    <w:rsid w:val="0030005F"/>
    <w:rsid w:val="003000A2"/>
    <w:rsid w:val="003003A3"/>
    <w:rsid w:val="003003AF"/>
    <w:rsid w:val="003003C3"/>
    <w:rsid w:val="00300654"/>
    <w:rsid w:val="003006B4"/>
    <w:rsid w:val="0030072E"/>
    <w:rsid w:val="00300758"/>
    <w:rsid w:val="0030086D"/>
    <w:rsid w:val="0030097B"/>
    <w:rsid w:val="00300D1E"/>
    <w:rsid w:val="00300EE6"/>
    <w:rsid w:val="0030119E"/>
    <w:rsid w:val="003011AC"/>
    <w:rsid w:val="00301267"/>
    <w:rsid w:val="0030147B"/>
    <w:rsid w:val="00301558"/>
    <w:rsid w:val="003017C3"/>
    <w:rsid w:val="00301ED8"/>
    <w:rsid w:val="0030218B"/>
    <w:rsid w:val="003021BE"/>
    <w:rsid w:val="00302338"/>
    <w:rsid w:val="003026E8"/>
    <w:rsid w:val="003029A1"/>
    <w:rsid w:val="00302A01"/>
    <w:rsid w:val="00302A09"/>
    <w:rsid w:val="00302B08"/>
    <w:rsid w:val="00302B34"/>
    <w:rsid w:val="00302BCA"/>
    <w:rsid w:val="00302CD8"/>
    <w:rsid w:val="00302DEA"/>
    <w:rsid w:val="00302E18"/>
    <w:rsid w:val="00302EBD"/>
    <w:rsid w:val="00302F3D"/>
    <w:rsid w:val="00303109"/>
    <w:rsid w:val="0030321A"/>
    <w:rsid w:val="00303587"/>
    <w:rsid w:val="003035D6"/>
    <w:rsid w:val="00303828"/>
    <w:rsid w:val="00303837"/>
    <w:rsid w:val="003038A6"/>
    <w:rsid w:val="00303A6B"/>
    <w:rsid w:val="00303AE8"/>
    <w:rsid w:val="00303BDF"/>
    <w:rsid w:val="00303C67"/>
    <w:rsid w:val="00303DF2"/>
    <w:rsid w:val="00303EC2"/>
    <w:rsid w:val="0030428D"/>
    <w:rsid w:val="00304422"/>
    <w:rsid w:val="003046E1"/>
    <w:rsid w:val="00304770"/>
    <w:rsid w:val="003047D1"/>
    <w:rsid w:val="00304843"/>
    <w:rsid w:val="003048D1"/>
    <w:rsid w:val="003049EC"/>
    <w:rsid w:val="00304AA7"/>
    <w:rsid w:val="00304AF5"/>
    <w:rsid w:val="00304B5D"/>
    <w:rsid w:val="00304D60"/>
    <w:rsid w:val="0030515E"/>
    <w:rsid w:val="0030530C"/>
    <w:rsid w:val="00305399"/>
    <w:rsid w:val="003053C8"/>
    <w:rsid w:val="003054DC"/>
    <w:rsid w:val="003056FE"/>
    <w:rsid w:val="00305732"/>
    <w:rsid w:val="00305789"/>
    <w:rsid w:val="003057B9"/>
    <w:rsid w:val="00305A18"/>
    <w:rsid w:val="00305BFC"/>
    <w:rsid w:val="0030656E"/>
    <w:rsid w:val="00306772"/>
    <w:rsid w:val="00306857"/>
    <w:rsid w:val="00306C9F"/>
    <w:rsid w:val="00306E32"/>
    <w:rsid w:val="00306F88"/>
    <w:rsid w:val="00307022"/>
    <w:rsid w:val="0030703A"/>
    <w:rsid w:val="00307226"/>
    <w:rsid w:val="0030728B"/>
    <w:rsid w:val="0030770E"/>
    <w:rsid w:val="00307727"/>
    <w:rsid w:val="00307776"/>
    <w:rsid w:val="00307A5E"/>
    <w:rsid w:val="00307A88"/>
    <w:rsid w:val="00307C10"/>
    <w:rsid w:val="00307D58"/>
    <w:rsid w:val="00310290"/>
    <w:rsid w:val="0031034C"/>
    <w:rsid w:val="0031038C"/>
    <w:rsid w:val="003108AB"/>
    <w:rsid w:val="00310CCD"/>
    <w:rsid w:val="00310DA2"/>
    <w:rsid w:val="003114AA"/>
    <w:rsid w:val="00311ACB"/>
    <w:rsid w:val="00311B18"/>
    <w:rsid w:val="0031210B"/>
    <w:rsid w:val="00312158"/>
    <w:rsid w:val="003123DB"/>
    <w:rsid w:val="003126A5"/>
    <w:rsid w:val="003126A9"/>
    <w:rsid w:val="00312871"/>
    <w:rsid w:val="00312AF8"/>
    <w:rsid w:val="00312E36"/>
    <w:rsid w:val="00312EC1"/>
    <w:rsid w:val="00313149"/>
    <w:rsid w:val="00313392"/>
    <w:rsid w:val="003133A6"/>
    <w:rsid w:val="0031343C"/>
    <w:rsid w:val="00313446"/>
    <w:rsid w:val="00313747"/>
    <w:rsid w:val="003139B2"/>
    <w:rsid w:val="003139E0"/>
    <w:rsid w:val="003139EC"/>
    <w:rsid w:val="00313F0F"/>
    <w:rsid w:val="00313FA2"/>
    <w:rsid w:val="003141A0"/>
    <w:rsid w:val="003141A6"/>
    <w:rsid w:val="00314363"/>
    <w:rsid w:val="00314497"/>
    <w:rsid w:val="003146C0"/>
    <w:rsid w:val="0031472C"/>
    <w:rsid w:val="00314730"/>
    <w:rsid w:val="00314748"/>
    <w:rsid w:val="00314A06"/>
    <w:rsid w:val="00314A5D"/>
    <w:rsid w:val="00314B18"/>
    <w:rsid w:val="00314B69"/>
    <w:rsid w:val="00314C03"/>
    <w:rsid w:val="00314D37"/>
    <w:rsid w:val="00314F16"/>
    <w:rsid w:val="00315197"/>
    <w:rsid w:val="003151EA"/>
    <w:rsid w:val="003152CC"/>
    <w:rsid w:val="00315781"/>
    <w:rsid w:val="00315905"/>
    <w:rsid w:val="00315B46"/>
    <w:rsid w:val="00315D08"/>
    <w:rsid w:val="00315E4C"/>
    <w:rsid w:val="00316276"/>
    <w:rsid w:val="00316601"/>
    <w:rsid w:val="003166DA"/>
    <w:rsid w:val="00316790"/>
    <w:rsid w:val="00316BA4"/>
    <w:rsid w:val="00316BC8"/>
    <w:rsid w:val="00316EA4"/>
    <w:rsid w:val="00316F32"/>
    <w:rsid w:val="00316F50"/>
    <w:rsid w:val="003170EC"/>
    <w:rsid w:val="00317168"/>
    <w:rsid w:val="00317586"/>
    <w:rsid w:val="003176B8"/>
    <w:rsid w:val="003177B9"/>
    <w:rsid w:val="00317849"/>
    <w:rsid w:val="0031786D"/>
    <w:rsid w:val="00317879"/>
    <w:rsid w:val="00317957"/>
    <w:rsid w:val="00317A89"/>
    <w:rsid w:val="00317C42"/>
    <w:rsid w:val="00317D3B"/>
    <w:rsid w:val="00317D3D"/>
    <w:rsid w:val="00317E5A"/>
    <w:rsid w:val="00317E65"/>
    <w:rsid w:val="0032019F"/>
    <w:rsid w:val="00320534"/>
    <w:rsid w:val="0032060E"/>
    <w:rsid w:val="003208F0"/>
    <w:rsid w:val="00320996"/>
    <w:rsid w:val="00320A3A"/>
    <w:rsid w:val="00320A6E"/>
    <w:rsid w:val="00321062"/>
    <w:rsid w:val="00321309"/>
    <w:rsid w:val="0032131D"/>
    <w:rsid w:val="003214DA"/>
    <w:rsid w:val="003215EA"/>
    <w:rsid w:val="00321904"/>
    <w:rsid w:val="0032195B"/>
    <w:rsid w:val="00321965"/>
    <w:rsid w:val="00321A55"/>
    <w:rsid w:val="00321E7C"/>
    <w:rsid w:val="00321EEA"/>
    <w:rsid w:val="00321FDD"/>
    <w:rsid w:val="00322133"/>
    <w:rsid w:val="00322496"/>
    <w:rsid w:val="003224C4"/>
    <w:rsid w:val="0032257C"/>
    <w:rsid w:val="003229D8"/>
    <w:rsid w:val="00322B79"/>
    <w:rsid w:val="00322C8D"/>
    <w:rsid w:val="00322E45"/>
    <w:rsid w:val="00322F74"/>
    <w:rsid w:val="003230B1"/>
    <w:rsid w:val="00323482"/>
    <w:rsid w:val="003234A6"/>
    <w:rsid w:val="00323667"/>
    <w:rsid w:val="0032379B"/>
    <w:rsid w:val="00323914"/>
    <w:rsid w:val="00323AD0"/>
    <w:rsid w:val="00324039"/>
    <w:rsid w:val="003240A3"/>
    <w:rsid w:val="003240E6"/>
    <w:rsid w:val="00324458"/>
    <w:rsid w:val="00324913"/>
    <w:rsid w:val="00324A43"/>
    <w:rsid w:val="00324CA9"/>
    <w:rsid w:val="00324D22"/>
    <w:rsid w:val="00324D80"/>
    <w:rsid w:val="00324E9E"/>
    <w:rsid w:val="0032500E"/>
    <w:rsid w:val="003250BA"/>
    <w:rsid w:val="00325100"/>
    <w:rsid w:val="003253A8"/>
    <w:rsid w:val="003255BD"/>
    <w:rsid w:val="00325705"/>
    <w:rsid w:val="003257D6"/>
    <w:rsid w:val="0032581C"/>
    <w:rsid w:val="003259A1"/>
    <w:rsid w:val="00325A0B"/>
    <w:rsid w:val="00325A28"/>
    <w:rsid w:val="0032629E"/>
    <w:rsid w:val="0032642A"/>
    <w:rsid w:val="00326A1C"/>
    <w:rsid w:val="00326B6C"/>
    <w:rsid w:val="00326EB9"/>
    <w:rsid w:val="00326FAD"/>
    <w:rsid w:val="0032733E"/>
    <w:rsid w:val="00327389"/>
    <w:rsid w:val="00327407"/>
    <w:rsid w:val="00327880"/>
    <w:rsid w:val="003279EE"/>
    <w:rsid w:val="00327A61"/>
    <w:rsid w:val="00327C04"/>
    <w:rsid w:val="00330128"/>
    <w:rsid w:val="0033015B"/>
    <w:rsid w:val="003303FF"/>
    <w:rsid w:val="003306D3"/>
    <w:rsid w:val="00330846"/>
    <w:rsid w:val="00330C9E"/>
    <w:rsid w:val="00330E36"/>
    <w:rsid w:val="00331146"/>
    <w:rsid w:val="003315D4"/>
    <w:rsid w:val="003315FA"/>
    <w:rsid w:val="00331621"/>
    <w:rsid w:val="00331B27"/>
    <w:rsid w:val="00331B73"/>
    <w:rsid w:val="00331C4F"/>
    <w:rsid w:val="00331DC4"/>
    <w:rsid w:val="003323BC"/>
    <w:rsid w:val="00332467"/>
    <w:rsid w:val="0033272F"/>
    <w:rsid w:val="00332835"/>
    <w:rsid w:val="003328E6"/>
    <w:rsid w:val="00332BB6"/>
    <w:rsid w:val="00332C52"/>
    <w:rsid w:val="00332C58"/>
    <w:rsid w:val="00332F69"/>
    <w:rsid w:val="00333003"/>
    <w:rsid w:val="00333112"/>
    <w:rsid w:val="003332AF"/>
    <w:rsid w:val="0033354F"/>
    <w:rsid w:val="0033378A"/>
    <w:rsid w:val="00333A42"/>
    <w:rsid w:val="00333A7B"/>
    <w:rsid w:val="00333CA9"/>
    <w:rsid w:val="00333CC9"/>
    <w:rsid w:val="00334719"/>
    <w:rsid w:val="00334D4A"/>
    <w:rsid w:val="00334F20"/>
    <w:rsid w:val="00334FC4"/>
    <w:rsid w:val="003350E6"/>
    <w:rsid w:val="00335292"/>
    <w:rsid w:val="0033547F"/>
    <w:rsid w:val="003358D2"/>
    <w:rsid w:val="00335912"/>
    <w:rsid w:val="00335AF3"/>
    <w:rsid w:val="00335C77"/>
    <w:rsid w:val="00336036"/>
    <w:rsid w:val="003360A3"/>
    <w:rsid w:val="00336187"/>
    <w:rsid w:val="003361B9"/>
    <w:rsid w:val="003361E0"/>
    <w:rsid w:val="00336382"/>
    <w:rsid w:val="003363FB"/>
    <w:rsid w:val="00336473"/>
    <w:rsid w:val="003366AC"/>
    <w:rsid w:val="003367B1"/>
    <w:rsid w:val="00336BA8"/>
    <w:rsid w:val="00336BBA"/>
    <w:rsid w:val="00336D62"/>
    <w:rsid w:val="00336F0F"/>
    <w:rsid w:val="003370DB"/>
    <w:rsid w:val="00337105"/>
    <w:rsid w:val="00337156"/>
    <w:rsid w:val="00337195"/>
    <w:rsid w:val="00337375"/>
    <w:rsid w:val="00337433"/>
    <w:rsid w:val="003375E2"/>
    <w:rsid w:val="003376A4"/>
    <w:rsid w:val="003376CC"/>
    <w:rsid w:val="003376D4"/>
    <w:rsid w:val="00337CA9"/>
    <w:rsid w:val="00337D61"/>
    <w:rsid w:val="00337D9C"/>
    <w:rsid w:val="00337F48"/>
    <w:rsid w:val="00340288"/>
    <w:rsid w:val="00340431"/>
    <w:rsid w:val="0034046F"/>
    <w:rsid w:val="003404F1"/>
    <w:rsid w:val="003406B3"/>
    <w:rsid w:val="00340CDA"/>
    <w:rsid w:val="00340EF6"/>
    <w:rsid w:val="00340F35"/>
    <w:rsid w:val="0034134E"/>
    <w:rsid w:val="003414C1"/>
    <w:rsid w:val="003415E9"/>
    <w:rsid w:val="00341BE2"/>
    <w:rsid w:val="00341D3B"/>
    <w:rsid w:val="00341E80"/>
    <w:rsid w:val="00342182"/>
    <w:rsid w:val="003422B0"/>
    <w:rsid w:val="003422B4"/>
    <w:rsid w:val="003422DB"/>
    <w:rsid w:val="00342347"/>
    <w:rsid w:val="0034248E"/>
    <w:rsid w:val="00342935"/>
    <w:rsid w:val="00342AB1"/>
    <w:rsid w:val="00342C79"/>
    <w:rsid w:val="00342F8C"/>
    <w:rsid w:val="00343269"/>
    <w:rsid w:val="00343569"/>
    <w:rsid w:val="003435FA"/>
    <w:rsid w:val="003436FC"/>
    <w:rsid w:val="00343DCC"/>
    <w:rsid w:val="00343FFB"/>
    <w:rsid w:val="00344134"/>
    <w:rsid w:val="00344169"/>
    <w:rsid w:val="003442EE"/>
    <w:rsid w:val="00344496"/>
    <w:rsid w:val="0034451E"/>
    <w:rsid w:val="003445A7"/>
    <w:rsid w:val="003445D1"/>
    <w:rsid w:val="00344712"/>
    <w:rsid w:val="003447C6"/>
    <w:rsid w:val="003449BA"/>
    <w:rsid w:val="00344AEE"/>
    <w:rsid w:val="00344C72"/>
    <w:rsid w:val="00344CB2"/>
    <w:rsid w:val="00344D1F"/>
    <w:rsid w:val="0034500A"/>
    <w:rsid w:val="003453CF"/>
    <w:rsid w:val="00345562"/>
    <w:rsid w:val="003456AB"/>
    <w:rsid w:val="00345737"/>
    <w:rsid w:val="003457B0"/>
    <w:rsid w:val="00345A00"/>
    <w:rsid w:val="00345D24"/>
    <w:rsid w:val="00346169"/>
    <w:rsid w:val="00346222"/>
    <w:rsid w:val="003465F3"/>
    <w:rsid w:val="003466D9"/>
    <w:rsid w:val="003466EA"/>
    <w:rsid w:val="00346BF9"/>
    <w:rsid w:val="00346CF6"/>
    <w:rsid w:val="00346D1A"/>
    <w:rsid w:val="00346DFF"/>
    <w:rsid w:val="0034701E"/>
    <w:rsid w:val="0034705B"/>
    <w:rsid w:val="0034705E"/>
    <w:rsid w:val="003471B4"/>
    <w:rsid w:val="003477F9"/>
    <w:rsid w:val="003478AD"/>
    <w:rsid w:val="00347A34"/>
    <w:rsid w:val="00347D1B"/>
    <w:rsid w:val="00350484"/>
    <w:rsid w:val="0035054B"/>
    <w:rsid w:val="00350583"/>
    <w:rsid w:val="003509B0"/>
    <w:rsid w:val="00350BA7"/>
    <w:rsid w:val="00350BC0"/>
    <w:rsid w:val="00350BE2"/>
    <w:rsid w:val="00350C32"/>
    <w:rsid w:val="00350DEF"/>
    <w:rsid w:val="00350FE7"/>
    <w:rsid w:val="00351074"/>
    <w:rsid w:val="0035123F"/>
    <w:rsid w:val="00351504"/>
    <w:rsid w:val="0035152A"/>
    <w:rsid w:val="00351786"/>
    <w:rsid w:val="0035178D"/>
    <w:rsid w:val="00351B6B"/>
    <w:rsid w:val="00351C09"/>
    <w:rsid w:val="0035249B"/>
    <w:rsid w:val="0035256F"/>
    <w:rsid w:val="00352709"/>
    <w:rsid w:val="0035386B"/>
    <w:rsid w:val="00353A6B"/>
    <w:rsid w:val="00353ACE"/>
    <w:rsid w:val="00353D83"/>
    <w:rsid w:val="00353EAF"/>
    <w:rsid w:val="00353EB4"/>
    <w:rsid w:val="00353ED1"/>
    <w:rsid w:val="00354241"/>
    <w:rsid w:val="00354284"/>
    <w:rsid w:val="0035429E"/>
    <w:rsid w:val="003544E9"/>
    <w:rsid w:val="0035499B"/>
    <w:rsid w:val="00354E0F"/>
    <w:rsid w:val="00354FCA"/>
    <w:rsid w:val="00355109"/>
    <w:rsid w:val="00355374"/>
    <w:rsid w:val="00355516"/>
    <w:rsid w:val="00355543"/>
    <w:rsid w:val="00355A5C"/>
    <w:rsid w:val="00355B2F"/>
    <w:rsid w:val="00355C66"/>
    <w:rsid w:val="0035624D"/>
    <w:rsid w:val="00356496"/>
    <w:rsid w:val="00356760"/>
    <w:rsid w:val="00356BC3"/>
    <w:rsid w:val="00356BCF"/>
    <w:rsid w:val="00356C08"/>
    <w:rsid w:val="00356EC8"/>
    <w:rsid w:val="003570C9"/>
    <w:rsid w:val="00357306"/>
    <w:rsid w:val="003573D0"/>
    <w:rsid w:val="00357431"/>
    <w:rsid w:val="0035768D"/>
    <w:rsid w:val="0035779F"/>
    <w:rsid w:val="00357948"/>
    <w:rsid w:val="00357AA3"/>
    <w:rsid w:val="00357DD9"/>
    <w:rsid w:val="0036014C"/>
    <w:rsid w:val="0036033B"/>
    <w:rsid w:val="0036059C"/>
    <w:rsid w:val="0036072A"/>
    <w:rsid w:val="00360734"/>
    <w:rsid w:val="0036073C"/>
    <w:rsid w:val="00360756"/>
    <w:rsid w:val="00360B21"/>
    <w:rsid w:val="00360B80"/>
    <w:rsid w:val="0036105E"/>
    <w:rsid w:val="00361396"/>
    <w:rsid w:val="003613AC"/>
    <w:rsid w:val="0036144E"/>
    <w:rsid w:val="0036149C"/>
    <w:rsid w:val="00361501"/>
    <w:rsid w:val="0036167F"/>
    <w:rsid w:val="003616CC"/>
    <w:rsid w:val="0036174B"/>
    <w:rsid w:val="0036191F"/>
    <w:rsid w:val="00361983"/>
    <w:rsid w:val="003619B5"/>
    <w:rsid w:val="00361AC3"/>
    <w:rsid w:val="00361BB0"/>
    <w:rsid w:val="00361C72"/>
    <w:rsid w:val="00361E37"/>
    <w:rsid w:val="00361F9B"/>
    <w:rsid w:val="00361FFF"/>
    <w:rsid w:val="003620CC"/>
    <w:rsid w:val="003621DB"/>
    <w:rsid w:val="003624A6"/>
    <w:rsid w:val="003624D2"/>
    <w:rsid w:val="003627C9"/>
    <w:rsid w:val="003628EB"/>
    <w:rsid w:val="00362A08"/>
    <w:rsid w:val="00362ED4"/>
    <w:rsid w:val="00363074"/>
    <w:rsid w:val="00363162"/>
    <w:rsid w:val="003633C8"/>
    <w:rsid w:val="00363639"/>
    <w:rsid w:val="0036368C"/>
    <w:rsid w:val="00363A37"/>
    <w:rsid w:val="003641C0"/>
    <w:rsid w:val="003642BD"/>
    <w:rsid w:val="00364392"/>
    <w:rsid w:val="00364450"/>
    <w:rsid w:val="0036477B"/>
    <w:rsid w:val="00364891"/>
    <w:rsid w:val="0036499F"/>
    <w:rsid w:val="00364BC6"/>
    <w:rsid w:val="00364BE4"/>
    <w:rsid w:val="00364E20"/>
    <w:rsid w:val="00364FA2"/>
    <w:rsid w:val="00364FFD"/>
    <w:rsid w:val="00365498"/>
    <w:rsid w:val="00365763"/>
    <w:rsid w:val="003658E0"/>
    <w:rsid w:val="003658EA"/>
    <w:rsid w:val="00365B4F"/>
    <w:rsid w:val="00365B50"/>
    <w:rsid w:val="003661C0"/>
    <w:rsid w:val="003666B4"/>
    <w:rsid w:val="003666E0"/>
    <w:rsid w:val="003669B1"/>
    <w:rsid w:val="00366AD8"/>
    <w:rsid w:val="00366D48"/>
    <w:rsid w:val="00366E11"/>
    <w:rsid w:val="00366E43"/>
    <w:rsid w:val="00366E59"/>
    <w:rsid w:val="003670EF"/>
    <w:rsid w:val="003671B7"/>
    <w:rsid w:val="003673F1"/>
    <w:rsid w:val="003674BE"/>
    <w:rsid w:val="00367599"/>
    <w:rsid w:val="00367B42"/>
    <w:rsid w:val="00367B52"/>
    <w:rsid w:val="00367E56"/>
    <w:rsid w:val="00370094"/>
    <w:rsid w:val="0037009A"/>
    <w:rsid w:val="0037012B"/>
    <w:rsid w:val="003701C1"/>
    <w:rsid w:val="0037044F"/>
    <w:rsid w:val="0037052D"/>
    <w:rsid w:val="00370563"/>
    <w:rsid w:val="00370750"/>
    <w:rsid w:val="003708B4"/>
    <w:rsid w:val="003708E4"/>
    <w:rsid w:val="00370CF0"/>
    <w:rsid w:val="00370D7D"/>
    <w:rsid w:val="00371148"/>
    <w:rsid w:val="00371178"/>
    <w:rsid w:val="0037155C"/>
    <w:rsid w:val="00371685"/>
    <w:rsid w:val="00371A01"/>
    <w:rsid w:val="00371E6D"/>
    <w:rsid w:val="0037201F"/>
    <w:rsid w:val="003721F8"/>
    <w:rsid w:val="00372341"/>
    <w:rsid w:val="00372443"/>
    <w:rsid w:val="00372883"/>
    <w:rsid w:val="00372B60"/>
    <w:rsid w:val="00372D55"/>
    <w:rsid w:val="0037309A"/>
    <w:rsid w:val="0037316B"/>
    <w:rsid w:val="003732A6"/>
    <w:rsid w:val="003732AC"/>
    <w:rsid w:val="0037334E"/>
    <w:rsid w:val="003733A4"/>
    <w:rsid w:val="00373414"/>
    <w:rsid w:val="003734BB"/>
    <w:rsid w:val="003738A8"/>
    <w:rsid w:val="003738EC"/>
    <w:rsid w:val="00373989"/>
    <w:rsid w:val="00373991"/>
    <w:rsid w:val="00373A0C"/>
    <w:rsid w:val="00373FAA"/>
    <w:rsid w:val="0037410A"/>
    <w:rsid w:val="0037440F"/>
    <w:rsid w:val="00374425"/>
    <w:rsid w:val="00374495"/>
    <w:rsid w:val="00374894"/>
    <w:rsid w:val="003749FB"/>
    <w:rsid w:val="00374ABA"/>
    <w:rsid w:val="00374CB3"/>
    <w:rsid w:val="00374D58"/>
    <w:rsid w:val="0037500F"/>
    <w:rsid w:val="003750BA"/>
    <w:rsid w:val="00375183"/>
    <w:rsid w:val="00375191"/>
    <w:rsid w:val="0037532A"/>
    <w:rsid w:val="00375348"/>
    <w:rsid w:val="00375382"/>
    <w:rsid w:val="0037574C"/>
    <w:rsid w:val="00375817"/>
    <w:rsid w:val="0037599D"/>
    <w:rsid w:val="00375AAA"/>
    <w:rsid w:val="00375D92"/>
    <w:rsid w:val="00375DCE"/>
    <w:rsid w:val="00375E0E"/>
    <w:rsid w:val="00376309"/>
    <w:rsid w:val="00376784"/>
    <w:rsid w:val="0037688C"/>
    <w:rsid w:val="003768CA"/>
    <w:rsid w:val="00376A57"/>
    <w:rsid w:val="00376E51"/>
    <w:rsid w:val="00376FD3"/>
    <w:rsid w:val="00377173"/>
    <w:rsid w:val="003771DD"/>
    <w:rsid w:val="003772C3"/>
    <w:rsid w:val="0037731C"/>
    <w:rsid w:val="00377327"/>
    <w:rsid w:val="00377392"/>
    <w:rsid w:val="003773CF"/>
    <w:rsid w:val="003777A6"/>
    <w:rsid w:val="003777CB"/>
    <w:rsid w:val="0037784D"/>
    <w:rsid w:val="0037789B"/>
    <w:rsid w:val="003779B0"/>
    <w:rsid w:val="00377E5F"/>
    <w:rsid w:val="00380570"/>
    <w:rsid w:val="003805F7"/>
    <w:rsid w:val="00380839"/>
    <w:rsid w:val="00380900"/>
    <w:rsid w:val="00380984"/>
    <w:rsid w:val="00380A2B"/>
    <w:rsid w:val="00380A65"/>
    <w:rsid w:val="00380B3A"/>
    <w:rsid w:val="00381014"/>
    <w:rsid w:val="00381158"/>
    <w:rsid w:val="00381408"/>
    <w:rsid w:val="003816BB"/>
    <w:rsid w:val="003816ED"/>
    <w:rsid w:val="00381B2E"/>
    <w:rsid w:val="00381EC1"/>
    <w:rsid w:val="00381FD9"/>
    <w:rsid w:val="00382070"/>
    <w:rsid w:val="0038208F"/>
    <w:rsid w:val="003821E2"/>
    <w:rsid w:val="003823EB"/>
    <w:rsid w:val="00382455"/>
    <w:rsid w:val="0038261C"/>
    <w:rsid w:val="0038283A"/>
    <w:rsid w:val="00382B0F"/>
    <w:rsid w:val="00382C18"/>
    <w:rsid w:val="00382E37"/>
    <w:rsid w:val="00382F48"/>
    <w:rsid w:val="00382F8E"/>
    <w:rsid w:val="00382FA9"/>
    <w:rsid w:val="00383020"/>
    <w:rsid w:val="003830F2"/>
    <w:rsid w:val="003832DF"/>
    <w:rsid w:val="00383511"/>
    <w:rsid w:val="00383AC8"/>
    <w:rsid w:val="00384372"/>
    <w:rsid w:val="003844D9"/>
    <w:rsid w:val="00384793"/>
    <w:rsid w:val="00384ADF"/>
    <w:rsid w:val="00384BFD"/>
    <w:rsid w:val="00384F1B"/>
    <w:rsid w:val="003850CE"/>
    <w:rsid w:val="003854FA"/>
    <w:rsid w:val="003857E7"/>
    <w:rsid w:val="00385923"/>
    <w:rsid w:val="0038599A"/>
    <w:rsid w:val="00385B6B"/>
    <w:rsid w:val="00385BFE"/>
    <w:rsid w:val="00385D8F"/>
    <w:rsid w:val="00385EFD"/>
    <w:rsid w:val="00385F3F"/>
    <w:rsid w:val="00386B6D"/>
    <w:rsid w:val="00386C5B"/>
    <w:rsid w:val="00386CB8"/>
    <w:rsid w:val="00386FF2"/>
    <w:rsid w:val="00387027"/>
    <w:rsid w:val="00387496"/>
    <w:rsid w:val="00387510"/>
    <w:rsid w:val="00387558"/>
    <w:rsid w:val="003875F3"/>
    <w:rsid w:val="00387998"/>
    <w:rsid w:val="00387A5A"/>
    <w:rsid w:val="00387EC7"/>
    <w:rsid w:val="0039023C"/>
    <w:rsid w:val="00390497"/>
    <w:rsid w:val="003905A7"/>
    <w:rsid w:val="0039077B"/>
    <w:rsid w:val="0039082E"/>
    <w:rsid w:val="00390850"/>
    <w:rsid w:val="003909E0"/>
    <w:rsid w:val="00390D51"/>
    <w:rsid w:val="00390FF8"/>
    <w:rsid w:val="0039141E"/>
    <w:rsid w:val="00391546"/>
    <w:rsid w:val="0039158B"/>
    <w:rsid w:val="003915DA"/>
    <w:rsid w:val="003916AC"/>
    <w:rsid w:val="00391882"/>
    <w:rsid w:val="003918D6"/>
    <w:rsid w:val="00391BAF"/>
    <w:rsid w:val="00391D43"/>
    <w:rsid w:val="00392029"/>
    <w:rsid w:val="003920D0"/>
    <w:rsid w:val="003922B9"/>
    <w:rsid w:val="0039255A"/>
    <w:rsid w:val="003925F3"/>
    <w:rsid w:val="003928E4"/>
    <w:rsid w:val="00392917"/>
    <w:rsid w:val="00392983"/>
    <w:rsid w:val="00392DD3"/>
    <w:rsid w:val="00392E47"/>
    <w:rsid w:val="00392E94"/>
    <w:rsid w:val="003932E8"/>
    <w:rsid w:val="003934C0"/>
    <w:rsid w:val="00393BB8"/>
    <w:rsid w:val="00393D3C"/>
    <w:rsid w:val="00393EBD"/>
    <w:rsid w:val="00394011"/>
    <w:rsid w:val="003940C7"/>
    <w:rsid w:val="00394145"/>
    <w:rsid w:val="00394234"/>
    <w:rsid w:val="0039432B"/>
    <w:rsid w:val="0039449F"/>
    <w:rsid w:val="003945AA"/>
    <w:rsid w:val="0039474D"/>
    <w:rsid w:val="00394892"/>
    <w:rsid w:val="0039493E"/>
    <w:rsid w:val="00394982"/>
    <w:rsid w:val="003949A8"/>
    <w:rsid w:val="00394D32"/>
    <w:rsid w:val="00395115"/>
    <w:rsid w:val="003956C8"/>
    <w:rsid w:val="003959CB"/>
    <w:rsid w:val="00395D9F"/>
    <w:rsid w:val="00395E6E"/>
    <w:rsid w:val="003962CE"/>
    <w:rsid w:val="00396351"/>
    <w:rsid w:val="003964A0"/>
    <w:rsid w:val="003968D6"/>
    <w:rsid w:val="0039693D"/>
    <w:rsid w:val="00396C66"/>
    <w:rsid w:val="00396C80"/>
    <w:rsid w:val="00396FFA"/>
    <w:rsid w:val="00397039"/>
    <w:rsid w:val="003971A9"/>
    <w:rsid w:val="00397361"/>
    <w:rsid w:val="00397403"/>
    <w:rsid w:val="00397610"/>
    <w:rsid w:val="0039765F"/>
    <w:rsid w:val="003978C2"/>
    <w:rsid w:val="00397B39"/>
    <w:rsid w:val="00397D45"/>
    <w:rsid w:val="00397D86"/>
    <w:rsid w:val="00397DD1"/>
    <w:rsid w:val="00397DE1"/>
    <w:rsid w:val="00397E23"/>
    <w:rsid w:val="00397E83"/>
    <w:rsid w:val="003A00B2"/>
    <w:rsid w:val="003A00C2"/>
    <w:rsid w:val="003A0140"/>
    <w:rsid w:val="003A0460"/>
    <w:rsid w:val="003A070D"/>
    <w:rsid w:val="003A08E7"/>
    <w:rsid w:val="003A09A0"/>
    <w:rsid w:val="003A0A08"/>
    <w:rsid w:val="003A0A56"/>
    <w:rsid w:val="003A0DC6"/>
    <w:rsid w:val="003A0E41"/>
    <w:rsid w:val="003A0EF4"/>
    <w:rsid w:val="003A1298"/>
    <w:rsid w:val="003A12CB"/>
    <w:rsid w:val="003A1C11"/>
    <w:rsid w:val="003A1D59"/>
    <w:rsid w:val="003A1D61"/>
    <w:rsid w:val="003A1EFD"/>
    <w:rsid w:val="003A1F7A"/>
    <w:rsid w:val="003A1F90"/>
    <w:rsid w:val="003A21EA"/>
    <w:rsid w:val="003A2451"/>
    <w:rsid w:val="003A24E2"/>
    <w:rsid w:val="003A2515"/>
    <w:rsid w:val="003A25A8"/>
    <w:rsid w:val="003A290A"/>
    <w:rsid w:val="003A2AE3"/>
    <w:rsid w:val="003A2BC1"/>
    <w:rsid w:val="003A302F"/>
    <w:rsid w:val="003A388B"/>
    <w:rsid w:val="003A3B9D"/>
    <w:rsid w:val="003A3EC1"/>
    <w:rsid w:val="003A3EF8"/>
    <w:rsid w:val="003A3F8C"/>
    <w:rsid w:val="003A439A"/>
    <w:rsid w:val="003A4420"/>
    <w:rsid w:val="003A45C3"/>
    <w:rsid w:val="003A4621"/>
    <w:rsid w:val="003A475F"/>
    <w:rsid w:val="003A4863"/>
    <w:rsid w:val="003A4A7A"/>
    <w:rsid w:val="003A4AAD"/>
    <w:rsid w:val="003A4D6C"/>
    <w:rsid w:val="003A501C"/>
    <w:rsid w:val="003A5045"/>
    <w:rsid w:val="003A5242"/>
    <w:rsid w:val="003A5710"/>
    <w:rsid w:val="003A5763"/>
    <w:rsid w:val="003A58F9"/>
    <w:rsid w:val="003A5967"/>
    <w:rsid w:val="003A5A72"/>
    <w:rsid w:val="003A5D2F"/>
    <w:rsid w:val="003A5DE5"/>
    <w:rsid w:val="003A5E50"/>
    <w:rsid w:val="003A601A"/>
    <w:rsid w:val="003A606C"/>
    <w:rsid w:val="003A63FB"/>
    <w:rsid w:val="003A665F"/>
    <w:rsid w:val="003A6781"/>
    <w:rsid w:val="003A67F0"/>
    <w:rsid w:val="003A6810"/>
    <w:rsid w:val="003A6D67"/>
    <w:rsid w:val="003A701A"/>
    <w:rsid w:val="003A71D1"/>
    <w:rsid w:val="003A724A"/>
    <w:rsid w:val="003A74CD"/>
    <w:rsid w:val="003A74DE"/>
    <w:rsid w:val="003A783A"/>
    <w:rsid w:val="003A7AE8"/>
    <w:rsid w:val="003A7B2A"/>
    <w:rsid w:val="003A7C03"/>
    <w:rsid w:val="003A7CE8"/>
    <w:rsid w:val="003A7F3F"/>
    <w:rsid w:val="003B00F0"/>
    <w:rsid w:val="003B016F"/>
    <w:rsid w:val="003B01F2"/>
    <w:rsid w:val="003B01F9"/>
    <w:rsid w:val="003B0A40"/>
    <w:rsid w:val="003B0E09"/>
    <w:rsid w:val="003B127E"/>
    <w:rsid w:val="003B1638"/>
    <w:rsid w:val="003B1727"/>
    <w:rsid w:val="003B17AC"/>
    <w:rsid w:val="003B17EE"/>
    <w:rsid w:val="003B1842"/>
    <w:rsid w:val="003B1CD9"/>
    <w:rsid w:val="003B2072"/>
    <w:rsid w:val="003B207F"/>
    <w:rsid w:val="003B2189"/>
    <w:rsid w:val="003B21BC"/>
    <w:rsid w:val="003B22C5"/>
    <w:rsid w:val="003B2621"/>
    <w:rsid w:val="003B2C94"/>
    <w:rsid w:val="003B2D0F"/>
    <w:rsid w:val="003B2E27"/>
    <w:rsid w:val="003B2F2A"/>
    <w:rsid w:val="003B2F8B"/>
    <w:rsid w:val="003B33C0"/>
    <w:rsid w:val="003B35A0"/>
    <w:rsid w:val="003B3955"/>
    <w:rsid w:val="003B399A"/>
    <w:rsid w:val="003B3A18"/>
    <w:rsid w:val="003B3A77"/>
    <w:rsid w:val="003B3E5A"/>
    <w:rsid w:val="003B3EB6"/>
    <w:rsid w:val="003B4132"/>
    <w:rsid w:val="003B41DD"/>
    <w:rsid w:val="003B42CF"/>
    <w:rsid w:val="003B431D"/>
    <w:rsid w:val="003B499C"/>
    <w:rsid w:val="003B4A69"/>
    <w:rsid w:val="003B4BC0"/>
    <w:rsid w:val="003B4C3C"/>
    <w:rsid w:val="003B4CCB"/>
    <w:rsid w:val="003B4D7E"/>
    <w:rsid w:val="003B4DC1"/>
    <w:rsid w:val="003B5236"/>
    <w:rsid w:val="003B53BD"/>
    <w:rsid w:val="003B588E"/>
    <w:rsid w:val="003B58F7"/>
    <w:rsid w:val="003B5A0A"/>
    <w:rsid w:val="003B6026"/>
    <w:rsid w:val="003B61C0"/>
    <w:rsid w:val="003B64A0"/>
    <w:rsid w:val="003B6749"/>
    <w:rsid w:val="003B688A"/>
    <w:rsid w:val="003B69B8"/>
    <w:rsid w:val="003B69E4"/>
    <w:rsid w:val="003B6C58"/>
    <w:rsid w:val="003B6CE4"/>
    <w:rsid w:val="003B6D5E"/>
    <w:rsid w:val="003B6DD3"/>
    <w:rsid w:val="003B6F27"/>
    <w:rsid w:val="003B7206"/>
    <w:rsid w:val="003B7275"/>
    <w:rsid w:val="003B74F6"/>
    <w:rsid w:val="003B75F7"/>
    <w:rsid w:val="003B7AA1"/>
    <w:rsid w:val="003B7B26"/>
    <w:rsid w:val="003B7B43"/>
    <w:rsid w:val="003B7C69"/>
    <w:rsid w:val="003B7DC9"/>
    <w:rsid w:val="003B7E31"/>
    <w:rsid w:val="003B7F72"/>
    <w:rsid w:val="003C0360"/>
    <w:rsid w:val="003C0500"/>
    <w:rsid w:val="003C0626"/>
    <w:rsid w:val="003C0749"/>
    <w:rsid w:val="003C0879"/>
    <w:rsid w:val="003C092D"/>
    <w:rsid w:val="003C1019"/>
    <w:rsid w:val="003C1020"/>
    <w:rsid w:val="003C1056"/>
    <w:rsid w:val="003C1343"/>
    <w:rsid w:val="003C137C"/>
    <w:rsid w:val="003C1484"/>
    <w:rsid w:val="003C157C"/>
    <w:rsid w:val="003C1650"/>
    <w:rsid w:val="003C17E5"/>
    <w:rsid w:val="003C1821"/>
    <w:rsid w:val="003C1B04"/>
    <w:rsid w:val="003C1CA3"/>
    <w:rsid w:val="003C1EFB"/>
    <w:rsid w:val="003C2041"/>
    <w:rsid w:val="003C2085"/>
    <w:rsid w:val="003C21CD"/>
    <w:rsid w:val="003C227A"/>
    <w:rsid w:val="003C22EF"/>
    <w:rsid w:val="003C2435"/>
    <w:rsid w:val="003C2716"/>
    <w:rsid w:val="003C2ACD"/>
    <w:rsid w:val="003C2B05"/>
    <w:rsid w:val="003C2CC4"/>
    <w:rsid w:val="003C2D6A"/>
    <w:rsid w:val="003C2DFF"/>
    <w:rsid w:val="003C3057"/>
    <w:rsid w:val="003C3146"/>
    <w:rsid w:val="003C3321"/>
    <w:rsid w:val="003C353B"/>
    <w:rsid w:val="003C3540"/>
    <w:rsid w:val="003C3B1E"/>
    <w:rsid w:val="003C3BAE"/>
    <w:rsid w:val="003C41F3"/>
    <w:rsid w:val="003C43E3"/>
    <w:rsid w:val="003C47D7"/>
    <w:rsid w:val="003C49F3"/>
    <w:rsid w:val="003C4A4F"/>
    <w:rsid w:val="003C4A77"/>
    <w:rsid w:val="003C5117"/>
    <w:rsid w:val="003C51D2"/>
    <w:rsid w:val="003C5203"/>
    <w:rsid w:val="003C5265"/>
    <w:rsid w:val="003C52F0"/>
    <w:rsid w:val="003C532E"/>
    <w:rsid w:val="003C5341"/>
    <w:rsid w:val="003C534D"/>
    <w:rsid w:val="003C568F"/>
    <w:rsid w:val="003C56DF"/>
    <w:rsid w:val="003C5759"/>
    <w:rsid w:val="003C5B0F"/>
    <w:rsid w:val="003C5BFC"/>
    <w:rsid w:val="003C5CCD"/>
    <w:rsid w:val="003C5D2A"/>
    <w:rsid w:val="003C5D6E"/>
    <w:rsid w:val="003C5F11"/>
    <w:rsid w:val="003C630A"/>
    <w:rsid w:val="003C6436"/>
    <w:rsid w:val="003C64E8"/>
    <w:rsid w:val="003C65B3"/>
    <w:rsid w:val="003C6703"/>
    <w:rsid w:val="003C67AD"/>
    <w:rsid w:val="003C6B56"/>
    <w:rsid w:val="003C6C8C"/>
    <w:rsid w:val="003C6EE0"/>
    <w:rsid w:val="003C71FD"/>
    <w:rsid w:val="003C721B"/>
    <w:rsid w:val="003C7298"/>
    <w:rsid w:val="003C7611"/>
    <w:rsid w:val="003C76BB"/>
    <w:rsid w:val="003C7857"/>
    <w:rsid w:val="003C787C"/>
    <w:rsid w:val="003C78E8"/>
    <w:rsid w:val="003C7A62"/>
    <w:rsid w:val="003C7A92"/>
    <w:rsid w:val="003C7AFE"/>
    <w:rsid w:val="003C7B7F"/>
    <w:rsid w:val="003C7BB3"/>
    <w:rsid w:val="003C7C3A"/>
    <w:rsid w:val="003C7CA1"/>
    <w:rsid w:val="003C7CEB"/>
    <w:rsid w:val="003C7CF5"/>
    <w:rsid w:val="003C7D62"/>
    <w:rsid w:val="003C7F05"/>
    <w:rsid w:val="003D00A1"/>
    <w:rsid w:val="003D0212"/>
    <w:rsid w:val="003D03E6"/>
    <w:rsid w:val="003D0649"/>
    <w:rsid w:val="003D0664"/>
    <w:rsid w:val="003D0A5C"/>
    <w:rsid w:val="003D0B46"/>
    <w:rsid w:val="003D0D49"/>
    <w:rsid w:val="003D13E3"/>
    <w:rsid w:val="003D150B"/>
    <w:rsid w:val="003D1655"/>
    <w:rsid w:val="003D166E"/>
    <w:rsid w:val="003D1690"/>
    <w:rsid w:val="003D17FD"/>
    <w:rsid w:val="003D184A"/>
    <w:rsid w:val="003D18A9"/>
    <w:rsid w:val="003D1A7C"/>
    <w:rsid w:val="003D1C0F"/>
    <w:rsid w:val="003D230B"/>
    <w:rsid w:val="003D236A"/>
    <w:rsid w:val="003D271A"/>
    <w:rsid w:val="003D2740"/>
    <w:rsid w:val="003D2D6C"/>
    <w:rsid w:val="003D2F0B"/>
    <w:rsid w:val="003D308F"/>
    <w:rsid w:val="003D30D5"/>
    <w:rsid w:val="003D3398"/>
    <w:rsid w:val="003D33EC"/>
    <w:rsid w:val="003D3716"/>
    <w:rsid w:val="003D37FD"/>
    <w:rsid w:val="003D3885"/>
    <w:rsid w:val="003D3B80"/>
    <w:rsid w:val="003D3B82"/>
    <w:rsid w:val="003D3F81"/>
    <w:rsid w:val="003D3FFA"/>
    <w:rsid w:val="003D41A4"/>
    <w:rsid w:val="003D4445"/>
    <w:rsid w:val="003D44D2"/>
    <w:rsid w:val="003D469B"/>
    <w:rsid w:val="003D473E"/>
    <w:rsid w:val="003D4801"/>
    <w:rsid w:val="003D4A3A"/>
    <w:rsid w:val="003D4ACB"/>
    <w:rsid w:val="003D4B23"/>
    <w:rsid w:val="003D4E57"/>
    <w:rsid w:val="003D4EF4"/>
    <w:rsid w:val="003D4FF5"/>
    <w:rsid w:val="003D50B3"/>
    <w:rsid w:val="003D53AC"/>
    <w:rsid w:val="003D5421"/>
    <w:rsid w:val="003D5487"/>
    <w:rsid w:val="003D5984"/>
    <w:rsid w:val="003D5A1B"/>
    <w:rsid w:val="003D5B0A"/>
    <w:rsid w:val="003D5B1C"/>
    <w:rsid w:val="003D5CB3"/>
    <w:rsid w:val="003D5E9F"/>
    <w:rsid w:val="003D5F6B"/>
    <w:rsid w:val="003D6544"/>
    <w:rsid w:val="003D65E3"/>
    <w:rsid w:val="003D68BF"/>
    <w:rsid w:val="003D68FF"/>
    <w:rsid w:val="003D69FA"/>
    <w:rsid w:val="003D6B86"/>
    <w:rsid w:val="003D6CF0"/>
    <w:rsid w:val="003D6E4A"/>
    <w:rsid w:val="003D6F08"/>
    <w:rsid w:val="003D6F67"/>
    <w:rsid w:val="003D6FA9"/>
    <w:rsid w:val="003D7153"/>
    <w:rsid w:val="003D736D"/>
    <w:rsid w:val="003D7394"/>
    <w:rsid w:val="003D75AA"/>
    <w:rsid w:val="003D7609"/>
    <w:rsid w:val="003D7BB9"/>
    <w:rsid w:val="003D7D20"/>
    <w:rsid w:val="003D7E04"/>
    <w:rsid w:val="003E030C"/>
    <w:rsid w:val="003E03C4"/>
    <w:rsid w:val="003E0408"/>
    <w:rsid w:val="003E055C"/>
    <w:rsid w:val="003E0565"/>
    <w:rsid w:val="003E0595"/>
    <w:rsid w:val="003E05B9"/>
    <w:rsid w:val="003E08B4"/>
    <w:rsid w:val="003E0994"/>
    <w:rsid w:val="003E0A00"/>
    <w:rsid w:val="003E0A2D"/>
    <w:rsid w:val="003E0AEE"/>
    <w:rsid w:val="003E0B83"/>
    <w:rsid w:val="003E0B94"/>
    <w:rsid w:val="003E0D17"/>
    <w:rsid w:val="003E106D"/>
    <w:rsid w:val="003E11CA"/>
    <w:rsid w:val="003E1294"/>
    <w:rsid w:val="003E130E"/>
    <w:rsid w:val="003E1349"/>
    <w:rsid w:val="003E1440"/>
    <w:rsid w:val="003E16AC"/>
    <w:rsid w:val="003E174B"/>
    <w:rsid w:val="003E17B3"/>
    <w:rsid w:val="003E1A19"/>
    <w:rsid w:val="003E1B79"/>
    <w:rsid w:val="003E1C48"/>
    <w:rsid w:val="003E1CD3"/>
    <w:rsid w:val="003E1EAB"/>
    <w:rsid w:val="003E1F4F"/>
    <w:rsid w:val="003E1FB6"/>
    <w:rsid w:val="003E1FC4"/>
    <w:rsid w:val="003E2057"/>
    <w:rsid w:val="003E2165"/>
    <w:rsid w:val="003E21A1"/>
    <w:rsid w:val="003E2660"/>
    <w:rsid w:val="003E2E7E"/>
    <w:rsid w:val="003E304E"/>
    <w:rsid w:val="003E34AA"/>
    <w:rsid w:val="003E34EA"/>
    <w:rsid w:val="003E3859"/>
    <w:rsid w:val="003E385C"/>
    <w:rsid w:val="003E3DAA"/>
    <w:rsid w:val="003E3E30"/>
    <w:rsid w:val="003E3EB7"/>
    <w:rsid w:val="003E3FE5"/>
    <w:rsid w:val="003E4129"/>
    <w:rsid w:val="003E43A6"/>
    <w:rsid w:val="003E43B2"/>
    <w:rsid w:val="003E44E6"/>
    <w:rsid w:val="003E44F5"/>
    <w:rsid w:val="003E456F"/>
    <w:rsid w:val="003E4583"/>
    <w:rsid w:val="003E4601"/>
    <w:rsid w:val="003E476D"/>
    <w:rsid w:val="003E48D7"/>
    <w:rsid w:val="003E490D"/>
    <w:rsid w:val="003E4943"/>
    <w:rsid w:val="003E49E8"/>
    <w:rsid w:val="003E4AA5"/>
    <w:rsid w:val="003E4BEE"/>
    <w:rsid w:val="003E514A"/>
    <w:rsid w:val="003E5588"/>
    <w:rsid w:val="003E572A"/>
    <w:rsid w:val="003E580E"/>
    <w:rsid w:val="003E58CF"/>
    <w:rsid w:val="003E5CAD"/>
    <w:rsid w:val="003E5E05"/>
    <w:rsid w:val="003E5EB5"/>
    <w:rsid w:val="003E5F9D"/>
    <w:rsid w:val="003E6187"/>
    <w:rsid w:val="003E628C"/>
    <w:rsid w:val="003E6302"/>
    <w:rsid w:val="003E6322"/>
    <w:rsid w:val="003E6587"/>
    <w:rsid w:val="003E662B"/>
    <w:rsid w:val="003E6A07"/>
    <w:rsid w:val="003E7023"/>
    <w:rsid w:val="003E7215"/>
    <w:rsid w:val="003E7495"/>
    <w:rsid w:val="003E7780"/>
    <w:rsid w:val="003E7877"/>
    <w:rsid w:val="003E7C56"/>
    <w:rsid w:val="003E7FC5"/>
    <w:rsid w:val="003F008D"/>
    <w:rsid w:val="003F0217"/>
    <w:rsid w:val="003F02FE"/>
    <w:rsid w:val="003F061C"/>
    <w:rsid w:val="003F068E"/>
    <w:rsid w:val="003F0733"/>
    <w:rsid w:val="003F084B"/>
    <w:rsid w:val="003F09EB"/>
    <w:rsid w:val="003F0CAA"/>
    <w:rsid w:val="003F0D99"/>
    <w:rsid w:val="003F1118"/>
    <w:rsid w:val="003F116F"/>
    <w:rsid w:val="003F1232"/>
    <w:rsid w:val="003F1661"/>
    <w:rsid w:val="003F18B1"/>
    <w:rsid w:val="003F1A86"/>
    <w:rsid w:val="003F1F64"/>
    <w:rsid w:val="003F21BE"/>
    <w:rsid w:val="003F2278"/>
    <w:rsid w:val="003F23F4"/>
    <w:rsid w:val="003F2450"/>
    <w:rsid w:val="003F247F"/>
    <w:rsid w:val="003F252E"/>
    <w:rsid w:val="003F2611"/>
    <w:rsid w:val="003F294B"/>
    <w:rsid w:val="003F29DF"/>
    <w:rsid w:val="003F2A3A"/>
    <w:rsid w:val="003F2B1F"/>
    <w:rsid w:val="003F2B2F"/>
    <w:rsid w:val="003F2BDD"/>
    <w:rsid w:val="003F2C72"/>
    <w:rsid w:val="003F2F65"/>
    <w:rsid w:val="003F3073"/>
    <w:rsid w:val="003F32D1"/>
    <w:rsid w:val="003F3306"/>
    <w:rsid w:val="003F3570"/>
    <w:rsid w:val="003F35AE"/>
    <w:rsid w:val="003F3B7B"/>
    <w:rsid w:val="003F3C75"/>
    <w:rsid w:val="003F3D49"/>
    <w:rsid w:val="003F3E32"/>
    <w:rsid w:val="003F3F1E"/>
    <w:rsid w:val="003F41EA"/>
    <w:rsid w:val="003F42B6"/>
    <w:rsid w:val="003F445E"/>
    <w:rsid w:val="003F44B5"/>
    <w:rsid w:val="003F46D3"/>
    <w:rsid w:val="003F4968"/>
    <w:rsid w:val="003F4A80"/>
    <w:rsid w:val="003F4AAA"/>
    <w:rsid w:val="003F4AE7"/>
    <w:rsid w:val="003F4B92"/>
    <w:rsid w:val="003F4C1A"/>
    <w:rsid w:val="003F4C61"/>
    <w:rsid w:val="003F4DB1"/>
    <w:rsid w:val="003F50AC"/>
    <w:rsid w:val="003F55EA"/>
    <w:rsid w:val="003F5846"/>
    <w:rsid w:val="003F594E"/>
    <w:rsid w:val="003F5ADC"/>
    <w:rsid w:val="003F5B2A"/>
    <w:rsid w:val="003F5B38"/>
    <w:rsid w:val="003F5CD2"/>
    <w:rsid w:val="003F5D68"/>
    <w:rsid w:val="003F5ED8"/>
    <w:rsid w:val="003F63A7"/>
    <w:rsid w:val="003F6419"/>
    <w:rsid w:val="003F648B"/>
    <w:rsid w:val="003F65A5"/>
    <w:rsid w:val="003F6976"/>
    <w:rsid w:val="003F6B68"/>
    <w:rsid w:val="003F6B86"/>
    <w:rsid w:val="003F6E24"/>
    <w:rsid w:val="003F6FD8"/>
    <w:rsid w:val="003F6FE6"/>
    <w:rsid w:val="003F7017"/>
    <w:rsid w:val="003F7209"/>
    <w:rsid w:val="003F726F"/>
    <w:rsid w:val="003F7432"/>
    <w:rsid w:val="003F752A"/>
    <w:rsid w:val="003F76AE"/>
    <w:rsid w:val="003F7714"/>
    <w:rsid w:val="003F794A"/>
    <w:rsid w:val="003F7A64"/>
    <w:rsid w:val="003F7B95"/>
    <w:rsid w:val="003F7D84"/>
    <w:rsid w:val="003F7FF0"/>
    <w:rsid w:val="00400123"/>
    <w:rsid w:val="0040034E"/>
    <w:rsid w:val="00400580"/>
    <w:rsid w:val="004005F9"/>
    <w:rsid w:val="0040066F"/>
    <w:rsid w:val="0040071A"/>
    <w:rsid w:val="00400829"/>
    <w:rsid w:val="0040089A"/>
    <w:rsid w:val="0040089C"/>
    <w:rsid w:val="004008DE"/>
    <w:rsid w:val="00400C2A"/>
    <w:rsid w:val="00400F41"/>
    <w:rsid w:val="00401200"/>
    <w:rsid w:val="004015B8"/>
    <w:rsid w:val="004016C7"/>
    <w:rsid w:val="00401759"/>
    <w:rsid w:val="0040176A"/>
    <w:rsid w:val="00401884"/>
    <w:rsid w:val="004019F6"/>
    <w:rsid w:val="00401ACE"/>
    <w:rsid w:val="00401E32"/>
    <w:rsid w:val="004020D9"/>
    <w:rsid w:val="00402208"/>
    <w:rsid w:val="00402223"/>
    <w:rsid w:val="004022AF"/>
    <w:rsid w:val="004022E5"/>
    <w:rsid w:val="004028B6"/>
    <w:rsid w:val="00402A6D"/>
    <w:rsid w:val="00402CAB"/>
    <w:rsid w:val="00402D3D"/>
    <w:rsid w:val="00402DB0"/>
    <w:rsid w:val="00403147"/>
    <w:rsid w:val="0040335C"/>
    <w:rsid w:val="00403644"/>
    <w:rsid w:val="0040389D"/>
    <w:rsid w:val="00403CC6"/>
    <w:rsid w:val="00403F50"/>
    <w:rsid w:val="004040DF"/>
    <w:rsid w:val="00404170"/>
    <w:rsid w:val="004041F5"/>
    <w:rsid w:val="0040423E"/>
    <w:rsid w:val="00404326"/>
    <w:rsid w:val="00404394"/>
    <w:rsid w:val="004049A8"/>
    <w:rsid w:val="00404A35"/>
    <w:rsid w:val="00404C55"/>
    <w:rsid w:val="00405454"/>
    <w:rsid w:val="00405492"/>
    <w:rsid w:val="004057B4"/>
    <w:rsid w:val="00405938"/>
    <w:rsid w:val="00405975"/>
    <w:rsid w:val="00405DD5"/>
    <w:rsid w:val="004061F5"/>
    <w:rsid w:val="004063B0"/>
    <w:rsid w:val="004067F8"/>
    <w:rsid w:val="00406967"/>
    <w:rsid w:val="004069CA"/>
    <w:rsid w:val="00406E9F"/>
    <w:rsid w:val="00406FC1"/>
    <w:rsid w:val="004071AF"/>
    <w:rsid w:val="0040745E"/>
    <w:rsid w:val="0040773B"/>
    <w:rsid w:val="004079A5"/>
    <w:rsid w:val="00407AEE"/>
    <w:rsid w:val="00407C0A"/>
    <w:rsid w:val="00407F99"/>
    <w:rsid w:val="00407FF2"/>
    <w:rsid w:val="00410302"/>
    <w:rsid w:val="00410539"/>
    <w:rsid w:val="004105A9"/>
    <w:rsid w:val="00410739"/>
    <w:rsid w:val="00410C89"/>
    <w:rsid w:val="00410E7B"/>
    <w:rsid w:val="00410E8E"/>
    <w:rsid w:val="0041152A"/>
    <w:rsid w:val="00411532"/>
    <w:rsid w:val="004115A2"/>
    <w:rsid w:val="00411655"/>
    <w:rsid w:val="00411AD6"/>
    <w:rsid w:val="00411CAB"/>
    <w:rsid w:val="00411D99"/>
    <w:rsid w:val="00412030"/>
    <w:rsid w:val="00412378"/>
    <w:rsid w:val="0041251B"/>
    <w:rsid w:val="0041287E"/>
    <w:rsid w:val="00412B7E"/>
    <w:rsid w:val="00412BE9"/>
    <w:rsid w:val="00412F70"/>
    <w:rsid w:val="0041310C"/>
    <w:rsid w:val="00413636"/>
    <w:rsid w:val="00413789"/>
    <w:rsid w:val="00413898"/>
    <w:rsid w:val="004138B7"/>
    <w:rsid w:val="00413A98"/>
    <w:rsid w:val="00413B18"/>
    <w:rsid w:val="00413C33"/>
    <w:rsid w:val="00413DB6"/>
    <w:rsid w:val="00413DD5"/>
    <w:rsid w:val="0041405C"/>
    <w:rsid w:val="0041406A"/>
    <w:rsid w:val="0041429C"/>
    <w:rsid w:val="00414DF2"/>
    <w:rsid w:val="00414E20"/>
    <w:rsid w:val="00414E72"/>
    <w:rsid w:val="00414EBE"/>
    <w:rsid w:val="00414F6D"/>
    <w:rsid w:val="00415181"/>
    <w:rsid w:val="00415441"/>
    <w:rsid w:val="0041548B"/>
    <w:rsid w:val="00415512"/>
    <w:rsid w:val="00415850"/>
    <w:rsid w:val="00415B28"/>
    <w:rsid w:val="00415D98"/>
    <w:rsid w:val="00415DC3"/>
    <w:rsid w:val="00415EAB"/>
    <w:rsid w:val="0041606D"/>
    <w:rsid w:val="004160BF"/>
    <w:rsid w:val="004160DA"/>
    <w:rsid w:val="00416A90"/>
    <w:rsid w:val="00416C86"/>
    <w:rsid w:val="00416E16"/>
    <w:rsid w:val="00416E2E"/>
    <w:rsid w:val="00416EA5"/>
    <w:rsid w:val="00417128"/>
    <w:rsid w:val="00417292"/>
    <w:rsid w:val="00417376"/>
    <w:rsid w:val="0041739D"/>
    <w:rsid w:val="004174B7"/>
    <w:rsid w:val="0041769E"/>
    <w:rsid w:val="004179B0"/>
    <w:rsid w:val="004179E1"/>
    <w:rsid w:val="00417D00"/>
    <w:rsid w:val="00417EBD"/>
    <w:rsid w:val="00420199"/>
    <w:rsid w:val="00420430"/>
    <w:rsid w:val="0042077D"/>
    <w:rsid w:val="004208AE"/>
    <w:rsid w:val="00420B08"/>
    <w:rsid w:val="00420C20"/>
    <w:rsid w:val="00420E04"/>
    <w:rsid w:val="00420F37"/>
    <w:rsid w:val="00420F40"/>
    <w:rsid w:val="00420F48"/>
    <w:rsid w:val="00420F76"/>
    <w:rsid w:val="00421035"/>
    <w:rsid w:val="004210E1"/>
    <w:rsid w:val="0042120F"/>
    <w:rsid w:val="00421223"/>
    <w:rsid w:val="00421653"/>
    <w:rsid w:val="00421935"/>
    <w:rsid w:val="004219BE"/>
    <w:rsid w:val="00421BC6"/>
    <w:rsid w:val="00421D24"/>
    <w:rsid w:val="00421DEB"/>
    <w:rsid w:val="00421F38"/>
    <w:rsid w:val="00422408"/>
    <w:rsid w:val="0042253A"/>
    <w:rsid w:val="004225CC"/>
    <w:rsid w:val="004227A5"/>
    <w:rsid w:val="0042284F"/>
    <w:rsid w:val="0042288E"/>
    <w:rsid w:val="004228D7"/>
    <w:rsid w:val="004228EC"/>
    <w:rsid w:val="00422ABB"/>
    <w:rsid w:val="00422AEE"/>
    <w:rsid w:val="00422CE6"/>
    <w:rsid w:val="00422E03"/>
    <w:rsid w:val="00422E5A"/>
    <w:rsid w:val="00422E6D"/>
    <w:rsid w:val="00422E78"/>
    <w:rsid w:val="00422EF6"/>
    <w:rsid w:val="004230E6"/>
    <w:rsid w:val="004231B5"/>
    <w:rsid w:val="004231BC"/>
    <w:rsid w:val="0042329F"/>
    <w:rsid w:val="004234F6"/>
    <w:rsid w:val="00423583"/>
    <w:rsid w:val="00423B29"/>
    <w:rsid w:val="00423B2C"/>
    <w:rsid w:val="004241BC"/>
    <w:rsid w:val="0042452D"/>
    <w:rsid w:val="00424557"/>
    <w:rsid w:val="004245A5"/>
    <w:rsid w:val="00424729"/>
    <w:rsid w:val="0042483D"/>
    <w:rsid w:val="00424AB7"/>
    <w:rsid w:val="00424B20"/>
    <w:rsid w:val="00424B92"/>
    <w:rsid w:val="004251CB"/>
    <w:rsid w:val="00425245"/>
    <w:rsid w:val="0042525B"/>
    <w:rsid w:val="0042555C"/>
    <w:rsid w:val="0042589D"/>
    <w:rsid w:val="0042599E"/>
    <w:rsid w:val="00425E1B"/>
    <w:rsid w:val="00425FEF"/>
    <w:rsid w:val="004266F0"/>
    <w:rsid w:val="00426A70"/>
    <w:rsid w:val="00426AD9"/>
    <w:rsid w:val="00426B6E"/>
    <w:rsid w:val="00426B9B"/>
    <w:rsid w:val="00426E24"/>
    <w:rsid w:val="00427578"/>
    <w:rsid w:val="0042769E"/>
    <w:rsid w:val="004276D8"/>
    <w:rsid w:val="00427792"/>
    <w:rsid w:val="004277F8"/>
    <w:rsid w:val="004279E5"/>
    <w:rsid w:val="00427A94"/>
    <w:rsid w:val="00427C1D"/>
    <w:rsid w:val="00427F13"/>
    <w:rsid w:val="00427F30"/>
    <w:rsid w:val="00430030"/>
    <w:rsid w:val="0043010E"/>
    <w:rsid w:val="00430273"/>
    <w:rsid w:val="00430433"/>
    <w:rsid w:val="004305A9"/>
    <w:rsid w:val="00430C73"/>
    <w:rsid w:val="00430F2C"/>
    <w:rsid w:val="004310F4"/>
    <w:rsid w:val="004312DC"/>
    <w:rsid w:val="0043134C"/>
    <w:rsid w:val="00431926"/>
    <w:rsid w:val="00431B0A"/>
    <w:rsid w:val="00432291"/>
    <w:rsid w:val="004323F7"/>
    <w:rsid w:val="004324B7"/>
    <w:rsid w:val="004325CB"/>
    <w:rsid w:val="004326B9"/>
    <w:rsid w:val="00432806"/>
    <w:rsid w:val="00432B40"/>
    <w:rsid w:val="00432D59"/>
    <w:rsid w:val="00432DB0"/>
    <w:rsid w:val="00432EC1"/>
    <w:rsid w:val="00433155"/>
    <w:rsid w:val="0043318C"/>
    <w:rsid w:val="004331DF"/>
    <w:rsid w:val="00433788"/>
    <w:rsid w:val="00433A90"/>
    <w:rsid w:val="00433B33"/>
    <w:rsid w:val="00433B62"/>
    <w:rsid w:val="00433D8C"/>
    <w:rsid w:val="00433EF9"/>
    <w:rsid w:val="00434125"/>
    <w:rsid w:val="004342FA"/>
    <w:rsid w:val="00434379"/>
    <w:rsid w:val="0043453A"/>
    <w:rsid w:val="0043460A"/>
    <w:rsid w:val="0043460C"/>
    <w:rsid w:val="00434905"/>
    <w:rsid w:val="00434A95"/>
    <w:rsid w:val="00434AEB"/>
    <w:rsid w:val="00434DBE"/>
    <w:rsid w:val="00434FC4"/>
    <w:rsid w:val="00434FC5"/>
    <w:rsid w:val="00435206"/>
    <w:rsid w:val="004352C0"/>
    <w:rsid w:val="00435448"/>
    <w:rsid w:val="004354F6"/>
    <w:rsid w:val="004355BC"/>
    <w:rsid w:val="00435A5C"/>
    <w:rsid w:val="00435BFB"/>
    <w:rsid w:val="00435C3D"/>
    <w:rsid w:val="00435D51"/>
    <w:rsid w:val="00435EDB"/>
    <w:rsid w:val="00435F32"/>
    <w:rsid w:val="004360E3"/>
    <w:rsid w:val="00436258"/>
    <w:rsid w:val="004363FF"/>
    <w:rsid w:val="00436576"/>
    <w:rsid w:val="0043659B"/>
    <w:rsid w:val="0043659F"/>
    <w:rsid w:val="004365B8"/>
    <w:rsid w:val="0043668F"/>
    <w:rsid w:val="00436A14"/>
    <w:rsid w:val="00436CE6"/>
    <w:rsid w:val="00437090"/>
    <w:rsid w:val="0043717D"/>
    <w:rsid w:val="004372A9"/>
    <w:rsid w:val="00437564"/>
    <w:rsid w:val="00437603"/>
    <w:rsid w:val="00437689"/>
    <w:rsid w:val="004376A0"/>
    <w:rsid w:val="00437856"/>
    <w:rsid w:val="004378E4"/>
    <w:rsid w:val="00437B42"/>
    <w:rsid w:val="00437D0E"/>
    <w:rsid w:val="00437E49"/>
    <w:rsid w:val="00437F86"/>
    <w:rsid w:val="00440069"/>
    <w:rsid w:val="00440263"/>
    <w:rsid w:val="00440792"/>
    <w:rsid w:val="00440975"/>
    <w:rsid w:val="00440CDA"/>
    <w:rsid w:val="00440E38"/>
    <w:rsid w:val="00440F00"/>
    <w:rsid w:val="0044135C"/>
    <w:rsid w:val="00441441"/>
    <w:rsid w:val="00441547"/>
    <w:rsid w:val="00441656"/>
    <w:rsid w:val="0044170B"/>
    <w:rsid w:val="00441736"/>
    <w:rsid w:val="00441970"/>
    <w:rsid w:val="004419A0"/>
    <w:rsid w:val="00441A0F"/>
    <w:rsid w:val="00441A6F"/>
    <w:rsid w:val="00441A73"/>
    <w:rsid w:val="00441CC7"/>
    <w:rsid w:val="00441D51"/>
    <w:rsid w:val="00441DB1"/>
    <w:rsid w:val="00441DF1"/>
    <w:rsid w:val="00441EE8"/>
    <w:rsid w:val="0044205D"/>
    <w:rsid w:val="00442112"/>
    <w:rsid w:val="0044238B"/>
    <w:rsid w:val="0044238E"/>
    <w:rsid w:val="004426D5"/>
    <w:rsid w:val="0044284B"/>
    <w:rsid w:val="00442A83"/>
    <w:rsid w:val="00442AF5"/>
    <w:rsid w:val="00442B0B"/>
    <w:rsid w:val="00442F05"/>
    <w:rsid w:val="004430E1"/>
    <w:rsid w:val="004437B5"/>
    <w:rsid w:val="0044394E"/>
    <w:rsid w:val="004439D6"/>
    <w:rsid w:val="00443A0A"/>
    <w:rsid w:val="00443C98"/>
    <w:rsid w:val="00443E89"/>
    <w:rsid w:val="004440E6"/>
    <w:rsid w:val="004443B4"/>
    <w:rsid w:val="00444464"/>
    <w:rsid w:val="004446A4"/>
    <w:rsid w:val="0044482B"/>
    <w:rsid w:val="00444ACA"/>
    <w:rsid w:val="00444CBF"/>
    <w:rsid w:val="00444E06"/>
    <w:rsid w:val="00445106"/>
    <w:rsid w:val="004452D0"/>
    <w:rsid w:val="004453D5"/>
    <w:rsid w:val="00445639"/>
    <w:rsid w:val="00445666"/>
    <w:rsid w:val="004456AD"/>
    <w:rsid w:val="00445A79"/>
    <w:rsid w:val="00445C36"/>
    <w:rsid w:val="00445C52"/>
    <w:rsid w:val="00445C54"/>
    <w:rsid w:val="00445E8A"/>
    <w:rsid w:val="00445F7B"/>
    <w:rsid w:val="004460D1"/>
    <w:rsid w:val="004461A7"/>
    <w:rsid w:val="004461CC"/>
    <w:rsid w:val="0044631D"/>
    <w:rsid w:val="0044636A"/>
    <w:rsid w:val="00446571"/>
    <w:rsid w:val="00446598"/>
    <w:rsid w:val="0044659E"/>
    <w:rsid w:val="00446680"/>
    <w:rsid w:val="00446862"/>
    <w:rsid w:val="004469A5"/>
    <w:rsid w:val="00446C39"/>
    <w:rsid w:val="00446CF3"/>
    <w:rsid w:val="00446E37"/>
    <w:rsid w:val="00447178"/>
    <w:rsid w:val="00447217"/>
    <w:rsid w:val="004472CD"/>
    <w:rsid w:val="004473EF"/>
    <w:rsid w:val="004475F5"/>
    <w:rsid w:val="004478A1"/>
    <w:rsid w:val="004479FF"/>
    <w:rsid w:val="00447F2E"/>
    <w:rsid w:val="00447FA2"/>
    <w:rsid w:val="0045007B"/>
    <w:rsid w:val="004500A3"/>
    <w:rsid w:val="004502BC"/>
    <w:rsid w:val="00450302"/>
    <w:rsid w:val="0045054C"/>
    <w:rsid w:val="004509CE"/>
    <w:rsid w:val="004509E8"/>
    <w:rsid w:val="00450B55"/>
    <w:rsid w:val="004511BC"/>
    <w:rsid w:val="00451384"/>
    <w:rsid w:val="00451450"/>
    <w:rsid w:val="00451478"/>
    <w:rsid w:val="00451558"/>
    <w:rsid w:val="00451AA8"/>
    <w:rsid w:val="00451C4E"/>
    <w:rsid w:val="00451CC5"/>
    <w:rsid w:val="00451CFA"/>
    <w:rsid w:val="00451E73"/>
    <w:rsid w:val="00451F3C"/>
    <w:rsid w:val="00451F71"/>
    <w:rsid w:val="00452025"/>
    <w:rsid w:val="00452221"/>
    <w:rsid w:val="004524B7"/>
    <w:rsid w:val="0045254F"/>
    <w:rsid w:val="00452CDB"/>
    <w:rsid w:val="00452F22"/>
    <w:rsid w:val="00453048"/>
    <w:rsid w:val="0045304E"/>
    <w:rsid w:val="00453525"/>
    <w:rsid w:val="00453B20"/>
    <w:rsid w:val="00453DA2"/>
    <w:rsid w:val="00453EF0"/>
    <w:rsid w:val="00453F68"/>
    <w:rsid w:val="0045401D"/>
    <w:rsid w:val="0045416C"/>
    <w:rsid w:val="0045439E"/>
    <w:rsid w:val="00454412"/>
    <w:rsid w:val="00454630"/>
    <w:rsid w:val="004548FB"/>
    <w:rsid w:val="0045490C"/>
    <w:rsid w:val="0045495B"/>
    <w:rsid w:val="00454A5C"/>
    <w:rsid w:val="00454A92"/>
    <w:rsid w:val="00454CF9"/>
    <w:rsid w:val="00454E76"/>
    <w:rsid w:val="00454F4E"/>
    <w:rsid w:val="00454FC7"/>
    <w:rsid w:val="004552C7"/>
    <w:rsid w:val="00455561"/>
    <w:rsid w:val="00455620"/>
    <w:rsid w:val="00455646"/>
    <w:rsid w:val="004556E4"/>
    <w:rsid w:val="0045598A"/>
    <w:rsid w:val="00455B08"/>
    <w:rsid w:val="00455C6B"/>
    <w:rsid w:val="00455F38"/>
    <w:rsid w:val="004561E5"/>
    <w:rsid w:val="00456887"/>
    <w:rsid w:val="00456942"/>
    <w:rsid w:val="00456980"/>
    <w:rsid w:val="00456A77"/>
    <w:rsid w:val="00456B27"/>
    <w:rsid w:val="00456D96"/>
    <w:rsid w:val="00456F3C"/>
    <w:rsid w:val="004571D8"/>
    <w:rsid w:val="004572E4"/>
    <w:rsid w:val="004575DF"/>
    <w:rsid w:val="004576B2"/>
    <w:rsid w:val="00457804"/>
    <w:rsid w:val="00457AA3"/>
    <w:rsid w:val="00457AC9"/>
    <w:rsid w:val="00457B62"/>
    <w:rsid w:val="00457CD6"/>
    <w:rsid w:val="00457F40"/>
    <w:rsid w:val="0046016C"/>
    <w:rsid w:val="0046043E"/>
    <w:rsid w:val="00460583"/>
    <w:rsid w:val="0046077F"/>
    <w:rsid w:val="004607B5"/>
    <w:rsid w:val="00460C9F"/>
    <w:rsid w:val="00460EB9"/>
    <w:rsid w:val="00460EC1"/>
    <w:rsid w:val="00461008"/>
    <w:rsid w:val="004611FF"/>
    <w:rsid w:val="00461254"/>
    <w:rsid w:val="0046158E"/>
    <w:rsid w:val="00461B61"/>
    <w:rsid w:val="00461D87"/>
    <w:rsid w:val="00461F15"/>
    <w:rsid w:val="00461F47"/>
    <w:rsid w:val="00461F94"/>
    <w:rsid w:val="00461FB4"/>
    <w:rsid w:val="0046207D"/>
    <w:rsid w:val="004620F7"/>
    <w:rsid w:val="00462119"/>
    <w:rsid w:val="004622BA"/>
    <w:rsid w:val="0046241D"/>
    <w:rsid w:val="004624BE"/>
    <w:rsid w:val="004628CE"/>
    <w:rsid w:val="0046298A"/>
    <w:rsid w:val="00462EAB"/>
    <w:rsid w:val="00463206"/>
    <w:rsid w:val="004633F0"/>
    <w:rsid w:val="00463452"/>
    <w:rsid w:val="0046351C"/>
    <w:rsid w:val="004638CE"/>
    <w:rsid w:val="00463A75"/>
    <w:rsid w:val="00463B04"/>
    <w:rsid w:val="00463CB0"/>
    <w:rsid w:val="00463DEA"/>
    <w:rsid w:val="00463E19"/>
    <w:rsid w:val="00463E61"/>
    <w:rsid w:val="0046400D"/>
    <w:rsid w:val="004640A6"/>
    <w:rsid w:val="004643CB"/>
    <w:rsid w:val="004646A7"/>
    <w:rsid w:val="00464752"/>
    <w:rsid w:val="0046476B"/>
    <w:rsid w:val="004648DD"/>
    <w:rsid w:val="0046492C"/>
    <w:rsid w:val="00464D1B"/>
    <w:rsid w:val="00464F92"/>
    <w:rsid w:val="0046521C"/>
    <w:rsid w:val="004653A7"/>
    <w:rsid w:val="004653D3"/>
    <w:rsid w:val="004656A4"/>
    <w:rsid w:val="004657C3"/>
    <w:rsid w:val="00465AFB"/>
    <w:rsid w:val="00465D95"/>
    <w:rsid w:val="00466487"/>
    <w:rsid w:val="00466544"/>
    <w:rsid w:val="00466644"/>
    <w:rsid w:val="004667E0"/>
    <w:rsid w:val="004668F6"/>
    <w:rsid w:val="004669F5"/>
    <w:rsid w:val="00466BD5"/>
    <w:rsid w:val="00466C0D"/>
    <w:rsid w:val="00466C5C"/>
    <w:rsid w:val="00466CC8"/>
    <w:rsid w:val="00466D1D"/>
    <w:rsid w:val="00466D8A"/>
    <w:rsid w:val="00466FD5"/>
    <w:rsid w:val="004671F2"/>
    <w:rsid w:val="00467733"/>
    <w:rsid w:val="00467856"/>
    <w:rsid w:val="00467967"/>
    <w:rsid w:val="00467DF2"/>
    <w:rsid w:val="00470094"/>
    <w:rsid w:val="00470298"/>
    <w:rsid w:val="00470484"/>
    <w:rsid w:val="00470585"/>
    <w:rsid w:val="00470726"/>
    <w:rsid w:val="00470AFA"/>
    <w:rsid w:val="00470C0B"/>
    <w:rsid w:val="00470F06"/>
    <w:rsid w:val="004710B6"/>
    <w:rsid w:val="00471279"/>
    <w:rsid w:val="00471377"/>
    <w:rsid w:val="00471613"/>
    <w:rsid w:val="004716EA"/>
    <w:rsid w:val="0047186D"/>
    <w:rsid w:val="004719FA"/>
    <w:rsid w:val="00471B24"/>
    <w:rsid w:val="00471BA3"/>
    <w:rsid w:val="004720D4"/>
    <w:rsid w:val="0047229D"/>
    <w:rsid w:val="004722F0"/>
    <w:rsid w:val="00472434"/>
    <w:rsid w:val="004727C0"/>
    <w:rsid w:val="0047281D"/>
    <w:rsid w:val="00472A12"/>
    <w:rsid w:val="00472CB3"/>
    <w:rsid w:val="00472F76"/>
    <w:rsid w:val="00473117"/>
    <w:rsid w:val="004731DB"/>
    <w:rsid w:val="00473BCB"/>
    <w:rsid w:val="00473C37"/>
    <w:rsid w:val="00473CE6"/>
    <w:rsid w:val="00473FAA"/>
    <w:rsid w:val="0047419D"/>
    <w:rsid w:val="0047441C"/>
    <w:rsid w:val="00474476"/>
    <w:rsid w:val="0047455C"/>
    <w:rsid w:val="00474AD1"/>
    <w:rsid w:val="00474AF2"/>
    <w:rsid w:val="00475063"/>
    <w:rsid w:val="00475084"/>
    <w:rsid w:val="00475090"/>
    <w:rsid w:val="0047517B"/>
    <w:rsid w:val="0047517E"/>
    <w:rsid w:val="00475414"/>
    <w:rsid w:val="00475684"/>
    <w:rsid w:val="004758A6"/>
    <w:rsid w:val="00475B27"/>
    <w:rsid w:val="00475C14"/>
    <w:rsid w:val="00475F17"/>
    <w:rsid w:val="0047605E"/>
    <w:rsid w:val="004760A3"/>
    <w:rsid w:val="00476136"/>
    <w:rsid w:val="0047624D"/>
    <w:rsid w:val="00476339"/>
    <w:rsid w:val="00476718"/>
    <w:rsid w:val="00476999"/>
    <w:rsid w:val="004769C4"/>
    <w:rsid w:val="00476A54"/>
    <w:rsid w:val="0047704B"/>
    <w:rsid w:val="004770CB"/>
    <w:rsid w:val="00477146"/>
    <w:rsid w:val="004772B7"/>
    <w:rsid w:val="00477380"/>
    <w:rsid w:val="00477760"/>
    <w:rsid w:val="00477C7A"/>
    <w:rsid w:val="00477D90"/>
    <w:rsid w:val="00477F45"/>
    <w:rsid w:val="00480091"/>
    <w:rsid w:val="00480111"/>
    <w:rsid w:val="004807A7"/>
    <w:rsid w:val="0048092B"/>
    <w:rsid w:val="00480A4B"/>
    <w:rsid w:val="00480A6D"/>
    <w:rsid w:val="00480B81"/>
    <w:rsid w:val="00480B82"/>
    <w:rsid w:val="00480CAB"/>
    <w:rsid w:val="00480D15"/>
    <w:rsid w:val="00480FFD"/>
    <w:rsid w:val="00481108"/>
    <w:rsid w:val="004812A2"/>
    <w:rsid w:val="00481361"/>
    <w:rsid w:val="0048172A"/>
    <w:rsid w:val="00481A8A"/>
    <w:rsid w:val="00481B8C"/>
    <w:rsid w:val="004820B6"/>
    <w:rsid w:val="00482499"/>
    <w:rsid w:val="0048255D"/>
    <w:rsid w:val="004826EB"/>
    <w:rsid w:val="00482B7D"/>
    <w:rsid w:val="004835B2"/>
    <w:rsid w:val="00483694"/>
    <w:rsid w:val="0048380D"/>
    <w:rsid w:val="0048397A"/>
    <w:rsid w:val="00483EBE"/>
    <w:rsid w:val="00483FCD"/>
    <w:rsid w:val="00484212"/>
    <w:rsid w:val="00484229"/>
    <w:rsid w:val="0048441A"/>
    <w:rsid w:val="0048445A"/>
    <w:rsid w:val="00484A19"/>
    <w:rsid w:val="00484AB5"/>
    <w:rsid w:val="00484B68"/>
    <w:rsid w:val="00484DB0"/>
    <w:rsid w:val="00484E07"/>
    <w:rsid w:val="00485112"/>
    <w:rsid w:val="0048534B"/>
    <w:rsid w:val="00485498"/>
    <w:rsid w:val="0048549E"/>
    <w:rsid w:val="0048559F"/>
    <w:rsid w:val="004857E4"/>
    <w:rsid w:val="004857E5"/>
    <w:rsid w:val="004858BE"/>
    <w:rsid w:val="00485CBB"/>
    <w:rsid w:val="00485DDE"/>
    <w:rsid w:val="004861CA"/>
    <w:rsid w:val="00486293"/>
    <w:rsid w:val="00486439"/>
    <w:rsid w:val="0048662B"/>
    <w:rsid w:val="00486666"/>
    <w:rsid w:val="004866B7"/>
    <w:rsid w:val="004866B9"/>
    <w:rsid w:val="00486B61"/>
    <w:rsid w:val="00486CD9"/>
    <w:rsid w:val="00486F87"/>
    <w:rsid w:val="00487177"/>
    <w:rsid w:val="0048732D"/>
    <w:rsid w:val="00487621"/>
    <w:rsid w:val="0048776E"/>
    <w:rsid w:val="00487BCB"/>
    <w:rsid w:val="00487D1C"/>
    <w:rsid w:val="00487E65"/>
    <w:rsid w:val="00490078"/>
    <w:rsid w:val="00490115"/>
    <w:rsid w:val="004907B0"/>
    <w:rsid w:val="004907C4"/>
    <w:rsid w:val="00490871"/>
    <w:rsid w:val="00490E0C"/>
    <w:rsid w:val="00490FC7"/>
    <w:rsid w:val="00491050"/>
    <w:rsid w:val="004910EA"/>
    <w:rsid w:val="004913C8"/>
    <w:rsid w:val="00491508"/>
    <w:rsid w:val="00491626"/>
    <w:rsid w:val="004916CB"/>
    <w:rsid w:val="004916CE"/>
    <w:rsid w:val="004917D7"/>
    <w:rsid w:val="00491A7B"/>
    <w:rsid w:val="0049203A"/>
    <w:rsid w:val="004921E6"/>
    <w:rsid w:val="00492263"/>
    <w:rsid w:val="004923BA"/>
    <w:rsid w:val="00492433"/>
    <w:rsid w:val="00492521"/>
    <w:rsid w:val="0049262C"/>
    <w:rsid w:val="0049272D"/>
    <w:rsid w:val="00492768"/>
    <w:rsid w:val="004927CE"/>
    <w:rsid w:val="00492B06"/>
    <w:rsid w:val="00492CF7"/>
    <w:rsid w:val="00492DAE"/>
    <w:rsid w:val="00492F93"/>
    <w:rsid w:val="004934D8"/>
    <w:rsid w:val="00493977"/>
    <w:rsid w:val="00493D96"/>
    <w:rsid w:val="0049401F"/>
    <w:rsid w:val="00494050"/>
    <w:rsid w:val="00494087"/>
    <w:rsid w:val="00494269"/>
    <w:rsid w:val="004943BD"/>
    <w:rsid w:val="00494466"/>
    <w:rsid w:val="00494592"/>
    <w:rsid w:val="00494B43"/>
    <w:rsid w:val="00494BB8"/>
    <w:rsid w:val="00494BE3"/>
    <w:rsid w:val="00494DE3"/>
    <w:rsid w:val="0049509A"/>
    <w:rsid w:val="00495117"/>
    <w:rsid w:val="004953F0"/>
    <w:rsid w:val="004954A9"/>
    <w:rsid w:val="004956FC"/>
    <w:rsid w:val="00495734"/>
    <w:rsid w:val="00495784"/>
    <w:rsid w:val="0049583A"/>
    <w:rsid w:val="0049592B"/>
    <w:rsid w:val="0049593E"/>
    <w:rsid w:val="004959FD"/>
    <w:rsid w:val="00495B21"/>
    <w:rsid w:val="00495BF4"/>
    <w:rsid w:val="00495E62"/>
    <w:rsid w:val="0049614A"/>
    <w:rsid w:val="0049661E"/>
    <w:rsid w:val="0049662B"/>
    <w:rsid w:val="004966D6"/>
    <w:rsid w:val="00496D4C"/>
    <w:rsid w:val="00496D64"/>
    <w:rsid w:val="00496E8D"/>
    <w:rsid w:val="00496EBD"/>
    <w:rsid w:val="004973F8"/>
    <w:rsid w:val="004977B7"/>
    <w:rsid w:val="00497A61"/>
    <w:rsid w:val="00497D82"/>
    <w:rsid w:val="00497DE7"/>
    <w:rsid w:val="004A016F"/>
    <w:rsid w:val="004A0346"/>
    <w:rsid w:val="004A0387"/>
    <w:rsid w:val="004A052C"/>
    <w:rsid w:val="004A06BA"/>
    <w:rsid w:val="004A06C7"/>
    <w:rsid w:val="004A0915"/>
    <w:rsid w:val="004A0947"/>
    <w:rsid w:val="004A095E"/>
    <w:rsid w:val="004A09F7"/>
    <w:rsid w:val="004A09FD"/>
    <w:rsid w:val="004A0CAE"/>
    <w:rsid w:val="004A0F8A"/>
    <w:rsid w:val="004A0F96"/>
    <w:rsid w:val="004A11CE"/>
    <w:rsid w:val="004A1354"/>
    <w:rsid w:val="004A164E"/>
    <w:rsid w:val="004A1750"/>
    <w:rsid w:val="004A1791"/>
    <w:rsid w:val="004A1988"/>
    <w:rsid w:val="004A1A46"/>
    <w:rsid w:val="004A1A90"/>
    <w:rsid w:val="004A1B7C"/>
    <w:rsid w:val="004A1E2B"/>
    <w:rsid w:val="004A1F03"/>
    <w:rsid w:val="004A200D"/>
    <w:rsid w:val="004A23E9"/>
    <w:rsid w:val="004A2487"/>
    <w:rsid w:val="004A248B"/>
    <w:rsid w:val="004A24A9"/>
    <w:rsid w:val="004A254D"/>
    <w:rsid w:val="004A266E"/>
    <w:rsid w:val="004A26B2"/>
    <w:rsid w:val="004A27B3"/>
    <w:rsid w:val="004A291E"/>
    <w:rsid w:val="004A2985"/>
    <w:rsid w:val="004A2C4C"/>
    <w:rsid w:val="004A2CB6"/>
    <w:rsid w:val="004A2DFB"/>
    <w:rsid w:val="004A2F21"/>
    <w:rsid w:val="004A30DA"/>
    <w:rsid w:val="004A30DC"/>
    <w:rsid w:val="004A32F2"/>
    <w:rsid w:val="004A3540"/>
    <w:rsid w:val="004A3594"/>
    <w:rsid w:val="004A369D"/>
    <w:rsid w:val="004A372F"/>
    <w:rsid w:val="004A385A"/>
    <w:rsid w:val="004A3A3B"/>
    <w:rsid w:val="004A3AB0"/>
    <w:rsid w:val="004A3AE9"/>
    <w:rsid w:val="004A3BA6"/>
    <w:rsid w:val="004A3DE3"/>
    <w:rsid w:val="004A4277"/>
    <w:rsid w:val="004A43F9"/>
    <w:rsid w:val="004A452C"/>
    <w:rsid w:val="004A4A23"/>
    <w:rsid w:val="004A4DAE"/>
    <w:rsid w:val="004A4F12"/>
    <w:rsid w:val="004A4F73"/>
    <w:rsid w:val="004A5140"/>
    <w:rsid w:val="004A548A"/>
    <w:rsid w:val="004A556D"/>
    <w:rsid w:val="004A55A6"/>
    <w:rsid w:val="004A575B"/>
    <w:rsid w:val="004A57D7"/>
    <w:rsid w:val="004A57F4"/>
    <w:rsid w:val="004A5B59"/>
    <w:rsid w:val="004A604F"/>
    <w:rsid w:val="004A60FB"/>
    <w:rsid w:val="004A6336"/>
    <w:rsid w:val="004A63D6"/>
    <w:rsid w:val="004A66A6"/>
    <w:rsid w:val="004A670E"/>
    <w:rsid w:val="004A6A04"/>
    <w:rsid w:val="004A6B57"/>
    <w:rsid w:val="004A6C9D"/>
    <w:rsid w:val="004A6E7B"/>
    <w:rsid w:val="004A6FE0"/>
    <w:rsid w:val="004A6FE4"/>
    <w:rsid w:val="004A72FB"/>
    <w:rsid w:val="004A735D"/>
    <w:rsid w:val="004A73C1"/>
    <w:rsid w:val="004A756C"/>
    <w:rsid w:val="004A7ADE"/>
    <w:rsid w:val="004A7C55"/>
    <w:rsid w:val="004A7DAF"/>
    <w:rsid w:val="004A7FD1"/>
    <w:rsid w:val="004B00F3"/>
    <w:rsid w:val="004B0145"/>
    <w:rsid w:val="004B0275"/>
    <w:rsid w:val="004B028A"/>
    <w:rsid w:val="004B02D2"/>
    <w:rsid w:val="004B0463"/>
    <w:rsid w:val="004B04EB"/>
    <w:rsid w:val="004B053B"/>
    <w:rsid w:val="004B06E1"/>
    <w:rsid w:val="004B092C"/>
    <w:rsid w:val="004B0B18"/>
    <w:rsid w:val="004B0B41"/>
    <w:rsid w:val="004B0D61"/>
    <w:rsid w:val="004B0D96"/>
    <w:rsid w:val="004B0FE3"/>
    <w:rsid w:val="004B1014"/>
    <w:rsid w:val="004B1118"/>
    <w:rsid w:val="004B11FF"/>
    <w:rsid w:val="004B1827"/>
    <w:rsid w:val="004B19B0"/>
    <w:rsid w:val="004B1A60"/>
    <w:rsid w:val="004B1C7D"/>
    <w:rsid w:val="004B1D15"/>
    <w:rsid w:val="004B1D40"/>
    <w:rsid w:val="004B1E4E"/>
    <w:rsid w:val="004B1F91"/>
    <w:rsid w:val="004B2198"/>
    <w:rsid w:val="004B21FF"/>
    <w:rsid w:val="004B25CD"/>
    <w:rsid w:val="004B280C"/>
    <w:rsid w:val="004B2916"/>
    <w:rsid w:val="004B2CB9"/>
    <w:rsid w:val="004B2D66"/>
    <w:rsid w:val="004B3254"/>
    <w:rsid w:val="004B3392"/>
    <w:rsid w:val="004B33E7"/>
    <w:rsid w:val="004B34EA"/>
    <w:rsid w:val="004B366B"/>
    <w:rsid w:val="004B3E0E"/>
    <w:rsid w:val="004B3EC1"/>
    <w:rsid w:val="004B3F39"/>
    <w:rsid w:val="004B4033"/>
    <w:rsid w:val="004B42B3"/>
    <w:rsid w:val="004B4394"/>
    <w:rsid w:val="004B43FC"/>
    <w:rsid w:val="004B46AA"/>
    <w:rsid w:val="004B46CF"/>
    <w:rsid w:val="004B472A"/>
    <w:rsid w:val="004B4765"/>
    <w:rsid w:val="004B4828"/>
    <w:rsid w:val="004B498B"/>
    <w:rsid w:val="004B4C60"/>
    <w:rsid w:val="004B4D20"/>
    <w:rsid w:val="004B4E48"/>
    <w:rsid w:val="004B515C"/>
    <w:rsid w:val="004B5251"/>
    <w:rsid w:val="004B535D"/>
    <w:rsid w:val="004B5490"/>
    <w:rsid w:val="004B5633"/>
    <w:rsid w:val="004B563A"/>
    <w:rsid w:val="004B57DD"/>
    <w:rsid w:val="004B580C"/>
    <w:rsid w:val="004B5DA8"/>
    <w:rsid w:val="004B5ED8"/>
    <w:rsid w:val="004B62BF"/>
    <w:rsid w:val="004B64EA"/>
    <w:rsid w:val="004B66A3"/>
    <w:rsid w:val="004B6C96"/>
    <w:rsid w:val="004B6E51"/>
    <w:rsid w:val="004B6F9C"/>
    <w:rsid w:val="004B7016"/>
    <w:rsid w:val="004B70A3"/>
    <w:rsid w:val="004B7208"/>
    <w:rsid w:val="004B7242"/>
    <w:rsid w:val="004B7532"/>
    <w:rsid w:val="004B7635"/>
    <w:rsid w:val="004B775D"/>
    <w:rsid w:val="004B78F4"/>
    <w:rsid w:val="004B79A0"/>
    <w:rsid w:val="004B7CBB"/>
    <w:rsid w:val="004B7F84"/>
    <w:rsid w:val="004C0130"/>
    <w:rsid w:val="004C0238"/>
    <w:rsid w:val="004C0356"/>
    <w:rsid w:val="004C0399"/>
    <w:rsid w:val="004C049D"/>
    <w:rsid w:val="004C094C"/>
    <w:rsid w:val="004C0B6B"/>
    <w:rsid w:val="004C0BB0"/>
    <w:rsid w:val="004C0BC9"/>
    <w:rsid w:val="004C0E22"/>
    <w:rsid w:val="004C0EE2"/>
    <w:rsid w:val="004C0F3B"/>
    <w:rsid w:val="004C0FF0"/>
    <w:rsid w:val="004C1204"/>
    <w:rsid w:val="004C1338"/>
    <w:rsid w:val="004C141D"/>
    <w:rsid w:val="004C15D4"/>
    <w:rsid w:val="004C188A"/>
    <w:rsid w:val="004C1912"/>
    <w:rsid w:val="004C1B62"/>
    <w:rsid w:val="004C20B8"/>
    <w:rsid w:val="004C2211"/>
    <w:rsid w:val="004C2221"/>
    <w:rsid w:val="004C2409"/>
    <w:rsid w:val="004C2461"/>
    <w:rsid w:val="004C25B4"/>
    <w:rsid w:val="004C2A4F"/>
    <w:rsid w:val="004C2ABB"/>
    <w:rsid w:val="004C2E8A"/>
    <w:rsid w:val="004C3503"/>
    <w:rsid w:val="004C3973"/>
    <w:rsid w:val="004C3A1B"/>
    <w:rsid w:val="004C3A52"/>
    <w:rsid w:val="004C3CEC"/>
    <w:rsid w:val="004C3D11"/>
    <w:rsid w:val="004C3DB2"/>
    <w:rsid w:val="004C3F82"/>
    <w:rsid w:val="004C44B5"/>
    <w:rsid w:val="004C44B9"/>
    <w:rsid w:val="004C4703"/>
    <w:rsid w:val="004C48DF"/>
    <w:rsid w:val="004C48ED"/>
    <w:rsid w:val="004C4B43"/>
    <w:rsid w:val="004C4DAD"/>
    <w:rsid w:val="004C4E07"/>
    <w:rsid w:val="004C50F7"/>
    <w:rsid w:val="004C5160"/>
    <w:rsid w:val="004C51B0"/>
    <w:rsid w:val="004C52AC"/>
    <w:rsid w:val="004C52F6"/>
    <w:rsid w:val="004C54A5"/>
    <w:rsid w:val="004C570D"/>
    <w:rsid w:val="004C5710"/>
    <w:rsid w:val="004C5813"/>
    <w:rsid w:val="004C5AB4"/>
    <w:rsid w:val="004C5B40"/>
    <w:rsid w:val="004C5D7C"/>
    <w:rsid w:val="004C5D80"/>
    <w:rsid w:val="004C6355"/>
    <w:rsid w:val="004C638E"/>
    <w:rsid w:val="004C6AC5"/>
    <w:rsid w:val="004C6C9E"/>
    <w:rsid w:val="004C6CBE"/>
    <w:rsid w:val="004C7015"/>
    <w:rsid w:val="004C704E"/>
    <w:rsid w:val="004C70DF"/>
    <w:rsid w:val="004C71F1"/>
    <w:rsid w:val="004C7462"/>
    <w:rsid w:val="004C7774"/>
    <w:rsid w:val="004C7921"/>
    <w:rsid w:val="004C7C02"/>
    <w:rsid w:val="004D000C"/>
    <w:rsid w:val="004D0185"/>
    <w:rsid w:val="004D0303"/>
    <w:rsid w:val="004D03F0"/>
    <w:rsid w:val="004D0553"/>
    <w:rsid w:val="004D0657"/>
    <w:rsid w:val="004D0715"/>
    <w:rsid w:val="004D0D76"/>
    <w:rsid w:val="004D0F14"/>
    <w:rsid w:val="004D0F72"/>
    <w:rsid w:val="004D0FF8"/>
    <w:rsid w:val="004D1080"/>
    <w:rsid w:val="004D1134"/>
    <w:rsid w:val="004D138C"/>
    <w:rsid w:val="004D142A"/>
    <w:rsid w:val="004D15EC"/>
    <w:rsid w:val="004D1698"/>
    <w:rsid w:val="004D185D"/>
    <w:rsid w:val="004D18B8"/>
    <w:rsid w:val="004D1A5E"/>
    <w:rsid w:val="004D20AE"/>
    <w:rsid w:val="004D2389"/>
    <w:rsid w:val="004D2394"/>
    <w:rsid w:val="004D2505"/>
    <w:rsid w:val="004D2579"/>
    <w:rsid w:val="004D2601"/>
    <w:rsid w:val="004D26CD"/>
    <w:rsid w:val="004D28D7"/>
    <w:rsid w:val="004D293D"/>
    <w:rsid w:val="004D2946"/>
    <w:rsid w:val="004D29CF"/>
    <w:rsid w:val="004D2A6C"/>
    <w:rsid w:val="004D2A79"/>
    <w:rsid w:val="004D2CB5"/>
    <w:rsid w:val="004D2CC4"/>
    <w:rsid w:val="004D2EB5"/>
    <w:rsid w:val="004D30BB"/>
    <w:rsid w:val="004D31CF"/>
    <w:rsid w:val="004D3642"/>
    <w:rsid w:val="004D3647"/>
    <w:rsid w:val="004D3758"/>
    <w:rsid w:val="004D3D5A"/>
    <w:rsid w:val="004D42D3"/>
    <w:rsid w:val="004D4473"/>
    <w:rsid w:val="004D4795"/>
    <w:rsid w:val="004D488C"/>
    <w:rsid w:val="004D49C0"/>
    <w:rsid w:val="004D4C5F"/>
    <w:rsid w:val="004D50F9"/>
    <w:rsid w:val="004D5123"/>
    <w:rsid w:val="004D55D3"/>
    <w:rsid w:val="004D5736"/>
    <w:rsid w:val="004D5B9B"/>
    <w:rsid w:val="004D5E6D"/>
    <w:rsid w:val="004D5EC7"/>
    <w:rsid w:val="004D60B8"/>
    <w:rsid w:val="004D61CE"/>
    <w:rsid w:val="004D61DF"/>
    <w:rsid w:val="004D63A5"/>
    <w:rsid w:val="004D669E"/>
    <w:rsid w:val="004D66AC"/>
    <w:rsid w:val="004D69F5"/>
    <w:rsid w:val="004D6A88"/>
    <w:rsid w:val="004D6DA3"/>
    <w:rsid w:val="004D6DDC"/>
    <w:rsid w:val="004D6E9D"/>
    <w:rsid w:val="004D728F"/>
    <w:rsid w:val="004D7378"/>
    <w:rsid w:val="004D73F5"/>
    <w:rsid w:val="004D7513"/>
    <w:rsid w:val="004D7993"/>
    <w:rsid w:val="004E0265"/>
    <w:rsid w:val="004E02DB"/>
    <w:rsid w:val="004E0475"/>
    <w:rsid w:val="004E04E1"/>
    <w:rsid w:val="004E0AC3"/>
    <w:rsid w:val="004E0D83"/>
    <w:rsid w:val="004E1097"/>
    <w:rsid w:val="004E1109"/>
    <w:rsid w:val="004E13AA"/>
    <w:rsid w:val="004E1789"/>
    <w:rsid w:val="004E1992"/>
    <w:rsid w:val="004E1B11"/>
    <w:rsid w:val="004E1C30"/>
    <w:rsid w:val="004E1E59"/>
    <w:rsid w:val="004E205C"/>
    <w:rsid w:val="004E2335"/>
    <w:rsid w:val="004E2409"/>
    <w:rsid w:val="004E265D"/>
    <w:rsid w:val="004E26A0"/>
    <w:rsid w:val="004E26CE"/>
    <w:rsid w:val="004E2AD7"/>
    <w:rsid w:val="004E2CA3"/>
    <w:rsid w:val="004E2D4E"/>
    <w:rsid w:val="004E3234"/>
    <w:rsid w:val="004E32FE"/>
    <w:rsid w:val="004E3311"/>
    <w:rsid w:val="004E334F"/>
    <w:rsid w:val="004E3599"/>
    <w:rsid w:val="004E37F4"/>
    <w:rsid w:val="004E3FC4"/>
    <w:rsid w:val="004E4006"/>
    <w:rsid w:val="004E4233"/>
    <w:rsid w:val="004E434F"/>
    <w:rsid w:val="004E4405"/>
    <w:rsid w:val="004E4723"/>
    <w:rsid w:val="004E47DB"/>
    <w:rsid w:val="004E47E3"/>
    <w:rsid w:val="004E4880"/>
    <w:rsid w:val="004E491D"/>
    <w:rsid w:val="004E4A97"/>
    <w:rsid w:val="004E4AE5"/>
    <w:rsid w:val="004E4CCC"/>
    <w:rsid w:val="004E4F70"/>
    <w:rsid w:val="004E50B0"/>
    <w:rsid w:val="004E50B8"/>
    <w:rsid w:val="004E5253"/>
    <w:rsid w:val="004E5487"/>
    <w:rsid w:val="004E5496"/>
    <w:rsid w:val="004E552D"/>
    <w:rsid w:val="004E572C"/>
    <w:rsid w:val="004E5797"/>
    <w:rsid w:val="004E5A97"/>
    <w:rsid w:val="004E5B13"/>
    <w:rsid w:val="004E5C91"/>
    <w:rsid w:val="004E5CF1"/>
    <w:rsid w:val="004E5E85"/>
    <w:rsid w:val="004E600E"/>
    <w:rsid w:val="004E647C"/>
    <w:rsid w:val="004E6851"/>
    <w:rsid w:val="004E689E"/>
    <w:rsid w:val="004E6C2D"/>
    <w:rsid w:val="004E7123"/>
    <w:rsid w:val="004E77B2"/>
    <w:rsid w:val="004E799A"/>
    <w:rsid w:val="004E7B94"/>
    <w:rsid w:val="004E7C17"/>
    <w:rsid w:val="004E7DF3"/>
    <w:rsid w:val="004E7F75"/>
    <w:rsid w:val="004E7F94"/>
    <w:rsid w:val="004F00A6"/>
    <w:rsid w:val="004F0140"/>
    <w:rsid w:val="004F0365"/>
    <w:rsid w:val="004F0823"/>
    <w:rsid w:val="004F0919"/>
    <w:rsid w:val="004F0954"/>
    <w:rsid w:val="004F09AC"/>
    <w:rsid w:val="004F0A6D"/>
    <w:rsid w:val="004F0A98"/>
    <w:rsid w:val="004F0B43"/>
    <w:rsid w:val="004F0D38"/>
    <w:rsid w:val="004F0E60"/>
    <w:rsid w:val="004F0F13"/>
    <w:rsid w:val="004F102F"/>
    <w:rsid w:val="004F11C8"/>
    <w:rsid w:val="004F1307"/>
    <w:rsid w:val="004F14FF"/>
    <w:rsid w:val="004F1CC1"/>
    <w:rsid w:val="004F23E8"/>
    <w:rsid w:val="004F289E"/>
    <w:rsid w:val="004F2A9C"/>
    <w:rsid w:val="004F2AB6"/>
    <w:rsid w:val="004F2E1D"/>
    <w:rsid w:val="004F2E31"/>
    <w:rsid w:val="004F2EEF"/>
    <w:rsid w:val="004F2FEE"/>
    <w:rsid w:val="004F2FF7"/>
    <w:rsid w:val="004F3062"/>
    <w:rsid w:val="004F3162"/>
    <w:rsid w:val="004F316C"/>
    <w:rsid w:val="004F32CB"/>
    <w:rsid w:val="004F332D"/>
    <w:rsid w:val="004F3451"/>
    <w:rsid w:val="004F34F3"/>
    <w:rsid w:val="004F36D8"/>
    <w:rsid w:val="004F3723"/>
    <w:rsid w:val="004F374D"/>
    <w:rsid w:val="004F37D8"/>
    <w:rsid w:val="004F38B1"/>
    <w:rsid w:val="004F3AA1"/>
    <w:rsid w:val="004F3B0B"/>
    <w:rsid w:val="004F3F76"/>
    <w:rsid w:val="004F41AE"/>
    <w:rsid w:val="004F4213"/>
    <w:rsid w:val="004F43F1"/>
    <w:rsid w:val="004F4498"/>
    <w:rsid w:val="004F458B"/>
    <w:rsid w:val="004F459C"/>
    <w:rsid w:val="004F4704"/>
    <w:rsid w:val="004F4796"/>
    <w:rsid w:val="004F4798"/>
    <w:rsid w:val="004F4B4C"/>
    <w:rsid w:val="004F4D12"/>
    <w:rsid w:val="004F5013"/>
    <w:rsid w:val="004F50D0"/>
    <w:rsid w:val="004F52CE"/>
    <w:rsid w:val="004F54A8"/>
    <w:rsid w:val="004F5B11"/>
    <w:rsid w:val="004F5DDA"/>
    <w:rsid w:val="004F5DF1"/>
    <w:rsid w:val="004F6009"/>
    <w:rsid w:val="004F60C1"/>
    <w:rsid w:val="004F6220"/>
    <w:rsid w:val="004F64DB"/>
    <w:rsid w:val="004F650B"/>
    <w:rsid w:val="004F6687"/>
    <w:rsid w:val="004F677A"/>
    <w:rsid w:val="004F6AC1"/>
    <w:rsid w:val="004F6B1E"/>
    <w:rsid w:val="004F6DEF"/>
    <w:rsid w:val="004F6F4D"/>
    <w:rsid w:val="004F6F72"/>
    <w:rsid w:val="004F70FB"/>
    <w:rsid w:val="004F7153"/>
    <w:rsid w:val="004F725C"/>
    <w:rsid w:val="004F733E"/>
    <w:rsid w:val="004F73E2"/>
    <w:rsid w:val="004F753B"/>
    <w:rsid w:val="004F75FC"/>
    <w:rsid w:val="004F7677"/>
    <w:rsid w:val="004F7D23"/>
    <w:rsid w:val="004F7DA3"/>
    <w:rsid w:val="004F7E73"/>
    <w:rsid w:val="004F7F8C"/>
    <w:rsid w:val="0050003E"/>
    <w:rsid w:val="0050016B"/>
    <w:rsid w:val="0050021E"/>
    <w:rsid w:val="00500529"/>
    <w:rsid w:val="00500596"/>
    <w:rsid w:val="00500720"/>
    <w:rsid w:val="00500893"/>
    <w:rsid w:val="00500C93"/>
    <w:rsid w:val="00500C9C"/>
    <w:rsid w:val="00500F6B"/>
    <w:rsid w:val="00500F99"/>
    <w:rsid w:val="00501606"/>
    <w:rsid w:val="0050187A"/>
    <w:rsid w:val="00501A6C"/>
    <w:rsid w:val="00501ED1"/>
    <w:rsid w:val="00502060"/>
    <w:rsid w:val="005020A3"/>
    <w:rsid w:val="00502158"/>
    <w:rsid w:val="00502457"/>
    <w:rsid w:val="00502472"/>
    <w:rsid w:val="0050254C"/>
    <w:rsid w:val="00502591"/>
    <w:rsid w:val="005026B8"/>
    <w:rsid w:val="00502977"/>
    <w:rsid w:val="00502EAF"/>
    <w:rsid w:val="005030C4"/>
    <w:rsid w:val="005030F1"/>
    <w:rsid w:val="005030FE"/>
    <w:rsid w:val="005032A1"/>
    <w:rsid w:val="005035A0"/>
    <w:rsid w:val="005035EF"/>
    <w:rsid w:val="0050360B"/>
    <w:rsid w:val="0050392E"/>
    <w:rsid w:val="00503A73"/>
    <w:rsid w:val="00503B78"/>
    <w:rsid w:val="00503C59"/>
    <w:rsid w:val="00503D4B"/>
    <w:rsid w:val="00503DD1"/>
    <w:rsid w:val="00503E46"/>
    <w:rsid w:val="00503E7E"/>
    <w:rsid w:val="00503FB7"/>
    <w:rsid w:val="005040D5"/>
    <w:rsid w:val="00504100"/>
    <w:rsid w:val="00504127"/>
    <w:rsid w:val="005042C3"/>
    <w:rsid w:val="005045D1"/>
    <w:rsid w:val="00504701"/>
    <w:rsid w:val="005048C9"/>
    <w:rsid w:val="00504A23"/>
    <w:rsid w:val="00504B2D"/>
    <w:rsid w:val="00504C24"/>
    <w:rsid w:val="00504DAF"/>
    <w:rsid w:val="005050BD"/>
    <w:rsid w:val="0050515E"/>
    <w:rsid w:val="0050519F"/>
    <w:rsid w:val="005057BC"/>
    <w:rsid w:val="005059F0"/>
    <w:rsid w:val="00505BC0"/>
    <w:rsid w:val="00505C14"/>
    <w:rsid w:val="00505FF6"/>
    <w:rsid w:val="00506205"/>
    <w:rsid w:val="0050622E"/>
    <w:rsid w:val="00506255"/>
    <w:rsid w:val="005062DA"/>
    <w:rsid w:val="0050634E"/>
    <w:rsid w:val="005064BF"/>
    <w:rsid w:val="0050681C"/>
    <w:rsid w:val="00506942"/>
    <w:rsid w:val="00506985"/>
    <w:rsid w:val="00506CD3"/>
    <w:rsid w:val="00507399"/>
    <w:rsid w:val="0050746E"/>
    <w:rsid w:val="005076C0"/>
    <w:rsid w:val="005077BF"/>
    <w:rsid w:val="005079ED"/>
    <w:rsid w:val="005079F5"/>
    <w:rsid w:val="00507C0C"/>
    <w:rsid w:val="00507CA1"/>
    <w:rsid w:val="00507E77"/>
    <w:rsid w:val="005101C2"/>
    <w:rsid w:val="00510780"/>
    <w:rsid w:val="005109D2"/>
    <w:rsid w:val="00510A47"/>
    <w:rsid w:val="00510A4A"/>
    <w:rsid w:val="00510B25"/>
    <w:rsid w:val="005110B7"/>
    <w:rsid w:val="005111F4"/>
    <w:rsid w:val="0051138F"/>
    <w:rsid w:val="005114DC"/>
    <w:rsid w:val="00511639"/>
    <w:rsid w:val="00511795"/>
    <w:rsid w:val="005118C9"/>
    <w:rsid w:val="00511D80"/>
    <w:rsid w:val="00511E52"/>
    <w:rsid w:val="00511F73"/>
    <w:rsid w:val="005121DB"/>
    <w:rsid w:val="005124A2"/>
    <w:rsid w:val="005125D8"/>
    <w:rsid w:val="005127C5"/>
    <w:rsid w:val="005127FB"/>
    <w:rsid w:val="005128C7"/>
    <w:rsid w:val="005128FA"/>
    <w:rsid w:val="00512F79"/>
    <w:rsid w:val="00513074"/>
    <w:rsid w:val="005130AF"/>
    <w:rsid w:val="005131FC"/>
    <w:rsid w:val="00513293"/>
    <w:rsid w:val="00513307"/>
    <w:rsid w:val="00513521"/>
    <w:rsid w:val="00513554"/>
    <w:rsid w:val="00513AC1"/>
    <w:rsid w:val="00513B8F"/>
    <w:rsid w:val="00513DBA"/>
    <w:rsid w:val="00513E66"/>
    <w:rsid w:val="00514043"/>
    <w:rsid w:val="00514082"/>
    <w:rsid w:val="0051419C"/>
    <w:rsid w:val="005142C2"/>
    <w:rsid w:val="00514921"/>
    <w:rsid w:val="00514A4E"/>
    <w:rsid w:val="00514B56"/>
    <w:rsid w:val="00514E21"/>
    <w:rsid w:val="00515011"/>
    <w:rsid w:val="00515122"/>
    <w:rsid w:val="005151BC"/>
    <w:rsid w:val="005156DB"/>
    <w:rsid w:val="00515C64"/>
    <w:rsid w:val="00515CCE"/>
    <w:rsid w:val="005166FF"/>
    <w:rsid w:val="00516937"/>
    <w:rsid w:val="005169C0"/>
    <w:rsid w:val="00516A1C"/>
    <w:rsid w:val="00516CF4"/>
    <w:rsid w:val="005171B2"/>
    <w:rsid w:val="005173F6"/>
    <w:rsid w:val="00517602"/>
    <w:rsid w:val="005176C3"/>
    <w:rsid w:val="00517807"/>
    <w:rsid w:val="00517837"/>
    <w:rsid w:val="00517EC5"/>
    <w:rsid w:val="005201FB"/>
    <w:rsid w:val="005203A6"/>
    <w:rsid w:val="0052078E"/>
    <w:rsid w:val="00520A12"/>
    <w:rsid w:val="00520EC6"/>
    <w:rsid w:val="00520F5C"/>
    <w:rsid w:val="005212D3"/>
    <w:rsid w:val="0052136D"/>
    <w:rsid w:val="00521872"/>
    <w:rsid w:val="00521890"/>
    <w:rsid w:val="00521D5B"/>
    <w:rsid w:val="00522094"/>
    <w:rsid w:val="0052234D"/>
    <w:rsid w:val="0052237D"/>
    <w:rsid w:val="00522798"/>
    <w:rsid w:val="005228E3"/>
    <w:rsid w:val="00522D3F"/>
    <w:rsid w:val="00522D71"/>
    <w:rsid w:val="00522E16"/>
    <w:rsid w:val="0052352F"/>
    <w:rsid w:val="00523577"/>
    <w:rsid w:val="0052364E"/>
    <w:rsid w:val="00523B3F"/>
    <w:rsid w:val="00523E06"/>
    <w:rsid w:val="0052420B"/>
    <w:rsid w:val="00524BDA"/>
    <w:rsid w:val="00524DF5"/>
    <w:rsid w:val="00525136"/>
    <w:rsid w:val="00525269"/>
    <w:rsid w:val="00525475"/>
    <w:rsid w:val="005254EF"/>
    <w:rsid w:val="00525590"/>
    <w:rsid w:val="005257BC"/>
    <w:rsid w:val="005258E3"/>
    <w:rsid w:val="00525938"/>
    <w:rsid w:val="00525A14"/>
    <w:rsid w:val="00525B9E"/>
    <w:rsid w:val="00525C26"/>
    <w:rsid w:val="00525CD7"/>
    <w:rsid w:val="00526472"/>
    <w:rsid w:val="00526692"/>
    <w:rsid w:val="0052696B"/>
    <w:rsid w:val="00526A28"/>
    <w:rsid w:val="00526E20"/>
    <w:rsid w:val="00526EE7"/>
    <w:rsid w:val="005273F1"/>
    <w:rsid w:val="0052775E"/>
    <w:rsid w:val="00527823"/>
    <w:rsid w:val="00527A57"/>
    <w:rsid w:val="00527B74"/>
    <w:rsid w:val="00527EDF"/>
    <w:rsid w:val="00530028"/>
    <w:rsid w:val="00530071"/>
    <w:rsid w:val="005300D9"/>
    <w:rsid w:val="00530114"/>
    <w:rsid w:val="005301D3"/>
    <w:rsid w:val="0053028C"/>
    <w:rsid w:val="005302C3"/>
    <w:rsid w:val="0053075B"/>
    <w:rsid w:val="0053076C"/>
    <w:rsid w:val="005308E4"/>
    <w:rsid w:val="0053094A"/>
    <w:rsid w:val="00530973"/>
    <w:rsid w:val="00530C84"/>
    <w:rsid w:val="00530DF7"/>
    <w:rsid w:val="00530EB8"/>
    <w:rsid w:val="00531058"/>
    <w:rsid w:val="005310CF"/>
    <w:rsid w:val="0053156E"/>
    <w:rsid w:val="00531597"/>
    <w:rsid w:val="0053186C"/>
    <w:rsid w:val="00531FF0"/>
    <w:rsid w:val="00532351"/>
    <w:rsid w:val="00532394"/>
    <w:rsid w:val="00532A0D"/>
    <w:rsid w:val="00532B53"/>
    <w:rsid w:val="00532C44"/>
    <w:rsid w:val="00532CB7"/>
    <w:rsid w:val="00532D2A"/>
    <w:rsid w:val="00532D97"/>
    <w:rsid w:val="00532FC6"/>
    <w:rsid w:val="0053304F"/>
    <w:rsid w:val="005331D6"/>
    <w:rsid w:val="005332A0"/>
    <w:rsid w:val="005333BA"/>
    <w:rsid w:val="0053354B"/>
    <w:rsid w:val="00533734"/>
    <w:rsid w:val="005338A4"/>
    <w:rsid w:val="00533BB5"/>
    <w:rsid w:val="00533E25"/>
    <w:rsid w:val="00533E57"/>
    <w:rsid w:val="005340AF"/>
    <w:rsid w:val="005340B6"/>
    <w:rsid w:val="005342A6"/>
    <w:rsid w:val="005342C5"/>
    <w:rsid w:val="0053441A"/>
    <w:rsid w:val="0053441D"/>
    <w:rsid w:val="0053452E"/>
    <w:rsid w:val="00534A2A"/>
    <w:rsid w:val="00534F6D"/>
    <w:rsid w:val="00535043"/>
    <w:rsid w:val="00535129"/>
    <w:rsid w:val="00535229"/>
    <w:rsid w:val="005353C4"/>
    <w:rsid w:val="005362FA"/>
    <w:rsid w:val="00536586"/>
    <w:rsid w:val="0053667E"/>
    <w:rsid w:val="0053683B"/>
    <w:rsid w:val="00536ED4"/>
    <w:rsid w:val="00536F4E"/>
    <w:rsid w:val="00537023"/>
    <w:rsid w:val="00537186"/>
    <w:rsid w:val="005371CA"/>
    <w:rsid w:val="00537240"/>
    <w:rsid w:val="005372E7"/>
    <w:rsid w:val="005374CC"/>
    <w:rsid w:val="00537559"/>
    <w:rsid w:val="005377E0"/>
    <w:rsid w:val="005378E7"/>
    <w:rsid w:val="00537C41"/>
    <w:rsid w:val="00537ED0"/>
    <w:rsid w:val="00540149"/>
    <w:rsid w:val="005403BA"/>
    <w:rsid w:val="005403E1"/>
    <w:rsid w:val="0054046C"/>
    <w:rsid w:val="005407B1"/>
    <w:rsid w:val="005408B8"/>
    <w:rsid w:val="005409FE"/>
    <w:rsid w:val="00540C4D"/>
    <w:rsid w:val="0054107D"/>
    <w:rsid w:val="00541673"/>
    <w:rsid w:val="005417FB"/>
    <w:rsid w:val="005418C4"/>
    <w:rsid w:val="00541915"/>
    <w:rsid w:val="00541A4C"/>
    <w:rsid w:val="00541B0C"/>
    <w:rsid w:val="00541E0B"/>
    <w:rsid w:val="00541E25"/>
    <w:rsid w:val="00541E6A"/>
    <w:rsid w:val="005420F2"/>
    <w:rsid w:val="00542218"/>
    <w:rsid w:val="00542416"/>
    <w:rsid w:val="00542545"/>
    <w:rsid w:val="005425C2"/>
    <w:rsid w:val="005426DA"/>
    <w:rsid w:val="0054279A"/>
    <w:rsid w:val="00542D5D"/>
    <w:rsid w:val="00542F8E"/>
    <w:rsid w:val="005431DD"/>
    <w:rsid w:val="005431EC"/>
    <w:rsid w:val="00543237"/>
    <w:rsid w:val="00543373"/>
    <w:rsid w:val="005433CE"/>
    <w:rsid w:val="005438FF"/>
    <w:rsid w:val="00543A03"/>
    <w:rsid w:val="00543B4E"/>
    <w:rsid w:val="00543BB4"/>
    <w:rsid w:val="00543DA9"/>
    <w:rsid w:val="00543E15"/>
    <w:rsid w:val="00543E1A"/>
    <w:rsid w:val="00543EBE"/>
    <w:rsid w:val="00543EE8"/>
    <w:rsid w:val="0054405D"/>
    <w:rsid w:val="005441D8"/>
    <w:rsid w:val="005441E2"/>
    <w:rsid w:val="005444BC"/>
    <w:rsid w:val="005446B0"/>
    <w:rsid w:val="00544961"/>
    <w:rsid w:val="00544ACA"/>
    <w:rsid w:val="00544BD3"/>
    <w:rsid w:val="00544E60"/>
    <w:rsid w:val="00544F38"/>
    <w:rsid w:val="00545118"/>
    <w:rsid w:val="005451B8"/>
    <w:rsid w:val="00545236"/>
    <w:rsid w:val="00545415"/>
    <w:rsid w:val="00545519"/>
    <w:rsid w:val="005459A0"/>
    <w:rsid w:val="00545A29"/>
    <w:rsid w:val="00545ABC"/>
    <w:rsid w:val="00545C3E"/>
    <w:rsid w:val="00545C7A"/>
    <w:rsid w:val="00545C87"/>
    <w:rsid w:val="00545F47"/>
    <w:rsid w:val="00545F65"/>
    <w:rsid w:val="00546045"/>
    <w:rsid w:val="00546462"/>
    <w:rsid w:val="00546AE3"/>
    <w:rsid w:val="00546E70"/>
    <w:rsid w:val="00547057"/>
    <w:rsid w:val="0054706C"/>
    <w:rsid w:val="00547375"/>
    <w:rsid w:val="005474EA"/>
    <w:rsid w:val="0054790C"/>
    <w:rsid w:val="00547DF4"/>
    <w:rsid w:val="005509E0"/>
    <w:rsid w:val="00550B1B"/>
    <w:rsid w:val="00550DAC"/>
    <w:rsid w:val="00550EFA"/>
    <w:rsid w:val="00551089"/>
    <w:rsid w:val="00551160"/>
    <w:rsid w:val="0055133A"/>
    <w:rsid w:val="00551557"/>
    <w:rsid w:val="0055157F"/>
    <w:rsid w:val="005515DC"/>
    <w:rsid w:val="005519BE"/>
    <w:rsid w:val="00551B30"/>
    <w:rsid w:val="00551BDD"/>
    <w:rsid w:val="00551C14"/>
    <w:rsid w:val="00551C89"/>
    <w:rsid w:val="00551DC0"/>
    <w:rsid w:val="00552198"/>
    <w:rsid w:val="0055222F"/>
    <w:rsid w:val="005522D3"/>
    <w:rsid w:val="00552343"/>
    <w:rsid w:val="00552406"/>
    <w:rsid w:val="005524F0"/>
    <w:rsid w:val="00553107"/>
    <w:rsid w:val="00553499"/>
    <w:rsid w:val="005534A7"/>
    <w:rsid w:val="00553876"/>
    <w:rsid w:val="005538F6"/>
    <w:rsid w:val="00553CB5"/>
    <w:rsid w:val="00553EF6"/>
    <w:rsid w:val="00553FCD"/>
    <w:rsid w:val="00554018"/>
    <w:rsid w:val="00554019"/>
    <w:rsid w:val="00554129"/>
    <w:rsid w:val="005541C5"/>
    <w:rsid w:val="005541E2"/>
    <w:rsid w:val="0055424D"/>
    <w:rsid w:val="005546D4"/>
    <w:rsid w:val="0055477D"/>
    <w:rsid w:val="00554894"/>
    <w:rsid w:val="00554B11"/>
    <w:rsid w:val="00554BCE"/>
    <w:rsid w:val="00554C04"/>
    <w:rsid w:val="00554C21"/>
    <w:rsid w:val="00554D43"/>
    <w:rsid w:val="00554EBB"/>
    <w:rsid w:val="0055501D"/>
    <w:rsid w:val="0055519D"/>
    <w:rsid w:val="0055532D"/>
    <w:rsid w:val="00555431"/>
    <w:rsid w:val="00555AA2"/>
    <w:rsid w:val="00555C9E"/>
    <w:rsid w:val="00555C9F"/>
    <w:rsid w:val="00555D0F"/>
    <w:rsid w:val="00555DA6"/>
    <w:rsid w:val="00555E9A"/>
    <w:rsid w:val="00556065"/>
    <w:rsid w:val="00556270"/>
    <w:rsid w:val="00556273"/>
    <w:rsid w:val="005562C4"/>
    <w:rsid w:val="0055631D"/>
    <w:rsid w:val="005565C6"/>
    <w:rsid w:val="00556655"/>
    <w:rsid w:val="00556928"/>
    <w:rsid w:val="00556AFE"/>
    <w:rsid w:val="00556C6E"/>
    <w:rsid w:val="00556C92"/>
    <w:rsid w:val="0055704E"/>
    <w:rsid w:val="00557088"/>
    <w:rsid w:val="00557498"/>
    <w:rsid w:val="005575A9"/>
    <w:rsid w:val="00557659"/>
    <w:rsid w:val="00557778"/>
    <w:rsid w:val="00557926"/>
    <w:rsid w:val="00557934"/>
    <w:rsid w:val="00557939"/>
    <w:rsid w:val="00557A3B"/>
    <w:rsid w:val="00557CA3"/>
    <w:rsid w:val="00557CEA"/>
    <w:rsid w:val="00557DA0"/>
    <w:rsid w:val="005601E6"/>
    <w:rsid w:val="0056069B"/>
    <w:rsid w:val="005606C0"/>
    <w:rsid w:val="00560769"/>
    <w:rsid w:val="005609DF"/>
    <w:rsid w:val="00560DE5"/>
    <w:rsid w:val="00560FC6"/>
    <w:rsid w:val="005610D0"/>
    <w:rsid w:val="005611BC"/>
    <w:rsid w:val="00561250"/>
    <w:rsid w:val="00561457"/>
    <w:rsid w:val="00561574"/>
    <w:rsid w:val="00561579"/>
    <w:rsid w:val="005615CA"/>
    <w:rsid w:val="00561678"/>
    <w:rsid w:val="005616E2"/>
    <w:rsid w:val="005617A4"/>
    <w:rsid w:val="00561A72"/>
    <w:rsid w:val="00561AB5"/>
    <w:rsid w:val="0056204E"/>
    <w:rsid w:val="0056209A"/>
    <w:rsid w:val="005620E4"/>
    <w:rsid w:val="00562222"/>
    <w:rsid w:val="00562387"/>
    <w:rsid w:val="005623BE"/>
    <w:rsid w:val="0056266D"/>
    <w:rsid w:val="005628B6"/>
    <w:rsid w:val="00562A08"/>
    <w:rsid w:val="00562A6B"/>
    <w:rsid w:val="00562BB1"/>
    <w:rsid w:val="00562CA7"/>
    <w:rsid w:val="00562F7A"/>
    <w:rsid w:val="00563092"/>
    <w:rsid w:val="005630DD"/>
    <w:rsid w:val="00563173"/>
    <w:rsid w:val="00563197"/>
    <w:rsid w:val="0056378B"/>
    <w:rsid w:val="00563B05"/>
    <w:rsid w:val="00563C50"/>
    <w:rsid w:val="00563D44"/>
    <w:rsid w:val="00563F1F"/>
    <w:rsid w:val="00563F81"/>
    <w:rsid w:val="005640A4"/>
    <w:rsid w:val="0056412E"/>
    <w:rsid w:val="005641BC"/>
    <w:rsid w:val="0056486B"/>
    <w:rsid w:val="00564906"/>
    <w:rsid w:val="0056490B"/>
    <w:rsid w:val="0056495D"/>
    <w:rsid w:val="00564AB4"/>
    <w:rsid w:val="00564BDC"/>
    <w:rsid w:val="00564C77"/>
    <w:rsid w:val="00564F00"/>
    <w:rsid w:val="00564FAD"/>
    <w:rsid w:val="00565072"/>
    <w:rsid w:val="00565110"/>
    <w:rsid w:val="00565673"/>
    <w:rsid w:val="0056569C"/>
    <w:rsid w:val="00565C71"/>
    <w:rsid w:val="00565EE5"/>
    <w:rsid w:val="00566150"/>
    <w:rsid w:val="00566774"/>
    <w:rsid w:val="005669A7"/>
    <w:rsid w:val="005669CA"/>
    <w:rsid w:val="00566AAF"/>
    <w:rsid w:val="00566E97"/>
    <w:rsid w:val="00566FD2"/>
    <w:rsid w:val="00567248"/>
    <w:rsid w:val="005672AF"/>
    <w:rsid w:val="0056730B"/>
    <w:rsid w:val="005673A5"/>
    <w:rsid w:val="0056746A"/>
    <w:rsid w:val="00567494"/>
    <w:rsid w:val="005674BA"/>
    <w:rsid w:val="00567785"/>
    <w:rsid w:val="00567811"/>
    <w:rsid w:val="00567829"/>
    <w:rsid w:val="005678BC"/>
    <w:rsid w:val="00567959"/>
    <w:rsid w:val="005679C9"/>
    <w:rsid w:val="00567BD2"/>
    <w:rsid w:val="00567EE4"/>
    <w:rsid w:val="00567EEC"/>
    <w:rsid w:val="005704C8"/>
    <w:rsid w:val="005707B0"/>
    <w:rsid w:val="00570B72"/>
    <w:rsid w:val="00570E9D"/>
    <w:rsid w:val="00570EE3"/>
    <w:rsid w:val="00571325"/>
    <w:rsid w:val="00571349"/>
    <w:rsid w:val="005713CA"/>
    <w:rsid w:val="00571462"/>
    <w:rsid w:val="00571608"/>
    <w:rsid w:val="005717A1"/>
    <w:rsid w:val="00571858"/>
    <w:rsid w:val="00571BB1"/>
    <w:rsid w:val="00571BFC"/>
    <w:rsid w:val="00571C81"/>
    <w:rsid w:val="00571E5C"/>
    <w:rsid w:val="00571F75"/>
    <w:rsid w:val="00572145"/>
    <w:rsid w:val="0057216B"/>
    <w:rsid w:val="0057221F"/>
    <w:rsid w:val="005722D7"/>
    <w:rsid w:val="00572780"/>
    <w:rsid w:val="005728E9"/>
    <w:rsid w:val="00572AB3"/>
    <w:rsid w:val="00572B11"/>
    <w:rsid w:val="00572B1C"/>
    <w:rsid w:val="00572B33"/>
    <w:rsid w:val="00572CDB"/>
    <w:rsid w:val="00572FB0"/>
    <w:rsid w:val="00572FC3"/>
    <w:rsid w:val="0057369B"/>
    <w:rsid w:val="00573812"/>
    <w:rsid w:val="005739BF"/>
    <w:rsid w:val="005739E5"/>
    <w:rsid w:val="00573A3F"/>
    <w:rsid w:val="00573B36"/>
    <w:rsid w:val="0057462E"/>
    <w:rsid w:val="005748BC"/>
    <w:rsid w:val="00574BA4"/>
    <w:rsid w:val="00574CA9"/>
    <w:rsid w:val="00574EA5"/>
    <w:rsid w:val="005750ED"/>
    <w:rsid w:val="00575183"/>
    <w:rsid w:val="00575186"/>
    <w:rsid w:val="005752CF"/>
    <w:rsid w:val="00575924"/>
    <w:rsid w:val="00575DD0"/>
    <w:rsid w:val="00575E26"/>
    <w:rsid w:val="00575F40"/>
    <w:rsid w:val="005763D3"/>
    <w:rsid w:val="00576789"/>
    <w:rsid w:val="005767C6"/>
    <w:rsid w:val="005768ED"/>
    <w:rsid w:val="00576A0E"/>
    <w:rsid w:val="00576F61"/>
    <w:rsid w:val="0057709F"/>
    <w:rsid w:val="00577173"/>
    <w:rsid w:val="005771B7"/>
    <w:rsid w:val="005772AD"/>
    <w:rsid w:val="00577338"/>
    <w:rsid w:val="0057741B"/>
    <w:rsid w:val="0057747F"/>
    <w:rsid w:val="005776A5"/>
    <w:rsid w:val="005776AA"/>
    <w:rsid w:val="00577B62"/>
    <w:rsid w:val="00577ED3"/>
    <w:rsid w:val="00577FEA"/>
    <w:rsid w:val="005801E2"/>
    <w:rsid w:val="005802E7"/>
    <w:rsid w:val="0058055E"/>
    <w:rsid w:val="0058089D"/>
    <w:rsid w:val="00580A56"/>
    <w:rsid w:val="00580B1C"/>
    <w:rsid w:val="00580DB3"/>
    <w:rsid w:val="00581093"/>
    <w:rsid w:val="0058127A"/>
    <w:rsid w:val="00581487"/>
    <w:rsid w:val="005814A8"/>
    <w:rsid w:val="00581568"/>
    <w:rsid w:val="0058170E"/>
    <w:rsid w:val="0058184B"/>
    <w:rsid w:val="0058192D"/>
    <w:rsid w:val="00581B7B"/>
    <w:rsid w:val="00581BCF"/>
    <w:rsid w:val="00581CFF"/>
    <w:rsid w:val="00581E68"/>
    <w:rsid w:val="0058219E"/>
    <w:rsid w:val="005823DD"/>
    <w:rsid w:val="00582646"/>
    <w:rsid w:val="00582666"/>
    <w:rsid w:val="0058266F"/>
    <w:rsid w:val="00582981"/>
    <w:rsid w:val="00582B8B"/>
    <w:rsid w:val="00582BFD"/>
    <w:rsid w:val="00582EAF"/>
    <w:rsid w:val="00583122"/>
    <w:rsid w:val="0058314E"/>
    <w:rsid w:val="00583325"/>
    <w:rsid w:val="00583363"/>
    <w:rsid w:val="005833A5"/>
    <w:rsid w:val="0058355F"/>
    <w:rsid w:val="005835CF"/>
    <w:rsid w:val="0058390C"/>
    <w:rsid w:val="00583A88"/>
    <w:rsid w:val="00583BFB"/>
    <w:rsid w:val="00583E6D"/>
    <w:rsid w:val="00583EBA"/>
    <w:rsid w:val="00584197"/>
    <w:rsid w:val="0058439C"/>
    <w:rsid w:val="00584480"/>
    <w:rsid w:val="00584632"/>
    <w:rsid w:val="00584675"/>
    <w:rsid w:val="005849FE"/>
    <w:rsid w:val="00584ADF"/>
    <w:rsid w:val="00584BE5"/>
    <w:rsid w:val="00584C05"/>
    <w:rsid w:val="00584D84"/>
    <w:rsid w:val="00584F03"/>
    <w:rsid w:val="00584F0A"/>
    <w:rsid w:val="00585271"/>
    <w:rsid w:val="005852FD"/>
    <w:rsid w:val="0058588F"/>
    <w:rsid w:val="005858BC"/>
    <w:rsid w:val="00585907"/>
    <w:rsid w:val="00585B9F"/>
    <w:rsid w:val="00585BC9"/>
    <w:rsid w:val="00585C1E"/>
    <w:rsid w:val="00585CFB"/>
    <w:rsid w:val="00585E07"/>
    <w:rsid w:val="00585F75"/>
    <w:rsid w:val="0058602D"/>
    <w:rsid w:val="005865FF"/>
    <w:rsid w:val="00586662"/>
    <w:rsid w:val="00586816"/>
    <w:rsid w:val="00586903"/>
    <w:rsid w:val="00586963"/>
    <w:rsid w:val="00586A8B"/>
    <w:rsid w:val="00586C4D"/>
    <w:rsid w:val="00586D2E"/>
    <w:rsid w:val="00586DE5"/>
    <w:rsid w:val="00586F0E"/>
    <w:rsid w:val="00586F61"/>
    <w:rsid w:val="0058703A"/>
    <w:rsid w:val="00587099"/>
    <w:rsid w:val="00587200"/>
    <w:rsid w:val="0058745B"/>
    <w:rsid w:val="00587616"/>
    <w:rsid w:val="0058768F"/>
    <w:rsid w:val="0058790F"/>
    <w:rsid w:val="00587AAB"/>
    <w:rsid w:val="00587DFC"/>
    <w:rsid w:val="0059029E"/>
    <w:rsid w:val="00590393"/>
    <w:rsid w:val="00590607"/>
    <w:rsid w:val="00590637"/>
    <w:rsid w:val="005906DE"/>
    <w:rsid w:val="00590A3B"/>
    <w:rsid w:val="00590B20"/>
    <w:rsid w:val="00590DC7"/>
    <w:rsid w:val="00590E0B"/>
    <w:rsid w:val="00590E67"/>
    <w:rsid w:val="005912A5"/>
    <w:rsid w:val="0059145F"/>
    <w:rsid w:val="00591477"/>
    <w:rsid w:val="00591814"/>
    <w:rsid w:val="00591A2E"/>
    <w:rsid w:val="00591F15"/>
    <w:rsid w:val="00591FB6"/>
    <w:rsid w:val="00591FE9"/>
    <w:rsid w:val="00592171"/>
    <w:rsid w:val="00592191"/>
    <w:rsid w:val="00592242"/>
    <w:rsid w:val="0059240F"/>
    <w:rsid w:val="00592609"/>
    <w:rsid w:val="00592979"/>
    <w:rsid w:val="00592A67"/>
    <w:rsid w:val="00592B80"/>
    <w:rsid w:val="00592CB7"/>
    <w:rsid w:val="00592CEE"/>
    <w:rsid w:val="00593004"/>
    <w:rsid w:val="00593132"/>
    <w:rsid w:val="00593185"/>
    <w:rsid w:val="0059325B"/>
    <w:rsid w:val="005932FD"/>
    <w:rsid w:val="0059337B"/>
    <w:rsid w:val="0059352E"/>
    <w:rsid w:val="00593577"/>
    <w:rsid w:val="00593690"/>
    <w:rsid w:val="00593906"/>
    <w:rsid w:val="00593CD3"/>
    <w:rsid w:val="00593F2E"/>
    <w:rsid w:val="005940C1"/>
    <w:rsid w:val="005941EC"/>
    <w:rsid w:val="00594265"/>
    <w:rsid w:val="005943C7"/>
    <w:rsid w:val="0059469F"/>
    <w:rsid w:val="00594862"/>
    <w:rsid w:val="00594A4B"/>
    <w:rsid w:val="00594BD8"/>
    <w:rsid w:val="00594F0A"/>
    <w:rsid w:val="00594FF9"/>
    <w:rsid w:val="00595009"/>
    <w:rsid w:val="005950B6"/>
    <w:rsid w:val="00595392"/>
    <w:rsid w:val="005953AF"/>
    <w:rsid w:val="005953E9"/>
    <w:rsid w:val="00595750"/>
    <w:rsid w:val="00595797"/>
    <w:rsid w:val="00595805"/>
    <w:rsid w:val="00595948"/>
    <w:rsid w:val="005959B7"/>
    <w:rsid w:val="00595BC2"/>
    <w:rsid w:val="00595C8F"/>
    <w:rsid w:val="00595C9A"/>
    <w:rsid w:val="00595FF7"/>
    <w:rsid w:val="005963EA"/>
    <w:rsid w:val="0059650D"/>
    <w:rsid w:val="0059677B"/>
    <w:rsid w:val="0059680E"/>
    <w:rsid w:val="00596A44"/>
    <w:rsid w:val="00596A7A"/>
    <w:rsid w:val="00596D6D"/>
    <w:rsid w:val="00596DF6"/>
    <w:rsid w:val="00596E24"/>
    <w:rsid w:val="00596F52"/>
    <w:rsid w:val="0059724D"/>
    <w:rsid w:val="005974C3"/>
    <w:rsid w:val="00597766"/>
    <w:rsid w:val="00597809"/>
    <w:rsid w:val="00597B5F"/>
    <w:rsid w:val="00597B88"/>
    <w:rsid w:val="00597D3C"/>
    <w:rsid w:val="00597EA6"/>
    <w:rsid w:val="00597EEF"/>
    <w:rsid w:val="005A00AF"/>
    <w:rsid w:val="005A00F2"/>
    <w:rsid w:val="005A012D"/>
    <w:rsid w:val="005A01B4"/>
    <w:rsid w:val="005A04E8"/>
    <w:rsid w:val="005A0739"/>
    <w:rsid w:val="005A0863"/>
    <w:rsid w:val="005A0A33"/>
    <w:rsid w:val="005A0ED7"/>
    <w:rsid w:val="005A1515"/>
    <w:rsid w:val="005A16B5"/>
    <w:rsid w:val="005A19CE"/>
    <w:rsid w:val="005A1B26"/>
    <w:rsid w:val="005A1CC5"/>
    <w:rsid w:val="005A1F00"/>
    <w:rsid w:val="005A1FA5"/>
    <w:rsid w:val="005A2023"/>
    <w:rsid w:val="005A221E"/>
    <w:rsid w:val="005A2220"/>
    <w:rsid w:val="005A2256"/>
    <w:rsid w:val="005A241A"/>
    <w:rsid w:val="005A269F"/>
    <w:rsid w:val="005A2726"/>
    <w:rsid w:val="005A29ED"/>
    <w:rsid w:val="005A2CDC"/>
    <w:rsid w:val="005A2DAA"/>
    <w:rsid w:val="005A2E94"/>
    <w:rsid w:val="005A2FA5"/>
    <w:rsid w:val="005A3024"/>
    <w:rsid w:val="005A31EE"/>
    <w:rsid w:val="005A35C4"/>
    <w:rsid w:val="005A3761"/>
    <w:rsid w:val="005A3846"/>
    <w:rsid w:val="005A3AFF"/>
    <w:rsid w:val="005A3B84"/>
    <w:rsid w:val="005A3CB7"/>
    <w:rsid w:val="005A3CFD"/>
    <w:rsid w:val="005A3DA2"/>
    <w:rsid w:val="005A3DCB"/>
    <w:rsid w:val="005A3F74"/>
    <w:rsid w:val="005A40C2"/>
    <w:rsid w:val="005A40C3"/>
    <w:rsid w:val="005A4330"/>
    <w:rsid w:val="005A437E"/>
    <w:rsid w:val="005A44AA"/>
    <w:rsid w:val="005A45E9"/>
    <w:rsid w:val="005A4B82"/>
    <w:rsid w:val="005A4E16"/>
    <w:rsid w:val="005A4EC4"/>
    <w:rsid w:val="005A530D"/>
    <w:rsid w:val="005A531A"/>
    <w:rsid w:val="005A54D3"/>
    <w:rsid w:val="005A5673"/>
    <w:rsid w:val="005A56AF"/>
    <w:rsid w:val="005A57DA"/>
    <w:rsid w:val="005A5953"/>
    <w:rsid w:val="005A5E98"/>
    <w:rsid w:val="005A5EAC"/>
    <w:rsid w:val="005A5EDE"/>
    <w:rsid w:val="005A5F68"/>
    <w:rsid w:val="005A6072"/>
    <w:rsid w:val="005A6079"/>
    <w:rsid w:val="005A6337"/>
    <w:rsid w:val="005A64CD"/>
    <w:rsid w:val="005A667E"/>
    <w:rsid w:val="005A6A40"/>
    <w:rsid w:val="005A6BBE"/>
    <w:rsid w:val="005A6BFD"/>
    <w:rsid w:val="005A708E"/>
    <w:rsid w:val="005A716D"/>
    <w:rsid w:val="005A73C0"/>
    <w:rsid w:val="005A7526"/>
    <w:rsid w:val="005A76CC"/>
    <w:rsid w:val="005A7971"/>
    <w:rsid w:val="005A79A7"/>
    <w:rsid w:val="005A7A92"/>
    <w:rsid w:val="005A7AF0"/>
    <w:rsid w:val="005A7B05"/>
    <w:rsid w:val="005A7BF3"/>
    <w:rsid w:val="005A7F65"/>
    <w:rsid w:val="005A7F6E"/>
    <w:rsid w:val="005B02E6"/>
    <w:rsid w:val="005B03F9"/>
    <w:rsid w:val="005B0622"/>
    <w:rsid w:val="005B0B34"/>
    <w:rsid w:val="005B0BD3"/>
    <w:rsid w:val="005B0C08"/>
    <w:rsid w:val="005B0E9D"/>
    <w:rsid w:val="005B1045"/>
    <w:rsid w:val="005B1106"/>
    <w:rsid w:val="005B1162"/>
    <w:rsid w:val="005B121B"/>
    <w:rsid w:val="005B1396"/>
    <w:rsid w:val="005B13D5"/>
    <w:rsid w:val="005B1423"/>
    <w:rsid w:val="005B1804"/>
    <w:rsid w:val="005B195D"/>
    <w:rsid w:val="005B1B20"/>
    <w:rsid w:val="005B1BF5"/>
    <w:rsid w:val="005B1CDD"/>
    <w:rsid w:val="005B1CEB"/>
    <w:rsid w:val="005B1D0A"/>
    <w:rsid w:val="005B1E89"/>
    <w:rsid w:val="005B204A"/>
    <w:rsid w:val="005B24FE"/>
    <w:rsid w:val="005B29F9"/>
    <w:rsid w:val="005B2A3B"/>
    <w:rsid w:val="005B3075"/>
    <w:rsid w:val="005B320C"/>
    <w:rsid w:val="005B369E"/>
    <w:rsid w:val="005B38E1"/>
    <w:rsid w:val="005B39F8"/>
    <w:rsid w:val="005B3AF8"/>
    <w:rsid w:val="005B3D62"/>
    <w:rsid w:val="005B3DB3"/>
    <w:rsid w:val="005B4711"/>
    <w:rsid w:val="005B49C4"/>
    <w:rsid w:val="005B49D8"/>
    <w:rsid w:val="005B49FA"/>
    <w:rsid w:val="005B4A86"/>
    <w:rsid w:val="005B4E13"/>
    <w:rsid w:val="005B503D"/>
    <w:rsid w:val="005B5094"/>
    <w:rsid w:val="005B567A"/>
    <w:rsid w:val="005B587B"/>
    <w:rsid w:val="005B5B20"/>
    <w:rsid w:val="005B5ED2"/>
    <w:rsid w:val="005B5FB3"/>
    <w:rsid w:val="005B5FBF"/>
    <w:rsid w:val="005B6053"/>
    <w:rsid w:val="005B64E1"/>
    <w:rsid w:val="005B659E"/>
    <w:rsid w:val="005B66BA"/>
    <w:rsid w:val="005B6BC3"/>
    <w:rsid w:val="005B712A"/>
    <w:rsid w:val="005B742A"/>
    <w:rsid w:val="005B7432"/>
    <w:rsid w:val="005B75A7"/>
    <w:rsid w:val="005B77AE"/>
    <w:rsid w:val="005B77E8"/>
    <w:rsid w:val="005B7848"/>
    <w:rsid w:val="005B7C70"/>
    <w:rsid w:val="005B7D47"/>
    <w:rsid w:val="005B7DC9"/>
    <w:rsid w:val="005C00BD"/>
    <w:rsid w:val="005C04C5"/>
    <w:rsid w:val="005C07C2"/>
    <w:rsid w:val="005C0878"/>
    <w:rsid w:val="005C0920"/>
    <w:rsid w:val="005C0E47"/>
    <w:rsid w:val="005C0EF6"/>
    <w:rsid w:val="005C1637"/>
    <w:rsid w:val="005C17DC"/>
    <w:rsid w:val="005C18A4"/>
    <w:rsid w:val="005C192B"/>
    <w:rsid w:val="005C1A84"/>
    <w:rsid w:val="005C1AFE"/>
    <w:rsid w:val="005C1C4A"/>
    <w:rsid w:val="005C1CC5"/>
    <w:rsid w:val="005C1CD5"/>
    <w:rsid w:val="005C1E45"/>
    <w:rsid w:val="005C1F72"/>
    <w:rsid w:val="005C2369"/>
    <w:rsid w:val="005C2467"/>
    <w:rsid w:val="005C260C"/>
    <w:rsid w:val="005C264B"/>
    <w:rsid w:val="005C2B35"/>
    <w:rsid w:val="005C2C2D"/>
    <w:rsid w:val="005C30C7"/>
    <w:rsid w:val="005C3402"/>
    <w:rsid w:val="005C342F"/>
    <w:rsid w:val="005C34D7"/>
    <w:rsid w:val="005C364F"/>
    <w:rsid w:val="005C3ACB"/>
    <w:rsid w:val="005C3B3C"/>
    <w:rsid w:val="005C3C3C"/>
    <w:rsid w:val="005C3D9C"/>
    <w:rsid w:val="005C3E3A"/>
    <w:rsid w:val="005C406B"/>
    <w:rsid w:val="005C4510"/>
    <w:rsid w:val="005C4663"/>
    <w:rsid w:val="005C46A1"/>
    <w:rsid w:val="005C487A"/>
    <w:rsid w:val="005C5072"/>
    <w:rsid w:val="005C526D"/>
    <w:rsid w:val="005C58A6"/>
    <w:rsid w:val="005C5A2E"/>
    <w:rsid w:val="005C5AAA"/>
    <w:rsid w:val="005C5AB2"/>
    <w:rsid w:val="005C5BEF"/>
    <w:rsid w:val="005C5C97"/>
    <w:rsid w:val="005C6419"/>
    <w:rsid w:val="005C6546"/>
    <w:rsid w:val="005C66D0"/>
    <w:rsid w:val="005C68E7"/>
    <w:rsid w:val="005C6A13"/>
    <w:rsid w:val="005C6BCC"/>
    <w:rsid w:val="005C6BE6"/>
    <w:rsid w:val="005C6E9C"/>
    <w:rsid w:val="005C6FBC"/>
    <w:rsid w:val="005C722D"/>
    <w:rsid w:val="005C7319"/>
    <w:rsid w:val="005C73AB"/>
    <w:rsid w:val="005C760B"/>
    <w:rsid w:val="005C772F"/>
    <w:rsid w:val="005C77A3"/>
    <w:rsid w:val="005C7AF1"/>
    <w:rsid w:val="005C7D1E"/>
    <w:rsid w:val="005D0041"/>
    <w:rsid w:val="005D0677"/>
    <w:rsid w:val="005D0804"/>
    <w:rsid w:val="005D09F2"/>
    <w:rsid w:val="005D0C71"/>
    <w:rsid w:val="005D0CF5"/>
    <w:rsid w:val="005D0D69"/>
    <w:rsid w:val="005D0FD0"/>
    <w:rsid w:val="005D1045"/>
    <w:rsid w:val="005D124F"/>
    <w:rsid w:val="005D1291"/>
    <w:rsid w:val="005D12ED"/>
    <w:rsid w:val="005D152C"/>
    <w:rsid w:val="005D15C7"/>
    <w:rsid w:val="005D1BF6"/>
    <w:rsid w:val="005D1D60"/>
    <w:rsid w:val="005D1E5B"/>
    <w:rsid w:val="005D2525"/>
    <w:rsid w:val="005D2665"/>
    <w:rsid w:val="005D2ACD"/>
    <w:rsid w:val="005D2CD0"/>
    <w:rsid w:val="005D2D48"/>
    <w:rsid w:val="005D2D87"/>
    <w:rsid w:val="005D2FE4"/>
    <w:rsid w:val="005D3105"/>
    <w:rsid w:val="005D327B"/>
    <w:rsid w:val="005D361F"/>
    <w:rsid w:val="005D367B"/>
    <w:rsid w:val="005D3766"/>
    <w:rsid w:val="005D378B"/>
    <w:rsid w:val="005D39BA"/>
    <w:rsid w:val="005D3B4F"/>
    <w:rsid w:val="005D3BBE"/>
    <w:rsid w:val="005D3CCB"/>
    <w:rsid w:val="005D3CF0"/>
    <w:rsid w:val="005D4347"/>
    <w:rsid w:val="005D4425"/>
    <w:rsid w:val="005D449A"/>
    <w:rsid w:val="005D44BF"/>
    <w:rsid w:val="005D44DA"/>
    <w:rsid w:val="005D4565"/>
    <w:rsid w:val="005D458E"/>
    <w:rsid w:val="005D4898"/>
    <w:rsid w:val="005D48A7"/>
    <w:rsid w:val="005D48EB"/>
    <w:rsid w:val="005D4B51"/>
    <w:rsid w:val="005D4BF4"/>
    <w:rsid w:val="005D4D01"/>
    <w:rsid w:val="005D4D58"/>
    <w:rsid w:val="005D4DB5"/>
    <w:rsid w:val="005D52F8"/>
    <w:rsid w:val="005D537B"/>
    <w:rsid w:val="005D538D"/>
    <w:rsid w:val="005D53E1"/>
    <w:rsid w:val="005D54AF"/>
    <w:rsid w:val="005D54C3"/>
    <w:rsid w:val="005D55C8"/>
    <w:rsid w:val="005D573C"/>
    <w:rsid w:val="005D5973"/>
    <w:rsid w:val="005D5AA3"/>
    <w:rsid w:val="005D5D9D"/>
    <w:rsid w:val="005D5DDA"/>
    <w:rsid w:val="005D60E4"/>
    <w:rsid w:val="005D611F"/>
    <w:rsid w:val="005D6314"/>
    <w:rsid w:val="005D6389"/>
    <w:rsid w:val="005D658A"/>
    <w:rsid w:val="005D671F"/>
    <w:rsid w:val="005D685C"/>
    <w:rsid w:val="005D69DA"/>
    <w:rsid w:val="005D6B5A"/>
    <w:rsid w:val="005D6BA2"/>
    <w:rsid w:val="005D6FBA"/>
    <w:rsid w:val="005D705B"/>
    <w:rsid w:val="005D7389"/>
    <w:rsid w:val="005D7560"/>
    <w:rsid w:val="005D764E"/>
    <w:rsid w:val="005D776B"/>
    <w:rsid w:val="005D782F"/>
    <w:rsid w:val="005D798D"/>
    <w:rsid w:val="005D7B92"/>
    <w:rsid w:val="005D7BEE"/>
    <w:rsid w:val="005D7C6D"/>
    <w:rsid w:val="005E04D3"/>
    <w:rsid w:val="005E088D"/>
    <w:rsid w:val="005E0A59"/>
    <w:rsid w:val="005E0E0C"/>
    <w:rsid w:val="005E103E"/>
    <w:rsid w:val="005E105D"/>
    <w:rsid w:val="005E1310"/>
    <w:rsid w:val="005E1508"/>
    <w:rsid w:val="005E1545"/>
    <w:rsid w:val="005E1C6B"/>
    <w:rsid w:val="005E1CDA"/>
    <w:rsid w:val="005E1F1D"/>
    <w:rsid w:val="005E20DD"/>
    <w:rsid w:val="005E2159"/>
    <w:rsid w:val="005E222F"/>
    <w:rsid w:val="005E2465"/>
    <w:rsid w:val="005E2697"/>
    <w:rsid w:val="005E279B"/>
    <w:rsid w:val="005E28EC"/>
    <w:rsid w:val="005E2C86"/>
    <w:rsid w:val="005E2EF7"/>
    <w:rsid w:val="005E2F9A"/>
    <w:rsid w:val="005E310B"/>
    <w:rsid w:val="005E3262"/>
    <w:rsid w:val="005E3371"/>
    <w:rsid w:val="005E33A4"/>
    <w:rsid w:val="005E33E1"/>
    <w:rsid w:val="005E345E"/>
    <w:rsid w:val="005E3534"/>
    <w:rsid w:val="005E3630"/>
    <w:rsid w:val="005E3832"/>
    <w:rsid w:val="005E3897"/>
    <w:rsid w:val="005E39F5"/>
    <w:rsid w:val="005E3A21"/>
    <w:rsid w:val="005E3A4A"/>
    <w:rsid w:val="005E3CD1"/>
    <w:rsid w:val="005E3FA0"/>
    <w:rsid w:val="005E3FCA"/>
    <w:rsid w:val="005E441A"/>
    <w:rsid w:val="005E463C"/>
    <w:rsid w:val="005E4A01"/>
    <w:rsid w:val="005E4B48"/>
    <w:rsid w:val="005E4B9F"/>
    <w:rsid w:val="005E4DC6"/>
    <w:rsid w:val="005E4E1F"/>
    <w:rsid w:val="005E4F9B"/>
    <w:rsid w:val="005E5169"/>
    <w:rsid w:val="005E5370"/>
    <w:rsid w:val="005E57B7"/>
    <w:rsid w:val="005E58A5"/>
    <w:rsid w:val="005E5AB6"/>
    <w:rsid w:val="005E5AE0"/>
    <w:rsid w:val="005E5CA6"/>
    <w:rsid w:val="005E5DA9"/>
    <w:rsid w:val="005E5DAA"/>
    <w:rsid w:val="005E5E43"/>
    <w:rsid w:val="005E6334"/>
    <w:rsid w:val="005E6A37"/>
    <w:rsid w:val="005E6C4A"/>
    <w:rsid w:val="005E70F2"/>
    <w:rsid w:val="005E7143"/>
    <w:rsid w:val="005E71AE"/>
    <w:rsid w:val="005E72FB"/>
    <w:rsid w:val="005E74BB"/>
    <w:rsid w:val="005E7652"/>
    <w:rsid w:val="005E78C0"/>
    <w:rsid w:val="005E7984"/>
    <w:rsid w:val="005E798B"/>
    <w:rsid w:val="005E79FF"/>
    <w:rsid w:val="005E7A33"/>
    <w:rsid w:val="005E7AAA"/>
    <w:rsid w:val="005E7CF1"/>
    <w:rsid w:val="005E7E1D"/>
    <w:rsid w:val="005F021F"/>
    <w:rsid w:val="005F03B0"/>
    <w:rsid w:val="005F0698"/>
    <w:rsid w:val="005F08E7"/>
    <w:rsid w:val="005F0B9E"/>
    <w:rsid w:val="005F0BAB"/>
    <w:rsid w:val="005F0C4B"/>
    <w:rsid w:val="005F0D4A"/>
    <w:rsid w:val="005F100A"/>
    <w:rsid w:val="005F16BB"/>
    <w:rsid w:val="005F1840"/>
    <w:rsid w:val="005F19BF"/>
    <w:rsid w:val="005F1B9E"/>
    <w:rsid w:val="005F1C09"/>
    <w:rsid w:val="005F1C8B"/>
    <w:rsid w:val="005F1D35"/>
    <w:rsid w:val="005F1D84"/>
    <w:rsid w:val="005F1F5B"/>
    <w:rsid w:val="005F235C"/>
    <w:rsid w:val="005F2370"/>
    <w:rsid w:val="005F248C"/>
    <w:rsid w:val="005F249A"/>
    <w:rsid w:val="005F2D07"/>
    <w:rsid w:val="005F2E08"/>
    <w:rsid w:val="005F3066"/>
    <w:rsid w:val="005F30B0"/>
    <w:rsid w:val="005F3256"/>
    <w:rsid w:val="005F3303"/>
    <w:rsid w:val="005F3610"/>
    <w:rsid w:val="005F41C8"/>
    <w:rsid w:val="005F4293"/>
    <w:rsid w:val="005F44E4"/>
    <w:rsid w:val="005F4510"/>
    <w:rsid w:val="005F462E"/>
    <w:rsid w:val="005F4942"/>
    <w:rsid w:val="005F49C7"/>
    <w:rsid w:val="005F4B36"/>
    <w:rsid w:val="005F4D58"/>
    <w:rsid w:val="005F50A0"/>
    <w:rsid w:val="005F50B0"/>
    <w:rsid w:val="005F50EA"/>
    <w:rsid w:val="005F5137"/>
    <w:rsid w:val="005F56FF"/>
    <w:rsid w:val="005F58A3"/>
    <w:rsid w:val="005F58D9"/>
    <w:rsid w:val="005F5915"/>
    <w:rsid w:val="005F5917"/>
    <w:rsid w:val="005F5923"/>
    <w:rsid w:val="005F5B96"/>
    <w:rsid w:val="005F5EB9"/>
    <w:rsid w:val="005F6008"/>
    <w:rsid w:val="005F649A"/>
    <w:rsid w:val="005F6732"/>
    <w:rsid w:val="005F67B6"/>
    <w:rsid w:val="005F6A2C"/>
    <w:rsid w:val="005F6ACE"/>
    <w:rsid w:val="005F6C80"/>
    <w:rsid w:val="005F6E4F"/>
    <w:rsid w:val="005F70A5"/>
    <w:rsid w:val="005F70FF"/>
    <w:rsid w:val="005F72BA"/>
    <w:rsid w:val="005F746B"/>
    <w:rsid w:val="005F7686"/>
    <w:rsid w:val="005F775F"/>
    <w:rsid w:val="005F7769"/>
    <w:rsid w:val="005F7B75"/>
    <w:rsid w:val="005F7BC0"/>
    <w:rsid w:val="005F7D91"/>
    <w:rsid w:val="005F7FA7"/>
    <w:rsid w:val="00600102"/>
    <w:rsid w:val="006001A4"/>
    <w:rsid w:val="006001EE"/>
    <w:rsid w:val="006002BC"/>
    <w:rsid w:val="00600373"/>
    <w:rsid w:val="006003D7"/>
    <w:rsid w:val="00600A9F"/>
    <w:rsid w:val="00600B7C"/>
    <w:rsid w:val="00600BA9"/>
    <w:rsid w:val="00600C1E"/>
    <w:rsid w:val="00600C9F"/>
    <w:rsid w:val="00600CB6"/>
    <w:rsid w:val="00600F25"/>
    <w:rsid w:val="0060151C"/>
    <w:rsid w:val="00601A83"/>
    <w:rsid w:val="00601B67"/>
    <w:rsid w:val="00601CA8"/>
    <w:rsid w:val="00601D6C"/>
    <w:rsid w:val="0060205D"/>
    <w:rsid w:val="0060230A"/>
    <w:rsid w:val="0060236C"/>
    <w:rsid w:val="006024DB"/>
    <w:rsid w:val="0060270F"/>
    <w:rsid w:val="0060281F"/>
    <w:rsid w:val="00602876"/>
    <w:rsid w:val="00602D83"/>
    <w:rsid w:val="00602D88"/>
    <w:rsid w:val="00603024"/>
    <w:rsid w:val="006035C7"/>
    <w:rsid w:val="0060384B"/>
    <w:rsid w:val="00603A24"/>
    <w:rsid w:val="00603B72"/>
    <w:rsid w:val="00603C71"/>
    <w:rsid w:val="00603E58"/>
    <w:rsid w:val="006040B8"/>
    <w:rsid w:val="0060420A"/>
    <w:rsid w:val="0060422E"/>
    <w:rsid w:val="00604262"/>
    <w:rsid w:val="0060428A"/>
    <w:rsid w:val="006042EA"/>
    <w:rsid w:val="0060433A"/>
    <w:rsid w:val="0060451B"/>
    <w:rsid w:val="00604520"/>
    <w:rsid w:val="006049B7"/>
    <w:rsid w:val="00604A64"/>
    <w:rsid w:val="00604B7D"/>
    <w:rsid w:val="00604E48"/>
    <w:rsid w:val="00605042"/>
    <w:rsid w:val="00605386"/>
    <w:rsid w:val="006053D7"/>
    <w:rsid w:val="00605415"/>
    <w:rsid w:val="0060542C"/>
    <w:rsid w:val="00605576"/>
    <w:rsid w:val="006056F2"/>
    <w:rsid w:val="006057C4"/>
    <w:rsid w:val="006059D9"/>
    <w:rsid w:val="00605B47"/>
    <w:rsid w:val="00605C29"/>
    <w:rsid w:val="00605C7E"/>
    <w:rsid w:val="00605E8D"/>
    <w:rsid w:val="00606139"/>
    <w:rsid w:val="006065B1"/>
    <w:rsid w:val="0060665E"/>
    <w:rsid w:val="00606AE9"/>
    <w:rsid w:val="00606B30"/>
    <w:rsid w:val="00606C35"/>
    <w:rsid w:val="00606EC7"/>
    <w:rsid w:val="00606F14"/>
    <w:rsid w:val="00606F7C"/>
    <w:rsid w:val="0060706D"/>
    <w:rsid w:val="006078F3"/>
    <w:rsid w:val="00607C10"/>
    <w:rsid w:val="00607CE4"/>
    <w:rsid w:val="00607CFC"/>
    <w:rsid w:val="00607D8C"/>
    <w:rsid w:val="00607E21"/>
    <w:rsid w:val="00607E44"/>
    <w:rsid w:val="00607E9A"/>
    <w:rsid w:val="00607F0C"/>
    <w:rsid w:val="00607F14"/>
    <w:rsid w:val="00610042"/>
    <w:rsid w:val="00610135"/>
    <w:rsid w:val="00610242"/>
    <w:rsid w:val="006102B7"/>
    <w:rsid w:val="0061050B"/>
    <w:rsid w:val="00610A7B"/>
    <w:rsid w:val="0061106A"/>
    <w:rsid w:val="006111EE"/>
    <w:rsid w:val="00611225"/>
    <w:rsid w:val="0061136B"/>
    <w:rsid w:val="0061136D"/>
    <w:rsid w:val="0061145F"/>
    <w:rsid w:val="006114B2"/>
    <w:rsid w:val="006115B2"/>
    <w:rsid w:val="00611745"/>
    <w:rsid w:val="006118BC"/>
    <w:rsid w:val="00611C30"/>
    <w:rsid w:val="00611FC4"/>
    <w:rsid w:val="00612312"/>
    <w:rsid w:val="00612347"/>
    <w:rsid w:val="00612671"/>
    <w:rsid w:val="00612712"/>
    <w:rsid w:val="00612752"/>
    <w:rsid w:val="0061286C"/>
    <w:rsid w:val="00612A65"/>
    <w:rsid w:val="00612B6C"/>
    <w:rsid w:val="00612BF3"/>
    <w:rsid w:val="00612C3C"/>
    <w:rsid w:val="00612C58"/>
    <w:rsid w:val="00612DDE"/>
    <w:rsid w:val="00612F05"/>
    <w:rsid w:val="00612FD4"/>
    <w:rsid w:val="00612FF9"/>
    <w:rsid w:val="006130F2"/>
    <w:rsid w:val="00613177"/>
    <w:rsid w:val="006132F0"/>
    <w:rsid w:val="00613527"/>
    <w:rsid w:val="006135D8"/>
    <w:rsid w:val="006136AD"/>
    <w:rsid w:val="00613808"/>
    <w:rsid w:val="0061384A"/>
    <w:rsid w:val="006139E5"/>
    <w:rsid w:val="00613D34"/>
    <w:rsid w:val="00613DCA"/>
    <w:rsid w:val="00613FA6"/>
    <w:rsid w:val="00614307"/>
    <w:rsid w:val="00614335"/>
    <w:rsid w:val="00614437"/>
    <w:rsid w:val="00614447"/>
    <w:rsid w:val="00614695"/>
    <w:rsid w:val="00614A7A"/>
    <w:rsid w:val="00614A8B"/>
    <w:rsid w:val="00614D22"/>
    <w:rsid w:val="00614FF7"/>
    <w:rsid w:val="006151B9"/>
    <w:rsid w:val="0061551F"/>
    <w:rsid w:val="006157C4"/>
    <w:rsid w:val="00615A46"/>
    <w:rsid w:val="0061616C"/>
    <w:rsid w:val="00616433"/>
    <w:rsid w:val="0061652C"/>
    <w:rsid w:val="006167FC"/>
    <w:rsid w:val="00616884"/>
    <w:rsid w:val="00616C12"/>
    <w:rsid w:val="00616FAE"/>
    <w:rsid w:val="00616FDF"/>
    <w:rsid w:val="00617006"/>
    <w:rsid w:val="0061703C"/>
    <w:rsid w:val="006170A7"/>
    <w:rsid w:val="0061750E"/>
    <w:rsid w:val="0061759A"/>
    <w:rsid w:val="006176FB"/>
    <w:rsid w:val="00617715"/>
    <w:rsid w:val="00617916"/>
    <w:rsid w:val="00617AE4"/>
    <w:rsid w:val="00617B04"/>
    <w:rsid w:val="006202D0"/>
    <w:rsid w:val="006205CC"/>
    <w:rsid w:val="00620644"/>
    <w:rsid w:val="0062071D"/>
    <w:rsid w:val="00620822"/>
    <w:rsid w:val="00620FA2"/>
    <w:rsid w:val="00621046"/>
    <w:rsid w:val="00621077"/>
    <w:rsid w:val="006211ED"/>
    <w:rsid w:val="00621298"/>
    <w:rsid w:val="0062135E"/>
    <w:rsid w:val="00621BEA"/>
    <w:rsid w:val="00621C22"/>
    <w:rsid w:val="00622054"/>
    <w:rsid w:val="00622271"/>
    <w:rsid w:val="0062234A"/>
    <w:rsid w:val="00622633"/>
    <w:rsid w:val="006229A7"/>
    <w:rsid w:val="00622B9B"/>
    <w:rsid w:val="006230E4"/>
    <w:rsid w:val="0062318E"/>
    <w:rsid w:val="0062343D"/>
    <w:rsid w:val="006234FB"/>
    <w:rsid w:val="00623515"/>
    <w:rsid w:val="006235C6"/>
    <w:rsid w:val="006236D3"/>
    <w:rsid w:val="00623BDE"/>
    <w:rsid w:val="0062427D"/>
    <w:rsid w:val="00624442"/>
    <w:rsid w:val="006246B5"/>
    <w:rsid w:val="00624972"/>
    <w:rsid w:val="006249F9"/>
    <w:rsid w:val="00624B94"/>
    <w:rsid w:val="00624BEA"/>
    <w:rsid w:val="00624D0A"/>
    <w:rsid w:val="00624ED3"/>
    <w:rsid w:val="006251E9"/>
    <w:rsid w:val="0062527B"/>
    <w:rsid w:val="00625603"/>
    <w:rsid w:val="00625BE4"/>
    <w:rsid w:val="00625D85"/>
    <w:rsid w:val="0062602B"/>
    <w:rsid w:val="0062610C"/>
    <w:rsid w:val="00626358"/>
    <w:rsid w:val="0062639C"/>
    <w:rsid w:val="00626614"/>
    <w:rsid w:val="00626637"/>
    <w:rsid w:val="006266C4"/>
    <w:rsid w:val="0062671B"/>
    <w:rsid w:val="0062694B"/>
    <w:rsid w:val="00626B43"/>
    <w:rsid w:val="00626BB3"/>
    <w:rsid w:val="00626E54"/>
    <w:rsid w:val="00626F74"/>
    <w:rsid w:val="00627078"/>
    <w:rsid w:val="006274B5"/>
    <w:rsid w:val="00627606"/>
    <w:rsid w:val="006277A7"/>
    <w:rsid w:val="00627872"/>
    <w:rsid w:val="00627E0A"/>
    <w:rsid w:val="00627E66"/>
    <w:rsid w:val="00630168"/>
    <w:rsid w:val="006302EE"/>
    <w:rsid w:val="0063040B"/>
    <w:rsid w:val="0063044C"/>
    <w:rsid w:val="00630550"/>
    <w:rsid w:val="0063072A"/>
    <w:rsid w:val="00630C80"/>
    <w:rsid w:val="0063110D"/>
    <w:rsid w:val="00631170"/>
    <w:rsid w:val="0063128C"/>
    <w:rsid w:val="00631499"/>
    <w:rsid w:val="00631797"/>
    <w:rsid w:val="006318AC"/>
    <w:rsid w:val="00631A9A"/>
    <w:rsid w:val="00631AC8"/>
    <w:rsid w:val="00631B98"/>
    <w:rsid w:val="00631CD4"/>
    <w:rsid w:val="00631D1D"/>
    <w:rsid w:val="00631E13"/>
    <w:rsid w:val="00631E2F"/>
    <w:rsid w:val="00631EEB"/>
    <w:rsid w:val="006320BA"/>
    <w:rsid w:val="00632229"/>
    <w:rsid w:val="00632273"/>
    <w:rsid w:val="006326BA"/>
    <w:rsid w:val="00632832"/>
    <w:rsid w:val="006329A5"/>
    <w:rsid w:val="00632D46"/>
    <w:rsid w:val="006333D4"/>
    <w:rsid w:val="00633478"/>
    <w:rsid w:val="00633571"/>
    <w:rsid w:val="0063374B"/>
    <w:rsid w:val="006337F0"/>
    <w:rsid w:val="00633847"/>
    <w:rsid w:val="006339C0"/>
    <w:rsid w:val="00633CEA"/>
    <w:rsid w:val="00634397"/>
    <w:rsid w:val="00634482"/>
    <w:rsid w:val="00634950"/>
    <w:rsid w:val="0063498D"/>
    <w:rsid w:val="00634B0C"/>
    <w:rsid w:val="00634B20"/>
    <w:rsid w:val="00634C19"/>
    <w:rsid w:val="00634E64"/>
    <w:rsid w:val="00635083"/>
    <w:rsid w:val="006358EA"/>
    <w:rsid w:val="00635A5C"/>
    <w:rsid w:val="00635B44"/>
    <w:rsid w:val="00635CCC"/>
    <w:rsid w:val="00635FA3"/>
    <w:rsid w:val="0063611C"/>
    <w:rsid w:val="00636258"/>
    <w:rsid w:val="00636673"/>
    <w:rsid w:val="006366EE"/>
    <w:rsid w:val="0063692B"/>
    <w:rsid w:val="006369FA"/>
    <w:rsid w:val="00636BA1"/>
    <w:rsid w:val="00636D51"/>
    <w:rsid w:val="00636ED5"/>
    <w:rsid w:val="00636ED8"/>
    <w:rsid w:val="00637039"/>
    <w:rsid w:val="006372FF"/>
    <w:rsid w:val="006376EA"/>
    <w:rsid w:val="00637705"/>
    <w:rsid w:val="006378AE"/>
    <w:rsid w:val="00637AD2"/>
    <w:rsid w:val="00637B42"/>
    <w:rsid w:val="00637BB4"/>
    <w:rsid w:val="00637CE2"/>
    <w:rsid w:val="00637D81"/>
    <w:rsid w:val="00640235"/>
    <w:rsid w:val="0064051D"/>
    <w:rsid w:val="00640834"/>
    <w:rsid w:val="0064083C"/>
    <w:rsid w:val="006408AB"/>
    <w:rsid w:val="00640A8E"/>
    <w:rsid w:val="00640B17"/>
    <w:rsid w:val="00640B26"/>
    <w:rsid w:val="00640C38"/>
    <w:rsid w:val="00640E7F"/>
    <w:rsid w:val="00640F45"/>
    <w:rsid w:val="00640F99"/>
    <w:rsid w:val="0064104D"/>
    <w:rsid w:val="006410D4"/>
    <w:rsid w:val="00641111"/>
    <w:rsid w:val="00641180"/>
    <w:rsid w:val="0064118C"/>
    <w:rsid w:val="00641235"/>
    <w:rsid w:val="00641468"/>
    <w:rsid w:val="006414B4"/>
    <w:rsid w:val="00641862"/>
    <w:rsid w:val="0064193C"/>
    <w:rsid w:val="00641A25"/>
    <w:rsid w:val="00641C9B"/>
    <w:rsid w:val="00642000"/>
    <w:rsid w:val="00642061"/>
    <w:rsid w:val="00642083"/>
    <w:rsid w:val="006421AC"/>
    <w:rsid w:val="0064237A"/>
    <w:rsid w:val="00642586"/>
    <w:rsid w:val="006425CE"/>
    <w:rsid w:val="00642685"/>
    <w:rsid w:val="0064280A"/>
    <w:rsid w:val="00642971"/>
    <w:rsid w:val="00642998"/>
    <w:rsid w:val="00642B30"/>
    <w:rsid w:val="00642BCF"/>
    <w:rsid w:val="00643174"/>
    <w:rsid w:val="006431AB"/>
    <w:rsid w:val="00643229"/>
    <w:rsid w:val="00643557"/>
    <w:rsid w:val="006437F7"/>
    <w:rsid w:val="006438B7"/>
    <w:rsid w:val="00643D77"/>
    <w:rsid w:val="00643E34"/>
    <w:rsid w:val="0064431B"/>
    <w:rsid w:val="00644670"/>
    <w:rsid w:val="00644693"/>
    <w:rsid w:val="0064473A"/>
    <w:rsid w:val="006449F3"/>
    <w:rsid w:val="00644A19"/>
    <w:rsid w:val="00644A26"/>
    <w:rsid w:val="00644ABC"/>
    <w:rsid w:val="0064562A"/>
    <w:rsid w:val="0064568F"/>
    <w:rsid w:val="006458EB"/>
    <w:rsid w:val="006464FC"/>
    <w:rsid w:val="006468A4"/>
    <w:rsid w:val="00646A70"/>
    <w:rsid w:val="00646E0B"/>
    <w:rsid w:val="00646F3D"/>
    <w:rsid w:val="00646F85"/>
    <w:rsid w:val="00647119"/>
    <w:rsid w:val="00647270"/>
    <w:rsid w:val="0064747E"/>
    <w:rsid w:val="006475F3"/>
    <w:rsid w:val="00647889"/>
    <w:rsid w:val="00647958"/>
    <w:rsid w:val="006479C9"/>
    <w:rsid w:val="00647BA7"/>
    <w:rsid w:val="00647DB4"/>
    <w:rsid w:val="00647E77"/>
    <w:rsid w:val="006500FA"/>
    <w:rsid w:val="00650391"/>
    <w:rsid w:val="00650614"/>
    <w:rsid w:val="0065074A"/>
    <w:rsid w:val="0065089A"/>
    <w:rsid w:val="00650BA7"/>
    <w:rsid w:val="00650BF6"/>
    <w:rsid w:val="00650CDE"/>
    <w:rsid w:val="00650D0A"/>
    <w:rsid w:val="00650DD6"/>
    <w:rsid w:val="006513D7"/>
    <w:rsid w:val="00651405"/>
    <w:rsid w:val="00651438"/>
    <w:rsid w:val="0065149A"/>
    <w:rsid w:val="006515B7"/>
    <w:rsid w:val="00651641"/>
    <w:rsid w:val="006516E0"/>
    <w:rsid w:val="0065189D"/>
    <w:rsid w:val="006518F1"/>
    <w:rsid w:val="00651C13"/>
    <w:rsid w:val="00651DEF"/>
    <w:rsid w:val="00652030"/>
    <w:rsid w:val="006521AF"/>
    <w:rsid w:val="0065278A"/>
    <w:rsid w:val="006527C8"/>
    <w:rsid w:val="0065293E"/>
    <w:rsid w:val="00652C7E"/>
    <w:rsid w:val="00652D0A"/>
    <w:rsid w:val="006530DA"/>
    <w:rsid w:val="006533B6"/>
    <w:rsid w:val="00653464"/>
    <w:rsid w:val="006534A0"/>
    <w:rsid w:val="00653766"/>
    <w:rsid w:val="00653799"/>
    <w:rsid w:val="006537EF"/>
    <w:rsid w:val="00653A6D"/>
    <w:rsid w:val="00653AC8"/>
    <w:rsid w:val="00653CA7"/>
    <w:rsid w:val="0065403D"/>
    <w:rsid w:val="00654449"/>
    <w:rsid w:val="0065445A"/>
    <w:rsid w:val="0065465E"/>
    <w:rsid w:val="006548D2"/>
    <w:rsid w:val="00654A00"/>
    <w:rsid w:val="00654AFF"/>
    <w:rsid w:val="00654C6B"/>
    <w:rsid w:val="00654F5A"/>
    <w:rsid w:val="0065510D"/>
    <w:rsid w:val="006552DA"/>
    <w:rsid w:val="006554D2"/>
    <w:rsid w:val="00655759"/>
    <w:rsid w:val="006557F7"/>
    <w:rsid w:val="006557FB"/>
    <w:rsid w:val="00655A9D"/>
    <w:rsid w:val="00655EFF"/>
    <w:rsid w:val="00655F46"/>
    <w:rsid w:val="00656592"/>
    <w:rsid w:val="00656A73"/>
    <w:rsid w:val="00656AA9"/>
    <w:rsid w:val="00656B8A"/>
    <w:rsid w:val="00656BB4"/>
    <w:rsid w:val="006570AC"/>
    <w:rsid w:val="006570E7"/>
    <w:rsid w:val="006572A8"/>
    <w:rsid w:val="00657392"/>
    <w:rsid w:val="0065756F"/>
    <w:rsid w:val="00657635"/>
    <w:rsid w:val="006577DA"/>
    <w:rsid w:val="00657B86"/>
    <w:rsid w:val="00657BC0"/>
    <w:rsid w:val="00657DB8"/>
    <w:rsid w:val="00657F06"/>
    <w:rsid w:val="006608EC"/>
    <w:rsid w:val="00660A86"/>
    <w:rsid w:val="00660A98"/>
    <w:rsid w:val="00660BBE"/>
    <w:rsid w:val="00660EC7"/>
    <w:rsid w:val="0066115F"/>
    <w:rsid w:val="006613D2"/>
    <w:rsid w:val="00661451"/>
    <w:rsid w:val="00661578"/>
    <w:rsid w:val="006615D6"/>
    <w:rsid w:val="00661710"/>
    <w:rsid w:val="00661B2C"/>
    <w:rsid w:val="00661D96"/>
    <w:rsid w:val="00661FF5"/>
    <w:rsid w:val="006620CD"/>
    <w:rsid w:val="00662155"/>
    <w:rsid w:val="00662195"/>
    <w:rsid w:val="006621F9"/>
    <w:rsid w:val="006623E5"/>
    <w:rsid w:val="006624A6"/>
    <w:rsid w:val="006624EB"/>
    <w:rsid w:val="00662550"/>
    <w:rsid w:val="00662711"/>
    <w:rsid w:val="006627EC"/>
    <w:rsid w:val="00662B28"/>
    <w:rsid w:val="00662BB6"/>
    <w:rsid w:val="00662BDE"/>
    <w:rsid w:val="006634F9"/>
    <w:rsid w:val="0066353C"/>
    <w:rsid w:val="006636F2"/>
    <w:rsid w:val="00663A1D"/>
    <w:rsid w:val="00663E29"/>
    <w:rsid w:val="00663FB9"/>
    <w:rsid w:val="00664219"/>
    <w:rsid w:val="00664285"/>
    <w:rsid w:val="006646E6"/>
    <w:rsid w:val="0066488A"/>
    <w:rsid w:val="0066499C"/>
    <w:rsid w:val="00664C0D"/>
    <w:rsid w:val="00664C8A"/>
    <w:rsid w:val="00665088"/>
    <w:rsid w:val="006653E6"/>
    <w:rsid w:val="006656C1"/>
    <w:rsid w:val="006657C7"/>
    <w:rsid w:val="0066587B"/>
    <w:rsid w:val="00665E89"/>
    <w:rsid w:val="006660E2"/>
    <w:rsid w:val="0066617F"/>
    <w:rsid w:val="006663C6"/>
    <w:rsid w:val="006664C4"/>
    <w:rsid w:val="006666D2"/>
    <w:rsid w:val="00666798"/>
    <w:rsid w:val="006669C7"/>
    <w:rsid w:val="00666B27"/>
    <w:rsid w:val="00666B86"/>
    <w:rsid w:val="00666E24"/>
    <w:rsid w:val="00666F15"/>
    <w:rsid w:val="00666FD5"/>
    <w:rsid w:val="006671D4"/>
    <w:rsid w:val="006671FF"/>
    <w:rsid w:val="0066722C"/>
    <w:rsid w:val="006672AC"/>
    <w:rsid w:val="00667319"/>
    <w:rsid w:val="006673F4"/>
    <w:rsid w:val="0066745F"/>
    <w:rsid w:val="006674EE"/>
    <w:rsid w:val="006675F6"/>
    <w:rsid w:val="0066789C"/>
    <w:rsid w:val="00667AB4"/>
    <w:rsid w:val="00667D6C"/>
    <w:rsid w:val="006700FA"/>
    <w:rsid w:val="0067013F"/>
    <w:rsid w:val="0067049B"/>
    <w:rsid w:val="0067054D"/>
    <w:rsid w:val="006706B4"/>
    <w:rsid w:val="00670E82"/>
    <w:rsid w:val="0067102B"/>
    <w:rsid w:val="00671052"/>
    <w:rsid w:val="006712E1"/>
    <w:rsid w:val="0067131A"/>
    <w:rsid w:val="006713B4"/>
    <w:rsid w:val="00671679"/>
    <w:rsid w:val="006718E8"/>
    <w:rsid w:val="00671A39"/>
    <w:rsid w:val="00671B51"/>
    <w:rsid w:val="00671F22"/>
    <w:rsid w:val="006720C0"/>
    <w:rsid w:val="006723C5"/>
    <w:rsid w:val="006723F4"/>
    <w:rsid w:val="00672943"/>
    <w:rsid w:val="00672992"/>
    <w:rsid w:val="00672ABD"/>
    <w:rsid w:val="006732D5"/>
    <w:rsid w:val="00673368"/>
    <w:rsid w:val="00673425"/>
    <w:rsid w:val="0067362F"/>
    <w:rsid w:val="006739E8"/>
    <w:rsid w:val="006740E6"/>
    <w:rsid w:val="006740E7"/>
    <w:rsid w:val="006741BB"/>
    <w:rsid w:val="00674464"/>
    <w:rsid w:val="006744CA"/>
    <w:rsid w:val="0067454E"/>
    <w:rsid w:val="006745F7"/>
    <w:rsid w:val="006746C2"/>
    <w:rsid w:val="006746CC"/>
    <w:rsid w:val="006746D2"/>
    <w:rsid w:val="006746E2"/>
    <w:rsid w:val="0067475B"/>
    <w:rsid w:val="00674CE6"/>
    <w:rsid w:val="00675241"/>
    <w:rsid w:val="006753CA"/>
    <w:rsid w:val="006756D5"/>
    <w:rsid w:val="00675A77"/>
    <w:rsid w:val="00675BBC"/>
    <w:rsid w:val="00675C6D"/>
    <w:rsid w:val="00675EB9"/>
    <w:rsid w:val="00675FDA"/>
    <w:rsid w:val="006761FE"/>
    <w:rsid w:val="006762DA"/>
    <w:rsid w:val="0067630B"/>
    <w:rsid w:val="00676439"/>
    <w:rsid w:val="00676509"/>
    <w:rsid w:val="006765FF"/>
    <w:rsid w:val="00676606"/>
    <w:rsid w:val="00676A94"/>
    <w:rsid w:val="00677251"/>
    <w:rsid w:val="0067734D"/>
    <w:rsid w:val="006773CB"/>
    <w:rsid w:val="00677416"/>
    <w:rsid w:val="00677444"/>
    <w:rsid w:val="006778A4"/>
    <w:rsid w:val="00677D64"/>
    <w:rsid w:val="00677E43"/>
    <w:rsid w:val="00680653"/>
    <w:rsid w:val="006808C8"/>
    <w:rsid w:val="00680A77"/>
    <w:rsid w:val="00680CA5"/>
    <w:rsid w:val="00681218"/>
    <w:rsid w:val="006812BC"/>
    <w:rsid w:val="006812C5"/>
    <w:rsid w:val="00681581"/>
    <w:rsid w:val="006816B6"/>
    <w:rsid w:val="00681765"/>
    <w:rsid w:val="0068195E"/>
    <w:rsid w:val="00681AAC"/>
    <w:rsid w:val="00681EED"/>
    <w:rsid w:val="00681EFE"/>
    <w:rsid w:val="0068214F"/>
    <w:rsid w:val="00682160"/>
    <w:rsid w:val="00682208"/>
    <w:rsid w:val="0068248D"/>
    <w:rsid w:val="00682A0E"/>
    <w:rsid w:val="00682A6B"/>
    <w:rsid w:val="00683045"/>
    <w:rsid w:val="0068321E"/>
    <w:rsid w:val="0068324E"/>
    <w:rsid w:val="006832A8"/>
    <w:rsid w:val="0068364A"/>
    <w:rsid w:val="0068393D"/>
    <w:rsid w:val="00683964"/>
    <w:rsid w:val="00683989"/>
    <w:rsid w:val="00683C20"/>
    <w:rsid w:val="00683C48"/>
    <w:rsid w:val="00683C6A"/>
    <w:rsid w:val="00683C7A"/>
    <w:rsid w:val="00683D40"/>
    <w:rsid w:val="00683D6D"/>
    <w:rsid w:val="00683F4D"/>
    <w:rsid w:val="006840F8"/>
    <w:rsid w:val="006843BE"/>
    <w:rsid w:val="006843C0"/>
    <w:rsid w:val="0068479C"/>
    <w:rsid w:val="006848B9"/>
    <w:rsid w:val="006848D5"/>
    <w:rsid w:val="006848E0"/>
    <w:rsid w:val="0068495E"/>
    <w:rsid w:val="00684C21"/>
    <w:rsid w:val="00684E43"/>
    <w:rsid w:val="006850BD"/>
    <w:rsid w:val="00685581"/>
    <w:rsid w:val="00685AD7"/>
    <w:rsid w:val="00685BF0"/>
    <w:rsid w:val="00685E84"/>
    <w:rsid w:val="00685F11"/>
    <w:rsid w:val="0068624D"/>
    <w:rsid w:val="00686276"/>
    <w:rsid w:val="006862FC"/>
    <w:rsid w:val="0068644B"/>
    <w:rsid w:val="00686479"/>
    <w:rsid w:val="00686527"/>
    <w:rsid w:val="00686665"/>
    <w:rsid w:val="006868E5"/>
    <w:rsid w:val="0068697F"/>
    <w:rsid w:val="00686B1F"/>
    <w:rsid w:val="00686B2E"/>
    <w:rsid w:val="00686E42"/>
    <w:rsid w:val="00686E52"/>
    <w:rsid w:val="00686EB7"/>
    <w:rsid w:val="00686EE3"/>
    <w:rsid w:val="0068709C"/>
    <w:rsid w:val="00687304"/>
    <w:rsid w:val="0068736A"/>
    <w:rsid w:val="00687451"/>
    <w:rsid w:val="006874B8"/>
    <w:rsid w:val="006874D5"/>
    <w:rsid w:val="0068779E"/>
    <w:rsid w:val="0068794D"/>
    <w:rsid w:val="00687A63"/>
    <w:rsid w:val="00687AF0"/>
    <w:rsid w:val="00687C10"/>
    <w:rsid w:val="00687C45"/>
    <w:rsid w:val="00687CEF"/>
    <w:rsid w:val="00687D0F"/>
    <w:rsid w:val="00687EE0"/>
    <w:rsid w:val="00690332"/>
    <w:rsid w:val="006904F1"/>
    <w:rsid w:val="00690649"/>
    <w:rsid w:val="00690687"/>
    <w:rsid w:val="006907BA"/>
    <w:rsid w:val="006907CE"/>
    <w:rsid w:val="00690A22"/>
    <w:rsid w:val="00690A5F"/>
    <w:rsid w:val="00690A72"/>
    <w:rsid w:val="00690B90"/>
    <w:rsid w:val="00690E91"/>
    <w:rsid w:val="00690E9C"/>
    <w:rsid w:val="00690EA0"/>
    <w:rsid w:val="00690EAD"/>
    <w:rsid w:val="00690F90"/>
    <w:rsid w:val="00690FE6"/>
    <w:rsid w:val="00691067"/>
    <w:rsid w:val="006910D4"/>
    <w:rsid w:val="006912D7"/>
    <w:rsid w:val="006913E8"/>
    <w:rsid w:val="00691428"/>
    <w:rsid w:val="006919CC"/>
    <w:rsid w:val="0069204A"/>
    <w:rsid w:val="006926DE"/>
    <w:rsid w:val="00692738"/>
    <w:rsid w:val="006927B9"/>
    <w:rsid w:val="00692A21"/>
    <w:rsid w:val="00692A84"/>
    <w:rsid w:val="00692B41"/>
    <w:rsid w:val="00692CE5"/>
    <w:rsid w:val="00692CFB"/>
    <w:rsid w:val="00692D77"/>
    <w:rsid w:val="006930BD"/>
    <w:rsid w:val="0069315C"/>
    <w:rsid w:val="006936FC"/>
    <w:rsid w:val="006937E1"/>
    <w:rsid w:val="006938B1"/>
    <w:rsid w:val="00693ABB"/>
    <w:rsid w:val="00693B12"/>
    <w:rsid w:val="00693B64"/>
    <w:rsid w:val="00693CDC"/>
    <w:rsid w:val="00693D16"/>
    <w:rsid w:val="00693E63"/>
    <w:rsid w:val="00693F07"/>
    <w:rsid w:val="00693F44"/>
    <w:rsid w:val="006941A5"/>
    <w:rsid w:val="00694288"/>
    <w:rsid w:val="006942AA"/>
    <w:rsid w:val="006943F8"/>
    <w:rsid w:val="006944DD"/>
    <w:rsid w:val="00694765"/>
    <w:rsid w:val="00694855"/>
    <w:rsid w:val="0069491A"/>
    <w:rsid w:val="00694A2C"/>
    <w:rsid w:val="00694C70"/>
    <w:rsid w:val="00694E8B"/>
    <w:rsid w:val="006953CD"/>
    <w:rsid w:val="0069549B"/>
    <w:rsid w:val="00695574"/>
    <w:rsid w:val="006956F2"/>
    <w:rsid w:val="006957EA"/>
    <w:rsid w:val="006959B1"/>
    <w:rsid w:val="00695B03"/>
    <w:rsid w:val="00695E15"/>
    <w:rsid w:val="00695E2B"/>
    <w:rsid w:val="00695EDF"/>
    <w:rsid w:val="00696029"/>
    <w:rsid w:val="00696178"/>
    <w:rsid w:val="006962B5"/>
    <w:rsid w:val="0069658B"/>
    <w:rsid w:val="006966E3"/>
    <w:rsid w:val="00696E23"/>
    <w:rsid w:val="00696FD0"/>
    <w:rsid w:val="00697044"/>
    <w:rsid w:val="006970EE"/>
    <w:rsid w:val="006971D3"/>
    <w:rsid w:val="006971D6"/>
    <w:rsid w:val="006972D4"/>
    <w:rsid w:val="006972F0"/>
    <w:rsid w:val="00697684"/>
    <w:rsid w:val="0069773C"/>
    <w:rsid w:val="00697BD2"/>
    <w:rsid w:val="00697C34"/>
    <w:rsid w:val="00697CD0"/>
    <w:rsid w:val="006A07C5"/>
    <w:rsid w:val="006A087F"/>
    <w:rsid w:val="006A0C03"/>
    <w:rsid w:val="006A0C6D"/>
    <w:rsid w:val="006A0D0D"/>
    <w:rsid w:val="006A10C2"/>
    <w:rsid w:val="006A1542"/>
    <w:rsid w:val="006A1848"/>
    <w:rsid w:val="006A18E1"/>
    <w:rsid w:val="006A1917"/>
    <w:rsid w:val="006A1BBF"/>
    <w:rsid w:val="006A1C2C"/>
    <w:rsid w:val="006A1CFA"/>
    <w:rsid w:val="006A1D7A"/>
    <w:rsid w:val="006A1F38"/>
    <w:rsid w:val="006A2327"/>
    <w:rsid w:val="006A23EA"/>
    <w:rsid w:val="006A24E4"/>
    <w:rsid w:val="006A2530"/>
    <w:rsid w:val="006A2604"/>
    <w:rsid w:val="006A2737"/>
    <w:rsid w:val="006A2C52"/>
    <w:rsid w:val="006A2D1A"/>
    <w:rsid w:val="006A2DA8"/>
    <w:rsid w:val="006A3342"/>
    <w:rsid w:val="006A3390"/>
    <w:rsid w:val="006A35C0"/>
    <w:rsid w:val="006A386A"/>
    <w:rsid w:val="006A38DF"/>
    <w:rsid w:val="006A3985"/>
    <w:rsid w:val="006A3A38"/>
    <w:rsid w:val="006A3CD4"/>
    <w:rsid w:val="006A3FDC"/>
    <w:rsid w:val="006A4357"/>
    <w:rsid w:val="006A4489"/>
    <w:rsid w:val="006A4A83"/>
    <w:rsid w:val="006A4AC6"/>
    <w:rsid w:val="006A4B0D"/>
    <w:rsid w:val="006A4C48"/>
    <w:rsid w:val="006A4C59"/>
    <w:rsid w:val="006A4E86"/>
    <w:rsid w:val="006A4F01"/>
    <w:rsid w:val="006A5238"/>
    <w:rsid w:val="006A5287"/>
    <w:rsid w:val="006A5314"/>
    <w:rsid w:val="006A5436"/>
    <w:rsid w:val="006A5491"/>
    <w:rsid w:val="006A60F0"/>
    <w:rsid w:val="006A6196"/>
    <w:rsid w:val="006A62B8"/>
    <w:rsid w:val="006A62C6"/>
    <w:rsid w:val="006A6315"/>
    <w:rsid w:val="006A6557"/>
    <w:rsid w:val="006A6570"/>
    <w:rsid w:val="006A6718"/>
    <w:rsid w:val="006A6AB0"/>
    <w:rsid w:val="006A6BA7"/>
    <w:rsid w:val="006A6D87"/>
    <w:rsid w:val="006A7015"/>
    <w:rsid w:val="006A712A"/>
    <w:rsid w:val="006A733D"/>
    <w:rsid w:val="006A7580"/>
    <w:rsid w:val="006A7901"/>
    <w:rsid w:val="006A7BD2"/>
    <w:rsid w:val="006A7F40"/>
    <w:rsid w:val="006B0038"/>
    <w:rsid w:val="006B00B2"/>
    <w:rsid w:val="006B0254"/>
    <w:rsid w:val="006B02DC"/>
    <w:rsid w:val="006B03D8"/>
    <w:rsid w:val="006B0641"/>
    <w:rsid w:val="006B06B4"/>
    <w:rsid w:val="006B0831"/>
    <w:rsid w:val="006B0897"/>
    <w:rsid w:val="006B092B"/>
    <w:rsid w:val="006B0D7F"/>
    <w:rsid w:val="006B1637"/>
    <w:rsid w:val="006B1710"/>
    <w:rsid w:val="006B19E0"/>
    <w:rsid w:val="006B1F47"/>
    <w:rsid w:val="006B2385"/>
    <w:rsid w:val="006B2684"/>
    <w:rsid w:val="006B26FF"/>
    <w:rsid w:val="006B28DF"/>
    <w:rsid w:val="006B2A0C"/>
    <w:rsid w:val="006B2AE0"/>
    <w:rsid w:val="006B2F32"/>
    <w:rsid w:val="006B3011"/>
    <w:rsid w:val="006B31CE"/>
    <w:rsid w:val="006B3323"/>
    <w:rsid w:val="006B349E"/>
    <w:rsid w:val="006B35E5"/>
    <w:rsid w:val="006B362A"/>
    <w:rsid w:val="006B36DA"/>
    <w:rsid w:val="006B3969"/>
    <w:rsid w:val="006B3BA7"/>
    <w:rsid w:val="006B3E9C"/>
    <w:rsid w:val="006B3EF6"/>
    <w:rsid w:val="006B407B"/>
    <w:rsid w:val="006B4113"/>
    <w:rsid w:val="006B412E"/>
    <w:rsid w:val="006B4299"/>
    <w:rsid w:val="006B4394"/>
    <w:rsid w:val="006B44EF"/>
    <w:rsid w:val="006B4587"/>
    <w:rsid w:val="006B4913"/>
    <w:rsid w:val="006B4DDD"/>
    <w:rsid w:val="006B4F19"/>
    <w:rsid w:val="006B4FCD"/>
    <w:rsid w:val="006B5032"/>
    <w:rsid w:val="006B505F"/>
    <w:rsid w:val="006B55A8"/>
    <w:rsid w:val="006B566B"/>
    <w:rsid w:val="006B56E7"/>
    <w:rsid w:val="006B56EC"/>
    <w:rsid w:val="006B592A"/>
    <w:rsid w:val="006B5C42"/>
    <w:rsid w:val="006B5C79"/>
    <w:rsid w:val="006B5D76"/>
    <w:rsid w:val="006B5E2A"/>
    <w:rsid w:val="006B5E39"/>
    <w:rsid w:val="006B5E55"/>
    <w:rsid w:val="006B5EC5"/>
    <w:rsid w:val="006B5F27"/>
    <w:rsid w:val="006B5F73"/>
    <w:rsid w:val="006B6429"/>
    <w:rsid w:val="006B6579"/>
    <w:rsid w:val="006B68DD"/>
    <w:rsid w:val="006B6BBC"/>
    <w:rsid w:val="006B72AB"/>
    <w:rsid w:val="006B72F3"/>
    <w:rsid w:val="006B744A"/>
    <w:rsid w:val="006B74BA"/>
    <w:rsid w:val="006B75F9"/>
    <w:rsid w:val="006B76DA"/>
    <w:rsid w:val="006B7839"/>
    <w:rsid w:val="006B7B7F"/>
    <w:rsid w:val="006B7F72"/>
    <w:rsid w:val="006C00A3"/>
    <w:rsid w:val="006C01F5"/>
    <w:rsid w:val="006C0320"/>
    <w:rsid w:val="006C037D"/>
    <w:rsid w:val="006C03FF"/>
    <w:rsid w:val="006C073E"/>
    <w:rsid w:val="006C0763"/>
    <w:rsid w:val="006C0A27"/>
    <w:rsid w:val="006C0D66"/>
    <w:rsid w:val="006C0DB0"/>
    <w:rsid w:val="006C0E92"/>
    <w:rsid w:val="006C0EDA"/>
    <w:rsid w:val="006C1003"/>
    <w:rsid w:val="006C12C5"/>
    <w:rsid w:val="006C13FD"/>
    <w:rsid w:val="006C14A0"/>
    <w:rsid w:val="006C14A6"/>
    <w:rsid w:val="006C1652"/>
    <w:rsid w:val="006C167D"/>
    <w:rsid w:val="006C1710"/>
    <w:rsid w:val="006C1724"/>
    <w:rsid w:val="006C19B8"/>
    <w:rsid w:val="006C19D5"/>
    <w:rsid w:val="006C1EE5"/>
    <w:rsid w:val="006C1F8D"/>
    <w:rsid w:val="006C1FBC"/>
    <w:rsid w:val="006C2090"/>
    <w:rsid w:val="006C212F"/>
    <w:rsid w:val="006C2493"/>
    <w:rsid w:val="006C24C0"/>
    <w:rsid w:val="006C272C"/>
    <w:rsid w:val="006C2763"/>
    <w:rsid w:val="006C27F3"/>
    <w:rsid w:val="006C2871"/>
    <w:rsid w:val="006C2938"/>
    <w:rsid w:val="006C2A7B"/>
    <w:rsid w:val="006C2C34"/>
    <w:rsid w:val="006C2C47"/>
    <w:rsid w:val="006C2CB4"/>
    <w:rsid w:val="006C2F42"/>
    <w:rsid w:val="006C310F"/>
    <w:rsid w:val="006C3135"/>
    <w:rsid w:val="006C3252"/>
    <w:rsid w:val="006C32D9"/>
    <w:rsid w:val="006C3589"/>
    <w:rsid w:val="006C386A"/>
    <w:rsid w:val="006C3D1B"/>
    <w:rsid w:val="006C3D3F"/>
    <w:rsid w:val="006C3F09"/>
    <w:rsid w:val="006C4307"/>
    <w:rsid w:val="006C43B6"/>
    <w:rsid w:val="006C4700"/>
    <w:rsid w:val="006C4889"/>
    <w:rsid w:val="006C4B60"/>
    <w:rsid w:val="006C4CBF"/>
    <w:rsid w:val="006C4DEF"/>
    <w:rsid w:val="006C5075"/>
    <w:rsid w:val="006C5086"/>
    <w:rsid w:val="006C5105"/>
    <w:rsid w:val="006C511C"/>
    <w:rsid w:val="006C537E"/>
    <w:rsid w:val="006C54C2"/>
    <w:rsid w:val="006C59AF"/>
    <w:rsid w:val="006C5AA6"/>
    <w:rsid w:val="006C5B17"/>
    <w:rsid w:val="006C5DBC"/>
    <w:rsid w:val="006C5F7D"/>
    <w:rsid w:val="006C631D"/>
    <w:rsid w:val="006C646C"/>
    <w:rsid w:val="006C6952"/>
    <w:rsid w:val="006C699D"/>
    <w:rsid w:val="006C699F"/>
    <w:rsid w:val="006C6DD8"/>
    <w:rsid w:val="006C6E58"/>
    <w:rsid w:val="006C6E7A"/>
    <w:rsid w:val="006C6F2C"/>
    <w:rsid w:val="006C7059"/>
    <w:rsid w:val="006C7371"/>
    <w:rsid w:val="006C7480"/>
    <w:rsid w:val="006C7703"/>
    <w:rsid w:val="006C779F"/>
    <w:rsid w:val="006C7876"/>
    <w:rsid w:val="006C7F5C"/>
    <w:rsid w:val="006C7FCB"/>
    <w:rsid w:val="006D01C2"/>
    <w:rsid w:val="006D0212"/>
    <w:rsid w:val="006D0290"/>
    <w:rsid w:val="006D0301"/>
    <w:rsid w:val="006D0842"/>
    <w:rsid w:val="006D0CD4"/>
    <w:rsid w:val="006D0D36"/>
    <w:rsid w:val="006D0DDE"/>
    <w:rsid w:val="006D0EB3"/>
    <w:rsid w:val="006D0F9F"/>
    <w:rsid w:val="006D143B"/>
    <w:rsid w:val="006D1A65"/>
    <w:rsid w:val="006D1FF9"/>
    <w:rsid w:val="006D2189"/>
    <w:rsid w:val="006D2212"/>
    <w:rsid w:val="006D22B4"/>
    <w:rsid w:val="006D2382"/>
    <w:rsid w:val="006D266F"/>
    <w:rsid w:val="006D267C"/>
    <w:rsid w:val="006D27B7"/>
    <w:rsid w:val="006D293E"/>
    <w:rsid w:val="006D2B8B"/>
    <w:rsid w:val="006D2E5B"/>
    <w:rsid w:val="006D31B4"/>
    <w:rsid w:val="006D3583"/>
    <w:rsid w:val="006D3630"/>
    <w:rsid w:val="006D3735"/>
    <w:rsid w:val="006D37AF"/>
    <w:rsid w:val="006D3BD4"/>
    <w:rsid w:val="006D3C67"/>
    <w:rsid w:val="006D3C78"/>
    <w:rsid w:val="006D3C80"/>
    <w:rsid w:val="006D4040"/>
    <w:rsid w:val="006D433F"/>
    <w:rsid w:val="006D4C74"/>
    <w:rsid w:val="006D4D92"/>
    <w:rsid w:val="006D4DA1"/>
    <w:rsid w:val="006D4E1B"/>
    <w:rsid w:val="006D5121"/>
    <w:rsid w:val="006D51D0"/>
    <w:rsid w:val="006D541B"/>
    <w:rsid w:val="006D54A9"/>
    <w:rsid w:val="006D55CA"/>
    <w:rsid w:val="006D55EE"/>
    <w:rsid w:val="006D57B6"/>
    <w:rsid w:val="006D5D0D"/>
    <w:rsid w:val="006D5E59"/>
    <w:rsid w:val="006D5F65"/>
    <w:rsid w:val="006D5FB9"/>
    <w:rsid w:val="006D6063"/>
    <w:rsid w:val="006D608C"/>
    <w:rsid w:val="006D645A"/>
    <w:rsid w:val="006D658E"/>
    <w:rsid w:val="006D65A6"/>
    <w:rsid w:val="006D6BBF"/>
    <w:rsid w:val="006D6BD7"/>
    <w:rsid w:val="006D6EEB"/>
    <w:rsid w:val="006D7208"/>
    <w:rsid w:val="006D7401"/>
    <w:rsid w:val="006D765F"/>
    <w:rsid w:val="006D79B2"/>
    <w:rsid w:val="006D7CD6"/>
    <w:rsid w:val="006E0130"/>
    <w:rsid w:val="006E0208"/>
    <w:rsid w:val="006E0433"/>
    <w:rsid w:val="006E09F9"/>
    <w:rsid w:val="006E0B15"/>
    <w:rsid w:val="006E0F4B"/>
    <w:rsid w:val="006E0FF6"/>
    <w:rsid w:val="006E1169"/>
    <w:rsid w:val="006E1631"/>
    <w:rsid w:val="006E16A0"/>
    <w:rsid w:val="006E175F"/>
    <w:rsid w:val="006E1830"/>
    <w:rsid w:val="006E19DC"/>
    <w:rsid w:val="006E1BB0"/>
    <w:rsid w:val="006E1C79"/>
    <w:rsid w:val="006E1D53"/>
    <w:rsid w:val="006E1F97"/>
    <w:rsid w:val="006E1FE1"/>
    <w:rsid w:val="006E201E"/>
    <w:rsid w:val="006E20B8"/>
    <w:rsid w:val="006E225B"/>
    <w:rsid w:val="006E2803"/>
    <w:rsid w:val="006E2822"/>
    <w:rsid w:val="006E2988"/>
    <w:rsid w:val="006E29C6"/>
    <w:rsid w:val="006E2B95"/>
    <w:rsid w:val="006E2C22"/>
    <w:rsid w:val="006E2C8E"/>
    <w:rsid w:val="006E2CF2"/>
    <w:rsid w:val="006E2D82"/>
    <w:rsid w:val="006E3044"/>
    <w:rsid w:val="006E3090"/>
    <w:rsid w:val="006E3132"/>
    <w:rsid w:val="006E3478"/>
    <w:rsid w:val="006E34E8"/>
    <w:rsid w:val="006E34F4"/>
    <w:rsid w:val="006E3644"/>
    <w:rsid w:val="006E378F"/>
    <w:rsid w:val="006E3A7B"/>
    <w:rsid w:val="006E3BDC"/>
    <w:rsid w:val="006E3CC1"/>
    <w:rsid w:val="006E3D02"/>
    <w:rsid w:val="006E3F8A"/>
    <w:rsid w:val="006E4244"/>
    <w:rsid w:val="006E4548"/>
    <w:rsid w:val="006E458A"/>
    <w:rsid w:val="006E464F"/>
    <w:rsid w:val="006E4782"/>
    <w:rsid w:val="006E47A0"/>
    <w:rsid w:val="006E487C"/>
    <w:rsid w:val="006E4BD5"/>
    <w:rsid w:val="006E4C38"/>
    <w:rsid w:val="006E4DED"/>
    <w:rsid w:val="006E4EC3"/>
    <w:rsid w:val="006E4ED1"/>
    <w:rsid w:val="006E4FE9"/>
    <w:rsid w:val="006E5002"/>
    <w:rsid w:val="006E5017"/>
    <w:rsid w:val="006E538F"/>
    <w:rsid w:val="006E5509"/>
    <w:rsid w:val="006E564B"/>
    <w:rsid w:val="006E575B"/>
    <w:rsid w:val="006E584C"/>
    <w:rsid w:val="006E5975"/>
    <w:rsid w:val="006E5B78"/>
    <w:rsid w:val="006E5ECE"/>
    <w:rsid w:val="006E6092"/>
    <w:rsid w:val="006E6763"/>
    <w:rsid w:val="006E6CA4"/>
    <w:rsid w:val="006E6CDF"/>
    <w:rsid w:val="006E6D83"/>
    <w:rsid w:val="006E7191"/>
    <w:rsid w:val="006E7201"/>
    <w:rsid w:val="006E7B37"/>
    <w:rsid w:val="006E7D74"/>
    <w:rsid w:val="006F0059"/>
    <w:rsid w:val="006F0075"/>
    <w:rsid w:val="006F0186"/>
    <w:rsid w:val="006F0375"/>
    <w:rsid w:val="006F049F"/>
    <w:rsid w:val="006F08E8"/>
    <w:rsid w:val="006F0A26"/>
    <w:rsid w:val="006F0BBD"/>
    <w:rsid w:val="006F0BCD"/>
    <w:rsid w:val="006F0C6A"/>
    <w:rsid w:val="006F0E2E"/>
    <w:rsid w:val="006F1460"/>
    <w:rsid w:val="006F1CDA"/>
    <w:rsid w:val="006F1E28"/>
    <w:rsid w:val="006F1FE5"/>
    <w:rsid w:val="006F2328"/>
    <w:rsid w:val="006F2622"/>
    <w:rsid w:val="006F2684"/>
    <w:rsid w:val="006F278A"/>
    <w:rsid w:val="006F2A87"/>
    <w:rsid w:val="006F2B62"/>
    <w:rsid w:val="006F2BD3"/>
    <w:rsid w:val="006F2D05"/>
    <w:rsid w:val="006F3036"/>
    <w:rsid w:val="006F305A"/>
    <w:rsid w:val="006F30D7"/>
    <w:rsid w:val="006F36D1"/>
    <w:rsid w:val="006F3864"/>
    <w:rsid w:val="006F3B13"/>
    <w:rsid w:val="006F3B4E"/>
    <w:rsid w:val="006F45CD"/>
    <w:rsid w:val="006F475C"/>
    <w:rsid w:val="006F486D"/>
    <w:rsid w:val="006F48DC"/>
    <w:rsid w:val="006F4B4C"/>
    <w:rsid w:val="006F4B74"/>
    <w:rsid w:val="006F4B7D"/>
    <w:rsid w:val="006F4CD8"/>
    <w:rsid w:val="006F4FDB"/>
    <w:rsid w:val="006F505C"/>
    <w:rsid w:val="006F5090"/>
    <w:rsid w:val="006F5167"/>
    <w:rsid w:val="006F5350"/>
    <w:rsid w:val="006F544B"/>
    <w:rsid w:val="006F5521"/>
    <w:rsid w:val="006F557E"/>
    <w:rsid w:val="006F57AE"/>
    <w:rsid w:val="006F589E"/>
    <w:rsid w:val="006F5A37"/>
    <w:rsid w:val="006F5B35"/>
    <w:rsid w:val="006F5CCB"/>
    <w:rsid w:val="006F5E53"/>
    <w:rsid w:val="006F5FA6"/>
    <w:rsid w:val="006F6491"/>
    <w:rsid w:val="006F65C2"/>
    <w:rsid w:val="006F68A7"/>
    <w:rsid w:val="006F6910"/>
    <w:rsid w:val="006F6C70"/>
    <w:rsid w:val="006F6DBF"/>
    <w:rsid w:val="006F71C1"/>
    <w:rsid w:val="006F7498"/>
    <w:rsid w:val="006F7651"/>
    <w:rsid w:val="006F77AF"/>
    <w:rsid w:val="006F79E2"/>
    <w:rsid w:val="006F7DD8"/>
    <w:rsid w:val="007003C5"/>
    <w:rsid w:val="00700409"/>
    <w:rsid w:val="007004A6"/>
    <w:rsid w:val="007005C2"/>
    <w:rsid w:val="0070062E"/>
    <w:rsid w:val="00700768"/>
    <w:rsid w:val="00700782"/>
    <w:rsid w:val="00700B46"/>
    <w:rsid w:val="00700C54"/>
    <w:rsid w:val="0070103F"/>
    <w:rsid w:val="007014E8"/>
    <w:rsid w:val="00701751"/>
    <w:rsid w:val="00701866"/>
    <w:rsid w:val="00701E71"/>
    <w:rsid w:val="00702084"/>
    <w:rsid w:val="0070215A"/>
    <w:rsid w:val="007022E0"/>
    <w:rsid w:val="00702483"/>
    <w:rsid w:val="0070278C"/>
    <w:rsid w:val="0070285A"/>
    <w:rsid w:val="00702ABE"/>
    <w:rsid w:val="00702D22"/>
    <w:rsid w:val="00702E1A"/>
    <w:rsid w:val="007032BD"/>
    <w:rsid w:val="00703577"/>
    <w:rsid w:val="00703984"/>
    <w:rsid w:val="00703B5B"/>
    <w:rsid w:val="00703B87"/>
    <w:rsid w:val="00703BD9"/>
    <w:rsid w:val="00703C7A"/>
    <w:rsid w:val="00703D43"/>
    <w:rsid w:val="00703D9B"/>
    <w:rsid w:val="0070406A"/>
    <w:rsid w:val="00704531"/>
    <w:rsid w:val="00704C09"/>
    <w:rsid w:val="00704C83"/>
    <w:rsid w:val="00704CE0"/>
    <w:rsid w:val="00704E26"/>
    <w:rsid w:val="00704EB4"/>
    <w:rsid w:val="00704F2A"/>
    <w:rsid w:val="00705105"/>
    <w:rsid w:val="0070513C"/>
    <w:rsid w:val="007057B9"/>
    <w:rsid w:val="00705894"/>
    <w:rsid w:val="007058F3"/>
    <w:rsid w:val="007059D6"/>
    <w:rsid w:val="00705E0D"/>
    <w:rsid w:val="00706070"/>
    <w:rsid w:val="0070617E"/>
    <w:rsid w:val="0070643A"/>
    <w:rsid w:val="00706972"/>
    <w:rsid w:val="00706CAE"/>
    <w:rsid w:val="007073AE"/>
    <w:rsid w:val="007073C3"/>
    <w:rsid w:val="007074BA"/>
    <w:rsid w:val="007074E9"/>
    <w:rsid w:val="00707712"/>
    <w:rsid w:val="007077A6"/>
    <w:rsid w:val="007078A4"/>
    <w:rsid w:val="007079C8"/>
    <w:rsid w:val="00707B4B"/>
    <w:rsid w:val="00707DA9"/>
    <w:rsid w:val="00707E2B"/>
    <w:rsid w:val="00707EA6"/>
    <w:rsid w:val="00707F91"/>
    <w:rsid w:val="0071094A"/>
    <w:rsid w:val="007109FF"/>
    <w:rsid w:val="00710BBD"/>
    <w:rsid w:val="00710C26"/>
    <w:rsid w:val="00710DF4"/>
    <w:rsid w:val="00710E20"/>
    <w:rsid w:val="00710E4E"/>
    <w:rsid w:val="00711850"/>
    <w:rsid w:val="007118B9"/>
    <w:rsid w:val="00711967"/>
    <w:rsid w:val="007119AE"/>
    <w:rsid w:val="00711A1F"/>
    <w:rsid w:val="00711B14"/>
    <w:rsid w:val="00711B91"/>
    <w:rsid w:val="00711D5C"/>
    <w:rsid w:val="007120E1"/>
    <w:rsid w:val="0071254F"/>
    <w:rsid w:val="00712672"/>
    <w:rsid w:val="00712842"/>
    <w:rsid w:val="007128B9"/>
    <w:rsid w:val="007129B5"/>
    <w:rsid w:val="00712E55"/>
    <w:rsid w:val="00712E79"/>
    <w:rsid w:val="007130B7"/>
    <w:rsid w:val="00713109"/>
    <w:rsid w:val="00713128"/>
    <w:rsid w:val="00713323"/>
    <w:rsid w:val="00713357"/>
    <w:rsid w:val="0071345F"/>
    <w:rsid w:val="0071357B"/>
    <w:rsid w:val="007136F0"/>
    <w:rsid w:val="00713717"/>
    <w:rsid w:val="00713975"/>
    <w:rsid w:val="007139A1"/>
    <w:rsid w:val="00713D84"/>
    <w:rsid w:val="00713F6A"/>
    <w:rsid w:val="007141A8"/>
    <w:rsid w:val="00714828"/>
    <w:rsid w:val="00714875"/>
    <w:rsid w:val="00714B5F"/>
    <w:rsid w:val="00714C76"/>
    <w:rsid w:val="00714D6B"/>
    <w:rsid w:val="00714D94"/>
    <w:rsid w:val="00714DD8"/>
    <w:rsid w:val="0071518C"/>
    <w:rsid w:val="00715228"/>
    <w:rsid w:val="007152E8"/>
    <w:rsid w:val="0071532F"/>
    <w:rsid w:val="007153E0"/>
    <w:rsid w:val="007156FD"/>
    <w:rsid w:val="00715905"/>
    <w:rsid w:val="00715C71"/>
    <w:rsid w:val="00715DBE"/>
    <w:rsid w:val="00715FAC"/>
    <w:rsid w:val="00716002"/>
    <w:rsid w:val="0071626E"/>
    <w:rsid w:val="00716419"/>
    <w:rsid w:val="007165CE"/>
    <w:rsid w:val="0071664C"/>
    <w:rsid w:val="007167A2"/>
    <w:rsid w:val="00716C29"/>
    <w:rsid w:val="00716CCD"/>
    <w:rsid w:val="00716D79"/>
    <w:rsid w:val="00716F1F"/>
    <w:rsid w:val="00716F81"/>
    <w:rsid w:val="007171F2"/>
    <w:rsid w:val="0071729E"/>
    <w:rsid w:val="0071745E"/>
    <w:rsid w:val="0071787C"/>
    <w:rsid w:val="00717CAB"/>
    <w:rsid w:val="00717CE4"/>
    <w:rsid w:val="00717CFB"/>
    <w:rsid w:val="00717DA7"/>
    <w:rsid w:val="0072001F"/>
    <w:rsid w:val="00720550"/>
    <w:rsid w:val="007207AF"/>
    <w:rsid w:val="0072098F"/>
    <w:rsid w:val="00720A5C"/>
    <w:rsid w:val="00720B9A"/>
    <w:rsid w:val="007210DA"/>
    <w:rsid w:val="0072111C"/>
    <w:rsid w:val="00721272"/>
    <w:rsid w:val="00721554"/>
    <w:rsid w:val="007215CA"/>
    <w:rsid w:val="007217BA"/>
    <w:rsid w:val="00721976"/>
    <w:rsid w:val="00721ACB"/>
    <w:rsid w:val="00721C8A"/>
    <w:rsid w:val="00721E4B"/>
    <w:rsid w:val="00721F7C"/>
    <w:rsid w:val="007220A7"/>
    <w:rsid w:val="00722260"/>
    <w:rsid w:val="0072227C"/>
    <w:rsid w:val="0072263F"/>
    <w:rsid w:val="00722724"/>
    <w:rsid w:val="00722758"/>
    <w:rsid w:val="007227E1"/>
    <w:rsid w:val="007227E5"/>
    <w:rsid w:val="00722BFB"/>
    <w:rsid w:val="00722CB3"/>
    <w:rsid w:val="00722D7A"/>
    <w:rsid w:val="00722F58"/>
    <w:rsid w:val="007230BC"/>
    <w:rsid w:val="0072325B"/>
    <w:rsid w:val="00723289"/>
    <w:rsid w:val="007232CE"/>
    <w:rsid w:val="007232D5"/>
    <w:rsid w:val="00723306"/>
    <w:rsid w:val="00723405"/>
    <w:rsid w:val="00723427"/>
    <w:rsid w:val="00723892"/>
    <w:rsid w:val="00723987"/>
    <w:rsid w:val="00723D12"/>
    <w:rsid w:val="00723D20"/>
    <w:rsid w:val="00723F37"/>
    <w:rsid w:val="00723FA8"/>
    <w:rsid w:val="00724307"/>
    <w:rsid w:val="0072451B"/>
    <w:rsid w:val="00724781"/>
    <w:rsid w:val="0072482E"/>
    <w:rsid w:val="0072487A"/>
    <w:rsid w:val="00724BF2"/>
    <w:rsid w:val="00724C5B"/>
    <w:rsid w:val="00724CE7"/>
    <w:rsid w:val="0072518E"/>
    <w:rsid w:val="00725268"/>
    <w:rsid w:val="0072559E"/>
    <w:rsid w:val="007255C8"/>
    <w:rsid w:val="00725AFC"/>
    <w:rsid w:val="00725B7B"/>
    <w:rsid w:val="00725B8B"/>
    <w:rsid w:val="00725B97"/>
    <w:rsid w:val="0072632A"/>
    <w:rsid w:val="0072643D"/>
    <w:rsid w:val="00726500"/>
    <w:rsid w:val="00726766"/>
    <w:rsid w:val="0072677A"/>
    <w:rsid w:val="0072695C"/>
    <w:rsid w:val="0072697B"/>
    <w:rsid w:val="00726B65"/>
    <w:rsid w:val="00726DFD"/>
    <w:rsid w:val="00726ECE"/>
    <w:rsid w:val="0072707E"/>
    <w:rsid w:val="00727167"/>
    <w:rsid w:val="007273B9"/>
    <w:rsid w:val="00727429"/>
    <w:rsid w:val="0072742F"/>
    <w:rsid w:val="00727436"/>
    <w:rsid w:val="00727448"/>
    <w:rsid w:val="007274FB"/>
    <w:rsid w:val="007276CA"/>
    <w:rsid w:val="0072776D"/>
    <w:rsid w:val="00727D64"/>
    <w:rsid w:val="00727E31"/>
    <w:rsid w:val="007300E3"/>
    <w:rsid w:val="00730457"/>
    <w:rsid w:val="007305F3"/>
    <w:rsid w:val="00730618"/>
    <w:rsid w:val="00730DEB"/>
    <w:rsid w:val="00731682"/>
    <w:rsid w:val="007317BC"/>
    <w:rsid w:val="00731836"/>
    <w:rsid w:val="00731FCA"/>
    <w:rsid w:val="0073214C"/>
    <w:rsid w:val="00732222"/>
    <w:rsid w:val="0073254A"/>
    <w:rsid w:val="007325BB"/>
    <w:rsid w:val="007325C2"/>
    <w:rsid w:val="00732610"/>
    <w:rsid w:val="007327AA"/>
    <w:rsid w:val="007327D5"/>
    <w:rsid w:val="00732FAD"/>
    <w:rsid w:val="0073315C"/>
    <w:rsid w:val="007333FA"/>
    <w:rsid w:val="007334AE"/>
    <w:rsid w:val="00733757"/>
    <w:rsid w:val="00733B30"/>
    <w:rsid w:val="00733BF5"/>
    <w:rsid w:val="00733C0B"/>
    <w:rsid w:val="00733D3A"/>
    <w:rsid w:val="00734084"/>
    <w:rsid w:val="00734370"/>
    <w:rsid w:val="007343AC"/>
    <w:rsid w:val="0073461D"/>
    <w:rsid w:val="00734622"/>
    <w:rsid w:val="007346FF"/>
    <w:rsid w:val="0073480B"/>
    <w:rsid w:val="0073485A"/>
    <w:rsid w:val="007348AB"/>
    <w:rsid w:val="00734946"/>
    <w:rsid w:val="00734A37"/>
    <w:rsid w:val="00734C18"/>
    <w:rsid w:val="00734CB8"/>
    <w:rsid w:val="00734F42"/>
    <w:rsid w:val="00735184"/>
    <w:rsid w:val="007351D7"/>
    <w:rsid w:val="0073528B"/>
    <w:rsid w:val="0073549C"/>
    <w:rsid w:val="00735504"/>
    <w:rsid w:val="00735668"/>
    <w:rsid w:val="00736057"/>
    <w:rsid w:val="007361C1"/>
    <w:rsid w:val="00736598"/>
    <w:rsid w:val="00736635"/>
    <w:rsid w:val="0073672E"/>
    <w:rsid w:val="00736926"/>
    <w:rsid w:val="0073692E"/>
    <w:rsid w:val="00736D83"/>
    <w:rsid w:val="00736DFE"/>
    <w:rsid w:val="007372C2"/>
    <w:rsid w:val="00737717"/>
    <w:rsid w:val="00737C61"/>
    <w:rsid w:val="00737CAF"/>
    <w:rsid w:val="007401B0"/>
    <w:rsid w:val="00740467"/>
    <w:rsid w:val="0074081B"/>
    <w:rsid w:val="0074089A"/>
    <w:rsid w:val="00740A75"/>
    <w:rsid w:val="00740B47"/>
    <w:rsid w:val="00740F9F"/>
    <w:rsid w:val="007411AC"/>
    <w:rsid w:val="0074127F"/>
    <w:rsid w:val="007415C7"/>
    <w:rsid w:val="007416A5"/>
    <w:rsid w:val="0074176E"/>
    <w:rsid w:val="00741830"/>
    <w:rsid w:val="00741FAF"/>
    <w:rsid w:val="007427FD"/>
    <w:rsid w:val="00742A39"/>
    <w:rsid w:val="00742C40"/>
    <w:rsid w:val="00742EB3"/>
    <w:rsid w:val="0074333E"/>
    <w:rsid w:val="00743363"/>
    <w:rsid w:val="00743393"/>
    <w:rsid w:val="00743656"/>
    <w:rsid w:val="00743732"/>
    <w:rsid w:val="00743AAA"/>
    <w:rsid w:val="00743D02"/>
    <w:rsid w:val="00743D1E"/>
    <w:rsid w:val="00743D77"/>
    <w:rsid w:val="00743E1D"/>
    <w:rsid w:val="00743F93"/>
    <w:rsid w:val="00743F9A"/>
    <w:rsid w:val="007440DF"/>
    <w:rsid w:val="007440F3"/>
    <w:rsid w:val="007441C4"/>
    <w:rsid w:val="00744205"/>
    <w:rsid w:val="007442FE"/>
    <w:rsid w:val="00744391"/>
    <w:rsid w:val="0074441F"/>
    <w:rsid w:val="007444A4"/>
    <w:rsid w:val="007444C7"/>
    <w:rsid w:val="007449CF"/>
    <w:rsid w:val="00744A95"/>
    <w:rsid w:val="00744BD2"/>
    <w:rsid w:val="0074551D"/>
    <w:rsid w:val="00745738"/>
    <w:rsid w:val="00745831"/>
    <w:rsid w:val="00745EB2"/>
    <w:rsid w:val="00745F74"/>
    <w:rsid w:val="00746019"/>
    <w:rsid w:val="007460B5"/>
    <w:rsid w:val="007461B7"/>
    <w:rsid w:val="0074628B"/>
    <w:rsid w:val="00746416"/>
    <w:rsid w:val="0074643B"/>
    <w:rsid w:val="0074679C"/>
    <w:rsid w:val="00746854"/>
    <w:rsid w:val="007468BD"/>
    <w:rsid w:val="007468BF"/>
    <w:rsid w:val="0074694D"/>
    <w:rsid w:val="00746BAE"/>
    <w:rsid w:val="00747041"/>
    <w:rsid w:val="007472A9"/>
    <w:rsid w:val="00747306"/>
    <w:rsid w:val="0074741A"/>
    <w:rsid w:val="00747905"/>
    <w:rsid w:val="00747B4F"/>
    <w:rsid w:val="00747C64"/>
    <w:rsid w:val="00747CE8"/>
    <w:rsid w:val="00750060"/>
    <w:rsid w:val="00750200"/>
    <w:rsid w:val="00750346"/>
    <w:rsid w:val="0075063E"/>
    <w:rsid w:val="007506B4"/>
    <w:rsid w:val="00750727"/>
    <w:rsid w:val="007508BD"/>
    <w:rsid w:val="007508C2"/>
    <w:rsid w:val="00750BDE"/>
    <w:rsid w:val="00750DD8"/>
    <w:rsid w:val="00750E35"/>
    <w:rsid w:val="00750E69"/>
    <w:rsid w:val="00751024"/>
    <w:rsid w:val="00751086"/>
    <w:rsid w:val="0075123A"/>
    <w:rsid w:val="0075173D"/>
    <w:rsid w:val="0075173E"/>
    <w:rsid w:val="00751D77"/>
    <w:rsid w:val="00751EDE"/>
    <w:rsid w:val="0075201D"/>
    <w:rsid w:val="007520D8"/>
    <w:rsid w:val="007520E0"/>
    <w:rsid w:val="0075212E"/>
    <w:rsid w:val="0075219A"/>
    <w:rsid w:val="00752342"/>
    <w:rsid w:val="0075235B"/>
    <w:rsid w:val="0075249B"/>
    <w:rsid w:val="00752763"/>
    <w:rsid w:val="00752C96"/>
    <w:rsid w:val="0075303A"/>
    <w:rsid w:val="0075307F"/>
    <w:rsid w:val="00753242"/>
    <w:rsid w:val="00753269"/>
    <w:rsid w:val="00753407"/>
    <w:rsid w:val="0075348B"/>
    <w:rsid w:val="00753579"/>
    <w:rsid w:val="00753699"/>
    <w:rsid w:val="007536D6"/>
    <w:rsid w:val="00753B21"/>
    <w:rsid w:val="00753D82"/>
    <w:rsid w:val="00753EFC"/>
    <w:rsid w:val="00753F43"/>
    <w:rsid w:val="00753F71"/>
    <w:rsid w:val="007540D7"/>
    <w:rsid w:val="007540E7"/>
    <w:rsid w:val="007541E0"/>
    <w:rsid w:val="007542D3"/>
    <w:rsid w:val="0075437B"/>
    <w:rsid w:val="007543B0"/>
    <w:rsid w:val="0075460B"/>
    <w:rsid w:val="00754A8E"/>
    <w:rsid w:val="00754BFE"/>
    <w:rsid w:val="00754C60"/>
    <w:rsid w:val="0075546D"/>
    <w:rsid w:val="0075559A"/>
    <w:rsid w:val="0075569E"/>
    <w:rsid w:val="007556AF"/>
    <w:rsid w:val="00755AE6"/>
    <w:rsid w:val="00755E94"/>
    <w:rsid w:val="00756151"/>
    <w:rsid w:val="00756562"/>
    <w:rsid w:val="007566AF"/>
    <w:rsid w:val="00756A02"/>
    <w:rsid w:val="00756DA9"/>
    <w:rsid w:val="00756DF3"/>
    <w:rsid w:val="007576DB"/>
    <w:rsid w:val="0075786C"/>
    <w:rsid w:val="00757BF3"/>
    <w:rsid w:val="00757D95"/>
    <w:rsid w:val="00757EAF"/>
    <w:rsid w:val="00757FF8"/>
    <w:rsid w:val="00760279"/>
    <w:rsid w:val="0076038C"/>
    <w:rsid w:val="007604FF"/>
    <w:rsid w:val="007605DD"/>
    <w:rsid w:val="0076062D"/>
    <w:rsid w:val="00760705"/>
    <w:rsid w:val="0076077C"/>
    <w:rsid w:val="00760875"/>
    <w:rsid w:val="00760A1F"/>
    <w:rsid w:val="00760AAB"/>
    <w:rsid w:val="00760C5E"/>
    <w:rsid w:val="00760E4A"/>
    <w:rsid w:val="00761013"/>
    <w:rsid w:val="007610FC"/>
    <w:rsid w:val="0076112E"/>
    <w:rsid w:val="0076134B"/>
    <w:rsid w:val="007613BC"/>
    <w:rsid w:val="00761418"/>
    <w:rsid w:val="0076189B"/>
    <w:rsid w:val="00761A14"/>
    <w:rsid w:val="00761AD8"/>
    <w:rsid w:val="00761C82"/>
    <w:rsid w:val="00761F04"/>
    <w:rsid w:val="007623BA"/>
    <w:rsid w:val="007624E6"/>
    <w:rsid w:val="00762968"/>
    <w:rsid w:val="007629C8"/>
    <w:rsid w:val="00762B2F"/>
    <w:rsid w:val="0076307C"/>
    <w:rsid w:val="007631A6"/>
    <w:rsid w:val="0076338A"/>
    <w:rsid w:val="00763427"/>
    <w:rsid w:val="007634F7"/>
    <w:rsid w:val="0076362B"/>
    <w:rsid w:val="0076371A"/>
    <w:rsid w:val="00763971"/>
    <w:rsid w:val="00763A8D"/>
    <w:rsid w:val="00763E62"/>
    <w:rsid w:val="00763FF4"/>
    <w:rsid w:val="007640C8"/>
    <w:rsid w:val="007641DE"/>
    <w:rsid w:val="007643B9"/>
    <w:rsid w:val="0076462B"/>
    <w:rsid w:val="0076484A"/>
    <w:rsid w:val="00764873"/>
    <w:rsid w:val="0076489F"/>
    <w:rsid w:val="007649CB"/>
    <w:rsid w:val="00764B7C"/>
    <w:rsid w:val="00764C25"/>
    <w:rsid w:val="00764C7D"/>
    <w:rsid w:val="00764E0E"/>
    <w:rsid w:val="00764E83"/>
    <w:rsid w:val="00764E8C"/>
    <w:rsid w:val="00764FE5"/>
    <w:rsid w:val="00765086"/>
    <w:rsid w:val="007650B1"/>
    <w:rsid w:val="00765239"/>
    <w:rsid w:val="007656EF"/>
    <w:rsid w:val="0076593C"/>
    <w:rsid w:val="00765942"/>
    <w:rsid w:val="00765A21"/>
    <w:rsid w:val="00765A87"/>
    <w:rsid w:val="00765D0E"/>
    <w:rsid w:val="00765FDF"/>
    <w:rsid w:val="00766038"/>
    <w:rsid w:val="007660B7"/>
    <w:rsid w:val="0076625F"/>
    <w:rsid w:val="0076640C"/>
    <w:rsid w:val="00766453"/>
    <w:rsid w:val="00766585"/>
    <w:rsid w:val="00766A0E"/>
    <w:rsid w:val="00766B11"/>
    <w:rsid w:val="00766BBA"/>
    <w:rsid w:val="00766E27"/>
    <w:rsid w:val="0076701C"/>
    <w:rsid w:val="0076705E"/>
    <w:rsid w:val="0076752A"/>
    <w:rsid w:val="007675DF"/>
    <w:rsid w:val="00767721"/>
    <w:rsid w:val="007677EC"/>
    <w:rsid w:val="0076789A"/>
    <w:rsid w:val="00767B8D"/>
    <w:rsid w:val="00767F38"/>
    <w:rsid w:val="00767F77"/>
    <w:rsid w:val="0077016C"/>
    <w:rsid w:val="007702DB"/>
    <w:rsid w:val="0077047D"/>
    <w:rsid w:val="00770534"/>
    <w:rsid w:val="00770A0E"/>
    <w:rsid w:val="00770E81"/>
    <w:rsid w:val="00771091"/>
    <w:rsid w:val="007710ED"/>
    <w:rsid w:val="00771269"/>
    <w:rsid w:val="00771533"/>
    <w:rsid w:val="007717A6"/>
    <w:rsid w:val="00771EA9"/>
    <w:rsid w:val="00772115"/>
    <w:rsid w:val="00772216"/>
    <w:rsid w:val="0077254A"/>
    <w:rsid w:val="007725D7"/>
    <w:rsid w:val="00772601"/>
    <w:rsid w:val="00772678"/>
    <w:rsid w:val="007727AF"/>
    <w:rsid w:val="007727C1"/>
    <w:rsid w:val="007727D2"/>
    <w:rsid w:val="00772991"/>
    <w:rsid w:val="007734A4"/>
    <w:rsid w:val="00773657"/>
    <w:rsid w:val="00773808"/>
    <w:rsid w:val="00773825"/>
    <w:rsid w:val="0077397D"/>
    <w:rsid w:val="007739A1"/>
    <w:rsid w:val="00773A1B"/>
    <w:rsid w:val="00773CC0"/>
    <w:rsid w:val="0077410C"/>
    <w:rsid w:val="0077416C"/>
    <w:rsid w:val="00774179"/>
    <w:rsid w:val="007741F5"/>
    <w:rsid w:val="0077420C"/>
    <w:rsid w:val="0077441D"/>
    <w:rsid w:val="00774521"/>
    <w:rsid w:val="00774573"/>
    <w:rsid w:val="007745BA"/>
    <w:rsid w:val="00774720"/>
    <w:rsid w:val="0077487B"/>
    <w:rsid w:val="00774AD8"/>
    <w:rsid w:val="00774FDA"/>
    <w:rsid w:val="00774FFE"/>
    <w:rsid w:val="00775491"/>
    <w:rsid w:val="00775510"/>
    <w:rsid w:val="007756E8"/>
    <w:rsid w:val="0077583C"/>
    <w:rsid w:val="00775A0D"/>
    <w:rsid w:val="00775CCD"/>
    <w:rsid w:val="00775F00"/>
    <w:rsid w:val="00776056"/>
    <w:rsid w:val="00776188"/>
    <w:rsid w:val="00776254"/>
    <w:rsid w:val="00776333"/>
    <w:rsid w:val="007764E5"/>
    <w:rsid w:val="00776662"/>
    <w:rsid w:val="0077698C"/>
    <w:rsid w:val="00776A48"/>
    <w:rsid w:val="00776E4C"/>
    <w:rsid w:val="00776E8C"/>
    <w:rsid w:val="00776EBE"/>
    <w:rsid w:val="007770C3"/>
    <w:rsid w:val="00777524"/>
    <w:rsid w:val="00777593"/>
    <w:rsid w:val="0077763A"/>
    <w:rsid w:val="0077768A"/>
    <w:rsid w:val="00777884"/>
    <w:rsid w:val="0077793F"/>
    <w:rsid w:val="00777BB6"/>
    <w:rsid w:val="00777C3E"/>
    <w:rsid w:val="00777DAA"/>
    <w:rsid w:val="00777DB2"/>
    <w:rsid w:val="00777F29"/>
    <w:rsid w:val="00780212"/>
    <w:rsid w:val="007805D0"/>
    <w:rsid w:val="007806FD"/>
    <w:rsid w:val="00780707"/>
    <w:rsid w:val="00780B6B"/>
    <w:rsid w:val="00780F05"/>
    <w:rsid w:val="0078109A"/>
    <w:rsid w:val="00781470"/>
    <w:rsid w:val="00781506"/>
    <w:rsid w:val="007816A6"/>
    <w:rsid w:val="00781737"/>
    <w:rsid w:val="007817B2"/>
    <w:rsid w:val="007818BB"/>
    <w:rsid w:val="00781A36"/>
    <w:rsid w:val="00781ABD"/>
    <w:rsid w:val="00781C79"/>
    <w:rsid w:val="00781D2A"/>
    <w:rsid w:val="00781E8F"/>
    <w:rsid w:val="007821D9"/>
    <w:rsid w:val="0078220C"/>
    <w:rsid w:val="007822AA"/>
    <w:rsid w:val="00782640"/>
    <w:rsid w:val="00782D00"/>
    <w:rsid w:val="00782D53"/>
    <w:rsid w:val="00782D8D"/>
    <w:rsid w:val="00782E25"/>
    <w:rsid w:val="007830EE"/>
    <w:rsid w:val="00783112"/>
    <w:rsid w:val="007831A6"/>
    <w:rsid w:val="0078325F"/>
    <w:rsid w:val="007832F5"/>
    <w:rsid w:val="00783421"/>
    <w:rsid w:val="00783505"/>
    <w:rsid w:val="0078374E"/>
    <w:rsid w:val="00783751"/>
    <w:rsid w:val="00783752"/>
    <w:rsid w:val="0078377B"/>
    <w:rsid w:val="007838A5"/>
    <w:rsid w:val="0078426D"/>
    <w:rsid w:val="007843D1"/>
    <w:rsid w:val="0078440C"/>
    <w:rsid w:val="0078458A"/>
    <w:rsid w:val="007845F0"/>
    <w:rsid w:val="0078475D"/>
    <w:rsid w:val="007847D9"/>
    <w:rsid w:val="0078499B"/>
    <w:rsid w:val="00784DE4"/>
    <w:rsid w:val="00784E7B"/>
    <w:rsid w:val="00784F9F"/>
    <w:rsid w:val="0078562A"/>
    <w:rsid w:val="007858AB"/>
    <w:rsid w:val="00785952"/>
    <w:rsid w:val="00785B06"/>
    <w:rsid w:val="00785CCB"/>
    <w:rsid w:val="00785F56"/>
    <w:rsid w:val="00786005"/>
    <w:rsid w:val="00786595"/>
    <w:rsid w:val="007868EC"/>
    <w:rsid w:val="007869B9"/>
    <w:rsid w:val="00786AF3"/>
    <w:rsid w:val="00786FD3"/>
    <w:rsid w:val="0078705C"/>
    <w:rsid w:val="00787293"/>
    <w:rsid w:val="007878C0"/>
    <w:rsid w:val="0078797C"/>
    <w:rsid w:val="00787CCF"/>
    <w:rsid w:val="00787F94"/>
    <w:rsid w:val="00787F9A"/>
    <w:rsid w:val="00787FC4"/>
    <w:rsid w:val="00790065"/>
    <w:rsid w:val="007900BE"/>
    <w:rsid w:val="007900DE"/>
    <w:rsid w:val="00790386"/>
    <w:rsid w:val="007904DF"/>
    <w:rsid w:val="00790545"/>
    <w:rsid w:val="00790660"/>
    <w:rsid w:val="00790790"/>
    <w:rsid w:val="0079081E"/>
    <w:rsid w:val="0079082B"/>
    <w:rsid w:val="00790E4E"/>
    <w:rsid w:val="00790FF4"/>
    <w:rsid w:val="007910FE"/>
    <w:rsid w:val="007913FF"/>
    <w:rsid w:val="0079141D"/>
    <w:rsid w:val="007917BB"/>
    <w:rsid w:val="00791818"/>
    <w:rsid w:val="00791835"/>
    <w:rsid w:val="007918C4"/>
    <w:rsid w:val="00791C12"/>
    <w:rsid w:val="00791F81"/>
    <w:rsid w:val="00792493"/>
    <w:rsid w:val="0079256E"/>
    <w:rsid w:val="007926A3"/>
    <w:rsid w:val="007927E2"/>
    <w:rsid w:val="00792B33"/>
    <w:rsid w:val="00792B4F"/>
    <w:rsid w:val="00792CE5"/>
    <w:rsid w:val="0079330C"/>
    <w:rsid w:val="00793656"/>
    <w:rsid w:val="00793762"/>
    <w:rsid w:val="00793A4D"/>
    <w:rsid w:val="00793CCA"/>
    <w:rsid w:val="007940A5"/>
    <w:rsid w:val="0079418E"/>
    <w:rsid w:val="0079433C"/>
    <w:rsid w:val="00794392"/>
    <w:rsid w:val="00794452"/>
    <w:rsid w:val="007944F3"/>
    <w:rsid w:val="0079464A"/>
    <w:rsid w:val="00794B7A"/>
    <w:rsid w:val="00794E31"/>
    <w:rsid w:val="00794F50"/>
    <w:rsid w:val="0079524A"/>
    <w:rsid w:val="007955D2"/>
    <w:rsid w:val="007955D8"/>
    <w:rsid w:val="0079564B"/>
    <w:rsid w:val="00795771"/>
    <w:rsid w:val="00795A8B"/>
    <w:rsid w:val="00795CF2"/>
    <w:rsid w:val="00795ED7"/>
    <w:rsid w:val="007960C5"/>
    <w:rsid w:val="00796274"/>
    <w:rsid w:val="007964C7"/>
    <w:rsid w:val="00796683"/>
    <w:rsid w:val="00796766"/>
    <w:rsid w:val="0079686E"/>
    <w:rsid w:val="00796969"/>
    <w:rsid w:val="00796D54"/>
    <w:rsid w:val="007970DD"/>
    <w:rsid w:val="00797313"/>
    <w:rsid w:val="007979CD"/>
    <w:rsid w:val="00797E1F"/>
    <w:rsid w:val="00797EE2"/>
    <w:rsid w:val="007A0377"/>
    <w:rsid w:val="007A06A2"/>
    <w:rsid w:val="007A07A3"/>
    <w:rsid w:val="007A081A"/>
    <w:rsid w:val="007A08B1"/>
    <w:rsid w:val="007A0B11"/>
    <w:rsid w:val="007A0BC6"/>
    <w:rsid w:val="007A1032"/>
    <w:rsid w:val="007A143C"/>
    <w:rsid w:val="007A14B4"/>
    <w:rsid w:val="007A15D6"/>
    <w:rsid w:val="007A1654"/>
    <w:rsid w:val="007A1657"/>
    <w:rsid w:val="007A194A"/>
    <w:rsid w:val="007A1A09"/>
    <w:rsid w:val="007A1A54"/>
    <w:rsid w:val="007A1C68"/>
    <w:rsid w:val="007A1D43"/>
    <w:rsid w:val="007A1DC4"/>
    <w:rsid w:val="007A1F02"/>
    <w:rsid w:val="007A22D1"/>
    <w:rsid w:val="007A2413"/>
    <w:rsid w:val="007A25CF"/>
    <w:rsid w:val="007A2899"/>
    <w:rsid w:val="007A28B3"/>
    <w:rsid w:val="007A2E89"/>
    <w:rsid w:val="007A3045"/>
    <w:rsid w:val="007A3092"/>
    <w:rsid w:val="007A31C9"/>
    <w:rsid w:val="007A3597"/>
    <w:rsid w:val="007A36A3"/>
    <w:rsid w:val="007A3D9D"/>
    <w:rsid w:val="007A3FDC"/>
    <w:rsid w:val="007A40DB"/>
    <w:rsid w:val="007A4205"/>
    <w:rsid w:val="007A421B"/>
    <w:rsid w:val="007A4457"/>
    <w:rsid w:val="007A450C"/>
    <w:rsid w:val="007A488D"/>
    <w:rsid w:val="007A49CA"/>
    <w:rsid w:val="007A4C5F"/>
    <w:rsid w:val="007A5068"/>
    <w:rsid w:val="007A54BB"/>
    <w:rsid w:val="007A5974"/>
    <w:rsid w:val="007A5A4A"/>
    <w:rsid w:val="007A5B1A"/>
    <w:rsid w:val="007A5E95"/>
    <w:rsid w:val="007A5F45"/>
    <w:rsid w:val="007A62A8"/>
    <w:rsid w:val="007A62C1"/>
    <w:rsid w:val="007A63E9"/>
    <w:rsid w:val="007A64E4"/>
    <w:rsid w:val="007A6510"/>
    <w:rsid w:val="007A651B"/>
    <w:rsid w:val="007A6584"/>
    <w:rsid w:val="007A6778"/>
    <w:rsid w:val="007A6C83"/>
    <w:rsid w:val="007A6E38"/>
    <w:rsid w:val="007A7031"/>
    <w:rsid w:val="007A70BA"/>
    <w:rsid w:val="007A72AC"/>
    <w:rsid w:val="007A7307"/>
    <w:rsid w:val="007A732E"/>
    <w:rsid w:val="007A73EA"/>
    <w:rsid w:val="007A7A21"/>
    <w:rsid w:val="007A7AA5"/>
    <w:rsid w:val="007A7B28"/>
    <w:rsid w:val="007A7B93"/>
    <w:rsid w:val="007A7C71"/>
    <w:rsid w:val="007A7DC5"/>
    <w:rsid w:val="007A7F6D"/>
    <w:rsid w:val="007B00BE"/>
    <w:rsid w:val="007B0465"/>
    <w:rsid w:val="007B0519"/>
    <w:rsid w:val="007B051B"/>
    <w:rsid w:val="007B0948"/>
    <w:rsid w:val="007B09A2"/>
    <w:rsid w:val="007B0A06"/>
    <w:rsid w:val="007B0A19"/>
    <w:rsid w:val="007B0E0C"/>
    <w:rsid w:val="007B0EDB"/>
    <w:rsid w:val="007B1092"/>
    <w:rsid w:val="007B111B"/>
    <w:rsid w:val="007B1130"/>
    <w:rsid w:val="007B1315"/>
    <w:rsid w:val="007B13F0"/>
    <w:rsid w:val="007B13F6"/>
    <w:rsid w:val="007B14D8"/>
    <w:rsid w:val="007B1556"/>
    <w:rsid w:val="007B1969"/>
    <w:rsid w:val="007B1B34"/>
    <w:rsid w:val="007B1F1C"/>
    <w:rsid w:val="007B1FA5"/>
    <w:rsid w:val="007B2200"/>
    <w:rsid w:val="007B22F9"/>
    <w:rsid w:val="007B233B"/>
    <w:rsid w:val="007B2352"/>
    <w:rsid w:val="007B2983"/>
    <w:rsid w:val="007B2ACA"/>
    <w:rsid w:val="007B2E95"/>
    <w:rsid w:val="007B2F24"/>
    <w:rsid w:val="007B2FDC"/>
    <w:rsid w:val="007B3049"/>
    <w:rsid w:val="007B32A7"/>
    <w:rsid w:val="007B330C"/>
    <w:rsid w:val="007B3490"/>
    <w:rsid w:val="007B34BE"/>
    <w:rsid w:val="007B3764"/>
    <w:rsid w:val="007B3C8A"/>
    <w:rsid w:val="007B40C3"/>
    <w:rsid w:val="007B4604"/>
    <w:rsid w:val="007B47A8"/>
    <w:rsid w:val="007B4B77"/>
    <w:rsid w:val="007B4C95"/>
    <w:rsid w:val="007B4DBC"/>
    <w:rsid w:val="007B4EF9"/>
    <w:rsid w:val="007B5264"/>
    <w:rsid w:val="007B5581"/>
    <w:rsid w:val="007B5DC5"/>
    <w:rsid w:val="007B5F4E"/>
    <w:rsid w:val="007B5FAA"/>
    <w:rsid w:val="007B615E"/>
    <w:rsid w:val="007B6180"/>
    <w:rsid w:val="007B61F1"/>
    <w:rsid w:val="007B6320"/>
    <w:rsid w:val="007B63C5"/>
    <w:rsid w:val="007B63F4"/>
    <w:rsid w:val="007B64BF"/>
    <w:rsid w:val="007B6525"/>
    <w:rsid w:val="007B66BA"/>
    <w:rsid w:val="007B6947"/>
    <w:rsid w:val="007B6BA5"/>
    <w:rsid w:val="007B6E17"/>
    <w:rsid w:val="007B703B"/>
    <w:rsid w:val="007B7050"/>
    <w:rsid w:val="007B7075"/>
    <w:rsid w:val="007B70FC"/>
    <w:rsid w:val="007B71C2"/>
    <w:rsid w:val="007B7246"/>
    <w:rsid w:val="007B7338"/>
    <w:rsid w:val="007B7378"/>
    <w:rsid w:val="007B743C"/>
    <w:rsid w:val="007B746E"/>
    <w:rsid w:val="007B747C"/>
    <w:rsid w:val="007B74F9"/>
    <w:rsid w:val="007B78FC"/>
    <w:rsid w:val="007C006A"/>
    <w:rsid w:val="007C00C6"/>
    <w:rsid w:val="007C00EE"/>
    <w:rsid w:val="007C0238"/>
    <w:rsid w:val="007C0484"/>
    <w:rsid w:val="007C056A"/>
    <w:rsid w:val="007C065A"/>
    <w:rsid w:val="007C071D"/>
    <w:rsid w:val="007C07B5"/>
    <w:rsid w:val="007C092E"/>
    <w:rsid w:val="007C0974"/>
    <w:rsid w:val="007C0A78"/>
    <w:rsid w:val="007C0AA4"/>
    <w:rsid w:val="007C0B97"/>
    <w:rsid w:val="007C0C84"/>
    <w:rsid w:val="007C0D85"/>
    <w:rsid w:val="007C0E55"/>
    <w:rsid w:val="007C0E7D"/>
    <w:rsid w:val="007C0EC2"/>
    <w:rsid w:val="007C0FFD"/>
    <w:rsid w:val="007C100D"/>
    <w:rsid w:val="007C10B9"/>
    <w:rsid w:val="007C10DA"/>
    <w:rsid w:val="007C10DC"/>
    <w:rsid w:val="007C1239"/>
    <w:rsid w:val="007C1418"/>
    <w:rsid w:val="007C1495"/>
    <w:rsid w:val="007C1508"/>
    <w:rsid w:val="007C1631"/>
    <w:rsid w:val="007C174A"/>
    <w:rsid w:val="007C19E6"/>
    <w:rsid w:val="007C1C80"/>
    <w:rsid w:val="007C2161"/>
    <w:rsid w:val="007C2177"/>
    <w:rsid w:val="007C2213"/>
    <w:rsid w:val="007C2232"/>
    <w:rsid w:val="007C2625"/>
    <w:rsid w:val="007C26F9"/>
    <w:rsid w:val="007C294C"/>
    <w:rsid w:val="007C2A65"/>
    <w:rsid w:val="007C2BF5"/>
    <w:rsid w:val="007C2CD1"/>
    <w:rsid w:val="007C2FB4"/>
    <w:rsid w:val="007C2FC1"/>
    <w:rsid w:val="007C2FC3"/>
    <w:rsid w:val="007C3247"/>
    <w:rsid w:val="007C3389"/>
    <w:rsid w:val="007C3390"/>
    <w:rsid w:val="007C35C5"/>
    <w:rsid w:val="007C3635"/>
    <w:rsid w:val="007C365C"/>
    <w:rsid w:val="007C38CF"/>
    <w:rsid w:val="007C391A"/>
    <w:rsid w:val="007C39A4"/>
    <w:rsid w:val="007C3A47"/>
    <w:rsid w:val="007C3FAC"/>
    <w:rsid w:val="007C41D8"/>
    <w:rsid w:val="007C4237"/>
    <w:rsid w:val="007C4422"/>
    <w:rsid w:val="007C4632"/>
    <w:rsid w:val="007C4752"/>
    <w:rsid w:val="007C4A84"/>
    <w:rsid w:val="007C4B56"/>
    <w:rsid w:val="007C4CAD"/>
    <w:rsid w:val="007C4CE7"/>
    <w:rsid w:val="007C4EE1"/>
    <w:rsid w:val="007C4F4B"/>
    <w:rsid w:val="007C5078"/>
    <w:rsid w:val="007C5150"/>
    <w:rsid w:val="007C51C7"/>
    <w:rsid w:val="007C52F2"/>
    <w:rsid w:val="007C532D"/>
    <w:rsid w:val="007C5490"/>
    <w:rsid w:val="007C564A"/>
    <w:rsid w:val="007C576A"/>
    <w:rsid w:val="007C5791"/>
    <w:rsid w:val="007C59C6"/>
    <w:rsid w:val="007C5ACC"/>
    <w:rsid w:val="007C6109"/>
    <w:rsid w:val="007C6140"/>
    <w:rsid w:val="007C618B"/>
    <w:rsid w:val="007C618E"/>
    <w:rsid w:val="007C6373"/>
    <w:rsid w:val="007C64DB"/>
    <w:rsid w:val="007C64F5"/>
    <w:rsid w:val="007C6516"/>
    <w:rsid w:val="007C655B"/>
    <w:rsid w:val="007C67AA"/>
    <w:rsid w:val="007C6A8A"/>
    <w:rsid w:val="007C6B93"/>
    <w:rsid w:val="007C6C82"/>
    <w:rsid w:val="007C6FFC"/>
    <w:rsid w:val="007C71C2"/>
    <w:rsid w:val="007C72A8"/>
    <w:rsid w:val="007C753B"/>
    <w:rsid w:val="007C7739"/>
    <w:rsid w:val="007C7784"/>
    <w:rsid w:val="007C78E9"/>
    <w:rsid w:val="007C7DFB"/>
    <w:rsid w:val="007C7F2D"/>
    <w:rsid w:val="007D01E2"/>
    <w:rsid w:val="007D0219"/>
    <w:rsid w:val="007D0252"/>
    <w:rsid w:val="007D043B"/>
    <w:rsid w:val="007D0745"/>
    <w:rsid w:val="007D0779"/>
    <w:rsid w:val="007D0788"/>
    <w:rsid w:val="007D0B06"/>
    <w:rsid w:val="007D0CA2"/>
    <w:rsid w:val="007D0D55"/>
    <w:rsid w:val="007D0EA9"/>
    <w:rsid w:val="007D0FE7"/>
    <w:rsid w:val="007D11DE"/>
    <w:rsid w:val="007D15A6"/>
    <w:rsid w:val="007D1AF0"/>
    <w:rsid w:val="007D1B0E"/>
    <w:rsid w:val="007D1C12"/>
    <w:rsid w:val="007D1DA0"/>
    <w:rsid w:val="007D1E7D"/>
    <w:rsid w:val="007D1EB7"/>
    <w:rsid w:val="007D239A"/>
    <w:rsid w:val="007D24B4"/>
    <w:rsid w:val="007D259E"/>
    <w:rsid w:val="007D27FB"/>
    <w:rsid w:val="007D2C76"/>
    <w:rsid w:val="007D2D82"/>
    <w:rsid w:val="007D2E64"/>
    <w:rsid w:val="007D3583"/>
    <w:rsid w:val="007D37DF"/>
    <w:rsid w:val="007D391D"/>
    <w:rsid w:val="007D3931"/>
    <w:rsid w:val="007D3A41"/>
    <w:rsid w:val="007D3BC6"/>
    <w:rsid w:val="007D3D25"/>
    <w:rsid w:val="007D3E3E"/>
    <w:rsid w:val="007D3FAE"/>
    <w:rsid w:val="007D4122"/>
    <w:rsid w:val="007D42CA"/>
    <w:rsid w:val="007D45B7"/>
    <w:rsid w:val="007D47C7"/>
    <w:rsid w:val="007D4A1A"/>
    <w:rsid w:val="007D4C2F"/>
    <w:rsid w:val="007D4D3D"/>
    <w:rsid w:val="007D5013"/>
    <w:rsid w:val="007D565C"/>
    <w:rsid w:val="007D5794"/>
    <w:rsid w:val="007D580C"/>
    <w:rsid w:val="007D58A4"/>
    <w:rsid w:val="007D5A64"/>
    <w:rsid w:val="007D5BD1"/>
    <w:rsid w:val="007D5BE9"/>
    <w:rsid w:val="007D5C0C"/>
    <w:rsid w:val="007D5CDE"/>
    <w:rsid w:val="007D5D35"/>
    <w:rsid w:val="007D5DEC"/>
    <w:rsid w:val="007D5EC1"/>
    <w:rsid w:val="007D5F20"/>
    <w:rsid w:val="007D6192"/>
    <w:rsid w:val="007D6236"/>
    <w:rsid w:val="007D645A"/>
    <w:rsid w:val="007D64DF"/>
    <w:rsid w:val="007D66F1"/>
    <w:rsid w:val="007D6798"/>
    <w:rsid w:val="007D6A34"/>
    <w:rsid w:val="007D6BE1"/>
    <w:rsid w:val="007D6DF7"/>
    <w:rsid w:val="007D6F4E"/>
    <w:rsid w:val="007D6FD2"/>
    <w:rsid w:val="007D71EC"/>
    <w:rsid w:val="007D7774"/>
    <w:rsid w:val="007D77B2"/>
    <w:rsid w:val="007D7CCB"/>
    <w:rsid w:val="007D7D15"/>
    <w:rsid w:val="007E004C"/>
    <w:rsid w:val="007E016F"/>
    <w:rsid w:val="007E01E9"/>
    <w:rsid w:val="007E08A7"/>
    <w:rsid w:val="007E09AE"/>
    <w:rsid w:val="007E0A42"/>
    <w:rsid w:val="007E0AAD"/>
    <w:rsid w:val="007E0E89"/>
    <w:rsid w:val="007E11D0"/>
    <w:rsid w:val="007E132E"/>
    <w:rsid w:val="007E136C"/>
    <w:rsid w:val="007E16B6"/>
    <w:rsid w:val="007E17CE"/>
    <w:rsid w:val="007E186F"/>
    <w:rsid w:val="007E18AC"/>
    <w:rsid w:val="007E1B81"/>
    <w:rsid w:val="007E1E67"/>
    <w:rsid w:val="007E1ECB"/>
    <w:rsid w:val="007E22E6"/>
    <w:rsid w:val="007E24AF"/>
    <w:rsid w:val="007E26B2"/>
    <w:rsid w:val="007E2766"/>
    <w:rsid w:val="007E2892"/>
    <w:rsid w:val="007E28A7"/>
    <w:rsid w:val="007E2ACC"/>
    <w:rsid w:val="007E2FDD"/>
    <w:rsid w:val="007E313D"/>
    <w:rsid w:val="007E379C"/>
    <w:rsid w:val="007E391D"/>
    <w:rsid w:val="007E3A26"/>
    <w:rsid w:val="007E3E2F"/>
    <w:rsid w:val="007E3E3A"/>
    <w:rsid w:val="007E4897"/>
    <w:rsid w:val="007E4BDE"/>
    <w:rsid w:val="007E4CCD"/>
    <w:rsid w:val="007E4D99"/>
    <w:rsid w:val="007E4DA1"/>
    <w:rsid w:val="007E4F33"/>
    <w:rsid w:val="007E54B9"/>
    <w:rsid w:val="007E568A"/>
    <w:rsid w:val="007E580C"/>
    <w:rsid w:val="007E5829"/>
    <w:rsid w:val="007E58AE"/>
    <w:rsid w:val="007E5D40"/>
    <w:rsid w:val="007E63F3"/>
    <w:rsid w:val="007E65C6"/>
    <w:rsid w:val="007E6869"/>
    <w:rsid w:val="007E688F"/>
    <w:rsid w:val="007E6F1C"/>
    <w:rsid w:val="007E6F6B"/>
    <w:rsid w:val="007E6F88"/>
    <w:rsid w:val="007E704A"/>
    <w:rsid w:val="007E7102"/>
    <w:rsid w:val="007E7295"/>
    <w:rsid w:val="007E72D0"/>
    <w:rsid w:val="007E73E3"/>
    <w:rsid w:val="007E76E6"/>
    <w:rsid w:val="007E7818"/>
    <w:rsid w:val="007E7E7C"/>
    <w:rsid w:val="007F00B8"/>
    <w:rsid w:val="007F02B2"/>
    <w:rsid w:val="007F03CD"/>
    <w:rsid w:val="007F07EE"/>
    <w:rsid w:val="007F0884"/>
    <w:rsid w:val="007F094D"/>
    <w:rsid w:val="007F0E4E"/>
    <w:rsid w:val="007F10AB"/>
    <w:rsid w:val="007F17E9"/>
    <w:rsid w:val="007F1BED"/>
    <w:rsid w:val="007F1D0C"/>
    <w:rsid w:val="007F1E4C"/>
    <w:rsid w:val="007F21FB"/>
    <w:rsid w:val="007F252B"/>
    <w:rsid w:val="007F25FC"/>
    <w:rsid w:val="007F260A"/>
    <w:rsid w:val="007F261D"/>
    <w:rsid w:val="007F2703"/>
    <w:rsid w:val="007F2795"/>
    <w:rsid w:val="007F28F2"/>
    <w:rsid w:val="007F2E02"/>
    <w:rsid w:val="007F2E71"/>
    <w:rsid w:val="007F3216"/>
    <w:rsid w:val="007F34F2"/>
    <w:rsid w:val="007F358A"/>
    <w:rsid w:val="007F36A0"/>
    <w:rsid w:val="007F37F9"/>
    <w:rsid w:val="007F384A"/>
    <w:rsid w:val="007F3934"/>
    <w:rsid w:val="007F3992"/>
    <w:rsid w:val="007F3A00"/>
    <w:rsid w:val="007F3A6E"/>
    <w:rsid w:val="007F3B3D"/>
    <w:rsid w:val="007F3B66"/>
    <w:rsid w:val="007F3C5B"/>
    <w:rsid w:val="007F3E3D"/>
    <w:rsid w:val="007F3F3E"/>
    <w:rsid w:val="007F4062"/>
    <w:rsid w:val="007F40CA"/>
    <w:rsid w:val="007F449A"/>
    <w:rsid w:val="007F44AA"/>
    <w:rsid w:val="007F4557"/>
    <w:rsid w:val="007F4568"/>
    <w:rsid w:val="007F499C"/>
    <w:rsid w:val="007F4C6B"/>
    <w:rsid w:val="007F50C4"/>
    <w:rsid w:val="007F5152"/>
    <w:rsid w:val="007F5183"/>
    <w:rsid w:val="007F5447"/>
    <w:rsid w:val="007F55B9"/>
    <w:rsid w:val="007F5991"/>
    <w:rsid w:val="007F5CC0"/>
    <w:rsid w:val="007F5CFC"/>
    <w:rsid w:val="007F5DC1"/>
    <w:rsid w:val="007F625E"/>
    <w:rsid w:val="007F62C2"/>
    <w:rsid w:val="007F6438"/>
    <w:rsid w:val="007F6611"/>
    <w:rsid w:val="007F68AA"/>
    <w:rsid w:val="007F68E6"/>
    <w:rsid w:val="007F699A"/>
    <w:rsid w:val="007F6B6A"/>
    <w:rsid w:val="007F6BB3"/>
    <w:rsid w:val="007F6CE7"/>
    <w:rsid w:val="007F6DDD"/>
    <w:rsid w:val="007F6F0C"/>
    <w:rsid w:val="007F6F57"/>
    <w:rsid w:val="007F723D"/>
    <w:rsid w:val="007F731B"/>
    <w:rsid w:val="007F7404"/>
    <w:rsid w:val="007F7442"/>
    <w:rsid w:val="007F74C3"/>
    <w:rsid w:val="007F77F2"/>
    <w:rsid w:val="007F7A5D"/>
    <w:rsid w:val="007F7AB7"/>
    <w:rsid w:val="007F7E4F"/>
    <w:rsid w:val="007F7EAD"/>
    <w:rsid w:val="00800319"/>
    <w:rsid w:val="00800841"/>
    <w:rsid w:val="00800DE8"/>
    <w:rsid w:val="00800EC7"/>
    <w:rsid w:val="00800F20"/>
    <w:rsid w:val="00801164"/>
    <w:rsid w:val="00801278"/>
    <w:rsid w:val="008014D7"/>
    <w:rsid w:val="0080152F"/>
    <w:rsid w:val="0080183F"/>
    <w:rsid w:val="00801993"/>
    <w:rsid w:val="00801B59"/>
    <w:rsid w:val="00801E8D"/>
    <w:rsid w:val="008021D0"/>
    <w:rsid w:val="0080266E"/>
    <w:rsid w:val="008026B1"/>
    <w:rsid w:val="008029AA"/>
    <w:rsid w:val="00802A30"/>
    <w:rsid w:val="00802A6A"/>
    <w:rsid w:val="00802C55"/>
    <w:rsid w:val="00802CE7"/>
    <w:rsid w:val="00803030"/>
    <w:rsid w:val="00803092"/>
    <w:rsid w:val="00803208"/>
    <w:rsid w:val="008032CA"/>
    <w:rsid w:val="00803524"/>
    <w:rsid w:val="00803550"/>
    <w:rsid w:val="0080355F"/>
    <w:rsid w:val="008036A6"/>
    <w:rsid w:val="0080391E"/>
    <w:rsid w:val="0080396A"/>
    <w:rsid w:val="00803B36"/>
    <w:rsid w:val="00803C52"/>
    <w:rsid w:val="00803CB1"/>
    <w:rsid w:val="00803DA4"/>
    <w:rsid w:val="00803EC7"/>
    <w:rsid w:val="00803ED2"/>
    <w:rsid w:val="0080404F"/>
    <w:rsid w:val="008041C0"/>
    <w:rsid w:val="00804316"/>
    <w:rsid w:val="00804446"/>
    <w:rsid w:val="00804493"/>
    <w:rsid w:val="00804609"/>
    <w:rsid w:val="00804708"/>
    <w:rsid w:val="00804775"/>
    <w:rsid w:val="00804924"/>
    <w:rsid w:val="00804943"/>
    <w:rsid w:val="008049A0"/>
    <w:rsid w:val="00804A83"/>
    <w:rsid w:val="00804D26"/>
    <w:rsid w:val="00805084"/>
    <w:rsid w:val="008052F2"/>
    <w:rsid w:val="008053E5"/>
    <w:rsid w:val="00805615"/>
    <w:rsid w:val="008057B5"/>
    <w:rsid w:val="0080598B"/>
    <w:rsid w:val="00805BC2"/>
    <w:rsid w:val="00805D0B"/>
    <w:rsid w:val="00805D64"/>
    <w:rsid w:val="00805EC9"/>
    <w:rsid w:val="00805ED0"/>
    <w:rsid w:val="0080612A"/>
    <w:rsid w:val="008065AD"/>
    <w:rsid w:val="0080687E"/>
    <w:rsid w:val="008069B5"/>
    <w:rsid w:val="008069EC"/>
    <w:rsid w:val="00806F98"/>
    <w:rsid w:val="00806FFF"/>
    <w:rsid w:val="00807025"/>
    <w:rsid w:val="0080704E"/>
    <w:rsid w:val="00807299"/>
    <w:rsid w:val="00807382"/>
    <w:rsid w:val="008074A7"/>
    <w:rsid w:val="008074F3"/>
    <w:rsid w:val="0080774F"/>
    <w:rsid w:val="00807805"/>
    <w:rsid w:val="008078B5"/>
    <w:rsid w:val="008079A0"/>
    <w:rsid w:val="008079CA"/>
    <w:rsid w:val="00807AD6"/>
    <w:rsid w:val="00807B83"/>
    <w:rsid w:val="00807BAB"/>
    <w:rsid w:val="00807D8E"/>
    <w:rsid w:val="0081000A"/>
    <w:rsid w:val="008106DA"/>
    <w:rsid w:val="00810773"/>
    <w:rsid w:val="00810A8F"/>
    <w:rsid w:val="00810BCD"/>
    <w:rsid w:val="00810C1B"/>
    <w:rsid w:val="00810E1A"/>
    <w:rsid w:val="00810E1B"/>
    <w:rsid w:val="00810F33"/>
    <w:rsid w:val="0081115B"/>
    <w:rsid w:val="008113E3"/>
    <w:rsid w:val="00811646"/>
    <w:rsid w:val="0081164B"/>
    <w:rsid w:val="00811792"/>
    <w:rsid w:val="00811809"/>
    <w:rsid w:val="00811920"/>
    <w:rsid w:val="00811D38"/>
    <w:rsid w:val="00811F6A"/>
    <w:rsid w:val="0081206D"/>
    <w:rsid w:val="0081220C"/>
    <w:rsid w:val="00812249"/>
    <w:rsid w:val="00812362"/>
    <w:rsid w:val="0081240D"/>
    <w:rsid w:val="00812649"/>
    <w:rsid w:val="00812D74"/>
    <w:rsid w:val="00812FD5"/>
    <w:rsid w:val="00813AE5"/>
    <w:rsid w:val="00813D1A"/>
    <w:rsid w:val="00813D38"/>
    <w:rsid w:val="00813F62"/>
    <w:rsid w:val="008140EC"/>
    <w:rsid w:val="00814673"/>
    <w:rsid w:val="0081470F"/>
    <w:rsid w:val="00814761"/>
    <w:rsid w:val="0081487C"/>
    <w:rsid w:val="008148F6"/>
    <w:rsid w:val="00814914"/>
    <w:rsid w:val="0081492B"/>
    <w:rsid w:val="00814B46"/>
    <w:rsid w:val="00814BE2"/>
    <w:rsid w:val="00814E9A"/>
    <w:rsid w:val="00814FD0"/>
    <w:rsid w:val="0081525A"/>
    <w:rsid w:val="00815286"/>
    <w:rsid w:val="0081544D"/>
    <w:rsid w:val="008155BB"/>
    <w:rsid w:val="008156AD"/>
    <w:rsid w:val="008157C8"/>
    <w:rsid w:val="008157D5"/>
    <w:rsid w:val="0081580E"/>
    <w:rsid w:val="00815AD0"/>
    <w:rsid w:val="00815B76"/>
    <w:rsid w:val="00815C02"/>
    <w:rsid w:val="00815D9D"/>
    <w:rsid w:val="00815DE3"/>
    <w:rsid w:val="00815EDB"/>
    <w:rsid w:val="00816130"/>
    <w:rsid w:val="00816244"/>
    <w:rsid w:val="00816816"/>
    <w:rsid w:val="0081682B"/>
    <w:rsid w:val="00816834"/>
    <w:rsid w:val="0081688E"/>
    <w:rsid w:val="00816CA3"/>
    <w:rsid w:val="008170E8"/>
    <w:rsid w:val="008173B6"/>
    <w:rsid w:val="00817706"/>
    <w:rsid w:val="008179E2"/>
    <w:rsid w:val="00817A68"/>
    <w:rsid w:val="00817ACF"/>
    <w:rsid w:val="00817B46"/>
    <w:rsid w:val="00817CF6"/>
    <w:rsid w:val="008200C0"/>
    <w:rsid w:val="00820355"/>
    <w:rsid w:val="0082049D"/>
    <w:rsid w:val="008204B1"/>
    <w:rsid w:val="0082052C"/>
    <w:rsid w:val="008206E1"/>
    <w:rsid w:val="00820BB2"/>
    <w:rsid w:val="00820BFE"/>
    <w:rsid w:val="00820DAC"/>
    <w:rsid w:val="00820F0E"/>
    <w:rsid w:val="00820F69"/>
    <w:rsid w:val="008213E5"/>
    <w:rsid w:val="00821477"/>
    <w:rsid w:val="00821493"/>
    <w:rsid w:val="0082171A"/>
    <w:rsid w:val="008219FE"/>
    <w:rsid w:val="00821A08"/>
    <w:rsid w:val="00821CD1"/>
    <w:rsid w:val="00821DF9"/>
    <w:rsid w:val="00821EC0"/>
    <w:rsid w:val="008222DB"/>
    <w:rsid w:val="008223A2"/>
    <w:rsid w:val="008223D1"/>
    <w:rsid w:val="00822563"/>
    <w:rsid w:val="00822B23"/>
    <w:rsid w:val="00822CBC"/>
    <w:rsid w:val="00822D4D"/>
    <w:rsid w:val="00822DE5"/>
    <w:rsid w:val="00822EEC"/>
    <w:rsid w:val="008232C3"/>
    <w:rsid w:val="0082330F"/>
    <w:rsid w:val="00823BEC"/>
    <w:rsid w:val="00823E1B"/>
    <w:rsid w:val="00823E84"/>
    <w:rsid w:val="00823EB9"/>
    <w:rsid w:val="008242D7"/>
    <w:rsid w:val="00824482"/>
    <w:rsid w:val="008246DD"/>
    <w:rsid w:val="00824836"/>
    <w:rsid w:val="008248CD"/>
    <w:rsid w:val="00824C8F"/>
    <w:rsid w:val="00824CB9"/>
    <w:rsid w:val="00824F43"/>
    <w:rsid w:val="008250A2"/>
    <w:rsid w:val="0082515A"/>
    <w:rsid w:val="0082541D"/>
    <w:rsid w:val="008256F6"/>
    <w:rsid w:val="008257B1"/>
    <w:rsid w:val="00825851"/>
    <w:rsid w:val="00825DDC"/>
    <w:rsid w:val="0082623D"/>
    <w:rsid w:val="008265A2"/>
    <w:rsid w:val="00826690"/>
    <w:rsid w:val="00826845"/>
    <w:rsid w:val="008268AF"/>
    <w:rsid w:val="00826926"/>
    <w:rsid w:val="00826CC8"/>
    <w:rsid w:val="00826F89"/>
    <w:rsid w:val="0082711C"/>
    <w:rsid w:val="0082715A"/>
    <w:rsid w:val="008272ED"/>
    <w:rsid w:val="008273E9"/>
    <w:rsid w:val="00827416"/>
    <w:rsid w:val="00827505"/>
    <w:rsid w:val="0082759D"/>
    <w:rsid w:val="00827737"/>
    <w:rsid w:val="00827A97"/>
    <w:rsid w:val="00827ED7"/>
    <w:rsid w:val="00827F16"/>
    <w:rsid w:val="0083038D"/>
    <w:rsid w:val="00830885"/>
    <w:rsid w:val="00830945"/>
    <w:rsid w:val="00830B3E"/>
    <w:rsid w:val="008310DD"/>
    <w:rsid w:val="00831275"/>
    <w:rsid w:val="00831579"/>
    <w:rsid w:val="00831612"/>
    <w:rsid w:val="00831657"/>
    <w:rsid w:val="00831A46"/>
    <w:rsid w:val="00831B1B"/>
    <w:rsid w:val="00831F7F"/>
    <w:rsid w:val="00832156"/>
    <w:rsid w:val="0083218B"/>
    <w:rsid w:val="0083219C"/>
    <w:rsid w:val="008321C0"/>
    <w:rsid w:val="00832334"/>
    <w:rsid w:val="00832508"/>
    <w:rsid w:val="0083261B"/>
    <w:rsid w:val="00832706"/>
    <w:rsid w:val="008328DD"/>
    <w:rsid w:val="00832E89"/>
    <w:rsid w:val="00833336"/>
    <w:rsid w:val="00833472"/>
    <w:rsid w:val="008334FF"/>
    <w:rsid w:val="008335A5"/>
    <w:rsid w:val="00833847"/>
    <w:rsid w:val="008338C8"/>
    <w:rsid w:val="00833AC8"/>
    <w:rsid w:val="00833B8C"/>
    <w:rsid w:val="0083493C"/>
    <w:rsid w:val="008349B2"/>
    <w:rsid w:val="00834A42"/>
    <w:rsid w:val="00834C72"/>
    <w:rsid w:val="00834E3E"/>
    <w:rsid w:val="00834EA6"/>
    <w:rsid w:val="00834EC7"/>
    <w:rsid w:val="008352F0"/>
    <w:rsid w:val="00835485"/>
    <w:rsid w:val="008354DF"/>
    <w:rsid w:val="008357EA"/>
    <w:rsid w:val="0083596E"/>
    <w:rsid w:val="00835ADD"/>
    <w:rsid w:val="00835B20"/>
    <w:rsid w:val="00835BED"/>
    <w:rsid w:val="00835CFA"/>
    <w:rsid w:val="00835E21"/>
    <w:rsid w:val="00835EE0"/>
    <w:rsid w:val="00835F6D"/>
    <w:rsid w:val="00835FB4"/>
    <w:rsid w:val="008361DC"/>
    <w:rsid w:val="008361FE"/>
    <w:rsid w:val="00836226"/>
    <w:rsid w:val="00836530"/>
    <w:rsid w:val="008366A5"/>
    <w:rsid w:val="008366D2"/>
    <w:rsid w:val="00836878"/>
    <w:rsid w:val="00836A58"/>
    <w:rsid w:val="00836AB3"/>
    <w:rsid w:val="00836EFE"/>
    <w:rsid w:val="008371A4"/>
    <w:rsid w:val="008373AD"/>
    <w:rsid w:val="0083761E"/>
    <w:rsid w:val="00837991"/>
    <w:rsid w:val="008379B2"/>
    <w:rsid w:val="00837A09"/>
    <w:rsid w:val="00837C3D"/>
    <w:rsid w:val="00837CBA"/>
    <w:rsid w:val="00837D24"/>
    <w:rsid w:val="00837D2A"/>
    <w:rsid w:val="00840222"/>
    <w:rsid w:val="00840280"/>
    <w:rsid w:val="008402AA"/>
    <w:rsid w:val="008403C4"/>
    <w:rsid w:val="008404EA"/>
    <w:rsid w:val="008407E3"/>
    <w:rsid w:val="00840844"/>
    <w:rsid w:val="0084092B"/>
    <w:rsid w:val="00840B5B"/>
    <w:rsid w:val="00840D23"/>
    <w:rsid w:val="00840FBD"/>
    <w:rsid w:val="0084127B"/>
    <w:rsid w:val="008415BC"/>
    <w:rsid w:val="008415C8"/>
    <w:rsid w:val="00841631"/>
    <w:rsid w:val="0084173C"/>
    <w:rsid w:val="00841981"/>
    <w:rsid w:val="00841A86"/>
    <w:rsid w:val="00842019"/>
    <w:rsid w:val="00842048"/>
    <w:rsid w:val="00842092"/>
    <w:rsid w:val="008422B7"/>
    <w:rsid w:val="008423A5"/>
    <w:rsid w:val="008425F1"/>
    <w:rsid w:val="00842793"/>
    <w:rsid w:val="008427C9"/>
    <w:rsid w:val="00842ADA"/>
    <w:rsid w:val="00842FCC"/>
    <w:rsid w:val="00843287"/>
    <w:rsid w:val="008432A0"/>
    <w:rsid w:val="00843767"/>
    <w:rsid w:val="008439B7"/>
    <w:rsid w:val="00843E92"/>
    <w:rsid w:val="00844061"/>
    <w:rsid w:val="00844161"/>
    <w:rsid w:val="008441B6"/>
    <w:rsid w:val="008443A7"/>
    <w:rsid w:val="0084451A"/>
    <w:rsid w:val="008446ED"/>
    <w:rsid w:val="00844A57"/>
    <w:rsid w:val="00844BA1"/>
    <w:rsid w:val="00844F62"/>
    <w:rsid w:val="00845073"/>
    <w:rsid w:val="008454E5"/>
    <w:rsid w:val="00845527"/>
    <w:rsid w:val="008457B7"/>
    <w:rsid w:val="00845889"/>
    <w:rsid w:val="0084599A"/>
    <w:rsid w:val="0084607C"/>
    <w:rsid w:val="00846207"/>
    <w:rsid w:val="008463A7"/>
    <w:rsid w:val="008465F8"/>
    <w:rsid w:val="008469F6"/>
    <w:rsid w:val="00846AE0"/>
    <w:rsid w:val="00846C38"/>
    <w:rsid w:val="00846D18"/>
    <w:rsid w:val="00847037"/>
    <w:rsid w:val="00847187"/>
    <w:rsid w:val="00847270"/>
    <w:rsid w:val="008472AB"/>
    <w:rsid w:val="008474BB"/>
    <w:rsid w:val="008475D7"/>
    <w:rsid w:val="008476F1"/>
    <w:rsid w:val="008477F5"/>
    <w:rsid w:val="00847E69"/>
    <w:rsid w:val="008503D1"/>
    <w:rsid w:val="00850469"/>
    <w:rsid w:val="0085060B"/>
    <w:rsid w:val="0085061D"/>
    <w:rsid w:val="00850A31"/>
    <w:rsid w:val="00850AE3"/>
    <w:rsid w:val="00850D01"/>
    <w:rsid w:val="00850ECA"/>
    <w:rsid w:val="00850F28"/>
    <w:rsid w:val="00850F96"/>
    <w:rsid w:val="008511C6"/>
    <w:rsid w:val="0085124D"/>
    <w:rsid w:val="008512C5"/>
    <w:rsid w:val="0085153A"/>
    <w:rsid w:val="00851541"/>
    <w:rsid w:val="0085174B"/>
    <w:rsid w:val="00851888"/>
    <w:rsid w:val="00851925"/>
    <w:rsid w:val="00851932"/>
    <w:rsid w:val="008519FD"/>
    <w:rsid w:val="00851A58"/>
    <w:rsid w:val="00851CD4"/>
    <w:rsid w:val="008520C7"/>
    <w:rsid w:val="0085216F"/>
    <w:rsid w:val="00852344"/>
    <w:rsid w:val="00852365"/>
    <w:rsid w:val="00852B88"/>
    <w:rsid w:val="00852CA6"/>
    <w:rsid w:val="00853108"/>
    <w:rsid w:val="00853145"/>
    <w:rsid w:val="0085316D"/>
    <w:rsid w:val="00853238"/>
    <w:rsid w:val="00853429"/>
    <w:rsid w:val="008537E5"/>
    <w:rsid w:val="008539B4"/>
    <w:rsid w:val="00853A49"/>
    <w:rsid w:val="00853D8E"/>
    <w:rsid w:val="00853E34"/>
    <w:rsid w:val="00853F78"/>
    <w:rsid w:val="0085438A"/>
    <w:rsid w:val="00854404"/>
    <w:rsid w:val="008545D1"/>
    <w:rsid w:val="00854612"/>
    <w:rsid w:val="008547DD"/>
    <w:rsid w:val="00854951"/>
    <w:rsid w:val="00854B68"/>
    <w:rsid w:val="00854D11"/>
    <w:rsid w:val="00854D26"/>
    <w:rsid w:val="00854E34"/>
    <w:rsid w:val="00854F8B"/>
    <w:rsid w:val="00855003"/>
    <w:rsid w:val="008552FD"/>
    <w:rsid w:val="0085539D"/>
    <w:rsid w:val="00855520"/>
    <w:rsid w:val="0085577A"/>
    <w:rsid w:val="00855919"/>
    <w:rsid w:val="00855A79"/>
    <w:rsid w:val="00855BA6"/>
    <w:rsid w:val="00855EC4"/>
    <w:rsid w:val="00855EC8"/>
    <w:rsid w:val="00855EFF"/>
    <w:rsid w:val="00855FCA"/>
    <w:rsid w:val="0085619E"/>
    <w:rsid w:val="008561CC"/>
    <w:rsid w:val="00856483"/>
    <w:rsid w:val="008564E6"/>
    <w:rsid w:val="008566C5"/>
    <w:rsid w:val="008567D0"/>
    <w:rsid w:val="0085685E"/>
    <w:rsid w:val="00856941"/>
    <w:rsid w:val="00856A27"/>
    <w:rsid w:val="00856C7B"/>
    <w:rsid w:val="00856FDC"/>
    <w:rsid w:val="008571AD"/>
    <w:rsid w:val="00857298"/>
    <w:rsid w:val="008574D4"/>
    <w:rsid w:val="008575F3"/>
    <w:rsid w:val="00857877"/>
    <w:rsid w:val="008578D4"/>
    <w:rsid w:val="00857E2D"/>
    <w:rsid w:val="008600DA"/>
    <w:rsid w:val="008601D7"/>
    <w:rsid w:val="008602CF"/>
    <w:rsid w:val="0086033E"/>
    <w:rsid w:val="00860455"/>
    <w:rsid w:val="00860601"/>
    <w:rsid w:val="00860930"/>
    <w:rsid w:val="00860B33"/>
    <w:rsid w:val="00860CC1"/>
    <w:rsid w:val="00860DA7"/>
    <w:rsid w:val="00860F8E"/>
    <w:rsid w:val="00860FE3"/>
    <w:rsid w:val="00861064"/>
    <w:rsid w:val="0086109F"/>
    <w:rsid w:val="008615BA"/>
    <w:rsid w:val="008615FB"/>
    <w:rsid w:val="00861923"/>
    <w:rsid w:val="00861A9B"/>
    <w:rsid w:val="00861ACA"/>
    <w:rsid w:val="00861F4F"/>
    <w:rsid w:val="008620BA"/>
    <w:rsid w:val="008620D0"/>
    <w:rsid w:val="0086252C"/>
    <w:rsid w:val="0086254C"/>
    <w:rsid w:val="008625AF"/>
    <w:rsid w:val="0086280E"/>
    <w:rsid w:val="008628CA"/>
    <w:rsid w:val="0086291C"/>
    <w:rsid w:val="00862B8E"/>
    <w:rsid w:val="00862BA1"/>
    <w:rsid w:val="00862D86"/>
    <w:rsid w:val="00862DE4"/>
    <w:rsid w:val="00862E8F"/>
    <w:rsid w:val="008630BF"/>
    <w:rsid w:val="008631BE"/>
    <w:rsid w:val="008632DB"/>
    <w:rsid w:val="008632FD"/>
    <w:rsid w:val="0086353D"/>
    <w:rsid w:val="008635C5"/>
    <w:rsid w:val="00863677"/>
    <w:rsid w:val="00863B86"/>
    <w:rsid w:val="00864047"/>
    <w:rsid w:val="00864111"/>
    <w:rsid w:val="00864205"/>
    <w:rsid w:val="00864362"/>
    <w:rsid w:val="00864460"/>
    <w:rsid w:val="008645DE"/>
    <w:rsid w:val="00864723"/>
    <w:rsid w:val="0086481C"/>
    <w:rsid w:val="00864AF7"/>
    <w:rsid w:val="00864F20"/>
    <w:rsid w:val="0086516E"/>
    <w:rsid w:val="0086523E"/>
    <w:rsid w:val="008653D9"/>
    <w:rsid w:val="008655AB"/>
    <w:rsid w:val="00865C94"/>
    <w:rsid w:val="0086616E"/>
    <w:rsid w:val="00866407"/>
    <w:rsid w:val="0086664B"/>
    <w:rsid w:val="00867070"/>
    <w:rsid w:val="0086780F"/>
    <w:rsid w:val="00867929"/>
    <w:rsid w:val="008679D9"/>
    <w:rsid w:val="00867B56"/>
    <w:rsid w:val="00867C01"/>
    <w:rsid w:val="00867C78"/>
    <w:rsid w:val="00867EA8"/>
    <w:rsid w:val="008703F0"/>
    <w:rsid w:val="0087082F"/>
    <w:rsid w:val="00870835"/>
    <w:rsid w:val="008708FA"/>
    <w:rsid w:val="00870B93"/>
    <w:rsid w:val="00870F1F"/>
    <w:rsid w:val="00871053"/>
    <w:rsid w:val="00871084"/>
    <w:rsid w:val="0087108D"/>
    <w:rsid w:val="00871373"/>
    <w:rsid w:val="00871483"/>
    <w:rsid w:val="00871577"/>
    <w:rsid w:val="00871980"/>
    <w:rsid w:val="00871A08"/>
    <w:rsid w:val="00871B0A"/>
    <w:rsid w:val="00871B4B"/>
    <w:rsid w:val="00871B5E"/>
    <w:rsid w:val="00871C12"/>
    <w:rsid w:val="00871D19"/>
    <w:rsid w:val="00871D99"/>
    <w:rsid w:val="00871E3F"/>
    <w:rsid w:val="00871F5F"/>
    <w:rsid w:val="00872129"/>
    <w:rsid w:val="008721E1"/>
    <w:rsid w:val="00872373"/>
    <w:rsid w:val="008726AF"/>
    <w:rsid w:val="008729F4"/>
    <w:rsid w:val="00872A06"/>
    <w:rsid w:val="00872A28"/>
    <w:rsid w:val="00872D2C"/>
    <w:rsid w:val="00872E9A"/>
    <w:rsid w:val="00872F25"/>
    <w:rsid w:val="00872F64"/>
    <w:rsid w:val="008730E8"/>
    <w:rsid w:val="00873694"/>
    <w:rsid w:val="0087383B"/>
    <w:rsid w:val="00873A21"/>
    <w:rsid w:val="00873B6D"/>
    <w:rsid w:val="00873FB5"/>
    <w:rsid w:val="00874121"/>
    <w:rsid w:val="0087439C"/>
    <w:rsid w:val="008744A3"/>
    <w:rsid w:val="008745AC"/>
    <w:rsid w:val="00874933"/>
    <w:rsid w:val="00874969"/>
    <w:rsid w:val="00874972"/>
    <w:rsid w:val="008749E9"/>
    <w:rsid w:val="00874A2D"/>
    <w:rsid w:val="00874AEB"/>
    <w:rsid w:val="00874BF9"/>
    <w:rsid w:val="00874C80"/>
    <w:rsid w:val="00874F9B"/>
    <w:rsid w:val="00875002"/>
    <w:rsid w:val="00875034"/>
    <w:rsid w:val="0087509D"/>
    <w:rsid w:val="0087511D"/>
    <w:rsid w:val="00875570"/>
    <w:rsid w:val="00875A20"/>
    <w:rsid w:val="00875D54"/>
    <w:rsid w:val="00875D79"/>
    <w:rsid w:val="00876614"/>
    <w:rsid w:val="008768BE"/>
    <w:rsid w:val="00876A4E"/>
    <w:rsid w:val="00876C06"/>
    <w:rsid w:val="00876C71"/>
    <w:rsid w:val="00876D66"/>
    <w:rsid w:val="00876E2B"/>
    <w:rsid w:val="00876F4A"/>
    <w:rsid w:val="008772EB"/>
    <w:rsid w:val="00877370"/>
    <w:rsid w:val="00877988"/>
    <w:rsid w:val="008779D9"/>
    <w:rsid w:val="00877BB8"/>
    <w:rsid w:val="00877D5D"/>
    <w:rsid w:val="008800B8"/>
    <w:rsid w:val="00880186"/>
    <w:rsid w:val="008801AA"/>
    <w:rsid w:val="00880323"/>
    <w:rsid w:val="008805A3"/>
    <w:rsid w:val="008806FC"/>
    <w:rsid w:val="00880817"/>
    <w:rsid w:val="00880AE3"/>
    <w:rsid w:val="00880DD1"/>
    <w:rsid w:val="00880E35"/>
    <w:rsid w:val="00880E93"/>
    <w:rsid w:val="00881008"/>
    <w:rsid w:val="008811E7"/>
    <w:rsid w:val="00881632"/>
    <w:rsid w:val="008819C3"/>
    <w:rsid w:val="00881B29"/>
    <w:rsid w:val="00881B72"/>
    <w:rsid w:val="00881C3A"/>
    <w:rsid w:val="00881FB4"/>
    <w:rsid w:val="00882090"/>
    <w:rsid w:val="00882211"/>
    <w:rsid w:val="00882242"/>
    <w:rsid w:val="00882626"/>
    <w:rsid w:val="008826DB"/>
    <w:rsid w:val="008827C9"/>
    <w:rsid w:val="00882953"/>
    <w:rsid w:val="00882BA8"/>
    <w:rsid w:val="00882CB0"/>
    <w:rsid w:val="00882D9C"/>
    <w:rsid w:val="008831B5"/>
    <w:rsid w:val="008832CE"/>
    <w:rsid w:val="00883319"/>
    <w:rsid w:val="00883804"/>
    <w:rsid w:val="00883905"/>
    <w:rsid w:val="00883C05"/>
    <w:rsid w:val="00883FBD"/>
    <w:rsid w:val="00884254"/>
    <w:rsid w:val="008844F5"/>
    <w:rsid w:val="00884516"/>
    <w:rsid w:val="008848A0"/>
    <w:rsid w:val="008849F8"/>
    <w:rsid w:val="00884A05"/>
    <w:rsid w:val="00884C88"/>
    <w:rsid w:val="00884D1A"/>
    <w:rsid w:val="00884D31"/>
    <w:rsid w:val="00884E69"/>
    <w:rsid w:val="00884E7B"/>
    <w:rsid w:val="00884FE4"/>
    <w:rsid w:val="008850E5"/>
    <w:rsid w:val="00885131"/>
    <w:rsid w:val="00885155"/>
    <w:rsid w:val="00885187"/>
    <w:rsid w:val="00885329"/>
    <w:rsid w:val="0088546A"/>
    <w:rsid w:val="00885502"/>
    <w:rsid w:val="00885578"/>
    <w:rsid w:val="0088557B"/>
    <w:rsid w:val="008855B4"/>
    <w:rsid w:val="008856A4"/>
    <w:rsid w:val="00885787"/>
    <w:rsid w:val="008858BA"/>
    <w:rsid w:val="00885A40"/>
    <w:rsid w:val="00885B35"/>
    <w:rsid w:val="00885BEF"/>
    <w:rsid w:val="00885D04"/>
    <w:rsid w:val="00885D26"/>
    <w:rsid w:val="00885D71"/>
    <w:rsid w:val="00885DAF"/>
    <w:rsid w:val="00885DF5"/>
    <w:rsid w:val="00885E33"/>
    <w:rsid w:val="00885E45"/>
    <w:rsid w:val="00885F1B"/>
    <w:rsid w:val="008860AE"/>
    <w:rsid w:val="0088614F"/>
    <w:rsid w:val="00886183"/>
    <w:rsid w:val="00886404"/>
    <w:rsid w:val="0088656D"/>
    <w:rsid w:val="008866BE"/>
    <w:rsid w:val="0088682F"/>
    <w:rsid w:val="00886863"/>
    <w:rsid w:val="00886889"/>
    <w:rsid w:val="0088690A"/>
    <w:rsid w:val="00886D02"/>
    <w:rsid w:val="00886D45"/>
    <w:rsid w:val="00886F11"/>
    <w:rsid w:val="008873D3"/>
    <w:rsid w:val="00887476"/>
    <w:rsid w:val="008875AA"/>
    <w:rsid w:val="00887848"/>
    <w:rsid w:val="008878DE"/>
    <w:rsid w:val="00887940"/>
    <w:rsid w:val="00887A60"/>
    <w:rsid w:val="00887B32"/>
    <w:rsid w:val="00887C5C"/>
    <w:rsid w:val="00887CA9"/>
    <w:rsid w:val="00887CEB"/>
    <w:rsid w:val="00887F55"/>
    <w:rsid w:val="00887F69"/>
    <w:rsid w:val="00887FD4"/>
    <w:rsid w:val="0089029E"/>
    <w:rsid w:val="008902E7"/>
    <w:rsid w:val="00890528"/>
    <w:rsid w:val="00890665"/>
    <w:rsid w:val="00890A11"/>
    <w:rsid w:val="00890B91"/>
    <w:rsid w:val="00890C6D"/>
    <w:rsid w:val="00890D53"/>
    <w:rsid w:val="00890EFE"/>
    <w:rsid w:val="00891223"/>
    <w:rsid w:val="008915F4"/>
    <w:rsid w:val="008917E5"/>
    <w:rsid w:val="00891B78"/>
    <w:rsid w:val="00891C54"/>
    <w:rsid w:val="00891D17"/>
    <w:rsid w:val="00891F97"/>
    <w:rsid w:val="00891FE0"/>
    <w:rsid w:val="008920D3"/>
    <w:rsid w:val="00892A13"/>
    <w:rsid w:val="00892B73"/>
    <w:rsid w:val="00892E21"/>
    <w:rsid w:val="00892FE0"/>
    <w:rsid w:val="00893054"/>
    <w:rsid w:val="00893087"/>
    <w:rsid w:val="008933E3"/>
    <w:rsid w:val="00893D6A"/>
    <w:rsid w:val="0089403A"/>
    <w:rsid w:val="00894056"/>
    <w:rsid w:val="00894099"/>
    <w:rsid w:val="008940B0"/>
    <w:rsid w:val="00894749"/>
    <w:rsid w:val="00894849"/>
    <w:rsid w:val="0089485D"/>
    <w:rsid w:val="008948CD"/>
    <w:rsid w:val="008949D7"/>
    <w:rsid w:val="00894A29"/>
    <w:rsid w:val="00894B25"/>
    <w:rsid w:val="00894BC6"/>
    <w:rsid w:val="00894DD8"/>
    <w:rsid w:val="00895107"/>
    <w:rsid w:val="0089528A"/>
    <w:rsid w:val="00895354"/>
    <w:rsid w:val="008954E4"/>
    <w:rsid w:val="0089587F"/>
    <w:rsid w:val="00895BFB"/>
    <w:rsid w:val="00895C94"/>
    <w:rsid w:val="00895F05"/>
    <w:rsid w:val="0089623B"/>
    <w:rsid w:val="00896259"/>
    <w:rsid w:val="008962A6"/>
    <w:rsid w:val="008962B0"/>
    <w:rsid w:val="008962FA"/>
    <w:rsid w:val="00896630"/>
    <w:rsid w:val="00896C6C"/>
    <w:rsid w:val="00896ECC"/>
    <w:rsid w:val="00896FAF"/>
    <w:rsid w:val="00897247"/>
    <w:rsid w:val="00897402"/>
    <w:rsid w:val="00897445"/>
    <w:rsid w:val="0089766D"/>
    <w:rsid w:val="00897945"/>
    <w:rsid w:val="008979B1"/>
    <w:rsid w:val="00897A85"/>
    <w:rsid w:val="00897AF3"/>
    <w:rsid w:val="00897AF9"/>
    <w:rsid w:val="00897D44"/>
    <w:rsid w:val="00897DBD"/>
    <w:rsid w:val="008A029F"/>
    <w:rsid w:val="008A0371"/>
    <w:rsid w:val="008A0675"/>
    <w:rsid w:val="008A0A3B"/>
    <w:rsid w:val="008A0CCE"/>
    <w:rsid w:val="008A0E42"/>
    <w:rsid w:val="008A0FD0"/>
    <w:rsid w:val="008A11E6"/>
    <w:rsid w:val="008A124A"/>
    <w:rsid w:val="008A1267"/>
    <w:rsid w:val="008A12DF"/>
    <w:rsid w:val="008A1649"/>
    <w:rsid w:val="008A1656"/>
    <w:rsid w:val="008A18F8"/>
    <w:rsid w:val="008A1AE4"/>
    <w:rsid w:val="008A1AEF"/>
    <w:rsid w:val="008A1BBE"/>
    <w:rsid w:val="008A1ED5"/>
    <w:rsid w:val="008A1F1F"/>
    <w:rsid w:val="008A1F42"/>
    <w:rsid w:val="008A20BF"/>
    <w:rsid w:val="008A21DD"/>
    <w:rsid w:val="008A229F"/>
    <w:rsid w:val="008A2369"/>
    <w:rsid w:val="008A2556"/>
    <w:rsid w:val="008A25FE"/>
    <w:rsid w:val="008A268B"/>
    <w:rsid w:val="008A26FD"/>
    <w:rsid w:val="008A28D2"/>
    <w:rsid w:val="008A2C15"/>
    <w:rsid w:val="008A2E08"/>
    <w:rsid w:val="008A2F21"/>
    <w:rsid w:val="008A2FDF"/>
    <w:rsid w:val="008A3050"/>
    <w:rsid w:val="008A340F"/>
    <w:rsid w:val="008A36ED"/>
    <w:rsid w:val="008A378A"/>
    <w:rsid w:val="008A381C"/>
    <w:rsid w:val="008A38BC"/>
    <w:rsid w:val="008A3968"/>
    <w:rsid w:val="008A39EA"/>
    <w:rsid w:val="008A3A8E"/>
    <w:rsid w:val="008A3C61"/>
    <w:rsid w:val="008A3CA1"/>
    <w:rsid w:val="008A3DD7"/>
    <w:rsid w:val="008A3EFE"/>
    <w:rsid w:val="008A407E"/>
    <w:rsid w:val="008A4134"/>
    <w:rsid w:val="008A42F4"/>
    <w:rsid w:val="008A47B6"/>
    <w:rsid w:val="008A48DB"/>
    <w:rsid w:val="008A4D20"/>
    <w:rsid w:val="008A4DE8"/>
    <w:rsid w:val="008A4E91"/>
    <w:rsid w:val="008A5192"/>
    <w:rsid w:val="008A52FB"/>
    <w:rsid w:val="008A53BA"/>
    <w:rsid w:val="008A5415"/>
    <w:rsid w:val="008A5571"/>
    <w:rsid w:val="008A57A8"/>
    <w:rsid w:val="008A5CEF"/>
    <w:rsid w:val="008A5E1E"/>
    <w:rsid w:val="008A62FC"/>
    <w:rsid w:val="008A66BD"/>
    <w:rsid w:val="008A6A27"/>
    <w:rsid w:val="008A6ACE"/>
    <w:rsid w:val="008A6B25"/>
    <w:rsid w:val="008A6C4F"/>
    <w:rsid w:val="008A6CA2"/>
    <w:rsid w:val="008A6DE8"/>
    <w:rsid w:val="008A6F2B"/>
    <w:rsid w:val="008A6FAC"/>
    <w:rsid w:val="008A6FE7"/>
    <w:rsid w:val="008A7200"/>
    <w:rsid w:val="008A7310"/>
    <w:rsid w:val="008A7327"/>
    <w:rsid w:val="008A739E"/>
    <w:rsid w:val="008A7577"/>
    <w:rsid w:val="008A7596"/>
    <w:rsid w:val="008A7805"/>
    <w:rsid w:val="008A7A4E"/>
    <w:rsid w:val="008A7BCC"/>
    <w:rsid w:val="008A7C30"/>
    <w:rsid w:val="008A7E86"/>
    <w:rsid w:val="008A7F0D"/>
    <w:rsid w:val="008B0024"/>
    <w:rsid w:val="008B011F"/>
    <w:rsid w:val="008B01B4"/>
    <w:rsid w:val="008B01E5"/>
    <w:rsid w:val="008B031E"/>
    <w:rsid w:val="008B03C8"/>
    <w:rsid w:val="008B041F"/>
    <w:rsid w:val="008B0552"/>
    <w:rsid w:val="008B064E"/>
    <w:rsid w:val="008B0747"/>
    <w:rsid w:val="008B0DDD"/>
    <w:rsid w:val="008B11F3"/>
    <w:rsid w:val="008B15FE"/>
    <w:rsid w:val="008B181C"/>
    <w:rsid w:val="008B1CC3"/>
    <w:rsid w:val="008B1EA8"/>
    <w:rsid w:val="008B1ED0"/>
    <w:rsid w:val="008B200C"/>
    <w:rsid w:val="008B2092"/>
    <w:rsid w:val="008B21AC"/>
    <w:rsid w:val="008B2283"/>
    <w:rsid w:val="008B2335"/>
    <w:rsid w:val="008B28BE"/>
    <w:rsid w:val="008B2A64"/>
    <w:rsid w:val="008B2C73"/>
    <w:rsid w:val="008B2D31"/>
    <w:rsid w:val="008B2E36"/>
    <w:rsid w:val="008B2F05"/>
    <w:rsid w:val="008B2F20"/>
    <w:rsid w:val="008B31FD"/>
    <w:rsid w:val="008B3205"/>
    <w:rsid w:val="008B3386"/>
    <w:rsid w:val="008B3524"/>
    <w:rsid w:val="008B3556"/>
    <w:rsid w:val="008B3567"/>
    <w:rsid w:val="008B36D0"/>
    <w:rsid w:val="008B3FD2"/>
    <w:rsid w:val="008B40D9"/>
    <w:rsid w:val="008B427E"/>
    <w:rsid w:val="008B42DF"/>
    <w:rsid w:val="008B4394"/>
    <w:rsid w:val="008B4524"/>
    <w:rsid w:val="008B45D3"/>
    <w:rsid w:val="008B4B43"/>
    <w:rsid w:val="008B4DB6"/>
    <w:rsid w:val="008B4FF1"/>
    <w:rsid w:val="008B5047"/>
    <w:rsid w:val="008B5306"/>
    <w:rsid w:val="008B548B"/>
    <w:rsid w:val="008B5546"/>
    <w:rsid w:val="008B561B"/>
    <w:rsid w:val="008B562D"/>
    <w:rsid w:val="008B578C"/>
    <w:rsid w:val="008B5A58"/>
    <w:rsid w:val="008B5A78"/>
    <w:rsid w:val="008B5AF4"/>
    <w:rsid w:val="008B5FB0"/>
    <w:rsid w:val="008B6131"/>
    <w:rsid w:val="008B61D2"/>
    <w:rsid w:val="008B6263"/>
    <w:rsid w:val="008B62C7"/>
    <w:rsid w:val="008B6547"/>
    <w:rsid w:val="008B6746"/>
    <w:rsid w:val="008B67C2"/>
    <w:rsid w:val="008B6825"/>
    <w:rsid w:val="008B68C3"/>
    <w:rsid w:val="008B6945"/>
    <w:rsid w:val="008B69BB"/>
    <w:rsid w:val="008B69BD"/>
    <w:rsid w:val="008B6E92"/>
    <w:rsid w:val="008B6F54"/>
    <w:rsid w:val="008B715F"/>
    <w:rsid w:val="008B724C"/>
    <w:rsid w:val="008B7258"/>
    <w:rsid w:val="008B7589"/>
    <w:rsid w:val="008B758E"/>
    <w:rsid w:val="008B75BE"/>
    <w:rsid w:val="008B77B9"/>
    <w:rsid w:val="008B7880"/>
    <w:rsid w:val="008B7976"/>
    <w:rsid w:val="008B79BE"/>
    <w:rsid w:val="008B7D23"/>
    <w:rsid w:val="008B7E5C"/>
    <w:rsid w:val="008B7EE3"/>
    <w:rsid w:val="008C0023"/>
    <w:rsid w:val="008C00FC"/>
    <w:rsid w:val="008C050F"/>
    <w:rsid w:val="008C09E1"/>
    <w:rsid w:val="008C0AC0"/>
    <w:rsid w:val="008C0D2E"/>
    <w:rsid w:val="008C0DB0"/>
    <w:rsid w:val="008C10EF"/>
    <w:rsid w:val="008C1136"/>
    <w:rsid w:val="008C1266"/>
    <w:rsid w:val="008C1528"/>
    <w:rsid w:val="008C154A"/>
    <w:rsid w:val="008C1877"/>
    <w:rsid w:val="008C18F7"/>
    <w:rsid w:val="008C1991"/>
    <w:rsid w:val="008C19AF"/>
    <w:rsid w:val="008C1A14"/>
    <w:rsid w:val="008C1A3C"/>
    <w:rsid w:val="008C1D72"/>
    <w:rsid w:val="008C1D75"/>
    <w:rsid w:val="008C1FDD"/>
    <w:rsid w:val="008C2A0A"/>
    <w:rsid w:val="008C2A91"/>
    <w:rsid w:val="008C2CD8"/>
    <w:rsid w:val="008C2E01"/>
    <w:rsid w:val="008C2ED8"/>
    <w:rsid w:val="008C2F57"/>
    <w:rsid w:val="008C30B1"/>
    <w:rsid w:val="008C3387"/>
    <w:rsid w:val="008C34C9"/>
    <w:rsid w:val="008C3579"/>
    <w:rsid w:val="008C38AB"/>
    <w:rsid w:val="008C3A38"/>
    <w:rsid w:val="008C3AB5"/>
    <w:rsid w:val="008C3B42"/>
    <w:rsid w:val="008C3CB7"/>
    <w:rsid w:val="008C3CEF"/>
    <w:rsid w:val="008C3D39"/>
    <w:rsid w:val="008C3D6D"/>
    <w:rsid w:val="008C3FC8"/>
    <w:rsid w:val="008C4014"/>
    <w:rsid w:val="008C41AC"/>
    <w:rsid w:val="008C420F"/>
    <w:rsid w:val="008C442A"/>
    <w:rsid w:val="008C446D"/>
    <w:rsid w:val="008C4D98"/>
    <w:rsid w:val="008C4DDC"/>
    <w:rsid w:val="008C4E47"/>
    <w:rsid w:val="008C4F55"/>
    <w:rsid w:val="008C559F"/>
    <w:rsid w:val="008C57D8"/>
    <w:rsid w:val="008C5972"/>
    <w:rsid w:val="008C59AE"/>
    <w:rsid w:val="008C5A5C"/>
    <w:rsid w:val="008C5C48"/>
    <w:rsid w:val="008C5D9C"/>
    <w:rsid w:val="008C5E15"/>
    <w:rsid w:val="008C60C2"/>
    <w:rsid w:val="008C6663"/>
    <w:rsid w:val="008C66B7"/>
    <w:rsid w:val="008C6702"/>
    <w:rsid w:val="008C6890"/>
    <w:rsid w:val="008C6E74"/>
    <w:rsid w:val="008C6F95"/>
    <w:rsid w:val="008C7077"/>
    <w:rsid w:val="008C70D6"/>
    <w:rsid w:val="008C7215"/>
    <w:rsid w:val="008C7274"/>
    <w:rsid w:val="008C759C"/>
    <w:rsid w:val="008C7616"/>
    <w:rsid w:val="008C7645"/>
    <w:rsid w:val="008C771C"/>
    <w:rsid w:val="008C7761"/>
    <w:rsid w:val="008C7784"/>
    <w:rsid w:val="008C78D1"/>
    <w:rsid w:val="008C7AA7"/>
    <w:rsid w:val="008C7B69"/>
    <w:rsid w:val="008D04AF"/>
    <w:rsid w:val="008D05EB"/>
    <w:rsid w:val="008D081E"/>
    <w:rsid w:val="008D08EB"/>
    <w:rsid w:val="008D093C"/>
    <w:rsid w:val="008D0A8C"/>
    <w:rsid w:val="008D0ED2"/>
    <w:rsid w:val="008D108C"/>
    <w:rsid w:val="008D111C"/>
    <w:rsid w:val="008D126E"/>
    <w:rsid w:val="008D19FB"/>
    <w:rsid w:val="008D1AB3"/>
    <w:rsid w:val="008D1BD5"/>
    <w:rsid w:val="008D1C40"/>
    <w:rsid w:val="008D1D18"/>
    <w:rsid w:val="008D1F92"/>
    <w:rsid w:val="008D2508"/>
    <w:rsid w:val="008D2AEF"/>
    <w:rsid w:val="008D2C32"/>
    <w:rsid w:val="008D2F15"/>
    <w:rsid w:val="008D30AC"/>
    <w:rsid w:val="008D3258"/>
    <w:rsid w:val="008D3317"/>
    <w:rsid w:val="008D36CC"/>
    <w:rsid w:val="008D3748"/>
    <w:rsid w:val="008D37C9"/>
    <w:rsid w:val="008D38D5"/>
    <w:rsid w:val="008D3A07"/>
    <w:rsid w:val="008D3AF7"/>
    <w:rsid w:val="008D3C4D"/>
    <w:rsid w:val="008D3DC2"/>
    <w:rsid w:val="008D4013"/>
    <w:rsid w:val="008D41C1"/>
    <w:rsid w:val="008D4263"/>
    <w:rsid w:val="008D464E"/>
    <w:rsid w:val="008D46E7"/>
    <w:rsid w:val="008D4814"/>
    <w:rsid w:val="008D4816"/>
    <w:rsid w:val="008D4D58"/>
    <w:rsid w:val="008D4EB9"/>
    <w:rsid w:val="008D4F00"/>
    <w:rsid w:val="008D54D2"/>
    <w:rsid w:val="008D56CF"/>
    <w:rsid w:val="008D589A"/>
    <w:rsid w:val="008D5CDC"/>
    <w:rsid w:val="008D5FAD"/>
    <w:rsid w:val="008D6045"/>
    <w:rsid w:val="008D61CA"/>
    <w:rsid w:val="008D6634"/>
    <w:rsid w:val="008D6B20"/>
    <w:rsid w:val="008D6EBC"/>
    <w:rsid w:val="008D6FA4"/>
    <w:rsid w:val="008D711A"/>
    <w:rsid w:val="008D71CF"/>
    <w:rsid w:val="008D7317"/>
    <w:rsid w:val="008D738A"/>
    <w:rsid w:val="008D7674"/>
    <w:rsid w:val="008D78DB"/>
    <w:rsid w:val="008D7F22"/>
    <w:rsid w:val="008D7F64"/>
    <w:rsid w:val="008E0298"/>
    <w:rsid w:val="008E0314"/>
    <w:rsid w:val="008E0678"/>
    <w:rsid w:val="008E08AF"/>
    <w:rsid w:val="008E0962"/>
    <w:rsid w:val="008E0A01"/>
    <w:rsid w:val="008E0A28"/>
    <w:rsid w:val="008E0A46"/>
    <w:rsid w:val="008E0BBB"/>
    <w:rsid w:val="008E0E66"/>
    <w:rsid w:val="008E1018"/>
    <w:rsid w:val="008E11C1"/>
    <w:rsid w:val="008E11C5"/>
    <w:rsid w:val="008E11E2"/>
    <w:rsid w:val="008E135A"/>
    <w:rsid w:val="008E1360"/>
    <w:rsid w:val="008E1812"/>
    <w:rsid w:val="008E185D"/>
    <w:rsid w:val="008E18D9"/>
    <w:rsid w:val="008E1925"/>
    <w:rsid w:val="008E1BCB"/>
    <w:rsid w:val="008E1BD5"/>
    <w:rsid w:val="008E1D1C"/>
    <w:rsid w:val="008E1D76"/>
    <w:rsid w:val="008E1E5F"/>
    <w:rsid w:val="008E21C7"/>
    <w:rsid w:val="008E23EB"/>
    <w:rsid w:val="008E25BC"/>
    <w:rsid w:val="008E26FB"/>
    <w:rsid w:val="008E270F"/>
    <w:rsid w:val="008E28B9"/>
    <w:rsid w:val="008E2A30"/>
    <w:rsid w:val="008E2A3B"/>
    <w:rsid w:val="008E2B40"/>
    <w:rsid w:val="008E2B78"/>
    <w:rsid w:val="008E2B7A"/>
    <w:rsid w:val="008E2CC8"/>
    <w:rsid w:val="008E2D2C"/>
    <w:rsid w:val="008E2D84"/>
    <w:rsid w:val="008E30E1"/>
    <w:rsid w:val="008E3250"/>
    <w:rsid w:val="008E32A5"/>
    <w:rsid w:val="008E3324"/>
    <w:rsid w:val="008E34D1"/>
    <w:rsid w:val="008E37F0"/>
    <w:rsid w:val="008E3812"/>
    <w:rsid w:val="008E381E"/>
    <w:rsid w:val="008E382F"/>
    <w:rsid w:val="008E3B61"/>
    <w:rsid w:val="008E3DF4"/>
    <w:rsid w:val="008E3E88"/>
    <w:rsid w:val="008E4094"/>
    <w:rsid w:val="008E436C"/>
    <w:rsid w:val="008E439C"/>
    <w:rsid w:val="008E4576"/>
    <w:rsid w:val="008E45F4"/>
    <w:rsid w:val="008E4647"/>
    <w:rsid w:val="008E46AE"/>
    <w:rsid w:val="008E4827"/>
    <w:rsid w:val="008E4A39"/>
    <w:rsid w:val="008E4BA1"/>
    <w:rsid w:val="008E4CF4"/>
    <w:rsid w:val="008E4F38"/>
    <w:rsid w:val="008E4FBA"/>
    <w:rsid w:val="008E519E"/>
    <w:rsid w:val="008E5376"/>
    <w:rsid w:val="008E5580"/>
    <w:rsid w:val="008E5795"/>
    <w:rsid w:val="008E5AA3"/>
    <w:rsid w:val="008E6298"/>
    <w:rsid w:val="008E6813"/>
    <w:rsid w:val="008E6C7A"/>
    <w:rsid w:val="008E6EFB"/>
    <w:rsid w:val="008E7090"/>
    <w:rsid w:val="008E70B3"/>
    <w:rsid w:val="008E714F"/>
    <w:rsid w:val="008E71F4"/>
    <w:rsid w:val="008E7370"/>
    <w:rsid w:val="008E76A4"/>
    <w:rsid w:val="008E7780"/>
    <w:rsid w:val="008E7B86"/>
    <w:rsid w:val="008E7ED0"/>
    <w:rsid w:val="008E7F95"/>
    <w:rsid w:val="008F0530"/>
    <w:rsid w:val="008F06E7"/>
    <w:rsid w:val="008F0746"/>
    <w:rsid w:val="008F074F"/>
    <w:rsid w:val="008F07DD"/>
    <w:rsid w:val="008F0BEC"/>
    <w:rsid w:val="008F0CA1"/>
    <w:rsid w:val="008F0D3E"/>
    <w:rsid w:val="008F0EF9"/>
    <w:rsid w:val="008F10CE"/>
    <w:rsid w:val="008F1381"/>
    <w:rsid w:val="008F153C"/>
    <w:rsid w:val="008F1643"/>
    <w:rsid w:val="008F18E9"/>
    <w:rsid w:val="008F1A09"/>
    <w:rsid w:val="008F1D13"/>
    <w:rsid w:val="008F1E9A"/>
    <w:rsid w:val="008F1EBF"/>
    <w:rsid w:val="008F2374"/>
    <w:rsid w:val="008F24E8"/>
    <w:rsid w:val="008F2942"/>
    <w:rsid w:val="008F2D65"/>
    <w:rsid w:val="008F2DD4"/>
    <w:rsid w:val="008F2E67"/>
    <w:rsid w:val="008F312A"/>
    <w:rsid w:val="008F31D2"/>
    <w:rsid w:val="008F33AB"/>
    <w:rsid w:val="008F37A8"/>
    <w:rsid w:val="008F382B"/>
    <w:rsid w:val="008F3925"/>
    <w:rsid w:val="008F397A"/>
    <w:rsid w:val="008F3B7D"/>
    <w:rsid w:val="008F3B85"/>
    <w:rsid w:val="008F3C9B"/>
    <w:rsid w:val="008F3CFC"/>
    <w:rsid w:val="008F3D2E"/>
    <w:rsid w:val="008F3D86"/>
    <w:rsid w:val="008F3F70"/>
    <w:rsid w:val="008F411D"/>
    <w:rsid w:val="008F4390"/>
    <w:rsid w:val="008F48B7"/>
    <w:rsid w:val="008F4C46"/>
    <w:rsid w:val="008F4E3E"/>
    <w:rsid w:val="008F4E8C"/>
    <w:rsid w:val="008F4EFC"/>
    <w:rsid w:val="008F511F"/>
    <w:rsid w:val="008F5180"/>
    <w:rsid w:val="008F52D5"/>
    <w:rsid w:val="008F5371"/>
    <w:rsid w:val="008F5640"/>
    <w:rsid w:val="008F57E9"/>
    <w:rsid w:val="008F588A"/>
    <w:rsid w:val="008F59BF"/>
    <w:rsid w:val="008F5AFF"/>
    <w:rsid w:val="008F5B5B"/>
    <w:rsid w:val="008F6238"/>
    <w:rsid w:val="008F6267"/>
    <w:rsid w:val="008F6802"/>
    <w:rsid w:val="008F6AE3"/>
    <w:rsid w:val="008F6EF4"/>
    <w:rsid w:val="008F6F23"/>
    <w:rsid w:val="008F6F30"/>
    <w:rsid w:val="008F7160"/>
    <w:rsid w:val="008F728C"/>
    <w:rsid w:val="008F7341"/>
    <w:rsid w:val="008F75D8"/>
    <w:rsid w:val="008F75FA"/>
    <w:rsid w:val="008F7750"/>
    <w:rsid w:val="008F7896"/>
    <w:rsid w:val="008F79F4"/>
    <w:rsid w:val="008F7D03"/>
    <w:rsid w:val="008F7D1E"/>
    <w:rsid w:val="008F7D2B"/>
    <w:rsid w:val="00900004"/>
    <w:rsid w:val="00900215"/>
    <w:rsid w:val="009002E3"/>
    <w:rsid w:val="0090034E"/>
    <w:rsid w:val="009004D6"/>
    <w:rsid w:val="0090057E"/>
    <w:rsid w:val="009007B8"/>
    <w:rsid w:val="009008AB"/>
    <w:rsid w:val="00900CB7"/>
    <w:rsid w:val="0090119A"/>
    <w:rsid w:val="0090125D"/>
    <w:rsid w:val="00901395"/>
    <w:rsid w:val="009013AE"/>
    <w:rsid w:val="0090141B"/>
    <w:rsid w:val="009014FD"/>
    <w:rsid w:val="00901512"/>
    <w:rsid w:val="009019EE"/>
    <w:rsid w:val="00901A43"/>
    <w:rsid w:val="00901BC6"/>
    <w:rsid w:val="00901C70"/>
    <w:rsid w:val="00901ECF"/>
    <w:rsid w:val="00901FC3"/>
    <w:rsid w:val="009021C1"/>
    <w:rsid w:val="009022E7"/>
    <w:rsid w:val="009025F4"/>
    <w:rsid w:val="00902701"/>
    <w:rsid w:val="00902A59"/>
    <w:rsid w:val="00902C26"/>
    <w:rsid w:val="00902E9B"/>
    <w:rsid w:val="00902EB4"/>
    <w:rsid w:val="00902F2D"/>
    <w:rsid w:val="0090319D"/>
    <w:rsid w:val="009032CB"/>
    <w:rsid w:val="00903780"/>
    <w:rsid w:val="00903D34"/>
    <w:rsid w:val="00903D54"/>
    <w:rsid w:val="00903D9C"/>
    <w:rsid w:val="00903F24"/>
    <w:rsid w:val="00903F7B"/>
    <w:rsid w:val="00903FA5"/>
    <w:rsid w:val="00903FD4"/>
    <w:rsid w:val="009040BC"/>
    <w:rsid w:val="0090428A"/>
    <w:rsid w:val="00904A28"/>
    <w:rsid w:val="00904A53"/>
    <w:rsid w:val="00904AAC"/>
    <w:rsid w:val="00904BF5"/>
    <w:rsid w:val="00904C44"/>
    <w:rsid w:val="00904CF3"/>
    <w:rsid w:val="0090529E"/>
    <w:rsid w:val="00905709"/>
    <w:rsid w:val="009059A5"/>
    <w:rsid w:val="00905A27"/>
    <w:rsid w:val="00905B0F"/>
    <w:rsid w:val="00905C39"/>
    <w:rsid w:val="00905C95"/>
    <w:rsid w:val="00906117"/>
    <w:rsid w:val="009062DF"/>
    <w:rsid w:val="00906395"/>
    <w:rsid w:val="00906482"/>
    <w:rsid w:val="009068F6"/>
    <w:rsid w:val="00906A0B"/>
    <w:rsid w:val="00906B76"/>
    <w:rsid w:val="00906C43"/>
    <w:rsid w:val="00906DC3"/>
    <w:rsid w:val="00907016"/>
    <w:rsid w:val="0090703C"/>
    <w:rsid w:val="009070E2"/>
    <w:rsid w:val="009072FC"/>
    <w:rsid w:val="0090747D"/>
    <w:rsid w:val="009074CE"/>
    <w:rsid w:val="009076FF"/>
    <w:rsid w:val="00907846"/>
    <w:rsid w:val="00907B76"/>
    <w:rsid w:val="00907BDE"/>
    <w:rsid w:val="00907FED"/>
    <w:rsid w:val="00910839"/>
    <w:rsid w:val="00910A26"/>
    <w:rsid w:val="00910CFE"/>
    <w:rsid w:val="00910F8A"/>
    <w:rsid w:val="00911020"/>
    <w:rsid w:val="009112A3"/>
    <w:rsid w:val="009114C3"/>
    <w:rsid w:val="00911851"/>
    <w:rsid w:val="00911A6D"/>
    <w:rsid w:val="00911B8C"/>
    <w:rsid w:val="00911CD4"/>
    <w:rsid w:val="00911D79"/>
    <w:rsid w:val="00911D96"/>
    <w:rsid w:val="0091207C"/>
    <w:rsid w:val="00912278"/>
    <w:rsid w:val="0091251C"/>
    <w:rsid w:val="00912628"/>
    <w:rsid w:val="0091290A"/>
    <w:rsid w:val="009129B3"/>
    <w:rsid w:val="00912A39"/>
    <w:rsid w:val="00913021"/>
    <w:rsid w:val="00913032"/>
    <w:rsid w:val="0091343F"/>
    <w:rsid w:val="009136D8"/>
    <w:rsid w:val="009136EF"/>
    <w:rsid w:val="00913780"/>
    <w:rsid w:val="00913873"/>
    <w:rsid w:val="00913CD3"/>
    <w:rsid w:val="00913F51"/>
    <w:rsid w:val="00913F94"/>
    <w:rsid w:val="009141F6"/>
    <w:rsid w:val="00914486"/>
    <w:rsid w:val="0091457D"/>
    <w:rsid w:val="00914809"/>
    <w:rsid w:val="009148E5"/>
    <w:rsid w:val="00914C84"/>
    <w:rsid w:val="00914CB5"/>
    <w:rsid w:val="00914FF4"/>
    <w:rsid w:val="00915330"/>
    <w:rsid w:val="00915460"/>
    <w:rsid w:val="009157A9"/>
    <w:rsid w:val="00915C8A"/>
    <w:rsid w:val="00915E8E"/>
    <w:rsid w:val="00915EF6"/>
    <w:rsid w:val="00915FF8"/>
    <w:rsid w:val="0091611F"/>
    <w:rsid w:val="009162CD"/>
    <w:rsid w:val="0091635E"/>
    <w:rsid w:val="00916367"/>
    <w:rsid w:val="009163CC"/>
    <w:rsid w:val="00916588"/>
    <w:rsid w:val="0091663A"/>
    <w:rsid w:val="0091676B"/>
    <w:rsid w:val="00916A3B"/>
    <w:rsid w:val="00916B5A"/>
    <w:rsid w:val="00916C1C"/>
    <w:rsid w:val="00916D04"/>
    <w:rsid w:val="00916DE8"/>
    <w:rsid w:val="00916E15"/>
    <w:rsid w:val="00916E67"/>
    <w:rsid w:val="00916F6F"/>
    <w:rsid w:val="0091708D"/>
    <w:rsid w:val="0091710B"/>
    <w:rsid w:val="0091740C"/>
    <w:rsid w:val="00917A1B"/>
    <w:rsid w:val="00917B65"/>
    <w:rsid w:val="00917BF2"/>
    <w:rsid w:val="00917C73"/>
    <w:rsid w:val="00917E6A"/>
    <w:rsid w:val="00917E84"/>
    <w:rsid w:val="009200E4"/>
    <w:rsid w:val="00920183"/>
    <w:rsid w:val="0092035B"/>
    <w:rsid w:val="00920873"/>
    <w:rsid w:val="009208B1"/>
    <w:rsid w:val="00920ADA"/>
    <w:rsid w:val="00920B2F"/>
    <w:rsid w:val="00920C7C"/>
    <w:rsid w:val="00920DC4"/>
    <w:rsid w:val="00920E65"/>
    <w:rsid w:val="00921136"/>
    <w:rsid w:val="009211F5"/>
    <w:rsid w:val="00921483"/>
    <w:rsid w:val="009214CA"/>
    <w:rsid w:val="00921847"/>
    <w:rsid w:val="00921A48"/>
    <w:rsid w:val="00921B3D"/>
    <w:rsid w:val="00921B65"/>
    <w:rsid w:val="0092202C"/>
    <w:rsid w:val="009222A1"/>
    <w:rsid w:val="009222C7"/>
    <w:rsid w:val="009223CA"/>
    <w:rsid w:val="009225BD"/>
    <w:rsid w:val="00922665"/>
    <w:rsid w:val="009228D6"/>
    <w:rsid w:val="00922954"/>
    <w:rsid w:val="00922959"/>
    <w:rsid w:val="00922CD0"/>
    <w:rsid w:val="00922CDB"/>
    <w:rsid w:val="00922D89"/>
    <w:rsid w:val="00922E42"/>
    <w:rsid w:val="00923181"/>
    <w:rsid w:val="009231B4"/>
    <w:rsid w:val="00923344"/>
    <w:rsid w:val="0092346B"/>
    <w:rsid w:val="00923684"/>
    <w:rsid w:val="00923B95"/>
    <w:rsid w:val="00923B99"/>
    <w:rsid w:val="00923C4B"/>
    <w:rsid w:val="00923CBD"/>
    <w:rsid w:val="00923F25"/>
    <w:rsid w:val="00924072"/>
    <w:rsid w:val="0092447E"/>
    <w:rsid w:val="009244AC"/>
    <w:rsid w:val="0092474B"/>
    <w:rsid w:val="00924A86"/>
    <w:rsid w:val="00924B8F"/>
    <w:rsid w:val="0092504C"/>
    <w:rsid w:val="009251CF"/>
    <w:rsid w:val="009251DC"/>
    <w:rsid w:val="00925239"/>
    <w:rsid w:val="00925503"/>
    <w:rsid w:val="00925537"/>
    <w:rsid w:val="00925561"/>
    <w:rsid w:val="0092564D"/>
    <w:rsid w:val="00925967"/>
    <w:rsid w:val="00925976"/>
    <w:rsid w:val="0092599A"/>
    <w:rsid w:val="00925A30"/>
    <w:rsid w:val="00925A84"/>
    <w:rsid w:val="00925B77"/>
    <w:rsid w:val="0092629B"/>
    <w:rsid w:val="0092639A"/>
    <w:rsid w:val="009263C2"/>
    <w:rsid w:val="0092678F"/>
    <w:rsid w:val="00926AAE"/>
    <w:rsid w:val="00926B84"/>
    <w:rsid w:val="00926F03"/>
    <w:rsid w:val="00927179"/>
    <w:rsid w:val="00927233"/>
    <w:rsid w:val="00927273"/>
    <w:rsid w:val="00927360"/>
    <w:rsid w:val="00927405"/>
    <w:rsid w:val="0092779E"/>
    <w:rsid w:val="00927A1E"/>
    <w:rsid w:val="00927BF0"/>
    <w:rsid w:val="00927CF0"/>
    <w:rsid w:val="00927DCE"/>
    <w:rsid w:val="00930150"/>
    <w:rsid w:val="009305A8"/>
    <w:rsid w:val="00930B8F"/>
    <w:rsid w:val="00930D3F"/>
    <w:rsid w:val="00930E07"/>
    <w:rsid w:val="00931283"/>
    <w:rsid w:val="00931621"/>
    <w:rsid w:val="0093171B"/>
    <w:rsid w:val="00931ECB"/>
    <w:rsid w:val="00932876"/>
    <w:rsid w:val="00932DF3"/>
    <w:rsid w:val="00932EC8"/>
    <w:rsid w:val="0093305F"/>
    <w:rsid w:val="00933350"/>
    <w:rsid w:val="009333D0"/>
    <w:rsid w:val="00933459"/>
    <w:rsid w:val="009337A7"/>
    <w:rsid w:val="009337B8"/>
    <w:rsid w:val="00933882"/>
    <w:rsid w:val="009338FC"/>
    <w:rsid w:val="009339A9"/>
    <w:rsid w:val="00933AA7"/>
    <w:rsid w:val="00933C7C"/>
    <w:rsid w:val="00933D21"/>
    <w:rsid w:val="0093431D"/>
    <w:rsid w:val="009344F2"/>
    <w:rsid w:val="00934587"/>
    <w:rsid w:val="0093458E"/>
    <w:rsid w:val="0093467A"/>
    <w:rsid w:val="00934786"/>
    <w:rsid w:val="0093479A"/>
    <w:rsid w:val="00934892"/>
    <w:rsid w:val="009348CE"/>
    <w:rsid w:val="00934E78"/>
    <w:rsid w:val="0093557E"/>
    <w:rsid w:val="00935676"/>
    <w:rsid w:val="00935774"/>
    <w:rsid w:val="00935D06"/>
    <w:rsid w:val="00935D38"/>
    <w:rsid w:val="00935F80"/>
    <w:rsid w:val="009360C3"/>
    <w:rsid w:val="0093631C"/>
    <w:rsid w:val="00936536"/>
    <w:rsid w:val="0093662B"/>
    <w:rsid w:val="0093664F"/>
    <w:rsid w:val="00936700"/>
    <w:rsid w:val="00936718"/>
    <w:rsid w:val="0093675B"/>
    <w:rsid w:val="009368F8"/>
    <w:rsid w:val="00936926"/>
    <w:rsid w:val="00936AA8"/>
    <w:rsid w:val="00936C30"/>
    <w:rsid w:val="00936D2B"/>
    <w:rsid w:val="00936D59"/>
    <w:rsid w:val="00936D7F"/>
    <w:rsid w:val="00936F5F"/>
    <w:rsid w:val="00936F7A"/>
    <w:rsid w:val="00936FB6"/>
    <w:rsid w:val="00937220"/>
    <w:rsid w:val="0093748C"/>
    <w:rsid w:val="00937571"/>
    <w:rsid w:val="0093795C"/>
    <w:rsid w:val="009379BE"/>
    <w:rsid w:val="00937A07"/>
    <w:rsid w:val="00937BED"/>
    <w:rsid w:val="00937EC2"/>
    <w:rsid w:val="00937F4F"/>
    <w:rsid w:val="0094047D"/>
    <w:rsid w:val="009405C6"/>
    <w:rsid w:val="009405ED"/>
    <w:rsid w:val="00940644"/>
    <w:rsid w:val="00940814"/>
    <w:rsid w:val="00940D8F"/>
    <w:rsid w:val="00940D97"/>
    <w:rsid w:val="00940E3E"/>
    <w:rsid w:val="00940F93"/>
    <w:rsid w:val="00940FAF"/>
    <w:rsid w:val="00941176"/>
    <w:rsid w:val="00941650"/>
    <w:rsid w:val="009416B3"/>
    <w:rsid w:val="0094171C"/>
    <w:rsid w:val="00941739"/>
    <w:rsid w:val="00941993"/>
    <w:rsid w:val="0094199D"/>
    <w:rsid w:val="009419DF"/>
    <w:rsid w:val="00941A62"/>
    <w:rsid w:val="00941B5F"/>
    <w:rsid w:val="00941C0F"/>
    <w:rsid w:val="009421E2"/>
    <w:rsid w:val="00942824"/>
    <w:rsid w:val="00942988"/>
    <w:rsid w:val="009429DE"/>
    <w:rsid w:val="00942AB4"/>
    <w:rsid w:val="00942BA8"/>
    <w:rsid w:val="00942F8F"/>
    <w:rsid w:val="0094302C"/>
    <w:rsid w:val="00943058"/>
    <w:rsid w:val="0094328A"/>
    <w:rsid w:val="009433D8"/>
    <w:rsid w:val="00943400"/>
    <w:rsid w:val="009434F3"/>
    <w:rsid w:val="00943856"/>
    <w:rsid w:val="00943A0F"/>
    <w:rsid w:val="00943ACF"/>
    <w:rsid w:val="00943B5C"/>
    <w:rsid w:val="00943D37"/>
    <w:rsid w:val="00943E28"/>
    <w:rsid w:val="00943FB4"/>
    <w:rsid w:val="00944189"/>
    <w:rsid w:val="00944354"/>
    <w:rsid w:val="00944428"/>
    <w:rsid w:val="009446D3"/>
    <w:rsid w:val="00944728"/>
    <w:rsid w:val="009447C9"/>
    <w:rsid w:val="009448C3"/>
    <w:rsid w:val="009448CF"/>
    <w:rsid w:val="009448E0"/>
    <w:rsid w:val="009448E1"/>
    <w:rsid w:val="009448EC"/>
    <w:rsid w:val="00944C42"/>
    <w:rsid w:val="00944ED0"/>
    <w:rsid w:val="00944EFE"/>
    <w:rsid w:val="00944F1A"/>
    <w:rsid w:val="00944F90"/>
    <w:rsid w:val="00945270"/>
    <w:rsid w:val="00945582"/>
    <w:rsid w:val="0094558E"/>
    <w:rsid w:val="00945927"/>
    <w:rsid w:val="0094599E"/>
    <w:rsid w:val="00945C8E"/>
    <w:rsid w:val="00945DC3"/>
    <w:rsid w:val="00945E6C"/>
    <w:rsid w:val="00945F5E"/>
    <w:rsid w:val="009465FA"/>
    <w:rsid w:val="0094665A"/>
    <w:rsid w:val="0094680A"/>
    <w:rsid w:val="00946CF5"/>
    <w:rsid w:val="00946D5D"/>
    <w:rsid w:val="00946FE5"/>
    <w:rsid w:val="0094705A"/>
    <w:rsid w:val="00947374"/>
    <w:rsid w:val="009473E6"/>
    <w:rsid w:val="00947401"/>
    <w:rsid w:val="0094740A"/>
    <w:rsid w:val="00947915"/>
    <w:rsid w:val="00947C59"/>
    <w:rsid w:val="00947CA0"/>
    <w:rsid w:val="0095001D"/>
    <w:rsid w:val="00950355"/>
    <w:rsid w:val="009504EB"/>
    <w:rsid w:val="00950B7F"/>
    <w:rsid w:val="00950C67"/>
    <w:rsid w:val="00950D46"/>
    <w:rsid w:val="00951723"/>
    <w:rsid w:val="0095177C"/>
    <w:rsid w:val="00951BA4"/>
    <w:rsid w:val="00951E0A"/>
    <w:rsid w:val="00951E2D"/>
    <w:rsid w:val="00951EA2"/>
    <w:rsid w:val="0095209E"/>
    <w:rsid w:val="009520F7"/>
    <w:rsid w:val="009521FD"/>
    <w:rsid w:val="0095242C"/>
    <w:rsid w:val="0095278E"/>
    <w:rsid w:val="009528F2"/>
    <w:rsid w:val="00952949"/>
    <w:rsid w:val="00952981"/>
    <w:rsid w:val="009529DA"/>
    <w:rsid w:val="009529EB"/>
    <w:rsid w:val="009529F2"/>
    <w:rsid w:val="00952A48"/>
    <w:rsid w:val="00952B29"/>
    <w:rsid w:val="00952C9E"/>
    <w:rsid w:val="00952CA7"/>
    <w:rsid w:val="00952CB4"/>
    <w:rsid w:val="00952E53"/>
    <w:rsid w:val="00952EED"/>
    <w:rsid w:val="00953061"/>
    <w:rsid w:val="009533CD"/>
    <w:rsid w:val="00953800"/>
    <w:rsid w:val="0095381F"/>
    <w:rsid w:val="0095383E"/>
    <w:rsid w:val="00953956"/>
    <w:rsid w:val="00953DA4"/>
    <w:rsid w:val="00953DF4"/>
    <w:rsid w:val="00953F70"/>
    <w:rsid w:val="00954013"/>
    <w:rsid w:val="0095418F"/>
    <w:rsid w:val="00954191"/>
    <w:rsid w:val="009544B1"/>
    <w:rsid w:val="00954521"/>
    <w:rsid w:val="0095480A"/>
    <w:rsid w:val="009548C1"/>
    <w:rsid w:val="0095495F"/>
    <w:rsid w:val="0095496A"/>
    <w:rsid w:val="00954AF0"/>
    <w:rsid w:val="00954DB1"/>
    <w:rsid w:val="00954E4A"/>
    <w:rsid w:val="00955166"/>
    <w:rsid w:val="0095533A"/>
    <w:rsid w:val="00955483"/>
    <w:rsid w:val="009555D9"/>
    <w:rsid w:val="00955618"/>
    <w:rsid w:val="009557DC"/>
    <w:rsid w:val="0095586F"/>
    <w:rsid w:val="00955992"/>
    <w:rsid w:val="00955AE2"/>
    <w:rsid w:val="00955DBB"/>
    <w:rsid w:val="00955E81"/>
    <w:rsid w:val="00955EBE"/>
    <w:rsid w:val="009562A1"/>
    <w:rsid w:val="00956324"/>
    <w:rsid w:val="00956403"/>
    <w:rsid w:val="00956459"/>
    <w:rsid w:val="009564D1"/>
    <w:rsid w:val="009566FE"/>
    <w:rsid w:val="00956802"/>
    <w:rsid w:val="0095698B"/>
    <w:rsid w:val="009569E2"/>
    <w:rsid w:val="00956BC9"/>
    <w:rsid w:val="00956D6F"/>
    <w:rsid w:val="00956DC2"/>
    <w:rsid w:val="0095704A"/>
    <w:rsid w:val="00957184"/>
    <w:rsid w:val="0095747C"/>
    <w:rsid w:val="00957A17"/>
    <w:rsid w:val="00957CB3"/>
    <w:rsid w:val="00957EE9"/>
    <w:rsid w:val="00957EF2"/>
    <w:rsid w:val="009602E2"/>
    <w:rsid w:val="0096036A"/>
    <w:rsid w:val="0096048A"/>
    <w:rsid w:val="009604D2"/>
    <w:rsid w:val="00960681"/>
    <w:rsid w:val="00960811"/>
    <w:rsid w:val="00960A0F"/>
    <w:rsid w:val="00960A3C"/>
    <w:rsid w:val="00960B44"/>
    <w:rsid w:val="00960FD3"/>
    <w:rsid w:val="00960FEF"/>
    <w:rsid w:val="00961306"/>
    <w:rsid w:val="009613C2"/>
    <w:rsid w:val="0096159B"/>
    <w:rsid w:val="00961912"/>
    <w:rsid w:val="00961A52"/>
    <w:rsid w:val="00961AD7"/>
    <w:rsid w:val="00961E42"/>
    <w:rsid w:val="00962284"/>
    <w:rsid w:val="009624AD"/>
    <w:rsid w:val="00962599"/>
    <w:rsid w:val="00962F91"/>
    <w:rsid w:val="0096335B"/>
    <w:rsid w:val="0096348A"/>
    <w:rsid w:val="00963662"/>
    <w:rsid w:val="009636E9"/>
    <w:rsid w:val="0096399F"/>
    <w:rsid w:val="00963CF1"/>
    <w:rsid w:val="00963DCC"/>
    <w:rsid w:val="00963EB4"/>
    <w:rsid w:val="00963FFB"/>
    <w:rsid w:val="009640FD"/>
    <w:rsid w:val="009642AF"/>
    <w:rsid w:val="009643C8"/>
    <w:rsid w:val="00964530"/>
    <w:rsid w:val="009645C1"/>
    <w:rsid w:val="00964748"/>
    <w:rsid w:val="009647B3"/>
    <w:rsid w:val="009649DC"/>
    <w:rsid w:val="00964A5C"/>
    <w:rsid w:val="00964C26"/>
    <w:rsid w:val="00964C7F"/>
    <w:rsid w:val="00965290"/>
    <w:rsid w:val="009652A5"/>
    <w:rsid w:val="00965494"/>
    <w:rsid w:val="009654AD"/>
    <w:rsid w:val="009654D0"/>
    <w:rsid w:val="0096569E"/>
    <w:rsid w:val="00965785"/>
    <w:rsid w:val="00965850"/>
    <w:rsid w:val="00965940"/>
    <w:rsid w:val="00965B2D"/>
    <w:rsid w:val="009660FC"/>
    <w:rsid w:val="00966332"/>
    <w:rsid w:val="0096650A"/>
    <w:rsid w:val="009666A4"/>
    <w:rsid w:val="009666CB"/>
    <w:rsid w:val="00966A21"/>
    <w:rsid w:val="00966AD6"/>
    <w:rsid w:val="00966C1C"/>
    <w:rsid w:val="00966EAB"/>
    <w:rsid w:val="00966EEB"/>
    <w:rsid w:val="00966FFB"/>
    <w:rsid w:val="009670EE"/>
    <w:rsid w:val="00967260"/>
    <w:rsid w:val="009673CA"/>
    <w:rsid w:val="00967473"/>
    <w:rsid w:val="009675D7"/>
    <w:rsid w:val="00967671"/>
    <w:rsid w:val="009676AC"/>
    <w:rsid w:val="00967735"/>
    <w:rsid w:val="009677B2"/>
    <w:rsid w:val="00967A31"/>
    <w:rsid w:val="00967A90"/>
    <w:rsid w:val="00967CF4"/>
    <w:rsid w:val="00967FFE"/>
    <w:rsid w:val="009701FD"/>
    <w:rsid w:val="009703D5"/>
    <w:rsid w:val="0097045E"/>
    <w:rsid w:val="00970577"/>
    <w:rsid w:val="009706EC"/>
    <w:rsid w:val="0097087D"/>
    <w:rsid w:val="00970D03"/>
    <w:rsid w:val="00970F11"/>
    <w:rsid w:val="009711A9"/>
    <w:rsid w:val="00971372"/>
    <w:rsid w:val="0097177B"/>
    <w:rsid w:val="009717E7"/>
    <w:rsid w:val="00971921"/>
    <w:rsid w:val="00972006"/>
    <w:rsid w:val="00972181"/>
    <w:rsid w:val="00972227"/>
    <w:rsid w:val="0097226E"/>
    <w:rsid w:val="0097255F"/>
    <w:rsid w:val="00972878"/>
    <w:rsid w:val="00972A2E"/>
    <w:rsid w:val="00972CF2"/>
    <w:rsid w:val="00972D2B"/>
    <w:rsid w:val="00972F4F"/>
    <w:rsid w:val="00973115"/>
    <w:rsid w:val="009733F5"/>
    <w:rsid w:val="00973474"/>
    <w:rsid w:val="0097386D"/>
    <w:rsid w:val="00974244"/>
    <w:rsid w:val="009742A4"/>
    <w:rsid w:val="009746EA"/>
    <w:rsid w:val="00974790"/>
    <w:rsid w:val="00974918"/>
    <w:rsid w:val="009749C0"/>
    <w:rsid w:val="00974E10"/>
    <w:rsid w:val="00974F75"/>
    <w:rsid w:val="0097518F"/>
    <w:rsid w:val="00975281"/>
    <w:rsid w:val="009755F0"/>
    <w:rsid w:val="009756E2"/>
    <w:rsid w:val="00975876"/>
    <w:rsid w:val="0097590B"/>
    <w:rsid w:val="00975BAC"/>
    <w:rsid w:val="00975E06"/>
    <w:rsid w:val="00975EA8"/>
    <w:rsid w:val="00976017"/>
    <w:rsid w:val="009760F3"/>
    <w:rsid w:val="0097687F"/>
    <w:rsid w:val="00976AAC"/>
    <w:rsid w:val="00976CFB"/>
    <w:rsid w:val="00976D5C"/>
    <w:rsid w:val="009771DE"/>
    <w:rsid w:val="009772F2"/>
    <w:rsid w:val="00977411"/>
    <w:rsid w:val="00977421"/>
    <w:rsid w:val="009774B3"/>
    <w:rsid w:val="00977983"/>
    <w:rsid w:val="00977D98"/>
    <w:rsid w:val="00977DC9"/>
    <w:rsid w:val="00977E04"/>
    <w:rsid w:val="00977F30"/>
    <w:rsid w:val="00980124"/>
    <w:rsid w:val="009804E9"/>
    <w:rsid w:val="009804ED"/>
    <w:rsid w:val="009806DF"/>
    <w:rsid w:val="0098086C"/>
    <w:rsid w:val="00980B19"/>
    <w:rsid w:val="0098117B"/>
    <w:rsid w:val="00981688"/>
    <w:rsid w:val="00981A27"/>
    <w:rsid w:val="00981B07"/>
    <w:rsid w:val="00981EAB"/>
    <w:rsid w:val="009822BD"/>
    <w:rsid w:val="00982AA3"/>
    <w:rsid w:val="00982AC8"/>
    <w:rsid w:val="00982CB2"/>
    <w:rsid w:val="00982F85"/>
    <w:rsid w:val="00983158"/>
    <w:rsid w:val="0098315E"/>
    <w:rsid w:val="00983224"/>
    <w:rsid w:val="009834A7"/>
    <w:rsid w:val="00983553"/>
    <w:rsid w:val="00983588"/>
    <w:rsid w:val="00983774"/>
    <w:rsid w:val="0098381B"/>
    <w:rsid w:val="00983878"/>
    <w:rsid w:val="009839D0"/>
    <w:rsid w:val="00983B76"/>
    <w:rsid w:val="00983CF9"/>
    <w:rsid w:val="00983D6B"/>
    <w:rsid w:val="00983DBE"/>
    <w:rsid w:val="00983E38"/>
    <w:rsid w:val="00983F12"/>
    <w:rsid w:val="00983F24"/>
    <w:rsid w:val="009841FE"/>
    <w:rsid w:val="009842A0"/>
    <w:rsid w:val="00984514"/>
    <w:rsid w:val="00984591"/>
    <w:rsid w:val="009845F6"/>
    <w:rsid w:val="00984793"/>
    <w:rsid w:val="00984801"/>
    <w:rsid w:val="00984828"/>
    <w:rsid w:val="009848C8"/>
    <w:rsid w:val="0098511D"/>
    <w:rsid w:val="00985151"/>
    <w:rsid w:val="009851E9"/>
    <w:rsid w:val="009855AF"/>
    <w:rsid w:val="0098564B"/>
    <w:rsid w:val="00985839"/>
    <w:rsid w:val="00985A1F"/>
    <w:rsid w:val="00985A4C"/>
    <w:rsid w:val="00985B5F"/>
    <w:rsid w:val="00985CD0"/>
    <w:rsid w:val="00985D45"/>
    <w:rsid w:val="00985D5E"/>
    <w:rsid w:val="009860B4"/>
    <w:rsid w:val="009860C6"/>
    <w:rsid w:val="00986437"/>
    <w:rsid w:val="00986547"/>
    <w:rsid w:val="009865F9"/>
    <w:rsid w:val="00986878"/>
    <w:rsid w:val="0098689E"/>
    <w:rsid w:val="00986B0D"/>
    <w:rsid w:val="00986B19"/>
    <w:rsid w:val="00986BC6"/>
    <w:rsid w:val="00986E97"/>
    <w:rsid w:val="00986F41"/>
    <w:rsid w:val="0098719C"/>
    <w:rsid w:val="00987244"/>
    <w:rsid w:val="009872CB"/>
    <w:rsid w:val="009872EA"/>
    <w:rsid w:val="0098736D"/>
    <w:rsid w:val="00987484"/>
    <w:rsid w:val="0098753A"/>
    <w:rsid w:val="00987566"/>
    <w:rsid w:val="0098761B"/>
    <w:rsid w:val="00987710"/>
    <w:rsid w:val="00987796"/>
    <w:rsid w:val="00987798"/>
    <w:rsid w:val="009878BB"/>
    <w:rsid w:val="00987B87"/>
    <w:rsid w:val="00987F7D"/>
    <w:rsid w:val="00987F8D"/>
    <w:rsid w:val="009905E8"/>
    <w:rsid w:val="009907BF"/>
    <w:rsid w:val="00990895"/>
    <w:rsid w:val="00990ABE"/>
    <w:rsid w:val="00990BA0"/>
    <w:rsid w:val="00990C82"/>
    <w:rsid w:val="0099102C"/>
    <w:rsid w:val="00991339"/>
    <w:rsid w:val="00991537"/>
    <w:rsid w:val="009915D6"/>
    <w:rsid w:val="009917F2"/>
    <w:rsid w:val="00991B03"/>
    <w:rsid w:val="00991BD6"/>
    <w:rsid w:val="00991CB8"/>
    <w:rsid w:val="00991F78"/>
    <w:rsid w:val="00992303"/>
    <w:rsid w:val="009923C0"/>
    <w:rsid w:val="00992721"/>
    <w:rsid w:val="0099280A"/>
    <w:rsid w:val="00992897"/>
    <w:rsid w:val="00992A3B"/>
    <w:rsid w:val="00992A9B"/>
    <w:rsid w:val="00992B9D"/>
    <w:rsid w:val="00992BE4"/>
    <w:rsid w:val="00992CA7"/>
    <w:rsid w:val="00992D44"/>
    <w:rsid w:val="00992EC9"/>
    <w:rsid w:val="00992F6D"/>
    <w:rsid w:val="00992F98"/>
    <w:rsid w:val="00993754"/>
    <w:rsid w:val="009937BD"/>
    <w:rsid w:val="00993828"/>
    <w:rsid w:val="009939E6"/>
    <w:rsid w:val="00993AF5"/>
    <w:rsid w:val="00993D2B"/>
    <w:rsid w:val="00993DD1"/>
    <w:rsid w:val="009940A9"/>
    <w:rsid w:val="009942BC"/>
    <w:rsid w:val="0099434B"/>
    <w:rsid w:val="00994909"/>
    <w:rsid w:val="00994BE0"/>
    <w:rsid w:val="00994BEF"/>
    <w:rsid w:val="00994DD7"/>
    <w:rsid w:val="0099504B"/>
    <w:rsid w:val="009950C9"/>
    <w:rsid w:val="00995363"/>
    <w:rsid w:val="00995936"/>
    <w:rsid w:val="00995A76"/>
    <w:rsid w:val="00995E1F"/>
    <w:rsid w:val="00995F01"/>
    <w:rsid w:val="00995FFF"/>
    <w:rsid w:val="009960EF"/>
    <w:rsid w:val="00996223"/>
    <w:rsid w:val="0099622E"/>
    <w:rsid w:val="009962B8"/>
    <w:rsid w:val="0099634E"/>
    <w:rsid w:val="009968B2"/>
    <w:rsid w:val="009969D7"/>
    <w:rsid w:val="00996A20"/>
    <w:rsid w:val="00996A92"/>
    <w:rsid w:val="00996B17"/>
    <w:rsid w:val="00996B58"/>
    <w:rsid w:val="00996C93"/>
    <w:rsid w:val="00996F7E"/>
    <w:rsid w:val="00996FE9"/>
    <w:rsid w:val="0099708F"/>
    <w:rsid w:val="009971CC"/>
    <w:rsid w:val="009973F6"/>
    <w:rsid w:val="0099749E"/>
    <w:rsid w:val="00997602"/>
    <w:rsid w:val="00997CC0"/>
    <w:rsid w:val="00997F0D"/>
    <w:rsid w:val="009A0033"/>
    <w:rsid w:val="009A01CF"/>
    <w:rsid w:val="009A01DD"/>
    <w:rsid w:val="009A0423"/>
    <w:rsid w:val="009A059D"/>
    <w:rsid w:val="009A05D2"/>
    <w:rsid w:val="009A05EE"/>
    <w:rsid w:val="009A06E9"/>
    <w:rsid w:val="009A0717"/>
    <w:rsid w:val="009A0830"/>
    <w:rsid w:val="009A08D8"/>
    <w:rsid w:val="009A08E4"/>
    <w:rsid w:val="009A0A5A"/>
    <w:rsid w:val="009A0BCE"/>
    <w:rsid w:val="009A0C48"/>
    <w:rsid w:val="009A0E8D"/>
    <w:rsid w:val="009A117D"/>
    <w:rsid w:val="009A1394"/>
    <w:rsid w:val="009A1C6B"/>
    <w:rsid w:val="009A1E9B"/>
    <w:rsid w:val="009A1F8C"/>
    <w:rsid w:val="009A2073"/>
    <w:rsid w:val="009A20BB"/>
    <w:rsid w:val="009A235D"/>
    <w:rsid w:val="009A2699"/>
    <w:rsid w:val="009A2A4E"/>
    <w:rsid w:val="009A2AD4"/>
    <w:rsid w:val="009A2E41"/>
    <w:rsid w:val="009A2ED1"/>
    <w:rsid w:val="009A31C3"/>
    <w:rsid w:val="009A3455"/>
    <w:rsid w:val="009A34CC"/>
    <w:rsid w:val="009A34CF"/>
    <w:rsid w:val="009A36C9"/>
    <w:rsid w:val="009A3763"/>
    <w:rsid w:val="009A3785"/>
    <w:rsid w:val="009A37BC"/>
    <w:rsid w:val="009A39DD"/>
    <w:rsid w:val="009A3ABE"/>
    <w:rsid w:val="009A3C38"/>
    <w:rsid w:val="009A4200"/>
    <w:rsid w:val="009A452D"/>
    <w:rsid w:val="009A45A8"/>
    <w:rsid w:val="009A45B5"/>
    <w:rsid w:val="009A46D2"/>
    <w:rsid w:val="009A4886"/>
    <w:rsid w:val="009A48BD"/>
    <w:rsid w:val="009A4AD3"/>
    <w:rsid w:val="009A4BD3"/>
    <w:rsid w:val="009A4C9F"/>
    <w:rsid w:val="009A4E6A"/>
    <w:rsid w:val="009A51D0"/>
    <w:rsid w:val="009A5621"/>
    <w:rsid w:val="009A5622"/>
    <w:rsid w:val="009A5873"/>
    <w:rsid w:val="009A5A40"/>
    <w:rsid w:val="009A5D42"/>
    <w:rsid w:val="009A5EA8"/>
    <w:rsid w:val="009A5EAE"/>
    <w:rsid w:val="009A63EE"/>
    <w:rsid w:val="009A657A"/>
    <w:rsid w:val="009A67B7"/>
    <w:rsid w:val="009A6975"/>
    <w:rsid w:val="009A6A2D"/>
    <w:rsid w:val="009A6A3A"/>
    <w:rsid w:val="009A6ACE"/>
    <w:rsid w:val="009A7054"/>
    <w:rsid w:val="009A72AE"/>
    <w:rsid w:val="009A737E"/>
    <w:rsid w:val="009A770D"/>
    <w:rsid w:val="009A7996"/>
    <w:rsid w:val="009A7A3C"/>
    <w:rsid w:val="009A7A47"/>
    <w:rsid w:val="009B0262"/>
    <w:rsid w:val="009B0628"/>
    <w:rsid w:val="009B0BE7"/>
    <w:rsid w:val="009B0C62"/>
    <w:rsid w:val="009B0F95"/>
    <w:rsid w:val="009B0FFA"/>
    <w:rsid w:val="009B1285"/>
    <w:rsid w:val="009B13C4"/>
    <w:rsid w:val="009B179F"/>
    <w:rsid w:val="009B1818"/>
    <w:rsid w:val="009B188D"/>
    <w:rsid w:val="009B1DAE"/>
    <w:rsid w:val="009B1DC9"/>
    <w:rsid w:val="009B1E68"/>
    <w:rsid w:val="009B213B"/>
    <w:rsid w:val="009B238B"/>
    <w:rsid w:val="009B2456"/>
    <w:rsid w:val="009B26E7"/>
    <w:rsid w:val="009B2764"/>
    <w:rsid w:val="009B2767"/>
    <w:rsid w:val="009B28C3"/>
    <w:rsid w:val="009B293D"/>
    <w:rsid w:val="009B29EB"/>
    <w:rsid w:val="009B2AE6"/>
    <w:rsid w:val="009B2D9C"/>
    <w:rsid w:val="009B2FAB"/>
    <w:rsid w:val="009B3235"/>
    <w:rsid w:val="009B32EB"/>
    <w:rsid w:val="009B3427"/>
    <w:rsid w:val="009B3503"/>
    <w:rsid w:val="009B3695"/>
    <w:rsid w:val="009B3882"/>
    <w:rsid w:val="009B38D1"/>
    <w:rsid w:val="009B3A21"/>
    <w:rsid w:val="009B3A78"/>
    <w:rsid w:val="009B3BC3"/>
    <w:rsid w:val="009B3C39"/>
    <w:rsid w:val="009B3ED8"/>
    <w:rsid w:val="009B3F37"/>
    <w:rsid w:val="009B40F7"/>
    <w:rsid w:val="009B4160"/>
    <w:rsid w:val="009B4410"/>
    <w:rsid w:val="009B45D8"/>
    <w:rsid w:val="009B4912"/>
    <w:rsid w:val="009B4944"/>
    <w:rsid w:val="009B4C0D"/>
    <w:rsid w:val="009B4DE1"/>
    <w:rsid w:val="009B4E26"/>
    <w:rsid w:val="009B53DD"/>
    <w:rsid w:val="009B53E5"/>
    <w:rsid w:val="009B5427"/>
    <w:rsid w:val="009B57BD"/>
    <w:rsid w:val="009B57C7"/>
    <w:rsid w:val="009B5C23"/>
    <w:rsid w:val="009B5C55"/>
    <w:rsid w:val="009B5CB4"/>
    <w:rsid w:val="009B5D25"/>
    <w:rsid w:val="009B5D6B"/>
    <w:rsid w:val="009B5D7F"/>
    <w:rsid w:val="009B5E28"/>
    <w:rsid w:val="009B60E2"/>
    <w:rsid w:val="009B6204"/>
    <w:rsid w:val="009B622D"/>
    <w:rsid w:val="009B634D"/>
    <w:rsid w:val="009B644E"/>
    <w:rsid w:val="009B64BB"/>
    <w:rsid w:val="009B6529"/>
    <w:rsid w:val="009B693D"/>
    <w:rsid w:val="009B6A68"/>
    <w:rsid w:val="009B6BE9"/>
    <w:rsid w:val="009B6D10"/>
    <w:rsid w:val="009B6D9F"/>
    <w:rsid w:val="009B6F68"/>
    <w:rsid w:val="009B717C"/>
    <w:rsid w:val="009B72DA"/>
    <w:rsid w:val="009B769F"/>
    <w:rsid w:val="009B79CF"/>
    <w:rsid w:val="009B7B03"/>
    <w:rsid w:val="009B7C46"/>
    <w:rsid w:val="009B7CD5"/>
    <w:rsid w:val="009B7FD7"/>
    <w:rsid w:val="009C01B0"/>
    <w:rsid w:val="009C031F"/>
    <w:rsid w:val="009C03C8"/>
    <w:rsid w:val="009C044B"/>
    <w:rsid w:val="009C05CB"/>
    <w:rsid w:val="009C0702"/>
    <w:rsid w:val="009C0AAE"/>
    <w:rsid w:val="009C0B20"/>
    <w:rsid w:val="009C0DE1"/>
    <w:rsid w:val="009C1041"/>
    <w:rsid w:val="009C1065"/>
    <w:rsid w:val="009C10E8"/>
    <w:rsid w:val="009C11AC"/>
    <w:rsid w:val="009C1514"/>
    <w:rsid w:val="009C16AA"/>
    <w:rsid w:val="009C1807"/>
    <w:rsid w:val="009C1B27"/>
    <w:rsid w:val="009C1BCA"/>
    <w:rsid w:val="009C1CD3"/>
    <w:rsid w:val="009C2747"/>
    <w:rsid w:val="009C2816"/>
    <w:rsid w:val="009C2AEB"/>
    <w:rsid w:val="009C2CBD"/>
    <w:rsid w:val="009C2DA3"/>
    <w:rsid w:val="009C2E4A"/>
    <w:rsid w:val="009C2E55"/>
    <w:rsid w:val="009C305D"/>
    <w:rsid w:val="009C36A5"/>
    <w:rsid w:val="009C3BCD"/>
    <w:rsid w:val="009C3D82"/>
    <w:rsid w:val="009C3DDB"/>
    <w:rsid w:val="009C3DDF"/>
    <w:rsid w:val="009C3DFA"/>
    <w:rsid w:val="009C40D0"/>
    <w:rsid w:val="009C4332"/>
    <w:rsid w:val="009C4532"/>
    <w:rsid w:val="009C4575"/>
    <w:rsid w:val="009C4908"/>
    <w:rsid w:val="009C49F2"/>
    <w:rsid w:val="009C4A15"/>
    <w:rsid w:val="009C4E36"/>
    <w:rsid w:val="009C507D"/>
    <w:rsid w:val="009C55C3"/>
    <w:rsid w:val="009C55FE"/>
    <w:rsid w:val="009C56B7"/>
    <w:rsid w:val="009C5ABD"/>
    <w:rsid w:val="009C5AE7"/>
    <w:rsid w:val="009C5C33"/>
    <w:rsid w:val="009C5EB2"/>
    <w:rsid w:val="009C62C8"/>
    <w:rsid w:val="009C6323"/>
    <w:rsid w:val="009C668B"/>
    <w:rsid w:val="009C671C"/>
    <w:rsid w:val="009C67EC"/>
    <w:rsid w:val="009C6E1F"/>
    <w:rsid w:val="009C6E23"/>
    <w:rsid w:val="009C70BB"/>
    <w:rsid w:val="009C736D"/>
    <w:rsid w:val="009C7779"/>
    <w:rsid w:val="009C7810"/>
    <w:rsid w:val="009C7CA5"/>
    <w:rsid w:val="009C7DBA"/>
    <w:rsid w:val="009D001F"/>
    <w:rsid w:val="009D0128"/>
    <w:rsid w:val="009D03AD"/>
    <w:rsid w:val="009D0633"/>
    <w:rsid w:val="009D09CE"/>
    <w:rsid w:val="009D0A6A"/>
    <w:rsid w:val="009D0C7E"/>
    <w:rsid w:val="009D10ED"/>
    <w:rsid w:val="009D1363"/>
    <w:rsid w:val="009D1403"/>
    <w:rsid w:val="009D14EE"/>
    <w:rsid w:val="009D14F0"/>
    <w:rsid w:val="009D1E3A"/>
    <w:rsid w:val="009D1EC0"/>
    <w:rsid w:val="009D1F30"/>
    <w:rsid w:val="009D22BB"/>
    <w:rsid w:val="009D238B"/>
    <w:rsid w:val="009D2426"/>
    <w:rsid w:val="009D247C"/>
    <w:rsid w:val="009D27B3"/>
    <w:rsid w:val="009D29B6"/>
    <w:rsid w:val="009D2A8F"/>
    <w:rsid w:val="009D2C44"/>
    <w:rsid w:val="009D2EE7"/>
    <w:rsid w:val="009D2F9F"/>
    <w:rsid w:val="009D2FA6"/>
    <w:rsid w:val="009D3210"/>
    <w:rsid w:val="009D3330"/>
    <w:rsid w:val="009D3599"/>
    <w:rsid w:val="009D36E3"/>
    <w:rsid w:val="009D37AA"/>
    <w:rsid w:val="009D38AC"/>
    <w:rsid w:val="009D396B"/>
    <w:rsid w:val="009D41F6"/>
    <w:rsid w:val="009D426F"/>
    <w:rsid w:val="009D4639"/>
    <w:rsid w:val="009D471E"/>
    <w:rsid w:val="009D4747"/>
    <w:rsid w:val="009D4873"/>
    <w:rsid w:val="009D4A13"/>
    <w:rsid w:val="009D4DFE"/>
    <w:rsid w:val="009D53A0"/>
    <w:rsid w:val="009D53E3"/>
    <w:rsid w:val="009D54E8"/>
    <w:rsid w:val="009D5587"/>
    <w:rsid w:val="009D5990"/>
    <w:rsid w:val="009D5A54"/>
    <w:rsid w:val="009D5A9B"/>
    <w:rsid w:val="009D5DDC"/>
    <w:rsid w:val="009D5EF9"/>
    <w:rsid w:val="009D5F13"/>
    <w:rsid w:val="009D6549"/>
    <w:rsid w:val="009D6A4B"/>
    <w:rsid w:val="009D6B92"/>
    <w:rsid w:val="009D6F0A"/>
    <w:rsid w:val="009D6FE9"/>
    <w:rsid w:val="009D7119"/>
    <w:rsid w:val="009D727C"/>
    <w:rsid w:val="009D72A9"/>
    <w:rsid w:val="009D743A"/>
    <w:rsid w:val="009D753A"/>
    <w:rsid w:val="009D7639"/>
    <w:rsid w:val="009D7652"/>
    <w:rsid w:val="009D78A0"/>
    <w:rsid w:val="009D7CB8"/>
    <w:rsid w:val="009D7D60"/>
    <w:rsid w:val="009E0062"/>
    <w:rsid w:val="009E00A7"/>
    <w:rsid w:val="009E04BC"/>
    <w:rsid w:val="009E0545"/>
    <w:rsid w:val="009E06B3"/>
    <w:rsid w:val="009E0826"/>
    <w:rsid w:val="009E08B3"/>
    <w:rsid w:val="009E0AA7"/>
    <w:rsid w:val="009E124B"/>
    <w:rsid w:val="009E1292"/>
    <w:rsid w:val="009E1422"/>
    <w:rsid w:val="009E154C"/>
    <w:rsid w:val="009E167D"/>
    <w:rsid w:val="009E1710"/>
    <w:rsid w:val="009E1863"/>
    <w:rsid w:val="009E1873"/>
    <w:rsid w:val="009E1918"/>
    <w:rsid w:val="009E1946"/>
    <w:rsid w:val="009E1A9B"/>
    <w:rsid w:val="009E1C4F"/>
    <w:rsid w:val="009E239D"/>
    <w:rsid w:val="009E23DB"/>
    <w:rsid w:val="009E278C"/>
    <w:rsid w:val="009E2804"/>
    <w:rsid w:val="009E2873"/>
    <w:rsid w:val="009E2A18"/>
    <w:rsid w:val="009E30FE"/>
    <w:rsid w:val="009E346A"/>
    <w:rsid w:val="009E3722"/>
    <w:rsid w:val="009E3BC4"/>
    <w:rsid w:val="009E3CD3"/>
    <w:rsid w:val="009E3F86"/>
    <w:rsid w:val="009E401B"/>
    <w:rsid w:val="009E41B0"/>
    <w:rsid w:val="009E4213"/>
    <w:rsid w:val="009E43EB"/>
    <w:rsid w:val="009E45BD"/>
    <w:rsid w:val="009E4738"/>
    <w:rsid w:val="009E5213"/>
    <w:rsid w:val="009E53D1"/>
    <w:rsid w:val="009E56E7"/>
    <w:rsid w:val="009E5940"/>
    <w:rsid w:val="009E5C39"/>
    <w:rsid w:val="009E606F"/>
    <w:rsid w:val="009E6377"/>
    <w:rsid w:val="009E6392"/>
    <w:rsid w:val="009E665B"/>
    <w:rsid w:val="009E667F"/>
    <w:rsid w:val="009E693B"/>
    <w:rsid w:val="009E6A74"/>
    <w:rsid w:val="009E6CF9"/>
    <w:rsid w:val="009E6D58"/>
    <w:rsid w:val="009E77DC"/>
    <w:rsid w:val="009E77FC"/>
    <w:rsid w:val="009E7808"/>
    <w:rsid w:val="009E7867"/>
    <w:rsid w:val="009E7A28"/>
    <w:rsid w:val="009E7A71"/>
    <w:rsid w:val="009E7D4D"/>
    <w:rsid w:val="009F01AC"/>
    <w:rsid w:val="009F07C9"/>
    <w:rsid w:val="009F085E"/>
    <w:rsid w:val="009F0B86"/>
    <w:rsid w:val="009F0C1A"/>
    <w:rsid w:val="009F118C"/>
    <w:rsid w:val="009F1991"/>
    <w:rsid w:val="009F1999"/>
    <w:rsid w:val="009F1A0D"/>
    <w:rsid w:val="009F1B10"/>
    <w:rsid w:val="009F1C00"/>
    <w:rsid w:val="009F1C61"/>
    <w:rsid w:val="009F1CCE"/>
    <w:rsid w:val="009F1DD5"/>
    <w:rsid w:val="009F20BE"/>
    <w:rsid w:val="009F2174"/>
    <w:rsid w:val="009F23E6"/>
    <w:rsid w:val="009F2681"/>
    <w:rsid w:val="009F27FB"/>
    <w:rsid w:val="009F28A4"/>
    <w:rsid w:val="009F2B2A"/>
    <w:rsid w:val="009F2E9B"/>
    <w:rsid w:val="009F3050"/>
    <w:rsid w:val="009F3065"/>
    <w:rsid w:val="009F3624"/>
    <w:rsid w:val="009F3758"/>
    <w:rsid w:val="009F39BD"/>
    <w:rsid w:val="009F39E5"/>
    <w:rsid w:val="009F3A0B"/>
    <w:rsid w:val="009F3F6A"/>
    <w:rsid w:val="009F4019"/>
    <w:rsid w:val="009F4062"/>
    <w:rsid w:val="009F406C"/>
    <w:rsid w:val="009F40CF"/>
    <w:rsid w:val="009F4102"/>
    <w:rsid w:val="009F41FB"/>
    <w:rsid w:val="009F4226"/>
    <w:rsid w:val="009F426B"/>
    <w:rsid w:val="009F4272"/>
    <w:rsid w:val="009F45C7"/>
    <w:rsid w:val="009F4727"/>
    <w:rsid w:val="009F47A3"/>
    <w:rsid w:val="009F5034"/>
    <w:rsid w:val="009F5302"/>
    <w:rsid w:val="009F5380"/>
    <w:rsid w:val="009F5601"/>
    <w:rsid w:val="009F566E"/>
    <w:rsid w:val="009F57F0"/>
    <w:rsid w:val="009F5850"/>
    <w:rsid w:val="009F5C2A"/>
    <w:rsid w:val="009F5C8E"/>
    <w:rsid w:val="009F5CF6"/>
    <w:rsid w:val="009F5ECA"/>
    <w:rsid w:val="009F6649"/>
    <w:rsid w:val="009F6653"/>
    <w:rsid w:val="009F665D"/>
    <w:rsid w:val="009F6961"/>
    <w:rsid w:val="009F6AAF"/>
    <w:rsid w:val="009F6D77"/>
    <w:rsid w:val="009F6F42"/>
    <w:rsid w:val="009F705B"/>
    <w:rsid w:val="009F7061"/>
    <w:rsid w:val="009F723E"/>
    <w:rsid w:val="009F776F"/>
    <w:rsid w:val="009F7788"/>
    <w:rsid w:val="009F7B87"/>
    <w:rsid w:val="009F7BF9"/>
    <w:rsid w:val="009F7CEB"/>
    <w:rsid w:val="009F7F66"/>
    <w:rsid w:val="00A0013E"/>
    <w:rsid w:val="00A002F5"/>
    <w:rsid w:val="00A00638"/>
    <w:rsid w:val="00A00697"/>
    <w:rsid w:val="00A00785"/>
    <w:rsid w:val="00A00937"/>
    <w:rsid w:val="00A00A3F"/>
    <w:rsid w:val="00A00AE5"/>
    <w:rsid w:val="00A00B05"/>
    <w:rsid w:val="00A00B93"/>
    <w:rsid w:val="00A00BD7"/>
    <w:rsid w:val="00A00CAB"/>
    <w:rsid w:val="00A00DB7"/>
    <w:rsid w:val="00A00F38"/>
    <w:rsid w:val="00A01489"/>
    <w:rsid w:val="00A014ED"/>
    <w:rsid w:val="00A015B1"/>
    <w:rsid w:val="00A01821"/>
    <w:rsid w:val="00A019E0"/>
    <w:rsid w:val="00A01A20"/>
    <w:rsid w:val="00A02289"/>
    <w:rsid w:val="00A025B8"/>
    <w:rsid w:val="00A02758"/>
    <w:rsid w:val="00A028D0"/>
    <w:rsid w:val="00A0297B"/>
    <w:rsid w:val="00A02DB3"/>
    <w:rsid w:val="00A02EFA"/>
    <w:rsid w:val="00A02FD7"/>
    <w:rsid w:val="00A0317A"/>
    <w:rsid w:val="00A0335B"/>
    <w:rsid w:val="00A0353B"/>
    <w:rsid w:val="00A0389F"/>
    <w:rsid w:val="00A03C04"/>
    <w:rsid w:val="00A03CBA"/>
    <w:rsid w:val="00A03DBF"/>
    <w:rsid w:val="00A0408C"/>
    <w:rsid w:val="00A0411A"/>
    <w:rsid w:val="00A0412D"/>
    <w:rsid w:val="00A04366"/>
    <w:rsid w:val="00A044C8"/>
    <w:rsid w:val="00A04509"/>
    <w:rsid w:val="00A045C3"/>
    <w:rsid w:val="00A04680"/>
    <w:rsid w:val="00A04708"/>
    <w:rsid w:val="00A04A13"/>
    <w:rsid w:val="00A04C36"/>
    <w:rsid w:val="00A04C44"/>
    <w:rsid w:val="00A04E0B"/>
    <w:rsid w:val="00A04E28"/>
    <w:rsid w:val="00A051D7"/>
    <w:rsid w:val="00A05223"/>
    <w:rsid w:val="00A052C7"/>
    <w:rsid w:val="00A05474"/>
    <w:rsid w:val="00A05515"/>
    <w:rsid w:val="00A057E7"/>
    <w:rsid w:val="00A05996"/>
    <w:rsid w:val="00A05A12"/>
    <w:rsid w:val="00A06221"/>
    <w:rsid w:val="00A062CA"/>
    <w:rsid w:val="00A063F9"/>
    <w:rsid w:val="00A06AF4"/>
    <w:rsid w:val="00A06C15"/>
    <w:rsid w:val="00A06C5A"/>
    <w:rsid w:val="00A06DE7"/>
    <w:rsid w:val="00A06E91"/>
    <w:rsid w:val="00A06E9E"/>
    <w:rsid w:val="00A0700B"/>
    <w:rsid w:val="00A0708D"/>
    <w:rsid w:val="00A070B7"/>
    <w:rsid w:val="00A071D2"/>
    <w:rsid w:val="00A071D9"/>
    <w:rsid w:val="00A07437"/>
    <w:rsid w:val="00A075AA"/>
    <w:rsid w:val="00A07831"/>
    <w:rsid w:val="00A07B14"/>
    <w:rsid w:val="00A07EFB"/>
    <w:rsid w:val="00A07FB1"/>
    <w:rsid w:val="00A101D0"/>
    <w:rsid w:val="00A101E0"/>
    <w:rsid w:val="00A1025F"/>
    <w:rsid w:val="00A10415"/>
    <w:rsid w:val="00A10459"/>
    <w:rsid w:val="00A10602"/>
    <w:rsid w:val="00A10BDC"/>
    <w:rsid w:val="00A10DA7"/>
    <w:rsid w:val="00A10EB1"/>
    <w:rsid w:val="00A10FB0"/>
    <w:rsid w:val="00A110D1"/>
    <w:rsid w:val="00A112F3"/>
    <w:rsid w:val="00A11662"/>
    <w:rsid w:val="00A11707"/>
    <w:rsid w:val="00A1173F"/>
    <w:rsid w:val="00A1177D"/>
    <w:rsid w:val="00A11874"/>
    <w:rsid w:val="00A118C6"/>
    <w:rsid w:val="00A119B1"/>
    <w:rsid w:val="00A11A76"/>
    <w:rsid w:val="00A11B4C"/>
    <w:rsid w:val="00A11B7E"/>
    <w:rsid w:val="00A11DBB"/>
    <w:rsid w:val="00A11ED0"/>
    <w:rsid w:val="00A1244A"/>
    <w:rsid w:val="00A12466"/>
    <w:rsid w:val="00A1247B"/>
    <w:rsid w:val="00A12488"/>
    <w:rsid w:val="00A1269E"/>
    <w:rsid w:val="00A12799"/>
    <w:rsid w:val="00A12E9F"/>
    <w:rsid w:val="00A134EF"/>
    <w:rsid w:val="00A1370A"/>
    <w:rsid w:val="00A13A7C"/>
    <w:rsid w:val="00A13B32"/>
    <w:rsid w:val="00A13BB3"/>
    <w:rsid w:val="00A13C89"/>
    <w:rsid w:val="00A13DC2"/>
    <w:rsid w:val="00A13DFD"/>
    <w:rsid w:val="00A14327"/>
    <w:rsid w:val="00A1434B"/>
    <w:rsid w:val="00A146D1"/>
    <w:rsid w:val="00A147F5"/>
    <w:rsid w:val="00A148C2"/>
    <w:rsid w:val="00A149F3"/>
    <w:rsid w:val="00A14D45"/>
    <w:rsid w:val="00A14DD1"/>
    <w:rsid w:val="00A15389"/>
    <w:rsid w:val="00A1540D"/>
    <w:rsid w:val="00A154DD"/>
    <w:rsid w:val="00A15B17"/>
    <w:rsid w:val="00A15D78"/>
    <w:rsid w:val="00A15F18"/>
    <w:rsid w:val="00A16109"/>
    <w:rsid w:val="00A16713"/>
    <w:rsid w:val="00A1706B"/>
    <w:rsid w:val="00A171F9"/>
    <w:rsid w:val="00A17736"/>
    <w:rsid w:val="00A179A5"/>
    <w:rsid w:val="00A179FD"/>
    <w:rsid w:val="00A17A86"/>
    <w:rsid w:val="00A17ACB"/>
    <w:rsid w:val="00A17BBA"/>
    <w:rsid w:val="00A17E8A"/>
    <w:rsid w:val="00A17ECD"/>
    <w:rsid w:val="00A20146"/>
    <w:rsid w:val="00A202DE"/>
    <w:rsid w:val="00A205F2"/>
    <w:rsid w:val="00A2095D"/>
    <w:rsid w:val="00A2099F"/>
    <w:rsid w:val="00A20AFE"/>
    <w:rsid w:val="00A20B04"/>
    <w:rsid w:val="00A20E2B"/>
    <w:rsid w:val="00A20F64"/>
    <w:rsid w:val="00A21253"/>
    <w:rsid w:val="00A214B4"/>
    <w:rsid w:val="00A2164D"/>
    <w:rsid w:val="00A21794"/>
    <w:rsid w:val="00A21972"/>
    <w:rsid w:val="00A21C96"/>
    <w:rsid w:val="00A21D22"/>
    <w:rsid w:val="00A220A3"/>
    <w:rsid w:val="00A220CA"/>
    <w:rsid w:val="00A22124"/>
    <w:rsid w:val="00A2224F"/>
    <w:rsid w:val="00A22564"/>
    <w:rsid w:val="00A22595"/>
    <w:rsid w:val="00A22625"/>
    <w:rsid w:val="00A22704"/>
    <w:rsid w:val="00A228E4"/>
    <w:rsid w:val="00A22CDE"/>
    <w:rsid w:val="00A22E27"/>
    <w:rsid w:val="00A233EA"/>
    <w:rsid w:val="00A234EA"/>
    <w:rsid w:val="00A23525"/>
    <w:rsid w:val="00A237D1"/>
    <w:rsid w:val="00A237D6"/>
    <w:rsid w:val="00A2388F"/>
    <w:rsid w:val="00A239A1"/>
    <w:rsid w:val="00A23C71"/>
    <w:rsid w:val="00A24188"/>
    <w:rsid w:val="00A242DB"/>
    <w:rsid w:val="00A24383"/>
    <w:rsid w:val="00A248BA"/>
    <w:rsid w:val="00A24B3A"/>
    <w:rsid w:val="00A24CA7"/>
    <w:rsid w:val="00A24CAD"/>
    <w:rsid w:val="00A24D1D"/>
    <w:rsid w:val="00A2514F"/>
    <w:rsid w:val="00A25385"/>
    <w:rsid w:val="00A254F2"/>
    <w:rsid w:val="00A2552B"/>
    <w:rsid w:val="00A257D9"/>
    <w:rsid w:val="00A25806"/>
    <w:rsid w:val="00A25932"/>
    <w:rsid w:val="00A259BF"/>
    <w:rsid w:val="00A25D6F"/>
    <w:rsid w:val="00A25F94"/>
    <w:rsid w:val="00A26124"/>
    <w:rsid w:val="00A26147"/>
    <w:rsid w:val="00A26589"/>
    <w:rsid w:val="00A2664F"/>
    <w:rsid w:val="00A26870"/>
    <w:rsid w:val="00A26A18"/>
    <w:rsid w:val="00A26A40"/>
    <w:rsid w:val="00A26A6E"/>
    <w:rsid w:val="00A26BD6"/>
    <w:rsid w:val="00A26BE3"/>
    <w:rsid w:val="00A26DC6"/>
    <w:rsid w:val="00A2729F"/>
    <w:rsid w:val="00A272D5"/>
    <w:rsid w:val="00A27343"/>
    <w:rsid w:val="00A27526"/>
    <w:rsid w:val="00A27738"/>
    <w:rsid w:val="00A2777C"/>
    <w:rsid w:val="00A27A27"/>
    <w:rsid w:val="00A27BEC"/>
    <w:rsid w:val="00A27CEC"/>
    <w:rsid w:val="00A27F20"/>
    <w:rsid w:val="00A27F30"/>
    <w:rsid w:val="00A30213"/>
    <w:rsid w:val="00A3026E"/>
    <w:rsid w:val="00A302E8"/>
    <w:rsid w:val="00A30330"/>
    <w:rsid w:val="00A304C5"/>
    <w:rsid w:val="00A304C6"/>
    <w:rsid w:val="00A30644"/>
    <w:rsid w:val="00A306AA"/>
    <w:rsid w:val="00A3077A"/>
    <w:rsid w:val="00A307E5"/>
    <w:rsid w:val="00A309C5"/>
    <w:rsid w:val="00A30DB0"/>
    <w:rsid w:val="00A3101C"/>
    <w:rsid w:val="00A31032"/>
    <w:rsid w:val="00A3107E"/>
    <w:rsid w:val="00A311EF"/>
    <w:rsid w:val="00A31204"/>
    <w:rsid w:val="00A31229"/>
    <w:rsid w:val="00A315CB"/>
    <w:rsid w:val="00A3162E"/>
    <w:rsid w:val="00A3168E"/>
    <w:rsid w:val="00A316EC"/>
    <w:rsid w:val="00A316F8"/>
    <w:rsid w:val="00A31A85"/>
    <w:rsid w:val="00A31DD6"/>
    <w:rsid w:val="00A31DE4"/>
    <w:rsid w:val="00A321EB"/>
    <w:rsid w:val="00A3246C"/>
    <w:rsid w:val="00A325A0"/>
    <w:rsid w:val="00A3287A"/>
    <w:rsid w:val="00A32B51"/>
    <w:rsid w:val="00A32B7D"/>
    <w:rsid w:val="00A32BFB"/>
    <w:rsid w:val="00A32D3B"/>
    <w:rsid w:val="00A32EFF"/>
    <w:rsid w:val="00A32F47"/>
    <w:rsid w:val="00A33013"/>
    <w:rsid w:val="00A33056"/>
    <w:rsid w:val="00A33088"/>
    <w:rsid w:val="00A33250"/>
    <w:rsid w:val="00A338F1"/>
    <w:rsid w:val="00A33FB4"/>
    <w:rsid w:val="00A33FF5"/>
    <w:rsid w:val="00A3411E"/>
    <w:rsid w:val="00A341AB"/>
    <w:rsid w:val="00A342D7"/>
    <w:rsid w:val="00A34533"/>
    <w:rsid w:val="00A345BC"/>
    <w:rsid w:val="00A34770"/>
    <w:rsid w:val="00A3488C"/>
    <w:rsid w:val="00A34900"/>
    <w:rsid w:val="00A34B20"/>
    <w:rsid w:val="00A34F63"/>
    <w:rsid w:val="00A34F68"/>
    <w:rsid w:val="00A35223"/>
    <w:rsid w:val="00A352A2"/>
    <w:rsid w:val="00A3535B"/>
    <w:rsid w:val="00A35549"/>
    <w:rsid w:val="00A357C6"/>
    <w:rsid w:val="00A3588C"/>
    <w:rsid w:val="00A35A97"/>
    <w:rsid w:val="00A35BE0"/>
    <w:rsid w:val="00A35C9C"/>
    <w:rsid w:val="00A35E9E"/>
    <w:rsid w:val="00A35F0B"/>
    <w:rsid w:val="00A35F10"/>
    <w:rsid w:val="00A35F93"/>
    <w:rsid w:val="00A3610E"/>
    <w:rsid w:val="00A36158"/>
    <w:rsid w:val="00A36184"/>
    <w:rsid w:val="00A36192"/>
    <w:rsid w:val="00A3633B"/>
    <w:rsid w:val="00A36656"/>
    <w:rsid w:val="00A36664"/>
    <w:rsid w:val="00A3697A"/>
    <w:rsid w:val="00A36A5C"/>
    <w:rsid w:val="00A36A73"/>
    <w:rsid w:val="00A36A9B"/>
    <w:rsid w:val="00A36B62"/>
    <w:rsid w:val="00A36D01"/>
    <w:rsid w:val="00A36D1C"/>
    <w:rsid w:val="00A36DDF"/>
    <w:rsid w:val="00A36DFB"/>
    <w:rsid w:val="00A36EB8"/>
    <w:rsid w:val="00A371C8"/>
    <w:rsid w:val="00A37221"/>
    <w:rsid w:val="00A372E6"/>
    <w:rsid w:val="00A374F1"/>
    <w:rsid w:val="00A3780A"/>
    <w:rsid w:val="00A3795D"/>
    <w:rsid w:val="00A37B04"/>
    <w:rsid w:val="00A37C11"/>
    <w:rsid w:val="00A37C29"/>
    <w:rsid w:val="00A40113"/>
    <w:rsid w:val="00A4034D"/>
    <w:rsid w:val="00A40E05"/>
    <w:rsid w:val="00A40FFE"/>
    <w:rsid w:val="00A4101F"/>
    <w:rsid w:val="00A410C1"/>
    <w:rsid w:val="00A410CF"/>
    <w:rsid w:val="00A41129"/>
    <w:rsid w:val="00A411CD"/>
    <w:rsid w:val="00A4123F"/>
    <w:rsid w:val="00A41416"/>
    <w:rsid w:val="00A41570"/>
    <w:rsid w:val="00A41629"/>
    <w:rsid w:val="00A416C9"/>
    <w:rsid w:val="00A41A89"/>
    <w:rsid w:val="00A41AFC"/>
    <w:rsid w:val="00A41E9D"/>
    <w:rsid w:val="00A41FDD"/>
    <w:rsid w:val="00A42484"/>
    <w:rsid w:val="00A424C0"/>
    <w:rsid w:val="00A42509"/>
    <w:rsid w:val="00A425FF"/>
    <w:rsid w:val="00A4262C"/>
    <w:rsid w:val="00A42835"/>
    <w:rsid w:val="00A42890"/>
    <w:rsid w:val="00A43183"/>
    <w:rsid w:val="00A43266"/>
    <w:rsid w:val="00A43432"/>
    <w:rsid w:val="00A4356C"/>
    <w:rsid w:val="00A4367C"/>
    <w:rsid w:val="00A43743"/>
    <w:rsid w:val="00A438D4"/>
    <w:rsid w:val="00A43B7F"/>
    <w:rsid w:val="00A43C92"/>
    <w:rsid w:val="00A43F2A"/>
    <w:rsid w:val="00A44197"/>
    <w:rsid w:val="00A44276"/>
    <w:rsid w:val="00A442A1"/>
    <w:rsid w:val="00A44483"/>
    <w:rsid w:val="00A44615"/>
    <w:rsid w:val="00A446EC"/>
    <w:rsid w:val="00A44868"/>
    <w:rsid w:val="00A44B36"/>
    <w:rsid w:val="00A44CDF"/>
    <w:rsid w:val="00A44FA0"/>
    <w:rsid w:val="00A45374"/>
    <w:rsid w:val="00A453C2"/>
    <w:rsid w:val="00A454EF"/>
    <w:rsid w:val="00A45663"/>
    <w:rsid w:val="00A456C5"/>
    <w:rsid w:val="00A458FF"/>
    <w:rsid w:val="00A45937"/>
    <w:rsid w:val="00A45A85"/>
    <w:rsid w:val="00A45C83"/>
    <w:rsid w:val="00A460BA"/>
    <w:rsid w:val="00A46485"/>
    <w:rsid w:val="00A46712"/>
    <w:rsid w:val="00A46D9D"/>
    <w:rsid w:val="00A46DA7"/>
    <w:rsid w:val="00A46E2A"/>
    <w:rsid w:val="00A46FF2"/>
    <w:rsid w:val="00A472EC"/>
    <w:rsid w:val="00A4749B"/>
    <w:rsid w:val="00A474B6"/>
    <w:rsid w:val="00A4768C"/>
    <w:rsid w:val="00A47BBA"/>
    <w:rsid w:val="00A5014A"/>
    <w:rsid w:val="00A50177"/>
    <w:rsid w:val="00A50536"/>
    <w:rsid w:val="00A5065F"/>
    <w:rsid w:val="00A5078E"/>
    <w:rsid w:val="00A507DE"/>
    <w:rsid w:val="00A50B76"/>
    <w:rsid w:val="00A50C5E"/>
    <w:rsid w:val="00A51214"/>
    <w:rsid w:val="00A5137F"/>
    <w:rsid w:val="00A51493"/>
    <w:rsid w:val="00A51790"/>
    <w:rsid w:val="00A517BD"/>
    <w:rsid w:val="00A51A49"/>
    <w:rsid w:val="00A51A76"/>
    <w:rsid w:val="00A51B32"/>
    <w:rsid w:val="00A51CBC"/>
    <w:rsid w:val="00A51F46"/>
    <w:rsid w:val="00A520F9"/>
    <w:rsid w:val="00A52133"/>
    <w:rsid w:val="00A5216A"/>
    <w:rsid w:val="00A5228C"/>
    <w:rsid w:val="00A52447"/>
    <w:rsid w:val="00A52584"/>
    <w:rsid w:val="00A52833"/>
    <w:rsid w:val="00A528AA"/>
    <w:rsid w:val="00A52967"/>
    <w:rsid w:val="00A52A03"/>
    <w:rsid w:val="00A52AC4"/>
    <w:rsid w:val="00A52CF7"/>
    <w:rsid w:val="00A52DCB"/>
    <w:rsid w:val="00A52F39"/>
    <w:rsid w:val="00A5316F"/>
    <w:rsid w:val="00A531B3"/>
    <w:rsid w:val="00A5331A"/>
    <w:rsid w:val="00A533A4"/>
    <w:rsid w:val="00A534C6"/>
    <w:rsid w:val="00A53622"/>
    <w:rsid w:val="00A536B5"/>
    <w:rsid w:val="00A538E7"/>
    <w:rsid w:val="00A539CC"/>
    <w:rsid w:val="00A53B00"/>
    <w:rsid w:val="00A53B71"/>
    <w:rsid w:val="00A53C2B"/>
    <w:rsid w:val="00A5403B"/>
    <w:rsid w:val="00A54D7F"/>
    <w:rsid w:val="00A5531D"/>
    <w:rsid w:val="00A553D9"/>
    <w:rsid w:val="00A554C0"/>
    <w:rsid w:val="00A55689"/>
    <w:rsid w:val="00A55A89"/>
    <w:rsid w:val="00A55A97"/>
    <w:rsid w:val="00A55B08"/>
    <w:rsid w:val="00A563D0"/>
    <w:rsid w:val="00A566C7"/>
    <w:rsid w:val="00A569CA"/>
    <w:rsid w:val="00A569E5"/>
    <w:rsid w:val="00A56B71"/>
    <w:rsid w:val="00A56CB2"/>
    <w:rsid w:val="00A5714A"/>
    <w:rsid w:val="00A5718A"/>
    <w:rsid w:val="00A572BA"/>
    <w:rsid w:val="00A5788C"/>
    <w:rsid w:val="00A5794A"/>
    <w:rsid w:val="00A57B37"/>
    <w:rsid w:val="00A57C3D"/>
    <w:rsid w:val="00A57C92"/>
    <w:rsid w:val="00A57CA2"/>
    <w:rsid w:val="00A57E98"/>
    <w:rsid w:val="00A6010D"/>
    <w:rsid w:val="00A601B8"/>
    <w:rsid w:val="00A6033D"/>
    <w:rsid w:val="00A607B8"/>
    <w:rsid w:val="00A6087B"/>
    <w:rsid w:val="00A608D5"/>
    <w:rsid w:val="00A609EF"/>
    <w:rsid w:val="00A60EDB"/>
    <w:rsid w:val="00A6100D"/>
    <w:rsid w:val="00A6129C"/>
    <w:rsid w:val="00A61454"/>
    <w:rsid w:val="00A614A7"/>
    <w:rsid w:val="00A615DE"/>
    <w:rsid w:val="00A61719"/>
    <w:rsid w:val="00A618EF"/>
    <w:rsid w:val="00A61F0D"/>
    <w:rsid w:val="00A61FD1"/>
    <w:rsid w:val="00A620FE"/>
    <w:rsid w:val="00A62206"/>
    <w:rsid w:val="00A6232D"/>
    <w:rsid w:val="00A62428"/>
    <w:rsid w:val="00A624C0"/>
    <w:rsid w:val="00A625F3"/>
    <w:rsid w:val="00A62810"/>
    <w:rsid w:val="00A629D6"/>
    <w:rsid w:val="00A62BD1"/>
    <w:rsid w:val="00A62BEC"/>
    <w:rsid w:val="00A62D22"/>
    <w:rsid w:val="00A62D3E"/>
    <w:rsid w:val="00A62F9B"/>
    <w:rsid w:val="00A6302A"/>
    <w:rsid w:val="00A630CE"/>
    <w:rsid w:val="00A63142"/>
    <w:rsid w:val="00A6324B"/>
    <w:rsid w:val="00A63368"/>
    <w:rsid w:val="00A63851"/>
    <w:rsid w:val="00A63909"/>
    <w:rsid w:val="00A63932"/>
    <w:rsid w:val="00A63990"/>
    <w:rsid w:val="00A63A27"/>
    <w:rsid w:val="00A63B7F"/>
    <w:rsid w:val="00A6405E"/>
    <w:rsid w:val="00A640DD"/>
    <w:rsid w:val="00A6421B"/>
    <w:rsid w:val="00A64500"/>
    <w:rsid w:val="00A64726"/>
    <w:rsid w:val="00A64883"/>
    <w:rsid w:val="00A64A44"/>
    <w:rsid w:val="00A64A84"/>
    <w:rsid w:val="00A64BBA"/>
    <w:rsid w:val="00A64E01"/>
    <w:rsid w:val="00A64EE4"/>
    <w:rsid w:val="00A64F14"/>
    <w:rsid w:val="00A64FA3"/>
    <w:rsid w:val="00A65465"/>
    <w:rsid w:val="00A6591F"/>
    <w:rsid w:val="00A65A4D"/>
    <w:rsid w:val="00A65E74"/>
    <w:rsid w:val="00A660D3"/>
    <w:rsid w:val="00A66639"/>
    <w:rsid w:val="00A667F1"/>
    <w:rsid w:val="00A66A23"/>
    <w:rsid w:val="00A66C8B"/>
    <w:rsid w:val="00A670BD"/>
    <w:rsid w:val="00A67838"/>
    <w:rsid w:val="00A67B1B"/>
    <w:rsid w:val="00A67E0D"/>
    <w:rsid w:val="00A67F3F"/>
    <w:rsid w:val="00A67FAD"/>
    <w:rsid w:val="00A7048D"/>
    <w:rsid w:val="00A7078C"/>
    <w:rsid w:val="00A70C14"/>
    <w:rsid w:val="00A71288"/>
    <w:rsid w:val="00A7130F"/>
    <w:rsid w:val="00A713F0"/>
    <w:rsid w:val="00A714E6"/>
    <w:rsid w:val="00A715A7"/>
    <w:rsid w:val="00A716BB"/>
    <w:rsid w:val="00A7170B"/>
    <w:rsid w:val="00A7175D"/>
    <w:rsid w:val="00A717C7"/>
    <w:rsid w:val="00A71959"/>
    <w:rsid w:val="00A719FD"/>
    <w:rsid w:val="00A71BAE"/>
    <w:rsid w:val="00A71FE8"/>
    <w:rsid w:val="00A720E1"/>
    <w:rsid w:val="00A72113"/>
    <w:rsid w:val="00A7224F"/>
    <w:rsid w:val="00A72370"/>
    <w:rsid w:val="00A72528"/>
    <w:rsid w:val="00A7257B"/>
    <w:rsid w:val="00A725B7"/>
    <w:rsid w:val="00A728A2"/>
    <w:rsid w:val="00A72907"/>
    <w:rsid w:val="00A72919"/>
    <w:rsid w:val="00A72BEE"/>
    <w:rsid w:val="00A72C92"/>
    <w:rsid w:val="00A72CC1"/>
    <w:rsid w:val="00A72F22"/>
    <w:rsid w:val="00A72FB3"/>
    <w:rsid w:val="00A7330C"/>
    <w:rsid w:val="00A733F4"/>
    <w:rsid w:val="00A7360F"/>
    <w:rsid w:val="00A736B7"/>
    <w:rsid w:val="00A73973"/>
    <w:rsid w:val="00A73980"/>
    <w:rsid w:val="00A73A3F"/>
    <w:rsid w:val="00A73B57"/>
    <w:rsid w:val="00A73B97"/>
    <w:rsid w:val="00A73BBF"/>
    <w:rsid w:val="00A73C2F"/>
    <w:rsid w:val="00A73C40"/>
    <w:rsid w:val="00A73EDA"/>
    <w:rsid w:val="00A74015"/>
    <w:rsid w:val="00A74090"/>
    <w:rsid w:val="00A740D2"/>
    <w:rsid w:val="00A741F4"/>
    <w:rsid w:val="00A742A6"/>
    <w:rsid w:val="00A745F7"/>
    <w:rsid w:val="00A74715"/>
    <w:rsid w:val="00A74801"/>
    <w:rsid w:val="00A74895"/>
    <w:rsid w:val="00A748A6"/>
    <w:rsid w:val="00A74903"/>
    <w:rsid w:val="00A74B6A"/>
    <w:rsid w:val="00A74C8F"/>
    <w:rsid w:val="00A74D04"/>
    <w:rsid w:val="00A74D1E"/>
    <w:rsid w:val="00A74E5E"/>
    <w:rsid w:val="00A74F15"/>
    <w:rsid w:val="00A74FCE"/>
    <w:rsid w:val="00A750B6"/>
    <w:rsid w:val="00A7543B"/>
    <w:rsid w:val="00A756FD"/>
    <w:rsid w:val="00A7593E"/>
    <w:rsid w:val="00A7598C"/>
    <w:rsid w:val="00A75B32"/>
    <w:rsid w:val="00A75C10"/>
    <w:rsid w:val="00A75CD8"/>
    <w:rsid w:val="00A75D0A"/>
    <w:rsid w:val="00A75EFD"/>
    <w:rsid w:val="00A75F74"/>
    <w:rsid w:val="00A76033"/>
    <w:rsid w:val="00A76099"/>
    <w:rsid w:val="00A7617E"/>
    <w:rsid w:val="00A7634D"/>
    <w:rsid w:val="00A76410"/>
    <w:rsid w:val="00A769F4"/>
    <w:rsid w:val="00A76A0F"/>
    <w:rsid w:val="00A76EE9"/>
    <w:rsid w:val="00A7714D"/>
    <w:rsid w:val="00A772C8"/>
    <w:rsid w:val="00A773F1"/>
    <w:rsid w:val="00A776B4"/>
    <w:rsid w:val="00A77AF7"/>
    <w:rsid w:val="00A77B87"/>
    <w:rsid w:val="00A77E3C"/>
    <w:rsid w:val="00A77E64"/>
    <w:rsid w:val="00A80286"/>
    <w:rsid w:val="00A8030A"/>
    <w:rsid w:val="00A803B3"/>
    <w:rsid w:val="00A804B2"/>
    <w:rsid w:val="00A80513"/>
    <w:rsid w:val="00A8057A"/>
    <w:rsid w:val="00A80598"/>
    <w:rsid w:val="00A807AA"/>
    <w:rsid w:val="00A80CA8"/>
    <w:rsid w:val="00A80CE8"/>
    <w:rsid w:val="00A811CC"/>
    <w:rsid w:val="00A81265"/>
    <w:rsid w:val="00A8139B"/>
    <w:rsid w:val="00A81A7B"/>
    <w:rsid w:val="00A81D16"/>
    <w:rsid w:val="00A81F04"/>
    <w:rsid w:val="00A8247D"/>
    <w:rsid w:val="00A82811"/>
    <w:rsid w:val="00A82ADD"/>
    <w:rsid w:val="00A82C06"/>
    <w:rsid w:val="00A82D2D"/>
    <w:rsid w:val="00A82D99"/>
    <w:rsid w:val="00A82E4A"/>
    <w:rsid w:val="00A82E51"/>
    <w:rsid w:val="00A82EB9"/>
    <w:rsid w:val="00A8334B"/>
    <w:rsid w:val="00A83381"/>
    <w:rsid w:val="00A833C9"/>
    <w:rsid w:val="00A83407"/>
    <w:rsid w:val="00A8341B"/>
    <w:rsid w:val="00A83642"/>
    <w:rsid w:val="00A836F8"/>
    <w:rsid w:val="00A83830"/>
    <w:rsid w:val="00A83D57"/>
    <w:rsid w:val="00A83E1A"/>
    <w:rsid w:val="00A844B7"/>
    <w:rsid w:val="00A84A03"/>
    <w:rsid w:val="00A84B4F"/>
    <w:rsid w:val="00A84B88"/>
    <w:rsid w:val="00A84DE0"/>
    <w:rsid w:val="00A84E29"/>
    <w:rsid w:val="00A84F66"/>
    <w:rsid w:val="00A84F7B"/>
    <w:rsid w:val="00A850C2"/>
    <w:rsid w:val="00A850E5"/>
    <w:rsid w:val="00A851A0"/>
    <w:rsid w:val="00A851ED"/>
    <w:rsid w:val="00A8585F"/>
    <w:rsid w:val="00A85CBC"/>
    <w:rsid w:val="00A85E8C"/>
    <w:rsid w:val="00A85ECB"/>
    <w:rsid w:val="00A85EF2"/>
    <w:rsid w:val="00A86110"/>
    <w:rsid w:val="00A861B6"/>
    <w:rsid w:val="00A866AC"/>
    <w:rsid w:val="00A86847"/>
    <w:rsid w:val="00A868FA"/>
    <w:rsid w:val="00A869D8"/>
    <w:rsid w:val="00A86F46"/>
    <w:rsid w:val="00A86FAA"/>
    <w:rsid w:val="00A8709E"/>
    <w:rsid w:val="00A87160"/>
    <w:rsid w:val="00A87303"/>
    <w:rsid w:val="00A873DC"/>
    <w:rsid w:val="00A8763F"/>
    <w:rsid w:val="00A8783A"/>
    <w:rsid w:val="00A87932"/>
    <w:rsid w:val="00A87961"/>
    <w:rsid w:val="00A87A1C"/>
    <w:rsid w:val="00A87A7E"/>
    <w:rsid w:val="00A87B78"/>
    <w:rsid w:val="00A87CC1"/>
    <w:rsid w:val="00A87F3E"/>
    <w:rsid w:val="00A900CD"/>
    <w:rsid w:val="00A90466"/>
    <w:rsid w:val="00A904E1"/>
    <w:rsid w:val="00A9081F"/>
    <w:rsid w:val="00A908CB"/>
    <w:rsid w:val="00A90B47"/>
    <w:rsid w:val="00A90C65"/>
    <w:rsid w:val="00A90D0A"/>
    <w:rsid w:val="00A90F59"/>
    <w:rsid w:val="00A9101A"/>
    <w:rsid w:val="00A91093"/>
    <w:rsid w:val="00A9109B"/>
    <w:rsid w:val="00A9131F"/>
    <w:rsid w:val="00A914B7"/>
    <w:rsid w:val="00A914D5"/>
    <w:rsid w:val="00A91C9C"/>
    <w:rsid w:val="00A91DBF"/>
    <w:rsid w:val="00A91E60"/>
    <w:rsid w:val="00A91EB0"/>
    <w:rsid w:val="00A91EF3"/>
    <w:rsid w:val="00A91F44"/>
    <w:rsid w:val="00A92422"/>
    <w:rsid w:val="00A9251D"/>
    <w:rsid w:val="00A92A81"/>
    <w:rsid w:val="00A92B73"/>
    <w:rsid w:val="00A92C3F"/>
    <w:rsid w:val="00A92CB1"/>
    <w:rsid w:val="00A92CB8"/>
    <w:rsid w:val="00A930FF"/>
    <w:rsid w:val="00A93180"/>
    <w:rsid w:val="00A93241"/>
    <w:rsid w:val="00A933C4"/>
    <w:rsid w:val="00A933F3"/>
    <w:rsid w:val="00A936C4"/>
    <w:rsid w:val="00A93715"/>
    <w:rsid w:val="00A93C11"/>
    <w:rsid w:val="00A93C84"/>
    <w:rsid w:val="00A93EF0"/>
    <w:rsid w:val="00A93F0F"/>
    <w:rsid w:val="00A942CF"/>
    <w:rsid w:val="00A94352"/>
    <w:rsid w:val="00A94361"/>
    <w:rsid w:val="00A9439A"/>
    <w:rsid w:val="00A944BF"/>
    <w:rsid w:val="00A94993"/>
    <w:rsid w:val="00A94B3E"/>
    <w:rsid w:val="00A94E60"/>
    <w:rsid w:val="00A950D1"/>
    <w:rsid w:val="00A950E6"/>
    <w:rsid w:val="00A95436"/>
    <w:rsid w:val="00A95690"/>
    <w:rsid w:val="00A95692"/>
    <w:rsid w:val="00A95876"/>
    <w:rsid w:val="00A958E9"/>
    <w:rsid w:val="00A958EC"/>
    <w:rsid w:val="00A95BC2"/>
    <w:rsid w:val="00A95C01"/>
    <w:rsid w:val="00A95D78"/>
    <w:rsid w:val="00A95EA6"/>
    <w:rsid w:val="00A96098"/>
    <w:rsid w:val="00A961CE"/>
    <w:rsid w:val="00A96338"/>
    <w:rsid w:val="00A966FC"/>
    <w:rsid w:val="00A96BCE"/>
    <w:rsid w:val="00A96E15"/>
    <w:rsid w:val="00A97355"/>
    <w:rsid w:val="00A9744F"/>
    <w:rsid w:val="00A974AD"/>
    <w:rsid w:val="00A97DF9"/>
    <w:rsid w:val="00A97F2D"/>
    <w:rsid w:val="00AA004B"/>
    <w:rsid w:val="00AA0103"/>
    <w:rsid w:val="00AA0131"/>
    <w:rsid w:val="00AA025E"/>
    <w:rsid w:val="00AA07E3"/>
    <w:rsid w:val="00AA099D"/>
    <w:rsid w:val="00AA0A50"/>
    <w:rsid w:val="00AA0DD0"/>
    <w:rsid w:val="00AA0E0F"/>
    <w:rsid w:val="00AA0E2D"/>
    <w:rsid w:val="00AA0E58"/>
    <w:rsid w:val="00AA0E76"/>
    <w:rsid w:val="00AA115D"/>
    <w:rsid w:val="00AA125A"/>
    <w:rsid w:val="00AA126A"/>
    <w:rsid w:val="00AA128C"/>
    <w:rsid w:val="00AA12BD"/>
    <w:rsid w:val="00AA150C"/>
    <w:rsid w:val="00AA151D"/>
    <w:rsid w:val="00AA1588"/>
    <w:rsid w:val="00AA1B33"/>
    <w:rsid w:val="00AA1B85"/>
    <w:rsid w:val="00AA1C6C"/>
    <w:rsid w:val="00AA2222"/>
    <w:rsid w:val="00AA247B"/>
    <w:rsid w:val="00AA257A"/>
    <w:rsid w:val="00AA293C"/>
    <w:rsid w:val="00AA2AB0"/>
    <w:rsid w:val="00AA3072"/>
    <w:rsid w:val="00AA30B7"/>
    <w:rsid w:val="00AA313B"/>
    <w:rsid w:val="00AA32C5"/>
    <w:rsid w:val="00AA3410"/>
    <w:rsid w:val="00AA3414"/>
    <w:rsid w:val="00AA36EC"/>
    <w:rsid w:val="00AA37E3"/>
    <w:rsid w:val="00AA37E7"/>
    <w:rsid w:val="00AA389B"/>
    <w:rsid w:val="00AA3914"/>
    <w:rsid w:val="00AA3EB5"/>
    <w:rsid w:val="00AA4008"/>
    <w:rsid w:val="00AA41EC"/>
    <w:rsid w:val="00AA4203"/>
    <w:rsid w:val="00AA46D0"/>
    <w:rsid w:val="00AA4713"/>
    <w:rsid w:val="00AA4773"/>
    <w:rsid w:val="00AA4778"/>
    <w:rsid w:val="00AA48DB"/>
    <w:rsid w:val="00AA4FDF"/>
    <w:rsid w:val="00AA4FF9"/>
    <w:rsid w:val="00AA5096"/>
    <w:rsid w:val="00AA509D"/>
    <w:rsid w:val="00AA51FC"/>
    <w:rsid w:val="00AA527E"/>
    <w:rsid w:val="00AA52A1"/>
    <w:rsid w:val="00AA52F2"/>
    <w:rsid w:val="00AA5365"/>
    <w:rsid w:val="00AA551C"/>
    <w:rsid w:val="00AA561F"/>
    <w:rsid w:val="00AA581D"/>
    <w:rsid w:val="00AA5A6B"/>
    <w:rsid w:val="00AA5D7D"/>
    <w:rsid w:val="00AA5DA5"/>
    <w:rsid w:val="00AA5DEC"/>
    <w:rsid w:val="00AA5EC4"/>
    <w:rsid w:val="00AA60A8"/>
    <w:rsid w:val="00AA6157"/>
    <w:rsid w:val="00AA650D"/>
    <w:rsid w:val="00AA6694"/>
    <w:rsid w:val="00AA6DA0"/>
    <w:rsid w:val="00AA6E00"/>
    <w:rsid w:val="00AA71C3"/>
    <w:rsid w:val="00AA73E4"/>
    <w:rsid w:val="00AA76C1"/>
    <w:rsid w:val="00AA770E"/>
    <w:rsid w:val="00AA795F"/>
    <w:rsid w:val="00AA7B67"/>
    <w:rsid w:val="00AA7D19"/>
    <w:rsid w:val="00AB00BF"/>
    <w:rsid w:val="00AB056B"/>
    <w:rsid w:val="00AB0723"/>
    <w:rsid w:val="00AB095C"/>
    <w:rsid w:val="00AB09C8"/>
    <w:rsid w:val="00AB0A2F"/>
    <w:rsid w:val="00AB0BE3"/>
    <w:rsid w:val="00AB0BF9"/>
    <w:rsid w:val="00AB0EA1"/>
    <w:rsid w:val="00AB124F"/>
    <w:rsid w:val="00AB1367"/>
    <w:rsid w:val="00AB1648"/>
    <w:rsid w:val="00AB18ED"/>
    <w:rsid w:val="00AB1A2C"/>
    <w:rsid w:val="00AB1C05"/>
    <w:rsid w:val="00AB1EAD"/>
    <w:rsid w:val="00AB1FEF"/>
    <w:rsid w:val="00AB26CA"/>
    <w:rsid w:val="00AB2739"/>
    <w:rsid w:val="00AB2783"/>
    <w:rsid w:val="00AB2C12"/>
    <w:rsid w:val="00AB2E1F"/>
    <w:rsid w:val="00AB2E79"/>
    <w:rsid w:val="00AB30A0"/>
    <w:rsid w:val="00AB3372"/>
    <w:rsid w:val="00AB34CC"/>
    <w:rsid w:val="00AB3588"/>
    <w:rsid w:val="00AB380C"/>
    <w:rsid w:val="00AB380D"/>
    <w:rsid w:val="00AB3BEC"/>
    <w:rsid w:val="00AB3C60"/>
    <w:rsid w:val="00AB3C9C"/>
    <w:rsid w:val="00AB3F27"/>
    <w:rsid w:val="00AB4155"/>
    <w:rsid w:val="00AB42B1"/>
    <w:rsid w:val="00AB4354"/>
    <w:rsid w:val="00AB45D2"/>
    <w:rsid w:val="00AB4993"/>
    <w:rsid w:val="00AB4B3E"/>
    <w:rsid w:val="00AB4C49"/>
    <w:rsid w:val="00AB4C4F"/>
    <w:rsid w:val="00AB4E1B"/>
    <w:rsid w:val="00AB5215"/>
    <w:rsid w:val="00AB52C9"/>
    <w:rsid w:val="00AB5470"/>
    <w:rsid w:val="00AB5551"/>
    <w:rsid w:val="00AB55A2"/>
    <w:rsid w:val="00AB5668"/>
    <w:rsid w:val="00AB57E4"/>
    <w:rsid w:val="00AB589F"/>
    <w:rsid w:val="00AB5AC8"/>
    <w:rsid w:val="00AB5F42"/>
    <w:rsid w:val="00AB5F92"/>
    <w:rsid w:val="00AB614C"/>
    <w:rsid w:val="00AB6276"/>
    <w:rsid w:val="00AB6380"/>
    <w:rsid w:val="00AB65CA"/>
    <w:rsid w:val="00AB6631"/>
    <w:rsid w:val="00AB67A6"/>
    <w:rsid w:val="00AB685E"/>
    <w:rsid w:val="00AB6C1C"/>
    <w:rsid w:val="00AB6CC7"/>
    <w:rsid w:val="00AB6D77"/>
    <w:rsid w:val="00AB6D81"/>
    <w:rsid w:val="00AB6DF1"/>
    <w:rsid w:val="00AB729B"/>
    <w:rsid w:val="00AB73C9"/>
    <w:rsid w:val="00AB74C5"/>
    <w:rsid w:val="00AB75DD"/>
    <w:rsid w:val="00AB767A"/>
    <w:rsid w:val="00AB76A1"/>
    <w:rsid w:val="00AB77B1"/>
    <w:rsid w:val="00AB77B8"/>
    <w:rsid w:val="00AB77D1"/>
    <w:rsid w:val="00AB7A03"/>
    <w:rsid w:val="00AB7A2C"/>
    <w:rsid w:val="00AB7AAF"/>
    <w:rsid w:val="00AB7DE1"/>
    <w:rsid w:val="00AB7E63"/>
    <w:rsid w:val="00AB7F25"/>
    <w:rsid w:val="00AC007A"/>
    <w:rsid w:val="00AC0089"/>
    <w:rsid w:val="00AC03DF"/>
    <w:rsid w:val="00AC076E"/>
    <w:rsid w:val="00AC08DF"/>
    <w:rsid w:val="00AC08F8"/>
    <w:rsid w:val="00AC090C"/>
    <w:rsid w:val="00AC09A7"/>
    <w:rsid w:val="00AC0A0F"/>
    <w:rsid w:val="00AC0BBD"/>
    <w:rsid w:val="00AC0C29"/>
    <w:rsid w:val="00AC0C2C"/>
    <w:rsid w:val="00AC0E1B"/>
    <w:rsid w:val="00AC12E3"/>
    <w:rsid w:val="00AC131E"/>
    <w:rsid w:val="00AC14C3"/>
    <w:rsid w:val="00AC1569"/>
    <w:rsid w:val="00AC1824"/>
    <w:rsid w:val="00AC1C5A"/>
    <w:rsid w:val="00AC1E71"/>
    <w:rsid w:val="00AC1FD8"/>
    <w:rsid w:val="00AC215A"/>
    <w:rsid w:val="00AC2230"/>
    <w:rsid w:val="00AC269E"/>
    <w:rsid w:val="00AC2852"/>
    <w:rsid w:val="00AC291A"/>
    <w:rsid w:val="00AC2A59"/>
    <w:rsid w:val="00AC2B77"/>
    <w:rsid w:val="00AC2E9F"/>
    <w:rsid w:val="00AC2FB1"/>
    <w:rsid w:val="00AC317B"/>
    <w:rsid w:val="00AC31B9"/>
    <w:rsid w:val="00AC335D"/>
    <w:rsid w:val="00AC339C"/>
    <w:rsid w:val="00AC34EF"/>
    <w:rsid w:val="00AC3526"/>
    <w:rsid w:val="00AC3843"/>
    <w:rsid w:val="00AC3844"/>
    <w:rsid w:val="00AC3D41"/>
    <w:rsid w:val="00AC3F1C"/>
    <w:rsid w:val="00AC4026"/>
    <w:rsid w:val="00AC407A"/>
    <w:rsid w:val="00AC40D7"/>
    <w:rsid w:val="00AC460B"/>
    <w:rsid w:val="00AC4947"/>
    <w:rsid w:val="00AC5063"/>
    <w:rsid w:val="00AC5155"/>
    <w:rsid w:val="00AC51AF"/>
    <w:rsid w:val="00AC534C"/>
    <w:rsid w:val="00AC538C"/>
    <w:rsid w:val="00AC5515"/>
    <w:rsid w:val="00AC596E"/>
    <w:rsid w:val="00AC59E9"/>
    <w:rsid w:val="00AC5A07"/>
    <w:rsid w:val="00AC5AAF"/>
    <w:rsid w:val="00AC5AF2"/>
    <w:rsid w:val="00AC5BB3"/>
    <w:rsid w:val="00AC5DDB"/>
    <w:rsid w:val="00AC6054"/>
    <w:rsid w:val="00AC6230"/>
    <w:rsid w:val="00AC6330"/>
    <w:rsid w:val="00AC6386"/>
    <w:rsid w:val="00AC6393"/>
    <w:rsid w:val="00AC6519"/>
    <w:rsid w:val="00AC6E21"/>
    <w:rsid w:val="00AC6FD9"/>
    <w:rsid w:val="00AC7059"/>
    <w:rsid w:val="00AC74A0"/>
    <w:rsid w:val="00AC74F4"/>
    <w:rsid w:val="00AC76A3"/>
    <w:rsid w:val="00AC7FB6"/>
    <w:rsid w:val="00AD00ED"/>
    <w:rsid w:val="00AD011E"/>
    <w:rsid w:val="00AD0151"/>
    <w:rsid w:val="00AD0243"/>
    <w:rsid w:val="00AD03A5"/>
    <w:rsid w:val="00AD049F"/>
    <w:rsid w:val="00AD04A1"/>
    <w:rsid w:val="00AD0513"/>
    <w:rsid w:val="00AD0539"/>
    <w:rsid w:val="00AD0555"/>
    <w:rsid w:val="00AD0566"/>
    <w:rsid w:val="00AD0830"/>
    <w:rsid w:val="00AD088B"/>
    <w:rsid w:val="00AD0903"/>
    <w:rsid w:val="00AD0B87"/>
    <w:rsid w:val="00AD11EE"/>
    <w:rsid w:val="00AD12D2"/>
    <w:rsid w:val="00AD15EA"/>
    <w:rsid w:val="00AD1826"/>
    <w:rsid w:val="00AD18FE"/>
    <w:rsid w:val="00AD1F8F"/>
    <w:rsid w:val="00AD21B1"/>
    <w:rsid w:val="00AD264B"/>
    <w:rsid w:val="00AD289B"/>
    <w:rsid w:val="00AD2903"/>
    <w:rsid w:val="00AD2A1A"/>
    <w:rsid w:val="00AD321A"/>
    <w:rsid w:val="00AD3336"/>
    <w:rsid w:val="00AD3535"/>
    <w:rsid w:val="00AD3566"/>
    <w:rsid w:val="00AD3654"/>
    <w:rsid w:val="00AD3A51"/>
    <w:rsid w:val="00AD3CF7"/>
    <w:rsid w:val="00AD3DFB"/>
    <w:rsid w:val="00AD3EFD"/>
    <w:rsid w:val="00AD3F2E"/>
    <w:rsid w:val="00AD3F3C"/>
    <w:rsid w:val="00AD3F99"/>
    <w:rsid w:val="00AD42B4"/>
    <w:rsid w:val="00AD44A7"/>
    <w:rsid w:val="00AD44AE"/>
    <w:rsid w:val="00AD456D"/>
    <w:rsid w:val="00AD46FF"/>
    <w:rsid w:val="00AD48FF"/>
    <w:rsid w:val="00AD49EF"/>
    <w:rsid w:val="00AD4ABA"/>
    <w:rsid w:val="00AD4B83"/>
    <w:rsid w:val="00AD4C0B"/>
    <w:rsid w:val="00AD4C91"/>
    <w:rsid w:val="00AD4F0C"/>
    <w:rsid w:val="00AD519A"/>
    <w:rsid w:val="00AD51AE"/>
    <w:rsid w:val="00AD5294"/>
    <w:rsid w:val="00AD537B"/>
    <w:rsid w:val="00AD5477"/>
    <w:rsid w:val="00AD5572"/>
    <w:rsid w:val="00AD559F"/>
    <w:rsid w:val="00AD55CC"/>
    <w:rsid w:val="00AD55E4"/>
    <w:rsid w:val="00AD565C"/>
    <w:rsid w:val="00AD56CB"/>
    <w:rsid w:val="00AD56DD"/>
    <w:rsid w:val="00AD5A60"/>
    <w:rsid w:val="00AD5ADC"/>
    <w:rsid w:val="00AD5D52"/>
    <w:rsid w:val="00AD5DAF"/>
    <w:rsid w:val="00AD6235"/>
    <w:rsid w:val="00AD6508"/>
    <w:rsid w:val="00AD687B"/>
    <w:rsid w:val="00AD687E"/>
    <w:rsid w:val="00AD68AE"/>
    <w:rsid w:val="00AD69F9"/>
    <w:rsid w:val="00AD6AA5"/>
    <w:rsid w:val="00AD6B18"/>
    <w:rsid w:val="00AD6E8D"/>
    <w:rsid w:val="00AD6ED7"/>
    <w:rsid w:val="00AD6FBC"/>
    <w:rsid w:val="00AD70E4"/>
    <w:rsid w:val="00AD7341"/>
    <w:rsid w:val="00AD74FD"/>
    <w:rsid w:val="00AD7518"/>
    <w:rsid w:val="00AD76A3"/>
    <w:rsid w:val="00AD76E1"/>
    <w:rsid w:val="00AD7765"/>
    <w:rsid w:val="00AD787B"/>
    <w:rsid w:val="00AD795B"/>
    <w:rsid w:val="00AD7C6E"/>
    <w:rsid w:val="00AD7CC8"/>
    <w:rsid w:val="00AD7D62"/>
    <w:rsid w:val="00AD7FF5"/>
    <w:rsid w:val="00AE0400"/>
    <w:rsid w:val="00AE048A"/>
    <w:rsid w:val="00AE05BA"/>
    <w:rsid w:val="00AE05DB"/>
    <w:rsid w:val="00AE0647"/>
    <w:rsid w:val="00AE09CD"/>
    <w:rsid w:val="00AE0C4A"/>
    <w:rsid w:val="00AE0E5A"/>
    <w:rsid w:val="00AE0E70"/>
    <w:rsid w:val="00AE0E7F"/>
    <w:rsid w:val="00AE0F27"/>
    <w:rsid w:val="00AE112D"/>
    <w:rsid w:val="00AE12D6"/>
    <w:rsid w:val="00AE1339"/>
    <w:rsid w:val="00AE14B9"/>
    <w:rsid w:val="00AE1528"/>
    <w:rsid w:val="00AE1538"/>
    <w:rsid w:val="00AE160C"/>
    <w:rsid w:val="00AE1675"/>
    <w:rsid w:val="00AE1DA1"/>
    <w:rsid w:val="00AE2089"/>
    <w:rsid w:val="00AE2310"/>
    <w:rsid w:val="00AE2462"/>
    <w:rsid w:val="00AE257A"/>
    <w:rsid w:val="00AE25CF"/>
    <w:rsid w:val="00AE27A5"/>
    <w:rsid w:val="00AE28BA"/>
    <w:rsid w:val="00AE2A82"/>
    <w:rsid w:val="00AE2B2D"/>
    <w:rsid w:val="00AE2D36"/>
    <w:rsid w:val="00AE2EE9"/>
    <w:rsid w:val="00AE2F4C"/>
    <w:rsid w:val="00AE2F95"/>
    <w:rsid w:val="00AE3180"/>
    <w:rsid w:val="00AE31C1"/>
    <w:rsid w:val="00AE3382"/>
    <w:rsid w:val="00AE3415"/>
    <w:rsid w:val="00AE34BB"/>
    <w:rsid w:val="00AE35C1"/>
    <w:rsid w:val="00AE366A"/>
    <w:rsid w:val="00AE3763"/>
    <w:rsid w:val="00AE37DF"/>
    <w:rsid w:val="00AE3A03"/>
    <w:rsid w:val="00AE3A0F"/>
    <w:rsid w:val="00AE3B7E"/>
    <w:rsid w:val="00AE3C40"/>
    <w:rsid w:val="00AE3D56"/>
    <w:rsid w:val="00AE3F5D"/>
    <w:rsid w:val="00AE4410"/>
    <w:rsid w:val="00AE4655"/>
    <w:rsid w:val="00AE485A"/>
    <w:rsid w:val="00AE49DD"/>
    <w:rsid w:val="00AE4A16"/>
    <w:rsid w:val="00AE4B3C"/>
    <w:rsid w:val="00AE4DBC"/>
    <w:rsid w:val="00AE5123"/>
    <w:rsid w:val="00AE51A3"/>
    <w:rsid w:val="00AE51B6"/>
    <w:rsid w:val="00AE521A"/>
    <w:rsid w:val="00AE52BC"/>
    <w:rsid w:val="00AE5461"/>
    <w:rsid w:val="00AE5571"/>
    <w:rsid w:val="00AE5685"/>
    <w:rsid w:val="00AE56CD"/>
    <w:rsid w:val="00AE59DE"/>
    <w:rsid w:val="00AE59F9"/>
    <w:rsid w:val="00AE5A22"/>
    <w:rsid w:val="00AE5B09"/>
    <w:rsid w:val="00AE5D3D"/>
    <w:rsid w:val="00AE6047"/>
    <w:rsid w:val="00AE6388"/>
    <w:rsid w:val="00AE6503"/>
    <w:rsid w:val="00AE66A6"/>
    <w:rsid w:val="00AE6E3F"/>
    <w:rsid w:val="00AE7065"/>
    <w:rsid w:val="00AE75A8"/>
    <w:rsid w:val="00AE7805"/>
    <w:rsid w:val="00AE7ADF"/>
    <w:rsid w:val="00AE7DBC"/>
    <w:rsid w:val="00AE7F34"/>
    <w:rsid w:val="00AF0121"/>
    <w:rsid w:val="00AF012F"/>
    <w:rsid w:val="00AF01AA"/>
    <w:rsid w:val="00AF01EB"/>
    <w:rsid w:val="00AF0391"/>
    <w:rsid w:val="00AF0778"/>
    <w:rsid w:val="00AF0937"/>
    <w:rsid w:val="00AF0972"/>
    <w:rsid w:val="00AF0AE3"/>
    <w:rsid w:val="00AF0DDA"/>
    <w:rsid w:val="00AF0E81"/>
    <w:rsid w:val="00AF0EA1"/>
    <w:rsid w:val="00AF0EE7"/>
    <w:rsid w:val="00AF0F52"/>
    <w:rsid w:val="00AF0F60"/>
    <w:rsid w:val="00AF0F91"/>
    <w:rsid w:val="00AF15C1"/>
    <w:rsid w:val="00AF1B31"/>
    <w:rsid w:val="00AF1BE9"/>
    <w:rsid w:val="00AF1E03"/>
    <w:rsid w:val="00AF1F37"/>
    <w:rsid w:val="00AF1F8B"/>
    <w:rsid w:val="00AF201D"/>
    <w:rsid w:val="00AF227F"/>
    <w:rsid w:val="00AF2369"/>
    <w:rsid w:val="00AF27F8"/>
    <w:rsid w:val="00AF283B"/>
    <w:rsid w:val="00AF28C9"/>
    <w:rsid w:val="00AF29AD"/>
    <w:rsid w:val="00AF2B3C"/>
    <w:rsid w:val="00AF2CEA"/>
    <w:rsid w:val="00AF328B"/>
    <w:rsid w:val="00AF3359"/>
    <w:rsid w:val="00AF34B0"/>
    <w:rsid w:val="00AF34BA"/>
    <w:rsid w:val="00AF3582"/>
    <w:rsid w:val="00AF39AC"/>
    <w:rsid w:val="00AF3B11"/>
    <w:rsid w:val="00AF3CAE"/>
    <w:rsid w:val="00AF3D11"/>
    <w:rsid w:val="00AF3E7C"/>
    <w:rsid w:val="00AF40CE"/>
    <w:rsid w:val="00AF4118"/>
    <w:rsid w:val="00AF436D"/>
    <w:rsid w:val="00AF450F"/>
    <w:rsid w:val="00AF45B0"/>
    <w:rsid w:val="00AF45CC"/>
    <w:rsid w:val="00AF4979"/>
    <w:rsid w:val="00AF499B"/>
    <w:rsid w:val="00AF4B0A"/>
    <w:rsid w:val="00AF4BAD"/>
    <w:rsid w:val="00AF4E39"/>
    <w:rsid w:val="00AF501A"/>
    <w:rsid w:val="00AF533B"/>
    <w:rsid w:val="00AF5478"/>
    <w:rsid w:val="00AF55F9"/>
    <w:rsid w:val="00AF5733"/>
    <w:rsid w:val="00AF5795"/>
    <w:rsid w:val="00AF5A55"/>
    <w:rsid w:val="00AF5CED"/>
    <w:rsid w:val="00AF5CF7"/>
    <w:rsid w:val="00AF5D0A"/>
    <w:rsid w:val="00AF5D6A"/>
    <w:rsid w:val="00AF6013"/>
    <w:rsid w:val="00AF6235"/>
    <w:rsid w:val="00AF62A3"/>
    <w:rsid w:val="00AF62F1"/>
    <w:rsid w:val="00AF6549"/>
    <w:rsid w:val="00AF681F"/>
    <w:rsid w:val="00AF6895"/>
    <w:rsid w:val="00AF6A54"/>
    <w:rsid w:val="00AF6DDD"/>
    <w:rsid w:val="00AF6F50"/>
    <w:rsid w:val="00AF70C2"/>
    <w:rsid w:val="00AF70FC"/>
    <w:rsid w:val="00AF748A"/>
    <w:rsid w:val="00AF74A2"/>
    <w:rsid w:val="00AF7758"/>
    <w:rsid w:val="00AF7B18"/>
    <w:rsid w:val="00AF7C54"/>
    <w:rsid w:val="00AF7CCA"/>
    <w:rsid w:val="00AF7ED7"/>
    <w:rsid w:val="00B00037"/>
    <w:rsid w:val="00B0010C"/>
    <w:rsid w:val="00B005B2"/>
    <w:rsid w:val="00B0072E"/>
    <w:rsid w:val="00B0072F"/>
    <w:rsid w:val="00B007ED"/>
    <w:rsid w:val="00B0092A"/>
    <w:rsid w:val="00B00B34"/>
    <w:rsid w:val="00B00B7F"/>
    <w:rsid w:val="00B00C3C"/>
    <w:rsid w:val="00B00DCB"/>
    <w:rsid w:val="00B00E89"/>
    <w:rsid w:val="00B0108A"/>
    <w:rsid w:val="00B013BB"/>
    <w:rsid w:val="00B014A9"/>
    <w:rsid w:val="00B01666"/>
    <w:rsid w:val="00B0167C"/>
    <w:rsid w:val="00B018C6"/>
    <w:rsid w:val="00B01951"/>
    <w:rsid w:val="00B0199E"/>
    <w:rsid w:val="00B01A55"/>
    <w:rsid w:val="00B01B46"/>
    <w:rsid w:val="00B01B77"/>
    <w:rsid w:val="00B01D0B"/>
    <w:rsid w:val="00B01D12"/>
    <w:rsid w:val="00B01E69"/>
    <w:rsid w:val="00B02078"/>
    <w:rsid w:val="00B0242A"/>
    <w:rsid w:val="00B0258C"/>
    <w:rsid w:val="00B026FE"/>
    <w:rsid w:val="00B02708"/>
    <w:rsid w:val="00B0280F"/>
    <w:rsid w:val="00B02959"/>
    <w:rsid w:val="00B02A1E"/>
    <w:rsid w:val="00B02C34"/>
    <w:rsid w:val="00B02D16"/>
    <w:rsid w:val="00B03184"/>
    <w:rsid w:val="00B031FD"/>
    <w:rsid w:val="00B032EE"/>
    <w:rsid w:val="00B03477"/>
    <w:rsid w:val="00B0360B"/>
    <w:rsid w:val="00B03700"/>
    <w:rsid w:val="00B037C4"/>
    <w:rsid w:val="00B03970"/>
    <w:rsid w:val="00B03F62"/>
    <w:rsid w:val="00B04364"/>
    <w:rsid w:val="00B045E5"/>
    <w:rsid w:val="00B0479D"/>
    <w:rsid w:val="00B047B0"/>
    <w:rsid w:val="00B047F7"/>
    <w:rsid w:val="00B04C29"/>
    <w:rsid w:val="00B04DFE"/>
    <w:rsid w:val="00B04E8B"/>
    <w:rsid w:val="00B04FBC"/>
    <w:rsid w:val="00B04FFA"/>
    <w:rsid w:val="00B050D0"/>
    <w:rsid w:val="00B05113"/>
    <w:rsid w:val="00B051AE"/>
    <w:rsid w:val="00B051D3"/>
    <w:rsid w:val="00B05351"/>
    <w:rsid w:val="00B05380"/>
    <w:rsid w:val="00B05699"/>
    <w:rsid w:val="00B05907"/>
    <w:rsid w:val="00B05BEF"/>
    <w:rsid w:val="00B05C6A"/>
    <w:rsid w:val="00B05F0A"/>
    <w:rsid w:val="00B060D7"/>
    <w:rsid w:val="00B06151"/>
    <w:rsid w:val="00B06374"/>
    <w:rsid w:val="00B06D2A"/>
    <w:rsid w:val="00B06E99"/>
    <w:rsid w:val="00B0705B"/>
    <w:rsid w:val="00B070CE"/>
    <w:rsid w:val="00B070D5"/>
    <w:rsid w:val="00B072C2"/>
    <w:rsid w:val="00B07D35"/>
    <w:rsid w:val="00B07E0E"/>
    <w:rsid w:val="00B07EB8"/>
    <w:rsid w:val="00B07F80"/>
    <w:rsid w:val="00B104BA"/>
    <w:rsid w:val="00B1055B"/>
    <w:rsid w:val="00B105C0"/>
    <w:rsid w:val="00B10BA9"/>
    <w:rsid w:val="00B10DC2"/>
    <w:rsid w:val="00B10E15"/>
    <w:rsid w:val="00B10EC7"/>
    <w:rsid w:val="00B11424"/>
    <w:rsid w:val="00B1159D"/>
    <w:rsid w:val="00B11755"/>
    <w:rsid w:val="00B11763"/>
    <w:rsid w:val="00B11816"/>
    <w:rsid w:val="00B1184D"/>
    <w:rsid w:val="00B11861"/>
    <w:rsid w:val="00B118BB"/>
    <w:rsid w:val="00B11A58"/>
    <w:rsid w:val="00B11BA6"/>
    <w:rsid w:val="00B11C47"/>
    <w:rsid w:val="00B11F99"/>
    <w:rsid w:val="00B1214C"/>
    <w:rsid w:val="00B12405"/>
    <w:rsid w:val="00B12412"/>
    <w:rsid w:val="00B1259D"/>
    <w:rsid w:val="00B125FE"/>
    <w:rsid w:val="00B12662"/>
    <w:rsid w:val="00B126D5"/>
    <w:rsid w:val="00B12727"/>
    <w:rsid w:val="00B12881"/>
    <w:rsid w:val="00B12A88"/>
    <w:rsid w:val="00B12DB7"/>
    <w:rsid w:val="00B12DE5"/>
    <w:rsid w:val="00B1305A"/>
    <w:rsid w:val="00B13681"/>
    <w:rsid w:val="00B1384A"/>
    <w:rsid w:val="00B139B0"/>
    <w:rsid w:val="00B13BCA"/>
    <w:rsid w:val="00B13C27"/>
    <w:rsid w:val="00B13EF9"/>
    <w:rsid w:val="00B14103"/>
    <w:rsid w:val="00B14242"/>
    <w:rsid w:val="00B14682"/>
    <w:rsid w:val="00B14839"/>
    <w:rsid w:val="00B14C0D"/>
    <w:rsid w:val="00B14EC4"/>
    <w:rsid w:val="00B14F24"/>
    <w:rsid w:val="00B15601"/>
    <w:rsid w:val="00B15785"/>
    <w:rsid w:val="00B157BC"/>
    <w:rsid w:val="00B159BA"/>
    <w:rsid w:val="00B15E6F"/>
    <w:rsid w:val="00B15F0F"/>
    <w:rsid w:val="00B160BF"/>
    <w:rsid w:val="00B160CD"/>
    <w:rsid w:val="00B16227"/>
    <w:rsid w:val="00B16490"/>
    <w:rsid w:val="00B16531"/>
    <w:rsid w:val="00B1660C"/>
    <w:rsid w:val="00B16694"/>
    <w:rsid w:val="00B1676E"/>
    <w:rsid w:val="00B169F7"/>
    <w:rsid w:val="00B16A34"/>
    <w:rsid w:val="00B16A64"/>
    <w:rsid w:val="00B16BCA"/>
    <w:rsid w:val="00B16D72"/>
    <w:rsid w:val="00B16EE2"/>
    <w:rsid w:val="00B17492"/>
    <w:rsid w:val="00B17795"/>
    <w:rsid w:val="00B17810"/>
    <w:rsid w:val="00B17A18"/>
    <w:rsid w:val="00B17A98"/>
    <w:rsid w:val="00B17ABA"/>
    <w:rsid w:val="00B17C73"/>
    <w:rsid w:val="00B17F62"/>
    <w:rsid w:val="00B17FB8"/>
    <w:rsid w:val="00B201BC"/>
    <w:rsid w:val="00B2072F"/>
    <w:rsid w:val="00B20732"/>
    <w:rsid w:val="00B207BE"/>
    <w:rsid w:val="00B20814"/>
    <w:rsid w:val="00B2085B"/>
    <w:rsid w:val="00B208AD"/>
    <w:rsid w:val="00B20C09"/>
    <w:rsid w:val="00B20CD7"/>
    <w:rsid w:val="00B20CED"/>
    <w:rsid w:val="00B20F6E"/>
    <w:rsid w:val="00B2108B"/>
    <w:rsid w:val="00B210F1"/>
    <w:rsid w:val="00B2130D"/>
    <w:rsid w:val="00B2134E"/>
    <w:rsid w:val="00B2175B"/>
    <w:rsid w:val="00B2176D"/>
    <w:rsid w:val="00B217BD"/>
    <w:rsid w:val="00B2195B"/>
    <w:rsid w:val="00B21B6B"/>
    <w:rsid w:val="00B21D97"/>
    <w:rsid w:val="00B21FC3"/>
    <w:rsid w:val="00B22384"/>
    <w:rsid w:val="00B225C3"/>
    <w:rsid w:val="00B227B3"/>
    <w:rsid w:val="00B227B8"/>
    <w:rsid w:val="00B22D07"/>
    <w:rsid w:val="00B22E98"/>
    <w:rsid w:val="00B22F8D"/>
    <w:rsid w:val="00B23022"/>
    <w:rsid w:val="00B23168"/>
    <w:rsid w:val="00B231C1"/>
    <w:rsid w:val="00B23205"/>
    <w:rsid w:val="00B23369"/>
    <w:rsid w:val="00B234A4"/>
    <w:rsid w:val="00B23B58"/>
    <w:rsid w:val="00B23BA2"/>
    <w:rsid w:val="00B23DC4"/>
    <w:rsid w:val="00B2417B"/>
    <w:rsid w:val="00B2422A"/>
    <w:rsid w:val="00B24529"/>
    <w:rsid w:val="00B24885"/>
    <w:rsid w:val="00B24B05"/>
    <w:rsid w:val="00B24CC4"/>
    <w:rsid w:val="00B24DEF"/>
    <w:rsid w:val="00B24F8C"/>
    <w:rsid w:val="00B25391"/>
    <w:rsid w:val="00B25471"/>
    <w:rsid w:val="00B25698"/>
    <w:rsid w:val="00B256EC"/>
    <w:rsid w:val="00B25724"/>
    <w:rsid w:val="00B25ADF"/>
    <w:rsid w:val="00B25B50"/>
    <w:rsid w:val="00B25DCF"/>
    <w:rsid w:val="00B25E9E"/>
    <w:rsid w:val="00B25F69"/>
    <w:rsid w:val="00B26182"/>
    <w:rsid w:val="00B261FC"/>
    <w:rsid w:val="00B26291"/>
    <w:rsid w:val="00B264B3"/>
    <w:rsid w:val="00B26854"/>
    <w:rsid w:val="00B26940"/>
    <w:rsid w:val="00B269A0"/>
    <w:rsid w:val="00B269A5"/>
    <w:rsid w:val="00B26A7E"/>
    <w:rsid w:val="00B26BAB"/>
    <w:rsid w:val="00B26BED"/>
    <w:rsid w:val="00B26DF3"/>
    <w:rsid w:val="00B26EE9"/>
    <w:rsid w:val="00B27168"/>
    <w:rsid w:val="00B27249"/>
    <w:rsid w:val="00B2750B"/>
    <w:rsid w:val="00B277BB"/>
    <w:rsid w:val="00B27889"/>
    <w:rsid w:val="00B2792D"/>
    <w:rsid w:val="00B27D64"/>
    <w:rsid w:val="00B27ECE"/>
    <w:rsid w:val="00B30002"/>
    <w:rsid w:val="00B30150"/>
    <w:rsid w:val="00B30179"/>
    <w:rsid w:val="00B30643"/>
    <w:rsid w:val="00B30972"/>
    <w:rsid w:val="00B309FE"/>
    <w:rsid w:val="00B30A4F"/>
    <w:rsid w:val="00B30A7A"/>
    <w:rsid w:val="00B30AC8"/>
    <w:rsid w:val="00B30D04"/>
    <w:rsid w:val="00B30DCB"/>
    <w:rsid w:val="00B31469"/>
    <w:rsid w:val="00B316E3"/>
    <w:rsid w:val="00B31887"/>
    <w:rsid w:val="00B318B1"/>
    <w:rsid w:val="00B31BD9"/>
    <w:rsid w:val="00B31C43"/>
    <w:rsid w:val="00B31CBF"/>
    <w:rsid w:val="00B31ECD"/>
    <w:rsid w:val="00B31FF1"/>
    <w:rsid w:val="00B3242A"/>
    <w:rsid w:val="00B32448"/>
    <w:rsid w:val="00B325AB"/>
    <w:rsid w:val="00B32AF8"/>
    <w:rsid w:val="00B32BA8"/>
    <w:rsid w:val="00B32C17"/>
    <w:rsid w:val="00B32E06"/>
    <w:rsid w:val="00B32F42"/>
    <w:rsid w:val="00B3332A"/>
    <w:rsid w:val="00B3337E"/>
    <w:rsid w:val="00B334EF"/>
    <w:rsid w:val="00B337DD"/>
    <w:rsid w:val="00B33813"/>
    <w:rsid w:val="00B3389A"/>
    <w:rsid w:val="00B33CD9"/>
    <w:rsid w:val="00B33D1F"/>
    <w:rsid w:val="00B33F68"/>
    <w:rsid w:val="00B34096"/>
    <w:rsid w:val="00B340B3"/>
    <w:rsid w:val="00B340EC"/>
    <w:rsid w:val="00B34158"/>
    <w:rsid w:val="00B341A2"/>
    <w:rsid w:val="00B341C7"/>
    <w:rsid w:val="00B34325"/>
    <w:rsid w:val="00B34646"/>
    <w:rsid w:val="00B34798"/>
    <w:rsid w:val="00B34A66"/>
    <w:rsid w:val="00B34AC3"/>
    <w:rsid w:val="00B34D2B"/>
    <w:rsid w:val="00B34E8E"/>
    <w:rsid w:val="00B34F7A"/>
    <w:rsid w:val="00B351B8"/>
    <w:rsid w:val="00B351F6"/>
    <w:rsid w:val="00B352E1"/>
    <w:rsid w:val="00B3543E"/>
    <w:rsid w:val="00B3548A"/>
    <w:rsid w:val="00B3557B"/>
    <w:rsid w:val="00B357F7"/>
    <w:rsid w:val="00B35B17"/>
    <w:rsid w:val="00B35BF2"/>
    <w:rsid w:val="00B35E9F"/>
    <w:rsid w:val="00B35EAF"/>
    <w:rsid w:val="00B35ED5"/>
    <w:rsid w:val="00B363E6"/>
    <w:rsid w:val="00B363FC"/>
    <w:rsid w:val="00B36C2D"/>
    <w:rsid w:val="00B36CA4"/>
    <w:rsid w:val="00B36D99"/>
    <w:rsid w:val="00B36F6E"/>
    <w:rsid w:val="00B3712E"/>
    <w:rsid w:val="00B3736D"/>
    <w:rsid w:val="00B375D8"/>
    <w:rsid w:val="00B37AE0"/>
    <w:rsid w:val="00B37B59"/>
    <w:rsid w:val="00B37DE9"/>
    <w:rsid w:val="00B37E0B"/>
    <w:rsid w:val="00B40187"/>
    <w:rsid w:val="00B403FB"/>
    <w:rsid w:val="00B40572"/>
    <w:rsid w:val="00B4069B"/>
    <w:rsid w:val="00B406A7"/>
    <w:rsid w:val="00B4099F"/>
    <w:rsid w:val="00B40B72"/>
    <w:rsid w:val="00B40B92"/>
    <w:rsid w:val="00B40EE5"/>
    <w:rsid w:val="00B40F2C"/>
    <w:rsid w:val="00B40FF0"/>
    <w:rsid w:val="00B411F1"/>
    <w:rsid w:val="00B41295"/>
    <w:rsid w:val="00B413B9"/>
    <w:rsid w:val="00B418BA"/>
    <w:rsid w:val="00B41A1F"/>
    <w:rsid w:val="00B41DE6"/>
    <w:rsid w:val="00B41E80"/>
    <w:rsid w:val="00B420F9"/>
    <w:rsid w:val="00B421C1"/>
    <w:rsid w:val="00B421C7"/>
    <w:rsid w:val="00B4250E"/>
    <w:rsid w:val="00B425CE"/>
    <w:rsid w:val="00B425DD"/>
    <w:rsid w:val="00B42995"/>
    <w:rsid w:val="00B42A46"/>
    <w:rsid w:val="00B42D34"/>
    <w:rsid w:val="00B4312D"/>
    <w:rsid w:val="00B43236"/>
    <w:rsid w:val="00B43303"/>
    <w:rsid w:val="00B434A2"/>
    <w:rsid w:val="00B434FC"/>
    <w:rsid w:val="00B4356A"/>
    <w:rsid w:val="00B43583"/>
    <w:rsid w:val="00B4367C"/>
    <w:rsid w:val="00B4371A"/>
    <w:rsid w:val="00B4372E"/>
    <w:rsid w:val="00B43A26"/>
    <w:rsid w:val="00B43C36"/>
    <w:rsid w:val="00B43DB6"/>
    <w:rsid w:val="00B43F24"/>
    <w:rsid w:val="00B43F36"/>
    <w:rsid w:val="00B4423E"/>
    <w:rsid w:val="00B4434D"/>
    <w:rsid w:val="00B443D9"/>
    <w:rsid w:val="00B44833"/>
    <w:rsid w:val="00B44BED"/>
    <w:rsid w:val="00B44E86"/>
    <w:rsid w:val="00B450C6"/>
    <w:rsid w:val="00B45169"/>
    <w:rsid w:val="00B45433"/>
    <w:rsid w:val="00B4559E"/>
    <w:rsid w:val="00B455FC"/>
    <w:rsid w:val="00B4563F"/>
    <w:rsid w:val="00B4592F"/>
    <w:rsid w:val="00B45B4C"/>
    <w:rsid w:val="00B45CA1"/>
    <w:rsid w:val="00B45CFA"/>
    <w:rsid w:val="00B4624C"/>
    <w:rsid w:val="00B4636D"/>
    <w:rsid w:val="00B46412"/>
    <w:rsid w:val="00B46595"/>
    <w:rsid w:val="00B46AF3"/>
    <w:rsid w:val="00B46EE3"/>
    <w:rsid w:val="00B47136"/>
    <w:rsid w:val="00B47335"/>
    <w:rsid w:val="00B47531"/>
    <w:rsid w:val="00B47588"/>
    <w:rsid w:val="00B475BB"/>
    <w:rsid w:val="00B47706"/>
    <w:rsid w:val="00B478F4"/>
    <w:rsid w:val="00B479C3"/>
    <w:rsid w:val="00B47ABC"/>
    <w:rsid w:val="00B47D61"/>
    <w:rsid w:val="00B47E6F"/>
    <w:rsid w:val="00B5022F"/>
    <w:rsid w:val="00B5026D"/>
    <w:rsid w:val="00B502E5"/>
    <w:rsid w:val="00B50548"/>
    <w:rsid w:val="00B5084B"/>
    <w:rsid w:val="00B509B2"/>
    <w:rsid w:val="00B50AC3"/>
    <w:rsid w:val="00B50C73"/>
    <w:rsid w:val="00B50EDA"/>
    <w:rsid w:val="00B50EE9"/>
    <w:rsid w:val="00B51786"/>
    <w:rsid w:val="00B517A1"/>
    <w:rsid w:val="00B518BC"/>
    <w:rsid w:val="00B51A22"/>
    <w:rsid w:val="00B51A9B"/>
    <w:rsid w:val="00B51D42"/>
    <w:rsid w:val="00B51F39"/>
    <w:rsid w:val="00B52003"/>
    <w:rsid w:val="00B52157"/>
    <w:rsid w:val="00B522BE"/>
    <w:rsid w:val="00B524AB"/>
    <w:rsid w:val="00B52583"/>
    <w:rsid w:val="00B52721"/>
    <w:rsid w:val="00B5276E"/>
    <w:rsid w:val="00B527C9"/>
    <w:rsid w:val="00B527FF"/>
    <w:rsid w:val="00B5280C"/>
    <w:rsid w:val="00B52A0F"/>
    <w:rsid w:val="00B52AAD"/>
    <w:rsid w:val="00B52ADC"/>
    <w:rsid w:val="00B52C10"/>
    <w:rsid w:val="00B52D93"/>
    <w:rsid w:val="00B52EA8"/>
    <w:rsid w:val="00B52F99"/>
    <w:rsid w:val="00B530EC"/>
    <w:rsid w:val="00B532D4"/>
    <w:rsid w:val="00B53397"/>
    <w:rsid w:val="00B53624"/>
    <w:rsid w:val="00B539C9"/>
    <w:rsid w:val="00B53A96"/>
    <w:rsid w:val="00B53B8B"/>
    <w:rsid w:val="00B53C21"/>
    <w:rsid w:val="00B541A2"/>
    <w:rsid w:val="00B54282"/>
    <w:rsid w:val="00B54518"/>
    <w:rsid w:val="00B5489F"/>
    <w:rsid w:val="00B549FF"/>
    <w:rsid w:val="00B54B87"/>
    <w:rsid w:val="00B54C0D"/>
    <w:rsid w:val="00B54D34"/>
    <w:rsid w:val="00B54E5C"/>
    <w:rsid w:val="00B54EED"/>
    <w:rsid w:val="00B551F3"/>
    <w:rsid w:val="00B55297"/>
    <w:rsid w:val="00B553BF"/>
    <w:rsid w:val="00B554EA"/>
    <w:rsid w:val="00B55591"/>
    <w:rsid w:val="00B55650"/>
    <w:rsid w:val="00B556BC"/>
    <w:rsid w:val="00B5583B"/>
    <w:rsid w:val="00B55AA9"/>
    <w:rsid w:val="00B55AF9"/>
    <w:rsid w:val="00B55C71"/>
    <w:rsid w:val="00B55ECA"/>
    <w:rsid w:val="00B5654C"/>
    <w:rsid w:val="00B5657C"/>
    <w:rsid w:val="00B56844"/>
    <w:rsid w:val="00B56A73"/>
    <w:rsid w:val="00B56C4C"/>
    <w:rsid w:val="00B56D34"/>
    <w:rsid w:val="00B56E4A"/>
    <w:rsid w:val="00B56E9C"/>
    <w:rsid w:val="00B56F5A"/>
    <w:rsid w:val="00B577F1"/>
    <w:rsid w:val="00B57A39"/>
    <w:rsid w:val="00B57A8A"/>
    <w:rsid w:val="00B57D15"/>
    <w:rsid w:val="00B57E01"/>
    <w:rsid w:val="00B57E4B"/>
    <w:rsid w:val="00B60257"/>
    <w:rsid w:val="00B603C5"/>
    <w:rsid w:val="00B607F9"/>
    <w:rsid w:val="00B6085C"/>
    <w:rsid w:val="00B60A4F"/>
    <w:rsid w:val="00B60CB3"/>
    <w:rsid w:val="00B60F49"/>
    <w:rsid w:val="00B61167"/>
    <w:rsid w:val="00B61715"/>
    <w:rsid w:val="00B61767"/>
    <w:rsid w:val="00B61B2D"/>
    <w:rsid w:val="00B620B7"/>
    <w:rsid w:val="00B622DF"/>
    <w:rsid w:val="00B6236F"/>
    <w:rsid w:val="00B623E3"/>
    <w:rsid w:val="00B62448"/>
    <w:rsid w:val="00B62515"/>
    <w:rsid w:val="00B62553"/>
    <w:rsid w:val="00B62667"/>
    <w:rsid w:val="00B62827"/>
    <w:rsid w:val="00B62AB2"/>
    <w:rsid w:val="00B62ADA"/>
    <w:rsid w:val="00B62C86"/>
    <w:rsid w:val="00B62E90"/>
    <w:rsid w:val="00B62F18"/>
    <w:rsid w:val="00B63481"/>
    <w:rsid w:val="00B63531"/>
    <w:rsid w:val="00B63757"/>
    <w:rsid w:val="00B63C62"/>
    <w:rsid w:val="00B63DAC"/>
    <w:rsid w:val="00B63DE5"/>
    <w:rsid w:val="00B63E29"/>
    <w:rsid w:val="00B63E8F"/>
    <w:rsid w:val="00B63EAB"/>
    <w:rsid w:val="00B64097"/>
    <w:rsid w:val="00B64237"/>
    <w:rsid w:val="00B6444C"/>
    <w:rsid w:val="00B6448C"/>
    <w:rsid w:val="00B64533"/>
    <w:rsid w:val="00B6458A"/>
    <w:rsid w:val="00B6464F"/>
    <w:rsid w:val="00B6487C"/>
    <w:rsid w:val="00B64A6B"/>
    <w:rsid w:val="00B64B1F"/>
    <w:rsid w:val="00B64DBF"/>
    <w:rsid w:val="00B6553F"/>
    <w:rsid w:val="00B655FE"/>
    <w:rsid w:val="00B65774"/>
    <w:rsid w:val="00B657E2"/>
    <w:rsid w:val="00B65880"/>
    <w:rsid w:val="00B65F4C"/>
    <w:rsid w:val="00B6608C"/>
    <w:rsid w:val="00B66222"/>
    <w:rsid w:val="00B663AB"/>
    <w:rsid w:val="00B66611"/>
    <w:rsid w:val="00B66775"/>
    <w:rsid w:val="00B669CC"/>
    <w:rsid w:val="00B669E7"/>
    <w:rsid w:val="00B66C9F"/>
    <w:rsid w:val="00B67145"/>
    <w:rsid w:val="00B671EA"/>
    <w:rsid w:val="00B67210"/>
    <w:rsid w:val="00B674A5"/>
    <w:rsid w:val="00B67612"/>
    <w:rsid w:val="00B6765C"/>
    <w:rsid w:val="00B677FE"/>
    <w:rsid w:val="00B67881"/>
    <w:rsid w:val="00B679FC"/>
    <w:rsid w:val="00B67CD8"/>
    <w:rsid w:val="00B67DF3"/>
    <w:rsid w:val="00B70386"/>
    <w:rsid w:val="00B706AA"/>
    <w:rsid w:val="00B70792"/>
    <w:rsid w:val="00B707AA"/>
    <w:rsid w:val="00B70D47"/>
    <w:rsid w:val="00B70F49"/>
    <w:rsid w:val="00B711C0"/>
    <w:rsid w:val="00B7122E"/>
    <w:rsid w:val="00B715E6"/>
    <w:rsid w:val="00B717D3"/>
    <w:rsid w:val="00B719C2"/>
    <w:rsid w:val="00B71B25"/>
    <w:rsid w:val="00B71BC5"/>
    <w:rsid w:val="00B71C97"/>
    <w:rsid w:val="00B722A0"/>
    <w:rsid w:val="00B72460"/>
    <w:rsid w:val="00B72833"/>
    <w:rsid w:val="00B728B0"/>
    <w:rsid w:val="00B72D97"/>
    <w:rsid w:val="00B72E08"/>
    <w:rsid w:val="00B72F20"/>
    <w:rsid w:val="00B73032"/>
    <w:rsid w:val="00B7315C"/>
    <w:rsid w:val="00B732BB"/>
    <w:rsid w:val="00B735A7"/>
    <w:rsid w:val="00B737B3"/>
    <w:rsid w:val="00B73937"/>
    <w:rsid w:val="00B73A5D"/>
    <w:rsid w:val="00B73D17"/>
    <w:rsid w:val="00B73E4A"/>
    <w:rsid w:val="00B73EF5"/>
    <w:rsid w:val="00B73F0F"/>
    <w:rsid w:val="00B74330"/>
    <w:rsid w:val="00B7438E"/>
    <w:rsid w:val="00B74546"/>
    <w:rsid w:val="00B745BD"/>
    <w:rsid w:val="00B75145"/>
    <w:rsid w:val="00B75384"/>
    <w:rsid w:val="00B75C1E"/>
    <w:rsid w:val="00B75C22"/>
    <w:rsid w:val="00B75C89"/>
    <w:rsid w:val="00B75F22"/>
    <w:rsid w:val="00B75FD1"/>
    <w:rsid w:val="00B76045"/>
    <w:rsid w:val="00B761A4"/>
    <w:rsid w:val="00B76211"/>
    <w:rsid w:val="00B7641B"/>
    <w:rsid w:val="00B766F1"/>
    <w:rsid w:val="00B76BB8"/>
    <w:rsid w:val="00B76C43"/>
    <w:rsid w:val="00B76F1D"/>
    <w:rsid w:val="00B76FF5"/>
    <w:rsid w:val="00B7721B"/>
    <w:rsid w:val="00B77281"/>
    <w:rsid w:val="00B77338"/>
    <w:rsid w:val="00B77636"/>
    <w:rsid w:val="00B779A6"/>
    <w:rsid w:val="00B77D05"/>
    <w:rsid w:val="00B77D24"/>
    <w:rsid w:val="00B77E5B"/>
    <w:rsid w:val="00B77E94"/>
    <w:rsid w:val="00B77EE4"/>
    <w:rsid w:val="00B8015A"/>
    <w:rsid w:val="00B803D3"/>
    <w:rsid w:val="00B80421"/>
    <w:rsid w:val="00B80B8A"/>
    <w:rsid w:val="00B80E50"/>
    <w:rsid w:val="00B81206"/>
    <w:rsid w:val="00B813FE"/>
    <w:rsid w:val="00B81C3F"/>
    <w:rsid w:val="00B81E12"/>
    <w:rsid w:val="00B81EDD"/>
    <w:rsid w:val="00B820BB"/>
    <w:rsid w:val="00B82502"/>
    <w:rsid w:val="00B825CF"/>
    <w:rsid w:val="00B82739"/>
    <w:rsid w:val="00B828B8"/>
    <w:rsid w:val="00B82B7C"/>
    <w:rsid w:val="00B82E37"/>
    <w:rsid w:val="00B830F8"/>
    <w:rsid w:val="00B83133"/>
    <w:rsid w:val="00B833E5"/>
    <w:rsid w:val="00B8341F"/>
    <w:rsid w:val="00B834EF"/>
    <w:rsid w:val="00B835D5"/>
    <w:rsid w:val="00B83764"/>
    <w:rsid w:val="00B837E7"/>
    <w:rsid w:val="00B838E8"/>
    <w:rsid w:val="00B83967"/>
    <w:rsid w:val="00B83A3C"/>
    <w:rsid w:val="00B83AF4"/>
    <w:rsid w:val="00B83E8D"/>
    <w:rsid w:val="00B84146"/>
    <w:rsid w:val="00B841E3"/>
    <w:rsid w:val="00B84689"/>
    <w:rsid w:val="00B8491C"/>
    <w:rsid w:val="00B84AF1"/>
    <w:rsid w:val="00B84B64"/>
    <w:rsid w:val="00B84C06"/>
    <w:rsid w:val="00B84CC5"/>
    <w:rsid w:val="00B84CE5"/>
    <w:rsid w:val="00B84FBA"/>
    <w:rsid w:val="00B84FEB"/>
    <w:rsid w:val="00B85001"/>
    <w:rsid w:val="00B851F9"/>
    <w:rsid w:val="00B8526A"/>
    <w:rsid w:val="00B85290"/>
    <w:rsid w:val="00B8529C"/>
    <w:rsid w:val="00B852DA"/>
    <w:rsid w:val="00B853AB"/>
    <w:rsid w:val="00B8540C"/>
    <w:rsid w:val="00B85589"/>
    <w:rsid w:val="00B85630"/>
    <w:rsid w:val="00B85639"/>
    <w:rsid w:val="00B856AE"/>
    <w:rsid w:val="00B857B0"/>
    <w:rsid w:val="00B85850"/>
    <w:rsid w:val="00B85896"/>
    <w:rsid w:val="00B858C7"/>
    <w:rsid w:val="00B85BAF"/>
    <w:rsid w:val="00B85BF9"/>
    <w:rsid w:val="00B85CFF"/>
    <w:rsid w:val="00B85D1E"/>
    <w:rsid w:val="00B85D54"/>
    <w:rsid w:val="00B85E1D"/>
    <w:rsid w:val="00B860CE"/>
    <w:rsid w:val="00B86131"/>
    <w:rsid w:val="00B861EB"/>
    <w:rsid w:val="00B8685A"/>
    <w:rsid w:val="00B86B2E"/>
    <w:rsid w:val="00B86E30"/>
    <w:rsid w:val="00B875A3"/>
    <w:rsid w:val="00B87D67"/>
    <w:rsid w:val="00B87FE3"/>
    <w:rsid w:val="00B90164"/>
    <w:rsid w:val="00B9045F"/>
    <w:rsid w:val="00B90622"/>
    <w:rsid w:val="00B906F8"/>
    <w:rsid w:val="00B90736"/>
    <w:rsid w:val="00B9081D"/>
    <w:rsid w:val="00B90902"/>
    <w:rsid w:val="00B90B68"/>
    <w:rsid w:val="00B90D09"/>
    <w:rsid w:val="00B90D33"/>
    <w:rsid w:val="00B90EFF"/>
    <w:rsid w:val="00B91177"/>
    <w:rsid w:val="00B9180F"/>
    <w:rsid w:val="00B91C60"/>
    <w:rsid w:val="00B91D83"/>
    <w:rsid w:val="00B91D96"/>
    <w:rsid w:val="00B92231"/>
    <w:rsid w:val="00B9232A"/>
    <w:rsid w:val="00B92390"/>
    <w:rsid w:val="00B9249C"/>
    <w:rsid w:val="00B9285B"/>
    <w:rsid w:val="00B92A30"/>
    <w:rsid w:val="00B92AE2"/>
    <w:rsid w:val="00B92C12"/>
    <w:rsid w:val="00B92FAD"/>
    <w:rsid w:val="00B93003"/>
    <w:rsid w:val="00B930CB"/>
    <w:rsid w:val="00B932DB"/>
    <w:rsid w:val="00B933B2"/>
    <w:rsid w:val="00B935C9"/>
    <w:rsid w:val="00B9369A"/>
    <w:rsid w:val="00B93C1C"/>
    <w:rsid w:val="00B93C45"/>
    <w:rsid w:val="00B93C7E"/>
    <w:rsid w:val="00B93DAA"/>
    <w:rsid w:val="00B93F01"/>
    <w:rsid w:val="00B93FC7"/>
    <w:rsid w:val="00B94696"/>
    <w:rsid w:val="00B94751"/>
    <w:rsid w:val="00B9477F"/>
    <w:rsid w:val="00B948A6"/>
    <w:rsid w:val="00B9492A"/>
    <w:rsid w:val="00B94BF3"/>
    <w:rsid w:val="00B94C22"/>
    <w:rsid w:val="00B94E9E"/>
    <w:rsid w:val="00B94F53"/>
    <w:rsid w:val="00B95069"/>
    <w:rsid w:val="00B950D7"/>
    <w:rsid w:val="00B951DB"/>
    <w:rsid w:val="00B95683"/>
    <w:rsid w:val="00B957C7"/>
    <w:rsid w:val="00B95C19"/>
    <w:rsid w:val="00B95EFF"/>
    <w:rsid w:val="00B9630F"/>
    <w:rsid w:val="00B96561"/>
    <w:rsid w:val="00B96584"/>
    <w:rsid w:val="00B9661E"/>
    <w:rsid w:val="00B9668E"/>
    <w:rsid w:val="00B9675F"/>
    <w:rsid w:val="00B9695D"/>
    <w:rsid w:val="00B969C5"/>
    <w:rsid w:val="00B96D92"/>
    <w:rsid w:val="00B97283"/>
    <w:rsid w:val="00B97440"/>
    <w:rsid w:val="00B976B4"/>
    <w:rsid w:val="00B97708"/>
    <w:rsid w:val="00B97721"/>
    <w:rsid w:val="00B978A2"/>
    <w:rsid w:val="00B97D67"/>
    <w:rsid w:val="00B97DEC"/>
    <w:rsid w:val="00B97F90"/>
    <w:rsid w:val="00B97FF6"/>
    <w:rsid w:val="00BA00BF"/>
    <w:rsid w:val="00BA010F"/>
    <w:rsid w:val="00BA043F"/>
    <w:rsid w:val="00BA0524"/>
    <w:rsid w:val="00BA0683"/>
    <w:rsid w:val="00BA0825"/>
    <w:rsid w:val="00BA091A"/>
    <w:rsid w:val="00BA0A71"/>
    <w:rsid w:val="00BA0B71"/>
    <w:rsid w:val="00BA0F3E"/>
    <w:rsid w:val="00BA0F69"/>
    <w:rsid w:val="00BA10A7"/>
    <w:rsid w:val="00BA1105"/>
    <w:rsid w:val="00BA127B"/>
    <w:rsid w:val="00BA163A"/>
    <w:rsid w:val="00BA19BE"/>
    <w:rsid w:val="00BA1AFD"/>
    <w:rsid w:val="00BA1C7B"/>
    <w:rsid w:val="00BA1D5D"/>
    <w:rsid w:val="00BA1EBF"/>
    <w:rsid w:val="00BA2064"/>
    <w:rsid w:val="00BA223E"/>
    <w:rsid w:val="00BA22CB"/>
    <w:rsid w:val="00BA262A"/>
    <w:rsid w:val="00BA2944"/>
    <w:rsid w:val="00BA2949"/>
    <w:rsid w:val="00BA298B"/>
    <w:rsid w:val="00BA29E5"/>
    <w:rsid w:val="00BA2BA0"/>
    <w:rsid w:val="00BA2E8C"/>
    <w:rsid w:val="00BA2F1E"/>
    <w:rsid w:val="00BA33B7"/>
    <w:rsid w:val="00BA3500"/>
    <w:rsid w:val="00BA3ABA"/>
    <w:rsid w:val="00BA3C5D"/>
    <w:rsid w:val="00BA3D1D"/>
    <w:rsid w:val="00BA3EAC"/>
    <w:rsid w:val="00BA448F"/>
    <w:rsid w:val="00BA44F2"/>
    <w:rsid w:val="00BA4616"/>
    <w:rsid w:val="00BA4692"/>
    <w:rsid w:val="00BA4D5C"/>
    <w:rsid w:val="00BA500D"/>
    <w:rsid w:val="00BA5089"/>
    <w:rsid w:val="00BA5151"/>
    <w:rsid w:val="00BA55F8"/>
    <w:rsid w:val="00BA5609"/>
    <w:rsid w:val="00BA5785"/>
    <w:rsid w:val="00BA57E4"/>
    <w:rsid w:val="00BA5867"/>
    <w:rsid w:val="00BA5B42"/>
    <w:rsid w:val="00BA5D51"/>
    <w:rsid w:val="00BA5EDB"/>
    <w:rsid w:val="00BA5F99"/>
    <w:rsid w:val="00BA6137"/>
    <w:rsid w:val="00BA638A"/>
    <w:rsid w:val="00BA63B2"/>
    <w:rsid w:val="00BA64E3"/>
    <w:rsid w:val="00BA662E"/>
    <w:rsid w:val="00BA6742"/>
    <w:rsid w:val="00BA6928"/>
    <w:rsid w:val="00BA6CF9"/>
    <w:rsid w:val="00BA6FF2"/>
    <w:rsid w:val="00BA708B"/>
    <w:rsid w:val="00BA70A4"/>
    <w:rsid w:val="00BA7161"/>
    <w:rsid w:val="00BA73BC"/>
    <w:rsid w:val="00BA74B4"/>
    <w:rsid w:val="00BA7649"/>
    <w:rsid w:val="00BA783A"/>
    <w:rsid w:val="00BA7AA5"/>
    <w:rsid w:val="00BA7B22"/>
    <w:rsid w:val="00BA7F59"/>
    <w:rsid w:val="00BB004C"/>
    <w:rsid w:val="00BB00C9"/>
    <w:rsid w:val="00BB0148"/>
    <w:rsid w:val="00BB0407"/>
    <w:rsid w:val="00BB0422"/>
    <w:rsid w:val="00BB0506"/>
    <w:rsid w:val="00BB06D2"/>
    <w:rsid w:val="00BB078F"/>
    <w:rsid w:val="00BB09EF"/>
    <w:rsid w:val="00BB0C98"/>
    <w:rsid w:val="00BB0D01"/>
    <w:rsid w:val="00BB0F31"/>
    <w:rsid w:val="00BB11DF"/>
    <w:rsid w:val="00BB128C"/>
    <w:rsid w:val="00BB145E"/>
    <w:rsid w:val="00BB14B3"/>
    <w:rsid w:val="00BB1535"/>
    <w:rsid w:val="00BB159E"/>
    <w:rsid w:val="00BB171B"/>
    <w:rsid w:val="00BB1958"/>
    <w:rsid w:val="00BB19E2"/>
    <w:rsid w:val="00BB1A82"/>
    <w:rsid w:val="00BB1AC1"/>
    <w:rsid w:val="00BB1B82"/>
    <w:rsid w:val="00BB1BE7"/>
    <w:rsid w:val="00BB1F61"/>
    <w:rsid w:val="00BB2076"/>
    <w:rsid w:val="00BB20CD"/>
    <w:rsid w:val="00BB20F1"/>
    <w:rsid w:val="00BB23E3"/>
    <w:rsid w:val="00BB24F1"/>
    <w:rsid w:val="00BB2541"/>
    <w:rsid w:val="00BB2546"/>
    <w:rsid w:val="00BB25B9"/>
    <w:rsid w:val="00BB2637"/>
    <w:rsid w:val="00BB263E"/>
    <w:rsid w:val="00BB26A4"/>
    <w:rsid w:val="00BB27D9"/>
    <w:rsid w:val="00BB27F9"/>
    <w:rsid w:val="00BB2A8E"/>
    <w:rsid w:val="00BB2D85"/>
    <w:rsid w:val="00BB2E32"/>
    <w:rsid w:val="00BB2E33"/>
    <w:rsid w:val="00BB30F0"/>
    <w:rsid w:val="00BB3109"/>
    <w:rsid w:val="00BB31B4"/>
    <w:rsid w:val="00BB3696"/>
    <w:rsid w:val="00BB38CE"/>
    <w:rsid w:val="00BB3B7F"/>
    <w:rsid w:val="00BB3C04"/>
    <w:rsid w:val="00BB3DC0"/>
    <w:rsid w:val="00BB433D"/>
    <w:rsid w:val="00BB4477"/>
    <w:rsid w:val="00BB4547"/>
    <w:rsid w:val="00BB473E"/>
    <w:rsid w:val="00BB49C0"/>
    <w:rsid w:val="00BB4AC4"/>
    <w:rsid w:val="00BB4C03"/>
    <w:rsid w:val="00BB4C2E"/>
    <w:rsid w:val="00BB52A1"/>
    <w:rsid w:val="00BB5563"/>
    <w:rsid w:val="00BB5795"/>
    <w:rsid w:val="00BB5D1A"/>
    <w:rsid w:val="00BB5EB0"/>
    <w:rsid w:val="00BB5EF2"/>
    <w:rsid w:val="00BB5F43"/>
    <w:rsid w:val="00BB643B"/>
    <w:rsid w:val="00BB65F8"/>
    <w:rsid w:val="00BB6764"/>
    <w:rsid w:val="00BB69A1"/>
    <w:rsid w:val="00BB6A00"/>
    <w:rsid w:val="00BB6B3D"/>
    <w:rsid w:val="00BB7315"/>
    <w:rsid w:val="00BB749F"/>
    <w:rsid w:val="00BB7576"/>
    <w:rsid w:val="00BB760C"/>
    <w:rsid w:val="00BB7A0B"/>
    <w:rsid w:val="00BB7C71"/>
    <w:rsid w:val="00BB7CF0"/>
    <w:rsid w:val="00BB7D30"/>
    <w:rsid w:val="00BB7DEF"/>
    <w:rsid w:val="00BB7E39"/>
    <w:rsid w:val="00BB7F4A"/>
    <w:rsid w:val="00BC0029"/>
    <w:rsid w:val="00BC06AA"/>
    <w:rsid w:val="00BC06B7"/>
    <w:rsid w:val="00BC06E3"/>
    <w:rsid w:val="00BC0B28"/>
    <w:rsid w:val="00BC1556"/>
    <w:rsid w:val="00BC16CA"/>
    <w:rsid w:val="00BC17B4"/>
    <w:rsid w:val="00BC17BA"/>
    <w:rsid w:val="00BC186F"/>
    <w:rsid w:val="00BC1A67"/>
    <w:rsid w:val="00BC1BD3"/>
    <w:rsid w:val="00BC1BF9"/>
    <w:rsid w:val="00BC1C28"/>
    <w:rsid w:val="00BC1C7E"/>
    <w:rsid w:val="00BC1D67"/>
    <w:rsid w:val="00BC1FAA"/>
    <w:rsid w:val="00BC20CE"/>
    <w:rsid w:val="00BC20F7"/>
    <w:rsid w:val="00BC2127"/>
    <w:rsid w:val="00BC2232"/>
    <w:rsid w:val="00BC2381"/>
    <w:rsid w:val="00BC2580"/>
    <w:rsid w:val="00BC2804"/>
    <w:rsid w:val="00BC2998"/>
    <w:rsid w:val="00BC30B2"/>
    <w:rsid w:val="00BC3131"/>
    <w:rsid w:val="00BC33EB"/>
    <w:rsid w:val="00BC3883"/>
    <w:rsid w:val="00BC3903"/>
    <w:rsid w:val="00BC396D"/>
    <w:rsid w:val="00BC3AAF"/>
    <w:rsid w:val="00BC3AB6"/>
    <w:rsid w:val="00BC3CAE"/>
    <w:rsid w:val="00BC3F0D"/>
    <w:rsid w:val="00BC3FA0"/>
    <w:rsid w:val="00BC4337"/>
    <w:rsid w:val="00BC436B"/>
    <w:rsid w:val="00BC44C9"/>
    <w:rsid w:val="00BC45E8"/>
    <w:rsid w:val="00BC4B60"/>
    <w:rsid w:val="00BC4C54"/>
    <w:rsid w:val="00BC4D88"/>
    <w:rsid w:val="00BC4DD9"/>
    <w:rsid w:val="00BC4E36"/>
    <w:rsid w:val="00BC5036"/>
    <w:rsid w:val="00BC50B3"/>
    <w:rsid w:val="00BC533E"/>
    <w:rsid w:val="00BC53DC"/>
    <w:rsid w:val="00BC53E6"/>
    <w:rsid w:val="00BC548C"/>
    <w:rsid w:val="00BC5559"/>
    <w:rsid w:val="00BC572A"/>
    <w:rsid w:val="00BC5843"/>
    <w:rsid w:val="00BC59A7"/>
    <w:rsid w:val="00BC5F9A"/>
    <w:rsid w:val="00BC61C0"/>
    <w:rsid w:val="00BC6231"/>
    <w:rsid w:val="00BC629B"/>
    <w:rsid w:val="00BC6329"/>
    <w:rsid w:val="00BC667C"/>
    <w:rsid w:val="00BC6C0A"/>
    <w:rsid w:val="00BC6E70"/>
    <w:rsid w:val="00BC6E7A"/>
    <w:rsid w:val="00BC741E"/>
    <w:rsid w:val="00BC748A"/>
    <w:rsid w:val="00BC74E9"/>
    <w:rsid w:val="00BC7923"/>
    <w:rsid w:val="00BC7A9F"/>
    <w:rsid w:val="00BC7BA8"/>
    <w:rsid w:val="00BC7BDD"/>
    <w:rsid w:val="00BC7CA7"/>
    <w:rsid w:val="00BC7EF3"/>
    <w:rsid w:val="00BC7FF5"/>
    <w:rsid w:val="00BD015A"/>
    <w:rsid w:val="00BD02D0"/>
    <w:rsid w:val="00BD03FB"/>
    <w:rsid w:val="00BD0553"/>
    <w:rsid w:val="00BD0579"/>
    <w:rsid w:val="00BD0750"/>
    <w:rsid w:val="00BD0AF4"/>
    <w:rsid w:val="00BD0BA6"/>
    <w:rsid w:val="00BD0D5D"/>
    <w:rsid w:val="00BD1331"/>
    <w:rsid w:val="00BD141A"/>
    <w:rsid w:val="00BD1B29"/>
    <w:rsid w:val="00BD1CC3"/>
    <w:rsid w:val="00BD1DAA"/>
    <w:rsid w:val="00BD20A4"/>
    <w:rsid w:val="00BD20D2"/>
    <w:rsid w:val="00BD2341"/>
    <w:rsid w:val="00BD2387"/>
    <w:rsid w:val="00BD26FA"/>
    <w:rsid w:val="00BD2B95"/>
    <w:rsid w:val="00BD2BD6"/>
    <w:rsid w:val="00BD2E96"/>
    <w:rsid w:val="00BD2F1C"/>
    <w:rsid w:val="00BD2F9F"/>
    <w:rsid w:val="00BD3044"/>
    <w:rsid w:val="00BD3179"/>
    <w:rsid w:val="00BD32EE"/>
    <w:rsid w:val="00BD354D"/>
    <w:rsid w:val="00BD3618"/>
    <w:rsid w:val="00BD3716"/>
    <w:rsid w:val="00BD3779"/>
    <w:rsid w:val="00BD380D"/>
    <w:rsid w:val="00BD3A39"/>
    <w:rsid w:val="00BD3C45"/>
    <w:rsid w:val="00BD3CFF"/>
    <w:rsid w:val="00BD3E09"/>
    <w:rsid w:val="00BD3E5C"/>
    <w:rsid w:val="00BD4159"/>
    <w:rsid w:val="00BD4342"/>
    <w:rsid w:val="00BD44E2"/>
    <w:rsid w:val="00BD45D4"/>
    <w:rsid w:val="00BD476F"/>
    <w:rsid w:val="00BD47EB"/>
    <w:rsid w:val="00BD49A0"/>
    <w:rsid w:val="00BD4ACC"/>
    <w:rsid w:val="00BD4B06"/>
    <w:rsid w:val="00BD4FB7"/>
    <w:rsid w:val="00BD51EC"/>
    <w:rsid w:val="00BD52F5"/>
    <w:rsid w:val="00BD5497"/>
    <w:rsid w:val="00BD54DE"/>
    <w:rsid w:val="00BD5548"/>
    <w:rsid w:val="00BD5646"/>
    <w:rsid w:val="00BD5A29"/>
    <w:rsid w:val="00BD5A2C"/>
    <w:rsid w:val="00BD5AE2"/>
    <w:rsid w:val="00BD5E68"/>
    <w:rsid w:val="00BD5EBA"/>
    <w:rsid w:val="00BD6085"/>
    <w:rsid w:val="00BD6129"/>
    <w:rsid w:val="00BD617C"/>
    <w:rsid w:val="00BD678C"/>
    <w:rsid w:val="00BD67E9"/>
    <w:rsid w:val="00BD683C"/>
    <w:rsid w:val="00BD685B"/>
    <w:rsid w:val="00BD6894"/>
    <w:rsid w:val="00BD69F0"/>
    <w:rsid w:val="00BD6B8D"/>
    <w:rsid w:val="00BD6D4D"/>
    <w:rsid w:val="00BD6DA1"/>
    <w:rsid w:val="00BD6EBE"/>
    <w:rsid w:val="00BD70C3"/>
    <w:rsid w:val="00BD71C3"/>
    <w:rsid w:val="00BD71F7"/>
    <w:rsid w:val="00BD72B8"/>
    <w:rsid w:val="00BD7474"/>
    <w:rsid w:val="00BD74A0"/>
    <w:rsid w:val="00BD756B"/>
    <w:rsid w:val="00BD76FF"/>
    <w:rsid w:val="00BD7751"/>
    <w:rsid w:val="00BD776A"/>
    <w:rsid w:val="00BD78D1"/>
    <w:rsid w:val="00BD7D78"/>
    <w:rsid w:val="00BE0225"/>
    <w:rsid w:val="00BE03C2"/>
    <w:rsid w:val="00BE03E3"/>
    <w:rsid w:val="00BE0456"/>
    <w:rsid w:val="00BE05B5"/>
    <w:rsid w:val="00BE063D"/>
    <w:rsid w:val="00BE0765"/>
    <w:rsid w:val="00BE08A7"/>
    <w:rsid w:val="00BE0C2B"/>
    <w:rsid w:val="00BE1084"/>
    <w:rsid w:val="00BE112F"/>
    <w:rsid w:val="00BE16D7"/>
    <w:rsid w:val="00BE212D"/>
    <w:rsid w:val="00BE2A20"/>
    <w:rsid w:val="00BE2C1C"/>
    <w:rsid w:val="00BE2FDF"/>
    <w:rsid w:val="00BE304A"/>
    <w:rsid w:val="00BE349C"/>
    <w:rsid w:val="00BE3ABA"/>
    <w:rsid w:val="00BE3BEF"/>
    <w:rsid w:val="00BE3C0D"/>
    <w:rsid w:val="00BE3EE1"/>
    <w:rsid w:val="00BE42EC"/>
    <w:rsid w:val="00BE4306"/>
    <w:rsid w:val="00BE44A1"/>
    <w:rsid w:val="00BE4625"/>
    <w:rsid w:val="00BE46B3"/>
    <w:rsid w:val="00BE46BF"/>
    <w:rsid w:val="00BE471B"/>
    <w:rsid w:val="00BE4735"/>
    <w:rsid w:val="00BE47DB"/>
    <w:rsid w:val="00BE4863"/>
    <w:rsid w:val="00BE497D"/>
    <w:rsid w:val="00BE4B22"/>
    <w:rsid w:val="00BE4D5D"/>
    <w:rsid w:val="00BE4E1F"/>
    <w:rsid w:val="00BE4E81"/>
    <w:rsid w:val="00BE50F8"/>
    <w:rsid w:val="00BE58A7"/>
    <w:rsid w:val="00BE58D6"/>
    <w:rsid w:val="00BE594A"/>
    <w:rsid w:val="00BE59F7"/>
    <w:rsid w:val="00BE5B25"/>
    <w:rsid w:val="00BE5BE9"/>
    <w:rsid w:val="00BE5E45"/>
    <w:rsid w:val="00BE5F64"/>
    <w:rsid w:val="00BE61DE"/>
    <w:rsid w:val="00BE64B7"/>
    <w:rsid w:val="00BE6593"/>
    <w:rsid w:val="00BE6BD3"/>
    <w:rsid w:val="00BE6C3B"/>
    <w:rsid w:val="00BE6E07"/>
    <w:rsid w:val="00BE6E89"/>
    <w:rsid w:val="00BE6F30"/>
    <w:rsid w:val="00BE7177"/>
    <w:rsid w:val="00BE7330"/>
    <w:rsid w:val="00BE7350"/>
    <w:rsid w:val="00BE77F2"/>
    <w:rsid w:val="00BE7A69"/>
    <w:rsid w:val="00BE7AE0"/>
    <w:rsid w:val="00BE7CF7"/>
    <w:rsid w:val="00BF0876"/>
    <w:rsid w:val="00BF0A8F"/>
    <w:rsid w:val="00BF0B9F"/>
    <w:rsid w:val="00BF1086"/>
    <w:rsid w:val="00BF134F"/>
    <w:rsid w:val="00BF1717"/>
    <w:rsid w:val="00BF1718"/>
    <w:rsid w:val="00BF195A"/>
    <w:rsid w:val="00BF19AE"/>
    <w:rsid w:val="00BF1AAF"/>
    <w:rsid w:val="00BF1BC3"/>
    <w:rsid w:val="00BF1C0B"/>
    <w:rsid w:val="00BF1D50"/>
    <w:rsid w:val="00BF210A"/>
    <w:rsid w:val="00BF23AC"/>
    <w:rsid w:val="00BF25CB"/>
    <w:rsid w:val="00BF2631"/>
    <w:rsid w:val="00BF2754"/>
    <w:rsid w:val="00BF2923"/>
    <w:rsid w:val="00BF2B36"/>
    <w:rsid w:val="00BF2BDC"/>
    <w:rsid w:val="00BF2CCC"/>
    <w:rsid w:val="00BF2EBE"/>
    <w:rsid w:val="00BF2EC8"/>
    <w:rsid w:val="00BF2F9D"/>
    <w:rsid w:val="00BF30FB"/>
    <w:rsid w:val="00BF31C7"/>
    <w:rsid w:val="00BF3474"/>
    <w:rsid w:val="00BF35E8"/>
    <w:rsid w:val="00BF3871"/>
    <w:rsid w:val="00BF38A8"/>
    <w:rsid w:val="00BF38DA"/>
    <w:rsid w:val="00BF3915"/>
    <w:rsid w:val="00BF3D98"/>
    <w:rsid w:val="00BF41DB"/>
    <w:rsid w:val="00BF42A5"/>
    <w:rsid w:val="00BF431D"/>
    <w:rsid w:val="00BF4393"/>
    <w:rsid w:val="00BF4807"/>
    <w:rsid w:val="00BF4855"/>
    <w:rsid w:val="00BF495F"/>
    <w:rsid w:val="00BF4C3D"/>
    <w:rsid w:val="00BF4E0D"/>
    <w:rsid w:val="00BF5099"/>
    <w:rsid w:val="00BF5151"/>
    <w:rsid w:val="00BF53F5"/>
    <w:rsid w:val="00BF541C"/>
    <w:rsid w:val="00BF55DC"/>
    <w:rsid w:val="00BF5623"/>
    <w:rsid w:val="00BF5663"/>
    <w:rsid w:val="00BF59A7"/>
    <w:rsid w:val="00BF5BA2"/>
    <w:rsid w:val="00BF5EA5"/>
    <w:rsid w:val="00BF5EC3"/>
    <w:rsid w:val="00BF6021"/>
    <w:rsid w:val="00BF6241"/>
    <w:rsid w:val="00BF6336"/>
    <w:rsid w:val="00BF65C4"/>
    <w:rsid w:val="00BF68A8"/>
    <w:rsid w:val="00BF69BA"/>
    <w:rsid w:val="00BF69D7"/>
    <w:rsid w:val="00BF6AD3"/>
    <w:rsid w:val="00BF6E73"/>
    <w:rsid w:val="00BF710A"/>
    <w:rsid w:val="00BF7411"/>
    <w:rsid w:val="00BF772D"/>
    <w:rsid w:val="00BF7784"/>
    <w:rsid w:val="00BF77A3"/>
    <w:rsid w:val="00BF7971"/>
    <w:rsid w:val="00BF79DB"/>
    <w:rsid w:val="00BF7AB1"/>
    <w:rsid w:val="00BF7AC7"/>
    <w:rsid w:val="00BF7EAF"/>
    <w:rsid w:val="00C000B2"/>
    <w:rsid w:val="00C001CC"/>
    <w:rsid w:val="00C00395"/>
    <w:rsid w:val="00C00F03"/>
    <w:rsid w:val="00C00FE0"/>
    <w:rsid w:val="00C012C6"/>
    <w:rsid w:val="00C014E6"/>
    <w:rsid w:val="00C0189E"/>
    <w:rsid w:val="00C019F6"/>
    <w:rsid w:val="00C01C37"/>
    <w:rsid w:val="00C01E1D"/>
    <w:rsid w:val="00C0205B"/>
    <w:rsid w:val="00C024D5"/>
    <w:rsid w:val="00C02517"/>
    <w:rsid w:val="00C02950"/>
    <w:rsid w:val="00C02A95"/>
    <w:rsid w:val="00C02B9D"/>
    <w:rsid w:val="00C02BE9"/>
    <w:rsid w:val="00C02C28"/>
    <w:rsid w:val="00C02D85"/>
    <w:rsid w:val="00C02DAC"/>
    <w:rsid w:val="00C02E2B"/>
    <w:rsid w:val="00C02E79"/>
    <w:rsid w:val="00C02FC6"/>
    <w:rsid w:val="00C03223"/>
    <w:rsid w:val="00C033AB"/>
    <w:rsid w:val="00C033FA"/>
    <w:rsid w:val="00C034DF"/>
    <w:rsid w:val="00C03739"/>
    <w:rsid w:val="00C0388B"/>
    <w:rsid w:val="00C03926"/>
    <w:rsid w:val="00C03F07"/>
    <w:rsid w:val="00C04019"/>
    <w:rsid w:val="00C041AF"/>
    <w:rsid w:val="00C042E3"/>
    <w:rsid w:val="00C04343"/>
    <w:rsid w:val="00C0447D"/>
    <w:rsid w:val="00C04852"/>
    <w:rsid w:val="00C049D1"/>
    <w:rsid w:val="00C04A18"/>
    <w:rsid w:val="00C04AB0"/>
    <w:rsid w:val="00C04C44"/>
    <w:rsid w:val="00C04DA8"/>
    <w:rsid w:val="00C04E84"/>
    <w:rsid w:val="00C04E95"/>
    <w:rsid w:val="00C05185"/>
    <w:rsid w:val="00C051B9"/>
    <w:rsid w:val="00C05298"/>
    <w:rsid w:val="00C05510"/>
    <w:rsid w:val="00C055E5"/>
    <w:rsid w:val="00C0573B"/>
    <w:rsid w:val="00C05790"/>
    <w:rsid w:val="00C057C4"/>
    <w:rsid w:val="00C05A5A"/>
    <w:rsid w:val="00C05C56"/>
    <w:rsid w:val="00C05D3C"/>
    <w:rsid w:val="00C05D91"/>
    <w:rsid w:val="00C05DB3"/>
    <w:rsid w:val="00C05F81"/>
    <w:rsid w:val="00C06177"/>
    <w:rsid w:val="00C06407"/>
    <w:rsid w:val="00C067AC"/>
    <w:rsid w:val="00C0700B"/>
    <w:rsid w:val="00C0714E"/>
    <w:rsid w:val="00C07434"/>
    <w:rsid w:val="00C07474"/>
    <w:rsid w:val="00C074C9"/>
    <w:rsid w:val="00C07AFD"/>
    <w:rsid w:val="00C07B8E"/>
    <w:rsid w:val="00C07C4B"/>
    <w:rsid w:val="00C07D6F"/>
    <w:rsid w:val="00C102F9"/>
    <w:rsid w:val="00C1045B"/>
    <w:rsid w:val="00C10467"/>
    <w:rsid w:val="00C10530"/>
    <w:rsid w:val="00C10626"/>
    <w:rsid w:val="00C106A1"/>
    <w:rsid w:val="00C106CF"/>
    <w:rsid w:val="00C10810"/>
    <w:rsid w:val="00C109FC"/>
    <w:rsid w:val="00C10BB2"/>
    <w:rsid w:val="00C10D22"/>
    <w:rsid w:val="00C10DD6"/>
    <w:rsid w:val="00C11015"/>
    <w:rsid w:val="00C11184"/>
    <w:rsid w:val="00C11324"/>
    <w:rsid w:val="00C116DC"/>
    <w:rsid w:val="00C11862"/>
    <w:rsid w:val="00C11A03"/>
    <w:rsid w:val="00C11EA4"/>
    <w:rsid w:val="00C12270"/>
    <w:rsid w:val="00C12456"/>
    <w:rsid w:val="00C126D7"/>
    <w:rsid w:val="00C12767"/>
    <w:rsid w:val="00C12802"/>
    <w:rsid w:val="00C12813"/>
    <w:rsid w:val="00C128C9"/>
    <w:rsid w:val="00C128CE"/>
    <w:rsid w:val="00C12BC4"/>
    <w:rsid w:val="00C12CBB"/>
    <w:rsid w:val="00C12D48"/>
    <w:rsid w:val="00C12FE9"/>
    <w:rsid w:val="00C131F3"/>
    <w:rsid w:val="00C1358C"/>
    <w:rsid w:val="00C1378B"/>
    <w:rsid w:val="00C13A01"/>
    <w:rsid w:val="00C13EC4"/>
    <w:rsid w:val="00C14155"/>
    <w:rsid w:val="00C141D9"/>
    <w:rsid w:val="00C1431A"/>
    <w:rsid w:val="00C14526"/>
    <w:rsid w:val="00C1466D"/>
    <w:rsid w:val="00C14A18"/>
    <w:rsid w:val="00C14D4A"/>
    <w:rsid w:val="00C150FD"/>
    <w:rsid w:val="00C15312"/>
    <w:rsid w:val="00C15449"/>
    <w:rsid w:val="00C154AF"/>
    <w:rsid w:val="00C15542"/>
    <w:rsid w:val="00C158E8"/>
    <w:rsid w:val="00C1595F"/>
    <w:rsid w:val="00C15B07"/>
    <w:rsid w:val="00C15D22"/>
    <w:rsid w:val="00C15D8F"/>
    <w:rsid w:val="00C16696"/>
    <w:rsid w:val="00C166A6"/>
    <w:rsid w:val="00C167CE"/>
    <w:rsid w:val="00C169CD"/>
    <w:rsid w:val="00C16A5D"/>
    <w:rsid w:val="00C16A7C"/>
    <w:rsid w:val="00C16DDB"/>
    <w:rsid w:val="00C170D3"/>
    <w:rsid w:val="00C17239"/>
    <w:rsid w:val="00C1784E"/>
    <w:rsid w:val="00C17A60"/>
    <w:rsid w:val="00C17A80"/>
    <w:rsid w:val="00C17EC0"/>
    <w:rsid w:val="00C20009"/>
    <w:rsid w:val="00C2032C"/>
    <w:rsid w:val="00C20357"/>
    <w:rsid w:val="00C20763"/>
    <w:rsid w:val="00C2091E"/>
    <w:rsid w:val="00C20B3B"/>
    <w:rsid w:val="00C20BC9"/>
    <w:rsid w:val="00C20E69"/>
    <w:rsid w:val="00C211F5"/>
    <w:rsid w:val="00C21463"/>
    <w:rsid w:val="00C21882"/>
    <w:rsid w:val="00C218D9"/>
    <w:rsid w:val="00C21A3B"/>
    <w:rsid w:val="00C21B73"/>
    <w:rsid w:val="00C21BE1"/>
    <w:rsid w:val="00C21F01"/>
    <w:rsid w:val="00C222F9"/>
    <w:rsid w:val="00C223B4"/>
    <w:rsid w:val="00C223FA"/>
    <w:rsid w:val="00C224DD"/>
    <w:rsid w:val="00C22AEB"/>
    <w:rsid w:val="00C22C0C"/>
    <w:rsid w:val="00C22C2A"/>
    <w:rsid w:val="00C22C44"/>
    <w:rsid w:val="00C2315D"/>
    <w:rsid w:val="00C2320A"/>
    <w:rsid w:val="00C232AC"/>
    <w:rsid w:val="00C23309"/>
    <w:rsid w:val="00C2335C"/>
    <w:rsid w:val="00C233D8"/>
    <w:rsid w:val="00C23617"/>
    <w:rsid w:val="00C236B5"/>
    <w:rsid w:val="00C23708"/>
    <w:rsid w:val="00C23731"/>
    <w:rsid w:val="00C2380B"/>
    <w:rsid w:val="00C23C5A"/>
    <w:rsid w:val="00C23C91"/>
    <w:rsid w:val="00C23E97"/>
    <w:rsid w:val="00C24054"/>
    <w:rsid w:val="00C240D5"/>
    <w:rsid w:val="00C241D7"/>
    <w:rsid w:val="00C249C9"/>
    <w:rsid w:val="00C24CEC"/>
    <w:rsid w:val="00C253D8"/>
    <w:rsid w:val="00C25A18"/>
    <w:rsid w:val="00C25CC4"/>
    <w:rsid w:val="00C260F2"/>
    <w:rsid w:val="00C261B6"/>
    <w:rsid w:val="00C264FF"/>
    <w:rsid w:val="00C266BA"/>
    <w:rsid w:val="00C267FD"/>
    <w:rsid w:val="00C26B76"/>
    <w:rsid w:val="00C26C8D"/>
    <w:rsid w:val="00C26D0D"/>
    <w:rsid w:val="00C26F2F"/>
    <w:rsid w:val="00C26F46"/>
    <w:rsid w:val="00C27356"/>
    <w:rsid w:val="00C27378"/>
    <w:rsid w:val="00C273B8"/>
    <w:rsid w:val="00C27831"/>
    <w:rsid w:val="00C27923"/>
    <w:rsid w:val="00C27AB8"/>
    <w:rsid w:val="00C27C6A"/>
    <w:rsid w:val="00C27E2F"/>
    <w:rsid w:val="00C30347"/>
    <w:rsid w:val="00C3036D"/>
    <w:rsid w:val="00C30DC5"/>
    <w:rsid w:val="00C30DD4"/>
    <w:rsid w:val="00C30E3C"/>
    <w:rsid w:val="00C30E5B"/>
    <w:rsid w:val="00C30F2F"/>
    <w:rsid w:val="00C30F87"/>
    <w:rsid w:val="00C311AA"/>
    <w:rsid w:val="00C3141A"/>
    <w:rsid w:val="00C315C0"/>
    <w:rsid w:val="00C31AF8"/>
    <w:rsid w:val="00C31C02"/>
    <w:rsid w:val="00C3220B"/>
    <w:rsid w:val="00C32256"/>
    <w:rsid w:val="00C32477"/>
    <w:rsid w:val="00C324B9"/>
    <w:rsid w:val="00C3258E"/>
    <w:rsid w:val="00C326AB"/>
    <w:rsid w:val="00C3283C"/>
    <w:rsid w:val="00C32849"/>
    <w:rsid w:val="00C32B7C"/>
    <w:rsid w:val="00C32D10"/>
    <w:rsid w:val="00C32D7F"/>
    <w:rsid w:val="00C32E17"/>
    <w:rsid w:val="00C32F75"/>
    <w:rsid w:val="00C33069"/>
    <w:rsid w:val="00C33113"/>
    <w:rsid w:val="00C332C6"/>
    <w:rsid w:val="00C33438"/>
    <w:rsid w:val="00C336BA"/>
    <w:rsid w:val="00C338D0"/>
    <w:rsid w:val="00C33B14"/>
    <w:rsid w:val="00C33E35"/>
    <w:rsid w:val="00C341D9"/>
    <w:rsid w:val="00C341F6"/>
    <w:rsid w:val="00C3421F"/>
    <w:rsid w:val="00C344A2"/>
    <w:rsid w:val="00C344D0"/>
    <w:rsid w:val="00C34558"/>
    <w:rsid w:val="00C347A4"/>
    <w:rsid w:val="00C34889"/>
    <w:rsid w:val="00C34953"/>
    <w:rsid w:val="00C34954"/>
    <w:rsid w:val="00C34A7E"/>
    <w:rsid w:val="00C34AC7"/>
    <w:rsid w:val="00C34B0E"/>
    <w:rsid w:val="00C34BF9"/>
    <w:rsid w:val="00C34C41"/>
    <w:rsid w:val="00C34C42"/>
    <w:rsid w:val="00C34C52"/>
    <w:rsid w:val="00C34D4D"/>
    <w:rsid w:val="00C35137"/>
    <w:rsid w:val="00C353A2"/>
    <w:rsid w:val="00C354A1"/>
    <w:rsid w:val="00C359EF"/>
    <w:rsid w:val="00C35A0E"/>
    <w:rsid w:val="00C35E92"/>
    <w:rsid w:val="00C35EA7"/>
    <w:rsid w:val="00C35EDD"/>
    <w:rsid w:val="00C36490"/>
    <w:rsid w:val="00C364F6"/>
    <w:rsid w:val="00C3651E"/>
    <w:rsid w:val="00C36759"/>
    <w:rsid w:val="00C3675A"/>
    <w:rsid w:val="00C368F1"/>
    <w:rsid w:val="00C36A36"/>
    <w:rsid w:val="00C36B44"/>
    <w:rsid w:val="00C36C19"/>
    <w:rsid w:val="00C375B6"/>
    <w:rsid w:val="00C37763"/>
    <w:rsid w:val="00C377A5"/>
    <w:rsid w:val="00C378D1"/>
    <w:rsid w:val="00C37AFE"/>
    <w:rsid w:val="00C37BCB"/>
    <w:rsid w:val="00C37C82"/>
    <w:rsid w:val="00C37E5C"/>
    <w:rsid w:val="00C37FEC"/>
    <w:rsid w:val="00C401FF"/>
    <w:rsid w:val="00C40614"/>
    <w:rsid w:val="00C406B6"/>
    <w:rsid w:val="00C40711"/>
    <w:rsid w:val="00C40846"/>
    <w:rsid w:val="00C4091E"/>
    <w:rsid w:val="00C4096F"/>
    <w:rsid w:val="00C40FBB"/>
    <w:rsid w:val="00C410B0"/>
    <w:rsid w:val="00C410FD"/>
    <w:rsid w:val="00C416A9"/>
    <w:rsid w:val="00C416BA"/>
    <w:rsid w:val="00C41983"/>
    <w:rsid w:val="00C41A90"/>
    <w:rsid w:val="00C41ACA"/>
    <w:rsid w:val="00C41CC0"/>
    <w:rsid w:val="00C41E14"/>
    <w:rsid w:val="00C41EAA"/>
    <w:rsid w:val="00C41F74"/>
    <w:rsid w:val="00C42368"/>
    <w:rsid w:val="00C423B4"/>
    <w:rsid w:val="00C42412"/>
    <w:rsid w:val="00C4257F"/>
    <w:rsid w:val="00C4264F"/>
    <w:rsid w:val="00C427FC"/>
    <w:rsid w:val="00C42834"/>
    <w:rsid w:val="00C428A3"/>
    <w:rsid w:val="00C42982"/>
    <w:rsid w:val="00C42A27"/>
    <w:rsid w:val="00C42A71"/>
    <w:rsid w:val="00C42CB4"/>
    <w:rsid w:val="00C42DBE"/>
    <w:rsid w:val="00C42F4C"/>
    <w:rsid w:val="00C432F4"/>
    <w:rsid w:val="00C4342A"/>
    <w:rsid w:val="00C43497"/>
    <w:rsid w:val="00C434A8"/>
    <w:rsid w:val="00C435D4"/>
    <w:rsid w:val="00C4382B"/>
    <w:rsid w:val="00C4384F"/>
    <w:rsid w:val="00C43AAA"/>
    <w:rsid w:val="00C43AF7"/>
    <w:rsid w:val="00C43C87"/>
    <w:rsid w:val="00C43D0D"/>
    <w:rsid w:val="00C43F2E"/>
    <w:rsid w:val="00C43FEB"/>
    <w:rsid w:val="00C4404B"/>
    <w:rsid w:val="00C440C8"/>
    <w:rsid w:val="00C4434A"/>
    <w:rsid w:val="00C44401"/>
    <w:rsid w:val="00C44673"/>
    <w:rsid w:val="00C44A59"/>
    <w:rsid w:val="00C44AF7"/>
    <w:rsid w:val="00C44C29"/>
    <w:rsid w:val="00C44DD2"/>
    <w:rsid w:val="00C44FBD"/>
    <w:rsid w:val="00C4527F"/>
    <w:rsid w:val="00C45334"/>
    <w:rsid w:val="00C453BB"/>
    <w:rsid w:val="00C45CFD"/>
    <w:rsid w:val="00C45DD9"/>
    <w:rsid w:val="00C45F2D"/>
    <w:rsid w:val="00C460CF"/>
    <w:rsid w:val="00C461D5"/>
    <w:rsid w:val="00C463DD"/>
    <w:rsid w:val="00C464BE"/>
    <w:rsid w:val="00C4650F"/>
    <w:rsid w:val="00C46597"/>
    <w:rsid w:val="00C46854"/>
    <w:rsid w:val="00C46C27"/>
    <w:rsid w:val="00C46CF0"/>
    <w:rsid w:val="00C470F4"/>
    <w:rsid w:val="00C471B7"/>
    <w:rsid w:val="00C4724C"/>
    <w:rsid w:val="00C47396"/>
    <w:rsid w:val="00C473FE"/>
    <w:rsid w:val="00C47691"/>
    <w:rsid w:val="00C47774"/>
    <w:rsid w:val="00C478C7"/>
    <w:rsid w:val="00C47922"/>
    <w:rsid w:val="00C47A2C"/>
    <w:rsid w:val="00C47A79"/>
    <w:rsid w:val="00C47DB9"/>
    <w:rsid w:val="00C47FAF"/>
    <w:rsid w:val="00C50293"/>
    <w:rsid w:val="00C50617"/>
    <w:rsid w:val="00C5061A"/>
    <w:rsid w:val="00C5079A"/>
    <w:rsid w:val="00C50955"/>
    <w:rsid w:val="00C5095E"/>
    <w:rsid w:val="00C50962"/>
    <w:rsid w:val="00C50DA5"/>
    <w:rsid w:val="00C50F4A"/>
    <w:rsid w:val="00C50F71"/>
    <w:rsid w:val="00C50FD9"/>
    <w:rsid w:val="00C51390"/>
    <w:rsid w:val="00C51468"/>
    <w:rsid w:val="00C51507"/>
    <w:rsid w:val="00C516A0"/>
    <w:rsid w:val="00C51840"/>
    <w:rsid w:val="00C51953"/>
    <w:rsid w:val="00C51BC2"/>
    <w:rsid w:val="00C51EF1"/>
    <w:rsid w:val="00C52091"/>
    <w:rsid w:val="00C5226C"/>
    <w:rsid w:val="00C525EA"/>
    <w:rsid w:val="00C5264D"/>
    <w:rsid w:val="00C5296B"/>
    <w:rsid w:val="00C52A42"/>
    <w:rsid w:val="00C52B9D"/>
    <w:rsid w:val="00C52DA6"/>
    <w:rsid w:val="00C52EC2"/>
    <w:rsid w:val="00C5323F"/>
    <w:rsid w:val="00C5336E"/>
    <w:rsid w:val="00C53512"/>
    <w:rsid w:val="00C53529"/>
    <w:rsid w:val="00C53670"/>
    <w:rsid w:val="00C538B0"/>
    <w:rsid w:val="00C53C36"/>
    <w:rsid w:val="00C53D04"/>
    <w:rsid w:val="00C53D41"/>
    <w:rsid w:val="00C53DDF"/>
    <w:rsid w:val="00C53E79"/>
    <w:rsid w:val="00C541C9"/>
    <w:rsid w:val="00C541D2"/>
    <w:rsid w:val="00C544A5"/>
    <w:rsid w:val="00C5451F"/>
    <w:rsid w:val="00C54E89"/>
    <w:rsid w:val="00C54F09"/>
    <w:rsid w:val="00C55025"/>
    <w:rsid w:val="00C55040"/>
    <w:rsid w:val="00C5515F"/>
    <w:rsid w:val="00C551C9"/>
    <w:rsid w:val="00C55303"/>
    <w:rsid w:val="00C554AC"/>
    <w:rsid w:val="00C554DC"/>
    <w:rsid w:val="00C554E9"/>
    <w:rsid w:val="00C5559E"/>
    <w:rsid w:val="00C555CC"/>
    <w:rsid w:val="00C55A19"/>
    <w:rsid w:val="00C55ABC"/>
    <w:rsid w:val="00C55E5A"/>
    <w:rsid w:val="00C55FE6"/>
    <w:rsid w:val="00C561B4"/>
    <w:rsid w:val="00C567F2"/>
    <w:rsid w:val="00C56945"/>
    <w:rsid w:val="00C56A4F"/>
    <w:rsid w:val="00C56A97"/>
    <w:rsid w:val="00C56ADB"/>
    <w:rsid w:val="00C56F9E"/>
    <w:rsid w:val="00C5722A"/>
    <w:rsid w:val="00C57A1B"/>
    <w:rsid w:val="00C57AF2"/>
    <w:rsid w:val="00C57C8D"/>
    <w:rsid w:val="00C57F69"/>
    <w:rsid w:val="00C60093"/>
    <w:rsid w:val="00C600FE"/>
    <w:rsid w:val="00C602A6"/>
    <w:rsid w:val="00C6076D"/>
    <w:rsid w:val="00C60D3D"/>
    <w:rsid w:val="00C6103F"/>
    <w:rsid w:val="00C61056"/>
    <w:rsid w:val="00C611EA"/>
    <w:rsid w:val="00C612FF"/>
    <w:rsid w:val="00C61319"/>
    <w:rsid w:val="00C61600"/>
    <w:rsid w:val="00C61672"/>
    <w:rsid w:val="00C61800"/>
    <w:rsid w:val="00C61B76"/>
    <w:rsid w:val="00C61B93"/>
    <w:rsid w:val="00C61B9D"/>
    <w:rsid w:val="00C61CC7"/>
    <w:rsid w:val="00C61DC5"/>
    <w:rsid w:val="00C61EE7"/>
    <w:rsid w:val="00C620C2"/>
    <w:rsid w:val="00C621D7"/>
    <w:rsid w:val="00C6234B"/>
    <w:rsid w:val="00C624B3"/>
    <w:rsid w:val="00C626C9"/>
    <w:rsid w:val="00C6292A"/>
    <w:rsid w:val="00C629A0"/>
    <w:rsid w:val="00C62AC7"/>
    <w:rsid w:val="00C62C64"/>
    <w:rsid w:val="00C62D0C"/>
    <w:rsid w:val="00C62F6C"/>
    <w:rsid w:val="00C62F6E"/>
    <w:rsid w:val="00C62FF1"/>
    <w:rsid w:val="00C63098"/>
    <w:rsid w:val="00C631BD"/>
    <w:rsid w:val="00C6333A"/>
    <w:rsid w:val="00C63355"/>
    <w:rsid w:val="00C638CE"/>
    <w:rsid w:val="00C6391A"/>
    <w:rsid w:val="00C63B31"/>
    <w:rsid w:val="00C63BD7"/>
    <w:rsid w:val="00C6407E"/>
    <w:rsid w:val="00C64323"/>
    <w:rsid w:val="00C644F6"/>
    <w:rsid w:val="00C6455D"/>
    <w:rsid w:val="00C64629"/>
    <w:rsid w:val="00C649DA"/>
    <w:rsid w:val="00C64ACE"/>
    <w:rsid w:val="00C64C60"/>
    <w:rsid w:val="00C64CB1"/>
    <w:rsid w:val="00C64ED5"/>
    <w:rsid w:val="00C6509E"/>
    <w:rsid w:val="00C650C8"/>
    <w:rsid w:val="00C651EE"/>
    <w:rsid w:val="00C6520E"/>
    <w:rsid w:val="00C65237"/>
    <w:rsid w:val="00C65298"/>
    <w:rsid w:val="00C65430"/>
    <w:rsid w:val="00C655DF"/>
    <w:rsid w:val="00C6561B"/>
    <w:rsid w:val="00C65637"/>
    <w:rsid w:val="00C65860"/>
    <w:rsid w:val="00C65890"/>
    <w:rsid w:val="00C65A75"/>
    <w:rsid w:val="00C65BD0"/>
    <w:rsid w:val="00C65CAB"/>
    <w:rsid w:val="00C6600B"/>
    <w:rsid w:val="00C665BB"/>
    <w:rsid w:val="00C6682C"/>
    <w:rsid w:val="00C66857"/>
    <w:rsid w:val="00C6699E"/>
    <w:rsid w:val="00C669F5"/>
    <w:rsid w:val="00C66C50"/>
    <w:rsid w:val="00C66C89"/>
    <w:rsid w:val="00C66D3D"/>
    <w:rsid w:val="00C66DAD"/>
    <w:rsid w:val="00C66FA5"/>
    <w:rsid w:val="00C671DB"/>
    <w:rsid w:val="00C673A0"/>
    <w:rsid w:val="00C673BE"/>
    <w:rsid w:val="00C67454"/>
    <w:rsid w:val="00C677D6"/>
    <w:rsid w:val="00C67C04"/>
    <w:rsid w:val="00C70191"/>
    <w:rsid w:val="00C7069E"/>
    <w:rsid w:val="00C7072C"/>
    <w:rsid w:val="00C70D0F"/>
    <w:rsid w:val="00C70D68"/>
    <w:rsid w:val="00C71109"/>
    <w:rsid w:val="00C71181"/>
    <w:rsid w:val="00C711D9"/>
    <w:rsid w:val="00C712DD"/>
    <w:rsid w:val="00C71622"/>
    <w:rsid w:val="00C716CA"/>
    <w:rsid w:val="00C717E1"/>
    <w:rsid w:val="00C717E5"/>
    <w:rsid w:val="00C7180E"/>
    <w:rsid w:val="00C71937"/>
    <w:rsid w:val="00C72663"/>
    <w:rsid w:val="00C7292D"/>
    <w:rsid w:val="00C729B6"/>
    <w:rsid w:val="00C72A08"/>
    <w:rsid w:val="00C72A85"/>
    <w:rsid w:val="00C72C10"/>
    <w:rsid w:val="00C72C55"/>
    <w:rsid w:val="00C73135"/>
    <w:rsid w:val="00C731B6"/>
    <w:rsid w:val="00C731B7"/>
    <w:rsid w:val="00C731CA"/>
    <w:rsid w:val="00C733DB"/>
    <w:rsid w:val="00C733FB"/>
    <w:rsid w:val="00C734BA"/>
    <w:rsid w:val="00C736B5"/>
    <w:rsid w:val="00C73820"/>
    <w:rsid w:val="00C73831"/>
    <w:rsid w:val="00C73A84"/>
    <w:rsid w:val="00C73E8A"/>
    <w:rsid w:val="00C73ED4"/>
    <w:rsid w:val="00C741DF"/>
    <w:rsid w:val="00C742D8"/>
    <w:rsid w:val="00C744D9"/>
    <w:rsid w:val="00C74508"/>
    <w:rsid w:val="00C745C3"/>
    <w:rsid w:val="00C745ED"/>
    <w:rsid w:val="00C74619"/>
    <w:rsid w:val="00C74779"/>
    <w:rsid w:val="00C748BA"/>
    <w:rsid w:val="00C7513F"/>
    <w:rsid w:val="00C75193"/>
    <w:rsid w:val="00C7560C"/>
    <w:rsid w:val="00C756AA"/>
    <w:rsid w:val="00C756C7"/>
    <w:rsid w:val="00C75894"/>
    <w:rsid w:val="00C7597C"/>
    <w:rsid w:val="00C75D8C"/>
    <w:rsid w:val="00C76140"/>
    <w:rsid w:val="00C761E2"/>
    <w:rsid w:val="00C766D0"/>
    <w:rsid w:val="00C768B6"/>
    <w:rsid w:val="00C76D88"/>
    <w:rsid w:val="00C76F2F"/>
    <w:rsid w:val="00C76FE2"/>
    <w:rsid w:val="00C77140"/>
    <w:rsid w:val="00C774AD"/>
    <w:rsid w:val="00C7756E"/>
    <w:rsid w:val="00C7758D"/>
    <w:rsid w:val="00C7760F"/>
    <w:rsid w:val="00C77645"/>
    <w:rsid w:val="00C776DD"/>
    <w:rsid w:val="00C777EA"/>
    <w:rsid w:val="00C77AC6"/>
    <w:rsid w:val="00C77C40"/>
    <w:rsid w:val="00C80006"/>
    <w:rsid w:val="00C8000B"/>
    <w:rsid w:val="00C80048"/>
    <w:rsid w:val="00C8019D"/>
    <w:rsid w:val="00C803E0"/>
    <w:rsid w:val="00C80433"/>
    <w:rsid w:val="00C8080B"/>
    <w:rsid w:val="00C80996"/>
    <w:rsid w:val="00C80AD7"/>
    <w:rsid w:val="00C80D19"/>
    <w:rsid w:val="00C80ED1"/>
    <w:rsid w:val="00C81100"/>
    <w:rsid w:val="00C812FC"/>
    <w:rsid w:val="00C815E7"/>
    <w:rsid w:val="00C8164B"/>
    <w:rsid w:val="00C81A1D"/>
    <w:rsid w:val="00C81A23"/>
    <w:rsid w:val="00C81FDE"/>
    <w:rsid w:val="00C81FFD"/>
    <w:rsid w:val="00C8216D"/>
    <w:rsid w:val="00C82226"/>
    <w:rsid w:val="00C822C4"/>
    <w:rsid w:val="00C82E46"/>
    <w:rsid w:val="00C83061"/>
    <w:rsid w:val="00C830FE"/>
    <w:rsid w:val="00C8312C"/>
    <w:rsid w:val="00C831E7"/>
    <w:rsid w:val="00C8332C"/>
    <w:rsid w:val="00C835D2"/>
    <w:rsid w:val="00C837E7"/>
    <w:rsid w:val="00C838BA"/>
    <w:rsid w:val="00C838DD"/>
    <w:rsid w:val="00C839F7"/>
    <w:rsid w:val="00C83C37"/>
    <w:rsid w:val="00C83CAB"/>
    <w:rsid w:val="00C83D29"/>
    <w:rsid w:val="00C84381"/>
    <w:rsid w:val="00C843CC"/>
    <w:rsid w:val="00C8450D"/>
    <w:rsid w:val="00C84762"/>
    <w:rsid w:val="00C8495D"/>
    <w:rsid w:val="00C84C02"/>
    <w:rsid w:val="00C84DFC"/>
    <w:rsid w:val="00C84F9C"/>
    <w:rsid w:val="00C851F1"/>
    <w:rsid w:val="00C85419"/>
    <w:rsid w:val="00C85529"/>
    <w:rsid w:val="00C857E2"/>
    <w:rsid w:val="00C85BBA"/>
    <w:rsid w:val="00C85CC8"/>
    <w:rsid w:val="00C85E94"/>
    <w:rsid w:val="00C861B2"/>
    <w:rsid w:val="00C862F0"/>
    <w:rsid w:val="00C86466"/>
    <w:rsid w:val="00C8646F"/>
    <w:rsid w:val="00C868E9"/>
    <w:rsid w:val="00C86D4A"/>
    <w:rsid w:val="00C86F07"/>
    <w:rsid w:val="00C87361"/>
    <w:rsid w:val="00C87382"/>
    <w:rsid w:val="00C873D5"/>
    <w:rsid w:val="00C87934"/>
    <w:rsid w:val="00C87A9C"/>
    <w:rsid w:val="00C87B3F"/>
    <w:rsid w:val="00C87C8E"/>
    <w:rsid w:val="00C901C9"/>
    <w:rsid w:val="00C905A8"/>
    <w:rsid w:val="00C90718"/>
    <w:rsid w:val="00C90C8E"/>
    <w:rsid w:val="00C90CA0"/>
    <w:rsid w:val="00C90E7F"/>
    <w:rsid w:val="00C911A9"/>
    <w:rsid w:val="00C91243"/>
    <w:rsid w:val="00C913EB"/>
    <w:rsid w:val="00C91671"/>
    <w:rsid w:val="00C9174F"/>
    <w:rsid w:val="00C91815"/>
    <w:rsid w:val="00C918B5"/>
    <w:rsid w:val="00C918EB"/>
    <w:rsid w:val="00C91AA7"/>
    <w:rsid w:val="00C91B46"/>
    <w:rsid w:val="00C91D59"/>
    <w:rsid w:val="00C91F9E"/>
    <w:rsid w:val="00C9200D"/>
    <w:rsid w:val="00C9213D"/>
    <w:rsid w:val="00C92148"/>
    <w:rsid w:val="00C9221D"/>
    <w:rsid w:val="00C9223C"/>
    <w:rsid w:val="00C926DB"/>
    <w:rsid w:val="00C926DF"/>
    <w:rsid w:val="00C92747"/>
    <w:rsid w:val="00C927DB"/>
    <w:rsid w:val="00C92ACF"/>
    <w:rsid w:val="00C92F92"/>
    <w:rsid w:val="00C9314A"/>
    <w:rsid w:val="00C933C7"/>
    <w:rsid w:val="00C933CB"/>
    <w:rsid w:val="00C934CB"/>
    <w:rsid w:val="00C9354E"/>
    <w:rsid w:val="00C93645"/>
    <w:rsid w:val="00C939EE"/>
    <w:rsid w:val="00C93B83"/>
    <w:rsid w:val="00C93E76"/>
    <w:rsid w:val="00C94136"/>
    <w:rsid w:val="00C94291"/>
    <w:rsid w:val="00C942CD"/>
    <w:rsid w:val="00C94478"/>
    <w:rsid w:val="00C94637"/>
    <w:rsid w:val="00C946A4"/>
    <w:rsid w:val="00C946ED"/>
    <w:rsid w:val="00C948B3"/>
    <w:rsid w:val="00C948E3"/>
    <w:rsid w:val="00C94961"/>
    <w:rsid w:val="00C94B27"/>
    <w:rsid w:val="00C95004"/>
    <w:rsid w:val="00C95269"/>
    <w:rsid w:val="00C952E8"/>
    <w:rsid w:val="00C956F8"/>
    <w:rsid w:val="00C95CF2"/>
    <w:rsid w:val="00C95E85"/>
    <w:rsid w:val="00C95EE6"/>
    <w:rsid w:val="00C9647F"/>
    <w:rsid w:val="00C96657"/>
    <w:rsid w:val="00C9666F"/>
    <w:rsid w:val="00C967D5"/>
    <w:rsid w:val="00C96849"/>
    <w:rsid w:val="00C968B1"/>
    <w:rsid w:val="00C968EC"/>
    <w:rsid w:val="00C96B13"/>
    <w:rsid w:val="00C96DF2"/>
    <w:rsid w:val="00C96EB2"/>
    <w:rsid w:val="00C97450"/>
    <w:rsid w:val="00C974D8"/>
    <w:rsid w:val="00C97816"/>
    <w:rsid w:val="00C97AEB"/>
    <w:rsid w:val="00C97B79"/>
    <w:rsid w:val="00C97C6C"/>
    <w:rsid w:val="00C97CEA"/>
    <w:rsid w:val="00C97E9D"/>
    <w:rsid w:val="00CA0023"/>
    <w:rsid w:val="00CA03EB"/>
    <w:rsid w:val="00CA0522"/>
    <w:rsid w:val="00CA05A1"/>
    <w:rsid w:val="00CA0753"/>
    <w:rsid w:val="00CA08C1"/>
    <w:rsid w:val="00CA10B5"/>
    <w:rsid w:val="00CA141B"/>
    <w:rsid w:val="00CA19AA"/>
    <w:rsid w:val="00CA1EC5"/>
    <w:rsid w:val="00CA1F8A"/>
    <w:rsid w:val="00CA1FA4"/>
    <w:rsid w:val="00CA203B"/>
    <w:rsid w:val="00CA2238"/>
    <w:rsid w:val="00CA2285"/>
    <w:rsid w:val="00CA235E"/>
    <w:rsid w:val="00CA27F3"/>
    <w:rsid w:val="00CA2C2D"/>
    <w:rsid w:val="00CA2CD2"/>
    <w:rsid w:val="00CA2D80"/>
    <w:rsid w:val="00CA2E6A"/>
    <w:rsid w:val="00CA2EA8"/>
    <w:rsid w:val="00CA335A"/>
    <w:rsid w:val="00CA3473"/>
    <w:rsid w:val="00CA3530"/>
    <w:rsid w:val="00CA35FA"/>
    <w:rsid w:val="00CA378F"/>
    <w:rsid w:val="00CA3832"/>
    <w:rsid w:val="00CA3981"/>
    <w:rsid w:val="00CA3E7B"/>
    <w:rsid w:val="00CA3FE2"/>
    <w:rsid w:val="00CA40D9"/>
    <w:rsid w:val="00CA4211"/>
    <w:rsid w:val="00CA458C"/>
    <w:rsid w:val="00CA4964"/>
    <w:rsid w:val="00CA4A28"/>
    <w:rsid w:val="00CA4B77"/>
    <w:rsid w:val="00CA4E80"/>
    <w:rsid w:val="00CA50A3"/>
    <w:rsid w:val="00CA5390"/>
    <w:rsid w:val="00CA5628"/>
    <w:rsid w:val="00CA56ED"/>
    <w:rsid w:val="00CA5709"/>
    <w:rsid w:val="00CA57CE"/>
    <w:rsid w:val="00CA57ED"/>
    <w:rsid w:val="00CA584A"/>
    <w:rsid w:val="00CA587C"/>
    <w:rsid w:val="00CA5932"/>
    <w:rsid w:val="00CA5C8B"/>
    <w:rsid w:val="00CA6020"/>
    <w:rsid w:val="00CA606D"/>
    <w:rsid w:val="00CA60D1"/>
    <w:rsid w:val="00CA63C8"/>
    <w:rsid w:val="00CA674D"/>
    <w:rsid w:val="00CA6910"/>
    <w:rsid w:val="00CA69B5"/>
    <w:rsid w:val="00CA69E6"/>
    <w:rsid w:val="00CA6CB7"/>
    <w:rsid w:val="00CA702C"/>
    <w:rsid w:val="00CA7120"/>
    <w:rsid w:val="00CA75D2"/>
    <w:rsid w:val="00CA7623"/>
    <w:rsid w:val="00CA762B"/>
    <w:rsid w:val="00CA772C"/>
    <w:rsid w:val="00CA77AE"/>
    <w:rsid w:val="00CA77B6"/>
    <w:rsid w:val="00CA788C"/>
    <w:rsid w:val="00CA7892"/>
    <w:rsid w:val="00CA7A00"/>
    <w:rsid w:val="00CA7ADD"/>
    <w:rsid w:val="00CA7B84"/>
    <w:rsid w:val="00CA7E56"/>
    <w:rsid w:val="00CA7F79"/>
    <w:rsid w:val="00CB0001"/>
    <w:rsid w:val="00CB0099"/>
    <w:rsid w:val="00CB0103"/>
    <w:rsid w:val="00CB03DB"/>
    <w:rsid w:val="00CB03E4"/>
    <w:rsid w:val="00CB04F3"/>
    <w:rsid w:val="00CB058D"/>
    <w:rsid w:val="00CB06E0"/>
    <w:rsid w:val="00CB0769"/>
    <w:rsid w:val="00CB0860"/>
    <w:rsid w:val="00CB0910"/>
    <w:rsid w:val="00CB115F"/>
    <w:rsid w:val="00CB123B"/>
    <w:rsid w:val="00CB1372"/>
    <w:rsid w:val="00CB153F"/>
    <w:rsid w:val="00CB15CC"/>
    <w:rsid w:val="00CB1627"/>
    <w:rsid w:val="00CB16D0"/>
    <w:rsid w:val="00CB183E"/>
    <w:rsid w:val="00CB18FA"/>
    <w:rsid w:val="00CB1C0D"/>
    <w:rsid w:val="00CB1CAB"/>
    <w:rsid w:val="00CB1CF6"/>
    <w:rsid w:val="00CB206B"/>
    <w:rsid w:val="00CB2513"/>
    <w:rsid w:val="00CB2584"/>
    <w:rsid w:val="00CB25C5"/>
    <w:rsid w:val="00CB2671"/>
    <w:rsid w:val="00CB28C2"/>
    <w:rsid w:val="00CB2B1E"/>
    <w:rsid w:val="00CB2B36"/>
    <w:rsid w:val="00CB2BBA"/>
    <w:rsid w:val="00CB2D6F"/>
    <w:rsid w:val="00CB2E2A"/>
    <w:rsid w:val="00CB2FDD"/>
    <w:rsid w:val="00CB319A"/>
    <w:rsid w:val="00CB3495"/>
    <w:rsid w:val="00CB351B"/>
    <w:rsid w:val="00CB35C6"/>
    <w:rsid w:val="00CB37AF"/>
    <w:rsid w:val="00CB39C4"/>
    <w:rsid w:val="00CB3B63"/>
    <w:rsid w:val="00CB3DF6"/>
    <w:rsid w:val="00CB3E03"/>
    <w:rsid w:val="00CB3FC2"/>
    <w:rsid w:val="00CB4038"/>
    <w:rsid w:val="00CB409C"/>
    <w:rsid w:val="00CB40DF"/>
    <w:rsid w:val="00CB4A1D"/>
    <w:rsid w:val="00CB4B3F"/>
    <w:rsid w:val="00CB4D95"/>
    <w:rsid w:val="00CB4E35"/>
    <w:rsid w:val="00CB517E"/>
    <w:rsid w:val="00CB522C"/>
    <w:rsid w:val="00CB52D7"/>
    <w:rsid w:val="00CB5380"/>
    <w:rsid w:val="00CB53D8"/>
    <w:rsid w:val="00CB5650"/>
    <w:rsid w:val="00CB5671"/>
    <w:rsid w:val="00CB592E"/>
    <w:rsid w:val="00CB59A0"/>
    <w:rsid w:val="00CB59F5"/>
    <w:rsid w:val="00CB5A7B"/>
    <w:rsid w:val="00CB5AA9"/>
    <w:rsid w:val="00CB5C0D"/>
    <w:rsid w:val="00CB5D6C"/>
    <w:rsid w:val="00CB61CA"/>
    <w:rsid w:val="00CB644D"/>
    <w:rsid w:val="00CB698B"/>
    <w:rsid w:val="00CB6A6F"/>
    <w:rsid w:val="00CB6B06"/>
    <w:rsid w:val="00CB6C0C"/>
    <w:rsid w:val="00CB6C0E"/>
    <w:rsid w:val="00CB6C45"/>
    <w:rsid w:val="00CB6E76"/>
    <w:rsid w:val="00CB6F0F"/>
    <w:rsid w:val="00CB70B4"/>
    <w:rsid w:val="00CB70E9"/>
    <w:rsid w:val="00CB7275"/>
    <w:rsid w:val="00CB749B"/>
    <w:rsid w:val="00CB7A73"/>
    <w:rsid w:val="00CB7BAA"/>
    <w:rsid w:val="00CB7FD2"/>
    <w:rsid w:val="00CC0189"/>
    <w:rsid w:val="00CC033B"/>
    <w:rsid w:val="00CC03D6"/>
    <w:rsid w:val="00CC08A5"/>
    <w:rsid w:val="00CC0B52"/>
    <w:rsid w:val="00CC0C52"/>
    <w:rsid w:val="00CC0C90"/>
    <w:rsid w:val="00CC0D52"/>
    <w:rsid w:val="00CC0E86"/>
    <w:rsid w:val="00CC0EA3"/>
    <w:rsid w:val="00CC0FE1"/>
    <w:rsid w:val="00CC10B3"/>
    <w:rsid w:val="00CC128B"/>
    <w:rsid w:val="00CC13B0"/>
    <w:rsid w:val="00CC14D8"/>
    <w:rsid w:val="00CC1520"/>
    <w:rsid w:val="00CC167C"/>
    <w:rsid w:val="00CC1687"/>
    <w:rsid w:val="00CC17F5"/>
    <w:rsid w:val="00CC1856"/>
    <w:rsid w:val="00CC1872"/>
    <w:rsid w:val="00CC1AFB"/>
    <w:rsid w:val="00CC1B22"/>
    <w:rsid w:val="00CC1CB0"/>
    <w:rsid w:val="00CC1F1C"/>
    <w:rsid w:val="00CC2268"/>
    <w:rsid w:val="00CC2432"/>
    <w:rsid w:val="00CC24EF"/>
    <w:rsid w:val="00CC2BE7"/>
    <w:rsid w:val="00CC2FC6"/>
    <w:rsid w:val="00CC2FE3"/>
    <w:rsid w:val="00CC32CB"/>
    <w:rsid w:val="00CC337F"/>
    <w:rsid w:val="00CC3661"/>
    <w:rsid w:val="00CC3818"/>
    <w:rsid w:val="00CC3B6A"/>
    <w:rsid w:val="00CC3C05"/>
    <w:rsid w:val="00CC3F6A"/>
    <w:rsid w:val="00CC423B"/>
    <w:rsid w:val="00CC48FF"/>
    <w:rsid w:val="00CC4B7D"/>
    <w:rsid w:val="00CC4DA0"/>
    <w:rsid w:val="00CC4DCE"/>
    <w:rsid w:val="00CC4E5B"/>
    <w:rsid w:val="00CC4F9B"/>
    <w:rsid w:val="00CC50B0"/>
    <w:rsid w:val="00CC540C"/>
    <w:rsid w:val="00CC5626"/>
    <w:rsid w:val="00CC57DD"/>
    <w:rsid w:val="00CC5BC5"/>
    <w:rsid w:val="00CC5C96"/>
    <w:rsid w:val="00CC5D24"/>
    <w:rsid w:val="00CC5DAB"/>
    <w:rsid w:val="00CC5E1F"/>
    <w:rsid w:val="00CC5EAB"/>
    <w:rsid w:val="00CC60D9"/>
    <w:rsid w:val="00CC6291"/>
    <w:rsid w:val="00CC63DD"/>
    <w:rsid w:val="00CC6AD7"/>
    <w:rsid w:val="00CC6B1A"/>
    <w:rsid w:val="00CC6DA5"/>
    <w:rsid w:val="00CC6EF4"/>
    <w:rsid w:val="00CC6F3E"/>
    <w:rsid w:val="00CC71AE"/>
    <w:rsid w:val="00CC723F"/>
    <w:rsid w:val="00CC732B"/>
    <w:rsid w:val="00CC7422"/>
    <w:rsid w:val="00CC748D"/>
    <w:rsid w:val="00CC775D"/>
    <w:rsid w:val="00CC7831"/>
    <w:rsid w:val="00CC7A2F"/>
    <w:rsid w:val="00CC7A4C"/>
    <w:rsid w:val="00CC7C1C"/>
    <w:rsid w:val="00CC7C6C"/>
    <w:rsid w:val="00CC7DDD"/>
    <w:rsid w:val="00CC7F8F"/>
    <w:rsid w:val="00CD01F9"/>
    <w:rsid w:val="00CD01FB"/>
    <w:rsid w:val="00CD03CB"/>
    <w:rsid w:val="00CD04CF"/>
    <w:rsid w:val="00CD052E"/>
    <w:rsid w:val="00CD084F"/>
    <w:rsid w:val="00CD0C30"/>
    <w:rsid w:val="00CD0DF3"/>
    <w:rsid w:val="00CD1350"/>
    <w:rsid w:val="00CD1394"/>
    <w:rsid w:val="00CD14C1"/>
    <w:rsid w:val="00CD14D9"/>
    <w:rsid w:val="00CD17D3"/>
    <w:rsid w:val="00CD1D0D"/>
    <w:rsid w:val="00CD1F2F"/>
    <w:rsid w:val="00CD22B7"/>
    <w:rsid w:val="00CD25BC"/>
    <w:rsid w:val="00CD273C"/>
    <w:rsid w:val="00CD276B"/>
    <w:rsid w:val="00CD2867"/>
    <w:rsid w:val="00CD2878"/>
    <w:rsid w:val="00CD29C1"/>
    <w:rsid w:val="00CD2BCD"/>
    <w:rsid w:val="00CD2E90"/>
    <w:rsid w:val="00CD2EAC"/>
    <w:rsid w:val="00CD31A2"/>
    <w:rsid w:val="00CD321A"/>
    <w:rsid w:val="00CD32E0"/>
    <w:rsid w:val="00CD363F"/>
    <w:rsid w:val="00CD375A"/>
    <w:rsid w:val="00CD39B0"/>
    <w:rsid w:val="00CD3A7F"/>
    <w:rsid w:val="00CD3A97"/>
    <w:rsid w:val="00CD3CEE"/>
    <w:rsid w:val="00CD4393"/>
    <w:rsid w:val="00CD45B8"/>
    <w:rsid w:val="00CD46FE"/>
    <w:rsid w:val="00CD4715"/>
    <w:rsid w:val="00CD4A57"/>
    <w:rsid w:val="00CD4AA6"/>
    <w:rsid w:val="00CD4BF7"/>
    <w:rsid w:val="00CD4CE8"/>
    <w:rsid w:val="00CD4DE2"/>
    <w:rsid w:val="00CD5200"/>
    <w:rsid w:val="00CD5860"/>
    <w:rsid w:val="00CD5917"/>
    <w:rsid w:val="00CD5BF0"/>
    <w:rsid w:val="00CD5EB6"/>
    <w:rsid w:val="00CD60C6"/>
    <w:rsid w:val="00CD616B"/>
    <w:rsid w:val="00CD6286"/>
    <w:rsid w:val="00CD6616"/>
    <w:rsid w:val="00CD6805"/>
    <w:rsid w:val="00CD6886"/>
    <w:rsid w:val="00CD6922"/>
    <w:rsid w:val="00CD6A3A"/>
    <w:rsid w:val="00CD6A3C"/>
    <w:rsid w:val="00CD6B3C"/>
    <w:rsid w:val="00CD6D5A"/>
    <w:rsid w:val="00CD6DD4"/>
    <w:rsid w:val="00CD7134"/>
    <w:rsid w:val="00CD7424"/>
    <w:rsid w:val="00CD74C7"/>
    <w:rsid w:val="00CD75BE"/>
    <w:rsid w:val="00CD760E"/>
    <w:rsid w:val="00CD7848"/>
    <w:rsid w:val="00CD7D3A"/>
    <w:rsid w:val="00CD7F3F"/>
    <w:rsid w:val="00CE014B"/>
    <w:rsid w:val="00CE03FF"/>
    <w:rsid w:val="00CE05C0"/>
    <w:rsid w:val="00CE0634"/>
    <w:rsid w:val="00CE06AC"/>
    <w:rsid w:val="00CE0799"/>
    <w:rsid w:val="00CE08BF"/>
    <w:rsid w:val="00CE090E"/>
    <w:rsid w:val="00CE0DFD"/>
    <w:rsid w:val="00CE0F7A"/>
    <w:rsid w:val="00CE0F82"/>
    <w:rsid w:val="00CE0F95"/>
    <w:rsid w:val="00CE10AC"/>
    <w:rsid w:val="00CE152F"/>
    <w:rsid w:val="00CE1539"/>
    <w:rsid w:val="00CE177A"/>
    <w:rsid w:val="00CE1991"/>
    <w:rsid w:val="00CE19ED"/>
    <w:rsid w:val="00CE1A06"/>
    <w:rsid w:val="00CE1ACA"/>
    <w:rsid w:val="00CE1C5A"/>
    <w:rsid w:val="00CE1DBA"/>
    <w:rsid w:val="00CE1DBC"/>
    <w:rsid w:val="00CE1EB3"/>
    <w:rsid w:val="00CE1F69"/>
    <w:rsid w:val="00CE20FA"/>
    <w:rsid w:val="00CE210B"/>
    <w:rsid w:val="00CE212D"/>
    <w:rsid w:val="00CE2253"/>
    <w:rsid w:val="00CE22A0"/>
    <w:rsid w:val="00CE2497"/>
    <w:rsid w:val="00CE287B"/>
    <w:rsid w:val="00CE2981"/>
    <w:rsid w:val="00CE2A22"/>
    <w:rsid w:val="00CE2AA9"/>
    <w:rsid w:val="00CE2F4E"/>
    <w:rsid w:val="00CE316F"/>
    <w:rsid w:val="00CE31AF"/>
    <w:rsid w:val="00CE324D"/>
    <w:rsid w:val="00CE32C5"/>
    <w:rsid w:val="00CE34A3"/>
    <w:rsid w:val="00CE3525"/>
    <w:rsid w:val="00CE3737"/>
    <w:rsid w:val="00CE3827"/>
    <w:rsid w:val="00CE39A7"/>
    <w:rsid w:val="00CE3CF0"/>
    <w:rsid w:val="00CE3D85"/>
    <w:rsid w:val="00CE40DC"/>
    <w:rsid w:val="00CE40F0"/>
    <w:rsid w:val="00CE412D"/>
    <w:rsid w:val="00CE414C"/>
    <w:rsid w:val="00CE416F"/>
    <w:rsid w:val="00CE445A"/>
    <w:rsid w:val="00CE445D"/>
    <w:rsid w:val="00CE45E7"/>
    <w:rsid w:val="00CE4670"/>
    <w:rsid w:val="00CE46BF"/>
    <w:rsid w:val="00CE479A"/>
    <w:rsid w:val="00CE4A2E"/>
    <w:rsid w:val="00CE4A61"/>
    <w:rsid w:val="00CE4A8F"/>
    <w:rsid w:val="00CE4B5B"/>
    <w:rsid w:val="00CE4B8D"/>
    <w:rsid w:val="00CE4F19"/>
    <w:rsid w:val="00CE4FA1"/>
    <w:rsid w:val="00CE5204"/>
    <w:rsid w:val="00CE52EA"/>
    <w:rsid w:val="00CE53E5"/>
    <w:rsid w:val="00CE59C2"/>
    <w:rsid w:val="00CE5B2B"/>
    <w:rsid w:val="00CE5FE1"/>
    <w:rsid w:val="00CE6103"/>
    <w:rsid w:val="00CE643C"/>
    <w:rsid w:val="00CE64A3"/>
    <w:rsid w:val="00CE6519"/>
    <w:rsid w:val="00CE66BB"/>
    <w:rsid w:val="00CE6D00"/>
    <w:rsid w:val="00CE6E7F"/>
    <w:rsid w:val="00CE6F9E"/>
    <w:rsid w:val="00CE6FA2"/>
    <w:rsid w:val="00CE7090"/>
    <w:rsid w:val="00CE7583"/>
    <w:rsid w:val="00CE75E0"/>
    <w:rsid w:val="00CE7633"/>
    <w:rsid w:val="00CE791C"/>
    <w:rsid w:val="00CE7A82"/>
    <w:rsid w:val="00CF0423"/>
    <w:rsid w:val="00CF093B"/>
    <w:rsid w:val="00CF0A65"/>
    <w:rsid w:val="00CF0B79"/>
    <w:rsid w:val="00CF0C92"/>
    <w:rsid w:val="00CF0E76"/>
    <w:rsid w:val="00CF11C2"/>
    <w:rsid w:val="00CF148A"/>
    <w:rsid w:val="00CF15AE"/>
    <w:rsid w:val="00CF15C0"/>
    <w:rsid w:val="00CF174D"/>
    <w:rsid w:val="00CF1AAC"/>
    <w:rsid w:val="00CF1AB8"/>
    <w:rsid w:val="00CF1DA9"/>
    <w:rsid w:val="00CF1FED"/>
    <w:rsid w:val="00CF23AB"/>
    <w:rsid w:val="00CF27BC"/>
    <w:rsid w:val="00CF2811"/>
    <w:rsid w:val="00CF29A0"/>
    <w:rsid w:val="00CF2B58"/>
    <w:rsid w:val="00CF31CF"/>
    <w:rsid w:val="00CF32D7"/>
    <w:rsid w:val="00CF3528"/>
    <w:rsid w:val="00CF3566"/>
    <w:rsid w:val="00CF3639"/>
    <w:rsid w:val="00CF3861"/>
    <w:rsid w:val="00CF3A9A"/>
    <w:rsid w:val="00CF3C06"/>
    <w:rsid w:val="00CF3E5F"/>
    <w:rsid w:val="00CF46CA"/>
    <w:rsid w:val="00CF4AFA"/>
    <w:rsid w:val="00CF4B1C"/>
    <w:rsid w:val="00CF4C52"/>
    <w:rsid w:val="00CF4D76"/>
    <w:rsid w:val="00CF5223"/>
    <w:rsid w:val="00CF52C5"/>
    <w:rsid w:val="00CF533B"/>
    <w:rsid w:val="00CF553A"/>
    <w:rsid w:val="00CF57CA"/>
    <w:rsid w:val="00CF5947"/>
    <w:rsid w:val="00CF59FE"/>
    <w:rsid w:val="00CF5D7C"/>
    <w:rsid w:val="00CF626D"/>
    <w:rsid w:val="00CF630A"/>
    <w:rsid w:val="00CF651A"/>
    <w:rsid w:val="00CF6E18"/>
    <w:rsid w:val="00CF715A"/>
    <w:rsid w:val="00CF730B"/>
    <w:rsid w:val="00CF7339"/>
    <w:rsid w:val="00CF73C4"/>
    <w:rsid w:val="00CF754E"/>
    <w:rsid w:val="00CF7973"/>
    <w:rsid w:val="00CF7B84"/>
    <w:rsid w:val="00CF7EEB"/>
    <w:rsid w:val="00CF7F9A"/>
    <w:rsid w:val="00D00057"/>
    <w:rsid w:val="00D00464"/>
    <w:rsid w:val="00D006D7"/>
    <w:rsid w:val="00D0095E"/>
    <w:rsid w:val="00D00A8A"/>
    <w:rsid w:val="00D00A92"/>
    <w:rsid w:val="00D00CBB"/>
    <w:rsid w:val="00D00E6F"/>
    <w:rsid w:val="00D00F49"/>
    <w:rsid w:val="00D0107A"/>
    <w:rsid w:val="00D016EE"/>
    <w:rsid w:val="00D01797"/>
    <w:rsid w:val="00D017C5"/>
    <w:rsid w:val="00D01B70"/>
    <w:rsid w:val="00D01C5B"/>
    <w:rsid w:val="00D02009"/>
    <w:rsid w:val="00D025CB"/>
    <w:rsid w:val="00D02618"/>
    <w:rsid w:val="00D02675"/>
    <w:rsid w:val="00D026A5"/>
    <w:rsid w:val="00D02786"/>
    <w:rsid w:val="00D02B6A"/>
    <w:rsid w:val="00D02BEE"/>
    <w:rsid w:val="00D02C50"/>
    <w:rsid w:val="00D02E8E"/>
    <w:rsid w:val="00D02F6C"/>
    <w:rsid w:val="00D03213"/>
    <w:rsid w:val="00D033D5"/>
    <w:rsid w:val="00D03416"/>
    <w:rsid w:val="00D0351F"/>
    <w:rsid w:val="00D03C77"/>
    <w:rsid w:val="00D03D30"/>
    <w:rsid w:val="00D03F70"/>
    <w:rsid w:val="00D04278"/>
    <w:rsid w:val="00D044DF"/>
    <w:rsid w:val="00D046A8"/>
    <w:rsid w:val="00D04751"/>
    <w:rsid w:val="00D04AEA"/>
    <w:rsid w:val="00D04B5D"/>
    <w:rsid w:val="00D04D08"/>
    <w:rsid w:val="00D04E56"/>
    <w:rsid w:val="00D0551E"/>
    <w:rsid w:val="00D055E1"/>
    <w:rsid w:val="00D05689"/>
    <w:rsid w:val="00D056AB"/>
    <w:rsid w:val="00D057BC"/>
    <w:rsid w:val="00D05863"/>
    <w:rsid w:val="00D059C0"/>
    <w:rsid w:val="00D05BEC"/>
    <w:rsid w:val="00D05C2E"/>
    <w:rsid w:val="00D05C59"/>
    <w:rsid w:val="00D05F4C"/>
    <w:rsid w:val="00D060DD"/>
    <w:rsid w:val="00D0624F"/>
    <w:rsid w:val="00D06367"/>
    <w:rsid w:val="00D063D8"/>
    <w:rsid w:val="00D0678D"/>
    <w:rsid w:val="00D068D7"/>
    <w:rsid w:val="00D06AA5"/>
    <w:rsid w:val="00D06B06"/>
    <w:rsid w:val="00D06B11"/>
    <w:rsid w:val="00D06CC4"/>
    <w:rsid w:val="00D06CDB"/>
    <w:rsid w:val="00D07228"/>
    <w:rsid w:val="00D07246"/>
    <w:rsid w:val="00D0738F"/>
    <w:rsid w:val="00D076D1"/>
    <w:rsid w:val="00D07B5A"/>
    <w:rsid w:val="00D07C55"/>
    <w:rsid w:val="00D07C85"/>
    <w:rsid w:val="00D07CAD"/>
    <w:rsid w:val="00D07CFA"/>
    <w:rsid w:val="00D07F24"/>
    <w:rsid w:val="00D07FC4"/>
    <w:rsid w:val="00D07FEA"/>
    <w:rsid w:val="00D10232"/>
    <w:rsid w:val="00D102E0"/>
    <w:rsid w:val="00D103F8"/>
    <w:rsid w:val="00D10454"/>
    <w:rsid w:val="00D10484"/>
    <w:rsid w:val="00D104C5"/>
    <w:rsid w:val="00D105E8"/>
    <w:rsid w:val="00D10788"/>
    <w:rsid w:val="00D1095A"/>
    <w:rsid w:val="00D10A78"/>
    <w:rsid w:val="00D10AF0"/>
    <w:rsid w:val="00D11058"/>
    <w:rsid w:val="00D11062"/>
    <w:rsid w:val="00D1128A"/>
    <w:rsid w:val="00D112CE"/>
    <w:rsid w:val="00D1132A"/>
    <w:rsid w:val="00D113E0"/>
    <w:rsid w:val="00D1143E"/>
    <w:rsid w:val="00D114D8"/>
    <w:rsid w:val="00D116B8"/>
    <w:rsid w:val="00D117FE"/>
    <w:rsid w:val="00D118F4"/>
    <w:rsid w:val="00D11947"/>
    <w:rsid w:val="00D119B7"/>
    <w:rsid w:val="00D11AAB"/>
    <w:rsid w:val="00D11C6A"/>
    <w:rsid w:val="00D122AC"/>
    <w:rsid w:val="00D12375"/>
    <w:rsid w:val="00D12420"/>
    <w:rsid w:val="00D125D5"/>
    <w:rsid w:val="00D128E9"/>
    <w:rsid w:val="00D129E1"/>
    <w:rsid w:val="00D12ACC"/>
    <w:rsid w:val="00D12CC8"/>
    <w:rsid w:val="00D12E89"/>
    <w:rsid w:val="00D12E97"/>
    <w:rsid w:val="00D132AD"/>
    <w:rsid w:val="00D133B0"/>
    <w:rsid w:val="00D135E3"/>
    <w:rsid w:val="00D1370C"/>
    <w:rsid w:val="00D13714"/>
    <w:rsid w:val="00D139F7"/>
    <w:rsid w:val="00D13AE8"/>
    <w:rsid w:val="00D13CB7"/>
    <w:rsid w:val="00D13CFC"/>
    <w:rsid w:val="00D14119"/>
    <w:rsid w:val="00D1416E"/>
    <w:rsid w:val="00D1419B"/>
    <w:rsid w:val="00D141E8"/>
    <w:rsid w:val="00D14411"/>
    <w:rsid w:val="00D1455B"/>
    <w:rsid w:val="00D146BA"/>
    <w:rsid w:val="00D14704"/>
    <w:rsid w:val="00D14A99"/>
    <w:rsid w:val="00D14A9B"/>
    <w:rsid w:val="00D14CFD"/>
    <w:rsid w:val="00D1537D"/>
    <w:rsid w:val="00D154EE"/>
    <w:rsid w:val="00D15567"/>
    <w:rsid w:val="00D15764"/>
    <w:rsid w:val="00D158B3"/>
    <w:rsid w:val="00D15931"/>
    <w:rsid w:val="00D15D7C"/>
    <w:rsid w:val="00D15DB1"/>
    <w:rsid w:val="00D15EA2"/>
    <w:rsid w:val="00D15FB2"/>
    <w:rsid w:val="00D160D8"/>
    <w:rsid w:val="00D16139"/>
    <w:rsid w:val="00D166BF"/>
    <w:rsid w:val="00D16785"/>
    <w:rsid w:val="00D169D7"/>
    <w:rsid w:val="00D16F47"/>
    <w:rsid w:val="00D17088"/>
    <w:rsid w:val="00D170A9"/>
    <w:rsid w:val="00D170FC"/>
    <w:rsid w:val="00D173A8"/>
    <w:rsid w:val="00D1774E"/>
    <w:rsid w:val="00D17880"/>
    <w:rsid w:val="00D17A38"/>
    <w:rsid w:val="00D200D7"/>
    <w:rsid w:val="00D201FA"/>
    <w:rsid w:val="00D2031B"/>
    <w:rsid w:val="00D20355"/>
    <w:rsid w:val="00D203DD"/>
    <w:rsid w:val="00D20AD3"/>
    <w:rsid w:val="00D20C5C"/>
    <w:rsid w:val="00D210C0"/>
    <w:rsid w:val="00D212C5"/>
    <w:rsid w:val="00D21341"/>
    <w:rsid w:val="00D21395"/>
    <w:rsid w:val="00D2162A"/>
    <w:rsid w:val="00D21887"/>
    <w:rsid w:val="00D218FE"/>
    <w:rsid w:val="00D219B9"/>
    <w:rsid w:val="00D21B94"/>
    <w:rsid w:val="00D21F5F"/>
    <w:rsid w:val="00D222AA"/>
    <w:rsid w:val="00D22338"/>
    <w:rsid w:val="00D22452"/>
    <w:rsid w:val="00D22740"/>
    <w:rsid w:val="00D2276F"/>
    <w:rsid w:val="00D22A7A"/>
    <w:rsid w:val="00D22CD1"/>
    <w:rsid w:val="00D22D85"/>
    <w:rsid w:val="00D22DEE"/>
    <w:rsid w:val="00D22FC9"/>
    <w:rsid w:val="00D23016"/>
    <w:rsid w:val="00D23080"/>
    <w:rsid w:val="00D232D8"/>
    <w:rsid w:val="00D232E6"/>
    <w:rsid w:val="00D23393"/>
    <w:rsid w:val="00D234D9"/>
    <w:rsid w:val="00D235AD"/>
    <w:rsid w:val="00D2366B"/>
    <w:rsid w:val="00D2387D"/>
    <w:rsid w:val="00D23C2E"/>
    <w:rsid w:val="00D23C5B"/>
    <w:rsid w:val="00D23EC2"/>
    <w:rsid w:val="00D24079"/>
    <w:rsid w:val="00D243A7"/>
    <w:rsid w:val="00D2441F"/>
    <w:rsid w:val="00D24637"/>
    <w:rsid w:val="00D2472A"/>
    <w:rsid w:val="00D24823"/>
    <w:rsid w:val="00D248B6"/>
    <w:rsid w:val="00D248E5"/>
    <w:rsid w:val="00D24A35"/>
    <w:rsid w:val="00D24A70"/>
    <w:rsid w:val="00D24DD1"/>
    <w:rsid w:val="00D24F73"/>
    <w:rsid w:val="00D2506F"/>
    <w:rsid w:val="00D250C3"/>
    <w:rsid w:val="00D251CC"/>
    <w:rsid w:val="00D251EA"/>
    <w:rsid w:val="00D25234"/>
    <w:rsid w:val="00D25369"/>
    <w:rsid w:val="00D25459"/>
    <w:rsid w:val="00D25467"/>
    <w:rsid w:val="00D25486"/>
    <w:rsid w:val="00D25615"/>
    <w:rsid w:val="00D25790"/>
    <w:rsid w:val="00D258DB"/>
    <w:rsid w:val="00D2596F"/>
    <w:rsid w:val="00D25F68"/>
    <w:rsid w:val="00D25FE2"/>
    <w:rsid w:val="00D260A3"/>
    <w:rsid w:val="00D2641B"/>
    <w:rsid w:val="00D267B9"/>
    <w:rsid w:val="00D268C8"/>
    <w:rsid w:val="00D26C3E"/>
    <w:rsid w:val="00D26E07"/>
    <w:rsid w:val="00D26E99"/>
    <w:rsid w:val="00D272FC"/>
    <w:rsid w:val="00D2734E"/>
    <w:rsid w:val="00D27550"/>
    <w:rsid w:val="00D279E9"/>
    <w:rsid w:val="00D27D28"/>
    <w:rsid w:val="00D27EA0"/>
    <w:rsid w:val="00D304E1"/>
    <w:rsid w:val="00D30563"/>
    <w:rsid w:val="00D3065F"/>
    <w:rsid w:val="00D30711"/>
    <w:rsid w:val="00D30724"/>
    <w:rsid w:val="00D307F0"/>
    <w:rsid w:val="00D3094C"/>
    <w:rsid w:val="00D30C6E"/>
    <w:rsid w:val="00D30DA4"/>
    <w:rsid w:val="00D310D8"/>
    <w:rsid w:val="00D3119F"/>
    <w:rsid w:val="00D31757"/>
    <w:rsid w:val="00D317EF"/>
    <w:rsid w:val="00D3184A"/>
    <w:rsid w:val="00D31870"/>
    <w:rsid w:val="00D31974"/>
    <w:rsid w:val="00D31B2C"/>
    <w:rsid w:val="00D31BDC"/>
    <w:rsid w:val="00D31DD7"/>
    <w:rsid w:val="00D31E29"/>
    <w:rsid w:val="00D3216C"/>
    <w:rsid w:val="00D32236"/>
    <w:rsid w:val="00D331C1"/>
    <w:rsid w:val="00D33322"/>
    <w:rsid w:val="00D33697"/>
    <w:rsid w:val="00D33712"/>
    <w:rsid w:val="00D337E2"/>
    <w:rsid w:val="00D33824"/>
    <w:rsid w:val="00D33A7B"/>
    <w:rsid w:val="00D33C80"/>
    <w:rsid w:val="00D33F78"/>
    <w:rsid w:val="00D34277"/>
    <w:rsid w:val="00D3432D"/>
    <w:rsid w:val="00D344C9"/>
    <w:rsid w:val="00D344DE"/>
    <w:rsid w:val="00D345F3"/>
    <w:rsid w:val="00D34770"/>
    <w:rsid w:val="00D3484E"/>
    <w:rsid w:val="00D349C7"/>
    <w:rsid w:val="00D34A19"/>
    <w:rsid w:val="00D34CF7"/>
    <w:rsid w:val="00D34D35"/>
    <w:rsid w:val="00D34D57"/>
    <w:rsid w:val="00D34D5B"/>
    <w:rsid w:val="00D3501B"/>
    <w:rsid w:val="00D351E7"/>
    <w:rsid w:val="00D35215"/>
    <w:rsid w:val="00D35229"/>
    <w:rsid w:val="00D35C66"/>
    <w:rsid w:val="00D35CDB"/>
    <w:rsid w:val="00D35D54"/>
    <w:rsid w:val="00D35DB8"/>
    <w:rsid w:val="00D360EC"/>
    <w:rsid w:val="00D363CE"/>
    <w:rsid w:val="00D363D8"/>
    <w:rsid w:val="00D365CB"/>
    <w:rsid w:val="00D366A8"/>
    <w:rsid w:val="00D36701"/>
    <w:rsid w:val="00D36B3E"/>
    <w:rsid w:val="00D3701C"/>
    <w:rsid w:val="00D37651"/>
    <w:rsid w:val="00D376EC"/>
    <w:rsid w:val="00D37716"/>
    <w:rsid w:val="00D37911"/>
    <w:rsid w:val="00D37BD2"/>
    <w:rsid w:val="00D37F8C"/>
    <w:rsid w:val="00D37FF1"/>
    <w:rsid w:val="00D40293"/>
    <w:rsid w:val="00D40432"/>
    <w:rsid w:val="00D40435"/>
    <w:rsid w:val="00D40445"/>
    <w:rsid w:val="00D4046E"/>
    <w:rsid w:val="00D4075D"/>
    <w:rsid w:val="00D4088E"/>
    <w:rsid w:val="00D40974"/>
    <w:rsid w:val="00D409FF"/>
    <w:rsid w:val="00D40A5D"/>
    <w:rsid w:val="00D40C60"/>
    <w:rsid w:val="00D40CDF"/>
    <w:rsid w:val="00D40D92"/>
    <w:rsid w:val="00D40DCF"/>
    <w:rsid w:val="00D41086"/>
    <w:rsid w:val="00D411C3"/>
    <w:rsid w:val="00D41453"/>
    <w:rsid w:val="00D415EC"/>
    <w:rsid w:val="00D41739"/>
    <w:rsid w:val="00D41789"/>
    <w:rsid w:val="00D417C3"/>
    <w:rsid w:val="00D41986"/>
    <w:rsid w:val="00D41A7F"/>
    <w:rsid w:val="00D42046"/>
    <w:rsid w:val="00D4213D"/>
    <w:rsid w:val="00D42140"/>
    <w:rsid w:val="00D4238E"/>
    <w:rsid w:val="00D423AE"/>
    <w:rsid w:val="00D425C0"/>
    <w:rsid w:val="00D42AF8"/>
    <w:rsid w:val="00D42B6C"/>
    <w:rsid w:val="00D42C80"/>
    <w:rsid w:val="00D43252"/>
    <w:rsid w:val="00D435EA"/>
    <w:rsid w:val="00D4361C"/>
    <w:rsid w:val="00D43DD7"/>
    <w:rsid w:val="00D43EFA"/>
    <w:rsid w:val="00D43F80"/>
    <w:rsid w:val="00D43F8B"/>
    <w:rsid w:val="00D43F94"/>
    <w:rsid w:val="00D44036"/>
    <w:rsid w:val="00D446B9"/>
    <w:rsid w:val="00D44889"/>
    <w:rsid w:val="00D448C3"/>
    <w:rsid w:val="00D44910"/>
    <w:rsid w:val="00D44AED"/>
    <w:rsid w:val="00D44B7E"/>
    <w:rsid w:val="00D44C0C"/>
    <w:rsid w:val="00D44E2C"/>
    <w:rsid w:val="00D44E65"/>
    <w:rsid w:val="00D44ECB"/>
    <w:rsid w:val="00D45230"/>
    <w:rsid w:val="00D456B4"/>
    <w:rsid w:val="00D45833"/>
    <w:rsid w:val="00D45880"/>
    <w:rsid w:val="00D45921"/>
    <w:rsid w:val="00D45995"/>
    <w:rsid w:val="00D45A16"/>
    <w:rsid w:val="00D45D52"/>
    <w:rsid w:val="00D45D8C"/>
    <w:rsid w:val="00D45DD9"/>
    <w:rsid w:val="00D45E4D"/>
    <w:rsid w:val="00D45EB0"/>
    <w:rsid w:val="00D460DC"/>
    <w:rsid w:val="00D460DE"/>
    <w:rsid w:val="00D4628F"/>
    <w:rsid w:val="00D463F6"/>
    <w:rsid w:val="00D46445"/>
    <w:rsid w:val="00D464C2"/>
    <w:rsid w:val="00D465F9"/>
    <w:rsid w:val="00D46945"/>
    <w:rsid w:val="00D46D21"/>
    <w:rsid w:val="00D46D52"/>
    <w:rsid w:val="00D46FFB"/>
    <w:rsid w:val="00D470E7"/>
    <w:rsid w:val="00D474CA"/>
    <w:rsid w:val="00D475F2"/>
    <w:rsid w:val="00D47957"/>
    <w:rsid w:val="00D479E3"/>
    <w:rsid w:val="00D479EF"/>
    <w:rsid w:val="00D47A81"/>
    <w:rsid w:val="00D47CBA"/>
    <w:rsid w:val="00D47D62"/>
    <w:rsid w:val="00D47E30"/>
    <w:rsid w:val="00D47E4B"/>
    <w:rsid w:val="00D47E58"/>
    <w:rsid w:val="00D47EEA"/>
    <w:rsid w:val="00D5020C"/>
    <w:rsid w:val="00D5053A"/>
    <w:rsid w:val="00D50981"/>
    <w:rsid w:val="00D50BC3"/>
    <w:rsid w:val="00D50E47"/>
    <w:rsid w:val="00D51047"/>
    <w:rsid w:val="00D5154F"/>
    <w:rsid w:val="00D5169D"/>
    <w:rsid w:val="00D518DD"/>
    <w:rsid w:val="00D51982"/>
    <w:rsid w:val="00D51D4C"/>
    <w:rsid w:val="00D520FD"/>
    <w:rsid w:val="00D522F5"/>
    <w:rsid w:val="00D525FA"/>
    <w:rsid w:val="00D5263F"/>
    <w:rsid w:val="00D529BF"/>
    <w:rsid w:val="00D52F3F"/>
    <w:rsid w:val="00D53120"/>
    <w:rsid w:val="00D534E7"/>
    <w:rsid w:val="00D534F6"/>
    <w:rsid w:val="00D5367B"/>
    <w:rsid w:val="00D53A6A"/>
    <w:rsid w:val="00D53BF2"/>
    <w:rsid w:val="00D53DB0"/>
    <w:rsid w:val="00D54149"/>
    <w:rsid w:val="00D54232"/>
    <w:rsid w:val="00D5470C"/>
    <w:rsid w:val="00D547C3"/>
    <w:rsid w:val="00D54813"/>
    <w:rsid w:val="00D549F2"/>
    <w:rsid w:val="00D54DDE"/>
    <w:rsid w:val="00D550A5"/>
    <w:rsid w:val="00D5521F"/>
    <w:rsid w:val="00D5533A"/>
    <w:rsid w:val="00D55616"/>
    <w:rsid w:val="00D557A4"/>
    <w:rsid w:val="00D55ACE"/>
    <w:rsid w:val="00D55B70"/>
    <w:rsid w:val="00D55BA2"/>
    <w:rsid w:val="00D55EB3"/>
    <w:rsid w:val="00D55FD1"/>
    <w:rsid w:val="00D5621C"/>
    <w:rsid w:val="00D562E5"/>
    <w:rsid w:val="00D56368"/>
    <w:rsid w:val="00D5689C"/>
    <w:rsid w:val="00D56A76"/>
    <w:rsid w:val="00D56C64"/>
    <w:rsid w:val="00D56E72"/>
    <w:rsid w:val="00D56EF3"/>
    <w:rsid w:val="00D57382"/>
    <w:rsid w:val="00D57702"/>
    <w:rsid w:val="00D57853"/>
    <w:rsid w:val="00D578E9"/>
    <w:rsid w:val="00D579C4"/>
    <w:rsid w:val="00D579EB"/>
    <w:rsid w:val="00D57A07"/>
    <w:rsid w:val="00D57BEE"/>
    <w:rsid w:val="00D57D58"/>
    <w:rsid w:val="00D57EDD"/>
    <w:rsid w:val="00D57FB7"/>
    <w:rsid w:val="00D6000D"/>
    <w:rsid w:val="00D600DA"/>
    <w:rsid w:val="00D6016F"/>
    <w:rsid w:val="00D601A4"/>
    <w:rsid w:val="00D602A0"/>
    <w:rsid w:val="00D6030E"/>
    <w:rsid w:val="00D6085B"/>
    <w:rsid w:val="00D609A7"/>
    <w:rsid w:val="00D609DA"/>
    <w:rsid w:val="00D60A45"/>
    <w:rsid w:val="00D61088"/>
    <w:rsid w:val="00D61259"/>
    <w:rsid w:val="00D612D9"/>
    <w:rsid w:val="00D614D2"/>
    <w:rsid w:val="00D61654"/>
    <w:rsid w:val="00D616B5"/>
    <w:rsid w:val="00D619D1"/>
    <w:rsid w:val="00D61C7A"/>
    <w:rsid w:val="00D61E20"/>
    <w:rsid w:val="00D61E58"/>
    <w:rsid w:val="00D61E75"/>
    <w:rsid w:val="00D6225E"/>
    <w:rsid w:val="00D62279"/>
    <w:rsid w:val="00D623C1"/>
    <w:rsid w:val="00D626F3"/>
    <w:rsid w:val="00D62781"/>
    <w:rsid w:val="00D628E9"/>
    <w:rsid w:val="00D62A11"/>
    <w:rsid w:val="00D62B10"/>
    <w:rsid w:val="00D62BAC"/>
    <w:rsid w:val="00D62C08"/>
    <w:rsid w:val="00D62E38"/>
    <w:rsid w:val="00D62F23"/>
    <w:rsid w:val="00D62FC7"/>
    <w:rsid w:val="00D63357"/>
    <w:rsid w:val="00D636D7"/>
    <w:rsid w:val="00D637A0"/>
    <w:rsid w:val="00D63938"/>
    <w:rsid w:val="00D63BE0"/>
    <w:rsid w:val="00D63EE1"/>
    <w:rsid w:val="00D63FA0"/>
    <w:rsid w:val="00D643B5"/>
    <w:rsid w:val="00D645E5"/>
    <w:rsid w:val="00D64647"/>
    <w:rsid w:val="00D6464B"/>
    <w:rsid w:val="00D646F6"/>
    <w:rsid w:val="00D6480F"/>
    <w:rsid w:val="00D64ADA"/>
    <w:rsid w:val="00D64EFA"/>
    <w:rsid w:val="00D64F74"/>
    <w:rsid w:val="00D64FA6"/>
    <w:rsid w:val="00D65023"/>
    <w:rsid w:val="00D650C0"/>
    <w:rsid w:val="00D65340"/>
    <w:rsid w:val="00D655AC"/>
    <w:rsid w:val="00D6585A"/>
    <w:rsid w:val="00D65906"/>
    <w:rsid w:val="00D65B87"/>
    <w:rsid w:val="00D65CE9"/>
    <w:rsid w:val="00D65D00"/>
    <w:rsid w:val="00D65F77"/>
    <w:rsid w:val="00D66837"/>
    <w:rsid w:val="00D66927"/>
    <w:rsid w:val="00D66938"/>
    <w:rsid w:val="00D66A38"/>
    <w:rsid w:val="00D66AB6"/>
    <w:rsid w:val="00D66C34"/>
    <w:rsid w:val="00D66E3A"/>
    <w:rsid w:val="00D67195"/>
    <w:rsid w:val="00D6743E"/>
    <w:rsid w:val="00D674B5"/>
    <w:rsid w:val="00D67593"/>
    <w:rsid w:val="00D67A3A"/>
    <w:rsid w:val="00D67A4F"/>
    <w:rsid w:val="00D67B42"/>
    <w:rsid w:val="00D67B53"/>
    <w:rsid w:val="00D67E12"/>
    <w:rsid w:val="00D67EBF"/>
    <w:rsid w:val="00D67F29"/>
    <w:rsid w:val="00D702B0"/>
    <w:rsid w:val="00D704E9"/>
    <w:rsid w:val="00D7050D"/>
    <w:rsid w:val="00D708F7"/>
    <w:rsid w:val="00D70904"/>
    <w:rsid w:val="00D70A04"/>
    <w:rsid w:val="00D70E93"/>
    <w:rsid w:val="00D70F41"/>
    <w:rsid w:val="00D70F59"/>
    <w:rsid w:val="00D70FBC"/>
    <w:rsid w:val="00D70FFE"/>
    <w:rsid w:val="00D7102C"/>
    <w:rsid w:val="00D71126"/>
    <w:rsid w:val="00D711D2"/>
    <w:rsid w:val="00D71316"/>
    <w:rsid w:val="00D713D2"/>
    <w:rsid w:val="00D713D4"/>
    <w:rsid w:val="00D714A1"/>
    <w:rsid w:val="00D71522"/>
    <w:rsid w:val="00D7163A"/>
    <w:rsid w:val="00D71795"/>
    <w:rsid w:val="00D71AFF"/>
    <w:rsid w:val="00D71C2B"/>
    <w:rsid w:val="00D71F70"/>
    <w:rsid w:val="00D720D2"/>
    <w:rsid w:val="00D7270D"/>
    <w:rsid w:val="00D72748"/>
    <w:rsid w:val="00D7283B"/>
    <w:rsid w:val="00D72B67"/>
    <w:rsid w:val="00D7301C"/>
    <w:rsid w:val="00D73040"/>
    <w:rsid w:val="00D732A9"/>
    <w:rsid w:val="00D733E9"/>
    <w:rsid w:val="00D734DA"/>
    <w:rsid w:val="00D73861"/>
    <w:rsid w:val="00D73ADA"/>
    <w:rsid w:val="00D73B8D"/>
    <w:rsid w:val="00D73D1F"/>
    <w:rsid w:val="00D73D62"/>
    <w:rsid w:val="00D73F3A"/>
    <w:rsid w:val="00D7417C"/>
    <w:rsid w:val="00D74243"/>
    <w:rsid w:val="00D7461A"/>
    <w:rsid w:val="00D74761"/>
    <w:rsid w:val="00D747D1"/>
    <w:rsid w:val="00D7487A"/>
    <w:rsid w:val="00D74DF2"/>
    <w:rsid w:val="00D74E3B"/>
    <w:rsid w:val="00D74F1E"/>
    <w:rsid w:val="00D74F27"/>
    <w:rsid w:val="00D751DB"/>
    <w:rsid w:val="00D751FF"/>
    <w:rsid w:val="00D75547"/>
    <w:rsid w:val="00D757ED"/>
    <w:rsid w:val="00D7594E"/>
    <w:rsid w:val="00D75958"/>
    <w:rsid w:val="00D759EE"/>
    <w:rsid w:val="00D75AB9"/>
    <w:rsid w:val="00D75CAA"/>
    <w:rsid w:val="00D75CB8"/>
    <w:rsid w:val="00D75DDC"/>
    <w:rsid w:val="00D760B2"/>
    <w:rsid w:val="00D7676D"/>
    <w:rsid w:val="00D76885"/>
    <w:rsid w:val="00D76892"/>
    <w:rsid w:val="00D7690E"/>
    <w:rsid w:val="00D76BB0"/>
    <w:rsid w:val="00D76C35"/>
    <w:rsid w:val="00D77072"/>
    <w:rsid w:val="00D77074"/>
    <w:rsid w:val="00D770CB"/>
    <w:rsid w:val="00D772A6"/>
    <w:rsid w:val="00D7738A"/>
    <w:rsid w:val="00D773DF"/>
    <w:rsid w:val="00D774C5"/>
    <w:rsid w:val="00D7754F"/>
    <w:rsid w:val="00D7766B"/>
    <w:rsid w:val="00D77753"/>
    <w:rsid w:val="00D77754"/>
    <w:rsid w:val="00D77BA1"/>
    <w:rsid w:val="00D77D04"/>
    <w:rsid w:val="00D77F90"/>
    <w:rsid w:val="00D80051"/>
    <w:rsid w:val="00D802BE"/>
    <w:rsid w:val="00D80859"/>
    <w:rsid w:val="00D80CEF"/>
    <w:rsid w:val="00D80EE6"/>
    <w:rsid w:val="00D8149F"/>
    <w:rsid w:val="00D8176F"/>
    <w:rsid w:val="00D817AA"/>
    <w:rsid w:val="00D819E8"/>
    <w:rsid w:val="00D81B42"/>
    <w:rsid w:val="00D81BD2"/>
    <w:rsid w:val="00D81CCC"/>
    <w:rsid w:val="00D81D70"/>
    <w:rsid w:val="00D82224"/>
    <w:rsid w:val="00D822F7"/>
    <w:rsid w:val="00D8232B"/>
    <w:rsid w:val="00D824DE"/>
    <w:rsid w:val="00D8259A"/>
    <w:rsid w:val="00D82616"/>
    <w:rsid w:val="00D8289D"/>
    <w:rsid w:val="00D82998"/>
    <w:rsid w:val="00D82BAB"/>
    <w:rsid w:val="00D82C1C"/>
    <w:rsid w:val="00D82CAE"/>
    <w:rsid w:val="00D830C6"/>
    <w:rsid w:val="00D8353B"/>
    <w:rsid w:val="00D83746"/>
    <w:rsid w:val="00D83897"/>
    <w:rsid w:val="00D839E2"/>
    <w:rsid w:val="00D83BB2"/>
    <w:rsid w:val="00D83CF5"/>
    <w:rsid w:val="00D83EC1"/>
    <w:rsid w:val="00D84176"/>
    <w:rsid w:val="00D84190"/>
    <w:rsid w:val="00D841B0"/>
    <w:rsid w:val="00D841D4"/>
    <w:rsid w:val="00D84253"/>
    <w:rsid w:val="00D8428A"/>
    <w:rsid w:val="00D844B8"/>
    <w:rsid w:val="00D84515"/>
    <w:rsid w:val="00D84786"/>
    <w:rsid w:val="00D84940"/>
    <w:rsid w:val="00D849AD"/>
    <w:rsid w:val="00D84A7A"/>
    <w:rsid w:val="00D84CF1"/>
    <w:rsid w:val="00D84DEA"/>
    <w:rsid w:val="00D84FAD"/>
    <w:rsid w:val="00D84FD0"/>
    <w:rsid w:val="00D85094"/>
    <w:rsid w:val="00D850B2"/>
    <w:rsid w:val="00D85196"/>
    <w:rsid w:val="00D851C9"/>
    <w:rsid w:val="00D8522B"/>
    <w:rsid w:val="00D85553"/>
    <w:rsid w:val="00D858BF"/>
    <w:rsid w:val="00D860E4"/>
    <w:rsid w:val="00D86331"/>
    <w:rsid w:val="00D8683B"/>
    <w:rsid w:val="00D86B23"/>
    <w:rsid w:val="00D86B63"/>
    <w:rsid w:val="00D86D8F"/>
    <w:rsid w:val="00D87024"/>
    <w:rsid w:val="00D8708F"/>
    <w:rsid w:val="00D87180"/>
    <w:rsid w:val="00D872B2"/>
    <w:rsid w:val="00D87366"/>
    <w:rsid w:val="00D8764D"/>
    <w:rsid w:val="00D8776E"/>
    <w:rsid w:val="00D87782"/>
    <w:rsid w:val="00D87837"/>
    <w:rsid w:val="00D87902"/>
    <w:rsid w:val="00D87D3D"/>
    <w:rsid w:val="00D87D4C"/>
    <w:rsid w:val="00D900C3"/>
    <w:rsid w:val="00D90434"/>
    <w:rsid w:val="00D908B0"/>
    <w:rsid w:val="00D90A47"/>
    <w:rsid w:val="00D90CFE"/>
    <w:rsid w:val="00D90E07"/>
    <w:rsid w:val="00D90E94"/>
    <w:rsid w:val="00D91166"/>
    <w:rsid w:val="00D9137E"/>
    <w:rsid w:val="00D913F9"/>
    <w:rsid w:val="00D91426"/>
    <w:rsid w:val="00D91721"/>
    <w:rsid w:val="00D91CD4"/>
    <w:rsid w:val="00D91DE3"/>
    <w:rsid w:val="00D91FCC"/>
    <w:rsid w:val="00D9215A"/>
    <w:rsid w:val="00D924FC"/>
    <w:rsid w:val="00D92559"/>
    <w:rsid w:val="00D925B4"/>
    <w:rsid w:val="00D927B4"/>
    <w:rsid w:val="00D92937"/>
    <w:rsid w:val="00D92CE2"/>
    <w:rsid w:val="00D92EFE"/>
    <w:rsid w:val="00D930B4"/>
    <w:rsid w:val="00D9320D"/>
    <w:rsid w:val="00D9343A"/>
    <w:rsid w:val="00D93BF3"/>
    <w:rsid w:val="00D93D2D"/>
    <w:rsid w:val="00D941BF"/>
    <w:rsid w:val="00D94632"/>
    <w:rsid w:val="00D9483B"/>
    <w:rsid w:val="00D949B8"/>
    <w:rsid w:val="00D94AB3"/>
    <w:rsid w:val="00D94BDF"/>
    <w:rsid w:val="00D94C41"/>
    <w:rsid w:val="00D94D5E"/>
    <w:rsid w:val="00D94EDF"/>
    <w:rsid w:val="00D94F43"/>
    <w:rsid w:val="00D9503D"/>
    <w:rsid w:val="00D9504B"/>
    <w:rsid w:val="00D95088"/>
    <w:rsid w:val="00D9512D"/>
    <w:rsid w:val="00D95303"/>
    <w:rsid w:val="00D95642"/>
    <w:rsid w:val="00D9584B"/>
    <w:rsid w:val="00D95981"/>
    <w:rsid w:val="00D959D1"/>
    <w:rsid w:val="00D95D52"/>
    <w:rsid w:val="00D95EE3"/>
    <w:rsid w:val="00D95F03"/>
    <w:rsid w:val="00D96492"/>
    <w:rsid w:val="00D965AE"/>
    <w:rsid w:val="00D966DD"/>
    <w:rsid w:val="00D9682F"/>
    <w:rsid w:val="00D96A91"/>
    <w:rsid w:val="00D96AD9"/>
    <w:rsid w:val="00D96BDE"/>
    <w:rsid w:val="00D96F2A"/>
    <w:rsid w:val="00D9728A"/>
    <w:rsid w:val="00D97583"/>
    <w:rsid w:val="00D977E6"/>
    <w:rsid w:val="00D978C6"/>
    <w:rsid w:val="00D9792F"/>
    <w:rsid w:val="00D97A38"/>
    <w:rsid w:val="00D97F40"/>
    <w:rsid w:val="00DA017E"/>
    <w:rsid w:val="00DA01A5"/>
    <w:rsid w:val="00DA033C"/>
    <w:rsid w:val="00DA03AB"/>
    <w:rsid w:val="00DA0430"/>
    <w:rsid w:val="00DA074D"/>
    <w:rsid w:val="00DA08A9"/>
    <w:rsid w:val="00DA0B15"/>
    <w:rsid w:val="00DA11D8"/>
    <w:rsid w:val="00DA134B"/>
    <w:rsid w:val="00DA1526"/>
    <w:rsid w:val="00DA160E"/>
    <w:rsid w:val="00DA1969"/>
    <w:rsid w:val="00DA1F1E"/>
    <w:rsid w:val="00DA21D5"/>
    <w:rsid w:val="00DA23C4"/>
    <w:rsid w:val="00DA2474"/>
    <w:rsid w:val="00DA2496"/>
    <w:rsid w:val="00DA24BE"/>
    <w:rsid w:val="00DA2C33"/>
    <w:rsid w:val="00DA2C74"/>
    <w:rsid w:val="00DA2C85"/>
    <w:rsid w:val="00DA2D70"/>
    <w:rsid w:val="00DA345D"/>
    <w:rsid w:val="00DA3627"/>
    <w:rsid w:val="00DA3675"/>
    <w:rsid w:val="00DA36B2"/>
    <w:rsid w:val="00DA390F"/>
    <w:rsid w:val="00DA39B0"/>
    <w:rsid w:val="00DA3B92"/>
    <w:rsid w:val="00DA3C1C"/>
    <w:rsid w:val="00DA3E2C"/>
    <w:rsid w:val="00DA4039"/>
    <w:rsid w:val="00DA40C8"/>
    <w:rsid w:val="00DA4100"/>
    <w:rsid w:val="00DA4AAD"/>
    <w:rsid w:val="00DA4AE2"/>
    <w:rsid w:val="00DA4BBD"/>
    <w:rsid w:val="00DA4FCE"/>
    <w:rsid w:val="00DA523D"/>
    <w:rsid w:val="00DA55CE"/>
    <w:rsid w:val="00DA562B"/>
    <w:rsid w:val="00DA5677"/>
    <w:rsid w:val="00DA5855"/>
    <w:rsid w:val="00DA5A12"/>
    <w:rsid w:val="00DA5C73"/>
    <w:rsid w:val="00DA5D0A"/>
    <w:rsid w:val="00DA5F6B"/>
    <w:rsid w:val="00DA5F88"/>
    <w:rsid w:val="00DA60F7"/>
    <w:rsid w:val="00DA62F0"/>
    <w:rsid w:val="00DA62FA"/>
    <w:rsid w:val="00DA6745"/>
    <w:rsid w:val="00DA6911"/>
    <w:rsid w:val="00DA69AC"/>
    <w:rsid w:val="00DA6A72"/>
    <w:rsid w:val="00DA6A97"/>
    <w:rsid w:val="00DA6D82"/>
    <w:rsid w:val="00DA6DA3"/>
    <w:rsid w:val="00DA6EFA"/>
    <w:rsid w:val="00DA70F3"/>
    <w:rsid w:val="00DA73CB"/>
    <w:rsid w:val="00DA7574"/>
    <w:rsid w:val="00DA76E5"/>
    <w:rsid w:val="00DA78C3"/>
    <w:rsid w:val="00DA792B"/>
    <w:rsid w:val="00DA79D7"/>
    <w:rsid w:val="00DA7BCB"/>
    <w:rsid w:val="00DA7FC0"/>
    <w:rsid w:val="00DB001D"/>
    <w:rsid w:val="00DB0252"/>
    <w:rsid w:val="00DB0262"/>
    <w:rsid w:val="00DB0742"/>
    <w:rsid w:val="00DB0BB6"/>
    <w:rsid w:val="00DB0CB9"/>
    <w:rsid w:val="00DB0D07"/>
    <w:rsid w:val="00DB0DA6"/>
    <w:rsid w:val="00DB0F35"/>
    <w:rsid w:val="00DB0FBE"/>
    <w:rsid w:val="00DB0FC0"/>
    <w:rsid w:val="00DB11AB"/>
    <w:rsid w:val="00DB12E1"/>
    <w:rsid w:val="00DB13B6"/>
    <w:rsid w:val="00DB1446"/>
    <w:rsid w:val="00DB1820"/>
    <w:rsid w:val="00DB1979"/>
    <w:rsid w:val="00DB20E7"/>
    <w:rsid w:val="00DB2388"/>
    <w:rsid w:val="00DB24D1"/>
    <w:rsid w:val="00DB2A52"/>
    <w:rsid w:val="00DB2A55"/>
    <w:rsid w:val="00DB2BAD"/>
    <w:rsid w:val="00DB2FAE"/>
    <w:rsid w:val="00DB33B5"/>
    <w:rsid w:val="00DB35F9"/>
    <w:rsid w:val="00DB3726"/>
    <w:rsid w:val="00DB37E4"/>
    <w:rsid w:val="00DB395E"/>
    <w:rsid w:val="00DB3E49"/>
    <w:rsid w:val="00DB3F20"/>
    <w:rsid w:val="00DB42CB"/>
    <w:rsid w:val="00DB42DC"/>
    <w:rsid w:val="00DB48B7"/>
    <w:rsid w:val="00DB4B24"/>
    <w:rsid w:val="00DB4B2B"/>
    <w:rsid w:val="00DB4D4E"/>
    <w:rsid w:val="00DB4FE7"/>
    <w:rsid w:val="00DB5377"/>
    <w:rsid w:val="00DB54E3"/>
    <w:rsid w:val="00DB5598"/>
    <w:rsid w:val="00DB580E"/>
    <w:rsid w:val="00DB5C35"/>
    <w:rsid w:val="00DB5CFD"/>
    <w:rsid w:val="00DB5D39"/>
    <w:rsid w:val="00DB5D3D"/>
    <w:rsid w:val="00DB5FB1"/>
    <w:rsid w:val="00DB606C"/>
    <w:rsid w:val="00DB6122"/>
    <w:rsid w:val="00DB6306"/>
    <w:rsid w:val="00DB641E"/>
    <w:rsid w:val="00DB66A1"/>
    <w:rsid w:val="00DB6729"/>
    <w:rsid w:val="00DB6754"/>
    <w:rsid w:val="00DB6A2F"/>
    <w:rsid w:val="00DB6B17"/>
    <w:rsid w:val="00DB6D1C"/>
    <w:rsid w:val="00DB6F78"/>
    <w:rsid w:val="00DB7119"/>
    <w:rsid w:val="00DB7541"/>
    <w:rsid w:val="00DB75CD"/>
    <w:rsid w:val="00DB7629"/>
    <w:rsid w:val="00DB7AA8"/>
    <w:rsid w:val="00DB7F5B"/>
    <w:rsid w:val="00DC0170"/>
    <w:rsid w:val="00DC017D"/>
    <w:rsid w:val="00DC02F4"/>
    <w:rsid w:val="00DC0B99"/>
    <w:rsid w:val="00DC0CC5"/>
    <w:rsid w:val="00DC0DFE"/>
    <w:rsid w:val="00DC103B"/>
    <w:rsid w:val="00DC1146"/>
    <w:rsid w:val="00DC146F"/>
    <w:rsid w:val="00DC164C"/>
    <w:rsid w:val="00DC175B"/>
    <w:rsid w:val="00DC1809"/>
    <w:rsid w:val="00DC1B6A"/>
    <w:rsid w:val="00DC1CFC"/>
    <w:rsid w:val="00DC1EAF"/>
    <w:rsid w:val="00DC207D"/>
    <w:rsid w:val="00DC2677"/>
    <w:rsid w:val="00DC31E0"/>
    <w:rsid w:val="00DC3562"/>
    <w:rsid w:val="00DC36B7"/>
    <w:rsid w:val="00DC36EA"/>
    <w:rsid w:val="00DC3783"/>
    <w:rsid w:val="00DC381C"/>
    <w:rsid w:val="00DC3877"/>
    <w:rsid w:val="00DC38EA"/>
    <w:rsid w:val="00DC3908"/>
    <w:rsid w:val="00DC3B61"/>
    <w:rsid w:val="00DC3BE9"/>
    <w:rsid w:val="00DC3DCA"/>
    <w:rsid w:val="00DC41BB"/>
    <w:rsid w:val="00DC41E3"/>
    <w:rsid w:val="00DC4257"/>
    <w:rsid w:val="00DC45F0"/>
    <w:rsid w:val="00DC486B"/>
    <w:rsid w:val="00DC48A8"/>
    <w:rsid w:val="00DC4A74"/>
    <w:rsid w:val="00DC4CF0"/>
    <w:rsid w:val="00DC4D2D"/>
    <w:rsid w:val="00DC4DE0"/>
    <w:rsid w:val="00DC4F43"/>
    <w:rsid w:val="00DC5001"/>
    <w:rsid w:val="00DC5273"/>
    <w:rsid w:val="00DC553B"/>
    <w:rsid w:val="00DC5572"/>
    <w:rsid w:val="00DC560B"/>
    <w:rsid w:val="00DC569C"/>
    <w:rsid w:val="00DC5981"/>
    <w:rsid w:val="00DC59B2"/>
    <w:rsid w:val="00DC59F6"/>
    <w:rsid w:val="00DC5A85"/>
    <w:rsid w:val="00DC5AF9"/>
    <w:rsid w:val="00DC5C99"/>
    <w:rsid w:val="00DC5D2E"/>
    <w:rsid w:val="00DC5F74"/>
    <w:rsid w:val="00DC6271"/>
    <w:rsid w:val="00DC6351"/>
    <w:rsid w:val="00DC63AA"/>
    <w:rsid w:val="00DC64E7"/>
    <w:rsid w:val="00DC65F5"/>
    <w:rsid w:val="00DC66C4"/>
    <w:rsid w:val="00DC66F5"/>
    <w:rsid w:val="00DC67F0"/>
    <w:rsid w:val="00DC6A01"/>
    <w:rsid w:val="00DC6D39"/>
    <w:rsid w:val="00DC6D40"/>
    <w:rsid w:val="00DC6DCF"/>
    <w:rsid w:val="00DC74C6"/>
    <w:rsid w:val="00DC751B"/>
    <w:rsid w:val="00DC76F5"/>
    <w:rsid w:val="00DC79A0"/>
    <w:rsid w:val="00DC7B20"/>
    <w:rsid w:val="00DC7BB3"/>
    <w:rsid w:val="00DD0039"/>
    <w:rsid w:val="00DD0063"/>
    <w:rsid w:val="00DD0595"/>
    <w:rsid w:val="00DD07FC"/>
    <w:rsid w:val="00DD0D50"/>
    <w:rsid w:val="00DD0DF0"/>
    <w:rsid w:val="00DD0F02"/>
    <w:rsid w:val="00DD0FFF"/>
    <w:rsid w:val="00DD123C"/>
    <w:rsid w:val="00DD141E"/>
    <w:rsid w:val="00DD14E4"/>
    <w:rsid w:val="00DD1862"/>
    <w:rsid w:val="00DD18F7"/>
    <w:rsid w:val="00DD1A18"/>
    <w:rsid w:val="00DD1B21"/>
    <w:rsid w:val="00DD1B65"/>
    <w:rsid w:val="00DD1B6A"/>
    <w:rsid w:val="00DD203C"/>
    <w:rsid w:val="00DD20B7"/>
    <w:rsid w:val="00DD22C4"/>
    <w:rsid w:val="00DD2394"/>
    <w:rsid w:val="00DD2579"/>
    <w:rsid w:val="00DD2652"/>
    <w:rsid w:val="00DD2754"/>
    <w:rsid w:val="00DD286B"/>
    <w:rsid w:val="00DD289E"/>
    <w:rsid w:val="00DD2A42"/>
    <w:rsid w:val="00DD2AEE"/>
    <w:rsid w:val="00DD2FF4"/>
    <w:rsid w:val="00DD3080"/>
    <w:rsid w:val="00DD309A"/>
    <w:rsid w:val="00DD31DB"/>
    <w:rsid w:val="00DD32C6"/>
    <w:rsid w:val="00DD3329"/>
    <w:rsid w:val="00DD3351"/>
    <w:rsid w:val="00DD3560"/>
    <w:rsid w:val="00DD371D"/>
    <w:rsid w:val="00DD3B5C"/>
    <w:rsid w:val="00DD3C97"/>
    <w:rsid w:val="00DD3D7A"/>
    <w:rsid w:val="00DD3E37"/>
    <w:rsid w:val="00DD3F6D"/>
    <w:rsid w:val="00DD40F0"/>
    <w:rsid w:val="00DD42A8"/>
    <w:rsid w:val="00DD4598"/>
    <w:rsid w:val="00DD45EB"/>
    <w:rsid w:val="00DD46AD"/>
    <w:rsid w:val="00DD46CD"/>
    <w:rsid w:val="00DD485C"/>
    <w:rsid w:val="00DD49E0"/>
    <w:rsid w:val="00DD4B1C"/>
    <w:rsid w:val="00DD517B"/>
    <w:rsid w:val="00DD5386"/>
    <w:rsid w:val="00DD5519"/>
    <w:rsid w:val="00DD59E7"/>
    <w:rsid w:val="00DD5AF6"/>
    <w:rsid w:val="00DD5B8C"/>
    <w:rsid w:val="00DD5CB8"/>
    <w:rsid w:val="00DD5E05"/>
    <w:rsid w:val="00DD5E08"/>
    <w:rsid w:val="00DD5E6A"/>
    <w:rsid w:val="00DD60E7"/>
    <w:rsid w:val="00DD62EC"/>
    <w:rsid w:val="00DD6752"/>
    <w:rsid w:val="00DD68B5"/>
    <w:rsid w:val="00DD7006"/>
    <w:rsid w:val="00DD70BA"/>
    <w:rsid w:val="00DD73D1"/>
    <w:rsid w:val="00DD745A"/>
    <w:rsid w:val="00DD788F"/>
    <w:rsid w:val="00DD79B8"/>
    <w:rsid w:val="00DD7BAC"/>
    <w:rsid w:val="00DD7D14"/>
    <w:rsid w:val="00DD7D27"/>
    <w:rsid w:val="00DD7DC3"/>
    <w:rsid w:val="00DD7EA5"/>
    <w:rsid w:val="00DE0075"/>
    <w:rsid w:val="00DE0172"/>
    <w:rsid w:val="00DE01F5"/>
    <w:rsid w:val="00DE03A3"/>
    <w:rsid w:val="00DE0488"/>
    <w:rsid w:val="00DE055D"/>
    <w:rsid w:val="00DE06E8"/>
    <w:rsid w:val="00DE0708"/>
    <w:rsid w:val="00DE0818"/>
    <w:rsid w:val="00DE0881"/>
    <w:rsid w:val="00DE0FFC"/>
    <w:rsid w:val="00DE1001"/>
    <w:rsid w:val="00DE1087"/>
    <w:rsid w:val="00DE112A"/>
    <w:rsid w:val="00DE11A8"/>
    <w:rsid w:val="00DE15E3"/>
    <w:rsid w:val="00DE1618"/>
    <w:rsid w:val="00DE1849"/>
    <w:rsid w:val="00DE1F04"/>
    <w:rsid w:val="00DE1F29"/>
    <w:rsid w:val="00DE1F88"/>
    <w:rsid w:val="00DE2036"/>
    <w:rsid w:val="00DE229C"/>
    <w:rsid w:val="00DE24F8"/>
    <w:rsid w:val="00DE2721"/>
    <w:rsid w:val="00DE28CE"/>
    <w:rsid w:val="00DE2FC2"/>
    <w:rsid w:val="00DE312B"/>
    <w:rsid w:val="00DE32D0"/>
    <w:rsid w:val="00DE33FB"/>
    <w:rsid w:val="00DE3408"/>
    <w:rsid w:val="00DE3548"/>
    <w:rsid w:val="00DE3656"/>
    <w:rsid w:val="00DE398A"/>
    <w:rsid w:val="00DE3A49"/>
    <w:rsid w:val="00DE3B59"/>
    <w:rsid w:val="00DE3F6A"/>
    <w:rsid w:val="00DE4277"/>
    <w:rsid w:val="00DE44FA"/>
    <w:rsid w:val="00DE489A"/>
    <w:rsid w:val="00DE4AC4"/>
    <w:rsid w:val="00DE4C16"/>
    <w:rsid w:val="00DE4D31"/>
    <w:rsid w:val="00DE4D74"/>
    <w:rsid w:val="00DE4DC0"/>
    <w:rsid w:val="00DE4E8D"/>
    <w:rsid w:val="00DE5170"/>
    <w:rsid w:val="00DE56D1"/>
    <w:rsid w:val="00DE580C"/>
    <w:rsid w:val="00DE5842"/>
    <w:rsid w:val="00DE59CF"/>
    <w:rsid w:val="00DE5B17"/>
    <w:rsid w:val="00DE6047"/>
    <w:rsid w:val="00DE622C"/>
    <w:rsid w:val="00DE626D"/>
    <w:rsid w:val="00DE6796"/>
    <w:rsid w:val="00DE67C5"/>
    <w:rsid w:val="00DE6FC3"/>
    <w:rsid w:val="00DE7094"/>
    <w:rsid w:val="00DE71DE"/>
    <w:rsid w:val="00DE72B5"/>
    <w:rsid w:val="00DE72C1"/>
    <w:rsid w:val="00DE76DD"/>
    <w:rsid w:val="00DE7949"/>
    <w:rsid w:val="00DE79ED"/>
    <w:rsid w:val="00DE7BEF"/>
    <w:rsid w:val="00DE7C0D"/>
    <w:rsid w:val="00DE7C3C"/>
    <w:rsid w:val="00DE7D22"/>
    <w:rsid w:val="00DE7F26"/>
    <w:rsid w:val="00DF009A"/>
    <w:rsid w:val="00DF011A"/>
    <w:rsid w:val="00DF01E9"/>
    <w:rsid w:val="00DF0240"/>
    <w:rsid w:val="00DF0409"/>
    <w:rsid w:val="00DF04F0"/>
    <w:rsid w:val="00DF04FF"/>
    <w:rsid w:val="00DF067E"/>
    <w:rsid w:val="00DF06E6"/>
    <w:rsid w:val="00DF0995"/>
    <w:rsid w:val="00DF0D07"/>
    <w:rsid w:val="00DF0F15"/>
    <w:rsid w:val="00DF146A"/>
    <w:rsid w:val="00DF1876"/>
    <w:rsid w:val="00DF1914"/>
    <w:rsid w:val="00DF1917"/>
    <w:rsid w:val="00DF1B2E"/>
    <w:rsid w:val="00DF1C02"/>
    <w:rsid w:val="00DF1CA8"/>
    <w:rsid w:val="00DF1E1C"/>
    <w:rsid w:val="00DF1E85"/>
    <w:rsid w:val="00DF1F05"/>
    <w:rsid w:val="00DF20A0"/>
    <w:rsid w:val="00DF22DD"/>
    <w:rsid w:val="00DF247F"/>
    <w:rsid w:val="00DF2556"/>
    <w:rsid w:val="00DF2BC5"/>
    <w:rsid w:val="00DF2C54"/>
    <w:rsid w:val="00DF2D51"/>
    <w:rsid w:val="00DF320F"/>
    <w:rsid w:val="00DF328C"/>
    <w:rsid w:val="00DF35BA"/>
    <w:rsid w:val="00DF3661"/>
    <w:rsid w:val="00DF369F"/>
    <w:rsid w:val="00DF3733"/>
    <w:rsid w:val="00DF37A5"/>
    <w:rsid w:val="00DF391A"/>
    <w:rsid w:val="00DF396E"/>
    <w:rsid w:val="00DF3AEF"/>
    <w:rsid w:val="00DF3B20"/>
    <w:rsid w:val="00DF3D17"/>
    <w:rsid w:val="00DF3FA3"/>
    <w:rsid w:val="00DF41DE"/>
    <w:rsid w:val="00DF44B2"/>
    <w:rsid w:val="00DF45BE"/>
    <w:rsid w:val="00DF48E4"/>
    <w:rsid w:val="00DF49AF"/>
    <w:rsid w:val="00DF501C"/>
    <w:rsid w:val="00DF506A"/>
    <w:rsid w:val="00DF51AD"/>
    <w:rsid w:val="00DF5280"/>
    <w:rsid w:val="00DF56C2"/>
    <w:rsid w:val="00DF5830"/>
    <w:rsid w:val="00DF5ECE"/>
    <w:rsid w:val="00DF60D2"/>
    <w:rsid w:val="00DF62EB"/>
    <w:rsid w:val="00DF64AF"/>
    <w:rsid w:val="00DF6826"/>
    <w:rsid w:val="00DF69A2"/>
    <w:rsid w:val="00DF6BA9"/>
    <w:rsid w:val="00DF6C87"/>
    <w:rsid w:val="00DF6C8F"/>
    <w:rsid w:val="00DF6D63"/>
    <w:rsid w:val="00DF7024"/>
    <w:rsid w:val="00DF703A"/>
    <w:rsid w:val="00DF712E"/>
    <w:rsid w:val="00DF72FC"/>
    <w:rsid w:val="00DF7450"/>
    <w:rsid w:val="00DF7836"/>
    <w:rsid w:val="00DF7CEB"/>
    <w:rsid w:val="00DF7D40"/>
    <w:rsid w:val="00E00644"/>
    <w:rsid w:val="00E00840"/>
    <w:rsid w:val="00E00A71"/>
    <w:rsid w:val="00E00B7C"/>
    <w:rsid w:val="00E00D79"/>
    <w:rsid w:val="00E00EA8"/>
    <w:rsid w:val="00E01277"/>
    <w:rsid w:val="00E017A8"/>
    <w:rsid w:val="00E018D0"/>
    <w:rsid w:val="00E01F2A"/>
    <w:rsid w:val="00E0211A"/>
    <w:rsid w:val="00E0213B"/>
    <w:rsid w:val="00E021AF"/>
    <w:rsid w:val="00E02273"/>
    <w:rsid w:val="00E02598"/>
    <w:rsid w:val="00E02710"/>
    <w:rsid w:val="00E02754"/>
    <w:rsid w:val="00E027B5"/>
    <w:rsid w:val="00E0289E"/>
    <w:rsid w:val="00E02924"/>
    <w:rsid w:val="00E02A40"/>
    <w:rsid w:val="00E02DFE"/>
    <w:rsid w:val="00E02EE6"/>
    <w:rsid w:val="00E02F14"/>
    <w:rsid w:val="00E02F7B"/>
    <w:rsid w:val="00E0316A"/>
    <w:rsid w:val="00E0322B"/>
    <w:rsid w:val="00E03415"/>
    <w:rsid w:val="00E0371A"/>
    <w:rsid w:val="00E038E0"/>
    <w:rsid w:val="00E03C52"/>
    <w:rsid w:val="00E03D9E"/>
    <w:rsid w:val="00E04045"/>
    <w:rsid w:val="00E040F6"/>
    <w:rsid w:val="00E04399"/>
    <w:rsid w:val="00E0465C"/>
    <w:rsid w:val="00E046AC"/>
    <w:rsid w:val="00E046DF"/>
    <w:rsid w:val="00E046F6"/>
    <w:rsid w:val="00E0485A"/>
    <w:rsid w:val="00E04EC3"/>
    <w:rsid w:val="00E04FAA"/>
    <w:rsid w:val="00E0515D"/>
    <w:rsid w:val="00E0533C"/>
    <w:rsid w:val="00E054BA"/>
    <w:rsid w:val="00E057F7"/>
    <w:rsid w:val="00E05936"/>
    <w:rsid w:val="00E05965"/>
    <w:rsid w:val="00E05A03"/>
    <w:rsid w:val="00E05A75"/>
    <w:rsid w:val="00E05D36"/>
    <w:rsid w:val="00E05DF6"/>
    <w:rsid w:val="00E05E9F"/>
    <w:rsid w:val="00E064CC"/>
    <w:rsid w:val="00E066BE"/>
    <w:rsid w:val="00E066DF"/>
    <w:rsid w:val="00E0684F"/>
    <w:rsid w:val="00E068E9"/>
    <w:rsid w:val="00E06F26"/>
    <w:rsid w:val="00E07193"/>
    <w:rsid w:val="00E0725B"/>
    <w:rsid w:val="00E075FA"/>
    <w:rsid w:val="00E0764C"/>
    <w:rsid w:val="00E07907"/>
    <w:rsid w:val="00E07917"/>
    <w:rsid w:val="00E07D05"/>
    <w:rsid w:val="00E07F85"/>
    <w:rsid w:val="00E07FAA"/>
    <w:rsid w:val="00E100F9"/>
    <w:rsid w:val="00E10173"/>
    <w:rsid w:val="00E10373"/>
    <w:rsid w:val="00E10493"/>
    <w:rsid w:val="00E108C3"/>
    <w:rsid w:val="00E10E5D"/>
    <w:rsid w:val="00E11508"/>
    <w:rsid w:val="00E1174B"/>
    <w:rsid w:val="00E11EDF"/>
    <w:rsid w:val="00E11FCB"/>
    <w:rsid w:val="00E1207B"/>
    <w:rsid w:val="00E122AB"/>
    <w:rsid w:val="00E1231C"/>
    <w:rsid w:val="00E12421"/>
    <w:rsid w:val="00E124FF"/>
    <w:rsid w:val="00E1261C"/>
    <w:rsid w:val="00E12A2C"/>
    <w:rsid w:val="00E12FD1"/>
    <w:rsid w:val="00E13236"/>
    <w:rsid w:val="00E13747"/>
    <w:rsid w:val="00E13818"/>
    <w:rsid w:val="00E13867"/>
    <w:rsid w:val="00E13870"/>
    <w:rsid w:val="00E138DF"/>
    <w:rsid w:val="00E13AAA"/>
    <w:rsid w:val="00E13C7B"/>
    <w:rsid w:val="00E13D68"/>
    <w:rsid w:val="00E13E5C"/>
    <w:rsid w:val="00E13E90"/>
    <w:rsid w:val="00E14184"/>
    <w:rsid w:val="00E14371"/>
    <w:rsid w:val="00E1458A"/>
    <w:rsid w:val="00E147C8"/>
    <w:rsid w:val="00E149C1"/>
    <w:rsid w:val="00E14CDC"/>
    <w:rsid w:val="00E14F55"/>
    <w:rsid w:val="00E152D4"/>
    <w:rsid w:val="00E157A8"/>
    <w:rsid w:val="00E15AF1"/>
    <w:rsid w:val="00E15BFF"/>
    <w:rsid w:val="00E15E5F"/>
    <w:rsid w:val="00E15ED0"/>
    <w:rsid w:val="00E16256"/>
    <w:rsid w:val="00E16364"/>
    <w:rsid w:val="00E16B21"/>
    <w:rsid w:val="00E17151"/>
    <w:rsid w:val="00E17280"/>
    <w:rsid w:val="00E17296"/>
    <w:rsid w:val="00E174BD"/>
    <w:rsid w:val="00E175A1"/>
    <w:rsid w:val="00E17636"/>
    <w:rsid w:val="00E176AC"/>
    <w:rsid w:val="00E1783A"/>
    <w:rsid w:val="00E17AC1"/>
    <w:rsid w:val="00E17B83"/>
    <w:rsid w:val="00E17BD6"/>
    <w:rsid w:val="00E17CCB"/>
    <w:rsid w:val="00E17ED2"/>
    <w:rsid w:val="00E17FDF"/>
    <w:rsid w:val="00E17FE5"/>
    <w:rsid w:val="00E2019D"/>
    <w:rsid w:val="00E204AD"/>
    <w:rsid w:val="00E20A43"/>
    <w:rsid w:val="00E20B2D"/>
    <w:rsid w:val="00E20C21"/>
    <w:rsid w:val="00E20CB2"/>
    <w:rsid w:val="00E20E2D"/>
    <w:rsid w:val="00E210A4"/>
    <w:rsid w:val="00E219F8"/>
    <w:rsid w:val="00E21A8A"/>
    <w:rsid w:val="00E21AF1"/>
    <w:rsid w:val="00E21C36"/>
    <w:rsid w:val="00E22258"/>
    <w:rsid w:val="00E22475"/>
    <w:rsid w:val="00E22479"/>
    <w:rsid w:val="00E2260F"/>
    <w:rsid w:val="00E227AE"/>
    <w:rsid w:val="00E227E9"/>
    <w:rsid w:val="00E227FF"/>
    <w:rsid w:val="00E22B0C"/>
    <w:rsid w:val="00E22B24"/>
    <w:rsid w:val="00E22B65"/>
    <w:rsid w:val="00E22E19"/>
    <w:rsid w:val="00E22E67"/>
    <w:rsid w:val="00E22F9A"/>
    <w:rsid w:val="00E23120"/>
    <w:rsid w:val="00E23384"/>
    <w:rsid w:val="00E237B6"/>
    <w:rsid w:val="00E23B85"/>
    <w:rsid w:val="00E23D2F"/>
    <w:rsid w:val="00E23D6A"/>
    <w:rsid w:val="00E23DFB"/>
    <w:rsid w:val="00E24073"/>
    <w:rsid w:val="00E2411A"/>
    <w:rsid w:val="00E243D1"/>
    <w:rsid w:val="00E244CC"/>
    <w:rsid w:val="00E244FC"/>
    <w:rsid w:val="00E248D9"/>
    <w:rsid w:val="00E24B79"/>
    <w:rsid w:val="00E24BED"/>
    <w:rsid w:val="00E24C5D"/>
    <w:rsid w:val="00E24D3D"/>
    <w:rsid w:val="00E25027"/>
    <w:rsid w:val="00E2515D"/>
    <w:rsid w:val="00E251EE"/>
    <w:rsid w:val="00E25374"/>
    <w:rsid w:val="00E253DD"/>
    <w:rsid w:val="00E2549E"/>
    <w:rsid w:val="00E255CC"/>
    <w:rsid w:val="00E256A3"/>
    <w:rsid w:val="00E25915"/>
    <w:rsid w:val="00E25A40"/>
    <w:rsid w:val="00E25A5C"/>
    <w:rsid w:val="00E25AB7"/>
    <w:rsid w:val="00E25D6A"/>
    <w:rsid w:val="00E26216"/>
    <w:rsid w:val="00E26291"/>
    <w:rsid w:val="00E262D0"/>
    <w:rsid w:val="00E264BE"/>
    <w:rsid w:val="00E2653C"/>
    <w:rsid w:val="00E26548"/>
    <w:rsid w:val="00E26A0C"/>
    <w:rsid w:val="00E26B18"/>
    <w:rsid w:val="00E26CD0"/>
    <w:rsid w:val="00E26D06"/>
    <w:rsid w:val="00E26E96"/>
    <w:rsid w:val="00E2713B"/>
    <w:rsid w:val="00E271BC"/>
    <w:rsid w:val="00E271C6"/>
    <w:rsid w:val="00E27346"/>
    <w:rsid w:val="00E27529"/>
    <w:rsid w:val="00E2761C"/>
    <w:rsid w:val="00E2773C"/>
    <w:rsid w:val="00E277EC"/>
    <w:rsid w:val="00E27834"/>
    <w:rsid w:val="00E27890"/>
    <w:rsid w:val="00E278A5"/>
    <w:rsid w:val="00E278A8"/>
    <w:rsid w:val="00E27B60"/>
    <w:rsid w:val="00E27BB2"/>
    <w:rsid w:val="00E3001C"/>
    <w:rsid w:val="00E300A6"/>
    <w:rsid w:val="00E300FE"/>
    <w:rsid w:val="00E30433"/>
    <w:rsid w:val="00E3043D"/>
    <w:rsid w:val="00E3055A"/>
    <w:rsid w:val="00E30778"/>
    <w:rsid w:val="00E309EA"/>
    <w:rsid w:val="00E30AD3"/>
    <w:rsid w:val="00E30B34"/>
    <w:rsid w:val="00E30B95"/>
    <w:rsid w:val="00E30BF9"/>
    <w:rsid w:val="00E30CEF"/>
    <w:rsid w:val="00E30E3F"/>
    <w:rsid w:val="00E30F96"/>
    <w:rsid w:val="00E311FD"/>
    <w:rsid w:val="00E31217"/>
    <w:rsid w:val="00E31405"/>
    <w:rsid w:val="00E31711"/>
    <w:rsid w:val="00E31872"/>
    <w:rsid w:val="00E319E4"/>
    <w:rsid w:val="00E31B1B"/>
    <w:rsid w:val="00E31B22"/>
    <w:rsid w:val="00E31BFD"/>
    <w:rsid w:val="00E31CFD"/>
    <w:rsid w:val="00E31E6F"/>
    <w:rsid w:val="00E321C1"/>
    <w:rsid w:val="00E32276"/>
    <w:rsid w:val="00E323CB"/>
    <w:rsid w:val="00E32400"/>
    <w:rsid w:val="00E32518"/>
    <w:rsid w:val="00E3253B"/>
    <w:rsid w:val="00E327EA"/>
    <w:rsid w:val="00E329AC"/>
    <w:rsid w:val="00E32A82"/>
    <w:rsid w:val="00E32BC2"/>
    <w:rsid w:val="00E32D97"/>
    <w:rsid w:val="00E32ECE"/>
    <w:rsid w:val="00E32FA6"/>
    <w:rsid w:val="00E331B1"/>
    <w:rsid w:val="00E331EF"/>
    <w:rsid w:val="00E33389"/>
    <w:rsid w:val="00E333FC"/>
    <w:rsid w:val="00E3366C"/>
    <w:rsid w:val="00E338FD"/>
    <w:rsid w:val="00E3390D"/>
    <w:rsid w:val="00E33A6F"/>
    <w:rsid w:val="00E33DD8"/>
    <w:rsid w:val="00E33FFD"/>
    <w:rsid w:val="00E340A9"/>
    <w:rsid w:val="00E341A9"/>
    <w:rsid w:val="00E342BC"/>
    <w:rsid w:val="00E3437E"/>
    <w:rsid w:val="00E343E2"/>
    <w:rsid w:val="00E34405"/>
    <w:rsid w:val="00E347F6"/>
    <w:rsid w:val="00E348E9"/>
    <w:rsid w:val="00E34974"/>
    <w:rsid w:val="00E34C5B"/>
    <w:rsid w:val="00E34E5D"/>
    <w:rsid w:val="00E34E71"/>
    <w:rsid w:val="00E3548A"/>
    <w:rsid w:val="00E354B6"/>
    <w:rsid w:val="00E357A8"/>
    <w:rsid w:val="00E357BC"/>
    <w:rsid w:val="00E35829"/>
    <w:rsid w:val="00E3583D"/>
    <w:rsid w:val="00E35904"/>
    <w:rsid w:val="00E3598B"/>
    <w:rsid w:val="00E36136"/>
    <w:rsid w:val="00E36409"/>
    <w:rsid w:val="00E3652C"/>
    <w:rsid w:val="00E365C6"/>
    <w:rsid w:val="00E36820"/>
    <w:rsid w:val="00E36945"/>
    <w:rsid w:val="00E369A3"/>
    <w:rsid w:val="00E36A02"/>
    <w:rsid w:val="00E36A27"/>
    <w:rsid w:val="00E36F19"/>
    <w:rsid w:val="00E36F65"/>
    <w:rsid w:val="00E3742F"/>
    <w:rsid w:val="00E3764D"/>
    <w:rsid w:val="00E37ABA"/>
    <w:rsid w:val="00E37C08"/>
    <w:rsid w:val="00E37CE1"/>
    <w:rsid w:val="00E37DAD"/>
    <w:rsid w:val="00E400C1"/>
    <w:rsid w:val="00E40268"/>
    <w:rsid w:val="00E40488"/>
    <w:rsid w:val="00E40557"/>
    <w:rsid w:val="00E40577"/>
    <w:rsid w:val="00E407EA"/>
    <w:rsid w:val="00E40856"/>
    <w:rsid w:val="00E40A45"/>
    <w:rsid w:val="00E410A6"/>
    <w:rsid w:val="00E410D1"/>
    <w:rsid w:val="00E413D4"/>
    <w:rsid w:val="00E413DE"/>
    <w:rsid w:val="00E41438"/>
    <w:rsid w:val="00E41518"/>
    <w:rsid w:val="00E4164B"/>
    <w:rsid w:val="00E418DA"/>
    <w:rsid w:val="00E41CAC"/>
    <w:rsid w:val="00E41EC5"/>
    <w:rsid w:val="00E41EF9"/>
    <w:rsid w:val="00E42057"/>
    <w:rsid w:val="00E42206"/>
    <w:rsid w:val="00E423F6"/>
    <w:rsid w:val="00E4268A"/>
    <w:rsid w:val="00E42A1B"/>
    <w:rsid w:val="00E42C29"/>
    <w:rsid w:val="00E42DC8"/>
    <w:rsid w:val="00E42DCE"/>
    <w:rsid w:val="00E42FA3"/>
    <w:rsid w:val="00E42FB3"/>
    <w:rsid w:val="00E431BA"/>
    <w:rsid w:val="00E431E0"/>
    <w:rsid w:val="00E43226"/>
    <w:rsid w:val="00E43501"/>
    <w:rsid w:val="00E436A8"/>
    <w:rsid w:val="00E439D8"/>
    <w:rsid w:val="00E43A83"/>
    <w:rsid w:val="00E43D0D"/>
    <w:rsid w:val="00E43F1A"/>
    <w:rsid w:val="00E43F60"/>
    <w:rsid w:val="00E43F9D"/>
    <w:rsid w:val="00E44120"/>
    <w:rsid w:val="00E4429C"/>
    <w:rsid w:val="00E44345"/>
    <w:rsid w:val="00E4466F"/>
    <w:rsid w:val="00E44CC3"/>
    <w:rsid w:val="00E44DFF"/>
    <w:rsid w:val="00E44E07"/>
    <w:rsid w:val="00E44E51"/>
    <w:rsid w:val="00E4501A"/>
    <w:rsid w:val="00E4542B"/>
    <w:rsid w:val="00E45431"/>
    <w:rsid w:val="00E45545"/>
    <w:rsid w:val="00E45604"/>
    <w:rsid w:val="00E45688"/>
    <w:rsid w:val="00E4569E"/>
    <w:rsid w:val="00E45784"/>
    <w:rsid w:val="00E457FD"/>
    <w:rsid w:val="00E459ED"/>
    <w:rsid w:val="00E45A41"/>
    <w:rsid w:val="00E45BB7"/>
    <w:rsid w:val="00E45BE8"/>
    <w:rsid w:val="00E45FD8"/>
    <w:rsid w:val="00E46030"/>
    <w:rsid w:val="00E46064"/>
    <w:rsid w:val="00E46124"/>
    <w:rsid w:val="00E461AC"/>
    <w:rsid w:val="00E462BB"/>
    <w:rsid w:val="00E46471"/>
    <w:rsid w:val="00E4648C"/>
    <w:rsid w:val="00E467C5"/>
    <w:rsid w:val="00E46901"/>
    <w:rsid w:val="00E46D4B"/>
    <w:rsid w:val="00E47160"/>
    <w:rsid w:val="00E472C4"/>
    <w:rsid w:val="00E47588"/>
    <w:rsid w:val="00E475C1"/>
    <w:rsid w:val="00E47B8E"/>
    <w:rsid w:val="00E47C24"/>
    <w:rsid w:val="00E47C82"/>
    <w:rsid w:val="00E47DA2"/>
    <w:rsid w:val="00E47EC3"/>
    <w:rsid w:val="00E501E4"/>
    <w:rsid w:val="00E505D2"/>
    <w:rsid w:val="00E506A2"/>
    <w:rsid w:val="00E5087A"/>
    <w:rsid w:val="00E50B7F"/>
    <w:rsid w:val="00E50B94"/>
    <w:rsid w:val="00E50DB0"/>
    <w:rsid w:val="00E50ED2"/>
    <w:rsid w:val="00E50FA9"/>
    <w:rsid w:val="00E5100B"/>
    <w:rsid w:val="00E51100"/>
    <w:rsid w:val="00E511A4"/>
    <w:rsid w:val="00E51287"/>
    <w:rsid w:val="00E51325"/>
    <w:rsid w:val="00E51524"/>
    <w:rsid w:val="00E51563"/>
    <w:rsid w:val="00E515C4"/>
    <w:rsid w:val="00E519CB"/>
    <w:rsid w:val="00E51DF1"/>
    <w:rsid w:val="00E51E6A"/>
    <w:rsid w:val="00E51F46"/>
    <w:rsid w:val="00E520C0"/>
    <w:rsid w:val="00E521CD"/>
    <w:rsid w:val="00E5239E"/>
    <w:rsid w:val="00E52554"/>
    <w:rsid w:val="00E5259C"/>
    <w:rsid w:val="00E52630"/>
    <w:rsid w:val="00E526EA"/>
    <w:rsid w:val="00E52978"/>
    <w:rsid w:val="00E52A94"/>
    <w:rsid w:val="00E52C46"/>
    <w:rsid w:val="00E52E62"/>
    <w:rsid w:val="00E5311F"/>
    <w:rsid w:val="00E532B7"/>
    <w:rsid w:val="00E533BC"/>
    <w:rsid w:val="00E533E2"/>
    <w:rsid w:val="00E53600"/>
    <w:rsid w:val="00E53663"/>
    <w:rsid w:val="00E53727"/>
    <w:rsid w:val="00E53BEC"/>
    <w:rsid w:val="00E53D0E"/>
    <w:rsid w:val="00E542AB"/>
    <w:rsid w:val="00E542C1"/>
    <w:rsid w:val="00E54696"/>
    <w:rsid w:val="00E5477A"/>
    <w:rsid w:val="00E5479F"/>
    <w:rsid w:val="00E5494F"/>
    <w:rsid w:val="00E549C0"/>
    <w:rsid w:val="00E54AC2"/>
    <w:rsid w:val="00E54CF0"/>
    <w:rsid w:val="00E54E01"/>
    <w:rsid w:val="00E54E19"/>
    <w:rsid w:val="00E55346"/>
    <w:rsid w:val="00E55730"/>
    <w:rsid w:val="00E55BF1"/>
    <w:rsid w:val="00E55C11"/>
    <w:rsid w:val="00E55C3B"/>
    <w:rsid w:val="00E55D9B"/>
    <w:rsid w:val="00E55F23"/>
    <w:rsid w:val="00E560CA"/>
    <w:rsid w:val="00E56238"/>
    <w:rsid w:val="00E56517"/>
    <w:rsid w:val="00E5660B"/>
    <w:rsid w:val="00E56C93"/>
    <w:rsid w:val="00E56F81"/>
    <w:rsid w:val="00E56FB7"/>
    <w:rsid w:val="00E570DA"/>
    <w:rsid w:val="00E57141"/>
    <w:rsid w:val="00E57163"/>
    <w:rsid w:val="00E572B0"/>
    <w:rsid w:val="00E57857"/>
    <w:rsid w:val="00E578D9"/>
    <w:rsid w:val="00E57BAF"/>
    <w:rsid w:val="00E57BCE"/>
    <w:rsid w:val="00E57EEB"/>
    <w:rsid w:val="00E60037"/>
    <w:rsid w:val="00E603F7"/>
    <w:rsid w:val="00E6050A"/>
    <w:rsid w:val="00E60793"/>
    <w:rsid w:val="00E60E0F"/>
    <w:rsid w:val="00E60E59"/>
    <w:rsid w:val="00E60F76"/>
    <w:rsid w:val="00E60F9C"/>
    <w:rsid w:val="00E61155"/>
    <w:rsid w:val="00E61185"/>
    <w:rsid w:val="00E61784"/>
    <w:rsid w:val="00E61814"/>
    <w:rsid w:val="00E618C2"/>
    <w:rsid w:val="00E61AA7"/>
    <w:rsid w:val="00E61AC3"/>
    <w:rsid w:val="00E622D6"/>
    <w:rsid w:val="00E62304"/>
    <w:rsid w:val="00E625C8"/>
    <w:rsid w:val="00E62640"/>
    <w:rsid w:val="00E62857"/>
    <w:rsid w:val="00E62A6F"/>
    <w:rsid w:val="00E62B85"/>
    <w:rsid w:val="00E63129"/>
    <w:rsid w:val="00E6312B"/>
    <w:rsid w:val="00E631D1"/>
    <w:rsid w:val="00E634E2"/>
    <w:rsid w:val="00E63507"/>
    <w:rsid w:val="00E63BC9"/>
    <w:rsid w:val="00E63CD7"/>
    <w:rsid w:val="00E63E98"/>
    <w:rsid w:val="00E641EB"/>
    <w:rsid w:val="00E6431D"/>
    <w:rsid w:val="00E64356"/>
    <w:rsid w:val="00E64387"/>
    <w:rsid w:val="00E644D9"/>
    <w:rsid w:val="00E6467A"/>
    <w:rsid w:val="00E646F5"/>
    <w:rsid w:val="00E6495D"/>
    <w:rsid w:val="00E64A03"/>
    <w:rsid w:val="00E64AB5"/>
    <w:rsid w:val="00E64BDA"/>
    <w:rsid w:val="00E64C59"/>
    <w:rsid w:val="00E64E1E"/>
    <w:rsid w:val="00E64EC8"/>
    <w:rsid w:val="00E650AE"/>
    <w:rsid w:val="00E650C8"/>
    <w:rsid w:val="00E6528C"/>
    <w:rsid w:val="00E65596"/>
    <w:rsid w:val="00E655D2"/>
    <w:rsid w:val="00E6590B"/>
    <w:rsid w:val="00E65982"/>
    <w:rsid w:val="00E65A9D"/>
    <w:rsid w:val="00E65E21"/>
    <w:rsid w:val="00E65E39"/>
    <w:rsid w:val="00E66146"/>
    <w:rsid w:val="00E6648E"/>
    <w:rsid w:val="00E66684"/>
    <w:rsid w:val="00E6669B"/>
    <w:rsid w:val="00E66E8E"/>
    <w:rsid w:val="00E66F6E"/>
    <w:rsid w:val="00E67374"/>
    <w:rsid w:val="00E6747F"/>
    <w:rsid w:val="00E675C1"/>
    <w:rsid w:val="00E6778B"/>
    <w:rsid w:val="00E67928"/>
    <w:rsid w:val="00E679EB"/>
    <w:rsid w:val="00E67A3E"/>
    <w:rsid w:val="00E67B9C"/>
    <w:rsid w:val="00E67C38"/>
    <w:rsid w:val="00E67C6B"/>
    <w:rsid w:val="00E67E14"/>
    <w:rsid w:val="00E700C5"/>
    <w:rsid w:val="00E701E4"/>
    <w:rsid w:val="00E70519"/>
    <w:rsid w:val="00E705A6"/>
    <w:rsid w:val="00E706CD"/>
    <w:rsid w:val="00E708D6"/>
    <w:rsid w:val="00E709E4"/>
    <w:rsid w:val="00E70A2F"/>
    <w:rsid w:val="00E70A31"/>
    <w:rsid w:val="00E70A86"/>
    <w:rsid w:val="00E70AC2"/>
    <w:rsid w:val="00E70CD3"/>
    <w:rsid w:val="00E70CFA"/>
    <w:rsid w:val="00E70DFB"/>
    <w:rsid w:val="00E70DFE"/>
    <w:rsid w:val="00E71165"/>
    <w:rsid w:val="00E71441"/>
    <w:rsid w:val="00E715B2"/>
    <w:rsid w:val="00E71A65"/>
    <w:rsid w:val="00E71BBA"/>
    <w:rsid w:val="00E71BC8"/>
    <w:rsid w:val="00E71FC8"/>
    <w:rsid w:val="00E7217C"/>
    <w:rsid w:val="00E722E3"/>
    <w:rsid w:val="00E72310"/>
    <w:rsid w:val="00E724B4"/>
    <w:rsid w:val="00E7260F"/>
    <w:rsid w:val="00E729D4"/>
    <w:rsid w:val="00E72A2D"/>
    <w:rsid w:val="00E72DAB"/>
    <w:rsid w:val="00E72DB6"/>
    <w:rsid w:val="00E72F22"/>
    <w:rsid w:val="00E72FFD"/>
    <w:rsid w:val="00E734C0"/>
    <w:rsid w:val="00E7381D"/>
    <w:rsid w:val="00E73A4E"/>
    <w:rsid w:val="00E73AD7"/>
    <w:rsid w:val="00E73BBB"/>
    <w:rsid w:val="00E73D1C"/>
    <w:rsid w:val="00E73F5D"/>
    <w:rsid w:val="00E73F9A"/>
    <w:rsid w:val="00E742C3"/>
    <w:rsid w:val="00E744F1"/>
    <w:rsid w:val="00E7464E"/>
    <w:rsid w:val="00E746E2"/>
    <w:rsid w:val="00E746E4"/>
    <w:rsid w:val="00E74707"/>
    <w:rsid w:val="00E7479A"/>
    <w:rsid w:val="00E7494F"/>
    <w:rsid w:val="00E74C9A"/>
    <w:rsid w:val="00E74D85"/>
    <w:rsid w:val="00E74FAC"/>
    <w:rsid w:val="00E753CF"/>
    <w:rsid w:val="00E75584"/>
    <w:rsid w:val="00E7574C"/>
    <w:rsid w:val="00E75ACA"/>
    <w:rsid w:val="00E75BA6"/>
    <w:rsid w:val="00E75D75"/>
    <w:rsid w:val="00E75DA8"/>
    <w:rsid w:val="00E75FCE"/>
    <w:rsid w:val="00E760DF"/>
    <w:rsid w:val="00E7632E"/>
    <w:rsid w:val="00E76398"/>
    <w:rsid w:val="00E76556"/>
    <w:rsid w:val="00E76568"/>
    <w:rsid w:val="00E7690C"/>
    <w:rsid w:val="00E76927"/>
    <w:rsid w:val="00E76953"/>
    <w:rsid w:val="00E769FD"/>
    <w:rsid w:val="00E76B1D"/>
    <w:rsid w:val="00E76BD0"/>
    <w:rsid w:val="00E76C7A"/>
    <w:rsid w:val="00E76F75"/>
    <w:rsid w:val="00E76F7E"/>
    <w:rsid w:val="00E7702B"/>
    <w:rsid w:val="00E7711B"/>
    <w:rsid w:val="00E77124"/>
    <w:rsid w:val="00E77298"/>
    <w:rsid w:val="00E772B0"/>
    <w:rsid w:val="00E772CC"/>
    <w:rsid w:val="00E774C9"/>
    <w:rsid w:val="00E77655"/>
    <w:rsid w:val="00E776BC"/>
    <w:rsid w:val="00E77711"/>
    <w:rsid w:val="00E77774"/>
    <w:rsid w:val="00E777A8"/>
    <w:rsid w:val="00E77BEB"/>
    <w:rsid w:val="00E77E4E"/>
    <w:rsid w:val="00E77E6D"/>
    <w:rsid w:val="00E800B6"/>
    <w:rsid w:val="00E80216"/>
    <w:rsid w:val="00E80376"/>
    <w:rsid w:val="00E80508"/>
    <w:rsid w:val="00E805F1"/>
    <w:rsid w:val="00E8072F"/>
    <w:rsid w:val="00E80969"/>
    <w:rsid w:val="00E80AE7"/>
    <w:rsid w:val="00E80BA3"/>
    <w:rsid w:val="00E80F85"/>
    <w:rsid w:val="00E810C6"/>
    <w:rsid w:val="00E811A0"/>
    <w:rsid w:val="00E81606"/>
    <w:rsid w:val="00E81629"/>
    <w:rsid w:val="00E817FC"/>
    <w:rsid w:val="00E818EB"/>
    <w:rsid w:val="00E81B1D"/>
    <w:rsid w:val="00E81C77"/>
    <w:rsid w:val="00E81E19"/>
    <w:rsid w:val="00E823A5"/>
    <w:rsid w:val="00E8241C"/>
    <w:rsid w:val="00E82438"/>
    <w:rsid w:val="00E825BD"/>
    <w:rsid w:val="00E82694"/>
    <w:rsid w:val="00E827AF"/>
    <w:rsid w:val="00E82D08"/>
    <w:rsid w:val="00E831F3"/>
    <w:rsid w:val="00E83519"/>
    <w:rsid w:val="00E83C1B"/>
    <w:rsid w:val="00E83FA6"/>
    <w:rsid w:val="00E83FBE"/>
    <w:rsid w:val="00E8402E"/>
    <w:rsid w:val="00E842B1"/>
    <w:rsid w:val="00E843F1"/>
    <w:rsid w:val="00E8461C"/>
    <w:rsid w:val="00E84894"/>
    <w:rsid w:val="00E84A57"/>
    <w:rsid w:val="00E84CF2"/>
    <w:rsid w:val="00E850A4"/>
    <w:rsid w:val="00E850CA"/>
    <w:rsid w:val="00E852DC"/>
    <w:rsid w:val="00E85360"/>
    <w:rsid w:val="00E854C1"/>
    <w:rsid w:val="00E85894"/>
    <w:rsid w:val="00E85F2F"/>
    <w:rsid w:val="00E85FA6"/>
    <w:rsid w:val="00E85FC4"/>
    <w:rsid w:val="00E85FD6"/>
    <w:rsid w:val="00E8640D"/>
    <w:rsid w:val="00E8652B"/>
    <w:rsid w:val="00E86537"/>
    <w:rsid w:val="00E865E3"/>
    <w:rsid w:val="00E86719"/>
    <w:rsid w:val="00E8671B"/>
    <w:rsid w:val="00E868F3"/>
    <w:rsid w:val="00E86954"/>
    <w:rsid w:val="00E86993"/>
    <w:rsid w:val="00E869DB"/>
    <w:rsid w:val="00E86AD6"/>
    <w:rsid w:val="00E86AF3"/>
    <w:rsid w:val="00E86F28"/>
    <w:rsid w:val="00E86FD3"/>
    <w:rsid w:val="00E871F6"/>
    <w:rsid w:val="00E87231"/>
    <w:rsid w:val="00E87562"/>
    <w:rsid w:val="00E8761B"/>
    <w:rsid w:val="00E877EB"/>
    <w:rsid w:val="00E87936"/>
    <w:rsid w:val="00E87999"/>
    <w:rsid w:val="00E87A51"/>
    <w:rsid w:val="00E87AC3"/>
    <w:rsid w:val="00E87CAE"/>
    <w:rsid w:val="00E87EBC"/>
    <w:rsid w:val="00E90111"/>
    <w:rsid w:val="00E90268"/>
    <w:rsid w:val="00E90346"/>
    <w:rsid w:val="00E906BD"/>
    <w:rsid w:val="00E908D9"/>
    <w:rsid w:val="00E90D7C"/>
    <w:rsid w:val="00E90DF5"/>
    <w:rsid w:val="00E90E19"/>
    <w:rsid w:val="00E910E6"/>
    <w:rsid w:val="00E91340"/>
    <w:rsid w:val="00E91639"/>
    <w:rsid w:val="00E918FA"/>
    <w:rsid w:val="00E91C75"/>
    <w:rsid w:val="00E91ED0"/>
    <w:rsid w:val="00E9215E"/>
    <w:rsid w:val="00E92198"/>
    <w:rsid w:val="00E9226F"/>
    <w:rsid w:val="00E922C8"/>
    <w:rsid w:val="00E92350"/>
    <w:rsid w:val="00E9249B"/>
    <w:rsid w:val="00E924D6"/>
    <w:rsid w:val="00E924F5"/>
    <w:rsid w:val="00E92579"/>
    <w:rsid w:val="00E9283F"/>
    <w:rsid w:val="00E928B4"/>
    <w:rsid w:val="00E92996"/>
    <w:rsid w:val="00E92BCF"/>
    <w:rsid w:val="00E92BF8"/>
    <w:rsid w:val="00E92D37"/>
    <w:rsid w:val="00E92E33"/>
    <w:rsid w:val="00E92E97"/>
    <w:rsid w:val="00E92EE4"/>
    <w:rsid w:val="00E92F33"/>
    <w:rsid w:val="00E93051"/>
    <w:rsid w:val="00E9331F"/>
    <w:rsid w:val="00E937AA"/>
    <w:rsid w:val="00E93814"/>
    <w:rsid w:val="00E93AAA"/>
    <w:rsid w:val="00E94109"/>
    <w:rsid w:val="00E9433C"/>
    <w:rsid w:val="00E9435A"/>
    <w:rsid w:val="00E9442B"/>
    <w:rsid w:val="00E9458D"/>
    <w:rsid w:val="00E9463D"/>
    <w:rsid w:val="00E94791"/>
    <w:rsid w:val="00E947BE"/>
    <w:rsid w:val="00E94869"/>
    <w:rsid w:val="00E949B3"/>
    <w:rsid w:val="00E94A1C"/>
    <w:rsid w:val="00E94D77"/>
    <w:rsid w:val="00E94FAA"/>
    <w:rsid w:val="00E95121"/>
    <w:rsid w:val="00E9580A"/>
    <w:rsid w:val="00E9591F"/>
    <w:rsid w:val="00E95F41"/>
    <w:rsid w:val="00E9609F"/>
    <w:rsid w:val="00E964AE"/>
    <w:rsid w:val="00E96597"/>
    <w:rsid w:val="00E965CA"/>
    <w:rsid w:val="00E96630"/>
    <w:rsid w:val="00E96650"/>
    <w:rsid w:val="00E96A11"/>
    <w:rsid w:val="00E96C03"/>
    <w:rsid w:val="00E96CB3"/>
    <w:rsid w:val="00E96E0C"/>
    <w:rsid w:val="00E96F29"/>
    <w:rsid w:val="00E97704"/>
    <w:rsid w:val="00E97ED8"/>
    <w:rsid w:val="00EA0115"/>
    <w:rsid w:val="00EA020F"/>
    <w:rsid w:val="00EA0263"/>
    <w:rsid w:val="00EA028F"/>
    <w:rsid w:val="00EA0303"/>
    <w:rsid w:val="00EA064A"/>
    <w:rsid w:val="00EA0A4F"/>
    <w:rsid w:val="00EA0B7D"/>
    <w:rsid w:val="00EA0BC6"/>
    <w:rsid w:val="00EA10E2"/>
    <w:rsid w:val="00EA1117"/>
    <w:rsid w:val="00EA11EE"/>
    <w:rsid w:val="00EA12FB"/>
    <w:rsid w:val="00EA1401"/>
    <w:rsid w:val="00EA15FB"/>
    <w:rsid w:val="00EA160E"/>
    <w:rsid w:val="00EA16E5"/>
    <w:rsid w:val="00EA1792"/>
    <w:rsid w:val="00EA1837"/>
    <w:rsid w:val="00EA1ABC"/>
    <w:rsid w:val="00EA1B65"/>
    <w:rsid w:val="00EA1C6A"/>
    <w:rsid w:val="00EA1F00"/>
    <w:rsid w:val="00EA1F97"/>
    <w:rsid w:val="00EA22D1"/>
    <w:rsid w:val="00EA22DE"/>
    <w:rsid w:val="00EA24BB"/>
    <w:rsid w:val="00EA26DF"/>
    <w:rsid w:val="00EA2864"/>
    <w:rsid w:val="00EA2A77"/>
    <w:rsid w:val="00EA2C3C"/>
    <w:rsid w:val="00EA2C3E"/>
    <w:rsid w:val="00EA2E61"/>
    <w:rsid w:val="00EA2F4C"/>
    <w:rsid w:val="00EA3025"/>
    <w:rsid w:val="00EA31F5"/>
    <w:rsid w:val="00EA328F"/>
    <w:rsid w:val="00EA36C2"/>
    <w:rsid w:val="00EA36D0"/>
    <w:rsid w:val="00EA36DE"/>
    <w:rsid w:val="00EA38FF"/>
    <w:rsid w:val="00EA3AF8"/>
    <w:rsid w:val="00EA3B3B"/>
    <w:rsid w:val="00EA3C0D"/>
    <w:rsid w:val="00EA3CF6"/>
    <w:rsid w:val="00EA3D59"/>
    <w:rsid w:val="00EA3E0A"/>
    <w:rsid w:val="00EA3E56"/>
    <w:rsid w:val="00EA3F5D"/>
    <w:rsid w:val="00EA40B5"/>
    <w:rsid w:val="00EA4479"/>
    <w:rsid w:val="00EA47DA"/>
    <w:rsid w:val="00EA48EE"/>
    <w:rsid w:val="00EA4D6A"/>
    <w:rsid w:val="00EA4EA0"/>
    <w:rsid w:val="00EA4FEC"/>
    <w:rsid w:val="00EA5612"/>
    <w:rsid w:val="00EA5683"/>
    <w:rsid w:val="00EA596E"/>
    <w:rsid w:val="00EA5B01"/>
    <w:rsid w:val="00EA5C78"/>
    <w:rsid w:val="00EA5D75"/>
    <w:rsid w:val="00EA5EA2"/>
    <w:rsid w:val="00EA5EF3"/>
    <w:rsid w:val="00EA60DE"/>
    <w:rsid w:val="00EA62C7"/>
    <w:rsid w:val="00EA6644"/>
    <w:rsid w:val="00EA6AE1"/>
    <w:rsid w:val="00EA6CFE"/>
    <w:rsid w:val="00EA6D2A"/>
    <w:rsid w:val="00EA6E5A"/>
    <w:rsid w:val="00EA700F"/>
    <w:rsid w:val="00EA7137"/>
    <w:rsid w:val="00EA7168"/>
    <w:rsid w:val="00EA7331"/>
    <w:rsid w:val="00EA7509"/>
    <w:rsid w:val="00EA7536"/>
    <w:rsid w:val="00EA769C"/>
    <w:rsid w:val="00EA782D"/>
    <w:rsid w:val="00EA788B"/>
    <w:rsid w:val="00EA78B2"/>
    <w:rsid w:val="00EA79A3"/>
    <w:rsid w:val="00EA7C5B"/>
    <w:rsid w:val="00EA7C8F"/>
    <w:rsid w:val="00EB00C5"/>
    <w:rsid w:val="00EB04C5"/>
    <w:rsid w:val="00EB08D6"/>
    <w:rsid w:val="00EB0919"/>
    <w:rsid w:val="00EB0A30"/>
    <w:rsid w:val="00EB0C5F"/>
    <w:rsid w:val="00EB0CE2"/>
    <w:rsid w:val="00EB1123"/>
    <w:rsid w:val="00EB12AD"/>
    <w:rsid w:val="00EB14FA"/>
    <w:rsid w:val="00EB1C74"/>
    <w:rsid w:val="00EB1DCF"/>
    <w:rsid w:val="00EB1FFB"/>
    <w:rsid w:val="00EB2055"/>
    <w:rsid w:val="00EB2148"/>
    <w:rsid w:val="00EB2374"/>
    <w:rsid w:val="00EB2579"/>
    <w:rsid w:val="00EB257A"/>
    <w:rsid w:val="00EB28E8"/>
    <w:rsid w:val="00EB2C5B"/>
    <w:rsid w:val="00EB30A2"/>
    <w:rsid w:val="00EB3110"/>
    <w:rsid w:val="00EB34B2"/>
    <w:rsid w:val="00EB3945"/>
    <w:rsid w:val="00EB3B1A"/>
    <w:rsid w:val="00EB3B54"/>
    <w:rsid w:val="00EB3D62"/>
    <w:rsid w:val="00EB3EA2"/>
    <w:rsid w:val="00EB465E"/>
    <w:rsid w:val="00EB473F"/>
    <w:rsid w:val="00EB48D9"/>
    <w:rsid w:val="00EB4B29"/>
    <w:rsid w:val="00EB4EA6"/>
    <w:rsid w:val="00EB4FED"/>
    <w:rsid w:val="00EB5151"/>
    <w:rsid w:val="00EB5215"/>
    <w:rsid w:val="00EB5542"/>
    <w:rsid w:val="00EB5975"/>
    <w:rsid w:val="00EB59FC"/>
    <w:rsid w:val="00EB5A54"/>
    <w:rsid w:val="00EB5ACB"/>
    <w:rsid w:val="00EB5B43"/>
    <w:rsid w:val="00EB5B90"/>
    <w:rsid w:val="00EB5DA4"/>
    <w:rsid w:val="00EB600B"/>
    <w:rsid w:val="00EB619C"/>
    <w:rsid w:val="00EB68D8"/>
    <w:rsid w:val="00EB6937"/>
    <w:rsid w:val="00EB6A17"/>
    <w:rsid w:val="00EB6B86"/>
    <w:rsid w:val="00EB6C5B"/>
    <w:rsid w:val="00EB7655"/>
    <w:rsid w:val="00EB76DB"/>
    <w:rsid w:val="00EB78F4"/>
    <w:rsid w:val="00EB79B1"/>
    <w:rsid w:val="00EB7B06"/>
    <w:rsid w:val="00EB7BA4"/>
    <w:rsid w:val="00EB7C6F"/>
    <w:rsid w:val="00EB7DF9"/>
    <w:rsid w:val="00EB7F8C"/>
    <w:rsid w:val="00EB7F9F"/>
    <w:rsid w:val="00EC01D5"/>
    <w:rsid w:val="00EC0405"/>
    <w:rsid w:val="00EC070A"/>
    <w:rsid w:val="00EC0719"/>
    <w:rsid w:val="00EC0A90"/>
    <w:rsid w:val="00EC0E47"/>
    <w:rsid w:val="00EC0EB8"/>
    <w:rsid w:val="00EC0F61"/>
    <w:rsid w:val="00EC0FA5"/>
    <w:rsid w:val="00EC1108"/>
    <w:rsid w:val="00EC11DC"/>
    <w:rsid w:val="00EC1596"/>
    <w:rsid w:val="00EC15F1"/>
    <w:rsid w:val="00EC1866"/>
    <w:rsid w:val="00EC196E"/>
    <w:rsid w:val="00EC1A69"/>
    <w:rsid w:val="00EC1A88"/>
    <w:rsid w:val="00EC1AF3"/>
    <w:rsid w:val="00EC1E55"/>
    <w:rsid w:val="00EC2123"/>
    <w:rsid w:val="00EC270E"/>
    <w:rsid w:val="00EC27A9"/>
    <w:rsid w:val="00EC28B6"/>
    <w:rsid w:val="00EC29EB"/>
    <w:rsid w:val="00EC2D19"/>
    <w:rsid w:val="00EC2D5D"/>
    <w:rsid w:val="00EC3104"/>
    <w:rsid w:val="00EC3130"/>
    <w:rsid w:val="00EC31C5"/>
    <w:rsid w:val="00EC3241"/>
    <w:rsid w:val="00EC3258"/>
    <w:rsid w:val="00EC3836"/>
    <w:rsid w:val="00EC3D3F"/>
    <w:rsid w:val="00EC410E"/>
    <w:rsid w:val="00EC41F3"/>
    <w:rsid w:val="00EC4224"/>
    <w:rsid w:val="00EC4666"/>
    <w:rsid w:val="00EC4730"/>
    <w:rsid w:val="00EC4749"/>
    <w:rsid w:val="00EC4AB4"/>
    <w:rsid w:val="00EC4B76"/>
    <w:rsid w:val="00EC4DB5"/>
    <w:rsid w:val="00EC4E8F"/>
    <w:rsid w:val="00EC50B7"/>
    <w:rsid w:val="00EC512C"/>
    <w:rsid w:val="00EC525E"/>
    <w:rsid w:val="00EC536E"/>
    <w:rsid w:val="00EC5460"/>
    <w:rsid w:val="00EC55F4"/>
    <w:rsid w:val="00EC5865"/>
    <w:rsid w:val="00EC5907"/>
    <w:rsid w:val="00EC592D"/>
    <w:rsid w:val="00EC6157"/>
    <w:rsid w:val="00EC623A"/>
    <w:rsid w:val="00EC655E"/>
    <w:rsid w:val="00EC665C"/>
    <w:rsid w:val="00EC66B4"/>
    <w:rsid w:val="00EC67FA"/>
    <w:rsid w:val="00EC6893"/>
    <w:rsid w:val="00EC69A6"/>
    <w:rsid w:val="00EC6AF4"/>
    <w:rsid w:val="00EC6B06"/>
    <w:rsid w:val="00EC6E41"/>
    <w:rsid w:val="00EC7015"/>
    <w:rsid w:val="00EC71D4"/>
    <w:rsid w:val="00EC754F"/>
    <w:rsid w:val="00EC75D2"/>
    <w:rsid w:val="00EC7684"/>
    <w:rsid w:val="00EC77B0"/>
    <w:rsid w:val="00EC77E6"/>
    <w:rsid w:val="00EC780D"/>
    <w:rsid w:val="00EC7995"/>
    <w:rsid w:val="00EC7AF1"/>
    <w:rsid w:val="00EC7D24"/>
    <w:rsid w:val="00EC7E62"/>
    <w:rsid w:val="00EC7FB7"/>
    <w:rsid w:val="00EC7FD4"/>
    <w:rsid w:val="00ED0093"/>
    <w:rsid w:val="00ED0605"/>
    <w:rsid w:val="00ED07E9"/>
    <w:rsid w:val="00ED0974"/>
    <w:rsid w:val="00ED09DB"/>
    <w:rsid w:val="00ED0CE3"/>
    <w:rsid w:val="00ED0E41"/>
    <w:rsid w:val="00ED104E"/>
    <w:rsid w:val="00ED1276"/>
    <w:rsid w:val="00ED13B5"/>
    <w:rsid w:val="00ED13F6"/>
    <w:rsid w:val="00ED148C"/>
    <w:rsid w:val="00ED149B"/>
    <w:rsid w:val="00ED1906"/>
    <w:rsid w:val="00ED1A09"/>
    <w:rsid w:val="00ED1C47"/>
    <w:rsid w:val="00ED232A"/>
    <w:rsid w:val="00ED235D"/>
    <w:rsid w:val="00ED23E8"/>
    <w:rsid w:val="00ED2599"/>
    <w:rsid w:val="00ED25E4"/>
    <w:rsid w:val="00ED268D"/>
    <w:rsid w:val="00ED2974"/>
    <w:rsid w:val="00ED2E4E"/>
    <w:rsid w:val="00ED308D"/>
    <w:rsid w:val="00ED32C8"/>
    <w:rsid w:val="00ED3597"/>
    <w:rsid w:val="00ED3760"/>
    <w:rsid w:val="00ED38D4"/>
    <w:rsid w:val="00ED3B0E"/>
    <w:rsid w:val="00ED3E08"/>
    <w:rsid w:val="00ED3F40"/>
    <w:rsid w:val="00ED40E8"/>
    <w:rsid w:val="00ED4104"/>
    <w:rsid w:val="00ED4112"/>
    <w:rsid w:val="00ED411F"/>
    <w:rsid w:val="00ED41DB"/>
    <w:rsid w:val="00ED4360"/>
    <w:rsid w:val="00ED48A8"/>
    <w:rsid w:val="00ED4924"/>
    <w:rsid w:val="00ED49B7"/>
    <w:rsid w:val="00ED4A8D"/>
    <w:rsid w:val="00ED4AF4"/>
    <w:rsid w:val="00ED4E03"/>
    <w:rsid w:val="00ED5136"/>
    <w:rsid w:val="00ED52A2"/>
    <w:rsid w:val="00ED574C"/>
    <w:rsid w:val="00ED58A0"/>
    <w:rsid w:val="00ED59CA"/>
    <w:rsid w:val="00ED5AD9"/>
    <w:rsid w:val="00ED5BBD"/>
    <w:rsid w:val="00ED5BC0"/>
    <w:rsid w:val="00ED5DB2"/>
    <w:rsid w:val="00ED6162"/>
    <w:rsid w:val="00ED61E8"/>
    <w:rsid w:val="00ED633F"/>
    <w:rsid w:val="00ED6446"/>
    <w:rsid w:val="00ED6644"/>
    <w:rsid w:val="00ED66C4"/>
    <w:rsid w:val="00ED6874"/>
    <w:rsid w:val="00ED691C"/>
    <w:rsid w:val="00ED6D9E"/>
    <w:rsid w:val="00ED6FD1"/>
    <w:rsid w:val="00ED7038"/>
    <w:rsid w:val="00ED716A"/>
    <w:rsid w:val="00ED7491"/>
    <w:rsid w:val="00ED751C"/>
    <w:rsid w:val="00ED7584"/>
    <w:rsid w:val="00ED7A2A"/>
    <w:rsid w:val="00ED7F2F"/>
    <w:rsid w:val="00EE0244"/>
    <w:rsid w:val="00EE047E"/>
    <w:rsid w:val="00EE058E"/>
    <w:rsid w:val="00EE0661"/>
    <w:rsid w:val="00EE0716"/>
    <w:rsid w:val="00EE0A48"/>
    <w:rsid w:val="00EE0B91"/>
    <w:rsid w:val="00EE0BA9"/>
    <w:rsid w:val="00EE10E5"/>
    <w:rsid w:val="00EE1222"/>
    <w:rsid w:val="00EE126A"/>
    <w:rsid w:val="00EE161A"/>
    <w:rsid w:val="00EE196B"/>
    <w:rsid w:val="00EE1B15"/>
    <w:rsid w:val="00EE1C08"/>
    <w:rsid w:val="00EE1C29"/>
    <w:rsid w:val="00EE1D62"/>
    <w:rsid w:val="00EE1DB3"/>
    <w:rsid w:val="00EE1F60"/>
    <w:rsid w:val="00EE2024"/>
    <w:rsid w:val="00EE205D"/>
    <w:rsid w:val="00EE211E"/>
    <w:rsid w:val="00EE2234"/>
    <w:rsid w:val="00EE224D"/>
    <w:rsid w:val="00EE22EC"/>
    <w:rsid w:val="00EE23BB"/>
    <w:rsid w:val="00EE26FB"/>
    <w:rsid w:val="00EE28BD"/>
    <w:rsid w:val="00EE2AB5"/>
    <w:rsid w:val="00EE2AE6"/>
    <w:rsid w:val="00EE2AFE"/>
    <w:rsid w:val="00EE2C46"/>
    <w:rsid w:val="00EE2D55"/>
    <w:rsid w:val="00EE2F7A"/>
    <w:rsid w:val="00EE32B7"/>
    <w:rsid w:val="00EE333B"/>
    <w:rsid w:val="00EE360C"/>
    <w:rsid w:val="00EE3CC2"/>
    <w:rsid w:val="00EE3FBF"/>
    <w:rsid w:val="00EE42DF"/>
    <w:rsid w:val="00EE4343"/>
    <w:rsid w:val="00EE44DB"/>
    <w:rsid w:val="00EE4511"/>
    <w:rsid w:val="00EE4542"/>
    <w:rsid w:val="00EE45BF"/>
    <w:rsid w:val="00EE46C8"/>
    <w:rsid w:val="00EE47D7"/>
    <w:rsid w:val="00EE4ADE"/>
    <w:rsid w:val="00EE4DC3"/>
    <w:rsid w:val="00EE4EB7"/>
    <w:rsid w:val="00EE55D8"/>
    <w:rsid w:val="00EE5961"/>
    <w:rsid w:val="00EE5BD2"/>
    <w:rsid w:val="00EE5C6B"/>
    <w:rsid w:val="00EE5CB2"/>
    <w:rsid w:val="00EE5DEF"/>
    <w:rsid w:val="00EE5F13"/>
    <w:rsid w:val="00EE5F67"/>
    <w:rsid w:val="00EE5FA7"/>
    <w:rsid w:val="00EE5FDD"/>
    <w:rsid w:val="00EE60A4"/>
    <w:rsid w:val="00EE618B"/>
    <w:rsid w:val="00EE637A"/>
    <w:rsid w:val="00EE646D"/>
    <w:rsid w:val="00EE65DB"/>
    <w:rsid w:val="00EE73AD"/>
    <w:rsid w:val="00EE7C37"/>
    <w:rsid w:val="00EE7E0C"/>
    <w:rsid w:val="00EE7E6F"/>
    <w:rsid w:val="00EF016C"/>
    <w:rsid w:val="00EF0204"/>
    <w:rsid w:val="00EF050E"/>
    <w:rsid w:val="00EF0841"/>
    <w:rsid w:val="00EF09CF"/>
    <w:rsid w:val="00EF0BDE"/>
    <w:rsid w:val="00EF0DF6"/>
    <w:rsid w:val="00EF0F5C"/>
    <w:rsid w:val="00EF0F67"/>
    <w:rsid w:val="00EF141C"/>
    <w:rsid w:val="00EF1534"/>
    <w:rsid w:val="00EF166B"/>
    <w:rsid w:val="00EF16C9"/>
    <w:rsid w:val="00EF1708"/>
    <w:rsid w:val="00EF1D7F"/>
    <w:rsid w:val="00EF1DAE"/>
    <w:rsid w:val="00EF1E79"/>
    <w:rsid w:val="00EF213E"/>
    <w:rsid w:val="00EF21FF"/>
    <w:rsid w:val="00EF2339"/>
    <w:rsid w:val="00EF23AB"/>
    <w:rsid w:val="00EF247A"/>
    <w:rsid w:val="00EF2A22"/>
    <w:rsid w:val="00EF2C9D"/>
    <w:rsid w:val="00EF2CD8"/>
    <w:rsid w:val="00EF30C0"/>
    <w:rsid w:val="00EF312A"/>
    <w:rsid w:val="00EF3318"/>
    <w:rsid w:val="00EF33D7"/>
    <w:rsid w:val="00EF34D2"/>
    <w:rsid w:val="00EF3663"/>
    <w:rsid w:val="00EF36D2"/>
    <w:rsid w:val="00EF3860"/>
    <w:rsid w:val="00EF3AB8"/>
    <w:rsid w:val="00EF3B2F"/>
    <w:rsid w:val="00EF3B87"/>
    <w:rsid w:val="00EF40CE"/>
    <w:rsid w:val="00EF4165"/>
    <w:rsid w:val="00EF42DC"/>
    <w:rsid w:val="00EF44DA"/>
    <w:rsid w:val="00EF44F9"/>
    <w:rsid w:val="00EF45B0"/>
    <w:rsid w:val="00EF4758"/>
    <w:rsid w:val="00EF4861"/>
    <w:rsid w:val="00EF49A7"/>
    <w:rsid w:val="00EF4B73"/>
    <w:rsid w:val="00EF4BD3"/>
    <w:rsid w:val="00EF4BEB"/>
    <w:rsid w:val="00EF4D13"/>
    <w:rsid w:val="00EF4E5D"/>
    <w:rsid w:val="00EF4F81"/>
    <w:rsid w:val="00EF5195"/>
    <w:rsid w:val="00EF519E"/>
    <w:rsid w:val="00EF52FD"/>
    <w:rsid w:val="00EF5583"/>
    <w:rsid w:val="00EF5E4A"/>
    <w:rsid w:val="00EF5E9C"/>
    <w:rsid w:val="00EF603E"/>
    <w:rsid w:val="00EF60E4"/>
    <w:rsid w:val="00EF60ED"/>
    <w:rsid w:val="00EF61F7"/>
    <w:rsid w:val="00EF629E"/>
    <w:rsid w:val="00EF65B4"/>
    <w:rsid w:val="00EF662A"/>
    <w:rsid w:val="00EF6702"/>
    <w:rsid w:val="00EF683B"/>
    <w:rsid w:val="00EF6B60"/>
    <w:rsid w:val="00EF6C0B"/>
    <w:rsid w:val="00EF7055"/>
    <w:rsid w:val="00EF74E7"/>
    <w:rsid w:val="00EF77F3"/>
    <w:rsid w:val="00EF7B08"/>
    <w:rsid w:val="00EF7C5B"/>
    <w:rsid w:val="00EF7FA4"/>
    <w:rsid w:val="00F000A2"/>
    <w:rsid w:val="00F00191"/>
    <w:rsid w:val="00F002C5"/>
    <w:rsid w:val="00F004A6"/>
    <w:rsid w:val="00F004F7"/>
    <w:rsid w:val="00F00B39"/>
    <w:rsid w:val="00F00DFC"/>
    <w:rsid w:val="00F00E66"/>
    <w:rsid w:val="00F00EE7"/>
    <w:rsid w:val="00F00F6F"/>
    <w:rsid w:val="00F012EA"/>
    <w:rsid w:val="00F013F4"/>
    <w:rsid w:val="00F01603"/>
    <w:rsid w:val="00F0167E"/>
    <w:rsid w:val="00F01C10"/>
    <w:rsid w:val="00F01F28"/>
    <w:rsid w:val="00F0212D"/>
    <w:rsid w:val="00F021A0"/>
    <w:rsid w:val="00F025A2"/>
    <w:rsid w:val="00F026F2"/>
    <w:rsid w:val="00F02851"/>
    <w:rsid w:val="00F02961"/>
    <w:rsid w:val="00F02EA1"/>
    <w:rsid w:val="00F0305A"/>
    <w:rsid w:val="00F033D9"/>
    <w:rsid w:val="00F036C0"/>
    <w:rsid w:val="00F036E1"/>
    <w:rsid w:val="00F03B59"/>
    <w:rsid w:val="00F03BF8"/>
    <w:rsid w:val="00F03C86"/>
    <w:rsid w:val="00F03DB8"/>
    <w:rsid w:val="00F03EA2"/>
    <w:rsid w:val="00F03EB3"/>
    <w:rsid w:val="00F0432D"/>
    <w:rsid w:val="00F0435B"/>
    <w:rsid w:val="00F043E7"/>
    <w:rsid w:val="00F04419"/>
    <w:rsid w:val="00F04589"/>
    <w:rsid w:val="00F045BB"/>
    <w:rsid w:val="00F0477B"/>
    <w:rsid w:val="00F04D70"/>
    <w:rsid w:val="00F04EFF"/>
    <w:rsid w:val="00F04F78"/>
    <w:rsid w:val="00F050CA"/>
    <w:rsid w:val="00F05148"/>
    <w:rsid w:val="00F051D3"/>
    <w:rsid w:val="00F05398"/>
    <w:rsid w:val="00F05543"/>
    <w:rsid w:val="00F056C0"/>
    <w:rsid w:val="00F056CE"/>
    <w:rsid w:val="00F057BF"/>
    <w:rsid w:val="00F05837"/>
    <w:rsid w:val="00F05B64"/>
    <w:rsid w:val="00F05D16"/>
    <w:rsid w:val="00F05E29"/>
    <w:rsid w:val="00F06189"/>
    <w:rsid w:val="00F06254"/>
    <w:rsid w:val="00F064F1"/>
    <w:rsid w:val="00F0651D"/>
    <w:rsid w:val="00F066C0"/>
    <w:rsid w:val="00F06795"/>
    <w:rsid w:val="00F067F9"/>
    <w:rsid w:val="00F068CF"/>
    <w:rsid w:val="00F06A5D"/>
    <w:rsid w:val="00F06BB3"/>
    <w:rsid w:val="00F06D8D"/>
    <w:rsid w:val="00F06EBD"/>
    <w:rsid w:val="00F070C9"/>
    <w:rsid w:val="00F0710B"/>
    <w:rsid w:val="00F07285"/>
    <w:rsid w:val="00F07396"/>
    <w:rsid w:val="00F0741D"/>
    <w:rsid w:val="00F0792B"/>
    <w:rsid w:val="00F07AE2"/>
    <w:rsid w:val="00F10080"/>
    <w:rsid w:val="00F100ED"/>
    <w:rsid w:val="00F10360"/>
    <w:rsid w:val="00F104AA"/>
    <w:rsid w:val="00F10614"/>
    <w:rsid w:val="00F1080F"/>
    <w:rsid w:val="00F10DB4"/>
    <w:rsid w:val="00F10F55"/>
    <w:rsid w:val="00F114F1"/>
    <w:rsid w:val="00F114FF"/>
    <w:rsid w:val="00F11544"/>
    <w:rsid w:val="00F11555"/>
    <w:rsid w:val="00F115A6"/>
    <w:rsid w:val="00F115F7"/>
    <w:rsid w:val="00F115FB"/>
    <w:rsid w:val="00F1178E"/>
    <w:rsid w:val="00F11A35"/>
    <w:rsid w:val="00F122B9"/>
    <w:rsid w:val="00F1245F"/>
    <w:rsid w:val="00F12475"/>
    <w:rsid w:val="00F124EE"/>
    <w:rsid w:val="00F125E1"/>
    <w:rsid w:val="00F127CA"/>
    <w:rsid w:val="00F12952"/>
    <w:rsid w:val="00F12A9D"/>
    <w:rsid w:val="00F12B74"/>
    <w:rsid w:val="00F12E8E"/>
    <w:rsid w:val="00F13087"/>
    <w:rsid w:val="00F13122"/>
    <w:rsid w:val="00F131F6"/>
    <w:rsid w:val="00F13314"/>
    <w:rsid w:val="00F134BA"/>
    <w:rsid w:val="00F13755"/>
    <w:rsid w:val="00F138C9"/>
    <w:rsid w:val="00F13C91"/>
    <w:rsid w:val="00F13FCD"/>
    <w:rsid w:val="00F14163"/>
    <w:rsid w:val="00F14338"/>
    <w:rsid w:val="00F143B3"/>
    <w:rsid w:val="00F14BD3"/>
    <w:rsid w:val="00F14CC6"/>
    <w:rsid w:val="00F14D59"/>
    <w:rsid w:val="00F14ED3"/>
    <w:rsid w:val="00F14F2F"/>
    <w:rsid w:val="00F15093"/>
    <w:rsid w:val="00F150F2"/>
    <w:rsid w:val="00F15110"/>
    <w:rsid w:val="00F1539D"/>
    <w:rsid w:val="00F155A3"/>
    <w:rsid w:val="00F15A0C"/>
    <w:rsid w:val="00F15B7B"/>
    <w:rsid w:val="00F15E1D"/>
    <w:rsid w:val="00F15FCB"/>
    <w:rsid w:val="00F160C2"/>
    <w:rsid w:val="00F16163"/>
    <w:rsid w:val="00F16331"/>
    <w:rsid w:val="00F16443"/>
    <w:rsid w:val="00F1654B"/>
    <w:rsid w:val="00F16724"/>
    <w:rsid w:val="00F16755"/>
    <w:rsid w:val="00F16996"/>
    <w:rsid w:val="00F169FE"/>
    <w:rsid w:val="00F16DFF"/>
    <w:rsid w:val="00F16E47"/>
    <w:rsid w:val="00F16FFC"/>
    <w:rsid w:val="00F1701C"/>
    <w:rsid w:val="00F1732A"/>
    <w:rsid w:val="00F1756E"/>
    <w:rsid w:val="00F17621"/>
    <w:rsid w:val="00F176B8"/>
    <w:rsid w:val="00F17B39"/>
    <w:rsid w:val="00F17C91"/>
    <w:rsid w:val="00F17E75"/>
    <w:rsid w:val="00F17F79"/>
    <w:rsid w:val="00F20080"/>
    <w:rsid w:val="00F201C1"/>
    <w:rsid w:val="00F2028C"/>
    <w:rsid w:val="00F20558"/>
    <w:rsid w:val="00F207E8"/>
    <w:rsid w:val="00F20A13"/>
    <w:rsid w:val="00F20CFE"/>
    <w:rsid w:val="00F20D21"/>
    <w:rsid w:val="00F20DEE"/>
    <w:rsid w:val="00F20E93"/>
    <w:rsid w:val="00F20EBE"/>
    <w:rsid w:val="00F20F56"/>
    <w:rsid w:val="00F2100F"/>
    <w:rsid w:val="00F214E2"/>
    <w:rsid w:val="00F217E1"/>
    <w:rsid w:val="00F219EA"/>
    <w:rsid w:val="00F21A6C"/>
    <w:rsid w:val="00F21AC3"/>
    <w:rsid w:val="00F21AF1"/>
    <w:rsid w:val="00F21DF0"/>
    <w:rsid w:val="00F22378"/>
    <w:rsid w:val="00F22CE1"/>
    <w:rsid w:val="00F22F77"/>
    <w:rsid w:val="00F23A89"/>
    <w:rsid w:val="00F23C46"/>
    <w:rsid w:val="00F23E1B"/>
    <w:rsid w:val="00F24223"/>
    <w:rsid w:val="00F2425C"/>
    <w:rsid w:val="00F243C8"/>
    <w:rsid w:val="00F24903"/>
    <w:rsid w:val="00F24B7A"/>
    <w:rsid w:val="00F24CC6"/>
    <w:rsid w:val="00F24F71"/>
    <w:rsid w:val="00F2504D"/>
    <w:rsid w:val="00F250C8"/>
    <w:rsid w:val="00F254E7"/>
    <w:rsid w:val="00F256D6"/>
    <w:rsid w:val="00F25D1E"/>
    <w:rsid w:val="00F25D38"/>
    <w:rsid w:val="00F260AB"/>
    <w:rsid w:val="00F262A5"/>
    <w:rsid w:val="00F26561"/>
    <w:rsid w:val="00F265C2"/>
    <w:rsid w:val="00F269B4"/>
    <w:rsid w:val="00F26DCF"/>
    <w:rsid w:val="00F26E01"/>
    <w:rsid w:val="00F26E52"/>
    <w:rsid w:val="00F26F83"/>
    <w:rsid w:val="00F27009"/>
    <w:rsid w:val="00F2704A"/>
    <w:rsid w:val="00F27778"/>
    <w:rsid w:val="00F27C0A"/>
    <w:rsid w:val="00F27CA6"/>
    <w:rsid w:val="00F27F01"/>
    <w:rsid w:val="00F300BC"/>
    <w:rsid w:val="00F30382"/>
    <w:rsid w:val="00F30420"/>
    <w:rsid w:val="00F30A3D"/>
    <w:rsid w:val="00F30A89"/>
    <w:rsid w:val="00F30ED6"/>
    <w:rsid w:val="00F30F8F"/>
    <w:rsid w:val="00F312D9"/>
    <w:rsid w:val="00F31701"/>
    <w:rsid w:val="00F317BE"/>
    <w:rsid w:val="00F31A02"/>
    <w:rsid w:val="00F31E5F"/>
    <w:rsid w:val="00F31EFE"/>
    <w:rsid w:val="00F31F75"/>
    <w:rsid w:val="00F3203C"/>
    <w:rsid w:val="00F320A0"/>
    <w:rsid w:val="00F322B0"/>
    <w:rsid w:val="00F32718"/>
    <w:rsid w:val="00F32728"/>
    <w:rsid w:val="00F328D9"/>
    <w:rsid w:val="00F32986"/>
    <w:rsid w:val="00F32D7F"/>
    <w:rsid w:val="00F3301D"/>
    <w:rsid w:val="00F33559"/>
    <w:rsid w:val="00F33835"/>
    <w:rsid w:val="00F338B6"/>
    <w:rsid w:val="00F33B12"/>
    <w:rsid w:val="00F33C6A"/>
    <w:rsid w:val="00F34037"/>
    <w:rsid w:val="00F341CE"/>
    <w:rsid w:val="00F34377"/>
    <w:rsid w:val="00F3448E"/>
    <w:rsid w:val="00F34497"/>
    <w:rsid w:val="00F3474B"/>
    <w:rsid w:val="00F34943"/>
    <w:rsid w:val="00F34969"/>
    <w:rsid w:val="00F34B3C"/>
    <w:rsid w:val="00F34CC7"/>
    <w:rsid w:val="00F34CDA"/>
    <w:rsid w:val="00F34D24"/>
    <w:rsid w:val="00F34D37"/>
    <w:rsid w:val="00F34D76"/>
    <w:rsid w:val="00F351C3"/>
    <w:rsid w:val="00F35365"/>
    <w:rsid w:val="00F353E5"/>
    <w:rsid w:val="00F356A2"/>
    <w:rsid w:val="00F356B2"/>
    <w:rsid w:val="00F3585A"/>
    <w:rsid w:val="00F35E36"/>
    <w:rsid w:val="00F35F90"/>
    <w:rsid w:val="00F3609F"/>
    <w:rsid w:val="00F36712"/>
    <w:rsid w:val="00F3673F"/>
    <w:rsid w:val="00F369F8"/>
    <w:rsid w:val="00F36A99"/>
    <w:rsid w:val="00F36AB0"/>
    <w:rsid w:val="00F36CC0"/>
    <w:rsid w:val="00F36DE9"/>
    <w:rsid w:val="00F37020"/>
    <w:rsid w:val="00F3704B"/>
    <w:rsid w:val="00F37194"/>
    <w:rsid w:val="00F3722C"/>
    <w:rsid w:val="00F3729B"/>
    <w:rsid w:val="00F37357"/>
    <w:rsid w:val="00F37495"/>
    <w:rsid w:val="00F37683"/>
    <w:rsid w:val="00F377DA"/>
    <w:rsid w:val="00F3787F"/>
    <w:rsid w:val="00F37DBC"/>
    <w:rsid w:val="00F37E64"/>
    <w:rsid w:val="00F403C5"/>
    <w:rsid w:val="00F403D1"/>
    <w:rsid w:val="00F4073C"/>
    <w:rsid w:val="00F4077E"/>
    <w:rsid w:val="00F407FD"/>
    <w:rsid w:val="00F407FE"/>
    <w:rsid w:val="00F40A64"/>
    <w:rsid w:val="00F40C1E"/>
    <w:rsid w:val="00F40C2F"/>
    <w:rsid w:val="00F411DA"/>
    <w:rsid w:val="00F41284"/>
    <w:rsid w:val="00F41310"/>
    <w:rsid w:val="00F41624"/>
    <w:rsid w:val="00F416EE"/>
    <w:rsid w:val="00F417A7"/>
    <w:rsid w:val="00F418B3"/>
    <w:rsid w:val="00F418C7"/>
    <w:rsid w:val="00F41A50"/>
    <w:rsid w:val="00F41AAD"/>
    <w:rsid w:val="00F41DCD"/>
    <w:rsid w:val="00F41E49"/>
    <w:rsid w:val="00F41E5F"/>
    <w:rsid w:val="00F41EF0"/>
    <w:rsid w:val="00F42045"/>
    <w:rsid w:val="00F42052"/>
    <w:rsid w:val="00F4211D"/>
    <w:rsid w:val="00F4237C"/>
    <w:rsid w:val="00F42523"/>
    <w:rsid w:val="00F425DE"/>
    <w:rsid w:val="00F4262E"/>
    <w:rsid w:val="00F4267E"/>
    <w:rsid w:val="00F42697"/>
    <w:rsid w:val="00F4279C"/>
    <w:rsid w:val="00F42920"/>
    <w:rsid w:val="00F42C80"/>
    <w:rsid w:val="00F42EAD"/>
    <w:rsid w:val="00F43145"/>
    <w:rsid w:val="00F43177"/>
    <w:rsid w:val="00F43244"/>
    <w:rsid w:val="00F4341B"/>
    <w:rsid w:val="00F43587"/>
    <w:rsid w:val="00F43B4B"/>
    <w:rsid w:val="00F43C37"/>
    <w:rsid w:val="00F44156"/>
    <w:rsid w:val="00F4425C"/>
    <w:rsid w:val="00F443E9"/>
    <w:rsid w:val="00F44540"/>
    <w:rsid w:val="00F44600"/>
    <w:rsid w:val="00F4462E"/>
    <w:rsid w:val="00F447A7"/>
    <w:rsid w:val="00F447F4"/>
    <w:rsid w:val="00F4481C"/>
    <w:rsid w:val="00F448D4"/>
    <w:rsid w:val="00F4490B"/>
    <w:rsid w:val="00F44937"/>
    <w:rsid w:val="00F44A91"/>
    <w:rsid w:val="00F44B70"/>
    <w:rsid w:val="00F44D1A"/>
    <w:rsid w:val="00F450CA"/>
    <w:rsid w:val="00F45161"/>
    <w:rsid w:val="00F45332"/>
    <w:rsid w:val="00F4537F"/>
    <w:rsid w:val="00F45404"/>
    <w:rsid w:val="00F45589"/>
    <w:rsid w:val="00F45690"/>
    <w:rsid w:val="00F45DF4"/>
    <w:rsid w:val="00F45ED5"/>
    <w:rsid w:val="00F461B3"/>
    <w:rsid w:val="00F461F5"/>
    <w:rsid w:val="00F46613"/>
    <w:rsid w:val="00F466C2"/>
    <w:rsid w:val="00F466DF"/>
    <w:rsid w:val="00F46750"/>
    <w:rsid w:val="00F46788"/>
    <w:rsid w:val="00F467B4"/>
    <w:rsid w:val="00F4682B"/>
    <w:rsid w:val="00F46A04"/>
    <w:rsid w:val="00F46C0C"/>
    <w:rsid w:val="00F46C26"/>
    <w:rsid w:val="00F46C92"/>
    <w:rsid w:val="00F46D29"/>
    <w:rsid w:val="00F4711D"/>
    <w:rsid w:val="00F472FB"/>
    <w:rsid w:val="00F4740F"/>
    <w:rsid w:val="00F47AE4"/>
    <w:rsid w:val="00F47AF5"/>
    <w:rsid w:val="00F47CAE"/>
    <w:rsid w:val="00F47EE5"/>
    <w:rsid w:val="00F50018"/>
    <w:rsid w:val="00F5001C"/>
    <w:rsid w:val="00F50311"/>
    <w:rsid w:val="00F505F7"/>
    <w:rsid w:val="00F506D1"/>
    <w:rsid w:val="00F50A77"/>
    <w:rsid w:val="00F50A9F"/>
    <w:rsid w:val="00F50CE6"/>
    <w:rsid w:val="00F5109B"/>
    <w:rsid w:val="00F51406"/>
    <w:rsid w:val="00F515CF"/>
    <w:rsid w:val="00F51992"/>
    <w:rsid w:val="00F51B2E"/>
    <w:rsid w:val="00F51C02"/>
    <w:rsid w:val="00F51C73"/>
    <w:rsid w:val="00F51ED3"/>
    <w:rsid w:val="00F52003"/>
    <w:rsid w:val="00F52031"/>
    <w:rsid w:val="00F520C6"/>
    <w:rsid w:val="00F520FB"/>
    <w:rsid w:val="00F522B7"/>
    <w:rsid w:val="00F523DA"/>
    <w:rsid w:val="00F52822"/>
    <w:rsid w:val="00F528A5"/>
    <w:rsid w:val="00F52B28"/>
    <w:rsid w:val="00F52DE7"/>
    <w:rsid w:val="00F52E81"/>
    <w:rsid w:val="00F52ECF"/>
    <w:rsid w:val="00F5305A"/>
    <w:rsid w:val="00F5338E"/>
    <w:rsid w:val="00F533E6"/>
    <w:rsid w:val="00F535B7"/>
    <w:rsid w:val="00F53641"/>
    <w:rsid w:val="00F53666"/>
    <w:rsid w:val="00F53688"/>
    <w:rsid w:val="00F53767"/>
    <w:rsid w:val="00F53803"/>
    <w:rsid w:val="00F53AEA"/>
    <w:rsid w:val="00F53CD4"/>
    <w:rsid w:val="00F53CE8"/>
    <w:rsid w:val="00F53DF8"/>
    <w:rsid w:val="00F53E21"/>
    <w:rsid w:val="00F53ECE"/>
    <w:rsid w:val="00F54411"/>
    <w:rsid w:val="00F5482D"/>
    <w:rsid w:val="00F5486E"/>
    <w:rsid w:val="00F5488E"/>
    <w:rsid w:val="00F5557B"/>
    <w:rsid w:val="00F5565C"/>
    <w:rsid w:val="00F55947"/>
    <w:rsid w:val="00F5597B"/>
    <w:rsid w:val="00F559B7"/>
    <w:rsid w:val="00F55D04"/>
    <w:rsid w:val="00F55ECD"/>
    <w:rsid w:val="00F55F77"/>
    <w:rsid w:val="00F55F9F"/>
    <w:rsid w:val="00F560B3"/>
    <w:rsid w:val="00F56147"/>
    <w:rsid w:val="00F561B3"/>
    <w:rsid w:val="00F5638C"/>
    <w:rsid w:val="00F5640B"/>
    <w:rsid w:val="00F568A4"/>
    <w:rsid w:val="00F56C72"/>
    <w:rsid w:val="00F56CE8"/>
    <w:rsid w:val="00F56D62"/>
    <w:rsid w:val="00F57027"/>
    <w:rsid w:val="00F5705C"/>
    <w:rsid w:val="00F570A4"/>
    <w:rsid w:val="00F575F6"/>
    <w:rsid w:val="00F5776E"/>
    <w:rsid w:val="00F578EF"/>
    <w:rsid w:val="00F57AC2"/>
    <w:rsid w:val="00F57B37"/>
    <w:rsid w:val="00F57E6A"/>
    <w:rsid w:val="00F6026F"/>
    <w:rsid w:val="00F60457"/>
    <w:rsid w:val="00F604B5"/>
    <w:rsid w:val="00F6079B"/>
    <w:rsid w:val="00F608FC"/>
    <w:rsid w:val="00F60965"/>
    <w:rsid w:val="00F609C7"/>
    <w:rsid w:val="00F60B7B"/>
    <w:rsid w:val="00F60BA3"/>
    <w:rsid w:val="00F60BE6"/>
    <w:rsid w:val="00F60F10"/>
    <w:rsid w:val="00F6100A"/>
    <w:rsid w:val="00F611D6"/>
    <w:rsid w:val="00F615FF"/>
    <w:rsid w:val="00F6165D"/>
    <w:rsid w:val="00F6175C"/>
    <w:rsid w:val="00F61C65"/>
    <w:rsid w:val="00F621C8"/>
    <w:rsid w:val="00F62530"/>
    <w:rsid w:val="00F62947"/>
    <w:rsid w:val="00F62C0C"/>
    <w:rsid w:val="00F62EA2"/>
    <w:rsid w:val="00F62FDF"/>
    <w:rsid w:val="00F63152"/>
    <w:rsid w:val="00F63612"/>
    <w:rsid w:val="00F63E54"/>
    <w:rsid w:val="00F64322"/>
    <w:rsid w:val="00F64D86"/>
    <w:rsid w:val="00F64DC3"/>
    <w:rsid w:val="00F64EC2"/>
    <w:rsid w:val="00F64EE2"/>
    <w:rsid w:val="00F64F0C"/>
    <w:rsid w:val="00F653D6"/>
    <w:rsid w:val="00F653FA"/>
    <w:rsid w:val="00F65422"/>
    <w:rsid w:val="00F65646"/>
    <w:rsid w:val="00F65A0F"/>
    <w:rsid w:val="00F65A6C"/>
    <w:rsid w:val="00F65A88"/>
    <w:rsid w:val="00F65CDA"/>
    <w:rsid w:val="00F662AF"/>
    <w:rsid w:val="00F663BC"/>
    <w:rsid w:val="00F66402"/>
    <w:rsid w:val="00F6651B"/>
    <w:rsid w:val="00F66525"/>
    <w:rsid w:val="00F6673D"/>
    <w:rsid w:val="00F66867"/>
    <w:rsid w:val="00F66908"/>
    <w:rsid w:val="00F66CA3"/>
    <w:rsid w:val="00F66D88"/>
    <w:rsid w:val="00F66E19"/>
    <w:rsid w:val="00F670C3"/>
    <w:rsid w:val="00F67185"/>
    <w:rsid w:val="00F6745D"/>
    <w:rsid w:val="00F67615"/>
    <w:rsid w:val="00F679A1"/>
    <w:rsid w:val="00F67E1B"/>
    <w:rsid w:val="00F7013D"/>
    <w:rsid w:val="00F702DF"/>
    <w:rsid w:val="00F70307"/>
    <w:rsid w:val="00F70370"/>
    <w:rsid w:val="00F7056B"/>
    <w:rsid w:val="00F70737"/>
    <w:rsid w:val="00F708BB"/>
    <w:rsid w:val="00F70902"/>
    <w:rsid w:val="00F709E5"/>
    <w:rsid w:val="00F711AF"/>
    <w:rsid w:val="00F71210"/>
    <w:rsid w:val="00F71229"/>
    <w:rsid w:val="00F714EA"/>
    <w:rsid w:val="00F71751"/>
    <w:rsid w:val="00F71821"/>
    <w:rsid w:val="00F7182B"/>
    <w:rsid w:val="00F7185A"/>
    <w:rsid w:val="00F719A5"/>
    <w:rsid w:val="00F71AC1"/>
    <w:rsid w:val="00F71B3E"/>
    <w:rsid w:val="00F71B70"/>
    <w:rsid w:val="00F71BB5"/>
    <w:rsid w:val="00F71C48"/>
    <w:rsid w:val="00F71D74"/>
    <w:rsid w:val="00F71E5E"/>
    <w:rsid w:val="00F72012"/>
    <w:rsid w:val="00F720D2"/>
    <w:rsid w:val="00F72548"/>
    <w:rsid w:val="00F72694"/>
    <w:rsid w:val="00F72ABF"/>
    <w:rsid w:val="00F72C0A"/>
    <w:rsid w:val="00F7357A"/>
    <w:rsid w:val="00F73729"/>
    <w:rsid w:val="00F7375B"/>
    <w:rsid w:val="00F737A0"/>
    <w:rsid w:val="00F73809"/>
    <w:rsid w:val="00F73C51"/>
    <w:rsid w:val="00F73CE4"/>
    <w:rsid w:val="00F73E84"/>
    <w:rsid w:val="00F73F5B"/>
    <w:rsid w:val="00F74247"/>
    <w:rsid w:val="00F745C2"/>
    <w:rsid w:val="00F746C8"/>
    <w:rsid w:val="00F75544"/>
    <w:rsid w:val="00F75712"/>
    <w:rsid w:val="00F75751"/>
    <w:rsid w:val="00F7584A"/>
    <w:rsid w:val="00F75B92"/>
    <w:rsid w:val="00F75E49"/>
    <w:rsid w:val="00F76084"/>
    <w:rsid w:val="00F76433"/>
    <w:rsid w:val="00F766B5"/>
    <w:rsid w:val="00F76C71"/>
    <w:rsid w:val="00F76CF7"/>
    <w:rsid w:val="00F76D15"/>
    <w:rsid w:val="00F76DF6"/>
    <w:rsid w:val="00F7747B"/>
    <w:rsid w:val="00F77482"/>
    <w:rsid w:val="00F777DE"/>
    <w:rsid w:val="00F7783A"/>
    <w:rsid w:val="00F779CA"/>
    <w:rsid w:val="00F77C58"/>
    <w:rsid w:val="00F77E02"/>
    <w:rsid w:val="00F800E3"/>
    <w:rsid w:val="00F80294"/>
    <w:rsid w:val="00F80390"/>
    <w:rsid w:val="00F805CE"/>
    <w:rsid w:val="00F80A83"/>
    <w:rsid w:val="00F80A8B"/>
    <w:rsid w:val="00F80F2F"/>
    <w:rsid w:val="00F80F59"/>
    <w:rsid w:val="00F8123D"/>
    <w:rsid w:val="00F814B6"/>
    <w:rsid w:val="00F81581"/>
    <w:rsid w:val="00F8185C"/>
    <w:rsid w:val="00F8186A"/>
    <w:rsid w:val="00F81A66"/>
    <w:rsid w:val="00F81F15"/>
    <w:rsid w:val="00F81F7C"/>
    <w:rsid w:val="00F820B8"/>
    <w:rsid w:val="00F82182"/>
    <w:rsid w:val="00F8264B"/>
    <w:rsid w:val="00F82661"/>
    <w:rsid w:val="00F8272B"/>
    <w:rsid w:val="00F82908"/>
    <w:rsid w:val="00F82930"/>
    <w:rsid w:val="00F82A47"/>
    <w:rsid w:val="00F82A90"/>
    <w:rsid w:val="00F82D86"/>
    <w:rsid w:val="00F82EFA"/>
    <w:rsid w:val="00F82F79"/>
    <w:rsid w:val="00F83059"/>
    <w:rsid w:val="00F83092"/>
    <w:rsid w:val="00F83472"/>
    <w:rsid w:val="00F839F4"/>
    <w:rsid w:val="00F83B9F"/>
    <w:rsid w:val="00F83BF9"/>
    <w:rsid w:val="00F83DD8"/>
    <w:rsid w:val="00F83F64"/>
    <w:rsid w:val="00F84286"/>
    <w:rsid w:val="00F84311"/>
    <w:rsid w:val="00F843CF"/>
    <w:rsid w:val="00F844EE"/>
    <w:rsid w:val="00F846AC"/>
    <w:rsid w:val="00F84A46"/>
    <w:rsid w:val="00F84B0D"/>
    <w:rsid w:val="00F84BD5"/>
    <w:rsid w:val="00F84CA7"/>
    <w:rsid w:val="00F84D46"/>
    <w:rsid w:val="00F84EB0"/>
    <w:rsid w:val="00F84EC1"/>
    <w:rsid w:val="00F85039"/>
    <w:rsid w:val="00F853D9"/>
    <w:rsid w:val="00F85455"/>
    <w:rsid w:val="00F854E8"/>
    <w:rsid w:val="00F85507"/>
    <w:rsid w:val="00F856E0"/>
    <w:rsid w:val="00F857B1"/>
    <w:rsid w:val="00F85A1B"/>
    <w:rsid w:val="00F85AD9"/>
    <w:rsid w:val="00F85D1C"/>
    <w:rsid w:val="00F85D3A"/>
    <w:rsid w:val="00F85D48"/>
    <w:rsid w:val="00F85DA6"/>
    <w:rsid w:val="00F8609F"/>
    <w:rsid w:val="00F862F3"/>
    <w:rsid w:val="00F8680B"/>
    <w:rsid w:val="00F86834"/>
    <w:rsid w:val="00F86999"/>
    <w:rsid w:val="00F86A35"/>
    <w:rsid w:val="00F86A44"/>
    <w:rsid w:val="00F86F8A"/>
    <w:rsid w:val="00F87155"/>
    <w:rsid w:val="00F87195"/>
    <w:rsid w:val="00F8737D"/>
    <w:rsid w:val="00F873DB"/>
    <w:rsid w:val="00F8748E"/>
    <w:rsid w:val="00F875F4"/>
    <w:rsid w:val="00F87936"/>
    <w:rsid w:val="00F87B64"/>
    <w:rsid w:val="00F87EDF"/>
    <w:rsid w:val="00F87F8E"/>
    <w:rsid w:val="00F87FBB"/>
    <w:rsid w:val="00F90238"/>
    <w:rsid w:val="00F902DB"/>
    <w:rsid w:val="00F90472"/>
    <w:rsid w:val="00F904B5"/>
    <w:rsid w:val="00F90561"/>
    <w:rsid w:val="00F9065D"/>
    <w:rsid w:val="00F90763"/>
    <w:rsid w:val="00F90803"/>
    <w:rsid w:val="00F908BE"/>
    <w:rsid w:val="00F90AA4"/>
    <w:rsid w:val="00F90BA0"/>
    <w:rsid w:val="00F90D0E"/>
    <w:rsid w:val="00F90D50"/>
    <w:rsid w:val="00F90FAE"/>
    <w:rsid w:val="00F9128F"/>
    <w:rsid w:val="00F91540"/>
    <w:rsid w:val="00F91728"/>
    <w:rsid w:val="00F91821"/>
    <w:rsid w:val="00F91D68"/>
    <w:rsid w:val="00F922CB"/>
    <w:rsid w:val="00F92654"/>
    <w:rsid w:val="00F9295D"/>
    <w:rsid w:val="00F92A9E"/>
    <w:rsid w:val="00F92BD8"/>
    <w:rsid w:val="00F92D1B"/>
    <w:rsid w:val="00F92EC5"/>
    <w:rsid w:val="00F9307E"/>
    <w:rsid w:val="00F93121"/>
    <w:rsid w:val="00F93193"/>
    <w:rsid w:val="00F931D3"/>
    <w:rsid w:val="00F933EE"/>
    <w:rsid w:val="00F93715"/>
    <w:rsid w:val="00F93738"/>
    <w:rsid w:val="00F93781"/>
    <w:rsid w:val="00F937B2"/>
    <w:rsid w:val="00F93AA7"/>
    <w:rsid w:val="00F93FE6"/>
    <w:rsid w:val="00F94102"/>
    <w:rsid w:val="00F941AA"/>
    <w:rsid w:val="00F94799"/>
    <w:rsid w:val="00F947FD"/>
    <w:rsid w:val="00F9480D"/>
    <w:rsid w:val="00F94835"/>
    <w:rsid w:val="00F94892"/>
    <w:rsid w:val="00F94B83"/>
    <w:rsid w:val="00F94F03"/>
    <w:rsid w:val="00F950AB"/>
    <w:rsid w:val="00F950DF"/>
    <w:rsid w:val="00F95361"/>
    <w:rsid w:val="00F95453"/>
    <w:rsid w:val="00F955E8"/>
    <w:rsid w:val="00F9578C"/>
    <w:rsid w:val="00F9592C"/>
    <w:rsid w:val="00F959E4"/>
    <w:rsid w:val="00F95B36"/>
    <w:rsid w:val="00F95D2B"/>
    <w:rsid w:val="00F9630F"/>
    <w:rsid w:val="00F963AE"/>
    <w:rsid w:val="00F9645D"/>
    <w:rsid w:val="00F964AC"/>
    <w:rsid w:val="00F9666C"/>
    <w:rsid w:val="00F96D87"/>
    <w:rsid w:val="00F970B1"/>
    <w:rsid w:val="00F97183"/>
    <w:rsid w:val="00F97187"/>
    <w:rsid w:val="00F9799E"/>
    <w:rsid w:val="00F97B6F"/>
    <w:rsid w:val="00F97DAE"/>
    <w:rsid w:val="00FA0140"/>
    <w:rsid w:val="00FA0162"/>
    <w:rsid w:val="00FA02D1"/>
    <w:rsid w:val="00FA0604"/>
    <w:rsid w:val="00FA06CA"/>
    <w:rsid w:val="00FA0733"/>
    <w:rsid w:val="00FA0798"/>
    <w:rsid w:val="00FA09F6"/>
    <w:rsid w:val="00FA0A28"/>
    <w:rsid w:val="00FA0C59"/>
    <w:rsid w:val="00FA0EEA"/>
    <w:rsid w:val="00FA0EFD"/>
    <w:rsid w:val="00FA1135"/>
    <w:rsid w:val="00FA11F1"/>
    <w:rsid w:val="00FA1280"/>
    <w:rsid w:val="00FA12E9"/>
    <w:rsid w:val="00FA1479"/>
    <w:rsid w:val="00FA16A9"/>
    <w:rsid w:val="00FA16EB"/>
    <w:rsid w:val="00FA1821"/>
    <w:rsid w:val="00FA1887"/>
    <w:rsid w:val="00FA19AF"/>
    <w:rsid w:val="00FA19FF"/>
    <w:rsid w:val="00FA1A8C"/>
    <w:rsid w:val="00FA1B70"/>
    <w:rsid w:val="00FA2090"/>
    <w:rsid w:val="00FA2239"/>
    <w:rsid w:val="00FA2629"/>
    <w:rsid w:val="00FA277A"/>
    <w:rsid w:val="00FA2889"/>
    <w:rsid w:val="00FA2A49"/>
    <w:rsid w:val="00FA2B28"/>
    <w:rsid w:val="00FA2D06"/>
    <w:rsid w:val="00FA2FA5"/>
    <w:rsid w:val="00FA30FA"/>
    <w:rsid w:val="00FA33F5"/>
    <w:rsid w:val="00FA3438"/>
    <w:rsid w:val="00FA35DD"/>
    <w:rsid w:val="00FA37A7"/>
    <w:rsid w:val="00FA3916"/>
    <w:rsid w:val="00FA3B16"/>
    <w:rsid w:val="00FA3D27"/>
    <w:rsid w:val="00FA3F8F"/>
    <w:rsid w:val="00FA4045"/>
    <w:rsid w:val="00FA4267"/>
    <w:rsid w:val="00FA449D"/>
    <w:rsid w:val="00FA4589"/>
    <w:rsid w:val="00FA467B"/>
    <w:rsid w:val="00FA47D4"/>
    <w:rsid w:val="00FA47EF"/>
    <w:rsid w:val="00FA4883"/>
    <w:rsid w:val="00FA48A0"/>
    <w:rsid w:val="00FA4954"/>
    <w:rsid w:val="00FA4D4F"/>
    <w:rsid w:val="00FA4E8F"/>
    <w:rsid w:val="00FA5005"/>
    <w:rsid w:val="00FA51A9"/>
    <w:rsid w:val="00FA530F"/>
    <w:rsid w:val="00FA5779"/>
    <w:rsid w:val="00FA57C8"/>
    <w:rsid w:val="00FA5972"/>
    <w:rsid w:val="00FA5BCA"/>
    <w:rsid w:val="00FA6010"/>
    <w:rsid w:val="00FA620A"/>
    <w:rsid w:val="00FA62E5"/>
    <w:rsid w:val="00FA63DD"/>
    <w:rsid w:val="00FA686B"/>
    <w:rsid w:val="00FA70FE"/>
    <w:rsid w:val="00FA744A"/>
    <w:rsid w:val="00FA74AA"/>
    <w:rsid w:val="00FA75C2"/>
    <w:rsid w:val="00FA7669"/>
    <w:rsid w:val="00FA7871"/>
    <w:rsid w:val="00FA7A40"/>
    <w:rsid w:val="00FA7CB3"/>
    <w:rsid w:val="00FA7CD7"/>
    <w:rsid w:val="00FA7CF9"/>
    <w:rsid w:val="00FB0461"/>
    <w:rsid w:val="00FB04DA"/>
    <w:rsid w:val="00FB06A0"/>
    <w:rsid w:val="00FB07C4"/>
    <w:rsid w:val="00FB0915"/>
    <w:rsid w:val="00FB097B"/>
    <w:rsid w:val="00FB0BF1"/>
    <w:rsid w:val="00FB0F8C"/>
    <w:rsid w:val="00FB1016"/>
    <w:rsid w:val="00FB127D"/>
    <w:rsid w:val="00FB1445"/>
    <w:rsid w:val="00FB1568"/>
    <w:rsid w:val="00FB16BA"/>
    <w:rsid w:val="00FB188C"/>
    <w:rsid w:val="00FB1965"/>
    <w:rsid w:val="00FB1A09"/>
    <w:rsid w:val="00FB1E80"/>
    <w:rsid w:val="00FB1F4A"/>
    <w:rsid w:val="00FB2231"/>
    <w:rsid w:val="00FB2273"/>
    <w:rsid w:val="00FB252D"/>
    <w:rsid w:val="00FB2725"/>
    <w:rsid w:val="00FB2FB2"/>
    <w:rsid w:val="00FB317F"/>
    <w:rsid w:val="00FB3432"/>
    <w:rsid w:val="00FB34C8"/>
    <w:rsid w:val="00FB352B"/>
    <w:rsid w:val="00FB35B8"/>
    <w:rsid w:val="00FB388C"/>
    <w:rsid w:val="00FB3A03"/>
    <w:rsid w:val="00FB3A41"/>
    <w:rsid w:val="00FB3B86"/>
    <w:rsid w:val="00FB4024"/>
    <w:rsid w:val="00FB41DC"/>
    <w:rsid w:val="00FB4ABB"/>
    <w:rsid w:val="00FB4C02"/>
    <w:rsid w:val="00FB4CA8"/>
    <w:rsid w:val="00FB5337"/>
    <w:rsid w:val="00FB5383"/>
    <w:rsid w:val="00FB56B2"/>
    <w:rsid w:val="00FB59A5"/>
    <w:rsid w:val="00FB5A34"/>
    <w:rsid w:val="00FB5AEB"/>
    <w:rsid w:val="00FB5B1F"/>
    <w:rsid w:val="00FB5BC7"/>
    <w:rsid w:val="00FB5CD1"/>
    <w:rsid w:val="00FB5E39"/>
    <w:rsid w:val="00FB613B"/>
    <w:rsid w:val="00FB6460"/>
    <w:rsid w:val="00FB66A1"/>
    <w:rsid w:val="00FB671B"/>
    <w:rsid w:val="00FB6857"/>
    <w:rsid w:val="00FB69C3"/>
    <w:rsid w:val="00FB6B01"/>
    <w:rsid w:val="00FB6E7B"/>
    <w:rsid w:val="00FB6EC1"/>
    <w:rsid w:val="00FB7196"/>
    <w:rsid w:val="00FB743E"/>
    <w:rsid w:val="00FB7472"/>
    <w:rsid w:val="00FB76AE"/>
    <w:rsid w:val="00FB7C18"/>
    <w:rsid w:val="00FB7EE2"/>
    <w:rsid w:val="00FB7F49"/>
    <w:rsid w:val="00FC00A0"/>
    <w:rsid w:val="00FC01A8"/>
    <w:rsid w:val="00FC02B9"/>
    <w:rsid w:val="00FC0638"/>
    <w:rsid w:val="00FC06CE"/>
    <w:rsid w:val="00FC076E"/>
    <w:rsid w:val="00FC07A6"/>
    <w:rsid w:val="00FC097D"/>
    <w:rsid w:val="00FC0D91"/>
    <w:rsid w:val="00FC0FF2"/>
    <w:rsid w:val="00FC12CC"/>
    <w:rsid w:val="00FC155E"/>
    <w:rsid w:val="00FC1644"/>
    <w:rsid w:val="00FC1AFB"/>
    <w:rsid w:val="00FC1BA9"/>
    <w:rsid w:val="00FC1C99"/>
    <w:rsid w:val="00FC1CA1"/>
    <w:rsid w:val="00FC1CBD"/>
    <w:rsid w:val="00FC1E63"/>
    <w:rsid w:val="00FC1EC1"/>
    <w:rsid w:val="00FC20A4"/>
    <w:rsid w:val="00FC214F"/>
    <w:rsid w:val="00FC216E"/>
    <w:rsid w:val="00FC22B7"/>
    <w:rsid w:val="00FC2304"/>
    <w:rsid w:val="00FC2395"/>
    <w:rsid w:val="00FC2616"/>
    <w:rsid w:val="00FC2659"/>
    <w:rsid w:val="00FC2821"/>
    <w:rsid w:val="00FC3038"/>
    <w:rsid w:val="00FC39D4"/>
    <w:rsid w:val="00FC39F5"/>
    <w:rsid w:val="00FC3CF4"/>
    <w:rsid w:val="00FC3D8E"/>
    <w:rsid w:val="00FC3EB7"/>
    <w:rsid w:val="00FC4273"/>
    <w:rsid w:val="00FC4408"/>
    <w:rsid w:val="00FC441F"/>
    <w:rsid w:val="00FC4499"/>
    <w:rsid w:val="00FC469C"/>
    <w:rsid w:val="00FC47E1"/>
    <w:rsid w:val="00FC4EF0"/>
    <w:rsid w:val="00FC4FA5"/>
    <w:rsid w:val="00FC5284"/>
    <w:rsid w:val="00FC5354"/>
    <w:rsid w:val="00FC5793"/>
    <w:rsid w:val="00FC57DA"/>
    <w:rsid w:val="00FC5962"/>
    <w:rsid w:val="00FC5AC2"/>
    <w:rsid w:val="00FC5AF5"/>
    <w:rsid w:val="00FC5B6D"/>
    <w:rsid w:val="00FC5BEA"/>
    <w:rsid w:val="00FC5C7C"/>
    <w:rsid w:val="00FC5CFF"/>
    <w:rsid w:val="00FC5E38"/>
    <w:rsid w:val="00FC5F7F"/>
    <w:rsid w:val="00FC6060"/>
    <w:rsid w:val="00FC60BA"/>
    <w:rsid w:val="00FC6194"/>
    <w:rsid w:val="00FC6235"/>
    <w:rsid w:val="00FC65CF"/>
    <w:rsid w:val="00FC67B6"/>
    <w:rsid w:val="00FC68B7"/>
    <w:rsid w:val="00FC6964"/>
    <w:rsid w:val="00FC69B9"/>
    <w:rsid w:val="00FC6CAA"/>
    <w:rsid w:val="00FC6D45"/>
    <w:rsid w:val="00FC6EA6"/>
    <w:rsid w:val="00FC6EDC"/>
    <w:rsid w:val="00FC71F0"/>
    <w:rsid w:val="00FC73A1"/>
    <w:rsid w:val="00FC73E1"/>
    <w:rsid w:val="00FC74D3"/>
    <w:rsid w:val="00FC74E1"/>
    <w:rsid w:val="00FC7667"/>
    <w:rsid w:val="00FC79D7"/>
    <w:rsid w:val="00FC79FD"/>
    <w:rsid w:val="00FC7A2D"/>
    <w:rsid w:val="00FC7A5D"/>
    <w:rsid w:val="00FC7BF8"/>
    <w:rsid w:val="00FC7C75"/>
    <w:rsid w:val="00FC7D33"/>
    <w:rsid w:val="00FC7EB0"/>
    <w:rsid w:val="00FD0241"/>
    <w:rsid w:val="00FD0375"/>
    <w:rsid w:val="00FD0392"/>
    <w:rsid w:val="00FD03AE"/>
    <w:rsid w:val="00FD0450"/>
    <w:rsid w:val="00FD0574"/>
    <w:rsid w:val="00FD09B2"/>
    <w:rsid w:val="00FD0A5B"/>
    <w:rsid w:val="00FD0B2E"/>
    <w:rsid w:val="00FD0C62"/>
    <w:rsid w:val="00FD0D4B"/>
    <w:rsid w:val="00FD0D7F"/>
    <w:rsid w:val="00FD0F53"/>
    <w:rsid w:val="00FD100E"/>
    <w:rsid w:val="00FD1121"/>
    <w:rsid w:val="00FD1215"/>
    <w:rsid w:val="00FD135B"/>
    <w:rsid w:val="00FD13D7"/>
    <w:rsid w:val="00FD1432"/>
    <w:rsid w:val="00FD1636"/>
    <w:rsid w:val="00FD1B36"/>
    <w:rsid w:val="00FD1BE0"/>
    <w:rsid w:val="00FD1D6E"/>
    <w:rsid w:val="00FD21DF"/>
    <w:rsid w:val="00FD22CC"/>
    <w:rsid w:val="00FD261F"/>
    <w:rsid w:val="00FD273F"/>
    <w:rsid w:val="00FD2A3B"/>
    <w:rsid w:val="00FD2C81"/>
    <w:rsid w:val="00FD2C8C"/>
    <w:rsid w:val="00FD2F0E"/>
    <w:rsid w:val="00FD2FD0"/>
    <w:rsid w:val="00FD3015"/>
    <w:rsid w:val="00FD330C"/>
    <w:rsid w:val="00FD3358"/>
    <w:rsid w:val="00FD350A"/>
    <w:rsid w:val="00FD36AB"/>
    <w:rsid w:val="00FD3AE9"/>
    <w:rsid w:val="00FD3B04"/>
    <w:rsid w:val="00FD3C4A"/>
    <w:rsid w:val="00FD3DC4"/>
    <w:rsid w:val="00FD3F98"/>
    <w:rsid w:val="00FD3F9A"/>
    <w:rsid w:val="00FD4061"/>
    <w:rsid w:val="00FD4306"/>
    <w:rsid w:val="00FD44D1"/>
    <w:rsid w:val="00FD452B"/>
    <w:rsid w:val="00FD4596"/>
    <w:rsid w:val="00FD49C9"/>
    <w:rsid w:val="00FD49D9"/>
    <w:rsid w:val="00FD4A6A"/>
    <w:rsid w:val="00FD4BCE"/>
    <w:rsid w:val="00FD4C51"/>
    <w:rsid w:val="00FD4E8F"/>
    <w:rsid w:val="00FD4EDF"/>
    <w:rsid w:val="00FD52F3"/>
    <w:rsid w:val="00FD536A"/>
    <w:rsid w:val="00FD56A0"/>
    <w:rsid w:val="00FD5709"/>
    <w:rsid w:val="00FD5825"/>
    <w:rsid w:val="00FD5B26"/>
    <w:rsid w:val="00FD5B99"/>
    <w:rsid w:val="00FD5D81"/>
    <w:rsid w:val="00FD6375"/>
    <w:rsid w:val="00FD6397"/>
    <w:rsid w:val="00FD63E2"/>
    <w:rsid w:val="00FD6415"/>
    <w:rsid w:val="00FD644B"/>
    <w:rsid w:val="00FD6504"/>
    <w:rsid w:val="00FD69A3"/>
    <w:rsid w:val="00FD69CD"/>
    <w:rsid w:val="00FD7008"/>
    <w:rsid w:val="00FD705B"/>
    <w:rsid w:val="00FD7371"/>
    <w:rsid w:val="00FD73A5"/>
    <w:rsid w:val="00FD7434"/>
    <w:rsid w:val="00FD75A1"/>
    <w:rsid w:val="00FD7603"/>
    <w:rsid w:val="00FD785E"/>
    <w:rsid w:val="00FD78AE"/>
    <w:rsid w:val="00FD78F7"/>
    <w:rsid w:val="00FD7B51"/>
    <w:rsid w:val="00FE0061"/>
    <w:rsid w:val="00FE025F"/>
    <w:rsid w:val="00FE03A4"/>
    <w:rsid w:val="00FE03EB"/>
    <w:rsid w:val="00FE0719"/>
    <w:rsid w:val="00FE09FC"/>
    <w:rsid w:val="00FE0A9B"/>
    <w:rsid w:val="00FE0BDC"/>
    <w:rsid w:val="00FE0D63"/>
    <w:rsid w:val="00FE106A"/>
    <w:rsid w:val="00FE13C3"/>
    <w:rsid w:val="00FE14A8"/>
    <w:rsid w:val="00FE14E2"/>
    <w:rsid w:val="00FE150B"/>
    <w:rsid w:val="00FE1542"/>
    <w:rsid w:val="00FE1716"/>
    <w:rsid w:val="00FE19B7"/>
    <w:rsid w:val="00FE1B01"/>
    <w:rsid w:val="00FE1B0B"/>
    <w:rsid w:val="00FE1B9C"/>
    <w:rsid w:val="00FE1C68"/>
    <w:rsid w:val="00FE1DBB"/>
    <w:rsid w:val="00FE1F88"/>
    <w:rsid w:val="00FE2087"/>
    <w:rsid w:val="00FE2228"/>
    <w:rsid w:val="00FE2360"/>
    <w:rsid w:val="00FE24C4"/>
    <w:rsid w:val="00FE271D"/>
    <w:rsid w:val="00FE2A05"/>
    <w:rsid w:val="00FE2D06"/>
    <w:rsid w:val="00FE2D26"/>
    <w:rsid w:val="00FE2D73"/>
    <w:rsid w:val="00FE2EDC"/>
    <w:rsid w:val="00FE3138"/>
    <w:rsid w:val="00FE316D"/>
    <w:rsid w:val="00FE3220"/>
    <w:rsid w:val="00FE331A"/>
    <w:rsid w:val="00FE34FC"/>
    <w:rsid w:val="00FE37DD"/>
    <w:rsid w:val="00FE3991"/>
    <w:rsid w:val="00FE39CC"/>
    <w:rsid w:val="00FE3A67"/>
    <w:rsid w:val="00FE3B89"/>
    <w:rsid w:val="00FE4196"/>
    <w:rsid w:val="00FE424D"/>
    <w:rsid w:val="00FE425D"/>
    <w:rsid w:val="00FE44DB"/>
    <w:rsid w:val="00FE4995"/>
    <w:rsid w:val="00FE499F"/>
    <w:rsid w:val="00FE4A78"/>
    <w:rsid w:val="00FE4C3A"/>
    <w:rsid w:val="00FE4D21"/>
    <w:rsid w:val="00FE4F3A"/>
    <w:rsid w:val="00FE4FF0"/>
    <w:rsid w:val="00FE5049"/>
    <w:rsid w:val="00FE51DE"/>
    <w:rsid w:val="00FE5204"/>
    <w:rsid w:val="00FE53A7"/>
    <w:rsid w:val="00FE5907"/>
    <w:rsid w:val="00FE5959"/>
    <w:rsid w:val="00FE5DB5"/>
    <w:rsid w:val="00FE6265"/>
    <w:rsid w:val="00FE629E"/>
    <w:rsid w:val="00FE62AE"/>
    <w:rsid w:val="00FE6355"/>
    <w:rsid w:val="00FE6938"/>
    <w:rsid w:val="00FE6C1D"/>
    <w:rsid w:val="00FE6CC3"/>
    <w:rsid w:val="00FE6E63"/>
    <w:rsid w:val="00FE6FB4"/>
    <w:rsid w:val="00FE6FCB"/>
    <w:rsid w:val="00FE7121"/>
    <w:rsid w:val="00FE7133"/>
    <w:rsid w:val="00FE73D2"/>
    <w:rsid w:val="00FE7450"/>
    <w:rsid w:val="00FE7479"/>
    <w:rsid w:val="00FE74C5"/>
    <w:rsid w:val="00FE75A5"/>
    <w:rsid w:val="00FE792C"/>
    <w:rsid w:val="00FE7A7B"/>
    <w:rsid w:val="00FE7AF7"/>
    <w:rsid w:val="00FE7B02"/>
    <w:rsid w:val="00FE7EA8"/>
    <w:rsid w:val="00FE7EF0"/>
    <w:rsid w:val="00FE7F97"/>
    <w:rsid w:val="00FF00B9"/>
    <w:rsid w:val="00FF0925"/>
    <w:rsid w:val="00FF0C1C"/>
    <w:rsid w:val="00FF0D58"/>
    <w:rsid w:val="00FF0D7A"/>
    <w:rsid w:val="00FF0EF6"/>
    <w:rsid w:val="00FF0FE7"/>
    <w:rsid w:val="00FF10B3"/>
    <w:rsid w:val="00FF145D"/>
    <w:rsid w:val="00FF14C6"/>
    <w:rsid w:val="00FF1957"/>
    <w:rsid w:val="00FF1D27"/>
    <w:rsid w:val="00FF1E58"/>
    <w:rsid w:val="00FF246B"/>
    <w:rsid w:val="00FF24FF"/>
    <w:rsid w:val="00FF25FE"/>
    <w:rsid w:val="00FF2630"/>
    <w:rsid w:val="00FF2AF2"/>
    <w:rsid w:val="00FF2AF8"/>
    <w:rsid w:val="00FF2C89"/>
    <w:rsid w:val="00FF2DE1"/>
    <w:rsid w:val="00FF2DFD"/>
    <w:rsid w:val="00FF344A"/>
    <w:rsid w:val="00FF3570"/>
    <w:rsid w:val="00FF35BE"/>
    <w:rsid w:val="00FF381E"/>
    <w:rsid w:val="00FF382A"/>
    <w:rsid w:val="00FF389A"/>
    <w:rsid w:val="00FF38F5"/>
    <w:rsid w:val="00FF3A3D"/>
    <w:rsid w:val="00FF3B94"/>
    <w:rsid w:val="00FF3CB8"/>
    <w:rsid w:val="00FF4197"/>
    <w:rsid w:val="00FF45CC"/>
    <w:rsid w:val="00FF49ED"/>
    <w:rsid w:val="00FF4A3A"/>
    <w:rsid w:val="00FF4D1E"/>
    <w:rsid w:val="00FF4F25"/>
    <w:rsid w:val="00FF5668"/>
    <w:rsid w:val="00FF566A"/>
    <w:rsid w:val="00FF5885"/>
    <w:rsid w:val="00FF5B8A"/>
    <w:rsid w:val="00FF5BD1"/>
    <w:rsid w:val="00FF5D4B"/>
    <w:rsid w:val="00FF5D94"/>
    <w:rsid w:val="00FF6146"/>
    <w:rsid w:val="00FF62D1"/>
    <w:rsid w:val="00FF635A"/>
    <w:rsid w:val="00FF640C"/>
    <w:rsid w:val="00FF6517"/>
    <w:rsid w:val="00FF65A5"/>
    <w:rsid w:val="00FF66D7"/>
    <w:rsid w:val="00FF66ED"/>
    <w:rsid w:val="00FF695B"/>
    <w:rsid w:val="00FF6B95"/>
    <w:rsid w:val="00FF6C94"/>
    <w:rsid w:val="00FF704C"/>
    <w:rsid w:val="00FF715A"/>
    <w:rsid w:val="00FF74E3"/>
    <w:rsid w:val="00FF766A"/>
    <w:rsid w:val="00FF768B"/>
    <w:rsid w:val="00FF7BD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2D062E01"/>
  <w14:defaultImageDpi w14:val="330"/>
  <w15:docId w15:val="{6CDC0A01-192A-4379-AE75-11F9CF4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23"/>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aliases w:val="h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BVI fnr, BVI fnr,Footnote symbol,Footnote,Footnote Reference Superscript,SUPERS,(Footnote Reference),-E Fußnotenzeichen,Fußnotenzeichen,4_GR"/>
    <w:qFormat/>
    <w:rsid w:val="000646F4"/>
    <w:rPr>
      <w:rFonts w:ascii="Times New Roman" w:hAnsi="Times New Roman"/>
      <w:sz w:val="18"/>
      <w:vertAlign w:val="superscript"/>
    </w:rPr>
  </w:style>
  <w:style w:type="paragraph" w:styleId="FootnoteText">
    <w:name w:val="footnote text"/>
    <w:aliases w:val="5_G,PP,Footnote Text Char,Fußnotentext,5_G_6,5_GR,-E Fußnotentext,footnote text,Fußnotentext Ursprung,Footnote Text Char Char Char Char,Footnote Text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uiPriority w:val="99"/>
    <w:semiHidden/>
    <w:rPr>
      <w:sz w:val="6"/>
    </w:rPr>
  </w:style>
  <w:style w:type="paragraph" w:styleId="CommentText">
    <w:name w:val="annotation text"/>
    <w:basedOn w:val="Normal"/>
    <w:link w:val="CommentTextChar"/>
    <w:uiPriority w:val="99"/>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1B260F"/>
    <w:pPr>
      <w:tabs>
        <w:tab w:val="right" w:pos="851"/>
      </w:tabs>
      <w:spacing w:before="24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uiPriority w:val="22"/>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qFormat/>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character" w:customStyle="1" w:styleId="SingleTxtGChar1">
    <w:name w:val="_ Single Txt_G Char1"/>
    <w:rsid w:val="008A0E42"/>
    <w:rPr>
      <w:lang w:val="en-GB" w:eastAsia="en-US" w:bidi="ar-SA"/>
    </w:rPr>
  </w:style>
  <w:style w:type="character" w:customStyle="1" w:styleId="H1GChar">
    <w:name w:val="_ H_1_G Char"/>
    <w:link w:val="H1G"/>
    <w:rsid w:val="001B260F"/>
    <w:rPr>
      <w:b/>
      <w:sz w:val="24"/>
      <w:lang w:eastAsia="en-US"/>
    </w:rPr>
  </w:style>
  <w:style w:type="character" w:customStyle="1" w:styleId="style11">
    <w:name w:val="style11"/>
    <w:rsid w:val="00B62ADA"/>
    <w:rPr>
      <w:color w:val="FF0000"/>
    </w:rPr>
  </w:style>
  <w:style w:type="character" w:customStyle="1" w:styleId="egparentofegisexamp">
    <w:name w:val="eg parentof__eg__is__examp"/>
    <w:basedOn w:val="DefaultParagraphFont"/>
    <w:rsid w:val="009E1422"/>
  </w:style>
  <w:style w:type="paragraph" w:customStyle="1" w:styleId="3rd">
    <w:name w:val="3rd"/>
    <w:basedOn w:val="Normal"/>
    <w:rsid w:val="006F505C"/>
    <w:pPr>
      <w:widowControl w:val="0"/>
      <w:suppressAutoHyphens w:val="0"/>
      <w:spacing w:line="300" w:lineRule="exact"/>
      <w:jc w:val="both"/>
    </w:pPr>
    <w:rPr>
      <w:rFonts w:ascii="Arial" w:eastAsia="MS Gothic" w:hAnsi="Arial" w:cs="Arial"/>
      <w:kern w:val="2"/>
      <w:lang w:val="en-US" w:eastAsia="ja-JP"/>
    </w:rPr>
  </w:style>
  <w:style w:type="character" w:customStyle="1" w:styleId="FooterChar">
    <w:name w:val="Footer Char"/>
    <w:aliases w:val="3_G Char"/>
    <w:link w:val="Footer"/>
    <w:rsid w:val="006F505C"/>
    <w:rPr>
      <w:sz w:val="16"/>
      <w:lang w:val="en-GB" w:eastAsia="en-US" w:bidi="ar-SA"/>
    </w:rPr>
  </w:style>
  <w:style w:type="paragraph" w:styleId="BalloonText">
    <w:name w:val="Balloon Text"/>
    <w:basedOn w:val="Normal"/>
    <w:link w:val="BalloonTextChar"/>
    <w:semiHidden/>
    <w:rsid w:val="006F505C"/>
    <w:rPr>
      <w:rFonts w:ascii="Tahoma" w:hAnsi="Tahoma" w:cs="Tahoma"/>
      <w:sz w:val="16"/>
      <w:szCs w:val="16"/>
    </w:rPr>
  </w:style>
  <w:style w:type="character" w:customStyle="1" w:styleId="HeaderChar1">
    <w:name w:val="Header Char1"/>
    <w:aliases w:val="6_G Char1"/>
    <w:link w:val="Header"/>
    <w:rsid w:val="006F505C"/>
    <w:rPr>
      <w:b/>
      <w:sz w:val="18"/>
      <w:lang w:val="en-GB" w:eastAsia="en-US" w:bidi="ar-SA"/>
    </w:rPr>
  </w:style>
  <w:style w:type="character" w:customStyle="1" w:styleId="BodyTextIndentChar">
    <w:name w:val="Body Text Indent Char"/>
    <w:link w:val="BodyTextIndent"/>
    <w:semiHidden/>
    <w:locked/>
    <w:rsid w:val="006F505C"/>
    <w:rPr>
      <w:lang w:val="en-GB" w:eastAsia="en-US" w:bidi="ar-SA"/>
    </w:rPr>
  </w:style>
  <w:style w:type="character" w:customStyle="1" w:styleId="Heading1Char">
    <w:name w:val="Heading 1 Char"/>
    <w:aliases w:val="Table_G Char"/>
    <w:link w:val="Heading1"/>
    <w:locked/>
    <w:rsid w:val="003C2DFF"/>
    <w:rPr>
      <w:lang w:val="en-GB" w:eastAsia="en-US" w:bidi="ar-SA"/>
    </w:rPr>
  </w:style>
  <w:style w:type="character" w:customStyle="1" w:styleId="Heading2Char">
    <w:name w:val="Heading 2 Char"/>
    <w:link w:val="Heading2"/>
    <w:semiHidden/>
    <w:locked/>
    <w:rsid w:val="003C2DFF"/>
    <w:rPr>
      <w:lang w:val="en-GB" w:eastAsia="en-US" w:bidi="ar-SA"/>
    </w:rPr>
  </w:style>
  <w:style w:type="character" w:customStyle="1" w:styleId="Heading3Char">
    <w:name w:val="Heading 3 Char"/>
    <w:link w:val="Heading3"/>
    <w:semiHidden/>
    <w:locked/>
    <w:rsid w:val="003C2DFF"/>
    <w:rPr>
      <w:lang w:val="en-GB" w:eastAsia="en-US" w:bidi="ar-SA"/>
    </w:rPr>
  </w:style>
  <w:style w:type="character" w:customStyle="1" w:styleId="Heading4Char">
    <w:name w:val="Heading 4 Char"/>
    <w:aliases w:val="h4 Char"/>
    <w:link w:val="Heading4"/>
    <w:locked/>
    <w:rsid w:val="003C2DFF"/>
    <w:rPr>
      <w:lang w:val="en-GB" w:eastAsia="en-US" w:bidi="ar-SA"/>
    </w:rPr>
  </w:style>
  <w:style w:type="character" w:customStyle="1" w:styleId="Heading5Char">
    <w:name w:val="Heading 5 Char"/>
    <w:link w:val="Heading5"/>
    <w:semiHidden/>
    <w:locked/>
    <w:rsid w:val="003C2DFF"/>
    <w:rPr>
      <w:lang w:val="en-GB" w:eastAsia="en-US" w:bidi="ar-SA"/>
    </w:rPr>
  </w:style>
  <w:style w:type="character" w:customStyle="1" w:styleId="Heading6Char">
    <w:name w:val="Heading 6 Char"/>
    <w:link w:val="Heading6"/>
    <w:semiHidden/>
    <w:locked/>
    <w:rsid w:val="003C2DFF"/>
    <w:rPr>
      <w:lang w:val="en-GB" w:eastAsia="en-US" w:bidi="ar-SA"/>
    </w:rPr>
  </w:style>
  <w:style w:type="character" w:customStyle="1" w:styleId="Heading7Char">
    <w:name w:val="Heading 7 Char"/>
    <w:link w:val="Heading7"/>
    <w:semiHidden/>
    <w:locked/>
    <w:rsid w:val="003C2DFF"/>
    <w:rPr>
      <w:lang w:val="en-GB" w:eastAsia="en-US" w:bidi="ar-SA"/>
    </w:rPr>
  </w:style>
  <w:style w:type="character" w:customStyle="1" w:styleId="Heading8Char">
    <w:name w:val="Heading 8 Char"/>
    <w:link w:val="Heading8"/>
    <w:semiHidden/>
    <w:locked/>
    <w:rsid w:val="003C2DFF"/>
    <w:rPr>
      <w:lang w:val="en-GB" w:eastAsia="en-US" w:bidi="ar-SA"/>
    </w:rPr>
  </w:style>
  <w:style w:type="character" w:customStyle="1" w:styleId="Heading9Char">
    <w:name w:val="Heading 9 Char"/>
    <w:link w:val="Heading9"/>
    <w:semiHidden/>
    <w:locked/>
    <w:rsid w:val="003C2DFF"/>
    <w:rPr>
      <w:lang w:val="en-GB" w:eastAsia="en-US" w:bidi="ar-SA"/>
    </w:rPr>
  </w:style>
  <w:style w:type="character" w:customStyle="1" w:styleId="BalloonTextChar">
    <w:name w:val="Balloon Text Char"/>
    <w:link w:val="BalloonText"/>
    <w:semiHidden/>
    <w:locked/>
    <w:rsid w:val="003C2DFF"/>
    <w:rPr>
      <w:rFonts w:ascii="Tahoma" w:hAnsi="Tahoma" w:cs="Tahoma"/>
      <w:sz w:val="16"/>
      <w:szCs w:val="16"/>
      <w:lang w:val="en-GB" w:eastAsia="en-US" w:bidi="ar-SA"/>
    </w:rPr>
  </w:style>
  <w:style w:type="character" w:customStyle="1" w:styleId="PlainTextChar">
    <w:name w:val="Plain Text Char"/>
    <w:link w:val="PlainText"/>
    <w:uiPriority w:val="99"/>
    <w:locked/>
    <w:rsid w:val="003C2DFF"/>
    <w:rPr>
      <w:rFonts w:cs="Courier New"/>
      <w:lang w:val="en-GB" w:eastAsia="en-US" w:bidi="ar-SA"/>
    </w:rPr>
  </w:style>
  <w:style w:type="character" w:customStyle="1" w:styleId="BodyTextChar">
    <w:name w:val="Body Text Char"/>
    <w:link w:val="BodyText"/>
    <w:semiHidden/>
    <w:locked/>
    <w:rsid w:val="003C2DFF"/>
    <w:rPr>
      <w:lang w:val="en-GB" w:eastAsia="en-US" w:bidi="ar-SA"/>
    </w:rPr>
  </w:style>
  <w:style w:type="character" w:customStyle="1" w:styleId="CharChar18">
    <w:name w:val="Char Char18"/>
    <w:semiHidden/>
    <w:locked/>
    <w:rsid w:val="003C2DFF"/>
    <w:rPr>
      <w:rFonts w:cs="Times New Roman"/>
      <w:lang w:val="en-GB" w:eastAsia="en-US"/>
    </w:rPr>
  </w:style>
  <w:style w:type="character" w:customStyle="1" w:styleId="FootnoteTextChar1">
    <w:name w:val="Footnote Text Char1"/>
    <w:aliases w:val="5_G Char1,PP Char2,Footnote Text Char Char,Fußnotentext Char1,5_G_6 Char1,5_GR Char1,-E Fußnotentext Char1,footnote text Char1,Fußnotentext Ursprung Char1,Footnote Text Char Char Char Char Char1,Footnote Text1 Char1,Fußn Char"/>
    <w:link w:val="FootnoteText"/>
    <w:locked/>
    <w:rsid w:val="003C2DFF"/>
    <w:rPr>
      <w:sz w:val="18"/>
      <w:lang w:val="en-GB" w:eastAsia="en-US" w:bidi="ar-SA"/>
    </w:rPr>
  </w:style>
  <w:style w:type="character" w:customStyle="1" w:styleId="EndnoteTextChar">
    <w:name w:val="Endnote Text Char"/>
    <w:aliases w:val="2_G Char"/>
    <w:link w:val="EndnoteText"/>
    <w:semiHidden/>
    <w:locked/>
    <w:rsid w:val="003C2DFF"/>
    <w:rPr>
      <w:sz w:val="18"/>
      <w:lang w:val="en-GB" w:eastAsia="en-US" w:bidi="ar-SA"/>
    </w:rPr>
  </w:style>
  <w:style w:type="character" w:customStyle="1" w:styleId="CommentTextChar">
    <w:name w:val="Comment Text Char"/>
    <w:link w:val="CommentText"/>
    <w:uiPriority w:val="99"/>
    <w:locked/>
    <w:rsid w:val="003C2DFF"/>
    <w:rPr>
      <w:lang w:val="en-GB" w:eastAsia="en-US" w:bidi="ar-SA"/>
    </w:rPr>
  </w:style>
  <w:style w:type="character" w:customStyle="1" w:styleId="BodyText2Char">
    <w:name w:val="Body Text 2 Char"/>
    <w:link w:val="BodyText2"/>
    <w:semiHidden/>
    <w:locked/>
    <w:rsid w:val="003C2DFF"/>
    <w:rPr>
      <w:lang w:val="en-GB" w:eastAsia="en-US" w:bidi="ar-SA"/>
    </w:rPr>
  </w:style>
  <w:style w:type="character" w:customStyle="1" w:styleId="BodyText3Char">
    <w:name w:val="Body Text 3 Char"/>
    <w:link w:val="BodyText3"/>
    <w:semiHidden/>
    <w:locked/>
    <w:rsid w:val="003C2DFF"/>
    <w:rPr>
      <w:sz w:val="16"/>
      <w:szCs w:val="16"/>
      <w:lang w:val="en-GB" w:eastAsia="en-US" w:bidi="ar-SA"/>
    </w:rPr>
  </w:style>
  <w:style w:type="character" w:customStyle="1" w:styleId="BodyTextFirstIndentChar">
    <w:name w:val="Body Text First Indent Char"/>
    <w:link w:val="BodyTextFirstIndent"/>
    <w:semiHidden/>
    <w:locked/>
    <w:rsid w:val="003C2DFF"/>
    <w:rPr>
      <w:lang w:val="en-GB" w:eastAsia="en-US" w:bidi="ar-SA"/>
    </w:rPr>
  </w:style>
  <w:style w:type="character" w:customStyle="1" w:styleId="BodyTextFirstIndent2Char">
    <w:name w:val="Body Text First Indent 2 Char"/>
    <w:link w:val="BodyTextFirstIndent2"/>
    <w:semiHidden/>
    <w:locked/>
    <w:rsid w:val="003C2DFF"/>
    <w:rPr>
      <w:rFonts w:cs="Times New Roman"/>
      <w:lang w:val="en-GB" w:eastAsia="en-US" w:bidi="ar-SA"/>
    </w:rPr>
  </w:style>
  <w:style w:type="character" w:customStyle="1" w:styleId="BodyTextIndent2Char">
    <w:name w:val="Body Text Indent 2 Char"/>
    <w:link w:val="BodyTextIndent2"/>
    <w:semiHidden/>
    <w:locked/>
    <w:rsid w:val="003C2DFF"/>
    <w:rPr>
      <w:lang w:val="en-GB" w:eastAsia="en-US" w:bidi="ar-SA"/>
    </w:rPr>
  </w:style>
  <w:style w:type="character" w:customStyle="1" w:styleId="BodyTextIndent3Char">
    <w:name w:val="Body Text Indent 3 Char"/>
    <w:link w:val="BodyTextIndent3"/>
    <w:semiHidden/>
    <w:locked/>
    <w:rsid w:val="003C2DFF"/>
    <w:rPr>
      <w:sz w:val="16"/>
      <w:szCs w:val="16"/>
      <w:lang w:val="en-GB" w:eastAsia="en-US" w:bidi="ar-SA"/>
    </w:rPr>
  </w:style>
  <w:style w:type="character" w:customStyle="1" w:styleId="ClosingChar">
    <w:name w:val="Closing Char"/>
    <w:link w:val="Closing"/>
    <w:semiHidden/>
    <w:locked/>
    <w:rsid w:val="003C2DFF"/>
    <w:rPr>
      <w:lang w:val="en-GB" w:eastAsia="en-US" w:bidi="ar-SA"/>
    </w:rPr>
  </w:style>
  <w:style w:type="character" w:customStyle="1" w:styleId="DateChar">
    <w:name w:val="Date Char"/>
    <w:link w:val="Date"/>
    <w:semiHidden/>
    <w:locked/>
    <w:rsid w:val="003C2DFF"/>
    <w:rPr>
      <w:lang w:val="en-GB" w:eastAsia="en-US" w:bidi="ar-SA"/>
    </w:rPr>
  </w:style>
  <w:style w:type="character" w:customStyle="1" w:styleId="E-mailSignatureChar">
    <w:name w:val="E-mail Signature Char"/>
    <w:link w:val="E-mailSignature"/>
    <w:semiHidden/>
    <w:locked/>
    <w:rsid w:val="003C2DFF"/>
    <w:rPr>
      <w:lang w:val="en-GB" w:eastAsia="en-US" w:bidi="ar-SA"/>
    </w:rPr>
  </w:style>
  <w:style w:type="character" w:customStyle="1" w:styleId="HTMLAddressChar">
    <w:name w:val="HTML Address Char"/>
    <w:link w:val="HTMLAddress"/>
    <w:semiHidden/>
    <w:locked/>
    <w:rsid w:val="003C2DFF"/>
    <w:rPr>
      <w:i/>
      <w:iCs/>
      <w:lang w:val="en-GB" w:eastAsia="en-US" w:bidi="ar-SA"/>
    </w:rPr>
  </w:style>
  <w:style w:type="character" w:customStyle="1" w:styleId="HTMLPreformattedChar">
    <w:name w:val="HTML Preformatted Char"/>
    <w:link w:val="HTMLPreformatted"/>
    <w:semiHidden/>
    <w:locked/>
    <w:rsid w:val="003C2DFF"/>
    <w:rPr>
      <w:rFonts w:ascii="Courier New" w:hAnsi="Courier New" w:cs="Courier New"/>
      <w:lang w:val="en-GB" w:eastAsia="en-US" w:bidi="ar-SA"/>
    </w:rPr>
  </w:style>
  <w:style w:type="character" w:customStyle="1" w:styleId="MessageHeaderChar">
    <w:name w:val="Message Header Char"/>
    <w:link w:val="MessageHeader"/>
    <w:semiHidden/>
    <w:locked/>
    <w:rsid w:val="003C2DFF"/>
    <w:rPr>
      <w:rFonts w:ascii="Arial" w:hAnsi="Arial" w:cs="Arial"/>
      <w:sz w:val="24"/>
      <w:szCs w:val="24"/>
      <w:lang w:val="en-GB" w:eastAsia="en-US" w:bidi="ar-SA"/>
    </w:rPr>
  </w:style>
  <w:style w:type="character" w:customStyle="1" w:styleId="NoteHeadingChar">
    <w:name w:val="Note Heading Char"/>
    <w:link w:val="NoteHeading"/>
    <w:semiHidden/>
    <w:locked/>
    <w:rsid w:val="003C2DFF"/>
    <w:rPr>
      <w:lang w:val="en-GB" w:eastAsia="en-US" w:bidi="ar-SA"/>
    </w:rPr>
  </w:style>
  <w:style w:type="character" w:customStyle="1" w:styleId="SalutationChar">
    <w:name w:val="Salutation Char"/>
    <w:link w:val="Salutation"/>
    <w:semiHidden/>
    <w:locked/>
    <w:rsid w:val="003C2DFF"/>
    <w:rPr>
      <w:lang w:val="en-GB" w:eastAsia="en-US" w:bidi="ar-SA"/>
    </w:rPr>
  </w:style>
  <w:style w:type="character" w:customStyle="1" w:styleId="SignatureChar">
    <w:name w:val="Signature Char"/>
    <w:link w:val="Signature"/>
    <w:semiHidden/>
    <w:locked/>
    <w:rsid w:val="003C2DFF"/>
    <w:rPr>
      <w:lang w:val="en-GB" w:eastAsia="en-US" w:bidi="ar-SA"/>
    </w:rPr>
  </w:style>
  <w:style w:type="character" w:customStyle="1" w:styleId="SubtitleChar">
    <w:name w:val="Subtitle Char"/>
    <w:link w:val="Subtitle"/>
    <w:locked/>
    <w:rsid w:val="003C2DFF"/>
    <w:rPr>
      <w:rFonts w:ascii="Arial" w:hAnsi="Arial" w:cs="Arial"/>
      <w:sz w:val="24"/>
      <w:szCs w:val="24"/>
      <w:lang w:val="en-GB" w:eastAsia="en-US" w:bidi="ar-SA"/>
    </w:rPr>
  </w:style>
  <w:style w:type="paragraph" w:customStyle="1" w:styleId="a">
    <w:name w:val="基準"/>
    <w:basedOn w:val="Normal"/>
    <w:rsid w:val="003C2DFF"/>
    <w:pPr>
      <w:widowControl w:val="0"/>
      <w:suppressAutoHyphens w:val="0"/>
      <w:spacing w:line="300" w:lineRule="exact"/>
      <w:ind w:left="840"/>
      <w:jc w:val="both"/>
    </w:pPr>
    <w:rPr>
      <w:rFonts w:ascii="Arial" w:eastAsia="MS Gothic" w:hAnsi="Arial" w:cs="Arial"/>
      <w:kern w:val="2"/>
      <w:lang w:val="en-US" w:eastAsia="ja-JP"/>
    </w:rPr>
  </w:style>
  <w:style w:type="character" w:customStyle="1" w:styleId="Technique3">
    <w:name w:val="Technique[3]"/>
    <w:rsid w:val="003C2DFF"/>
    <w:rPr>
      <w:b/>
    </w:rPr>
  </w:style>
  <w:style w:type="paragraph" w:customStyle="1" w:styleId="Listenabsatz">
    <w:name w:val="Listenabsatz"/>
    <w:basedOn w:val="Normal"/>
    <w:qFormat/>
    <w:rsid w:val="003C2DFF"/>
    <w:pPr>
      <w:suppressAutoHyphens w:val="0"/>
      <w:spacing w:after="200" w:line="276" w:lineRule="auto"/>
      <w:ind w:left="720"/>
      <w:contextualSpacing/>
    </w:pPr>
    <w:rPr>
      <w:rFonts w:ascii="Calibri" w:hAnsi="Calibri"/>
      <w:sz w:val="22"/>
      <w:szCs w:val="22"/>
      <w:lang w:val="de-DE"/>
    </w:rPr>
  </w:style>
  <w:style w:type="character" w:customStyle="1" w:styleId="HeaderChar">
    <w:name w:val="Header Char"/>
    <w:aliases w:val="6_G Char"/>
    <w:locked/>
    <w:rsid w:val="003C2DFF"/>
    <w:rPr>
      <w:rFonts w:cs="Times New Roman"/>
      <w:lang w:val="en-GB" w:eastAsia="en-US"/>
    </w:rPr>
  </w:style>
  <w:style w:type="character" w:customStyle="1" w:styleId="PPChar">
    <w:name w:val="PP Char"/>
    <w:aliases w:val="Footnote Text Char Char Char"/>
    <w:semiHidden/>
    <w:rsid w:val="00DC1809"/>
    <w:rPr>
      <w:rFonts w:ascii="Times New Roman" w:eastAsia="Times New Roman" w:hAnsi="Times New Roman" w:cs="Times New Roman"/>
      <w:sz w:val="20"/>
      <w:szCs w:val="20"/>
      <w:lang w:eastAsia="zh-CN"/>
    </w:rPr>
  </w:style>
  <w:style w:type="paragraph" w:customStyle="1" w:styleId="ManualNumPar1">
    <w:name w:val="Manual NumPar 1"/>
    <w:basedOn w:val="Normal"/>
    <w:next w:val="Normal"/>
    <w:rsid w:val="00DC1809"/>
    <w:pPr>
      <w:suppressAutoHyphens w:val="0"/>
      <w:spacing w:before="120" w:after="120" w:line="240" w:lineRule="auto"/>
      <w:ind w:left="850" w:hanging="850"/>
      <w:jc w:val="both"/>
    </w:pPr>
    <w:rPr>
      <w:sz w:val="24"/>
      <w:lang w:eastAsia="zh-CN"/>
    </w:rPr>
  </w:style>
  <w:style w:type="paragraph" w:customStyle="1" w:styleId="Style0">
    <w:name w:val="Style0"/>
    <w:rsid w:val="00DC1809"/>
    <w:pPr>
      <w:autoSpaceDE w:val="0"/>
      <w:autoSpaceDN w:val="0"/>
      <w:adjustRightInd w:val="0"/>
    </w:pPr>
    <w:rPr>
      <w:rFonts w:ascii="Arial" w:hAnsi="Arial"/>
      <w:sz w:val="24"/>
      <w:szCs w:val="24"/>
    </w:rPr>
  </w:style>
  <w:style w:type="character" w:customStyle="1" w:styleId="5GChar">
    <w:name w:val="5_G Char"/>
    <w:aliases w:val="PP Char1,Footnote Text Char Char Char1,Fußnotentext Char,5_G_6 Char,5_GR Char,-E Fußnotentext Char,footnote text Char,Fußnotentext Ursprung Char,Footnote Text Char Char Char Char Char,Footnote Text1 Char,Footnote Text Char Char Char Char1"/>
    <w:qFormat/>
    <w:locked/>
    <w:rsid w:val="00042608"/>
    <w:rPr>
      <w:sz w:val="18"/>
      <w:lang w:val="en-GB" w:eastAsia="en-US" w:bidi="ar-SA"/>
    </w:rPr>
  </w:style>
  <w:style w:type="paragraph" w:styleId="CommentSubject">
    <w:name w:val="annotation subject"/>
    <w:basedOn w:val="CommentText"/>
    <w:next w:val="CommentText"/>
    <w:semiHidden/>
    <w:rsid w:val="00042608"/>
    <w:rPr>
      <w:b/>
      <w:bCs/>
    </w:rPr>
  </w:style>
  <w:style w:type="paragraph" w:customStyle="1" w:styleId="1">
    <w:name w:val="1"/>
    <w:basedOn w:val="Normal"/>
    <w:rsid w:val="00791835"/>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zCs w:val="24"/>
      <w:lang w:val="en-US"/>
    </w:rPr>
  </w:style>
  <w:style w:type="paragraph" w:styleId="ListParagraph">
    <w:name w:val="List Paragraph"/>
    <w:basedOn w:val="Normal"/>
    <w:uiPriority w:val="34"/>
    <w:qFormat/>
    <w:rsid w:val="00D84FD0"/>
    <w:pPr>
      <w:suppressAutoHyphens w:val="0"/>
      <w:spacing w:after="200" w:line="276" w:lineRule="auto"/>
      <w:ind w:left="720"/>
      <w:contextualSpacing/>
    </w:pPr>
    <w:rPr>
      <w:sz w:val="24"/>
      <w:szCs w:val="22"/>
      <w:lang w:val="en-AU"/>
    </w:rPr>
  </w:style>
  <w:style w:type="character" w:customStyle="1" w:styleId="11">
    <w:name w:val="11"/>
    <w:uiPriority w:val="99"/>
    <w:rsid w:val="008E439C"/>
  </w:style>
  <w:style w:type="character" w:customStyle="1" w:styleId="5GCharChar">
    <w:name w:val="5_G Char Char"/>
    <w:semiHidden/>
    <w:locked/>
    <w:rsid w:val="007A732E"/>
    <w:rPr>
      <w:sz w:val="18"/>
      <w:lang w:val="en-GB" w:eastAsia="en-US" w:bidi="ar-SA"/>
    </w:rPr>
  </w:style>
  <w:style w:type="character" w:customStyle="1" w:styleId="HChGChar">
    <w:name w:val="_ H _Ch_G Char"/>
    <w:link w:val="HChG"/>
    <w:rsid w:val="00903F7B"/>
    <w:rPr>
      <w:b/>
      <w:sz w:val="28"/>
      <w:lang w:val="en-GB" w:eastAsia="en-US" w:bidi="ar-SA"/>
    </w:rPr>
  </w:style>
  <w:style w:type="paragraph" w:customStyle="1" w:styleId="normal1ajfr">
    <w:name w:val="normal1a_jfr"/>
    <w:basedOn w:val="Normal"/>
    <w:rsid w:val="00AD2A1A"/>
    <w:pPr>
      <w:tabs>
        <w:tab w:val="left" w:pos="1701"/>
      </w:tabs>
      <w:suppressAutoHyphens w:val="0"/>
      <w:overflowPunct w:val="0"/>
      <w:autoSpaceDE w:val="0"/>
      <w:autoSpaceDN w:val="0"/>
      <w:adjustRightInd w:val="0"/>
      <w:spacing w:line="240" w:lineRule="auto"/>
      <w:ind w:left="851" w:right="589"/>
      <w:textAlignment w:val="baseline"/>
    </w:pPr>
    <w:rPr>
      <w:rFonts w:eastAsia="MS Mincho"/>
      <w:sz w:val="22"/>
    </w:rPr>
  </w:style>
  <w:style w:type="paragraph" w:customStyle="1" w:styleId="Body">
    <w:name w:val="Body"/>
    <w:basedOn w:val="Normal"/>
    <w:rsid w:val="00AD2A1A"/>
    <w:pPr>
      <w:widowControl w:val="0"/>
      <w:tabs>
        <w:tab w:val="left" w:pos="1440"/>
      </w:tabs>
      <w:suppressAutoHyphens w:val="0"/>
      <w:spacing w:before="240" w:line="240" w:lineRule="auto"/>
      <w:jc w:val="both"/>
    </w:pPr>
    <w:rPr>
      <w:rFonts w:ascii="Helvetica" w:eastAsia="MS Mincho" w:hAnsi="Helvetica"/>
      <w:noProof/>
      <w:color w:val="000000"/>
      <w:lang w:val="en-US"/>
    </w:rPr>
  </w:style>
  <w:style w:type="paragraph" w:customStyle="1" w:styleId="SingleTxtG1">
    <w:name w:val="_Single Txt_G_1"/>
    <w:basedOn w:val="SingleTxtG"/>
    <w:qFormat/>
    <w:rsid w:val="00226001"/>
    <w:pPr>
      <w:spacing w:line="200" w:lineRule="atLeast"/>
      <w:ind w:left="2268" w:hanging="1134"/>
    </w:pPr>
  </w:style>
  <w:style w:type="paragraph" w:customStyle="1" w:styleId="SingleTxtG0">
    <w:name w:val="_Single Txt_G"/>
    <w:basedOn w:val="Normal"/>
    <w:link w:val="SingleTxtGChar0"/>
    <w:qFormat/>
    <w:rsid w:val="0094199D"/>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94199D"/>
    <w:rPr>
      <w:rFonts w:eastAsia="Calibri"/>
      <w:lang w:val="en-AU" w:eastAsia="en-US"/>
    </w:rPr>
  </w:style>
  <w:style w:type="paragraph" w:customStyle="1" w:styleId="H1G0">
    <w:name w:val="H_1_G"/>
    <w:basedOn w:val="Normal"/>
    <w:qFormat/>
    <w:rsid w:val="007C6C82"/>
    <w:pPr>
      <w:tabs>
        <w:tab w:val="left" w:pos="851"/>
      </w:tabs>
      <w:suppressAutoHyphens w:val="0"/>
      <w:spacing w:before="360" w:after="240" w:line="270" w:lineRule="exact"/>
      <w:ind w:left="2268" w:right="1134" w:hanging="1134"/>
    </w:pPr>
    <w:rPr>
      <w:b/>
      <w:sz w:val="24"/>
      <w:szCs w:val="24"/>
    </w:rPr>
  </w:style>
  <w:style w:type="paragraph" w:styleId="Revision">
    <w:name w:val="Revision"/>
    <w:hidden/>
    <w:uiPriority w:val="99"/>
    <w:semiHidden/>
    <w:rsid w:val="00AD289B"/>
    <w:rPr>
      <w:lang w:eastAsia="en-US"/>
    </w:rPr>
  </w:style>
  <w:style w:type="paragraph" w:customStyle="1" w:styleId="a0">
    <w:name w:val="(a)"/>
    <w:basedOn w:val="Normal"/>
    <w:qFormat/>
    <w:rsid w:val="00AB5668"/>
    <w:pPr>
      <w:spacing w:after="120"/>
      <w:ind w:left="2835" w:right="1134" w:hanging="567"/>
      <w:jc w:val="both"/>
    </w:pPr>
    <w:rPr>
      <w:lang w:val="fr-CH"/>
    </w:rPr>
  </w:style>
  <w:style w:type="character" w:customStyle="1" w:styleId="H23GChar">
    <w:name w:val="_ H_2/3_G Char"/>
    <w:link w:val="H23G"/>
    <w:locked/>
    <w:rsid w:val="00CB06E0"/>
    <w:rPr>
      <w:b/>
      <w:lang w:eastAsia="en-US"/>
    </w:rPr>
  </w:style>
  <w:style w:type="character" w:customStyle="1" w:styleId="paraChar">
    <w:name w:val="para Char"/>
    <w:link w:val="para"/>
    <w:locked/>
    <w:rsid w:val="00CB06E0"/>
  </w:style>
  <w:style w:type="paragraph" w:customStyle="1" w:styleId="para">
    <w:name w:val="para"/>
    <w:basedOn w:val="Normal"/>
    <w:link w:val="paraChar"/>
    <w:qFormat/>
    <w:rsid w:val="00CB06E0"/>
    <w:pPr>
      <w:spacing w:after="120"/>
      <w:ind w:left="2268" w:right="1134" w:hanging="1134"/>
      <w:jc w:val="both"/>
    </w:pPr>
    <w:rPr>
      <w:lang w:eastAsia="en-GB"/>
    </w:rPr>
  </w:style>
  <w:style w:type="character" w:customStyle="1" w:styleId="eg">
    <w:name w:val="eg"/>
    <w:rsid w:val="00CE05C0"/>
  </w:style>
  <w:style w:type="character" w:customStyle="1" w:styleId="st">
    <w:name w:val="st"/>
    <w:rsid w:val="00AB77B8"/>
  </w:style>
  <w:style w:type="paragraph" w:customStyle="1" w:styleId="CM53">
    <w:name w:val="CM53"/>
    <w:basedOn w:val="Normal"/>
    <w:next w:val="Normal"/>
    <w:uiPriority w:val="99"/>
    <w:rsid w:val="00F90D0E"/>
    <w:pPr>
      <w:widowControl w:val="0"/>
      <w:suppressAutoHyphens w:val="0"/>
      <w:autoSpaceDE w:val="0"/>
      <w:autoSpaceDN w:val="0"/>
      <w:adjustRightInd w:val="0"/>
      <w:spacing w:line="240" w:lineRule="auto"/>
    </w:pPr>
    <w:rPr>
      <w:sz w:val="24"/>
      <w:szCs w:val="24"/>
      <w:lang w:val="fr-FR" w:eastAsia="fr-FR"/>
    </w:rPr>
  </w:style>
  <w:style w:type="paragraph" w:customStyle="1" w:styleId="bodytext0">
    <w:name w:val="bodytext"/>
    <w:basedOn w:val="Normal"/>
    <w:rsid w:val="00F74247"/>
    <w:pPr>
      <w:suppressAutoHyphens w:val="0"/>
      <w:spacing w:before="100" w:beforeAutospacing="1" w:after="100" w:afterAutospacing="1" w:line="240" w:lineRule="auto"/>
    </w:pPr>
    <w:rPr>
      <w:rFonts w:eastAsia="Times New Roman"/>
      <w:sz w:val="24"/>
      <w:szCs w:val="24"/>
      <w:lang w:eastAsia="zh-CN"/>
    </w:rPr>
  </w:style>
  <w:style w:type="paragraph" w:customStyle="1" w:styleId="a1">
    <w:name w:val="a)"/>
    <w:basedOn w:val="para"/>
    <w:rsid w:val="00114CF2"/>
    <w:pPr>
      <w:suppressAutoHyphens w:val="0"/>
      <w:ind w:left="2835" w:hanging="567"/>
    </w:pPr>
    <w:rPr>
      <w:rFonts w:eastAsia="Times New Roman"/>
      <w:snapToGrid w:val="0"/>
      <w:lang w:val="fr-FR" w:eastAsia="en-US"/>
    </w:rPr>
  </w:style>
  <w:style w:type="paragraph" w:customStyle="1" w:styleId="Default">
    <w:name w:val="Default"/>
    <w:qFormat/>
    <w:rsid w:val="005F021F"/>
    <w:pPr>
      <w:autoSpaceDE w:val="0"/>
      <w:autoSpaceDN w:val="0"/>
      <w:adjustRightInd w:val="0"/>
    </w:pPr>
    <w:rPr>
      <w:rFonts w:eastAsia="Times New Roman"/>
      <w:color w:val="000000"/>
      <w:sz w:val="24"/>
      <w:szCs w:val="24"/>
      <w:lang w:val="en-US" w:eastAsia="fr-FR"/>
    </w:rPr>
  </w:style>
  <w:style w:type="character" w:customStyle="1" w:styleId="UnresolvedMention1">
    <w:name w:val="Unresolved Mention1"/>
    <w:basedOn w:val="DefaultParagraphFont"/>
    <w:uiPriority w:val="99"/>
    <w:semiHidden/>
    <w:unhideWhenUsed/>
    <w:rsid w:val="00494BE3"/>
    <w:rPr>
      <w:color w:val="605E5C"/>
      <w:shd w:val="clear" w:color="auto" w:fill="E1DFDD"/>
    </w:rPr>
  </w:style>
  <w:style w:type="character" w:styleId="UnresolvedMention">
    <w:name w:val="Unresolved Mention"/>
    <w:basedOn w:val="DefaultParagraphFont"/>
    <w:uiPriority w:val="99"/>
    <w:semiHidden/>
    <w:unhideWhenUsed/>
    <w:rsid w:val="006F3B4E"/>
    <w:rPr>
      <w:color w:val="605E5C"/>
      <w:shd w:val="clear" w:color="auto" w:fill="E1DFDD"/>
    </w:rPr>
  </w:style>
  <w:style w:type="paragraph" w:customStyle="1" w:styleId="TableParagraph">
    <w:name w:val="Table Paragraph"/>
    <w:basedOn w:val="Normal"/>
    <w:uiPriority w:val="1"/>
    <w:qFormat/>
    <w:rsid w:val="008D1C40"/>
    <w:pPr>
      <w:widowControl w:val="0"/>
      <w:suppressAutoHyphens w:val="0"/>
      <w:spacing w:line="240" w:lineRule="auto"/>
    </w:pPr>
    <w:rPr>
      <w:rFonts w:asciiTheme="minorHAnsi" w:eastAsiaTheme="minorHAnsi" w:hAnsiTheme="minorHAnsi" w:cstheme="minorBidi"/>
      <w:sz w:val="22"/>
      <w:szCs w:val="22"/>
      <w:lang w:val="en-US"/>
    </w:rPr>
  </w:style>
  <w:style w:type="paragraph" w:customStyle="1" w:styleId="style2">
    <w:name w:val="style2"/>
    <w:basedOn w:val="Normal"/>
    <w:rsid w:val="00FE1542"/>
    <w:pPr>
      <w:suppressAutoHyphens w:val="0"/>
      <w:spacing w:before="100" w:beforeAutospacing="1" w:after="100" w:afterAutospacing="1" w:line="240" w:lineRule="auto"/>
    </w:pPr>
    <w:rPr>
      <w:rFonts w:eastAsia="Times New Roman"/>
      <w:sz w:val="24"/>
      <w:szCs w:val="24"/>
      <w:lang w:eastAsia="zh-CN"/>
    </w:rPr>
  </w:style>
  <w:style w:type="character" w:customStyle="1" w:styleId="style10">
    <w:name w:val="style10"/>
    <w:basedOn w:val="DefaultParagraphFont"/>
    <w:rsid w:val="00FE1542"/>
  </w:style>
  <w:style w:type="character" w:customStyle="1" w:styleId="field-content">
    <w:name w:val="field-content"/>
    <w:basedOn w:val="DefaultParagraphFont"/>
    <w:rsid w:val="00927CF0"/>
  </w:style>
  <w:style w:type="character" w:customStyle="1" w:styleId="jlqj4b">
    <w:name w:val="jlqj4b"/>
    <w:basedOn w:val="DefaultParagraphFont"/>
    <w:rsid w:val="008A38BC"/>
  </w:style>
  <w:style w:type="table" w:customStyle="1" w:styleId="TableGrid10">
    <w:name w:val="Table Grid1"/>
    <w:basedOn w:val="TableNormal"/>
    <w:next w:val="TableGrid"/>
    <w:uiPriority w:val="39"/>
    <w:rsid w:val="00C0434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rsid w:val="001110A0"/>
    <w:rPr>
      <w:lang w:eastAsia="en-US"/>
    </w:rPr>
  </w:style>
  <w:style w:type="paragraph" w:customStyle="1" w:styleId="Text">
    <w:name w:val="Text"/>
    <w:rsid w:val="00DB13B6"/>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paragraph" w:customStyle="1" w:styleId="null">
    <w:name w:val="null"/>
    <w:basedOn w:val="Normal"/>
    <w:rsid w:val="001C3EC8"/>
    <w:pPr>
      <w:suppressAutoHyphens w:val="0"/>
      <w:spacing w:before="100" w:beforeAutospacing="1" w:after="100" w:afterAutospacing="1" w:line="240" w:lineRule="auto"/>
    </w:pPr>
    <w:rPr>
      <w:rFonts w:ascii="Calibri" w:eastAsiaTheme="minorHAnsi" w:hAnsi="Calibri" w:cs="Calibri"/>
      <w:sz w:val="22"/>
      <w:szCs w:val="22"/>
      <w:lang w:val="en-US"/>
    </w:rPr>
  </w:style>
  <w:style w:type="character" w:customStyle="1" w:styleId="null1">
    <w:name w:val="null1"/>
    <w:basedOn w:val="DefaultParagraphFont"/>
    <w:rsid w:val="001C3EC8"/>
  </w:style>
  <w:style w:type="character" w:customStyle="1" w:styleId="hwsect">
    <w:name w:val="hwsect"/>
    <w:basedOn w:val="DefaultParagraphFont"/>
    <w:rsid w:val="005426DA"/>
  </w:style>
  <w:style w:type="character" w:customStyle="1" w:styleId="hw">
    <w:name w:val="hw"/>
    <w:basedOn w:val="DefaultParagraphFont"/>
    <w:rsid w:val="005426DA"/>
  </w:style>
  <w:style w:type="character" w:customStyle="1" w:styleId="ps">
    <w:name w:val="ps"/>
    <w:basedOn w:val="DefaultParagraphFont"/>
    <w:rsid w:val="005426DA"/>
  </w:style>
  <w:style w:type="character" w:customStyle="1" w:styleId="markedcontent">
    <w:name w:val="markedcontent"/>
    <w:basedOn w:val="DefaultParagraphFont"/>
    <w:rsid w:val="00AF0EA1"/>
  </w:style>
  <w:style w:type="paragraph" w:customStyle="1" w:styleId="singletxtg2">
    <w:name w:val="singletxtg"/>
    <w:basedOn w:val="Normal"/>
    <w:rsid w:val="00933350"/>
    <w:pPr>
      <w:suppressAutoHyphens w:val="0"/>
      <w:spacing w:before="100" w:beforeAutospacing="1" w:after="100" w:afterAutospacing="1" w:line="240" w:lineRule="auto"/>
    </w:pPr>
    <w:rPr>
      <w:rFonts w:ascii="Calibri" w:eastAsiaTheme="minorHAns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414">
      <w:bodyDiv w:val="1"/>
      <w:marLeft w:val="0"/>
      <w:marRight w:val="0"/>
      <w:marTop w:val="0"/>
      <w:marBottom w:val="0"/>
      <w:divBdr>
        <w:top w:val="none" w:sz="0" w:space="0" w:color="auto"/>
        <w:left w:val="none" w:sz="0" w:space="0" w:color="auto"/>
        <w:bottom w:val="none" w:sz="0" w:space="0" w:color="auto"/>
        <w:right w:val="none" w:sz="0" w:space="0" w:color="auto"/>
      </w:divBdr>
    </w:div>
    <w:div w:id="7752797">
      <w:bodyDiv w:val="1"/>
      <w:marLeft w:val="0"/>
      <w:marRight w:val="0"/>
      <w:marTop w:val="0"/>
      <w:marBottom w:val="0"/>
      <w:divBdr>
        <w:top w:val="none" w:sz="0" w:space="0" w:color="auto"/>
        <w:left w:val="none" w:sz="0" w:space="0" w:color="auto"/>
        <w:bottom w:val="none" w:sz="0" w:space="0" w:color="auto"/>
        <w:right w:val="none" w:sz="0" w:space="0" w:color="auto"/>
      </w:divBdr>
      <w:divsChild>
        <w:div w:id="908001851">
          <w:marLeft w:val="533"/>
          <w:marRight w:val="0"/>
          <w:marTop w:val="96"/>
          <w:marBottom w:val="0"/>
          <w:divBdr>
            <w:top w:val="none" w:sz="0" w:space="0" w:color="auto"/>
            <w:left w:val="none" w:sz="0" w:space="0" w:color="auto"/>
            <w:bottom w:val="none" w:sz="0" w:space="0" w:color="auto"/>
            <w:right w:val="none" w:sz="0" w:space="0" w:color="auto"/>
          </w:divBdr>
        </w:div>
        <w:div w:id="20859174">
          <w:marLeft w:val="706"/>
          <w:marRight w:val="0"/>
          <w:marTop w:val="82"/>
          <w:marBottom w:val="120"/>
          <w:divBdr>
            <w:top w:val="none" w:sz="0" w:space="0" w:color="auto"/>
            <w:left w:val="none" w:sz="0" w:space="0" w:color="auto"/>
            <w:bottom w:val="none" w:sz="0" w:space="0" w:color="auto"/>
            <w:right w:val="none" w:sz="0" w:space="0" w:color="auto"/>
          </w:divBdr>
        </w:div>
        <w:div w:id="1241402336">
          <w:marLeft w:val="994"/>
          <w:marRight w:val="0"/>
          <w:marTop w:val="0"/>
          <w:marBottom w:val="120"/>
          <w:divBdr>
            <w:top w:val="none" w:sz="0" w:space="0" w:color="auto"/>
            <w:left w:val="none" w:sz="0" w:space="0" w:color="auto"/>
            <w:bottom w:val="none" w:sz="0" w:space="0" w:color="auto"/>
            <w:right w:val="none" w:sz="0" w:space="0" w:color="auto"/>
          </w:divBdr>
        </w:div>
        <w:div w:id="1787381329">
          <w:marLeft w:val="994"/>
          <w:marRight w:val="0"/>
          <w:marTop w:val="0"/>
          <w:marBottom w:val="240"/>
          <w:divBdr>
            <w:top w:val="none" w:sz="0" w:space="0" w:color="auto"/>
            <w:left w:val="none" w:sz="0" w:space="0" w:color="auto"/>
            <w:bottom w:val="none" w:sz="0" w:space="0" w:color="auto"/>
            <w:right w:val="none" w:sz="0" w:space="0" w:color="auto"/>
          </w:divBdr>
        </w:div>
        <w:div w:id="1412775970">
          <w:marLeft w:val="706"/>
          <w:marRight w:val="0"/>
          <w:marTop w:val="82"/>
          <w:marBottom w:val="240"/>
          <w:divBdr>
            <w:top w:val="none" w:sz="0" w:space="0" w:color="auto"/>
            <w:left w:val="none" w:sz="0" w:space="0" w:color="auto"/>
            <w:bottom w:val="none" w:sz="0" w:space="0" w:color="auto"/>
            <w:right w:val="none" w:sz="0" w:space="0" w:color="auto"/>
          </w:divBdr>
        </w:div>
      </w:divsChild>
    </w:div>
    <w:div w:id="8601994">
      <w:bodyDiv w:val="1"/>
      <w:marLeft w:val="0"/>
      <w:marRight w:val="0"/>
      <w:marTop w:val="0"/>
      <w:marBottom w:val="0"/>
      <w:divBdr>
        <w:top w:val="none" w:sz="0" w:space="0" w:color="auto"/>
        <w:left w:val="none" w:sz="0" w:space="0" w:color="auto"/>
        <w:bottom w:val="none" w:sz="0" w:space="0" w:color="auto"/>
        <w:right w:val="none" w:sz="0" w:space="0" w:color="auto"/>
      </w:divBdr>
    </w:div>
    <w:div w:id="12265844">
      <w:bodyDiv w:val="1"/>
      <w:marLeft w:val="0"/>
      <w:marRight w:val="0"/>
      <w:marTop w:val="0"/>
      <w:marBottom w:val="0"/>
      <w:divBdr>
        <w:top w:val="none" w:sz="0" w:space="0" w:color="auto"/>
        <w:left w:val="none" w:sz="0" w:space="0" w:color="auto"/>
        <w:bottom w:val="none" w:sz="0" w:space="0" w:color="auto"/>
        <w:right w:val="none" w:sz="0" w:space="0" w:color="auto"/>
      </w:divBdr>
    </w:div>
    <w:div w:id="19792547">
      <w:bodyDiv w:val="1"/>
      <w:marLeft w:val="0"/>
      <w:marRight w:val="0"/>
      <w:marTop w:val="0"/>
      <w:marBottom w:val="0"/>
      <w:divBdr>
        <w:top w:val="none" w:sz="0" w:space="0" w:color="auto"/>
        <w:left w:val="none" w:sz="0" w:space="0" w:color="auto"/>
        <w:bottom w:val="none" w:sz="0" w:space="0" w:color="auto"/>
        <w:right w:val="none" w:sz="0" w:space="0" w:color="auto"/>
      </w:divBdr>
    </w:div>
    <w:div w:id="38283171">
      <w:bodyDiv w:val="1"/>
      <w:marLeft w:val="0"/>
      <w:marRight w:val="0"/>
      <w:marTop w:val="0"/>
      <w:marBottom w:val="0"/>
      <w:divBdr>
        <w:top w:val="none" w:sz="0" w:space="0" w:color="auto"/>
        <w:left w:val="none" w:sz="0" w:space="0" w:color="auto"/>
        <w:bottom w:val="none" w:sz="0" w:space="0" w:color="auto"/>
        <w:right w:val="none" w:sz="0" w:space="0" w:color="auto"/>
      </w:divBdr>
    </w:div>
    <w:div w:id="40596797">
      <w:bodyDiv w:val="1"/>
      <w:marLeft w:val="0"/>
      <w:marRight w:val="0"/>
      <w:marTop w:val="0"/>
      <w:marBottom w:val="0"/>
      <w:divBdr>
        <w:top w:val="none" w:sz="0" w:space="0" w:color="auto"/>
        <w:left w:val="none" w:sz="0" w:space="0" w:color="auto"/>
        <w:bottom w:val="none" w:sz="0" w:space="0" w:color="auto"/>
        <w:right w:val="none" w:sz="0" w:space="0" w:color="auto"/>
      </w:divBdr>
      <w:divsChild>
        <w:div w:id="2081632550">
          <w:marLeft w:val="0"/>
          <w:marRight w:val="0"/>
          <w:marTop w:val="0"/>
          <w:marBottom w:val="0"/>
          <w:divBdr>
            <w:top w:val="none" w:sz="0" w:space="0" w:color="auto"/>
            <w:left w:val="none" w:sz="0" w:space="0" w:color="auto"/>
            <w:bottom w:val="single" w:sz="8" w:space="1" w:color="auto"/>
            <w:right w:val="none" w:sz="0" w:space="0" w:color="auto"/>
          </w:divBdr>
        </w:div>
      </w:divsChild>
    </w:div>
    <w:div w:id="45760310">
      <w:bodyDiv w:val="1"/>
      <w:marLeft w:val="0"/>
      <w:marRight w:val="0"/>
      <w:marTop w:val="0"/>
      <w:marBottom w:val="0"/>
      <w:divBdr>
        <w:top w:val="none" w:sz="0" w:space="0" w:color="auto"/>
        <w:left w:val="none" w:sz="0" w:space="0" w:color="auto"/>
        <w:bottom w:val="none" w:sz="0" w:space="0" w:color="auto"/>
        <w:right w:val="none" w:sz="0" w:space="0" w:color="auto"/>
      </w:divBdr>
    </w:div>
    <w:div w:id="55278629">
      <w:bodyDiv w:val="1"/>
      <w:marLeft w:val="0"/>
      <w:marRight w:val="0"/>
      <w:marTop w:val="0"/>
      <w:marBottom w:val="0"/>
      <w:divBdr>
        <w:top w:val="none" w:sz="0" w:space="0" w:color="auto"/>
        <w:left w:val="none" w:sz="0" w:space="0" w:color="auto"/>
        <w:bottom w:val="none" w:sz="0" w:space="0" w:color="auto"/>
        <w:right w:val="none" w:sz="0" w:space="0" w:color="auto"/>
      </w:divBdr>
    </w:div>
    <w:div w:id="61100930">
      <w:bodyDiv w:val="1"/>
      <w:marLeft w:val="0"/>
      <w:marRight w:val="0"/>
      <w:marTop w:val="0"/>
      <w:marBottom w:val="0"/>
      <w:divBdr>
        <w:top w:val="none" w:sz="0" w:space="0" w:color="auto"/>
        <w:left w:val="none" w:sz="0" w:space="0" w:color="auto"/>
        <w:bottom w:val="none" w:sz="0" w:space="0" w:color="auto"/>
        <w:right w:val="none" w:sz="0" w:space="0" w:color="auto"/>
      </w:divBdr>
    </w:div>
    <w:div w:id="64423142">
      <w:bodyDiv w:val="1"/>
      <w:marLeft w:val="0"/>
      <w:marRight w:val="0"/>
      <w:marTop w:val="0"/>
      <w:marBottom w:val="0"/>
      <w:divBdr>
        <w:top w:val="none" w:sz="0" w:space="0" w:color="auto"/>
        <w:left w:val="none" w:sz="0" w:space="0" w:color="auto"/>
        <w:bottom w:val="none" w:sz="0" w:space="0" w:color="auto"/>
        <w:right w:val="none" w:sz="0" w:space="0" w:color="auto"/>
      </w:divBdr>
      <w:divsChild>
        <w:div w:id="347684271">
          <w:marLeft w:val="720"/>
          <w:marRight w:val="0"/>
          <w:marTop w:val="0"/>
          <w:marBottom w:val="0"/>
          <w:divBdr>
            <w:top w:val="none" w:sz="0" w:space="0" w:color="auto"/>
            <w:left w:val="none" w:sz="0" w:space="0" w:color="auto"/>
            <w:bottom w:val="none" w:sz="0" w:space="0" w:color="auto"/>
            <w:right w:val="none" w:sz="0" w:space="0" w:color="auto"/>
          </w:divBdr>
        </w:div>
      </w:divsChild>
    </w:div>
    <w:div w:id="65567989">
      <w:bodyDiv w:val="1"/>
      <w:marLeft w:val="0"/>
      <w:marRight w:val="0"/>
      <w:marTop w:val="0"/>
      <w:marBottom w:val="0"/>
      <w:divBdr>
        <w:top w:val="none" w:sz="0" w:space="0" w:color="auto"/>
        <w:left w:val="none" w:sz="0" w:space="0" w:color="auto"/>
        <w:bottom w:val="none" w:sz="0" w:space="0" w:color="auto"/>
        <w:right w:val="none" w:sz="0" w:space="0" w:color="auto"/>
      </w:divBdr>
    </w:div>
    <w:div w:id="75445084">
      <w:bodyDiv w:val="1"/>
      <w:marLeft w:val="0"/>
      <w:marRight w:val="0"/>
      <w:marTop w:val="0"/>
      <w:marBottom w:val="0"/>
      <w:divBdr>
        <w:top w:val="none" w:sz="0" w:space="0" w:color="auto"/>
        <w:left w:val="none" w:sz="0" w:space="0" w:color="auto"/>
        <w:bottom w:val="none" w:sz="0" w:space="0" w:color="auto"/>
        <w:right w:val="none" w:sz="0" w:space="0" w:color="auto"/>
      </w:divBdr>
    </w:div>
    <w:div w:id="79719936">
      <w:bodyDiv w:val="1"/>
      <w:marLeft w:val="0"/>
      <w:marRight w:val="0"/>
      <w:marTop w:val="0"/>
      <w:marBottom w:val="0"/>
      <w:divBdr>
        <w:top w:val="none" w:sz="0" w:space="0" w:color="auto"/>
        <w:left w:val="none" w:sz="0" w:space="0" w:color="auto"/>
        <w:bottom w:val="none" w:sz="0" w:space="0" w:color="auto"/>
        <w:right w:val="none" w:sz="0" w:space="0" w:color="auto"/>
      </w:divBdr>
      <w:divsChild>
        <w:div w:id="1350763491">
          <w:marLeft w:val="0"/>
          <w:marRight w:val="0"/>
          <w:marTop w:val="0"/>
          <w:marBottom w:val="0"/>
          <w:divBdr>
            <w:top w:val="none" w:sz="0" w:space="0" w:color="auto"/>
            <w:left w:val="none" w:sz="0" w:space="0" w:color="auto"/>
            <w:bottom w:val="none" w:sz="0" w:space="0" w:color="auto"/>
            <w:right w:val="none" w:sz="0" w:space="0" w:color="auto"/>
          </w:divBdr>
        </w:div>
        <w:div w:id="881404741">
          <w:marLeft w:val="0"/>
          <w:marRight w:val="0"/>
          <w:marTop w:val="0"/>
          <w:marBottom w:val="0"/>
          <w:divBdr>
            <w:top w:val="none" w:sz="0" w:space="0" w:color="auto"/>
            <w:left w:val="none" w:sz="0" w:space="0" w:color="auto"/>
            <w:bottom w:val="none" w:sz="0" w:space="0" w:color="auto"/>
            <w:right w:val="none" w:sz="0" w:space="0" w:color="auto"/>
          </w:divBdr>
        </w:div>
      </w:divsChild>
    </w:div>
    <w:div w:id="87585977">
      <w:bodyDiv w:val="1"/>
      <w:marLeft w:val="0"/>
      <w:marRight w:val="0"/>
      <w:marTop w:val="0"/>
      <w:marBottom w:val="0"/>
      <w:divBdr>
        <w:top w:val="none" w:sz="0" w:space="0" w:color="auto"/>
        <w:left w:val="none" w:sz="0" w:space="0" w:color="auto"/>
        <w:bottom w:val="none" w:sz="0" w:space="0" w:color="auto"/>
        <w:right w:val="none" w:sz="0" w:space="0" w:color="auto"/>
      </w:divBdr>
      <w:divsChild>
        <w:div w:id="301470815">
          <w:marLeft w:val="533"/>
          <w:marRight w:val="0"/>
          <w:marTop w:val="115"/>
          <w:marBottom w:val="0"/>
          <w:divBdr>
            <w:top w:val="none" w:sz="0" w:space="0" w:color="auto"/>
            <w:left w:val="none" w:sz="0" w:space="0" w:color="auto"/>
            <w:bottom w:val="none" w:sz="0" w:space="0" w:color="auto"/>
            <w:right w:val="none" w:sz="0" w:space="0" w:color="auto"/>
          </w:divBdr>
        </w:div>
      </w:divsChild>
    </w:div>
    <w:div w:id="93668123">
      <w:bodyDiv w:val="1"/>
      <w:marLeft w:val="0"/>
      <w:marRight w:val="0"/>
      <w:marTop w:val="0"/>
      <w:marBottom w:val="0"/>
      <w:divBdr>
        <w:top w:val="none" w:sz="0" w:space="0" w:color="auto"/>
        <w:left w:val="none" w:sz="0" w:space="0" w:color="auto"/>
        <w:bottom w:val="none" w:sz="0" w:space="0" w:color="auto"/>
        <w:right w:val="none" w:sz="0" w:space="0" w:color="auto"/>
      </w:divBdr>
    </w:div>
    <w:div w:id="94638650">
      <w:bodyDiv w:val="1"/>
      <w:marLeft w:val="0"/>
      <w:marRight w:val="0"/>
      <w:marTop w:val="0"/>
      <w:marBottom w:val="0"/>
      <w:divBdr>
        <w:top w:val="none" w:sz="0" w:space="0" w:color="auto"/>
        <w:left w:val="none" w:sz="0" w:space="0" w:color="auto"/>
        <w:bottom w:val="none" w:sz="0" w:space="0" w:color="auto"/>
        <w:right w:val="none" w:sz="0" w:space="0" w:color="auto"/>
      </w:divBdr>
      <w:divsChild>
        <w:div w:id="695010569">
          <w:marLeft w:val="547"/>
          <w:marRight w:val="0"/>
          <w:marTop w:val="100"/>
          <w:marBottom w:val="100"/>
          <w:divBdr>
            <w:top w:val="none" w:sz="0" w:space="0" w:color="auto"/>
            <w:left w:val="none" w:sz="0" w:space="0" w:color="auto"/>
            <w:bottom w:val="none" w:sz="0" w:space="0" w:color="auto"/>
            <w:right w:val="none" w:sz="0" w:space="0" w:color="auto"/>
          </w:divBdr>
        </w:div>
        <w:div w:id="811872873">
          <w:marLeft w:val="547"/>
          <w:marRight w:val="0"/>
          <w:marTop w:val="100"/>
          <w:marBottom w:val="100"/>
          <w:divBdr>
            <w:top w:val="none" w:sz="0" w:space="0" w:color="auto"/>
            <w:left w:val="none" w:sz="0" w:space="0" w:color="auto"/>
            <w:bottom w:val="none" w:sz="0" w:space="0" w:color="auto"/>
            <w:right w:val="none" w:sz="0" w:space="0" w:color="auto"/>
          </w:divBdr>
        </w:div>
        <w:div w:id="1136872660">
          <w:marLeft w:val="547"/>
          <w:marRight w:val="0"/>
          <w:marTop w:val="100"/>
          <w:marBottom w:val="100"/>
          <w:divBdr>
            <w:top w:val="none" w:sz="0" w:space="0" w:color="auto"/>
            <w:left w:val="none" w:sz="0" w:space="0" w:color="auto"/>
            <w:bottom w:val="none" w:sz="0" w:space="0" w:color="auto"/>
            <w:right w:val="none" w:sz="0" w:space="0" w:color="auto"/>
          </w:divBdr>
        </w:div>
      </w:divsChild>
    </w:div>
    <w:div w:id="96684055">
      <w:bodyDiv w:val="1"/>
      <w:marLeft w:val="0"/>
      <w:marRight w:val="0"/>
      <w:marTop w:val="0"/>
      <w:marBottom w:val="0"/>
      <w:divBdr>
        <w:top w:val="none" w:sz="0" w:space="0" w:color="auto"/>
        <w:left w:val="none" w:sz="0" w:space="0" w:color="auto"/>
        <w:bottom w:val="none" w:sz="0" w:space="0" w:color="auto"/>
        <w:right w:val="none" w:sz="0" w:space="0" w:color="auto"/>
      </w:divBdr>
    </w:div>
    <w:div w:id="103430066">
      <w:bodyDiv w:val="1"/>
      <w:marLeft w:val="0"/>
      <w:marRight w:val="0"/>
      <w:marTop w:val="0"/>
      <w:marBottom w:val="0"/>
      <w:divBdr>
        <w:top w:val="none" w:sz="0" w:space="0" w:color="auto"/>
        <w:left w:val="none" w:sz="0" w:space="0" w:color="auto"/>
        <w:bottom w:val="none" w:sz="0" w:space="0" w:color="auto"/>
        <w:right w:val="none" w:sz="0" w:space="0" w:color="auto"/>
      </w:divBdr>
      <w:divsChild>
        <w:div w:id="1185442640">
          <w:marLeft w:val="0"/>
          <w:marRight w:val="0"/>
          <w:marTop w:val="0"/>
          <w:marBottom w:val="0"/>
          <w:divBdr>
            <w:top w:val="none" w:sz="0" w:space="0" w:color="auto"/>
            <w:left w:val="none" w:sz="0" w:space="0" w:color="auto"/>
            <w:bottom w:val="none" w:sz="0" w:space="0" w:color="auto"/>
            <w:right w:val="none" w:sz="0" w:space="0" w:color="auto"/>
          </w:divBdr>
        </w:div>
        <w:div w:id="1973368294">
          <w:marLeft w:val="0"/>
          <w:marRight w:val="0"/>
          <w:marTop w:val="0"/>
          <w:marBottom w:val="0"/>
          <w:divBdr>
            <w:top w:val="none" w:sz="0" w:space="0" w:color="auto"/>
            <w:left w:val="none" w:sz="0" w:space="0" w:color="auto"/>
            <w:bottom w:val="none" w:sz="0" w:space="0" w:color="auto"/>
            <w:right w:val="none" w:sz="0" w:space="0" w:color="auto"/>
          </w:divBdr>
        </w:div>
      </w:divsChild>
    </w:div>
    <w:div w:id="109052768">
      <w:bodyDiv w:val="1"/>
      <w:marLeft w:val="0"/>
      <w:marRight w:val="0"/>
      <w:marTop w:val="0"/>
      <w:marBottom w:val="0"/>
      <w:divBdr>
        <w:top w:val="none" w:sz="0" w:space="0" w:color="auto"/>
        <w:left w:val="none" w:sz="0" w:space="0" w:color="auto"/>
        <w:bottom w:val="none" w:sz="0" w:space="0" w:color="auto"/>
        <w:right w:val="none" w:sz="0" w:space="0" w:color="auto"/>
      </w:divBdr>
      <w:divsChild>
        <w:div w:id="726614711">
          <w:marLeft w:val="547"/>
          <w:marRight w:val="0"/>
          <w:marTop w:val="120"/>
          <w:marBottom w:val="0"/>
          <w:divBdr>
            <w:top w:val="none" w:sz="0" w:space="0" w:color="auto"/>
            <w:left w:val="none" w:sz="0" w:space="0" w:color="auto"/>
            <w:bottom w:val="none" w:sz="0" w:space="0" w:color="auto"/>
            <w:right w:val="none" w:sz="0" w:space="0" w:color="auto"/>
          </w:divBdr>
        </w:div>
        <w:div w:id="945313839">
          <w:marLeft w:val="547"/>
          <w:marRight w:val="0"/>
          <w:marTop w:val="120"/>
          <w:marBottom w:val="0"/>
          <w:divBdr>
            <w:top w:val="none" w:sz="0" w:space="0" w:color="auto"/>
            <w:left w:val="none" w:sz="0" w:space="0" w:color="auto"/>
            <w:bottom w:val="none" w:sz="0" w:space="0" w:color="auto"/>
            <w:right w:val="none" w:sz="0" w:space="0" w:color="auto"/>
          </w:divBdr>
        </w:div>
      </w:divsChild>
    </w:div>
    <w:div w:id="118378215">
      <w:bodyDiv w:val="1"/>
      <w:marLeft w:val="0"/>
      <w:marRight w:val="0"/>
      <w:marTop w:val="0"/>
      <w:marBottom w:val="0"/>
      <w:divBdr>
        <w:top w:val="none" w:sz="0" w:space="0" w:color="auto"/>
        <w:left w:val="none" w:sz="0" w:space="0" w:color="auto"/>
        <w:bottom w:val="none" w:sz="0" w:space="0" w:color="auto"/>
        <w:right w:val="none" w:sz="0" w:space="0" w:color="auto"/>
      </w:divBdr>
    </w:div>
    <w:div w:id="121383209">
      <w:bodyDiv w:val="1"/>
      <w:marLeft w:val="0"/>
      <w:marRight w:val="0"/>
      <w:marTop w:val="0"/>
      <w:marBottom w:val="0"/>
      <w:divBdr>
        <w:top w:val="none" w:sz="0" w:space="0" w:color="auto"/>
        <w:left w:val="none" w:sz="0" w:space="0" w:color="auto"/>
        <w:bottom w:val="none" w:sz="0" w:space="0" w:color="auto"/>
        <w:right w:val="none" w:sz="0" w:space="0" w:color="auto"/>
      </w:divBdr>
      <w:divsChild>
        <w:div w:id="1683507812">
          <w:marLeft w:val="446"/>
          <w:marRight w:val="0"/>
          <w:marTop w:val="0"/>
          <w:marBottom w:val="0"/>
          <w:divBdr>
            <w:top w:val="none" w:sz="0" w:space="0" w:color="auto"/>
            <w:left w:val="none" w:sz="0" w:space="0" w:color="auto"/>
            <w:bottom w:val="none" w:sz="0" w:space="0" w:color="auto"/>
            <w:right w:val="none" w:sz="0" w:space="0" w:color="auto"/>
          </w:divBdr>
        </w:div>
      </w:divsChild>
    </w:div>
    <w:div w:id="127750889">
      <w:bodyDiv w:val="1"/>
      <w:marLeft w:val="0"/>
      <w:marRight w:val="0"/>
      <w:marTop w:val="0"/>
      <w:marBottom w:val="0"/>
      <w:divBdr>
        <w:top w:val="none" w:sz="0" w:space="0" w:color="auto"/>
        <w:left w:val="none" w:sz="0" w:space="0" w:color="auto"/>
        <w:bottom w:val="none" w:sz="0" w:space="0" w:color="auto"/>
        <w:right w:val="none" w:sz="0" w:space="0" w:color="auto"/>
      </w:divBdr>
    </w:div>
    <w:div w:id="138615726">
      <w:bodyDiv w:val="1"/>
      <w:marLeft w:val="0"/>
      <w:marRight w:val="0"/>
      <w:marTop w:val="0"/>
      <w:marBottom w:val="0"/>
      <w:divBdr>
        <w:top w:val="none" w:sz="0" w:space="0" w:color="auto"/>
        <w:left w:val="none" w:sz="0" w:space="0" w:color="auto"/>
        <w:bottom w:val="none" w:sz="0" w:space="0" w:color="auto"/>
        <w:right w:val="none" w:sz="0" w:space="0" w:color="auto"/>
      </w:divBdr>
    </w:div>
    <w:div w:id="139346230">
      <w:bodyDiv w:val="1"/>
      <w:marLeft w:val="0"/>
      <w:marRight w:val="0"/>
      <w:marTop w:val="0"/>
      <w:marBottom w:val="0"/>
      <w:divBdr>
        <w:top w:val="none" w:sz="0" w:space="0" w:color="auto"/>
        <w:left w:val="none" w:sz="0" w:space="0" w:color="auto"/>
        <w:bottom w:val="none" w:sz="0" w:space="0" w:color="auto"/>
        <w:right w:val="none" w:sz="0" w:space="0" w:color="auto"/>
      </w:divBdr>
    </w:div>
    <w:div w:id="144050229">
      <w:bodyDiv w:val="1"/>
      <w:marLeft w:val="0"/>
      <w:marRight w:val="0"/>
      <w:marTop w:val="0"/>
      <w:marBottom w:val="0"/>
      <w:divBdr>
        <w:top w:val="none" w:sz="0" w:space="0" w:color="auto"/>
        <w:left w:val="none" w:sz="0" w:space="0" w:color="auto"/>
        <w:bottom w:val="none" w:sz="0" w:space="0" w:color="auto"/>
        <w:right w:val="none" w:sz="0" w:space="0" w:color="auto"/>
      </w:divBdr>
    </w:div>
    <w:div w:id="147139660">
      <w:bodyDiv w:val="1"/>
      <w:marLeft w:val="0"/>
      <w:marRight w:val="0"/>
      <w:marTop w:val="0"/>
      <w:marBottom w:val="0"/>
      <w:divBdr>
        <w:top w:val="none" w:sz="0" w:space="0" w:color="auto"/>
        <w:left w:val="none" w:sz="0" w:space="0" w:color="auto"/>
        <w:bottom w:val="none" w:sz="0" w:space="0" w:color="auto"/>
        <w:right w:val="none" w:sz="0" w:space="0" w:color="auto"/>
      </w:divBdr>
    </w:div>
    <w:div w:id="150560912">
      <w:bodyDiv w:val="1"/>
      <w:marLeft w:val="0"/>
      <w:marRight w:val="0"/>
      <w:marTop w:val="0"/>
      <w:marBottom w:val="0"/>
      <w:divBdr>
        <w:top w:val="none" w:sz="0" w:space="0" w:color="auto"/>
        <w:left w:val="none" w:sz="0" w:space="0" w:color="auto"/>
        <w:bottom w:val="none" w:sz="0" w:space="0" w:color="auto"/>
        <w:right w:val="none" w:sz="0" w:space="0" w:color="auto"/>
      </w:divBdr>
    </w:div>
    <w:div w:id="156238229">
      <w:bodyDiv w:val="1"/>
      <w:marLeft w:val="0"/>
      <w:marRight w:val="0"/>
      <w:marTop w:val="0"/>
      <w:marBottom w:val="0"/>
      <w:divBdr>
        <w:top w:val="none" w:sz="0" w:space="0" w:color="auto"/>
        <w:left w:val="none" w:sz="0" w:space="0" w:color="auto"/>
        <w:bottom w:val="none" w:sz="0" w:space="0" w:color="auto"/>
        <w:right w:val="none" w:sz="0" w:space="0" w:color="auto"/>
      </w:divBdr>
    </w:div>
    <w:div w:id="156656040">
      <w:bodyDiv w:val="1"/>
      <w:marLeft w:val="0"/>
      <w:marRight w:val="0"/>
      <w:marTop w:val="0"/>
      <w:marBottom w:val="0"/>
      <w:divBdr>
        <w:top w:val="none" w:sz="0" w:space="0" w:color="auto"/>
        <w:left w:val="none" w:sz="0" w:space="0" w:color="auto"/>
        <w:bottom w:val="none" w:sz="0" w:space="0" w:color="auto"/>
        <w:right w:val="none" w:sz="0" w:space="0" w:color="auto"/>
      </w:divBdr>
    </w:div>
    <w:div w:id="167185375">
      <w:bodyDiv w:val="1"/>
      <w:marLeft w:val="0"/>
      <w:marRight w:val="0"/>
      <w:marTop w:val="0"/>
      <w:marBottom w:val="0"/>
      <w:divBdr>
        <w:top w:val="none" w:sz="0" w:space="0" w:color="auto"/>
        <w:left w:val="none" w:sz="0" w:space="0" w:color="auto"/>
        <w:bottom w:val="none" w:sz="0" w:space="0" w:color="auto"/>
        <w:right w:val="none" w:sz="0" w:space="0" w:color="auto"/>
      </w:divBdr>
    </w:div>
    <w:div w:id="169108660">
      <w:bodyDiv w:val="1"/>
      <w:marLeft w:val="0"/>
      <w:marRight w:val="0"/>
      <w:marTop w:val="0"/>
      <w:marBottom w:val="0"/>
      <w:divBdr>
        <w:top w:val="none" w:sz="0" w:space="0" w:color="auto"/>
        <w:left w:val="none" w:sz="0" w:space="0" w:color="auto"/>
        <w:bottom w:val="none" w:sz="0" w:space="0" w:color="auto"/>
        <w:right w:val="none" w:sz="0" w:space="0" w:color="auto"/>
      </w:divBdr>
    </w:div>
    <w:div w:id="187719458">
      <w:bodyDiv w:val="1"/>
      <w:marLeft w:val="0"/>
      <w:marRight w:val="0"/>
      <w:marTop w:val="0"/>
      <w:marBottom w:val="0"/>
      <w:divBdr>
        <w:top w:val="none" w:sz="0" w:space="0" w:color="auto"/>
        <w:left w:val="none" w:sz="0" w:space="0" w:color="auto"/>
        <w:bottom w:val="none" w:sz="0" w:space="0" w:color="auto"/>
        <w:right w:val="none" w:sz="0" w:space="0" w:color="auto"/>
      </w:divBdr>
    </w:div>
    <w:div w:id="189874896">
      <w:bodyDiv w:val="1"/>
      <w:marLeft w:val="0"/>
      <w:marRight w:val="0"/>
      <w:marTop w:val="0"/>
      <w:marBottom w:val="0"/>
      <w:divBdr>
        <w:top w:val="none" w:sz="0" w:space="0" w:color="auto"/>
        <w:left w:val="none" w:sz="0" w:space="0" w:color="auto"/>
        <w:bottom w:val="none" w:sz="0" w:space="0" w:color="auto"/>
        <w:right w:val="none" w:sz="0" w:space="0" w:color="auto"/>
      </w:divBdr>
    </w:div>
    <w:div w:id="190916593">
      <w:bodyDiv w:val="1"/>
      <w:marLeft w:val="0"/>
      <w:marRight w:val="0"/>
      <w:marTop w:val="0"/>
      <w:marBottom w:val="0"/>
      <w:divBdr>
        <w:top w:val="none" w:sz="0" w:space="0" w:color="auto"/>
        <w:left w:val="none" w:sz="0" w:space="0" w:color="auto"/>
        <w:bottom w:val="none" w:sz="0" w:space="0" w:color="auto"/>
        <w:right w:val="none" w:sz="0" w:space="0" w:color="auto"/>
      </w:divBdr>
    </w:div>
    <w:div w:id="208227852">
      <w:bodyDiv w:val="1"/>
      <w:marLeft w:val="0"/>
      <w:marRight w:val="0"/>
      <w:marTop w:val="0"/>
      <w:marBottom w:val="0"/>
      <w:divBdr>
        <w:top w:val="none" w:sz="0" w:space="0" w:color="auto"/>
        <w:left w:val="none" w:sz="0" w:space="0" w:color="auto"/>
        <w:bottom w:val="none" w:sz="0" w:space="0" w:color="auto"/>
        <w:right w:val="none" w:sz="0" w:space="0" w:color="auto"/>
      </w:divBdr>
    </w:div>
    <w:div w:id="214976247">
      <w:bodyDiv w:val="1"/>
      <w:marLeft w:val="0"/>
      <w:marRight w:val="0"/>
      <w:marTop w:val="0"/>
      <w:marBottom w:val="0"/>
      <w:divBdr>
        <w:top w:val="none" w:sz="0" w:space="0" w:color="auto"/>
        <w:left w:val="none" w:sz="0" w:space="0" w:color="auto"/>
        <w:bottom w:val="none" w:sz="0" w:space="0" w:color="auto"/>
        <w:right w:val="none" w:sz="0" w:space="0" w:color="auto"/>
      </w:divBdr>
    </w:div>
    <w:div w:id="235093645">
      <w:bodyDiv w:val="1"/>
      <w:marLeft w:val="0"/>
      <w:marRight w:val="0"/>
      <w:marTop w:val="0"/>
      <w:marBottom w:val="0"/>
      <w:divBdr>
        <w:top w:val="none" w:sz="0" w:space="0" w:color="auto"/>
        <w:left w:val="none" w:sz="0" w:space="0" w:color="auto"/>
        <w:bottom w:val="none" w:sz="0" w:space="0" w:color="auto"/>
        <w:right w:val="none" w:sz="0" w:space="0" w:color="auto"/>
      </w:divBdr>
    </w:div>
    <w:div w:id="240258734">
      <w:bodyDiv w:val="1"/>
      <w:marLeft w:val="0"/>
      <w:marRight w:val="0"/>
      <w:marTop w:val="0"/>
      <w:marBottom w:val="0"/>
      <w:divBdr>
        <w:top w:val="none" w:sz="0" w:space="0" w:color="auto"/>
        <w:left w:val="none" w:sz="0" w:space="0" w:color="auto"/>
        <w:bottom w:val="none" w:sz="0" w:space="0" w:color="auto"/>
        <w:right w:val="none" w:sz="0" w:space="0" w:color="auto"/>
      </w:divBdr>
    </w:div>
    <w:div w:id="242184952">
      <w:bodyDiv w:val="1"/>
      <w:marLeft w:val="0"/>
      <w:marRight w:val="0"/>
      <w:marTop w:val="0"/>
      <w:marBottom w:val="0"/>
      <w:divBdr>
        <w:top w:val="none" w:sz="0" w:space="0" w:color="auto"/>
        <w:left w:val="none" w:sz="0" w:space="0" w:color="auto"/>
        <w:bottom w:val="none" w:sz="0" w:space="0" w:color="auto"/>
        <w:right w:val="none" w:sz="0" w:space="0" w:color="auto"/>
      </w:divBdr>
    </w:div>
    <w:div w:id="251205958">
      <w:bodyDiv w:val="1"/>
      <w:marLeft w:val="0"/>
      <w:marRight w:val="0"/>
      <w:marTop w:val="0"/>
      <w:marBottom w:val="0"/>
      <w:divBdr>
        <w:top w:val="none" w:sz="0" w:space="0" w:color="auto"/>
        <w:left w:val="none" w:sz="0" w:space="0" w:color="auto"/>
        <w:bottom w:val="none" w:sz="0" w:space="0" w:color="auto"/>
        <w:right w:val="none" w:sz="0" w:space="0" w:color="auto"/>
      </w:divBdr>
      <w:divsChild>
        <w:div w:id="348528836">
          <w:marLeft w:val="432"/>
          <w:marRight w:val="0"/>
          <w:marTop w:val="240"/>
          <w:marBottom w:val="240"/>
          <w:divBdr>
            <w:top w:val="none" w:sz="0" w:space="0" w:color="auto"/>
            <w:left w:val="none" w:sz="0" w:space="0" w:color="auto"/>
            <w:bottom w:val="none" w:sz="0" w:space="0" w:color="auto"/>
            <w:right w:val="none" w:sz="0" w:space="0" w:color="auto"/>
          </w:divBdr>
        </w:div>
      </w:divsChild>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1911925">
      <w:bodyDiv w:val="1"/>
      <w:marLeft w:val="0"/>
      <w:marRight w:val="0"/>
      <w:marTop w:val="0"/>
      <w:marBottom w:val="0"/>
      <w:divBdr>
        <w:top w:val="none" w:sz="0" w:space="0" w:color="auto"/>
        <w:left w:val="none" w:sz="0" w:space="0" w:color="auto"/>
        <w:bottom w:val="none" w:sz="0" w:space="0" w:color="auto"/>
        <w:right w:val="none" w:sz="0" w:space="0" w:color="auto"/>
      </w:divBdr>
    </w:div>
    <w:div w:id="262689585">
      <w:bodyDiv w:val="1"/>
      <w:marLeft w:val="0"/>
      <w:marRight w:val="0"/>
      <w:marTop w:val="0"/>
      <w:marBottom w:val="0"/>
      <w:divBdr>
        <w:top w:val="none" w:sz="0" w:space="0" w:color="auto"/>
        <w:left w:val="none" w:sz="0" w:space="0" w:color="auto"/>
        <w:bottom w:val="none" w:sz="0" w:space="0" w:color="auto"/>
        <w:right w:val="none" w:sz="0" w:space="0" w:color="auto"/>
      </w:divBdr>
      <w:divsChild>
        <w:div w:id="1732146249">
          <w:marLeft w:val="446"/>
          <w:marRight w:val="0"/>
          <w:marTop w:val="100"/>
          <w:marBottom w:val="0"/>
          <w:divBdr>
            <w:top w:val="none" w:sz="0" w:space="0" w:color="auto"/>
            <w:left w:val="none" w:sz="0" w:space="0" w:color="auto"/>
            <w:bottom w:val="none" w:sz="0" w:space="0" w:color="auto"/>
            <w:right w:val="none" w:sz="0" w:space="0" w:color="auto"/>
          </w:divBdr>
        </w:div>
        <w:div w:id="1101880402">
          <w:marLeft w:val="446"/>
          <w:marRight w:val="0"/>
          <w:marTop w:val="100"/>
          <w:marBottom w:val="0"/>
          <w:divBdr>
            <w:top w:val="none" w:sz="0" w:space="0" w:color="auto"/>
            <w:left w:val="none" w:sz="0" w:space="0" w:color="auto"/>
            <w:bottom w:val="none" w:sz="0" w:space="0" w:color="auto"/>
            <w:right w:val="none" w:sz="0" w:space="0" w:color="auto"/>
          </w:divBdr>
        </w:div>
        <w:div w:id="323052945">
          <w:marLeft w:val="446"/>
          <w:marRight w:val="0"/>
          <w:marTop w:val="100"/>
          <w:marBottom w:val="0"/>
          <w:divBdr>
            <w:top w:val="none" w:sz="0" w:space="0" w:color="auto"/>
            <w:left w:val="none" w:sz="0" w:space="0" w:color="auto"/>
            <w:bottom w:val="none" w:sz="0" w:space="0" w:color="auto"/>
            <w:right w:val="none" w:sz="0" w:space="0" w:color="auto"/>
          </w:divBdr>
        </w:div>
      </w:divsChild>
    </w:div>
    <w:div w:id="267661805">
      <w:bodyDiv w:val="1"/>
      <w:marLeft w:val="0"/>
      <w:marRight w:val="0"/>
      <w:marTop w:val="0"/>
      <w:marBottom w:val="0"/>
      <w:divBdr>
        <w:top w:val="none" w:sz="0" w:space="0" w:color="auto"/>
        <w:left w:val="none" w:sz="0" w:space="0" w:color="auto"/>
        <w:bottom w:val="none" w:sz="0" w:space="0" w:color="auto"/>
        <w:right w:val="none" w:sz="0" w:space="0" w:color="auto"/>
      </w:divBdr>
    </w:div>
    <w:div w:id="270164513">
      <w:bodyDiv w:val="1"/>
      <w:marLeft w:val="0"/>
      <w:marRight w:val="0"/>
      <w:marTop w:val="0"/>
      <w:marBottom w:val="0"/>
      <w:divBdr>
        <w:top w:val="none" w:sz="0" w:space="0" w:color="auto"/>
        <w:left w:val="none" w:sz="0" w:space="0" w:color="auto"/>
        <w:bottom w:val="none" w:sz="0" w:space="0" w:color="auto"/>
        <w:right w:val="none" w:sz="0" w:space="0" w:color="auto"/>
      </w:divBdr>
    </w:div>
    <w:div w:id="280840110">
      <w:bodyDiv w:val="1"/>
      <w:marLeft w:val="0"/>
      <w:marRight w:val="0"/>
      <w:marTop w:val="0"/>
      <w:marBottom w:val="0"/>
      <w:divBdr>
        <w:top w:val="none" w:sz="0" w:space="0" w:color="auto"/>
        <w:left w:val="none" w:sz="0" w:space="0" w:color="auto"/>
        <w:bottom w:val="none" w:sz="0" w:space="0" w:color="auto"/>
        <w:right w:val="none" w:sz="0" w:space="0" w:color="auto"/>
      </w:divBdr>
    </w:div>
    <w:div w:id="288971861">
      <w:bodyDiv w:val="1"/>
      <w:marLeft w:val="0"/>
      <w:marRight w:val="0"/>
      <w:marTop w:val="0"/>
      <w:marBottom w:val="0"/>
      <w:divBdr>
        <w:top w:val="none" w:sz="0" w:space="0" w:color="auto"/>
        <w:left w:val="none" w:sz="0" w:space="0" w:color="auto"/>
        <w:bottom w:val="none" w:sz="0" w:space="0" w:color="auto"/>
        <w:right w:val="none" w:sz="0" w:space="0" w:color="auto"/>
      </w:divBdr>
    </w:div>
    <w:div w:id="289822772">
      <w:bodyDiv w:val="1"/>
      <w:marLeft w:val="0"/>
      <w:marRight w:val="0"/>
      <w:marTop w:val="0"/>
      <w:marBottom w:val="0"/>
      <w:divBdr>
        <w:top w:val="none" w:sz="0" w:space="0" w:color="auto"/>
        <w:left w:val="none" w:sz="0" w:space="0" w:color="auto"/>
        <w:bottom w:val="none" w:sz="0" w:space="0" w:color="auto"/>
        <w:right w:val="none" w:sz="0" w:space="0" w:color="auto"/>
      </w:divBdr>
    </w:div>
    <w:div w:id="290869130">
      <w:bodyDiv w:val="1"/>
      <w:marLeft w:val="0"/>
      <w:marRight w:val="0"/>
      <w:marTop w:val="0"/>
      <w:marBottom w:val="0"/>
      <w:divBdr>
        <w:top w:val="none" w:sz="0" w:space="0" w:color="auto"/>
        <w:left w:val="none" w:sz="0" w:space="0" w:color="auto"/>
        <w:bottom w:val="none" w:sz="0" w:space="0" w:color="auto"/>
        <w:right w:val="none" w:sz="0" w:space="0" w:color="auto"/>
      </w:divBdr>
    </w:div>
    <w:div w:id="294334651">
      <w:bodyDiv w:val="1"/>
      <w:marLeft w:val="0"/>
      <w:marRight w:val="0"/>
      <w:marTop w:val="0"/>
      <w:marBottom w:val="0"/>
      <w:divBdr>
        <w:top w:val="none" w:sz="0" w:space="0" w:color="auto"/>
        <w:left w:val="none" w:sz="0" w:space="0" w:color="auto"/>
        <w:bottom w:val="none" w:sz="0" w:space="0" w:color="auto"/>
        <w:right w:val="none" w:sz="0" w:space="0" w:color="auto"/>
      </w:divBdr>
      <w:divsChild>
        <w:div w:id="1998920122">
          <w:marLeft w:val="360"/>
          <w:marRight w:val="0"/>
          <w:marTop w:val="0"/>
          <w:marBottom w:val="360"/>
          <w:divBdr>
            <w:top w:val="none" w:sz="0" w:space="0" w:color="auto"/>
            <w:left w:val="none" w:sz="0" w:space="0" w:color="auto"/>
            <w:bottom w:val="none" w:sz="0" w:space="0" w:color="auto"/>
            <w:right w:val="none" w:sz="0" w:space="0" w:color="auto"/>
          </w:divBdr>
        </w:div>
        <w:div w:id="1960333575">
          <w:marLeft w:val="360"/>
          <w:marRight w:val="0"/>
          <w:marTop w:val="0"/>
          <w:marBottom w:val="360"/>
          <w:divBdr>
            <w:top w:val="none" w:sz="0" w:space="0" w:color="auto"/>
            <w:left w:val="none" w:sz="0" w:space="0" w:color="auto"/>
            <w:bottom w:val="none" w:sz="0" w:space="0" w:color="auto"/>
            <w:right w:val="none" w:sz="0" w:space="0" w:color="auto"/>
          </w:divBdr>
        </w:div>
      </w:divsChild>
    </w:div>
    <w:div w:id="294456452">
      <w:bodyDiv w:val="1"/>
      <w:marLeft w:val="0"/>
      <w:marRight w:val="0"/>
      <w:marTop w:val="0"/>
      <w:marBottom w:val="0"/>
      <w:divBdr>
        <w:top w:val="none" w:sz="0" w:space="0" w:color="auto"/>
        <w:left w:val="none" w:sz="0" w:space="0" w:color="auto"/>
        <w:bottom w:val="none" w:sz="0" w:space="0" w:color="auto"/>
        <w:right w:val="none" w:sz="0" w:space="0" w:color="auto"/>
      </w:divBdr>
    </w:div>
    <w:div w:id="300044454">
      <w:bodyDiv w:val="1"/>
      <w:marLeft w:val="0"/>
      <w:marRight w:val="0"/>
      <w:marTop w:val="0"/>
      <w:marBottom w:val="0"/>
      <w:divBdr>
        <w:top w:val="none" w:sz="0" w:space="0" w:color="auto"/>
        <w:left w:val="none" w:sz="0" w:space="0" w:color="auto"/>
        <w:bottom w:val="none" w:sz="0" w:space="0" w:color="auto"/>
        <w:right w:val="none" w:sz="0" w:space="0" w:color="auto"/>
      </w:divBdr>
      <w:divsChild>
        <w:div w:id="759527219">
          <w:marLeft w:val="533"/>
          <w:marRight w:val="0"/>
          <w:marTop w:val="115"/>
          <w:marBottom w:val="0"/>
          <w:divBdr>
            <w:top w:val="none" w:sz="0" w:space="0" w:color="auto"/>
            <w:left w:val="none" w:sz="0" w:space="0" w:color="auto"/>
            <w:bottom w:val="none" w:sz="0" w:space="0" w:color="auto"/>
            <w:right w:val="none" w:sz="0" w:space="0" w:color="auto"/>
          </w:divBdr>
        </w:div>
        <w:div w:id="1133014274">
          <w:marLeft w:val="533"/>
          <w:marRight w:val="0"/>
          <w:marTop w:val="115"/>
          <w:marBottom w:val="0"/>
          <w:divBdr>
            <w:top w:val="none" w:sz="0" w:space="0" w:color="auto"/>
            <w:left w:val="none" w:sz="0" w:space="0" w:color="auto"/>
            <w:bottom w:val="none" w:sz="0" w:space="0" w:color="auto"/>
            <w:right w:val="none" w:sz="0" w:space="0" w:color="auto"/>
          </w:divBdr>
        </w:div>
      </w:divsChild>
    </w:div>
    <w:div w:id="302779567">
      <w:bodyDiv w:val="1"/>
      <w:marLeft w:val="0"/>
      <w:marRight w:val="0"/>
      <w:marTop w:val="0"/>
      <w:marBottom w:val="0"/>
      <w:divBdr>
        <w:top w:val="none" w:sz="0" w:space="0" w:color="auto"/>
        <w:left w:val="none" w:sz="0" w:space="0" w:color="auto"/>
        <w:bottom w:val="none" w:sz="0" w:space="0" w:color="auto"/>
        <w:right w:val="none" w:sz="0" w:space="0" w:color="auto"/>
      </w:divBdr>
    </w:div>
    <w:div w:id="304358275">
      <w:bodyDiv w:val="1"/>
      <w:marLeft w:val="0"/>
      <w:marRight w:val="0"/>
      <w:marTop w:val="0"/>
      <w:marBottom w:val="0"/>
      <w:divBdr>
        <w:top w:val="none" w:sz="0" w:space="0" w:color="auto"/>
        <w:left w:val="none" w:sz="0" w:space="0" w:color="auto"/>
        <w:bottom w:val="none" w:sz="0" w:space="0" w:color="auto"/>
        <w:right w:val="none" w:sz="0" w:space="0" w:color="auto"/>
      </w:divBdr>
    </w:div>
    <w:div w:id="311638763">
      <w:bodyDiv w:val="1"/>
      <w:marLeft w:val="0"/>
      <w:marRight w:val="0"/>
      <w:marTop w:val="0"/>
      <w:marBottom w:val="0"/>
      <w:divBdr>
        <w:top w:val="none" w:sz="0" w:space="0" w:color="auto"/>
        <w:left w:val="none" w:sz="0" w:space="0" w:color="auto"/>
        <w:bottom w:val="none" w:sz="0" w:space="0" w:color="auto"/>
        <w:right w:val="none" w:sz="0" w:space="0" w:color="auto"/>
      </w:divBdr>
    </w:div>
    <w:div w:id="312419064">
      <w:bodyDiv w:val="1"/>
      <w:marLeft w:val="0"/>
      <w:marRight w:val="0"/>
      <w:marTop w:val="0"/>
      <w:marBottom w:val="0"/>
      <w:divBdr>
        <w:top w:val="none" w:sz="0" w:space="0" w:color="auto"/>
        <w:left w:val="none" w:sz="0" w:space="0" w:color="auto"/>
        <w:bottom w:val="none" w:sz="0" w:space="0" w:color="auto"/>
        <w:right w:val="none" w:sz="0" w:space="0" w:color="auto"/>
      </w:divBdr>
    </w:div>
    <w:div w:id="312608114">
      <w:bodyDiv w:val="1"/>
      <w:marLeft w:val="0"/>
      <w:marRight w:val="0"/>
      <w:marTop w:val="0"/>
      <w:marBottom w:val="0"/>
      <w:divBdr>
        <w:top w:val="none" w:sz="0" w:space="0" w:color="auto"/>
        <w:left w:val="none" w:sz="0" w:space="0" w:color="auto"/>
        <w:bottom w:val="none" w:sz="0" w:space="0" w:color="auto"/>
        <w:right w:val="none" w:sz="0" w:space="0" w:color="auto"/>
      </w:divBdr>
    </w:div>
    <w:div w:id="314143750">
      <w:bodyDiv w:val="1"/>
      <w:marLeft w:val="0"/>
      <w:marRight w:val="0"/>
      <w:marTop w:val="0"/>
      <w:marBottom w:val="0"/>
      <w:divBdr>
        <w:top w:val="none" w:sz="0" w:space="0" w:color="auto"/>
        <w:left w:val="none" w:sz="0" w:space="0" w:color="auto"/>
        <w:bottom w:val="none" w:sz="0" w:space="0" w:color="auto"/>
        <w:right w:val="none" w:sz="0" w:space="0" w:color="auto"/>
      </w:divBdr>
    </w:div>
    <w:div w:id="317341193">
      <w:bodyDiv w:val="1"/>
      <w:marLeft w:val="0"/>
      <w:marRight w:val="0"/>
      <w:marTop w:val="0"/>
      <w:marBottom w:val="0"/>
      <w:divBdr>
        <w:top w:val="none" w:sz="0" w:space="0" w:color="auto"/>
        <w:left w:val="none" w:sz="0" w:space="0" w:color="auto"/>
        <w:bottom w:val="none" w:sz="0" w:space="0" w:color="auto"/>
        <w:right w:val="none" w:sz="0" w:space="0" w:color="auto"/>
      </w:divBdr>
    </w:div>
    <w:div w:id="323435020">
      <w:bodyDiv w:val="1"/>
      <w:marLeft w:val="0"/>
      <w:marRight w:val="0"/>
      <w:marTop w:val="0"/>
      <w:marBottom w:val="0"/>
      <w:divBdr>
        <w:top w:val="none" w:sz="0" w:space="0" w:color="auto"/>
        <w:left w:val="none" w:sz="0" w:space="0" w:color="auto"/>
        <w:bottom w:val="none" w:sz="0" w:space="0" w:color="auto"/>
        <w:right w:val="none" w:sz="0" w:space="0" w:color="auto"/>
      </w:divBdr>
    </w:div>
    <w:div w:id="327053601">
      <w:bodyDiv w:val="1"/>
      <w:marLeft w:val="0"/>
      <w:marRight w:val="0"/>
      <w:marTop w:val="0"/>
      <w:marBottom w:val="0"/>
      <w:divBdr>
        <w:top w:val="none" w:sz="0" w:space="0" w:color="auto"/>
        <w:left w:val="none" w:sz="0" w:space="0" w:color="auto"/>
        <w:bottom w:val="none" w:sz="0" w:space="0" w:color="auto"/>
        <w:right w:val="none" w:sz="0" w:space="0" w:color="auto"/>
      </w:divBdr>
    </w:div>
    <w:div w:id="343896649">
      <w:bodyDiv w:val="1"/>
      <w:marLeft w:val="0"/>
      <w:marRight w:val="0"/>
      <w:marTop w:val="0"/>
      <w:marBottom w:val="0"/>
      <w:divBdr>
        <w:top w:val="none" w:sz="0" w:space="0" w:color="auto"/>
        <w:left w:val="none" w:sz="0" w:space="0" w:color="auto"/>
        <w:bottom w:val="none" w:sz="0" w:space="0" w:color="auto"/>
        <w:right w:val="none" w:sz="0" w:space="0" w:color="auto"/>
      </w:divBdr>
      <w:divsChild>
        <w:div w:id="1139417147">
          <w:marLeft w:val="360"/>
          <w:marRight w:val="0"/>
          <w:marTop w:val="200"/>
          <w:marBottom w:val="0"/>
          <w:divBdr>
            <w:top w:val="none" w:sz="0" w:space="0" w:color="auto"/>
            <w:left w:val="none" w:sz="0" w:space="0" w:color="auto"/>
            <w:bottom w:val="none" w:sz="0" w:space="0" w:color="auto"/>
            <w:right w:val="none" w:sz="0" w:space="0" w:color="auto"/>
          </w:divBdr>
        </w:div>
      </w:divsChild>
    </w:div>
    <w:div w:id="345836474">
      <w:bodyDiv w:val="1"/>
      <w:marLeft w:val="0"/>
      <w:marRight w:val="0"/>
      <w:marTop w:val="0"/>
      <w:marBottom w:val="0"/>
      <w:divBdr>
        <w:top w:val="none" w:sz="0" w:space="0" w:color="auto"/>
        <w:left w:val="none" w:sz="0" w:space="0" w:color="auto"/>
        <w:bottom w:val="none" w:sz="0" w:space="0" w:color="auto"/>
        <w:right w:val="none" w:sz="0" w:space="0" w:color="auto"/>
      </w:divBdr>
      <w:divsChild>
        <w:div w:id="1065224800">
          <w:marLeft w:val="547"/>
          <w:marRight w:val="0"/>
          <w:marTop w:val="154"/>
          <w:marBottom w:val="0"/>
          <w:divBdr>
            <w:top w:val="none" w:sz="0" w:space="0" w:color="auto"/>
            <w:left w:val="none" w:sz="0" w:space="0" w:color="auto"/>
            <w:bottom w:val="none" w:sz="0" w:space="0" w:color="auto"/>
            <w:right w:val="none" w:sz="0" w:space="0" w:color="auto"/>
          </w:divBdr>
        </w:div>
        <w:div w:id="1190795365">
          <w:marLeft w:val="1166"/>
          <w:marRight w:val="0"/>
          <w:marTop w:val="134"/>
          <w:marBottom w:val="0"/>
          <w:divBdr>
            <w:top w:val="none" w:sz="0" w:space="0" w:color="auto"/>
            <w:left w:val="none" w:sz="0" w:space="0" w:color="auto"/>
            <w:bottom w:val="none" w:sz="0" w:space="0" w:color="auto"/>
            <w:right w:val="none" w:sz="0" w:space="0" w:color="auto"/>
          </w:divBdr>
        </w:div>
        <w:div w:id="1601832464">
          <w:marLeft w:val="1166"/>
          <w:marRight w:val="0"/>
          <w:marTop w:val="134"/>
          <w:marBottom w:val="0"/>
          <w:divBdr>
            <w:top w:val="none" w:sz="0" w:space="0" w:color="auto"/>
            <w:left w:val="none" w:sz="0" w:space="0" w:color="auto"/>
            <w:bottom w:val="none" w:sz="0" w:space="0" w:color="auto"/>
            <w:right w:val="none" w:sz="0" w:space="0" w:color="auto"/>
          </w:divBdr>
        </w:div>
        <w:div w:id="1747413776">
          <w:marLeft w:val="547"/>
          <w:marRight w:val="0"/>
          <w:marTop w:val="154"/>
          <w:marBottom w:val="0"/>
          <w:divBdr>
            <w:top w:val="none" w:sz="0" w:space="0" w:color="auto"/>
            <w:left w:val="none" w:sz="0" w:space="0" w:color="auto"/>
            <w:bottom w:val="none" w:sz="0" w:space="0" w:color="auto"/>
            <w:right w:val="none" w:sz="0" w:space="0" w:color="auto"/>
          </w:divBdr>
        </w:div>
      </w:divsChild>
    </w:div>
    <w:div w:id="352727698">
      <w:bodyDiv w:val="1"/>
      <w:marLeft w:val="0"/>
      <w:marRight w:val="0"/>
      <w:marTop w:val="0"/>
      <w:marBottom w:val="0"/>
      <w:divBdr>
        <w:top w:val="none" w:sz="0" w:space="0" w:color="auto"/>
        <w:left w:val="none" w:sz="0" w:space="0" w:color="auto"/>
        <w:bottom w:val="none" w:sz="0" w:space="0" w:color="auto"/>
        <w:right w:val="none" w:sz="0" w:space="0" w:color="auto"/>
      </w:divBdr>
      <w:divsChild>
        <w:div w:id="977610922">
          <w:marLeft w:val="547"/>
          <w:marRight w:val="0"/>
          <w:marTop w:val="96"/>
          <w:marBottom w:val="0"/>
          <w:divBdr>
            <w:top w:val="none" w:sz="0" w:space="0" w:color="auto"/>
            <w:left w:val="none" w:sz="0" w:space="0" w:color="auto"/>
            <w:bottom w:val="none" w:sz="0" w:space="0" w:color="auto"/>
            <w:right w:val="none" w:sz="0" w:space="0" w:color="auto"/>
          </w:divBdr>
        </w:div>
      </w:divsChild>
    </w:div>
    <w:div w:id="355887232">
      <w:bodyDiv w:val="1"/>
      <w:marLeft w:val="0"/>
      <w:marRight w:val="0"/>
      <w:marTop w:val="0"/>
      <w:marBottom w:val="0"/>
      <w:divBdr>
        <w:top w:val="none" w:sz="0" w:space="0" w:color="auto"/>
        <w:left w:val="none" w:sz="0" w:space="0" w:color="auto"/>
        <w:bottom w:val="none" w:sz="0" w:space="0" w:color="auto"/>
        <w:right w:val="none" w:sz="0" w:space="0" w:color="auto"/>
      </w:divBdr>
    </w:div>
    <w:div w:id="357630389">
      <w:bodyDiv w:val="1"/>
      <w:marLeft w:val="0"/>
      <w:marRight w:val="0"/>
      <w:marTop w:val="0"/>
      <w:marBottom w:val="0"/>
      <w:divBdr>
        <w:top w:val="none" w:sz="0" w:space="0" w:color="auto"/>
        <w:left w:val="none" w:sz="0" w:space="0" w:color="auto"/>
        <w:bottom w:val="none" w:sz="0" w:space="0" w:color="auto"/>
        <w:right w:val="none" w:sz="0" w:space="0" w:color="auto"/>
      </w:divBdr>
      <w:divsChild>
        <w:div w:id="288125693">
          <w:marLeft w:val="0"/>
          <w:marRight w:val="0"/>
          <w:marTop w:val="0"/>
          <w:marBottom w:val="0"/>
          <w:divBdr>
            <w:top w:val="none" w:sz="0" w:space="0" w:color="auto"/>
            <w:left w:val="none" w:sz="0" w:space="0" w:color="auto"/>
            <w:bottom w:val="none" w:sz="0" w:space="0" w:color="auto"/>
            <w:right w:val="none" w:sz="0" w:space="0" w:color="auto"/>
          </w:divBdr>
        </w:div>
        <w:div w:id="1828326775">
          <w:marLeft w:val="0"/>
          <w:marRight w:val="0"/>
          <w:marTop w:val="0"/>
          <w:marBottom w:val="0"/>
          <w:divBdr>
            <w:top w:val="none" w:sz="0" w:space="0" w:color="auto"/>
            <w:left w:val="none" w:sz="0" w:space="0" w:color="auto"/>
            <w:bottom w:val="none" w:sz="0" w:space="0" w:color="auto"/>
            <w:right w:val="none" w:sz="0" w:space="0" w:color="auto"/>
          </w:divBdr>
        </w:div>
        <w:div w:id="1928029171">
          <w:marLeft w:val="0"/>
          <w:marRight w:val="0"/>
          <w:marTop w:val="0"/>
          <w:marBottom w:val="0"/>
          <w:divBdr>
            <w:top w:val="none" w:sz="0" w:space="0" w:color="auto"/>
            <w:left w:val="none" w:sz="0" w:space="0" w:color="auto"/>
            <w:bottom w:val="none" w:sz="0" w:space="0" w:color="auto"/>
            <w:right w:val="none" w:sz="0" w:space="0" w:color="auto"/>
          </w:divBdr>
        </w:div>
      </w:divsChild>
    </w:div>
    <w:div w:id="358236494">
      <w:bodyDiv w:val="1"/>
      <w:marLeft w:val="0"/>
      <w:marRight w:val="0"/>
      <w:marTop w:val="0"/>
      <w:marBottom w:val="0"/>
      <w:divBdr>
        <w:top w:val="none" w:sz="0" w:space="0" w:color="auto"/>
        <w:left w:val="none" w:sz="0" w:space="0" w:color="auto"/>
        <w:bottom w:val="none" w:sz="0" w:space="0" w:color="auto"/>
        <w:right w:val="none" w:sz="0" w:space="0" w:color="auto"/>
      </w:divBdr>
    </w:div>
    <w:div w:id="358436301">
      <w:bodyDiv w:val="1"/>
      <w:marLeft w:val="0"/>
      <w:marRight w:val="0"/>
      <w:marTop w:val="0"/>
      <w:marBottom w:val="0"/>
      <w:divBdr>
        <w:top w:val="none" w:sz="0" w:space="0" w:color="auto"/>
        <w:left w:val="none" w:sz="0" w:space="0" w:color="auto"/>
        <w:bottom w:val="none" w:sz="0" w:space="0" w:color="auto"/>
        <w:right w:val="none" w:sz="0" w:space="0" w:color="auto"/>
      </w:divBdr>
      <w:divsChild>
        <w:div w:id="773869334">
          <w:marLeft w:val="547"/>
          <w:marRight w:val="0"/>
          <w:marTop w:val="0"/>
          <w:marBottom w:val="240"/>
          <w:divBdr>
            <w:top w:val="none" w:sz="0" w:space="0" w:color="auto"/>
            <w:left w:val="none" w:sz="0" w:space="0" w:color="auto"/>
            <w:bottom w:val="none" w:sz="0" w:space="0" w:color="auto"/>
            <w:right w:val="none" w:sz="0" w:space="0" w:color="auto"/>
          </w:divBdr>
        </w:div>
        <w:div w:id="910852093">
          <w:marLeft w:val="1267"/>
          <w:marRight w:val="0"/>
          <w:marTop w:val="0"/>
          <w:marBottom w:val="240"/>
          <w:divBdr>
            <w:top w:val="none" w:sz="0" w:space="0" w:color="auto"/>
            <w:left w:val="none" w:sz="0" w:space="0" w:color="auto"/>
            <w:bottom w:val="none" w:sz="0" w:space="0" w:color="auto"/>
            <w:right w:val="none" w:sz="0" w:space="0" w:color="auto"/>
          </w:divBdr>
        </w:div>
        <w:div w:id="697438156">
          <w:marLeft w:val="547"/>
          <w:marRight w:val="0"/>
          <w:marTop w:val="0"/>
          <w:marBottom w:val="240"/>
          <w:divBdr>
            <w:top w:val="none" w:sz="0" w:space="0" w:color="auto"/>
            <w:left w:val="none" w:sz="0" w:space="0" w:color="auto"/>
            <w:bottom w:val="none" w:sz="0" w:space="0" w:color="auto"/>
            <w:right w:val="none" w:sz="0" w:space="0" w:color="auto"/>
          </w:divBdr>
        </w:div>
        <w:div w:id="1898275971">
          <w:marLeft w:val="1267"/>
          <w:marRight w:val="0"/>
          <w:marTop w:val="0"/>
          <w:marBottom w:val="240"/>
          <w:divBdr>
            <w:top w:val="none" w:sz="0" w:space="0" w:color="auto"/>
            <w:left w:val="none" w:sz="0" w:space="0" w:color="auto"/>
            <w:bottom w:val="none" w:sz="0" w:space="0" w:color="auto"/>
            <w:right w:val="none" w:sz="0" w:space="0" w:color="auto"/>
          </w:divBdr>
        </w:div>
      </w:divsChild>
    </w:div>
    <w:div w:id="366611825">
      <w:bodyDiv w:val="1"/>
      <w:marLeft w:val="0"/>
      <w:marRight w:val="0"/>
      <w:marTop w:val="0"/>
      <w:marBottom w:val="0"/>
      <w:divBdr>
        <w:top w:val="none" w:sz="0" w:space="0" w:color="auto"/>
        <w:left w:val="none" w:sz="0" w:space="0" w:color="auto"/>
        <w:bottom w:val="none" w:sz="0" w:space="0" w:color="auto"/>
        <w:right w:val="none" w:sz="0" w:space="0" w:color="auto"/>
      </w:divBdr>
    </w:div>
    <w:div w:id="366879621">
      <w:bodyDiv w:val="1"/>
      <w:marLeft w:val="0"/>
      <w:marRight w:val="0"/>
      <w:marTop w:val="0"/>
      <w:marBottom w:val="0"/>
      <w:divBdr>
        <w:top w:val="none" w:sz="0" w:space="0" w:color="auto"/>
        <w:left w:val="none" w:sz="0" w:space="0" w:color="auto"/>
        <w:bottom w:val="none" w:sz="0" w:space="0" w:color="auto"/>
        <w:right w:val="none" w:sz="0" w:space="0" w:color="auto"/>
      </w:divBdr>
    </w:div>
    <w:div w:id="375157144">
      <w:bodyDiv w:val="1"/>
      <w:marLeft w:val="0"/>
      <w:marRight w:val="0"/>
      <w:marTop w:val="0"/>
      <w:marBottom w:val="0"/>
      <w:divBdr>
        <w:top w:val="none" w:sz="0" w:space="0" w:color="auto"/>
        <w:left w:val="none" w:sz="0" w:space="0" w:color="auto"/>
        <w:bottom w:val="none" w:sz="0" w:space="0" w:color="auto"/>
        <w:right w:val="none" w:sz="0" w:space="0" w:color="auto"/>
      </w:divBdr>
    </w:div>
    <w:div w:id="381175193">
      <w:bodyDiv w:val="1"/>
      <w:marLeft w:val="0"/>
      <w:marRight w:val="0"/>
      <w:marTop w:val="0"/>
      <w:marBottom w:val="0"/>
      <w:divBdr>
        <w:top w:val="none" w:sz="0" w:space="0" w:color="auto"/>
        <w:left w:val="none" w:sz="0" w:space="0" w:color="auto"/>
        <w:bottom w:val="none" w:sz="0" w:space="0" w:color="auto"/>
        <w:right w:val="none" w:sz="0" w:space="0" w:color="auto"/>
      </w:divBdr>
    </w:div>
    <w:div w:id="389891861">
      <w:bodyDiv w:val="1"/>
      <w:marLeft w:val="0"/>
      <w:marRight w:val="0"/>
      <w:marTop w:val="0"/>
      <w:marBottom w:val="0"/>
      <w:divBdr>
        <w:top w:val="none" w:sz="0" w:space="0" w:color="auto"/>
        <w:left w:val="none" w:sz="0" w:space="0" w:color="auto"/>
        <w:bottom w:val="none" w:sz="0" w:space="0" w:color="auto"/>
        <w:right w:val="none" w:sz="0" w:space="0" w:color="auto"/>
      </w:divBdr>
      <w:divsChild>
        <w:div w:id="66659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083782">
      <w:bodyDiv w:val="1"/>
      <w:marLeft w:val="0"/>
      <w:marRight w:val="0"/>
      <w:marTop w:val="0"/>
      <w:marBottom w:val="0"/>
      <w:divBdr>
        <w:top w:val="none" w:sz="0" w:space="0" w:color="auto"/>
        <w:left w:val="none" w:sz="0" w:space="0" w:color="auto"/>
        <w:bottom w:val="none" w:sz="0" w:space="0" w:color="auto"/>
        <w:right w:val="none" w:sz="0" w:space="0" w:color="auto"/>
      </w:divBdr>
    </w:div>
    <w:div w:id="390885883">
      <w:bodyDiv w:val="1"/>
      <w:marLeft w:val="0"/>
      <w:marRight w:val="0"/>
      <w:marTop w:val="0"/>
      <w:marBottom w:val="0"/>
      <w:divBdr>
        <w:top w:val="none" w:sz="0" w:space="0" w:color="auto"/>
        <w:left w:val="none" w:sz="0" w:space="0" w:color="auto"/>
        <w:bottom w:val="none" w:sz="0" w:space="0" w:color="auto"/>
        <w:right w:val="none" w:sz="0" w:space="0" w:color="auto"/>
      </w:divBdr>
    </w:div>
    <w:div w:id="392851982">
      <w:bodyDiv w:val="1"/>
      <w:marLeft w:val="0"/>
      <w:marRight w:val="0"/>
      <w:marTop w:val="0"/>
      <w:marBottom w:val="0"/>
      <w:divBdr>
        <w:top w:val="none" w:sz="0" w:space="0" w:color="auto"/>
        <w:left w:val="none" w:sz="0" w:space="0" w:color="auto"/>
        <w:bottom w:val="none" w:sz="0" w:space="0" w:color="auto"/>
        <w:right w:val="none" w:sz="0" w:space="0" w:color="auto"/>
      </w:divBdr>
    </w:div>
    <w:div w:id="403187375">
      <w:bodyDiv w:val="1"/>
      <w:marLeft w:val="0"/>
      <w:marRight w:val="0"/>
      <w:marTop w:val="0"/>
      <w:marBottom w:val="0"/>
      <w:divBdr>
        <w:top w:val="none" w:sz="0" w:space="0" w:color="auto"/>
        <w:left w:val="none" w:sz="0" w:space="0" w:color="auto"/>
        <w:bottom w:val="none" w:sz="0" w:space="0" w:color="auto"/>
        <w:right w:val="none" w:sz="0" w:space="0" w:color="auto"/>
      </w:divBdr>
    </w:div>
    <w:div w:id="413936127">
      <w:bodyDiv w:val="1"/>
      <w:marLeft w:val="0"/>
      <w:marRight w:val="0"/>
      <w:marTop w:val="0"/>
      <w:marBottom w:val="0"/>
      <w:divBdr>
        <w:top w:val="none" w:sz="0" w:space="0" w:color="auto"/>
        <w:left w:val="none" w:sz="0" w:space="0" w:color="auto"/>
        <w:bottom w:val="none" w:sz="0" w:space="0" w:color="auto"/>
        <w:right w:val="none" w:sz="0" w:space="0" w:color="auto"/>
      </w:divBdr>
    </w:div>
    <w:div w:id="414517383">
      <w:bodyDiv w:val="1"/>
      <w:marLeft w:val="0"/>
      <w:marRight w:val="0"/>
      <w:marTop w:val="0"/>
      <w:marBottom w:val="0"/>
      <w:divBdr>
        <w:top w:val="none" w:sz="0" w:space="0" w:color="auto"/>
        <w:left w:val="none" w:sz="0" w:space="0" w:color="auto"/>
        <w:bottom w:val="none" w:sz="0" w:space="0" w:color="auto"/>
        <w:right w:val="none" w:sz="0" w:space="0" w:color="auto"/>
      </w:divBdr>
    </w:div>
    <w:div w:id="414714404">
      <w:bodyDiv w:val="1"/>
      <w:marLeft w:val="0"/>
      <w:marRight w:val="0"/>
      <w:marTop w:val="0"/>
      <w:marBottom w:val="0"/>
      <w:divBdr>
        <w:top w:val="none" w:sz="0" w:space="0" w:color="auto"/>
        <w:left w:val="none" w:sz="0" w:space="0" w:color="auto"/>
        <w:bottom w:val="none" w:sz="0" w:space="0" w:color="auto"/>
        <w:right w:val="none" w:sz="0" w:space="0" w:color="auto"/>
      </w:divBdr>
    </w:div>
    <w:div w:id="417019547">
      <w:bodyDiv w:val="1"/>
      <w:marLeft w:val="0"/>
      <w:marRight w:val="0"/>
      <w:marTop w:val="0"/>
      <w:marBottom w:val="0"/>
      <w:divBdr>
        <w:top w:val="none" w:sz="0" w:space="0" w:color="auto"/>
        <w:left w:val="none" w:sz="0" w:space="0" w:color="auto"/>
        <w:bottom w:val="none" w:sz="0" w:space="0" w:color="auto"/>
        <w:right w:val="none" w:sz="0" w:space="0" w:color="auto"/>
      </w:divBdr>
    </w:div>
    <w:div w:id="418983103">
      <w:bodyDiv w:val="1"/>
      <w:marLeft w:val="0"/>
      <w:marRight w:val="0"/>
      <w:marTop w:val="0"/>
      <w:marBottom w:val="0"/>
      <w:divBdr>
        <w:top w:val="none" w:sz="0" w:space="0" w:color="auto"/>
        <w:left w:val="none" w:sz="0" w:space="0" w:color="auto"/>
        <w:bottom w:val="none" w:sz="0" w:space="0" w:color="auto"/>
        <w:right w:val="none" w:sz="0" w:space="0" w:color="auto"/>
      </w:divBdr>
    </w:div>
    <w:div w:id="422148774">
      <w:bodyDiv w:val="1"/>
      <w:marLeft w:val="0"/>
      <w:marRight w:val="0"/>
      <w:marTop w:val="0"/>
      <w:marBottom w:val="0"/>
      <w:divBdr>
        <w:top w:val="none" w:sz="0" w:space="0" w:color="auto"/>
        <w:left w:val="none" w:sz="0" w:space="0" w:color="auto"/>
        <w:bottom w:val="none" w:sz="0" w:space="0" w:color="auto"/>
        <w:right w:val="none" w:sz="0" w:space="0" w:color="auto"/>
      </w:divBdr>
    </w:div>
    <w:div w:id="425419857">
      <w:bodyDiv w:val="1"/>
      <w:marLeft w:val="0"/>
      <w:marRight w:val="0"/>
      <w:marTop w:val="0"/>
      <w:marBottom w:val="0"/>
      <w:divBdr>
        <w:top w:val="none" w:sz="0" w:space="0" w:color="auto"/>
        <w:left w:val="none" w:sz="0" w:space="0" w:color="auto"/>
        <w:bottom w:val="none" w:sz="0" w:space="0" w:color="auto"/>
        <w:right w:val="none" w:sz="0" w:space="0" w:color="auto"/>
      </w:divBdr>
    </w:div>
    <w:div w:id="426855023">
      <w:bodyDiv w:val="1"/>
      <w:marLeft w:val="0"/>
      <w:marRight w:val="0"/>
      <w:marTop w:val="0"/>
      <w:marBottom w:val="0"/>
      <w:divBdr>
        <w:top w:val="none" w:sz="0" w:space="0" w:color="auto"/>
        <w:left w:val="none" w:sz="0" w:space="0" w:color="auto"/>
        <w:bottom w:val="none" w:sz="0" w:space="0" w:color="auto"/>
        <w:right w:val="none" w:sz="0" w:space="0" w:color="auto"/>
      </w:divBdr>
    </w:div>
    <w:div w:id="428045738">
      <w:bodyDiv w:val="1"/>
      <w:marLeft w:val="0"/>
      <w:marRight w:val="0"/>
      <w:marTop w:val="0"/>
      <w:marBottom w:val="0"/>
      <w:divBdr>
        <w:top w:val="none" w:sz="0" w:space="0" w:color="auto"/>
        <w:left w:val="none" w:sz="0" w:space="0" w:color="auto"/>
        <w:bottom w:val="none" w:sz="0" w:space="0" w:color="auto"/>
        <w:right w:val="none" w:sz="0" w:space="0" w:color="auto"/>
      </w:divBdr>
      <w:divsChild>
        <w:div w:id="1547982386">
          <w:marLeft w:val="547"/>
          <w:marRight w:val="0"/>
          <w:marTop w:val="0"/>
          <w:marBottom w:val="0"/>
          <w:divBdr>
            <w:top w:val="none" w:sz="0" w:space="0" w:color="auto"/>
            <w:left w:val="none" w:sz="0" w:space="0" w:color="auto"/>
            <w:bottom w:val="none" w:sz="0" w:space="0" w:color="auto"/>
            <w:right w:val="none" w:sz="0" w:space="0" w:color="auto"/>
          </w:divBdr>
        </w:div>
        <w:div w:id="73403572">
          <w:marLeft w:val="547"/>
          <w:marRight w:val="0"/>
          <w:marTop w:val="0"/>
          <w:marBottom w:val="0"/>
          <w:divBdr>
            <w:top w:val="none" w:sz="0" w:space="0" w:color="auto"/>
            <w:left w:val="none" w:sz="0" w:space="0" w:color="auto"/>
            <w:bottom w:val="none" w:sz="0" w:space="0" w:color="auto"/>
            <w:right w:val="none" w:sz="0" w:space="0" w:color="auto"/>
          </w:divBdr>
        </w:div>
        <w:div w:id="85079696">
          <w:marLeft w:val="547"/>
          <w:marRight w:val="0"/>
          <w:marTop w:val="0"/>
          <w:marBottom w:val="0"/>
          <w:divBdr>
            <w:top w:val="none" w:sz="0" w:space="0" w:color="auto"/>
            <w:left w:val="none" w:sz="0" w:space="0" w:color="auto"/>
            <w:bottom w:val="none" w:sz="0" w:space="0" w:color="auto"/>
            <w:right w:val="none" w:sz="0" w:space="0" w:color="auto"/>
          </w:divBdr>
        </w:div>
        <w:div w:id="1101952219">
          <w:marLeft w:val="547"/>
          <w:marRight w:val="0"/>
          <w:marTop w:val="0"/>
          <w:marBottom w:val="0"/>
          <w:divBdr>
            <w:top w:val="none" w:sz="0" w:space="0" w:color="auto"/>
            <w:left w:val="none" w:sz="0" w:space="0" w:color="auto"/>
            <w:bottom w:val="none" w:sz="0" w:space="0" w:color="auto"/>
            <w:right w:val="none" w:sz="0" w:space="0" w:color="auto"/>
          </w:divBdr>
        </w:div>
      </w:divsChild>
    </w:div>
    <w:div w:id="431706157">
      <w:bodyDiv w:val="1"/>
      <w:marLeft w:val="0"/>
      <w:marRight w:val="0"/>
      <w:marTop w:val="0"/>
      <w:marBottom w:val="0"/>
      <w:divBdr>
        <w:top w:val="none" w:sz="0" w:space="0" w:color="auto"/>
        <w:left w:val="none" w:sz="0" w:space="0" w:color="auto"/>
        <w:bottom w:val="none" w:sz="0" w:space="0" w:color="auto"/>
        <w:right w:val="none" w:sz="0" w:space="0" w:color="auto"/>
      </w:divBdr>
      <w:divsChild>
        <w:div w:id="1017847714">
          <w:marLeft w:val="0"/>
          <w:marRight w:val="0"/>
          <w:marTop w:val="0"/>
          <w:marBottom w:val="0"/>
          <w:divBdr>
            <w:top w:val="none" w:sz="0" w:space="0" w:color="auto"/>
            <w:left w:val="none" w:sz="0" w:space="0" w:color="auto"/>
            <w:bottom w:val="none" w:sz="0" w:space="0" w:color="auto"/>
            <w:right w:val="none" w:sz="0" w:space="0" w:color="auto"/>
          </w:divBdr>
          <w:divsChild>
            <w:div w:id="113448434">
              <w:marLeft w:val="0"/>
              <w:marRight w:val="0"/>
              <w:marTop w:val="0"/>
              <w:marBottom w:val="0"/>
              <w:divBdr>
                <w:top w:val="none" w:sz="0" w:space="0" w:color="auto"/>
                <w:left w:val="none" w:sz="0" w:space="0" w:color="auto"/>
                <w:bottom w:val="none" w:sz="0" w:space="0" w:color="auto"/>
                <w:right w:val="none" w:sz="0" w:space="0" w:color="auto"/>
              </w:divBdr>
            </w:div>
            <w:div w:id="196967843">
              <w:marLeft w:val="0"/>
              <w:marRight w:val="0"/>
              <w:marTop w:val="0"/>
              <w:marBottom w:val="0"/>
              <w:divBdr>
                <w:top w:val="none" w:sz="0" w:space="0" w:color="auto"/>
                <w:left w:val="none" w:sz="0" w:space="0" w:color="auto"/>
                <w:bottom w:val="none" w:sz="0" w:space="0" w:color="auto"/>
                <w:right w:val="none" w:sz="0" w:space="0" w:color="auto"/>
              </w:divBdr>
            </w:div>
            <w:div w:id="320814695">
              <w:marLeft w:val="0"/>
              <w:marRight w:val="0"/>
              <w:marTop w:val="0"/>
              <w:marBottom w:val="0"/>
              <w:divBdr>
                <w:top w:val="none" w:sz="0" w:space="0" w:color="auto"/>
                <w:left w:val="none" w:sz="0" w:space="0" w:color="auto"/>
                <w:bottom w:val="none" w:sz="0" w:space="0" w:color="auto"/>
                <w:right w:val="none" w:sz="0" w:space="0" w:color="auto"/>
              </w:divBdr>
            </w:div>
            <w:div w:id="320931198">
              <w:marLeft w:val="0"/>
              <w:marRight w:val="0"/>
              <w:marTop w:val="0"/>
              <w:marBottom w:val="0"/>
              <w:divBdr>
                <w:top w:val="none" w:sz="0" w:space="0" w:color="auto"/>
                <w:left w:val="none" w:sz="0" w:space="0" w:color="auto"/>
                <w:bottom w:val="none" w:sz="0" w:space="0" w:color="auto"/>
                <w:right w:val="none" w:sz="0" w:space="0" w:color="auto"/>
              </w:divBdr>
            </w:div>
            <w:div w:id="435639172">
              <w:marLeft w:val="0"/>
              <w:marRight w:val="0"/>
              <w:marTop w:val="0"/>
              <w:marBottom w:val="0"/>
              <w:divBdr>
                <w:top w:val="none" w:sz="0" w:space="0" w:color="auto"/>
                <w:left w:val="none" w:sz="0" w:space="0" w:color="auto"/>
                <w:bottom w:val="none" w:sz="0" w:space="0" w:color="auto"/>
                <w:right w:val="none" w:sz="0" w:space="0" w:color="auto"/>
              </w:divBdr>
            </w:div>
            <w:div w:id="546602150">
              <w:marLeft w:val="0"/>
              <w:marRight w:val="0"/>
              <w:marTop w:val="0"/>
              <w:marBottom w:val="0"/>
              <w:divBdr>
                <w:top w:val="none" w:sz="0" w:space="0" w:color="auto"/>
                <w:left w:val="none" w:sz="0" w:space="0" w:color="auto"/>
                <w:bottom w:val="none" w:sz="0" w:space="0" w:color="auto"/>
                <w:right w:val="none" w:sz="0" w:space="0" w:color="auto"/>
              </w:divBdr>
            </w:div>
            <w:div w:id="1121264109">
              <w:marLeft w:val="0"/>
              <w:marRight w:val="0"/>
              <w:marTop w:val="0"/>
              <w:marBottom w:val="0"/>
              <w:divBdr>
                <w:top w:val="none" w:sz="0" w:space="0" w:color="auto"/>
                <w:left w:val="none" w:sz="0" w:space="0" w:color="auto"/>
                <w:bottom w:val="none" w:sz="0" w:space="0" w:color="auto"/>
                <w:right w:val="none" w:sz="0" w:space="0" w:color="auto"/>
              </w:divBdr>
            </w:div>
            <w:div w:id="1929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00217924">
          <w:marLeft w:val="0"/>
          <w:marRight w:val="0"/>
          <w:marTop w:val="0"/>
          <w:marBottom w:val="0"/>
          <w:divBdr>
            <w:top w:val="none" w:sz="0" w:space="0" w:color="auto"/>
            <w:left w:val="none" w:sz="0" w:space="0" w:color="auto"/>
            <w:bottom w:val="none" w:sz="0" w:space="0" w:color="auto"/>
            <w:right w:val="none" w:sz="0" w:space="0" w:color="auto"/>
          </w:divBdr>
        </w:div>
        <w:div w:id="178545479">
          <w:marLeft w:val="0"/>
          <w:marRight w:val="0"/>
          <w:marTop w:val="0"/>
          <w:marBottom w:val="0"/>
          <w:divBdr>
            <w:top w:val="none" w:sz="0" w:space="0" w:color="auto"/>
            <w:left w:val="none" w:sz="0" w:space="0" w:color="auto"/>
            <w:bottom w:val="none" w:sz="0" w:space="0" w:color="auto"/>
            <w:right w:val="none" w:sz="0" w:space="0" w:color="auto"/>
          </w:divBdr>
        </w:div>
        <w:div w:id="1266965250">
          <w:marLeft w:val="0"/>
          <w:marRight w:val="0"/>
          <w:marTop w:val="0"/>
          <w:marBottom w:val="0"/>
          <w:divBdr>
            <w:top w:val="none" w:sz="0" w:space="0" w:color="auto"/>
            <w:left w:val="none" w:sz="0" w:space="0" w:color="auto"/>
            <w:bottom w:val="none" w:sz="0" w:space="0" w:color="auto"/>
            <w:right w:val="none" w:sz="0" w:space="0" w:color="auto"/>
          </w:divBdr>
        </w:div>
        <w:div w:id="232160716">
          <w:marLeft w:val="0"/>
          <w:marRight w:val="0"/>
          <w:marTop w:val="0"/>
          <w:marBottom w:val="0"/>
          <w:divBdr>
            <w:top w:val="none" w:sz="0" w:space="0" w:color="auto"/>
            <w:left w:val="none" w:sz="0" w:space="0" w:color="auto"/>
            <w:bottom w:val="none" w:sz="0" w:space="0" w:color="auto"/>
            <w:right w:val="none" w:sz="0" w:space="0" w:color="auto"/>
          </w:divBdr>
        </w:div>
      </w:divsChild>
    </w:div>
    <w:div w:id="449205129">
      <w:bodyDiv w:val="1"/>
      <w:marLeft w:val="0"/>
      <w:marRight w:val="0"/>
      <w:marTop w:val="0"/>
      <w:marBottom w:val="0"/>
      <w:divBdr>
        <w:top w:val="none" w:sz="0" w:space="0" w:color="auto"/>
        <w:left w:val="none" w:sz="0" w:space="0" w:color="auto"/>
        <w:bottom w:val="none" w:sz="0" w:space="0" w:color="auto"/>
        <w:right w:val="none" w:sz="0" w:space="0" w:color="auto"/>
      </w:divBdr>
    </w:div>
    <w:div w:id="451561043">
      <w:bodyDiv w:val="1"/>
      <w:marLeft w:val="0"/>
      <w:marRight w:val="0"/>
      <w:marTop w:val="0"/>
      <w:marBottom w:val="0"/>
      <w:divBdr>
        <w:top w:val="none" w:sz="0" w:space="0" w:color="auto"/>
        <w:left w:val="none" w:sz="0" w:space="0" w:color="auto"/>
        <w:bottom w:val="none" w:sz="0" w:space="0" w:color="auto"/>
        <w:right w:val="none" w:sz="0" w:space="0" w:color="auto"/>
      </w:divBdr>
      <w:divsChild>
        <w:div w:id="455220687">
          <w:marLeft w:val="0"/>
          <w:marRight w:val="0"/>
          <w:marTop w:val="0"/>
          <w:marBottom w:val="0"/>
          <w:divBdr>
            <w:top w:val="none" w:sz="0" w:space="0" w:color="auto"/>
            <w:left w:val="none" w:sz="0" w:space="0" w:color="auto"/>
            <w:bottom w:val="none" w:sz="0" w:space="0" w:color="auto"/>
            <w:right w:val="none" w:sz="0" w:space="0" w:color="auto"/>
          </w:divBdr>
        </w:div>
        <w:div w:id="1226379042">
          <w:marLeft w:val="0"/>
          <w:marRight w:val="0"/>
          <w:marTop w:val="0"/>
          <w:marBottom w:val="0"/>
          <w:divBdr>
            <w:top w:val="none" w:sz="0" w:space="0" w:color="auto"/>
            <w:left w:val="none" w:sz="0" w:space="0" w:color="auto"/>
            <w:bottom w:val="none" w:sz="0" w:space="0" w:color="auto"/>
            <w:right w:val="none" w:sz="0" w:space="0" w:color="auto"/>
          </w:divBdr>
        </w:div>
        <w:div w:id="1721855570">
          <w:marLeft w:val="0"/>
          <w:marRight w:val="0"/>
          <w:marTop w:val="0"/>
          <w:marBottom w:val="0"/>
          <w:divBdr>
            <w:top w:val="none" w:sz="0" w:space="0" w:color="auto"/>
            <w:left w:val="none" w:sz="0" w:space="0" w:color="auto"/>
            <w:bottom w:val="none" w:sz="0" w:space="0" w:color="auto"/>
            <w:right w:val="none" w:sz="0" w:space="0" w:color="auto"/>
          </w:divBdr>
        </w:div>
        <w:div w:id="1926109961">
          <w:marLeft w:val="0"/>
          <w:marRight w:val="0"/>
          <w:marTop w:val="0"/>
          <w:marBottom w:val="0"/>
          <w:divBdr>
            <w:top w:val="none" w:sz="0" w:space="0" w:color="auto"/>
            <w:left w:val="none" w:sz="0" w:space="0" w:color="auto"/>
            <w:bottom w:val="none" w:sz="0" w:space="0" w:color="auto"/>
            <w:right w:val="none" w:sz="0" w:space="0" w:color="auto"/>
          </w:divBdr>
        </w:div>
      </w:divsChild>
    </w:div>
    <w:div w:id="451628697">
      <w:bodyDiv w:val="1"/>
      <w:marLeft w:val="0"/>
      <w:marRight w:val="0"/>
      <w:marTop w:val="0"/>
      <w:marBottom w:val="0"/>
      <w:divBdr>
        <w:top w:val="none" w:sz="0" w:space="0" w:color="auto"/>
        <w:left w:val="none" w:sz="0" w:space="0" w:color="auto"/>
        <w:bottom w:val="none" w:sz="0" w:space="0" w:color="auto"/>
        <w:right w:val="none" w:sz="0" w:space="0" w:color="auto"/>
      </w:divBdr>
      <w:divsChild>
        <w:div w:id="657657918">
          <w:marLeft w:val="446"/>
          <w:marRight w:val="0"/>
          <w:marTop w:val="0"/>
          <w:marBottom w:val="0"/>
          <w:divBdr>
            <w:top w:val="none" w:sz="0" w:space="0" w:color="auto"/>
            <w:left w:val="none" w:sz="0" w:space="0" w:color="auto"/>
            <w:bottom w:val="none" w:sz="0" w:space="0" w:color="auto"/>
            <w:right w:val="none" w:sz="0" w:space="0" w:color="auto"/>
          </w:divBdr>
        </w:div>
      </w:divsChild>
    </w:div>
    <w:div w:id="453599419">
      <w:bodyDiv w:val="1"/>
      <w:marLeft w:val="0"/>
      <w:marRight w:val="0"/>
      <w:marTop w:val="0"/>
      <w:marBottom w:val="0"/>
      <w:divBdr>
        <w:top w:val="none" w:sz="0" w:space="0" w:color="auto"/>
        <w:left w:val="none" w:sz="0" w:space="0" w:color="auto"/>
        <w:bottom w:val="none" w:sz="0" w:space="0" w:color="auto"/>
        <w:right w:val="none" w:sz="0" w:space="0" w:color="auto"/>
      </w:divBdr>
    </w:div>
    <w:div w:id="463356956">
      <w:bodyDiv w:val="1"/>
      <w:marLeft w:val="0"/>
      <w:marRight w:val="0"/>
      <w:marTop w:val="0"/>
      <w:marBottom w:val="0"/>
      <w:divBdr>
        <w:top w:val="none" w:sz="0" w:space="0" w:color="auto"/>
        <w:left w:val="none" w:sz="0" w:space="0" w:color="auto"/>
        <w:bottom w:val="none" w:sz="0" w:space="0" w:color="auto"/>
        <w:right w:val="none" w:sz="0" w:space="0" w:color="auto"/>
      </w:divBdr>
    </w:div>
    <w:div w:id="468206134">
      <w:bodyDiv w:val="1"/>
      <w:marLeft w:val="0"/>
      <w:marRight w:val="0"/>
      <w:marTop w:val="0"/>
      <w:marBottom w:val="0"/>
      <w:divBdr>
        <w:top w:val="none" w:sz="0" w:space="0" w:color="auto"/>
        <w:left w:val="none" w:sz="0" w:space="0" w:color="auto"/>
        <w:bottom w:val="none" w:sz="0" w:space="0" w:color="auto"/>
        <w:right w:val="none" w:sz="0" w:space="0" w:color="auto"/>
      </w:divBdr>
    </w:div>
    <w:div w:id="478422184">
      <w:bodyDiv w:val="1"/>
      <w:marLeft w:val="0"/>
      <w:marRight w:val="0"/>
      <w:marTop w:val="0"/>
      <w:marBottom w:val="0"/>
      <w:divBdr>
        <w:top w:val="none" w:sz="0" w:space="0" w:color="auto"/>
        <w:left w:val="none" w:sz="0" w:space="0" w:color="auto"/>
        <w:bottom w:val="none" w:sz="0" w:space="0" w:color="auto"/>
        <w:right w:val="none" w:sz="0" w:space="0" w:color="auto"/>
      </w:divBdr>
    </w:div>
    <w:div w:id="481236672">
      <w:bodyDiv w:val="1"/>
      <w:marLeft w:val="0"/>
      <w:marRight w:val="0"/>
      <w:marTop w:val="0"/>
      <w:marBottom w:val="0"/>
      <w:divBdr>
        <w:top w:val="none" w:sz="0" w:space="0" w:color="auto"/>
        <w:left w:val="none" w:sz="0" w:space="0" w:color="auto"/>
        <w:bottom w:val="none" w:sz="0" w:space="0" w:color="auto"/>
        <w:right w:val="none" w:sz="0" w:space="0" w:color="auto"/>
      </w:divBdr>
    </w:div>
    <w:div w:id="499470466">
      <w:bodyDiv w:val="1"/>
      <w:marLeft w:val="0"/>
      <w:marRight w:val="0"/>
      <w:marTop w:val="0"/>
      <w:marBottom w:val="0"/>
      <w:divBdr>
        <w:top w:val="none" w:sz="0" w:space="0" w:color="auto"/>
        <w:left w:val="none" w:sz="0" w:space="0" w:color="auto"/>
        <w:bottom w:val="none" w:sz="0" w:space="0" w:color="auto"/>
        <w:right w:val="none" w:sz="0" w:space="0" w:color="auto"/>
      </w:divBdr>
    </w:div>
    <w:div w:id="507524579">
      <w:bodyDiv w:val="1"/>
      <w:marLeft w:val="0"/>
      <w:marRight w:val="0"/>
      <w:marTop w:val="0"/>
      <w:marBottom w:val="0"/>
      <w:divBdr>
        <w:top w:val="none" w:sz="0" w:space="0" w:color="auto"/>
        <w:left w:val="none" w:sz="0" w:space="0" w:color="auto"/>
        <w:bottom w:val="none" w:sz="0" w:space="0" w:color="auto"/>
        <w:right w:val="none" w:sz="0" w:space="0" w:color="auto"/>
      </w:divBdr>
    </w:div>
    <w:div w:id="508787405">
      <w:bodyDiv w:val="1"/>
      <w:marLeft w:val="0"/>
      <w:marRight w:val="0"/>
      <w:marTop w:val="0"/>
      <w:marBottom w:val="0"/>
      <w:divBdr>
        <w:top w:val="none" w:sz="0" w:space="0" w:color="auto"/>
        <w:left w:val="none" w:sz="0" w:space="0" w:color="auto"/>
        <w:bottom w:val="none" w:sz="0" w:space="0" w:color="auto"/>
        <w:right w:val="none" w:sz="0" w:space="0" w:color="auto"/>
      </w:divBdr>
    </w:div>
    <w:div w:id="513887254">
      <w:bodyDiv w:val="1"/>
      <w:marLeft w:val="0"/>
      <w:marRight w:val="0"/>
      <w:marTop w:val="0"/>
      <w:marBottom w:val="0"/>
      <w:divBdr>
        <w:top w:val="none" w:sz="0" w:space="0" w:color="auto"/>
        <w:left w:val="none" w:sz="0" w:space="0" w:color="auto"/>
        <w:bottom w:val="none" w:sz="0" w:space="0" w:color="auto"/>
        <w:right w:val="none" w:sz="0" w:space="0" w:color="auto"/>
      </w:divBdr>
    </w:div>
    <w:div w:id="516122591">
      <w:bodyDiv w:val="1"/>
      <w:marLeft w:val="0"/>
      <w:marRight w:val="0"/>
      <w:marTop w:val="0"/>
      <w:marBottom w:val="0"/>
      <w:divBdr>
        <w:top w:val="none" w:sz="0" w:space="0" w:color="auto"/>
        <w:left w:val="none" w:sz="0" w:space="0" w:color="auto"/>
        <w:bottom w:val="none" w:sz="0" w:space="0" w:color="auto"/>
        <w:right w:val="none" w:sz="0" w:space="0" w:color="auto"/>
      </w:divBdr>
    </w:div>
    <w:div w:id="520555550">
      <w:bodyDiv w:val="1"/>
      <w:marLeft w:val="0"/>
      <w:marRight w:val="0"/>
      <w:marTop w:val="0"/>
      <w:marBottom w:val="0"/>
      <w:divBdr>
        <w:top w:val="none" w:sz="0" w:space="0" w:color="auto"/>
        <w:left w:val="none" w:sz="0" w:space="0" w:color="auto"/>
        <w:bottom w:val="none" w:sz="0" w:space="0" w:color="auto"/>
        <w:right w:val="none" w:sz="0" w:space="0" w:color="auto"/>
      </w:divBdr>
    </w:div>
    <w:div w:id="531068969">
      <w:bodyDiv w:val="1"/>
      <w:marLeft w:val="0"/>
      <w:marRight w:val="0"/>
      <w:marTop w:val="0"/>
      <w:marBottom w:val="0"/>
      <w:divBdr>
        <w:top w:val="none" w:sz="0" w:space="0" w:color="auto"/>
        <w:left w:val="none" w:sz="0" w:space="0" w:color="auto"/>
        <w:bottom w:val="none" w:sz="0" w:space="0" w:color="auto"/>
        <w:right w:val="none" w:sz="0" w:space="0" w:color="auto"/>
      </w:divBdr>
    </w:div>
    <w:div w:id="531846769">
      <w:bodyDiv w:val="1"/>
      <w:marLeft w:val="0"/>
      <w:marRight w:val="0"/>
      <w:marTop w:val="0"/>
      <w:marBottom w:val="0"/>
      <w:divBdr>
        <w:top w:val="none" w:sz="0" w:space="0" w:color="auto"/>
        <w:left w:val="none" w:sz="0" w:space="0" w:color="auto"/>
        <w:bottom w:val="none" w:sz="0" w:space="0" w:color="auto"/>
        <w:right w:val="none" w:sz="0" w:space="0" w:color="auto"/>
      </w:divBdr>
    </w:div>
    <w:div w:id="537205787">
      <w:bodyDiv w:val="1"/>
      <w:marLeft w:val="0"/>
      <w:marRight w:val="0"/>
      <w:marTop w:val="0"/>
      <w:marBottom w:val="0"/>
      <w:divBdr>
        <w:top w:val="none" w:sz="0" w:space="0" w:color="auto"/>
        <w:left w:val="none" w:sz="0" w:space="0" w:color="auto"/>
        <w:bottom w:val="none" w:sz="0" w:space="0" w:color="auto"/>
        <w:right w:val="none" w:sz="0" w:space="0" w:color="auto"/>
      </w:divBdr>
      <w:divsChild>
        <w:div w:id="794980514">
          <w:marLeft w:val="0"/>
          <w:marRight w:val="0"/>
          <w:marTop w:val="0"/>
          <w:marBottom w:val="0"/>
          <w:divBdr>
            <w:top w:val="none" w:sz="0" w:space="0" w:color="auto"/>
            <w:left w:val="none" w:sz="0" w:space="0" w:color="auto"/>
            <w:bottom w:val="none" w:sz="0" w:space="0" w:color="auto"/>
            <w:right w:val="none" w:sz="0" w:space="0" w:color="auto"/>
          </w:divBdr>
        </w:div>
      </w:divsChild>
    </w:div>
    <w:div w:id="538014735">
      <w:bodyDiv w:val="1"/>
      <w:marLeft w:val="0"/>
      <w:marRight w:val="0"/>
      <w:marTop w:val="0"/>
      <w:marBottom w:val="0"/>
      <w:divBdr>
        <w:top w:val="none" w:sz="0" w:space="0" w:color="auto"/>
        <w:left w:val="none" w:sz="0" w:space="0" w:color="auto"/>
        <w:bottom w:val="none" w:sz="0" w:space="0" w:color="auto"/>
        <w:right w:val="none" w:sz="0" w:space="0" w:color="auto"/>
      </w:divBdr>
    </w:div>
    <w:div w:id="542668651">
      <w:bodyDiv w:val="1"/>
      <w:marLeft w:val="0"/>
      <w:marRight w:val="0"/>
      <w:marTop w:val="0"/>
      <w:marBottom w:val="0"/>
      <w:divBdr>
        <w:top w:val="none" w:sz="0" w:space="0" w:color="auto"/>
        <w:left w:val="none" w:sz="0" w:space="0" w:color="auto"/>
        <w:bottom w:val="none" w:sz="0" w:space="0" w:color="auto"/>
        <w:right w:val="none" w:sz="0" w:space="0" w:color="auto"/>
      </w:divBdr>
      <w:divsChild>
        <w:div w:id="1814980850">
          <w:marLeft w:val="0"/>
          <w:marRight w:val="0"/>
          <w:marTop w:val="0"/>
          <w:marBottom w:val="0"/>
          <w:divBdr>
            <w:top w:val="none" w:sz="0" w:space="0" w:color="auto"/>
            <w:left w:val="none" w:sz="0" w:space="0" w:color="auto"/>
            <w:bottom w:val="none" w:sz="0" w:space="0" w:color="auto"/>
            <w:right w:val="none" w:sz="0" w:space="0" w:color="auto"/>
          </w:divBdr>
        </w:div>
      </w:divsChild>
    </w:div>
    <w:div w:id="543367303">
      <w:bodyDiv w:val="1"/>
      <w:marLeft w:val="0"/>
      <w:marRight w:val="0"/>
      <w:marTop w:val="0"/>
      <w:marBottom w:val="0"/>
      <w:divBdr>
        <w:top w:val="none" w:sz="0" w:space="0" w:color="auto"/>
        <w:left w:val="none" w:sz="0" w:space="0" w:color="auto"/>
        <w:bottom w:val="none" w:sz="0" w:space="0" w:color="auto"/>
        <w:right w:val="none" w:sz="0" w:space="0" w:color="auto"/>
      </w:divBdr>
    </w:div>
    <w:div w:id="545335205">
      <w:bodyDiv w:val="1"/>
      <w:marLeft w:val="0"/>
      <w:marRight w:val="0"/>
      <w:marTop w:val="0"/>
      <w:marBottom w:val="0"/>
      <w:divBdr>
        <w:top w:val="none" w:sz="0" w:space="0" w:color="auto"/>
        <w:left w:val="none" w:sz="0" w:space="0" w:color="auto"/>
        <w:bottom w:val="none" w:sz="0" w:space="0" w:color="auto"/>
        <w:right w:val="none" w:sz="0" w:space="0" w:color="auto"/>
      </w:divBdr>
      <w:divsChild>
        <w:div w:id="723680129">
          <w:marLeft w:val="0"/>
          <w:marRight w:val="0"/>
          <w:marTop w:val="0"/>
          <w:marBottom w:val="0"/>
          <w:divBdr>
            <w:top w:val="none" w:sz="0" w:space="0" w:color="auto"/>
            <w:left w:val="none" w:sz="0" w:space="0" w:color="auto"/>
            <w:bottom w:val="none" w:sz="0" w:space="0" w:color="auto"/>
            <w:right w:val="none" w:sz="0" w:space="0" w:color="auto"/>
          </w:divBdr>
        </w:div>
        <w:div w:id="1717663190">
          <w:marLeft w:val="0"/>
          <w:marRight w:val="0"/>
          <w:marTop w:val="0"/>
          <w:marBottom w:val="0"/>
          <w:divBdr>
            <w:top w:val="none" w:sz="0" w:space="0" w:color="auto"/>
            <w:left w:val="none" w:sz="0" w:space="0" w:color="auto"/>
            <w:bottom w:val="none" w:sz="0" w:space="0" w:color="auto"/>
            <w:right w:val="none" w:sz="0" w:space="0" w:color="auto"/>
          </w:divBdr>
        </w:div>
      </w:divsChild>
    </w:div>
    <w:div w:id="548759035">
      <w:bodyDiv w:val="1"/>
      <w:marLeft w:val="0"/>
      <w:marRight w:val="0"/>
      <w:marTop w:val="0"/>
      <w:marBottom w:val="0"/>
      <w:divBdr>
        <w:top w:val="none" w:sz="0" w:space="0" w:color="auto"/>
        <w:left w:val="none" w:sz="0" w:space="0" w:color="auto"/>
        <w:bottom w:val="none" w:sz="0" w:space="0" w:color="auto"/>
        <w:right w:val="none" w:sz="0" w:space="0" w:color="auto"/>
      </w:divBdr>
    </w:div>
    <w:div w:id="551116469">
      <w:bodyDiv w:val="1"/>
      <w:marLeft w:val="0"/>
      <w:marRight w:val="0"/>
      <w:marTop w:val="0"/>
      <w:marBottom w:val="0"/>
      <w:divBdr>
        <w:top w:val="none" w:sz="0" w:space="0" w:color="auto"/>
        <w:left w:val="none" w:sz="0" w:space="0" w:color="auto"/>
        <w:bottom w:val="none" w:sz="0" w:space="0" w:color="auto"/>
        <w:right w:val="none" w:sz="0" w:space="0" w:color="auto"/>
      </w:divBdr>
    </w:div>
    <w:div w:id="554121854">
      <w:bodyDiv w:val="1"/>
      <w:marLeft w:val="0"/>
      <w:marRight w:val="0"/>
      <w:marTop w:val="0"/>
      <w:marBottom w:val="0"/>
      <w:divBdr>
        <w:top w:val="none" w:sz="0" w:space="0" w:color="auto"/>
        <w:left w:val="none" w:sz="0" w:space="0" w:color="auto"/>
        <w:bottom w:val="none" w:sz="0" w:space="0" w:color="auto"/>
        <w:right w:val="none" w:sz="0" w:space="0" w:color="auto"/>
      </w:divBdr>
    </w:div>
    <w:div w:id="556360029">
      <w:bodyDiv w:val="1"/>
      <w:marLeft w:val="0"/>
      <w:marRight w:val="0"/>
      <w:marTop w:val="0"/>
      <w:marBottom w:val="0"/>
      <w:divBdr>
        <w:top w:val="none" w:sz="0" w:space="0" w:color="auto"/>
        <w:left w:val="none" w:sz="0" w:space="0" w:color="auto"/>
        <w:bottom w:val="none" w:sz="0" w:space="0" w:color="auto"/>
        <w:right w:val="none" w:sz="0" w:space="0" w:color="auto"/>
      </w:divBdr>
      <w:divsChild>
        <w:div w:id="1515151341">
          <w:marLeft w:val="720"/>
          <w:marRight w:val="0"/>
          <w:marTop w:val="0"/>
          <w:marBottom w:val="0"/>
          <w:divBdr>
            <w:top w:val="none" w:sz="0" w:space="0" w:color="auto"/>
            <w:left w:val="none" w:sz="0" w:space="0" w:color="auto"/>
            <w:bottom w:val="none" w:sz="0" w:space="0" w:color="auto"/>
            <w:right w:val="none" w:sz="0" w:space="0" w:color="auto"/>
          </w:divBdr>
        </w:div>
      </w:divsChild>
    </w:div>
    <w:div w:id="568881153">
      <w:bodyDiv w:val="1"/>
      <w:marLeft w:val="0"/>
      <w:marRight w:val="0"/>
      <w:marTop w:val="0"/>
      <w:marBottom w:val="0"/>
      <w:divBdr>
        <w:top w:val="none" w:sz="0" w:space="0" w:color="auto"/>
        <w:left w:val="none" w:sz="0" w:space="0" w:color="auto"/>
        <w:bottom w:val="none" w:sz="0" w:space="0" w:color="auto"/>
        <w:right w:val="none" w:sz="0" w:space="0" w:color="auto"/>
      </w:divBdr>
      <w:divsChild>
        <w:div w:id="1614435446">
          <w:marLeft w:val="533"/>
          <w:marRight w:val="0"/>
          <w:marTop w:val="115"/>
          <w:marBottom w:val="0"/>
          <w:divBdr>
            <w:top w:val="none" w:sz="0" w:space="0" w:color="auto"/>
            <w:left w:val="none" w:sz="0" w:space="0" w:color="auto"/>
            <w:bottom w:val="none" w:sz="0" w:space="0" w:color="auto"/>
            <w:right w:val="none" w:sz="0" w:space="0" w:color="auto"/>
          </w:divBdr>
        </w:div>
        <w:div w:id="1858301720">
          <w:marLeft w:val="533"/>
          <w:marRight w:val="0"/>
          <w:marTop w:val="115"/>
          <w:marBottom w:val="0"/>
          <w:divBdr>
            <w:top w:val="none" w:sz="0" w:space="0" w:color="auto"/>
            <w:left w:val="none" w:sz="0" w:space="0" w:color="auto"/>
            <w:bottom w:val="none" w:sz="0" w:space="0" w:color="auto"/>
            <w:right w:val="none" w:sz="0" w:space="0" w:color="auto"/>
          </w:divBdr>
        </w:div>
      </w:divsChild>
    </w:div>
    <w:div w:id="575284956">
      <w:bodyDiv w:val="1"/>
      <w:marLeft w:val="0"/>
      <w:marRight w:val="0"/>
      <w:marTop w:val="0"/>
      <w:marBottom w:val="0"/>
      <w:divBdr>
        <w:top w:val="none" w:sz="0" w:space="0" w:color="auto"/>
        <w:left w:val="none" w:sz="0" w:space="0" w:color="auto"/>
        <w:bottom w:val="none" w:sz="0" w:space="0" w:color="auto"/>
        <w:right w:val="none" w:sz="0" w:space="0" w:color="auto"/>
      </w:divBdr>
    </w:div>
    <w:div w:id="580484728">
      <w:bodyDiv w:val="1"/>
      <w:marLeft w:val="0"/>
      <w:marRight w:val="0"/>
      <w:marTop w:val="0"/>
      <w:marBottom w:val="0"/>
      <w:divBdr>
        <w:top w:val="none" w:sz="0" w:space="0" w:color="auto"/>
        <w:left w:val="none" w:sz="0" w:space="0" w:color="auto"/>
        <w:bottom w:val="none" w:sz="0" w:space="0" w:color="auto"/>
        <w:right w:val="none" w:sz="0" w:space="0" w:color="auto"/>
      </w:divBdr>
    </w:div>
    <w:div w:id="583343563">
      <w:bodyDiv w:val="1"/>
      <w:marLeft w:val="0"/>
      <w:marRight w:val="0"/>
      <w:marTop w:val="0"/>
      <w:marBottom w:val="0"/>
      <w:divBdr>
        <w:top w:val="none" w:sz="0" w:space="0" w:color="auto"/>
        <w:left w:val="none" w:sz="0" w:space="0" w:color="auto"/>
        <w:bottom w:val="none" w:sz="0" w:space="0" w:color="auto"/>
        <w:right w:val="none" w:sz="0" w:space="0" w:color="auto"/>
      </w:divBdr>
    </w:div>
    <w:div w:id="585306031">
      <w:bodyDiv w:val="1"/>
      <w:marLeft w:val="0"/>
      <w:marRight w:val="0"/>
      <w:marTop w:val="0"/>
      <w:marBottom w:val="0"/>
      <w:divBdr>
        <w:top w:val="none" w:sz="0" w:space="0" w:color="auto"/>
        <w:left w:val="none" w:sz="0" w:space="0" w:color="auto"/>
        <w:bottom w:val="none" w:sz="0" w:space="0" w:color="auto"/>
        <w:right w:val="none" w:sz="0" w:space="0" w:color="auto"/>
      </w:divBdr>
    </w:div>
    <w:div w:id="598102221">
      <w:bodyDiv w:val="1"/>
      <w:marLeft w:val="0"/>
      <w:marRight w:val="0"/>
      <w:marTop w:val="0"/>
      <w:marBottom w:val="0"/>
      <w:divBdr>
        <w:top w:val="none" w:sz="0" w:space="0" w:color="auto"/>
        <w:left w:val="none" w:sz="0" w:space="0" w:color="auto"/>
        <w:bottom w:val="none" w:sz="0" w:space="0" w:color="auto"/>
        <w:right w:val="none" w:sz="0" w:space="0" w:color="auto"/>
      </w:divBdr>
    </w:div>
    <w:div w:id="600335404">
      <w:bodyDiv w:val="1"/>
      <w:marLeft w:val="0"/>
      <w:marRight w:val="0"/>
      <w:marTop w:val="0"/>
      <w:marBottom w:val="0"/>
      <w:divBdr>
        <w:top w:val="none" w:sz="0" w:space="0" w:color="auto"/>
        <w:left w:val="none" w:sz="0" w:space="0" w:color="auto"/>
        <w:bottom w:val="none" w:sz="0" w:space="0" w:color="auto"/>
        <w:right w:val="none" w:sz="0" w:space="0" w:color="auto"/>
      </w:divBdr>
    </w:div>
    <w:div w:id="603415483">
      <w:bodyDiv w:val="1"/>
      <w:marLeft w:val="0"/>
      <w:marRight w:val="0"/>
      <w:marTop w:val="0"/>
      <w:marBottom w:val="0"/>
      <w:divBdr>
        <w:top w:val="none" w:sz="0" w:space="0" w:color="auto"/>
        <w:left w:val="none" w:sz="0" w:space="0" w:color="auto"/>
        <w:bottom w:val="none" w:sz="0" w:space="0" w:color="auto"/>
        <w:right w:val="none" w:sz="0" w:space="0" w:color="auto"/>
      </w:divBdr>
    </w:div>
    <w:div w:id="604582016">
      <w:bodyDiv w:val="1"/>
      <w:marLeft w:val="0"/>
      <w:marRight w:val="0"/>
      <w:marTop w:val="0"/>
      <w:marBottom w:val="0"/>
      <w:divBdr>
        <w:top w:val="none" w:sz="0" w:space="0" w:color="auto"/>
        <w:left w:val="none" w:sz="0" w:space="0" w:color="auto"/>
        <w:bottom w:val="none" w:sz="0" w:space="0" w:color="auto"/>
        <w:right w:val="none" w:sz="0" w:space="0" w:color="auto"/>
      </w:divBdr>
    </w:div>
    <w:div w:id="605574628">
      <w:bodyDiv w:val="1"/>
      <w:marLeft w:val="0"/>
      <w:marRight w:val="0"/>
      <w:marTop w:val="0"/>
      <w:marBottom w:val="0"/>
      <w:divBdr>
        <w:top w:val="none" w:sz="0" w:space="0" w:color="auto"/>
        <w:left w:val="none" w:sz="0" w:space="0" w:color="auto"/>
        <w:bottom w:val="none" w:sz="0" w:space="0" w:color="auto"/>
        <w:right w:val="none" w:sz="0" w:space="0" w:color="auto"/>
      </w:divBdr>
    </w:div>
    <w:div w:id="622730211">
      <w:bodyDiv w:val="1"/>
      <w:marLeft w:val="0"/>
      <w:marRight w:val="0"/>
      <w:marTop w:val="0"/>
      <w:marBottom w:val="0"/>
      <w:divBdr>
        <w:top w:val="none" w:sz="0" w:space="0" w:color="auto"/>
        <w:left w:val="none" w:sz="0" w:space="0" w:color="auto"/>
        <w:bottom w:val="none" w:sz="0" w:space="0" w:color="auto"/>
        <w:right w:val="none" w:sz="0" w:space="0" w:color="auto"/>
      </w:divBdr>
    </w:div>
    <w:div w:id="628124343">
      <w:bodyDiv w:val="1"/>
      <w:marLeft w:val="0"/>
      <w:marRight w:val="0"/>
      <w:marTop w:val="0"/>
      <w:marBottom w:val="0"/>
      <w:divBdr>
        <w:top w:val="none" w:sz="0" w:space="0" w:color="auto"/>
        <w:left w:val="none" w:sz="0" w:space="0" w:color="auto"/>
        <w:bottom w:val="none" w:sz="0" w:space="0" w:color="auto"/>
        <w:right w:val="none" w:sz="0" w:space="0" w:color="auto"/>
      </w:divBdr>
    </w:div>
    <w:div w:id="636494425">
      <w:bodyDiv w:val="1"/>
      <w:marLeft w:val="0"/>
      <w:marRight w:val="0"/>
      <w:marTop w:val="0"/>
      <w:marBottom w:val="0"/>
      <w:divBdr>
        <w:top w:val="none" w:sz="0" w:space="0" w:color="auto"/>
        <w:left w:val="none" w:sz="0" w:space="0" w:color="auto"/>
        <w:bottom w:val="none" w:sz="0" w:space="0" w:color="auto"/>
        <w:right w:val="none" w:sz="0" w:space="0" w:color="auto"/>
      </w:divBdr>
    </w:div>
    <w:div w:id="637994871">
      <w:bodyDiv w:val="1"/>
      <w:marLeft w:val="0"/>
      <w:marRight w:val="0"/>
      <w:marTop w:val="0"/>
      <w:marBottom w:val="0"/>
      <w:divBdr>
        <w:top w:val="none" w:sz="0" w:space="0" w:color="auto"/>
        <w:left w:val="none" w:sz="0" w:space="0" w:color="auto"/>
        <w:bottom w:val="none" w:sz="0" w:space="0" w:color="auto"/>
        <w:right w:val="none" w:sz="0" w:space="0" w:color="auto"/>
      </w:divBdr>
      <w:divsChild>
        <w:div w:id="750855097">
          <w:marLeft w:val="0"/>
          <w:marRight w:val="0"/>
          <w:marTop w:val="0"/>
          <w:marBottom w:val="0"/>
          <w:divBdr>
            <w:top w:val="none" w:sz="0" w:space="0" w:color="auto"/>
            <w:left w:val="none" w:sz="0" w:space="0" w:color="auto"/>
            <w:bottom w:val="none" w:sz="0" w:space="0" w:color="auto"/>
            <w:right w:val="none" w:sz="0" w:space="0" w:color="auto"/>
          </w:divBdr>
        </w:div>
        <w:div w:id="228158288">
          <w:marLeft w:val="0"/>
          <w:marRight w:val="0"/>
          <w:marTop w:val="0"/>
          <w:marBottom w:val="0"/>
          <w:divBdr>
            <w:top w:val="none" w:sz="0" w:space="0" w:color="auto"/>
            <w:left w:val="none" w:sz="0" w:space="0" w:color="auto"/>
            <w:bottom w:val="none" w:sz="0" w:space="0" w:color="auto"/>
            <w:right w:val="none" w:sz="0" w:space="0" w:color="auto"/>
          </w:divBdr>
        </w:div>
        <w:div w:id="6294128">
          <w:marLeft w:val="0"/>
          <w:marRight w:val="0"/>
          <w:marTop w:val="0"/>
          <w:marBottom w:val="0"/>
          <w:divBdr>
            <w:top w:val="none" w:sz="0" w:space="0" w:color="auto"/>
            <w:left w:val="none" w:sz="0" w:space="0" w:color="auto"/>
            <w:bottom w:val="none" w:sz="0" w:space="0" w:color="auto"/>
            <w:right w:val="none" w:sz="0" w:space="0" w:color="auto"/>
          </w:divBdr>
        </w:div>
        <w:div w:id="2141146191">
          <w:marLeft w:val="0"/>
          <w:marRight w:val="0"/>
          <w:marTop w:val="0"/>
          <w:marBottom w:val="0"/>
          <w:divBdr>
            <w:top w:val="none" w:sz="0" w:space="0" w:color="auto"/>
            <w:left w:val="none" w:sz="0" w:space="0" w:color="auto"/>
            <w:bottom w:val="none" w:sz="0" w:space="0" w:color="auto"/>
            <w:right w:val="none" w:sz="0" w:space="0" w:color="auto"/>
          </w:divBdr>
        </w:div>
        <w:div w:id="598031234">
          <w:marLeft w:val="0"/>
          <w:marRight w:val="0"/>
          <w:marTop w:val="0"/>
          <w:marBottom w:val="0"/>
          <w:divBdr>
            <w:top w:val="none" w:sz="0" w:space="0" w:color="auto"/>
            <w:left w:val="none" w:sz="0" w:space="0" w:color="auto"/>
            <w:bottom w:val="none" w:sz="0" w:space="0" w:color="auto"/>
            <w:right w:val="none" w:sz="0" w:space="0" w:color="auto"/>
          </w:divBdr>
        </w:div>
        <w:div w:id="102237692">
          <w:marLeft w:val="0"/>
          <w:marRight w:val="0"/>
          <w:marTop w:val="0"/>
          <w:marBottom w:val="0"/>
          <w:divBdr>
            <w:top w:val="none" w:sz="0" w:space="0" w:color="auto"/>
            <w:left w:val="none" w:sz="0" w:space="0" w:color="auto"/>
            <w:bottom w:val="none" w:sz="0" w:space="0" w:color="auto"/>
            <w:right w:val="none" w:sz="0" w:space="0" w:color="auto"/>
          </w:divBdr>
        </w:div>
      </w:divsChild>
    </w:div>
    <w:div w:id="640889397">
      <w:bodyDiv w:val="1"/>
      <w:marLeft w:val="0"/>
      <w:marRight w:val="0"/>
      <w:marTop w:val="0"/>
      <w:marBottom w:val="0"/>
      <w:divBdr>
        <w:top w:val="none" w:sz="0" w:space="0" w:color="auto"/>
        <w:left w:val="none" w:sz="0" w:space="0" w:color="auto"/>
        <w:bottom w:val="none" w:sz="0" w:space="0" w:color="auto"/>
        <w:right w:val="none" w:sz="0" w:space="0" w:color="auto"/>
      </w:divBdr>
    </w:div>
    <w:div w:id="643657697">
      <w:bodyDiv w:val="1"/>
      <w:marLeft w:val="0"/>
      <w:marRight w:val="0"/>
      <w:marTop w:val="0"/>
      <w:marBottom w:val="0"/>
      <w:divBdr>
        <w:top w:val="none" w:sz="0" w:space="0" w:color="auto"/>
        <w:left w:val="none" w:sz="0" w:space="0" w:color="auto"/>
        <w:bottom w:val="none" w:sz="0" w:space="0" w:color="auto"/>
        <w:right w:val="none" w:sz="0" w:space="0" w:color="auto"/>
      </w:divBdr>
    </w:div>
    <w:div w:id="643773808">
      <w:bodyDiv w:val="1"/>
      <w:marLeft w:val="0"/>
      <w:marRight w:val="0"/>
      <w:marTop w:val="0"/>
      <w:marBottom w:val="0"/>
      <w:divBdr>
        <w:top w:val="none" w:sz="0" w:space="0" w:color="auto"/>
        <w:left w:val="none" w:sz="0" w:space="0" w:color="auto"/>
        <w:bottom w:val="none" w:sz="0" w:space="0" w:color="auto"/>
        <w:right w:val="none" w:sz="0" w:space="0" w:color="auto"/>
      </w:divBdr>
    </w:div>
    <w:div w:id="647175191">
      <w:bodyDiv w:val="1"/>
      <w:marLeft w:val="0"/>
      <w:marRight w:val="0"/>
      <w:marTop w:val="0"/>
      <w:marBottom w:val="0"/>
      <w:divBdr>
        <w:top w:val="none" w:sz="0" w:space="0" w:color="auto"/>
        <w:left w:val="none" w:sz="0" w:space="0" w:color="auto"/>
        <w:bottom w:val="none" w:sz="0" w:space="0" w:color="auto"/>
        <w:right w:val="none" w:sz="0" w:space="0" w:color="auto"/>
      </w:divBdr>
      <w:divsChild>
        <w:div w:id="424619929">
          <w:marLeft w:val="0"/>
          <w:marRight w:val="0"/>
          <w:marTop w:val="0"/>
          <w:marBottom w:val="0"/>
          <w:divBdr>
            <w:top w:val="none" w:sz="0" w:space="0" w:color="auto"/>
            <w:left w:val="none" w:sz="0" w:space="0" w:color="auto"/>
            <w:bottom w:val="none" w:sz="0" w:space="0" w:color="auto"/>
            <w:right w:val="none" w:sz="0" w:space="0" w:color="auto"/>
          </w:divBdr>
        </w:div>
      </w:divsChild>
    </w:div>
    <w:div w:id="662244939">
      <w:bodyDiv w:val="1"/>
      <w:marLeft w:val="0"/>
      <w:marRight w:val="0"/>
      <w:marTop w:val="0"/>
      <w:marBottom w:val="0"/>
      <w:divBdr>
        <w:top w:val="none" w:sz="0" w:space="0" w:color="auto"/>
        <w:left w:val="none" w:sz="0" w:space="0" w:color="auto"/>
        <w:bottom w:val="none" w:sz="0" w:space="0" w:color="auto"/>
        <w:right w:val="none" w:sz="0" w:space="0" w:color="auto"/>
      </w:divBdr>
    </w:div>
    <w:div w:id="673537831">
      <w:bodyDiv w:val="1"/>
      <w:marLeft w:val="0"/>
      <w:marRight w:val="0"/>
      <w:marTop w:val="0"/>
      <w:marBottom w:val="0"/>
      <w:divBdr>
        <w:top w:val="none" w:sz="0" w:space="0" w:color="auto"/>
        <w:left w:val="none" w:sz="0" w:space="0" w:color="auto"/>
        <w:bottom w:val="none" w:sz="0" w:space="0" w:color="auto"/>
        <w:right w:val="none" w:sz="0" w:space="0" w:color="auto"/>
      </w:divBdr>
    </w:div>
    <w:div w:id="683291538">
      <w:bodyDiv w:val="1"/>
      <w:marLeft w:val="0"/>
      <w:marRight w:val="0"/>
      <w:marTop w:val="0"/>
      <w:marBottom w:val="0"/>
      <w:divBdr>
        <w:top w:val="none" w:sz="0" w:space="0" w:color="auto"/>
        <w:left w:val="none" w:sz="0" w:space="0" w:color="auto"/>
        <w:bottom w:val="none" w:sz="0" w:space="0" w:color="auto"/>
        <w:right w:val="none" w:sz="0" w:space="0" w:color="auto"/>
      </w:divBdr>
    </w:div>
    <w:div w:id="686759035">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90884410">
      <w:bodyDiv w:val="1"/>
      <w:marLeft w:val="0"/>
      <w:marRight w:val="0"/>
      <w:marTop w:val="0"/>
      <w:marBottom w:val="0"/>
      <w:divBdr>
        <w:top w:val="none" w:sz="0" w:space="0" w:color="auto"/>
        <w:left w:val="none" w:sz="0" w:space="0" w:color="auto"/>
        <w:bottom w:val="none" w:sz="0" w:space="0" w:color="auto"/>
        <w:right w:val="none" w:sz="0" w:space="0" w:color="auto"/>
      </w:divBdr>
    </w:div>
    <w:div w:id="691107469">
      <w:bodyDiv w:val="1"/>
      <w:marLeft w:val="0"/>
      <w:marRight w:val="0"/>
      <w:marTop w:val="0"/>
      <w:marBottom w:val="0"/>
      <w:divBdr>
        <w:top w:val="none" w:sz="0" w:space="0" w:color="auto"/>
        <w:left w:val="none" w:sz="0" w:space="0" w:color="auto"/>
        <w:bottom w:val="none" w:sz="0" w:space="0" w:color="auto"/>
        <w:right w:val="none" w:sz="0" w:space="0" w:color="auto"/>
      </w:divBdr>
      <w:divsChild>
        <w:div w:id="1235315412">
          <w:marLeft w:val="0"/>
          <w:marRight w:val="0"/>
          <w:marTop w:val="0"/>
          <w:marBottom w:val="0"/>
          <w:divBdr>
            <w:top w:val="none" w:sz="0" w:space="0" w:color="auto"/>
            <w:left w:val="none" w:sz="0" w:space="0" w:color="auto"/>
            <w:bottom w:val="none" w:sz="0" w:space="0" w:color="auto"/>
            <w:right w:val="none" w:sz="0" w:space="0" w:color="auto"/>
          </w:divBdr>
        </w:div>
        <w:div w:id="1754160459">
          <w:marLeft w:val="0"/>
          <w:marRight w:val="0"/>
          <w:marTop w:val="0"/>
          <w:marBottom w:val="0"/>
          <w:divBdr>
            <w:top w:val="none" w:sz="0" w:space="0" w:color="auto"/>
            <w:left w:val="none" w:sz="0" w:space="0" w:color="auto"/>
            <w:bottom w:val="none" w:sz="0" w:space="0" w:color="auto"/>
            <w:right w:val="none" w:sz="0" w:space="0" w:color="auto"/>
          </w:divBdr>
        </w:div>
      </w:divsChild>
    </w:div>
    <w:div w:id="696852458">
      <w:bodyDiv w:val="1"/>
      <w:marLeft w:val="0"/>
      <w:marRight w:val="0"/>
      <w:marTop w:val="0"/>
      <w:marBottom w:val="0"/>
      <w:divBdr>
        <w:top w:val="none" w:sz="0" w:space="0" w:color="auto"/>
        <w:left w:val="none" w:sz="0" w:space="0" w:color="auto"/>
        <w:bottom w:val="none" w:sz="0" w:space="0" w:color="auto"/>
        <w:right w:val="none" w:sz="0" w:space="0" w:color="auto"/>
      </w:divBdr>
    </w:div>
    <w:div w:id="703287619">
      <w:bodyDiv w:val="1"/>
      <w:marLeft w:val="0"/>
      <w:marRight w:val="0"/>
      <w:marTop w:val="0"/>
      <w:marBottom w:val="0"/>
      <w:divBdr>
        <w:top w:val="none" w:sz="0" w:space="0" w:color="auto"/>
        <w:left w:val="none" w:sz="0" w:space="0" w:color="auto"/>
        <w:bottom w:val="none" w:sz="0" w:space="0" w:color="auto"/>
        <w:right w:val="none" w:sz="0" w:space="0" w:color="auto"/>
      </w:divBdr>
    </w:div>
    <w:div w:id="720516279">
      <w:bodyDiv w:val="1"/>
      <w:marLeft w:val="0"/>
      <w:marRight w:val="0"/>
      <w:marTop w:val="0"/>
      <w:marBottom w:val="0"/>
      <w:divBdr>
        <w:top w:val="none" w:sz="0" w:space="0" w:color="auto"/>
        <w:left w:val="none" w:sz="0" w:space="0" w:color="auto"/>
        <w:bottom w:val="none" w:sz="0" w:space="0" w:color="auto"/>
        <w:right w:val="none" w:sz="0" w:space="0" w:color="auto"/>
      </w:divBdr>
    </w:div>
    <w:div w:id="722631374">
      <w:bodyDiv w:val="1"/>
      <w:marLeft w:val="0"/>
      <w:marRight w:val="0"/>
      <w:marTop w:val="0"/>
      <w:marBottom w:val="0"/>
      <w:divBdr>
        <w:top w:val="none" w:sz="0" w:space="0" w:color="auto"/>
        <w:left w:val="none" w:sz="0" w:space="0" w:color="auto"/>
        <w:bottom w:val="none" w:sz="0" w:space="0" w:color="auto"/>
        <w:right w:val="none" w:sz="0" w:space="0" w:color="auto"/>
      </w:divBdr>
    </w:div>
    <w:div w:id="723678273">
      <w:bodyDiv w:val="1"/>
      <w:marLeft w:val="0"/>
      <w:marRight w:val="0"/>
      <w:marTop w:val="0"/>
      <w:marBottom w:val="0"/>
      <w:divBdr>
        <w:top w:val="none" w:sz="0" w:space="0" w:color="auto"/>
        <w:left w:val="none" w:sz="0" w:space="0" w:color="auto"/>
        <w:bottom w:val="none" w:sz="0" w:space="0" w:color="auto"/>
        <w:right w:val="none" w:sz="0" w:space="0" w:color="auto"/>
      </w:divBdr>
    </w:div>
    <w:div w:id="726028402">
      <w:bodyDiv w:val="1"/>
      <w:marLeft w:val="0"/>
      <w:marRight w:val="0"/>
      <w:marTop w:val="0"/>
      <w:marBottom w:val="0"/>
      <w:divBdr>
        <w:top w:val="none" w:sz="0" w:space="0" w:color="auto"/>
        <w:left w:val="none" w:sz="0" w:space="0" w:color="auto"/>
        <w:bottom w:val="none" w:sz="0" w:space="0" w:color="auto"/>
        <w:right w:val="none" w:sz="0" w:space="0" w:color="auto"/>
      </w:divBdr>
    </w:div>
    <w:div w:id="726151362">
      <w:bodyDiv w:val="1"/>
      <w:marLeft w:val="0"/>
      <w:marRight w:val="0"/>
      <w:marTop w:val="0"/>
      <w:marBottom w:val="0"/>
      <w:divBdr>
        <w:top w:val="none" w:sz="0" w:space="0" w:color="auto"/>
        <w:left w:val="none" w:sz="0" w:space="0" w:color="auto"/>
        <w:bottom w:val="none" w:sz="0" w:space="0" w:color="auto"/>
        <w:right w:val="none" w:sz="0" w:space="0" w:color="auto"/>
      </w:divBdr>
    </w:div>
    <w:div w:id="726420674">
      <w:bodyDiv w:val="1"/>
      <w:marLeft w:val="0"/>
      <w:marRight w:val="0"/>
      <w:marTop w:val="0"/>
      <w:marBottom w:val="0"/>
      <w:divBdr>
        <w:top w:val="none" w:sz="0" w:space="0" w:color="auto"/>
        <w:left w:val="none" w:sz="0" w:space="0" w:color="auto"/>
        <w:bottom w:val="none" w:sz="0" w:space="0" w:color="auto"/>
        <w:right w:val="none" w:sz="0" w:space="0" w:color="auto"/>
      </w:divBdr>
      <w:divsChild>
        <w:div w:id="1989748059">
          <w:marLeft w:val="547"/>
          <w:marRight w:val="0"/>
          <w:marTop w:val="115"/>
          <w:marBottom w:val="0"/>
          <w:divBdr>
            <w:top w:val="none" w:sz="0" w:space="0" w:color="auto"/>
            <w:left w:val="none" w:sz="0" w:space="0" w:color="auto"/>
            <w:bottom w:val="none" w:sz="0" w:space="0" w:color="auto"/>
            <w:right w:val="none" w:sz="0" w:space="0" w:color="auto"/>
          </w:divBdr>
        </w:div>
      </w:divsChild>
    </w:div>
    <w:div w:id="726532929">
      <w:bodyDiv w:val="1"/>
      <w:marLeft w:val="0"/>
      <w:marRight w:val="0"/>
      <w:marTop w:val="0"/>
      <w:marBottom w:val="0"/>
      <w:divBdr>
        <w:top w:val="none" w:sz="0" w:space="0" w:color="auto"/>
        <w:left w:val="none" w:sz="0" w:space="0" w:color="auto"/>
        <w:bottom w:val="none" w:sz="0" w:space="0" w:color="auto"/>
        <w:right w:val="none" w:sz="0" w:space="0" w:color="auto"/>
      </w:divBdr>
    </w:div>
    <w:div w:id="741367705">
      <w:bodyDiv w:val="1"/>
      <w:marLeft w:val="0"/>
      <w:marRight w:val="0"/>
      <w:marTop w:val="0"/>
      <w:marBottom w:val="0"/>
      <w:divBdr>
        <w:top w:val="none" w:sz="0" w:space="0" w:color="auto"/>
        <w:left w:val="none" w:sz="0" w:space="0" w:color="auto"/>
        <w:bottom w:val="none" w:sz="0" w:space="0" w:color="auto"/>
        <w:right w:val="none" w:sz="0" w:space="0" w:color="auto"/>
      </w:divBdr>
      <w:divsChild>
        <w:div w:id="148643173">
          <w:marLeft w:val="547"/>
          <w:marRight w:val="0"/>
          <w:marTop w:val="0"/>
          <w:marBottom w:val="0"/>
          <w:divBdr>
            <w:top w:val="none" w:sz="0" w:space="0" w:color="auto"/>
            <w:left w:val="none" w:sz="0" w:space="0" w:color="auto"/>
            <w:bottom w:val="none" w:sz="0" w:space="0" w:color="auto"/>
            <w:right w:val="none" w:sz="0" w:space="0" w:color="auto"/>
          </w:divBdr>
        </w:div>
        <w:div w:id="1320496999">
          <w:marLeft w:val="547"/>
          <w:marRight w:val="0"/>
          <w:marTop w:val="0"/>
          <w:marBottom w:val="0"/>
          <w:divBdr>
            <w:top w:val="none" w:sz="0" w:space="0" w:color="auto"/>
            <w:left w:val="none" w:sz="0" w:space="0" w:color="auto"/>
            <w:bottom w:val="none" w:sz="0" w:space="0" w:color="auto"/>
            <w:right w:val="none" w:sz="0" w:space="0" w:color="auto"/>
          </w:divBdr>
        </w:div>
        <w:div w:id="1831604449">
          <w:marLeft w:val="547"/>
          <w:marRight w:val="0"/>
          <w:marTop w:val="0"/>
          <w:marBottom w:val="0"/>
          <w:divBdr>
            <w:top w:val="none" w:sz="0" w:space="0" w:color="auto"/>
            <w:left w:val="none" w:sz="0" w:space="0" w:color="auto"/>
            <w:bottom w:val="none" w:sz="0" w:space="0" w:color="auto"/>
            <w:right w:val="none" w:sz="0" w:space="0" w:color="auto"/>
          </w:divBdr>
        </w:div>
      </w:divsChild>
    </w:div>
    <w:div w:id="751900329">
      <w:bodyDiv w:val="1"/>
      <w:marLeft w:val="0"/>
      <w:marRight w:val="0"/>
      <w:marTop w:val="0"/>
      <w:marBottom w:val="0"/>
      <w:divBdr>
        <w:top w:val="none" w:sz="0" w:space="0" w:color="auto"/>
        <w:left w:val="none" w:sz="0" w:space="0" w:color="auto"/>
        <w:bottom w:val="none" w:sz="0" w:space="0" w:color="auto"/>
        <w:right w:val="none" w:sz="0" w:space="0" w:color="auto"/>
      </w:divBdr>
    </w:div>
    <w:div w:id="757482525">
      <w:bodyDiv w:val="1"/>
      <w:marLeft w:val="0"/>
      <w:marRight w:val="0"/>
      <w:marTop w:val="0"/>
      <w:marBottom w:val="0"/>
      <w:divBdr>
        <w:top w:val="none" w:sz="0" w:space="0" w:color="auto"/>
        <w:left w:val="none" w:sz="0" w:space="0" w:color="auto"/>
        <w:bottom w:val="none" w:sz="0" w:space="0" w:color="auto"/>
        <w:right w:val="none" w:sz="0" w:space="0" w:color="auto"/>
      </w:divBdr>
    </w:div>
    <w:div w:id="760679523">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720"/>
          <w:marRight w:val="0"/>
          <w:marTop w:val="0"/>
          <w:marBottom w:val="0"/>
          <w:divBdr>
            <w:top w:val="none" w:sz="0" w:space="0" w:color="auto"/>
            <w:left w:val="none" w:sz="0" w:space="0" w:color="auto"/>
            <w:bottom w:val="none" w:sz="0" w:space="0" w:color="auto"/>
            <w:right w:val="none" w:sz="0" w:space="0" w:color="auto"/>
          </w:divBdr>
        </w:div>
      </w:divsChild>
    </w:div>
    <w:div w:id="767197167">
      <w:bodyDiv w:val="1"/>
      <w:marLeft w:val="0"/>
      <w:marRight w:val="0"/>
      <w:marTop w:val="0"/>
      <w:marBottom w:val="0"/>
      <w:divBdr>
        <w:top w:val="none" w:sz="0" w:space="0" w:color="auto"/>
        <w:left w:val="none" w:sz="0" w:space="0" w:color="auto"/>
        <w:bottom w:val="none" w:sz="0" w:space="0" w:color="auto"/>
        <w:right w:val="none" w:sz="0" w:space="0" w:color="auto"/>
      </w:divBdr>
    </w:div>
    <w:div w:id="769663655">
      <w:bodyDiv w:val="1"/>
      <w:marLeft w:val="0"/>
      <w:marRight w:val="0"/>
      <w:marTop w:val="0"/>
      <w:marBottom w:val="0"/>
      <w:divBdr>
        <w:top w:val="none" w:sz="0" w:space="0" w:color="auto"/>
        <w:left w:val="none" w:sz="0" w:space="0" w:color="auto"/>
        <w:bottom w:val="none" w:sz="0" w:space="0" w:color="auto"/>
        <w:right w:val="none" w:sz="0" w:space="0" w:color="auto"/>
      </w:divBdr>
    </w:div>
    <w:div w:id="779566924">
      <w:bodyDiv w:val="1"/>
      <w:marLeft w:val="0"/>
      <w:marRight w:val="0"/>
      <w:marTop w:val="0"/>
      <w:marBottom w:val="0"/>
      <w:divBdr>
        <w:top w:val="none" w:sz="0" w:space="0" w:color="auto"/>
        <w:left w:val="none" w:sz="0" w:space="0" w:color="auto"/>
        <w:bottom w:val="none" w:sz="0" w:space="0" w:color="auto"/>
        <w:right w:val="none" w:sz="0" w:space="0" w:color="auto"/>
      </w:divBdr>
    </w:div>
    <w:div w:id="786510848">
      <w:bodyDiv w:val="1"/>
      <w:marLeft w:val="0"/>
      <w:marRight w:val="0"/>
      <w:marTop w:val="0"/>
      <w:marBottom w:val="0"/>
      <w:divBdr>
        <w:top w:val="none" w:sz="0" w:space="0" w:color="auto"/>
        <w:left w:val="none" w:sz="0" w:space="0" w:color="auto"/>
        <w:bottom w:val="none" w:sz="0" w:space="0" w:color="auto"/>
        <w:right w:val="none" w:sz="0" w:space="0" w:color="auto"/>
      </w:divBdr>
    </w:div>
    <w:div w:id="802500351">
      <w:bodyDiv w:val="1"/>
      <w:marLeft w:val="0"/>
      <w:marRight w:val="0"/>
      <w:marTop w:val="0"/>
      <w:marBottom w:val="0"/>
      <w:divBdr>
        <w:top w:val="none" w:sz="0" w:space="0" w:color="auto"/>
        <w:left w:val="none" w:sz="0" w:space="0" w:color="auto"/>
        <w:bottom w:val="none" w:sz="0" w:space="0" w:color="auto"/>
        <w:right w:val="none" w:sz="0" w:space="0" w:color="auto"/>
      </w:divBdr>
      <w:divsChild>
        <w:div w:id="26681293">
          <w:marLeft w:val="0"/>
          <w:marRight w:val="0"/>
          <w:marTop w:val="0"/>
          <w:marBottom w:val="0"/>
          <w:divBdr>
            <w:top w:val="none" w:sz="0" w:space="0" w:color="auto"/>
            <w:left w:val="none" w:sz="0" w:space="0" w:color="auto"/>
            <w:bottom w:val="none" w:sz="0" w:space="0" w:color="auto"/>
            <w:right w:val="none" w:sz="0" w:space="0" w:color="auto"/>
          </w:divBdr>
        </w:div>
        <w:div w:id="34041286">
          <w:marLeft w:val="0"/>
          <w:marRight w:val="0"/>
          <w:marTop w:val="0"/>
          <w:marBottom w:val="0"/>
          <w:divBdr>
            <w:top w:val="none" w:sz="0" w:space="0" w:color="auto"/>
            <w:left w:val="none" w:sz="0" w:space="0" w:color="auto"/>
            <w:bottom w:val="none" w:sz="0" w:space="0" w:color="auto"/>
            <w:right w:val="none" w:sz="0" w:space="0" w:color="auto"/>
          </w:divBdr>
        </w:div>
        <w:div w:id="69472989">
          <w:marLeft w:val="0"/>
          <w:marRight w:val="0"/>
          <w:marTop w:val="0"/>
          <w:marBottom w:val="0"/>
          <w:divBdr>
            <w:top w:val="none" w:sz="0" w:space="0" w:color="auto"/>
            <w:left w:val="none" w:sz="0" w:space="0" w:color="auto"/>
            <w:bottom w:val="none" w:sz="0" w:space="0" w:color="auto"/>
            <w:right w:val="none" w:sz="0" w:space="0" w:color="auto"/>
          </w:divBdr>
        </w:div>
        <w:div w:id="96953456">
          <w:marLeft w:val="0"/>
          <w:marRight w:val="0"/>
          <w:marTop w:val="0"/>
          <w:marBottom w:val="0"/>
          <w:divBdr>
            <w:top w:val="none" w:sz="0" w:space="0" w:color="auto"/>
            <w:left w:val="none" w:sz="0" w:space="0" w:color="auto"/>
            <w:bottom w:val="none" w:sz="0" w:space="0" w:color="auto"/>
            <w:right w:val="none" w:sz="0" w:space="0" w:color="auto"/>
          </w:divBdr>
        </w:div>
        <w:div w:id="132413184">
          <w:marLeft w:val="0"/>
          <w:marRight w:val="0"/>
          <w:marTop w:val="0"/>
          <w:marBottom w:val="0"/>
          <w:divBdr>
            <w:top w:val="none" w:sz="0" w:space="0" w:color="auto"/>
            <w:left w:val="none" w:sz="0" w:space="0" w:color="auto"/>
            <w:bottom w:val="none" w:sz="0" w:space="0" w:color="auto"/>
            <w:right w:val="none" w:sz="0" w:space="0" w:color="auto"/>
          </w:divBdr>
        </w:div>
        <w:div w:id="181013600">
          <w:marLeft w:val="0"/>
          <w:marRight w:val="0"/>
          <w:marTop w:val="0"/>
          <w:marBottom w:val="0"/>
          <w:divBdr>
            <w:top w:val="none" w:sz="0" w:space="0" w:color="auto"/>
            <w:left w:val="none" w:sz="0" w:space="0" w:color="auto"/>
            <w:bottom w:val="none" w:sz="0" w:space="0" w:color="auto"/>
            <w:right w:val="none" w:sz="0" w:space="0" w:color="auto"/>
          </w:divBdr>
        </w:div>
        <w:div w:id="228619549">
          <w:marLeft w:val="0"/>
          <w:marRight w:val="0"/>
          <w:marTop w:val="0"/>
          <w:marBottom w:val="0"/>
          <w:divBdr>
            <w:top w:val="none" w:sz="0" w:space="0" w:color="auto"/>
            <w:left w:val="none" w:sz="0" w:space="0" w:color="auto"/>
            <w:bottom w:val="none" w:sz="0" w:space="0" w:color="auto"/>
            <w:right w:val="none" w:sz="0" w:space="0" w:color="auto"/>
          </w:divBdr>
        </w:div>
        <w:div w:id="414983278">
          <w:marLeft w:val="0"/>
          <w:marRight w:val="0"/>
          <w:marTop w:val="0"/>
          <w:marBottom w:val="0"/>
          <w:divBdr>
            <w:top w:val="none" w:sz="0" w:space="0" w:color="auto"/>
            <w:left w:val="none" w:sz="0" w:space="0" w:color="auto"/>
            <w:bottom w:val="none" w:sz="0" w:space="0" w:color="auto"/>
            <w:right w:val="none" w:sz="0" w:space="0" w:color="auto"/>
          </w:divBdr>
        </w:div>
        <w:div w:id="477570712">
          <w:marLeft w:val="0"/>
          <w:marRight w:val="0"/>
          <w:marTop w:val="0"/>
          <w:marBottom w:val="0"/>
          <w:divBdr>
            <w:top w:val="none" w:sz="0" w:space="0" w:color="auto"/>
            <w:left w:val="none" w:sz="0" w:space="0" w:color="auto"/>
            <w:bottom w:val="none" w:sz="0" w:space="0" w:color="auto"/>
            <w:right w:val="none" w:sz="0" w:space="0" w:color="auto"/>
          </w:divBdr>
        </w:div>
        <w:div w:id="616987493">
          <w:marLeft w:val="0"/>
          <w:marRight w:val="0"/>
          <w:marTop w:val="0"/>
          <w:marBottom w:val="0"/>
          <w:divBdr>
            <w:top w:val="none" w:sz="0" w:space="0" w:color="auto"/>
            <w:left w:val="none" w:sz="0" w:space="0" w:color="auto"/>
            <w:bottom w:val="none" w:sz="0" w:space="0" w:color="auto"/>
            <w:right w:val="none" w:sz="0" w:space="0" w:color="auto"/>
          </w:divBdr>
        </w:div>
        <w:div w:id="647630369">
          <w:marLeft w:val="0"/>
          <w:marRight w:val="0"/>
          <w:marTop w:val="0"/>
          <w:marBottom w:val="0"/>
          <w:divBdr>
            <w:top w:val="none" w:sz="0" w:space="0" w:color="auto"/>
            <w:left w:val="none" w:sz="0" w:space="0" w:color="auto"/>
            <w:bottom w:val="none" w:sz="0" w:space="0" w:color="auto"/>
            <w:right w:val="none" w:sz="0" w:space="0" w:color="auto"/>
          </w:divBdr>
        </w:div>
        <w:div w:id="652416286">
          <w:marLeft w:val="0"/>
          <w:marRight w:val="0"/>
          <w:marTop w:val="0"/>
          <w:marBottom w:val="0"/>
          <w:divBdr>
            <w:top w:val="none" w:sz="0" w:space="0" w:color="auto"/>
            <w:left w:val="none" w:sz="0" w:space="0" w:color="auto"/>
            <w:bottom w:val="none" w:sz="0" w:space="0" w:color="auto"/>
            <w:right w:val="none" w:sz="0" w:space="0" w:color="auto"/>
          </w:divBdr>
        </w:div>
        <w:div w:id="752049916">
          <w:marLeft w:val="0"/>
          <w:marRight w:val="0"/>
          <w:marTop w:val="0"/>
          <w:marBottom w:val="0"/>
          <w:divBdr>
            <w:top w:val="none" w:sz="0" w:space="0" w:color="auto"/>
            <w:left w:val="none" w:sz="0" w:space="0" w:color="auto"/>
            <w:bottom w:val="none" w:sz="0" w:space="0" w:color="auto"/>
            <w:right w:val="none" w:sz="0" w:space="0" w:color="auto"/>
          </w:divBdr>
        </w:div>
        <w:div w:id="756902053">
          <w:marLeft w:val="0"/>
          <w:marRight w:val="0"/>
          <w:marTop w:val="0"/>
          <w:marBottom w:val="0"/>
          <w:divBdr>
            <w:top w:val="none" w:sz="0" w:space="0" w:color="auto"/>
            <w:left w:val="none" w:sz="0" w:space="0" w:color="auto"/>
            <w:bottom w:val="none" w:sz="0" w:space="0" w:color="auto"/>
            <w:right w:val="none" w:sz="0" w:space="0" w:color="auto"/>
          </w:divBdr>
        </w:div>
        <w:div w:id="1010255306">
          <w:marLeft w:val="0"/>
          <w:marRight w:val="0"/>
          <w:marTop w:val="0"/>
          <w:marBottom w:val="0"/>
          <w:divBdr>
            <w:top w:val="none" w:sz="0" w:space="0" w:color="auto"/>
            <w:left w:val="none" w:sz="0" w:space="0" w:color="auto"/>
            <w:bottom w:val="none" w:sz="0" w:space="0" w:color="auto"/>
            <w:right w:val="none" w:sz="0" w:space="0" w:color="auto"/>
          </w:divBdr>
        </w:div>
        <w:div w:id="1485589686">
          <w:marLeft w:val="0"/>
          <w:marRight w:val="0"/>
          <w:marTop w:val="0"/>
          <w:marBottom w:val="0"/>
          <w:divBdr>
            <w:top w:val="none" w:sz="0" w:space="0" w:color="auto"/>
            <w:left w:val="none" w:sz="0" w:space="0" w:color="auto"/>
            <w:bottom w:val="none" w:sz="0" w:space="0" w:color="auto"/>
            <w:right w:val="none" w:sz="0" w:space="0" w:color="auto"/>
          </w:divBdr>
        </w:div>
        <w:div w:id="1755857618">
          <w:marLeft w:val="0"/>
          <w:marRight w:val="0"/>
          <w:marTop w:val="0"/>
          <w:marBottom w:val="0"/>
          <w:divBdr>
            <w:top w:val="none" w:sz="0" w:space="0" w:color="auto"/>
            <w:left w:val="none" w:sz="0" w:space="0" w:color="auto"/>
            <w:bottom w:val="none" w:sz="0" w:space="0" w:color="auto"/>
            <w:right w:val="none" w:sz="0" w:space="0" w:color="auto"/>
          </w:divBdr>
        </w:div>
        <w:div w:id="1785415202">
          <w:marLeft w:val="0"/>
          <w:marRight w:val="0"/>
          <w:marTop w:val="0"/>
          <w:marBottom w:val="0"/>
          <w:divBdr>
            <w:top w:val="none" w:sz="0" w:space="0" w:color="auto"/>
            <w:left w:val="none" w:sz="0" w:space="0" w:color="auto"/>
            <w:bottom w:val="none" w:sz="0" w:space="0" w:color="auto"/>
            <w:right w:val="none" w:sz="0" w:space="0" w:color="auto"/>
          </w:divBdr>
        </w:div>
        <w:div w:id="1804418890">
          <w:marLeft w:val="0"/>
          <w:marRight w:val="0"/>
          <w:marTop w:val="0"/>
          <w:marBottom w:val="0"/>
          <w:divBdr>
            <w:top w:val="none" w:sz="0" w:space="0" w:color="auto"/>
            <w:left w:val="none" w:sz="0" w:space="0" w:color="auto"/>
            <w:bottom w:val="none" w:sz="0" w:space="0" w:color="auto"/>
            <w:right w:val="none" w:sz="0" w:space="0" w:color="auto"/>
          </w:divBdr>
        </w:div>
        <w:div w:id="1842624805">
          <w:marLeft w:val="0"/>
          <w:marRight w:val="0"/>
          <w:marTop w:val="0"/>
          <w:marBottom w:val="0"/>
          <w:divBdr>
            <w:top w:val="none" w:sz="0" w:space="0" w:color="auto"/>
            <w:left w:val="none" w:sz="0" w:space="0" w:color="auto"/>
            <w:bottom w:val="none" w:sz="0" w:space="0" w:color="auto"/>
            <w:right w:val="none" w:sz="0" w:space="0" w:color="auto"/>
          </w:divBdr>
        </w:div>
        <w:div w:id="1901089908">
          <w:marLeft w:val="0"/>
          <w:marRight w:val="0"/>
          <w:marTop w:val="0"/>
          <w:marBottom w:val="0"/>
          <w:divBdr>
            <w:top w:val="none" w:sz="0" w:space="0" w:color="auto"/>
            <w:left w:val="none" w:sz="0" w:space="0" w:color="auto"/>
            <w:bottom w:val="none" w:sz="0" w:space="0" w:color="auto"/>
            <w:right w:val="none" w:sz="0" w:space="0" w:color="auto"/>
          </w:divBdr>
        </w:div>
        <w:div w:id="1907953528">
          <w:marLeft w:val="0"/>
          <w:marRight w:val="0"/>
          <w:marTop w:val="0"/>
          <w:marBottom w:val="0"/>
          <w:divBdr>
            <w:top w:val="none" w:sz="0" w:space="0" w:color="auto"/>
            <w:left w:val="none" w:sz="0" w:space="0" w:color="auto"/>
            <w:bottom w:val="none" w:sz="0" w:space="0" w:color="auto"/>
            <w:right w:val="none" w:sz="0" w:space="0" w:color="auto"/>
          </w:divBdr>
        </w:div>
        <w:div w:id="2120636518">
          <w:marLeft w:val="0"/>
          <w:marRight w:val="0"/>
          <w:marTop w:val="0"/>
          <w:marBottom w:val="0"/>
          <w:divBdr>
            <w:top w:val="none" w:sz="0" w:space="0" w:color="auto"/>
            <w:left w:val="none" w:sz="0" w:space="0" w:color="auto"/>
            <w:bottom w:val="none" w:sz="0" w:space="0" w:color="auto"/>
            <w:right w:val="none" w:sz="0" w:space="0" w:color="auto"/>
          </w:divBdr>
        </w:div>
      </w:divsChild>
    </w:div>
    <w:div w:id="802771654">
      <w:bodyDiv w:val="1"/>
      <w:marLeft w:val="0"/>
      <w:marRight w:val="0"/>
      <w:marTop w:val="0"/>
      <w:marBottom w:val="0"/>
      <w:divBdr>
        <w:top w:val="none" w:sz="0" w:space="0" w:color="auto"/>
        <w:left w:val="none" w:sz="0" w:space="0" w:color="auto"/>
        <w:bottom w:val="none" w:sz="0" w:space="0" w:color="auto"/>
        <w:right w:val="none" w:sz="0" w:space="0" w:color="auto"/>
      </w:divBdr>
    </w:div>
    <w:div w:id="811601608">
      <w:bodyDiv w:val="1"/>
      <w:marLeft w:val="0"/>
      <w:marRight w:val="0"/>
      <w:marTop w:val="0"/>
      <w:marBottom w:val="0"/>
      <w:divBdr>
        <w:top w:val="none" w:sz="0" w:space="0" w:color="auto"/>
        <w:left w:val="none" w:sz="0" w:space="0" w:color="auto"/>
        <w:bottom w:val="none" w:sz="0" w:space="0" w:color="auto"/>
        <w:right w:val="none" w:sz="0" w:space="0" w:color="auto"/>
      </w:divBdr>
    </w:div>
    <w:div w:id="812411682">
      <w:bodyDiv w:val="1"/>
      <w:marLeft w:val="0"/>
      <w:marRight w:val="0"/>
      <w:marTop w:val="0"/>
      <w:marBottom w:val="0"/>
      <w:divBdr>
        <w:top w:val="none" w:sz="0" w:space="0" w:color="auto"/>
        <w:left w:val="none" w:sz="0" w:space="0" w:color="auto"/>
        <w:bottom w:val="none" w:sz="0" w:space="0" w:color="auto"/>
        <w:right w:val="none" w:sz="0" w:space="0" w:color="auto"/>
      </w:divBdr>
    </w:div>
    <w:div w:id="813446570">
      <w:bodyDiv w:val="1"/>
      <w:marLeft w:val="0"/>
      <w:marRight w:val="0"/>
      <w:marTop w:val="0"/>
      <w:marBottom w:val="0"/>
      <w:divBdr>
        <w:top w:val="none" w:sz="0" w:space="0" w:color="auto"/>
        <w:left w:val="none" w:sz="0" w:space="0" w:color="auto"/>
        <w:bottom w:val="none" w:sz="0" w:space="0" w:color="auto"/>
        <w:right w:val="none" w:sz="0" w:space="0" w:color="auto"/>
      </w:divBdr>
    </w:div>
    <w:div w:id="817769902">
      <w:bodyDiv w:val="1"/>
      <w:marLeft w:val="0"/>
      <w:marRight w:val="0"/>
      <w:marTop w:val="0"/>
      <w:marBottom w:val="0"/>
      <w:divBdr>
        <w:top w:val="none" w:sz="0" w:space="0" w:color="auto"/>
        <w:left w:val="none" w:sz="0" w:space="0" w:color="auto"/>
        <w:bottom w:val="none" w:sz="0" w:space="0" w:color="auto"/>
        <w:right w:val="none" w:sz="0" w:space="0" w:color="auto"/>
      </w:divBdr>
    </w:div>
    <w:div w:id="820119514">
      <w:bodyDiv w:val="1"/>
      <w:marLeft w:val="0"/>
      <w:marRight w:val="0"/>
      <w:marTop w:val="0"/>
      <w:marBottom w:val="0"/>
      <w:divBdr>
        <w:top w:val="none" w:sz="0" w:space="0" w:color="auto"/>
        <w:left w:val="none" w:sz="0" w:space="0" w:color="auto"/>
        <w:bottom w:val="none" w:sz="0" w:space="0" w:color="auto"/>
        <w:right w:val="none" w:sz="0" w:space="0" w:color="auto"/>
      </w:divBdr>
    </w:div>
    <w:div w:id="829832197">
      <w:bodyDiv w:val="1"/>
      <w:marLeft w:val="0"/>
      <w:marRight w:val="0"/>
      <w:marTop w:val="0"/>
      <w:marBottom w:val="0"/>
      <w:divBdr>
        <w:top w:val="none" w:sz="0" w:space="0" w:color="auto"/>
        <w:left w:val="none" w:sz="0" w:space="0" w:color="auto"/>
        <w:bottom w:val="none" w:sz="0" w:space="0" w:color="auto"/>
        <w:right w:val="none" w:sz="0" w:space="0" w:color="auto"/>
      </w:divBdr>
      <w:divsChild>
        <w:div w:id="1111239784">
          <w:marLeft w:val="547"/>
          <w:marRight w:val="0"/>
          <w:marTop w:val="140"/>
          <w:marBottom w:val="0"/>
          <w:divBdr>
            <w:top w:val="none" w:sz="0" w:space="0" w:color="auto"/>
            <w:left w:val="none" w:sz="0" w:space="0" w:color="auto"/>
            <w:bottom w:val="none" w:sz="0" w:space="0" w:color="auto"/>
            <w:right w:val="none" w:sz="0" w:space="0" w:color="auto"/>
          </w:divBdr>
        </w:div>
      </w:divsChild>
    </w:div>
    <w:div w:id="848830645">
      <w:bodyDiv w:val="1"/>
      <w:marLeft w:val="0"/>
      <w:marRight w:val="0"/>
      <w:marTop w:val="0"/>
      <w:marBottom w:val="0"/>
      <w:divBdr>
        <w:top w:val="none" w:sz="0" w:space="0" w:color="auto"/>
        <w:left w:val="none" w:sz="0" w:space="0" w:color="auto"/>
        <w:bottom w:val="none" w:sz="0" w:space="0" w:color="auto"/>
        <w:right w:val="none" w:sz="0" w:space="0" w:color="auto"/>
      </w:divBdr>
      <w:divsChild>
        <w:div w:id="1828009544">
          <w:marLeft w:val="547"/>
          <w:marRight w:val="0"/>
          <w:marTop w:val="140"/>
          <w:marBottom w:val="0"/>
          <w:divBdr>
            <w:top w:val="none" w:sz="0" w:space="0" w:color="auto"/>
            <w:left w:val="none" w:sz="0" w:space="0" w:color="auto"/>
            <w:bottom w:val="none" w:sz="0" w:space="0" w:color="auto"/>
            <w:right w:val="none" w:sz="0" w:space="0" w:color="auto"/>
          </w:divBdr>
        </w:div>
        <w:div w:id="1403453953">
          <w:marLeft w:val="547"/>
          <w:marRight w:val="0"/>
          <w:marTop w:val="140"/>
          <w:marBottom w:val="0"/>
          <w:divBdr>
            <w:top w:val="none" w:sz="0" w:space="0" w:color="auto"/>
            <w:left w:val="none" w:sz="0" w:space="0" w:color="auto"/>
            <w:bottom w:val="none" w:sz="0" w:space="0" w:color="auto"/>
            <w:right w:val="none" w:sz="0" w:space="0" w:color="auto"/>
          </w:divBdr>
        </w:div>
        <w:div w:id="1154832181">
          <w:marLeft w:val="1166"/>
          <w:marRight w:val="0"/>
          <w:marTop w:val="120"/>
          <w:marBottom w:val="0"/>
          <w:divBdr>
            <w:top w:val="none" w:sz="0" w:space="0" w:color="auto"/>
            <w:left w:val="none" w:sz="0" w:space="0" w:color="auto"/>
            <w:bottom w:val="none" w:sz="0" w:space="0" w:color="auto"/>
            <w:right w:val="none" w:sz="0" w:space="0" w:color="auto"/>
          </w:divBdr>
        </w:div>
        <w:div w:id="2086416599">
          <w:marLeft w:val="1166"/>
          <w:marRight w:val="0"/>
          <w:marTop w:val="120"/>
          <w:marBottom w:val="0"/>
          <w:divBdr>
            <w:top w:val="none" w:sz="0" w:space="0" w:color="auto"/>
            <w:left w:val="none" w:sz="0" w:space="0" w:color="auto"/>
            <w:bottom w:val="none" w:sz="0" w:space="0" w:color="auto"/>
            <w:right w:val="none" w:sz="0" w:space="0" w:color="auto"/>
          </w:divBdr>
        </w:div>
      </w:divsChild>
    </w:div>
    <w:div w:id="851993339">
      <w:bodyDiv w:val="1"/>
      <w:marLeft w:val="0"/>
      <w:marRight w:val="0"/>
      <w:marTop w:val="0"/>
      <w:marBottom w:val="0"/>
      <w:divBdr>
        <w:top w:val="none" w:sz="0" w:space="0" w:color="auto"/>
        <w:left w:val="none" w:sz="0" w:space="0" w:color="auto"/>
        <w:bottom w:val="none" w:sz="0" w:space="0" w:color="auto"/>
        <w:right w:val="none" w:sz="0" w:space="0" w:color="auto"/>
      </w:divBdr>
    </w:div>
    <w:div w:id="859781684">
      <w:bodyDiv w:val="1"/>
      <w:marLeft w:val="0"/>
      <w:marRight w:val="0"/>
      <w:marTop w:val="0"/>
      <w:marBottom w:val="0"/>
      <w:divBdr>
        <w:top w:val="none" w:sz="0" w:space="0" w:color="auto"/>
        <w:left w:val="none" w:sz="0" w:space="0" w:color="auto"/>
        <w:bottom w:val="none" w:sz="0" w:space="0" w:color="auto"/>
        <w:right w:val="none" w:sz="0" w:space="0" w:color="auto"/>
      </w:divBdr>
    </w:div>
    <w:div w:id="860436064">
      <w:bodyDiv w:val="1"/>
      <w:marLeft w:val="0"/>
      <w:marRight w:val="0"/>
      <w:marTop w:val="0"/>
      <w:marBottom w:val="0"/>
      <w:divBdr>
        <w:top w:val="none" w:sz="0" w:space="0" w:color="auto"/>
        <w:left w:val="none" w:sz="0" w:space="0" w:color="auto"/>
        <w:bottom w:val="none" w:sz="0" w:space="0" w:color="auto"/>
        <w:right w:val="none" w:sz="0" w:space="0" w:color="auto"/>
      </w:divBdr>
    </w:div>
    <w:div w:id="865409661">
      <w:bodyDiv w:val="1"/>
      <w:marLeft w:val="0"/>
      <w:marRight w:val="0"/>
      <w:marTop w:val="0"/>
      <w:marBottom w:val="0"/>
      <w:divBdr>
        <w:top w:val="none" w:sz="0" w:space="0" w:color="auto"/>
        <w:left w:val="none" w:sz="0" w:space="0" w:color="auto"/>
        <w:bottom w:val="none" w:sz="0" w:space="0" w:color="auto"/>
        <w:right w:val="none" w:sz="0" w:space="0" w:color="auto"/>
      </w:divBdr>
    </w:div>
    <w:div w:id="868032974">
      <w:bodyDiv w:val="1"/>
      <w:marLeft w:val="0"/>
      <w:marRight w:val="0"/>
      <w:marTop w:val="0"/>
      <w:marBottom w:val="0"/>
      <w:divBdr>
        <w:top w:val="none" w:sz="0" w:space="0" w:color="auto"/>
        <w:left w:val="none" w:sz="0" w:space="0" w:color="auto"/>
        <w:bottom w:val="none" w:sz="0" w:space="0" w:color="auto"/>
        <w:right w:val="none" w:sz="0" w:space="0" w:color="auto"/>
      </w:divBdr>
    </w:div>
    <w:div w:id="873495936">
      <w:bodyDiv w:val="1"/>
      <w:marLeft w:val="0"/>
      <w:marRight w:val="0"/>
      <w:marTop w:val="0"/>
      <w:marBottom w:val="0"/>
      <w:divBdr>
        <w:top w:val="none" w:sz="0" w:space="0" w:color="auto"/>
        <w:left w:val="none" w:sz="0" w:space="0" w:color="auto"/>
        <w:bottom w:val="none" w:sz="0" w:space="0" w:color="auto"/>
        <w:right w:val="none" w:sz="0" w:space="0" w:color="auto"/>
      </w:divBdr>
      <w:divsChild>
        <w:div w:id="112677464">
          <w:marLeft w:val="0"/>
          <w:marRight w:val="0"/>
          <w:marTop w:val="0"/>
          <w:marBottom w:val="0"/>
          <w:divBdr>
            <w:top w:val="none" w:sz="0" w:space="0" w:color="auto"/>
            <w:left w:val="none" w:sz="0" w:space="0" w:color="auto"/>
            <w:bottom w:val="none" w:sz="0" w:space="0" w:color="auto"/>
            <w:right w:val="none" w:sz="0" w:space="0" w:color="auto"/>
          </w:divBdr>
        </w:div>
        <w:div w:id="208995974">
          <w:marLeft w:val="0"/>
          <w:marRight w:val="0"/>
          <w:marTop w:val="0"/>
          <w:marBottom w:val="0"/>
          <w:divBdr>
            <w:top w:val="none" w:sz="0" w:space="0" w:color="auto"/>
            <w:left w:val="none" w:sz="0" w:space="0" w:color="auto"/>
            <w:bottom w:val="none" w:sz="0" w:space="0" w:color="auto"/>
            <w:right w:val="none" w:sz="0" w:space="0" w:color="auto"/>
          </w:divBdr>
        </w:div>
        <w:div w:id="294914591">
          <w:marLeft w:val="0"/>
          <w:marRight w:val="0"/>
          <w:marTop w:val="0"/>
          <w:marBottom w:val="0"/>
          <w:divBdr>
            <w:top w:val="none" w:sz="0" w:space="0" w:color="auto"/>
            <w:left w:val="none" w:sz="0" w:space="0" w:color="auto"/>
            <w:bottom w:val="none" w:sz="0" w:space="0" w:color="auto"/>
            <w:right w:val="none" w:sz="0" w:space="0" w:color="auto"/>
          </w:divBdr>
        </w:div>
        <w:div w:id="469859216">
          <w:marLeft w:val="0"/>
          <w:marRight w:val="0"/>
          <w:marTop w:val="0"/>
          <w:marBottom w:val="0"/>
          <w:divBdr>
            <w:top w:val="none" w:sz="0" w:space="0" w:color="auto"/>
            <w:left w:val="none" w:sz="0" w:space="0" w:color="auto"/>
            <w:bottom w:val="none" w:sz="0" w:space="0" w:color="auto"/>
            <w:right w:val="none" w:sz="0" w:space="0" w:color="auto"/>
          </w:divBdr>
        </w:div>
        <w:div w:id="726104629">
          <w:marLeft w:val="0"/>
          <w:marRight w:val="0"/>
          <w:marTop w:val="0"/>
          <w:marBottom w:val="0"/>
          <w:divBdr>
            <w:top w:val="none" w:sz="0" w:space="0" w:color="auto"/>
            <w:left w:val="none" w:sz="0" w:space="0" w:color="auto"/>
            <w:bottom w:val="none" w:sz="0" w:space="0" w:color="auto"/>
            <w:right w:val="none" w:sz="0" w:space="0" w:color="auto"/>
          </w:divBdr>
        </w:div>
        <w:div w:id="896009442">
          <w:marLeft w:val="0"/>
          <w:marRight w:val="0"/>
          <w:marTop w:val="0"/>
          <w:marBottom w:val="0"/>
          <w:divBdr>
            <w:top w:val="none" w:sz="0" w:space="0" w:color="auto"/>
            <w:left w:val="none" w:sz="0" w:space="0" w:color="auto"/>
            <w:bottom w:val="none" w:sz="0" w:space="0" w:color="auto"/>
            <w:right w:val="none" w:sz="0" w:space="0" w:color="auto"/>
          </w:divBdr>
        </w:div>
        <w:div w:id="1380325038">
          <w:marLeft w:val="0"/>
          <w:marRight w:val="0"/>
          <w:marTop w:val="0"/>
          <w:marBottom w:val="0"/>
          <w:divBdr>
            <w:top w:val="none" w:sz="0" w:space="0" w:color="auto"/>
            <w:left w:val="none" w:sz="0" w:space="0" w:color="auto"/>
            <w:bottom w:val="none" w:sz="0" w:space="0" w:color="auto"/>
            <w:right w:val="none" w:sz="0" w:space="0" w:color="auto"/>
          </w:divBdr>
        </w:div>
        <w:div w:id="1404453080">
          <w:marLeft w:val="0"/>
          <w:marRight w:val="0"/>
          <w:marTop w:val="0"/>
          <w:marBottom w:val="0"/>
          <w:divBdr>
            <w:top w:val="none" w:sz="0" w:space="0" w:color="auto"/>
            <w:left w:val="none" w:sz="0" w:space="0" w:color="auto"/>
            <w:bottom w:val="none" w:sz="0" w:space="0" w:color="auto"/>
            <w:right w:val="none" w:sz="0" w:space="0" w:color="auto"/>
          </w:divBdr>
        </w:div>
        <w:div w:id="1528104598">
          <w:marLeft w:val="0"/>
          <w:marRight w:val="0"/>
          <w:marTop w:val="0"/>
          <w:marBottom w:val="0"/>
          <w:divBdr>
            <w:top w:val="none" w:sz="0" w:space="0" w:color="auto"/>
            <w:left w:val="none" w:sz="0" w:space="0" w:color="auto"/>
            <w:bottom w:val="none" w:sz="0" w:space="0" w:color="auto"/>
            <w:right w:val="none" w:sz="0" w:space="0" w:color="auto"/>
          </w:divBdr>
        </w:div>
        <w:div w:id="1562599345">
          <w:marLeft w:val="0"/>
          <w:marRight w:val="0"/>
          <w:marTop w:val="0"/>
          <w:marBottom w:val="0"/>
          <w:divBdr>
            <w:top w:val="none" w:sz="0" w:space="0" w:color="auto"/>
            <w:left w:val="none" w:sz="0" w:space="0" w:color="auto"/>
            <w:bottom w:val="none" w:sz="0" w:space="0" w:color="auto"/>
            <w:right w:val="none" w:sz="0" w:space="0" w:color="auto"/>
          </w:divBdr>
        </w:div>
        <w:div w:id="1628659717">
          <w:marLeft w:val="0"/>
          <w:marRight w:val="0"/>
          <w:marTop w:val="0"/>
          <w:marBottom w:val="0"/>
          <w:divBdr>
            <w:top w:val="none" w:sz="0" w:space="0" w:color="auto"/>
            <w:left w:val="none" w:sz="0" w:space="0" w:color="auto"/>
            <w:bottom w:val="none" w:sz="0" w:space="0" w:color="auto"/>
            <w:right w:val="none" w:sz="0" w:space="0" w:color="auto"/>
          </w:divBdr>
        </w:div>
        <w:div w:id="2029596188">
          <w:marLeft w:val="0"/>
          <w:marRight w:val="0"/>
          <w:marTop w:val="0"/>
          <w:marBottom w:val="0"/>
          <w:divBdr>
            <w:top w:val="none" w:sz="0" w:space="0" w:color="auto"/>
            <w:left w:val="none" w:sz="0" w:space="0" w:color="auto"/>
            <w:bottom w:val="none" w:sz="0" w:space="0" w:color="auto"/>
            <w:right w:val="none" w:sz="0" w:space="0" w:color="auto"/>
          </w:divBdr>
        </w:div>
      </w:divsChild>
    </w:div>
    <w:div w:id="875047207">
      <w:bodyDiv w:val="1"/>
      <w:marLeft w:val="0"/>
      <w:marRight w:val="0"/>
      <w:marTop w:val="0"/>
      <w:marBottom w:val="0"/>
      <w:divBdr>
        <w:top w:val="none" w:sz="0" w:space="0" w:color="auto"/>
        <w:left w:val="none" w:sz="0" w:space="0" w:color="auto"/>
        <w:bottom w:val="none" w:sz="0" w:space="0" w:color="auto"/>
        <w:right w:val="none" w:sz="0" w:space="0" w:color="auto"/>
      </w:divBdr>
    </w:div>
    <w:div w:id="876237179">
      <w:bodyDiv w:val="1"/>
      <w:marLeft w:val="0"/>
      <w:marRight w:val="0"/>
      <w:marTop w:val="0"/>
      <w:marBottom w:val="0"/>
      <w:divBdr>
        <w:top w:val="none" w:sz="0" w:space="0" w:color="auto"/>
        <w:left w:val="none" w:sz="0" w:space="0" w:color="auto"/>
        <w:bottom w:val="none" w:sz="0" w:space="0" w:color="auto"/>
        <w:right w:val="none" w:sz="0" w:space="0" w:color="auto"/>
      </w:divBdr>
    </w:div>
    <w:div w:id="885988841">
      <w:bodyDiv w:val="1"/>
      <w:marLeft w:val="0"/>
      <w:marRight w:val="0"/>
      <w:marTop w:val="0"/>
      <w:marBottom w:val="0"/>
      <w:divBdr>
        <w:top w:val="none" w:sz="0" w:space="0" w:color="auto"/>
        <w:left w:val="none" w:sz="0" w:space="0" w:color="auto"/>
        <w:bottom w:val="none" w:sz="0" w:space="0" w:color="auto"/>
        <w:right w:val="none" w:sz="0" w:space="0" w:color="auto"/>
      </w:divBdr>
    </w:div>
    <w:div w:id="886572752">
      <w:bodyDiv w:val="1"/>
      <w:marLeft w:val="0"/>
      <w:marRight w:val="0"/>
      <w:marTop w:val="0"/>
      <w:marBottom w:val="0"/>
      <w:divBdr>
        <w:top w:val="none" w:sz="0" w:space="0" w:color="auto"/>
        <w:left w:val="none" w:sz="0" w:space="0" w:color="auto"/>
        <w:bottom w:val="none" w:sz="0" w:space="0" w:color="auto"/>
        <w:right w:val="none" w:sz="0" w:space="0" w:color="auto"/>
      </w:divBdr>
    </w:div>
    <w:div w:id="891846246">
      <w:bodyDiv w:val="1"/>
      <w:marLeft w:val="0"/>
      <w:marRight w:val="0"/>
      <w:marTop w:val="0"/>
      <w:marBottom w:val="0"/>
      <w:divBdr>
        <w:top w:val="none" w:sz="0" w:space="0" w:color="auto"/>
        <w:left w:val="none" w:sz="0" w:space="0" w:color="auto"/>
        <w:bottom w:val="none" w:sz="0" w:space="0" w:color="auto"/>
        <w:right w:val="none" w:sz="0" w:space="0" w:color="auto"/>
      </w:divBdr>
    </w:div>
    <w:div w:id="893198013">
      <w:bodyDiv w:val="1"/>
      <w:marLeft w:val="0"/>
      <w:marRight w:val="0"/>
      <w:marTop w:val="0"/>
      <w:marBottom w:val="0"/>
      <w:divBdr>
        <w:top w:val="none" w:sz="0" w:space="0" w:color="auto"/>
        <w:left w:val="none" w:sz="0" w:space="0" w:color="auto"/>
        <w:bottom w:val="none" w:sz="0" w:space="0" w:color="auto"/>
        <w:right w:val="none" w:sz="0" w:space="0" w:color="auto"/>
      </w:divBdr>
    </w:div>
    <w:div w:id="898832536">
      <w:bodyDiv w:val="1"/>
      <w:marLeft w:val="0"/>
      <w:marRight w:val="0"/>
      <w:marTop w:val="0"/>
      <w:marBottom w:val="0"/>
      <w:divBdr>
        <w:top w:val="none" w:sz="0" w:space="0" w:color="auto"/>
        <w:left w:val="none" w:sz="0" w:space="0" w:color="auto"/>
        <w:bottom w:val="none" w:sz="0" w:space="0" w:color="auto"/>
        <w:right w:val="none" w:sz="0" w:space="0" w:color="auto"/>
      </w:divBdr>
      <w:divsChild>
        <w:div w:id="1503542061">
          <w:marLeft w:val="547"/>
          <w:marRight w:val="0"/>
          <w:marTop w:val="0"/>
          <w:marBottom w:val="0"/>
          <w:divBdr>
            <w:top w:val="none" w:sz="0" w:space="0" w:color="auto"/>
            <w:left w:val="none" w:sz="0" w:space="0" w:color="auto"/>
            <w:bottom w:val="none" w:sz="0" w:space="0" w:color="auto"/>
            <w:right w:val="none" w:sz="0" w:space="0" w:color="auto"/>
          </w:divBdr>
        </w:div>
      </w:divsChild>
    </w:div>
    <w:div w:id="901410579">
      <w:bodyDiv w:val="1"/>
      <w:marLeft w:val="0"/>
      <w:marRight w:val="0"/>
      <w:marTop w:val="0"/>
      <w:marBottom w:val="0"/>
      <w:divBdr>
        <w:top w:val="none" w:sz="0" w:space="0" w:color="auto"/>
        <w:left w:val="none" w:sz="0" w:space="0" w:color="auto"/>
        <w:bottom w:val="none" w:sz="0" w:space="0" w:color="auto"/>
        <w:right w:val="none" w:sz="0" w:space="0" w:color="auto"/>
      </w:divBdr>
      <w:divsChild>
        <w:div w:id="1774549706">
          <w:marLeft w:val="0"/>
          <w:marRight w:val="0"/>
          <w:marTop w:val="0"/>
          <w:marBottom w:val="0"/>
          <w:divBdr>
            <w:top w:val="none" w:sz="0" w:space="0" w:color="auto"/>
            <w:left w:val="none" w:sz="0" w:space="0" w:color="auto"/>
            <w:bottom w:val="none" w:sz="0" w:space="0" w:color="auto"/>
            <w:right w:val="none" w:sz="0" w:space="0" w:color="auto"/>
          </w:divBdr>
        </w:div>
      </w:divsChild>
    </w:div>
    <w:div w:id="902831154">
      <w:bodyDiv w:val="1"/>
      <w:marLeft w:val="0"/>
      <w:marRight w:val="0"/>
      <w:marTop w:val="0"/>
      <w:marBottom w:val="0"/>
      <w:divBdr>
        <w:top w:val="none" w:sz="0" w:space="0" w:color="auto"/>
        <w:left w:val="none" w:sz="0" w:space="0" w:color="auto"/>
        <w:bottom w:val="none" w:sz="0" w:space="0" w:color="auto"/>
        <w:right w:val="none" w:sz="0" w:space="0" w:color="auto"/>
      </w:divBdr>
      <w:divsChild>
        <w:div w:id="769811255">
          <w:marLeft w:val="0"/>
          <w:marRight w:val="0"/>
          <w:marTop w:val="0"/>
          <w:marBottom w:val="0"/>
          <w:divBdr>
            <w:top w:val="none" w:sz="0" w:space="0" w:color="auto"/>
            <w:left w:val="none" w:sz="0" w:space="0" w:color="auto"/>
            <w:bottom w:val="none" w:sz="0" w:space="0" w:color="auto"/>
            <w:right w:val="none" w:sz="0" w:space="0" w:color="auto"/>
          </w:divBdr>
        </w:div>
        <w:div w:id="1498689211">
          <w:marLeft w:val="0"/>
          <w:marRight w:val="0"/>
          <w:marTop w:val="0"/>
          <w:marBottom w:val="0"/>
          <w:divBdr>
            <w:top w:val="none" w:sz="0" w:space="0" w:color="auto"/>
            <w:left w:val="none" w:sz="0" w:space="0" w:color="auto"/>
            <w:bottom w:val="none" w:sz="0" w:space="0" w:color="auto"/>
            <w:right w:val="none" w:sz="0" w:space="0" w:color="auto"/>
          </w:divBdr>
        </w:div>
        <w:div w:id="1177429199">
          <w:marLeft w:val="0"/>
          <w:marRight w:val="0"/>
          <w:marTop w:val="0"/>
          <w:marBottom w:val="0"/>
          <w:divBdr>
            <w:top w:val="none" w:sz="0" w:space="0" w:color="auto"/>
            <w:left w:val="none" w:sz="0" w:space="0" w:color="auto"/>
            <w:bottom w:val="none" w:sz="0" w:space="0" w:color="auto"/>
            <w:right w:val="none" w:sz="0" w:space="0" w:color="auto"/>
          </w:divBdr>
        </w:div>
        <w:div w:id="711270295">
          <w:marLeft w:val="0"/>
          <w:marRight w:val="0"/>
          <w:marTop w:val="0"/>
          <w:marBottom w:val="0"/>
          <w:divBdr>
            <w:top w:val="none" w:sz="0" w:space="0" w:color="auto"/>
            <w:left w:val="none" w:sz="0" w:space="0" w:color="auto"/>
            <w:bottom w:val="none" w:sz="0" w:space="0" w:color="auto"/>
            <w:right w:val="none" w:sz="0" w:space="0" w:color="auto"/>
          </w:divBdr>
        </w:div>
        <w:div w:id="2123381730">
          <w:marLeft w:val="0"/>
          <w:marRight w:val="0"/>
          <w:marTop w:val="0"/>
          <w:marBottom w:val="0"/>
          <w:divBdr>
            <w:top w:val="none" w:sz="0" w:space="0" w:color="auto"/>
            <w:left w:val="none" w:sz="0" w:space="0" w:color="auto"/>
            <w:bottom w:val="none" w:sz="0" w:space="0" w:color="auto"/>
            <w:right w:val="none" w:sz="0" w:space="0" w:color="auto"/>
          </w:divBdr>
        </w:div>
        <w:div w:id="1877742469">
          <w:marLeft w:val="0"/>
          <w:marRight w:val="0"/>
          <w:marTop w:val="0"/>
          <w:marBottom w:val="0"/>
          <w:divBdr>
            <w:top w:val="none" w:sz="0" w:space="0" w:color="auto"/>
            <w:left w:val="none" w:sz="0" w:space="0" w:color="auto"/>
            <w:bottom w:val="none" w:sz="0" w:space="0" w:color="auto"/>
            <w:right w:val="none" w:sz="0" w:space="0" w:color="auto"/>
          </w:divBdr>
        </w:div>
        <w:div w:id="1808401201">
          <w:marLeft w:val="0"/>
          <w:marRight w:val="0"/>
          <w:marTop w:val="0"/>
          <w:marBottom w:val="0"/>
          <w:divBdr>
            <w:top w:val="none" w:sz="0" w:space="0" w:color="auto"/>
            <w:left w:val="none" w:sz="0" w:space="0" w:color="auto"/>
            <w:bottom w:val="none" w:sz="0" w:space="0" w:color="auto"/>
            <w:right w:val="none" w:sz="0" w:space="0" w:color="auto"/>
          </w:divBdr>
        </w:div>
        <w:div w:id="1946495306">
          <w:marLeft w:val="0"/>
          <w:marRight w:val="0"/>
          <w:marTop w:val="0"/>
          <w:marBottom w:val="0"/>
          <w:divBdr>
            <w:top w:val="none" w:sz="0" w:space="0" w:color="auto"/>
            <w:left w:val="none" w:sz="0" w:space="0" w:color="auto"/>
            <w:bottom w:val="none" w:sz="0" w:space="0" w:color="auto"/>
            <w:right w:val="none" w:sz="0" w:space="0" w:color="auto"/>
          </w:divBdr>
        </w:div>
        <w:div w:id="250939834">
          <w:marLeft w:val="0"/>
          <w:marRight w:val="0"/>
          <w:marTop w:val="0"/>
          <w:marBottom w:val="0"/>
          <w:divBdr>
            <w:top w:val="none" w:sz="0" w:space="0" w:color="auto"/>
            <w:left w:val="none" w:sz="0" w:space="0" w:color="auto"/>
            <w:bottom w:val="none" w:sz="0" w:space="0" w:color="auto"/>
            <w:right w:val="none" w:sz="0" w:space="0" w:color="auto"/>
          </w:divBdr>
        </w:div>
        <w:div w:id="636421552">
          <w:marLeft w:val="0"/>
          <w:marRight w:val="0"/>
          <w:marTop w:val="0"/>
          <w:marBottom w:val="0"/>
          <w:divBdr>
            <w:top w:val="none" w:sz="0" w:space="0" w:color="auto"/>
            <w:left w:val="none" w:sz="0" w:space="0" w:color="auto"/>
            <w:bottom w:val="none" w:sz="0" w:space="0" w:color="auto"/>
            <w:right w:val="none" w:sz="0" w:space="0" w:color="auto"/>
          </w:divBdr>
        </w:div>
      </w:divsChild>
    </w:div>
    <w:div w:id="906304333">
      <w:bodyDiv w:val="1"/>
      <w:marLeft w:val="0"/>
      <w:marRight w:val="0"/>
      <w:marTop w:val="0"/>
      <w:marBottom w:val="0"/>
      <w:divBdr>
        <w:top w:val="none" w:sz="0" w:space="0" w:color="auto"/>
        <w:left w:val="none" w:sz="0" w:space="0" w:color="auto"/>
        <w:bottom w:val="none" w:sz="0" w:space="0" w:color="auto"/>
        <w:right w:val="none" w:sz="0" w:space="0" w:color="auto"/>
      </w:divBdr>
    </w:div>
    <w:div w:id="909969183">
      <w:bodyDiv w:val="1"/>
      <w:marLeft w:val="0"/>
      <w:marRight w:val="0"/>
      <w:marTop w:val="0"/>
      <w:marBottom w:val="0"/>
      <w:divBdr>
        <w:top w:val="none" w:sz="0" w:space="0" w:color="auto"/>
        <w:left w:val="none" w:sz="0" w:space="0" w:color="auto"/>
        <w:bottom w:val="none" w:sz="0" w:space="0" w:color="auto"/>
        <w:right w:val="none" w:sz="0" w:space="0" w:color="auto"/>
      </w:divBdr>
    </w:div>
    <w:div w:id="909996085">
      <w:bodyDiv w:val="1"/>
      <w:marLeft w:val="0"/>
      <w:marRight w:val="0"/>
      <w:marTop w:val="0"/>
      <w:marBottom w:val="0"/>
      <w:divBdr>
        <w:top w:val="none" w:sz="0" w:space="0" w:color="auto"/>
        <w:left w:val="none" w:sz="0" w:space="0" w:color="auto"/>
        <w:bottom w:val="none" w:sz="0" w:space="0" w:color="auto"/>
        <w:right w:val="none" w:sz="0" w:space="0" w:color="auto"/>
      </w:divBdr>
    </w:div>
    <w:div w:id="912082234">
      <w:bodyDiv w:val="1"/>
      <w:marLeft w:val="0"/>
      <w:marRight w:val="0"/>
      <w:marTop w:val="0"/>
      <w:marBottom w:val="0"/>
      <w:divBdr>
        <w:top w:val="none" w:sz="0" w:space="0" w:color="auto"/>
        <w:left w:val="none" w:sz="0" w:space="0" w:color="auto"/>
        <w:bottom w:val="none" w:sz="0" w:space="0" w:color="auto"/>
        <w:right w:val="none" w:sz="0" w:space="0" w:color="auto"/>
      </w:divBdr>
    </w:div>
    <w:div w:id="916667624">
      <w:bodyDiv w:val="1"/>
      <w:marLeft w:val="0"/>
      <w:marRight w:val="0"/>
      <w:marTop w:val="0"/>
      <w:marBottom w:val="0"/>
      <w:divBdr>
        <w:top w:val="none" w:sz="0" w:space="0" w:color="auto"/>
        <w:left w:val="none" w:sz="0" w:space="0" w:color="auto"/>
        <w:bottom w:val="none" w:sz="0" w:space="0" w:color="auto"/>
        <w:right w:val="none" w:sz="0" w:space="0" w:color="auto"/>
      </w:divBdr>
    </w:div>
    <w:div w:id="919681308">
      <w:bodyDiv w:val="1"/>
      <w:marLeft w:val="0"/>
      <w:marRight w:val="0"/>
      <w:marTop w:val="0"/>
      <w:marBottom w:val="0"/>
      <w:divBdr>
        <w:top w:val="none" w:sz="0" w:space="0" w:color="auto"/>
        <w:left w:val="none" w:sz="0" w:space="0" w:color="auto"/>
        <w:bottom w:val="none" w:sz="0" w:space="0" w:color="auto"/>
        <w:right w:val="none" w:sz="0" w:space="0" w:color="auto"/>
      </w:divBdr>
    </w:div>
    <w:div w:id="921452970">
      <w:bodyDiv w:val="1"/>
      <w:marLeft w:val="0"/>
      <w:marRight w:val="0"/>
      <w:marTop w:val="0"/>
      <w:marBottom w:val="0"/>
      <w:divBdr>
        <w:top w:val="none" w:sz="0" w:space="0" w:color="auto"/>
        <w:left w:val="none" w:sz="0" w:space="0" w:color="auto"/>
        <w:bottom w:val="none" w:sz="0" w:space="0" w:color="auto"/>
        <w:right w:val="none" w:sz="0" w:space="0" w:color="auto"/>
      </w:divBdr>
      <w:divsChild>
        <w:div w:id="7147102">
          <w:marLeft w:val="0"/>
          <w:marRight w:val="0"/>
          <w:marTop w:val="0"/>
          <w:marBottom w:val="0"/>
          <w:divBdr>
            <w:top w:val="none" w:sz="0" w:space="0" w:color="auto"/>
            <w:left w:val="none" w:sz="0" w:space="0" w:color="auto"/>
            <w:bottom w:val="none" w:sz="0" w:space="0" w:color="auto"/>
            <w:right w:val="none" w:sz="0" w:space="0" w:color="auto"/>
          </w:divBdr>
        </w:div>
        <w:div w:id="293752951">
          <w:marLeft w:val="0"/>
          <w:marRight w:val="0"/>
          <w:marTop w:val="0"/>
          <w:marBottom w:val="0"/>
          <w:divBdr>
            <w:top w:val="none" w:sz="0" w:space="0" w:color="auto"/>
            <w:left w:val="none" w:sz="0" w:space="0" w:color="auto"/>
            <w:bottom w:val="none" w:sz="0" w:space="0" w:color="auto"/>
            <w:right w:val="none" w:sz="0" w:space="0" w:color="auto"/>
          </w:divBdr>
        </w:div>
        <w:div w:id="674066487">
          <w:marLeft w:val="0"/>
          <w:marRight w:val="0"/>
          <w:marTop w:val="0"/>
          <w:marBottom w:val="0"/>
          <w:divBdr>
            <w:top w:val="none" w:sz="0" w:space="0" w:color="auto"/>
            <w:left w:val="none" w:sz="0" w:space="0" w:color="auto"/>
            <w:bottom w:val="none" w:sz="0" w:space="0" w:color="auto"/>
            <w:right w:val="none" w:sz="0" w:space="0" w:color="auto"/>
          </w:divBdr>
        </w:div>
        <w:div w:id="1149395906">
          <w:marLeft w:val="0"/>
          <w:marRight w:val="0"/>
          <w:marTop w:val="0"/>
          <w:marBottom w:val="0"/>
          <w:divBdr>
            <w:top w:val="none" w:sz="0" w:space="0" w:color="auto"/>
            <w:left w:val="none" w:sz="0" w:space="0" w:color="auto"/>
            <w:bottom w:val="none" w:sz="0" w:space="0" w:color="auto"/>
            <w:right w:val="none" w:sz="0" w:space="0" w:color="auto"/>
          </w:divBdr>
        </w:div>
        <w:div w:id="1241216614">
          <w:marLeft w:val="0"/>
          <w:marRight w:val="0"/>
          <w:marTop w:val="0"/>
          <w:marBottom w:val="0"/>
          <w:divBdr>
            <w:top w:val="none" w:sz="0" w:space="0" w:color="auto"/>
            <w:left w:val="none" w:sz="0" w:space="0" w:color="auto"/>
            <w:bottom w:val="none" w:sz="0" w:space="0" w:color="auto"/>
            <w:right w:val="none" w:sz="0" w:space="0" w:color="auto"/>
          </w:divBdr>
        </w:div>
        <w:div w:id="2021736845">
          <w:marLeft w:val="0"/>
          <w:marRight w:val="0"/>
          <w:marTop w:val="0"/>
          <w:marBottom w:val="0"/>
          <w:divBdr>
            <w:top w:val="none" w:sz="0" w:space="0" w:color="auto"/>
            <w:left w:val="none" w:sz="0" w:space="0" w:color="auto"/>
            <w:bottom w:val="none" w:sz="0" w:space="0" w:color="auto"/>
            <w:right w:val="none" w:sz="0" w:space="0" w:color="auto"/>
          </w:divBdr>
        </w:div>
      </w:divsChild>
    </w:div>
    <w:div w:id="928193050">
      <w:bodyDiv w:val="1"/>
      <w:marLeft w:val="0"/>
      <w:marRight w:val="0"/>
      <w:marTop w:val="0"/>
      <w:marBottom w:val="0"/>
      <w:divBdr>
        <w:top w:val="none" w:sz="0" w:space="0" w:color="auto"/>
        <w:left w:val="none" w:sz="0" w:space="0" w:color="auto"/>
        <w:bottom w:val="none" w:sz="0" w:space="0" w:color="auto"/>
        <w:right w:val="none" w:sz="0" w:space="0" w:color="auto"/>
      </w:divBdr>
    </w:div>
    <w:div w:id="931014675">
      <w:bodyDiv w:val="1"/>
      <w:marLeft w:val="0"/>
      <w:marRight w:val="0"/>
      <w:marTop w:val="0"/>
      <w:marBottom w:val="0"/>
      <w:divBdr>
        <w:top w:val="none" w:sz="0" w:space="0" w:color="auto"/>
        <w:left w:val="none" w:sz="0" w:space="0" w:color="auto"/>
        <w:bottom w:val="none" w:sz="0" w:space="0" w:color="auto"/>
        <w:right w:val="none" w:sz="0" w:space="0" w:color="auto"/>
      </w:divBdr>
    </w:div>
    <w:div w:id="936133711">
      <w:bodyDiv w:val="1"/>
      <w:marLeft w:val="0"/>
      <w:marRight w:val="0"/>
      <w:marTop w:val="0"/>
      <w:marBottom w:val="0"/>
      <w:divBdr>
        <w:top w:val="none" w:sz="0" w:space="0" w:color="auto"/>
        <w:left w:val="none" w:sz="0" w:space="0" w:color="auto"/>
        <w:bottom w:val="none" w:sz="0" w:space="0" w:color="auto"/>
        <w:right w:val="none" w:sz="0" w:space="0" w:color="auto"/>
      </w:divBdr>
    </w:div>
    <w:div w:id="947084047">
      <w:bodyDiv w:val="1"/>
      <w:marLeft w:val="0"/>
      <w:marRight w:val="0"/>
      <w:marTop w:val="0"/>
      <w:marBottom w:val="0"/>
      <w:divBdr>
        <w:top w:val="none" w:sz="0" w:space="0" w:color="auto"/>
        <w:left w:val="none" w:sz="0" w:space="0" w:color="auto"/>
        <w:bottom w:val="none" w:sz="0" w:space="0" w:color="auto"/>
        <w:right w:val="none" w:sz="0" w:space="0" w:color="auto"/>
      </w:divBdr>
    </w:div>
    <w:div w:id="950088561">
      <w:bodyDiv w:val="1"/>
      <w:marLeft w:val="0"/>
      <w:marRight w:val="0"/>
      <w:marTop w:val="0"/>
      <w:marBottom w:val="0"/>
      <w:divBdr>
        <w:top w:val="none" w:sz="0" w:space="0" w:color="auto"/>
        <w:left w:val="none" w:sz="0" w:space="0" w:color="auto"/>
        <w:bottom w:val="none" w:sz="0" w:space="0" w:color="auto"/>
        <w:right w:val="none" w:sz="0" w:space="0" w:color="auto"/>
      </w:divBdr>
      <w:divsChild>
        <w:div w:id="686951726">
          <w:marLeft w:val="0"/>
          <w:marRight w:val="0"/>
          <w:marTop w:val="0"/>
          <w:marBottom w:val="0"/>
          <w:divBdr>
            <w:top w:val="none" w:sz="0" w:space="0" w:color="auto"/>
            <w:left w:val="none" w:sz="0" w:space="0" w:color="auto"/>
            <w:bottom w:val="none" w:sz="0" w:space="0" w:color="auto"/>
            <w:right w:val="none" w:sz="0" w:space="0" w:color="auto"/>
          </w:divBdr>
          <w:divsChild>
            <w:div w:id="50272983">
              <w:marLeft w:val="0"/>
              <w:marRight w:val="0"/>
              <w:marTop w:val="0"/>
              <w:marBottom w:val="0"/>
              <w:divBdr>
                <w:top w:val="none" w:sz="0" w:space="0" w:color="auto"/>
                <w:left w:val="none" w:sz="0" w:space="0" w:color="auto"/>
                <w:bottom w:val="none" w:sz="0" w:space="0" w:color="auto"/>
                <w:right w:val="none" w:sz="0" w:space="0" w:color="auto"/>
              </w:divBdr>
            </w:div>
            <w:div w:id="297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3563">
      <w:bodyDiv w:val="1"/>
      <w:marLeft w:val="0"/>
      <w:marRight w:val="0"/>
      <w:marTop w:val="0"/>
      <w:marBottom w:val="0"/>
      <w:divBdr>
        <w:top w:val="none" w:sz="0" w:space="0" w:color="auto"/>
        <w:left w:val="none" w:sz="0" w:space="0" w:color="auto"/>
        <w:bottom w:val="none" w:sz="0" w:space="0" w:color="auto"/>
        <w:right w:val="none" w:sz="0" w:space="0" w:color="auto"/>
      </w:divBdr>
    </w:div>
    <w:div w:id="953680386">
      <w:bodyDiv w:val="1"/>
      <w:marLeft w:val="0"/>
      <w:marRight w:val="0"/>
      <w:marTop w:val="0"/>
      <w:marBottom w:val="0"/>
      <w:divBdr>
        <w:top w:val="none" w:sz="0" w:space="0" w:color="auto"/>
        <w:left w:val="none" w:sz="0" w:space="0" w:color="auto"/>
        <w:bottom w:val="none" w:sz="0" w:space="0" w:color="auto"/>
        <w:right w:val="none" w:sz="0" w:space="0" w:color="auto"/>
      </w:divBdr>
      <w:divsChild>
        <w:div w:id="417337907">
          <w:marLeft w:val="547"/>
          <w:marRight w:val="0"/>
          <w:marTop w:val="106"/>
          <w:marBottom w:val="0"/>
          <w:divBdr>
            <w:top w:val="none" w:sz="0" w:space="0" w:color="auto"/>
            <w:left w:val="none" w:sz="0" w:space="0" w:color="auto"/>
            <w:bottom w:val="none" w:sz="0" w:space="0" w:color="auto"/>
            <w:right w:val="none" w:sz="0" w:space="0" w:color="auto"/>
          </w:divBdr>
        </w:div>
        <w:div w:id="937909117">
          <w:marLeft w:val="547"/>
          <w:marRight w:val="0"/>
          <w:marTop w:val="106"/>
          <w:marBottom w:val="0"/>
          <w:divBdr>
            <w:top w:val="none" w:sz="0" w:space="0" w:color="auto"/>
            <w:left w:val="none" w:sz="0" w:space="0" w:color="auto"/>
            <w:bottom w:val="none" w:sz="0" w:space="0" w:color="auto"/>
            <w:right w:val="none" w:sz="0" w:space="0" w:color="auto"/>
          </w:divBdr>
        </w:div>
        <w:div w:id="1403410198">
          <w:marLeft w:val="547"/>
          <w:marRight w:val="0"/>
          <w:marTop w:val="106"/>
          <w:marBottom w:val="0"/>
          <w:divBdr>
            <w:top w:val="none" w:sz="0" w:space="0" w:color="auto"/>
            <w:left w:val="none" w:sz="0" w:space="0" w:color="auto"/>
            <w:bottom w:val="none" w:sz="0" w:space="0" w:color="auto"/>
            <w:right w:val="none" w:sz="0" w:space="0" w:color="auto"/>
          </w:divBdr>
        </w:div>
        <w:div w:id="2049064952">
          <w:marLeft w:val="547"/>
          <w:marRight w:val="0"/>
          <w:marTop w:val="106"/>
          <w:marBottom w:val="0"/>
          <w:divBdr>
            <w:top w:val="none" w:sz="0" w:space="0" w:color="auto"/>
            <w:left w:val="none" w:sz="0" w:space="0" w:color="auto"/>
            <w:bottom w:val="none" w:sz="0" w:space="0" w:color="auto"/>
            <w:right w:val="none" w:sz="0" w:space="0" w:color="auto"/>
          </w:divBdr>
        </w:div>
      </w:divsChild>
    </w:div>
    <w:div w:id="956134553">
      <w:bodyDiv w:val="1"/>
      <w:marLeft w:val="0"/>
      <w:marRight w:val="0"/>
      <w:marTop w:val="0"/>
      <w:marBottom w:val="0"/>
      <w:divBdr>
        <w:top w:val="none" w:sz="0" w:space="0" w:color="auto"/>
        <w:left w:val="none" w:sz="0" w:space="0" w:color="auto"/>
        <w:bottom w:val="none" w:sz="0" w:space="0" w:color="auto"/>
        <w:right w:val="none" w:sz="0" w:space="0" w:color="auto"/>
      </w:divBdr>
      <w:divsChild>
        <w:div w:id="1355300540">
          <w:marLeft w:val="0"/>
          <w:marRight w:val="0"/>
          <w:marTop w:val="0"/>
          <w:marBottom w:val="0"/>
          <w:divBdr>
            <w:top w:val="none" w:sz="0" w:space="0" w:color="auto"/>
            <w:left w:val="none" w:sz="0" w:space="0" w:color="auto"/>
            <w:bottom w:val="none" w:sz="0" w:space="0" w:color="auto"/>
            <w:right w:val="none" w:sz="0" w:space="0" w:color="auto"/>
          </w:divBdr>
        </w:div>
        <w:div w:id="1113137883">
          <w:marLeft w:val="0"/>
          <w:marRight w:val="0"/>
          <w:marTop w:val="0"/>
          <w:marBottom w:val="0"/>
          <w:divBdr>
            <w:top w:val="none" w:sz="0" w:space="0" w:color="auto"/>
            <w:left w:val="none" w:sz="0" w:space="0" w:color="auto"/>
            <w:bottom w:val="none" w:sz="0" w:space="0" w:color="auto"/>
            <w:right w:val="none" w:sz="0" w:space="0" w:color="auto"/>
          </w:divBdr>
        </w:div>
      </w:divsChild>
    </w:div>
    <w:div w:id="966859301">
      <w:bodyDiv w:val="1"/>
      <w:marLeft w:val="0"/>
      <w:marRight w:val="0"/>
      <w:marTop w:val="0"/>
      <w:marBottom w:val="0"/>
      <w:divBdr>
        <w:top w:val="none" w:sz="0" w:space="0" w:color="auto"/>
        <w:left w:val="none" w:sz="0" w:space="0" w:color="auto"/>
        <w:bottom w:val="none" w:sz="0" w:space="0" w:color="auto"/>
        <w:right w:val="none" w:sz="0" w:space="0" w:color="auto"/>
      </w:divBdr>
    </w:div>
    <w:div w:id="969214463">
      <w:bodyDiv w:val="1"/>
      <w:marLeft w:val="0"/>
      <w:marRight w:val="0"/>
      <w:marTop w:val="0"/>
      <w:marBottom w:val="0"/>
      <w:divBdr>
        <w:top w:val="none" w:sz="0" w:space="0" w:color="auto"/>
        <w:left w:val="none" w:sz="0" w:space="0" w:color="auto"/>
        <w:bottom w:val="none" w:sz="0" w:space="0" w:color="auto"/>
        <w:right w:val="none" w:sz="0" w:space="0" w:color="auto"/>
      </w:divBdr>
    </w:div>
    <w:div w:id="969941283">
      <w:bodyDiv w:val="1"/>
      <w:marLeft w:val="0"/>
      <w:marRight w:val="0"/>
      <w:marTop w:val="0"/>
      <w:marBottom w:val="0"/>
      <w:divBdr>
        <w:top w:val="none" w:sz="0" w:space="0" w:color="auto"/>
        <w:left w:val="none" w:sz="0" w:space="0" w:color="auto"/>
        <w:bottom w:val="none" w:sz="0" w:space="0" w:color="auto"/>
        <w:right w:val="none" w:sz="0" w:space="0" w:color="auto"/>
      </w:divBdr>
      <w:divsChild>
        <w:div w:id="1029334505">
          <w:marLeft w:val="547"/>
          <w:marRight w:val="0"/>
          <w:marTop w:val="173"/>
          <w:marBottom w:val="0"/>
          <w:divBdr>
            <w:top w:val="none" w:sz="0" w:space="0" w:color="auto"/>
            <w:left w:val="none" w:sz="0" w:space="0" w:color="auto"/>
            <w:bottom w:val="none" w:sz="0" w:space="0" w:color="auto"/>
            <w:right w:val="none" w:sz="0" w:space="0" w:color="auto"/>
          </w:divBdr>
        </w:div>
      </w:divsChild>
    </w:div>
    <w:div w:id="973294829">
      <w:bodyDiv w:val="1"/>
      <w:marLeft w:val="0"/>
      <w:marRight w:val="0"/>
      <w:marTop w:val="0"/>
      <w:marBottom w:val="0"/>
      <w:divBdr>
        <w:top w:val="none" w:sz="0" w:space="0" w:color="auto"/>
        <w:left w:val="none" w:sz="0" w:space="0" w:color="auto"/>
        <w:bottom w:val="none" w:sz="0" w:space="0" w:color="auto"/>
        <w:right w:val="none" w:sz="0" w:space="0" w:color="auto"/>
      </w:divBdr>
    </w:div>
    <w:div w:id="973676725">
      <w:bodyDiv w:val="1"/>
      <w:marLeft w:val="0"/>
      <w:marRight w:val="0"/>
      <w:marTop w:val="0"/>
      <w:marBottom w:val="0"/>
      <w:divBdr>
        <w:top w:val="none" w:sz="0" w:space="0" w:color="auto"/>
        <w:left w:val="none" w:sz="0" w:space="0" w:color="auto"/>
        <w:bottom w:val="none" w:sz="0" w:space="0" w:color="auto"/>
        <w:right w:val="none" w:sz="0" w:space="0" w:color="auto"/>
      </w:divBdr>
    </w:div>
    <w:div w:id="975181099">
      <w:bodyDiv w:val="1"/>
      <w:marLeft w:val="0"/>
      <w:marRight w:val="0"/>
      <w:marTop w:val="0"/>
      <w:marBottom w:val="0"/>
      <w:divBdr>
        <w:top w:val="none" w:sz="0" w:space="0" w:color="auto"/>
        <w:left w:val="none" w:sz="0" w:space="0" w:color="auto"/>
        <w:bottom w:val="none" w:sz="0" w:space="0" w:color="auto"/>
        <w:right w:val="none" w:sz="0" w:space="0" w:color="auto"/>
      </w:divBdr>
    </w:div>
    <w:div w:id="978418707">
      <w:bodyDiv w:val="1"/>
      <w:marLeft w:val="0"/>
      <w:marRight w:val="0"/>
      <w:marTop w:val="0"/>
      <w:marBottom w:val="0"/>
      <w:divBdr>
        <w:top w:val="none" w:sz="0" w:space="0" w:color="auto"/>
        <w:left w:val="none" w:sz="0" w:space="0" w:color="auto"/>
        <w:bottom w:val="none" w:sz="0" w:space="0" w:color="auto"/>
        <w:right w:val="none" w:sz="0" w:space="0" w:color="auto"/>
      </w:divBdr>
    </w:div>
    <w:div w:id="978876893">
      <w:bodyDiv w:val="1"/>
      <w:marLeft w:val="0"/>
      <w:marRight w:val="0"/>
      <w:marTop w:val="0"/>
      <w:marBottom w:val="0"/>
      <w:divBdr>
        <w:top w:val="none" w:sz="0" w:space="0" w:color="auto"/>
        <w:left w:val="none" w:sz="0" w:space="0" w:color="auto"/>
        <w:bottom w:val="none" w:sz="0" w:space="0" w:color="auto"/>
        <w:right w:val="none" w:sz="0" w:space="0" w:color="auto"/>
      </w:divBdr>
    </w:div>
    <w:div w:id="984119247">
      <w:bodyDiv w:val="1"/>
      <w:marLeft w:val="0"/>
      <w:marRight w:val="0"/>
      <w:marTop w:val="0"/>
      <w:marBottom w:val="0"/>
      <w:divBdr>
        <w:top w:val="none" w:sz="0" w:space="0" w:color="auto"/>
        <w:left w:val="none" w:sz="0" w:space="0" w:color="auto"/>
        <w:bottom w:val="none" w:sz="0" w:space="0" w:color="auto"/>
        <w:right w:val="none" w:sz="0" w:space="0" w:color="auto"/>
      </w:divBdr>
    </w:div>
    <w:div w:id="991058510">
      <w:bodyDiv w:val="1"/>
      <w:marLeft w:val="0"/>
      <w:marRight w:val="0"/>
      <w:marTop w:val="0"/>
      <w:marBottom w:val="0"/>
      <w:divBdr>
        <w:top w:val="none" w:sz="0" w:space="0" w:color="auto"/>
        <w:left w:val="none" w:sz="0" w:space="0" w:color="auto"/>
        <w:bottom w:val="none" w:sz="0" w:space="0" w:color="auto"/>
        <w:right w:val="none" w:sz="0" w:space="0" w:color="auto"/>
      </w:divBdr>
    </w:div>
    <w:div w:id="1001011589">
      <w:bodyDiv w:val="1"/>
      <w:marLeft w:val="0"/>
      <w:marRight w:val="0"/>
      <w:marTop w:val="0"/>
      <w:marBottom w:val="0"/>
      <w:divBdr>
        <w:top w:val="none" w:sz="0" w:space="0" w:color="auto"/>
        <w:left w:val="none" w:sz="0" w:space="0" w:color="auto"/>
        <w:bottom w:val="none" w:sz="0" w:space="0" w:color="auto"/>
        <w:right w:val="none" w:sz="0" w:space="0" w:color="auto"/>
      </w:divBdr>
    </w:div>
    <w:div w:id="1012955183">
      <w:bodyDiv w:val="1"/>
      <w:marLeft w:val="0"/>
      <w:marRight w:val="0"/>
      <w:marTop w:val="0"/>
      <w:marBottom w:val="0"/>
      <w:divBdr>
        <w:top w:val="none" w:sz="0" w:space="0" w:color="auto"/>
        <w:left w:val="none" w:sz="0" w:space="0" w:color="auto"/>
        <w:bottom w:val="none" w:sz="0" w:space="0" w:color="auto"/>
        <w:right w:val="none" w:sz="0" w:space="0" w:color="auto"/>
      </w:divBdr>
    </w:div>
    <w:div w:id="1015301157">
      <w:bodyDiv w:val="1"/>
      <w:marLeft w:val="0"/>
      <w:marRight w:val="0"/>
      <w:marTop w:val="0"/>
      <w:marBottom w:val="0"/>
      <w:divBdr>
        <w:top w:val="none" w:sz="0" w:space="0" w:color="auto"/>
        <w:left w:val="none" w:sz="0" w:space="0" w:color="auto"/>
        <w:bottom w:val="none" w:sz="0" w:space="0" w:color="auto"/>
        <w:right w:val="none" w:sz="0" w:space="0" w:color="auto"/>
      </w:divBdr>
      <w:divsChild>
        <w:div w:id="980616994">
          <w:marLeft w:val="0"/>
          <w:marRight w:val="0"/>
          <w:marTop w:val="0"/>
          <w:marBottom w:val="0"/>
          <w:divBdr>
            <w:top w:val="none" w:sz="0" w:space="0" w:color="auto"/>
            <w:left w:val="none" w:sz="0" w:space="0" w:color="auto"/>
            <w:bottom w:val="none" w:sz="0" w:space="0" w:color="auto"/>
            <w:right w:val="none" w:sz="0" w:space="0" w:color="auto"/>
          </w:divBdr>
        </w:div>
      </w:divsChild>
    </w:div>
    <w:div w:id="1015765502">
      <w:bodyDiv w:val="1"/>
      <w:marLeft w:val="0"/>
      <w:marRight w:val="0"/>
      <w:marTop w:val="0"/>
      <w:marBottom w:val="0"/>
      <w:divBdr>
        <w:top w:val="none" w:sz="0" w:space="0" w:color="auto"/>
        <w:left w:val="none" w:sz="0" w:space="0" w:color="auto"/>
        <w:bottom w:val="none" w:sz="0" w:space="0" w:color="auto"/>
        <w:right w:val="none" w:sz="0" w:space="0" w:color="auto"/>
      </w:divBdr>
    </w:div>
    <w:div w:id="1023441159">
      <w:bodyDiv w:val="1"/>
      <w:marLeft w:val="0"/>
      <w:marRight w:val="0"/>
      <w:marTop w:val="0"/>
      <w:marBottom w:val="0"/>
      <w:divBdr>
        <w:top w:val="none" w:sz="0" w:space="0" w:color="auto"/>
        <w:left w:val="none" w:sz="0" w:space="0" w:color="auto"/>
        <w:bottom w:val="none" w:sz="0" w:space="0" w:color="auto"/>
        <w:right w:val="none" w:sz="0" w:space="0" w:color="auto"/>
      </w:divBdr>
    </w:div>
    <w:div w:id="1031883809">
      <w:bodyDiv w:val="1"/>
      <w:marLeft w:val="0"/>
      <w:marRight w:val="0"/>
      <w:marTop w:val="0"/>
      <w:marBottom w:val="0"/>
      <w:divBdr>
        <w:top w:val="none" w:sz="0" w:space="0" w:color="auto"/>
        <w:left w:val="none" w:sz="0" w:space="0" w:color="auto"/>
        <w:bottom w:val="none" w:sz="0" w:space="0" w:color="auto"/>
        <w:right w:val="none" w:sz="0" w:space="0" w:color="auto"/>
      </w:divBdr>
    </w:div>
    <w:div w:id="1038705338">
      <w:bodyDiv w:val="1"/>
      <w:marLeft w:val="0"/>
      <w:marRight w:val="0"/>
      <w:marTop w:val="0"/>
      <w:marBottom w:val="0"/>
      <w:divBdr>
        <w:top w:val="none" w:sz="0" w:space="0" w:color="auto"/>
        <w:left w:val="none" w:sz="0" w:space="0" w:color="auto"/>
        <w:bottom w:val="none" w:sz="0" w:space="0" w:color="auto"/>
        <w:right w:val="none" w:sz="0" w:space="0" w:color="auto"/>
      </w:divBdr>
    </w:div>
    <w:div w:id="1041058969">
      <w:bodyDiv w:val="1"/>
      <w:marLeft w:val="0"/>
      <w:marRight w:val="0"/>
      <w:marTop w:val="0"/>
      <w:marBottom w:val="0"/>
      <w:divBdr>
        <w:top w:val="none" w:sz="0" w:space="0" w:color="auto"/>
        <w:left w:val="none" w:sz="0" w:space="0" w:color="auto"/>
        <w:bottom w:val="none" w:sz="0" w:space="0" w:color="auto"/>
        <w:right w:val="none" w:sz="0" w:space="0" w:color="auto"/>
      </w:divBdr>
    </w:div>
    <w:div w:id="1046754888">
      <w:bodyDiv w:val="1"/>
      <w:marLeft w:val="0"/>
      <w:marRight w:val="0"/>
      <w:marTop w:val="0"/>
      <w:marBottom w:val="0"/>
      <w:divBdr>
        <w:top w:val="none" w:sz="0" w:space="0" w:color="auto"/>
        <w:left w:val="none" w:sz="0" w:space="0" w:color="auto"/>
        <w:bottom w:val="none" w:sz="0" w:space="0" w:color="auto"/>
        <w:right w:val="none" w:sz="0" w:space="0" w:color="auto"/>
      </w:divBdr>
    </w:div>
    <w:div w:id="1047493130">
      <w:bodyDiv w:val="1"/>
      <w:marLeft w:val="0"/>
      <w:marRight w:val="0"/>
      <w:marTop w:val="0"/>
      <w:marBottom w:val="0"/>
      <w:divBdr>
        <w:top w:val="none" w:sz="0" w:space="0" w:color="auto"/>
        <w:left w:val="none" w:sz="0" w:space="0" w:color="auto"/>
        <w:bottom w:val="none" w:sz="0" w:space="0" w:color="auto"/>
        <w:right w:val="none" w:sz="0" w:space="0" w:color="auto"/>
      </w:divBdr>
    </w:div>
    <w:div w:id="1049112390">
      <w:bodyDiv w:val="1"/>
      <w:marLeft w:val="0"/>
      <w:marRight w:val="0"/>
      <w:marTop w:val="0"/>
      <w:marBottom w:val="0"/>
      <w:divBdr>
        <w:top w:val="none" w:sz="0" w:space="0" w:color="auto"/>
        <w:left w:val="none" w:sz="0" w:space="0" w:color="auto"/>
        <w:bottom w:val="none" w:sz="0" w:space="0" w:color="auto"/>
        <w:right w:val="none" w:sz="0" w:space="0" w:color="auto"/>
      </w:divBdr>
    </w:div>
    <w:div w:id="1067920107">
      <w:bodyDiv w:val="1"/>
      <w:marLeft w:val="0"/>
      <w:marRight w:val="0"/>
      <w:marTop w:val="0"/>
      <w:marBottom w:val="0"/>
      <w:divBdr>
        <w:top w:val="none" w:sz="0" w:space="0" w:color="auto"/>
        <w:left w:val="none" w:sz="0" w:space="0" w:color="auto"/>
        <w:bottom w:val="none" w:sz="0" w:space="0" w:color="auto"/>
        <w:right w:val="none" w:sz="0" w:space="0" w:color="auto"/>
      </w:divBdr>
    </w:div>
    <w:div w:id="1078867877">
      <w:bodyDiv w:val="1"/>
      <w:marLeft w:val="0"/>
      <w:marRight w:val="0"/>
      <w:marTop w:val="0"/>
      <w:marBottom w:val="0"/>
      <w:divBdr>
        <w:top w:val="none" w:sz="0" w:space="0" w:color="auto"/>
        <w:left w:val="none" w:sz="0" w:space="0" w:color="auto"/>
        <w:bottom w:val="none" w:sz="0" w:space="0" w:color="auto"/>
        <w:right w:val="none" w:sz="0" w:space="0" w:color="auto"/>
      </w:divBdr>
    </w:div>
    <w:div w:id="1100686802">
      <w:bodyDiv w:val="1"/>
      <w:marLeft w:val="0"/>
      <w:marRight w:val="0"/>
      <w:marTop w:val="0"/>
      <w:marBottom w:val="0"/>
      <w:divBdr>
        <w:top w:val="none" w:sz="0" w:space="0" w:color="auto"/>
        <w:left w:val="none" w:sz="0" w:space="0" w:color="auto"/>
        <w:bottom w:val="none" w:sz="0" w:space="0" w:color="auto"/>
        <w:right w:val="none" w:sz="0" w:space="0" w:color="auto"/>
      </w:divBdr>
      <w:divsChild>
        <w:div w:id="1433697846">
          <w:marLeft w:val="2160"/>
          <w:marRight w:val="0"/>
          <w:marTop w:val="0"/>
          <w:marBottom w:val="0"/>
          <w:divBdr>
            <w:top w:val="none" w:sz="0" w:space="0" w:color="auto"/>
            <w:left w:val="none" w:sz="0" w:space="0" w:color="auto"/>
            <w:bottom w:val="none" w:sz="0" w:space="0" w:color="auto"/>
            <w:right w:val="none" w:sz="0" w:space="0" w:color="auto"/>
          </w:divBdr>
        </w:div>
        <w:div w:id="1735397959">
          <w:marLeft w:val="2160"/>
          <w:marRight w:val="0"/>
          <w:marTop w:val="0"/>
          <w:marBottom w:val="0"/>
          <w:divBdr>
            <w:top w:val="none" w:sz="0" w:space="0" w:color="auto"/>
            <w:left w:val="none" w:sz="0" w:space="0" w:color="auto"/>
            <w:bottom w:val="none" w:sz="0" w:space="0" w:color="auto"/>
            <w:right w:val="none" w:sz="0" w:space="0" w:color="auto"/>
          </w:divBdr>
        </w:div>
        <w:div w:id="982924187">
          <w:marLeft w:val="2160"/>
          <w:marRight w:val="0"/>
          <w:marTop w:val="0"/>
          <w:marBottom w:val="0"/>
          <w:divBdr>
            <w:top w:val="none" w:sz="0" w:space="0" w:color="auto"/>
            <w:left w:val="none" w:sz="0" w:space="0" w:color="auto"/>
            <w:bottom w:val="none" w:sz="0" w:space="0" w:color="auto"/>
            <w:right w:val="none" w:sz="0" w:space="0" w:color="auto"/>
          </w:divBdr>
        </w:div>
        <w:div w:id="1611086470">
          <w:marLeft w:val="2160"/>
          <w:marRight w:val="0"/>
          <w:marTop w:val="0"/>
          <w:marBottom w:val="0"/>
          <w:divBdr>
            <w:top w:val="none" w:sz="0" w:space="0" w:color="auto"/>
            <w:left w:val="none" w:sz="0" w:space="0" w:color="auto"/>
            <w:bottom w:val="none" w:sz="0" w:space="0" w:color="auto"/>
            <w:right w:val="none" w:sz="0" w:space="0" w:color="auto"/>
          </w:divBdr>
        </w:div>
      </w:divsChild>
    </w:div>
    <w:div w:id="1105805810">
      <w:bodyDiv w:val="1"/>
      <w:marLeft w:val="0"/>
      <w:marRight w:val="0"/>
      <w:marTop w:val="0"/>
      <w:marBottom w:val="0"/>
      <w:divBdr>
        <w:top w:val="none" w:sz="0" w:space="0" w:color="auto"/>
        <w:left w:val="none" w:sz="0" w:space="0" w:color="auto"/>
        <w:bottom w:val="none" w:sz="0" w:space="0" w:color="auto"/>
        <w:right w:val="none" w:sz="0" w:space="0" w:color="auto"/>
      </w:divBdr>
    </w:div>
    <w:div w:id="1108699207">
      <w:bodyDiv w:val="1"/>
      <w:marLeft w:val="0"/>
      <w:marRight w:val="0"/>
      <w:marTop w:val="0"/>
      <w:marBottom w:val="0"/>
      <w:divBdr>
        <w:top w:val="none" w:sz="0" w:space="0" w:color="auto"/>
        <w:left w:val="none" w:sz="0" w:space="0" w:color="auto"/>
        <w:bottom w:val="none" w:sz="0" w:space="0" w:color="auto"/>
        <w:right w:val="none" w:sz="0" w:space="0" w:color="auto"/>
      </w:divBdr>
    </w:div>
    <w:div w:id="1115711160">
      <w:bodyDiv w:val="1"/>
      <w:marLeft w:val="0"/>
      <w:marRight w:val="0"/>
      <w:marTop w:val="0"/>
      <w:marBottom w:val="0"/>
      <w:divBdr>
        <w:top w:val="none" w:sz="0" w:space="0" w:color="auto"/>
        <w:left w:val="none" w:sz="0" w:space="0" w:color="auto"/>
        <w:bottom w:val="none" w:sz="0" w:space="0" w:color="auto"/>
        <w:right w:val="none" w:sz="0" w:space="0" w:color="auto"/>
      </w:divBdr>
    </w:div>
    <w:div w:id="1115825637">
      <w:bodyDiv w:val="1"/>
      <w:marLeft w:val="0"/>
      <w:marRight w:val="0"/>
      <w:marTop w:val="0"/>
      <w:marBottom w:val="0"/>
      <w:divBdr>
        <w:top w:val="none" w:sz="0" w:space="0" w:color="auto"/>
        <w:left w:val="none" w:sz="0" w:space="0" w:color="auto"/>
        <w:bottom w:val="none" w:sz="0" w:space="0" w:color="auto"/>
        <w:right w:val="none" w:sz="0" w:space="0" w:color="auto"/>
      </w:divBdr>
      <w:divsChild>
        <w:div w:id="876510000">
          <w:marLeft w:val="418"/>
          <w:marRight w:val="0"/>
          <w:marTop w:val="240"/>
          <w:marBottom w:val="0"/>
          <w:divBdr>
            <w:top w:val="none" w:sz="0" w:space="0" w:color="auto"/>
            <w:left w:val="none" w:sz="0" w:space="0" w:color="auto"/>
            <w:bottom w:val="none" w:sz="0" w:space="0" w:color="auto"/>
            <w:right w:val="none" w:sz="0" w:space="0" w:color="auto"/>
          </w:divBdr>
        </w:div>
        <w:div w:id="1283419932">
          <w:marLeft w:val="418"/>
          <w:marRight w:val="0"/>
          <w:marTop w:val="240"/>
          <w:marBottom w:val="0"/>
          <w:divBdr>
            <w:top w:val="none" w:sz="0" w:space="0" w:color="auto"/>
            <w:left w:val="none" w:sz="0" w:space="0" w:color="auto"/>
            <w:bottom w:val="none" w:sz="0" w:space="0" w:color="auto"/>
            <w:right w:val="none" w:sz="0" w:space="0" w:color="auto"/>
          </w:divBdr>
        </w:div>
        <w:div w:id="1285425219">
          <w:marLeft w:val="418"/>
          <w:marRight w:val="0"/>
          <w:marTop w:val="240"/>
          <w:marBottom w:val="0"/>
          <w:divBdr>
            <w:top w:val="none" w:sz="0" w:space="0" w:color="auto"/>
            <w:left w:val="none" w:sz="0" w:space="0" w:color="auto"/>
            <w:bottom w:val="none" w:sz="0" w:space="0" w:color="auto"/>
            <w:right w:val="none" w:sz="0" w:space="0" w:color="auto"/>
          </w:divBdr>
        </w:div>
        <w:div w:id="1668362669">
          <w:marLeft w:val="418"/>
          <w:marRight w:val="0"/>
          <w:marTop w:val="240"/>
          <w:marBottom w:val="0"/>
          <w:divBdr>
            <w:top w:val="none" w:sz="0" w:space="0" w:color="auto"/>
            <w:left w:val="none" w:sz="0" w:space="0" w:color="auto"/>
            <w:bottom w:val="none" w:sz="0" w:space="0" w:color="auto"/>
            <w:right w:val="none" w:sz="0" w:space="0" w:color="auto"/>
          </w:divBdr>
        </w:div>
      </w:divsChild>
    </w:div>
    <w:div w:id="1125344730">
      <w:bodyDiv w:val="1"/>
      <w:marLeft w:val="0"/>
      <w:marRight w:val="0"/>
      <w:marTop w:val="0"/>
      <w:marBottom w:val="0"/>
      <w:divBdr>
        <w:top w:val="none" w:sz="0" w:space="0" w:color="auto"/>
        <w:left w:val="none" w:sz="0" w:space="0" w:color="auto"/>
        <w:bottom w:val="none" w:sz="0" w:space="0" w:color="auto"/>
        <w:right w:val="none" w:sz="0" w:space="0" w:color="auto"/>
      </w:divBdr>
      <w:divsChild>
        <w:div w:id="939752772">
          <w:marLeft w:val="0"/>
          <w:marRight w:val="0"/>
          <w:marTop w:val="0"/>
          <w:marBottom w:val="60"/>
          <w:divBdr>
            <w:top w:val="none" w:sz="0" w:space="0" w:color="auto"/>
            <w:left w:val="none" w:sz="0" w:space="0" w:color="auto"/>
            <w:bottom w:val="none" w:sz="0" w:space="0" w:color="auto"/>
            <w:right w:val="none" w:sz="0" w:space="0" w:color="auto"/>
          </w:divBdr>
        </w:div>
        <w:div w:id="1775320489">
          <w:marLeft w:val="0"/>
          <w:marRight w:val="0"/>
          <w:marTop w:val="0"/>
          <w:marBottom w:val="60"/>
          <w:divBdr>
            <w:top w:val="none" w:sz="0" w:space="0" w:color="auto"/>
            <w:left w:val="none" w:sz="0" w:space="0" w:color="auto"/>
            <w:bottom w:val="none" w:sz="0" w:space="0" w:color="auto"/>
            <w:right w:val="none" w:sz="0" w:space="0" w:color="auto"/>
          </w:divBdr>
        </w:div>
      </w:divsChild>
    </w:div>
    <w:div w:id="1126124191">
      <w:bodyDiv w:val="1"/>
      <w:marLeft w:val="0"/>
      <w:marRight w:val="0"/>
      <w:marTop w:val="0"/>
      <w:marBottom w:val="0"/>
      <w:divBdr>
        <w:top w:val="none" w:sz="0" w:space="0" w:color="auto"/>
        <w:left w:val="none" w:sz="0" w:space="0" w:color="auto"/>
        <w:bottom w:val="none" w:sz="0" w:space="0" w:color="auto"/>
        <w:right w:val="none" w:sz="0" w:space="0" w:color="auto"/>
      </w:divBdr>
      <w:divsChild>
        <w:div w:id="644968397">
          <w:marLeft w:val="0"/>
          <w:marRight w:val="0"/>
          <w:marTop w:val="0"/>
          <w:marBottom w:val="0"/>
          <w:divBdr>
            <w:top w:val="none" w:sz="0" w:space="0" w:color="auto"/>
            <w:left w:val="none" w:sz="0" w:space="0" w:color="auto"/>
            <w:bottom w:val="none" w:sz="0" w:space="0" w:color="auto"/>
            <w:right w:val="none" w:sz="0" w:space="0" w:color="auto"/>
          </w:divBdr>
        </w:div>
        <w:div w:id="1185824239">
          <w:marLeft w:val="0"/>
          <w:marRight w:val="0"/>
          <w:marTop w:val="0"/>
          <w:marBottom w:val="0"/>
          <w:divBdr>
            <w:top w:val="none" w:sz="0" w:space="0" w:color="auto"/>
            <w:left w:val="none" w:sz="0" w:space="0" w:color="auto"/>
            <w:bottom w:val="none" w:sz="0" w:space="0" w:color="auto"/>
            <w:right w:val="none" w:sz="0" w:space="0" w:color="auto"/>
          </w:divBdr>
        </w:div>
      </w:divsChild>
    </w:div>
    <w:div w:id="1131552059">
      <w:bodyDiv w:val="1"/>
      <w:marLeft w:val="0"/>
      <w:marRight w:val="0"/>
      <w:marTop w:val="0"/>
      <w:marBottom w:val="0"/>
      <w:divBdr>
        <w:top w:val="none" w:sz="0" w:space="0" w:color="auto"/>
        <w:left w:val="none" w:sz="0" w:space="0" w:color="auto"/>
        <w:bottom w:val="none" w:sz="0" w:space="0" w:color="auto"/>
        <w:right w:val="none" w:sz="0" w:space="0" w:color="auto"/>
      </w:divBdr>
      <w:divsChild>
        <w:div w:id="1237125949">
          <w:marLeft w:val="720"/>
          <w:marRight w:val="0"/>
          <w:marTop w:val="0"/>
          <w:marBottom w:val="240"/>
          <w:divBdr>
            <w:top w:val="none" w:sz="0" w:space="0" w:color="auto"/>
            <w:left w:val="none" w:sz="0" w:space="0" w:color="auto"/>
            <w:bottom w:val="none" w:sz="0" w:space="0" w:color="auto"/>
            <w:right w:val="none" w:sz="0" w:space="0" w:color="auto"/>
          </w:divBdr>
        </w:div>
        <w:div w:id="438453024">
          <w:marLeft w:val="720"/>
          <w:marRight w:val="0"/>
          <w:marTop w:val="0"/>
          <w:marBottom w:val="240"/>
          <w:divBdr>
            <w:top w:val="none" w:sz="0" w:space="0" w:color="auto"/>
            <w:left w:val="none" w:sz="0" w:space="0" w:color="auto"/>
            <w:bottom w:val="none" w:sz="0" w:space="0" w:color="auto"/>
            <w:right w:val="none" w:sz="0" w:space="0" w:color="auto"/>
          </w:divBdr>
        </w:div>
        <w:div w:id="1733231282">
          <w:marLeft w:val="720"/>
          <w:marRight w:val="0"/>
          <w:marTop w:val="0"/>
          <w:marBottom w:val="240"/>
          <w:divBdr>
            <w:top w:val="none" w:sz="0" w:space="0" w:color="auto"/>
            <w:left w:val="none" w:sz="0" w:space="0" w:color="auto"/>
            <w:bottom w:val="none" w:sz="0" w:space="0" w:color="auto"/>
            <w:right w:val="none" w:sz="0" w:space="0" w:color="auto"/>
          </w:divBdr>
        </w:div>
        <w:div w:id="2010474538">
          <w:marLeft w:val="720"/>
          <w:marRight w:val="0"/>
          <w:marTop w:val="0"/>
          <w:marBottom w:val="240"/>
          <w:divBdr>
            <w:top w:val="none" w:sz="0" w:space="0" w:color="auto"/>
            <w:left w:val="none" w:sz="0" w:space="0" w:color="auto"/>
            <w:bottom w:val="none" w:sz="0" w:space="0" w:color="auto"/>
            <w:right w:val="none" w:sz="0" w:space="0" w:color="auto"/>
          </w:divBdr>
        </w:div>
      </w:divsChild>
    </w:div>
    <w:div w:id="1133133774">
      <w:bodyDiv w:val="1"/>
      <w:marLeft w:val="0"/>
      <w:marRight w:val="0"/>
      <w:marTop w:val="0"/>
      <w:marBottom w:val="0"/>
      <w:divBdr>
        <w:top w:val="none" w:sz="0" w:space="0" w:color="auto"/>
        <w:left w:val="none" w:sz="0" w:space="0" w:color="auto"/>
        <w:bottom w:val="none" w:sz="0" w:space="0" w:color="auto"/>
        <w:right w:val="none" w:sz="0" w:space="0" w:color="auto"/>
      </w:divBdr>
    </w:div>
    <w:div w:id="1138760498">
      <w:bodyDiv w:val="1"/>
      <w:marLeft w:val="0"/>
      <w:marRight w:val="0"/>
      <w:marTop w:val="0"/>
      <w:marBottom w:val="0"/>
      <w:divBdr>
        <w:top w:val="none" w:sz="0" w:space="0" w:color="auto"/>
        <w:left w:val="none" w:sz="0" w:space="0" w:color="auto"/>
        <w:bottom w:val="none" w:sz="0" w:space="0" w:color="auto"/>
        <w:right w:val="none" w:sz="0" w:space="0" w:color="auto"/>
      </w:divBdr>
    </w:div>
    <w:div w:id="1140071865">
      <w:bodyDiv w:val="1"/>
      <w:marLeft w:val="0"/>
      <w:marRight w:val="0"/>
      <w:marTop w:val="0"/>
      <w:marBottom w:val="0"/>
      <w:divBdr>
        <w:top w:val="none" w:sz="0" w:space="0" w:color="auto"/>
        <w:left w:val="none" w:sz="0" w:space="0" w:color="auto"/>
        <w:bottom w:val="none" w:sz="0" w:space="0" w:color="auto"/>
        <w:right w:val="none" w:sz="0" w:space="0" w:color="auto"/>
      </w:divBdr>
    </w:div>
    <w:div w:id="1146048488">
      <w:bodyDiv w:val="1"/>
      <w:marLeft w:val="0"/>
      <w:marRight w:val="0"/>
      <w:marTop w:val="0"/>
      <w:marBottom w:val="0"/>
      <w:divBdr>
        <w:top w:val="none" w:sz="0" w:space="0" w:color="auto"/>
        <w:left w:val="none" w:sz="0" w:space="0" w:color="auto"/>
        <w:bottom w:val="none" w:sz="0" w:space="0" w:color="auto"/>
        <w:right w:val="none" w:sz="0" w:space="0" w:color="auto"/>
      </w:divBdr>
      <w:divsChild>
        <w:div w:id="129639313">
          <w:marLeft w:val="720"/>
          <w:marRight w:val="0"/>
          <w:marTop w:val="0"/>
          <w:marBottom w:val="0"/>
          <w:divBdr>
            <w:top w:val="none" w:sz="0" w:space="0" w:color="auto"/>
            <w:left w:val="none" w:sz="0" w:space="0" w:color="auto"/>
            <w:bottom w:val="none" w:sz="0" w:space="0" w:color="auto"/>
            <w:right w:val="none" w:sz="0" w:space="0" w:color="auto"/>
          </w:divBdr>
        </w:div>
        <w:div w:id="169150528">
          <w:marLeft w:val="720"/>
          <w:marRight w:val="0"/>
          <w:marTop w:val="0"/>
          <w:marBottom w:val="0"/>
          <w:divBdr>
            <w:top w:val="none" w:sz="0" w:space="0" w:color="auto"/>
            <w:left w:val="none" w:sz="0" w:space="0" w:color="auto"/>
            <w:bottom w:val="none" w:sz="0" w:space="0" w:color="auto"/>
            <w:right w:val="none" w:sz="0" w:space="0" w:color="auto"/>
          </w:divBdr>
        </w:div>
        <w:div w:id="251625263">
          <w:marLeft w:val="720"/>
          <w:marRight w:val="0"/>
          <w:marTop w:val="0"/>
          <w:marBottom w:val="0"/>
          <w:divBdr>
            <w:top w:val="none" w:sz="0" w:space="0" w:color="auto"/>
            <w:left w:val="none" w:sz="0" w:space="0" w:color="auto"/>
            <w:bottom w:val="none" w:sz="0" w:space="0" w:color="auto"/>
            <w:right w:val="none" w:sz="0" w:space="0" w:color="auto"/>
          </w:divBdr>
        </w:div>
        <w:div w:id="324478720">
          <w:marLeft w:val="720"/>
          <w:marRight w:val="0"/>
          <w:marTop w:val="0"/>
          <w:marBottom w:val="0"/>
          <w:divBdr>
            <w:top w:val="none" w:sz="0" w:space="0" w:color="auto"/>
            <w:left w:val="none" w:sz="0" w:space="0" w:color="auto"/>
            <w:bottom w:val="none" w:sz="0" w:space="0" w:color="auto"/>
            <w:right w:val="none" w:sz="0" w:space="0" w:color="auto"/>
          </w:divBdr>
        </w:div>
      </w:divsChild>
    </w:div>
    <w:div w:id="1153257339">
      <w:bodyDiv w:val="1"/>
      <w:marLeft w:val="0"/>
      <w:marRight w:val="0"/>
      <w:marTop w:val="0"/>
      <w:marBottom w:val="0"/>
      <w:divBdr>
        <w:top w:val="none" w:sz="0" w:space="0" w:color="auto"/>
        <w:left w:val="none" w:sz="0" w:space="0" w:color="auto"/>
        <w:bottom w:val="none" w:sz="0" w:space="0" w:color="auto"/>
        <w:right w:val="none" w:sz="0" w:space="0" w:color="auto"/>
      </w:divBdr>
    </w:div>
    <w:div w:id="1154907408">
      <w:bodyDiv w:val="1"/>
      <w:marLeft w:val="0"/>
      <w:marRight w:val="0"/>
      <w:marTop w:val="0"/>
      <w:marBottom w:val="0"/>
      <w:divBdr>
        <w:top w:val="none" w:sz="0" w:space="0" w:color="auto"/>
        <w:left w:val="none" w:sz="0" w:space="0" w:color="auto"/>
        <w:bottom w:val="none" w:sz="0" w:space="0" w:color="auto"/>
        <w:right w:val="none" w:sz="0" w:space="0" w:color="auto"/>
      </w:divBdr>
    </w:div>
    <w:div w:id="1155292794">
      <w:bodyDiv w:val="1"/>
      <w:marLeft w:val="0"/>
      <w:marRight w:val="0"/>
      <w:marTop w:val="0"/>
      <w:marBottom w:val="0"/>
      <w:divBdr>
        <w:top w:val="none" w:sz="0" w:space="0" w:color="auto"/>
        <w:left w:val="none" w:sz="0" w:space="0" w:color="auto"/>
        <w:bottom w:val="none" w:sz="0" w:space="0" w:color="auto"/>
        <w:right w:val="none" w:sz="0" w:space="0" w:color="auto"/>
      </w:divBdr>
    </w:div>
    <w:div w:id="1158691697">
      <w:bodyDiv w:val="1"/>
      <w:marLeft w:val="0"/>
      <w:marRight w:val="0"/>
      <w:marTop w:val="0"/>
      <w:marBottom w:val="0"/>
      <w:divBdr>
        <w:top w:val="none" w:sz="0" w:space="0" w:color="auto"/>
        <w:left w:val="none" w:sz="0" w:space="0" w:color="auto"/>
        <w:bottom w:val="none" w:sz="0" w:space="0" w:color="auto"/>
        <w:right w:val="none" w:sz="0" w:space="0" w:color="auto"/>
      </w:divBdr>
      <w:divsChild>
        <w:div w:id="1436095508">
          <w:marLeft w:val="547"/>
          <w:marRight w:val="0"/>
          <w:marTop w:val="0"/>
          <w:marBottom w:val="0"/>
          <w:divBdr>
            <w:top w:val="none" w:sz="0" w:space="0" w:color="auto"/>
            <w:left w:val="none" w:sz="0" w:space="0" w:color="auto"/>
            <w:bottom w:val="none" w:sz="0" w:space="0" w:color="auto"/>
            <w:right w:val="none" w:sz="0" w:space="0" w:color="auto"/>
          </w:divBdr>
        </w:div>
      </w:divsChild>
    </w:div>
    <w:div w:id="1159156383">
      <w:bodyDiv w:val="1"/>
      <w:marLeft w:val="0"/>
      <w:marRight w:val="0"/>
      <w:marTop w:val="0"/>
      <w:marBottom w:val="0"/>
      <w:divBdr>
        <w:top w:val="none" w:sz="0" w:space="0" w:color="auto"/>
        <w:left w:val="none" w:sz="0" w:space="0" w:color="auto"/>
        <w:bottom w:val="none" w:sz="0" w:space="0" w:color="auto"/>
        <w:right w:val="none" w:sz="0" w:space="0" w:color="auto"/>
      </w:divBdr>
      <w:divsChild>
        <w:div w:id="979262462">
          <w:marLeft w:val="0"/>
          <w:marRight w:val="0"/>
          <w:marTop w:val="0"/>
          <w:marBottom w:val="0"/>
          <w:divBdr>
            <w:top w:val="none" w:sz="0" w:space="0" w:color="auto"/>
            <w:left w:val="none" w:sz="0" w:space="0" w:color="auto"/>
            <w:bottom w:val="none" w:sz="0" w:space="0" w:color="auto"/>
            <w:right w:val="none" w:sz="0" w:space="0" w:color="auto"/>
          </w:divBdr>
        </w:div>
      </w:divsChild>
    </w:div>
    <w:div w:id="1161118162">
      <w:bodyDiv w:val="1"/>
      <w:marLeft w:val="0"/>
      <w:marRight w:val="0"/>
      <w:marTop w:val="0"/>
      <w:marBottom w:val="0"/>
      <w:divBdr>
        <w:top w:val="none" w:sz="0" w:space="0" w:color="auto"/>
        <w:left w:val="none" w:sz="0" w:space="0" w:color="auto"/>
        <w:bottom w:val="none" w:sz="0" w:space="0" w:color="auto"/>
        <w:right w:val="none" w:sz="0" w:space="0" w:color="auto"/>
      </w:divBdr>
    </w:div>
    <w:div w:id="1213350897">
      <w:bodyDiv w:val="1"/>
      <w:marLeft w:val="0"/>
      <w:marRight w:val="0"/>
      <w:marTop w:val="0"/>
      <w:marBottom w:val="0"/>
      <w:divBdr>
        <w:top w:val="none" w:sz="0" w:space="0" w:color="auto"/>
        <w:left w:val="none" w:sz="0" w:space="0" w:color="auto"/>
        <w:bottom w:val="none" w:sz="0" w:space="0" w:color="auto"/>
        <w:right w:val="none" w:sz="0" w:space="0" w:color="auto"/>
      </w:divBdr>
    </w:div>
    <w:div w:id="1219828973">
      <w:bodyDiv w:val="1"/>
      <w:marLeft w:val="0"/>
      <w:marRight w:val="0"/>
      <w:marTop w:val="0"/>
      <w:marBottom w:val="0"/>
      <w:divBdr>
        <w:top w:val="none" w:sz="0" w:space="0" w:color="auto"/>
        <w:left w:val="none" w:sz="0" w:space="0" w:color="auto"/>
        <w:bottom w:val="none" w:sz="0" w:space="0" w:color="auto"/>
        <w:right w:val="none" w:sz="0" w:space="0" w:color="auto"/>
      </w:divBdr>
    </w:div>
    <w:div w:id="1232231272">
      <w:bodyDiv w:val="1"/>
      <w:marLeft w:val="0"/>
      <w:marRight w:val="0"/>
      <w:marTop w:val="45"/>
      <w:marBottom w:val="45"/>
      <w:divBdr>
        <w:top w:val="none" w:sz="0" w:space="0" w:color="auto"/>
        <w:left w:val="none" w:sz="0" w:space="0" w:color="auto"/>
        <w:bottom w:val="none" w:sz="0" w:space="0" w:color="auto"/>
        <w:right w:val="none" w:sz="0" w:space="0" w:color="auto"/>
      </w:divBdr>
      <w:divsChild>
        <w:div w:id="611715758">
          <w:marLeft w:val="0"/>
          <w:marRight w:val="0"/>
          <w:marTop w:val="0"/>
          <w:marBottom w:val="0"/>
          <w:divBdr>
            <w:top w:val="none" w:sz="0" w:space="0" w:color="auto"/>
            <w:left w:val="none" w:sz="0" w:space="0" w:color="auto"/>
            <w:bottom w:val="none" w:sz="0" w:space="0" w:color="auto"/>
            <w:right w:val="none" w:sz="0" w:space="0" w:color="auto"/>
          </w:divBdr>
          <w:divsChild>
            <w:div w:id="1645231319">
              <w:marLeft w:val="0"/>
              <w:marRight w:val="0"/>
              <w:marTop w:val="0"/>
              <w:marBottom w:val="0"/>
              <w:divBdr>
                <w:top w:val="none" w:sz="0" w:space="0" w:color="auto"/>
                <w:left w:val="none" w:sz="0" w:space="0" w:color="auto"/>
                <w:bottom w:val="none" w:sz="0" w:space="0" w:color="auto"/>
                <w:right w:val="none" w:sz="0" w:space="0" w:color="auto"/>
              </w:divBdr>
              <w:divsChild>
                <w:div w:id="426116833">
                  <w:marLeft w:val="0"/>
                  <w:marRight w:val="0"/>
                  <w:marTop w:val="0"/>
                  <w:marBottom w:val="0"/>
                  <w:divBdr>
                    <w:top w:val="none" w:sz="0" w:space="0" w:color="auto"/>
                    <w:left w:val="none" w:sz="0" w:space="0" w:color="auto"/>
                    <w:bottom w:val="none" w:sz="0" w:space="0" w:color="auto"/>
                    <w:right w:val="none" w:sz="0" w:space="0" w:color="auto"/>
                  </w:divBdr>
                  <w:divsChild>
                    <w:div w:id="335419571">
                      <w:marLeft w:val="0"/>
                      <w:marRight w:val="0"/>
                      <w:marTop w:val="0"/>
                      <w:marBottom w:val="0"/>
                      <w:divBdr>
                        <w:top w:val="none" w:sz="0" w:space="0" w:color="auto"/>
                        <w:left w:val="none" w:sz="0" w:space="0" w:color="auto"/>
                        <w:bottom w:val="none" w:sz="0" w:space="0" w:color="auto"/>
                        <w:right w:val="none" w:sz="0" w:space="0" w:color="auto"/>
                      </w:divBdr>
                      <w:divsChild>
                        <w:div w:id="1306818035">
                          <w:marLeft w:val="0"/>
                          <w:marRight w:val="0"/>
                          <w:marTop w:val="45"/>
                          <w:marBottom w:val="0"/>
                          <w:divBdr>
                            <w:top w:val="none" w:sz="0" w:space="0" w:color="auto"/>
                            <w:left w:val="none" w:sz="0" w:space="0" w:color="auto"/>
                            <w:bottom w:val="none" w:sz="0" w:space="0" w:color="auto"/>
                            <w:right w:val="none" w:sz="0" w:space="0" w:color="auto"/>
                          </w:divBdr>
                          <w:divsChild>
                            <w:div w:id="1218783627">
                              <w:marLeft w:val="1800"/>
                              <w:marRight w:val="3960"/>
                              <w:marTop w:val="0"/>
                              <w:marBottom w:val="0"/>
                              <w:divBdr>
                                <w:top w:val="none" w:sz="0" w:space="0" w:color="auto"/>
                                <w:left w:val="none" w:sz="0" w:space="0" w:color="auto"/>
                                <w:bottom w:val="none" w:sz="0" w:space="0" w:color="auto"/>
                                <w:right w:val="none" w:sz="0" w:space="0" w:color="auto"/>
                              </w:divBdr>
                              <w:divsChild>
                                <w:div w:id="1667971752">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670063063">
                                          <w:marLeft w:val="0"/>
                                          <w:marRight w:val="0"/>
                                          <w:marTop w:val="0"/>
                                          <w:marBottom w:val="0"/>
                                          <w:divBdr>
                                            <w:top w:val="none" w:sz="0" w:space="0" w:color="auto"/>
                                            <w:left w:val="none" w:sz="0" w:space="0" w:color="auto"/>
                                            <w:bottom w:val="none" w:sz="0" w:space="0" w:color="auto"/>
                                            <w:right w:val="none" w:sz="0" w:space="0" w:color="auto"/>
                                          </w:divBdr>
                                          <w:divsChild>
                                            <w:div w:id="142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865173">
      <w:bodyDiv w:val="1"/>
      <w:marLeft w:val="0"/>
      <w:marRight w:val="0"/>
      <w:marTop w:val="0"/>
      <w:marBottom w:val="0"/>
      <w:divBdr>
        <w:top w:val="none" w:sz="0" w:space="0" w:color="auto"/>
        <w:left w:val="none" w:sz="0" w:space="0" w:color="auto"/>
        <w:bottom w:val="none" w:sz="0" w:space="0" w:color="auto"/>
        <w:right w:val="none" w:sz="0" w:space="0" w:color="auto"/>
      </w:divBdr>
    </w:div>
    <w:div w:id="1241063100">
      <w:bodyDiv w:val="1"/>
      <w:marLeft w:val="0"/>
      <w:marRight w:val="0"/>
      <w:marTop w:val="0"/>
      <w:marBottom w:val="0"/>
      <w:divBdr>
        <w:top w:val="none" w:sz="0" w:space="0" w:color="auto"/>
        <w:left w:val="none" w:sz="0" w:space="0" w:color="auto"/>
        <w:bottom w:val="none" w:sz="0" w:space="0" w:color="auto"/>
        <w:right w:val="none" w:sz="0" w:space="0" w:color="auto"/>
      </w:divBdr>
    </w:div>
    <w:div w:id="1255895871">
      <w:bodyDiv w:val="1"/>
      <w:marLeft w:val="0"/>
      <w:marRight w:val="0"/>
      <w:marTop w:val="0"/>
      <w:marBottom w:val="0"/>
      <w:divBdr>
        <w:top w:val="none" w:sz="0" w:space="0" w:color="auto"/>
        <w:left w:val="none" w:sz="0" w:space="0" w:color="auto"/>
        <w:bottom w:val="none" w:sz="0" w:space="0" w:color="auto"/>
        <w:right w:val="none" w:sz="0" w:space="0" w:color="auto"/>
      </w:divBdr>
    </w:div>
    <w:div w:id="1294795506">
      <w:bodyDiv w:val="1"/>
      <w:marLeft w:val="0"/>
      <w:marRight w:val="0"/>
      <w:marTop w:val="0"/>
      <w:marBottom w:val="0"/>
      <w:divBdr>
        <w:top w:val="none" w:sz="0" w:space="0" w:color="auto"/>
        <w:left w:val="none" w:sz="0" w:space="0" w:color="auto"/>
        <w:bottom w:val="none" w:sz="0" w:space="0" w:color="auto"/>
        <w:right w:val="none" w:sz="0" w:space="0" w:color="auto"/>
      </w:divBdr>
    </w:div>
    <w:div w:id="1295523719">
      <w:bodyDiv w:val="1"/>
      <w:marLeft w:val="0"/>
      <w:marRight w:val="0"/>
      <w:marTop w:val="0"/>
      <w:marBottom w:val="0"/>
      <w:divBdr>
        <w:top w:val="none" w:sz="0" w:space="0" w:color="auto"/>
        <w:left w:val="none" w:sz="0" w:space="0" w:color="auto"/>
        <w:bottom w:val="none" w:sz="0" w:space="0" w:color="auto"/>
        <w:right w:val="none" w:sz="0" w:space="0" w:color="auto"/>
      </w:divBdr>
    </w:div>
    <w:div w:id="1295714313">
      <w:bodyDiv w:val="1"/>
      <w:marLeft w:val="0"/>
      <w:marRight w:val="0"/>
      <w:marTop w:val="0"/>
      <w:marBottom w:val="0"/>
      <w:divBdr>
        <w:top w:val="none" w:sz="0" w:space="0" w:color="auto"/>
        <w:left w:val="none" w:sz="0" w:space="0" w:color="auto"/>
        <w:bottom w:val="none" w:sz="0" w:space="0" w:color="auto"/>
        <w:right w:val="none" w:sz="0" w:space="0" w:color="auto"/>
      </w:divBdr>
    </w:div>
    <w:div w:id="1302153168">
      <w:bodyDiv w:val="1"/>
      <w:marLeft w:val="0"/>
      <w:marRight w:val="0"/>
      <w:marTop w:val="0"/>
      <w:marBottom w:val="0"/>
      <w:divBdr>
        <w:top w:val="none" w:sz="0" w:space="0" w:color="auto"/>
        <w:left w:val="none" w:sz="0" w:space="0" w:color="auto"/>
        <w:bottom w:val="none" w:sz="0" w:space="0" w:color="auto"/>
        <w:right w:val="none" w:sz="0" w:space="0" w:color="auto"/>
      </w:divBdr>
    </w:div>
    <w:div w:id="1303463378">
      <w:bodyDiv w:val="1"/>
      <w:marLeft w:val="0"/>
      <w:marRight w:val="0"/>
      <w:marTop w:val="0"/>
      <w:marBottom w:val="0"/>
      <w:divBdr>
        <w:top w:val="none" w:sz="0" w:space="0" w:color="auto"/>
        <w:left w:val="none" w:sz="0" w:space="0" w:color="auto"/>
        <w:bottom w:val="none" w:sz="0" w:space="0" w:color="auto"/>
        <w:right w:val="none" w:sz="0" w:space="0" w:color="auto"/>
      </w:divBdr>
    </w:div>
    <w:div w:id="1304309509">
      <w:bodyDiv w:val="1"/>
      <w:marLeft w:val="0"/>
      <w:marRight w:val="0"/>
      <w:marTop w:val="0"/>
      <w:marBottom w:val="0"/>
      <w:divBdr>
        <w:top w:val="none" w:sz="0" w:space="0" w:color="auto"/>
        <w:left w:val="none" w:sz="0" w:space="0" w:color="auto"/>
        <w:bottom w:val="none" w:sz="0" w:space="0" w:color="auto"/>
        <w:right w:val="none" w:sz="0" w:space="0" w:color="auto"/>
      </w:divBdr>
    </w:div>
    <w:div w:id="1305575200">
      <w:bodyDiv w:val="1"/>
      <w:marLeft w:val="0"/>
      <w:marRight w:val="0"/>
      <w:marTop w:val="0"/>
      <w:marBottom w:val="0"/>
      <w:divBdr>
        <w:top w:val="none" w:sz="0" w:space="0" w:color="auto"/>
        <w:left w:val="none" w:sz="0" w:space="0" w:color="auto"/>
        <w:bottom w:val="none" w:sz="0" w:space="0" w:color="auto"/>
        <w:right w:val="none" w:sz="0" w:space="0" w:color="auto"/>
      </w:divBdr>
    </w:div>
    <w:div w:id="1317994574">
      <w:bodyDiv w:val="1"/>
      <w:marLeft w:val="0"/>
      <w:marRight w:val="0"/>
      <w:marTop w:val="0"/>
      <w:marBottom w:val="0"/>
      <w:divBdr>
        <w:top w:val="none" w:sz="0" w:space="0" w:color="auto"/>
        <w:left w:val="none" w:sz="0" w:space="0" w:color="auto"/>
        <w:bottom w:val="none" w:sz="0" w:space="0" w:color="auto"/>
        <w:right w:val="none" w:sz="0" w:space="0" w:color="auto"/>
      </w:divBdr>
    </w:div>
    <w:div w:id="1324700555">
      <w:bodyDiv w:val="1"/>
      <w:marLeft w:val="0"/>
      <w:marRight w:val="0"/>
      <w:marTop w:val="0"/>
      <w:marBottom w:val="0"/>
      <w:divBdr>
        <w:top w:val="none" w:sz="0" w:space="0" w:color="auto"/>
        <w:left w:val="none" w:sz="0" w:space="0" w:color="auto"/>
        <w:bottom w:val="none" w:sz="0" w:space="0" w:color="auto"/>
        <w:right w:val="none" w:sz="0" w:space="0" w:color="auto"/>
      </w:divBdr>
    </w:div>
    <w:div w:id="1327512342">
      <w:bodyDiv w:val="1"/>
      <w:marLeft w:val="0"/>
      <w:marRight w:val="0"/>
      <w:marTop w:val="0"/>
      <w:marBottom w:val="0"/>
      <w:divBdr>
        <w:top w:val="none" w:sz="0" w:space="0" w:color="auto"/>
        <w:left w:val="none" w:sz="0" w:space="0" w:color="auto"/>
        <w:bottom w:val="none" w:sz="0" w:space="0" w:color="auto"/>
        <w:right w:val="none" w:sz="0" w:space="0" w:color="auto"/>
      </w:divBdr>
      <w:divsChild>
        <w:div w:id="910501993">
          <w:marLeft w:val="547"/>
          <w:marRight w:val="0"/>
          <w:marTop w:val="115"/>
          <w:marBottom w:val="0"/>
          <w:divBdr>
            <w:top w:val="none" w:sz="0" w:space="0" w:color="auto"/>
            <w:left w:val="none" w:sz="0" w:space="0" w:color="auto"/>
            <w:bottom w:val="none" w:sz="0" w:space="0" w:color="auto"/>
            <w:right w:val="none" w:sz="0" w:space="0" w:color="auto"/>
          </w:divBdr>
        </w:div>
      </w:divsChild>
    </w:div>
    <w:div w:id="1337341893">
      <w:bodyDiv w:val="1"/>
      <w:marLeft w:val="0"/>
      <w:marRight w:val="0"/>
      <w:marTop w:val="0"/>
      <w:marBottom w:val="0"/>
      <w:divBdr>
        <w:top w:val="none" w:sz="0" w:space="0" w:color="auto"/>
        <w:left w:val="none" w:sz="0" w:space="0" w:color="auto"/>
        <w:bottom w:val="none" w:sz="0" w:space="0" w:color="auto"/>
        <w:right w:val="none" w:sz="0" w:space="0" w:color="auto"/>
      </w:divBdr>
    </w:div>
    <w:div w:id="1350058576">
      <w:bodyDiv w:val="1"/>
      <w:marLeft w:val="0"/>
      <w:marRight w:val="0"/>
      <w:marTop w:val="0"/>
      <w:marBottom w:val="0"/>
      <w:divBdr>
        <w:top w:val="none" w:sz="0" w:space="0" w:color="auto"/>
        <w:left w:val="none" w:sz="0" w:space="0" w:color="auto"/>
        <w:bottom w:val="none" w:sz="0" w:space="0" w:color="auto"/>
        <w:right w:val="none" w:sz="0" w:space="0" w:color="auto"/>
      </w:divBdr>
    </w:div>
    <w:div w:id="1350833060">
      <w:bodyDiv w:val="1"/>
      <w:marLeft w:val="0"/>
      <w:marRight w:val="0"/>
      <w:marTop w:val="0"/>
      <w:marBottom w:val="0"/>
      <w:divBdr>
        <w:top w:val="none" w:sz="0" w:space="0" w:color="auto"/>
        <w:left w:val="none" w:sz="0" w:space="0" w:color="auto"/>
        <w:bottom w:val="none" w:sz="0" w:space="0" w:color="auto"/>
        <w:right w:val="none" w:sz="0" w:space="0" w:color="auto"/>
      </w:divBdr>
      <w:divsChild>
        <w:div w:id="993484766">
          <w:marLeft w:val="0"/>
          <w:marRight w:val="0"/>
          <w:marTop w:val="0"/>
          <w:marBottom w:val="0"/>
          <w:divBdr>
            <w:top w:val="none" w:sz="0" w:space="0" w:color="auto"/>
            <w:left w:val="none" w:sz="0" w:space="0" w:color="auto"/>
            <w:bottom w:val="none" w:sz="0" w:space="0" w:color="auto"/>
            <w:right w:val="none" w:sz="0" w:space="0" w:color="auto"/>
          </w:divBdr>
        </w:div>
        <w:div w:id="1590187796">
          <w:marLeft w:val="0"/>
          <w:marRight w:val="0"/>
          <w:marTop w:val="0"/>
          <w:marBottom w:val="0"/>
          <w:divBdr>
            <w:top w:val="none" w:sz="0" w:space="0" w:color="auto"/>
            <w:left w:val="none" w:sz="0" w:space="0" w:color="auto"/>
            <w:bottom w:val="none" w:sz="0" w:space="0" w:color="auto"/>
            <w:right w:val="none" w:sz="0" w:space="0" w:color="auto"/>
          </w:divBdr>
        </w:div>
        <w:div w:id="952243907">
          <w:marLeft w:val="0"/>
          <w:marRight w:val="0"/>
          <w:marTop w:val="0"/>
          <w:marBottom w:val="0"/>
          <w:divBdr>
            <w:top w:val="none" w:sz="0" w:space="0" w:color="auto"/>
            <w:left w:val="none" w:sz="0" w:space="0" w:color="auto"/>
            <w:bottom w:val="none" w:sz="0" w:space="0" w:color="auto"/>
            <w:right w:val="none" w:sz="0" w:space="0" w:color="auto"/>
          </w:divBdr>
        </w:div>
        <w:div w:id="1123303500">
          <w:marLeft w:val="0"/>
          <w:marRight w:val="0"/>
          <w:marTop w:val="0"/>
          <w:marBottom w:val="0"/>
          <w:divBdr>
            <w:top w:val="none" w:sz="0" w:space="0" w:color="auto"/>
            <w:left w:val="none" w:sz="0" w:space="0" w:color="auto"/>
            <w:bottom w:val="none" w:sz="0" w:space="0" w:color="auto"/>
            <w:right w:val="none" w:sz="0" w:space="0" w:color="auto"/>
          </w:divBdr>
        </w:div>
        <w:div w:id="888415390">
          <w:marLeft w:val="0"/>
          <w:marRight w:val="0"/>
          <w:marTop w:val="0"/>
          <w:marBottom w:val="0"/>
          <w:divBdr>
            <w:top w:val="none" w:sz="0" w:space="0" w:color="auto"/>
            <w:left w:val="none" w:sz="0" w:space="0" w:color="auto"/>
            <w:bottom w:val="none" w:sz="0" w:space="0" w:color="auto"/>
            <w:right w:val="none" w:sz="0" w:space="0" w:color="auto"/>
          </w:divBdr>
        </w:div>
        <w:div w:id="1322390106">
          <w:marLeft w:val="0"/>
          <w:marRight w:val="0"/>
          <w:marTop w:val="0"/>
          <w:marBottom w:val="0"/>
          <w:divBdr>
            <w:top w:val="none" w:sz="0" w:space="0" w:color="auto"/>
            <w:left w:val="none" w:sz="0" w:space="0" w:color="auto"/>
            <w:bottom w:val="none" w:sz="0" w:space="0" w:color="auto"/>
            <w:right w:val="none" w:sz="0" w:space="0" w:color="auto"/>
          </w:divBdr>
        </w:div>
        <w:div w:id="173880353">
          <w:marLeft w:val="0"/>
          <w:marRight w:val="0"/>
          <w:marTop w:val="0"/>
          <w:marBottom w:val="0"/>
          <w:divBdr>
            <w:top w:val="none" w:sz="0" w:space="0" w:color="auto"/>
            <w:left w:val="none" w:sz="0" w:space="0" w:color="auto"/>
            <w:bottom w:val="none" w:sz="0" w:space="0" w:color="auto"/>
            <w:right w:val="none" w:sz="0" w:space="0" w:color="auto"/>
          </w:divBdr>
        </w:div>
        <w:div w:id="1553887682">
          <w:marLeft w:val="0"/>
          <w:marRight w:val="0"/>
          <w:marTop w:val="0"/>
          <w:marBottom w:val="0"/>
          <w:divBdr>
            <w:top w:val="none" w:sz="0" w:space="0" w:color="auto"/>
            <w:left w:val="none" w:sz="0" w:space="0" w:color="auto"/>
            <w:bottom w:val="none" w:sz="0" w:space="0" w:color="auto"/>
            <w:right w:val="none" w:sz="0" w:space="0" w:color="auto"/>
          </w:divBdr>
        </w:div>
        <w:div w:id="1292714387">
          <w:marLeft w:val="0"/>
          <w:marRight w:val="0"/>
          <w:marTop w:val="0"/>
          <w:marBottom w:val="0"/>
          <w:divBdr>
            <w:top w:val="none" w:sz="0" w:space="0" w:color="auto"/>
            <w:left w:val="none" w:sz="0" w:space="0" w:color="auto"/>
            <w:bottom w:val="none" w:sz="0" w:space="0" w:color="auto"/>
            <w:right w:val="none" w:sz="0" w:space="0" w:color="auto"/>
          </w:divBdr>
        </w:div>
        <w:div w:id="1175608936">
          <w:marLeft w:val="0"/>
          <w:marRight w:val="0"/>
          <w:marTop w:val="0"/>
          <w:marBottom w:val="0"/>
          <w:divBdr>
            <w:top w:val="none" w:sz="0" w:space="0" w:color="auto"/>
            <w:left w:val="none" w:sz="0" w:space="0" w:color="auto"/>
            <w:bottom w:val="none" w:sz="0" w:space="0" w:color="auto"/>
            <w:right w:val="none" w:sz="0" w:space="0" w:color="auto"/>
          </w:divBdr>
        </w:div>
      </w:divsChild>
    </w:div>
    <w:div w:id="1350990092">
      <w:bodyDiv w:val="1"/>
      <w:marLeft w:val="0"/>
      <w:marRight w:val="0"/>
      <w:marTop w:val="0"/>
      <w:marBottom w:val="0"/>
      <w:divBdr>
        <w:top w:val="none" w:sz="0" w:space="0" w:color="auto"/>
        <w:left w:val="none" w:sz="0" w:space="0" w:color="auto"/>
        <w:bottom w:val="none" w:sz="0" w:space="0" w:color="auto"/>
        <w:right w:val="none" w:sz="0" w:space="0" w:color="auto"/>
      </w:divBdr>
      <w:divsChild>
        <w:div w:id="1385644586">
          <w:marLeft w:val="677"/>
          <w:marRight w:val="0"/>
          <w:marTop w:val="0"/>
          <w:marBottom w:val="283"/>
          <w:divBdr>
            <w:top w:val="none" w:sz="0" w:space="0" w:color="auto"/>
            <w:left w:val="none" w:sz="0" w:space="0" w:color="auto"/>
            <w:bottom w:val="none" w:sz="0" w:space="0" w:color="auto"/>
            <w:right w:val="none" w:sz="0" w:space="0" w:color="auto"/>
          </w:divBdr>
        </w:div>
      </w:divsChild>
    </w:div>
    <w:div w:id="1351957174">
      <w:bodyDiv w:val="1"/>
      <w:marLeft w:val="0"/>
      <w:marRight w:val="0"/>
      <w:marTop w:val="0"/>
      <w:marBottom w:val="0"/>
      <w:divBdr>
        <w:top w:val="none" w:sz="0" w:space="0" w:color="auto"/>
        <w:left w:val="none" w:sz="0" w:space="0" w:color="auto"/>
        <w:bottom w:val="none" w:sz="0" w:space="0" w:color="auto"/>
        <w:right w:val="none" w:sz="0" w:space="0" w:color="auto"/>
      </w:divBdr>
    </w:div>
    <w:div w:id="1357080854">
      <w:bodyDiv w:val="1"/>
      <w:marLeft w:val="0"/>
      <w:marRight w:val="0"/>
      <w:marTop w:val="0"/>
      <w:marBottom w:val="0"/>
      <w:divBdr>
        <w:top w:val="none" w:sz="0" w:space="0" w:color="auto"/>
        <w:left w:val="none" w:sz="0" w:space="0" w:color="auto"/>
        <w:bottom w:val="none" w:sz="0" w:space="0" w:color="auto"/>
        <w:right w:val="none" w:sz="0" w:space="0" w:color="auto"/>
      </w:divBdr>
      <w:divsChild>
        <w:div w:id="828178814">
          <w:marLeft w:val="0"/>
          <w:marRight w:val="0"/>
          <w:marTop w:val="0"/>
          <w:marBottom w:val="0"/>
          <w:divBdr>
            <w:top w:val="none" w:sz="0" w:space="0" w:color="auto"/>
            <w:left w:val="none" w:sz="0" w:space="0" w:color="auto"/>
            <w:bottom w:val="none" w:sz="0" w:space="0" w:color="auto"/>
            <w:right w:val="none" w:sz="0" w:space="0" w:color="auto"/>
          </w:divBdr>
          <w:divsChild>
            <w:div w:id="967273471">
              <w:marLeft w:val="0"/>
              <w:marRight w:val="0"/>
              <w:marTop w:val="0"/>
              <w:marBottom w:val="0"/>
              <w:divBdr>
                <w:top w:val="none" w:sz="0" w:space="0" w:color="auto"/>
                <w:left w:val="none" w:sz="0" w:space="0" w:color="auto"/>
                <w:bottom w:val="none" w:sz="0" w:space="0" w:color="auto"/>
                <w:right w:val="none" w:sz="0" w:space="0" w:color="auto"/>
              </w:divBdr>
              <w:divsChild>
                <w:div w:id="1470397066">
                  <w:marLeft w:val="0"/>
                  <w:marRight w:val="0"/>
                  <w:marTop w:val="0"/>
                  <w:marBottom w:val="0"/>
                  <w:divBdr>
                    <w:top w:val="none" w:sz="0" w:space="0" w:color="auto"/>
                    <w:left w:val="none" w:sz="0" w:space="0" w:color="auto"/>
                    <w:bottom w:val="none" w:sz="0" w:space="0" w:color="auto"/>
                    <w:right w:val="none" w:sz="0" w:space="0" w:color="auto"/>
                  </w:divBdr>
                  <w:divsChild>
                    <w:div w:id="1541699308">
                      <w:marLeft w:val="0"/>
                      <w:marRight w:val="0"/>
                      <w:marTop w:val="0"/>
                      <w:marBottom w:val="0"/>
                      <w:divBdr>
                        <w:top w:val="none" w:sz="0" w:space="0" w:color="auto"/>
                        <w:left w:val="none" w:sz="0" w:space="0" w:color="auto"/>
                        <w:bottom w:val="none" w:sz="0" w:space="0" w:color="auto"/>
                        <w:right w:val="none" w:sz="0" w:space="0" w:color="auto"/>
                      </w:divBdr>
                      <w:divsChild>
                        <w:div w:id="1331711901">
                          <w:marLeft w:val="0"/>
                          <w:marRight w:val="0"/>
                          <w:marTop w:val="0"/>
                          <w:marBottom w:val="0"/>
                          <w:divBdr>
                            <w:top w:val="none" w:sz="0" w:space="0" w:color="auto"/>
                            <w:left w:val="none" w:sz="0" w:space="0" w:color="auto"/>
                            <w:bottom w:val="none" w:sz="0" w:space="0" w:color="auto"/>
                            <w:right w:val="none" w:sz="0" w:space="0" w:color="auto"/>
                          </w:divBdr>
                          <w:divsChild>
                            <w:div w:id="1588727901">
                              <w:marLeft w:val="-225"/>
                              <w:marRight w:val="0"/>
                              <w:marTop w:val="0"/>
                              <w:marBottom w:val="0"/>
                              <w:divBdr>
                                <w:top w:val="none" w:sz="0" w:space="0" w:color="auto"/>
                                <w:left w:val="none" w:sz="0" w:space="0" w:color="auto"/>
                                <w:bottom w:val="none" w:sz="0" w:space="0" w:color="auto"/>
                                <w:right w:val="none" w:sz="0" w:space="0" w:color="auto"/>
                              </w:divBdr>
                              <w:divsChild>
                                <w:div w:id="1521122098">
                                  <w:marLeft w:val="0"/>
                                  <w:marRight w:val="0"/>
                                  <w:marTop w:val="0"/>
                                  <w:marBottom w:val="0"/>
                                  <w:divBdr>
                                    <w:top w:val="none" w:sz="0" w:space="0" w:color="auto"/>
                                    <w:left w:val="none" w:sz="0" w:space="0" w:color="auto"/>
                                    <w:bottom w:val="none" w:sz="0" w:space="0" w:color="auto"/>
                                    <w:right w:val="none" w:sz="0" w:space="0" w:color="auto"/>
                                  </w:divBdr>
                                  <w:divsChild>
                                    <w:div w:id="1993946138">
                                      <w:marLeft w:val="0"/>
                                      <w:marRight w:val="0"/>
                                      <w:marTop w:val="0"/>
                                      <w:marBottom w:val="0"/>
                                      <w:divBdr>
                                        <w:top w:val="none" w:sz="0" w:space="0" w:color="auto"/>
                                        <w:left w:val="none" w:sz="0" w:space="0" w:color="auto"/>
                                        <w:bottom w:val="none" w:sz="0" w:space="0" w:color="auto"/>
                                        <w:right w:val="none" w:sz="0" w:space="0" w:color="auto"/>
                                      </w:divBdr>
                                      <w:divsChild>
                                        <w:div w:id="2142838692">
                                          <w:marLeft w:val="0"/>
                                          <w:marRight w:val="0"/>
                                          <w:marTop w:val="0"/>
                                          <w:marBottom w:val="0"/>
                                          <w:divBdr>
                                            <w:top w:val="none" w:sz="0" w:space="0" w:color="auto"/>
                                            <w:left w:val="none" w:sz="0" w:space="0" w:color="auto"/>
                                            <w:bottom w:val="none" w:sz="0" w:space="0" w:color="auto"/>
                                            <w:right w:val="none" w:sz="0" w:space="0" w:color="auto"/>
                                          </w:divBdr>
                                          <w:divsChild>
                                            <w:div w:id="370804543">
                                              <w:marLeft w:val="0"/>
                                              <w:marRight w:val="0"/>
                                              <w:marTop w:val="0"/>
                                              <w:marBottom w:val="0"/>
                                              <w:divBdr>
                                                <w:top w:val="none" w:sz="0" w:space="0" w:color="auto"/>
                                                <w:left w:val="none" w:sz="0" w:space="0" w:color="auto"/>
                                                <w:bottom w:val="none" w:sz="0" w:space="0" w:color="auto"/>
                                                <w:right w:val="none" w:sz="0" w:space="0" w:color="auto"/>
                                              </w:divBdr>
                                              <w:divsChild>
                                                <w:div w:id="2087460453">
                                                  <w:marLeft w:val="0"/>
                                                  <w:marRight w:val="0"/>
                                                  <w:marTop w:val="0"/>
                                                  <w:marBottom w:val="0"/>
                                                  <w:divBdr>
                                                    <w:top w:val="none" w:sz="0" w:space="0" w:color="auto"/>
                                                    <w:left w:val="none" w:sz="0" w:space="0" w:color="auto"/>
                                                    <w:bottom w:val="none" w:sz="0" w:space="0" w:color="auto"/>
                                                    <w:right w:val="none" w:sz="0" w:space="0" w:color="auto"/>
                                                  </w:divBdr>
                                                  <w:divsChild>
                                                    <w:div w:id="1030687775">
                                                      <w:marLeft w:val="0"/>
                                                      <w:marRight w:val="0"/>
                                                      <w:marTop w:val="0"/>
                                                      <w:marBottom w:val="0"/>
                                                      <w:divBdr>
                                                        <w:top w:val="none" w:sz="0" w:space="0" w:color="auto"/>
                                                        <w:left w:val="none" w:sz="0" w:space="0" w:color="auto"/>
                                                        <w:bottom w:val="none" w:sz="0" w:space="0" w:color="auto"/>
                                                        <w:right w:val="none" w:sz="0" w:space="0" w:color="auto"/>
                                                      </w:divBdr>
                                                      <w:divsChild>
                                                        <w:div w:id="18590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013898">
      <w:bodyDiv w:val="1"/>
      <w:marLeft w:val="0"/>
      <w:marRight w:val="0"/>
      <w:marTop w:val="0"/>
      <w:marBottom w:val="0"/>
      <w:divBdr>
        <w:top w:val="none" w:sz="0" w:space="0" w:color="auto"/>
        <w:left w:val="none" w:sz="0" w:space="0" w:color="auto"/>
        <w:bottom w:val="none" w:sz="0" w:space="0" w:color="auto"/>
        <w:right w:val="none" w:sz="0" w:space="0" w:color="auto"/>
      </w:divBdr>
    </w:div>
    <w:div w:id="1372802327">
      <w:bodyDiv w:val="1"/>
      <w:marLeft w:val="0"/>
      <w:marRight w:val="0"/>
      <w:marTop w:val="0"/>
      <w:marBottom w:val="0"/>
      <w:divBdr>
        <w:top w:val="none" w:sz="0" w:space="0" w:color="auto"/>
        <w:left w:val="none" w:sz="0" w:space="0" w:color="auto"/>
        <w:bottom w:val="none" w:sz="0" w:space="0" w:color="auto"/>
        <w:right w:val="none" w:sz="0" w:space="0" w:color="auto"/>
      </w:divBdr>
    </w:div>
    <w:div w:id="1375888174">
      <w:bodyDiv w:val="1"/>
      <w:marLeft w:val="0"/>
      <w:marRight w:val="0"/>
      <w:marTop w:val="0"/>
      <w:marBottom w:val="0"/>
      <w:divBdr>
        <w:top w:val="none" w:sz="0" w:space="0" w:color="auto"/>
        <w:left w:val="none" w:sz="0" w:space="0" w:color="auto"/>
        <w:bottom w:val="none" w:sz="0" w:space="0" w:color="auto"/>
        <w:right w:val="none" w:sz="0" w:space="0" w:color="auto"/>
      </w:divBdr>
    </w:div>
    <w:div w:id="1378361165">
      <w:bodyDiv w:val="1"/>
      <w:marLeft w:val="0"/>
      <w:marRight w:val="0"/>
      <w:marTop w:val="0"/>
      <w:marBottom w:val="0"/>
      <w:divBdr>
        <w:top w:val="none" w:sz="0" w:space="0" w:color="auto"/>
        <w:left w:val="none" w:sz="0" w:space="0" w:color="auto"/>
        <w:bottom w:val="none" w:sz="0" w:space="0" w:color="auto"/>
        <w:right w:val="none" w:sz="0" w:space="0" w:color="auto"/>
      </w:divBdr>
    </w:div>
    <w:div w:id="1378896572">
      <w:bodyDiv w:val="1"/>
      <w:marLeft w:val="0"/>
      <w:marRight w:val="0"/>
      <w:marTop w:val="0"/>
      <w:marBottom w:val="0"/>
      <w:divBdr>
        <w:top w:val="none" w:sz="0" w:space="0" w:color="auto"/>
        <w:left w:val="none" w:sz="0" w:space="0" w:color="auto"/>
        <w:bottom w:val="none" w:sz="0" w:space="0" w:color="auto"/>
        <w:right w:val="none" w:sz="0" w:space="0" w:color="auto"/>
      </w:divBdr>
    </w:div>
    <w:div w:id="1388458284">
      <w:bodyDiv w:val="1"/>
      <w:marLeft w:val="0"/>
      <w:marRight w:val="0"/>
      <w:marTop w:val="0"/>
      <w:marBottom w:val="0"/>
      <w:divBdr>
        <w:top w:val="none" w:sz="0" w:space="0" w:color="auto"/>
        <w:left w:val="none" w:sz="0" w:space="0" w:color="auto"/>
        <w:bottom w:val="none" w:sz="0" w:space="0" w:color="auto"/>
        <w:right w:val="none" w:sz="0" w:space="0" w:color="auto"/>
      </w:divBdr>
      <w:divsChild>
        <w:div w:id="1967076124">
          <w:marLeft w:val="0"/>
          <w:marRight w:val="0"/>
          <w:marTop w:val="0"/>
          <w:marBottom w:val="0"/>
          <w:divBdr>
            <w:top w:val="none" w:sz="0" w:space="0" w:color="auto"/>
            <w:left w:val="none" w:sz="0" w:space="0" w:color="auto"/>
            <w:bottom w:val="none" w:sz="0" w:space="0" w:color="auto"/>
            <w:right w:val="none" w:sz="0" w:space="0" w:color="auto"/>
          </w:divBdr>
        </w:div>
      </w:divsChild>
    </w:div>
    <w:div w:id="1391270698">
      <w:bodyDiv w:val="1"/>
      <w:marLeft w:val="0"/>
      <w:marRight w:val="0"/>
      <w:marTop w:val="0"/>
      <w:marBottom w:val="0"/>
      <w:divBdr>
        <w:top w:val="none" w:sz="0" w:space="0" w:color="auto"/>
        <w:left w:val="none" w:sz="0" w:space="0" w:color="auto"/>
        <w:bottom w:val="none" w:sz="0" w:space="0" w:color="auto"/>
        <w:right w:val="none" w:sz="0" w:space="0" w:color="auto"/>
      </w:divBdr>
    </w:div>
    <w:div w:id="1406075027">
      <w:bodyDiv w:val="1"/>
      <w:marLeft w:val="0"/>
      <w:marRight w:val="0"/>
      <w:marTop w:val="0"/>
      <w:marBottom w:val="0"/>
      <w:divBdr>
        <w:top w:val="none" w:sz="0" w:space="0" w:color="auto"/>
        <w:left w:val="none" w:sz="0" w:space="0" w:color="auto"/>
        <w:bottom w:val="none" w:sz="0" w:space="0" w:color="auto"/>
        <w:right w:val="none" w:sz="0" w:space="0" w:color="auto"/>
      </w:divBdr>
      <w:divsChild>
        <w:div w:id="300772115">
          <w:marLeft w:val="446"/>
          <w:marRight w:val="0"/>
          <w:marTop w:val="0"/>
          <w:marBottom w:val="0"/>
          <w:divBdr>
            <w:top w:val="none" w:sz="0" w:space="0" w:color="auto"/>
            <w:left w:val="none" w:sz="0" w:space="0" w:color="auto"/>
            <w:bottom w:val="none" w:sz="0" w:space="0" w:color="auto"/>
            <w:right w:val="none" w:sz="0" w:space="0" w:color="auto"/>
          </w:divBdr>
        </w:div>
      </w:divsChild>
    </w:div>
    <w:div w:id="1406339719">
      <w:bodyDiv w:val="1"/>
      <w:marLeft w:val="0"/>
      <w:marRight w:val="0"/>
      <w:marTop w:val="0"/>
      <w:marBottom w:val="0"/>
      <w:divBdr>
        <w:top w:val="none" w:sz="0" w:space="0" w:color="auto"/>
        <w:left w:val="none" w:sz="0" w:space="0" w:color="auto"/>
        <w:bottom w:val="none" w:sz="0" w:space="0" w:color="auto"/>
        <w:right w:val="none" w:sz="0" w:space="0" w:color="auto"/>
      </w:divBdr>
    </w:div>
    <w:div w:id="1412044588">
      <w:bodyDiv w:val="1"/>
      <w:marLeft w:val="0"/>
      <w:marRight w:val="0"/>
      <w:marTop w:val="0"/>
      <w:marBottom w:val="0"/>
      <w:divBdr>
        <w:top w:val="none" w:sz="0" w:space="0" w:color="auto"/>
        <w:left w:val="none" w:sz="0" w:space="0" w:color="auto"/>
        <w:bottom w:val="none" w:sz="0" w:space="0" w:color="auto"/>
        <w:right w:val="none" w:sz="0" w:space="0" w:color="auto"/>
      </w:divBdr>
    </w:div>
    <w:div w:id="1420952329">
      <w:bodyDiv w:val="1"/>
      <w:marLeft w:val="0"/>
      <w:marRight w:val="0"/>
      <w:marTop w:val="0"/>
      <w:marBottom w:val="0"/>
      <w:divBdr>
        <w:top w:val="none" w:sz="0" w:space="0" w:color="auto"/>
        <w:left w:val="none" w:sz="0" w:space="0" w:color="auto"/>
        <w:bottom w:val="none" w:sz="0" w:space="0" w:color="auto"/>
        <w:right w:val="none" w:sz="0" w:space="0" w:color="auto"/>
      </w:divBdr>
    </w:div>
    <w:div w:id="1421220389">
      <w:bodyDiv w:val="1"/>
      <w:marLeft w:val="0"/>
      <w:marRight w:val="0"/>
      <w:marTop w:val="0"/>
      <w:marBottom w:val="0"/>
      <w:divBdr>
        <w:top w:val="none" w:sz="0" w:space="0" w:color="auto"/>
        <w:left w:val="none" w:sz="0" w:space="0" w:color="auto"/>
        <w:bottom w:val="none" w:sz="0" w:space="0" w:color="auto"/>
        <w:right w:val="none" w:sz="0" w:space="0" w:color="auto"/>
      </w:divBdr>
    </w:div>
    <w:div w:id="1427731157">
      <w:bodyDiv w:val="1"/>
      <w:marLeft w:val="0"/>
      <w:marRight w:val="0"/>
      <w:marTop w:val="0"/>
      <w:marBottom w:val="0"/>
      <w:divBdr>
        <w:top w:val="none" w:sz="0" w:space="0" w:color="auto"/>
        <w:left w:val="none" w:sz="0" w:space="0" w:color="auto"/>
        <w:bottom w:val="none" w:sz="0" w:space="0" w:color="auto"/>
        <w:right w:val="none" w:sz="0" w:space="0" w:color="auto"/>
      </w:divBdr>
    </w:div>
    <w:div w:id="1428648404">
      <w:bodyDiv w:val="1"/>
      <w:marLeft w:val="0"/>
      <w:marRight w:val="0"/>
      <w:marTop w:val="0"/>
      <w:marBottom w:val="0"/>
      <w:divBdr>
        <w:top w:val="none" w:sz="0" w:space="0" w:color="auto"/>
        <w:left w:val="none" w:sz="0" w:space="0" w:color="auto"/>
        <w:bottom w:val="none" w:sz="0" w:space="0" w:color="auto"/>
        <w:right w:val="none" w:sz="0" w:space="0" w:color="auto"/>
      </w:divBdr>
    </w:div>
    <w:div w:id="1439251344">
      <w:bodyDiv w:val="1"/>
      <w:marLeft w:val="0"/>
      <w:marRight w:val="0"/>
      <w:marTop w:val="0"/>
      <w:marBottom w:val="0"/>
      <w:divBdr>
        <w:top w:val="none" w:sz="0" w:space="0" w:color="auto"/>
        <w:left w:val="none" w:sz="0" w:space="0" w:color="auto"/>
        <w:bottom w:val="none" w:sz="0" w:space="0" w:color="auto"/>
        <w:right w:val="none" w:sz="0" w:space="0" w:color="auto"/>
      </w:divBdr>
    </w:div>
    <w:div w:id="1451313552">
      <w:bodyDiv w:val="1"/>
      <w:marLeft w:val="0"/>
      <w:marRight w:val="0"/>
      <w:marTop w:val="0"/>
      <w:marBottom w:val="0"/>
      <w:divBdr>
        <w:top w:val="none" w:sz="0" w:space="0" w:color="auto"/>
        <w:left w:val="none" w:sz="0" w:space="0" w:color="auto"/>
        <w:bottom w:val="none" w:sz="0" w:space="0" w:color="auto"/>
        <w:right w:val="none" w:sz="0" w:space="0" w:color="auto"/>
      </w:divBdr>
    </w:div>
    <w:div w:id="1451779579">
      <w:bodyDiv w:val="1"/>
      <w:marLeft w:val="0"/>
      <w:marRight w:val="0"/>
      <w:marTop w:val="0"/>
      <w:marBottom w:val="0"/>
      <w:divBdr>
        <w:top w:val="none" w:sz="0" w:space="0" w:color="auto"/>
        <w:left w:val="none" w:sz="0" w:space="0" w:color="auto"/>
        <w:bottom w:val="none" w:sz="0" w:space="0" w:color="auto"/>
        <w:right w:val="none" w:sz="0" w:space="0" w:color="auto"/>
      </w:divBdr>
      <w:divsChild>
        <w:div w:id="21708546">
          <w:marLeft w:val="547"/>
          <w:marRight w:val="0"/>
          <w:marTop w:val="86"/>
          <w:marBottom w:val="0"/>
          <w:divBdr>
            <w:top w:val="none" w:sz="0" w:space="0" w:color="auto"/>
            <w:left w:val="none" w:sz="0" w:space="0" w:color="auto"/>
            <w:bottom w:val="none" w:sz="0" w:space="0" w:color="auto"/>
            <w:right w:val="none" w:sz="0" w:space="0" w:color="auto"/>
          </w:divBdr>
        </w:div>
        <w:div w:id="202375179">
          <w:marLeft w:val="547"/>
          <w:marRight w:val="0"/>
          <w:marTop w:val="86"/>
          <w:marBottom w:val="0"/>
          <w:divBdr>
            <w:top w:val="none" w:sz="0" w:space="0" w:color="auto"/>
            <w:left w:val="none" w:sz="0" w:space="0" w:color="auto"/>
            <w:bottom w:val="none" w:sz="0" w:space="0" w:color="auto"/>
            <w:right w:val="none" w:sz="0" w:space="0" w:color="auto"/>
          </w:divBdr>
        </w:div>
        <w:div w:id="269510275">
          <w:marLeft w:val="547"/>
          <w:marRight w:val="0"/>
          <w:marTop w:val="86"/>
          <w:marBottom w:val="0"/>
          <w:divBdr>
            <w:top w:val="none" w:sz="0" w:space="0" w:color="auto"/>
            <w:left w:val="none" w:sz="0" w:space="0" w:color="auto"/>
            <w:bottom w:val="none" w:sz="0" w:space="0" w:color="auto"/>
            <w:right w:val="none" w:sz="0" w:space="0" w:color="auto"/>
          </w:divBdr>
        </w:div>
        <w:div w:id="591472764">
          <w:marLeft w:val="547"/>
          <w:marRight w:val="0"/>
          <w:marTop w:val="86"/>
          <w:marBottom w:val="0"/>
          <w:divBdr>
            <w:top w:val="none" w:sz="0" w:space="0" w:color="auto"/>
            <w:left w:val="none" w:sz="0" w:space="0" w:color="auto"/>
            <w:bottom w:val="none" w:sz="0" w:space="0" w:color="auto"/>
            <w:right w:val="none" w:sz="0" w:space="0" w:color="auto"/>
          </w:divBdr>
        </w:div>
        <w:div w:id="1105271473">
          <w:marLeft w:val="547"/>
          <w:marRight w:val="0"/>
          <w:marTop w:val="86"/>
          <w:marBottom w:val="0"/>
          <w:divBdr>
            <w:top w:val="none" w:sz="0" w:space="0" w:color="auto"/>
            <w:left w:val="none" w:sz="0" w:space="0" w:color="auto"/>
            <w:bottom w:val="none" w:sz="0" w:space="0" w:color="auto"/>
            <w:right w:val="none" w:sz="0" w:space="0" w:color="auto"/>
          </w:divBdr>
        </w:div>
      </w:divsChild>
    </w:div>
    <w:div w:id="1456410587">
      <w:bodyDiv w:val="1"/>
      <w:marLeft w:val="0"/>
      <w:marRight w:val="0"/>
      <w:marTop w:val="0"/>
      <w:marBottom w:val="0"/>
      <w:divBdr>
        <w:top w:val="none" w:sz="0" w:space="0" w:color="auto"/>
        <w:left w:val="none" w:sz="0" w:space="0" w:color="auto"/>
        <w:bottom w:val="none" w:sz="0" w:space="0" w:color="auto"/>
        <w:right w:val="none" w:sz="0" w:space="0" w:color="auto"/>
      </w:divBdr>
    </w:div>
    <w:div w:id="1465347729">
      <w:bodyDiv w:val="1"/>
      <w:marLeft w:val="0"/>
      <w:marRight w:val="0"/>
      <w:marTop w:val="0"/>
      <w:marBottom w:val="0"/>
      <w:divBdr>
        <w:top w:val="none" w:sz="0" w:space="0" w:color="auto"/>
        <w:left w:val="none" w:sz="0" w:space="0" w:color="auto"/>
        <w:bottom w:val="none" w:sz="0" w:space="0" w:color="auto"/>
        <w:right w:val="none" w:sz="0" w:space="0" w:color="auto"/>
      </w:divBdr>
    </w:div>
    <w:div w:id="1474104890">
      <w:bodyDiv w:val="1"/>
      <w:marLeft w:val="0"/>
      <w:marRight w:val="0"/>
      <w:marTop w:val="0"/>
      <w:marBottom w:val="0"/>
      <w:divBdr>
        <w:top w:val="none" w:sz="0" w:space="0" w:color="auto"/>
        <w:left w:val="none" w:sz="0" w:space="0" w:color="auto"/>
        <w:bottom w:val="none" w:sz="0" w:space="0" w:color="auto"/>
        <w:right w:val="none" w:sz="0" w:space="0" w:color="auto"/>
      </w:divBdr>
      <w:divsChild>
        <w:div w:id="1967851159">
          <w:marLeft w:val="547"/>
          <w:marRight w:val="0"/>
          <w:marTop w:val="96"/>
          <w:marBottom w:val="0"/>
          <w:divBdr>
            <w:top w:val="none" w:sz="0" w:space="0" w:color="auto"/>
            <w:left w:val="none" w:sz="0" w:space="0" w:color="auto"/>
            <w:bottom w:val="none" w:sz="0" w:space="0" w:color="auto"/>
            <w:right w:val="none" w:sz="0" w:space="0" w:color="auto"/>
          </w:divBdr>
        </w:div>
      </w:divsChild>
    </w:div>
    <w:div w:id="1477453196">
      <w:bodyDiv w:val="1"/>
      <w:marLeft w:val="0"/>
      <w:marRight w:val="0"/>
      <w:marTop w:val="0"/>
      <w:marBottom w:val="0"/>
      <w:divBdr>
        <w:top w:val="none" w:sz="0" w:space="0" w:color="auto"/>
        <w:left w:val="none" w:sz="0" w:space="0" w:color="auto"/>
        <w:bottom w:val="none" w:sz="0" w:space="0" w:color="auto"/>
        <w:right w:val="none" w:sz="0" w:space="0" w:color="auto"/>
      </w:divBdr>
    </w:div>
    <w:div w:id="1481456682">
      <w:bodyDiv w:val="1"/>
      <w:marLeft w:val="0"/>
      <w:marRight w:val="0"/>
      <w:marTop w:val="0"/>
      <w:marBottom w:val="0"/>
      <w:divBdr>
        <w:top w:val="none" w:sz="0" w:space="0" w:color="auto"/>
        <w:left w:val="none" w:sz="0" w:space="0" w:color="auto"/>
        <w:bottom w:val="none" w:sz="0" w:space="0" w:color="auto"/>
        <w:right w:val="none" w:sz="0" w:space="0" w:color="auto"/>
      </w:divBdr>
    </w:div>
    <w:div w:id="1481801152">
      <w:bodyDiv w:val="1"/>
      <w:marLeft w:val="0"/>
      <w:marRight w:val="0"/>
      <w:marTop w:val="0"/>
      <w:marBottom w:val="0"/>
      <w:divBdr>
        <w:top w:val="none" w:sz="0" w:space="0" w:color="auto"/>
        <w:left w:val="none" w:sz="0" w:space="0" w:color="auto"/>
        <w:bottom w:val="none" w:sz="0" w:space="0" w:color="auto"/>
        <w:right w:val="none" w:sz="0" w:space="0" w:color="auto"/>
      </w:divBdr>
    </w:div>
    <w:div w:id="1482841493">
      <w:bodyDiv w:val="1"/>
      <w:marLeft w:val="0"/>
      <w:marRight w:val="0"/>
      <w:marTop w:val="0"/>
      <w:marBottom w:val="0"/>
      <w:divBdr>
        <w:top w:val="none" w:sz="0" w:space="0" w:color="auto"/>
        <w:left w:val="none" w:sz="0" w:space="0" w:color="auto"/>
        <w:bottom w:val="none" w:sz="0" w:space="0" w:color="auto"/>
        <w:right w:val="none" w:sz="0" w:space="0" w:color="auto"/>
      </w:divBdr>
    </w:div>
    <w:div w:id="1485198569">
      <w:bodyDiv w:val="1"/>
      <w:marLeft w:val="0"/>
      <w:marRight w:val="0"/>
      <w:marTop w:val="0"/>
      <w:marBottom w:val="0"/>
      <w:divBdr>
        <w:top w:val="none" w:sz="0" w:space="0" w:color="auto"/>
        <w:left w:val="none" w:sz="0" w:space="0" w:color="auto"/>
        <w:bottom w:val="none" w:sz="0" w:space="0" w:color="auto"/>
        <w:right w:val="none" w:sz="0" w:space="0" w:color="auto"/>
      </w:divBdr>
      <w:divsChild>
        <w:div w:id="315454136">
          <w:marLeft w:val="547"/>
          <w:marRight w:val="0"/>
          <w:marTop w:val="0"/>
          <w:marBottom w:val="120"/>
          <w:divBdr>
            <w:top w:val="none" w:sz="0" w:space="0" w:color="auto"/>
            <w:left w:val="none" w:sz="0" w:space="0" w:color="auto"/>
            <w:bottom w:val="none" w:sz="0" w:space="0" w:color="auto"/>
            <w:right w:val="none" w:sz="0" w:space="0" w:color="auto"/>
          </w:divBdr>
        </w:div>
        <w:div w:id="1208297650">
          <w:marLeft w:val="547"/>
          <w:marRight w:val="0"/>
          <w:marTop w:val="0"/>
          <w:marBottom w:val="120"/>
          <w:divBdr>
            <w:top w:val="none" w:sz="0" w:space="0" w:color="auto"/>
            <w:left w:val="none" w:sz="0" w:space="0" w:color="auto"/>
            <w:bottom w:val="none" w:sz="0" w:space="0" w:color="auto"/>
            <w:right w:val="none" w:sz="0" w:space="0" w:color="auto"/>
          </w:divBdr>
        </w:div>
      </w:divsChild>
    </w:div>
    <w:div w:id="1488861204">
      <w:bodyDiv w:val="1"/>
      <w:marLeft w:val="0"/>
      <w:marRight w:val="0"/>
      <w:marTop w:val="0"/>
      <w:marBottom w:val="0"/>
      <w:divBdr>
        <w:top w:val="none" w:sz="0" w:space="0" w:color="auto"/>
        <w:left w:val="none" w:sz="0" w:space="0" w:color="auto"/>
        <w:bottom w:val="none" w:sz="0" w:space="0" w:color="auto"/>
        <w:right w:val="none" w:sz="0" w:space="0" w:color="auto"/>
      </w:divBdr>
    </w:div>
    <w:div w:id="1497308759">
      <w:bodyDiv w:val="1"/>
      <w:marLeft w:val="0"/>
      <w:marRight w:val="0"/>
      <w:marTop w:val="0"/>
      <w:marBottom w:val="0"/>
      <w:divBdr>
        <w:top w:val="none" w:sz="0" w:space="0" w:color="auto"/>
        <w:left w:val="none" w:sz="0" w:space="0" w:color="auto"/>
        <w:bottom w:val="none" w:sz="0" w:space="0" w:color="auto"/>
        <w:right w:val="none" w:sz="0" w:space="0" w:color="auto"/>
      </w:divBdr>
      <w:divsChild>
        <w:div w:id="514463034">
          <w:marLeft w:val="0"/>
          <w:marRight w:val="0"/>
          <w:marTop w:val="0"/>
          <w:marBottom w:val="0"/>
          <w:divBdr>
            <w:top w:val="none" w:sz="0" w:space="0" w:color="auto"/>
            <w:left w:val="none" w:sz="0" w:space="0" w:color="auto"/>
            <w:bottom w:val="none" w:sz="0" w:space="0" w:color="auto"/>
            <w:right w:val="none" w:sz="0" w:space="0" w:color="auto"/>
          </w:divBdr>
        </w:div>
      </w:divsChild>
    </w:div>
    <w:div w:id="1500197917">
      <w:bodyDiv w:val="1"/>
      <w:marLeft w:val="0"/>
      <w:marRight w:val="0"/>
      <w:marTop w:val="0"/>
      <w:marBottom w:val="0"/>
      <w:divBdr>
        <w:top w:val="none" w:sz="0" w:space="0" w:color="auto"/>
        <w:left w:val="none" w:sz="0" w:space="0" w:color="auto"/>
        <w:bottom w:val="none" w:sz="0" w:space="0" w:color="auto"/>
        <w:right w:val="none" w:sz="0" w:space="0" w:color="auto"/>
      </w:divBdr>
    </w:div>
    <w:div w:id="1511795832">
      <w:bodyDiv w:val="1"/>
      <w:marLeft w:val="0"/>
      <w:marRight w:val="0"/>
      <w:marTop w:val="0"/>
      <w:marBottom w:val="0"/>
      <w:divBdr>
        <w:top w:val="none" w:sz="0" w:space="0" w:color="auto"/>
        <w:left w:val="none" w:sz="0" w:space="0" w:color="auto"/>
        <w:bottom w:val="none" w:sz="0" w:space="0" w:color="auto"/>
        <w:right w:val="none" w:sz="0" w:space="0" w:color="auto"/>
      </w:divBdr>
    </w:div>
    <w:div w:id="1517188192">
      <w:bodyDiv w:val="1"/>
      <w:marLeft w:val="0"/>
      <w:marRight w:val="0"/>
      <w:marTop w:val="0"/>
      <w:marBottom w:val="0"/>
      <w:divBdr>
        <w:top w:val="none" w:sz="0" w:space="0" w:color="auto"/>
        <w:left w:val="none" w:sz="0" w:space="0" w:color="auto"/>
        <w:bottom w:val="none" w:sz="0" w:space="0" w:color="auto"/>
        <w:right w:val="none" w:sz="0" w:space="0" w:color="auto"/>
      </w:divBdr>
    </w:div>
    <w:div w:id="1519664200">
      <w:bodyDiv w:val="1"/>
      <w:marLeft w:val="0"/>
      <w:marRight w:val="0"/>
      <w:marTop w:val="0"/>
      <w:marBottom w:val="0"/>
      <w:divBdr>
        <w:top w:val="none" w:sz="0" w:space="0" w:color="auto"/>
        <w:left w:val="none" w:sz="0" w:space="0" w:color="auto"/>
        <w:bottom w:val="none" w:sz="0" w:space="0" w:color="auto"/>
        <w:right w:val="none" w:sz="0" w:space="0" w:color="auto"/>
      </w:divBdr>
    </w:div>
    <w:div w:id="1521700680">
      <w:bodyDiv w:val="1"/>
      <w:marLeft w:val="0"/>
      <w:marRight w:val="0"/>
      <w:marTop w:val="0"/>
      <w:marBottom w:val="0"/>
      <w:divBdr>
        <w:top w:val="none" w:sz="0" w:space="0" w:color="auto"/>
        <w:left w:val="none" w:sz="0" w:space="0" w:color="auto"/>
        <w:bottom w:val="none" w:sz="0" w:space="0" w:color="auto"/>
        <w:right w:val="none" w:sz="0" w:space="0" w:color="auto"/>
      </w:divBdr>
    </w:div>
    <w:div w:id="1527409332">
      <w:bodyDiv w:val="1"/>
      <w:marLeft w:val="0"/>
      <w:marRight w:val="0"/>
      <w:marTop w:val="0"/>
      <w:marBottom w:val="0"/>
      <w:divBdr>
        <w:top w:val="none" w:sz="0" w:space="0" w:color="auto"/>
        <w:left w:val="none" w:sz="0" w:space="0" w:color="auto"/>
        <w:bottom w:val="none" w:sz="0" w:space="0" w:color="auto"/>
        <w:right w:val="none" w:sz="0" w:space="0" w:color="auto"/>
      </w:divBdr>
    </w:div>
    <w:div w:id="1527718353">
      <w:bodyDiv w:val="1"/>
      <w:marLeft w:val="0"/>
      <w:marRight w:val="0"/>
      <w:marTop w:val="0"/>
      <w:marBottom w:val="0"/>
      <w:divBdr>
        <w:top w:val="none" w:sz="0" w:space="0" w:color="auto"/>
        <w:left w:val="none" w:sz="0" w:space="0" w:color="auto"/>
        <w:bottom w:val="none" w:sz="0" w:space="0" w:color="auto"/>
        <w:right w:val="none" w:sz="0" w:space="0" w:color="auto"/>
      </w:divBdr>
      <w:divsChild>
        <w:div w:id="867379031">
          <w:marLeft w:val="0"/>
          <w:marRight w:val="0"/>
          <w:marTop w:val="0"/>
          <w:marBottom w:val="0"/>
          <w:divBdr>
            <w:top w:val="none" w:sz="0" w:space="0" w:color="auto"/>
            <w:left w:val="none" w:sz="0" w:space="0" w:color="auto"/>
            <w:bottom w:val="none" w:sz="0" w:space="0" w:color="auto"/>
            <w:right w:val="none" w:sz="0" w:space="0" w:color="auto"/>
          </w:divBdr>
        </w:div>
        <w:div w:id="1880125095">
          <w:marLeft w:val="0"/>
          <w:marRight w:val="0"/>
          <w:marTop w:val="0"/>
          <w:marBottom w:val="0"/>
          <w:divBdr>
            <w:top w:val="none" w:sz="0" w:space="0" w:color="auto"/>
            <w:left w:val="none" w:sz="0" w:space="0" w:color="auto"/>
            <w:bottom w:val="none" w:sz="0" w:space="0" w:color="auto"/>
            <w:right w:val="none" w:sz="0" w:space="0" w:color="auto"/>
          </w:divBdr>
        </w:div>
      </w:divsChild>
    </w:div>
    <w:div w:id="1528103786">
      <w:bodyDiv w:val="1"/>
      <w:marLeft w:val="0"/>
      <w:marRight w:val="0"/>
      <w:marTop w:val="0"/>
      <w:marBottom w:val="0"/>
      <w:divBdr>
        <w:top w:val="none" w:sz="0" w:space="0" w:color="auto"/>
        <w:left w:val="none" w:sz="0" w:space="0" w:color="auto"/>
        <w:bottom w:val="none" w:sz="0" w:space="0" w:color="auto"/>
        <w:right w:val="none" w:sz="0" w:space="0" w:color="auto"/>
      </w:divBdr>
      <w:divsChild>
        <w:div w:id="1997108044">
          <w:marLeft w:val="0"/>
          <w:marRight w:val="0"/>
          <w:marTop w:val="0"/>
          <w:marBottom w:val="0"/>
          <w:divBdr>
            <w:top w:val="none" w:sz="0" w:space="0" w:color="auto"/>
            <w:left w:val="none" w:sz="0" w:space="0" w:color="auto"/>
            <w:bottom w:val="none" w:sz="0" w:space="0" w:color="auto"/>
            <w:right w:val="none" w:sz="0" w:space="0" w:color="auto"/>
          </w:divBdr>
        </w:div>
        <w:div w:id="1573928907">
          <w:marLeft w:val="0"/>
          <w:marRight w:val="0"/>
          <w:marTop w:val="0"/>
          <w:marBottom w:val="0"/>
          <w:divBdr>
            <w:top w:val="none" w:sz="0" w:space="0" w:color="auto"/>
            <w:left w:val="none" w:sz="0" w:space="0" w:color="auto"/>
            <w:bottom w:val="none" w:sz="0" w:space="0" w:color="auto"/>
            <w:right w:val="none" w:sz="0" w:space="0" w:color="auto"/>
          </w:divBdr>
        </w:div>
      </w:divsChild>
    </w:div>
    <w:div w:id="1530727239">
      <w:bodyDiv w:val="1"/>
      <w:marLeft w:val="0"/>
      <w:marRight w:val="0"/>
      <w:marTop w:val="0"/>
      <w:marBottom w:val="0"/>
      <w:divBdr>
        <w:top w:val="none" w:sz="0" w:space="0" w:color="auto"/>
        <w:left w:val="none" w:sz="0" w:space="0" w:color="auto"/>
        <w:bottom w:val="none" w:sz="0" w:space="0" w:color="auto"/>
        <w:right w:val="none" w:sz="0" w:space="0" w:color="auto"/>
      </w:divBdr>
    </w:div>
    <w:div w:id="1545404474">
      <w:bodyDiv w:val="1"/>
      <w:marLeft w:val="0"/>
      <w:marRight w:val="0"/>
      <w:marTop w:val="0"/>
      <w:marBottom w:val="0"/>
      <w:divBdr>
        <w:top w:val="none" w:sz="0" w:space="0" w:color="auto"/>
        <w:left w:val="none" w:sz="0" w:space="0" w:color="auto"/>
        <w:bottom w:val="none" w:sz="0" w:space="0" w:color="auto"/>
        <w:right w:val="none" w:sz="0" w:space="0" w:color="auto"/>
      </w:divBdr>
    </w:div>
    <w:div w:id="1549344275">
      <w:bodyDiv w:val="1"/>
      <w:marLeft w:val="0"/>
      <w:marRight w:val="0"/>
      <w:marTop w:val="0"/>
      <w:marBottom w:val="0"/>
      <w:divBdr>
        <w:top w:val="none" w:sz="0" w:space="0" w:color="auto"/>
        <w:left w:val="none" w:sz="0" w:space="0" w:color="auto"/>
        <w:bottom w:val="none" w:sz="0" w:space="0" w:color="auto"/>
        <w:right w:val="none" w:sz="0" w:space="0" w:color="auto"/>
      </w:divBdr>
    </w:div>
    <w:div w:id="1551722869">
      <w:bodyDiv w:val="1"/>
      <w:marLeft w:val="0"/>
      <w:marRight w:val="0"/>
      <w:marTop w:val="0"/>
      <w:marBottom w:val="0"/>
      <w:divBdr>
        <w:top w:val="none" w:sz="0" w:space="0" w:color="auto"/>
        <w:left w:val="none" w:sz="0" w:space="0" w:color="auto"/>
        <w:bottom w:val="none" w:sz="0" w:space="0" w:color="auto"/>
        <w:right w:val="none" w:sz="0" w:space="0" w:color="auto"/>
      </w:divBdr>
    </w:div>
    <w:div w:id="155589120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58">
          <w:marLeft w:val="0"/>
          <w:marRight w:val="0"/>
          <w:marTop w:val="0"/>
          <w:marBottom w:val="0"/>
          <w:divBdr>
            <w:top w:val="none" w:sz="0" w:space="0" w:color="auto"/>
            <w:left w:val="none" w:sz="0" w:space="0" w:color="auto"/>
            <w:bottom w:val="none" w:sz="0" w:space="0" w:color="auto"/>
            <w:right w:val="none" w:sz="0" w:space="0" w:color="auto"/>
          </w:divBdr>
          <w:divsChild>
            <w:div w:id="53164685">
              <w:marLeft w:val="0"/>
              <w:marRight w:val="0"/>
              <w:marTop w:val="0"/>
              <w:marBottom w:val="0"/>
              <w:divBdr>
                <w:top w:val="none" w:sz="0" w:space="0" w:color="auto"/>
                <w:left w:val="none" w:sz="0" w:space="0" w:color="auto"/>
                <w:bottom w:val="none" w:sz="0" w:space="0" w:color="auto"/>
                <w:right w:val="none" w:sz="0" w:space="0" w:color="auto"/>
              </w:divBdr>
            </w:div>
            <w:div w:id="1451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5883">
      <w:bodyDiv w:val="1"/>
      <w:marLeft w:val="0"/>
      <w:marRight w:val="0"/>
      <w:marTop w:val="0"/>
      <w:marBottom w:val="0"/>
      <w:divBdr>
        <w:top w:val="none" w:sz="0" w:space="0" w:color="auto"/>
        <w:left w:val="none" w:sz="0" w:space="0" w:color="auto"/>
        <w:bottom w:val="none" w:sz="0" w:space="0" w:color="auto"/>
        <w:right w:val="none" w:sz="0" w:space="0" w:color="auto"/>
      </w:divBdr>
    </w:div>
    <w:div w:id="1578978108">
      <w:bodyDiv w:val="1"/>
      <w:marLeft w:val="0"/>
      <w:marRight w:val="0"/>
      <w:marTop w:val="0"/>
      <w:marBottom w:val="0"/>
      <w:divBdr>
        <w:top w:val="none" w:sz="0" w:space="0" w:color="auto"/>
        <w:left w:val="none" w:sz="0" w:space="0" w:color="auto"/>
        <w:bottom w:val="none" w:sz="0" w:space="0" w:color="auto"/>
        <w:right w:val="none" w:sz="0" w:space="0" w:color="auto"/>
      </w:divBdr>
    </w:div>
    <w:div w:id="1583224833">
      <w:bodyDiv w:val="1"/>
      <w:marLeft w:val="0"/>
      <w:marRight w:val="0"/>
      <w:marTop w:val="0"/>
      <w:marBottom w:val="0"/>
      <w:divBdr>
        <w:top w:val="none" w:sz="0" w:space="0" w:color="auto"/>
        <w:left w:val="none" w:sz="0" w:space="0" w:color="auto"/>
        <w:bottom w:val="none" w:sz="0" w:space="0" w:color="auto"/>
        <w:right w:val="none" w:sz="0" w:space="0" w:color="auto"/>
      </w:divBdr>
    </w:div>
    <w:div w:id="1583678205">
      <w:bodyDiv w:val="1"/>
      <w:marLeft w:val="0"/>
      <w:marRight w:val="0"/>
      <w:marTop w:val="0"/>
      <w:marBottom w:val="0"/>
      <w:divBdr>
        <w:top w:val="none" w:sz="0" w:space="0" w:color="auto"/>
        <w:left w:val="none" w:sz="0" w:space="0" w:color="auto"/>
        <w:bottom w:val="none" w:sz="0" w:space="0" w:color="auto"/>
        <w:right w:val="none" w:sz="0" w:space="0" w:color="auto"/>
      </w:divBdr>
    </w:div>
    <w:div w:id="1593467458">
      <w:bodyDiv w:val="1"/>
      <w:marLeft w:val="0"/>
      <w:marRight w:val="0"/>
      <w:marTop w:val="0"/>
      <w:marBottom w:val="0"/>
      <w:divBdr>
        <w:top w:val="none" w:sz="0" w:space="0" w:color="auto"/>
        <w:left w:val="none" w:sz="0" w:space="0" w:color="auto"/>
        <w:bottom w:val="none" w:sz="0" w:space="0" w:color="auto"/>
        <w:right w:val="none" w:sz="0" w:space="0" w:color="auto"/>
      </w:divBdr>
    </w:div>
    <w:div w:id="1611207237">
      <w:bodyDiv w:val="1"/>
      <w:marLeft w:val="0"/>
      <w:marRight w:val="0"/>
      <w:marTop w:val="0"/>
      <w:marBottom w:val="0"/>
      <w:divBdr>
        <w:top w:val="none" w:sz="0" w:space="0" w:color="auto"/>
        <w:left w:val="none" w:sz="0" w:space="0" w:color="auto"/>
        <w:bottom w:val="none" w:sz="0" w:space="0" w:color="auto"/>
        <w:right w:val="none" w:sz="0" w:space="0" w:color="auto"/>
      </w:divBdr>
    </w:div>
    <w:div w:id="1614555775">
      <w:bodyDiv w:val="1"/>
      <w:marLeft w:val="0"/>
      <w:marRight w:val="0"/>
      <w:marTop w:val="0"/>
      <w:marBottom w:val="0"/>
      <w:divBdr>
        <w:top w:val="none" w:sz="0" w:space="0" w:color="auto"/>
        <w:left w:val="none" w:sz="0" w:space="0" w:color="auto"/>
        <w:bottom w:val="none" w:sz="0" w:space="0" w:color="auto"/>
        <w:right w:val="none" w:sz="0" w:space="0" w:color="auto"/>
      </w:divBdr>
    </w:div>
    <w:div w:id="1616710571">
      <w:bodyDiv w:val="1"/>
      <w:marLeft w:val="0"/>
      <w:marRight w:val="0"/>
      <w:marTop w:val="0"/>
      <w:marBottom w:val="0"/>
      <w:divBdr>
        <w:top w:val="none" w:sz="0" w:space="0" w:color="auto"/>
        <w:left w:val="none" w:sz="0" w:space="0" w:color="auto"/>
        <w:bottom w:val="none" w:sz="0" w:space="0" w:color="auto"/>
        <w:right w:val="none" w:sz="0" w:space="0" w:color="auto"/>
      </w:divBdr>
    </w:div>
    <w:div w:id="1619143020">
      <w:bodyDiv w:val="1"/>
      <w:marLeft w:val="0"/>
      <w:marRight w:val="0"/>
      <w:marTop w:val="0"/>
      <w:marBottom w:val="0"/>
      <w:divBdr>
        <w:top w:val="none" w:sz="0" w:space="0" w:color="auto"/>
        <w:left w:val="none" w:sz="0" w:space="0" w:color="auto"/>
        <w:bottom w:val="none" w:sz="0" w:space="0" w:color="auto"/>
        <w:right w:val="none" w:sz="0" w:space="0" w:color="auto"/>
      </w:divBdr>
      <w:divsChild>
        <w:div w:id="274601007">
          <w:marLeft w:val="720"/>
          <w:marRight w:val="0"/>
          <w:marTop w:val="0"/>
          <w:marBottom w:val="0"/>
          <w:divBdr>
            <w:top w:val="none" w:sz="0" w:space="0" w:color="auto"/>
            <w:left w:val="none" w:sz="0" w:space="0" w:color="auto"/>
            <w:bottom w:val="none" w:sz="0" w:space="0" w:color="auto"/>
            <w:right w:val="none" w:sz="0" w:space="0" w:color="auto"/>
          </w:divBdr>
        </w:div>
      </w:divsChild>
    </w:div>
    <w:div w:id="1632520504">
      <w:bodyDiv w:val="1"/>
      <w:marLeft w:val="0"/>
      <w:marRight w:val="0"/>
      <w:marTop w:val="0"/>
      <w:marBottom w:val="0"/>
      <w:divBdr>
        <w:top w:val="none" w:sz="0" w:space="0" w:color="auto"/>
        <w:left w:val="none" w:sz="0" w:space="0" w:color="auto"/>
        <w:bottom w:val="none" w:sz="0" w:space="0" w:color="auto"/>
        <w:right w:val="none" w:sz="0" w:space="0" w:color="auto"/>
      </w:divBdr>
    </w:div>
    <w:div w:id="1658680317">
      <w:bodyDiv w:val="1"/>
      <w:marLeft w:val="0"/>
      <w:marRight w:val="0"/>
      <w:marTop w:val="0"/>
      <w:marBottom w:val="0"/>
      <w:divBdr>
        <w:top w:val="none" w:sz="0" w:space="0" w:color="auto"/>
        <w:left w:val="none" w:sz="0" w:space="0" w:color="auto"/>
        <w:bottom w:val="none" w:sz="0" w:space="0" w:color="auto"/>
        <w:right w:val="none" w:sz="0" w:space="0" w:color="auto"/>
      </w:divBdr>
    </w:div>
    <w:div w:id="1665088455">
      <w:bodyDiv w:val="1"/>
      <w:marLeft w:val="0"/>
      <w:marRight w:val="0"/>
      <w:marTop w:val="0"/>
      <w:marBottom w:val="0"/>
      <w:divBdr>
        <w:top w:val="none" w:sz="0" w:space="0" w:color="auto"/>
        <w:left w:val="none" w:sz="0" w:space="0" w:color="auto"/>
        <w:bottom w:val="none" w:sz="0" w:space="0" w:color="auto"/>
        <w:right w:val="none" w:sz="0" w:space="0" w:color="auto"/>
      </w:divBdr>
    </w:div>
    <w:div w:id="1668443018">
      <w:bodyDiv w:val="1"/>
      <w:marLeft w:val="0"/>
      <w:marRight w:val="0"/>
      <w:marTop w:val="0"/>
      <w:marBottom w:val="0"/>
      <w:divBdr>
        <w:top w:val="none" w:sz="0" w:space="0" w:color="auto"/>
        <w:left w:val="none" w:sz="0" w:space="0" w:color="auto"/>
        <w:bottom w:val="none" w:sz="0" w:space="0" w:color="auto"/>
        <w:right w:val="none" w:sz="0" w:space="0" w:color="auto"/>
      </w:divBdr>
    </w:div>
    <w:div w:id="1669600523">
      <w:bodyDiv w:val="1"/>
      <w:marLeft w:val="0"/>
      <w:marRight w:val="0"/>
      <w:marTop w:val="0"/>
      <w:marBottom w:val="0"/>
      <w:divBdr>
        <w:top w:val="none" w:sz="0" w:space="0" w:color="auto"/>
        <w:left w:val="none" w:sz="0" w:space="0" w:color="auto"/>
        <w:bottom w:val="none" w:sz="0" w:space="0" w:color="auto"/>
        <w:right w:val="none" w:sz="0" w:space="0" w:color="auto"/>
      </w:divBdr>
    </w:div>
    <w:div w:id="1673946449">
      <w:bodyDiv w:val="1"/>
      <w:marLeft w:val="0"/>
      <w:marRight w:val="0"/>
      <w:marTop w:val="0"/>
      <w:marBottom w:val="0"/>
      <w:divBdr>
        <w:top w:val="none" w:sz="0" w:space="0" w:color="auto"/>
        <w:left w:val="none" w:sz="0" w:space="0" w:color="auto"/>
        <w:bottom w:val="none" w:sz="0" w:space="0" w:color="auto"/>
        <w:right w:val="none" w:sz="0" w:space="0" w:color="auto"/>
      </w:divBdr>
      <w:divsChild>
        <w:div w:id="1740401501">
          <w:marLeft w:val="432"/>
          <w:marRight w:val="0"/>
          <w:marTop w:val="0"/>
          <w:marBottom w:val="240"/>
          <w:divBdr>
            <w:top w:val="none" w:sz="0" w:space="0" w:color="auto"/>
            <w:left w:val="none" w:sz="0" w:space="0" w:color="auto"/>
            <w:bottom w:val="none" w:sz="0" w:space="0" w:color="auto"/>
            <w:right w:val="none" w:sz="0" w:space="0" w:color="auto"/>
          </w:divBdr>
        </w:div>
        <w:div w:id="1386946324">
          <w:marLeft w:val="432"/>
          <w:marRight w:val="0"/>
          <w:marTop w:val="0"/>
          <w:marBottom w:val="240"/>
          <w:divBdr>
            <w:top w:val="none" w:sz="0" w:space="0" w:color="auto"/>
            <w:left w:val="none" w:sz="0" w:space="0" w:color="auto"/>
            <w:bottom w:val="none" w:sz="0" w:space="0" w:color="auto"/>
            <w:right w:val="none" w:sz="0" w:space="0" w:color="auto"/>
          </w:divBdr>
        </w:div>
        <w:div w:id="303432119">
          <w:marLeft w:val="778"/>
          <w:marRight w:val="0"/>
          <w:marTop w:val="0"/>
          <w:marBottom w:val="240"/>
          <w:divBdr>
            <w:top w:val="none" w:sz="0" w:space="0" w:color="auto"/>
            <w:left w:val="none" w:sz="0" w:space="0" w:color="auto"/>
            <w:bottom w:val="none" w:sz="0" w:space="0" w:color="auto"/>
            <w:right w:val="none" w:sz="0" w:space="0" w:color="auto"/>
          </w:divBdr>
        </w:div>
        <w:div w:id="765348756">
          <w:marLeft w:val="778"/>
          <w:marRight w:val="0"/>
          <w:marTop w:val="0"/>
          <w:marBottom w:val="240"/>
          <w:divBdr>
            <w:top w:val="none" w:sz="0" w:space="0" w:color="auto"/>
            <w:left w:val="none" w:sz="0" w:space="0" w:color="auto"/>
            <w:bottom w:val="none" w:sz="0" w:space="0" w:color="auto"/>
            <w:right w:val="none" w:sz="0" w:space="0" w:color="auto"/>
          </w:divBdr>
        </w:div>
        <w:div w:id="2068601691">
          <w:marLeft w:val="778"/>
          <w:marRight w:val="0"/>
          <w:marTop w:val="0"/>
          <w:marBottom w:val="240"/>
          <w:divBdr>
            <w:top w:val="none" w:sz="0" w:space="0" w:color="auto"/>
            <w:left w:val="none" w:sz="0" w:space="0" w:color="auto"/>
            <w:bottom w:val="none" w:sz="0" w:space="0" w:color="auto"/>
            <w:right w:val="none" w:sz="0" w:space="0" w:color="auto"/>
          </w:divBdr>
        </w:div>
      </w:divsChild>
    </w:div>
    <w:div w:id="1686591900">
      <w:bodyDiv w:val="1"/>
      <w:marLeft w:val="0"/>
      <w:marRight w:val="0"/>
      <w:marTop w:val="0"/>
      <w:marBottom w:val="0"/>
      <w:divBdr>
        <w:top w:val="none" w:sz="0" w:space="0" w:color="auto"/>
        <w:left w:val="none" w:sz="0" w:space="0" w:color="auto"/>
        <w:bottom w:val="none" w:sz="0" w:space="0" w:color="auto"/>
        <w:right w:val="none" w:sz="0" w:space="0" w:color="auto"/>
      </w:divBdr>
    </w:div>
    <w:div w:id="1688435739">
      <w:bodyDiv w:val="1"/>
      <w:marLeft w:val="0"/>
      <w:marRight w:val="0"/>
      <w:marTop w:val="0"/>
      <w:marBottom w:val="0"/>
      <w:divBdr>
        <w:top w:val="none" w:sz="0" w:space="0" w:color="auto"/>
        <w:left w:val="none" w:sz="0" w:space="0" w:color="auto"/>
        <w:bottom w:val="none" w:sz="0" w:space="0" w:color="auto"/>
        <w:right w:val="none" w:sz="0" w:space="0" w:color="auto"/>
      </w:divBdr>
    </w:div>
    <w:div w:id="1690251472">
      <w:bodyDiv w:val="1"/>
      <w:marLeft w:val="0"/>
      <w:marRight w:val="0"/>
      <w:marTop w:val="0"/>
      <w:marBottom w:val="0"/>
      <w:divBdr>
        <w:top w:val="none" w:sz="0" w:space="0" w:color="auto"/>
        <w:left w:val="none" w:sz="0" w:space="0" w:color="auto"/>
        <w:bottom w:val="none" w:sz="0" w:space="0" w:color="auto"/>
        <w:right w:val="none" w:sz="0" w:space="0" w:color="auto"/>
      </w:divBdr>
    </w:div>
    <w:div w:id="1700084844">
      <w:bodyDiv w:val="1"/>
      <w:marLeft w:val="0"/>
      <w:marRight w:val="0"/>
      <w:marTop w:val="0"/>
      <w:marBottom w:val="0"/>
      <w:divBdr>
        <w:top w:val="none" w:sz="0" w:space="0" w:color="auto"/>
        <w:left w:val="none" w:sz="0" w:space="0" w:color="auto"/>
        <w:bottom w:val="none" w:sz="0" w:space="0" w:color="auto"/>
        <w:right w:val="none" w:sz="0" w:space="0" w:color="auto"/>
      </w:divBdr>
      <w:divsChild>
        <w:div w:id="38091717">
          <w:marLeft w:val="0"/>
          <w:marRight w:val="0"/>
          <w:marTop w:val="0"/>
          <w:marBottom w:val="0"/>
          <w:divBdr>
            <w:top w:val="none" w:sz="0" w:space="0" w:color="auto"/>
            <w:left w:val="none" w:sz="0" w:space="0" w:color="auto"/>
            <w:bottom w:val="none" w:sz="0" w:space="0" w:color="auto"/>
            <w:right w:val="none" w:sz="0" w:space="0" w:color="auto"/>
          </w:divBdr>
        </w:div>
        <w:div w:id="204946639">
          <w:marLeft w:val="0"/>
          <w:marRight w:val="0"/>
          <w:marTop w:val="0"/>
          <w:marBottom w:val="0"/>
          <w:divBdr>
            <w:top w:val="none" w:sz="0" w:space="0" w:color="auto"/>
            <w:left w:val="none" w:sz="0" w:space="0" w:color="auto"/>
            <w:bottom w:val="none" w:sz="0" w:space="0" w:color="auto"/>
            <w:right w:val="none" w:sz="0" w:space="0" w:color="auto"/>
          </w:divBdr>
        </w:div>
      </w:divsChild>
    </w:div>
    <w:div w:id="1707366595">
      <w:bodyDiv w:val="1"/>
      <w:marLeft w:val="0"/>
      <w:marRight w:val="0"/>
      <w:marTop w:val="0"/>
      <w:marBottom w:val="0"/>
      <w:divBdr>
        <w:top w:val="none" w:sz="0" w:space="0" w:color="auto"/>
        <w:left w:val="none" w:sz="0" w:space="0" w:color="auto"/>
        <w:bottom w:val="none" w:sz="0" w:space="0" w:color="auto"/>
        <w:right w:val="none" w:sz="0" w:space="0" w:color="auto"/>
      </w:divBdr>
    </w:div>
    <w:div w:id="1713076129">
      <w:bodyDiv w:val="1"/>
      <w:marLeft w:val="0"/>
      <w:marRight w:val="0"/>
      <w:marTop w:val="0"/>
      <w:marBottom w:val="0"/>
      <w:divBdr>
        <w:top w:val="none" w:sz="0" w:space="0" w:color="auto"/>
        <w:left w:val="none" w:sz="0" w:space="0" w:color="auto"/>
        <w:bottom w:val="none" w:sz="0" w:space="0" w:color="auto"/>
        <w:right w:val="none" w:sz="0" w:space="0" w:color="auto"/>
      </w:divBdr>
      <w:divsChild>
        <w:div w:id="1978490677">
          <w:marLeft w:val="446"/>
          <w:marRight w:val="0"/>
          <w:marTop w:val="0"/>
          <w:marBottom w:val="0"/>
          <w:divBdr>
            <w:top w:val="none" w:sz="0" w:space="0" w:color="auto"/>
            <w:left w:val="none" w:sz="0" w:space="0" w:color="auto"/>
            <w:bottom w:val="none" w:sz="0" w:space="0" w:color="auto"/>
            <w:right w:val="none" w:sz="0" w:space="0" w:color="auto"/>
          </w:divBdr>
        </w:div>
        <w:div w:id="1848783780">
          <w:marLeft w:val="446"/>
          <w:marRight w:val="0"/>
          <w:marTop w:val="0"/>
          <w:marBottom w:val="0"/>
          <w:divBdr>
            <w:top w:val="none" w:sz="0" w:space="0" w:color="auto"/>
            <w:left w:val="none" w:sz="0" w:space="0" w:color="auto"/>
            <w:bottom w:val="none" w:sz="0" w:space="0" w:color="auto"/>
            <w:right w:val="none" w:sz="0" w:space="0" w:color="auto"/>
          </w:divBdr>
        </w:div>
        <w:div w:id="503787129">
          <w:marLeft w:val="1238"/>
          <w:marRight w:val="0"/>
          <w:marTop w:val="0"/>
          <w:marBottom w:val="0"/>
          <w:divBdr>
            <w:top w:val="none" w:sz="0" w:space="0" w:color="auto"/>
            <w:left w:val="none" w:sz="0" w:space="0" w:color="auto"/>
            <w:bottom w:val="none" w:sz="0" w:space="0" w:color="auto"/>
            <w:right w:val="none" w:sz="0" w:space="0" w:color="auto"/>
          </w:divBdr>
        </w:div>
      </w:divsChild>
    </w:div>
    <w:div w:id="1722097510">
      <w:bodyDiv w:val="1"/>
      <w:marLeft w:val="0"/>
      <w:marRight w:val="0"/>
      <w:marTop w:val="0"/>
      <w:marBottom w:val="0"/>
      <w:divBdr>
        <w:top w:val="none" w:sz="0" w:space="0" w:color="auto"/>
        <w:left w:val="none" w:sz="0" w:space="0" w:color="auto"/>
        <w:bottom w:val="none" w:sz="0" w:space="0" w:color="auto"/>
        <w:right w:val="none" w:sz="0" w:space="0" w:color="auto"/>
      </w:divBdr>
    </w:div>
    <w:div w:id="1732148661">
      <w:bodyDiv w:val="1"/>
      <w:marLeft w:val="0"/>
      <w:marRight w:val="0"/>
      <w:marTop w:val="0"/>
      <w:marBottom w:val="0"/>
      <w:divBdr>
        <w:top w:val="none" w:sz="0" w:space="0" w:color="auto"/>
        <w:left w:val="none" w:sz="0" w:space="0" w:color="auto"/>
        <w:bottom w:val="none" w:sz="0" w:space="0" w:color="auto"/>
        <w:right w:val="none" w:sz="0" w:space="0" w:color="auto"/>
      </w:divBdr>
    </w:div>
    <w:div w:id="1740057788">
      <w:bodyDiv w:val="1"/>
      <w:marLeft w:val="0"/>
      <w:marRight w:val="0"/>
      <w:marTop w:val="0"/>
      <w:marBottom w:val="0"/>
      <w:divBdr>
        <w:top w:val="none" w:sz="0" w:space="0" w:color="auto"/>
        <w:left w:val="none" w:sz="0" w:space="0" w:color="auto"/>
        <w:bottom w:val="none" w:sz="0" w:space="0" w:color="auto"/>
        <w:right w:val="none" w:sz="0" w:space="0" w:color="auto"/>
      </w:divBdr>
    </w:div>
    <w:div w:id="1740247542">
      <w:bodyDiv w:val="1"/>
      <w:marLeft w:val="0"/>
      <w:marRight w:val="0"/>
      <w:marTop w:val="0"/>
      <w:marBottom w:val="0"/>
      <w:divBdr>
        <w:top w:val="none" w:sz="0" w:space="0" w:color="auto"/>
        <w:left w:val="none" w:sz="0" w:space="0" w:color="auto"/>
        <w:bottom w:val="none" w:sz="0" w:space="0" w:color="auto"/>
        <w:right w:val="none" w:sz="0" w:space="0" w:color="auto"/>
      </w:divBdr>
    </w:div>
    <w:div w:id="1764183782">
      <w:bodyDiv w:val="1"/>
      <w:marLeft w:val="0"/>
      <w:marRight w:val="0"/>
      <w:marTop w:val="0"/>
      <w:marBottom w:val="0"/>
      <w:divBdr>
        <w:top w:val="none" w:sz="0" w:space="0" w:color="auto"/>
        <w:left w:val="none" w:sz="0" w:space="0" w:color="auto"/>
        <w:bottom w:val="none" w:sz="0" w:space="0" w:color="auto"/>
        <w:right w:val="none" w:sz="0" w:space="0" w:color="auto"/>
      </w:divBdr>
    </w:div>
    <w:div w:id="1770546788">
      <w:bodyDiv w:val="1"/>
      <w:marLeft w:val="0"/>
      <w:marRight w:val="0"/>
      <w:marTop w:val="0"/>
      <w:marBottom w:val="0"/>
      <w:divBdr>
        <w:top w:val="none" w:sz="0" w:space="0" w:color="auto"/>
        <w:left w:val="none" w:sz="0" w:space="0" w:color="auto"/>
        <w:bottom w:val="none" w:sz="0" w:space="0" w:color="auto"/>
        <w:right w:val="none" w:sz="0" w:space="0" w:color="auto"/>
      </w:divBdr>
      <w:divsChild>
        <w:div w:id="781536674">
          <w:marLeft w:val="1109"/>
          <w:marRight w:val="0"/>
          <w:marTop w:val="240"/>
          <w:marBottom w:val="0"/>
          <w:divBdr>
            <w:top w:val="none" w:sz="0" w:space="0" w:color="auto"/>
            <w:left w:val="none" w:sz="0" w:space="0" w:color="auto"/>
            <w:bottom w:val="none" w:sz="0" w:space="0" w:color="auto"/>
            <w:right w:val="none" w:sz="0" w:space="0" w:color="auto"/>
          </w:divBdr>
        </w:div>
        <w:div w:id="1687125200">
          <w:marLeft w:val="1109"/>
          <w:marRight w:val="0"/>
          <w:marTop w:val="240"/>
          <w:marBottom w:val="0"/>
          <w:divBdr>
            <w:top w:val="none" w:sz="0" w:space="0" w:color="auto"/>
            <w:left w:val="none" w:sz="0" w:space="0" w:color="auto"/>
            <w:bottom w:val="none" w:sz="0" w:space="0" w:color="auto"/>
            <w:right w:val="none" w:sz="0" w:space="0" w:color="auto"/>
          </w:divBdr>
        </w:div>
      </w:divsChild>
    </w:div>
    <w:div w:id="1773428193">
      <w:bodyDiv w:val="1"/>
      <w:marLeft w:val="0"/>
      <w:marRight w:val="0"/>
      <w:marTop w:val="0"/>
      <w:marBottom w:val="0"/>
      <w:divBdr>
        <w:top w:val="none" w:sz="0" w:space="0" w:color="auto"/>
        <w:left w:val="none" w:sz="0" w:space="0" w:color="auto"/>
        <w:bottom w:val="none" w:sz="0" w:space="0" w:color="auto"/>
        <w:right w:val="none" w:sz="0" w:space="0" w:color="auto"/>
      </w:divBdr>
    </w:div>
    <w:div w:id="1792744938">
      <w:bodyDiv w:val="1"/>
      <w:marLeft w:val="0"/>
      <w:marRight w:val="0"/>
      <w:marTop w:val="0"/>
      <w:marBottom w:val="0"/>
      <w:divBdr>
        <w:top w:val="none" w:sz="0" w:space="0" w:color="auto"/>
        <w:left w:val="none" w:sz="0" w:space="0" w:color="auto"/>
        <w:bottom w:val="none" w:sz="0" w:space="0" w:color="auto"/>
        <w:right w:val="none" w:sz="0" w:space="0" w:color="auto"/>
      </w:divBdr>
      <w:divsChild>
        <w:div w:id="120618147">
          <w:marLeft w:val="0"/>
          <w:marRight w:val="0"/>
          <w:marTop w:val="0"/>
          <w:marBottom w:val="0"/>
          <w:divBdr>
            <w:top w:val="none" w:sz="0" w:space="0" w:color="auto"/>
            <w:left w:val="none" w:sz="0" w:space="0" w:color="auto"/>
            <w:bottom w:val="none" w:sz="0" w:space="0" w:color="auto"/>
            <w:right w:val="none" w:sz="0" w:space="0" w:color="auto"/>
          </w:divBdr>
        </w:div>
        <w:div w:id="566384876">
          <w:marLeft w:val="0"/>
          <w:marRight w:val="0"/>
          <w:marTop w:val="0"/>
          <w:marBottom w:val="0"/>
          <w:divBdr>
            <w:top w:val="none" w:sz="0" w:space="0" w:color="auto"/>
            <w:left w:val="none" w:sz="0" w:space="0" w:color="auto"/>
            <w:bottom w:val="none" w:sz="0" w:space="0" w:color="auto"/>
            <w:right w:val="none" w:sz="0" w:space="0" w:color="auto"/>
          </w:divBdr>
        </w:div>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 w:id="1799569495">
      <w:bodyDiv w:val="1"/>
      <w:marLeft w:val="0"/>
      <w:marRight w:val="0"/>
      <w:marTop w:val="0"/>
      <w:marBottom w:val="0"/>
      <w:divBdr>
        <w:top w:val="none" w:sz="0" w:space="0" w:color="auto"/>
        <w:left w:val="none" w:sz="0" w:space="0" w:color="auto"/>
        <w:bottom w:val="none" w:sz="0" w:space="0" w:color="auto"/>
        <w:right w:val="none" w:sz="0" w:space="0" w:color="auto"/>
      </w:divBdr>
      <w:divsChild>
        <w:div w:id="42295282">
          <w:marLeft w:val="0"/>
          <w:marRight w:val="0"/>
          <w:marTop w:val="0"/>
          <w:marBottom w:val="0"/>
          <w:divBdr>
            <w:top w:val="none" w:sz="0" w:space="0" w:color="auto"/>
            <w:left w:val="none" w:sz="0" w:space="0" w:color="auto"/>
            <w:bottom w:val="none" w:sz="0" w:space="0" w:color="auto"/>
            <w:right w:val="none" w:sz="0" w:space="0" w:color="auto"/>
          </w:divBdr>
        </w:div>
        <w:div w:id="609581902">
          <w:marLeft w:val="0"/>
          <w:marRight w:val="0"/>
          <w:marTop w:val="0"/>
          <w:marBottom w:val="0"/>
          <w:divBdr>
            <w:top w:val="none" w:sz="0" w:space="0" w:color="auto"/>
            <w:left w:val="none" w:sz="0" w:space="0" w:color="auto"/>
            <w:bottom w:val="none" w:sz="0" w:space="0" w:color="auto"/>
            <w:right w:val="none" w:sz="0" w:space="0" w:color="auto"/>
          </w:divBdr>
        </w:div>
      </w:divsChild>
    </w:div>
    <w:div w:id="1803234658">
      <w:bodyDiv w:val="1"/>
      <w:marLeft w:val="0"/>
      <w:marRight w:val="0"/>
      <w:marTop w:val="0"/>
      <w:marBottom w:val="0"/>
      <w:divBdr>
        <w:top w:val="none" w:sz="0" w:space="0" w:color="auto"/>
        <w:left w:val="none" w:sz="0" w:space="0" w:color="auto"/>
        <w:bottom w:val="none" w:sz="0" w:space="0" w:color="auto"/>
        <w:right w:val="none" w:sz="0" w:space="0" w:color="auto"/>
      </w:divBdr>
      <w:divsChild>
        <w:div w:id="153492853">
          <w:marLeft w:val="0"/>
          <w:marRight w:val="0"/>
          <w:marTop w:val="0"/>
          <w:marBottom w:val="0"/>
          <w:divBdr>
            <w:top w:val="none" w:sz="0" w:space="0" w:color="auto"/>
            <w:left w:val="none" w:sz="0" w:space="0" w:color="auto"/>
            <w:bottom w:val="none" w:sz="0" w:space="0" w:color="auto"/>
            <w:right w:val="none" w:sz="0" w:space="0" w:color="auto"/>
          </w:divBdr>
        </w:div>
        <w:div w:id="531111746">
          <w:marLeft w:val="0"/>
          <w:marRight w:val="0"/>
          <w:marTop w:val="0"/>
          <w:marBottom w:val="0"/>
          <w:divBdr>
            <w:top w:val="none" w:sz="0" w:space="0" w:color="auto"/>
            <w:left w:val="none" w:sz="0" w:space="0" w:color="auto"/>
            <w:bottom w:val="none" w:sz="0" w:space="0" w:color="auto"/>
            <w:right w:val="none" w:sz="0" w:space="0" w:color="auto"/>
          </w:divBdr>
        </w:div>
        <w:div w:id="585191906">
          <w:marLeft w:val="0"/>
          <w:marRight w:val="0"/>
          <w:marTop w:val="0"/>
          <w:marBottom w:val="0"/>
          <w:divBdr>
            <w:top w:val="none" w:sz="0" w:space="0" w:color="auto"/>
            <w:left w:val="none" w:sz="0" w:space="0" w:color="auto"/>
            <w:bottom w:val="none" w:sz="0" w:space="0" w:color="auto"/>
            <w:right w:val="none" w:sz="0" w:space="0" w:color="auto"/>
          </w:divBdr>
        </w:div>
        <w:div w:id="667557883">
          <w:marLeft w:val="0"/>
          <w:marRight w:val="0"/>
          <w:marTop w:val="0"/>
          <w:marBottom w:val="0"/>
          <w:divBdr>
            <w:top w:val="none" w:sz="0" w:space="0" w:color="auto"/>
            <w:left w:val="none" w:sz="0" w:space="0" w:color="auto"/>
            <w:bottom w:val="none" w:sz="0" w:space="0" w:color="auto"/>
            <w:right w:val="none" w:sz="0" w:space="0" w:color="auto"/>
          </w:divBdr>
        </w:div>
        <w:div w:id="958682770">
          <w:marLeft w:val="0"/>
          <w:marRight w:val="0"/>
          <w:marTop w:val="0"/>
          <w:marBottom w:val="0"/>
          <w:divBdr>
            <w:top w:val="none" w:sz="0" w:space="0" w:color="auto"/>
            <w:left w:val="none" w:sz="0" w:space="0" w:color="auto"/>
            <w:bottom w:val="none" w:sz="0" w:space="0" w:color="auto"/>
            <w:right w:val="none" w:sz="0" w:space="0" w:color="auto"/>
          </w:divBdr>
        </w:div>
        <w:div w:id="1061056716">
          <w:marLeft w:val="0"/>
          <w:marRight w:val="0"/>
          <w:marTop w:val="0"/>
          <w:marBottom w:val="0"/>
          <w:divBdr>
            <w:top w:val="none" w:sz="0" w:space="0" w:color="auto"/>
            <w:left w:val="none" w:sz="0" w:space="0" w:color="auto"/>
            <w:bottom w:val="none" w:sz="0" w:space="0" w:color="auto"/>
            <w:right w:val="none" w:sz="0" w:space="0" w:color="auto"/>
          </w:divBdr>
        </w:div>
        <w:div w:id="1294824519">
          <w:marLeft w:val="0"/>
          <w:marRight w:val="0"/>
          <w:marTop w:val="0"/>
          <w:marBottom w:val="0"/>
          <w:divBdr>
            <w:top w:val="none" w:sz="0" w:space="0" w:color="auto"/>
            <w:left w:val="none" w:sz="0" w:space="0" w:color="auto"/>
            <w:bottom w:val="none" w:sz="0" w:space="0" w:color="auto"/>
            <w:right w:val="none" w:sz="0" w:space="0" w:color="auto"/>
          </w:divBdr>
        </w:div>
        <w:div w:id="1330055585">
          <w:marLeft w:val="0"/>
          <w:marRight w:val="0"/>
          <w:marTop w:val="0"/>
          <w:marBottom w:val="0"/>
          <w:divBdr>
            <w:top w:val="none" w:sz="0" w:space="0" w:color="auto"/>
            <w:left w:val="none" w:sz="0" w:space="0" w:color="auto"/>
            <w:bottom w:val="none" w:sz="0" w:space="0" w:color="auto"/>
            <w:right w:val="none" w:sz="0" w:space="0" w:color="auto"/>
          </w:divBdr>
        </w:div>
        <w:div w:id="1607155344">
          <w:marLeft w:val="0"/>
          <w:marRight w:val="0"/>
          <w:marTop w:val="0"/>
          <w:marBottom w:val="0"/>
          <w:divBdr>
            <w:top w:val="none" w:sz="0" w:space="0" w:color="auto"/>
            <w:left w:val="none" w:sz="0" w:space="0" w:color="auto"/>
            <w:bottom w:val="none" w:sz="0" w:space="0" w:color="auto"/>
            <w:right w:val="none" w:sz="0" w:space="0" w:color="auto"/>
          </w:divBdr>
        </w:div>
        <w:div w:id="1627351749">
          <w:marLeft w:val="0"/>
          <w:marRight w:val="0"/>
          <w:marTop w:val="0"/>
          <w:marBottom w:val="0"/>
          <w:divBdr>
            <w:top w:val="none" w:sz="0" w:space="0" w:color="auto"/>
            <w:left w:val="none" w:sz="0" w:space="0" w:color="auto"/>
            <w:bottom w:val="none" w:sz="0" w:space="0" w:color="auto"/>
            <w:right w:val="none" w:sz="0" w:space="0" w:color="auto"/>
          </w:divBdr>
        </w:div>
        <w:div w:id="1887908004">
          <w:marLeft w:val="0"/>
          <w:marRight w:val="0"/>
          <w:marTop w:val="0"/>
          <w:marBottom w:val="0"/>
          <w:divBdr>
            <w:top w:val="none" w:sz="0" w:space="0" w:color="auto"/>
            <w:left w:val="none" w:sz="0" w:space="0" w:color="auto"/>
            <w:bottom w:val="none" w:sz="0" w:space="0" w:color="auto"/>
            <w:right w:val="none" w:sz="0" w:space="0" w:color="auto"/>
          </w:divBdr>
        </w:div>
        <w:div w:id="1891768398">
          <w:marLeft w:val="0"/>
          <w:marRight w:val="0"/>
          <w:marTop w:val="0"/>
          <w:marBottom w:val="0"/>
          <w:divBdr>
            <w:top w:val="none" w:sz="0" w:space="0" w:color="auto"/>
            <w:left w:val="none" w:sz="0" w:space="0" w:color="auto"/>
            <w:bottom w:val="none" w:sz="0" w:space="0" w:color="auto"/>
            <w:right w:val="none" w:sz="0" w:space="0" w:color="auto"/>
          </w:divBdr>
        </w:div>
        <w:div w:id="1899900253">
          <w:marLeft w:val="0"/>
          <w:marRight w:val="0"/>
          <w:marTop w:val="0"/>
          <w:marBottom w:val="0"/>
          <w:divBdr>
            <w:top w:val="none" w:sz="0" w:space="0" w:color="auto"/>
            <w:left w:val="none" w:sz="0" w:space="0" w:color="auto"/>
            <w:bottom w:val="none" w:sz="0" w:space="0" w:color="auto"/>
            <w:right w:val="none" w:sz="0" w:space="0" w:color="auto"/>
          </w:divBdr>
        </w:div>
        <w:div w:id="2025476101">
          <w:marLeft w:val="0"/>
          <w:marRight w:val="0"/>
          <w:marTop w:val="0"/>
          <w:marBottom w:val="0"/>
          <w:divBdr>
            <w:top w:val="none" w:sz="0" w:space="0" w:color="auto"/>
            <w:left w:val="none" w:sz="0" w:space="0" w:color="auto"/>
            <w:bottom w:val="none" w:sz="0" w:space="0" w:color="auto"/>
            <w:right w:val="none" w:sz="0" w:space="0" w:color="auto"/>
          </w:divBdr>
        </w:div>
      </w:divsChild>
    </w:div>
    <w:div w:id="1804619694">
      <w:bodyDiv w:val="1"/>
      <w:marLeft w:val="0"/>
      <w:marRight w:val="0"/>
      <w:marTop w:val="0"/>
      <w:marBottom w:val="0"/>
      <w:divBdr>
        <w:top w:val="none" w:sz="0" w:space="0" w:color="auto"/>
        <w:left w:val="none" w:sz="0" w:space="0" w:color="auto"/>
        <w:bottom w:val="none" w:sz="0" w:space="0" w:color="auto"/>
        <w:right w:val="none" w:sz="0" w:space="0" w:color="auto"/>
      </w:divBdr>
    </w:div>
    <w:div w:id="1807552704">
      <w:bodyDiv w:val="1"/>
      <w:marLeft w:val="0"/>
      <w:marRight w:val="0"/>
      <w:marTop w:val="0"/>
      <w:marBottom w:val="0"/>
      <w:divBdr>
        <w:top w:val="none" w:sz="0" w:space="0" w:color="auto"/>
        <w:left w:val="none" w:sz="0" w:space="0" w:color="auto"/>
        <w:bottom w:val="none" w:sz="0" w:space="0" w:color="auto"/>
        <w:right w:val="none" w:sz="0" w:space="0" w:color="auto"/>
      </w:divBdr>
    </w:div>
    <w:div w:id="1817912362">
      <w:bodyDiv w:val="1"/>
      <w:marLeft w:val="0"/>
      <w:marRight w:val="0"/>
      <w:marTop w:val="0"/>
      <w:marBottom w:val="0"/>
      <w:divBdr>
        <w:top w:val="none" w:sz="0" w:space="0" w:color="auto"/>
        <w:left w:val="none" w:sz="0" w:space="0" w:color="auto"/>
        <w:bottom w:val="none" w:sz="0" w:space="0" w:color="auto"/>
        <w:right w:val="none" w:sz="0" w:space="0" w:color="auto"/>
      </w:divBdr>
      <w:divsChild>
        <w:div w:id="145708373">
          <w:marLeft w:val="0"/>
          <w:marRight w:val="0"/>
          <w:marTop w:val="0"/>
          <w:marBottom w:val="0"/>
          <w:divBdr>
            <w:top w:val="none" w:sz="0" w:space="0" w:color="auto"/>
            <w:left w:val="none" w:sz="0" w:space="0" w:color="auto"/>
            <w:bottom w:val="none" w:sz="0" w:space="0" w:color="auto"/>
            <w:right w:val="none" w:sz="0" w:space="0" w:color="auto"/>
          </w:divBdr>
        </w:div>
        <w:div w:id="161048494">
          <w:marLeft w:val="0"/>
          <w:marRight w:val="0"/>
          <w:marTop w:val="0"/>
          <w:marBottom w:val="0"/>
          <w:divBdr>
            <w:top w:val="none" w:sz="0" w:space="0" w:color="auto"/>
            <w:left w:val="none" w:sz="0" w:space="0" w:color="auto"/>
            <w:bottom w:val="none" w:sz="0" w:space="0" w:color="auto"/>
            <w:right w:val="none" w:sz="0" w:space="0" w:color="auto"/>
          </w:divBdr>
        </w:div>
        <w:div w:id="342632730">
          <w:marLeft w:val="0"/>
          <w:marRight w:val="0"/>
          <w:marTop w:val="0"/>
          <w:marBottom w:val="0"/>
          <w:divBdr>
            <w:top w:val="none" w:sz="0" w:space="0" w:color="auto"/>
            <w:left w:val="none" w:sz="0" w:space="0" w:color="auto"/>
            <w:bottom w:val="none" w:sz="0" w:space="0" w:color="auto"/>
            <w:right w:val="none" w:sz="0" w:space="0" w:color="auto"/>
          </w:divBdr>
        </w:div>
        <w:div w:id="491142677">
          <w:marLeft w:val="0"/>
          <w:marRight w:val="0"/>
          <w:marTop w:val="0"/>
          <w:marBottom w:val="0"/>
          <w:divBdr>
            <w:top w:val="none" w:sz="0" w:space="0" w:color="auto"/>
            <w:left w:val="none" w:sz="0" w:space="0" w:color="auto"/>
            <w:bottom w:val="none" w:sz="0" w:space="0" w:color="auto"/>
            <w:right w:val="none" w:sz="0" w:space="0" w:color="auto"/>
          </w:divBdr>
        </w:div>
        <w:div w:id="930889864">
          <w:marLeft w:val="0"/>
          <w:marRight w:val="0"/>
          <w:marTop w:val="0"/>
          <w:marBottom w:val="0"/>
          <w:divBdr>
            <w:top w:val="none" w:sz="0" w:space="0" w:color="auto"/>
            <w:left w:val="none" w:sz="0" w:space="0" w:color="auto"/>
            <w:bottom w:val="none" w:sz="0" w:space="0" w:color="auto"/>
            <w:right w:val="none" w:sz="0" w:space="0" w:color="auto"/>
          </w:divBdr>
        </w:div>
        <w:div w:id="985859810">
          <w:marLeft w:val="0"/>
          <w:marRight w:val="0"/>
          <w:marTop w:val="0"/>
          <w:marBottom w:val="0"/>
          <w:divBdr>
            <w:top w:val="none" w:sz="0" w:space="0" w:color="auto"/>
            <w:left w:val="none" w:sz="0" w:space="0" w:color="auto"/>
            <w:bottom w:val="none" w:sz="0" w:space="0" w:color="auto"/>
            <w:right w:val="none" w:sz="0" w:space="0" w:color="auto"/>
          </w:divBdr>
        </w:div>
        <w:div w:id="1268659034">
          <w:marLeft w:val="0"/>
          <w:marRight w:val="0"/>
          <w:marTop w:val="0"/>
          <w:marBottom w:val="0"/>
          <w:divBdr>
            <w:top w:val="none" w:sz="0" w:space="0" w:color="auto"/>
            <w:left w:val="none" w:sz="0" w:space="0" w:color="auto"/>
            <w:bottom w:val="none" w:sz="0" w:space="0" w:color="auto"/>
            <w:right w:val="none" w:sz="0" w:space="0" w:color="auto"/>
          </w:divBdr>
        </w:div>
      </w:divsChild>
    </w:div>
    <w:div w:id="1824354076">
      <w:bodyDiv w:val="1"/>
      <w:marLeft w:val="0"/>
      <w:marRight w:val="0"/>
      <w:marTop w:val="0"/>
      <w:marBottom w:val="0"/>
      <w:divBdr>
        <w:top w:val="none" w:sz="0" w:space="0" w:color="auto"/>
        <w:left w:val="none" w:sz="0" w:space="0" w:color="auto"/>
        <w:bottom w:val="none" w:sz="0" w:space="0" w:color="auto"/>
        <w:right w:val="none" w:sz="0" w:space="0" w:color="auto"/>
      </w:divBdr>
    </w:div>
    <w:div w:id="1829666781">
      <w:bodyDiv w:val="1"/>
      <w:marLeft w:val="0"/>
      <w:marRight w:val="0"/>
      <w:marTop w:val="0"/>
      <w:marBottom w:val="0"/>
      <w:divBdr>
        <w:top w:val="none" w:sz="0" w:space="0" w:color="auto"/>
        <w:left w:val="none" w:sz="0" w:space="0" w:color="auto"/>
        <w:bottom w:val="none" w:sz="0" w:space="0" w:color="auto"/>
        <w:right w:val="none" w:sz="0" w:space="0" w:color="auto"/>
      </w:divBdr>
    </w:div>
    <w:div w:id="1829981107">
      <w:bodyDiv w:val="1"/>
      <w:marLeft w:val="0"/>
      <w:marRight w:val="0"/>
      <w:marTop w:val="0"/>
      <w:marBottom w:val="0"/>
      <w:divBdr>
        <w:top w:val="none" w:sz="0" w:space="0" w:color="auto"/>
        <w:left w:val="none" w:sz="0" w:space="0" w:color="auto"/>
        <w:bottom w:val="none" w:sz="0" w:space="0" w:color="auto"/>
        <w:right w:val="none" w:sz="0" w:space="0" w:color="auto"/>
      </w:divBdr>
    </w:div>
    <w:div w:id="1831015624">
      <w:bodyDiv w:val="1"/>
      <w:marLeft w:val="0"/>
      <w:marRight w:val="0"/>
      <w:marTop w:val="0"/>
      <w:marBottom w:val="0"/>
      <w:divBdr>
        <w:top w:val="none" w:sz="0" w:space="0" w:color="auto"/>
        <w:left w:val="none" w:sz="0" w:space="0" w:color="auto"/>
        <w:bottom w:val="none" w:sz="0" w:space="0" w:color="auto"/>
        <w:right w:val="none" w:sz="0" w:space="0" w:color="auto"/>
      </w:divBdr>
    </w:div>
    <w:div w:id="1832597123">
      <w:bodyDiv w:val="1"/>
      <w:marLeft w:val="0"/>
      <w:marRight w:val="0"/>
      <w:marTop w:val="0"/>
      <w:marBottom w:val="0"/>
      <w:divBdr>
        <w:top w:val="none" w:sz="0" w:space="0" w:color="auto"/>
        <w:left w:val="none" w:sz="0" w:space="0" w:color="auto"/>
        <w:bottom w:val="none" w:sz="0" w:space="0" w:color="auto"/>
        <w:right w:val="none" w:sz="0" w:space="0" w:color="auto"/>
      </w:divBdr>
      <w:divsChild>
        <w:div w:id="242760318">
          <w:marLeft w:val="0"/>
          <w:marRight w:val="0"/>
          <w:marTop w:val="0"/>
          <w:marBottom w:val="0"/>
          <w:divBdr>
            <w:top w:val="none" w:sz="0" w:space="0" w:color="auto"/>
            <w:left w:val="none" w:sz="0" w:space="0" w:color="auto"/>
            <w:bottom w:val="none" w:sz="0" w:space="0" w:color="auto"/>
            <w:right w:val="none" w:sz="0" w:space="0" w:color="auto"/>
          </w:divBdr>
        </w:div>
        <w:div w:id="305401911">
          <w:marLeft w:val="0"/>
          <w:marRight w:val="0"/>
          <w:marTop w:val="0"/>
          <w:marBottom w:val="0"/>
          <w:divBdr>
            <w:top w:val="none" w:sz="0" w:space="0" w:color="auto"/>
            <w:left w:val="none" w:sz="0" w:space="0" w:color="auto"/>
            <w:bottom w:val="none" w:sz="0" w:space="0" w:color="auto"/>
            <w:right w:val="none" w:sz="0" w:space="0" w:color="auto"/>
          </w:divBdr>
        </w:div>
        <w:div w:id="397555700">
          <w:marLeft w:val="0"/>
          <w:marRight w:val="0"/>
          <w:marTop w:val="0"/>
          <w:marBottom w:val="0"/>
          <w:divBdr>
            <w:top w:val="none" w:sz="0" w:space="0" w:color="auto"/>
            <w:left w:val="none" w:sz="0" w:space="0" w:color="auto"/>
            <w:bottom w:val="none" w:sz="0" w:space="0" w:color="auto"/>
            <w:right w:val="none" w:sz="0" w:space="0" w:color="auto"/>
          </w:divBdr>
        </w:div>
        <w:div w:id="507643814">
          <w:marLeft w:val="0"/>
          <w:marRight w:val="0"/>
          <w:marTop w:val="0"/>
          <w:marBottom w:val="0"/>
          <w:divBdr>
            <w:top w:val="none" w:sz="0" w:space="0" w:color="auto"/>
            <w:left w:val="none" w:sz="0" w:space="0" w:color="auto"/>
            <w:bottom w:val="none" w:sz="0" w:space="0" w:color="auto"/>
            <w:right w:val="none" w:sz="0" w:space="0" w:color="auto"/>
          </w:divBdr>
        </w:div>
        <w:div w:id="537201894">
          <w:marLeft w:val="0"/>
          <w:marRight w:val="0"/>
          <w:marTop w:val="0"/>
          <w:marBottom w:val="0"/>
          <w:divBdr>
            <w:top w:val="none" w:sz="0" w:space="0" w:color="auto"/>
            <w:left w:val="none" w:sz="0" w:space="0" w:color="auto"/>
            <w:bottom w:val="none" w:sz="0" w:space="0" w:color="auto"/>
            <w:right w:val="none" w:sz="0" w:space="0" w:color="auto"/>
          </w:divBdr>
        </w:div>
        <w:div w:id="554007048">
          <w:marLeft w:val="0"/>
          <w:marRight w:val="0"/>
          <w:marTop w:val="0"/>
          <w:marBottom w:val="0"/>
          <w:divBdr>
            <w:top w:val="none" w:sz="0" w:space="0" w:color="auto"/>
            <w:left w:val="none" w:sz="0" w:space="0" w:color="auto"/>
            <w:bottom w:val="none" w:sz="0" w:space="0" w:color="auto"/>
            <w:right w:val="none" w:sz="0" w:space="0" w:color="auto"/>
          </w:divBdr>
        </w:div>
        <w:div w:id="563032219">
          <w:marLeft w:val="0"/>
          <w:marRight w:val="0"/>
          <w:marTop w:val="0"/>
          <w:marBottom w:val="0"/>
          <w:divBdr>
            <w:top w:val="none" w:sz="0" w:space="0" w:color="auto"/>
            <w:left w:val="none" w:sz="0" w:space="0" w:color="auto"/>
            <w:bottom w:val="none" w:sz="0" w:space="0" w:color="auto"/>
            <w:right w:val="none" w:sz="0" w:space="0" w:color="auto"/>
          </w:divBdr>
        </w:div>
        <w:div w:id="741754412">
          <w:marLeft w:val="0"/>
          <w:marRight w:val="0"/>
          <w:marTop w:val="0"/>
          <w:marBottom w:val="0"/>
          <w:divBdr>
            <w:top w:val="none" w:sz="0" w:space="0" w:color="auto"/>
            <w:left w:val="none" w:sz="0" w:space="0" w:color="auto"/>
            <w:bottom w:val="none" w:sz="0" w:space="0" w:color="auto"/>
            <w:right w:val="none" w:sz="0" w:space="0" w:color="auto"/>
          </w:divBdr>
        </w:div>
        <w:div w:id="805659643">
          <w:marLeft w:val="0"/>
          <w:marRight w:val="0"/>
          <w:marTop w:val="0"/>
          <w:marBottom w:val="0"/>
          <w:divBdr>
            <w:top w:val="none" w:sz="0" w:space="0" w:color="auto"/>
            <w:left w:val="none" w:sz="0" w:space="0" w:color="auto"/>
            <w:bottom w:val="none" w:sz="0" w:space="0" w:color="auto"/>
            <w:right w:val="none" w:sz="0" w:space="0" w:color="auto"/>
          </w:divBdr>
        </w:div>
        <w:div w:id="826240093">
          <w:marLeft w:val="0"/>
          <w:marRight w:val="0"/>
          <w:marTop w:val="0"/>
          <w:marBottom w:val="0"/>
          <w:divBdr>
            <w:top w:val="none" w:sz="0" w:space="0" w:color="auto"/>
            <w:left w:val="none" w:sz="0" w:space="0" w:color="auto"/>
            <w:bottom w:val="none" w:sz="0" w:space="0" w:color="auto"/>
            <w:right w:val="none" w:sz="0" w:space="0" w:color="auto"/>
          </w:divBdr>
        </w:div>
        <w:div w:id="837690851">
          <w:marLeft w:val="0"/>
          <w:marRight w:val="0"/>
          <w:marTop w:val="0"/>
          <w:marBottom w:val="0"/>
          <w:divBdr>
            <w:top w:val="none" w:sz="0" w:space="0" w:color="auto"/>
            <w:left w:val="none" w:sz="0" w:space="0" w:color="auto"/>
            <w:bottom w:val="none" w:sz="0" w:space="0" w:color="auto"/>
            <w:right w:val="none" w:sz="0" w:space="0" w:color="auto"/>
          </w:divBdr>
        </w:div>
        <w:div w:id="914052213">
          <w:marLeft w:val="0"/>
          <w:marRight w:val="0"/>
          <w:marTop w:val="0"/>
          <w:marBottom w:val="0"/>
          <w:divBdr>
            <w:top w:val="none" w:sz="0" w:space="0" w:color="auto"/>
            <w:left w:val="none" w:sz="0" w:space="0" w:color="auto"/>
            <w:bottom w:val="none" w:sz="0" w:space="0" w:color="auto"/>
            <w:right w:val="none" w:sz="0" w:space="0" w:color="auto"/>
          </w:divBdr>
        </w:div>
        <w:div w:id="1207252984">
          <w:marLeft w:val="0"/>
          <w:marRight w:val="0"/>
          <w:marTop w:val="0"/>
          <w:marBottom w:val="0"/>
          <w:divBdr>
            <w:top w:val="none" w:sz="0" w:space="0" w:color="auto"/>
            <w:left w:val="none" w:sz="0" w:space="0" w:color="auto"/>
            <w:bottom w:val="none" w:sz="0" w:space="0" w:color="auto"/>
            <w:right w:val="none" w:sz="0" w:space="0" w:color="auto"/>
          </w:divBdr>
        </w:div>
        <w:div w:id="1272783817">
          <w:marLeft w:val="0"/>
          <w:marRight w:val="0"/>
          <w:marTop w:val="0"/>
          <w:marBottom w:val="0"/>
          <w:divBdr>
            <w:top w:val="none" w:sz="0" w:space="0" w:color="auto"/>
            <w:left w:val="none" w:sz="0" w:space="0" w:color="auto"/>
            <w:bottom w:val="none" w:sz="0" w:space="0" w:color="auto"/>
            <w:right w:val="none" w:sz="0" w:space="0" w:color="auto"/>
          </w:divBdr>
        </w:div>
        <w:div w:id="1286932798">
          <w:marLeft w:val="0"/>
          <w:marRight w:val="0"/>
          <w:marTop w:val="0"/>
          <w:marBottom w:val="0"/>
          <w:divBdr>
            <w:top w:val="none" w:sz="0" w:space="0" w:color="auto"/>
            <w:left w:val="none" w:sz="0" w:space="0" w:color="auto"/>
            <w:bottom w:val="none" w:sz="0" w:space="0" w:color="auto"/>
            <w:right w:val="none" w:sz="0" w:space="0" w:color="auto"/>
          </w:divBdr>
        </w:div>
        <w:div w:id="1349066299">
          <w:marLeft w:val="0"/>
          <w:marRight w:val="0"/>
          <w:marTop w:val="0"/>
          <w:marBottom w:val="0"/>
          <w:divBdr>
            <w:top w:val="none" w:sz="0" w:space="0" w:color="auto"/>
            <w:left w:val="none" w:sz="0" w:space="0" w:color="auto"/>
            <w:bottom w:val="none" w:sz="0" w:space="0" w:color="auto"/>
            <w:right w:val="none" w:sz="0" w:space="0" w:color="auto"/>
          </w:divBdr>
        </w:div>
        <w:div w:id="1458335968">
          <w:marLeft w:val="0"/>
          <w:marRight w:val="0"/>
          <w:marTop w:val="0"/>
          <w:marBottom w:val="0"/>
          <w:divBdr>
            <w:top w:val="none" w:sz="0" w:space="0" w:color="auto"/>
            <w:left w:val="none" w:sz="0" w:space="0" w:color="auto"/>
            <w:bottom w:val="none" w:sz="0" w:space="0" w:color="auto"/>
            <w:right w:val="none" w:sz="0" w:space="0" w:color="auto"/>
          </w:divBdr>
        </w:div>
        <w:div w:id="1484195474">
          <w:marLeft w:val="0"/>
          <w:marRight w:val="0"/>
          <w:marTop w:val="0"/>
          <w:marBottom w:val="0"/>
          <w:divBdr>
            <w:top w:val="none" w:sz="0" w:space="0" w:color="auto"/>
            <w:left w:val="none" w:sz="0" w:space="0" w:color="auto"/>
            <w:bottom w:val="none" w:sz="0" w:space="0" w:color="auto"/>
            <w:right w:val="none" w:sz="0" w:space="0" w:color="auto"/>
          </w:divBdr>
        </w:div>
        <w:div w:id="1535339854">
          <w:marLeft w:val="0"/>
          <w:marRight w:val="0"/>
          <w:marTop w:val="0"/>
          <w:marBottom w:val="0"/>
          <w:divBdr>
            <w:top w:val="none" w:sz="0" w:space="0" w:color="auto"/>
            <w:left w:val="none" w:sz="0" w:space="0" w:color="auto"/>
            <w:bottom w:val="none" w:sz="0" w:space="0" w:color="auto"/>
            <w:right w:val="none" w:sz="0" w:space="0" w:color="auto"/>
          </w:divBdr>
        </w:div>
        <w:div w:id="1558398467">
          <w:marLeft w:val="0"/>
          <w:marRight w:val="0"/>
          <w:marTop w:val="0"/>
          <w:marBottom w:val="0"/>
          <w:divBdr>
            <w:top w:val="none" w:sz="0" w:space="0" w:color="auto"/>
            <w:left w:val="none" w:sz="0" w:space="0" w:color="auto"/>
            <w:bottom w:val="none" w:sz="0" w:space="0" w:color="auto"/>
            <w:right w:val="none" w:sz="0" w:space="0" w:color="auto"/>
          </w:divBdr>
        </w:div>
        <w:div w:id="1688871785">
          <w:marLeft w:val="0"/>
          <w:marRight w:val="0"/>
          <w:marTop w:val="0"/>
          <w:marBottom w:val="0"/>
          <w:divBdr>
            <w:top w:val="none" w:sz="0" w:space="0" w:color="auto"/>
            <w:left w:val="none" w:sz="0" w:space="0" w:color="auto"/>
            <w:bottom w:val="none" w:sz="0" w:space="0" w:color="auto"/>
            <w:right w:val="none" w:sz="0" w:space="0" w:color="auto"/>
          </w:divBdr>
        </w:div>
        <w:div w:id="1695615176">
          <w:marLeft w:val="0"/>
          <w:marRight w:val="0"/>
          <w:marTop w:val="0"/>
          <w:marBottom w:val="0"/>
          <w:divBdr>
            <w:top w:val="none" w:sz="0" w:space="0" w:color="auto"/>
            <w:left w:val="none" w:sz="0" w:space="0" w:color="auto"/>
            <w:bottom w:val="none" w:sz="0" w:space="0" w:color="auto"/>
            <w:right w:val="none" w:sz="0" w:space="0" w:color="auto"/>
          </w:divBdr>
        </w:div>
        <w:div w:id="1752854646">
          <w:marLeft w:val="0"/>
          <w:marRight w:val="0"/>
          <w:marTop w:val="0"/>
          <w:marBottom w:val="0"/>
          <w:divBdr>
            <w:top w:val="none" w:sz="0" w:space="0" w:color="auto"/>
            <w:left w:val="none" w:sz="0" w:space="0" w:color="auto"/>
            <w:bottom w:val="none" w:sz="0" w:space="0" w:color="auto"/>
            <w:right w:val="none" w:sz="0" w:space="0" w:color="auto"/>
          </w:divBdr>
        </w:div>
        <w:div w:id="2053726039">
          <w:marLeft w:val="0"/>
          <w:marRight w:val="0"/>
          <w:marTop w:val="0"/>
          <w:marBottom w:val="0"/>
          <w:divBdr>
            <w:top w:val="none" w:sz="0" w:space="0" w:color="auto"/>
            <w:left w:val="none" w:sz="0" w:space="0" w:color="auto"/>
            <w:bottom w:val="none" w:sz="0" w:space="0" w:color="auto"/>
            <w:right w:val="none" w:sz="0" w:space="0" w:color="auto"/>
          </w:divBdr>
        </w:div>
        <w:div w:id="2120567217">
          <w:marLeft w:val="0"/>
          <w:marRight w:val="0"/>
          <w:marTop w:val="0"/>
          <w:marBottom w:val="0"/>
          <w:divBdr>
            <w:top w:val="none" w:sz="0" w:space="0" w:color="auto"/>
            <w:left w:val="none" w:sz="0" w:space="0" w:color="auto"/>
            <w:bottom w:val="none" w:sz="0" w:space="0" w:color="auto"/>
            <w:right w:val="none" w:sz="0" w:space="0" w:color="auto"/>
          </w:divBdr>
        </w:div>
        <w:div w:id="2123452375">
          <w:marLeft w:val="0"/>
          <w:marRight w:val="0"/>
          <w:marTop w:val="0"/>
          <w:marBottom w:val="0"/>
          <w:divBdr>
            <w:top w:val="none" w:sz="0" w:space="0" w:color="auto"/>
            <w:left w:val="none" w:sz="0" w:space="0" w:color="auto"/>
            <w:bottom w:val="none" w:sz="0" w:space="0" w:color="auto"/>
            <w:right w:val="none" w:sz="0" w:space="0" w:color="auto"/>
          </w:divBdr>
        </w:div>
        <w:div w:id="2130201747">
          <w:marLeft w:val="0"/>
          <w:marRight w:val="0"/>
          <w:marTop w:val="0"/>
          <w:marBottom w:val="0"/>
          <w:divBdr>
            <w:top w:val="none" w:sz="0" w:space="0" w:color="auto"/>
            <w:left w:val="none" w:sz="0" w:space="0" w:color="auto"/>
            <w:bottom w:val="none" w:sz="0" w:space="0" w:color="auto"/>
            <w:right w:val="none" w:sz="0" w:space="0" w:color="auto"/>
          </w:divBdr>
        </w:div>
      </w:divsChild>
    </w:div>
    <w:div w:id="1838382575">
      <w:bodyDiv w:val="1"/>
      <w:marLeft w:val="0"/>
      <w:marRight w:val="0"/>
      <w:marTop w:val="0"/>
      <w:marBottom w:val="0"/>
      <w:divBdr>
        <w:top w:val="none" w:sz="0" w:space="0" w:color="auto"/>
        <w:left w:val="none" w:sz="0" w:space="0" w:color="auto"/>
        <w:bottom w:val="none" w:sz="0" w:space="0" w:color="auto"/>
        <w:right w:val="none" w:sz="0" w:space="0" w:color="auto"/>
      </w:divBdr>
    </w:div>
    <w:div w:id="1839928637">
      <w:bodyDiv w:val="1"/>
      <w:marLeft w:val="0"/>
      <w:marRight w:val="0"/>
      <w:marTop w:val="0"/>
      <w:marBottom w:val="0"/>
      <w:divBdr>
        <w:top w:val="none" w:sz="0" w:space="0" w:color="auto"/>
        <w:left w:val="none" w:sz="0" w:space="0" w:color="auto"/>
        <w:bottom w:val="none" w:sz="0" w:space="0" w:color="auto"/>
        <w:right w:val="none" w:sz="0" w:space="0" w:color="auto"/>
      </w:divBdr>
    </w:div>
    <w:div w:id="1844202010">
      <w:bodyDiv w:val="1"/>
      <w:marLeft w:val="0"/>
      <w:marRight w:val="0"/>
      <w:marTop w:val="0"/>
      <w:marBottom w:val="0"/>
      <w:divBdr>
        <w:top w:val="none" w:sz="0" w:space="0" w:color="auto"/>
        <w:left w:val="none" w:sz="0" w:space="0" w:color="auto"/>
        <w:bottom w:val="none" w:sz="0" w:space="0" w:color="auto"/>
        <w:right w:val="none" w:sz="0" w:space="0" w:color="auto"/>
      </w:divBdr>
      <w:divsChild>
        <w:div w:id="425882871">
          <w:marLeft w:val="734"/>
          <w:marRight w:val="0"/>
          <w:marTop w:val="200"/>
          <w:marBottom w:val="0"/>
          <w:divBdr>
            <w:top w:val="none" w:sz="0" w:space="0" w:color="auto"/>
            <w:left w:val="none" w:sz="0" w:space="0" w:color="auto"/>
            <w:bottom w:val="none" w:sz="0" w:space="0" w:color="auto"/>
            <w:right w:val="none" w:sz="0" w:space="0" w:color="auto"/>
          </w:divBdr>
        </w:div>
        <w:div w:id="1814833891">
          <w:marLeft w:val="734"/>
          <w:marRight w:val="0"/>
          <w:marTop w:val="200"/>
          <w:marBottom w:val="0"/>
          <w:divBdr>
            <w:top w:val="none" w:sz="0" w:space="0" w:color="auto"/>
            <w:left w:val="none" w:sz="0" w:space="0" w:color="auto"/>
            <w:bottom w:val="none" w:sz="0" w:space="0" w:color="auto"/>
            <w:right w:val="none" w:sz="0" w:space="0" w:color="auto"/>
          </w:divBdr>
        </w:div>
        <w:div w:id="1481848595">
          <w:marLeft w:val="1454"/>
          <w:marRight w:val="0"/>
          <w:marTop w:val="100"/>
          <w:marBottom w:val="0"/>
          <w:divBdr>
            <w:top w:val="none" w:sz="0" w:space="0" w:color="auto"/>
            <w:left w:val="none" w:sz="0" w:space="0" w:color="auto"/>
            <w:bottom w:val="none" w:sz="0" w:space="0" w:color="auto"/>
            <w:right w:val="none" w:sz="0" w:space="0" w:color="auto"/>
          </w:divBdr>
        </w:div>
        <w:div w:id="237860385">
          <w:marLeft w:val="1454"/>
          <w:marRight w:val="0"/>
          <w:marTop w:val="100"/>
          <w:marBottom w:val="0"/>
          <w:divBdr>
            <w:top w:val="none" w:sz="0" w:space="0" w:color="auto"/>
            <w:left w:val="none" w:sz="0" w:space="0" w:color="auto"/>
            <w:bottom w:val="none" w:sz="0" w:space="0" w:color="auto"/>
            <w:right w:val="none" w:sz="0" w:space="0" w:color="auto"/>
          </w:divBdr>
        </w:div>
      </w:divsChild>
    </w:div>
    <w:div w:id="1844855495">
      <w:bodyDiv w:val="1"/>
      <w:marLeft w:val="0"/>
      <w:marRight w:val="0"/>
      <w:marTop w:val="0"/>
      <w:marBottom w:val="0"/>
      <w:divBdr>
        <w:top w:val="none" w:sz="0" w:space="0" w:color="auto"/>
        <w:left w:val="none" w:sz="0" w:space="0" w:color="auto"/>
        <w:bottom w:val="none" w:sz="0" w:space="0" w:color="auto"/>
        <w:right w:val="none" w:sz="0" w:space="0" w:color="auto"/>
      </w:divBdr>
    </w:div>
    <w:div w:id="1846088927">
      <w:bodyDiv w:val="1"/>
      <w:marLeft w:val="0"/>
      <w:marRight w:val="0"/>
      <w:marTop w:val="0"/>
      <w:marBottom w:val="0"/>
      <w:divBdr>
        <w:top w:val="none" w:sz="0" w:space="0" w:color="auto"/>
        <w:left w:val="none" w:sz="0" w:space="0" w:color="auto"/>
        <w:bottom w:val="none" w:sz="0" w:space="0" w:color="auto"/>
        <w:right w:val="none" w:sz="0" w:space="0" w:color="auto"/>
      </w:divBdr>
    </w:div>
    <w:div w:id="1847749610">
      <w:bodyDiv w:val="1"/>
      <w:marLeft w:val="0"/>
      <w:marRight w:val="0"/>
      <w:marTop w:val="0"/>
      <w:marBottom w:val="0"/>
      <w:divBdr>
        <w:top w:val="none" w:sz="0" w:space="0" w:color="auto"/>
        <w:left w:val="none" w:sz="0" w:space="0" w:color="auto"/>
        <w:bottom w:val="none" w:sz="0" w:space="0" w:color="auto"/>
        <w:right w:val="none" w:sz="0" w:space="0" w:color="auto"/>
      </w:divBdr>
      <w:divsChild>
        <w:div w:id="425349674">
          <w:marLeft w:val="547"/>
          <w:marRight w:val="0"/>
          <w:marTop w:val="0"/>
          <w:marBottom w:val="0"/>
          <w:divBdr>
            <w:top w:val="none" w:sz="0" w:space="0" w:color="auto"/>
            <w:left w:val="none" w:sz="0" w:space="0" w:color="auto"/>
            <w:bottom w:val="none" w:sz="0" w:space="0" w:color="auto"/>
            <w:right w:val="none" w:sz="0" w:space="0" w:color="auto"/>
          </w:divBdr>
        </w:div>
        <w:div w:id="640309103">
          <w:marLeft w:val="547"/>
          <w:marRight w:val="0"/>
          <w:marTop w:val="0"/>
          <w:marBottom w:val="0"/>
          <w:divBdr>
            <w:top w:val="none" w:sz="0" w:space="0" w:color="auto"/>
            <w:left w:val="none" w:sz="0" w:space="0" w:color="auto"/>
            <w:bottom w:val="none" w:sz="0" w:space="0" w:color="auto"/>
            <w:right w:val="none" w:sz="0" w:space="0" w:color="auto"/>
          </w:divBdr>
        </w:div>
        <w:div w:id="1060860187">
          <w:marLeft w:val="547"/>
          <w:marRight w:val="0"/>
          <w:marTop w:val="0"/>
          <w:marBottom w:val="0"/>
          <w:divBdr>
            <w:top w:val="none" w:sz="0" w:space="0" w:color="auto"/>
            <w:left w:val="none" w:sz="0" w:space="0" w:color="auto"/>
            <w:bottom w:val="none" w:sz="0" w:space="0" w:color="auto"/>
            <w:right w:val="none" w:sz="0" w:space="0" w:color="auto"/>
          </w:divBdr>
        </w:div>
      </w:divsChild>
    </w:div>
    <w:div w:id="1859269682">
      <w:bodyDiv w:val="1"/>
      <w:marLeft w:val="0"/>
      <w:marRight w:val="0"/>
      <w:marTop w:val="0"/>
      <w:marBottom w:val="0"/>
      <w:divBdr>
        <w:top w:val="none" w:sz="0" w:space="0" w:color="auto"/>
        <w:left w:val="none" w:sz="0" w:space="0" w:color="auto"/>
        <w:bottom w:val="none" w:sz="0" w:space="0" w:color="auto"/>
        <w:right w:val="none" w:sz="0" w:space="0" w:color="auto"/>
      </w:divBdr>
    </w:div>
    <w:div w:id="1862889941">
      <w:bodyDiv w:val="1"/>
      <w:marLeft w:val="0"/>
      <w:marRight w:val="0"/>
      <w:marTop w:val="0"/>
      <w:marBottom w:val="0"/>
      <w:divBdr>
        <w:top w:val="none" w:sz="0" w:space="0" w:color="auto"/>
        <w:left w:val="none" w:sz="0" w:space="0" w:color="auto"/>
        <w:bottom w:val="none" w:sz="0" w:space="0" w:color="auto"/>
        <w:right w:val="none" w:sz="0" w:space="0" w:color="auto"/>
      </w:divBdr>
    </w:div>
    <w:div w:id="1863930126">
      <w:bodyDiv w:val="1"/>
      <w:marLeft w:val="0"/>
      <w:marRight w:val="0"/>
      <w:marTop w:val="0"/>
      <w:marBottom w:val="0"/>
      <w:divBdr>
        <w:top w:val="none" w:sz="0" w:space="0" w:color="auto"/>
        <w:left w:val="none" w:sz="0" w:space="0" w:color="auto"/>
        <w:bottom w:val="none" w:sz="0" w:space="0" w:color="auto"/>
        <w:right w:val="none" w:sz="0" w:space="0" w:color="auto"/>
      </w:divBdr>
    </w:div>
    <w:div w:id="1870415425">
      <w:bodyDiv w:val="1"/>
      <w:marLeft w:val="0"/>
      <w:marRight w:val="0"/>
      <w:marTop w:val="0"/>
      <w:marBottom w:val="0"/>
      <w:divBdr>
        <w:top w:val="none" w:sz="0" w:space="0" w:color="auto"/>
        <w:left w:val="none" w:sz="0" w:space="0" w:color="auto"/>
        <w:bottom w:val="none" w:sz="0" w:space="0" w:color="auto"/>
        <w:right w:val="none" w:sz="0" w:space="0" w:color="auto"/>
      </w:divBdr>
    </w:div>
    <w:div w:id="1877114423">
      <w:bodyDiv w:val="1"/>
      <w:marLeft w:val="0"/>
      <w:marRight w:val="0"/>
      <w:marTop w:val="0"/>
      <w:marBottom w:val="0"/>
      <w:divBdr>
        <w:top w:val="none" w:sz="0" w:space="0" w:color="auto"/>
        <w:left w:val="none" w:sz="0" w:space="0" w:color="auto"/>
        <w:bottom w:val="none" w:sz="0" w:space="0" w:color="auto"/>
        <w:right w:val="none" w:sz="0" w:space="0" w:color="auto"/>
      </w:divBdr>
    </w:div>
    <w:div w:id="1877964631">
      <w:bodyDiv w:val="1"/>
      <w:marLeft w:val="0"/>
      <w:marRight w:val="0"/>
      <w:marTop w:val="0"/>
      <w:marBottom w:val="0"/>
      <w:divBdr>
        <w:top w:val="none" w:sz="0" w:space="0" w:color="auto"/>
        <w:left w:val="none" w:sz="0" w:space="0" w:color="auto"/>
        <w:bottom w:val="none" w:sz="0" w:space="0" w:color="auto"/>
        <w:right w:val="none" w:sz="0" w:space="0" w:color="auto"/>
      </w:divBdr>
    </w:div>
    <w:div w:id="1877965286">
      <w:bodyDiv w:val="1"/>
      <w:marLeft w:val="0"/>
      <w:marRight w:val="0"/>
      <w:marTop w:val="0"/>
      <w:marBottom w:val="0"/>
      <w:divBdr>
        <w:top w:val="none" w:sz="0" w:space="0" w:color="auto"/>
        <w:left w:val="none" w:sz="0" w:space="0" w:color="auto"/>
        <w:bottom w:val="none" w:sz="0" w:space="0" w:color="auto"/>
        <w:right w:val="none" w:sz="0" w:space="0" w:color="auto"/>
      </w:divBdr>
    </w:div>
    <w:div w:id="1880970317">
      <w:bodyDiv w:val="1"/>
      <w:marLeft w:val="0"/>
      <w:marRight w:val="0"/>
      <w:marTop w:val="0"/>
      <w:marBottom w:val="0"/>
      <w:divBdr>
        <w:top w:val="none" w:sz="0" w:space="0" w:color="auto"/>
        <w:left w:val="none" w:sz="0" w:space="0" w:color="auto"/>
        <w:bottom w:val="none" w:sz="0" w:space="0" w:color="auto"/>
        <w:right w:val="none" w:sz="0" w:space="0" w:color="auto"/>
      </w:divBdr>
      <w:divsChild>
        <w:div w:id="339695742">
          <w:marLeft w:val="360"/>
          <w:marRight w:val="0"/>
          <w:marTop w:val="200"/>
          <w:marBottom w:val="0"/>
          <w:divBdr>
            <w:top w:val="none" w:sz="0" w:space="0" w:color="auto"/>
            <w:left w:val="none" w:sz="0" w:space="0" w:color="auto"/>
            <w:bottom w:val="none" w:sz="0" w:space="0" w:color="auto"/>
            <w:right w:val="none" w:sz="0" w:space="0" w:color="auto"/>
          </w:divBdr>
        </w:div>
      </w:divsChild>
    </w:div>
    <w:div w:id="1882204147">
      <w:bodyDiv w:val="1"/>
      <w:marLeft w:val="0"/>
      <w:marRight w:val="0"/>
      <w:marTop w:val="0"/>
      <w:marBottom w:val="0"/>
      <w:divBdr>
        <w:top w:val="none" w:sz="0" w:space="0" w:color="auto"/>
        <w:left w:val="none" w:sz="0" w:space="0" w:color="auto"/>
        <w:bottom w:val="none" w:sz="0" w:space="0" w:color="auto"/>
        <w:right w:val="none" w:sz="0" w:space="0" w:color="auto"/>
      </w:divBdr>
      <w:divsChild>
        <w:div w:id="489251059">
          <w:marLeft w:val="0"/>
          <w:marRight w:val="0"/>
          <w:marTop w:val="0"/>
          <w:marBottom w:val="0"/>
          <w:divBdr>
            <w:top w:val="none" w:sz="0" w:space="0" w:color="auto"/>
            <w:left w:val="none" w:sz="0" w:space="0" w:color="auto"/>
            <w:bottom w:val="none" w:sz="0" w:space="0" w:color="auto"/>
            <w:right w:val="none" w:sz="0" w:space="0" w:color="auto"/>
          </w:divBdr>
        </w:div>
      </w:divsChild>
    </w:div>
    <w:div w:id="1883055605">
      <w:bodyDiv w:val="1"/>
      <w:marLeft w:val="0"/>
      <w:marRight w:val="0"/>
      <w:marTop w:val="0"/>
      <w:marBottom w:val="0"/>
      <w:divBdr>
        <w:top w:val="none" w:sz="0" w:space="0" w:color="auto"/>
        <w:left w:val="none" w:sz="0" w:space="0" w:color="auto"/>
        <w:bottom w:val="none" w:sz="0" w:space="0" w:color="auto"/>
        <w:right w:val="none" w:sz="0" w:space="0" w:color="auto"/>
      </w:divBdr>
      <w:divsChild>
        <w:div w:id="113717481">
          <w:marLeft w:val="0"/>
          <w:marRight w:val="0"/>
          <w:marTop w:val="0"/>
          <w:marBottom w:val="0"/>
          <w:divBdr>
            <w:top w:val="none" w:sz="0" w:space="0" w:color="auto"/>
            <w:left w:val="none" w:sz="0" w:space="0" w:color="auto"/>
            <w:bottom w:val="none" w:sz="0" w:space="0" w:color="auto"/>
            <w:right w:val="none" w:sz="0" w:space="0" w:color="auto"/>
          </w:divBdr>
        </w:div>
        <w:div w:id="146485732">
          <w:marLeft w:val="0"/>
          <w:marRight w:val="0"/>
          <w:marTop w:val="0"/>
          <w:marBottom w:val="0"/>
          <w:divBdr>
            <w:top w:val="none" w:sz="0" w:space="0" w:color="auto"/>
            <w:left w:val="none" w:sz="0" w:space="0" w:color="auto"/>
            <w:bottom w:val="none" w:sz="0" w:space="0" w:color="auto"/>
            <w:right w:val="none" w:sz="0" w:space="0" w:color="auto"/>
          </w:divBdr>
        </w:div>
        <w:div w:id="220989826">
          <w:marLeft w:val="0"/>
          <w:marRight w:val="0"/>
          <w:marTop w:val="0"/>
          <w:marBottom w:val="0"/>
          <w:divBdr>
            <w:top w:val="none" w:sz="0" w:space="0" w:color="auto"/>
            <w:left w:val="none" w:sz="0" w:space="0" w:color="auto"/>
            <w:bottom w:val="none" w:sz="0" w:space="0" w:color="auto"/>
            <w:right w:val="none" w:sz="0" w:space="0" w:color="auto"/>
          </w:divBdr>
        </w:div>
        <w:div w:id="229656102">
          <w:marLeft w:val="0"/>
          <w:marRight w:val="0"/>
          <w:marTop w:val="0"/>
          <w:marBottom w:val="0"/>
          <w:divBdr>
            <w:top w:val="none" w:sz="0" w:space="0" w:color="auto"/>
            <w:left w:val="none" w:sz="0" w:space="0" w:color="auto"/>
            <w:bottom w:val="none" w:sz="0" w:space="0" w:color="auto"/>
            <w:right w:val="none" w:sz="0" w:space="0" w:color="auto"/>
          </w:divBdr>
        </w:div>
        <w:div w:id="233272964">
          <w:marLeft w:val="0"/>
          <w:marRight w:val="0"/>
          <w:marTop w:val="0"/>
          <w:marBottom w:val="0"/>
          <w:divBdr>
            <w:top w:val="none" w:sz="0" w:space="0" w:color="auto"/>
            <w:left w:val="none" w:sz="0" w:space="0" w:color="auto"/>
            <w:bottom w:val="none" w:sz="0" w:space="0" w:color="auto"/>
            <w:right w:val="none" w:sz="0" w:space="0" w:color="auto"/>
          </w:divBdr>
        </w:div>
        <w:div w:id="559487164">
          <w:marLeft w:val="0"/>
          <w:marRight w:val="0"/>
          <w:marTop w:val="0"/>
          <w:marBottom w:val="0"/>
          <w:divBdr>
            <w:top w:val="none" w:sz="0" w:space="0" w:color="auto"/>
            <w:left w:val="none" w:sz="0" w:space="0" w:color="auto"/>
            <w:bottom w:val="none" w:sz="0" w:space="0" w:color="auto"/>
            <w:right w:val="none" w:sz="0" w:space="0" w:color="auto"/>
          </w:divBdr>
        </w:div>
        <w:div w:id="632255086">
          <w:marLeft w:val="0"/>
          <w:marRight w:val="0"/>
          <w:marTop w:val="0"/>
          <w:marBottom w:val="0"/>
          <w:divBdr>
            <w:top w:val="none" w:sz="0" w:space="0" w:color="auto"/>
            <w:left w:val="none" w:sz="0" w:space="0" w:color="auto"/>
            <w:bottom w:val="none" w:sz="0" w:space="0" w:color="auto"/>
            <w:right w:val="none" w:sz="0" w:space="0" w:color="auto"/>
          </w:divBdr>
        </w:div>
        <w:div w:id="665715533">
          <w:marLeft w:val="0"/>
          <w:marRight w:val="0"/>
          <w:marTop w:val="0"/>
          <w:marBottom w:val="0"/>
          <w:divBdr>
            <w:top w:val="none" w:sz="0" w:space="0" w:color="auto"/>
            <w:left w:val="none" w:sz="0" w:space="0" w:color="auto"/>
            <w:bottom w:val="none" w:sz="0" w:space="0" w:color="auto"/>
            <w:right w:val="none" w:sz="0" w:space="0" w:color="auto"/>
          </w:divBdr>
        </w:div>
        <w:div w:id="698165705">
          <w:marLeft w:val="0"/>
          <w:marRight w:val="0"/>
          <w:marTop w:val="0"/>
          <w:marBottom w:val="0"/>
          <w:divBdr>
            <w:top w:val="none" w:sz="0" w:space="0" w:color="auto"/>
            <w:left w:val="none" w:sz="0" w:space="0" w:color="auto"/>
            <w:bottom w:val="none" w:sz="0" w:space="0" w:color="auto"/>
            <w:right w:val="none" w:sz="0" w:space="0" w:color="auto"/>
          </w:divBdr>
        </w:div>
        <w:div w:id="834955324">
          <w:marLeft w:val="0"/>
          <w:marRight w:val="0"/>
          <w:marTop w:val="0"/>
          <w:marBottom w:val="0"/>
          <w:divBdr>
            <w:top w:val="none" w:sz="0" w:space="0" w:color="auto"/>
            <w:left w:val="none" w:sz="0" w:space="0" w:color="auto"/>
            <w:bottom w:val="none" w:sz="0" w:space="0" w:color="auto"/>
            <w:right w:val="none" w:sz="0" w:space="0" w:color="auto"/>
          </w:divBdr>
        </w:div>
        <w:div w:id="884559668">
          <w:marLeft w:val="0"/>
          <w:marRight w:val="0"/>
          <w:marTop w:val="0"/>
          <w:marBottom w:val="0"/>
          <w:divBdr>
            <w:top w:val="none" w:sz="0" w:space="0" w:color="auto"/>
            <w:left w:val="none" w:sz="0" w:space="0" w:color="auto"/>
            <w:bottom w:val="none" w:sz="0" w:space="0" w:color="auto"/>
            <w:right w:val="none" w:sz="0" w:space="0" w:color="auto"/>
          </w:divBdr>
        </w:div>
        <w:div w:id="984697510">
          <w:marLeft w:val="0"/>
          <w:marRight w:val="0"/>
          <w:marTop w:val="0"/>
          <w:marBottom w:val="0"/>
          <w:divBdr>
            <w:top w:val="none" w:sz="0" w:space="0" w:color="auto"/>
            <w:left w:val="none" w:sz="0" w:space="0" w:color="auto"/>
            <w:bottom w:val="none" w:sz="0" w:space="0" w:color="auto"/>
            <w:right w:val="none" w:sz="0" w:space="0" w:color="auto"/>
          </w:divBdr>
        </w:div>
        <w:div w:id="988023680">
          <w:marLeft w:val="0"/>
          <w:marRight w:val="0"/>
          <w:marTop w:val="0"/>
          <w:marBottom w:val="0"/>
          <w:divBdr>
            <w:top w:val="none" w:sz="0" w:space="0" w:color="auto"/>
            <w:left w:val="none" w:sz="0" w:space="0" w:color="auto"/>
            <w:bottom w:val="none" w:sz="0" w:space="0" w:color="auto"/>
            <w:right w:val="none" w:sz="0" w:space="0" w:color="auto"/>
          </w:divBdr>
        </w:div>
        <w:div w:id="1050224378">
          <w:marLeft w:val="0"/>
          <w:marRight w:val="0"/>
          <w:marTop w:val="0"/>
          <w:marBottom w:val="0"/>
          <w:divBdr>
            <w:top w:val="none" w:sz="0" w:space="0" w:color="auto"/>
            <w:left w:val="none" w:sz="0" w:space="0" w:color="auto"/>
            <w:bottom w:val="none" w:sz="0" w:space="0" w:color="auto"/>
            <w:right w:val="none" w:sz="0" w:space="0" w:color="auto"/>
          </w:divBdr>
        </w:div>
        <w:div w:id="1092506918">
          <w:marLeft w:val="0"/>
          <w:marRight w:val="0"/>
          <w:marTop w:val="0"/>
          <w:marBottom w:val="0"/>
          <w:divBdr>
            <w:top w:val="none" w:sz="0" w:space="0" w:color="auto"/>
            <w:left w:val="none" w:sz="0" w:space="0" w:color="auto"/>
            <w:bottom w:val="none" w:sz="0" w:space="0" w:color="auto"/>
            <w:right w:val="none" w:sz="0" w:space="0" w:color="auto"/>
          </w:divBdr>
        </w:div>
        <w:div w:id="1244680191">
          <w:marLeft w:val="0"/>
          <w:marRight w:val="0"/>
          <w:marTop w:val="0"/>
          <w:marBottom w:val="0"/>
          <w:divBdr>
            <w:top w:val="none" w:sz="0" w:space="0" w:color="auto"/>
            <w:left w:val="none" w:sz="0" w:space="0" w:color="auto"/>
            <w:bottom w:val="none" w:sz="0" w:space="0" w:color="auto"/>
            <w:right w:val="none" w:sz="0" w:space="0" w:color="auto"/>
          </w:divBdr>
        </w:div>
        <w:div w:id="1300037845">
          <w:marLeft w:val="0"/>
          <w:marRight w:val="0"/>
          <w:marTop w:val="0"/>
          <w:marBottom w:val="0"/>
          <w:divBdr>
            <w:top w:val="none" w:sz="0" w:space="0" w:color="auto"/>
            <w:left w:val="none" w:sz="0" w:space="0" w:color="auto"/>
            <w:bottom w:val="none" w:sz="0" w:space="0" w:color="auto"/>
            <w:right w:val="none" w:sz="0" w:space="0" w:color="auto"/>
          </w:divBdr>
        </w:div>
        <w:div w:id="1321084452">
          <w:marLeft w:val="0"/>
          <w:marRight w:val="0"/>
          <w:marTop w:val="0"/>
          <w:marBottom w:val="0"/>
          <w:divBdr>
            <w:top w:val="none" w:sz="0" w:space="0" w:color="auto"/>
            <w:left w:val="none" w:sz="0" w:space="0" w:color="auto"/>
            <w:bottom w:val="none" w:sz="0" w:space="0" w:color="auto"/>
            <w:right w:val="none" w:sz="0" w:space="0" w:color="auto"/>
          </w:divBdr>
        </w:div>
        <w:div w:id="1322200191">
          <w:marLeft w:val="0"/>
          <w:marRight w:val="0"/>
          <w:marTop w:val="0"/>
          <w:marBottom w:val="0"/>
          <w:divBdr>
            <w:top w:val="none" w:sz="0" w:space="0" w:color="auto"/>
            <w:left w:val="none" w:sz="0" w:space="0" w:color="auto"/>
            <w:bottom w:val="none" w:sz="0" w:space="0" w:color="auto"/>
            <w:right w:val="none" w:sz="0" w:space="0" w:color="auto"/>
          </w:divBdr>
        </w:div>
        <w:div w:id="1533028716">
          <w:marLeft w:val="0"/>
          <w:marRight w:val="0"/>
          <w:marTop w:val="0"/>
          <w:marBottom w:val="0"/>
          <w:divBdr>
            <w:top w:val="none" w:sz="0" w:space="0" w:color="auto"/>
            <w:left w:val="none" w:sz="0" w:space="0" w:color="auto"/>
            <w:bottom w:val="none" w:sz="0" w:space="0" w:color="auto"/>
            <w:right w:val="none" w:sz="0" w:space="0" w:color="auto"/>
          </w:divBdr>
        </w:div>
        <w:div w:id="1540119306">
          <w:marLeft w:val="0"/>
          <w:marRight w:val="0"/>
          <w:marTop w:val="0"/>
          <w:marBottom w:val="0"/>
          <w:divBdr>
            <w:top w:val="none" w:sz="0" w:space="0" w:color="auto"/>
            <w:left w:val="none" w:sz="0" w:space="0" w:color="auto"/>
            <w:bottom w:val="none" w:sz="0" w:space="0" w:color="auto"/>
            <w:right w:val="none" w:sz="0" w:space="0" w:color="auto"/>
          </w:divBdr>
        </w:div>
        <w:div w:id="1700276045">
          <w:marLeft w:val="0"/>
          <w:marRight w:val="0"/>
          <w:marTop w:val="0"/>
          <w:marBottom w:val="0"/>
          <w:divBdr>
            <w:top w:val="none" w:sz="0" w:space="0" w:color="auto"/>
            <w:left w:val="none" w:sz="0" w:space="0" w:color="auto"/>
            <w:bottom w:val="none" w:sz="0" w:space="0" w:color="auto"/>
            <w:right w:val="none" w:sz="0" w:space="0" w:color="auto"/>
          </w:divBdr>
        </w:div>
        <w:div w:id="1932933539">
          <w:marLeft w:val="0"/>
          <w:marRight w:val="0"/>
          <w:marTop w:val="0"/>
          <w:marBottom w:val="0"/>
          <w:divBdr>
            <w:top w:val="none" w:sz="0" w:space="0" w:color="auto"/>
            <w:left w:val="none" w:sz="0" w:space="0" w:color="auto"/>
            <w:bottom w:val="none" w:sz="0" w:space="0" w:color="auto"/>
            <w:right w:val="none" w:sz="0" w:space="0" w:color="auto"/>
          </w:divBdr>
        </w:div>
        <w:div w:id="1940599503">
          <w:marLeft w:val="0"/>
          <w:marRight w:val="0"/>
          <w:marTop w:val="0"/>
          <w:marBottom w:val="0"/>
          <w:divBdr>
            <w:top w:val="none" w:sz="0" w:space="0" w:color="auto"/>
            <w:left w:val="none" w:sz="0" w:space="0" w:color="auto"/>
            <w:bottom w:val="none" w:sz="0" w:space="0" w:color="auto"/>
            <w:right w:val="none" w:sz="0" w:space="0" w:color="auto"/>
          </w:divBdr>
        </w:div>
        <w:div w:id="2097556992">
          <w:marLeft w:val="0"/>
          <w:marRight w:val="0"/>
          <w:marTop w:val="0"/>
          <w:marBottom w:val="0"/>
          <w:divBdr>
            <w:top w:val="none" w:sz="0" w:space="0" w:color="auto"/>
            <w:left w:val="none" w:sz="0" w:space="0" w:color="auto"/>
            <w:bottom w:val="none" w:sz="0" w:space="0" w:color="auto"/>
            <w:right w:val="none" w:sz="0" w:space="0" w:color="auto"/>
          </w:divBdr>
        </w:div>
        <w:div w:id="2126994848">
          <w:marLeft w:val="0"/>
          <w:marRight w:val="0"/>
          <w:marTop w:val="0"/>
          <w:marBottom w:val="0"/>
          <w:divBdr>
            <w:top w:val="none" w:sz="0" w:space="0" w:color="auto"/>
            <w:left w:val="none" w:sz="0" w:space="0" w:color="auto"/>
            <w:bottom w:val="none" w:sz="0" w:space="0" w:color="auto"/>
            <w:right w:val="none" w:sz="0" w:space="0" w:color="auto"/>
          </w:divBdr>
        </w:div>
      </w:divsChild>
    </w:div>
    <w:div w:id="1885949672">
      <w:bodyDiv w:val="1"/>
      <w:marLeft w:val="0"/>
      <w:marRight w:val="0"/>
      <w:marTop w:val="0"/>
      <w:marBottom w:val="0"/>
      <w:divBdr>
        <w:top w:val="none" w:sz="0" w:space="0" w:color="auto"/>
        <w:left w:val="none" w:sz="0" w:space="0" w:color="auto"/>
        <w:bottom w:val="none" w:sz="0" w:space="0" w:color="auto"/>
        <w:right w:val="none" w:sz="0" w:space="0" w:color="auto"/>
      </w:divBdr>
    </w:div>
    <w:div w:id="1891768451">
      <w:bodyDiv w:val="1"/>
      <w:marLeft w:val="0"/>
      <w:marRight w:val="0"/>
      <w:marTop w:val="0"/>
      <w:marBottom w:val="0"/>
      <w:divBdr>
        <w:top w:val="none" w:sz="0" w:space="0" w:color="auto"/>
        <w:left w:val="none" w:sz="0" w:space="0" w:color="auto"/>
        <w:bottom w:val="none" w:sz="0" w:space="0" w:color="auto"/>
        <w:right w:val="none" w:sz="0" w:space="0" w:color="auto"/>
      </w:divBdr>
    </w:div>
    <w:div w:id="1898011353">
      <w:bodyDiv w:val="1"/>
      <w:marLeft w:val="0"/>
      <w:marRight w:val="0"/>
      <w:marTop w:val="0"/>
      <w:marBottom w:val="0"/>
      <w:divBdr>
        <w:top w:val="none" w:sz="0" w:space="0" w:color="auto"/>
        <w:left w:val="none" w:sz="0" w:space="0" w:color="auto"/>
        <w:bottom w:val="none" w:sz="0" w:space="0" w:color="auto"/>
        <w:right w:val="none" w:sz="0" w:space="0" w:color="auto"/>
      </w:divBdr>
    </w:div>
    <w:div w:id="1903979187">
      <w:bodyDiv w:val="1"/>
      <w:marLeft w:val="0"/>
      <w:marRight w:val="0"/>
      <w:marTop w:val="0"/>
      <w:marBottom w:val="0"/>
      <w:divBdr>
        <w:top w:val="none" w:sz="0" w:space="0" w:color="auto"/>
        <w:left w:val="none" w:sz="0" w:space="0" w:color="auto"/>
        <w:bottom w:val="none" w:sz="0" w:space="0" w:color="auto"/>
        <w:right w:val="none" w:sz="0" w:space="0" w:color="auto"/>
      </w:divBdr>
    </w:div>
    <w:div w:id="1916474768">
      <w:bodyDiv w:val="1"/>
      <w:marLeft w:val="0"/>
      <w:marRight w:val="0"/>
      <w:marTop w:val="0"/>
      <w:marBottom w:val="0"/>
      <w:divBdr>
        <w:top w:val="none" w:sz="0" w:space="0" w:color="auto"/>
        <w:left w:val="none" w:sz="0" w:space="0" w:color="auto"/>
        <w:bottom w:val="none" w:sz="0" w:space="0" w:color="auto"/>
        <w:right w:val="none" w:sz="0" w:space="0" w:color="auto"/>
      </w:divBdr>
    </w:div>
    <w:div w:id="1924954467">
      <w:bodyDiv w:val="1"/>
      <w:marLeft w:val="0"/>
      <w:marRight w:val="0"/>
      <w:marTop w:val="0"/>
      <w:marBottom w:val="0"/>
      <w:divBdr>
        <w:top w:val="none" w:sz="0" w:space="0" w:color="auto"/>
        <w:left w:val="none" w:sz="0" w:space="0" w:color="auto"/>
        <w:bottom w:val="none" w:sz="0" w:space="0" w:color="auto"/>
        <w:right w:val="none" w:sz="0" w:space="0" w:color="auto"/>
      </w:divBdr>
      <w:divsChild>
        <w:div w:id="748119100">
          <w:marLeft w:val="547"/>
          <w:marRight w:val="0"/>
          <w:marTop w:val="0"/>
          <w:marBottom w:val="0"/>
          <w:divBdr>
            <w:top w:val="none" w:sz="0" w:space="0" w:color="auto"/>
            <w:left w:val="none" w:sz="0" w:space="0" w:color="auto"/>
            <w:bottom w:val="none" w:sz="0" w:space="0" w:color="auto"/>
            <w:right w:val="none" w:sz="0" w:space="0" w:color="auto"/>
          </w:divBdr>
        </w:div>
      </w:divsChild>
    </w:div>
    <w:div w:id="1925407129">
      <w:bodyDiv w:val="1"/>
      <w:marLeft w:val="0"/>
      <w:marRight w:val="0"/>
      <w:marTop w:val="0"/>
      <w:marBottom w:val="0"/>
      <w:divBdr>
        <w:top w:val="none" w:sz="0" w:space="0" w:color="auto"/>
        <w:left w:val="none" w:sz="0" w:space="0" w:color="auto"/>
        <w:bottom w:val="none" w:sz="0" w:space="0" w:color="auto"/>
        <w:right w:val="none" w:sz="0" w:space="0" w:color="auto"/>
      </w:divBdr>
    </w:div>
    <w:div w:id="1927763707">
      <w:bodyDiv w:val="1"/>
      <w:marLeft w:val="0"/>
      <w:marRight w:val="0"/>
      <w:marTop w:val="0"/>
      <w:marBottom w:val="0"/>
      <w:divBdr>
        <w:top w:val="none" w:sz="0" w:space="0" w:color="auto"/>
        <w:left w:val="none" w:sz="0" w:space="0" w:color="auto"/>
        <w:bottom w:val="none" w:sz="0" w:space="0" w:color="auto"/>
        <w:right w:val="none" w:sz="0" w:space="0" w:color="auto"/>
      </w:divBdr>
    </w:div>
    <w:div w:id="1928221214">
      <w:bodyDiv w:val="1"/>
      <w:marLeft w:val="0"/>
      <w:marRight w:val="0"/>
      <w:marTop w:val="0"/>
      <w:marBottom w:val="0"/>
      <w:divBdr>
        <w:top w:val="none" w:sz="0" w:space="0" w:color="auto"/>
        <w:left w:val="none" w:sz="0" w:space="0" w:color="auto"/>
        <w:bottom w:val="none" w:sz="0" w:space="0" w:color="auto"/>
        <w:right w:val="none" w:sz="0" w:space="0" w:color="auto"/>
      </w:divBdr>
    </w:div>
    <w:div w:id="1929659202">
      <w:bodyDiv w:val="1"/>
      <w:marLeft w:val="0"/>
      <w:marRight w:val="0"/>
      <w:marTop w:val="0"/>
      <w:marBottom w:val="0"/>
      <w:divBdr>
        <w:top w:val="none" w:sz="0" w:space="0" w:color="auto"/>
        <w:left w:val="none" w:sz="0" w:space="0" w:color="auto"/>
        <w:bottom w:val="none" w:sz="0" w:space="0" w:color="auto"/>
        <w:right w:val="none" w:sz="0" w:space="0" w:color="auto"/>
      </w:divBdr>
      <w:divsChild>
        <w:div w:id="1715227036">
          <w:marLeft w:val="547"/>
          <w:marRight w:val="0"/>
          <w:marTop w:val="480"/>
          <w:marBottom w:val="0"/>
          <w:divBdr>
            <w:top w:val="none" w:sz="0" w:space="0" w:color="auto"/>
            <w:left w:val="none" w:sz="0" w:space="0" w:color="auto"/>
            <w:bottom w:val="none" w:sz="0" w:space="0" w:color="auto"/>
            <w:right w:val="none" w:sz="0" w:space="0" w:color="auto"/>
          </w:divBdr>
        </w:div>
        <w:div w:id="1790120334">
          <w:marLeft w:val="1987"/>
          <w:marRight w:val="0"/>
          <w:marTop w:val="240"/>
          <w:marBottom w:val="0"/>
          <w:divBdr>
            <w:top w:val="none" w:sz="0" w:space="0" w:color="auto"/>
            <w:left w:val="none" w:sz="0" w:space="0" w:color="auto"/>
            <w:bottom w:val="none" w:sz="0" w:space="0" w:color="auto"/>
            <w:right w:val="none" w:sz="0" w:space="0" w:color="auto"/>
          </w:divBdr>
        </w:div>
      </w:divsChild>
    </w:div>
    <w:div w:id="1930579254">
      <w:bodyDiv w:val="1"/>
      <w:marLeft w:val="0"/>
      <w:marRight w:val="0"/>
      <w:marTop w:val="0"/>
      <w:marBottom w:val="0"/>
      <w:divBdr>
        <w:top w:val="none" w:sz="0" w:space="0" w:color="auto"/>
        <w:left w:val="none" w:sz="0" w:space="0" w:color="auto"/>
        <w:bottom w:val="none" w:sz="0" w:space="0" w:color="auto"/>
        <w:right w:val="none" w:sz="0" w:space="0" w:color="auto"/>
      </w:divBdr>
    </w:div>
    <w:div w:id="1931768614">
      <w:bodyDiv w:val="1"/>
      <w:marLeft w:val="0"/>
      <w:marRight w:val="0"/>
      <w:marTop w:val="0"/>
      <w:marBottom w:val="0"/>
      <w:divBdr>
        <w:top w:val="none" w:sz="0" w:space="0" w:color="auto"/>
        <w:left w:val="none" w:sz="0" w:space="0" w:color="auto"/>
        <w:bottom w:val="none" w:sz="0" w:space="0" w:color="auto"/>
        <w:right w:val="none" w:sz="0" w:space="0" w:color="auto"/>
      </w:divBdr>
    </w:div>
    <w:div w:id="1931961181">
      <w:bodyDiv w:val="1"/>
      <w:marLeft w:val="0"/>
      <w:marRight w:val="0"/>
      <w:marTop w:val="0"/>
      <w:marBottom w:val="0"/>
      <w:divBdr>
        <w:top w:val="none" w:sz="0" w:space="0" w:color="auto"/>
        <w:left w:val="none" w:sz="0" w:space="0" w:color="auto"/>
        <w:bottom w:val="none" w:sz="0" w:space="0" w:color="auto"/>
        <w:right w:val="none" w:sz="0" w:space="0" w:color="auto"/>
      </w:divBdr>
    </w:div>
    <w:div w:id="1936936484">
      <w:bodyDiv w:val="1"/>
      <w:marLeft w:val="0"/>
      <w:marRight w:val="0"/>
      <w:marTop w:val="0"/>
      <w:marBottom w:val="0"/>
      <w:divBdr>
        <w:top w:val="none" w:sz="0" w:space="0" w:color="auto"/>
        <w:left w:val="none" w:sz="0" w:space="0" w:color="auto"/>
        <w:bottom w:val="none" w:sz="0" w:space="0" w:color="auto"/>
        <w:right w:val="none" w:sz="0" w:space="0" w:color="auto"/>
      </w:divBdr>
      <w:divsChild>
        <w:div w:id="17394193">
          <w:marLeft w:val="0"/>
          <w:marRight w:val="0"/>
          <w:marTop w:val="0"/>
          <w:marBottom w:val="0"/>
          <w:divBdr>
            <w:top w:val="none" w:sz="0" w:space="0" w:color="auto"/>
            <w:left w:val="none" w:sz="0" w:space="0" w:color="auto"/>
            <w:bottom w:val="none" w:sz="0" w:space="0" w:color="auto"/>
            <w:right w:val="none" w:sz="0" w:space="0" w:color="auto"/>
          </w:divBdr>
        </w:div>
        <w:div w:id="68500018">
          <w:marLeft w:val="0"/>
          <w:marRight w:val="0"/>
          <w:marTop w:val="0"/>
          <w:marBottom w:val="0"/>
          <w:divBdr>
            <w:top w:val="none" w:sz="0" w:space="0" w:color="auto"/>
            <w:left w:val="none" w:sz="0" w:space="0" w:color="auto"/>
            <w:bottom w:val="none" w:sz="0" w:space="0" w:color="auto"/>
            <w:right w:val="none" w:sz="0" w:space="0" w:color="auto"/>
          </w:divBdr>
        </w:div>
        <w:div w:id="352532757">
          <w:marLeft w:val="0"/>
          <w:marRight w:val="0"/>
          <w:marTop w:val="0"/>
          <w:marBottom w:val="0"/>
          <w:divBdr>
            <w:top w:val="none" w:sz="0" w:space="0" w:color="auto"/>
            <w:left w:val="none" w:sz="0" w:space="0" w:color="auto"/>
            <w:bottom w:val="none" w:sz="0" w:space="0" w:color="auto"/>
            <w:right w:val="none" w:sz="0" w:space="0" w:color="auto"/>
          </w:divBdr>
        </w:div>
        <w:div w:id="438985617">
          <w:marLeft w:val="0"/>
          <w:marRight w:val="0"/>
          <w:marTop w:val="0"/>
          <w:marBottom w:val="0"/>
          <w:divBdr>
            <w:top w:val="none" w:sz="0" w:space="0" w:color="auto"/>
            <w:left w:val="none" w:sz="0" w:space="0" w:color="auto"/>
            <w:bottom w:val="none" w:sz="0" w:space="0" w:color="auto"/>
            <w:right w:val="none" w:sz="0" w:space="0" w:color="auto"/>
          </w:divBdr>
        </w:div>
        <w:div w:id="548684357">
          <w:marLeft w:val="0"/>
          <w:marRight w:val="0"/>
          <w:marTop w:val="0"/>
          <w:marBottom w:val="0"/>
          <w:divBdr>
            <w:top w:val="none" w:sz="0" w:space="0" w:color="auto"/>
            <w:left w:val="none" w:sz="0" w:space="0" w:color="auto"/>
            <w:bottom w:val="none" w:sz="0" w:space="0" w:color="auto"/>
            <w:right w:val="none" w:sz="0" w:space="0" w:color="auto"/>
          </w:divBdr>
        </w:div>
        <w:div w:id="668098445">
          <w:marLeft w:val="0"/>
          <w:marRight w:val="0"/>
          <w:marTop w:val="0"/>
          <w:marBottom w:val="0"/>
          <w:divBdr>
            <w:top w:val="none" w:sz="0" w:space="0" w:color="auto"/>
            <w:left w:val="none" w:sz="0" w:space="0" w:color="auto"/>
            <w:bottom w:val="none" w:sz="0" w:space="0" w:color="auto"/>
            <w:right w:val="none" w:sz="0" w:space="0" w:color="auto"/>
          </w:divBdr>
        </w:div>
        <w:div w:id="960264465">
          <w:marLeft w:val="0"/>
          <w:marRight w:val="0"/>
          <w:marTop w:val="0"/>
          <w:marBottom w:val="0"/>
          <w:divBdr>
            <w:top w:val="none" w:sz="0" w:space="0" w:color="auto"/>
            <w:left w:val="none" w:sz="0" w:space="0" w:color="auto"/>
            <w:bottom w:val="none" w:sz="0" w:space="0" w:color="auto"/>
            <w:right w:val="none" w:sz="0" w:space="0" w:color="auto"/>
          </w:divBdr>
        </w:div>
        <w:div w:id="1182083389">
          <w:marLeft w:val="0"/>
          <w:marRight w:val="0"/>
          <w:marTop w:val="0"/>
          <w:marBottom w:val="0"/>
          <w:divBdr>
            <w:top w:val="none" w:sz="0" w:space="0" w:color="auto"/>
            <w:left w:val="none" w:sz="0" w:space="0" w:color="auto"/>
            <w:bottom w:val="none" w:sz="0" w:space="0" w:color="auto"/>
            <w:right w:val="none" w:sz="0" w:space="0" w:color="auto"/>
          </w:divBdr>
        </w:div>
        <w:div w:id="1324234286">
          <w:marLeft w:val="0"/>
          <w:marRight w:val="0"/>
          <w:marTop w:val="0"/>
          <w:marBottom w:val="0"/>
          <w:divBdr>
            <w:top w:val="none" w:sz="0" w:space="0" w:color="auto"/>
            <w:left w:val="none" w:sz="0" w:space="0" w:color="auto"/>
            <w:bottom w:val="none" w:sz="0" w:space="0" w:color="auto"/>
            <w:right w:val="none" w:sz="0" w:space="0" w:color="auto"/>
          </w:divBdr>
        </w:div>
        <w:div w:id="1414815961">
          <w:marLeft w:val="0"/>
          <w:marRight w:val="0"/>
          <w:marTop w:val="0"/>
          <w:marBottom w:val="0"/>
          <w:divBdr>
            <w:top w:val="none" w:sz="0" w:space="0" w:color="auto"/>
            <w:left w:val="none" w:sz="0" w:space="0" w:color="auto"/>
            <w:bottom w:val="none" w:sz="0" w:space="0" w:color="auto"/>
            <w:right w:val="none" w:sz="0" w:space="0" w:color="auto"/>
          </w:divBdr>
        </w:div>
        <w:div w:id="1562330484">
          <w:marLeft w:val="0"/>
          <w:marRight w:val="0"/>
          <w:marTop w:val="0"/>
          <w:marBottom w:val="0"/>
          <w:divBdr>
            <w:top w:val="none" w:sz="0" w:space="0" w:color="auto"/>
            <w:left w:val="none" w:sz="0" w:space="0" w:color="auto"/>
            <w:bottom w:val="none" w:sz="0" w:space="0" w:color="auto"/>
            <w:right w:val="none" w:sz="0" w:space="0" w:color="auto"/>
          </w:divBdr>
        </w:div>
        <w:div w:id="1978756136">
          <w:marLeft w:val="0"/>
          <w:marRight w:val="0"/>
          <w:marTop w:val="0"/>
          <w:marBottom w:val="0"/>
          <w:divBdr>
            <w:top w:val="none" w:sz="0" w:space="0" w:color="auto"/>
            <w:left w:val="none" w:sz="0" w:space="0" w:color="auto"/>
            <w:bottom w:val="none" w:sz="0" w:space="0" w:color="auto"/>
            <w:right w:val="none" w:sz="0" w:space="0" w:color="auto"/>
          </w:divBdr>
        </w:div>
      </w:divsChild>
    </w:div>
    <w:div w:id="1937515346">
      <w:bodyDiv w:val="1"/>
      <w:marLeft w:val="0"/>
      <w:marRight w:val="0"/>
      <w:marTop w:val="0"/>
      <w:marBottom w:val="0"/>
      <w:divBdr>
        <w:top w:val="none" w:sz="0" w:space="0" w:color="auto"/>
        <w:left w:val="none" w:sz="0" w:space="0" w:color="auto"/>
        <w:bottom w:val="none" w:sz="0" w:space="0" w:color="auto"/>
        <w:right w:val="none" w:sz="0" w:space="0" w:color="auto"/>
      </w:divBdr>
    </w:div>
    <w:div w:id="1940411654">
      <w:bodyDiv w:val="1"/>
      <w:marLeft w:val="0"/>
      <w:marRight w:val="0"/>
      <w:marTop w:val="0"/>
      <w:marBottom w:val="0"/>
      <w:divBdr>
        <w:top w:val="none" w:sz="0" w:space="0" w:color="auto"/>
        <w:left w:val="none" w:sz="0" w:space="0" w:color="auto"/>
        <w:bottom w:val="none" w:sz="0" w:space="0" w:color="auto"/>
        <w:right w:val="none" w:sz="0" w:space="0" w:color="auto"/>
      </w:divBdr>
    </w:div>
    <w:div w:id="1947736554">
      <w:bodyDiv w:val="1"/>
      <w:marLeft w:val="0"/>
      <w:marRight w:val="0"/>
      <w:marTop w:val="0"/>
      <w:marBottom w:val="0"/>
      <w:divBdr>
        <w:top w:val="none" w:sz="0" w:space="0" w:color="auto"/>
        <w:left w:val="none" w:sz="0" w:space="0" w:color="auto"/>
        <w:bottom w:val="none" w:sz="0" w:space="0" w:color="auto"/>
        <w:right w:val="none" w:sz="0" w:space="0" w:color="auto"/>
      </w:divBdr>
      <w:divsChild>
        <w:div w:id="1945847340">
          <w:marLeft w:val="533"/>
          <w:marRight w:val="0"/>
          <w:marTop w:val="77"/>
          <w:marBottom w:val="0"/>
          <w:divBdr>
            <w:top w:val="none" w:sz="0" w:space="0" w:color="auto"/>
            <w:left w:val="none" w:sz="0" w:space="0" w:color="auto"/>
            <w:bottom w:val="none" w:sz="0" w:space="0" w:color="auto"/>
            <w:right w:val="none" w:sz="0" w:space="0" w:color="auto"/>
          </w:divBdr>
        </w:div>
        <w:div w:id="183909085">
          <w:marLeft w:val="533"/>
          <w:marRight w:val="0"/>
          <w:marTop w:val="77"/>
          <w:marBottom w:val="0"/>
          <w:divBdr>
            <w:top w:val="none" w:sz="0" w:space="0" w:color="auto"/>
            <w:left w:val="none" w:sz="0" w:space="0" w:color="auto"/>
            <w:bottom w:val="none" w:sz="0" w:space="0" w:color="auto"/>
            <w:right w:val="none" w:sz="0" w:space="0" w:color="auto"/>
          </w:divBdr>
        </w:div>
        <w:div w:id="1954510458">
          <w:marLeft w:val="979"/>
          <w:marRight w:val="0"/>
          <w:marTop w:val="77"/>
          <w:marBottom w:val="0"/>
          <w:divBdr>
            <w:top w:val="none" w:sz="0" w:space="0" w:color="auto"/>
            <w:left w:val="none" w:sz="0" w:space="0" w:color="auto"/>
            <w:bottom w:val="none" w:sz="0" w:space="0" w:color="auto"/>
            <w:right w:val="none" w:sz="0" w:space="0" w:color="auto"/>
          </w:divBdr>
        </w:div>
        <w:div w:id="606695001">
          <w:marLeft w:val="979"/>
          <w:marRight w:val="0"/>
          <w:marTop w:val="77"/>
          <w:marBottom w:val="0"/>
          <w:divBdr>
            <w:top w:val="none" w:sz="0" w:space="0" w:color="auto"/>
            <w:left w:val="none" w:sz="0" w:space="0" w:color="auto"/>
            <w:bottom w:val="none" w:sz="0" w:space="0" w:color="auto"/>
            <w:right w:val="none" w:sz="0" w:space="0" w:color="auto"/>
          </w:divBdr>
        </w:div>
        <w:div w:id="1203055136">
          <w:marLeft w:val="533"/>
          <w:marRight w:val="0"/>
          <w:marTop w:val="77"/>
          <w:marBottom w:val="0"/>
          <w:divBdr>
            <w:top w:val="none" w:sz="0" w:space="0" w:color="auto"/>
            <w:left w:val="none" w:sz="0" w:space="0" w:color="auto"/>
            <w:bottom w:val="none" w:sz="0" w:space="0" w:color="auto"/>
            <w:right w:val="none" w:sz="0" w:space="0" w:color="auto"/>
          </w:divBdr>
        </w:div>
        <w:div w:id="1053696589">
          <w:marLeft w:val="979"/>
          <w:marRight w:val="0"/>
          <w:marTop w:val="77"/>
          <w:marBottom w:val="0"/>
          <w:divBdr>
            <w:top w:val="none" w:sz="0" w:space="0" w:color="auto"/>
            <w:left w:val="none" w:sz="0" w:space="0" w:color="auto"/>
            <w:bottom w:val="none" w:sz="0" w:space="0" w:color="auto"/>
            <w:right w:val="none" w:sz="0" w:space="0" w:color="auto"/>
          </w:divBdr>
        </w:div>
        <w:div w:id="410782824">
          <w:marLeft w:val="533"/>
          <w:marRight w:val="0"/>
          <w:marTop w:val="77"/>
          <w:marBottom w:val="0"/>
          <w:divBdr>
            <w:top w:val="none" w:sz="0" w:space="0" w:color="auto"/>
            <w:left w:val="none" w:sz="0" w:space="0" w:color="auto"/>
            <w:bottom w:val="none" w:sz="0" w:space="0" w:color="auto"/>
            <w:right w:val="none" w:sz="0" w:space="0" w:color="auto"/>
          </w:divBdr>
        </w:div>
      </w:divsChild>
    </w:div>
    <w:div w:id="1956866575">
      <w:bodyDiv w:val="1"/>
      <w:marLeft w:val="0"/>
      <w:marRight w:val="0"/>
      <w:marTop w:val="0"/>
      <w:marBottom w:val="0"/>
      <w:divBdr>
        <w:top w:val="none" w:sz="0" w:space="0" w:color="auto"/>
        <w:left w:val="none" w:sz="0" w:space="0" w:color="auto"/>
        <w:bottom w:val="none" w:sz="0" w:space="0" w:color="auto"/>
        <w:right w:val="none" w:sz="0" w:space="0" w:color="auto"/>
      </w:divBdr>
    </w:div>
    <w:div w:id="1961911092">
      <w:bodyDiv w:val="1"/>
      <w:marLeft w:val="0"/>
      <w:marRight w:val="0"/>
      <w:marTop w:val="0"/>
      <w:marBottom w:val="0"/>
      <w:divBdr>
        <w:top w:val="none" w:sz="0" w:space="0" w:color="auto"/>
        <w:left w:val="none" w:sz="0" w:space="0" w:color="auto"/>
        <w:bottom w:val="none" w:sz="0" w:space="0" w:color="auto"/>
        <w:right w:val="none" w:sz="0" w:space="0" w:color="auto"/>
      </w:divBdr>
      <w:divsChild>
        <w:div w:id="1668709534">
          <w:marLeft w:val="1238"/>
          <w:marRight w:val="0"/>
          <w:marTop w:val="0"/>
          <w:marBottom w:val="0"/>
          <w:divBdr>
            <w:top w:val="none" w:sz="0" w:space="0" w:color="auto"/>
            <w:left w:val="none" w:sz="0" w:space="0" w:color="auto"/>
            <w:bottom w:val="none" w:sz="0" w:space="0" w:color="auto"/>
            <w:right w:val="none" w:sz="0" w:space="0" w:color="auto"/>
          </w:divBdr>
        </w:div>
        <w:div w:id="1029647750">
          <w:marLeft w:val="1238"/>
          <w:marRight w:val="0"/>
          <w:marTop w:val="0"/>
          <w:marBottom w:val="0"/>
          <w:divBdr>
            <w:top w:val="none" w:sz="0" w:space="0" w:color="auto"/>
            <w:left w:val="none" w:sz="0" w:space="0" w:color="auto"/>
            <w:bottom w:val="none" w:sz="0" w:space="0" w:color="auto"/>
            <w:right w:val="none" w:sz="0" w:space="0" w:color="auto"/>
          </w:divBdr>
        </w:div>
      </w:divsChild>
    </w:div>
    <w:div w:id="1963614759">
      <w:bodyDiv w:val="1"/>
      <w:marLeft w:val="0"/>
      <w:marRight w:val="0"/>
      <w:marTop w:val="0"/>
      <w:marBottom w:val="0"/>
      <w:divBdr>
        <w:top w:val="none" w:sz="0" w:space="0" w:color="auto"/>
        <w:left w:val="none" w:sz="0" w:space="0" w:color="auto"/>
        <w:bottom w:val="none" w:sz="0" w:space="0" w:color="auto"/>
        <w:right w:val="none" w:sz="0" w:space="0" w:color="auto"/>
      </w:divBdr>
    </w:div>
    <w:div w:id="1972516175">
      <w:bodyDiv w:val="1"/>
      <w:marLeft w:val="0"/>
      <w:marRight w:val="0"/>
      <w:marTop w:val="0"/>
      <w:marBottom w:val="0"/>
      <w:divBdr>
        <w:top w:val="none" w:sz="0" w:space="0" w:color="auto"/>
        <w:left w:val="none" w:sz="0" w:space="0" w:color="auto"/>
        <w:bottom w:val="none" w:sz="0" w:space="0" w:color="auto"/>
        <w:right w:val="none" w:sz="0" w:space="0" w:color="auto"/>
      </w:divBdr>
    </w:div>
    <w:div w:id="1974365049">
      <w:bodyDiv w:val="1"/>
      <w:marLeft w:val="0"/>
      <w:marRight w:val="0"/>
      <w:marTop w:val="0"/>
      <w:marBottom w:val="0"/>
      <w:divBdr>
        <w:top w:val="none" w:sz="0" w:space="0" w:color="auto"/>
        <w:left w:val="none" w:sz="0" w:space="0" w:color="auto"/>
        <w:bottom w:val="none" w:sz="0" w:space="0" w:color="auto"/>
        <w:right w:val="none" w:sz="0" w:space="0" w:color="auto"/>
      </w:divBdr>
    </w:div>
    <w:div w:id="1974826902">
      <w:bodyDiv w:val="1"/>
      <w:marLeft w:val="0"/>
      <w:marRight w:val="0"/>
      <w:marTop w:val="0"/>
      <w:marBottom w:val="0"/>
      <w:divBdr>
        <w:top w:val="none" w:sz="0" w:space="0" w:color="auto"/>
        <w:left w:val="none" w:sz="0" w:space="0" w:color="auto"/>
        <w:bottom w:val="none" w:sz="0" w:space="0" w:color="auto"/>
        <w:right w:val="none" w:sz="0" w:space="0" w:color="auto"/>
      </w:divBdr>
    </w:div>
    <w:div w:id="1982535605">
      <w:bodyDiv w:val="1"/>
      <w:marLeft w:val="0"/>
      <w:marRight w:val="0"/>
      <w:marTop w:val="0"/>
      <w:marBottom w:val="0"/>
      <w:divBdr>
        <w:top w:val="none" w:sz="0" w:space="0" w:color="auto"/>
        <w:left w:val="none" w:sz="0" w:space="0" w:color="auto"/>
        <w:bottom w:val="none" w:sz="0" w:space="0" w:color="auto"/>
        <w:right w:val="none" w:sz="0" w:space="0" w:color="auto"/>
      </w:divBdr>
    </w:div>
    <w:div w:id="1989507171">
      <w:bodyDiv w:val="1"/>
      <w:marLeft w:val="0"/>
      <w:marRight w:val="0"/>
      <w:marTop w:val="0"/>
      <w:marBottom w:val="0"/>
      <w:divBdr>
        <w:top w:val="none" w:sz="0" w:space="0" w:color="auto"/>
        <w:left w:val="none" w:sz="0" w:space="0" w:color="auto"/>
        <w:bottom w:val="none" w:sz="0" w:space="0" w:color="auto"/>
        <w:right w:val="none" w:sz="0" w:space="0" w:color="auto"/>
      </w:divBdr>
    </w:div>
    <w:div w:id="1998223245">
      <w:bodyDiv w:val="1"/>
      <w:marLeft w:val="0"/>
      <w:marRight w:val="0"/>
      <w:marTop w:val="0"/>
      <w:marBottom w:val="0"/>
      <w:divBdr>
        <w:top w:val="none" w:sz="0" w:space="0" w:color="auto"/>
        <w:left w:val="none" w:sz="0" w:space="0" w:color="auto"/>
        <w:bottom w:val="none" w:sz="0" w:space="0" w:color="auto"/>
        <w:right w:val="none" w:sz="0" w:space="0" w:color="auto"/>
      </w:divBdr>
    </w:div>
    <w:div w:id="2010324560">
      <w:bodyDiv w:val="1"/>
      <w:marLeft w:val="0"/>
      <w:marRight w:val="0"/>
      <w:marTop w:val="0"/>
      <w:marBottom w:val="0"/>
      <w:divBdr>
        <w:top w:val="none" w:sz="0" w:space="0" w:color="auto"/>
        <w:left w:val="none" w:sz="0" w:space="0" w:color="auto"/>
        <w:bottom w:val="none" w:sz="0" w:space="0" w:color="auto"/>
        <w:right w:val="none" w:sz="0" w:space="0" w:color="auto"/>
      </w:divBdr>
    </w:div>
    <w:div w:id="2030982806">
      <w:bodyDiv w:val="1"/>
      <w:marLeft w:val="0"/>
      <w:marRight w:val="0"/>
      <w:marTop w:val="0"/>
      <w:marBottom w:val="0"/>
      <w:divBdr>
        <w:top w:val="none" w:sz="0" w:space="0" w:color="auto"/>
        <w:left w:val="none" w:sz="0" w:space="0" w:color="auto"/>
        <w:bottom w:val="none" w:sz="0" w:space="0" w:color="auto"/>
        <w:right w:val="none" w:sz="0" w:space="0" w:color="auto"/>
      </w:divBdr>
      <w:divsChild>
        <w:div w:id="278265966">
          <w:marLeft w:val="547"/>
          <w:marRight w:val="0"/>
          <w:marTop w:val="0"/>
          <w:marBottom w:val="0"/>
          <w:divBdr>
            <w:top w:val="none" w:sz="0" w:space="0" w:color="auto"/>
            <w:left w:val="none" w:sz="0" w:space="0" w:color="auto"/>
            <w:bottom w:val="none" w:sz="0" w:space="0" w:color="auto"/>
            <w:right w:val="none" w:sz="0" w:space="0" w:color="auto"/>
          </w:divBdr>
        </w:div>
      </w:divsChild>
    </w:div>
    <w:div w:id="2034571358">
      <w:bodyDiv w:val="1"/>
      <w:marLeft w:val="0"/>
      <w:marRight w:val="0"/>
      <w:marTop w:val="0"/>
      <w:marBottom w:val="0"/>
      <w:divBdr>
        <w:top w:val="none" w:sz="0" w:space="0" w:color="auto"/>
        <w:left w:val="none" w:sz="0" w:space="0" w:color="auto"/>
        <w:bottom w:val="none" w:sz="0" w:space="0" w:color="auto"/>
        <w:right w:val="none" w:sz="0" w:space="0" w:color="auto"/>
      </w:divBdr>
      <w:divsChild>
        <w:div w:id="2015570375">
          <w:marLeft w:val="547"/>
          <w:marRight w:val="0"/>
          <w:marTop w:val="0"/>
          <w:marBottom w:val="0"/>
          <w:divBdr>
            <w:top w:val="none" w:sz="0" w:space="0" w:color="auto"/>
            <w:left w:val="none" w:sz="0" w:space="0" w:color="auto"/>
            <w:bottom w:val="none" w:sz="0" w:space="0" w:color="auto"/>
            <w:right w:val="none" w:sz="0" w:space="0" w:color="auto"/>
          </w:divBdr>
        </w:div>
        <w:div w:id="1389525918">
          <w:marLeft w:val="547"/>
          <w:marRight w:val="0"/>
          <w:marTop w:val="0"/>
          <w:marBottom w:val="0"/>
          <w:divBdr>
            <w:top w:val="none" w:sz="0" w:space="0" w:color="auto"/>
            <w:left w:val="none" w:sz="0" w:space="0" w:color="auto"/>
            <w:bottom w:val="none" w:sz="0" w:space="0" w:color="auto"/>
            <w:right w:val="none" w:sz="0" w:space="0" w:color="auto"/>
          </w:divBdr>
        </w:div>
        <w:div w:id="2084646829">
          <w:marLeft w:val="547"/>
          <w:marRight w:val="0"/>
          <w:marTop w:val="0"/>
          <w:marBottom w:val="0"/>
          <w:divBdr>
            <w:top w:val="none" w:sz="0" w:space="0" w:color="auto"/>
            <w:left w:val="none" w:sz="0" w:space="0" w:color="auto"/>
            <w:bottom w:val="none" w:sz="0" w:space="0" w:color="auto"/>
            <w:right w:val="none" w:sz="0" w:space="0" w:color="auto"/>
          </w:divBdr>
        </w:div>
        <w:div w:id="228614427">
          <w:marLeft w:val="547"/>
          <w:marRight w:val="0"/>
          <w:marTop w:val="0"/>
          <w:marBottom w:val="0"/>
          <w:divBdr>
            <w:top w:val="none" w:sz="0" w:space="0" w:color="auto"/>
            <w:left w:val="none" w:sz="0" w:space="0" w:color="auto"/>
            <w:bottom w:val="none" w:sz="0" w:space="0" w:color="auto"/>
            <w:right w:val="none" w:sz="0" w:space="0" w:color="auto"/>
          </w:divBdr>
        </w:div>
        <w:div w:id="345138476">
          <w:marLeft w:val="547"/>
          <w:marRight w:val="0"/>
          <w:marTop w:val="0"/>
          <w:marBottom w:val="0"/>
          <w:divBdr>
            <w:top w:val="none" w:sz="0" w:space="0" w:color="auto"/>
            <w:left w:val="none" w:sz="0" w:space="0" w:color="auto"/>
            <w:bottom w:val="none" w:sz="0" w:space="0" w:color="auto"/>
            <w:right w:val="none" w:sz="0" w:space="0" w:color="auto"/>
          </w:divBdr>
        </w:div>
      </w:divsChild>
    </w:div>
    <w:div w:id="2035376677">
      <w:bodyDiv w:val="1"/>
      <w:marLeft w:val="0"/>
      <w:marRight w:val="0"/>
      <w:marTop w:val="0"/>
      <w:marBottom w:val="0"/>
      <w:divBdr>
        <w:top w:val="none" w:sz="0" w:space="0" w:color="auto"/>
        <w:left w:val="none" w:sz="0" w:space="0" w:color="auto"/>
        <w:bottom w:val="none" w:sz="0" w:space="0" w:color="auto"/>
        <w:right w:val="none" w:sz="0" w:space="0" w:color="auto"/>
      </w:divBdr>
      <w:divsChild>
        <w:div w:id="1179849644">
          <w:marLeft w:val="446"/>
          <w:marRight w:val="0"/>
          <w:marTop w:val="100"/>
          <w:marBottom w:val="0"/>
          <w:divBdr>
            <w:top w:val="none" w:sz="0" w:space="0" w:color="auto"/>
            <w:left w:val="none" w:sz="0" w:space="0" w:color="auto"/>
            <w:bottom w:val="none" w:sz="0" w:space="0" w:color="auto"/>
            <w:right w:val="none" w:sz="0" w:space="0" w:color="auto"/>
          </w:divBdr>
        </w:div>
        <w:div w:id="1987855834">
          <w:marLeft w:val="446"/>
          <w:marRight w:val="0"/>
          <w:marTop w:val="100"/>
          <w:marBottom w:val="0"/>
          <w:divBdr>
            <w:top w:val="none" w:sz="0" w:space="0" w:color="auto"/>
            <w:left w:val="none" w:sz="0" w:space="0" w:color="auto"/>
            <w:bottom w:val="none" w:sz="0" w:space="0" w:color="auto"/>
            <w:right w:val="none" w:sz="0" w:space="0" w:color="auto"/>
          </w:divBdr>
        </w:div>
        <w:div w:id="1844320381">
          <w:marLeft w:val="446"/>
          <w:marRight w:val="0"/>
          <w:marTop w:val="100"/>
          <w:marBottom w:val="0"/>
          <w:divBdr>
            <w:top w:val="none" w:sz="0" w:space="0" w:color="auto"/>
            <w:left w:val="none" w:sz="0" w:space="0" w:color="auto"/>
            <w:bottom w:val="none" w:sz="0" w:space="0" w:color="auto"/>
            <w:right w:val="none" w:sz="0" w:space="0" w:color="auto"/>
          </w:divBdr>
        </w:div>
      </w:divsChild>
    </w:div>
    <w:div w:id="2042510402">
      <w:bodyDiv w:val="1"/>
      <w:marLeft w:val="0"/>
      <w:marRight w:val="0"/>
      <w:marTop w:val="0"/>
      <w:marBottom w:val="0"/>
      <w:divBdr>
        <w:top w:val="none" w:sz="0" w:space="0" w:color="auto"/>
        <w:left w:val="none" w:sz="0" w:space="0" w:color="auto"/>
        <w:bottom w:val="none" w:sz="0" w:space="0" w:color="auto"/>
        <w:right w:val="none" w:sz="0" w:space="0" w:color="auto"/>
      </w:divBdr>
    </w:div>
    <w:div w:id="2051343706">
      <w:bodyDiv w:val="1"/>
      <w:marLeft w:val="0"/>
      <w:marRight w:val="0"/>
      <w:marTop w:val="0"/>
      <w:marBottom w:val="0"/>
      <w:divBdr>
        <w:top w:val="none" w:sz="0" w:space="0" w:color="auto"/>
        <w:left w:val="none" w:sz="0" w:space="0" w:color="auto"/>
        <w:bottom w:val="none" w:sz="0" w:space="0" w:color="auto"/>
        <w:right w:val="none" w:sz="0" w:space="0" w:color="auto"/>
      </w:divBdr>
    </w:div>
    <w:div w:id="2051489623">
      <w:bodyDiv w:val="1"/>
      <w:marLeft w:val="0"/>
      <w:marRight w:val="0"/>
      <w:marTop w:val="0"/>
      <w:marBottom w:val="0"/>
      <w:divBdr>
        <w:top w:val="none" w:sz="0" w:space="0" w:color="auto"/>
        <w:left w:val="none" w:sz="0" w:space="0" w:color="auto"/>
        <w:bottom w:val="none" w:sz="0" w:space="0" w:color="auto"/>
        <w:right w:val="none" w:sz="0" w:space="0" w:color="auto"/>
      </w:divBdr>
      <w:divsChild>
        <w:div w:id="13659067">
          <w:marLeft w:val="533"/>
          <w:marRight w:val="0"/>
          <w:marTop w:val="115"/>
          <w:marBottom w:val="0"/>
          <w:divBdr>
            <w:top w:val="none" w:sz="0" w:space="0" w:color="auto"/>
            <w:left w:val="none" w:sz="0" w:space="0" w:color="auto"/>
            <w:bottom w:val="none" w:sz="0" w:space="0" w:color="auto"/>
            <w:right w:val="none" w:sz="0" w:space="0" w:color="auto"/>
          </w:divBdr>
        </w:div>
      </w:divsChild>
    </w:div>
    <w:div w:id="2052609416">
      <w:bodyDiv w:val="1"/>
      <w:marLeft w:val="0"/>
      <w:marRight w:val="0"/>
      <w:marTop w:val="0"/>
      <w:marBottom w:val="0"/>
      <w:divBdr>
        <w:top w:val="none" w:sz="0" w:space="0" w:color="auto"/>
        <w:left w:val="none" w:sz="0" w:space="0" w:color="auto"/>
        <w:bottom w:val="none" w:sz="0" w:space="0" w:color="auto"/>
        <w:right w:val="none" w:sz="0" w:space="0" w:color="auto"/>
      </w:divBdr>
    </w:div>
    <w:div w:id="2055880728">
      <w:bodyDiv w:val="1"/>
      <w:marLeft w:val="0"/>
      <w:marRight w:val="0"/>
      <w:marTop w:val="0"/>
      <w:marBottom w:val="0"/>
      <w:divBdr>
        <w:top w:val="none" w:sz="0" w:space="0" w:color="auto"/>
        <w:left w:val="none" w:sz="0" w:space="0" w:color="auto"/>
        <w:bottom w:val="none" w:sz="0" w:space="0" w:color="auto"/>
        <w:right w:val="none" w:sz="0" w:space="0" w:color="auto"/>
      </w:divBdr>
      <w:divsChild>
        <w:div w:id="116996737">
          <w:marLeft w:val="0"/>
          <w:marRight w:val="0"/>
          <w:marTop w:val="0"/>
          <w:marBottom w:val="0"/>
          <w:divBdr>
            <w:top w:val="none" w:sz="0" w:space="0" w:color="auto"/>
            <w:left w:val="none" w:sz="0" w:space="0" w:color="auto"/>
            <w:bottom w:val="none" w:sz="0" w:space="0" w:color="auto"/>
            <w:right w:val="none" w:sz="0" w:space="0" w:color="auto"/>
          </w:divBdr>
          <w:divsChild>
            <w:div w:id="398752076">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241">
      <w:bodyDiv w:val="1"/>
      <w:marLeft w:val="0"/>
      <w:marRight w:val="0"/>
      <w:marTop w:val="0"/>
      <w:marBottom w:val="0"/>
      <w:divBdr>
        <w:top w:val="none" w:sz="0" w:space="0" w:color="auto"/>
        <w:left w:val="none" w:sz="0" w:space="0" w:color="auto"/>
        <w:bottom w:val="none" w:sz="0" w:space="0" w:color="auto"/>
        <w:right w:val="none" w:sz="0" w:space="0" w:color="auto"/>
      </w:divBdr>
      <w:divsChild>
        <w:div w:id="614214984">
          <w:marLeft w:val="0"/>
          <w:marRight w:val="0"/>
          <w:marTop w:val="0"/>
          <w:marBottom w:val="0"/>
          <w:divBdr>
            <w:top w:val="none" w:sz="0" w:space="0" w:color="auto"/>
            <w:left w:val="none" w:sz="0" w:space="0" w:color="auto"/>
            <w:bottom w:val="none" w:sz="0" w:space="0" w:color="auto"/>
            <w:right w:val="none" w:sz="0" w:space="0" w:color="auto"/>
          </w:divBdr>
        </w:div>
        <w:div w:id="639501154">
          <w:marLeft w:val="0"/>
          <w:marRight w:val="0"/>
          <w:marTop w:val="0"/>
          <w:marBottom w:val="0"/>
          <w:divBdr>
            <w:top w:val="none" w:sz="0" w:space="0" w:color="auto"/>
            <w:left w:val="none" w:sz="0" w:space="0" w:color="auto"/>
            <w:bottom w:val="none" w:sz="0" w:space="0" w:color="auto"/>
            <w:right w:val="none" w:sz="0" w:space="0" w:color="auto"/>
          </w:divBdr>
        </w:div>
        <w:div w:id="1214661649">
          <w:marLeft w:val="0"/>
          <w:marRight w:val="0"/>
          <w:marTop w:val="0"/>
          <w:marBottom w:val="0"/>
          <w:divBdr>
            <w:top w:val="none" w:sz="0" w:space="0" w:color="auto"/>
            <w:left w:val="none" w:sz="0" w:space="0" w:color="auto"/>
            <w:bottom w:val="none" w:sz="0" w:space="0" w:color="auto"/>
            <w:right w:val="none" w:sz="0" w:space="0" w:color="auto"/>
          </w:divBdr>
        </w:div>
        <w:div w:id="1630159966">
          <w:marLeft w:val="0"/>
          <w:marRight w:val="0"/>
          <w:marTop w:val="0"/>
          <w:marBottom w:val="0"/>
          <w:divBdr>
            <w:top w:val="none" w:sz="0" w:space="0" w:color="auto"/>
            <w:left w:val="none" w:sz="0" w:space="0" w:color="auto"/>
            <w:bottom w:val="none" w:sz="0" w:space="0" w:color="auto"/>
            <w:right w:val="none" w:sz="0" w:space="0" w:color="auto"/>
          </w:divBdr>
        </w:div>
        <w:div w:id="1609392268">
          <w:marLeft w:val="0"/>
          <w:marRight w:val="0"/>
          <w:marTop w:val="0"/>
          <w:marBottom w:val="0"/>
          <w:divBdr>
            <w:top w:val="none" w:sz="0" w:space="0" w:color="auto"/>
            <w:left w:val="none" w:sz="0" w:space="0" w:color="auto"/>
            <w:bottom w:val="none" w:sz="0" w:space="0" w:color="auto"/>
            <w:right w:val="none" w:sz="0" w:space="0" w:color="auto"/>
          </w:divBdr>
        </w:div>
        <w:div w:id="1913272566">
          <w:marLeft w:val="0"/>
          <w:marRight w:val="0"/>
          <w:marTop w:val="0"/>
          <w:marBottom w:val="0"/>
          <w:divBdr>
            <w:top w:val="none" w:sz="0" w:space="0" w:color="auto"/>
            <w:left w:val="none" w:sz="0" w:space="0" w:color="auto"/>
            <w:bottom w:val="none" w:sz="0" w:space="0" w:color="auto"/>
            <w:right w:val="none" w:sz="0" w:space="0" w:color="auto"/>
          </w:divBdr>
        </w:div>
        <w:div w:id="1009525169">
          <w:marLeft w:val="0"/>
          <w:marRight w:val="0"/>
          <w:marTop w:val="0"/>
          <w:marBottom w:val="0"/>
          <w:divBdr>
            <w:top w:val="none" w:sz="0" w:space="0" w:color="auto"/>
            <w:left w:val="none" w:sz="0" w:space="0" w:color="auto"/>
            <w:bottom w:val="none" w:sz="0" w:space="0" w:color="auto"/>
            <w:right w:val="none" w:sz="0" w:space="0" w:color="auto"/>
          </w:divBdr>
        </w:div>
        <w:div w:id="114954644">
          <w:marLeft w:val="0"/>
          <w:marRight w:val="0"/>
          <w:marTop w:val="0"/>
          <w:marBottom w:val="0"/>
          <w:divBdr>
            <w:top w:val="none" w:sz="0" w:space="0" w:color="auto"/>
            <w:left w:val="none" w:sz="0" w:space="0" w:color="auto"/>
            <w:bottom w:val="none" w:sz="0" w:space="0" w:color="auto"/>
            <w:right w:val="none" w:sz="0" w:space="0" w:color="auto"/>
          </w:divBdr>
        </w:div>
        <w:div w:id="2060862061">
          <w:marLeft w:val="0"/>
          <w:marRight w:val="0"/>
          <w:marTop w:val="0"/>
          <w:marBottom w:val="0"/>
          <w:divBdr>
            <w:top w:val="none" w:sz="0" w:space="0" w:color="auto"/>
            <w:left w:val="none" w:sz="0" w:space="0" w:color="auto"/>
            <w:bottom w:val="none" w:sz="0" w:space="0" w:color="auto"/>
            <w:right w:val="none" w:sz="0" w:space="0" w:color="auto"/>
          </w:divBdr>
        </w:div>
        <w:div w:id="1574312331">
          <w:marLeft w:val="0"/>
          <w:marRight w:val="0"/>
          <w:marTop w:val="0"/>
          <w:marBottom w:val="0"/>
          <w:divBdr>
            <w:top w:val="none" w:sz="0" w:space="0" w:color="auto"/>
            <w:left w:val="none" w:sz="0" w:space="0" w:color="auto"/>
            <w:bottom w:val="none" w:sz="0" w:space="0" w:color="auto"/>
            <w:right w:val="none" w:sz="0" w:space="0" w:color="auto"/>
          </w:divBdr>
        </w:div>
      </w:divsChild>
    </w:div>
    <w:div w:id="2077360413">
      <w:bodyDiv w:val="1"/>
      <w:marLeft w:val="0"/>
      <w:marRight w:val="0"/>
      <w:marTop w:val="0"/>
      <w:marBottom w:val="0"/>
      <w:divBdr>
        <w:top w:val="none" w:sz="0" w:space="0" w:color="auto"/>
        <w:left w:val="none" w:sz="0" w:space="0" w:color="auto"/>
        <w:bottom w:val="none" w:sz="0" w:space="0" w:color="auto"/>
        <w:right w:val="none" w:sz="0" w:space="0" w:color="auto"/>
      </w:divBdr>
    </w:div>
    <w:div w:id="2078701787">
      <w:bodyDiv w:val="1"/>
      <w:marLeft w:val="0"/>
      <w:marRight w:val="0"/>
      <w:marTop w:val="0"/>
      <w:marBottom w:val="0"/>
      <w:divBdr>
        <w:top w:val="none" w:sz="0" w:space="0" w:color="auto"/>
        <w:left w:val="none" w:sz="0" w:space="0" w:color="auto"/>
        <w:bottom w:val="none" w:sz="0" w:space="0" w:color="auto"/>
        <w:right w:val="none" w:sz="0" w:space="0" w:color="auto"/>
      </w:divBdr>
    </w:div>
    <w:div w:id="2080596265">
      <w:bodyDiv w:val="1"/>
      <w:marLeft w:val="0"/>
      <w:marRight w:val="0"/>
      <w:marTop w:val="0"/>
      <w:marBottom w:val="0"/>
      <w:divBdr>
        <w:top w:val="none" w:sz="0" w:space="0" w:color="auto"/>
        <w:left w:val="none" w:sz="0" w:space="0" w:color="auto"/>
        <w:bottom w:val="none" w:sz="0" w:space="0" w:color="auto"/>
        <w:right w:val="none" w:sz="0" w:space="0" w:color="auto"/>
      </w:divBdr>
    </w:div>
    <w:div w:id="2084988080">
      <w:bodyDiv w:val="1"/>
      <w:marLeft w:val="0"/>
      <w:marRight w:val="0"/>
      <w:marTop w:val="0"/>
      <w:marBottom w:val="0"/>
      <w:divBdr>
        <w:top w:val="none" w:sz="0" w:space="0" w:color="auto"/>
        <w:left w:val="none" w:sz="0" w:space="0" w:color="auto"/>
        <w:bottom w:val="none" w:sz="0" w:space="0" w:color="auto"/>
        <w:right w:val="none" w:sz="0" w:space="0" w:color="auto"/>
      </w:divBdr>
    </w:div>
    <w:div w:id="2086879444">
      <w:bodyDiv w:val="1"/>
      <w:marLeft w:val="0"/>
      <w:marRight w:val="0"/>
      <w:marTop w:val="0"/>
      <w:marBottom w:val="0"/>
      <w:divBdr>
        <w:top w:val="none" w:sz="0" w:space="0" w:color="auto"/>
        <w:left w:val="none" w:sz="0" w:space="0" w:color="auto"/>
        <w:bottom w:val="none" w:sz="0" w:space="0" w:color="auto"/>
        <w:right w:val="none" w:sz="0" w:space="0" w:color="auto"/>
      </w:divBdr>
      <w:divsChild>
        <w:div w:id="1936012999">
          <w:marLeft w:val="0"/>
          <w:marRight w:val="0"/>
          <w:marTop w:val="0"/>
          <w:marBottom w:val="0"/>
          <w:divBdr>
            <w:top w:val="none" w:sz="0" w:space="0" w:color="auto"/>
            <w:left w:val="none" w:sz="0" w:space="0" w:color="auto"/>
            <w:bottom w:val="none" w:sz="0" w:space="0" w:color="auto"/>
            <w:right w:val="none" w:sz="0" w:space="0" w:color="auto"/>
          </w:divBdr>
        </w:div>
        <w:div w:id="360010570">
          <w:marLeft w:val="0"/>
          <w:marRight w:val="0"/>
          <w:marTop w:val="0"/>
          <w:marBottom w:val="0"/>
          <w:divBdr>
            <w:top w:val="none" w:sz="0" w:space="0" w:color="auto"/>
            <w:left w:val="none" w:sz="0" w:space="0" w:color="auto"/>
            <w:bottom w:val="none" w:sz="0" w:space="0" w:color="auto"/>
            <w:right w:val="none" w:sz="0" w:space="0" w:color="auto"/>
          </w:divBdr>
        </w:div>
        <w:div w:id="1716002966">
          <w:marLeft w:val="0"/>
          <w:marRight w:val="0"/>
          <w:marTop w:val="0"/>
          <w:marBottom w:val="0"/>
          <w:divBdr>
            <w:top w:val="none" w:sz="0" w:space="0" w:color="auto"/>
            <w:left w:val="none" w:sz="0" w:space="0" w:color="auto"/>
            <w:bottom w:val="none" w:sz="0" w:space="0" w:color="auto"/>
            <w:right w:val="none" w:sz="0" w:space="0" w:color="auto"/>
          </w:divBdr>
        </w:div>
        <w:div w:id="637804838">
          <w:marLeft w:val="0"/>
          <w:marRight w:val="0"/>
          <w:marTop w:val="0"/>
          <w:marBottom w:val="0"/>
          <w:divBdr>
            <w:top w:val="none" w:sz="0" w:space="0" w:color="auto"/>
            <w:left w:val="none" w:sz="0" w:space="0" w:color="auto"/>
            <w:bottom w:val="none" w:sz="0" w:space="0" w:color="auto"/>
            <w:right w:val="none" w:sz="0" w:space="0" w:color="auto"/>
          </w:divBdr>
        </w:div>
        <w:div w:id="959457776">
          <w:marLeft w:val="0"/>
          <w:marRight w:val="0"/>
          <w:marTop w:val="0"/>
          <w:marBottom w:val="0"/>
          <w:divBdr>
            <w:top w:val="none" w:sz="0" w:space="0" w:color="auto"/>
            <w:left w:val="none" w:sz="0" w:space="0" w:color="auto"/>
            <w:bottom w:val="none" w:sz="0" w:space="0" w:color="auto"/>
            <w:right w:val="none" w:sz="0" w:space="0" w:color="auto"/>
          </w:divBdr>
        </w:div>
        <w:div w:id="1913613406">
          <w:marLeft w:val="0"/>
          <w:marRight w:val="0"/>
          <w:marTop w:val="0"/>
          <w:marBottom w:val="0"/>
          <w:divBdr>
            <w:top w:val="none" w:sz="0" w:space="0" w:color="auto"/>
            <w:left w:val="none" w:sz="0" w:space="0" w:color="auto"/>
            <w:bottom w:val="none" w:sz="0" w:space="0" w:color="auto"/>
            <w:right w:val="none" w:sz="0" w:space="0" w:color="auto"/>
          </w:divBdr>
        </w:div>
        <w:div w:id="2146660530">
          <w:marLeft w:val="0"/>
          <w:marRight w:val="0"/>
          <w:marTop w:val="0"/>
          <w:marBottom w:val="0"/>
          <w:divBdr>
            <w:top w:val="none" w:sz="0" w:space="0" w:color="auto"/>
            <w:left w:val="none" w:sz="0" w:space="0" w:color="auto"/>
            <w:bottom w:val="none" w:sz="0" w:space="0" w:color="auto"/>
            <w:right w:val="none" w:sz="0" w:space="0" w:color="auto"/>
          </w:divBdr>
        </w:div>
        <w:div w:id="2059744079">
          <w:marLeft w:val="0"/>
          <w:marRight w:val="0"/>
          <w:marTop w:val="0"/>
          <w:marBottom w:val="0"/>
          <w:divBdr>
            <w:top w:val="none" w:sz="0" w:space="0" w:color="auto"/>
            <w:left w:val="none" w:sz="0" w:space="0" w:color="auto"/>
            <w:bottom w:val="none" w:sz="0" w:space="0" w:color="auto"/>
            <w:right w:val="none" w:sz="0" w:space="0" w:color="auto"/>
          </w:divBdr>
        </w:div>
        <w:div w:id="1687516546">
          <w:marLeft w:val="0"/>
          <w:marRight w:val="0"/>
          <w:marTop w:val="0"/>
          <w:marBottom w:val="0"/>
          <w:divBdr>
            <w:top w:val="none" w:sz="0" w:space="0" w:color="auto"/>
            <w:left w:val="none" w:sz="0" w:space="0" w:color="auto"/>
            <w:bottom w:val="none" w:sz="0" w:space="0" w:color="auto"/>
            <w:right w:val="none" w:sz="0" w:space="0" w:color="auto"/>
          </w:divBdr>
        </w:div>
        <w:div w:id="494998803">
          <w:marLeft w:val="0"/>
          <w:marRight w:val="0"/>
          <w:marTop w:val="0"/>
          <w:marBottom w:val="0"/>
          <w:divBdr>
            <w:top w:val="none" w:sz="0" w:space="0" w:color="auto"/>
            <w:left w:val="none" w:sz="0" w:space="0" w:color="auto"/>
            <w:bottom w:val="none" w:sz="0" w:space="0" w:color="auto"/>
            <w:right w:val="none" w:sz="0" w:space="0" w:color="auto"/>
          </w:divBdr>
        </w:div>
      </w:divsChild>
    </w:div>
    <w:div w:id="2090498921">
      <w:bodyDiv w:val="1"/>
      <w:marLeft w:val="0"/>
      <w:marRight w:val="0"/>
      <w:marTop w:val="0"/>
      <w:marBottom w:val="0"/>
      <w:divBdr>
        <w:top w:val="none" w:sz="0" w:space="0" w:color="auto"/>
        <w:left w:val="none" w:sz="0" w:space="0" w:color="auto"/>
        <w:bottom w:val="none" w:sz="0" w:space="0" w:color="auto"/>
        <w:right w:val="none" w:sz="0" w:space="0" w:color="auto"/>
      </w:divBdr>
      <w:divsChild>
        <w:div w:id="424613814">
          <w:marLeft w:val="0"/>
          <w:marRight w:val="0"/>
          <w:marTop w:val="0"/>
          <w:marBottom w:val="0"/>
          <w:divBdr>
            <w:top w:val="none" w:sz="0" w:space="0" w:color="auto"/>
            <w:left w:val="none" w:sz="0" w:space="0" w:color="auto"/>
            <w:bottom w:val="none" w:sz="0" w:space="0" w:color="auto"/>
            <w:right w:val="none" w:sz="0" w:space="0" w:color="auto"/>
          </w:divBdr>
        </w:div>
        <w:div w:id="887112211">
          <w:marLeft w:val="0"/>
          <w:marRight w:val="0"/>
          <w:marTop w:val="0"/>
          <w:marBottom w:val="0"/>
          <w:divBdr>
            <w:top w:val="none" w:sz="0" w:space="0" w:color="auto"/>
            <w:left w:val="none" w:sz="0" w:space="0" w:color="auto"/>
            <w:bottom w:val="none" w:sz="0" w:space="0" w:color="auto"/>
            <w:right w:val="none" w:sz="0" w:space="0" w:color="auto"/>
          </w:divBdr>
        </w:div>
        <w:div w:id="1563058896">
          <w:marLeft w:val="0"/>
          <w:marRight w:val="0"/>
          <w:marTop w:val="0"/>
          <w:marBottom w:val="0"/>
          <w:divBdr>
            <w:top w:val="none" w:sz="0" w:space="0" w:color="auto"/>
            <w:left w:val="none" w:sz="0" w:space="0" w:color="auto"/>
            <w:bottom w:val="none" w:sz="0" w:space="0" w:color="auto"/>
            <w:right w:val="none" w:sz="0" w:space="0" w:color="auto"/>
          </w:divBdr>
        </w:div>
        <w:div w:id="1700352858">
          <w:marLeft w:val="0"/>
          <w:marRight w:val="0"/>
          <w:marTop w:val="0"/>
          <w:marBottom w:val="0"/>
          <w:divBdr>
            <w:top w:val="none" w:sz="0" w:space="0" w:color="auto"/>
            <w:left w:val="none" w:sz="0" w:space="0" w:color="auto"/>
            <w:bottom w:val="none" w:sz="0" w:space="0" w:color="auto"/>
            <w:right w:val="none" w:sz="0" w:space="0" w:color="auto"/>
          </w:divBdr>
        </w:div>
        <w:div w:id="894004389">
          <w:marLeft w:val="0"/>
          <w:marRight w:val="0"/>
          <w:marTop w:val="0"/>
          <w:marBottom w:val="0"/>
          <w:divBdr>
            <w:top w:val="none" w:sz="0" w:space="0" w:color="auto"/>
            <w:left w:val="none" w:sz="0" w:space="0" w:color="auto"/>
            <w:bottom w:val="none" w:sz="0" w:space="0" w:color="auto"/>
            <w:right w:val="none" w:sz="0" w:space="0" w:color="auto"/>
          </w:divBdr>
        </w:div>
        <w:div w:id="626400350">
          <w:marLeft w:val="0"/>
          <w:marRight w:val="0"/>
          <w:marTop w:val="0"/>
          <w:marBottom w:val="0"/>
          <w:divBdr>
            <w:top w:val="none" w:sz="0" w:space="0" w:color="auto"/>
            <w:left w:val="none" w:sz="0" w:space="0" w:color="auto"/>
            <w:bottom w:val="none" w:sz="0" w:space="0" w:color="auto"/>
            <w:right w:val="none" w:sz="0" w:space="0" w:color="auto"/>
          </w:divBdr>
        </w:div>
        <w:div w:id="1146356034">
          <w:marLeft w:val="0"/>
          <w:marRight w:val="0"/>
          <w:marTop w:val="0"/>
          <w:marBottom w:val="0"/>
          <w:divBdr>
            <w:top w:val="none" w:sz="0" w:space="0" w:color="auto"/>
            <w:left w:val="none" w:sz="0" w:space="0" w:color="auto"/>
            <w:bottom w:val="none" w:sz="0" w:space="0" w:color="auto"/>
            <w:right w:val="none" w:sz="0" w:space="0" w:color="auto"/>
          </w:divBdr>
        </w:div>
        <w:div w:id="1321419268">
          <w:marLeft w:val="0"/>
          <w:marRight w:val="0"/>
          <w:marTop w:val="0"/>
          <w:marBottom w:val="0"/>
          <w:divBdr>
            <w:top w:val="none" w:sz="0" w:space="0" w:color="auto"/>
            <w:left w:val="none" w:sz="0" w:space="0" w:color="auto"/>
            <w:bottom w:val="none" w:sz="0" w:space="0" w:color="auto"/>
            <w:right w:val="none" w:sz="0" w:space="0" w:color="auto"/>
          </w:divBdr>
        </w:div>
        <w:div w:id="543752832">
          <w:marLeft w:val="0"/>
          <w:marRight w:val="0"/>
          <w:marTop w:val="0"/>
          <w:marBottom w:val="0"/>
          <w:divBdr>
            <w:top w:val="none" w:sz="0" w:space="0" w:color="auto"/>
            <w:left w:val="none" w:sz="0" w:space="0" w:color="auto"/>
            <w:bottom w:val="none" w:sz="0" w:space="0" w:color="auto"/>
            <w:right w:val="none" w:sz="0" w:space="0" w:color="auto"/>
          </w:divBdr>
        </w:div>
        <w:div w:id="2043095837">
          <w:marLeft w:val="0"/>
          <w:marRight w:val="0"/>
          <w:marTop w:val="0"/>
          <w:marBottom w:val="0"/>
          <w:divBdr>
            <w:top w:val="none" w:sz="0" w:space="0" w:color="auto"/>
            <w:left w:val="none" w:sz="0" w:space="0" w:color="auto"/>
            <w:bottom w:val="none" w:sz="0" w:space="0" w:color="auto"/>
            <w:right w:val="none" w:sz="0" w:space="0" w:color="auto"/>
          </w:divBdr>
        </w:div>
        <w:div w:id="169754985">
          <w:marLeft w:val="0"/>
          <w:marRight w:val="0"/>
          <w:marTop w:val="0"/>
          <w:marBottom w:val="0"/>
          <w:divBdr>
            <w:top w:val="none" w:sz="0" w:space="0" w:color="auto"/>
            <w:left w:val="none" w:sz="0" w:space="0" w:color="auto"/>
            <w:bottom w:val="none" w:sz="0" w:space="0" w:color="auto"/>
            <w:right w:val="none" w:sz="0" w:space="0" w:color="auto"/>
          </w:divBdr>
        </w:div>
        <w:div w:id="1675914745">
          <w:marLeft w:val="0"/>
          <w:marRight w:val="0"/>
          <w:marTop w:val="0"/>
          <w:marBottom w:val="0"/>
          <w:divBdr>
            <w:top w:val="none" w:sz="0" w:space="0" w:color="auto"/>
            <w:left w:val="none" w:sz="0" w:space="0" w:color="auto"/>
            <w:bottom w:val="none" w:sz="0" w:space="0" w:color="auto"/>
            <w:right w:val="none" w:sz="0" w:space="0" w:color="auto"/>
          </w:divBdr>
        </w:div>
        <w:div w:id="531575477">
          <w:marLeft w:val="0"/>
          <w:marRight w:val="0"/>
          <w:marTop w:val="0"/>
          <w:marBottom w:val="0"/>
          <w:divBdr>
            <w:top w:val="none" w:sz="0" w:space="0" w:color="auto"/>
            <w:left w:val="none" w:sz="0" w:space="0" w:color="auto"/>
            <w:bottom w:val="none" w:sz="0" w:space="0" w:color="auto"/>
            <w:right w:val="none" w:sz="0" w:space="0" w:color="auto"/>
          </w:divBdr>
        </w:div>
        <w:div w:id="1945503383">
          <w:marLeft w:val="0"/>
          <w:marRight w:val="0"/>
          <w:marTop w:val="0"/>
          <w:marBottom w:val="0"/>
          <w:divBdr>
            <w:top w:val="none" w:sz="0" w:space="0" w:color="auto"/>
            <w:left w:val="none" w:sz="0" w:space="0" w:color="auto"/>
            <w:bottom w:val="none" w:sz="0" w:space="0" w:color="auto"/>
            <w:right w:val="none" w:sz="0" w:space="0" w:color="auto"/>
          </w:divBdr>
        </w:div>
        <w:div w:id="1406102671">
          <w:marLeft w:val="0"/>
          <w:marRight w:val="0"/>
          <w:marTop w:val="0"/>
          <w:marBottom w:val="0"/>
          <w:divBdr>
            <w:top w:val="none" w:sz="0" w:space="0" w:color="auto"/>
            <w:left w:val="none" w:sz="0" w:space="0" w:color="auto"/>
            <w:bottom w:val="none" w:sz="0" w:space="0" w:color="auto"/>
            <w:right w:val="none" w:sz="0" w:space="0" w:color="auto"/>
          </w:divBdr>
        </w:div>
        <w:div w:id="1408456168">
          <w:marLeft w:val="0"/>
          <w:marRight w:val="0"/>
          <w:marTop w:val="0"/>
          <w:marBottom w:val="0"/>
          <w:divBdr>
            <w:top w:val="none" w:sz="0" w:space="0" w:color="auto"/>
            <w:left w:val="none" w:sz="0" w:space="0" w:color="auto"/>
            <w:bottom w:val="none" w:sz="0" w:space="0" w:color="auto"/>
            <w:right w:val="none" w:sz="0" w:space="0" w:color="auto"/>
          </w:divBdr>
        </w:div>
        <w:div w:id="1470854548">
          <w:marLeft w:val="0"/>
          <w:marRight w:val="0"/>
          <w:marTop w:val="0"/>
          <w:marBottom w:val="0"/>
          <w:divBdr>
            <w:top w:val="none" w:sz="0" w:space="0" w:color="auto"/>
            <w:left w:val="none" w:sz="0" w:space="0" w:color="auto"/>
            <w:bottom w:val="none" w:sz="0" w:space="0" w:color="auto"/>
            <w:right w:val="none" w:sz="0" w:space="0" w:color="auto"/>
          </w:divBdr>
        </w:div>
        <w:div w:id="1546525959">
          <w:marLeft w:val="0"/>
          <w:marRight w:val="0"/>
          <w:marTop w:val="0"/>
          <w:marBottom w:val="0"/>
          <w:divBdr>
            <w:top w:val="none" w:sz="0" w:space="0" w:color="auto"/>
            <w:left w:val="none" w:sz="0" w:space="0" w:color="auto"/>
            <w:bottom w:val="none" w:sz="0" w:space="0" w:color="auto"/>
            <w:right w:val="none" w:sz="0" w:space="0" w:color="auto"/>
          </w:divBdr>
        </w:div>
        <w:div w:id="569390678">
          <w:marLeft w:val="0"/>
          <w:marRight w:val="0"/>
          <w:marTop w:val="0"/>
          <w:marBottom w:val="0"/>
          <w:divBdr>
            <w:top w:val="none" w:sz="0" w:space="0" w:color="auto"/>
            <w:left w:val="none" w:sz="0" w:space="0" w:color="auto"/>
            <w:bottom w:val="none" w:sz="0" w:space="0" w:color="auto"/>
            <w:right w:val="none" w:sz="0" w:space="0" w:color="auto"/>
          </w:divBdr>
        </w:div>
        <w:div w:id="740567227">
          <w:marLeft w:val="0"/>
          <w:marRight w:val="0"/>
          <w:marTop w:val="0"/>
          <w:marBottom w:val="0"/>
          <w:divBdr>
            <w:top w:val="none" w:sz="0" w:space="0" w:color="auto"/>
            <w:left w:val="none" w:sz="0" w:space="0" w:color="auto"/>
            <w:bottom w:val="none" w:sz="0" w:space="0" w:color="auto"/>
            <w:right w:val="none" w:sz="0" w:space="0" w:color="auto"/>
          </w:divBdr>
        </w:div>
        <w:div w:id="441918556">
          <w:marLeft w:val="0"/>
          <w:marRight w:val="0"/>
          <w:marTop w:val="0"/>
          <w:marBottom w:val="0"/>
          <w:divBdr>
            <w:top w:val="none" w:sz="0" w:space="0" w:color="auto"/>
            <w:left w:val="none" w:sz="0" w:space="0" w:color="auto"/>
            <w:bottom w:val="none" w:sz="0" w:space="0" w:color="auto"/>
            <w:right w:val="none" w:sz="0" w:space="0" w:color="auto"/>
          </w:divBdr>
        </w:div>
        <w:div w:id="1942490086">
          <w:marLeft w:val="0"/>
          <w:marRight w:val="0"/>
          <w:marTop w:val="0"/>
          <w:marBottom w:val="0"/>
          <w:divBdr>
            <w:top w:val="none" w:sz="0" w:space="0" w:color="auto"/>
            <w:left w:val="none" w:sz="0" w:space="0" w:color="auto"/>
            <w:bottom w:val="none" w:sz="0" w:space="0" w:color="auto"/>
            <w:right w:val="none" w:sz="0" w:space="0" w:color="auto"/>
          </w:divBdr>
        </w:div>
        <w:div w:id="1924800467">
          <w:marLeft w:val="0"/>
          <w:marRight w:val="0"/>
          <w:marTop w:val="0"/>
          <w:marBottom w:val="0"/>
          <w:divBdr>
            <w:top w:val="none" w:sz="0" w:space="0" w:color="auto"/>
            <w:left w:val="none" w:sz="0" w:space="0" w:color="auto"/>
            <w:bottom w:val="none" w:sz="0" w:space="0" w:color="auto"/>
            <w:right w:val="none" w:sz="0" w:space="0" w:color="auto"/>
          </w:divBdr>
        </w:div>
        <w:div w:id="1733193867">
          <w:marLeft w:val="0"/>
          <w:marRight w:val="0"/>
          <w:marTop w:val="0"/>
          <w:marBottom w:val="0"/>
          <w:divBdr>
            <w:top w:val="none" w:sz="0" w:space="0" w:color="auto"/>
            <w:left w:val="none" w:sz="0" w:space="0" w:color="auto"/>
            <w:bottom w:val="none" w:sz="0" w:space="0" w:color="auto"/>
            <w:right w:val="none" w:sz="0" w:space="0" w:color="auto"/>
          </w:divBdr>
        </w:div>
        <w:div w:id="528449034">
          <w:marLeft w:val="0"/>
          <w:marRight w:val="0"/>
          <w:marTop w:val="0"/>
          <w:marBottom w:val="0"/>
          <w:divBdr>
            <w:top w:val="none" w:sz="0" w:space="0" w:color="auto"/>
            <w:left w:val="none" w:sz="0" w:space="0" w:color="auto"/>
            <w:bottom w:val="none" w:sz="0" w:space="0" w:color="auto"/>
            <w:right w:val="none" w:sz="0" w:space="0" w:color="auto"/>
          </w:divBdr>
        </w:div>
      </w:divsChild>
    </w:div>
    <w:div w:id="2106727982">
      <w:bodyDiv w:val="1"/>
      <w:marLeft w:val="0"/>
      <w:marRight w:val="0"/>
      <w:marTop w:val="0"/>
      <w:marBottom w:val="0"/>
      <w:divBdr>
        <w:top w:val="none" w:sz="0" w:space="0" w:color="auto"/>
        <w:left w:val="none" w:sz="0" w:space="0" w:color="auto"/>
        <w:bottom w:val="none" w:sz="0" w:space="0" w:color="auto"/>
        <w:right w:val="none" w:sz="0" w:space="0" w:color="auto"/>
      </w:divBdr>
    </w:div>
    <w:div w:id="2117482584">
      <w:bodyDiv w:val="1"/>
      <w:marLeft w:val="0"/>
      <w:marRight w:val="0"/>
      <w:marTop w:val="0"/>
      <w:marBottom w:val="0"/>
      <w:divBdr>
        <w:top w:val="none" w:sz="0" w:space="0" w:color="auto"/>
        <w:left w:val="none" w:sz="0" w:space="0" w:color="auto"/>
        <w:bottom w:val="none" w:sz="0" w:space="0" w:color="auto"/>
        <w:right w:val="none" w:sz="0" w:space="0" w:color="auto"/>
      </w:divBdr>
    </w:div>
    <w:div w:id="2130581835">
      <w:bodyDiv w:val="1"/>
      <w:marLeft w:val="0"/>
      <w:marRight w:val="0"/>
      <w:marTop w:val="0"/>
      <w:marBottom w:val="0"/>
      <w:divBdr>
        <w:top w:val="none" w:sz="0" w:space="0" w:color="auto"/>
        <w:left w:val="none" w:sz="0" w:space="0" w:color="auto"/>
        <w:bottom w:val="none" w:sz="0" w:space="0" w:color="auto"/>
        <w:right w:val="none" w:sz="0" w:space="0" w:color="auto"/>
      </w:divBdr>
    </w:div>
    <w:div w:id="2134712872">
      <w:bodyDiv w:val="1"/>
      <w:marLeft w:val="0"/>
      <w:marRight w:val="0"/>
      <w:marTop w:val="0"/>
      <w:marBottom w:val="0"/>
      <w:divBdr>
        <w:top w:val="none" w:sz="0" w:space="0" w:color="auto"/>
        <w:left w:val="none" w:sz="0" w:space="0" w:color="auto"/>
        <w:bottom w:val="none" w:sz="0" w:space="0" w:color="auto"/>
        <w:right w:val="none" w:sz="0" w:space="0" w:color="auto"/>
      </w:divBdr>
    </w:div>
    <w:div w:id="2136361386">
      <w:bodyDiv w:val="1"/>
      <w:marLeft w:val="0"/>
      <w:marRight w:val="0"/>
      <w:marTop w:val="0"/>
      <w:marBottom w:val="0"/>
      <w:divBdr>
        <w:top w:val="none" w:sz="0" w:space="0" w:color="auto"/>
        <w:left w:val="none" w:sz="0" w:space="0" w:color="auto"/>
        <w:bottom w:val="none" w:sz="0" w:space="0" w:color="auto"/>
        <w:right w:val="none" w:sz="0" w:space="0" w:color="auto"/>
      </w:divBdr>
      <w:divsChild>
        <w:div w:id="64032939">
          <w:marLeft w:val="360"/>
          <w:marRight w:val="0"/>
          <w:marTop w:val="67"/>
          <w:marBottom w:val="0"/>
          <w:divBdr>
            <w:top w:val="none" w:sz="0" w:space="0" w:color="auto"/>
            <w:left w:val="none" w:sz="0" w:space="0" w:color="auto"/>
            <w:bottom w:val="none" w:sz="0" w:space="0" w:color="auto"/>
            <w:right w:val="none" w:sz="0" w:space="0" w:color="auto"/>
          </w:divBdr>
        </w:div>
        <w:div w:id="106126462">
          <w:marLeft w:val="360"/>
          <w:marRight w:val="0"/>
          <w:marTop w:val="67"/>
          <w:marBottom w:val="0"/>
          <w:divBdr>
            <w:top w:val="none" w:sz="0" w:space="0" w:color="auto"/>
            <w:left w:val="none" w:sz="0" w:space="0" w:color="auto"/>
            <w:bottom w:val="none" w:sz="0" w:space="0" w:color="auto"/>
            <w:right w:val="none" w:sz="0" w:space="0" w:color="auto"/>
          </w:divBdr>
        </w:div>
        <w:div w:id="160004597">
          <w:marLeft w:val="360"/>
          <w:marRight w:val="0"/>
          <w:marTop w:val="67"/>
          <w:marBottom w:val="0"/>
          <w:divBdr>
            <w:top w:val="none" w:sz="0" w:space="0" w:color="auto"/>
            <w:left w:val="none" w:sz="0" w:space="0" w:color="auto"/>
            <w:bottom w:val="none" w:sz="0" w:space="0" w:color="auto"/>
            <w:right w:val="none" w:sz="0" w:space="0" w:color="auto"/>
          </w:divBdr>
        </w:div>
        <w:div w:id="164824468">
          <w:marLeft w:val="360"/>
          <w:marRight w:val="0"/>
          <w:marTop w:val="67"/>
          <w:marBottom w:val="0"/>
          <w:divBdr>
            <w:top w:val="none" w:sz="0" w:space="0" w:color="auto"/>
            <w:left w:val="none" w:sz="0" w:space="0" w:color="auto"/>
            <w:bottom w:val="none" w:sz="0" w:space="0" w:color="auto"/>
            <w:right w:val="none" w:sz="0" w:space="0" w:color="auto"/>
          </w:divBdr>
        </w:div>
        <w:div w:id="199242462">
          <w:marLeft w:val="360"/>
          <w:marRight w:val="0"/>
          <w:marTop w:val="67"/>
          <w:marBottom w:val="0"/>
          <w:divBdr>
            <w:top w:val="none" w:sz="0" w:space="0" w:color="auto"/>
            <w:left w:val="none" w:sz="0" w:space="0" w:color="auto"/>
            <w:bottom w:val="none" w:sz="0" w:space="0" w:color="auto"/>
            <w:right w:val="none" w:sz="0" w:space="0" w:color="auto"/>
          </w:divBdr>
        </w:div>
        <w:div w:id="464928733">
          <w:marLeft w:val="360"/>
          <w:marRight w:val="0"/>
          <w:marTop w:val="67"/>
          <w:marBottom w:val="0"/>
          <w:divBdr>
            <w:top w:val="none" w:sz="0" w:space="0" w:color="auto"/>
            <w:left w:val="none" w:sz="0" w:space="0" w:color="auto"/>
            <w:bottom w:val="none" w:sz="0" w:space="0" w:color="auto"/>
            <w:right w:val="none" w:sz="0" w:space="0" w:color="auto"/>
          </w:divBdr>
        </w:div>
        <w:div w:id="1183520350">
          <w:marLeft w:val="360"/>
          <w:marRight w:val="0"/>
          <w:marTop w:val="67"/>
          <w:marBottom w:val="0"/>
          <w:divBdr>
            <w:top w:val="none" w:sz="0" w:space="0" w:color="auto"/>
            <w:left w:val="none" w:sz="0" w:space="0" w:color="auto"/>
            <w:bottom w:val="none" w:sz="0" w:space="0" w:color="auto"/>
            <w:right w:val="none" w:sz="0" w:space="0" w:color="auto"/>
          </w:divBdr>
        </w:div>
        <w:div w:id="1529684836">
          <w:marLeft w:val="360"/>
          <w:marRight w:val="0"/>
          <w:marTop w:val="67"/>
          <w:marBottom w:val="0"/>
          <w:divBdr>
            <w:top w:val="none" w:sz="0" w:space="0" w:color="auto"/>
            <w:left w:val="none" w:sz="0" w:space="0" w:color="auto"/>
            <w:bottom w:val="none" w:sz="0" w:space="0" w:color="auto"/>
            <w:right w:val="none" w:sz="0" w:space="0" w:color="auto"/>
          </w:divBdr>
        </w:div>
        <w:div w:id="1555388980">
          <w:marLeft w:val="360"/>
          <w:marRight w:val="0"/>
          <w:marTop w:val="67"/>
          <w:marBottom w:val="0"/>
          <w:divBdr>
            <w:top w:val="none" w:sz="0" w:space="0" w:color="auto"/>
            <w:left w:val="none" w:sz="0" w:space="0" w:color="auto"/>
            <w:bottom w:val="none" w:sz="0" w:space="0" w:color="auto"/>
            <w:right w:val="none" w:sz="0" w:space="0" w:color="auto"/>
          </w:divBdr>
        </w:div>
        <w:div w:id="1687101481">
          <w:marLeft w:val="360"/>
          <w:marRight w:val="0"/>
          <w:marTop w:val="67"/>
          <w:marBottom w:val="0"/>
          <w:divBdr>
            <w:top w:val="none" w:sz="0" w:space="0" w:color="auto"/>
            <w:left w:val="none" w:sz="0" w:space="0" w:color="auto"/>
            <w:bottom w:val="none" w:sz="0" w:space="0" w:color="auto"/>
            <w:right w:val="none" w:sz="0" w:space="0" w:color="auto"/>
          </w:divBdr>
        </w:div>
        <w:div w:id="1758938413">
          <w:marLeft w:val="360"/>
          <w:marRight w:val="0"/>
          <w:marTop w:val="67"/>
          <w:marBottom w:val="0"/>
          <w:divBdr>
            <w:top w:val="none" w:sz="0" w:space="0" w:color="auto"/>
            <w:left w:val="none" w:sz="0" w:space="0" w:color="auto"/>
            <w:bottom w:val="none" w:sz="0" w:space="0" w:color="auto"/>
            <w:right w:val="none" w:sz="0" w:space="0" w:color="auto"/>
          </w:divBdr>
        </w:div>
        <w:div w:id="1928152518">
          <w:marLeft w:val="360"/>
          <w:marRight w:val="0"/>
          <w:marTop w:val="67"/>
          <w:marBottom w:val="0"/>
          <w:divBdr>
            <w:top w:val="none" w:sz="0" w:space="0" w:color="auto"/>
            <w:left w:val="none" w:sz="0" w:space="0" w:color="auto"/>
            <w:bottom w:val="none" w:sz="0" w:space="0" w:color="auto"/>
            <w:right w:val="none" w:sz="0" w:space="0" w:color="auto"/>
          </w:divBdr>
        </w:div>
      </w:divsChild>
    </w:div>
    <w:div w:id="2136827167">
      <w:bodyDiv w:val="1"/>
      <w:marLeft w:val="0"/>
      <w:marRight w:val="0"/>
      <w:marTop w:val="0"/>
      <w:marBottom w:val="0"/>
      <w:divBdr>
        <w:top w:val="none" w:sz="0" w:space="0" w:color="auto"/>
        <w:left w:val="none" w:sz="0" w:space="0" w:color="auto"/>
        <w:bottom w:val="none" w:sz="0" w:space="0" w:color="auto"/>
        <w:right w:val="none" w:sz="0" w:space="0" w:color="auto"/>
      </w:divBdr>
    </w:div>
    <w:div w:id="2137021839">
      <w:bodyDiv w:val="1"/>
      <w:marLeft w:val="0"/>
      <w:marRight w:val="0"/>
      <w:marTop w:val="0"/>
      <w:marBottom w:val="0"/>
      <w:divBdr>
        <w:top w:val="none" w:sz="0" w:space="0" w:color="auto"/>
        <w:left w:val="none" w:sz="0" w:space="0" w:color="auto"/>
        <w:bottom w:val="none" w:sz="0" w:space="0" w:color="auto"/>
        <w:right w:val="none" w:sz="0" w:space="0" w:color="auto"/>
      </w:divBdr>
      <w:divsChild>
        <w:div w:id="1118992836">
          <w:marLeft w:val="547"/>
          <w:marRight w:val="0"/>
          <w:marTop w:val="120"/>
          <w:marBottom w:val="0"/>
          <w:divBdr>
            <w:top w:val="none" w:sz="0" w:space="0" w:color="auto"/>
            <w:left w:val="none" w:sz="0" w:space="0" w:color="auto"/>
            <w:bottom w:val="none" w:sz="0" w:space="0" w:color="auto"/>
            <w:right w:val="none" w:sz="0" w:space="0" w:color="auto"/>
          </w:divBdr>
        </w:div>
        <w:div w:id="1782336137">
          <w:marLeft w:val="547"/>
          <w:marRight w:val="0"/>
          <w:marTop w:val="120"/>
          <w:marBottom w:val="0"/>
          <w:divBdr>
            <w:top w:val="none" w:sz="0" w:space="0" w:color="auto"/>
            <w:left w:val="none" w:sz="0" w:space="0" w:color="auto"/>
            <w:bottom w:val="none" w:sz="0" w:space="0" w:color="auto"/>
            <w:right w:val="none" w:sz="0" w:space="0" w:color="auto"/>
          </w:divBdr>
        </w:div>
      </w:divsChild>
    </w:div>
    <w:div w:id="2139446635">
      <w:bodyDiv w:val="1"/>
      <w:marLeft w:val="0"/>
      <w:marRight w:val="0"/>
      <w:marTop w:val="0"/>
      <w:marBottom w:val="0"/>
      <w:divBdr>
        <w:top w:val="none" w:sz="0" w:space="0" w:color="auto"/>
        <w:left w:val="none" w:sz="0" w:space="0" w:color="auto"/>
        <w:bottom w:val="none" w:sz="0" w:space="0" w:color="auto"/>
        <w:right w:val="none" w:sz="0" w:space="0" w:color="auto"/>
      </w:divBdr>
    </w:div>
    <w:div w:id="2140756834">
      <w:bodyDiv w:val="1"/>
      <w:marLeft w:val="0"/>
      <w:marRight w:val="0"/>
      <w:marTop w:val="0"/>
      <w:marBottom w:val="0"/>
      <w:divBdr>
        <w:top w:val="none" w:sz="0" w:space="0" w:color="auto"/>
        <w:left w:val="none" w:sz="0" w:space="0" w:color="auto"/>
        <w:bottom w:val="none" w:sz="0" w:space="0" w:color="auto"/>
        <w:right w:val="none" w:sz="0" w:space="0" w:color="auto"/>
      </w:divBdr>
      <w:divsChild>
        <w:div w:id="414546999">
          <w:marLeft w:val="677"/>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ece.org/transport/documents/2023/11/informal-documents/netherlands-proposal-amendment-5-mutual-resolution" TargetMode="External"/><Relationship Id="rId21" Type="http://schemas.openxmlformats.org/officeDocument/2006/relationships/hyperlink" Target="https://unece.org/transport/documents/2023/11/informal-documents/italy-proposal-supplement-03-06-series-amendments-un" TargetMode="External"/><Relationship Id="rId34" Type="http://schemas.openxmlformats.org/officeDocument/2006/relationships/hyperlink" Target="https://unece.org/transport/documents/2023/11/informal-documents/rep-korea-heatstroke-accident-data-buses-carrying" TargetMode="External"/><Relationship Id="rId42" Type="http://schemas.openxmlformats.org/officeDocument/2006/relationships/hyperlink" Target="https://unece.org/transport/documents/2022/05/informal-documents/iwg-gtr13-phase-2-overview-hydrogen-fuel-cell" TargetMode="External"/><Relationship Id="rId47" Type="http://schemas.openxmlformats.org/officeDocument/2006/relationships/hyperlink" Target="https://unece.org/transport/documents/2023/11/informal-documents/rep-korea-proposal-amendment-4-mutual-resolution-no" TargetMode="External"/><Relationship Id="rId50" Type="http://schemas.openxmlformats.org/officeDocument/2006/relationships/hyperlink" Target="https://unece.org/transport/documents/2023/12/informal-documents/cita-74th-grsp-some-thoughts-about-unique-identifier" TargetMode="External"/><Relationship Id="rId55" Type="http://schemas.openxmlformats.org/officeDocument/2006/relationships/hyperlink" Target="https://unece.org/transport/documents/2023/12/informal-documents/germany-proposal-supplement-1-09-series-amendments" TargetMode="External"/><Relationship Id="rId63" Type="http://schemas.openxmlformats.org/officeDocument/2006/relationships/hyperlink" Target="https://unece.org/transport/documents/2023/05/informal-documents/eqop-iwg-equitable-occupant-protection-eqop-status" TargetMode="External"/><Relationship Id="rId68" Type="http://schemas.openxmlformats.org/officeDocument/2006/relationships/hyperlink" Target="https://unece.org/transport/documents/2023/12/informal-documents/japan-idea-contents-about-amendment-r16" TargetMode="External"/><Relationship Id="rId76" Type="http://schemas.openxmlformats.org/officeDocument/2006/relationships/header" Target="header8.xml"/><Relationship Id="rId84" Type="http://schemas.openxmlformats.org/officeDocument/2006/relationships/header" Target="header12.xml"/><Relationship Id="rId89" Type="http://schemas.openxmlformats.org/officeDocument/2006/relationships/header" Target="header14.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4.xml"/><Relationship Id="rId92"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unece.org/transport/documents/2023/11/informal-documents/iwg-dpps-draft-final-report-development-amendment-3" TargetMode="External"/><Relationship Id="rId11" Type="http://schemas.openxmlformats.org/officeDocument/2006/relationships/image" Target="media/image1.wmf"/><Relationship Id="rId24" Type="http://schemas.openxmlformats.org/officeDocument/2006/relationships/hyperlink" Target="https://unece.org/transport/documents/2023/11/informal-documents/netherlands-definition-rebound-phase-un-regulation" TargetMode="External"/><Relationship Id="rId32" Type="http://schemas.openxmlformats.org/officeDocument/2006/relationships/hyperlink" Target="https://unece.org/transport/documents/2023/05/informal-documents/netherlands-proposal-supplement-10-03-series-0" TargetMode="External"/><Relationship Id="rId37" Type="http://schemas.openxmlformats.org/officeDocument/2006/relationships/hyperlink" Target="https://unece.org/transport/documents/2023/05/informal-documents/netherlands-proposal-04-series-amendments-un" TargetMode="External"/><Relationship Id="rId40" Type="http://schemas.openxmlformats.org/officeDocument/2006/relationships/hyperlink" Target="https://unece.org/transport/documents/2023/11/informal-documents/oica-proposal-supplement-10-07-series-amendments" TargetMode="External"/><Relationship Id="rId45" Type="http://schemas.openxmlformats.org/officeDocument/2006/relationships/hyperlink" Target="https://unece.org/transport/documents/2023/11/informal-documents/rep-korea-proposal-amendment-3-un-global-technical" TargetMode="External"/><Relationship Id="rId53" Type="http://schemas.openxmlformats.org/officeDocument/2006/relationships/hyperlink" Target="https://unece.org/transport/documents/2023/12/informal-documents/france-proposal-supplement-11-03-series-amendments" TargetMode="External"/><Relationship Id="rId58" Type="http://schemas.openxmlformats.org/officeDocument/2006/relationships/hyperlink" Target="https://unece.org/documents/2022/05/informal-documents/secretariat-annotated-provisional-agenda-72nd-session-grsp" TargetMode="External"/><Relationship Id="rId66" Type="http://schemas.openxmlformats.org/officeDocument/2006/relationships/hyperlink" Target="https://unece.org/transport/documents/2023/05/informal-documents/iwg-gtr20-ph2-status-report-chair-iwg-gtr-20" TargetMode="External"/><Relationship Id="rId74" Type="http://schemas.openxmlformats.org/officeDocument/2006/relationships/footer" Target="footer6.xml"/><Relationship Id="rId79" Type="http://schemas.openxmlformats.org/officeDocument/2006/relationships/header" Target="header9.xml"/><Relationship Id="rId87"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hyperlink" Target="https://unece.org/transport/documents/2023/12/informal-documents/ec-terms-reference-ad-hoc-special-interest-group" TargetMode="External"/><Relationship Id="rId82" Type="http://schemas.openxmlformats.org/officeDocument/2006/relationships/footer" Target="footer8.xml"/><Relationship Id="rId90" Type="http://schemas.openxmlformats.org/officeDocument/2006/relationships/footer" Target="footer12.xml"/><Relationship Id="rId95" Type="http://schemas.openxmlformats.org/officeDocument/2006/relationships/header" Target="header17.xml"/><Relationship Id="rId19" Type="http://schemas.openxmlformats.org/officeDocument/2006/relationships/hyperlink" Target="https://unece.org/transport/documents/2023/02/informal-documents/spain-status-report-informal-working-group-safer" TargetMode="External"/><Relationship Id="rId14" Type="http://schemas.openxmlformats.org/officeDocument/2006/relationships/footer" Target="footer1.xml"/><Relationship Id="rId22" Type="http://schemas.openxmlformats.org/officeDocument/2006/relationships/hyperlink" Target="https://unece.org/transport/documents/2023/11/informal-documents/iwg-equitable-occupant-protection-eqpo-report-74th" TargetMode="External"/><Relationship Id="rId27" Type="http://schemas.openxmlformats.org/officeDocument/2006/relationships/hyperlink" Target="https://unece.org/transport/documents/2023/05/informal-documents/republic-korea-proposal-amendment-4-mutual-0" TargetMode="External"/><Relationship Id="rId30" Type="http://schemas.openxmlformats.org/officeDocument/2006/relationships/hyperlink" Target="https://unece.org/transport/documents/2023/11/informal-documents/tf-r134-proposal-corrigendum-1-original-series" TargetMode="External"/><Relationship Id="rId35" Type="http://schemas.openxmlformats.org/officeDocument/2006/relationships/hyperlink" Target="https://unece.org/transport/documents/2023/12/informal-documents/secretariat-annotated-provisional-agenda-seventy" TargetMode="External"/><Relationship Id="rId43" Type="http://schemas.openxmlformats.org/officeDocument/2006/relationships/hyperlink" Target="https://unece.org/transport/documents/2023/11/informal-documents/oica-supplement-2-04-series-amendments-and" TargetMode="External"/><Relationship Id="rId48" Type="http://schemas.openxmlformats.org/officeDocument/2006/relationships/hyperlink" Target="https://unece.org/documents/2023/05/informal-documents/oica-proposal-09-series-amendments-un-regulation-no-16-0" TargetMode="External"/><Relationship Id="rId56" Type="http://schemas.openxmlformats.org/officeDocument/2006/relationships/hyperlink" Target="https://unece.org/transport/documents/2023/12/informal-documents/tf-avrs-status-report-task-force-automated-vehicles" TargetMode="External"/><Relationship Id="rId64" Type="http://schemas.openxmlformats.org/officeDocument/2006/relationships/hyperlink" Target="https://unece.org/transport/documents/2023/12/netherlands-request-authorization-develop-amendments-un-gtrs-nos-6-7" TargetMode="External"/><Relationship Id="rId69" Type="http://schemas.openxmlformats.org/officeDocument/2006/relationships/header" Target="header4.xml"/><Relationship Id="rId77"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yperlink" Target="https://unece.org/transport/documents/2023/12/informal-documents/secretariat-future-work-working-party-passive-safety" TargetMode="External"/><Relationship Id="rId72" Type="http://schemas.openxmlformats.org/officeDocument/2006/relationships/footer" Target="footer5.xml"/><Relationship Id="rId80" Type="http://schemas.openxmlformats.org/officeDocument/2006/relationships/header" Target="header10.xml"/><Relationship Id="rId85" Type="http://schemas.openxmlformats.org/officeDocument/2006/relationships/footer" Target="footer9.xml"/><Relationship Id="rId93" Type="http://schemas.openxmlformats.org/officeDocument/2006/relationships/header" Target="header16.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nece.org/transport/documents/2023/11/informal-documents/netherlands-iwg-eqop-improvement-existing-regulation" TargetMode="External"/><Relationship Id="rId33" Type="http://schemas.openxmlformats.org/officeDocument/2006/relationships/hyperlink" Target="https://unece.org/transport/documents/2023/11/informal-documents/un-sbr-ad-hoc-group-proposal-10-series-amendments-un" TargetMode="External"/><Relationship Id="rId38" Type="http://schemas.openxmlformats.org/officeDocument/2006/relationships/hyperlink" Target="https://unece.org/transport/documents/2023/11/informal-documents/japan-use-bed-trucks-while-running" TargetMode="External"/><Relationship Id="rId46" Type="http://schemas.openxmlformats.org/officeDocument/2006/relationships/hyperlink" Target="https://unece.org/transport/documents/2023/05/informal-documents/republic-korea-proposing-methods-shorten" TargetMode="External"/><Relationship Id="rId59" Type="http://schemas.openxmlformats.org/officeDocument/2006/relationships/hyperlink" Target="https://unece.org/transport/documents/2022/12/informal-documents/oica-proposal-06-series-amendments-un-regulation-no" TargetMode="External"/><Relationship Id="rId67" Type="http://schemas.openxmlformats.org/officeDocument/2006/relationships/hyperlink" Target="https://unece.org/transport/documents/2023/12/informal-documents/germany-status-report-task-force-implementation-q-un" TargetMode="External"/><Relationship Id="rId20" Type="http://schemas.openxmlformats.org/officeDocument/2006/relationships/hyperlink" Target="https://unece.org/transport/documents/2023/11/informal-documents/clepa-ensuring-crs-compliance-un-regulation-no-129" TargetMode="External"/><Relationship Id="rId41" Type="http://schemas.openxmlformats.org/officeDocument/2006/relationships/hyperlink" Target="https://unece.org/transport/documents/2023/11/informal-documents/oica-un-regulation-no-14-proposal-alternative" TargetMode="External"/><Relationship Id="rId54" Type="http://schemas.openxmlformats.org/officeDocument/2006/relationships/hyperlink" Target="https://unece.org/transport/documents/2023/12/informal-documents/clepa-inf-eqop-whiplash-improvements-small-occupants" TargetMode="External"/><Relationship Id="rId62" Type="http://schemas.openxmlformats.org/officeDocument/2006/relationships/hyperlink" Target="https://unece.org/transport/documents/2023/12/informal-documents/clepa-explanatory-presentation-grsp202338" TargetMode="External"/><Relationship Id="rId70" Type="http://schemas.openxmlformats.org/officeDocument/2006/relationships/header" Target="header5.xml"/><Relationship Id="rId75" Type="http://schemas.openxmlformats.org/officeDocument/2006/relationships/header" Target="header7.xml"/><Relationship Id="rId83" Type="http://schemas.openxmlformats.org/officeDocument/2006/relationships/image" Target="media/image5.png"/><Relationship Id="rId88" Type="http://schemas.openxmlformats.org/officeDocument/2006/relationships/footer" Target="footer11.xml"/><Relationship Id="rId91" Type="http://schemas.openxmlformats.org/officeDocument/2006/relationships/header" Target="header15.xml"/><Relationship Id="rId96"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unece.org/transport/documents/2023/11/informal-documents/netherlands-proposal-supplement-1-09-series" TargetMode="External"/><Relationship Id="rId28" Type="http://schemas.openxmlformats.org/officeDocument/2006/relationships/hyperlink" Target="https://unece.org/transport/documents/2023/11/informal-documents/netherlands-guidance-supplement-10-03-series-un" TargetMode="External"/><Relationship Id="rId36" Type="http://schemas.openxmlformats.org/officeDocument/2006/relationships/hyperlink" Target="https://unece.org/transport/documents/2023/11/informal-documents/secretariat-highlights-june-and-november-2023" TargetMode="External"/><Relationship Id="rId49" Type="http://schemas.openxmlformats.org/officeDocument/2006/relationships/hyperlink" Target="https://unece.org/transport/documents/2023/12/informal-documents/norway-frontal-protection-buses" TargetMode="External"/><Relationship Id="rId57" Type="http://schemas.openxmlformats.org/officeDocument/2006/relationships/hyperlink" Target="https://unece.org/transport/documents/2023/12/informal-documents/chair-iwg-evs-technical-report-development-amendment" TargetMode="External"/><Relationship Id="rId10" Type="http://schemas.openxmlformats.org/officeDocument/2006/relationships/endnotes" Target="endnotes.xml"/><Relationship Id="rId31" Type="http://schemas.openxmlformats.org/officeDocument/2006/relationships/hyperlink" Target="https://unece.org/transport/documents/2023/11/informal-documents/iwg-gtr13-ph2-proposal-amendment-document" TargetMode="External"/><Relationship Id="rId44" Type="http://schemas.openxmlformats.org/officeDocument/2006/relationships/hyperlink" Target="https://unece.org/transport/documents/2023/05/informal-documents/norway-frontal-protection-buses" TargetMode="External"/><Relationship Id="rId52" Type="http://schemas.openxmlformats.org/officeDocument/2006/relationships/hyperlink" Target="https://unece.org/transport/documents/2023/12/informal-documents/france-proposal-1-series-amendments-un-regulation-no" TargetMode="External"/><Relationship Id="rId60" Type="http://schemas.openxmlformats.org/officeDocument/2006/relationships/hyperlink" Target="https://unece.org/transport/documents/2023/12/informal-documents/russian-federation-xev-identification" TargetMode="External"/><Relationship Id="rId65" Type="http://schemas.openxmlformats.org/officeDocument/2006/relationships/hyperlink" Target="https://unece.org/transport/documents/2023/12/informal-documents/netherlands-amendments-ecetranswp29grsp202335" TargetMode="External"/><Relationship Id="rId73" Type="http://schemas.openxmlformats.org/officeDocument/2006/relationships/header" Target="header6.xml"/><Relationship Id="rId78" Type="http://schemas.openxmlformats.org/officeDocument/2006/relationships/footer" Target="footer7.xml"/><Relationship Id="rId81" Type="http://schemas.openxmlformats.org/officeDocument/2006/relationships/header" Target="header11.xml"/><Relationship Id="rId86" Type="http://schemas.openxmlformats.org/officeDocument/2006/relationships/footer" Target="footer10.xml"/><Relationship Id="rId9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unece.org/transport/documents/2022/10/informal-documents/spain-proposal-supplement-9-03-series-amendments-un" TargetMode="External"/><Relationship Id="rId39" Type="http://schemas.openxmlformats.org/officeDocument/2006/relationships/hyperlink" Target="https://unece.org/transport/documents/2023/05/informal-documents/netherlands-proposal-01-series-amendments-un"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otti\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34E41A4-96BE-4FEF-88B0-B3200B010D41}">
  <ds:schemaRefs>
    <ds:schemaRef ds:uri="http://schemas.microsoft.com/sharepoint/v3/contenttype/forms"/>
  </ds:schemaRefs>
</ds:datastoreItem>
</file>

<file path=customXml/itemProps2.xml><?xml version="1.0" encoding="utf-8"?>
<ds:datastoreItem xmlns:ds="http://schemas.openxmlformats.org/officeDocument/2006/customXml" ds:itemID="{72B45BB8-4B77-41B6-A602-036745DE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942CE-7870-4984-BCF1-0FBD077174FA}">
  <ds:schemaRefs>
    <ds:schemaRef ds:uri="http://schemas.openxmlformats.org/officeDocument/2006/bibliography"/>
  </ds:schemaRefs>
</ds:datastoreItem>
</file>

<file path=customXml/itemProps4.xml><?xml version="1.0" encoding="utf-8"?>
<ds:datastoreItem xmlns:ds="http://schemas.openxmlformats.org/officeDocument/2006/customXml" ds:itemID="{598365FD-A9C2-432A-BE02-2692B5C8806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31</Pages>
  <Words>9747</Words>
  <Characters>51873</Characters>
  <Application>Microsoft Office Word</Application>
  <DocSecurity>0</DocSecurity>
  <Lines>1390</Lines>
  <Paragraphs>735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ECE/TRANS/WP.29/GRSP/70</vt:lpstr>
      <vt:lpstr>ECE/TRANS/WP.29/GRSP/70</vt:lpstr>
    </vt:vector>
  </TitlesOfParts>
  <Company>ECE-ISU</Company>
  <LinksUpToDate>false</LinksUpToDate>
  <CharactersWithSpaces>61240</CharactersWithSpaces>
  <SharedDoc>false</SharedDoc>
  <HLinks>
    <vt:vector size="42" baseType="variant">
      <vt:variant>
        <vt:i4>8192011</vt:i4>
      </vt:variant>
      <vt:variant>
        <vt:i4>18</vt:i4>
      </vt:variant>
      <vt:variant>
        <vt:i4>0</vt:i4>
      </vt:variant>
      <vt:variant>
        <vt:i4>5</vt:i4>
      </vt:variant>
      <vt:variant>
        <vt:lpwstr>mailto:nha.nguyen@dot.gov</vt:lpwstr>
      </vt:variant>
      <vt:variant>
        <vt:lpwstr/>
      </vt:variant>
      <vt:variant>
        <vt:i4>7012446</vt:i4>
      </vt:variant>
      <vt:variant>
        <vt:i4>15</vt:i4>
      </vt:variant>
      <vt:variant>
        <vt:i4>0</vt:i4>
      </vt:variant>
      <vt:variant>
        <vt:i4>5</vt:i4>
      </vt:variant>
      <vt:variant>
        <vt:lpwstr>mailto:richard.damm@bmvbs.bund.de</vt:lpwstr>
      </vt:variant>
      <vt:variant>
        <vt:lpwstr/>
      </vt:variant>
      <vt:variant>
        <vt:i4>6619167</vt:i4>
      </vt:variant>
      <vt:variant>
        <vt:i4>12</vt:i4>
      </vt:variant>
      <vt:variant>
        <vt:i4>0</vt:i4>
      </vt:variant>
      <vt:variant>
        <vt:i4>5</vt:i4>
      </vt:variant>
      <vt:variant>
        <vt:lpwstr>mailto:pierre.castaing@utac.com</vt:lpwstr>
      </vt:variant>
      <vt:variant>
        <vt:lpwstr/>
      </vt:variant>
      <vt:variant>
        <vt:i4>4915235</vt:i4>
      </vt:variant>
      <vt:variant>
        <vt:i4>9</vt:i4>
      </vt:variant>
      <vt:variant>
        <vt:i4>0</vt:i4>
      </vt:variant>
      <vt:variant>
        <vt:i4>5</vt:i4>
      </vt:variant>
      <vt:variant>
        <vt:lpwstr>mailto:bernie.frost@dft.gsi.gov.uk_</vt:lpwstr>
      </vt:variant>
      <vt:variant>
        <vt:lpwstr/>
      </vt:variant>
      <vt:variant>
        <vt:i4>4456573</vt:i4>
      </vt:variant>
      <vt:variant>
        <vt:i4>6</vt:i4>
      </vt:variant>
      <vt:variant>
        <vt:i4>0</vt:i4>
      </vt:variant>
      <vt:variant>
        <vt:i4>5</vt:i4>
      </vt:variant>
      <vt:variant>
        <vt:lpwstr>http://www.unece.org/trans/main/wp29/wp29wgs/wp29gen/acronyms_definitions.html</vt:lpwstr>
      </vt:variant>
      <vt:variant>
        <vt:lpwstr/>
      </vt:variant>
      <vt:variant>
        <vt:i4>7274542</vt:i4>
      </vt:variant>
      <vt:variant>
        <vt:i4>3</vt:i4>
      </vt:variant>
      <vt:variant>
        <vt:i4>0</vt:i4>
      </vt:variant>
      <vt:variant>
        <vt:i4>5</vt:i4>
      </vt:variant>
      <vt:variant>
        <vt:lpwstr>http://www.unece.org/fileadmin/DAM/trans/doc/2015/wp29grsp/GRSP-57-23e.doc</vt:lpwstr>
      </vt:variant>
      <vt:variant>
        <vt:lpwstr/>
      </vt:variant>
      <vt:variant>
        <vt:i4>7274542</vt:i4>
      </vt:variant>
      <vt:variant>
        <vt:i4>0</vt:i4>
      </vt:variant>
      <vt:variant>
        <vt:i4>0</vt:i4>
      </vt:variant>
      <vt:variant>
        <vt:i4>5</vt:i4>
      </vt:variant>
      <vt:variant>
        <vt:lpwstr>http://www.unece.org/fileadmin/DAM/trans/doc/2015/wp29grsp/GRSP-57-23e.doc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ECE/TRANS/WP.29/GRSP/74</dc:title>
  <dc:subject>2400855</dc:subject>
  <dc:creator>Una Philippa GILTSOFF</dc:creator>
  <cp:keywords/>
  <dc:description/>
  <cp:lastModifiedBy>Maria Rosario Corazon Gatmaytan</cp:lastModifiedBy>
  <cp:revision>2</cp:revision>
  <cp:lastPrinted>2024-03-01T14:45:00Z</cp:lastPrinted>
  <dcterms:created xsi:type="dcterms:W3CDTF">2024-03-11T09:43:00Z</dcterms:created>
  <dcterms:modified xsi:type="dcterms:W3CDTF">2024-03-11T09:43:00Z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