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1539D" w:rsidRPr="00525874" w14:paraId="44D93CC4" w14:textId="77777777" w:rsidTr="00A546F5">
        <w:trPr>
          <w:cantSplit/>
          <w:trHeight w:hRule="exact" w:val="851"/>
        </w:trPr>
        <w:tc>
          <w:tcPr>
            <w:tcW w:w="1276" w:type="dxa"/>
            <w:tcBorders>
              <w:bottom w:val="single" w:sz="4" w:space="0" w:color="auto"/>
            </w:tcBorders>
            <w:vAlign w:val="bottom"/>
          </w:tcPr>
          <w:p w14:paraId="2737C99A" w14:textId="77777777" w:rsidR="00B1539D" w:rsidRPr="00101D1F" w:rsidRDefault="00B1539D" w:rsidP="00B1539D">
            <w:pPr>
              <w:spacing w:after="80"/>
            </w:pPr>
          </w:p>
        </w:tc>
        <w:tc>
          <w:tcPr>
            <w:tcW w:w="2268" w:type="dxa"/>
            <w:tcBorders>
              <w:bottom w:val="single" w:sz="4" w:space="0" w:color="auto"/>
            </w:tcBorders>
            <w:vAlign w:val="bottom"/>
          </w:tcPr>
          <w:p w14:paraId="223DEC91" w14:textId="77777777" w:rsidR="00B1539D" w:rsidRPr="00101D1F" w:rsidRDefault="00B1539D" w:rsidP="00B1539D">
            <w:pPr>
              <w:spacing w:after="80" w:line="300" w:lineRule="exact"/>
              <w:rPr>
                <w:b/>
                <w:sz w:val="24"/>
                <w:szCs w:val="24"/>
              </w:rPr>
            </w:pPr>
            <w:r w:rsidRPr="00101D1F">
              <w:rPr>
                <w:sz w:val="28"/>
                <w:szCs w:val="28"/>
              </w:rPr>
              <w:t>United Nations</w:t>
            </w:r>
          </w:p>
        </w:tc>
        <w:tc>
          <w:tcPr>
            <w:tcW w:w="6095" w:type="dxa"/>
            <w:gridSpan w:val="2"/>
            <w:tcBorders>
              <w:bottom w:val="single" w:sz="4" w:space="0" w:color="auto"/>
            </w:tcBorders>
            <w:vAlign w:val="bottom"/>
          </w:tcPr>
          <w:p w14:paraId="3CA9456D" w14:textId="04F279AC" w:rsidR="00B1539D" w:rsidRPr="00A57B4B" w:rsidRDefault="00B1539D" w:rsidP="00B1539D">
            <w:pPr>
              <w:suppressAutoHyphens w:val="0"/>
              <w:spacing w:after="20"/>
              <w:jc w:val="right"/>
              <w:rPr>
                <w:lang w:val="en-US"/>
              </w:rPr>
            </w:pPr>
            <w:r w:rsidRPr="00A57B4B">
              <w:rPr>
                <w:sz w:val="40"/>
                <w:lang w:val="en-US"/>
              </w:rPr>
              <w:t>ECE</w:t>
            </w:r>
            <w:r w:rsidRPr="00A57B4B">
              <w:rPr>
                <w:lang w:val="en-US"/>
              </w:rPr>
              <w:t>/TRANS/WP.15/AC.1/</w:t>
            </w:r>
            <w:r w:rsidR="00B83716" w:rsidRPr="00A57B4B">
              <w:rPr>
                <w:lang w:val="en-US"/>
              </w:rPr>
              <w:t>170</w:t>
            </w:r>
            <w:r w:rsidRPr="00A57B4B">
              <w:rPr>
                <w:lang w:val="en-US"/>
              </w:rPr>
              <w:t>/</w:t>
            </w:r>
            <w:r w:rsidR="00B83716" w:rsidRPr="00A57B4B">
              <w:rPr>
                <w:lang w:val="en-US"/>
              </w:rPr>
              <w:t>Add.1</w:t>
            </w:r>
          </w:p>
        </w:tc>
      </w:tr>
      <w:tr w:rsidR="00B1539D" w:rsidRPr="00525874" w14:paraId="57F13D90" w14:textId="77777777" w:rsidTr="00A546F5">
        <w:trPr>
          <w:cantSplit/>
          <w:trHeight w:hRule="exact" w:val="2835"/>
        </w:trPr>
        <w:tc>
          <w:tcPr>
            <w:tcW w:w="1276" w:type="dxa"/>
            <w:tcBorders>
              <w:top w:val="single" w:sz="4" w:space="0" w:color="auto"/>
              <w:bottom w:val="single" w:sz="12" w:space="0" w:color="auto"/>
            </w:tcBorders>
          </w:tcPr>
          <w:p w14:paraId="5CFD00B2" w14:textId="77777777" w:rsidR="00B1539D" w:rsidRPr="00101D1F" w:rsidRDefault="00B1539D" w:rsidP="00B1539D">
            <w:pPr>
              <w:spacing w:before="120"/>
            </w:pPr>
            <w:r w:rsidRPr="00101D1F">
              <w:rPr>
                <w:noProof/>
                <w:lang w:eastAsia="fr-CH"/>
              </w:rPr>
              <w:drawing>
                <wp:inline distT="0" distB="0" distL="0" distR="0" wp14:anchorId="5CD3A623" wp14:editId="3E9981FA">
                  <wp:extent cx="714375" cy="590550"/>
                  <wp:effectExtent l="0" t="0" r="9525" b="0"/>
                  <wp:docPr id="2" name="Picture 2"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10902B" w14:textId="77777777" w:rsidR="00B1539D" w:rsidRPr="00101D1F" w:rsidRDefault="00B1539D" w:rsidP="00B1539D">
            <w:pPr>
              <w:spacing w:before="120" w:line="420" w:lineRule="exact"/>
              <w:rPr>
                <w:sz w:val="40"/>
                <w:szCs w:val="40"/>
              </w:rPr>
            </w:pPr>
            <w:proofErr w:type="spellStart"/>
            <w:r w:rsidRPr="00101D1F">
              <w:rPr>
                <w:b/>
                <w:sz w:val="40"/>
                <w:szCs w:val="40"/>
              </w:rPr>
              <w:t>Economic</w:t>
            </w:r>
            <w:proofErr w:type="spellEnd"/>
            <w:r w:rsidRPr="00101D1F">
              <w:rPr>
                <w:b/>
                <w:sz w:val="40"/>
                <w:szCs w:val="40"/>
              </w:rPr>
              <w:t xml:space="preserve"> and Social Council</w:t>
            </w:r>
          </w:p>
        </w:tc>
        <w:tc>
          <w:tcPr>
            <w:tcW w:w="2835" w:type="dxa"/>
            <w:tcBorders>
              <w:top w:val="single" w:sz="4" w:space="0" w:color="auto"/>
              <w:bottom w:val="single" w:sz="12" w:space="0" w:color="auto"/>
            </w:tcBorders>
          </w:tcPr>
          <w:p w14:paraId="0652FED8" w14:textId="77777777" w:rsidR="0093718D" w:rsidRPr="00A57B4B" w:rsidRDefault="0093718D" w:rsidP="0093718D">
            <w:pPr>
              <w:spacing w:before="240" w:line="240" w:lineRule="exact"/>
              <w:rPr>
                <w:lang w:val="en-US"/>
              </w:rPr>
            </w:pPr>
            <w:r w:rsidRPr="00A57B4B">
              <w:rPr>
                <w:lang w:val="en-US"/>
              </w:rPr>
              <w:t>Distr.: General</w:t>
            </w:r>
          </w:p>
          <w:p w14:paraId="39075E77" w14:textId="13ED93B6" w:rsidR="0093718D" w:rsidRPr="00A57B4B" w:rsidRDefault="00A2732A" w:rsidP="0093718D">
            <w:pPr>
              <w:spacing w:line="240" w:lineRule="exact"/>
              <w:rPr>
                <w:lang w:val="en-US"/>
              </w:rPr>
            </w:pPr>
            <w:r w:rsidRPr="00A57B4B">
              <w:rPr>
                <w:lang w:val="en-US"/>
              </w:rPr>
              <w:t>10 October 2023</w:t>
            </w:r>
          </w:p>
          <w:p w14:paraId="6ABFC555" w14:textId="77777777" w:rsidR="0093718D" w:rsidRPr="00A57B4B" w:rsidRDefault="0093718D" w:rsidP="0093718D">
            <w:pPr>
              <w:spacing w:line="240" w:lineRule="exact"/>
              <w:rPr>
                <w:lang w:val="en-US"/>
              </w:rPr>
            </w:pPr>
          </w:p>
          <w:p w14:paraId="02E2F582" w14:textId="4007884C" w:rsidR="00B1539D" w:rsidRPr="00A57B4B" w:rsidRDefault="0093718D" w:rsidP="0093718D">
            <w:pPr>
              <w:suppressAutoHyphens w:val="0"/>
              <w:rPr>
                <w:lang w:val="en-US"/>
              </w:rPr>
            </w:pPr>
            <w:r w:rsidRPr="00A57B4B">
              <w:rPr>
                <w:lang w:val="en-US"/>
              </w:rPr>
              <w:t>Original: English</w:t>
            </w:r>
          </w:p>
        </w:tc>
      </w:tr>
    </w:tbl>
    <w:p w14:paraId="29295060" w14:textId="77777777" w:rsidR="00FC4ACF" w:rsidRPr="00F1537C" w:rsidRDefault="00FC4ACF" w:rsidP="00A57B4B">
      <w:pPr>
        <w:spacing w:before="120"/>
        <w:rPr>
          <w:b/>
          <w:sz w:val="28"/>
          <w:szCs w:val="28"/>
          <w:lang w:val="en-GB"/>
        </w:rPr>
      </w:pPr>
      <w:r w:rsidRPr="00F1537C">
        <w:rPr>
          <w:b/>
          <w:sz w:val="28"/>
          <w:szCs w:val="28"/>
          <w:lang w:val="en-GB"/>
        </w:rPr>
        <w:t>Economic Commission for Europe</w:t>
      </w:r>
    </w:p>
    <w:p w14:paraId="30FD472C" w14:textId="77777777" w:rsidR="00FC4ACF" w:rsidRPr="00F1537C" w:rsidRDefault="00FC4ACF" w:rsidP="00A57B4B">
      <w:pPr>
        <w:spacing w:before="120"/>
        <w:outlineLvl w:val="0"/>
        <w:rPr>
          <w:sz w:val="28"/>
          <w:szCs w:val="28"/>
          <w:lang w:val="en-GB"/>
        </w:rPr>
      </w:pPr>
      <w:r w:rsidRPr="00F1537C">
        <w:rPr>
          <w:sz w:val="28"/>
          <w:szCs w:val="28"/>
          <w:lang w:val="en-GB"/>
        </w:rPr>
        <w:t>Inland Transport Committee</w:t>
      </w:r>
    </w:p>
    <w:p w14:paraId="7FA023B8" w14:textId="77777777" w:rsidR="00FC4ACF" w:rsidRPr="00F1537C" w:rsidRDefault="00FC4ACF" w:rsidP="00A57B4B">
      <w:pPr>
        <w:spacing w:before="120"/>
        <w:outlineLvl w:val="0"/>
        <w:rPr>
          <w:b/>
          <w:sz w:val="24"/>
          <w:szCs w:val="24"/>
          <w:lang w:val="en-GB"/>
        </w:rPr>
      </w:pPr>
      <w:r w:rsidRPr="00F1537C">
        <w:rPr>
          <w:b/>
          <w:sz w:val="24"/>
          <w:szCs w:val="24"/>
          <w:lang w:val="en-GB"/>
        </w:rPr>
        <w:t>Working Party on the Transport of Dangerous Goods</w:t>
      </w:r>
    </w:p>
    <w:p w14:paraId="3D8747A6" w14:textId="52950E45" w:rsidR="00FC4ACF" w:rsidRDefault="00FC4ACF" w:rsidP="00A57B4B">
      <w:pPr>
        <w:spacing w:before="120"/>
        <w:rPr>
          <w:b/>
          <w:lang w:val="en-GB"/>
        </w:rPr>
      </w:pPr>
      <w:r w:rsidRPr="00F1537C">
        <w:rPr>
          <w:b/>
          <w:lang w:val="en-GB"/>
        </w:rPr>
        <w:t>Joint Meeting of the RID Committee of Experts and the</w:t>
      </w:r>
      <w:r w:rsidRPr="00F1537C">
        <w:rPr>
          <w:b/>
          <w:lang w:val="en-GB"/>
        </w:rPr>
        <w:br/>
        <w:t>Working Party on the Transport of Dangerous Goods</w:t>
      </w:r>
    </w:p>
    <w:p w14:paraId="09D48440" w14:textId="6503FD0D" w:rsidR="00FC4ACF" w:rsidRDefault="00FC4ACF" w:rsidP="00A57B4B">
      <w:pPr>
        <w:pStyle w:val="HChG"/>
        <w:spacing w:before="300"/>
        <w:rPr>
          <w:lang w:val="en-GB"/>
        </w:rPr>
      </w:pPr>
      <w:r w:rsidRPr="00F1537C">
        <w:rPr>
          <w:lang w:val="en-GB"/>
        </w:rPr>
        <w:tab/>
      </w:r>
      <w:r w:rsidRPr="00F1537C">
        <w:rPr>
          <w:lang w:val="en-GB"/>
        </w:rPr>
        <w:tab/>
      </w:r>
      <w:r w:rsidRPr="00525874">
        <w:rPr>
          <w:lang w:val="en-US"/>
        </w:rPr>
        <w:t xml:space="preserve">Report of the Joint </w:t>
      </w:r>
      <w:r w:rsidRPr="00A57B4B">
        <w:rPr>
          <w:lang w:val="en-US"/>
        </w:rPr>
        <w:t>Meeting</w:t>
      </w:r>
      <w:r w:rsidRPr="00525874">
        <w:rPr>
          <w:lang w:val="en-US"/>
        </w:rPr>
        <w:t xml:space="preserve"> of the RID Committee of Experts and the Working Party on the Transport of Dangerous</w:t>
      </w:r>
      <w:r w:rsidRPr="00F1537C">
        <w:rPr>
          <w:lang w:val="en-GB"/>
        </w:rPr>
        <w:t xml:space="preserve"> Goods on its </w:t>
      </w:r>
      <w:r w:rsidR="009F6AA1" w:rsidRPr="00F1537C">
        <w:rPr>
          <w:lang w:val="en-GB"/>
        </w:rPr>
        <w:t xml:space="preserve">autumn </w:t>
      </w:r>
      <w:r w:rsidRPr="00F1537C">
        <w:rPr>
          <w:lang w:val="en-GB"/>
        </w:rPr>
        <w:t>202</w:t>
      </w:r>
      <w:r w:rsidR="00973BCF" w:rsidRPr="00F1537C">
        <w:rPr>
          <w:lang w:val="en-GB"/>
        </w:rPr>
        <w:t>3</w:t>
      </w:r>
      <w:r w:rsidRPr="00F1537C">
        <w:rPr>
          <w:lang w:val="en-GB"/>
        </w:rPr>
        <w:t xml:space="preserve"> session</w:t>
      </w:r>
    </w:p>
    <w:p w14:paraId="768732CF" w14:textId="77777777" w:rsidR="0077309F" w:rsidRPr="00A57B4B" w:rsidRDefault="0077309F" w:rsidP="0077309F">
      <w:pPr>
        <w:spacing w:after="120"/>
        <w:outlineLvl w:val="0"/>
        <w:rPr>
          <w:lang w:val="en-US"/>
        </w:rPr>
      </w:pPr>
      <w:r w:rsidRPr="00A57B4B">
        <w:rPr>
          <w:lang w:val="en-US"/>
        </w:rPr>
        <w:tab/>
      </w:r>
      <w:r w:rsidRPr="00A57B4B">
        <w:rPr>
          <w:lang w:val="en-US"/>
        </w:rPr>
        <w:tab/>
      </w:r>
      <w:bookmarkStart w:id="0" w:name="_Toc147485970"/>
      <w:bookmarkStart w:id="1" w:name="_Toc147486217"/>
      <w:r w:rsidRPr="00A57B4B">
        <w:rPr>
          <w:lang w:val="en-US"/>
        </w:rPr>
        <w:t>held in Geneva, on 19 to 27 September 2023</w:t>
      </w:r>
      <w:bookmarkEnd w:id="0"/>
      <w:bookmarkEnd w:id="1"/>
    </w:p>
    <w:p w14:paraId="400FEC1C" w14:textId="55726884" w:rsidR="00287B8F" w:rsidRPr="009F6E99" w:rsidRDefault="00287B8F" w:rsidP="00A57B4B">
      <w:pPr>
        <w:pStyle w:val="H1G"/>
        <w:rPr>
          <w:lang w:val="en-GB"/>
        </w:rPr>
      </w:pPr>
      <w:r w:rsidRPr="009F6E99">
        <w:rPr>
          <w:lang w:val="en-GB"/>
        </w:rPr>
        <w:tab/>
      </w:r>
      <w:r w:rsidRPr="009F6E99">
        <w:rPr>
          <w:lang w:val="en-GB"/>
        </w:rPr>
        <w:tab/>
        <w:t>Addendum</w:t>
      </w:r>
    </w:p>
    <w:p w14:paraId="383ECAD7" w14:textId="77777777" w:rsidR="00A57B4B" w:rsidRDefault="00A57B4B" w:rsidP="00A57B4B">
      <w:pPr>
        <w:pStyle w:val="HChG"/>
        <w:rPr>
          <w:lang w:val="en-GB"/>
        </w:rPr>
      </w:pPr>
      <w:r>
        <w:rPr>
          <w:lang w:val="en-GB"/>
        </w:rPr>
        <w:br w:type="page"/>
      </w:r>
    </w:p>
    <w:p w14:paraId="3DE1C145" w14:textId="18B3793D" w:rsidR="00287B8F" w:rsidRPr="009F6E99" w:rsidRDefault="00287B8F" w:rsidP="00A57B4B">
      <w:pPr>
        <w:pStyle w:val="HChG"/>
        <w:rPr>
          <w:lang w:val="en-GB"/>
        </w:rPr>
      </w:pPr>
      <w:r w:rsidRPr="009F6E99">
        <w:rPr>
          <w:lang w:val="en-GB"/>
        </w:rPr>
        <w:lastRenderedPageBreak/>
        <w:t xml:space="preserve">Annex </w:t>
      </w:r>
    </w:p>
    <w:p w14:paraId="07FCCC7B" w14:textId="77777777" w:rsidR="00FC4ACF" w:rsidRPr="00F1537C" w:rsidRDefault="00FC4ACF" w:rsidP="00A57B4B">
      <w:pPr>
        <w:pStyle w:val="HChG"/>
        <w:rPr>
          <w:lang w:val="en-GB"/>
        </w:rPr>
      </w:pPr>
      <w:r w:rsidRPr="00F1537C">
        <w:rPr>
          <w:lang w:val="en-GB"/>
        </w:rPr>
        <w:tab/>
      </w:r>
      <w:r w:rsidRPr="00F1537C">
        <w:rPr>
          <w:lang w:val="en-GB"/>
        </w:rPr>
        <w:tab/>
        <w:t>Report of the Working Group on Tanks</w:t>
      </w:r>
    </w:p>
    <w:p w14:paraId="4B748E4C" w14:textId="060A7116" w:rsidR="001C6408" w:rsidRPr="00F1537C" w:rsidRDefault="00E06790" w:rsidP="00792497">
      <w:pPr>
        <w:pStyle w:val="SingleTxtG"/>
        <w:ind w:right="1275"/>
        <w:rPr>
          <w:lang w:val="en-GB"/>
        </w:rPr>
      </w:pPr>
      <w:r w:rsidRPr="00F1537C">
        <w:rPr>
          <w:lang w:val="en-GB"/>
        </w:rPr>
        <w:tab/>
      </w:r>
      <w:r w:rsidR="001C6408" w:rsidRPr="00F1537C">
        <w:rPr>
          <w:lang w:val="en-GB"/>
        </w:rPr>
        <w:t>1.</w:t>
      </w:r>
      <w:r w:rsidR="001C6408" w:rsidRPr="00F1537C">
        <w:rPr>
          <w:lang w:val="en-GB"/>
        </w:rPr>
        <w:tab/>
        <w:t xml:space="preserve">The Working Group on Tanks met </w:t>
      </w:r>
      <w:r w:rsidR="00BA1D09" w:rsidRPr="00F1537C">
        <w:rPr>
          <w:lang w:val="en-GB"/>
        </w:rPr>
        <w:t xml:space="preserve">in a hybrid format </w:t>
      </w:r>
      <w:r w:rsidR="001C6408" w:rsidRPr="00F1537C">
        <w:rPr>
          <w:lang w:val="en-GB"/>
        </w:rPr>
        <w:t xml:space="preserve">from </w:t>
      </w:r>
      <w:r w:rsidR="009F6AA1" w:rsidRPr="00F1537C">
        <w:rPr>
          <w:lang w:val="en-GB"/>
        </w:rPr>
        <w:t>19</w:t>
      </w:r>
      <w:r w:rsidR="001C6408" w:rsidRPr="00F1537C">
        <w:rPr>
          <w:lang w:val="en-GB"/>
        </w:rPr>
        <w:t xml:space="preserve"> to 2</w:t>
      </w:r>
      <w:r w:rsidR="009F6AA1" w:rsidRPr="00F1537C">
        <w:rPr>
          <w:lang w:val="en-GB"/>
        </w:rPr>
        <w:t>1</w:t>
      </w:r>
      <w:r w:rsidR="001C6408" w:rsidRPr="00F1537C">
        <w:rPr>
          <w:lang w:val="en-GB"/>
        </w:rPr>
        <w:t xml:space="preserve"> </w:t>
      </w:r>
      <w:r w:rsidR="009F6AA1" w:rsidRPr="00F1537C">
        <w:rPr>
          <w:lang w:val="en-GB"/>
        </w:rPr>
        <w:t xml:space="preserve">September </w:t>
      </w:r>
      <w:r w:rsidR="001C6408" w:rsidRPr="00F1537C">
        <w:rPr>
          <w:lang w:val="en-GB"/>
        </w:rPr>
        <w:t xml:space="preserve">2023 </w:t>
      </w:r>
      <w:r w:rsidR="000E5094" w:rsidRPr="00F1537C">
        <w:rPr>
          <w:lang w:val="en-GB"/>
        </w:rPr>
        <w:t xml:space="preserve">on the </w:t>
      </w:r>
      <w:r w:rsidR="001C6408" w:rsidRPr="00F1537C">
        <w:rPr>
          <w:lang w:val="en-GB"/>
        </w:rPr>
        <w:t>basis o</w:t>
      </w:r>
      <w:r w:rsidR="000E5094" w:rsidRPr="00F1537C">
        <w:rPr>
          <w:lang w:val="en-GB"/>
        </w:rPr>
        <w:t>f</w:t>
      </w:r>
      <w:r w:rsidR="001C6408" w:rsidRPr="00F1537C">
        <w:rPr>
          <w:lang w:val="en-GB"/>
        </w:rPr>
        <w:t xml:space="preserve"> the mandate from the RID/ADR/ADN Joint Meeting, under the chairmanship of Mr. Arne Bale (United Kingdom), with Mr. Kees de Putter (Netherlands) as secretary. The relevant documents were submitted to the Working Group for consideration.</w:t>
      </w:r>
    </w:p>
    <w:p w14:paraId="5183D672" w14:textId="18B88A50" w:rsidR="001C6408" w:rsidRPr="00F1537C" w:rsidRDefault="001C6408" w:rsidP="00792497">
      <w:pPr>
        <w:pStyle w:val="SingleTxtG"/>
        <w:ind w:right="1275"/>
        <w:rPr>
          <w:lang w:val="en-GB"/>
        </w:rPr>
      </w:pPr>
      <w:r w:rsidRPr="00F1537C">
        <w:rPr>
          <w:lang w:val="en-GB"/>
        </w:rPr>
        <w:t>2.</w:t>
      </w:r>
      <w:r w:rsidRPr="00F1537C">
        <w:rPr>
          <w:lang w:val="en-GB"/>
        </w:rPr>
        <w:tab/>
        <w:t>For the Working Group on Tanks, 2</w:t>
      </w:r>
      <w:r w:rsidR="006725E7" w:rsidRPr="00F1537C">
        <w:rPr>
          <w:lang w:val="en-GB"/>
        </w:rPr>
        <w:t>8</w:t>
      </w:r>
      <w:r w:rsidRPr="00F1537C">
        <w:rPr>
          <w:lang w:val="en-GB"/>
        </w:rPr>
        <w:t xml:space="preserve"> experts from 1</w:t>
      </w:r>
      <w:r w:rsidR="006725E7" w:rsidRPr="00F1537C">
        <w:rPr>
          <w:lang w:val="en-GB"/>
        </w:rPr>
        <w:t>0</w:t>
      </w:r>
      <w:r w:rsidRPr="00F1537C">
        <w:rPr>
          <w:lang w:val="en-GB"/>
        </w:rPr>
        <w:t xml:space="preserve"> countries and </w:t>
      </w:r>
      <w:r w:rsidR="006725E7" w:rsidRPr="00F1537C">
        <w:rPr>
          <w:lang w:val="en-GB"/>
        </w:rPr>
        <w:t>7</w:t>
      </w:r>
      <w:r w:rsidRPr="00F1537C">
        <w:rPr>
          <w:lang w:val="en-GB"/>
        </w:rPr>
        <w:t xml:space="preserve"> non-governmental organizations participated. They dealt with the following official and informal documents:</w:t>
      </w:r>
    </w:p>
    <w:p w14:paraId="02EAE0B7" w14:textId="145F206E" w:rsidR="00443D30" w:rsidRPr="00F1537C" w:rsidRDefault="001C6408" w:rsidP="00792497">
      <w:pPr>
        <w:pStyle w:val="SingleTxtG"/>
        <w:tabs>
          <w:tab w:val="left" w:pos="2977"/>
          <w:tab w:val="left" w:pos="5812"/>
        </w:tabs>
        <w:spacing w:after="0"/>
        <w:ind w:left="2977" w:right="1275" w:hanging="1843"/>
        <w:jc w:val="left"/>
        <w:rPr>
          <w:lang w:val="en-GB"/>
        </w:rPr>
      </w:pPr>
      <w:r w:rsidRPr="00F1537C">
        <w:rPr>
          <w:i/>
          <w:lang w:val="en-GB"/>
        </w:rPr>
        <w:t>Documents</w:t>
      </w:r>
      <w:r w:rsidRPr="00F1537C">
        <w:rPr>
          <w:lang w:val="en-GB"/>
        </w:rPr>
        <w:t>:</w:t>
      </w:r>
      <w:r w:rsidRPr="00F1537C">
        <w:rPr>
          <w:lang w:val="en-GB"/>
        </w:rPr>
        <w:tab/>
      </w:r>
      <w:r w:rsidR="00921464" w:rsidRPr="00F1537C">
        <w:rPr>
          <w:lang w:val="en-GB"/>
        </w:rPr>
        <w:t>ECE/TRANS/WP.15/AC.1/168 (report)</w:t>
      </w:r>
      <w:r w:rsidR="00921464" w:rsidRPr="00F1537C">
        <w:rPr>
          <w:lang w:val="en-GB"/>
        </w:rPr>
        <w:br/>
      </w:r>
      <w:r w:rsidR="009F6AA1" w:rsidRPr="00F1537C">
        <w:rPr>
          <w:lang w:val="en-GB"/>
        </w:rPr>
        <w:t>ECE/TRANS/WP.15/AC.1/2023/23 and 2023</w:t>
      </w:r>
      <w:r w:rsidR="00921464" w:rsidRPr="00F1537C">
        <w:rPr>
          <w:lang w:val="en-GB"/>
        </w:rPr>
        <w:t>/23</w:t>
      </w:r>
      <w:r w:rsidR="00786212" w:rsidRPr="00F1537C">
        <w:rPr>
          <w:lang w:val="en-GB"/>
        </w:rPr>
        <w:t>/</w:t>
      </w:r>
      <w:r w:rsidR="009F6AA1" w:rsidRPr="00F1537C">
        <w:rPr>
          <w:lang w:val="en-GB"/>
        </w:rPr>
        <w:t>Add</w:t>
      </w:r>
      <w:r w:rsidR="00786212" w:rsidRPr="00F1537C">
        <w:rPr>
          <w:lang w:val="en-GB"/>
        </w:rPr>
        <w:t>.</w:t>
      </w:r>
      <w:r w:rsidR="009F6AA1" w:rsidRPr="00F1537C">
        <w:rPr>
          <w:lang w:val="en-GB"/>
        </w:rPr>
        <w:t>1 (</w:t>
      </w:r>
      <w:r w:rsidR="00921464" w:rsidRPr="00F1537C">
        <w:rPr>
          <w:lang w:val="en-GB"/>
        </w:rPr>
        <w:t>secretariat)</w:t>
      </w:r>
      <w:r w:rsidR="009F6AA1" w:rsidRPr="00F1537C">
        <w:rPr>
          <w:lang w:val="en-GB"/>
        </w:rPr>
        <w:t xml:space="preserve"> </w:t>
      </w:r>
    </w:p>
    <w:p w14:paraId="6E0CD19C" w14:textId="07BB83A2" w:rsidR="009F6AA1" w:rsidRPr="00F1537C" w:rsidRDefault="00443D30" w:rsidP="00792497">
      <w:pPr>
        <w:pStyle w:val="SingleTxtG"/>
        <w:tabs>
          <w:tab w:val="left" w:pos="2977"/>
          <w:tab w:val="left" w:pos="5812"/>
        </w:tabs>
        <w:spacing w:after="0"/>
        <w:ind w:left="2977" w:right="1275" w:hanging="1843"/>
        <w:jc w:val="left"/>
        <w:rPr>
          <w:lang w:val="en-GB"/>
        </w:rPr>
      </w:pPr>
      <w:r w:rsidRPr="00F1537C">
        <w:rPr>
          <w:i/>
          <w:lang w:val="en-GB"/>
        </w:rPr>
        <w:tab/>
      </w:r>
      <w:r w:rsidR="001C6408" w:rsidRPr="00F1537C">
        <w:rPr>
          <w:lang w:val="en-GB"/>
        </w:rPr>
        <w:t>ECE/TRANS/WP.15/AC.1/2023/</w:t>
      </w:r>
      <w:r w:rsidR="009F6AA1" w:rsidRPr="00F1537C">
        <w:rPr>
          <w:lang w:val="en-GB"/>
        </w:rPr>
        <w:t>26</w:t>
      </w:r>
      <w:r w:rsidR="001C6408" w:rsidRPr="00F1537C">
        <w:rPr>
          <w:lang w:val="en-GB"/>
        </w:rPr>
        <w:t xml:space="preserve"> (</w:t>
      </w:r>
      <w:r w:rsidR="009F6AA1" w:rsidRPr="00F1537C">
        <w:rPr>
          <w:lang w:val="en-GB"/>
        </w:rPr>
        <w:t>UIC)</w:t>
      </w:r>
    </w:p>
    <w:p w14:paraId="2814B354" w14:textId="26BBB676" w:rsidR="009F6AA1" w:rsidRPr="00F1537C" w:rsidRDefault="001C6408" w:rsidP="00792497">
      <w:pPr>
        <w:pStyle w:val="SingleTxtG"/>
        <w:tabs>
          <w:tab w:val="left" w:pos="2977"/>
          <w:tab w:val="left" w:pos="5812"/>
        </w:tabs>
        <w:ind w:left="2977" w:right="1275" w:hanging="1843"/>
        <w:jc w:val="left"/>
        <w:rPr>
          <w:lang w:val="en-GB"/>
        </w:rPr>
      </w:pPr>
      <w:r w:rsidRPr="00F1537C">
        <w:rPr>
          <w:i/>
          <w:lang w:val="en-GB"/>
        </w:rPr>
        <w:tab/>
      </w:r>
      <w:bookmarkStart w:id="2" w:name="_Hlk146196167"/>
      <w:r w:rsidRPr="00F1537C">
        <w:rPr>
          <w:lang w:val="en-GB"/>
        </w:rPr>
        <w:t>ECE/TRANS/WP.15/AC.1/2023</w:t>
      </w:r>
      <w:bookmarkEnd w:id="2"/>
      <w:r w:rsidRPr="00F1537C">
        <w:rPr>
          <w:lang w:val="en-GB"/>
        </w:rPr>
        <w:t>/</w:t>
      </w:r>
      <w:r w:rsidR="009F6AA1" w:rsidRPr="00F1537C">
        <w:rPr>
          <w:lang w:val="en-GB"/>
        </w:rPr>
        <w:t>28 (Netherlands)</w:t>
      </w:r>
      <w:r w:rsidR="009F6AA1" w:rsidRPr="00F1537C">
        <w:rPr>
          <w:lang w:val="en-GB"/>
        </w:rPr>
        <w:br/>
        <w:t>ECE/TRANS/WP.15/AC.1/2023/29 (Netherlands)</w:t>
      </w:r>
      <w:r w:rsidR="009F6AA1" w:rsidRPr="00F1537C">
        <w:rPr>
          <w:lang w:val="en-GB"/>
        </w:rPr>
        <w:br/>
        <w:t>ECE/TRANS/WP.15/AC.1/2023/30 (Netherlands)</w:t>
      </w:r>
      <w:r w:rsidR="009F6AA1" w:rsidRPr="00F1537C">
        <w:rPr>
          <w:lang w:val="en-GB"/>
        </w:rPr>
        <w:br/>
        <w:t>ECE/TRANS/WP.15/AC.1/2023/33 (EIGA)</w:t>
      </w:r>
      <w:r w:rsidR="009F6AA1" w:rsidRPr="00F1537C">
        <w:rPr>
          <w:lang w:val="en-GB"/>
        </w:rPr>
        <w:br/>
        <w:t>ECE/TRANS/WP.15/AC.1/2023/35 (Belgium)</w:t>
      </w:r>
      <w:r w:rsidR="009F6AA1" w:rsidRPr="00F1537C">
        <w:rPr>
          <w:lang w:val="en-GB"/>
        </w:rPr>
        <w:br/>
        <w:t>ECE/TRANS/WP.15/AC.1/2023/37 (Belgium)</w:t>
      </w:r>
      <w:r w:rsidR="009F6AA1" w:rsidRPr="00F1537C">
        <w:rPr>
          <w:lang w:val="en-GB"/>
        </w:rPr>
        <w:br/>
        <w:t>ECE/TRANS/WP.15/AC.1/2023/46 (France)</w:t>
      </w:r>
      <w:r w:rsidR="009F6AA1" w:rsidRPr="00F1537C">
        <w:rPr>
          <w:lang w:val="en-GB"/>
        </w:rPr>
        <w:br/>
        <w:t>ECE/TRANS/WP.15/AC.1/2023/52 (France)</w:t>
      </w:r>
      <w:r w:rsidR="009F6AA1" w:rsidRPr="00F1537C">
        <w:rPr>
          <w:lang w:val="en-GB"/>
        </w:rPr>
        <w:br/>
        <w:t>ECE/TRANS/WP.15/AC.1/2023/53 (France)</w:t>
      </w:r>
      <w:r w:rsidR="009F6AA1" w:rsidRPr="00F1537C">
        <w:rPr>
          <w:lang w:val="en-GB"/>
        </w:rPr>
        <w:br/>
        <w:t>ECE/TRANS/WP.15/AC.1/2023</w:t>
      </w:r>
      <w:r w:rsidR="006725E7" w:rsidRPr="00F1537C">
        <w:rPr>
          <w:lang w:val="en-GB"/>
        </w:rPr>
        <w:t>/</w:t>
      </w:r>
      <w:r w:rsidR="009F6AA1" w:rsidRPr="00F1537C">
        <w:rPr>
          <w:lang w:val="en-GB"/>
        </w:rPr>
        <w:t>54 (France)</w:t>
      </w:r>
    </w:p>
    <w:p w14:paraId="3008DB58" w14:textId="4D944775" w:rsidR="001C6408" w:rsidRPr="00F1537C" w:rsidRDefault="001C6408" w:rsidP="00792497">
      <w:pPr>
        <w:pStyle w:val="SingleTxtG"/>
        <w:tabs>
          <w:tab w:val="left" w:pos="2977"/>
          <w:tab w:val="left" w:pos="5812"/>
        </w:tabs>
        <w:spacing w:after="0"/>
        <w:ind w:left="2977" w:right="1275" w:hanging="1843"/>
        <w:jc w:val="left"/>
        <w:rPr>
          <w:lang w:val="en-GB"/>
        </w:rPr>
      </w:pPr>
      <w:r w:rsidRPr="00F1537C">
        <w:rPr>
          <w:i/>
          <w:iCs/>
          <w:lang w:val="en-GB"/>
        </w:rPr>
        <w:t>Informal documents</w:t>
      </w:r>
      <w:r w:rsidRPr="00F1537C">
        <w:rPr>
          <w:lang w:val="en-GB"/>
        </w:rPr>
        <w:t>:</w:t>
      </w:r>
      <w:r w:rsidRPr="00F1537C">
        <w:rPr>
          <w:lang w:val="en-GB"/>
        </w:rPr>
        <w:tab/>
        <w:t>INF.</w:t>
      </w:r>
      <w:r w:rsidR="009F6AA1" w:rsidRPr="00F1537C">
        <w:rPr>
          <w:lang w:val="en-GB"/>
        </w:rPr>
        <w:t>4</w:t>
      </w:r>
      <w:r w:rsidRPr="00F1537C">
        <w:rPr>
          <w:lang w:val="en-GB"/>
        </w:rPr>
        <w:t xml:space="preserve"> (</w:t>
      </w:r>
      <w:r w:rsidR="009F6AA1" w:rsidRPr="00F1537C">
        <w:rPr>
          <w:lang w:val="en-GB"/>
        </w:rPr>
        <w:t>Germany</w:t>
      </w:r>
      <w:r w:rsidRPr="00F1537C">
        <w:rPr>
          <w:lang w:val="en-GB"/>
        </w:rPr>
        <w:t>)</w:t>
      </w:r>
      <w:r w:rsidR="009F6AA1" w:rsidRPr="00F1537C">
        <w:rPr>
          <w:lang w:val="en-GB"/>
        </w:rPr>
        <w:br/>
        <w:t>INF</w:t>
      </w:r>
      <w:r w:rsidR="006725E7" w:rsidRPr="00F1537C">
        <w:rPr>
          <w:lang w:val="en-GB"/>
        </w:rPr>
        <w:t>.</w:t>
      </w:r>
      <w:r w:rsidR="009F6AA1" w:rsidRPr="00F1537C">
        <w:rPr>
          <w:lang w:val="en-GB"/>
        </w:rPr>
        <w:t>5 (UIP)</w:t>
      </w:r>
      <w:r w:rsidR="009F6AA1" w:rsidRPr="00F1537C">
        <w:rPr>
          <w:lang w:val="en-GB"/>
        </w:rPr>
        <w:br/>
        <w:t>INF</w:t>
      </w:r>
      <w:r w:rsidR="006725E7" w:rsidRPr="00F1537C">
        <w:rPr>
          <w:lang w:val="en-GB"/>
        </w:rPr>
        <w:t>.7</w:t>
      </w:r>
      <w:r w:rsidR="009F6AA1" w:rsidRPr="00F1537C">
        <w:rPr>
          <w:lang w:val="en-GB"/>
        </w:rPr>
        <w:t xml:space="preserve"> (Germany)</w:t>
      </w:r>
    </w:p>
    <w:p w14:paraId="5ED39EBA" w14:textId="22EAEE8E" w:rsidR="001C6408" w:rsidRPr="00F1537C" w:rsidRDefault="001C6408" w:rsidP="00792497">
      <w:pPr>
        <w:pStyle w:val="SingleTxtG"/>
        <w:tabs>
          <w:tab w:val="left" w:pos="2977"/>
        </w:tabs>
        <w:spacing w:after="0"/>
        <w:ind w:left="2977" w:right="1275" w:hanging="1843"/>
        <w:jc w:val="left"/>
        <w:rPr>
          <w:lang w:val="en-GB"/>
        </w:rPr>
      </w:pPr>
      <w:r w:rsidRPr="00F1537C">
        <w:rPr>
          <w:lang w:val="en-GB"/>
        </w:rPr>
        <w:tab/>
        <w:t>INF.</w:t>
      </w:r>
      <w:r w:rsidR="009F6AA1" w:rsidRPr="00F1537C">
        <w:rPr>
          <w:lang w:val="en-GB"/>
        </w:rPr>
        <w:t>10</w:t>
      </w:r>
      <w:r w:rsidRPr="00F1537C">
        <w:rPr>
          <w:lang w:val="en-GB"/>
        </w:rPr>
        <w:t xml:space="preserve"> (</w:t>
      </w:r>
      <w:r w:rsidR="009F6AA1" w:rsidRPr="00F1537C">
        <w:rPr>
          <w:lang w:val="en-GB"/>
        </w:rPr>
        <w:t>Netherlands</w:t>
      </w:r>
      <w:r w:rsidRPr="00F1537C">
        <w:rPr>
          <w:lang w:val="en-GB"/>
        </w:rPr>
        <w:t>)</w:t>
      </w:r>
      <w:r w:rsidR="009F6AA1" w:rsidRPr="00F1537C">
        <w:rPr>
          <w:lang w:val="en-GB"/>
        </w:rPr>
        <w:br/>
        <w:t>INF</w:t>
      </w:r>
      <w:r w:rsidR="006725E7" w:rsidRPr="00F1537C">
        <w:rPr>
          <w:lang w:val="en-GB"/>
        </w:rPr>
        <w:t>.1</w:t>
      </w:r>
      <w:r w:rsidR="009F6AA1" w:rsidRPr="00F1537C">
        <w:rPr>
          <w:lang w:val="en-GB"/>
        </w:rPr>
        <w:t>1 (Netherlands)</w:t>
      </w:r>
      <w:r w:rsidR="009F6AA1" w:rsidRPr="00F1537C">
        <w:rPr>
          <w:lang w:val="en-GB"/>
        </w:rPr>
        <w:br/>
        <w:t>INF</w:t>
      </w:r>
      <w:r w:rsidR="006725E7" w:rsidRPr="00F1537C">
        <w:rPr>
          <w:lang w:val="en-GB"/>
        </w:rPr>
        <w:t>.1</w:t>
      </w:r>
      <w:r w:rsidR="009F6AA1" w:rsidRPr="00F1537C">
        <w:rPr>
          <w:lang w:val="en-GB"/>
        </w:rPr>
        <w:t>2 (ITCO)</w:t>
      </w:r>
      <w:r w:rsidR="009F6AA1" w:rsidRPr="00F1537C">
        <w:rPr>
          <w:lang w:val="en-GB"/>
        </w:rPr>
        <w:br/>
        <w:t>INF</w:t>
      </w:r>
      <w:r w:rsidR="006725E7" w:rsidRPr="00F1537C">
        <w:rPr>
          <w:lang w:val="en-GB"/>
        </w:rPr>
        <w:t>.</w:t>
      </w:r>
      <w:r w:rsidR="009F6AA1" w:rsidRPr="00F1537C">
        <w:rPr>
          <w:lang w:val="en-GB"/>
        </w:rPr>
        <w:t>19 (France)</w:t>
      </w:r>
    </w:p>
    <w:p w14:paraId="777D24A7" w14:textId="70F55CE4" w:rsidR="001C6408" w:rsidRPr="00F1537C" w:rsidRDefault="001C6408" w:rsidP="00792497">
      <w:pPr>
        <w:pStyle w:val="SingleTxtG"/>
        <w:tabs>
          <w:tab w:val="left" w:pos="2977"/>
        </w:tabs>
        <w:spacing w:after="0"/>
        <w:ind w:left="2977" w:right="1275" w:hanging="1843"/>
        <w:jc w:val="left"/>
        <w:rPr>
          <w:lang w:val="en-GB"/>
        </w:rPr>
      </w:pPr>
      <w:r w:rsidRPr="00F1537C">
        <w:rPr>
          <w:lang w:val="en-GB"/>
        </w:rPr>
        <w:tab/>
        <w:t>INF.</w:t>
      </w:r>
      <w:r w:rsidR="009F6AA1" w:rsidRPr="00F1537C">
        <w:rPr>
          <w:lang w:val="en-GB"/>
        </w:rPr>
        <w:t xml:space="preserve">20 </w:t>
      </w:r>
      <w:r w:rsidRPr="00F1537C">
        <w:rPr>
          <w:lang w:val="en-GB"/>
        </w:rPr>
        <w:t>(</w:t>
      </w:r>
      <w:r w:rsidR="009F6AA1" w:rsidRPr="00F1537C">
        <w:rPr>
          <w:lang w:val="en-GB"/>
        </w:rPr>
        <w:t>Poland)</w:t>
      </w:r>
    </w:p>
    <w:p w14:paraId="755D5D10" w14:textId="4B937980" w:rsidR="009F6AA1" w:rsidRPr="00F1537C" w:rsidRDefault="009F6AA1" w:rsidP="00792497">
      <w:pPr>
        <w:pStyle w:val="SingleTxtG"/>
        <w:tabs>
          <w:tab w:val="left" w:pos="2977"/>
        </w:tabs>
        <w:spacing w:after="0"/>
        <w:ind w:left="2977" w:right="1275" w:hanging="1843"/>
        <w:jc w:val="left"/>
        <w:rPr>
          <w:lang w:val="en-GB"/>
        </w:rPr>
      </w:pPr>
      <w:r w:rsidRPr="00F1537C">
        <w:rPr>
          <w:lang w:val="en-GB"/>
        </w:rPr>
        <w:tab/>
        <w:t>INF</w:t>
      </w:r>
      <w:r w:rsidR="00400435">
        <w:rPr>
          <w:lang w:val="en-GB"/>
        </w:rPr>
        <w:t>.</w:t>
      </w:r>
      <w:r w:rsidRPr="00F1537C">
        <w:rPr>
          <w:lang w:val="en-GB"/>
        </w:rPr>
        <w:t>21 (Poland)</w:t>
      </w:r>
    </w:p>
    <w:p w14:paraId="16F407C4" w14:textId="5783C4EE" w:rsidR="001C6408" w:rsidRPr="00F1537C" w:rsidRDefault="001C6408" w:rsidP="00792497">
      <w:pPr>
        <w:pStyle w:val="SingleTxtG"/>
        <w:tabs>
          <w:tab w:val="left" w:pos="2977"/>
        </w:tabs>
        <w:spacing w:after="0"/>
        <w:ind w:left="2977" w:right="1275" w:hanging="1843"/>
        <w:jc w:val="left"/>
        <w:rPr>
          <w:lang w:val="en-GB"/>
        </w:rPr>
      </w:pPr>
      <w:r w:rsidRPr="00F1537C">
        <w:rPr>
          <w:lang w:val="en-GB"/>
        </w:rPr>
        <w:tab/>
        <w:t>INF.2</w:t>
      </w:r>
      <w:r w:rsidR="009F6AA1" w:rsidRPr="00F1537C">
        <w:rPr>
          <w:lang w:val="en-GB"/>
        </w:rPr>
        <w:t xml:space="preserve">3 (CEN) </w:t>
      </w:r>
    </w:p>
    <w:p w14:paraId="2ADAAFAA" w14:textId="049A5684" w:rsidR="001C6408" w:rsidRPr="00F1537C" w:rsidRDefault="001C6408" w:rsidP="00792497">
      <w:pPr>
        <w:pStyle w:val="SingleTxtG"/>
        <w:tabs>
          <w:tab w:val="left" w:pos="2977"/>
        </w:tabs>
        <w:spacing w:after="0"/>
        <w:ind w:left="2977" w:right="1275"/>
        <w:jc w:val="left"/>
        <w:rPr>
          <w:lang w:val="en-GB"/>
        </w:rPr>
      </w:pPr>
      <w:r w:rsidRPr="00F1537C">
        <w:rPr>
          <w:lang w:val="en-GB"/>
        </w:rPr>
        <w:t>INF.2</w:t>
      </w:r>
      <w:r w:rsidR="009F6AA1" w:rsidRPr="00F1537C">
        <w:rPr>
          <w:lang w:val="en-GB"/>
        </w:rPr>
        <w:t xml:space="preserve">4 </w:t>
      </w:r>
      <w:r w:rsidRPr="00F1537C">
        <w:rPr>
          <w:lang w:val="en-GB"/>
        </w:rPr>
        <w:t>(</w:t>
      </w:r>
      <w:r w:rsidR="009F6AA1" w:rsidRPr="00F1537C">
        <w:rPr>
          <w:lang w:val="en-GB"/>
        </w:rPr>
        <w:t>EIGA</w:t>
      </w:r>
      <w:r w:rsidRPr="00F1537C">
        <w:rPr>
          <w:lang w:val="en-GB"/>
        </w:rPr>
        <w:t>)</w:t>
      </w:r>
      <w:r w:rsidR="009F6AA1" w:rsidRPr="00F1537C">
        <w:rPr>
          <w:lang w:val="en-GB"/>
        </w:rPr>
        <w:br/>
        <w:t>INF</w:t>
      </w:r>
      <w:r w:rsidR="00400435">
        <w:rPr>
          <w:lang w:val="en-GB"/>
        </w:rPr>
        <w:t>.</w:t>
      </w:r>
      <w:r w:rsidR="009F6AA1" w:rsidRPr="00F1537C">
        <w:rPr>
          <w:lang w:val="en-GB"/>
        </w:rPr>
        <w:t>27 (Germany)</w:t>
      </w:r>
      <w:r w:rsidR="00443D30" w:rsidRPr="00F1537C">
        <w:rPr>
          <w:lang w:val="en-GB"/>
        </w:rPr>
        <w:br/>
        <w:t>INF</w:t>
      </w:r>
      <w:r w:rsidR="00400435">
        <w:rPr>
          <w:lang w:val="en-GB"/>
        </w:rPr>
        <w:t>.</w:t>
      </w:r>
      <w:r w:rsidR="00443D30" w:rsidRPr="00F1537C">
        <w:rPr>
          <w:lang w:val="en-GB"/>
        </w:rPr>
        <w:t>28 (France)</w:t>
      </w:r>
    </w:p>
    <w:p w14:paraId="4EB91640" w14:textId="66E7DDAF" w:rsidR="001C6408" w:rsidRPr="00F1537C" w:rsidRDefault="001C6408" w:rsidP="00792497">
      <w:pPr>
        <w:pStyle w:val="SingleTxtG"/>
        <w:tabs>
          <w:tab w:val="left" w:pos="2977"/>
        </w:tabs>
        <w:spacing w:after="0"/>
        <w:ind w:left="2977" w:right="1275" w:hanging="1843"/>
        <w:jc w:val="left"/>
        <w:rPr>
          <w:lang w:val="en-GB"/>
        </w:rPr>
      </w:pPr>
      <w:r w:rsidRPr="00F1537C">
        <w:rPr>
          <w:lang w:val="en-GB"/>
        </w:rPr>
        <w:tab/>
        <w:t>INF.</w:t>
      </w:r>
      <w:r w:rsidR="009F6AA1" w:rsidRPr="00F1537C">
        <w:rPr>
          <w:lang w:val="en-GB"/>
        </w:rPr>
        <w:t xml:space="preserve">29 </w:t>
      </w:r>
      <w:r w:rsidRPr="00F1537C">
        <w:rPr>
          <w:lang w:val="en-GB"/>
        </w:rPr>
        <w:t>(France)</w:t>
      </w:r>
    </w:p>
    <w:p w14:paraId="2D9770AA" w14:textId="75A32343" w:rsidR="001C6408" w:rsidRPr="00F1537C" w:rsidRDefault="004C2FD1" w:rsidP="00A57B4B">
      <w:pPr>
        <w:pStyle w:val="HChG"/>
        <w:rPr>
          <w:lang w:val="en-GB"/>
        </w:rPr>
      </w:pPr>
      <w:r>
        <w:rPr>
          <w:lang w:val="en-GB"/>
        </w:rPr>
        <w:tab/>
        <w:t>I.</w:t>
      </w:r>
      <w:r>
        <w:rPr>
          <w:lang w:val="en-GB"/>
        </w:rPr>
        <w:tab/>
      </w:r>
      <w:r w:rsidR="001C6408" w:rsidRPr="00525874">
        <w:rPr>
          <w:lang w:val="en-US"/>
        </w:rPr>
        <w:t>Amendments</w:t>
      </w:r>
      <w:r w:rsidR="001C6408" w:rsidRPr="00F1537C">
        <w:rPr>
          <w:lang w:val="en-GB"/>
        </w:rPr>
        <w:t xml:space="preserve"> that may be approved for inclusion in RID/ADR 2025</w:t>
      </w:r>
    </w:p>
    <w:p w14:paraId="5B08F463" w14:textId="72843324" w:rsidR="00616E56" w:rsidRPr="00F1537C" w:rsidRDefault="00B83E41" w:rsidP="0022342A">
      <w:pPr>
        <w:pStyle w:val="H1G"/>
        <w:rPr>
          <w:lang w:val="en-GB"/>
        </w:rPr>
      </w:pPr>
      <w:r>
        <w:rPr>
          <w:lang w:val="en-GB"/>
        </w:rPr>
        <w:tab/>
      </w:r>
      <w:r>
        <w:rPr>
          <w:lang w:val="en-GB"/>
        </w:rPr>
        <w:tab/>
      </w:r>
      <w:r w:rsidR="00616E56" w:rsidRPr="00F1537C">
        <w:rPr>
          <w:lang w:val="en-GB"/>
        </w:rPr>
        <w:t>Item</w:t>
      </w:r>
      <w:r w:rsidR="00F416BD" w:rsidRPr="00F1537C">
        <w:rPr>
          <w:lang w:val="en-GB"/>
        </w:rPr>
        <w:t xml:space="preserve"> </w:t>
      </w:r>
      <w:r w:rsidR="00616E56" w:rsidRPr="00F1537C">
        <w:rPr>
          <w:lang w:val="en-GB"/>
        </w:rPr>
        <w:t>1: Report of the spring session of the Joint Meeting</w:t>
      </w:r>
    </w:p>
    <w:p w14:paraId="01945814" w14:textId="236A6D39" w:rsidR="00616E56" w:rsidRPr="00A57B4B" w:rsidRDefault="00616E56" w:rsidP="00792497">
      <w:pPr>
        <w:pStyle w:val="SingleTxtG"/>
        <w:tabs>
          <w:tab w:val="left" w:pos="2977"/>
        </w:tabs>
        <w:ind w:right="1275"/>
        <w:rPr>
          <w:lang w:val="fr-CH"/>
        </w:rPr>
      </w:pPr>
      <w:r w:rsidRPr="00A57B4B">
        <w:rPr>
          <w:i/>
          <w:iCs/>
          <w:lang w:val="fr-CH"/>
        </w:rPr>
        <w:t>Document:</w:t>
      </w:r>
      <w:r w:rsidRPr="00A57B4B">
        <w:rPr>
          <w:lang w:val="fr-CH"/>
        </w:rPr>
        <w:t xml:space="preserve">  </w:t>
      </w:r>
      <w:r w:rsidR="00424BE7" w:rsidRPr="00A57B4B">
        <w:rPr>
          <w:lang w:val="fr-CH"/>
        </w:rPr>
        <w:tab/>
      </w:r>
      <w:r w:rsidRPr="00A57B4B">
        <w:rPr>
          <w:lang w:val="fr-CH"/>
        </w:rPr>
        <w:t>ECE/TRANS/WP.15/AC.1/168</w:t>
      </w:r>
    </w:p>
    <w:p w14:paraId="3303B023" w14:textId="2EF27231" w:rsidR="00616E56" w:rsidRPr="00F1537C" w:rsidRDefault="00B4071A" w:rsidP="00792497">
      <w:pPr>
        <w:pStyle w:val="SingleTxtG"/>
        <w:ind w:right="1275"/>
        <w:rPr>
          <w:lang w:val="en-GB"/>
        </w:rPr>
      </w:pPr>
      <w:r w:rsidRPr="00F1537C">
        <w:rPr>
          <w:lang w:val="en-GB"/>
        </w:rPr>
        <w:t>3.</w:t>
      </w:r>
      <w:r w:rsidRPr="00F1537C">
        <w:rPr>
          <w:lang w:val="en-GB"/>
        </w:rPr>
        <w:tab/>
      </w:r>
      <w:r w:rsidR="00616E56" w:rsidRPr="00F1537C">
        <w:rPr>
          <w:lang w:val="en-GB"/>
        </w:rPr>
        <w:t xml:space="preserve">The proposal </w:t>
      </w:r>
      <w:r w:rsidR="006F2178">
        <w:rPr>
          <w:lang w:val="en-GB"/>
        </w:rPr>
        <w:t>on</w:t>
      </w:r>
      <w:r w:rsidR="00616E56" w:rsidRPr="00F1537C">
        <w:rPr>
          <w:lang w:val="en-GB"/>
        </w:rPr>
        <w:t xml:space="preserve"> amendment of 6.8.2.2.11 on sight glasses in Annex 2 to the report was revisited and approved without modification. The square brackets on the amended 6.8.2.2.11 and the associated transitional measures under chapter 1.6 of Annex 2 </w:t>
      </w:r>
      <w:r w:rsidR="006725E7" w:rsidRPr="00F1537C">
        <w:rPr>
          <w:lang w:val="en-GB"/>
        </w:rPr>
        <w:t>were deleted</w:t>
      </w:r>
      <w:r w:rsidR="00616E56" w:rsidRPr="00F1537C">
        <w:rPr>
          <w:lang w:val="en-GB"/>
        </w:rPr>
        <w:t>.</w:t>
      </w:r>
    </w:p>
    <w:p w14:paraId="4470227E" w14:textId="6999123B" w:rsidR="00443D30" w:rsidRPr="00F1537C" w:rsidRDefault="00B83E41" w:rsidP="0022342A">
      <w:pPr>
        <w:pStyle w:val="H1G"/>
        <w:rPr>
          <w:lang w:val="en-GB"/>
        </w:rPr>
      </w:pPr>
      <w:r>
        <w:rPr>
          <w:lang w:val="en-GB"/>
        </w:rPr>
        <w:lastRenderedPageBreak/>
        <w:tab/>
      </w:r>
      <w:r>
        <w:rPr>
          <w:lang w:val="en-GB"/>
        </w:rPr>
        <w:tab/>
      </w:r>
      <w:r w:rsidR="00443D30" w:rsidRPr="00F1537C">
        <w:rPr>
          <w:lang w:val="en-GB"/>
        </w:rPr>
        <w:t xml:space="preserve">Item 2: </w:t>
      </w:r>
      <w:r w:rsidR="002622C2" w:rsidRPr="00F1537C">
        <w:rPr>
          <w:lang w:val="en-GB"/>
        </w:rPr>
        <w:t>W</w:t>
      </w:r>
      <w:r w:rsidR="00443D30" w:rsidRPr="00F1537C">
        <w:rPr>
          <w:lang w:val="en-GB"/>
        </w:rPr>
        <w:t>orking group on harmonisation</w:t>
      </w:r>
    </w:p>
    <w:p w14:paraId="3699C1D5" w14:textId="76D8F3C2" w:rsidR="00443D30" w:rsidRPr="00F1537C" w:rsidRDefault="00443D30" w:rsidP="00A57B4B">
      <w:pPr>
        <w:pStyle w:val="SingleTxtG"/>
        <w:keepNext/>
        <w:keepLines/>
        <w:tabs>
          <w:tab w:val="left" w:pos="2977"/>
        </w:tabs>
        <w:ind w:right="1276"/>
        <w:rPr>
          <w:lang w:val="en-GB"/>
        </w:rPr>
      </w:pPr>
      <w:r w:rsidRPr="00F1537C">
        <w:rPr>
          <w:i/>
          <w:iCs/>
          <w:lang w:val="en-GB"/>
        </w:rPr>
        <w:t>Document</w:t>
      </w:r>
      <w:r w:rsidR="009A4EF9">
        <w:rPr>
          <w:i/>
          <w:iCs/>
          <w:lang w:val="en-GB"/>
        </w:rPr>
        <w:t>s</w:t>
      </w:r>
      <w:r w:rsidRPr="00F1537C">
        <w:rPr>
          <w:i/>
          <w:iCs/>
          <w:lang w:val="en-GB"/>
        </w:rPr>
        <w:t>:</w:t>
      </w:r>
      <w:r w:rsidRPr="00F1537C">
        <w:rPr>
          <w:lang w:val="en-GB"/>
        </w:rPr>
        <w:t xml:space="preserve"> </w:t>
      </w:r>
      <w:r w:rsidR="00424BE7">
        <w:rPr>
          <w:lang w:val="en-GB"/>
        </w:rPr>
        <w:tab/>
      </w:r>
      <w:r w:rsidRPr="00F1537C">
        <w:rPr>
          <w:lang w:val="en-GB"/>
        </w:rPr>
        <w:t>ECE/TRANS/WP.15/AC.1/2023/23</w:t>
      </w:r>
      <w:r w:rsidR="009A4EF9">
        <w:rPr>
          <w:lang w:val="en-GB"/>
        </w:rPr>
        <w:t xml:space="preserve"> and </w:t>
      </w:r>
      <w:r w:rsidR="009A4EF9" w:rsidRPr="00F1537C">
        <w:rPr>
          <w:lang w:val="en-GB"/>
        </w:rPr>
        <w:t>Add.1</w:t>
      </w:r>
    </w:p>
    <w:p w14:paraId="7E345C46" w14:textId="40576B0C" w:rsidR="00443D30" w:rsidRPr="00F1537C" w:rsidRDefault="00B4071A" w:rsidP="00A57B4B">
      <w:pPr>
        <w:pStyle w:val="SingleTxtG"/>
        <w:keepNext/>
        <w:keepLines/>
        <w:ind w:right="1276"/>
        <w:rPr>
          <w:lang w:val="en-GB"/>
        </w:rPr>
      </w:pPr>
      <w:r w:rsidRPr="00F1537C">
        <w:rPr>
          <w:lang w:val="en-GB"/>
        </w:rPr>
        <w:t>4.</w:t>
      </w:r>
      <w:r w:rsidRPr="00F1537C">
        <w:rPr>
          <w:lang w:val="en-GB"/>
        </w:rPr>
        <w:tab/>
      </w:r>
      <w:r w:rsidR="00443D30" w:rsidRPr="00F1537C">
        <w:rPr>
          <w:lang w:val="en-GB"/>
        </w:rPr>
        <w:t xml:space="preserve">For the following UN No’s tank codes and special tank provisions in the table A of </w:t>
      </w:r>
      <w:r w:rsidR="005210DC">
        <w:rPr>
          <w:lang w:val="en-GB"/>
        </w:rPr>
        <w:t>c</w:t>
      </w:r>
      <w:r w:rsidR="00443D30" w:rsidRPr="00F1537C">
        <w:rPr>
          <w:lang w:val="en-GB"/>
        </w:rPr>
        <w:t>hapter 3.2 were confirmed:</w:t>
      </w:r>
    </w:p>
    <w:p w14:paraId="39C4DD45" w14:textId="6DF9CE60" w:rsidR="00443D30" w:rsidRPr="00F1537C" w:rsidRDefault="00B83E41" w:rsidP="00792497">
      <w:pPr>
        <w:pStyle w:val="H23G"/>
        <w:ind w:right="1275"/>
        <w:rPr>
          <w:lang w:val="en-GB"/>
        </w:rPr>
      </w:pPr>
      <w:r>
        <w:rPr>
          <w:lang w:val="en-GB"/>
        </w:rPr>
        <w:tab/>
      </w:r>
      <w:r>
        <w:rPr>
          <w:lang w:val="en-GB"/>
        </w:rPr>
        <w:tab/>
      </w:r>
      <w:r w:rsidR="00443D30" w:rsidRPr="00F1537C">
        <w:rPr>
          <w:lang w:val="en-GB"/>
        </w:rPr>
        <w:t xml:space="preserve">Proposal </w:t>
      </w:r>
      <w:r w:rsidR="00F70B76" w:rsidRPr="00F1537C">
        <w:rPr>
          <w:lang w:val="en-GB"/>
        </w:rPr>
        <w:t>1</w:t>
      </w:r>
    </w:p>
    <w:p w14:paraId="50697303" w14:textId="77777777" w:rsidR="00443D30" w:rsidRPr="00F1537C" w:rsidRDefault="00443D30" w:rsidP="00792497">
      <w:pPr>
        <w:pStyle w:val="SingleTxtG"/>
        <w:ind w:right="1275"/>
        <w:rPr>
          <w:lang w:val="en-GB"/>
        </w:rPr>
      </w:pPr>
      <w:r w:rsidRPr="00F1537C">
        <w:rPr>
          <w:lang w:val="en-GB"/>
        </w:rPr>
        <w:t>For UN 1391 and UN 3482 delete the text in square brackets (tank code L10BN(+) should be retained).</w:t>
      </w:r>
    </w:p>
    <w:p w14:paraId="786E16D9" w14:textId="5A7C34E3" w:rsidR="00443D30" w:rsidRPr="00F1537C" w:rsidRDefault="00443D30" w:rsidP="00792497">
      <w:pPr>
        <w:pStyle w:val="SingleTxtG"/>
        <w:ind w:right="1275"/>
        <w:rPr>
          <w:lang w:val="en-GB"/>
        </w:rPr>
      </w:pPr>
      <w:r w:rsidRPr="00F1537C">
        <w:rPr>
          <w:lang w:val="en-GB"/>
        </w:rPr>
        <w:t xml:space="preserve">For UN 1835 </w:t>
      </w:r>
      <w:r w:rsidR="002622C2" w:rsidRPr="00F1537C">
        <w:rPr>
          <w:lang w:val="en-GB"/>
        </w:rPr>
        <w:t xml:space="preserve">PG II </w:t>
      </w:r>
      <w:r w:rsidRPr="00F1537C">
        <w:rPr>
          <w:lang w:val="en-GB"/>
        </w:rPr>
        <w:t>delete the text in square brackets (tank code L4BN should be retained).</w:t>
      </w:r>
    </w:p>
    <w:p w14:paraId="326F7E17" w14:textId="66CE1980" w:rsidR="00443D30" w:rsidRPr="00F1537C" w:rsidRDefault="00443D30" w:rsidP="00792497">
      <w:pPr>
        <w:pStyle w:val="SingleTxtG"/>
        <w:ind w:right="1275"/>
        <w:rPr>
          <w:lang w:val="en-GB"/>
        </w:rPr>
      </w:pPr>
      <w:r w:rsidRPr="00F1537C">
        <w:rPr>
          <w:lang w:val="en-GB"/>
        </w:rPr>
        <w:t>For UN 3423 delete the square brackets and enter the new tank code S10AH/L10CH instead of SGAN/L4BN and the new special tank provisions TU14,TU15, TE19 and TE21 for ADR and TU14, TU15, TU38, TE21 and TE22 for RID.</w:t>
      </w:r>
    </w:p>
    <w:p w14:paraId="7A450A8C" w14:textId="77777777" w:rsidR="00443D30" w:rsidRPr="00F1537C" w:rsidRDefault="00443D30" w:rsidP="00792497">
      <w:pPr>
        <w:pStyle w:val="SingleTxtG"/>
        <w:ind w:right="1275"/>
        <w:rPr>
          <w:lang w:val="en-GB"/>
        </w:rPr>
      </w:pPr>
      <w:r w:rsidRPr="00F1537C">
        <w:rPr>
          <w:lang w:val="en-GB"/>
        </w:rPr>
        <w:t xml:space="preserve">For UN 3553 delete the square brackets and enter the new tank code </w:t>
      </w:r>
      <w:proofErr w:type="spellStart"/>
      <w:r w:rsidRPr="00F1537C">
        <w:rPr>
          <w:lang w:val="en-GB"/>
        </w:rPr>
        <w:t>PxBN</w:t>
      </w:r>
      <w:proofErr w:type="spellEnd"/>
      <w:r w:rsidRPr="00F1537C">
        <w:rPr>
          <w:lang w:val="en-GB"/>
        </w:rPr>
        <w:t>(M) and special tank provision TA4, TT9 for ADR and TU38, TE22, TA4, TT9 and TM6 for RID.</w:t>
      </w:r>
    </w:p>
    <w:p w14:paraId="45B2A707" w14:textId="77777777" w:rsidR="00443D30" w:rsidRPr="00F1537C" w:rsidRDefault="00443D30" w:rsidP="00792497">
      <w:pPr>
        <w:pStyle w:val="SingleTxtG"/>
        <w:ind w:right="1275"/>
        <w:rPr>
          <w:lang w:val="en-GB"/>
        </w:rPr>
      </w:pPr>
      <w:r w:rsidRPr="00F1537C">
        <w:rPr>
          <w:lang w:val="en-GB"/>
        </w:rPr>
        <w:t>For UN 3560 delete the square brackets and enter the new tank code L10CH and special tank provisions TU14, TU15, TE19 and TE21 for ADR and TU14, TU15, TU38,TE 21 and TE22 for RID.</w:t>
      </w:r>
    </w:p>
    <w:p w14:paraId="71BE8F48" w14:textId="3002E407" w:rsidR="00443D30" w:rsidRPr="00F1537C" w:rsidRDefault="00B83E41" w:rsidP="0022342A">
      <w:pPr>
        <w:pStyle w:val="H23G"/>
        <w:rPr>
          <w:b w:val="0"/>
          <w:bCs/>
          <w:lang w:val="en-GB"/>
        </w:rPr>
      </w:pPr>
      <w:r>
        <w:rPr>
          <w:lang w:val="en-GB"/>
        </w:rPr>
        <w:tab/>
      </w:r>
      <w:r>
        <w:rPr>
          <w:lang w:val="en-GB"/>
        </w:rPr>
        <w:tab/>
      </w:r>
      <w:r w:rsidR="00443D30" w:rsidRPr="00525874">
        <w:rPr>
          <w:lang w:val="en-US"/>
        </w:rPr>
        <w:t>Proposal</w:t>
      </w:r>
      <w:r w:rsidR="00443D30" w:rsidRPr="00F1537C">
        <w:rPr>
          <w:bCs/>
          <w:lang w:val="en-GB"/>
        </w:rPr>
        <w:t xml:space="preserve"> </w:t>
      </w:r>
      <w:r w:rsidR="00F70B76" w:rsidRPr="00F1537C">
        <w:rPr>
          <w:bCs/>
          <w:lang w:val="en-GB"/>
        </w:rPr>
        <w:t>2</w:t>
      </w:r>
    </w:p>
    <w:p w14:paraId="5868E53A" w14:textId="222BE229" w:rsidR="00443D30" w:rsidRPr="00F1537C" w:rsidRDefault="00443D30" w:rsidP="00792497">
      <w:pPr>
        <w:pStyle w:val="SingleTxtG"/>
        <w:ind w:right="1275"/>
        <w:rPr>
          <w:lang w:val="en-GB"/>
        </w:rPr>
      </w:pPr>
      <w:r w:rsidRPr="00F1537C">
        <w:rPr>
          <w:lang w:val="en-GB"/>
        </w:rPr>
        <w:t>The proposed transitional measures 1.6.3.62, 1.6.3.63, 1.6.4.66 and 1.6.4.67 were not supported and the proposed wording in square brackets is to be deleted.</w:t>
      </w:r>
      <w:r w:rsidR="002622C2" w:rsidRPr="00F1537C">
        <w:rPr>
          <w:lang w:val="en-GB"/>
        </w:rPr>
        <w:t xml:space="preserve"> It was considered that transitional measures 1.6.1.55 and 1.6.1.56 were sufficient.</w:t>
      </w:r>
    </w:p>
    <w:p w14:paraId="28347808" w14:textId="2A03AA47" w:rsidR="00443D30" w:rsidRPr="00F1537C" w:rsidRDefault="00B83E41" w:rsidP="00792497">
      <w:pPr>
        <w:pStyle w:val="H23G"/>
        <w:ind w:right="1275"/>
        <w:rPr>
          <w:b w:val="0"/>
          <w:bCs/>
          <w:lang w:val="en-GB"/>
        </w:rPr>
      </w:pPr>
      <w:r>
        <w:rPr>
          <w:lang w:val="en-GB"/>
        </w:rPr>
        <w:tab/>
      </w:r>
      <w:r>
        <w:rPr>
          <w:lang w:val="en-GB"/>
        </w:rPr>
        <w:tab/>
      </w:r>
      <w:r w:rsidR="00443D30" w:rsidRPr="00B83E41">
        <w:rPr>
          <w:lang w:val="en-GB"/>
        </w:rPr>
        <w:t>Proposal</w:t>
      </w:r>
      <w:r w:rsidR="00443D30" w:rsidRPr="00F1537C">
        <w:rPr>
          <w:bCs/>
          <w:lang w:val="en-GB"/>
        </w:rPr>
        <w:t xml:space="preserve"> </w:t>
      </w:r>
      <w:r w:rsidR="00F70B76" w:rsidRPr="00F1537C">
        <w:rPr>
          <w:bCs/>
          <w:lang w:val="en-GB"/>
        </w:rPr>
        <w:t>3</w:t>
      </w:r>
    </w:p>
    <w:p w14:paraId="7FED9C93" w14:textId="251A6A5E" w:rsidR="00443D30" w:rsidRPr="00F1537C" w:rsidRDefault="00443D30" w:rsidP="00792497">
      <w:pPr>
        <w:pStyle w:val="SingleTxtG"/>
        <w:ind w:right="1275"/>
        <w:rPr>
          <w:lang w:val="en-GB"/>
        </w:rPr>
      </w:pPr>
      <w:r w:rsidRPr="00F1537C">
        <w:rPr>
          <w:lang w:val="en-GB"/>
        </w:rPr>
        <w:t xml:space="preserve">Concerning the </w:t>
      </w:r>
      <w:r w:rsidR="002622C2" w:rsidRPr="00F1537C">
        <w:rPr>
          <w:lang w:val="en-GB"/>
        </w:rPr>
        <w:t xml:space="preserve">possibility </w:t>
      </w:r>
      <w:r w:rsidRPr="00F1537C">
        <w:rPr>
          <w:lang w:val="en-GB"/>
        </w:rPr>
        <w:t>of having two different tank codes for Class 8 CTI PG II, it was recognized that there are two different codes also for Class 8 CTI PGI and PGIII.</w:t>
      </w:r>
    </w:p>
    <w:p w14:paraId="5CD79EE8" w14:textId="308DA40E" w:rsidR="00745153" w:rsidRPr="00F1537C" w:rsidRDefault="00443D30" w:rsidP="00792497">
      <w:pPr>
        <w:pStyle w:val="SingleTxtG"/>
        <w:ind w:right="1275"/>
        <w:rPr>
          <w:lang w:val="en-GB"/>
        </w:rPr>
      </w:pPr>
      <w:r w:rsidRPr="00F1537C">
        <w:rPr>
          <w:lang w:val="en-GB"/>
        </w:rPr>
        <w:t>It is suggested that in the table of 4.3.4.1.2 this can be solved by entering the following explanations in a box at the bottom of the part of the table dealing with these tank codes.</w:t>
      </w:r>
    </w:p>
    <w:tbl>
      <w:tblPr>
        <w:tblStyle w:val="TableGrid"/>
        <w:tblW w:w="8930" w:type="dxa"/>
        <w:tblInd w:w="1134" w:type="dxa"/>
        <w:tblLook w:val="04A0" w:firstRow="1" w:lastRow="0" w:firstColumn="1" w:lastColumn="0" w:noHBand="0" w:noVBand="1"/>
      </w:tblPr>
      <w:tblGrid>
        <w:gridCol w:w="2357"/>
        <w:gridCol w:w="1930"/>
        <w:gridCol w:w="1974"/>
        <w:gridCol w:w="2669"/>
      </w:tblGrid>
      <w:tr w:rsidR="00443D30" w:rsidRPr="00F1537C" w14:paraId="29E9556F" w14:textId="77777777" w:rsidTr="00A57B4B">
        <w:tc>
          <w:tcPr>
            <w:tcW w:w="2357" w:type="dxa"/>
          </w:tcPr>
          <w:p w14:paraId="6B91D3D4" w14:textId="3C93E2D5" w:rsidR="00443D30" w:rsidRPr="00F1537C" w:rsidRDefault="00443D30" w:rsidP="00792497">
            <w:pPr>
              <w:ind w:left="571" w:right="1275"/>
              <w:rPr>
                <w:lang w:val="en-GB"/>
              </w:rPr>
            </w:pPr>
            <w:bookmarkStart w:id="3" w:name="_Hlk146141697"/>
            <w:r w:rsidRPr="00F1537C">
              <w:rPr>
                <w:lang w:val="en-GB"/>
              </w:rPr>
              <w:t>L4BN</w:t>
            </w:r>
          </w:p>
        </w:tc>
        <w:tc>
          <w:tcPr>
            <w:tcW w:w="1930" w:type="dxa"/>
          </w:tcPr>
          <w:p w14:paraId="54786519" w14:textId="77777777" w:rsidR="00443D30" w:rsidRPr="00F1537C" w:rsidRDefault="00443D30" w:rsidP="00792497">
            <w:pPr>
              <w:ind w:left="285" w:right="1275"/>
              <w:rPr>
                <w:lang w:val="en-GB"/>
              </w:rPr>
            </w:pPr>
            <w:r w:rsidRPr="00F1537C">
              <w:rPr>
                <w:lang w:val="en-GB"/>
              </w:rPr>
              <w:t xml:space="preserve">8 </w:t>
            </w:r>
            <w:r w:rsidRPr="00F1537C">
              <w:rPr>
                <w:vertAlign w:val="superscript"/>
                <w:lang w:val="en-GB"/>
              </w:rPr>
              <w:t xml:space="preserve">a </w:t>
            </w:r>
            <w:r w:rsidRPr="00F1537C">
              <w:rPr>
                <w:i/>
                <w:iCs/>
                <w:sz w:val="18"/>
                <w:szCs w:val="18"/>
                <w:lang w:val="en-GB"/>
              </w:rPr>
              <w:t>(for RID)</w:t>
            </w:r>
          </w:p>
        </w:tc>
        <w:tc>
          <w:tcPr>
            <w:tcW w:w="1974" w:type="dxa"/>
          </w:tcPr>
          <w:p w14:paraId="29CB5E4E" w14:textId="77777777" w:rsidR="00443D30" w:rsidRPr="00F1537C" w:rsidRDefault="00443D30" w:rsidP="00792497">
            <w:pPr>
              <w:ind w:left="279" w:right="1275"/>
              <w:rPr>
                <w:lang w:val="en-GB"/>
              </w:rPr>
            </w:pPr>
            <w:r w:rsidRPr="00F1537C">
              <w:rPr>
                <w:lang w:val="en-GB"/>
              </w:rPr>
              <w:t xml:space="preserve">CT1 </w:t>
            </w:r>
            <w:r w:rsidRPr="00F1537C">
              <w:rPr>
                <w:vertAlign w:val="superscript"/>
                <w:lang w:val="en-GB"/>
              </w:rPr>
              <w:t xml:space="preserve">a </w:t>
            </w:r>
            <w:r w:rsidRPr="00F1537C">
              <w:rPr>
                <w:i/>
                <w:iCs/>
                <w:sz w:val="18"/>
                <w:szCs w:val="18"/>
                <w:lang w:val="en-GB"/>
              </w:rPr>
              <w:t>(for ADR)</w:t>
            </w:r>
          </w:p>
        </w:tc>
        <w:tc>
          <w:tcPr>
            <w:tcW w:w="2669" w:type="dxa"/>
          </w:tcPr>
          <w:p w14:paraId="79ED913A" w14:textId="77777777" w:rsidR="00443D30" w:rsidRPr="00F1537C" w:rsidRDefault="00443D30" w:rsidP="00792497">
            <w:pPr>
              <w:ind w:left="288" w:right="1275"/>
              <w:rPr>
                <w:lang w:val="en-GB"/>
              </w:rPr>
            </w:pPr>
            <w:r w:rsidRPr="00F1537C">
              <w:rPr>
                <w:lang w:val="en-GB"/>
              </w:rPr>
              <w:t>II, III</w:t>
            </w:r>
          </w:p>
        </w:tc>
      </w:tr>
      <w:tr w:rsidR="00443D30" w:rsidRPr="00525874" w14:paraId="6871509B" w14:textId="77777777" w:rsidTr="00A57B4B">
        <w:tc>
          <w:tcPr>
            <w:tcW w:w="8930" w:type="dxa"/>
            <w:gridSpan w:val="4"/>
          </w:tcPr>
          <w:p w14:paraId="777F446F" w14:textId="24F6574C" w:rsidR="00443D30" w:rsidRPr="00F1537C" w:rsidRDefault="00443D30" w:rsidP="00792497">
            <w:pPr>
              <w:ind w:left="568" w:right="1275"/>
              <w:rPr>
                <w:lang w:val="en-GB"/>
              </w:rPr>
            </w:pPr>
            <w:r w:rsidRPr="00F1537C">
              <w:rPr>
                <w:vertAlign w:val="superscript"/>
                <w:lang w:val="en-GB"/>
              </w:rPr>
              <w:t xml:space="preserve">a </w:t>
            </w:r>
            <w:r w:rsidRPr="00F1537C">
              <w:rPr>
                <w:lang w:val="en-GB"/>
              </w:rPr>
              <w:t>Substances except hydrofluori</w:t>
            </w:r>
            <w:r w:rsidR="002622C2" w:rsidRPr="00F1537C">
              <w:rPr>
                <w:lang w:val="en-GB"/>
              </w:rPr>
              <w:t>c</w:t>
            </w:r>
            <w:r w:rsidRPr="00F1537C">
              <w:rPr>
                <w:lang w:val="en-GB"/>
              </w:rPr>
              <w:t xml:space="preserve"> acid and hydrogen difluoride solutions</w:t>
            </w:r>
            <w:r w:rsidR="002622C2" w:rsidRPr="00F1537C">
              <w:rPr>
                <w:lang w:val="en-GB"/>
              </w:rPr>
              <w:t xml:space="preserve"> </w:t>
            </w:r>
            <w:r w:rsidRPr="00F1537C">
              <w:rPr>
                <w:lang w:val="en-GB"/>
              </w:rPr>
              <w:t>shall be assigned to this tank code.</w:t>
            </w:r>
          </w:p>
        </w:tc>
      </w:tr>
      <w:bookmarkEnd w:id="3"/>
    </w:tbl>
    <w:p w14:paraId="5E2E34EE" w14:textId="77777777" w:rsidR="00443D30" w:rsidRPr="00F1537C" w:rsidRDefault="00443D30" w:rsidP="00792497">
      <w:pPr>
        <w:ind w:left="1134" w:right="1275"/>
        <w:rPr>
          <w:lang w:val="en-GB"/>
        </w:rPr>
      </w:pPr>
    </w:p>
    <w:tbl>
      <w:tblPr>
        <w:tblStyle w:val="TableGrid"/>
        <w:tblW w:w="8930" w:type="dxa"/>
        <w:tblInd w:w="1134" w:type="dxa"/>
        <w:tblLook w:val="04A0" w:firstRow="1" w:lastRow="0" w:firstColumn="1" w:lastColumn="0" w:noHBand="0" w:noVBand="1"/>
      </w:tblPr>
      <w:tblGrid>
        <w:gridCol w:w="2368"/>
        <w:gridCol w:w="1930"/>
        <w:gridCol w:w="1974"/>
        <w:gridCol w:w="2658"/>
      </w:tblGrid>
      <w:tr w:rsidR="00443D30" w:rsidRPr="00F1537C" w14:paraId="01EDDF3B" w14:textId="77777777" w:rsidTr="00A57B4B">
        <w:tc>
          <w:tcPr>
            <w:tcW w:w="1701" w:type="dxa"/>
          </w:tcPr>
          <w:p w14:paraId="2DB17A82" w14:textId="77777777" w:rsidR="00443D30" w:rsidRPr="00F1537C" w:rsidRDefault="00443D30" w:rsidP="00792497">
            <w:pPr>
              <w:ind w:left="571" w:right="1275"/>
              <w:rPr>
                <w:lang w:val="en-GB"/>
              </w:rPr>
            </w:pPr>
            <w:r w:rsidRPr="00F1537C">
              <w:rPr>
                <w:lang w:val="en-GB"/>
              </w:rPr>
              <w:t>L4DH</w:t>
            </w:r>
          </w:p>
        </w:tc>
        <w:tc>
          <w:tcPr>
            <w:tcW w:w="1843" w:type="dxa"/>
          </w:tcPr>
          <w:p w14:paraId="0CB5A439" w14:textId="77777777" w:rsidR="00443D30" w:rsidRPr="00F1537C" w:rsidRDefault="00443D30" w:rsidP="00792497">
            <w:pPr>
              <w:ind w:left="285" w:right="1275"/>
              <w:rPr>
                <w:lang w:val="en-GB"/>
              </w:rPr>
            </w:pPr>
            <w:r w:rsidRPr="00F1537C">
              <w:rPr>
                <w:lang w:val="en-GB"/>
              </w:rPr>
              <w:t xml:space="preserve">8 </w:t>
            </w:r>
            <w:r w:rsidRPr="00F1537C">
              <w:rPr>
                <w:vertAlign w:val="superscript"/>
                <w:lang w:val="en-GB"/>
              </w:rPr>
              <w:t>b</w:t>
            </w:r>
            <w:r w:rsidRPr="00F1537C">
              <w:rPr>
                <w:lang w:val="en-GB"/>
              </w:rPr>
              <w:t xml:space="preserve"> </w:t>
            </w:r>
            <w:r w:rsidRPr="00F1537C">
              <w:rPr>
                <w:i/>
                <w:iCs/>
                <w:sz w:val="18"/>
                <w:szCs w:val="18"/>
                <w:lang w:val="en-GB"/>
              </w:rPr>
              <w:t>(for RID)</w:t>
            </w:r>
          </w:p>
        </w:tc>
        <w:tc>
          <w:tcPr>
            <w:tcW w:w="1688" w:type="dxa"/>
          </w:tcPr>
          <w:p w14:paraId="2F69CDC3" w14:textId="2381191C" w:rsidR="00443D30" w:rsidRPr="00F1537C" w:rsidRDefault="00443D30" w:rsidP="00792497">
            <w:pPr>
              <w:ind w:left="279" w:right="1275"/>
              <w:rPr>
                <w:lang w:val="en-GB"/>
              </w:rPr>
            </w:pPr>
            <w:r w:rsidRPr="00F1537C">
              <w:rPr>
                <w:lang w:val="en-GB"/>
              </w:rPr>
              <w:t xml:space="preserve">CT1 </w:t>
            </w:r>
            <w:r w:rsidRPr="00F1537C">
              <w:rPr>
                <w:vertAlign w:val="superscript"/>
                <w:lang w:val="en-GB"/>
              </w:rPr>
              <w:t>b</w:t>
            </w:r>
            <w:r w:rsidR="002622C2" w:rsidRPr="00F1537C">
              <w:rPr>
                <w:i/>
                <w:iCs/>
                <w:sz w:val="18"/>
                <w:szCs w:val="18"/>
                <w:lang w:val="en-GB"/>
              </w:rPr>
              <w:t>(for ADR)</w:t>
            </w:r>
          </w:p>
        </w:tc>
        <w:tc>
          <w:tcPr>
            <w:tcW w:w="3698" w:type="dxa"/>
          </w:tcPr>
          <w:p w14:paraId="09078E61" w14:textId="77777777" w:rsidR="00443D30" w:rsidRPr="00F1537C" w:rsidRDefault="00443D30" w:rsidP="00792497">
            <w:pPr>
              <w:ind w:left="300" w:right="1275"/>
              <w:rPr>
                <w:lang w:val="en-GB"/>
              </w:rPr>
            </w:pPr>
            <w:r w:rsidRPr="00F1537C">
              <w:rPr>
                <w:lang w:val="en-GB"/>
              </w:rPr>
              <w:t>II, III</w:t>
            </w:r>
          </w:p>
        </w:tc>
      </w:tr>
      <w:tr w:rsidR="00443D30" w:rsidRPr="00525874" w14:paraId="27982D4D" w14:textId="77777777" w:rsidTr="00A57B4B">
        <w:tc>
          <w:tcPr>
            <w:tcW w:w="8930" w:type="dxa"/>
            <w:gridSpan w:val="4"/>
          </w:tcPr>
          <w:p w14:paraId="1D99928F" w14:textId="197FBF0D" w:rsidR="00443D30" w:rsidRPr="00F1537C" w:rsidRDefault="00443D30" w:rsidP="00792497">
            <w:pPr>
              <w:ind w:left="1134" w:right="1275"/>
              <w:rPr>
                <w:sz w:val="18"/>
                <w:szCs w:val="18"/>
                <w:lang w:val="en-GB"/>
              </w:rPr>
            </w:pPr>
            <w:r w:rsidRPr="00F1537C">
              <w:rPr>
                <w:sz w:val="18"/>
                <w:szCs w:val="18"/>
                <w:vertAlign w:val="superscript"/>
                <w:lang w:val="en-GB"/>
              </w:rPr>
              <w:t xml:space="preserve">b </w:t>
            </w:r>
            <w:r w:rsidRPr="00F1537C">
              <w:rPr>
                <w:sz w:val="18"/>
                <w:szCs w:val="18"/>
                <w:lang w:val="en-GB"/>
              </w:rPr>
              <w:t>Hydrofluoric acid and hydrogen difluoride solutions shall be assigned to this tank code.</w:t>
            </w:r>
          </w:p>
        </w:tc>
      </w:tr>
    </w:tbl>
    <w:p w14:paraId="140EBA0B" w14:textId="77777777" w:rsidR="00443D30" w:rsidRPr="00F1537C" w:rsidRDefault="00443D30" w:rsidP="00792497">
      <w:pPr>
        <w:ind w:left="1134" w:right="1275"/>
        <w:rPr>
          <w:lang w:val="en-GB"/>
        </w:rPr>
      </w:pPr>
    </w:p>
    <w:tbl>
      <w:tblPr>
        <w:tblStyle w:val="TableGrid"/>
        <w:tblW w:w="8930" w:type="dxa"/>
        <w:tblInd w:w="1134" w:type="dxa"/>
        <w:tblLook w:val="04A0" w:firstRow="1" w:lastRow="0" w:firstColumn="1" w:lastColumn="0" w:noHBand="0" w:noVBand="1"/>
      </w:tblPr>
      <w:tblGrid>
        <w:gridCol w:w="2457"/>
        <w:gridCol w:w="1930"/>
        <w:gridCol w:w="1974"/>
        <w:gridCol w:w="2569"/>
      </w:tblGrid>
      <w:tr w:rsidR="00443D30" w:rsidRPr="00F1537C" w14:paraId="7044B5E6" w14:textId="77777777" w:rsidTr="00A57B4B">
        <w:tc>
          <w:tcPr>
            <w:tcW w:w="1701" w:type="dxa"/>
          </w:tcPr>
          <w:p w14:paraId="1403EE06" w14:textId="77777777" w:rsidR="00443D30" w:rsidRPr="00F1537C" w:rsidRDefault="00443D30" w:rsidP="00792497">
            <w:pPr>
              <w:ind w:left="571" w:right="1275"/>
              <w:rPr>
                <w:lang w:val="en-GB"/>
              </w:rPr>
            </w:pPr>
            <w:r w:rsidRPr="00F1537C">
              <w:rPr>
                <w:lang w:val="en-GB"/>
              </w:rPr>
              <w:t>L10BH</w:t>
            </w:r>
          </w:p>
        </w:tc>
        <w:tc>
          <w:tcPr>
            <w:tcW w:w="1843" w:type="dxa"/>
          </w:tcPr>
          <w:p w14:paraId="75CF0E3B" w14:textId="77777777" w:rsidR="00443D30" w:rsidRPr="00F1537C" w:rsidRDefault="00443D30" w:rsidP="00792497">
            <w:pPr>
              <w:ind w:left="285" w:right="1275"/>
              <w:rPr>
                <w:lang w:val="en-GB"/>
              </w:rPr>
            </w:pPr>
            <w:r w:rsidRPr="00F1537C">
              <w:rPr>
                <w:lang w:val="en-GB"/>
              </w:rPr>
              <w:t xml:space="preserve">8 </w:t>
            </w:r>
            <w:r w:rsidRPr="00F1537C">
              <w:rPr>
                <w:vertAlign w:val="superscript"/>
                <w:lang w:val="en-GB"/>
              </w:rPr>
              <w:t xml:space="preserve">c </w:t>
            </w:r>
            <w:r w:rsidRPr="00F1537C">
              <w:rPr>
                <w:i/>
                <w:iCs/>
                <w:sz w:val="18"/>
                <w:szCs w:val="18"/>
                <w:lang w:val="en-GB"/>
              </w:rPr>
              <w:t>(for RID)</w:t>
            </w:r>
          </w:p>
        </w:tc>
        <w:tc>
          <w:tcPr>
            <w:tcW w:w="1684" w:type="dxa"/>
          </w:tcPr>
          <w:p w14:paraId="2361D42A" w14:textId="296A9FB1" w:rsidR="00443D30" w:rsidRPr="00F1537C" w:rsidRDefault="00443D30" w:rsidP="00792497">
            <w:pPr>
              <w:ind w:left="279" w:right="1275"/>
              <w:rPr>
                <w:lang w:val="en-GB"/>
              </w:rPr>
            </w:pPr>
            <w:r w:rsidRPr="00F1537C">
              <w:rPr>
                <w:lang w:val="en-GB"/>
              </w:rPr>
              <w:t xml:space="preserve">CT1 </w:t>
            </w:r>
            <w:r w:rsidRPr="00F1537C">
              <w:rPr>
                <w:vertAlign w:val="superscript"/>
                <w:lang w:val="en-GB"/>
              </w:rPr>
              <w:t>c</w:t>
            </w:r>
            <w:r w:rsidR="002622C2" w:rsidRPr="00F1537C">
              <w:rPr>
                <w:i/>
                <w:iCs/>
                <w:sz w:val="18"/>
                <w:szCs w:val="18"/>
                <w:lang w:val="en-GB"/>
              </w:rPr>
              <w:t>(for ADR)</w:t>
            </w:r>
          </w:p>
        </w:tc>
        <w:tc>
          <w:tcPr>
            <w:tcW w:w="3702" w:type="dxa"/>
          </w:tcPr>
          <w:p w14:paraId="7B1503EE" w14:textId="77777777" w:rsidR="00443D30" w:rsidRPr="00F1537C" w:rsidRDefault="00443D30" w:rsidP="00792497">
            <w:pPr>
              <w:ind w:left="442" w:right="1275"/>
              <w:rPr>
                <w:lang w:val="en-GB"/>
              </w:rPr>
            </w:pPr>
            <w:r w:rsidRPr="00F1537C">
              <w:rPr>
                <w:lang w:val="en-GB"/>
              </w:rPr>
              <w:t>I</w:t>
            </w:r>
          </w:p>
        </w:tc>
      </w:tr>
      <w:tr w:rsidR="00443D30" w:rsidRPr="00525874" w14:paraId="6D77EC55" w14:textId="77777777" w:rsidTr="00A57B4B">
        <w:tc>
          <w:tcPr>
            <w:tcW w:w="8930" w:type="dxa"/>
            <w:gridSpan w:val="4"/>
          </w:tcPr>
          <w:p w14:paraId="17031CE3" w14:textId="77777777" w:rsidR="00443D30" w:rsidRPr="00F1537C" w:rsidRDefault="00443D30" w:rsidP="00792497">
            <w:pPr>
              <w:ind w:left="1134" w:right="1275"/>
              <w:rPr>
                <w:sz w:val="18"/>
                <w:szCs w:val="18"/>
                <w:lang w:val="en-GB"/>
              </w:rPr>
            </w:pPr>
            <w:r w:rsidRPr="00F1537C">
              <w:rPr>
                <w:sz w:val="18"/>
                <w:szCs w:val="18"/>
                <w:vertAlign w:val="superscript"/>
                <w:lang w:val="en-GB"/>
              </w:rPr>
              <w:t xml:space="preserve">c </w:t>
            </w:r>
            <w:r w:rsidRPr="00F1537C">
              <w:rPr>
                <w:sz w:val="18"/>
                <w:szCs w:val="18"/>
                <w:lang w:val="en-GB"/>
              </w:rPr>
              <w:t>Substances except those containing hydrofluoric acid shall be assigned to this tank code.</w:t>
            </w:r>
          </w:p>
        </w:tc>
      </w:tr>
    </w:tbl>
    <w:p w14:paraId="2CB257BD" w14:textId="77777777" w:rsidR="00443D30" w:rsidRPr="00F1537C" w:rsidRDefault="00443D30" w:rsidP="00792497">
      <w:pPr>
        <w:ind w:left="1134" w:right="1275"/>
        <w:rPr>
          <w:lang w:val="en-GB"/>
        </w:rPr>
      </w:pPr>
    </w:p>
    <w:tbl>
      <w:tblPr>
        <w:tblStyle w:val="TableGrid"/>
        <w:tblW w:w="8930" w:type="dxa"/>
        <w:tblInd w:w="1134" w:type="dxa"/>
        <w:tblLook w:val="04A0" w:firstRow="1" w:lastRow="0" w:firstColumn="1" w:lastColumn="0" w:noHBand="0" w:noVBand="1"/>
      </w:tblPr>
      <w:tblGrid>
        <w:gridCol w:w="2468"/>
        <w:gridCol w:w="1944"/>
        <w:gridCol w:w="1866"/>
        <w:gridCol w:w="2652"/>
      </w:tblGrid>
      <w:tr w:rsidR="00443D30" w:rsidRPr="00F1537C" w14:paraId="2446DAD2" w14:textId="77777777" w:rsidTr="00A57B4B">
        <w:tc>
          <w:tcPr>
            <w:tcW w:w="1701" w:type="dxa"/>
          </w:tcPr>
          <w:p w14:paraId="50DCC600" w14:textId="01A57358" w:rsidR="00443D30" w:rsidRPr="00F1537C" w:rsidRDefault="00443D30" w:rsidP="00792497">
            <w:pPr>
              <w:ind w:left="571" w:right="1275"/>
              <w:rPr>
                <w:lang w:val="en-GB"/>
              </w:rPr>
            </w:pPr>
            <w:r w:rsidRPr="00F1537C">
              <w:rPr>
                <w:lang w:val="en-GB"/>
              </w:rPr>
              <w:t>L</w:t>
            </w:r>
            <w:r w:rsidR="009B5FA5" w:rsidRPr="00F1537C">
              <w:rPr>
                <w:lang w:val="en-GB"/>
              </w:rPr>
              <w:t>10DH</w:t>
            </w:r>
          </w:p>
        </w:tc>
        <w:tc>
          <w:tcPr>
            <w:tcW w:w="1956" w:type="dxa"/>
          </w:tcPr>
          <w:p w14:paraId="40A4CDC2" w14:textId="0A6FD8CC" w:rsidR="00443D30" w:rsidRPr="00F1537C" w:rsidRDefault="00443D30" w:rsidP="00792497">
            <w:pPr>
              <w:ind w:left="285" w:right="1275"/>
              <w:rPr>
                <w:lang w:val="en-GB"/>
              </w:rPr>
            </w:pPr>
            <w:r w:rsidRPr="00F1537C">
              <w:rPr>
                <w:lang w:val="en-GB"/>
              </w:rPr>
              <w:t xml:space="preserve">8 </w:t>
            </w:r>
            <w:r w:rsidR="009B5FA5" w:rsidRPr="00F1537C">
              <w:rPr>
                <w:vertAlign w:val="superscript"/>
                <w:lang w:val="en-GB"/>
              </w:rPr>
              <w:t>e</w:t>
            </w:r>
            <w:r w:rsidRPr="00F1537C">
              <w:rPr>
                <w:vertAlign w:val="superscript"/>
                <w:lang w:val="en-GB"/>
              </w:rPr>
              <w:t xml:space="preserve"> </w:t>
            </w:r>
            <w:r w:rsidRPr="00F1537C">
              <w:rPr>
                <w:i/>
                <w:iCs/>
                <w:sz w:val="18"/>
                <w:szCs w:val="18"/>
                <w:lang w:val="en-GB"/>
              </w:rPr>
              <w:t>(for RID)</w:t>
            </w:r>
          </w:p>
        </w:tc>
        <w:tc>
          <w:tcPr>
            <w:tcW w:w="1689" w:type="dxa"/>
          </w:tcPr>
          <w:p w14:paraId="0D766A90" w14:textId="716335A5" w:rsidR="00443D30" w:rsidRPr="00F1537C" w:rsidRDefault="00443D30" w:rsidP="00792497">
            <w:pPr>
              <w:ind w:left="171" w:right="1275"/>
              <w:rPr>
                <w:lang w:val="en-GB"/>
              </w:rPr>
            </w:pPr>
            <w:r w:rsidRPr="00F1537C">
              <w:rPr>
                <w:lang w:val="en-GB"/>
              </w:rPr>
              <w:t xml:space="preserve">CT1 </w:t>
            </w:r>
            <w:r w:rsidR="009B5FA5" w:rsidRPr="00F1537C">
              <w:rPr>
                <w:vertAlign w:val="superscript"/>
                <w:lang w:val="en-GB"/>
              </w:rPr>
              <w:t>e</w:t>
            </w:r>
            <w:r w:rsidR="002622C2" w:rsidRPr="00F1537C">
              <w:rPr>
                <w:i/>
                <w:iCs/>
                <w:sz w:val="18"/>
                <w:szCs w:val="18"/>
                <w:lang w:val="en-GB"/>
              </w:rPr>
              <w:t>(for ADR)</w:t>
            </w:r>
          </w:p>
        </w:tc>
        <w:tc>
          <w:tcPr>
            <w:tcW w:w="3584" w:type="dxa"/>
          </w:tcPr>
          <w:p w14:paraId="12E2DD0C" w14:textId="77777777" w:rsidR="00443D30" w:rsidRPr="00F1537C" w:rsidRDefault="00443D30" w:rsidP="00792497">
            <w:pPr>
              <w:ind w:left="180" w:right="1275"/>
              <w:rPr>
                <w:lang w:val="en-GB"/>
              </w:rPr>
            </w:pPr>
            <w:r w:rsidRPr="00F1537C">
              <w:rPr>
                <w:lang w:val="en-GB"/>
              </w:rPr>
              <w:t>I</w:t>
            </w:r>
          </w:p>
        </w:tc>
      </w:tr>
      <w:tr w:rsidR="00443D30" w:rsidRPr="00525874" w14:paraId="7B5B80A7" w14:textId="77777777" w:rsidTr="00A57B4B">
        <w:tc>
          <w:tcPr>
            <w:tcW w:w="8930" w:type="dxa"/>
            <w:gridSpan w:val="4"/>
          </w:tcPr>
          <w:p w14:paraId="4D456C60" w14:textId="50F4E596" w:rsidR="00443D30" w:rsidRPr="00F1537C" w:rsidRDefault="009B5FA5" w:rsidP="00792497">
            <w:pPr>
              <w:ind w:left="1134" w:right="1275"/>
              <w:rPr>
                <w:lang w:val="en-GB"/>
              </w:rPr>
            </w:pPr>
            <w:r w:rsidRPr="00F1537C">
              <w:rPr>
                <w:vertAlign w:val="superscript"/>
                <w:lang w:val="en-GB"/>
              </w:rPr>
              <w:t>e</w:t>
            </w:r>
            <w:r w:rsidR="00443D30" w:rsidRPr="00F1537C">
              <w:rPr>
                <w:vertAlign w:val="superscript"/>
                <w:lang w:val="en-GB"/>
              </w:rPr>
              <w:t xml:space="preserve"> </w:t>
            </w:r>
            <w:r w:rsidR="00443D30" w:rsidRPr="00F1537C">
              <w:rPr>
                <w:sz w:val="18"/>
                <w:szCs w:val="18"/>
                <w:lang w:val="en-GB"/>
              </w:rPr>
              <w:t>Substances containing hydrofluoric acid shall be assigned to this tank code.</w:t>
            </w:r>
          </w:p>
        </w:tc>
      </w:tr>
    </w:tbl>
    <w:p w14:paraId="057647F9" w14:textId="0669F859" w:rsidR="00443D30" w:rsidRPr="00F1537C" w:rsidRDefault="00443D30" w:rsidP="00A57B4B">
      <w:pPr>
        <w:pStyle w:val="SingleTxtG"/>
        <w:spacing w:before="120"/>
        <w:ind w:right="1276"/>
        <w:rPr>
          <w:lang w:val="en-GB"/>
        </w:rPr>
      </w:pPr>
      <w:r w:rsidRPr="00F1537C">
        <w:rPr>
          <w:lang w:val="en-GB"/>
        </w:rPr>
        <w:t>As a consequence for RID footnotes “a” and “b” become “d” and “f” respectively, and for ADR the asteri</w:t>
      </w:r>
      <w:r w:rsidR="009B5FA5" w:rsidRPr="00F1537C">
        <w:rPr>
          <w:lang w:val="en-GB"/>
        </w:rPr>
        <w:t>sk</w:t>
      </w:r>
      <w:r w:rsidRPr="00F1537C">
        <w:rPr>
          <w:lang w:val="en-GB"/>
        </w:rPr>
        <w:t xml:space="preserve"> become “</w:t>
      </w:r>
      <w:r w:rsidR="009B5FA5" w:rsidRPr="00F1537C">
        <w:rPr>
          <w:lang w:val="en-GB"/>
        </w:rPr>
        <w:t>d</w:t>
      </w:r>
      <w:r w:rsidRPr="00F1537C">
        <w:rPr>
          <w:lang w:val="en-GB"/>
        </w:rPr>
        <w:t>” and “f”.</w:t>
      </w:r>
    </w:p>
    <w:p w14:paraId="73A2419F" w14:textId="3959F281" w:rsidR="008B5936" w:rsidRPr="00F1537C" w:rsidRDefault="005C4865" w:rsidP="0022342A">
      <w:pPr>
        <w:pStyle w:val="H1G"/>
        <w:rPr>
          <w:lang w:val="en-GB"/>
        </w:rPr>
      </w:pPr>
      <w:r w:rsidRPr="00F1537C">
        <w:rPr>
          <w:lang w:val="en-GB"/>
        </w:rPr>
        <w:lastRenderedPageBreak/>
        <w:tab/>
      </w:r>
      <w:r w:rsidR="00662EB3" w:rsidRPr="00F1537C">
        <w:rPr>
          <w:lang w:val="en-GB"/>
        </w:rPr>
        <w:tab/>
      </w:r>
      <w:r w:rsidR="008B5936" w:rsidRPr="00F1537C">
        <w:rPr>
          <w:lang w:val="en-GB"/>
        </w:rPr>
        <w:t xml:space="preserve">Item </w:t>
      </w:r>
      <w:r w:rsidR="00F70B76" w:rsidRPr="00F1537C">
        <w:rPr>
          <w:lang w:val="en-GB"/>
        </w:rPr>
        <w:t>3</w:t>
      </w:r>
      <w:r w:rsidR="008B5936" w:rsidRPr="00F1537C">
        <w:rPr>
          <w:lang w:val="en-GB"/>
        </w:rPr>
        <w:t>: Clarification of the provisions on the holding time for the carriage of tanks with refrigerated liquefied gases.</w:t>
      </w:r>
    </w:p>
    <w:p w14:paraId="0622C853" w14:textId="48364D21" w:rsidR="008B5936" w:rsidRPr="00A57B4B" w:rsidRDefault="008B5936" w:rsidP="00A57B4B">
      <w:pPr>
        <w:pStyle w:val="SingleTxtG"/>
        <w:keepNext/>
        <w:keepLines/>
        <w:tabs>
          <w:tab w:val="left" w:pos="2977"/>
        </w:tabs>
        <w:ind w:right="1276"/>
        <w:rPr>
          <w:lang w:val="fr-CH"/>
        </w:rPr>
      </w:pPr>
      <w:r w:rsidRPr="00A57B4B">
        <w:rPr>
          <w:i/>
          <w:iCs/>
          <w:lang w:val="fr-CH"/>
        </w:rPr>
        <w:t>Document:</w:t>
      </w:r>
      <w:r w:rsidR="000E6012" w:rsidRPr="00A57B4B">
        <w:rPr>
          <w:b/>
          <w:bCs/>
          <w:lang w:val="fr-CH"/>
        </w:rPr>
        <w:t xml:space="preserve"> </w:t>
      </w:r>
      <w:r w:rsidR="00424BE7" w:rsidRPr="00A57B4B">
        <w:rPr>
          <w:b/>
          <w:bCs/>
          <w:lang w:val="fr-CH"/>
        </w:rPr>
        <w:tab/>
      </w:r>
      <w:r w:rsidRPr="00A57B4B">
        <w:rPr>
          <w:lang w:val="fr-CH"/>
        </w:rPr>
        <w:t>ECE/TRANS/WP.15/AC.1/2023/26 (UIC)</w:t>
      </w:r>
    </w:p>
    <w:p w14:paraId="69D7E85E" w14:textId="431E7AE7" w:rsidR="008B5936" w:rsidRPr="00F1537C" w:rsidRDefault="000872D9" w:rsidP="00A57B4B">
      <w:pPr>
        <w:pStyle w:val="SingleTxtG"/>
        <w:keepNext/>
        <w:keepLines/>
        <w:ind w:right="1276"/>
        <w:rPr>
          <w:lang w:val="en-GB"/>
        </w:rPr>
      </w:pPr>
      <w:r w:rsidRPr="00F1537C">
        <w:rPr>
          <w:lang w:val="en-GB"/>
        </w:rPr>
        <w:t>5</w:t>
      </w:r>
      <w:r w:rsidR="00B4071A" w:rsidRPr="00F1537C">
        <w:rPr>
          <w:lang w:val="en-GB"/>
        </w:rPr>
        <w:t>.</w:t>
      </w:r>
      <w:r w:rsidR="00B4071A" w:rsidRPr="00F1537C">
        <w:rPr>
          <w:lang w:val="en-GB"/>
        </w:rPr>
        <w:tab/>
      </w:r>
      <w:r w:rsidR="008B5936" w:rsidRPr="00F1537C">
        <w:rPr>
          <w:lang w:val="en-GB"/>
        </w:rPr>
        <w:t>There was general support for the principle. It was agreed that the consign</w:t>
      </w:r>
      <w:r w:rsidR="009B5FA5" w:rsidRPr="00F1537C">
        <w:rPr>
          <w:lang w:val="en-GB"/>
        </w:rPr>
        <w:t>o</w:t>
      </w:r>
      <w:r w:rsidR="008B5936" w:rsidRPr="00F1537C">
        <w:rPr>
          <w:lang w:val="en-GB"/>
        </w:rPr>
        <w:t xml:space="preserve">r is responsible for offering the empty uncleaned tank wagons and tank-containers in a condition that the </w:t>
      </w:r>
      <w:r w:rsidR="009B5FA5" w:rsidRPr="00F1537C">
        <w:rPr>
          <w:lang w:val="en-GB"/>
        </w:rPr>
        <w:t>pressure relief devices are</w:t>
      </w:r>
      <w:r w:rsidR="008B5936" w:rsidRPr="00F1537C">
        <w:rPr>
          <w:lang w:val="en-GB"/>
        </w:rPr>
        <w:t xml:space="preserve"> not activated during carriage.</w:t>
      </w:r>
    </w:p>
    <w:p w14:paraId="20B3199F" w14:textId="3F5CD14C" w:rsidR="008B5936" w:rsidRPr="00F1537C" w:rsidRDefault="000872D9" w:rsidP="00792497">
      <w:pPr>
        <w:pStyle w:val="SingleTxtG"/>
        <w:ind w:right="1275"/>
        <w:rPr>
          <w:lang w:val="en-GB"/>
        </w:rPr>
      </w:pPr>
      <w:r w:rsidRPr="00F1537C">
        <w:rPr>
          <w:lang w:val="en-GB"/>
        </w:rPr>
        <w:t>6</w:t>
      </w:r>
      <w:r w:rsidR="00B4071A" w:rsidRPr="00F1537C">
        <w:rPr>
          <w:lang w:val="en-GB"/>
        </w:rPr>
        <w:t>.</w:t>
      </w:r>
      <w:r w:rsidR="00B4071A" w:rsidRPr="00F1537C">
        <w:rPr>
          <w:lang w:val="en-GB"/>
        </w:rPr>
        <w:tab/>
      </w:r>
      <w:r w:rsidR="008B5936" w:rsidRPr="00F1537C">
        <w:rPr>
          <w:lang w:val="en-GB"/>
        </w:rPr>
        <w:t>It was discussed that wording along the same lines as reproduced below could be used to amend chapter 4.2.</w:t>
      </w:r>
    </w:p>
    <w:p w14:paraId="681EB240" w14:textId="3FBFFF9E" w:rsidR="008B5936" w:rsidRPr="00F1537C" w:rsidRDefault="000872D9" w:rsidP="00792497">
      <w:pPr>
        <w:pStyle w:val="SingleTxtG"/>
        <w:ind w:right="1275"/>
        <w:rPr>
          <w:lang w:val="en-GB"/>
        </w:rPr>
      </w:pPr>
      <w:r w:rsidRPr="00F1537C">
        <w:rPr>
          <w:lang w:val="en-GB"/>
        </w:rPr>
        <w:t>7</w:t>
      </w:r>
      <w:r w:rsidR="00B4071A" w:rsidRPr="00F1537C">
        <w:rPr>
          <w:lang w:val="en-GB"/>
        </w:rPr>
        <w:t>.</w:t>
      </w:r>
      <w:r w:rsidR="00B4071A" w:rsidRPr="00F1537C">
        <w:rPr>
          <w:lang w:val="en-GB"/>
        </w:rPr>
        <w:tab/>
      </w:r>
      <w:r w:rsidR="008B5936" w:rsidRPr="00F1537C">
        <w:rPr>
          <w:lang w:val="en-GB"/>
        </w:rPr>
        <w:t xml:space="preserve">The following proposal was adopted after a modification of the proposed wording </w:t>
      </w:r>
      <w:r w:rsidR="009B5FA5" w:rsidRPr="00F1537C">
        <w:rPr>
          <w:lang w:val="en-GB"/>
        </w:rPr>
        <w:t xml:space="preserve">and </w:t>
      </w:r>
      <w:r w:rsidR="008B5936" w:rsidRPr="00F1537C">
        <w:rPr>
          <w:lang w:val="en-GB"/>
        </w:rPr>
        <w:t>it was agreed that wording along th</w:t>
      </w:r>
      <w:r w:rsidR="009B5FA5" w:rsidRPr="00F1537C">
        <w:rPr>
          <w:lang w:val="en-GB"/>
        </w:rPr>
        <w:t>ese</w:t>
      </w:r>
      <w:r w:rsidR="008B5936" w:rsidRPr="00F1537C">
        <w:rPr>
          <w:lang w:val="en-GB"/>
        </w:rPr>
        <w:t xml:space="preserve"> lines could be used for portable tanks:</w:t>
      </w:r>
    </w:p>
    <w:p w14:paraId="7CA92739" w14:textId="181C0CF4" w:rsidR="008B5936" w:rsidRPr="00F1537C" w:rsidRDefault="000E6012" w:rsidP="00792497">
      <w:pPr>
        <w:pStyle w:val="H23G"/>
        <w:ind w:right="1275"/>
        <w:rPr>
          <w:lang w:val="en-GB"/>
        </w:rPr>
      </w:pPr>
      <w:r>
        <w:rPr>
          <w:lang w:val="en-GB"/>
        </w:rPr>
        <w:tab/>
      </w:r>
      <w:r>
        <w:rPr>
          <w:lang w:val="en-GB"/>
        </w:rPr>
        <w:tab/>
      </w:r>
      <w:r w:rsidR="008B5936" w:rsidRPr="00F1537C">
        <w:rPr>
          <w:lang w:val="en-GB"/>
        </w:rPr>
        <w:t xml:space="preserve">Proposal </w:t>
      </w:r>
      <w:r w:rsidR="00F70B76" w:rsidRPr="00F1537C">
        <w:rPr>
          <w:lang w:val="en-GB"/>
        </w:rPr>
        <w:t>4</w:t>
      </w:r>
    </w:p>
    <w:p w14:paraId="0052BE15" w14:textId="49A73A0C" w:rsidR="008B5936" w:rsidRPr="00F1537C" w:rsidRDefault="008B5936" w:rsidP="00792497">
      <w:pPr>
        <w:pStyle w:val="SingleTxtG"/>
        <w:ind w:right="1275"/>
        <w:rPr>
          <w:lang w:val="en-GB"/>
        </w:rPr>
      </w:pPr>
      <w:r w:rsidRPr="00F1537C">
        <w:rPr>
          <w:lang w:val="en-GB"/>
        </w:rPr>
        <w:t>Amend 4.3.3.5 by adding a new sentence at the end to read:</w:t>
      </w:r>
    </w:p>
    <w:p w14:paraId="0152CF39" w14:textId="77777777" w:rsidR="008B5936" w:rsidRPr="000E6012" w:rsidRDefault="008B5936" w:rsidP="00792497">
      <w:pPr>
        <w:pStyle w:val="SingleTxtG"/>
        <w:ind w:right="1275"/>
        <w:rPr>
          <w:i/>
          <w:iCs/>
          <w:lang w:val="en-GB"/>
        </w:rPr>
      </w:pPr>
      <w:r w:rsidRPr="000E6012">
        <w:rPr>
          <w:i/>
          <w:iCs/>
          <w:lang w:val="en-GB"/>
        </w:rPr>
        <w:t>“The requirements of 4.3.3.5 need not be complied with for empty, uncleaned tanks/tank-containers.”</w:t>
      </w:r>
    </w:p>
    <w:p w14:paraId="60E47BE6" w14:textId="7DE1C5F8" w:rsidR="008B5936" w:rsidRPr="00F1537C" w:rsidRDefault="000E6012" w:rsidP="00792497">
      <w:pPr>
        <w:pStyle w:val="H23G"/>
        <w:ind w:right="1275"/>
        <w:rPr>
          <w:lang w:val="en-GB"/>
        </w:rPr>
      </w:pPr>
      <w:r>
        <w:rPr>
          <w:lang w:val="en-GB"/>
        </w:rPr>
        <w:tab/>
      </w:r>
      <w:r>
        <w:rPr>
          <w:lang w:val="en-GB"/>
        </w:rPr>
        <w:tab/>
      </w:r>
      <w:r w:rsidR="008B5936" w:rsidRPr="00F1537C">
        <w:rPr>
          <w:lang w:val="en-GB"/>
        </w:rPr>
        <w:t xml:space="preserve">Proposal </w:t>
      </w:r>
      <w:r w:rsidR="00F70B76" w:rsidRPr="00F1537C">
        <w:rPr>
          <w:lang w:val="en-GB"/>
        </w:rPr>
        <w:t>5</w:t>
      </w:r>
    </w:p>
    <w:p w14:paraId="387205A0" w14:textId="67357525" w:rsidR="008B5936" w:rsidRDefault="008B5936" w:rsidP="00792497">
      <w:pPr>
        <w:pStyle w:val="SingleTxtG"/>
        <w:ind w:right="1275"/>
        <w:rPr>
          <w:lang w:val="en-GB"/>
        </w:rPr>
      </w:pPr>
      <w:r w:rsidRPr="00F1537C">
        <w:rPr>
          <w:lang w:val="en-GB"/>
        </w:rPr>
        <w:t xml:space="preserve">Amend 4.3.3.6 to read (new wording </w:t>
      </w:r>
      <w:r w:rsidR="008F07A8">
        <w:rPr>
          <w:lang w:val="en-GB"/>
        </w:rPr>
        <w:t xml:space="preserve">is </w:t>
      </w:r>
      <w:r w:rsidRPr="00F1537C">
        <w:rPr>
          <w:lang w:val="en-GB"/>
        </w:rPr>
        <w:t>underlined):</w:t>
      </w:r>
    </w:p>
    <w:p w14:paraId="3349113E" w14:textId="5EABA35E" w:rsidR="0098750C" w:rsidRPr="005E54E9" w:rsidRDefault="005E54E9" w:rsidP="00792497">
      <w:pPr>
        <w:pStyle w:val="SingleTxtG"/>
        <w:ind w:right="1275"/>
        <w:rPr>
          <w:lang w:val="en-GB"/>
        </w:rPr>
      </w:pPr>
      <w:r w:rsidRPr="005E54E9">
        <w:rPr>
          <w:i/>
          <w:iCs/>
          <w:lang w:val="en-US"/>
        </w:rPr>
        <w:t>“</w:t>
      </w:r>
      <w:r w:rsidR="0098750C" w:rsidRPr="005E54E9">
        <w:rPr>
          <w:lang w:val="en-GB"/>
        </w:rPr>
        <w:t>4.3.3.6 Tanks/Tank-containers shall not be offered for carriage:</w:t>
      </w:r>
    </w:p>
    <w:p w14:paraId="152740A8" w14:textId="77777777" w:rsidR="0098750C" w:rsidRPr="005E54E9" w:rsidRDefault="0098750C" w:rsidP="00792497">
      <w:pPr>
        <w:pStyle w:val="SingleTxtG"/>
        <w:ind w:left="2268" w:right="1275" w:hanging="567"/>
        <w:rPr>
          <w:lang w:val="en-GB"/>
        </w:rPr>
      </w:pPr>
      <w:r w:rsidRPr="005E54E9">
        <w:rPr>
          <w:lang w:val="en-GB"/>
        </w:rPr>
        <w:t>(a)</w:t>
      </w:r>
      <w:r w:rsidRPr="005E54E9">
        <w:rPr>
          <w:lang w:val="en-GB"/>
        </w:rPr>
        <w:tab/>
        <w:t>In an ullage condition liable to produce an unacceptable hydraulic force due to surge within the shell;</w:t>
      </w:r>
    </w:p>
    <w:p w14:paraId="1DE82B4D" w14:textId="77777777" w:rsidR="0098750C" w:rsidRPr="005E54E9" w:rsidRDefault="0098750C" w:rsidP="00792497">
      <w:pPr>
        <w:pStyle w:val="SingleTxtG"/>
        <w:ind w:right="1275" w:firstLine="567"/>
        <w:rPr>
          <w:lang w:val="en-GB"/>
        </w:rPr>
      </w:pPr>
      <w:r w:rsidRPr="005E54E9">
        <w:rPr>
          <w:lang w:val="en-GB"/>
        </w:rPr>
        <w:t>(b)</w:t>
      </w:r>
      <w:r w:rsidRPr="005E54E9">
        <w:rPr>
          <w:lang w:val="en-GB"/>
        </w:rPr>
        <w:tab/>
        <w:t>When leaking;</w:t>
      </w:r>
    </w:p>
    <w:p w14:paraId="6ED1DA46" w14:textId="77777777" w:rsidR="0098750C" w:rsidRPr="005E54E9" w:rsidRDefault="0098750C" w:rsidP="00792497">
      <w:pPr>
        <w:pStyle w:val="SingleTxtG"/>
        <w:ind w:left="2268" w:right="1275" w:hanging="567"/>
        <w:rPr>
          <w:lang w:val="en-GB"/>
        </w:rPr>
      </w:pPr>
      <w:r w:rsidRPr="005E54E9">
        <w:rPr>
          <w:lang w:val="en-GB"/>
        </w:rPr>
        <w:t>(c)</w:t>
      </w:r>
      <w:r w:rsidRPr="005E54E9">
        <w:rPr>
          <w:lang w:val="en-GB"/>
        </w:rPr>
        <w:tab/>
        <w:t>When damaged to such an extent that the integrity of the tank-container or its lifting or securing arrangements may be affected;</w:t>
      </w:r>
    </w:p>
    <w:p w14:paraId="03AF9D34" w14:textId="77777777" w:rsidR="0098750C" w:rsidRPr="005E54E9" w:rsidRDefault="0098750C" w:rsidP="00792497">
      <w:pPr>
        <w:pStyle w:val="SingleTxtG"/>
        <w:ind w:left="2268" w:right="1275" w:hanging="567"/>
        <w:rPr>
          <w:lang w:val="en-GB"/>
        </w:rPr>
      </w:pPr>
      <w:r w:rsidRPr="005E54E9">
        <w:rPr>
          <w:lang w:val="en-GB"/>
        </w:rPr>
        <w:t>(d)</w:t>
      </w:r>
      <w:r w:rsidRPr="005E54E9">
        <w:rPr>
          <w:lang w:val="en-GB"/>
        </w:rPr>
        <w:tab/>
        <w:t>Unless the service equipment has been examined and found to be in good working order;</w:t>
      </w:r>
    </w:p>
    <w:p w14:paraId="032E8B6B" w14:textId="77777777" w:rsidR="0098750C" w:rsidRPr="005E54E9" w:rsidRDefault="0098750C" w:rsidP="00792497">
      <w:pPr>
        <w:pStyle w:val="SingleTxtG"/>
        <w:ind w:left="1701" w:right="1275" w:firstLine="567"/>
        <w:rPr>
          <w:i/>
          <w:iCs/>
          <w:u w:val="single"/>
          <w:lang w:val="en-GB"/>
        </w:rPr>
      </w:pPr>
      <w:r w:rsidRPr="005E54E9">
        <w:rPr>
          <w:i/>
          <w:iCs/>
          <w:u w:val="single"/>
          <w:lang w:val="en-GB"/>
        </w:rPr>
        <w:t>and for refrigerated liquefied gases:</w:t>
      </w:r>
    </w:p>
    <w:p w14:paraId="474991C7" w14:textId="77777777" w:rsidR="0098750C" w:rsidRPr="005E54E9" w:rsidRDefault="0098750C" w:rsidP="00792497">
      <w:pPr>
        <w:pStyle w:val="SingleTxtG"/>
        <w:ind w:left="2268" w:right="1275" w:hanging="567"/>
        <w:rPr>
          <w:lang w:val="en-GB"/>
        </w:rPr>
      </w:pPr>
      <w:r w:rsidRPr="005E54E9">
        <w:rPr>
          <w:lang w:val="en-GB"/>
        </w:rPr>
        <w:t>(e)</w:t>
      </w:r>
      <w:r w:rsidRPr="005E54E9">
        <w:rPr>
          <w:lang w:val="en-GB"/>
        </w:rPr>
        <w:tab/>
        <w:t>Unless the actual holding time for the refrigerated liquefied gas being carried has been determined;</w:t>
      </w:r>
    </w:p>
    <w:p w14:paraId="6C6A5263" w14:textId="77777777" w:rsidR="0098750C" w:rsidRPr="005E54E9" w:rsidRDefault="0098750C" w:rsidP="00792497">
      <w:pPr>
        <w:pStyle w:val="SingleTxtG"/>
        <w:ind w:left="2268" w:right="1275" w:hanging="567"/>
        <w:rPr>
          <w:lang w:val="en-GB"/>
        </w:rPr>
      </w:pPr>
      <w:r w:rsidRPr="005E54E9">
        <w:rPr>
          <w:lang w:val="en-GB"/>
        </w:rPr>
        <w:t>(f)</w:t>
      </w:r>
      <w:r w:rsidRPr="005E54E9">
        <w:rPr>
          <w:lang w:val="en-GB"/>
        </w:rPr>
        <w:tab/>
        <w:t>Unless the duration of carriage, after taking into consideration any delays which might be encountered, does not exceed the actual holding time;</w:t>
      </w:r>
    </w:p>
    <w:p w14:paraId="45E78AAA" w14:textId="5ED4099C" w:rsidR="0098750C" w:rsidRPr="005E54E9" w:rsidRDefault="00BD7222" w:rsidP="00792497">
      <w:pPr>
        <w:pStyle w:val="SingleTxtG"/>
        <w:ind w:left="2268" w:right="1275" w:hanging="567"/>
        <w:rPr>
          <w:lang w:val="en-GB"/>
        </w:rPr>
      </w:pPr>
      <w:r w:rsidRPr="005E54E9">
        <w:rPr>
          <w:bCs/>
          <w:lang w:val="en-GB"/>
        </w:rPr>
        <w:t>(g)</w:t>
      </w:r>
      <w:r w:rsidRPr="005E54E9">
        <w:rPr>
          <w:bCs/>
          <w:lang w:val="en-GB"/>
        </w:rPr>
        <w:tab/>
      </w:r>
      <w:r w:rsidR="00870EC9" w:rsidRPr="005E54E9">
        <w:rPr>
          <w:bCs/>
          <w:lang w:val="en-GB"/>
        </w:rPr>
        <w:t>Unless the pressure is steady and has been lowered to a level such that the actual holding time may be achieved</w:t>
      </w:r>
      <w:r w:rsidR="00870EC9" w:rsidRPr="005E54E9">
        <w:rPr>
          <w:bCs/>
          <w:vertAlign w:val="superscript"/>
          <w:lang w:val="en-GB"/>
        </w:rPr>
        <w:footnoteReference w:customMarkFollows="1" w:id="2"/>
        <w:t>4</w:t>
      </w:r>
      <w:r w:rsidR="0098750C" w:rsidRPr="005E54E9">
        <w:rPr>
          <w:lang w:val="en-GB"/>
        </w:rPr>
        <w:t>.</w:t>
      </w:r>
    </w:p>
    <w:p w14:paraId="5EBF6868" w14:textId="0926B0E8" w:rsidR="0098750C" w:rsidRPr="0098750C" w:rsidRDefault="0098750C" w:rsidP="00792497">
      <w:pPr>
        <w:pStyle w:val="SingleTxtG"/>
        <w:ind w:left="2268" w:right="1275" w:hanging="567"/>
        <w:rPr>
          <w:lang w:val="en-GB"/>
        </w:rPr>
      </w:pPr>
      <w:r w:rsidRPr="005E54E9">
        <w:rPr>
          <w:lang w:val="en-GB"/>
        </w:rPr>
        <w:t>(h)</w:t>
      </w:r>
      <w:r w:rsidRPr="005E54E9">
        <w:rPr>
          <w:lang w:val="en-GB"/>
        </w:rPr>
        <w:tab/>
      </w:r>
      <w:r w:rsidR="0089073C" w:rsidRPr="005E54E9">
        <w:rPr>
          <w:bCs/>
          <w:i/>
          <w:iCs/>
          <w:u w:val="single"/>
          <w:lang w:val="en-GB"/>
        </w:rPr>
        <w:t>When empty, uncleaned, unless the pressure has been reduced to a level that ensures that the pressure relief devices will not activate during carriage</w:t>
      </w:r>
      <w:r w:rsidR="0089073C" w:rsidRPr="005E54E9">
        <w:rPr>
          <w:bCs/>
          <w:i/>
          <w:iCs/>
          <w:lang w:val="en-GB"/>
        </w:rPr>
        <w:t xml:space="preserve"> </w:t>
      </w:r>
      <w:r w:rsidR="0089073C" w:rsidRPr="005E54E9">
        <w:rPr>
          <w:bCs/>
          <w:i/>
          <w:iCs/>
          <w:vertAlign w:val="superscript"/>
          <w:lang w:val="en-GB"/>
        </w:rPr>
        <w:t>4</w:t>
      </w:r>
      <w:r w:rsidR="005E54E9" w:rsidRPr="005E54E9">
        <w:rPr>
          <w:i/>
          <w:iCs/>
          <w:lang w:val="en-GB"/>
        </w:rPr>
        <w:t>.</w:t>
      </w:r>
      <w:r w:rsidR="005E54E9" w:rsidRPr="000E6012">
        <w:rPr>
          <w:i/>
          <w:iCs/>
          <w:lang w:val="en-GB"/>
        </w:rPr>
        <w:t>”</w:t>
      </w:r>
    </w:p>
    <w:p w14:paraId="61A6B59C" w14:textId="49952D42" w:rsidR="00616E56" w:rsidRPr="00F1537C" w:rsidRDefault="00DD3C3D" w:rsidP="0022342A">
      <w:pPr>
        <w:pStyle w:val="H1G"/>
        <w:rPr>
          <w:lang w:val="en-GB"/>
        </w:rPr>
      </w:pPr>
      <w:r>
        <w:rPr>
          <w:lang w:val="en-GB"/>
        </w:rPr>
        <w:tab/>
      </w:r>
      <w:r>
        <w:rPr>
          <w:lang w:val="en-GB"/>
        </w:rPr>
        <w:tab/>
      </w:r>
      <w:r w:rsidR="00616E56" w:rsidRPr="00F1537C">
        <w:rPr>
          <w:lang w:val="en-GB"/>
        </w:rPr>
        <w:t xml:space="preserve">Item </w:t>
      </w:r>
      <w:r w:rsidR="00F70B76" w:rsidRPr="00F1537C">
        <w:rPr>
          <w:lang w:val="en-GB"/>
        </w:rPr>
        <w:t>4</w:t>
      </w:r>
      <w:r w:rsidR="008B5936" w:rsidRPr="00F1537C">
        <w:rPr>
          <w:lang w:val="en-GB"/>
        </w:rPr>
        <w:t>: Exemption of accreditation in case of competent authorities performing inspection tasks</w:t>
      </w:r>
    </w:p>
    <w:p w14:paraId="4AB42327" w14:textId="4650A0E0" w:rsidR="00616E56" w:rsidRPr="00525874" w:rsidRDefault="00616E56" w:rsidP="00792497">
      <w:pPr>
        <w:pStyle w:val="SingleTxtG"/>
        <w:tabs>
          <w:tab w:val="left" w:pos="2977"/>
        </w:tabs>
        <w:ind w:right="1275"/>
        <w:rPr>
          <w:lang w:val="fr-CH"/>
        </w:rPr>
      </w:pPr>
      <w:r w:rsidRPr="00525874">
        <w:rPr>
          <w:i/>
          <w:iCs/>
          <w:lang w:val="fr-CH"/>
        </w:rPr>
        <w:t>Document</w:t>
      </w:r>
      <w:r w:rsidRPr="00525874">
        <w:rPr>
          <w:lang w:val="fr-CH"/>
        </w:rPr>
        <w:t>:</w:t>
      </w:r>
      <w:r w:rsidRPr="00525874">
        <w:rPr>
          <w:lang w:val="fr-CH"/>
        </w:rPr>
        <w:tab/>
        <w:t>ECE/TRANS/WP.15/AC.1/2023/28 (</w:t>
      </w:r>
      <w:proofErr w:type="spellStart"/>
      <w:r w:rsidRPr="00525874">
        <w:rPr>
          <w:lang w:val="fr-CH"/>
        </w:rPr>
        <w:t>Netherlands</w:t>
      </w:r>
      <w:proofErr w:type="spellEnd"/>
      <w:r w:rsidRPr="00525874">
        <w:rPr>
          <w:lang w:val="fr-CH"/>
        </w:rPr>
        <w:t>)</w:t>
      </w:r>
    </w:p>
    <w:p w14:paraId="7BB56448" w14:textId="5C682C96" w:rsidR="00616E56" w:rsidRPr="00F1537C" w:rsidRDefault="000872D9" w:rsidP="00792497">
      <w:pPr>
        <w:pStyle w:val="SingleTxtG"/>
        <w:ind w:right="1275"/>
        <w:rPr>
          <w:lang w:val="en-GB"/>
        </w:rPr>
      </w:pPr>
      <w:r w:rsidRPr="00F1537C">
        <w:rPr>
          <w:lang w:val="en-GB"/>
        </w:rPr>
        <w:t>8</w:t>
      </w:r>
      <w:r w:rsidR="00B4071A" w:rsidRPr="00F1537C">
        <w:rPr>
          <w:lang w:val="en-GB"/>
        </w:rPr>
        <w:t>.</w:t>
      </w:r>
      <w:r w:rsidR="00B4071A" w:rsidRPr="00F1537C">
        <w:rPr>
          <w:lang w:val="en-GB"/>
        </w:rPr>
        <w:tab/>
      </w:r>
      <w:r w:rsidR="00616E56" w:rsidRPr="00F1537C">
        <w:rPr>
          <w:lang w:val="en-GB"/>
        </w:rPr>
        <w:t>Concerning the conflict between 1.8.6.2.1 and 1.8.6.3.1 for competent authorities that perform inspection tasks,</w:t>
      </w:r>
      <w:r w:rsidR="0022342A">
        <w:rPr>
          <w:lang w:val="en-GB"/>
        </w:rPr>
        <w:t xml:space="preserve"> </w:t>
      </w:r>
      <w:r w:rsidR="00616E56" w:rsidRPr="00F1537C">
        <w:rPr>
          <w:lang w:val="en-GB"/>
        </w:rPr>
        <w:t xml:space="preserve">two more cases were tabled where the last sentence of 1.8.6.3.1 causes problems. This concerns inspection bodies starting activities but not yet </w:t>
      </w:r>
      <w:r w:rsidR="00616E56" w:rsidRPr="00F1537C">
        <w:rPr>
          <w:lang w:val="en-GB"/>
        </w:rPr>
        <w:lastRenderedPageBreak/>
        <w:t>accredited (1.8.6.2.2.3) and sub-contracting by inspection bodies to bodies that were not accredited (1.8.6.3.3.1).</w:t>
      </w:r>
    </w:p>
    <w:p w14:paraId="24F46A69" w14:textId="23C9907F" w:rsidR="00616E56" w:rsidRPr="00F1537C" w:rsidRDefault="000872D9" w:rsidP="00F21BAF">
      <w:pPr>
        <w:pStyle w:val="SingleTxtG"/>
        <w:ind w:right="1275"/>
        <w:rPr>
          <w:lang w:val="en-GB"/>
        </w:rPr>
      </w:pPr>
      <w:r w:rsidRPr="00F1537C">
        <w:rPr>
          <w:lang w:val="en-GB"/>
        </w:rPr>
        <w:t>9</w:t>
      </w:r>
      <w:r w:rsidR="00B4071A" w:rsidRPr="00F1537C">
        <w:rPr>
          <w:lang w:val="en-GB"/>
        </w:rPr>
        <w:t>.</w:t>
      </w:r>
      <w:r w:rsidR="00B4071A" w:rsidRPr="00F1537C">
        <w:rPr>
          <w:lang w:val="en-GB"/>
        </w:rPr>
        <w:tab/>
      </w:r>
      <w:r w:rsidR="00616E56" w:rsidRPr="00F1537C">
        <w:rPr>
          <w:lang w:val="en-GB"/>
        </w:rPr>
        <w:t>After discussion it was decided not to delete the last sentence of 1.8.6.3.1</w:t>
      </w:r>
      <w:r w:rsidR="001C55DD" w:rsidRPr="00F1537C">
        <w:rPr>
          <w:lang w:val="en-GB"/>
        </w:rPr>
        <w:t>,</w:t>
      </w:r>
      <w:r w:rsidR="00616E56" w:rsidRPr="00F1537C">
        <w:rPr>
          <w:lang w:val="en-GB"/>
        </w:rPr>
        <w:t xml:space="preserve"> but to amend </w:t>
      </w:r>
      <w:r w:rsidR="001F5FC0" w:rsidRPr="00F1537C">
        <w:rPr>
          <w:lang w:val="en-GB"/>
        </w:rPr>
        <w:t xml:space="preserve">it to </w:t>
      </w:r>
      <w:r w:rsidR="00616E56" w:rsidRPr="00F1537C">
        <w:rPr>
          <w:lang w:val="en-GB"/>
        </w:rPr>
        <w:t>indicate that the items listed in 1.8.6.3.1 are deemed to be met if there is compliance with the standard.</w:t>
      </w:r>
      <w:r w:rsidR="00F21BAF">
        <w:rPr>
          <w:lang w:val="en-GB"/>
        </w:rPr>
        <w:t xml:space="preserve"> </w:t>
      </w:r>
      <w:r w:rsidR="00616E56" w:rsidRPr="00F21BAF">
        <w:rPr>
          <w:lang w:val="en-GB"/>
        </w:rPr>
        <w:t xml:space="preserve">However concern was expressed  that the exception of accreditation of the competent authorities may lead to unwished situations in particular </w:t>
      </w:r>
      <w:r w:rsidR="001C55DD" w:rsidRPr="00F21BAF">
        <w:rPr>
          <w:lang w:val="en-GB"/>
        </w:rPr>
        <w:t>i</w:t>
      </w:r>
      <w:r w:rsidR="00616E56" w:rsidRPr="00F21BAF">
        <w:rPr>
          <w:lang w:val="en-GB"/>
        </w:rPr>
        <w:t>f it delegates tasks to other bodies</w:t>
      </w:r>
      <w:r w:rsidR="00FA5ED5" w:rsidRPr="00F21BAF">
        <w:rPr>
          <w:lang w:val="en-GB"/>
        </w:rPr>
        <w:t xml:space="preserve"> </w:t>
      </w:r>
      <w:r w:rsidR="001F5FC0" w:rsidRPr="00F21BAF">
        <w:rPr>
          <w:lang w:val="en-GB"/>
        </w:rPr>
        <w:t>in line with the definition of</w:t>
      </w:r>
      <w:r w:rsidR="001F5FC0" w:rsidRPr="00F1537C">
        <w:rPr>
          <w:lang w:val="en-GB"/>
        </w:rPr>
        <w:t xml:space="preserve"> competent authority in 1.2</w:t>
      </w:r>
      <w:r w:rsidR="00616E56" w:rsidRPr="00F1537C">
        <w:rPr>
          <w:lang w:val="en-GB"/>
        </w:rPr>
        <w:t>.</w:t>
      </w:r>
      <w:r w:rsidR="00FA5ED5" w:rsidRPr="00F1537C">
        <w:rPr>
          <w:lang w:val="en-GB"/>
        </w:rPr>
        <w:t xml:space="preserve">1. Most experts were of the opinion that a technical service within the competent authority should be accredited if they perform inspection tasks. </w:t>
      </w:r>
    </w:p>
    <w:p w14:paraId="4418EE83" w14:textId="23836949" w:rsidR="00616E56" w:rsidRPr="00F1537C" w:rsidRDefault="000872D9" w:rsidP="00792497">
      <w:pPr>
        <w:pStyle w:val="SingleTxtG"/>
        <w:ind w:right="1275"/>
        <w:rPr>
          <w:lang w:val="en-GB"/>
        </w:rPr>
      </w:pPr>
      <w:r w:rsidRPr="00F1537C">
        <w:rPr>
          <w:lang w:val="en-GB"/>
        </w:rPr>
        <w:t>10</w:t>
      </w:r>
      <w:r w:rsidR="00B4071A" w:rsidRPr="00F1537C">
        <w:rPr>
          <w:lang w:val="en-GB"/>
        </w:rPr>
        <w:t>.</w:t>
      </w:r>
      <w:r w:rsidR="00B4071A" w:rsidRPr="00F1537C">
        <w:rPr>
          <w:lang w:val="en-GB"/>
        </w:rPr>
        <w:tab/>
      </w:r>
      <w:r w:rsidR="00616E56" w:rsidRPr="00F1537C">
        <w:rPr>
          <w:lang w:val="en-GB"/>
        </w:rPr>
        <w:t xml:space="preserve">It was argued that in 1.8.6.1 issue of type approvals was not included in the list of activities and that competent authorities need not be accredited for this task. However, in 6.2.2.12 </w:t>
      </w:r>
      <w:r w:rsidR="001F5FC0" w:rsidRPr="00F1537C">
        <w:rPr>
          <w:lang w:val="en-GB"/>
        </w:rPr>
        <w:t xml:space="preserve">and 6.2.3.6.1 </w:t>
      </w:r>
      <w:r w:rsidR="00616E56" w:rsidRPr="00F1537C">
        <w:rPr>
          <w:lang w:val="en-GB"/>
        </w:rPr>
        <w:t xml:space="preserve">for “XA” </w:t>
      </w:r>
      <w:r w:rsidR="001F5FC0" w:rsidRPr="00F1537C">
        <w:rPr>
          <w:lang w:val="en-GB"/>
        </w:rPr>
        <w:t>it may be interpretated that</w:t>
      </w:r>
      <w:r w:rsidR="00616E56" w:rsidRPr="00F1537C">
        <w:rPr>
          <w:lang w:val="en-GB"/>
        </w:rPr>
        <w:t xml:space="preserve"> </w:t>
      </w:r>
      <w:r w:rsidR="001F5FC0" w:rsidRPr="00F1537C">
        <w:rPr>
          <w:lang w:val="en-GB"/>
        </w:rPr>
        <w:t>the c</w:t>
      </w:r>
      <w:r w:rsidR="00616E56" w:rsidRPr="00F1537C">
        <w:rPr>
          <w:lang w:val="en-GB"/>
        </w:rPr>
        <w:t>ompetent authorities issuing type-approvals are required to be accredited.</w:t>
      </w:r>
    </w:p>
    <w:p w14:paraId="1F2FE6D9" w14:textId="0E2885B3" w:rsidR="00616E56" w:rsidRPr="00F1537C" w:rsidRDefault="00B4071A" w:rsidP="00792497">
      <w:pPr>
        <w:pStyle w:val="SingleTxtG"/>
        <w:ind w:right="1275"/>
        <w:rPr>
          <w:lang w:val="en-GB"/>
        </w:rPr>
      </w:pPr>
      <w:r w:rsidRPr="00F1537C">
        <w:rPr>
          <w:lang w:val="en-GB"/>
        </w:rPr>
        <w:t>1</w:t>
      </w:r>
      <w:r w:rsidR="000872D9" w:rsidRPr="00F1537C">
        <w:rPr>
          <w:lang w:val="en-GB"/>
        </w:rPr>
        <w:t>1</w:t>
      </w:r>
      <w:r w:rsidRPr="00F1537C">
        <w:rPr>
          <w:lang w:val="en-GB"/>
        </w:rPr>
        <w:t>.</w:t>
      </w:r>
      <w:r w:rsidRPr="00F1537C">
        <w:rPr>
          <w:lang w:val="en-GB"/>
        </w:rPr>
        <w:tab/>
      </w:r>
      <w:r w:rsidR="00616E56" w:rsidRPr="00F1537C">
        <w:rPr>
          <w:lang w:val="en-GB"/>
        </w:rPr>
        <w:t>TA4 and TT9 were mentioned in that accreditation is mandatory, although these special tank provisions may be seen as further specification for tanks intended for the carriage of gases (and some other products).</w:t>
      </w:r>
      <w:r w:rsidR="00DD6BB1">
        <w:rPr>
          <w:lang w:val="en-GB"/>
        </w:rPr>
        <w:t xml:space="preserve"> </w:t>
      </w:r>
      <w:r w:rsidR="00616E56" w:rsidRPr="00F1537C">
        <w:rPr>
          <w:lang w:val="en-GB"/>
        </w:rPr>
        <w:t>It was concluded that the exemption of the competent authority in 1.8.6.2.1 needed further consideration. A suggestion was made to strengthen 1.8.6.3.1 by including a requirement that the competent authority performing inspection tasks itself shall be evaluated and documented for compliance with the items given in 1.8.6.3.1. For this reason it was agreed to keep the amendments in square brackets to allow for further clarification in the next session of the Joint Meeting.</w:t>
      </w:r>
    </w:p>
    <w:p w14:paraId="0BB7C749" w14:textId="213ECF4F" w:rsidR="00616E56" w:rsidRPr="00F1537C" w:rsidRDefault="00C36016" w:rsidP="00792497">
      <w:pPr>
        <w:pStyle w:val="H23G"/>
        <w:ind w:right="1275"/>
        <w:rPr>
          <w:lang w:val="en-GB"/>
        </w:rPr>
      </w:pPr>
      <w:r>
        <w:rPr>
          <w:lang w:val="en-GB"/>
        </w:rPr>
        <w:tab/>
      </w:r>
      <w:r>
        <w:rPr>
          <w:lang w:val="en-GB"/>
        </w:rPr>
        <w:tab/>
      </w:r>
      <w:r w:rsidR="00616E56" w:rsidRPr="00F1537C">
        <w:rPr>
          <w:lang w:val="en-GB"/>
        </w:rPr>
        <w:t xml:space="preserve">Proposal </w:t>
      </w:r>
      <w:r w:rsidR="00F70B76" w:rsidRPr="00F1537C">
        <w:rPr>
          <w:lang w:val="en-GB"/>
        </w:rPr>
        <w:t>6</w:t>
      </w:r>
    </w:p>
    <w:p w14:paraId="2464F4B1" w14:textId="5AE13049" w:rsidR="00616E56" w:rsidRPr="00F1537C" w:rsidRDefault="00616E56" w:rsidP="00792497">
      <w:pPr>
        <w:pStyle w:val="SingleTxtG"/>
        <w:ind w:right="1275"/>
        <w:rPr>
          <w:lang w:val="en-GB"/>
        </w:rPr>
      </w:pPr>
      <w:r w:rsidRPr="00F1537C">
        <w:rPr>
          <w:lang w:val="en-GB"/>
        </w:rPr>
        <w:t xml:space="preserve">Amend the last sentence of 1.8.6.2.1 to read (new wording </w:t>
      </w:r>
      <w:r w:rsidR="008F07A8">
        <w:rPr>
          <w:lang w:val="en-GB"/>
        </w:rPr>
        <w:t xml:space="preserve">is </w:t>
      </w:r>
      <w:r w:rsidRPr="00F1537C">
        <w:rPr>
          <w:lang w:val="en-GB"/>
        </w:rPr>
        <w:t xml:space="preserve">in </w:t>
      </w:r>
      <w:r w:rsidR="008F07A8">
        <w:rPr>
          <w:lang w:val="en-GB"/>
        </w:rPr>
        <w:t>i</w:t>
      </w:r>
      <w:r w:rsidRPr="00F1537C">
        <w:rPr>
          <w:lang w:val="en-GB"/>
        </w:rPr>
        <w:t>talic underlined):</w:t>
      </w:r>
    </w:p>
    <w:p w14:paraId="500BF47B" w14:textId="77777777" w:rsidR="00616E56" w:rsidRPr="00F1537C" w:rsidRDefault="00616E56" w:rsidP="00792497">
      <w:pPr>
        <w:pStyle w:val="SingleTxtG"/>
        <w:ind w:right="1275"/>
        <w:rPr>
          <w:i/>
          <w:iCs/>
        </w:rPr>
      </w:pPr>
      <w:r w:rsidRPr="00A57B4B">
        <w:rPr>
          <w:i/>
          <w:iCs/>
          <w:lang w:val="en-US"/>
        </w:rPr>
        <w:t>[“When the competent authority does not approve</w:t>
      </w:r>
      <w:r w:rsidRPr="00A57B4B">
        <w:rPr>
          <w:i/>
          <w:iCs/>
          <w:u w:val="single"/>
          <w:lang w:val="en-US"/>
        </w:rPr>
        <w:t>, recognize or designate</w:t>
      </w:r>
      <w:r w:rsidRPr="00A57B4B">
        <w:rPr>
          <w:i/>
          <w:iCs/>
          <w:lang w:val="en-US"/>
        </w:rPr>
        <w:t xml:space="preserve"> inspection bodies, but performs these tasks itself, the competent authority shall comply with the provisions of 1.8.6.3.” </w:t>
      </w:r>
      <w:r w:rsidRPr="00F1537C">
        <w:rPr>
          <w:i/>
          <w:iCs/>
        </w:rPr>
        <w:t>]</w:t>
      </w:r>
    </w:p>
    <w:p w14:paraId="75AEE5C7" w14:textId="77777777" w:rsidR="00616E56" w:rsidRPr="00F1537C" w:rsidRDefault="00616E56" w:rsidP="00792497">
      <w:pPr>
        <w:pStyle w:val="SingleTxtG"/>
        <w:ind w:right="1275"/>
        <w:rPr>
          <w:lang w:val="en-GB"/>
        </w:rPr>
      </w:pPr>
      <w:r w:rsidRPr="00F1537C">
        <w:rPr>
          <w:lang w:val="en-GB"/>
        </w:rPr>
        <w:t>Amend the last sentence of 1.8.6.3.1 to read:</w:t>
      </w:r>
    </w:p>
    <w:p w14:paraId="51B1EDFD" w14:textId="78EF1851" w:rsidR="00616E56" w:rsidRPr="00F1537C" w:rsidRDefault="00616E56" w:rsidP="00792497">
      <w:pPr>
        <w:pStyle w:val="SingleTxtG"/>
        <w:ind w:right="1275"/>
        <w:rPr>
          <w:i/>
          <w:iCs/>
          <w:lang w:val="en-GB"/>
        </w:rPr>
      </w:pPr>
      <w:r w:rsidRPr="00F1537C">
        <w:rPr>
          <w:i/>
          <w:iCs/>
          <w:lang w:val="en-GB"/>
        </w:rPr>
        <w:t>“The requirements above are deemed to be met in the case of accreditation according to the standard EN ISO/IEC 17020:2012 (except clause 8.1.3).”</w:t>
      </w:r>
    </w:p>
    <w:p w14:paraId="33804076" w14:textId="26617AE7" w:rsidR="00EC4C1D" w:rsidRPr="00F1537C" w:rsidRDefault="006D007F" w:rsidP="0022342A">
      <w:pPr>
        <w:pStyle w:val="H1G"/>
        <w:rPr>
          <w:lang w:val="en-GB"/>
        </w:rPr>
      </w:pPr>
      <w:r>
        <w:rPr>
          <w:lang w:val="en-GB"/>
        </w:rPr>
        <w:tab/>
      </w:r>
      <w:r>
        <w:rPr>
          <w:lang w:val="en-GB"/>
        </w:rPr>
        <w:tab/>
      </w:r>
      <w:r w:rsidR="00EC4C1D" w:rsidRPr="00F1537C">
        <w:rPr>
          <w:lang w:val="en-GB"/>
        </w:rPr>
        <w:t xml:space="preserve">Item </w:t>
      </w:r>
      <w:r w:rsidR="00F70B76" w:rsidRPr="00F1537C">
        <w:rPr>
          <w:lang w:val="en-GB"/>
        </w:rPr>
        <w:t>5</w:t>
      </w:r>
      <w:r w:rsidR="00EC4C1D" w:rsidRPr="00F1537C">
        <w:rPr>
          <w:lang w:val="en-GB"/>
        </w:rPr>
        <w:t>: Clarification of application of 6.8.2.2 to 6.8.3.2</w:t>
      </w:r>
    </w:p>
    <w:p w14:paraId="5A35AF87" w14:textId="34B8DEE2" w:rsidR="00EC4C1D" w:rsidRPr="00525874" w:rsidRDefault="00EC4C1D" w:rsidP="00312047">
      <w:pPr>
        <w:pStyle w:val="SingleTxtG"/>
        <w:tabs>
          <w:tab w:val="left" w:pos="2977"/>
        </w:tabs>
        <w:ind w:right="1275"/>
        <w:rPr>
          <w:lang w:val="fr-CH"/>
        </w:rPr>
      </w:pPr>
      <w:r w:rsidRPr="00525874">
        <w:rPr>
          <w:i/>
          <w:iCs/>
          <w:lang w:val="fr-CH"/>
        </w:rPr>
        <w:t xml:space="preserve">Document: </w:t>
      </w:r>
      <w:r w:rsidR="008D2C50" w:rsidRPr="00525874">
        <w:rPr>
          <w:i/>
          <w:iCs/>
          <w:lang w:val="fr-CH"/>
        </w:rPr>
        <w:tab/>
      </w:r>
      <w:r w:rsidRPr="00525874">
        <w:rPr>
          <w:lang w:val="fr-CH"/>
        </w:rPr>
        <w:t>ECE/TRANS/WP.15/AC.1/2023/29 (</w:t>
      </w:r>
      <w:proofErr w:type="spellStart"/>
      <w:r w:rsidRPr="00525874">
        <w:rPr>
          <w:lang w:val="fr-CH"/>
        </w:rPr>
        <w:t>Netherlands</w:t>
      </w:r>
      <w:proofErr w:type="spellEnd"/>
      <w:r w:rsidRPr="00525874">
        <w:rPr>
          <w:lang w:val="fr-CH"/>
        </w:rPr>
        <w:t>)</w:t>
      </w:r>
    </w:p>
    <w:p w14:paraId="4AAC3061" w14:textId="2418E9DE" w:rsidR="00895CCD" w:rsidRPr="00F1537C" w:rsidRDefault="00B4071A" w:rsidP="00792497">
      <w:pPr>
        <w:pStyle w:val="SingleTxtG"/>
        <w:ind w:right="1275"/>
        <w:rPr>
          <w:lang w:val="en-GB"/>
        </w:rPr>
      </w:pPr>
      <w:r w:rsidRPr="00F1537C">
        <w:rPr>
          <w:lang w:val="en-GB"/>
        </w:rPr>
        <w:t>1</w:t>
      </w:r>
      <w:r w:rsidR="000872D9" w:rsidRPr="00F1537C">
        <w:rPr>
          <w:lang w:val="en-GB"/>
        </w:rPr>
        <w:t>2</w:t>
      </w:r>
      <w:r w:rsidRPr="00F1537C">
        <w:rPr>
          <w:lang w:val="en-GB"/>
        </w:rPr>
        <w:t>.</w:t>
      </w:r>
      <w:r w:rsidRPr="00F1537C">
        <w:rPr>
          <w:lang w:val="en-GB"/>
        </w:rPr>
        <w:tab/>
      </w:r>
      <w:r w:rsidR="00EC4C1D" w:rsidRPr="00F1537C">
        <w:rPr>
          <w:lang w:val="en-GB"/>
        </w:rPr>
        <w:t xml:space="preserve">Although there was support for proposal </w:t>
      </w:r>
      <w:r w:rsidR="00E51FEE" w:rsidRPr="00F1537C">
        <w:rPr>
          <w:lang w:val="en-GB"/>
        </w:rPr>
        <w:t xml:space="preserve">1 </w:t>
      </w:r>
      <w:r w:rsidR="00EC4C1D" w:rsidRPr="00F1537C">
        <w:rPr>
          <w:lang w:val="en-GB"/>
        </w:rPr>
        <w:t xml:space="preserve">concerning the inclusion of a note to clarify the relation between 6.8.2 and 6.8.3 there was also the feeling that the adoption of a note would </w:t>
      </w:r>
      <w:r w:rsidR="00E51FEE" w:rsidRPr="00F1537C">
        <w:rPr>
          <w:lang w:val="en-GB"/>
        </w:rPr>
        <w:t xml:space="preserve">set a precedent for </w:t>
      </w:r>
      <w:r w:rsidR="00EC4C1D" w:rsidRPr="00F1537C">
        <w:rPr>
          <w:lang w:val="en-GB"/>
        </w:rPr>
        <w:t xml:space="preserve">the inclusion of more notes to help the understanding of </w:t>
      </w:r>
      <w:r w:rsidR="00E51FEE" w:rsidRPr="00F1537C">
        <w:rPr>
          <w:lang w:val="en-GB"/>
        </w:rPr>
        <w:t xml:space="preserve">the </w:t>
      </w:r>
      <w:r w:rsidR="00EC4C1D" w:rsidRPr="00F1537C">
        <w:rPr>
          <w:lang w:val="en-GB"/>
        </w:rPr>
        <w:t>regulation</w:t>
      </w:r>
      <w:r w:rsidR="00E51FEE" w:rsidRPr="00F1537C">
        <w:rPr>
          <w:lang w:val="en-GB"/>
        </w:rPr>
        <w:t>s</w:t>
      </w:r>
      <w:r w:rsidR="00EC4C1D" w:rsidRPr="00F1537C">
        <w:rPr>
          <w:lang w:val="en-GB"/>
        </w:rPr>
        <w:t>. Because it was not a technical issue but more of principle it was decided to leave it to the plenary to decide.</w:t>
      </w:r>
      <w:r w:rsidR="00E51FEE" w:rsidRPr="00F1537C">
        <w:rPr>
          <w:lang w:val="en-GB"/>
        </w:rPr>
        <w:t xml:space="preserve"> </w:t>
      </w:r>
    </w:p>
    <w:p w14:paraId="6C6DD25C" w14:textId="7397F502" w:rsidR="00741F5D" w:rsidRDefault="00E51FEE" w:rsidP="00792497">
      <w:pPr>
        <w:pStyle w:val="SingleTxtG"/>
        <w:ind w:right="1275"/>
        <w:rPr>
          <w:lang w:val="en-GB"/>
        </w:rPr>
      </w:pPr>
      <w:r w:rsidRPr="00F1537C">
        <w:rPr>
          <w:lang w:val="en-GB"/>
        </w:rPr>
        <w:t>In 6.8.3 introduce</w:t>
      </w:r>
      <w:r w:rsidR="00895CCD" w:rsidRPr="00F1537C">
        <w:rPr>
          <w:lang w:val="en-GB"/>
        </w:rPr>
        <w:t xml:space="preserve"> a</w:t>
      </w:r>
      <w:r w:rsidRPr="00F1537C">
        <w:rPr>
          <w:lang w:val="en-GB"/>
        </w:rPr>
        <w:t xml:space="preserve"> note after the heading to read (new text </w:t>
      </w:r>
      <w:r w:rsidR="008F07A8">
        <w:rPr>
          <w:lang w:val="en-GB"/>
        </w:rPr>
        <w:t xml:space="preserve">is </w:t>
      </w:r>
      <w:r w:rsidRPr="00F1537C">
        <w:rPr>
          <w:lang w:val="en-GB"/>
        </w:rPr>
        <w:t>underlined):</w:t>
      </w:r>
    </w:p>
    <w:p w14:paraId="03DB5C67" w14:textId="1738785A" w:rsidR="00E51FEE" w:rsidRPr="00F1537C" w:rsidRDefault="00E51FEE" w:rsidP="00792497">
      <w:pPr>
        <w:pStyle w:val="SingleTxtG"/>
        <w:ind w:right="1275"/>
        <w:rPr>
          <w:i/>
          <w:lang w:val="en-GB"/>
        </w:rPr>
      </w:pPr>
      <w:r w:rsidRPr="00F1537C">
        <w:rPr>
          <w:i/>
          <w:lang w:val="en-GB"/>
        </w:rPr>
        <w:t>“</w:t>
      </w:r>
      <w:r w:rsidRPr="00F1537C">
        <w:rPr>
          <w:b/>
          <w:bCs/>
          <w:i/>
          <w:u w:val="single"/>
          <w:lang w:val="en-GB"/>
        </w:rPr>
        <w:t>NOTE:</w:t>
      </w:r>
      <w:r w:rsidRPr="00F1537C">
        <w:rPr>
          <w:i/>
          <w:u w:val="single"/>
          <w:lang w:val="en-GB"/>
        </w:rPr>
        <w:t xml:space="preserve"> The special requirements of section 6.8.3 supplement or modify the requirements of section 6.8.2.</w:t>
      </w:r>
      <w:r w:rsidRPr="00F1537C">
        <w:rPr>
          <w:i/>
          <w:lang w:val="en-GB"/>
        </w:rPr>
        <w:t>”.</w:t>
      </w:r>
    </w:p>
    <w:p w14:paraId="2003517D" w14:textId="75F1CA38" w:rsidR="00EC4C1D" w:rsidRPr="00F1537C" w:rsidRDefault="00B4071A" w:rsidP="00792497">
      <w:pPr>
        <w:pStyle w:val="SingleTxtG"/>
        <w:ind w:right="1275"/>
        <w:rPr>
          <w:lang w:val="en-GB"/>
        </w:rPr>
      </w:pPr>
      <w:r w:rsidRPr="00F1537C">
        <w:rPr>
          <w:lang w:val="en-GB"/>
        </w:rPr>
        <w:t>1</w:t>
      </w:r>
      <w:r w:rsidR="000872D9" w:rsidRPr="00F1537C">
        <w:rPr>
          <w:lang w:val="en-GB"/>
        </w:rPr>
        <w:t>3</w:t>
      </w:r>
      <w:r w:rsidRPr="00F1537C">
        <w:rPr>
          <w:lang w:val="en-GB"/>
        </w:rPr>
        <w:t>.</w:t>
      </w:r>
      <w:r w:rsidRPr="00F1537C">
        <w:rPr>
          <w:lang w:val="en-GB"/>
        </w:rPr>
        <w:tab/>
      </w:r>
      <w:r w:rsidR="0080120D">
        <w:rPr>
          <w:lang w:val="en-GB"/>
        </w:rPr>
        <w:t>On</w:t>
      </w:r>
      <w:r w:rsidR="00EC4C1D" w:rsidRPr="00F1537C">
        <w:rPr>
          <w:lang w:val="en-GB"/>
        </w:rPr>
        <w:t xml:space="preserve"> proposal 2, for amending the clauses EN 12252 applies to in column 3 of the table in 6.8.2.6.1, reference was made to </w:t>
      </w:r>
      <w:r w:rsidR="00236CE3">
        <w:rPr>
          <w:lang w:val="en-GB"/>
        </w:rPr>
        <w:t xml:space="preserve">informal document </w:t>
      </w:r>
      <w:r w:rsidR="00EC4C1D" w:rsidRPr="00F1537C">
        <w:rPr>
          <w:lang w:val="en-GB"/>
        </w:rPr>
        <w:t>INF</w:t>
      </w:r>
      <w:r w:rsidR="00236CE3">
        <w:rPr>
          <w:lang w:val="en-GB"/>
        </w:rPr>
        <w:t>.</w:t>
      </w:r>
      <w:r w:rsidR="00EC4C1D" w:rsidRPr="00F1537C">
        <w:rPr>
          <w:lang w:val="en-GB"/>
        </w:rPr>
        <w:t>23</w:t>
      </w:r>
      <w:r w:rsidR="00236CE3">
        <w:rPr>
          <w:lang w:val="en-GB"/>
        </w:rPr>
        <w:t>,</w:t>
      </w:r>
      <w:r w:rsidR="00EC4C1D" w:rsidRPr="00F1537C">
        <w:rPr>
          <w:lang w:val="en-GB"/>
        </w:rPr>
        <w:t xml:space="preserve"> item 6. Pending the decision by plenary to delete column</w:t>
      </w:r>
      <w:r w:rsidR="00236CE3">
        <w:rPr>
          <w:lang w:val="en-GB"/>
        </w:rPr>
        <w:t> </w:t>
      </w:r>
      <w:r w:rsidR="00EC4C1D" w:rsidRPr="00F1537C">
        <w:rPr>
          <w:lang w:val="en-GB"/>
        </w:rPr>
        <w:t xml:space="preserve">3 completely the decision was </w:t>
      </w:r>
      <w:r w:rsidR="00895CCD" w:rsidRPr="00F1537C">
        <w:rPr>
          <w:lang w:val="en-GB"/>
        </w:rPr>
        <w:t xml:space="preserve">to </w:t>
      </w:r>
      <w:r w:rsidR="00EC4C1D" w:rsidRPr="00F1537C">
        <w:rPr>
          <w:lang w:val="en-GB"/>
        </w:rPr>
        <w:t>keep the amendment in square brackets.</w:t>
      </w:r>
    </w:p>
    <w:p w14:paraId="3A59E002" w14:textId="49A491D5" w:rsidR="00EC4C1D" w:rsidRPr="00F1537C" w:rsidRDefault="00A04BA9" w:rsidP="00792497">
      <w:pPr>
        <w:pStyle w:val="H23G"/>
        <w:ind w:right="1275"/>
        <w:rPr>
          <w:lang w:val="en-GB"/>
        </w:rPr>
      </w:pPr>
      <w:r>
        <w:rPr>
          <w:lang w:val="en-GB"/>
        </w:rPr>
        <w:tab/>
      </w:r>
      <w:r>
        <w:rPr>
          <w:lang w:val="en-GB"/>
        </w:rPr>
        <w:tab/>
      </w:r>
      <w:r w:rsidR="00EC4C1D" w:rsidRPr="00F1537C">
        <w:rPr>
          <w:lang w:val="en-GB"/>
        </w:rPr>
        <w:t xml:space="preserve">Proposal </w:t>
      </w:r>
      <w:r w:rsidR="00F70B76" w:rsidRPr="00F1537C">
        <w:rPr>
          <w:lang w:val="en-GB"/>
        </w:rPr>
        <w:t>7</w:t>
      </w:r>
    </w:p>
    <w:p w14:paraId="24F37E07" w14:textId="77777777" w:rsidR="00EC4C1D" w:rsidRPr="00F1537C" w:rsidRDefault="00EC4C1D" w:rsidP="00792497">
      <w:pPr>
        <w:pStyle w:val="SingleTxtG"/>
        <w:ind w:right="1275"/>
        <w:rPr>
          <w:lang w:val="en-GB"/>
        </w:rPr>
      </w:pPr>
      <w:r w:rsidRPr="00F1537C">
        <w:rPr>
          <w:lang w:val="en-GB"/>
        </w:rPr>
        <w:t>In ADR 6.8.2.6.1 amend in column 3 of the table the references to (new text is bold and underlined):</w:t>
      </w:r>
    </w:p>
    <w:p w14:paraId="43361A30" w14:textId="62EA5AD3" w:rsidR="00EC4C1D" w:rsidRPr="00F1537C" w:rsidRDefault="00EC4C1D" w:rsidP="00792497">
      <w:pPr>
        <w:pStyle w:val="SingleTxtG"/>
        <w:ind w:right="1275"/>
        <w:rPr>
          <w:lang w:val="en-GB"/>
        </w:rPr>
      </w:pPr>
      <w:r w:rsidRPr="00F1537C">
        <w:rPr>
          <w:lang w:val="en-GB"/>
        </w:rPr>
        <w:t>[-</w:t>
      </w:r>
      <w:r w:rsidRPr="00F1537C">
        <w:rPr>
          <w:lang w:val="en-GB"/>
        </w:rPr>
        <w:tab/>
        <w:t>EN 12252:2005+A12008) to read “</w:t>
      </w:r>
      <w:r w:rsidRPr="00F1537C">
        <w:rPr>
          <w:b/>
          <w:u w:val="single"/>
          <w:lang w:val="en-GB"/>
        </w:rPr>
        <w:t>6.8.2.2,</w:t>
      </w:r>
      <w:r w:rsidRPr="00F1537C">
        <w:rPr>
          <w:lang w:val="en-GB"/>
        </w:rPr>
        <w:t xml:space="preserve"> 6.8.3.2 (with the exception of 6.8.3.2.3) and 6.8.3.4.9”</w:t>
      </w:r>
    </w:p>
    <w:p w14:paraId="0D976D52" w14:textId="77777777" w:rsidR="00EC4C1D" w:rsidRPr="00F1537C" w:rsidRDefault="00EC4C1D" w:rsidP="00792497">
      <w:pPr>
        <w:pStyle w:val="SingleTxtG"/>
        <w:ind w:right="1275"/>
        <w:rPr>
          <w:lang w:val="en-GB"/>
        </w:rPr>
      </w:pPr>
      <w:r w:rsidRPr="00F1537C">
        <w:rPr>
          <w:lang w:val="en-GB"/>
        </w:rPr>
        <w:lastRenderedPageBreak/>
        <w:t>-</w:t>
      </w:r>
      <w:r w:rsidRPr="00F1537C">
        <w:rPr>
          <w:lang w:val="en-GB"/>
        </w:rPr>
        <w:tab/>
        <w:t>EN 12252:2014 to read “</w:t>
      </w:r>
      <w:r w:rsidRPr="00F1537C">
        <w:rPr>
          <w:b/>
          <w:u w:val="single"/>
          <w:lang w:val="en-GB"/>
        </w:rPr>
        <w:t>6.8.2.2,</w:t>
      </w:r>
      <w:r w:rsidRPr="00F1537C">
        <w:rPr>
          <w:lang w:val="en-GB"/>
        </w:rPr>
        <w:t xml:space="preserve"> 6.8.3.2 and 6.8.3.4.9”]</w:t>
      </w:r>
    </w:p>
    <w:p w14:paraId="6D574AC1" w14:textId="14B7EB23" w:rsidR="00217874" w:rsidRPr="00F1537C" w:rsidRDefault="00A04BA9" w:rsidP="0022342A">
      <w:pPr>
        <w:pStyle w:val="H1G"/>
        <w:rPr>
          <w:lang w:val="en-GB"/>
        </w:rPr>
      </w:pPr>
      <w:r>
        <w:rPr>
          <w:lang w:val="en-GB"/>
        </w:rPr>
        <w:tab/>
      </w:r>
      <w:r>
        <w:rPr>
          <w:lang w:val="en-GB"/>
        </w:rPr>
        <w:tab/>
      </w:r>
      <w:r w:rsidR="00217874" w:rsidRPr="00F1537C">
        <w:rPr>
          <w:lang w:val="en-GB"/>
        </w:rPr>
        <w:t xml:space="preserve">Item </w:t>
      </w:r>
      <w:r w:rsidR="000872D9" w:rsidRPr="00F1537C">
        <w:rPr>
          <w:lang w:val="en-GB"/>
        </w:rPr>
        <w:t>6</w:t>
      </w:r>
      <w:r w:rsidR="00217874" w:rsidRPr="00F1537C">
        <w:rPr>
          <w:lang w:val="en-GB"/>
        </w:rPr>
        <w:t>: Obligations of in-house inspection services</w:t>
      </w:r>
    </w:p>
    <w:p w14:paraId="48DBB19E" w14:textId="6265E792" w:rsidR="00217874" w:rsidRPr="00525874" w:rsidRDefault="00217874" w:rsidP="00792497">
      <w:pPr>
        <w:pStyle w:val="SingleTxtG"/>
        <w:tabs>
          <w:tab w:val="left" w:pos="2977"/>
        </w:tabs>
        <w:ind w:right="1275"/>
        <w:rPr>
          <w:lang w:val="fr-CH"/>
        </w:rPr>
      </w:pPr>
      <w:r w:rsidRPr="00525874">
        <w:rPr>
          <w:i/>
          <w:iCs/>
          <w:lang w:val="fr-CH"/>
        </w:rPr>
        <w:t>Document</w:t>
      </w:r>
      <w:r w:rsidRPr="00525874">
        <w:rPr>
          <w:lang w:val="fr-CH"/>
        </w:rPr>
        <w:t>:</w:t>
      </w:r>
      <w:r w:rsidR="0080120D" w:rsidRPr="00525874">
        <w:rPr>
          <w:lang w:val="fr-CH"/>
        </w:rPr>
        <w:tab/>
      </w:r>
      <w:r w:rsidRPr="00525874">
        <w:rPr>
          <w:lang w:val="fr-CH"/>
        </w:rPr>
        <w:t>ECE/TRANS/WP.15/AC.1/2023/30 (</w:t>
      </w:r>
      <w:proofErr w:type="spellStart"/>
      <w:r w:rsidRPr="00525874">
        <w:rPr>
          <w:lang w:val="fr-CH"/>
        </w:rPr>
        <w:t>Netherlands</w:t>
      </w:r>
      <w:proofErr w:type="spellEnd"/>
      <w:r w:rsidRPr="00525874">
        <w:rPr>
          <w:lang w:val="fr-CH"/>
        </w:rPr>
        <w:t>)</w:t>
      </w:r>
    </w:p>
    <w:p w14:paraId="59D1EB59" w14:textId="56F2D2B8" w:rsidR="00217874" w:rsidRPr="00F1537C" w:rsidRDefault="00B4071A" w:rsidP="00792497">
      <w:pPr>
        <w:pStyle w:val="SingleTxtG"/>
        <w:ind w:right="1275"/>
        <w:rPr>
          <w:lang w:val="en-GB"/>
        </w:rPr>
      </w:pPr>
      <w:r w:rsidRPr="00F1537C">
        <w:rPr>
          <w:lang w:val="en-GB"/>
        </w:rPr>
        <w:t>1</w:t>
      </w:r>
      <w:r w:rsidR="000872D9" w:rsidRPr="00F1537C">
        <w:rPr>
          <w:lang w:val="en-GB"/>
        </w:rPr>
        <w:t>4</w:t>
      </w:r>
      <w:r w:rsidRPr="00F1537C">
        <w:rPr>
          <w:lang w:val="en-GB"/>
        </w:rPr>
        <w:t>.</w:t>
      </w:r>
      <w:r w:rsidRPr="00F1537C">
        <w:rPr>
          <w:lang w:val="en-GB"/>
        </w:rPr>
        <w:tab/>
      </w:r>
      <w:r w:rsidR="00217874" w:rsidRPr="00F1537C">
        <w:rPr>
          <w:lang w:val="en-GB"/>
        </w:rPr>
        <w:t xml:space="preserve">Although the logic behind the proposal could be seen, most experts were not in favour of the proposed amendment to place obligations of the in-house inspection service in 1.8.6.  The reason for this is that </w:t>
      </w:r>
      <w:r w:rsidR="00895CCD" w:rsidRPr="00F1537C">
        <w:rPr>
          <w:lang w:val="en-GB"/>
        </w:rPr>
        <w:t>competent authorities do not approve in-house inspection services.</w:t>
      </w:r>
      <w:r w:rsidR="004742A5" w:rsidRPr="00F1537C">
        <w:rPr>
          <w:lang w:val="en-GB"/>
        </w:rPr>
        <w:t xml:space="preserve"> To help clarify the situation it was agreed to amend </w:t>
      </w:r>
      <w:r w:rsidR="00264F89" w:rsidRPr="00F1537C">
        <w:rPr>
          <w:lang w:val="en-GB"/>
        </w:rPr>
        <w:t xml:space="preserve">1.8.6.1 and </w:t>
      </w:r>
      <w:r w:rsidR="004742A5" w:rsidRPr="00F1537C">
        <w:rPr>
          <w:lang w:val="en-GB"/>
        </w:rPr>
        <w:t xml:space="preserve">the title of 1.8.7.7. </w:t>
      </w:r>
    </w:p>
    <w:p w14:paraId="052B37BF" w14:textId="64599040" w:rsidR="004742A5" w:rsidRPr="00F1537C" w:rsidRDefault="00A04BA9" w:rsidP="00792497">
      <w:pPr>
        <w:pStyle w:val="H23G"/>
        <w:ind w:right="1275"/>
        <w:rPr>
          <w:lang w:val="en-GB"/>
        </w:rPr>
      </w:pPr>
      <w:r>
        <w:rPr>
          <w:lang w:val="en-GB"/>
        </w:rPr>
        <w:tab/>
      </w:r>
      <w:r>
        <w:rPr>
          <w:lang w:val="en-GB"/>
        </w:rPr>
        <w:tab/>
      </w:r>
      <w:r w:rsidR="004742A5" w:rsidRPr="00F1537C">
        <w:rPr>
          <w:lang w:val="en-GB"/>
        </w:rPr>
        <w:t>Proposal 8</w:t>
      </w:r>
    </w:p>
    <w:p w14:paraId="563234F1" w14:textId="73A51B6E" w:rsidR="0007547A" w:rsidRPr="00F1537C" w:rsidRDefault="0007547A" w:rsidP="00792497">
      <w:pPr>
        <w:pStyle w:val="SingleTxtG"/>
        <w:ind w:right="1275"/>
        <w:rPr>
          <w:lang w:val="en-GB"/>
        </w:rPr>
      </w:pPr>
      <w:r w:rsidRPr="00F1537C">
        <w:rPr>
          <w:lang w:val="en-GB"/>
        </w:rPr>
        <w:t>In 1.8.6.1 add “authorization and” before “surveillance”.</w:t>
      </w:r>
    </w:p>
    <w:p w14:paraId="1B86E1B8" w14:textId="1D801855" w:rsidR="004742A5" w:rsidRPr="00F1537C" w:rsidRDefault="004742A5" w:rsidP="00792497">
      <w:pPr>
        <w:pStyle w:val="SingleTxtG"/>
        <w:ind w:right="1275"/>
        <w:rPr>
          <w:lang w:val="en-GB"/>
        </w:rPr>
      </w:pPr>
      <w:r w:rsidRPr="00F1537C">
        <w:rPr>
          <w:lang w:val="en-GB"/>
        </w:rPr>
        <w:t>Amend the title of 1.8.7.7 to read:</w:t>
      </w:r>
    </w:p>
    <w:p w14:paraId="02F9F447" w14:textId="77777777" w:rsidR="004742A5" w:rsidRPr="00F1537C" w:rsidRDefault="004742A5" w:rsidP="00792497">
      <w:pPr>
        <w:pStyle w:val="SingleTxtG"/>
        <w:ind w:right="1275"/>
        <w:rPr>
          <w:b/>
          <w:bCs/>
          <w:i/>
          <w:iCs/>
          <w:lang w:val="en-GB"/>
        </w:rPr>
      </w:pPr>
      <w:r w:rsidRPr="00F1537C">
        <w:rPr>
          <w:b/>
          <w:bCs/>
          <w:i/>
          <w:iCs/>
          <w:lang w:val="en-GB"/>
        </w:rPr>
        <w:t>“</w:t>
      </w:r>
      <w:r w:rsidRPr="00F1537C">
        <w:rPr>
          <w:b/>
          <w:bCs/>
          <w:i/>
          <w:iCs/>
          <w:u w:val="single"/>
          <w:lang w:val="en-GB"/>
        </w:rPr>
        <w:t>Authorization and</w:t>
      </w:r>
      <w:r w:rsidRPr="00F1537C">
        <w:rPr>
          <w:b/>
          <w:bCs/>
          <w:i/>
          <w:iCs/>
          <w:lang w:val="en-GB"/>
        </w:rPr>
        <w:t xml:space="preserve"> surveillance of the in-house inspection service” </w:t>
      </w:r>
    </w:p>
    <w:p w14:paraId="5F30313D" w14:textId="2FA373DA" w:rsidR="00217874" w:rsidRPr="00F1537C" w:rsidRDefault="00B4071A" w:rsidP="00792497">
      <w:pPr>
        <w:pStyle w:val="SingleTxtG"/>
        <w:ind w:right="1275"/>
        <w:rPr>
          <w:bCs/>
          <w:szCs w:val="28"/>
          <w:lang w:val="en-GB"/>
        </w:rPr>
      </w:pPr>
      <w:r w:rsidRPr="00F1537C">
        <w:rPr>
          <w:bCs/>
          <w:szCs w:val="28"/>
          <w:lang w:val="en-GB"/>
        </w:rPr>
        <w:t>1</w:t>
      </w:r>
      <w:r w:rsidR="000872D9" w:rsidRPr="00F1537C">
        <w:rPr>
          <w:bCs/>
          <w:szCs w:val="28"/>
          <w:lang w:val="en-GB"/>
        </w:rPr>
        <w:t>5</w:t>
      </w:r>
      <w:r w:rsidRPr="00F1537C">
        <w:rPr>
          <w:bCs/>
          <w:szCs w:val="28"/>
          <w:lang w:val="en-GB"/>
        </w:rPr>
        <w:t>.</w:t>
      </w:r>
      <w:r w:rsidRPr="00F1537C">
        <w:rPr>
          <w:bCs/>
          <w:szCs w:val="28"/>
          <w:lang w:val="en-GB"/>
        </w:rPr>
        <w:tab/>
      </w:r>
      <w:r w:rsidR="00217874" w:rsidRPr="00F1537C">
        <w:rPr>
          <w:bCs/>
          <w:szCs w:val="28"/>
          <w:lang w:val="en-GB"/>
        </w:rPr>
        <w:t>In discussion on this topic a</w:t>
      </w:r>
      <w:r w:rsidR="00895CCD" w:rsidRPr="00F1537C">
        <w:rPr>
          <w:bCs/>
          <w:szCs w:val="28"/>
          <w:lang w:val="en-GB"/>
        </w:rPr>
        <w:t>n</w:t>
      </w:r>
      <w:r w:rsidR="00217874" w:rsidRPr="00F1537C">
        <w:rPr>
          <w:bCs/>
          <w:szCs w:val="28"/>
          <w:lang w:val="en-GB"/>
        </w:rPr>
        <w:t xml:space="preserve"> incorrect reference was spotted in 1.8.8.6 where the reference to 1.8.7.7.1(d) no longer existed. </w:t>
      </w:r>
    </w:p>
    <w:p w14:paraId="6EB15CD6" w14:textId="2377C216" w:rsidR="00217874" w:rsidRPr="00F1537C" w:rsidRDefault="00A04BA9" w:rsidP="00792497">
      <w:pPr>
        <w:pStyle w:val="H23G"/>
        <w:ind w:right="1275"/>
        <w:rPr>
          <w:lang w:val="en-GB"/>
        </w:rPr>
      </w:pPr>
      <w:r>
        <w:rPr>
          <w:lang w:val="en-GB"/>
        </w:rPr>
        <w:tab/>
      </w:r>
      <w:r>
        <w:rPr>
          <w:lang w:val="en-GB"/>
        </w:rPr>
        <w:tab/>
      </w:r>
      <w:r w:rsidR="00217874" w:rsidRPr="00F1537C">
        <w:rPr>
          <w:lang w:val="en-GB"/>
        </w:rPr>
        <w:t xml:space="preserve">Proposal </w:t>
      </w:r>
      <w:r w:rsidR="004742A5" w:rsidRPr="00F1537C">
        <w:rPr>
          <w:lang w:val="en-GB"/>
        </w:rPr>
        <w:t>9</w:t>
      </w:r>
    </w:p>
    <w:p w14:paraId="2BC81F81" w14:textId="3537C434" w:rsidR="00217874" w:rsidRPr="00F1537C" w:rsidRDefault="00217874" w:rsidP="00792497">
      <w:pPr>
        <w:pStyle w:val="SingleTxtG"/>
        <w:ind w:right="1275"/>
        <w:rPr>
          <w:lang w:val="en-GB"/>
        </w:rPr>
      </w:pPr>
      <w:r w:rsidRPr="00F1537C">
        <w:rPr>
          <w:lang w:val="en-GB"/>
        </w:rPr>
        <w:t>In 1.8.8.6  replace “1.8.7.7.1</w:t>
      </w:r>
      <w:r w:rsidR="00A752C3" w:rsidRPr="00F1537C">
        <w:rPr>
          <w:lang w:val="en-GB"/>
        </w:rPr>
        <w:t xml:space="preserve"> </w:t>
      </w:r>
      <w:r w:rsidRPr="00F1537C">
        <w:rPr>
          <w:lang w:val="en-GB"/>
        </w:rPr>
        <w:t>(d)” by “1.8.7.7.1 (b) (ii)”.</w:t>
      </w:r>
    </w:p>
    <w:p w14:paraId="1026A436" w14:textId="383F8659" w:rsidR="00616E56" w:rsidRPr="00F1537C" w:rsidRDefault="00A04BA9" w:rsidP="0022342A">
      <w:pPr>
        <w:pStyle w:val="H1G"/>
        <w:rPr>
          <w:lang w:val="en-GB"/>
        </w:rPr>
      </w:pPr>
      <w:r>
        <w:rPr>
          <w:lang w:val="en-GB"/>
        </w:rPr>
        <w:tab/>
      </w:r>
      <w:r>
        <w:rPr>
          <w:lang w:val="en-GB"/>
        </w:rPr>
        <w:tab/>
      </w:r>
      <w:r w:rsidR="00616E56" w:rsidRPr="00F1537C">
        <w:rPr>
          <w:lang w:val="en-GB"/>
        </w:rPr>
        <w:t xml:space="preserve">Item </w:t>
      </w:r>
      <w:r w:rsidR="000872D9" w:rsidRPr="00F1537C">
        <w:rPr>
          <w:lang w:val="en-GB"/>
        </w:rPr>
        <w:t>7</w:t>
      </w:r>
      <w:r w:rsidR="00616E56" w:rsidRPr="00F1537C">
        <w:rPr>
          <w:lang w:val="en-GB"/>
        </w:rPr>
        <w:t>: Marking of the maximal allowed working pressure</w:t>
      </w:r>
    </w:p>
    <w:p w14:paraId="49F806F1" w14:textId="382167DF" w:rsidR="00616E56" w:rsidRPr="00A57B4B" w:rsidRDefault="00616E56" w:rsidP="00792497">
      <w:pPr>
        <w:pStyle w:val="SingleTxtG"/>
        <w:tabs>
          <w:tab w:val="left" w:pos="2977"/>
        </w:tabs>
        <w:ind w:right="1275"/>
        <w:rPr>
          <w:lang w:val="fr-CH"/>
        </w:rPr>
      </w:pPr>
      <w:r w:rsidRPr="00A57B4B">
        <w:rPr>
          <w:i/>
          <w:iCs/>
          <w:lang w:val="fr-CH"/>
        </w:rPr>
        <w:t>Document</w:t>
      </w:r>
      <w:r w:rsidRPr="00A57B4B">
        <w:rPr>
          <w:lang w:val="fr-CH"/>
        </w:rPr>
        <w:t xml:space="preserve">: </w:t>
      </w:r>
      <w:r w:rsidR="00F70B76" w:rsidRPr="00A57B4B">
        <w:rPr>
          <w:lang w:val="fr-CH"/>
        </w:rPr>
        <w:t xml:space="preserve"> </w:t>
      </w:r>
      <w:r w:rsidR="00320400" w:rsidRPr="00A57B4B">
        <w:rPr>
          <w:lang w:val="fr-CH"/>
        </w:rPr>
        <w:tab/>
      </w:r>
      <w:r w:rsidRPr="00A57B4B">
        <w:rPr>
          <w:lang w:val="fr-CH"/>
        </w:rPr>
        <w:t>ECE/TRANS/WP.15/AC.1/2023/35 (</w:t>
      </w:r>
      <w:proofErr w:type="spellStart"/>
      <w:r w:rsidRPr="00A57B4B">
        <w:rPr>
          <w:lang w:val="fr-CH"/>
        </w:rPr>
        <w:t>Belgium</w:t>
      </w:r>
      <w:proofErr w:type="spellEnd"/>
      <w:r w:rsidRPr="00A57B4B">
        <w:rPr>
          <w:lang w:val="fr-CH"/>
        </w:rPr>
        <w:t>)</w:t>
      </w:r>
    </w:p>
    <w:p w14:paraId="4B2F3A5F" w14:textId="798D3C84" w:rsidR="00616E56" w:rsidRPr="00525874" w:rsidRDefault="00616E56" w:rsidP="00792497">
      <w:pPr>
        <w:pStyle w:val="SingleTxtG"/>
        <w:tabs>
          <w:tab w:val="left" w:pos="2977"/>
        </w:tabs>
        <w:ind w:right="1275"/>
        <w:rPr>
          <w:lang w:val="fr-CH"/>
        </w:rPr>
      </w:pPr>
      <w:r w:rsidRPr="00525874">
        <w:rPr>
          <w:i/>
          <w:iCs/>
          <w:lang w:val="fr-CH"/>
        </w:rPr>
        <w:t>Informal document</w:t>
      </w:r>
      <w:r w:rsidRPr="00525874">
        <w:rPr>
          <w:lang w:val="fr-CH"/>
        </w:rPr>
        <w:t>:</w:t>
      </w:r>
      <w:r w:rsidR="00320400" w:rsidRPr="00525874">
        <w:rPr>
          <w:lang w:val="fr-CH"/>
        </w:rPr>
        <w:tab/>
      </w:r>
      <w:r w:rsidRPr="00525874">
        <w:rPr>
          <w:lang w:val="fr-CH"/>
        </w:rPr>
        <w:t>INF</w:t>
      </w:r>
      <w:r w:rsidR="0080120D" w:rsidRPr="00525874">
        <w:rPr>
          <w:lang w:val="fr-CH"/>
        </w:rPr>
        <w:t>.</w:t>
      </w:r>
      <w:r w:rsidRPr="00525874">
        <w:rPr>
          <w:lang w:val="fr-CH"/>
        </w:rPr>
        <w:t>5 (UIP)</w:t>
      </w:r>
    </w:p>
    <w:p w14:paraId="6DDF1AC9" w14:textId="6FD1C6AB" w:rsidR="00616E56" w:rsidRPr="00F1537C" w:rsidRDefault="00B4071A" w:rsidP="00792497">
      <w:pPr>
        <w:pStyle w:val="SingleTxtG"/>
        <w:ind w:right="1275"/>
        <w:rPr>
          <w:lang w:val="en-GB"/>
        </w:rPr>
      </w:pPr>
      <w:r w:rsidRPr="00F1537C">
        <w:rPr>
          <w:lang w:val="en-GB"/>
        </w:rPr>
        <w:t>1</w:t>
      </w:r>
      <w:r w:rsidR="000872D9" w:rsidRPr="00F1537C">
        <w:rPr>
          <w:lang w:val="en-GB"/>
        </w:rPr>
        <w:t>6</w:t>
      </w:r>
      <w:r w:rsidRPr="00F1537C">
        <w:rPr>
          <w:lang w:val="en-GB"/>
        </w:rPr>
        <w:t>.</w:t>
      </w:r>
      <w:r w:rsidRPr="00F1537C">
        <w:rPr>
          <w:lang w:val="en-GB"/>
        </w:rPr>
        <w:tab/>
      </w:r>
      <w:r w:rsidR="00662EB3" w:rsidRPr="00F1537C">
        <w:rPr>
          <w:lang w:val="en-GB"/>
        </w:rPr>
        <w:t>It was agreed that chapter 6.8 is consistent in reading and that tanks for compressed, liqu</w:t>
      </w:r>
      <w:r w:rsidR="00A752C3" w:rsidRPr="00F1537C">
        <w:rPr>
          <w:lang w:val="en-GB"/>
        </w:rPr>
        <w:t>e</w:t>
      </w:r>
      <w:r w:rsidR="00662EB3" w:rsidRPr="00F1537C">
        <w:rPr>
          <w:lang w:val="en-GB"/>
        </w:rPr>
        <w:t xml:space="preserve">fied or dissolved gases did not require marking of a maximum working pressure on the tank plate. Instead of adding the note as proposed in </w:t>
      </w:r>
      <w:r w:rsidR="00320400">
        <w:rPr>
          <w:lang w:val="en-GB"/>
        </w:rPr>
        <w:t xml:space="preserve">informal document </w:t>
      </w:r>
      <w:r w:rsidR="00662EB3" w:rsidRPr="00F1537C">
        <w:rPr>
          <w:lang w:val="en-GB"/>
        </w:rPr>
        <w:t>INF</w:t>
      </w:r>
      <w:r w:rsidR="00320400">
        <w:rPr>
          <w:lang w:val="en-GB"/>
        </w:rPr>
        <w:t>.</w:t>
      </w:r>
      <w:r w:rsidR="00662EB3" w:rsidRPr="00F1537C">
        <w:rPr>
          <w:lang w:val="en-GB"/>
        </w:rPr>
        <w:t>5 it was concluded that an amendment of the last sentence of 6.8.2.5.1 would be preferred.</w:t>
      </w:r>
      <w:r w:rsidR="00CA72A1">
        <w:rPr>
          <w:lang w:val="en-GB"/>
        </w:rPr>
        <w:t xml:space="preserve"> </w:t>
      </w:r>
      <w:r w:rsidR="00616E56" w:rsidRPr="00F1537C">
        <w:rPr>
          <w:lang w:val="en-GB"/>
        </w:rPr>
        <w:t xml:space="preserve">It was remarked that chapters 4.3 and 6.8 use the term maximum working pressure. In this discussion it was discovered that in 4.3.3.2.4 maximum </w:t>
      </w:r>
      <w:r w:rsidR="00616E56" w:rsidRPr="00F1537C">
        <w:rPr>
          <w:u w:val="single"/>
          <w:lang w:val="en-GB"/>
        </w:rPr>
        <w:t>allowable</w:t>
      </w:r>
      <w:r w:rsidR="00616E56" w:rsidRPr="00F1537C">
        <w:rPr>
          <w:lang w:val="en-GB"/>
        </w:rPr>
        <w:t xml:space="preserve"> working pressure was </w:t>
      </w:r>
      <w:r w:rsidR="00A752C3" w:rsidRPr="00F1537C">
        <w:rPr>
          <w:lang w:val="en-GB"/>
        </w:rPr>
        <w:t xml:space="preserve">incorrectly </w:t>
      </w:r>
      <w:r w:rsidR="00616E56" w:rsidRPr="00F1537C">
        <w:rPr>
          <w:lang w:val="en-GB"/>
        </w:rPr>
        <w:t>used</w:t>
      </w:r>
      <w:r w:rsidR="00A752C3" w:rsidRPr="00F1537C">
        <w:rPr>
          <w:lang w:val="en-GB"/>
        </w:rPr>
        <w:t>,</w:t>
      </w:r>
      <w:r w:rsidR="00616E56" w:rsidRPr="00F1537C">
        <w:rPr>
          <w:lang w:val="en-GB"/>
        </w:rPr>
        <w:t xml:space="preserve"> adding to the confusion.</w:t>
      </w:r>
    </w:p>
    <w:p w14:paraId="4032CF67" w14:textId="3B38763F" w:rsidR="00616E56" w:rsidRPr="00F1537C" w:rsidRDefault="00CA72A1" w:rsidP="00792497">
      <w:pPr>
        <w:pStyle w:val="H23G"/>
        <w:ind w:right="1275"/>
        <w:rPr>
          <w:lang w:val="en-GB"/>
        </w:rPr>
      </w:pPr>
      <w:r>
        <w:rPr>
          <w:lang w:val="en-GB"/>
        </w:rPr>
        <w:tab/>
      </w:r>
      <w:r>
        <w:rPr>
          <w:lang w:val="en-GB"/>
        </w:rPr>
        <w:tab/>
      </w:r>
      <w:r w:rsidR="00616E56" w:rsidRPr="00F1537C">
        <w:rPr>
          <w:lang w:val="en-GB"/>
        </w:rPr>
        <w:t xml:space="preserve">Proposal </w:t>
      </w:r>
      <w:r w:rsidR="004742A5" w:rsidRPr="00F1537C">
        <w:rPr>
          <w:lang w:val="en-GB"/>
        </w:rPr>
        <w:t>10</w:t>
      </w:r>
    </w:p>
    <w:p w14:paraId="784B8086" w14:textId="52F72EF8" w:rsidR="00616E56" w:rsidRPr="00F1537C" w:rsidRDefault="00616E56" w:rsidP="00792497">
      <w:pPr>
        <w:pStyle w:val="SingleTxtG"/>
        <w:ind w:right="1275"/>
        <w:rPr>
          <w:lang w:val="en-GB"/>
        </w:rPr>
      </w:pPr>
      <w:r w:rsidRPr="00F1537C">
        <w:rPr>
          <w:lang w:val="en-GB"/>
        </w:rPr>
        <w:t xml:space="preserve">Amend the last sentence of 6.8.2.5.1 to read (new wording </w:t>
      </w:r>
      <w:r w:rsidR="008F07A8">
        <w:rPr>
          <w:lang w:val="en-GB"/>
        </w:rPr>
        <w:t xml:space="preserve">is </w:t>
      </w:r>
      <w:r w:rsidRPr="00F1537C">
        <w:rPr>
          <w:lang w:val="en-GB"/>
        </w:rPr>
        <w:t>underlined)</w:t>
      </w:r>
    </w:p>
    <w:p w14:paraId="038E9A48" w14:textId="77777777" w:rsidR="00616E56" w:rsidRPr="00F1537C" w:rsidRDefault="00616E56" w:rsidP="00792497">
      <w:pPr>
        <w:pStyle w:val="SingleTxtG"/>
        <w:ind w:right="1275"/>
        <w:rPr>
          <w:i/>
          <w:iCs/>
          <w:lang w:val="en-GB"/>
        </w:rPr>
      </w:pPr>
      <w:r w:rsidRPr="00F1537C">
        <w:rPr>
          <w:i/>
          <w:iCs/>
          <w:lang w:val="en-GB"/>
        </w:rPr>
        <w:t xml:space="preserve">“In addition, the maximum working pressure allowed shall be inscribed on the pressure-filled or pressure discharged tanks </w:t>
      </w:r>
      <w:r w:rsidRPr="00F1537C">
        <w:rPr>
          <w:i/>
          <w:iCs/>
          <w:u w:val="single"/>
          <w:lang w:val="en-GB"/>
        </w:rPr>
        <w:t>(for Class 2 see 6.8.3.5.).</w:t>
      </w:r>
      <w:r w:rsidRPr="00F1537C">
        <w:rPr>
          <w:i/>
          <w:iCs/>
          <w:lang w:val="en-GB"/>
        </w:rPr>
        <w:t xml:space="preserve"> “</w:t>
      </w:r>
    </w:p>
    <w:p w14:paraId="6720F451" w14:textId="1A8E6BD0" w:rsidR="00616E56" w:rsidRPr="00F1537C" w:rsidRDefault="00CA72A1" w:rsidP="00792497">
      <w:pPr>
        <w:pStyle w:val="H23G"/>
        <w:ind w:right="1275"/>
        <w:rPr>
          <w:b w:val="0"/>
          <w:bCs/>
          <w:lang w:val="en-GB"/>
        </w:rPr>
      </w:pPr>
      <w:r>
        <w:rPr>
          <w:lang w:val="en-GB"/>
        </w:rPr>
        <w:tab/>
      </w:r>
      <w:r>
        <w:rPr>
          <w:lang w:val="en-GB"/>
        </w:rPr>
        <w:tab/>
      </w:r>
      <w:r w:rsidR="00616E56" w:rsidRPr="00CA72A1">
        <w:rPr>
          <w:lang w:val="en-GB"/>
        </w:rPr>
        <w:t>Proposal</w:t>
      </w:r>
      <w:r w:rsidR="00616E56" w:rsidRPr="00F1537C">
        <w:rPr>
          <w:bCs/>
          <w:lang w:val="en-GB"/>
        </w:rPr>
        <w:t xml:space="preserve"> </w:t>
      </w:r>
      <w:r w:rsidR="004742A5" w:rsidRPr="00F1537C">
        <w:rPr>
          <w:bCs/>
          <w:lang w:val="en-GB"/>
        </w:rPr>
        <w:t>11</w:t>
      </w:r>
    </w:p>
    <w:p w14:paraId="7649AC80" w14:textId="77777777" w:rsidR="00616E56" w:rsidRPr="00F1537C" w:rsidRDefault="00616E56" w:rsidP="00792497">
      <w:pPr>
        <w:pStyle w:val="SingleTxtG"/>
        <w:ind w:right="1275"/>
        <w:rPr>
          <w:lang w:val="en-GB"/>
        </w:rPr>
      </w:pPr>
      <w:r w:rsidRPr="00F1537C">
        <w:rPr>
          <w:lang w:val="en-GB"/>
        </w:rPr>
        <w:t>Amend 4.3.3.2.4 to read (deleted wording underlined stricken through):</w:t>
      </w:r>
    </w:p>
    <w:p w14:paraId="036BABFB" w14:textId="77777777" w:rsidR="00616E56" w:rsidRPr="00F1537C" w:rsidRDefault="00616E56" w:rsidP="00792497">
      <w:pPr>
        <w:pStyle w:val="SingleTxtG"/>
        <w:ind w:right="1275"/>
        <w:rPr>
          <w:i/>
          <w:iCs/>
          <w:lang w:val="en-GB"/>
        </w:rPr>
      </w:pPr>
      <w:r w:rsidRPr="00F1537C">
        <w:rPr>
          <w:i/>
          <w:iCs/>
          <w:lang w:val="en-GB"/>
        </w:rPr>
        <w:t xml:space="preserve">The test pressure for tanks intended for the carriage of refrigerated liquefied gases shall be not less than 1.3 times the maximum </w:t>
      </w:r>
      <w:r w:rsidRPr="00F1537C">
        <w:rPr>
          <w:i/>
          <w:iCs/>
          <w:strike/>
          <w:u w:val="single"/>
          <w:lang w:val="en-GB"/>
        </w:rPr>
        <w:t>allowable</w:t>
      </w:r>
      <w:r w:rsidRPr="00F1537C">
        <w:rPr>
          <w:i/>
          <w:iCs/>
          <w:lang w:val="en-GB"/>
        </w:rPr>
        <w:t xml:space="preserve"> working pressure and indicated on the tank but not less than 300 kPa (3 bar) (gauge pressure); for tanks with vacuum insulation the test pressure shall be not less than 1.3 times the maximum </w:t>
      </w:r>
      <w:r w:rsidRPr="00F1537C">
        <w:rPr>
          <w:i/>
          <w:iCs/>
          <w:strike/>
          <w:u w:val="single"/>
          <w:lang w:val="en-GB"/>
        </w:rPr>
        <w:t>allowable</w:t>
      </w:r>
      <w:r w:rsidRPr="00F1537C">
        <w:rPr>
          <w:i/>
          <w:iCs/>
          <w:lang w:val="en-GB"/>
        </w:rPr>
        <w:t xml:space="preserve"> working pressure increased by 100 kPa (1 bar).</w:t>
      </w:r>
    </w:p>
    <w:p w14:paraId="6CA44E20" w14:textId="34AABE74" w:rsidR="00662EB3" w:rsidRPr="00F1537C" w:rsidRDefault="00F67B2F" w:rsidP="0022342A">
      <w:pPr>
        <w:pStyle w:val="H1G"/>
        <w:rPr>
          <w:lang w:val="en-GB"/>
        </w:rPr>
      </w:pPr>
      <w:r>
        <w:rPr>
          <w:lang w:val="en-GB"/>
        </w:rPr>
        <w:tab/>
      </w:r>
      <w:r>
        <w:rPr>
          <w:lang w:val="en-GB"/>
        </w:rPr>
        <w:tab/>
      </w:r>
      <w:r w:rsidR="00662EB3" w:rsidRPr="00F1537C">
        <w:rPr>
          <w:lang w:val="en-GB"/>
        </w:rPr>
        <w:t xml:space="preserve">Item </w:t>
      </w:r>
      <w:r w:rsidR="000872D9" w:rsidRPr="00F1537C">
        <w:rPr>
          <w:lang w:val="en-GB"/>
        </w:rPr>
        <w:t>8</w:t>
      </w:r>
      <w:r w:rsidR="00662EB3" w:rsidRPr="00F1537C">
        <w:rPr>
          <w:lang w:val="en-GB"/>
        </w:rPr>
        <w:t>: 6.8.1.5.1 and 6.8.1.5.4 – Discrepancy between ADR and RID 2023.</w:t>
      </w:r>
    </w:p>
    <w:p w14:paraId="15F86706" w14:textId="313446BF" w:rsidR="00662EB3" w:rsidRPr="00525874" w:rsidRDefault="00662EB3" w:rsidP="00792497">
      <w:pPr>
        <w:pStyle w:val="SingleTxtG"/>
        <w:tabs>
          <w:tab w:val="left" w:pos="2977"/>
        </w:tabs>
        <w:ind w:right="1275"/>
        <w:rPr>
          <w:lang w:val="en-US"/>
        </w:rPr>
      </w:pPr>
      <w:r w:rsidRPr="00525874">
        <w:rPr>
          <w:i/>
          <w:iCs/>
          <w:lang w:val="en-US"/>
        </w:rPr>
        <w:t>Document:</w:t>
      </w:r>
      <w:r w:rsidRPr="00525874">
        <w:rPr>
          <w:lang w:val="en-US"/>
        </w:rPr>
        <w:t xml:space="preserve"> </w:t>
      </w:r>
      <w:r w:rsidR="00320400" w:rsidRPr="00525874">
        <w:rPr>
          <w:lang w:val="en-US"/>
        </w:rPr>
        <w:tab/>
      </w:r>
      <w:r w:rsidRPr="00525874">
        <w:rPr>
          <w:lang w:val="en-US"/>
        </w:rPr>
        <w:t>ECE/TRANS/WP.15/AC.1/2023/37 (Belgium)</w:t>
      </w:r>
    </w:p>
    <w:p w14:paraId="75950F71" w14:textId="31202AB0" w:rsidR="00662EB3" w:rsidRPr="00F1537C" w:rsidRDefault="00B4071A" w:rsidP="00792497">
      <w:pPr>
        <w:pStyle w:val="SingleTxtG"/>
        <w:ind w:right="1275"/>
        <w:rPr>
          <w:lang w:val="en-GB"/>
        </w:rPr>
      </w:pPr>
      <w:r w:rsidRPr="00F1537C">
        <w:rPr>
          <w:lang w:val="en-GB"/>
        </w:rPr>
        <w:lastRenderedPageBreak/>
        <w:t>1</w:t>
      </w:r>
      <w:r w:rsidR="000872D9" w:rsidRPr="00F1537C">
        <w:rPr>
          <w:lang w:val="en-GB"/>
        </w:rPr>
        <w:t>7</w:t>
      </w:r>
      <w:r w:rsidRPr="00F1537C">
        <w:rPr>
          <w:lang w:val="en-GB"/>
        </w:rPr>
        <w:t>.</w:t>
      </w:r>
      <w:r w:rsidRPr="00F1537C">
        <w:rPr>
          <w:lang w:val="en-GB"/>
        </w:rPr>
        <w:tab/>
      </w:r>
      <w:r w:rsidR="00662EB3" w:rsidRPr="00F1537C">
        <w:rPr>
          <w:lang w:val="en-GB"/>
        </w:rPr>
        <w:t>A discrepancy was found between RID and ADR. In ADR a note is applicable, that tank-containers need to be inspected by an inspection body approved or recognized by the country of registration, this note was not included in 6.8.1.5.1 of RID.</w:t>
      </w:r>
    </w:p>
    <w:p w14:paraId="083354FC" w14:textId="732BC710" w:rsidR="00662EB3" w:rsidRPr="00F1537C" w:rsidRDefault="00B4071A" w:rsidP="00792497">
      <w:pPr>
        <w:pStyle w:val="SingleTxtG"/>
        <w:ind w:right="1275"/>
        <w:rPr>
          <w:lang w:val="en-GB"/>
        </w:rPr>
      </w:pPr>
      <w:r w:rsidRPr="00F1537C">
        <w:rPr>
          <w:lang w:val="en-GB"/>
        </w:rPr>
        <w:t>1</w:t>
      </w:r>
      <w:r w:rsidR="000872D9" w:rsidRPr="00F1537C">
        <w:rPr>
          <w:lang w:val="en-GB"/>
        </w:rPr>
        <w:t>8</w:t>
      </w:r>
      <w:r w:rsidRPr="00F1537C">
        <w:rPr>
          <w:lang w:val="en-GB"/>
        </w:rPr>
        <w:t>.</w:t>
      </w:r>
      <w:r w:rsidRPr="00F1537C">
        <w:rPr>
          <w:lang w:val="en-GB"/>
        </w:rPr>
        <w:tab/>
      </w:r>
      <w:r w:rsidR="00662EB3" w:rsidRPr="00F1537C">
        <w:rPr>
          <w:lang w:val="en-GB"/>
        </w:rPr>
        <w:t>Although a majority of the experts were in favour of deleting the note for tank-containers in ADR</w:t>
      </w:r>
      <w:r w:rsidR="004F1798" w:rsidRPr="00F1537C">
        <w:rPr>
          <w:lang w:val="en-GB"/>
        </w:rPr>
        <w:t xml:space="preserve"> (option 1)</w:t>
      </w:r>
      <w:r w:rsidR="00662EB3" w:rsidRPr="00F1537C">
        <w:rPr>
          <w:lang w:val="en-GB"/>
        </w:rPr>
        <w:t xml:space="preserve">, no consensus could be reached as other experts were in favour of introducing the note in RID for tank-containers. </w:t>
      </w:r>
    </w:p>
    <w:p w14:paraId="727E6014" w14:textId="71AEF137" w:rsidR="00662EB3" w:rsidRPr="00F1537C" w:rsidRDefault="00B4071A" w:rsidP="00792497">
      <w:pPr>
        <w:pStyle w:val="SingleTxtG"/>
        <w:ind w:right="1275"/>
        <w:rPr>
          <w:lang w:val="en-GB"/>
        </w:rPr>
      </w:pPr>
      <w:r w:rsidRPr="00F1537C">
        <w:rPr>
          <w:lang w:val="en-GB"/>
        </w:rPr>
        <w:t>1</w:t>
      </w:r>
      <w:r w:rsidR="000872D9" w:rsidRPr="00F1537C">
        <w:rPr>
          <w:lang w:val="en-GB"/>
        </w:rPr>
        <w:t>9</w:t>
      </w:r>
      <w:r w:rsidRPr="00F1537C">
        <w:rPr>
          <w:lang w:val="en-GB"/>
        </w:rPr>
        <w:t>.</w:t>
      </w:r>
      <w:r w:rsidRPr="00F1537C">
        <w:rPr>
          <w:lang w:val="en-GB"/>
        </w:rPr>
        <w:tab/>
      </w:r>
      <w:r w:rsidR="00662EB3" w:rsidRPr="00F1537C">
        <w:rPr>
          <w:lang w:val="en-GB"/>
        </w:rPr>
        <w:t xml:space="preserve">Deleting the note </w:t>
      </w:r>
      <w:r w:rsidR="004F1798" w:rsidRPr="00F1537C">
        <w:rPr>
          <w:lang w:val="en-GB"/>
        </w:rPr>
        <w:t xml:space="preserve">for tank containers in ADR </w:t>
      </w:r>
      <w:r w:rsidR="00662EB3" w:rsidRPr="00F1537C">
        <w:rPr>
          <w:lang w:val="en-GB"/>
        </w:rPr>
        <w:t xml:space="preserve">would solve issues with the country of registration and </w:t>
      </w:r>
      <w:r w:rsidR="004F1798" w:rsidRPr="00F1537C">
        <w:rPr>
          <w:lang w:val="en-GB"/>
        </w:rPr>
        <w:t xml:space="preserve">would reflect the existing situation </w:t>
      </w:r>
      <w:r w:rsidR="00662EB3" w:rsidRPr="00F1537C">
        <w:rPr>
          <w:lang w:val="en-GB"/>
        </w:rPr>
        <w:t>to have the tank-container inspected where it was actually used</w:t>
      </w:r>
      <w:r w:rsidR="004F1798" w:rsidRPr="00F1537C">
        <w:rPr>
          <w:lang w:val="en-GB"/>
        </w:rPr>
        <w:t xml:space="preserve">. </w:t>
      </w:r>
    </w:p>
    <w:p w14:paraId="7538CD2F" w14:textId="05FC741F" w:rsidR="00662EB3" w:rsidRPr="00F1537C" w:rsidRDefault="000872D9" w:rsidP="00792497">
      <w:pPr>
        <w:pStyle w:val="SingleTxtG"/>
        <w:ind w:right="1275"/>
        <w:rPr>
          <w:lang w:val="en-GB"/>
        </w:rPr>
      </w:pPr>
      <w:r w:rsidRPr="00F1537C">
        <w:rPr>
          <w:lang w:val="en-GB"/>
        </w:rPr>
        <w:t>20</w:t>
      </w:r>
      <w:r w:rsidR="00B4071A" w:rsidRPr="00F1537C">
        <w:rPr>
          <w:lang w:val="en-GB"/>
        </w:rPr>
        <w:t>.</w:t>
      </w:r>
      <w:r w:rsidR="00B4071A" w:rsidRPr="00F1537C">
        <w:rPr>
          <w:lang w:val="en-GB"/>
        </w:rPr>
        <w:tab/>
      </w:r>
      <w:r w:rsidR="00662EB3" w:rsidRPr="00F1537C">
        <w:rPr>
          <w:lang w:val="en-GB"/>
        </w:rPr>
        <w:t>As this was more a political issue than a technical one it was decided to leave the final decision to the plenary</w:t>
      </w:r>
      <w:r w:rsidR="004742A5" w:rsidRPr="00F1537C">
        <w:rPr>
          <w:lang w:val="en-GB"/>
        </w:rPr>
        <w:t xml:space="preserve"> to dec</w:t>
      </w:r>
      <w:r w:rsidR="00260778" w:rsidRPr="00F1537C">
        <w:rPr>
          <w:lang w:val="en-GB"/>
        </w:rPr>
        <w:t>i</w:t>
      </w:r>
      <w:r w:rsidR="004742A5" w:rsidRPr="00F1537C">
        <w:rPr>
          <w:lang w:val="en-GB"/>
        </w:rPr>
        <w:t>de between option 1 or option 2</w:t>
      </w:r>
      <w:r w:rsidR="00260778" w:rsidRPr="00F1537C">
        <w:rPr>
          <w:lang w:val="en-GB"/>
        </w:rPr>
        <w:t xml:space="preserve"> (introducing the note in RID for tank-containers).</w:t>
      </w:r>
    </w:p>
    <w:p w14:paraId="3FAE4486" w14:textId="3E150EF4" w:rsidR="00662EB3" w:rsidRPr="00F1537C" w:rsidRDefault="00F67B2F" w:rsidP="0022342A">
      <w:pPr>
        <w:pStyle w:val="H1G"/>
        <w:rPr>
          <w:shd w:val="clear" w:color="000000" w:fill="FFFFFF"/>
          <w:lang w:val="en-GB"/>
        </w:rPr>
      </w:pPr>
      <w:r>
        <w:rPr>
          <w:lang w:val="en-GB"/>
        </w:rPr>
        <w:tab/>
      </w:r>
      <w:r>
        <w:rPr>
          <w:lang w:val="en-GB"/>
        </w:rPr>
        <w:tab/>
      </w:r>
      <w:r w:rsidR="00662EB3" w:rsidRPr="00F1537C">
        <w:rPr>
          <w:lang w:val="en-GB"/>
        </w:rPr>
        <w:t>Item</w:t>
      </w:r>
      <w:r w:rsidR="00F70B76" w:rsidRPr="00F1537C">
        <w:rPr>
          <w:lang w:val="en-GB"/>
        </w:rPr>
        <w:t xml:space="preserve"> </w:t>
      </w:r>
      <w:r w:rsidR="000872D9" w:rsidRPr="00F1537C">
        <w:rPr>
          <w:lang w:val="en-GB"/>
        </w:rPr>
        <w:t>9</w:t>
      </w:r>
      <w:r w:rsidR="00662EB3" w:rsidRPr="00F1537C">
        <w:rPr>
          <w:lang w:val="en-GB"/>
        </w:rPr>
        <w:t xml:space="preserve">: </w:t>
      </w:r>
      <w:r w:rsidR="00662EB3" w:rsidRPr="00F1537C">
        <w:rPr>
          <w:shd w:val="clear" w:color="000000" w:fill="FFFFFF"/>
          <w:lang w:val="en-GB"/>
        </w:rPr>
        <w:t>Terminology used in 6.8.2.5.2 in RID/ADR for marking</w:t>
      </w:r>
    </w:p>
    <w:p w14:paraId="3D6A06FB" w14:textId="3AB7EF2A" w:rsidR="00662EB3" w:rsidRPr="00A57B4B" w:rsidRDefault="00662EB3" w:rsidP="000579B6">
      <w:pPr>
        <w:pStyle w:val="SingleTxtG"/>
        <w:tabs>
          <w:tab w:val="left" w:pos="2977"/>
        </w:tabs>
        <w:ind w:right="1275"/>
        <w:rPr>
          <w:shd w:val="clear" w:color="000000" w:fill="FFFFFF"/>
          <w:lang w:val="fr-CH"/>
        </w:rPr>
      </w:pPr>
      <w:r w:rsidRPr="00A57B4B">
        <w:rPr>
          <w:i/>
          <w:iCs/>
          <w:shd w:val="clear" w:color="000000" w:fill="FFFFFF"/>
          <w:lang w:val="fr-CH"/>
        </w:rPr>
        <w:t>Document</w:t>
      </w:r>
      <w:r w:rsidRPr="00A57B4B">
        <w:rPr>
          <w:shd w:val="clear" w:color="000000" w:fill="FFFFFF"/>
          <w:lang w:val="fr-CH"/>
        </w:rPr>
        <w:t xml:space="preserve">: </w:t>
      </w:r>
      <w:r w:rsidR="00FC3234" w:rsidRPr="00A57B4B">
        <w:rPr>
          <w:shd w:val="clear" w:color="000000" w:fill="FFFFFF"/>
          <w:lang w:val="fr-CH"/>
        </w:rPr>
        <w:tab/>
      </w:r>
      <w:r w:rsidRPr="00A57B4B">
        <w:rPr>
          <w:shd w:val="clear" w:color="000000" w:fill="FFFFFF"/>
          <w:lang w:val="fr-CH"/>
        </w:rPr>
        <w:t>ECE/TRANS/WP.15/AC.1/2023/53 (France)</w:t>
      </w:r>
    </w:p>
    <w:p w14:paraId="279AA014" w14:textId="7E484C57" w:rsidR="00662EB3" w:rsidRPr="00F1537C" w:rsidRDefault="00B4071A" w:rsidP="00792497">
      <w:pPr>
        <w:pStyle w:val="SingleTxtG"/>
        <w:ind w:right="1275"/>
        <w:rPr>
          <w:shd w:val="clear" w:color="000000" w:fill="FFFFFF"/>
          <w:lang w:val="en-GB"/>
        </w:rPr>
      </w:pPr>
      <w:r w:rsidRPr="00F1537C">
        <w:rPr>
          <w:shd w:val="clear" w:color="000000" w:fill="FFFFFF"/>
          <w:lang w:val="en-GB"/>
        </w:rPr>
        <w:t>2</w:t>
      </w:r>
      <w:r w:rsidR="000872D9" w:rsidRPr="00F1537C">
        <w:rPr>
          <w:shd w:val="clear" w:color="000000" w:fill="FFFFFF"/>
          <w:lang w:val="en-GB"/>
        </w:rPr>
        <w:t>1.</w:t>
      </w:r>
      <w:r w:rsidRPr="00F1537C">
        <w:rPr>
          <w:shd w:val="clear" w:color="000000" w:fill="FFFFFF"/>
          <w:lang w:val="en-GB"/>
        </w:rPr>
        <w:tab/>
      </w:r>
      <w:r w:rsidR="00662EB3" w:rsidRPr="00F1537C">
        <w:rPr>
          <w:shd w:val="clear" w:color="000000" w:fill="FFFFFF"/>
          <w:lang w:val="en-GB"/>
        </w:rPr>
        <w:t>The purpose of the document was to bring the English version of RID/ADR in line with the French, German and Russian language version</w:t>
      </w:r>
      <w:r w:rsidR="00260778" w:rsidRPr="00F1537C">
        <w:rPr>
          <w:shd w:val="clear" w:color="000000" w:fill="FFFFFF"/>
          <w:lang w:val="en-GB"/>
        </w:rPr>
        <w:t>s</w:t>
      </w:r>
      <w:r w:rsidR="00662EB3" w:rsidRPr="00F1537C">
        <w:rPr>
          <w:shd w:val="clear" w:color="000000" w:fill="FFFFFF"/>
          <w:lang w:val="en-GB"/>
        </w:rPr>
        <w:t xml:space="preserve">. For this the term “plate” used in 6.8.2.5.2 for particulars to be marked on the tank should be replaced by “panel”. </w:t>
      </w:r>
    </w:p>
    <w:p w14:paraId="71FBF162" w14:textId="77777777" w:rsidR="00662EB3" w:rsidRPr="00F1537C" w:rsidRDefault="00662EB3" w:rsidP="00792497">
      <w:pPr>
        <w:pStyle w:val="SingleTxtG"/>
        <w:ind w:right="1275"/>
        <w:rPr>
          <w:shd w:val="clear" w:color="000000" w:fill="FFFFFF"/>
          <w:lang w:val="en-GB"/>
        </w:rPr>
      </w:pPr>
      <w:r w:rsidRPr="00F1537C">
        <w:rPr>
          <w:shd w:val="clear" w:color="000000" w:fill="FFFFFF"/>
          <w:lang w:val="en-GB"/>
        </w:rPr>
        <w:t>There were no objections on the proposed amendment.</w:t>
      </w:r>
    </w:p>
    <w:p w14:paraId="69683FCC" w14:textId="6DE8EAAA" w:rsidR="00662EB3" w:rsidRPr="00F1537C" w:rsidRDefault="00F67B2F" w:rsidP="00792497">
      <w:pPr>
        <w:pStyle w:val="H23G"/>
        <w:ind w:right="1275"/>
        <w:rPr>
          <w:lang w:val="en-GB"/>
        </w:rPr>
      </w:pPr>
      <w:r>
        <w:rPr>
          <w:lang w:val="en-GB"/>
        </w:rPr>
        <w:tab/>
      </w:r>
      <w:r>
        <w:rPr>
          <w:lang w:val="en-GB"/>
        </w:rPr>
        <w:tab/>
      </w:r>
      <w:r w:rsidR="00662EB3" w:rsidRPr="00F1537C">
        <w:rPr>
          <w:lang w:val="en-GB"/>
        </w:rPr>
        <w:t xml:space="preserve">Proposal </w:t>
      </w:r>
      <w:r w:rsidR="00F70B76" w:rsidRPr="00F1537C">
        <w:rPr>
          <w:lang w:val="en-GB"/>
        </w:rPr>
        <w:t>1</w:t>
      </w:r>
      <w:r w:rsidR="004742A5" w:rsidRPr="00F1537C">
        <w:rPr>
          <w:lang w:val="en-GB"/>
        </w:rPr>
        <w:t>2</w:t>
      </w:r>
    </w:p>
    <w:p w14:paraId="5F647768" w14:textId="1C65136C" w:rsidR="00662EB3" w:rsidRPr="00F1537C" w:rsidRDefault="00662EB3" w:rsidP="00792497">
      <w:pPr>
        <w:pStyle w:val="SingleTxtG"/>
        <w:ind w:right="1275"/>
        <w:rPr>
          <w:lang w:val="en-GB"/>
        </w:rPr>
      </w:pPr>
      <w:r w:rsidRPr="00F1537C">
        <w:rPr>
          <w:lang w:val="en-GB"/>
        </w:rPr>
        <w:t>I</w:t>
      </w:r>
      <w:r w:rsidR="00F70B76" w:rsidRPr="00F1537C">
        <w:rPr>
          <w:lang w:val="en-GB"/>
        </w:rPr>
        <w:t>n</w:t>
      </w:r>
      <w:r w:rsidRPr="00F1537C">
        <w:rPr>
          <w:lang w:val="en-GB"/>
        </w:rPr>
        <w:t xml:space="preserve"> 6.8.2.5.2</w:t>
      </w:r>
      <w:r w:rsidR="00F70B76" w:rsidRPr="00F1537C">
        <w:rPr>
          <w:lang w:val="en-GB"/>
        </w:rPr>
        <w:t xml:space="preserve"> and </w:t>
      </w:r>
      <w:r w:rsidRPr="00F1537C">
        <w:rPr>
          <w:lang w:val="en-GB"/>
        </w:rPr>
        <w:t>6.8.3.5.6 (2 times) amend to read (d</w:t>
      </w:r>
      <w:r w:rsidR="00F70B76" w:rsidRPr="00F1537C">
        <w:rPr>
          <w:lang w:val="en-GB"/>
        </w:rPr>
        <w:t>e</w:t>
      </w:r>
      <w:r w:rsidRPr="00F1537C">
        <w:rPr>
          <w:lang w:val="en-GB"/>
        </w:rPr>
        <w:t xml:space="preserve">leted wording </w:t>
      </w:r>
      <w:r w:rsidR="00B82C9E">
        <w:rPr>
          <w:lang w:val="en-GB"/>
        </w:rPr>
        <w:t xml:space="preserve">is </w:t>
      </w:r>
      <w:r w:rsidRPr="00F1537C">
        <w:rPr>
          <w:lang w:val="en-GB"/>
        </w:rPr>
        <w:t>stricken t</w:t>
      </w:r>
      <w:r w:rsidR="00260778" w:rsidRPr="00F1537C">
        <w:rPr>
          <w:lang w:val="en-GB"/>
        </w:rPr>
        <w:t>h</w:t>
      </w:r>
      <w:r w:rsidRPr="00F1537C">
        <w:rPr>
          <w:lang w:val="en-GB"/>
        </w:rPr>
        <w:t xml:space="preserve">rough and new wording </w:t>
      </w:r>
      <w:r w:rsidR="00B82C9E">
        <w:rPr>
          <w:lang w:val="en-GB"/>
        </w:rPr>
        <w:t xml:space="preserve">is </w:t>
      </w:r>
      <w:r w:rsidRPr="00F1537C">
        <w:rPr>
          <w:lang w:val="en-GB"/>
        </w:rPr>
        <w:t>underlined):</w:t>
      </w:r>
    </w:p>
    <w:p w14:paraId="2C45CC1D" w14:textId="5D760A4A" w:rsidR="00662EB3" w:rsidRPr="00F1537C" w:rsidRDefault="00662EB3" w:rsidP="00792497">
      <w:pPr>
        <w:pStyle w:val="SingleTxtG"/>
        <w:ind w:right="1275"/>
        <w:rPr>
          <w:i/>
          <w:iCs/>
          <w:shd w:val="clear" w:color="000000" w:fill="FFFFFF"/>
          <w:lang w:val="en-GB"/>
        </w:rPr>
      </w:pPr>
      <w:r w:rsidRPr="00F1537C">
        <w:rPr>
          <w:i/>
          <w:iCs/>
          <w:lang w:val="en-GB"/>
        </w:rPr>
        <w:t>“</w:t>
      </w:r>
      <w:r w:rsidRPr="00F1537C">
        <w:rPr>
          <w:i/>
          <w:iCs/>
          <w:shd w:val="clear" w:color="000000" w:fill="FFFFFF"/>
          <w:lang w:val="en-GB"/>
        </w:rPr>
        <w:t xml:space="preserve">(on the tank itself or on </w:t>
      </w:r>
      <w:r w:rsidRPr="00F1537C">
        <w:rPr>
          <w:i/>
          <w:iCs/>
          <w:strike/>
          <w:shd w:val="clear" w:color="000000" w:fill="FFFFFF"/>
          <w:lang w:val="en-GB"/>
        </w:rPr>
        <w:t>plates</w:t>
      </w:r>
      <w:r w:rsidRPr="00F1537C">
        <w:rPr>
          <w:i/>
          <w:iCs/>
          <w:shd w:val="clear" w:color="000000" w:fill="FFFFFF"/>
          <w:lang w:val="en-GB"/>
        </w:rPr>
        <w:t xml:space="preserve"> </w:t>
      </w:r>
      <w:r w:rsidRPr="00F1537C">
        <w:rPr>
          <w:i/>
          <w:iCs/>
          <w:u w:val="single"/>
          <w:shd w:val="clear" w:color="000000" w:fill="FFFFFF"/>
          <w:lang w:val="en-GB"/>
        </w:rPr>
        <w:t>panels</w:t>
      </w:r>
      <w:r w:rsidRPr="00F1537C">
        <w:rPr>
          <w:i/>
          <w:iCs/>
          <w:shd w:val="clear" w:color="000000" w:fill="FFFFFF"/>
          <w:lang w:val="en-GB"/>
        </w:rPr>
        <w:t>)”.</w:t>
      </w:r>
    </w:p>
    <w:p w14:paraId="1A40457C" w14:textId="4C5A1551" w:rsidR="00814439" w:rsidRPr="00F1537C" w:rsidRDefault="00F67B2F" w:rsidP="0022342A">
      <w:pPr>
        <w:pStyle w:val="H1G"/>
        <w:rPr>
          <w:shd w:val="clear" w:color="000000" w:fill="FFFFFF"/>
          <w:lang w:val="en-GB"/>
        </w:rPr>
      </w:pPr>
      <w:r>
        <w:rPr>
          <w:lang w:val="en-GB"/>
        </w:rPr>
        <w:tab/>
      </w:r>
      <w:r>
        <w:rPr>
          <w:lang w:val="en-GB"/>
        </w:rPr>
        <w:tab/>
      </w:r>
      <w:r w:rsidR="00662EB3" w:rsidRPr="00F1537C">
        <w:rPr>
          <w:lang w:val="en-GB"/>
        </w:rPr>
        <w:t>Item</w:t>
      </w:r>
      <w:r w:rsidR="00F70B76" w:rsidRPr="00F1537C">
        <w:rPr>
          <w:lang w:val="en-GB"/>
        </w:rPr>
        <w:t xml:space="preserve"> </w:t>
      </w:r>
      <w:r w:rsidR="000872D9" w:rsidRPr="00F1537C">
        <w:rPr>
          <w:lang w:val="en-GB"/>
        </w:rPr>
        <w:t>10</w:t>
      </w:r>
      <w:r w:rsidR="00662EB3" w:rsidRPr="00F1537C">
        <w:rPr>
          <w:lang w:val="en-GB"/>
        </w:rPr>
        <w:t xml:space="preserve">: </w:t>
      </w:r>
      <w:r w:rsidR="00662EB3" w:rsidRPr="00F1537C">
        <w:rPr>
          <w:shd w:val="clear" w:color="000000" w:fill="FFFFFF"/>
          <w:lang w:val="en-GB"/>
        </w:rPr>
        <w:t>Clarification of RID/ADR 4.3.4.2.1 on the temperature of the external tank surface</w:t>
      </w:r>
    </w:p>
    <w:p w14:paraId="1647357C" w14:textId="3D5EFA0C" w:rsidR="00662EB3" w:rsidRPr="00A57B4B" w:rsidRDefault="00662EB3" w:rsidP="00792497">
      <w:pPr>
        <w:pStyle w:val="SingleTxtG"/>
        <w:tabs>
          <w:tab w:val="left" w:pos="2977"/>
        </w:tabs>
        <w:ind w:right="1275"/>
        <w:rPr>
          <w:shd w:val="clear" w:color="000000" w:fill="FFFFFF"/>
          <w:lang w:val="fr-CH"/>
        </w:rPr>
      </w:pPr>
      <w:r w:rsidRPr="00A57B4B">
        <w:rPr>
          <w:i/>
          <w:iCs/>
          <w:shd w:val="clear" w:color="000000" w:fill="FFFFFF"/>
          <w:lang w:val="fr-CH"/>
        </w:rPr>
        <w:t>Document:</w:t>
      </w:r>
      <w:r w:rsidRPr="00A57B4B">
        <w:rPr>
          <w:shd w:val="clear" w:color="000000" w:fill="FFFFFF"/>
          <w:lang w:val="fr-CH"/>
        </w:rPr>
        <w:t xml:space="preserve"> </w:t>
      </w:r>
      <w:r w:rsidR="00FC3234" w:rsidRPr="00A57B4B">
        <w:rPr>
          <w:shd w:val="clear" w:color="000000" w:fill="FFFFFF"/>
          <w:lang w:val="fr-CH"/>
        </w:rPr>
        <w:tab/>
      </w:r>
      <w:r w:rsidRPr="00A57B4B">
        <w:rPr>
          <w:shd w:val="clear" w:color="000000" w:fill="FFFFFF"/>
          <w:lang w:val="fr-CH"/>
        </w:rPr>
        <w:t>ECE/TRANS/WP.15/AC.1/2023/54 (France)</w:t>
      </w:r>
    </w:p>
    <w:p w14:paraId="3409D8EF" w14:textId="7472E7E5" w:rsidR="00662EB3" w:rsidRPr="00F1537C" w:rsidRDefault="00B4071A" w:rsidP="00792497">
      <w:pPr>
        <w:pStyle w:val="SingleTxtG"/>
        <w:ind w:right="1275"/>
        <w:rPr>
          <w:lang w:val="en-GB"/>
        </w:rPr>
      </w:pPr>
      <w:r w:rsidRPr="00F1537C">
        <w:rPr>
          <w:lang w:val="en-GB"/>
        </w:rPr>
        <w:t>2</w:t>
      </w:r>
      <w:r w:rsidR="000872D9" w:rsidRPr="00F1537C">
        <w:rPr>
          <w:lang w:val="en-GB"/>
        </w:rPr>
        <w:t>2</w:t>
      </w:r>
      <w:r w:rsidRPr="00F1537C">
        <w:rPr>
          <w:lang w:val="en-GB"/>
        </w:rPr>
        <w:t>.</w:t>
      </w:r>
      <w:r w:rsidRPr="00F1537C">
        <w:rPr>
          <w:lang w:val="en-GB"/>
        </w:rPr>
        <w:tab/>
      </w:r>
      <w:r w:rsidR="00662EB3" w:rsidRPr="00F1537C">
        <w:rPr>
          <w:lang w:val="en-GB"/>
        </w:rPr>
        <w:t xml:space="preserve">In 4.3.4.2.1 the surface temperature of tanks carrying substances at elevated temperatures is limited to </w:t>
      </w:r>
      <w:r w:rsidR="00662EB3" w:rsidRPr="00F1537C">
        <w:rPr>
          <w:shd w:val="clear" w:color="000000" w:fill="FFFFFF"/>
          <w:lang w:val="en-GB"/>
        </w:rPr>
        <w:t xml:space="preserve">70 °C </w:t>
      </w:r>
      <w:r w:rsidR="00662EB3" w:rsidRPr="00F1537C">
        <w:rPr>
          <w:lang w:val="en-GB"/>
        </w:rPr>
        <w:t>to prevent burns when the tank is touched by persons. However, openings and closures are in a position that they cannot be easily touched and cannot always be insulated to comply with this provision. The proposal to exempt the openings and closures is already included in the requirements of 4.2.1.4. There were no objections to the proposed amendment of 4.3.4.2.1.</w:t>
      </w:r>
    </w:p>
    <w:p w14:paraId="78D40690" w14:textId="6532A25D" w:rsidR="00662EB3" w:rsidRPr="00F1537C" w:rsidRDefault="00F67B2F" w:rsidP="00792497">
      <w:pPr>
        <w:pStyle w:val="H23G"/>
        <w:ind w:right="1275"/>
        <w:rPr>
          <w:b w:val="0"/>
          <w:bCs/>
          <w:lang w:val="en-GB"/>
        </w:rPr>
      </w:pPr>
      <w:r>
        <w:rPr>
          <w:bCs/>
          <w:lang w:val="en-GB"/>
        </w:rPr>
        <w:tab/>
      </w:r>
      <w:r>
        <w:rPr>
          <w:bCs/>
          <w:lang w:val="en-GB"/>
        </w:rPr>
        <w:tab/>
      </w:r>
      <w:r w:rsidR="00662EB3" w:rsidRPr="00F1537C">
        <w:rPr>
          <w:bCs/>
          <w:lang w:val="en-GB"/>
        </w:rPr>
        <w:t>Proposal</w:t>
      </w:r>
      <w:r w:rsidR="00F70B76" w:rsidRPr="00F1537C">
        <w:rPr>
          <w:bCs/>
          <w:lang w:val="en-GB"/>
        </w:rPr>
        <w:t xml:space="preserve"> 1</w:t>
      </w:r>
      <w:r w:rsidR="00260778" w:rsidRPr="00F1537C">
        <w:rPr>
          <w:bCs/>
          <w:lang w:val="en-GB"/>
        </w:rPr>
        <w:t>3</w:t>
      </w:r>
    </w:p>
    <w:p w14:paraId="790CB5EC" w14:textId="77777777" w:rsidR="00662EB3" w:rsidRPr="00F67B2F" w:rsidRDefault="00662EB3" w:rsidP="00792497">
      <w:pPr>
        <w:pStyle w:val="SingleTxtG"/>
        <w:ind w:right="1275"/>
        <w:rPr>
          <w:lang w:val="en-GB"/>
        </w:rPr>
      </w:pPr>
      <w:r w:rsidRPr="00F67B2F">
        <w:rPr>
          <w:lang w:val="en-GB"/>
        </w:rPr>
        <w:t>Amend 4.3.4.2.1 to read as follows (new text is underlined):</w:t>
      </w:r>
    </w:p>
    <w:p w14:paraId="77AC296C" w14:textId="11C8C38B" w:rsidR="00662EB3" w:rsidRPr="00F67B2F" w:rsidRDefault="00662EB3" w:rsidP="00792497">
      <w:pPr>
        <w:pStyle w:val="SingleTxtG"/>
        <w:ind w:right="1275"/>
        <w:rPr>
          <w:lang w:val="en-GB"/>
        </w:rPr>
      </w:pPr>
      <w:r w:rsidRPr="00F67B2F">
        <w:rPr>
          <w:lang w:val="en-GB"/>
        </w:rPr>
        <w:tab/>
        <w:t>“Where hot substances are loaded, the temperature of the outer surface of the tank</w:t>
      </w:r>
      <w:r w:rsidR="00260778" w:rsidRPr="00F67B2F">
        <w:rPr>
          <w:lang w:val="en-GB"/>
        </w:rPr>
        <w:t xml:space="preserve"> shell</w:t>
      </w:r>
      <w:r w:rsidRPr="00F67B2F">
        <w:rPr>
          <w:lang w:val="en-GB"/>
        </w:rPr>
        <w:t>, excluding openings and their closures, or of the thermal insulation shall not exceed 70 °C during carriage.”</w:t>
      </w:r>
    </w:p>
    <w:p w14:paraId="43B12DEC" w14:textId="7ED79E4B" w:rsidR="008B5936" w:rsidRPr="00591C3B" w:rsidRDefault="00DB3199" w:rsidP="0022342A">
      <w:pPr>
        <w:pStyle w:val="H1G"/>
        <w:rPr>
          <w:lang w:val="en-GB"/>
        </w:rPr>
      </w:pPr>
      <w:r>
        <w:rPr>
          <w:lang w:val="en-GB"/>
        </w:rPr>
        <w:lastRenderedPageBreak/>
        <w:tab/>
      </w:r>
      <w:r>
        <w:rPr>
          <w:lang w:val="en-GB"/>
        </w:rPr>
        <w:tab/>
      </w:r>
      <w:r w:rsidR="00662EB3" w:rsidRPr="00F1537C">
        <w:rPr>
          <w:lang w:val="en-GB"/>
        </w:rPr>
        <w:t>Item</w:t>
      </w:r>
      <w:r w:rsidR="00F70B76" w:rsidRPr="00F1537C">
        <w:rPr>
          <w:lang w:val="en-GB"/>
        </w:rPr>
        <w:t xml:space="preserve"> 1</w:t>
      </w:r>
      <w:r w:rsidR="000872D9" w:rsidRPr="00F1537C">
        <w:rPr>
          <w:lang w:val="en-GB"/>
        </w:rPr>
        <w:t>1</w:t>
      </w:r>
      <w:r w:rsidR="00F70B76" w:rsidRPr="00F1537C">
        <w:rPr>
          <w:lang w:val="en-GB"/>
        </w:rPr>
        <w:t>:</w:t>
      </w:r>
      <w:r w:rsidR="00662EB3" w:rsidRPr="00591C3B">
        <w:rPr>
          <w:lang w:val="en-GB"/>
        </w:rPr>
        <w:t xml:space="preserve"> </w:t>
      </w:r>
      <w:r w:rsidR="00720044" w:rsidRPr="00F1537C">
        <w:rPr>
          <w:lang w:val="en-GB"/>
        </w:rPr>
        <w:t>References to EN 12972:2018 in 6.8.2.6.1 and in 6.8.2.6.2</w:t>
      </w:r>
    </w:p>
    <w:p w14:paraId="2D126B20" w14:textId="53151562" w:rsidR="00720044" w:rsidRPr="00F1537C" w:rsidRDefault="008B5936" w:rsidP="0022342A">
      <w:pPr>
        <w:pStyle w:val="SingleTxtG"/>
        <w:keepNext/>
        <w:keepLines/>
        <w:tabs>
          <w:tab w:val="left" w:pos="2977"/>
        </w:tabs>
        <w:ind w:right="1275"/>
        <w:rPr>
          <w:lang w:val="en-GB"/>
        </w:rPr>
      </w:pPr>
      <w:r w:rsidRPr="00103DB5">
        <w:rPr>
          <w:i/>
          <w:iCs/>
          <w:lang w:val="en-GB"/>
        </w:rPr>
        <w:t>Informal document:</w:t>
      </w:r>
      <w:r w:rsidRPr="00F1537C">
        <w:rPr>
          <w:lang w:val="en-GB"/>
        </w:rPr>
        <w:t xml:space="preserve"> </w:t>
      </w:r>
      <w:r w:rsidR="00103DB5">
        <w:rPr>
          <w:lang w:val="en-GB"/>
        </w:rPr>
        <w:tab/>
      </w:r>
      <w:r w:rsidRPr="00F1537C">
        <w:rPr>
          <w:lang w:val="en-GB"/>
        </w:rPr>
        <w:t>INF</w:t>
      </w:r>
      <w:r w:rsidR="000C3E7D">
        <w:rPr>
          <w:lang w:val="en-GB"/>
        </w:rPr>
        <w:t>.</w:t>
      </w:r>
      <w:r w:rsidRPr="00F1537C">
        <w:rPr>
          <w:lang w:val="en-GB"/>
        </w:rPr>
        <w:t>18</w:t>
      </w:r>
      <w:r w:rsidR="00EC4C1D" w:rsidRPr="00F1537C">
        <w:rPr>
          <w:lang w:val="en-GB"/>
        </w:rPr>
        <w:t xml:space="preserve"> </w:t>
      </w:r>
      <w:r w:rsidR="000C3E7D">
        <w:rPr>
          <w:lang w:val="en-GB"/>
        </w:rPr>
        <w:t>(</w:t>
      </w:r>
      <w:r w:rsidR="00EC4C1D" w:rsidRPr="00F1537C">
        <w:rPr>
          <w:lang w:val="en-GB"/>
        </w:rPr>
        <w:t>France</w:t>
      </w:r>
      <w:r w:rsidR="000C3E7D">
        <w:rPr>
          <w:lang w:val="en-GB"/>
        </w:rPr>
        <w:t>)</w:t>
      </w:r>
    </w:p>
    <w:p w14:paraId="1C467CDE" w14:textId="066A0A44" w:rsidR="00A07917" w:rsidRPr="00F1537C" w:rsidRDefault="00B4071A" w:rsidP="0022342A">
      <w:pPr>
        <w:pStyle w:val="SingleTxtG"/>
        <w:keepNext/>
        <w:keepLines/>
        <w:ind w:right="1275"/>
        <w:rPr>
          <w:lang w:val="en-GB"/>
        </w:rPr>
      </w:pPr>
      <w:r w:rsidRPr="00F1537C">
        <w:rPr>
          <w:lang w:val="en-GB"/>
        </w:rPr>
        <w:t>2</w:t>
      </w:r>
      <w:r w:rsidR="000872D9" w:rsidRPr="00F1537C">
        <w:rPr>
          <w:lang w:val="en-GB"/>
        </w:rPr>
        <w:t>3</w:t>
      </w:r>
      <w:r w:rsidRPr="00F1537C">
        <w:rPr>
          <w:lang w:val="en-GB"/>
        </w:rPr>
        <w:t>.</w:t>
      </w:r>
      <w:r w:rsidRPr="00F1537C">
        <w:rPr>
          <w:lang w:val="en-GB"/>
        </w:rPr>
        <w:tab/>
      </w:r>
      <w:r w:rsidR="00720044" w:rsidRPr="00F1537C">
        <w:rPr>
          <w:lang w:val="en-GB"/>
        </w:rPr>
        <w:t xml:space="preserve">Since “Type examination, inspection and test” was </w:t>
      </w:r>
      <w:r w:rsidR="00A07917" w:rsidRPr="00F1537C">
        <w:rPr>
          <w:lang w:val="en-GB"/>
        </w:rPr>
        <w:t>now the title of 6.8.2.6.2</w:t>
      </w:r>
      <w:r w:rsidR="00260778" w:rsidRPr="00F1537C">
        <w:rPr>
          <w:lang w:val="en-GB"/>
        </w:rPr>
        <w:t xml:space="preserve"> </w:t>
      </w:r>
      <w:r w:rsidR="00A07917" w:rsidRPr="00F1537C">
        <w:rPr>
          <w:lang w:val="en-GB"/>
        </w:rPr>
        <w:t xml:space="preserve">and “Design and construction” </w:t>
      </w:r>
      <w:r w:rsidR="00260778" w:rsidRPr="00F1537C">
        <w:rPr>
          <w:lang w:val="en-GB"/>
        </w:rPr>
        <w:t xml:space="preserve">the title of 6.8.2.6.1 </w:t>
      </w:r>
      <w:r w:rsidR="00A07917" w:rsidRPr="00F1537C">
        <w:rPr>
          <w:lang w:val="en-GB"/>
        </w:rPr>
        <w:t>i</w:t>
      </w:r>
      <w:r w:rsidR="00720044" w:rsidRPr="00F1537C">
        <w:rPr>
          <w:lang w:val="en-GB"/>
        </w:rPr>
        <w:t xml:space="preserve">t was </w:t>
      </w:r>
      <w:r w:rsidR="00A07917" w:rsidRPr="00F1537C">
        <w:rPr>
          <w:lang w:val="en-GB"/>
        </w:rPr>
        <w:t>agreed that reference only in 6.8.2.6.2 was appropriate .</w:t>
      </w:r>
    </w:p>
    <w:p w14:paraId="5834FE7E" w14:textId="0AF66883" w:rsidR="00A07917" w:rsidRPr="00F1537C" w:rsidRDefault="00610F40" w:rsidP="00792497">
      <w:pPr>
        <w:pStyle w:val="H23G"/>
        <w:ind w:right="1275"/>
        <w:rPr>
          <w:lang w:val="en-GB"/>
        </w:rPr>
      </w:pPr>
      <w:r>
        <w:rPr>
          <w:lang w:val="en-GB"/>
        </w:rPr>
        <w:tab/>
      </w:r>
      <w:r>
        <w:rPr>
          <w:lang w:val="en-GB"/>
        </w:rPr>
        <w:tab/>
      </w:r>
      <w:r w:rsidR="00A07917" w:rsidRPr="00F1537C">
        <w:rPr>
          <w:lang w:val="en-GB"/>
        </w:rPr>
        <w:t>Proposal</w:t>
      </w:r>
      <w:r w:rsidR="00F70B76" w:rsidRPr="00F1537C">
        <w:rPr>
          <w:lang w:val="en-GB"/>
        </w:rPr>
        <w:t xml:space="preserve"> 1</w:t>
      </w:r>
      <w:r w:rsidR="00260778" w:rsidRPr="00F1537C">
        <w:rPr>
          <w:lang w:val="en-GB"/>
        </w:rPr>
        <w:t>4</w:t>
      </w:r>
    </w:p>
    <w:p w14:paraId="64809B67" w14:textId="73895CE8" w:rsidR="00A07917" w:rsidRPr="00F1537C" w:rsidRDefault="00A07917" w:rsidP="00792497">
      <w:pPr>
        <w:pStyle w:val="SingleTxtG"/>
        <w:ind w:right="1275"/>
        <w:rPr>
          <w:lang w:val="en-GB"/>
        </w:rPr>
      </w:pPr>
      <w:r w:rsidRPr="00F1537C">
        <w:rPr>
          <w:lang w:val="en-GB"/>
        </w:rPr>
        <w:t>Delete the reference to EN 12972:2018 in the table of 6.8.2.6.1</w:t>
      </w:r>
    </w:p>
    <w:p w14:paraId="4027AD92" w14:textId="5CC686BF" w:rsidR="00A07917" w:rsidRPr="00F1537C" w:rsidRDefault="00610F40" w:rsidP="00792497">
      <w:pPr>
        <w:pStyle w:val="H23G"/>
        <w:ind w:right="1275"/>
        <w:rPr>
          <w:lang w:val="en-GB"/>
        </w:rPr>
      </w:pPr>
      <w:r>
        <w:rPr>
          <w:lang w:val="en-GB"/>
        </w:rPr>
        <w:tab/>
      </w:r>
      <w:r>
        <w:rPr>
          <w:lang w:val="en-GB"/>
        </w:rPr>
        <w:tab/>
      </w:r>
      <w:r w:rsidR="00A07917" w:rsidRPr="00F1537C">
        <w:rPr>
          <w:lang w:val="en-GB"/>
        </w:rPr>
        <w:t xml:space="preserve">Proposal </w:t>
      </w:r>
      <w:r w:rsidR="00F70B76" w:rsidRPr="00F1537C">
        <w:rPr>
          <w:lang w:val="en-GB"/>
        </w:rPr>
        <w:t>1</w:t>
      </w:r>
      <w:r w:rsidR="00260778" w:rsidRPr="00F1537C">
        <w:rPr>
          <w:lang w:val="en-GB"/>
        </w:rPr>
        <w:t>5</w:t>
      </w:r>
    </w:p>
    <w:p w14:paraId="1ACF9BD3" w14:textId="263E1C1D" w:rsidR="00A07917" w:rsidRPr="00F1537C" w:rsidRDefault="00A07917" w:rsidP="00792497">
      <w:pPr>
        <w:pStyle w:val="SingleTxtG"/>
        <w:ind w:right="1275"/>
        <w:rPr>
          <w:lang w:val="en-GB"/>
        </w:rPr>
      </w:pPr>
      <w:r w:rsidRPr="00F1537C">
        <w:rPr>
          <w:lang w:val="en-GB"/>
        </w:rPr>
        <w:t>Amend the column 3 in the table of 6.8.2.6.2 to include reference to “6.8.2.3”</w:t>
      </w:r>
    </w:p>
    <w:p w14:paraId="25197975" w14:textId="63F0B33D" w:rsidR="008B5936" w:rsidRPr="00610F40" w:rsidRDefault="00610F40" w:rsidP="0022342A">
      <w:pPr>
        <w:pStyle w:val="H1G"/>
        <w:rPr>
          <w:lang w:val="en-GB"/>
        </w:rPr>
      </w:pPr>
      <w:r>
        <w:rPr>
          <w:lang w:val="en-GB"/>
        </w:rPr>
        <w:tab/>
      </w:r>
      <w:r>
        <w:rPr>
          <w:lang w:val="en-GB"/>
        </w:rPr>
        <w:tab/>
      </w:r>
      <w:r w:rsidR="008B5936" w:rsidRPr="00610F40">
        <w:rPr>
          <w:lang w:val="en-GB"/>
        </w:rPr>
        <w:t xml:space="preserve">Item </w:t>
      </w:r>
      <w:r w:rsidR="00F70B76" w:rsidRPr="00610F40">
        <w:rPr>
          <w:lang w:val="en-GB"/>
        </w:rPr>
        <w:t>1</w:t>
      </w:r>
      <w:r w:rsidR="000872D9" w:rsidRPr="00610F40">
        <w:rPr>
          <w:lang w:val="en-GB"/>
        </w:rPr>
        <w:t>2</w:t>
      </w:r>
      <w:r w:rsidR="00F70B76" w:rsidRPr="00610F40">
        <w:rPr>
          <w:lang w:val="en-GB"/>
        </w:rPr>
        <w:t>:</w:t>
      </w:r>
      <w:r w:rsidR="008B5936" w:rsidRPr="00610F40">
        <w:rPr>
          <w:lang w:val="en-GB"/>
        </w:rPr>
        <w:t xml:space="preserve"> </w:t>
      </w:r>
      <w:r w:rsidR="00A07917" w:rsidRPr="00610F40">
        <w:rPr>
          <w:lang w:val="en-GB"/>
        </w:rPr>
        <w:t>RID/ADR: Deletion of tank code L10CH for UN 3550 COBALT DIHYDROXIDE POWDER, containing not less than</w:t>
      </w:r>
      <w:r w:rsidR="00591C3B">
        <w:rPr>
          <w:lang w:val="en-GB"/>
        </w:rPr>
        <w:t xml:space="preserve"> </w:t>
      </w:r>
      <w:r w:rsidR="00A07917" w:rsidRPr="00610F40">
        <w:rPr>
          <w:lang w:val="en-GB"/>
        </w:rPr>
        <w:t>10 % respirable particles</w:t>
      </w:r>
    </w:p>
    <w:p w14:paraId="602C01C7" w14:textId="429A3B0A" w:rsidR="00EC4C1D" w:rsidRPr="00F1537C" w:rsidRDefault="008B5936" w:rsidP="00DE4E54">
      <w:pPr>
        <w:pStyle w:val="SingleTxtG"/>
        <w:tabs>
          <w:tab w:val="left" w:pos="2977"/>
        </w:tabs>
        <w:ind w:right="1275"/>
        <w:rPr>
          <w:lang w:val="en-GB"/>
        </w:rPr>
      </w:pPr>
      <w:r w:rsidRPr="00103DB5">
        <w:rPr>
          <w:i/>
          <w:iCs/>
          <w:lang w:val="en-GB"/>
        </w:rPr>
        <w:t>Informal document:</w:t>
      </w:r>
      <w:r w:rsidRPr="00F1537C">
        <w:rPr>
          <w:lang w:val="en-GB"/>
        </w:rPr>
        <w:t xml:space="preserve"> </w:t>
      </w:r>
      <w:r w:rsidR="00103DB5">
        <w:rPr>
          <w:lang w:val="en-GB"/>
        </w:rPr>
        <w:tab/>
      </w:r>
      <w:r w:rsidRPr="00F1537C">
        <w:rPr>
          <w:lang w:val="en-GB"/>
        </w:rPr>
        <w:t>INF</w:t>
      </w:r>
      <w:r w:rsidR="00103DB5">
        <w:rPr>
          <w:lang w:val="en-GB"/>
        </w:rPr>
        <w:t>.</w:t>
      </w:r>
      <w:r w:rsidRPr="00F1537C">
        <w:rPr>
          <w:lang w:val="en-GB"/>
        </w:rPr>
        <w:t xml:space="preserve">27 </w:t>
      </w:r>
      <w:r w:rsidR="00773A54">
        <w:rPr>
          <w:lang w:val="en-GB"/>
        </w:rPr>
        <w:t>(</w:t>
      </w:r>
      <w:r w:rsidRPr="00F1537C">
        <w:rPr>
          <w:lang w:val="en-GB"/>
        </w:rPr>
        <w:t>Germany</w:t>
      </w:r>
      <w:r w:rsidR="00773A54">
        <w:rPr>
          <w:lang w:val="en-GB"/>
        </w:rPr>
        <w:t>)</w:t>
      </w:r>
    </w:p>
    <w:p w14:paraId="2760E206" w14:textId="20E903FF" w:rsidR="00A07917" w:rsidRPr="00F1537C" w:rsidRDefault="00B4071A" w:rsidP="00792497">
      <w:pPr>
        <w:pStyle w:val="SingleTxtG"/>
        <w:ind w:right="1275"/>
        <w:rPr>
          <w:lang w:val="en-GB"/>
        </w:rPr>
      </w:pPr>
      <w:r w:rsidRPr="00F1537C">
        <w:rPr>
          <w:lang w:val="en-GB"/>
        </w:rPr>
        <w:t>2</w:t>
      </w:r>
      <w:r w:rsidR="000872D9" w:rsidRPr="00F1537C">
        <w:rPr>
          <w:lang w:val="en-GB"/>
        </w:rPr>
        <w:t>4</w:t>
      </w:r>
      <w:r w:rsidRPr="00F1537C">
        <w:rPr>
          <w:lang w:val="en-GB"/>
        </w:rPr>
        <w:t>.</w:t>
      </w:r>
      <w:r w:rsidRPr="00F1537C">
        <w:rPr>
          <w:lang w:val="en-GB"/>
        </w:rPr>
        <w:tab/>
      </w:r>
      <w:r w:rsidR="00A07917" w:rsidRPr="00F1537C">
        <w:rPr>
          <w:lang w:val="en-GB"/>
        </w:rPr>
        <w:t xml:space="preserve">The working group agreed with the </w:t>
      </w:r>
      <w:r w:rsidR="00840C6C" w:rsidRPr="00F1537C">
        <w:rPr>
          <w:lang w:val="en-GB"/>
        </w:rPr>
        <w:t xml:space="preserve">deletion </w:t>
      </w:r>
      <w:r w:rsidR="00A07917" w:rsidRPr="00F1537C">
        <w:rPr>
          <w:lang w:val="en-GB"/>
        </w:rPr>
        <w:t xml:space="preserve">of the tank code </w:t>
      </w:r>
      <w:r w:rsidR="00840C6C" w:rsidRPr="00F1537C">
        <w:rPr>
          <w:lang w:val="en-GB"/>
        </w:rPr>
        <w:t xml:space="preserve">L10CH </w:t>
      </w:r>
      <w:r w:rsidR="00A07917" w:rsidRPr="00F1537C">
        <w:rPr>
          <w:lang w:val="en-GB"/>
        </w:rPr>
        <w:t xml:space="preserve">for UN 3550 COBALT DIHYDROXIDE POWDER. </w:t>
      </w:r>
      <w:r w:rsidR="00503F81" w:rsidRPr="00F1537C">
        <w:rPr>
          <w:lang w:val="en-GB"/>
        </w:rPr>
        <w:t xml:space="preserve">In comparison with other UN numbers </w:t>
      </w:r>
      <w:r w:rsidR="00840C6C" w:rsidRPr="00F1537C">
        <w:rPr>
          <w:lang w:val="en-GB"/>
        </w:rPr>
        <w:t xml:space="preserve">of </w:t>
      </w:r>
      <w:r w:rsidR="00503F81" w:rsidRPr="00F1537C">
        <w:rPr>
          <w:lang w:val="en-GB"/>
        </w:rPr>
        <w:t>6.1 PG I (e.g. UN 15</w:t>
      </w:r>
      <w:r w:rsidR="00840C6C" w:rsidRPr="00F1537C">
        <w:rPr>
          <w:lang w:val="en-GB"/>
        </w:rPr>
        <w:t>44</w:t>
      </w:r>
      <w:r w:rsidR="00503F81" w:rsidRPr="00F1537C">
        <w:rPr>
          <w:lang w:val="en-GB"/>
        </w:rPr>
        <w:t xml:space="preserve">, UN 1575, UN 1588, </w:t>
      </w:r>
      <w:r w:rsidR="00840C6C" w:rsidRPr="00F1537C">
        <w:rPr>
          <w:lang w:val="en-GB"/>
        </w:rPr>
        <w:t xml:space="preserve">UN1680, </w:t>
      </w:r>
      <w:r w:rsidR="00503F81" w:rsidRPr="00F1537C">
        <w:rPr>
          <w:lang w:val="en-GB"/>
        </w:rPr>
        <w:t>UN 1692) it is proposed to amend the special tank provisions.</w:t>
      </w:r>
    </w:p>
    <w:p w14:paraId="5AEFA2FE" w14:textId="09436446" w:rsidR="00503F81" w:rsidRPr="00F1537C" w:rsidRDefault="00610F40" w:rsidP="00792497">
      <w:pPr>
        <w:pStyle w:val="H23G"/>
        <w:ind w:right="1275"/>
        <w:rPr>
          <w:lang w:val="en-GB"/>
        </w:rPr>
      </w:pPr>
      <w:r>
        <w:rPr>
          <w:lang w:val="en-GB"/>
        </w:rPr>
        <w:tab/>
      </w:r>
      <w:r>
        <w:rPr>
          <w:lang w:val="en-GB"/>
        </w:rPr>
        <w:tab/>
      </w:r>
      <w:r w:rsidR="00503F81" w:rsidRPr="00F1537C">
        <w:rPr>
          <w:lang w:val="en-GB"/>
        </w:rPr>
        <w:t xml:space="preserve">Proposal </w:t>
      </w:r>
      <w:r w:rsidR="00F70B76" w:rsidRPr="00F1537C">
        <w:rPr>
          <w:lang w:val="en-GB"/>
        </w:rPr>
        <w:t>1</w:t>
      </w:r>
      <w:r w:rsidR="00260778" w:rsidRPr="00F1537C">
        <w:rPr>
          <w:lang w:val="en-GB"/>
        </w:rPr>
        <w:t>6</w:t>
      </w:r>
    </w:p>
    <w:p w14:paraId="0CBDF1FE" w14:textId="77777777" w:rsidR="00840C6C" w:rsidRPr="00F1537C" w:rsidRDefault="00840C6C" w:rsidP="00792497">
      <w:pPr>
        <w:pStyle w:val="SingleTxtG"/>
        <w:ind w:right="1275"/>
        <w:rPr>
          <w:lang w:val="en-GB"/>
        </w:rPr>
      </w:pPr>
      <w:r w:rsidRPr="00F1537C">
        <w:rPr>
          <w:lang w:val="en-GB"/>
        </w:rPr>
        <w:t>Delete the tank code L10CH from column 12 of the table A in 3.2 f</w:t>
      </w:r>
      <w:r w:rsidR="00503F81" w:rsidRPr="00F1537C">
        <w:rPr>
          <w:lang w:val="en-GB"/>
        </w:rPr>
        <w:t>or UN 3550</w:t>
      </w:r>
    </w:p>
    <w:p w14:paraId="382675E9" w14:textId="6CA53F56" w:rsidR="00840C6C" w:rsidRPr="00F1537C" w:rsidRDefault="005452A3" w:rsidP="00792497">
      <w:pPr>
        <w:pStyle w:val="SingleTxtG"/>
        <w:ind w:right="1275"/>
        <w:rPr>
          <w:lang w:val="en-GB"/>
        </w:rPr>
      </w:pPr>
      <w:r>
        <w:rPr>
          <w:lang w:val="en-GB"/>
        </w:rPr>
        <w:t>a</w:t>
      </w:r>
      <w:r w:rsidR="00840C6C" w:rsidRPr="00F1537C">
        <w:rPr>
          <w:lang w:val="en-GB"/>
        </w:rPr>
        <w:t>nd :</w:t>
      </w:r>
    </w:p>
    <w:p w14:paraId="1DCDEB2A" w14:textId="44309A33" w:rsidR="00503F81" w:rsidRPr="00F1537C" w:rsidRDefault="00503F81" w:rsidP="00792497">
      <w:pPr>
        <w:pStyle w:val="SingleTxtG"/>
        <w:ind w:right="1275"/>
        <w:rPr>
          <w:lang w:val="en-GB"/>
        </w:rPr>
      </w:pPr>
      <w:r w:rsidRPr="00F1537C">
        <w:rPr>
          <w:lang w:val="en-GB"/>
        </w:rPr>
        <w:t>ADR delete special tank provisions TU14 and TE21</w:t>
      </w:r>
    </w:p>
    <w:p w14:paraId="737719E1" w14:textId="326184E2" w:rsidR="00503F81" w:rsidRPr="00F1537C" w:rsidRDefault="00503F81" w:rsidP="00792497">
      <w:pPr>
        <w:pStyle w:val="SingleTxtG"/>
        <w:ind w:right="1275"/>
        <w:rPr>
          <w:lang w:val="en-GB"/>
        </w:rPr>
      </w:pPr>
      <w:r w:rsidRPr="00F1537C">
        <w:rPr>
          <w:lang w:val="en-GB"/>
        </w:rPr>
        <w:t>RID delete special tank provisions TU14, TU38, TE21 and TE22</w:t>
      </w:r>
    </w:p>
    <w:p w14:paraId="239ECAA9" w14:textId="73A88A99" w:rsidR="00503F81" w:rsidRPr="00F1537C" w:rsidRDefault="00840C6C" w:rsidP="00792497">
      <w:pPr>
        <w:pStyle w:val="SingleTxtG"/>
        <w:ind w:right="1275"/>
        <w:rPr>
          <w:lang w:val="en-GB"/>
        </w:rPr>
      </w:pPr>
      <w:r w:rsidRPr="00F1537C">
        <w:rPr>
          <w:lang w:val="en-GB"/>
        </w:rPr>
        <w:t>f</w:t>
      </w:r>
      <w:r w:rsidR="00503F81" w:rsidRPr="00F1537C">
        <w:rPr>
          <w:lang w:val="en-GB"/>
        </w:rPr>
        <w:t>rom column 13 of the table</w:t>
      </w:r>
      <w:r w:rsidRPr="00F1537C">
        <w:rPr>
          <w:lang w:val="en-GB"/>
        </w:rPr>
        <w:t xml:space="preserve"> A</w:t>
      </w:r>
      <w:r w:rsidR="00503F81" w:rsidRPr="00F1537C">
        <w:rPr>
          <w:lang w:val="en-GB"/>
        </w:rPr>
        <w:t xml:space="preserve"> in 3</w:t>
      </w:r>
      <w:r w:rsidRPr="00F1537C">
        <w:rPr>
          <w:lang w:val="en-GB"/>
        </w:rPr>
        <w:t>.</w:t>
      </w:r>
      <w:r w:rsidR="00503F81" w:rsidRPr="00F1537C">
        <w:rPr>
          <w:lang w:val="en-GB"/>
        </w:rPr>
        <w:t>2.</w:t>
      </w:r>
    </w:p>
    <w:p w14:paraId="72EC1C73" w14:textId="72119768" w:rsidR="00EC4C1D" w:rsidRPr="000E02D9" w:rsidRDefault="000E02D9" w:rsidP="00792497">
      <w:pPr>
        <w:pStyle w:val="HChG"/>
        <w:ind w:right="1275"/>
        <w:rPr>
          <w:lang w:val="en-GB"/>
        </w:rPr>
      </w:pPr>
      <w:r>
        <w:rPr>
          <w:lang w:val="en-GB"/>
        </w:rPr>
        <w:tab/>
      </w:r>
      <w:r w:rsidR="004C2FD1">
        <w:rPr>
          <w:lang w:val="en-GB"/>
        </w:rPr>
        <w:t>II.</w:t>
      </w:r>
      <w:r>
        <w:rPr>
          <w:lang w:val="en-GB"/>
        </w:rPr>
        <w:tab/>
      </w:r>
      <w:r w:rsidR="00840C6C" w:rsidRPr="000E02D9">
        <w:rPr>
          <w:lang w:val="en-GB"/>
        </w:rPr>
        <w:t>S</w:t>
      </w:r>
      <w:r w:rsidR="00EC4C1D" w:rsidRPr="000E02D9">
        <w:rPr>
          <w:lang w:val="en-GB"/>
        </w:rPr>
        <w:t>ection 2: Result of discussion on other documents</w:t>
      </w:r>
    </w:p>
    <w:p w14:paraId="2ADC1158" w14:textId="2969D723" w:rsidR="00217874" w:rsidRPr="00F1537C" w:rsidRDefault="001501E9" w:rsidP="0022342A">
      <w:pPr>
        <w:pStyle w:val="H1G"/>
        <w:rPr>
          <w:lang w:val="en-GB"/>
        </w:rPr>
      </w:pPr>
      <w:r w:rsidRPr="000E02D9">
        <w:rPr>
          <w:lang w:val="en-GB"/>
        </w:rPr>
        <w:tab/>
      </w:r>
      <w:r w:rsidRPr="000E02D9">
        <w:rPr>
          <w:lang w:val="en-GB"/>
        </w:rPr>
        <w:tab/>
      </w:r>
      <w:r w:rsidR="00217874" w:rsidRPr="000E02D9">
        <w:rPr>
          <w:lang w:val="en-GB"/>
        </w:rPr>
        <w:t>Item</w:t>
      </w:r>
      <w:r w:rsidR="00F70B76" w:rsidRPr="000E02D9">
        <w:rPr>
          <w:lang w:val="en-GB"/>
        </w:rPr>
        <w:t xml:space="preserve"> 1</w:t>
      </w:r>
      <w:r w:rsidR="000872D9" w:rsidRPr="000E02D9">
        <w:rPr>
          <w:lang w:val="en-GB"/>
        </w:rPr>
        <w:t>3</w:t>
      </w:r>
      <w:r w:rsidR="00217874" w:rsidRPr="000E02D9">
        <w:rPr>
          <w:lang w:val="en-GB"/>
        </w:rPr>
        <w:t>: RID/ADR 6.8.3.6 – Requirements for battery-wagons/ battery-vehicles and multiple-element gas containers which are designed, constructed, inspected and tested according to referenced standards</w:t>
      </w:r>
    </w:p>
    <w:p w14:paraId="520AB5AE" w14:textId="7E8FA38D" w:rsidR="00527879" w:rsidRPr="00A57B4B" w:rsidRDefault="00217874" w:rsidP="00792497">
      <w:pPr>
        <w:tabs>
          <w:tab w:val="left" w:pos="2977"/>
        </w:tabs>
        <w:ind w:left="1134" w:right="1275"/>
        <w:rPr>
          <w:lang w:val="fr-CH"/>
        </w:rPr>
      </w:pPr>
      <w:r w:rsidRPr="00A57B4B">
        <w:rPr>
          <w:i/>
          <w:iCs/>
          <w:lang w:val="fr-CH"/>
        </w:rPr>
        <w:t>Document</w:t>
      </w:r>
      <w:r w:rsidR="00773A54" w:rsidRPr="00A57B4B">
        <w:rPr>
          <w:i/>
          <w:iCs/>
          <w:lang w:val="fr-CH"/>
        </w:rPr>
        <w:t>s</w:t>
      </w:r>
      <w:r w:rsidRPr="00A57B4B">
        <w:rPr>
          <w:i/>
          <w:iCs/>
          <w:lang w:val="fr-CH"/>
        </w:rPr>
        <w:t>:</w:t>
      </w:r>
      <w:r w:rsidRPr="00A57B4B">
        <w:rPr>
          <w:lang w:val="fr-CH"/>
        </w:rPr>
        <w:t xml:space="preserve"> </w:t>
      </w:r>
      <w:r w:rsidR="00527879" w:rsidRPr="00A57B4B">
        <w:rPr>
          <w:lang w:val="fr-CH"/>
        </w:rPr>
        <w:tab/>
      </w:r>
      <w:r w:rsidRPr="00A57B4B">
        <w:rPr>
          <w:lang w:val="fr-CH"/>
        </w:rPr>
        <w:t>ECE/TRANS/WP.15/AC.1/2023/33 (EIGA)</w:t>
      </w:r>
    </w:p>
    <w:p w14:paraId="57923203" w14:textId="1171B3C8" w:rsidR="00217874" w:rsidRPr="00A57B4B" w:rsidRDefault="00773A54" w:rsidP="00792497">
      <w:pPr>
        <w:tabs>
          <w:tab w:val="left" w:pos="2977"/>
        </w:tabs>
        <w:ind w:left="1134" w:right="1275"/>
        <w:rPr>
          <w:lang w:val="fr-CH"/>
        </w:rPr>
      </w:pPr>
      <w:r w:rsidRPr="00A57B4B">
        <w:rPr>
          <w:lang w:val="fr-CH"/>
        </w:rPr>
        <w:tab/>
        <w:t>ECE/TRANS/WP.15/AC.1/2023/52 (France)</w:t>
      </w:r>
    </w:p>
    <w:p w14:paraId="67EEEF66" w14:textId="576CCD9C" w:rsidR="00217874" w:rsidRPr="00A57B4B" w:rsidRDefault="00217874" w:rsidP="000579B6">
      <w:pPr>
        <w:pStyle w:val="SingleTxtG"/>
        <w:tabs>
          <w:tab w:val="left" w:pos="2977"/>
        </w:tabs>
        <w:ind w:right="1275"/>
        <w:rPr>
          <w:lang w:val="fr-CH"/>
        </w:rPr>
      </w:pPr>
      <w:r w:rsidRPr="00A57B4B">
        <w:rPr>
          <w:i/>
          <w:iCs/>
          <w:lang w:val="fr-CH"/>
        </w:rPr>
        <w:t>Informal document:</w:t>
      </w:r>
      <w:r w:rsidRPr="00A57B4B">
        <w:rPr>
          <w:lang w:val="fr-CH"/>
        </w:rPr>
        <w:t xml:space="preserve"> </w:t>
      </w:r>
      <w:r w:rsidR="00773A54" w:rsidRPr="00A57B4B">
        <w:rPr>
          <w:lang w:val="fr-CH"/>
        </w:rPr>
        <w:tab/>
      </w:r>
      <w:r w:rsidRPr="00A57B4B">
        <w:rPr>
          <w:lang w:val="fr-CH"/>
        </w:rPr>
        <w:t>INF</w:t>
      </w:r>
      <w:r w:rsidR="00773A54" w:rsidRPr="00A57B4B">
        <w:rPr>
          <w:lang w:val="fr-CH"/>
        </w:rPr>
        <w:t>.</w:t>
      </w:r>
      <w:r w:rsidRPr="00A57B4B">
        <w:rPr>
          <w:lang w:val="fr-CH"/>
        </w:rPr>
        <w:t>23 (CEN)</w:t>
      </w:r>
    </w:p>
    <w:p w14:paraId="5462F8AA" w14:textId="738B1E15" w:rsidR="00217874" w:rsidRPr="00F1537C" w:rsidRDefault="00B4071A" w:rsidP="001433C2">
      <w:pPr>
        <w:pStyle w:val="SingleTxtG"/>
        <w:ind w:right="1275"/>
        <w:rPr>
          <w:lang w:val="en-GB"/>
        </w:rPr>
      </w:pPr>
      <w:r w:rsidRPr="00F1537C">
        <w:rPr>
          <w:lang w:val="en-GB"/>
        </w:rPr>
        <w:t>2</w:t>
      </w:r>
      <w:r w:rsidR="000872D9" w:rsidRPr="00F1537C">
        <w:rPr>
          <w:lang w:val="en-GB"/>
        </w:rPr>
        <w:t>5</w:t>
      </w:r>
      <w:r w:rsidRPr="00F1537C">
        <w:rPr>
          <w:lang w:val="en-GB"/>
        </w:rPr>
        <w:t>.</w:t>
      </w:r>
      <w:r w:rsidRPr="00F1537C">
        <w:rPr>
          <w:lang w:val="en-GB"/>
        </w:rPr>
        <w:tab/>
      </w:r>
      <w:r w:rsidR="00217874" w:rsidRPr="00F1537C">
        <w:rPr>
          <w:lang w:val="en-GB"/>
        </w:rPr>
        <w:t xml:space="preserve">EN 23826 </w:t>
      </w:r>
      <w:r w:rsidR="00264F89" w:rsidRPr="00F1537C">
        <w:rPr>
          <w:lang w:val="en-GB"/>
        </w:rPr>
        <w:t xml:space="preserve">is referenced in 6.8.3.6 </w:t>
      </w:r>
      <w:r w:rsidR="00217874" w:rsidRPr="00F1537C">
        <w:rPr>
          <w:lang w:val="en-GB"/>
        </w:rPr>
        <w:t>for battery vehicles, battery wagons and Multiple-</w:t>
      </w:r>
      <w:r w:rsidR="00FD505C">
        <w:rPr>
          <w:lang w:val="en-GB"/>
        </w:rPr>
        <w:t>E</w:t>
      </w:r>
      <w:r w:rsidR="00217874" w:rsidRPr="00F1537C">
        <w:rPr>
          <w:lang w:val="en-GB"/>
        </w:rPr>
        <w:t>lement Gas Containers (MEGCs)</w:t>
      </w:r>
      <w:r w:rsidR="00264F89" w:rsidRPr="00F1537C">
        <w:rPr>
          <w:lang w:val="en-GB"/>
        </w:rPr>
        <w:t xml:space="preserve">, but </w:t>
      </w:r>
      <w:r w:rsidR="00217874" w:rsidRPr="00F1537C">
        <w:rPr>
          <w:lang w:val="en-GB"/>
        </w:rPr>
        <w:t xml:space="preserve">questions were raised as the standard is not yet </w:t>
      </w:r>
      <w:r w:rsidR="00264F89" w:rsidRPr="00F1537C">
        <w:rPr>
          <w:lang w:val="en-GB"/>
        </w:rPr>
        <w:t xml:space="preserve">referenced </w:t>
      </w:r>
      <w:r w:rsidR="00217874" w:rsidRPr="00F1537C">
        <w:rPr>
          <w:lang w:val="en-GB"/>
        </w:rPr>
        <w:t>in EN 13807</w:t>
      </w:r>
      <w:r w:rsidR="00264F89" w:rsidRPr="00F1537C">
        <w:rPr>
          <w:lang w:val="en-GB"/>
        </w:rPr>
        <w:t>. I</w:t>
      </w:r>
      <w:r w:rsidR="00217874" w:rsidRPr="00F1537C">
        <w:rPr>
          <w:lang w:val="en-GB"/>
        </w:rPr>
        <w:t xml:space="preserve">t was decided to endorse the </w:t>
      </w:r>
      <w:r w:rsidR="00264F89" w:rsidRPr="00F1537C">
        <w:rPr>
          <w:lang w:val="en-GB"/>
        </w:rPr>
        <w:t>proposal</w:t>
      </w:r>
      <w:r w:rsidR="00217874" w:rsidRPr="00F1537C">
        <w:rPr>
          <w:lang w:val="en-GB"/>
        </w:rPr>
        <w:t xml:space="preserve"> by the working group </w:t>
      </w:r>
      <w:r w:rsidR="00264F89" w:rsidRPr="00F1537C">
        <w:rPr>
          <w:lang w:val="en-GB"/>
        </w:rPr>
        <w:t xml:space="preserve">on </w:t>
      </w:r>
      <w:r w:rsidR="00217874" w:rsidRPr="00F1537C">
        <w:rPr>
          <w:lang w:val="en-GB"/>
        </w:rPr>
        <w:t xml:space="preserve">standards (see </w:t>
      </w:r>
      <w:r w:rsidR="000579B6">
        <w:rPr>
          <w:lang w:val="en-GB"/>
        </w:rPr>
        <w:t xml:space="preserve">informal document </w:t>
      </w:r>
      <w:r w:rsidR="00217874" w:rsidRPr="00F1537C">
        <w:rPr>
          <w:lang w:val="en-GB"/>
        </w:rPr>
        <w:t>INF</w:t>
      </w:r>
      <w:r w:rsidR="000579B6">
        <w:rPr>
          <w:lang w:val="en-GB"/>
        </w:rPr>
        <w:t>.</w:t>
      </w:r>
      <w:r w:rsidR="00217874" w:rsidRPr="00F1537C">
        <w:rPr>
          <w:lang w:val="en-GB"/>
        </w:rPr>
        <w:t>23</w:t>
      </w:r>
      <w:r w:rsidR="000579B6">
        <w:rPr>
          <w:lang w:val="en-GB"/>
        </w:rPr>
        <w:t>,</w:t>
      </w:r>
      <w:r w:rsidR="00217874" w:rsidRPr="00F1537C">
        <w:rPr>
          <w:lang w:val="en-GB"/>
        </w:rPr>
        <w:t xml:space="preserve"> item 5). </w:t>
      </w:r>
      <w:r w:rsidR="00264F89" w:rsidRPr="00F1537C">
        <w:rPr>
          <w:lang w:val="en-GB"/>
        </w:rPr>
        <w:t>As i</w:t>
      </w:r>
      <w:r w:rsidR="00217874" w:rsidRPr="00F1537C">
        <w:rPr>
          <w:lang w:val="en-GB"/>
        </w:rPr>
        <w:t xml:space="preserve">t is </w:t>
      </w:r>
      <w:r w:rsidR="00264F89" w:rsidRPr="00F1537C">
        <w:rPr>
          <w:lang w:val="en-GB"/>
        </w:rPr>
        <w:t>e</w:t>
      </w:r>
      <w:r w:rsidR="00217874" w:rsidRPr="00F1537C">
        <w:rPr>
          <w:lang w:val="en-GB"/>
        </w:rPr>
        <w:t xml:space="preserve">xpected that EN 13807 will be revised soon after </w:t>
      </w:r>
      <w:r w:rsidR="00264F89" w:rsidRPr="00F1537C">
        <w:rPr>
          <w:lang w:val="en-GB"/>
        </w:rPr>
        <w:t>RID/</w:t>
      </w:r>
      <w:r w:rsidR="00217874" w:rsidRPr="00F1537C">
        <w:rPr>
          <w:lang w:val="en-GB"/>
        </w:rPr>
        <w:t>ADR 2025 enters into force</w:t>
      </w:r>
      <w:r w:rsidR="00264F89" w:rsidRPr="00F1537C">
        <w:rPr>
          <w:lang w:val="en-GB"/>
        </w:rPr>
        <w:t>,</w:t>
      </w:r>
      <w:r w:rsidR="00217874" w:rsidRPr="00F1537C">
        <w:rPr>
          <w:lang w:val="en-GB"/>
        </w:rPr>
        <w:t xml:space="preserve"> </w:t>
      </w:r>
      <w:r w:rsidR="00840C6C" w:rsidRPr="00F1537C">
        <w:rPr>
          <w:lang w:val="en-GB"/>
        </w:rPr>
        <w:t xml:space="preserve">EN 23826 </w:t>
      </w:r>
      <w:r w:rsidR="00217874" w:rsidRPr="00F1537C">
        <w:rPr>
          <w:lang w:val="en-GB"/>
        </w:rPr>
        <w:t xml:space="preserve">may be applied based on 1.1.5. </w:t>
      </w:r>
    </w:p>
    <w:p w14:paraId="3DCF20A9" w14:textId="531F19EB" w:rsidR="00814439" w:rsidRPr="00F1537C" w:rsidRDefault="001433C2" w:rsidP="0022342A">
      <w:pPr>
        <w:pStyle w:val="H1G"/>
        <w:rPr>
          <w:lang w:val="en-GB"/>
        </w:rPr>
      </w:pPr>
      <w:r>
        <w:rPr>
          <w:lang w:val="en-GB"/>
        </w:rPr>
        <w:tab/>
      </w:r>
      <w:r>
        <w:rPr>
          <w:lang w:val="en-GB"/>
        </w:rPr>
        <w:tab/>
      </w:r>
      <w:r w:rsidR="00814439" w:rsidRPr="00F1537C">
        <w:rPr>
          <w:lang w:val="en-GB"/>
        </w:rPr>
        <w:t xml:space="preserve">Item </w:t>
      </w:r>
      <w:r w:rsidR="00F70B76" w:rsidRPr="00F1537C">
        <w:rPr>
          <w:lang w:val="en-GB"/>
        </w:rPr>
        <w:t>1</w:t>
      </w:r>
      <w:r w:rsidR="000872D9" w:rsidRPr="00F1537C">
        <w:rPr>
          <w:lang w:val="en-GB"/>
        </w:rPr>
        <w:t>4</w:t>
      </w:r>
      <w:r w:rsidR="00814439" w:rsidRPr="00F1537C">
        <w:rPr>
          <w:lang w:val="en-GB"/>
        </w:rPr>
        <w:t xml:space="preserve">: Elimination of </w:t>
      </w:r>
      <w:r w:rsidR="00814439" w:rsidRPr="001433C2">
        <w:rPr>
          <w:lang w:val="en-GB"/>
        </w:rPr>
        <w:t>dual</w:t>
      </w:r>
      <w:r w:rsidR="00814439" w:rsidRPr="00F1537C">
        <w:rPr>
          <w:lang w:val="en-GB"/>
        </w:rPr>
        <w:t xml:space="preserve"> approval of tanks under </w:t>
      </w:r>
      <w:r w:rsidR="00E508A4">
        <w:rPr>
          <w:lang w:val="en-GB"/>
        </w:rPr>
        <w:t>c</w:t>
      </w:r>
      <w:r w:rsidR="00814439" w:rsidRPr="00F1537C">
        <w:rPr>
          <w:lang w:val="en-GB"/>
        </w:rPr>
        <w:t>hapters 6.7 and 6.8 of RID/ADR</w:t>
      </w:r>
    </w:p>
    <w:p w14:paraId="4E24D9AC" w14:textId="3D26B7D8" w:rsidR="00814439" w:rsidRPr="00A57B4B" w:rsidRDefault="00814439" w:rsidP="00792497">
      <w:pPr>
        <w:tabs>
          <w:tab w:val="left" w:pos="2977"/>
        </w:tabs>
        <w:ind w:left="1134" w:right="1275"/>
        <w:rPr>
          <w:lang w:val="fr-CH"/>
        </w:rPr>
      </w:pPr>
      <w:r w:rsidRPr="00A57B4B">
        <w:rPr>
          <w:i/>
          <w:iCs/>
          <w:lang w:val="fr-CH"/>
        </w:rPr>
        <w:t>Document:</w:t>
      </w:r>
      <w:r w:rsidRPr="00A57B4B">
        <w:rPr>
          <w:lang w:val="fr-CH"/>
        </w:rPr>
        <w:t xml:space="preserve"> </w:t>
      </w:r>
      <w:r w:rsidR="005452A3" w:rsidRPr="00A57B4B">
        <w:rPr>
          <w:lang w:val="fr-CH"/>
        </w:rPr>
        <w:tab/>
      </w:r>
      <w:r w:rsidRPr="00A57B4B">
        <w:rPr>
          <w:lang w:val="fr-CH"/>
        </w:rPr>
        <w:t>ECE/TRANS/WP.15/AC.1/2023/46 (France)</w:t>
      </w:r>
    </w:p>
    <w:p w14:paraId="7B33D583" w14:textId="6E3EE911" w:rsidR="00814439" w:rsidRPr="00F1537C" w:rsidRDefault="000579B6" w:rsidP="000579B6">
      <w:pPr>
        <w:pStyle w:val="SingleTxtG"/>
        <w:tabs>
          <w:tab w:val="left" w:pos="2977"/>
        </w:tabs>
        <w:ind w:right="1275"/>
        <w:rPr>
          <w:b/>
          <w:bCs/>
          <w:lang w:val="en-GB"/>
        </w:rPr>
      </w:pPr>
      <w:r w:rsidRPr="00F1537C">
        <w:rPr>
          <w:i/>
          <w:iCs/>
          <w:lang w:val="en-GB"/>
        </w:rPr>
        <w:t xml:space="preserve">Informal </w:t>
      </w:r>
      <w:r w:rsidRPr="000579B6">
        <w:rPr>
          <w:lang w:val="en-GB"/>
        </w:rPr>
        <w:t>documents</w:t>
      </w:r>
      <w:r w:rsidRPr="00F1537C">
        <w:rPr>
          <w:i/>
          <w:iCs/>
          <w:lang w:val="en-GB"/>
        </w:rPr>
        <w:t>:</w:t>
      </w:r>
      <w:r>
        <w:rPr>
          <w:lang w:val="en-GB"/>
        </w:rPr>
        <w:tab/>
      </w:r>
      <w:r w:rsidRPr="00F1537C">
        <w:rPr>
          <w:lang w:val="en-GB"/>
        </w:rPr>
        <w:t>INF</w:t>
      </w:r>
      <w:r>
        <w:rPr>
          <w:lang w:val="en-GB"/>
        </w:rPr>
        <w:t>.</w:t>
      </w:r>
      <w:r w:rsidRPr="00F1537C">
        <w:rPr>
          <w:lang w:val="en-GB"/>
        </w:rPr>
        <w:t>12 (ITCO), INF</w:t>
      </w:r>
      <w:r>
        <w:rPr>
          <w:lang w:val="en-GB"/>
        </w:rPr>
        <w:t>.</w:t>
      </w:r>
      <w:r w:rsidRPr="00F1537C">
        <w:rPr>
          <w:lang w:val="en-GB"/>
        </w:rPr>
        <w:t>24 (EIGA)</w:t>
      </w:r>
      <w:r>
        <w:rPr>
          <w:lang w:val="en-GB"/>
        </w:rPr>
        <w:t xml:space="preserve"> and</w:t>
      </w:r>
      <w:r w:rsidRPr="00F1537C">
        <w:rPr>
          <w:lang w:val="en-GB"/>
        </w:rPr>
        <w:t xml:space="preserve"> INF</w:t>
      </w:r>
      <w:r>
        <w:rPr>
          <w:lang w:val="en-GB"/>
        </w:rPr>
        <w:t>.</w:t>
      </w:r>
      <w:r w:rsidRPr="00F1537C">
        <w:rPr>
          <w:lang w:val="en-GB"/>
        </w:rPr>
        <w:t>29 (France)</w:t>
      </w:r>
    </w:p>
    <w:p w14:paraId="76BF72FF" w14:textId="6D7A5CCA" w:rsidR="00814439" w:rsidRPr="00F1537C" w:rsidRDefault="00B4071A" w:rsidP="001433C2">
      <w:pPr>
        <w:pStyle w:val="SingleTxtG"/>
        <w:ind w:right="1275"/>
        <w:rPr>
          <w:lang w:val="en-GB"/>
        </w:rPr>
      </w:pPr>
      <w:r w:rsidRPr="00F1537C">
        <w:rPr>
          <w:lang w:val="en-GB"/>
        </w:rPr>
        <w:lastRenderedPageBreak/>
        <w:t>2</w:t>
      </w:r>
      <w:r w:rsidR="000872D9" w:rsidRPr="00F1537C">
        <w:rPr>
          <w:lang w:val="en-GB"/>
        </w:rPr>
        <w:t>6</w:t>
      </w:r>
      <w:r w:rsidRPr="00F1537C">
        <w:rPr>
          <w:lang w:val="en-GB"/>
        </w:rPr>
        <w:t>.</w:t>
      </w:r>
      <w:r w:rsidRPr="00F1537C">
        <w:rPr>
          <w:lang w:val="en-GB"/>
        </w:rPr>
        <w:tab/>
      </w:r>
      <w:r w:rsidR="00814439" w:rsidRPr="00F1537C">
        <w:rPr>
          <w:lang w:val="en-GB"/>
        </w:rPr>
        <w:t>This document resulted from discussion</w:t>
      </w:r>
      <w:r w:rsidR="0007547A" w:rsidRPr="00F1537C">
        <w:rPr>
          <w:lang w:val="en-GB"/>
        </w:rPr>
        <w:t>s</w:t>
      </w:r>
      <w:r w:rsidR="00814439" w:rsidRPr="00F1537C">
        <w:rPr>
          <w:lang w:val="en-GB"/>
        </w:rPr>
        <w:t xml:space="preserve"> during the spring session of the Joint Meeting. It pointed out that the dual approval of 6.7 portable tanks also as 6.8 tank</w:t>
      </w:r>
      <w:r w:rsidR="0007547A" w:rsidRPr="00F1537C">
        <w:rPr>
          <w:lang w:val="en-GB"/>
        </w:rPr>
        <w:t xml:space="preserve"> containers</w:t>
      </w:r>
      <w:r w:rsidR="00814439" w:rsidRPr="00F1537C">
        <w:rPr>
          <w:lang w:val="en-GB"/>
        </w:rPr>
        <w:t xml:space="preserve"> had negative effects. It was also recognized that there were cases that the dual approval had positive effects for the use of these tanks as for example corrosive substances required top discharge for portable tanks while for the same substances tank-containers were allowed bottom discharge. As top discharge is more troublesome to perform </w:t>
      </w:r>
      <w:r w:rsidR="000579B6">
        <w:rPr>
          <w:lang w:val="en-GB"/>
        </w:rPr>
        <w:t xml:space="preserve">informal document </w:t>
      </w:r>
      <w:r w:rsidR="00814439" w:rsidRPr="00F1537C">
        <w:rPr>
          <w:lang w:val="en-GB"/>
        </w:rPr>
        <w:t>INF</w:t>
      </w:r>
      <w:r w:rsidR="000579B6">
        <w:rPr>
          <w:lang w:val="en-GB"/>
        </w:rPr>
        <w:t>.</w:t>
      </w:r>
      <w:r w:rsidR="00814439" w:rsidRPr="00F1537C">
        <w:rPr>
          <w:lang w:val="en-GB"/>
        </w:rPr>
        <w:t>29 gave an inventory of concerned UN numbers and an alternative use of portable tanks to overcome this issue.</w:t>
      </w:r>
    </w:p>
    <w:p w14:paraId="32694E6F" w14:textId="197FAF83" w:rsidR="00814439" w:rsidRPr="00F1537C" w:rsidRDefault="001433C2" w:rsidP="00F21BAF">
      <w:pPr>
        <w:pStyle w:val="SingleTxtG"/>
        <w:ind w:right="1275"/>
        <w:rPr>
          <w:lang w:val="en-GB"/>
        </w:rPr>
      </w:pPr>
      <w:r>
        <w:rPr>
          <w:lang w:val="en-GB"/>
        </w:rPr>
        <w:tab/>
      </w:r>
      <w:r w:rsidR="00B4071A" w:rsidRPr="00F1537C">
        <w:rPr>
          <w:lang w:val="en-GB"/>
        </w:rPr>
        <w:t>2</w:t>
      </w:r>
      <w:r w:rsidR="000872D9" w:rsidRPr="00F1537C">
        <w:rPr>
          <w:lang w:val="en-GB"/>
        </w:rPr>
        <w:t>7</w:t>
      </w:r>
      <w:r w:rsidR="00B4071A" w:rsidRPr="00F1537C">
        <w:rPr>
          <w:lang w:val="en-GB"/>
        </w:rPr>
        <w:t>.</w:t>
      </w:r>
      <w:r w:rsidR="00B4071A" w:rsidRPr="00F1537C">
        <w:rPr>
          <w:lang w:val="en-GB"/>
        </w:rPr>
        <w:tab/>
      </w:r>
      <w:r w:rsidR="00FC5E1E">
        <w:rPr>
          <w:lang w:val="en-GB"/>
        </w:rPr>
        <w:t xml:space="preserve">Informal document </w:t>
      </w:r>
      <w:r w:rsidR="00814439" w:rsidRPr="00F1537C">
        <w:rPr>
          <w:lang w:val="en-GB"/>
        </w:rPr>
        <w:t>INF</w:t>
      </w:r>
      <w:r w:rsidR="00FC5E1E">
        <w:rPr>
          <w:lang w:val="en-GB"/>
        </w:rPr>
        <w:t>.</w:t>
      </w:r>
      <w:r w:rsidR="00814439" w:rsidRPr="00F1537C">
        <w:rPr>
          <w:lang w:val="en-GB"/>
        </w:rPr>
        <w:t xml:space="preserve">12 by ITCO </w:t>
      </w:r>
      <w:r w:rsidR="0007547A" w:rsidRPr="00F1537C">
        <w:rPr>
          <w:lang w:val="en-GB"/>
        </w:rPr>
        <w:t>highlighted the safety record o</w:t>
      </w:r>
      <w:r w:rsidR="00814439" w:rsidRPr="00F1537C">
        <w:rPr>
          <w:lang w:val="en-GB"/>
        </w:rPr>
        <w:t xml:space="preserve">f </w:t>
      </w:r>
      <w:r w:rsidR="0007547A" w:rsidRPr="00F1537C">
        <w:rPr>
          <w:lang w:val="en-GB"/>
        </w:rPr>
        <w:t xml:space="preserve">tanks having </w:t>
      </w:r>
      <w:r w:rsidR="00814439" w:rsidRPr="00F1537C">
        <w:rPr>
          <w:lang w:val="en-GB"/>
        </w:rPr>
        <w:t xml:space="preserve">dual </w:t>
      </w:r>
      <w:r w:rsidR="0007547A" w:rsidRPr="00F1537C">
        <w:rPr>
          <w:lang w:val="en-GB"/>
        </w:rPr>
        <w:t xml:space="preserve">approval </w:t>
      </w:r>
      <w:r w:rsidR="00814439" w:rsidRPr="00F1537C">
        <w:rPr>
          <w:lang w:val="en-GB"/>
        </w:rPr>
        <w:t xml:space="preserve">and the consequences for industry when dual approval would no longer be allowed. </w:t>
      </w:r>
      <w:r w:rsidR="00FC5E1E">
        <w:rPr>
          <w:lang w:val="en-GB"/>
        </w:rPr>
        <w:t xml:space="preserve">Informal document </w:t>
      </w:r>
      <w:r w:rsidR="00814439" w:rsidRPr="00F1537C">
        <w:rPr>
          <w:lang w:val="en-GB"/>
        </w:rPr>
        <w:t>INF</w:t>
      </w:r>
      <w:r w:rsidR="00FC5E1E">
        <w:rPr>
          <w:lang w:val="en-GB"/>
        </w:rPr>
        <w:t>.</w:t>
      </w:r>
      <w:r w:rsidR="00814439" w:rsidRPr="00F1537C">
        <w:rPr>
          <w:lang w:val="en-GB"/>
        </w:rPr>
        <w:t>24 by EIGA, although in principle not against, raised some concerns</w:t>
      </w:r>
      <w:r w:rsidR="0058261D" w:rsidRPr="00F1537C">
        <w:rPr>
          <w:lang w:val="en-GB"/>
        </w:rPr>
        <w:t xml:space="preserve"> of </w:t>
      </w:r>
      <w:r w:rsidR="00FC5E1E">
        <w:rPr>
          <w:lang w:val="en-GB"/>
        </w:rPr>
        <w:t xml:space="preserve">chapter </w:t>
      </w:r>
      <w:r w:rsidR="0058261D" w:rsidRPr="00F1537C">
        <w:rPr>
          <w:lang w:val="en-GB"/>
        </w:rPr>
        <w:t>6.7 portable tanks not being allowed in all states</w:t>
      </w:r>
      <w:r w:rsidR="00FC5E1E">
        <w:rPr>
          <w:lang w:val="en-GB"/>
        </w:rPr>
        <w:t xml:space="preserve">/parties </w:t>
      </w:r>
      <w:r w:rsidR="0058261D" w:rsidRPr="00F1537C">
        <w:rPr>
          <w:lang w:val="en-GB"/>
        </w:rPr>
        <w:t>of RID/ADR</w:t>
      </w:r>
      <w:r w:rsidR="00814439" w:rsidRPr="00F1537C">
        <w:rPr>
          <w:lang w:val="en-GB"/>
        </w:rPr>
        <w:t>.</w:t>
      </w:r>
      <w:r w:rsidR="00F21BAF">
        <w:rPr>
          <w:lang w:val="en-GB"/>
        </w:rPr>
        <w:t xml:space="preserve"> </w:t>
      </w:r>
      <w:r w:rsidR="00814439" w:rsidRPr="00F21BAF">
        <w:rPr>
          <w:lang w:val="en-GB"/>
        </w:rPr>
        <w:t xml:space="preserve">There was </w:t>
      </w:r>
      <w:r w:rsidR="0007547A" w:rsidRPr="00F21BAF">
        <w:rPr>
          <w:lang w:val="en-GB"/>
        </w:rPr>
        <w:t xml:space="preserve">in </w:t>
      </w:r>
      <w:r w:rsidR="00814439" w:rsidRPr="00F21BAF">
        <w:rPr>
          <w:lang w:val="en-GB"/>
        </w:rPr>
        <w:t xml:space="preserve">principle support </w:t>
      </w:r>
      <w:r w:rsidR="0007547A" w:rsidRPr="00F21BAF">
        <w:rPr>
          <w:lang w:val="en-GB"/>
        </w:rPr>
        <w:t xml:space="preserve">by the majority </w:t>
      </w:r>
      <w:r w:rsidR="00814439" w:rsidRPr="00F21BAF">
        <w:rPr>
          <w:lang w:val="en-GB"/>
        </w:rPr>
        <w:t>for no</w:t>
      </w:r>
      <w:r w:rsidR="0007547A" w:rsidRPr="00F21BAF">
        <w:rPr>
          <w:lang w:val="en-GB"/>
        </w:rPr>
        <w:t xml:space="preserve">t </w:t>
      </w:r>
      <w:r w:rsidR="00814439" w:rsidRPr="00F21BAF">
        <w:rPr>
          <w:lang w:val="en-GB"/>
        </w:rPr>
        <w:t>allowing dual approval of portable tanks. However,</w:t>
      </w:r>
      <w:r w:rsidR="00814439" w:rsidRPr="00F1537C">
        <w:rPr>
          <w:lang w:val="en-GB"/>
        </w:rPr>
        <w:t xml:space="preserve"> it was felt that we should have a clear </w:t>
      </w:r>
      <w:r w:rsidR="0058261D" w:rsidRPr="00F1537C">
        <w:rPr>
          <w:lang w:val="en-GB"/>
        </w:rPr>
        <w:t xml:space="preserve">understanding of the consequences before considering </w:t>
      </w:r>
      <w:r w:rsidR="00814439" w:rsidRPr="00F1537C">
        <w:rPr>
          <w:lang w:val="en-GB"/>
        </w:rPr>
        <w:t>this route.</w:t>
      </w:r>
    </w:p>
    <w:p w14:paraId="6CC187CE" w14:textId="5A36B92E" w:rsidR="00814439" w:rsidRPr="00F1537C" w:rsidRDefault="000872D9" w:rsidP="001433C2">
      <w:pPr>
        <w:pStyle w:val="SingleTxtG"/>
        <w:ind w:right="1275"/>
        <w:rPr>
          <w:lang w:val="en-GB"/>
        </w:rPr>
      </w:pPr>
      <w:r w:rsidRPr="00F1537C">
        <w:rPr>
          <w:lang w:val="en-GB"/>
        </w:rPr>
        <w:t>28</w:t>
      </w:r>
      <w:r w:rsidR="00B4071A" w:rsidRPr="00F1537C">
        <w:rPr>
          <w:lang w:val="en-GB"/>
        </w:rPr>
        <w:t>.</w:t>
      </w:r>
      <w:r w:rsidR="00B4071A" w:rsidRPr="00F1537C">
        <w:rPr>
          <w:lang w:val="en-GB"/>
        </w:rPr>
        <w:tab/>
      </w:r>
      <w:r w:rsidR="00814439" w:rsidRPr="00F1537C">
        <w:rPr>
          <w:lang w:val="en-GB"/>
        </w:rPr>
        <w:t xml:space="preserve">An important consequence </w:t>
      </w:r>
      <w:r w:rsidR="0058261D" w:rsidRPr="00F1537C">
        <w:rPr>
          <w:lang w:val="en-GB"/>
        </w:rPr>
        <w:t>noted</w:t>
      </w:r>
      <w:r w:rsidR="00814439" w:rsidRPr="00F1537C">
        <w:rPr>
          <w:lang w:val="en-GB"/>
        </w:rPr>
        <w:t xml:space="preserve"> in </w:t>
      </w:r>
      <w:r w:rsidR="00FC5E1E">
        <w:rPr>
          <w:lang w:val="en-GB"/>
        </w:rPr>
        <w:t xml:space="preserve">informal document </w:t>
      </w:r>
      <w:r w:rsidR="00814439" w:rsidRPr="00F1537C">
        <w:rPr>
          <w:lang w:val="en-GB"/>
        </w:rPr>
        <w:t>INF</w:t>
      </w:r>
      <w:r w:rsidR="00FC5E1E">
        <w:rPr>
          <w:lang w:val="en-GB"/>
        </w:rPr>
        <w:t>.</w:t>
      </w:r>
      <w:r w:rsidR="00814439" w:rsidRPr="00F1537C">
        <w:rPr>
          <w:lang w:val="en-GB"/>
        </w:rPr>
        <w:t>24 was that in some countries, or terminals for loading</w:t>
      </w:r>
      <w:r w:rsidR="00002A42" w:rsidRPr="00F1537C">
        <w:rPr>
          <w:lang w:val="en-GB"/>
        </w:rPr>
        <w:t xml:space="preserve">, </w:t>
      </w:r>
      <w:r w:rsidR="00814439" w:rsidRPr="00F1537C">
        <w:rPr>
          <w:lang w:val="en-GB"/>
        </w:rPr>
        <w:t>portable tanks would not be accepted if not also approved as tank-container</w:t>
      </w:r>
      <w:r w:rsidR="0058261D" w:rsidRPr="00F1537C">
        <w:rPr>
          <w:lang w:val="en-GB"/>
        </w:rPr>
        <w:t>s</w:t>
      </w:r>
      <w:r w:rsidR="00814439" w:rsidRPr="00F1537C">
        <w:rPr>
          <w:lang w:val="en-GB"/>
        </w:rPr>
        <w:t xml:space="preserve">. It was </w:t>
      </w:r>
      <w:r w:rsidR="0058261D" w:rsidRPr="00F1537C">
        <w:rPr>
          <w:lang w:val="en-GB"/>
        </w:rPr>
        <w:t xml:space="preserve">agreed </w:t>
      </w:r>
      <w:r w:rsidR="00814439" w:rsidRPr="00F1537C">
        <w:rPr>
          <w:lang w:val="en-GB"/>
        </w:rPr>
        <w:t>that this was certainly not the intention and that portable tanks (chapter 6.7) could be carried on all modes of transport and filled or emptied in all ADR and ADN contracting parties/RID contracting states without being also approved as tank-container (chapter 6.8).</w:t>
      </w:r>
    </w:p>
    <w:p w14:paraId="693BAB8D" w14:textId="327117E0" w:rsidR="00217874" w:rsidRPr="00F1537C" w:rsidRDefault="000872D9" w:rsidP="001433C2">
      <w:pPr>
        <w:pStyle w:val="SingleTxtG"/>
        <w:ind w:right="1275"/>
        <w:rPr>
          <w:lang w:val="en-GB"/>
        </w:rPr>
      </w:pPr>
      <w:r w:rsidRPr="00F1537C">
        <w:rPr>
          <w:lang w:val="en-GB"/>
        </w:rPr>
        <w:t>29</w:t>
      </w:r>
      <w:r w:rsidR="00B4071A" w:rsidRPr="00F1537C">
        <w:rPr>
          <w:lang w:val="en-GB"/>
        </w:rPr>
        <w:t>.</w:t>
      </w:r>
      <w:r w:rsidR="00B4071A" w:rsidRPr="00F1537C">
        <w:rPr>
          <w:lang w:val="en-GB"/>
        </w:rPr>
        <w:tab/>
      </w:r>
      <w:r w:rsidR="00814439" w:rsidRPr="00F1537C">
        <w:rPr>
          <w:lang w:val="en-GB"/>
        </w:rPr>
        <w:t>ITCO offered to organize an intersessional meeting</w:t>
      </w:r>
      <w:r w:rsidR="0058261D" w:rsidRPr="00F1537C">
        <w:rPr>
          <w:lang w:val="en-GB"/>
        </w:rPr>
        <w:t xml:space="preserve"> to identify all of the issues and consequences that may arise from such a complex change</w:t>
      </w:r>
      <w:r w:rsidR="00814439" w:rsidRPr="00F1537C">
        <w:rPr>
          <w:lang w:val="en-GB"/>
        </w:rPr>
        <w:t>.</w:t>
      </w:r>
    </w:p>
    <w:p w14:paraId="00326915" w14:textId="2944B57A" w:rsidR="00216C6F" w:rsidRPr="00F1537C" w:rsidRDefault="001433C2" w:rsidP="0022342A">
      <w:pPr>
        <w:pStyle w:val="H1G"/>
        <w:rPr>
          <w:lang w:val="en-GB"/>
        </w:rPr>
      </w:pPr>
      <w:r>
        <w:rPr>
          <w:lang w:val="en-GB"/>
        </w:rPr>
        <w:tab/>
      </w:r>
      <w:r>
        <w:rPr>
          <w:lang w:val="en-GB"/>
        </w:rPr>
        <w:tab/>
      </w:r>
      <w:r w:rsidR="00216C6F" w:rsidRPr="00F1537C">
        <w:rPr>
          <w:lang w:val="en-GB"/>
        </w:rPr>
        <w:t>Item 1</w:t>
      </w:r>
      <w:r w:rsidR="000872D9" w:rsidRPr="00F1537C">
        <w:rPr>
          <w:lang w:val="en-GB"/>
        </w:rPr>
        <w:t>5:</w:t>
      </w:r>
      <w:r w:rsidR="00216C6F" w:rsidRPr="00F1537C">
        <w:rPr>
          <w:lang w:val="en-GB"/>
        </w:rPr>
        <w:t xml:space="preserve"> Openable partitions</w:t>
      </w:r>
    </w:p>
    <w:p w14:paraId="3706288A" w14:textId="5DBB5A55" w:rsidR="00216C6F" w:rsidRPr="00F1537C" w:rsidRDefault="00216C6F" w:rsidP="001433C2">
      <w:pPr>
        <w:pStyle w:val="SingleTxtG"/>
        <w:tabs>
          <w:tab w:val="left" w:pos="2977"/>
        </w:tabs>
        <w:ind w:right="1275"/>
        <w:rPr>
          <w:lang w:val="en-GB"/>
        </w:rPr>
      </w:pPr>
      <w:r w:rsidRPr="00F1537C">
        <w:rPr>
          <w:i/>
          <w:iCs/>
          <w:lang w:val="en-GB"/>
        </w:rPr>
        <w:t>Informal document:</w:t>
      </w:r>
      <w:r w:rsidR="001433C2">
        <w:rPr>
          <w:i/>
          <w:iCs/>
          <w:lang w:val="en-GB"/>
        </w:rPr>
        <w:tab/>
      </w:r>
      <w:r w:rsidRPr="00F1537C">
        <w:rPr>
          <w:lang w:val="en-GB"/>
        </w:rPr>
        <w:t xml:space="preserve"> INF</w:t>
      </w:r>
      <w:r w:rsidR="001433C2">
        <w:rPr>
          <w:lang w:val="en-GB"/>
        </w:rPr>
        <w:t>.</w:t>
      </w:r>
      <w:r w:rsidRPr="00F1537C">
        <w:rPr>
          <w:lang w:val="en-GB"/>
        </w:rPr>
        <w:t>4 (Germany)</w:t>
      </w:r>
    </w:p>
    <w:p w14:paraId="741DA70B" w14:textId="5179769E" w:rsidR="00216C6F" w:rsidRPr="00F1537C" w:rsidRDefault="00B4071A" w:rsidP="001433C2">
      <w:pPr>
        <w:pStyle w:val="SingleTxtG"/>
        <w:ind w:right="1275"/>
        <w:rPr>
          <w:lang w:val="en-GB"/>
        </w:rPr>
      </w:pPr>
      <w:r w:rsidRPr="00F1537C">
        <w:rPr>
          <w:lang w:val="en-GB"/>
        </w:rPr>
        <w:t>3</w:t>
      </w:r>
      <w:r w:rsidR="000872D9" w:rsidRPr="00F1537C">
        <w:rPr>
          <w:lang w:val="en-GB"/>
        </w:rPr>
        <w:t>0</w:t>
      </w:r>
      <w:r w:rsidRPr="00F1537C">
        <w:rPr>
          <w:lang w:val="en-GB"/>
        </w:rPr>
        <w:t>.</w:t>
      </w:r>
      <w:r w:rsidRPr="00F1537C">
        <w:rPr>
          <w:lang w:val="en-GB"/>
        </w:rPr>
        <w:tab/>
      </w:r>
      <w:r w:rsidR="00216C6F" w:rsidRPr="00F1537C">
        <w:rPr>
          <w:lang w:val="en-GB"/>
        </w:rPr>
        <w:t xml:space="preserve">The use of openable partitions is neither defined in the regulations nor in the standard. The working group considered that this construction was not acceptable. Because the tank is designed to carry only one type of fuel leakage between compartments presents no safety issues. </w:t>
      </w:r>
    </w:p>
    <w:p w14:paraId="37DC51A0" w14:textId="746D53D2" w:rsidR="00216C6F" w:rsidRPr="00F1537C" w:rsidRDefault="001433C2" w:rsidP="0022342A">
      <w:pPr>
        <w:pStyle w:val="H1G"/>
        <w:rPr>
          <w:lang w:val="en-GB"/>
        </w:rPr>
      </w:pPr>
      <w:r>
        <w:rPr>
          <w:lang w:val="en-GB"/>
        </w:rPr>
        <w:tab/>
      </w:r>
      <w:r>
        <w:rPr>
          <w:lang w:val="en-GB"/>
        </w:rPr>
        <w:tab/>
      </w:r>
      <w:r w:rsidR="00216C6F" w:rsidRPr="00F1537C">
        <w:rPr>
          <w:lang w:val="en-GB"/>
        </w:rPr>
        <w:t>Item 1</w:t>
      </w:r>
      <w:r w:rsidR="000872D9" w:rsidRPr="00F1537C">
        <w:rPr>
          <w:lang w:val="en-GB"/>
        </w:rPr>
        <w:t>6:</w:t>
      </w:r>
      <w:r w:rsidR="00216C6F" w:rsidRPr="00F1537C">
        <w:rPr>
          <w:lang w:val="en-GB"/>
        </w:rPr>
        <w:t xml:space="preserve"> Water</w:t>
      </w:r>
      <w:r w:rsidR="001F7E41" w:rsidRPr="00F1537C">
        <w:rPr>
          <w:lang w:val="en-GB"/>
        </w:rPr>
        <w:t xml:space="preserve"> </w:t>
      </w:r>
      <w:r w:rsidR="00216C6F" w:rsidRPr="00F1537C">
        <w:rPr>
          <w:lang w:val="en-GB"/>
        </w:rPr>
        <w:t>chamber in vacuum operated waste tanks</w:t>
      </w:r>
    </w:p>
    <w:p w14:paraId="3E77626B" w14:textId="4FCD58CD" w:rsidR="001F7E41" w:rsidRPr="00F1537C" w:rsidRDefault="001F7E41" w:rsidP="001433C2">
      <w:pPr>
        <w:pStyle w:val="SingleTxtG"/>
        <w:tabs>
          <w:tab w:val="left" w:pos="2977"/>
        </w:tabs>
        <w:ind w:right="1275"/>
        <w:rPr>
          <w:lang w:val="en-GB"/>
        </w:rPr>
      </w:pPr>
      <w:r w:rsidRPr="00F1537C">
        <w:rPr>
          <w:i/>
          <w:iCs/>
          <w:lang w:val="en-GB"/>
        </w:rPr>
        <w:t>Informal document</w:t>
      </w:r>
      <w:r w:rsidRPr="00F1537C">
        <w:rPr>
          <w:lang w:val="en-GB"/>
        </w:rPr>
        <w:t>:</w:t>
      </w:r>
      <w:r w:rsidR="001433C2">
        <w:rPr>
          <w:lang w:val="en-GB"/>
        </w:rPr>
        <w:tab/>
      </w:r>
      <w:r w:rsidRPr="00F1537C">
        <w:rPr>
          <w:lang w:val="en-GB"/>
        </w:rPr>
        <w:t>INF</w:t>
      </w:r>
      <w:r w:rsidR="001433C2">
        <w:rPr>
          <w:lang w:val="en-GB"/>
        </w:rPr>
        <w:t>.</w:t>
      </w:r>
      <w:r w:rsidRPr="00F1537C">
        <w:rPr>
          <w:lang w:val="en-GB"/>
        </w:rPr>
        <w:t>7 (Germany)</w:t>
      </w:r>
    </w:p>
    <w:p w14:paraId="41072D06" w14:textId="149E0748" w:rsidR="001F7E41" w:rsidRPr="00F1537C" w:rsidRDefault="00B4071A" w:rsidP="001433C2">
      <w:pPr>
        <w:pStyle w:val="SingleTxtG"/>
        <w:ind w:right="1275"/>
        <w:rPr>
          <w:lang w:val="en-GB"/>
        </w:rPr>
      </w:pPr>
      <w:r w:rsidRPr="00F1537C">
        <w:rPr>
          <w:lang w:val="en-GB"/>
        </w:rPr>
        <w:t>3</w:t>
      </w:r>
      <w:r w:rsidR="000872D9" w:rsidRPr="00F1537C">
        <w:rPr>
          <w:lang w:val="en-GB"/>
        </w:rPr>
        <w:t>1</w:t>
      </w:r>
      <w:r w:rsidRPr="00F1537C">
        <w:rPr>
          <w:lang w:val="en-GB"/>
        </w:rPr>
        <w:t>.</w:t>
      </w:r>
      <w:r w:rsidRPr="00F1537C">
        <w:rPr>
          <w:lang w:val="en-GB"/>
        </w:rPr>
        <w:tab/>
      </w:r>
      <w:r w:rsidR="001F7E41" w:rsidRPr="00F1537C">
        <w:rPr>
          <w:lang w:val="en-GB"/>
        </w:rPr>
        <w:t xml:space="preserve">The working group confirmed that all three constructions showed in the document are permitted by the regulations. </w:t>
      </w:r>
    </w:p>
    <w:p w14:paraId="75AF7286" w14:textId="14D3CEAB" w:rsidR="00F416BD" w:rsidRPr="00F1537C" w:rsidRDefault="001433C2" w:rsidP="0022342A">
      <w:pPr>
        <w:pStyle w:val="H1G"/>
        <w:rPr>
          <w:lang w:val="en-GB"/>
        </w:rPr>
      </w:pPr>
      <w:r>
        <w:rPr>
          <w:lang w:val="en-GB"/>
        </w:rPr>
        <w:tab/>
      </w:r>
      <w:r>
        <w:rPr>
          <w:lang w:val="en-GB"/>
        </w:rPr>
        <w:tab/>
      </w:r>
      <w:r w:rsidR="00F416BD" w:rsidRPr="00F1537C">
        <w:rPr>
          <w:lang w:val="en-GB"/>
        </w:rPr>
        <w:t xml:space="preserve">Item </w:t>
      </w:r>
      <w:r w:rsidR="00921464" w:rsidRPr="00F1537C">
        <w:rPr>
          <w:lang w:val="en-GB"/>
        </w:rPr>
        <w:t>1</w:t>
      </w:r>
      <w:r w:rsidR="000872D9" w:rsidRPr="00F1537C">
        <w:rPr>
          <w:lang w:val="en-GB"/>
        </w:rPr>
        <w:t>7</w:t>
      </w:r>
      <w:r w:rsidR="00921464" w:rsidRPr="00F1537C">
        <w:rPr>
          <w:lang w:val="en-GB"/>
        </w:rPr>
        <w:t xml:space="preserve">: </w:t>
      </w:r>
      <w:r w:rsidR="00F416BD" w:rsidRPr="00F1537C">
        <w:rPr>
          <w:lang w:val="en-GB"/>
        </w:rPr>
        <w:t>Suggestions inspired on the intersessional discussion on holding time</w:t>
      </w:r>
    </w:p>
    <w:p w14:paraId="0522D9C1" w14:textId="3CC6DE4C" w:rsidR="00F416BD" w:rsidRPr="00F1537C" w:rsidRDefault="00F416BD" w:rsidP="001433C2">
      <w:pPr>
        <w:pStyle w:val="SingleTxtG"/>
        <w:tabs>
          <w:tab w:val="left" w:pos="2977"/>
        </w:tabs>
        <w:ind w:right="1275"/>
        <w:rPr>
          <w:lang w:val="en-GB"/>
        </w:rPr>
      </w:pPr>
      <w:r w:rsidRPr="00F1537C">
        <w:rPr>
          <w:i/>
          <w:iCs/>
          <w:lang w:val="en-GB"/>
        </w:rPr>
        <w:t>Informal document:</w:t>
      </w:r>
      <w:r w:rsidR="001433C2">
        <w:rPr>
          <w:i/>
          <w:iCs/>
          <w:lang w:val="en-GB"/>
        </w:rPr>
        <w:tab/>
      </w:r>
      <w:r w:rsidRPr="00F1537C">
        <w:rPr>
          <w:lang w:val="en-GB"/>
        </w:rPr>
        <w:t>INF</w:t>
      </w:r>
      <w:r w:rsidR="001433C2">
        <w:rPr>
          <w:lang w:val="en-GB"/>
        </w:rPr>
        <w:t>.</w:t>
      </w:r>
      <w:r w:rsidRPr="00F1537C">
        <w:rPr>
          <w:lang w:val="en-GB"/>
        </w:rPr>
        <w:t>10</w:t>
      </w:r>
      <w:r w:rsidR="00921464" w:rsidRPr="00F1537C">
        <w:rPr>
          <w:lang w:val="en-GB"/>
        </w:rPr>
        <w:t xml:space="preserve"> (Netherlands)</w:t>
      </w:r>
    </w:p>
    <w:p w14:paraId="66608F81" w14:textId="02324F45" w:rsidR="00F416BD" w:rsidRPr="00F1537C" w:rsidRDefault="00B4071A" w:rsidP="00FD505C">
      <w:pPr>
        <w:ind w:left="1134" w:right="1275"/>
        <w:jc w:val="both"/>
        <w:rPr>
          <w:lang w:val="en-GB"/>
        </w:rPr>
      </w:pPr>
      <w:r w:rsidRPr="00F1537C">
        <w:rPr>
          <w:lang w:val="en-GB"/>
        </w:rPr>
        <w:t>3</w:t>
      </w:r>
      <w:r w:rsidR="000872D9" w:rsidRPr="00F1537C">
        <w:rPr>
          <w:lang w:val="en-GB"/>
        </w:rPr>
        <w:t>2</w:t>
      </w:r>
      <w:r w:rsidRPr="00F1537C">
        <w:rPr>
          <w:lang w:val="en-GB"/>
        </w:rPr>
        <w:t>.</w:t>
      </w:r>
      <w:r w:rsidRPr="00F1537C">
        <w:rPr>
          <w:lang w:val="en-GB"/>
        </w:rPr>
        <w:tab/>
      </w:r>
      <w:r w:rsidR="001F7E41" w:rsidRPr="00F1537C">
        <w:rPr>
          <w:lang w:val="en-GB"/>
        </w:rPr>
        <w:t xml:space="preserve">The suggestions were discussed </w:t>
      </w:r>
      <w:r w:rsidR="0048415A" w:rsidRPr="00F1537C">
        <w:rPr>
          <w:lang w:val="en-GB"/>
        </w:rPr>
        <w:t xml:space="preserve">and well received, </w:t>
      </w:r>
      <w:r w:rsidR="001F7E41" w:rsidRPr="00F1537C">
        <w:rPr>
          <w:lang w:val="en-GB"/>
        </w:rPr>
        <w:t>but it was agreed that more work was needed.</w:t>
      </w:r>
    </w:p>
    <w:p w14:paraId="5D4FC20C" w14:textId="68FBEFFB" w:rsidR="00F416BD" w:rsidRPr="00F1537C" w:rsidRDefault="001433C2" w:rsidP="0022342A">
      <w:pPr>
        <w:pStyle w:val="H1G"/>
        <w:rPr>
          <w:lang w:val="en-GB"/>
        </w:rPr>
      </w:pPr>
      <w:r>
        <w:rPr>
          <w:lang w:val="en-GB"/>
        </w:rPr>
        <w:tab/>
      </w:r>
      <w:r>
        <w:rPr>
          <w:lang w:val="en-GB"/>
        </w:rPr>
        <w:tab/>
      </w:r>
      <w:r w:rsidR="00F416BD" w:rsidRPr="00F1537C">
        <w:rPr>
          <w:lang w:val="en-GB"/>
        </w:rPr>
        <w:t xml:space="preserve">Item </w:t>
      </w:r>
      <w:r w:rsidR="00921464" w:rsidRPr="00F1537C">
        <w:rPr>
          <w:lang w:val="en-GB"/>
        </w:rPr>
        <w:t>1</w:t>
      </w:r>
      <w:r w:rsidR="000872D9" w:rsidRPr="00F1537C">
        <w:rPr>
          <w:lang w:val="en-GB"/>
        </w:rPr>
        <w:t>8:</w:t>
      </w:r>
      <w:r w:rsidR="00F416BD" w:rsidRPr="00F1537C">
        <w:rPr>
          <w:lang w:val="en-GB"/>
        </w:rPr>
        <w:t xml:space="preserve"> Outcome of the intersessional discussion session on holding time of tanks for refrigerated liquid gases</w:t>
      </w:r>
    </w:p>
    <w:p w14:paraId="1DF22FCF" w14:textId="24E644C9" w:rsidR="00F416BD" w:rsidRPr="00F1537C" w:rsidRDefault="00F416BD" w:rsidP="008118C3">
      <w:pPr>
        <w:pStyle w:val="SingleTxtG"/>
        <w:tabs>
          <w:tab w:val="left" w:pos="2977"/>
        </w:tabs>
        <w:ind w:right="1275"/>
        <w:rPr>
          <w:lang w:val="en-GB"/>
        </w:rPr>
      </w:pPr>
      <w:r w:rsidRPr="00F1537C">
        <w:rPr>
          <w:i/>
          <w:iCs/>
          <w:lang w:val="en-GB"/>
        </w:rPr>
        <w:t>Informal document</w:t>
      </w:r>
      <w:r w:rsidR="00921464" w:rsidRPr="00F1537C">
        <w:rPr>
          <w:lang w:val="en-GB"/>
        </w:rPr>
        <w:t>:</w:t>
      </w:r>
      <w:r w:rsidR="008118C3">
        <w:rPr>
          <w:lang w:val="en-GB"/>
        </w:rPr>
        <w:tab/>
      </w:r>
      <w:r w:rsidRPr="00F1537C">
        <w:rPr>
          <w:lang w:val="en-GB"/>
        </w:rPr>
        <w:t>INF</w:t>
      </w:r>
      <w:r w:rsidR="008118C3">
        <w:rPr>
          <w:lang w:val="en-GB"/>
        </w:rPr>
        <w:t>.</w:t>
      </w:r>
      <w:r w:rsidRPr="00F1537C">
        <w:rPr>
          <w:lang w:val="en-GB"/>
        </w:rPr>
        <w:t>11</w:t>
      </w:r>
      <w:r w:rsidR="008118C3">
        <w:rPr>
          <w:lang w:val="en-GB"/>
        </w:rPr>
        <w:t xml:space="preserve"> </w:t>
      </w:r>
      <w:r w:rsidR="00921464" w:rsidRPr="00F1537C">
        <w:rPr>
          <w:lang w:val="en-GB"/>
        </w:rPr>
        <w:t>(Netherlands)</w:t>
      </w:r>
    </w:p>
    <w:p w14:paraId="7B6B4770" w14:textId="5C781380" w:rsidR="00F416BD" w:rsidRPr="00F1537C" w:rsidRDefault="00B4071A" w:rsidP="0022342A">
      <w:pPr>
        <w:pStyle w:val="SingleTxtG"/>
        <w:rPr>
          <w:lang w:val="en-GB"/>
        </w:rPr>
      </w:pPr>
      <w:r w:rsidRPr="00A57B4B">
        <w:rPr>
          <w:lang w:val="en-GB"/>
        </w:rPr>
        <w:t>3</w:t>
      </w:r>
      <w:r w:rsidR="000872D9" w:rsidRPr="00A57B4B">
        <w:rPr>
          <w:lang w:val="en-GB"/>
        </w:rPr>
        <w:t>3</w:t>
      </w:r>
      <w:r w:rsidRPr="00A57B4B">
        <w:rPr>
          <w:lang w:val="en-GB"/>
        </w:rPr>
        <w:t>.</w:t>
      </w:r>
      <w:r w:rsidRPr="00F1537C">
        <w:rPr>
          <w:lang w:val="en-GB"/>
        </w:rPr>
        <w:tab/>
      </w:r>
      <w:r w:rsidR="001F7E41" w:rsidRPr="00F1537C">
        <w:rPr>
          <w:lang w:val="en-GB"/>
        </w:rPr>
        <w:t xml:space="preserve">The </w:t>
      </w:r>
      <w:r w:rsidR="001F7E41" w:rsidRPr="008118C3">
        <w:rPr>
          <w:lang w:val="en-GB"/>
        </w:rPr>
        <w:t>document</w:t>
      </w:r>
      <w:r w:rsidR="001F7E41" w:rsidRPr="00F1537C">
        <w:rPr>
          <w:lang w:val="en-GB"/>
        </w:rPr>
        <w:t xml:space="preserve"> reflected </w:t>
      </w:r>
      <w:r w:rsidR="00DC0640" w:rsidRPr="00F1537C">
        <w:rPr>
          <w:lang w:val="en-GB"/>
        </w:rPr>
        <w:t xml:space="preserve">the </w:t>
      </w:r>
      <w:r w:rsidR="001F7E41" w:rsidRPr="00F1537C">
        <w:rPr>
          <w:lang w:val="en-GB"/>
        </w:rPr>
        <w:t xml:space="preserve">discussions with stake holders on holding time. This was seen as a valuable contribution to improve </w:t>
      </w:r>
      <w:r w:rsidR="00DC0640" w:rsidRPr="00F1537C">
        <w:rPr>
          <w:lang w:val="en-GB"/>
        </w:rPr>
        <w:t>the understanding of how to determine the actual holding time. It was recognized that there is a problem identifying who shall determine the actual holding time in practice</w:t>
      </w:r>
      <w:r w:rsidR="0048415A" w:rsidRPr="00F1537C">
        <w:rPr>
          <w:lang w:val="en-GB"/>
        </w:rPr>
        <w:t xml:space="preserve"> and that f</w:t>
      </w:r>
      <w:r w:rsidR="00DC0640" w:rsidRPr="00F1537C">
        <w:rPr>
          <w:lang w:val="en-GB"/>
        </w:rPr>
        <w:t>urther work is needed</w:t>
      </w:r>
      <w:r w:rsidR="0048415A" w:rsidRPr="00F1537C">
        <w:rPr>
          <w:lang w:val="en-GB"/>
        </w:rPr>
        <w:t>.</w:t>
      </w:r>
    </w:p>
    <w:p w14:paraId="7712C253" w14:textId="2FC8DCFC" w:rsidR="00503F81" w:rsidRPr="00F1537C" w:rsidRDefault="008118C3" w:rsidP="0022342A">
      <w:pPr>
        <w:pStyle w:val="H1G"/>
        <w:rPr>
          <w:lang w:val="en-GB"/>
        </w:rPr>
      </w:pPr>
      <w:r>
        <w:rPr>
          <w:lang w:val="en-GB"/>
        </w:rPr>
        <w:lastRenderedPageBreak/>
        <w:tab/>
      </w:r>
      <w:r>
        <w:rPr>
          <w:lang w:val="en-GB"/>
        </w:rPr>
        <w:tab/>
      </w:r>
      <w:r w:rsidR="00503F81" w:rsidRPr="00F1537C">
        <w:rPr>
          <w:lang w:val="en-GB"/>
        </w:rPr>
        <w:t xml:space="preserve">Item </w:t>
      </w:r>
      <w:r w:rsidR="00921464" w:rsidRPr="00F1537C">
        <w:rPr>
          <w:lang w:val="en-GB"/>
        </w:rPr>
        <w:t>1</w:t>
      </w:r>
      <w:r w:rsidR="000872D9" w:rsidRPr="00F1537C">
        <w:rPr>
          <w:lang w:val="en-GB"/>
        </w:rPr>
        <w:t>9:</w:t>
      </w:r>
      <w:r w:rsidR="00503F81" w:rsidRPr="00F1537C">
        <w:rPr>
          <w:lang w:val="en-GB"/>
        </w:rPr>
        <w:t xml:space="preserve"> Inspection of tanks whose deadlines for intermediate inspections have expired</w:t>
      </w:r>
    </w:p>
    <w:p w14:paraId="4F9EAEC9" w14:textId="39107D26" w:rsidR="00503F81" w:rsidRPr="00F1537C" w:rsidRDefault="00503F81" w:rsidP="008118C3">
      <w:pPr>
        <w:pStyle w:val="SingleTxtG"/>
        <w:tabs>
          <w:tab w:val="left" w:pos="2977"/>
        </w:tabs>
        <w:ind w:right="1275"/>
        <w:rPr>
          <w:lang w:val="en-GB"/>
        </w:rPr>
      </w:pPr>
      <w:r w:rsidRPr="00F1537C">
        <w:rPr>
          <w:i/>
          <w:iCs/>
          <w:lang w:val="en-GB"/>
        </w:rPr>
        <w:t>Informal document</w:t>
      </w:r>
      <w:r w:rsidR="00F416BD" w:rsidRPr="00F1537C">
        <w:rPr>
          <w:lang w:val="en-GB"/>
        </w:rPr>
        <w:t>:</w:t>
      </w:r>
      <w:r w:rsidR="00400435">
        <w:rPr>
          <w:lang w:val="en-GB"/>
        </w:rPr>
        <w:tab/>
      </w:r>
      <w:r w:rsidR="00F416BD" w:rsidRPr="00F1537C">
        <w:rPr>
          <w:lang w:val="en-GB"/>
        </w:rPr>
        <w:t>INF</w:t>
      </w:r>
      <w:r w:rsidR="00400435">
        <w:rPr>
          <w:lang w:val="en-GB"/>
        </w:rPr>
        <w:t>.</w:t>
      </w:r>
      <w:r w:rsidRPr="00F1537C">
        <w:rPr>
          <w:lang w:val="en-GB"/>
        </w:rPr>
        <w:t>19 (France)</w:t>
      </w:r>
    </w:p>
    <w:p w14:paraId="0D37FD57" w14:textId="72085EC1" w:rsidR="00F416BD" w:rsidRPr="00F1537C" w:rsidRDefault="00B4071A" w:rsidP="008118C3">
      <w:pPr>
        <w:pStyle w:val="SingleTxtG"/>
        <w:ind w:right="1275"/>
        <w:rPr>
          <w:lang w:val="en-GB"/>
        </w:rPr>
      </w:pPr>
      <w:r w:rsidRPr="00F1537C">
        <w:rPr>
          <w:lang w:val="en-GB"/>
        </w:rPr>
        <w:t>3</w:t>
      </w:r>
      <w:r w:rsidR="000872D9" w:rsidRPr="00F1537C">
        <w:rPr>
          <w:lang w:val="en-GB"/>
        </w:rPr>
        <w:t>4</w:t>
      </w:r>
      <w:r w:rsidRPr="00F1537C">
        <w:rPr>
          <w:lang w:val="en-GB"/>
        </w:rPr>
        <w:t>.</w:t>
      </w:r>
      <w:r w:rsidRPr="00F1537C">
        <w:rPr>
          <w:lang w:val="en-GB"/>
        </w:rPr>
        <w:tab/>
      </w:r>
      <w:r w:rsidR="00F416BD" w:rsidRPr="00F1537C">
        <w:rPr>
          <w:lang w:val="en-GB"/>
        </w:rPr>
        <w:t>It was confirmed by the experts</w:t>
      </w:r>
      <w:r w:rsidR="00002A42" w:rsidRPr="00F1537C">
        <w:rPr>
          <w:lang w:val="en-GB"/>
        </w:rPr>
        <w:t xml:space="preserve"> from previous discussions</w:t>
      </w:r>
      <w:r w:rsidR="00F416BD" w:rsidRPr="00F1537C">
        <w:rPr>
          <w:lang w:val="en-GB"/>
        </w:rPr>
        <w:t xml:space="preserve"> that </w:t>
      </w:r>
      <w:r w:rsidR="00002A42" w:rsidRPr="00F1537C">
        <w:rPr>
          <w:lang w:val="en-GB"/>
        </w:rPr>
        <w:t xml:space="preserve">it was sufficient to carry out </w:t>
      </w:r>
      <w:r w:rsidR="00F416BD" w:rsidRPr="00F1537C">
        <w:rPr>
          <w:lang w:val="en-GB"/>
        </w:rPr>
        <w:t>an intermediate</w:t>
      </w:r>
      <w:r w:rsidR="00002A42" w:rsidRPr="00F1537C">
        <w:rPr>
          <w:lang w:val="en-GB"/>
        </w:rPr>
        <w:t xml:space="preserve"> inspection</w:t>
      </w:r>
      <w:r w:rsidR="00F416BD" w:rsidRPr="00F1537C">
        <w:rPr>
          <w:lang w:val="en-GB"/>
        </w:rPr>
        <w:t xml:space="preserve"> if </w:t>
      </w:r>
      <w:r w:rsidR="00002A42" w:rsidRPr="00F1537C">
        <w:rPr>
          <w:lang w:val="en-GB"/>
        </w:rPr>
        <w:t>the due date for the interme</w:t>
      </w:r>
      <w:r w:rsidR="00F416BD" w:rsidRPr="00F1537C">
        <w:rPr>
          <w:lang w:val="en-GB"/>
        </w:rPr>
        <w:t xml:space="preserve">diate inspection has </w:t>
      </w:r>
      <w:r w:rsidR="00002A42" w:rsidRPr="00F1537C">
        <w:rPr>
          <w:lang w:val="en-GB"/>
        </w:rPr>
        <w:t>been missed</w:t>
      </w:r>
      <w:r w:rsidR="00F416BD" w:rsidRPr="00F1537C">
        <w:rPr>
          <w:lang w:val="en-GB"/>
        </w:rPr>
        <w:t>. UI</w:t>
      </w:r>
      <w:r w:rsidR="00002A42" w:rsidRPr="00F1537C">
        <w:rPr>
          <w:lang w:val="en-GB"/>
        </w:rPr>
        <w:t>P</w:t>
      </w:r>
      <w:r w:rsidR="00F416BD" w:rsidRPr="00F1537C">
        <w:rPr>
          <w:lang w:val="en-GB"/>
        </w:rPr>
        <w:t xml:space="preserve"> offered to present a document </w:t>
      </w:r>
      <w:r w:rsidR="00002A42" w:rsidRPr="00F1537C">
        <w:rPr>
          <w:lang w:val="en-GB"/>
        </w:rPr>
        <w:t xml:space="preserve">to clarify the situation </w:t>
      </w:r>
      <w:r w:rsidR="00F416BD" w:rsidRPr="00F1537C">
        <w:rPr>
          <w:lang w:val="en-GB"/>
        </w:rPr>
        <w:t xml:space="preserve">at the next session.  </w:t>
      </w:r>
    </w:p>
    <w:p w14:paraId="60B3E65B" w14:textId="52A7D054" w:rsidR="00814439" w:rsidRPr="00F1537C" w:rsidRDefault="008118C3" w:rsidP="0022342A">
      <w:pPr>
        <w:pStyle w:val="H1G"/>
        <w:rPr>
          <w:lang w:val="en-GB"/>
        </w:rPr>
      </w:pPr>
      <w:r>
        <w:rPr>
          <w:lang w:val="en-GB"/>
        </w:rPr>
        <w:tab/>
      </w:r>
      <w:r>
        <w:rPr>
          <w:lang w:val="en-GB"/>
        </w:rPr>
        <w:tab/>
      </w:r>
      <w:r w:rsidR="0048415A" w:rsidRPr="00F1537C">
        <w:rPr>
          <w:lang w:val="en-GB"/>
        </w:rPr>
        <w:t>I</w:t>
      </w:r>
      <w:r w:rsidR="00814439" w:rsidRPr="00F1537C">
        <w:rPr>
          <w:lang w:val="en-GB"/>
        </w:rPr>
        <w:t xml:space="preserve">tem </w:t>
      </w:r>
      <w:r w:rsidR="000872D9" w:rsidRPr="00F1537C">
        <w:rPr>
          <w:lang w:val="en-GB"/>
        </w:rPr>
        <w:t>20</w:t>
      </w:r>
      <w:r w:rsidR="00814439" w:rsidRPr="00F1537C">
        <w:rPr>
          <w:lang w:val="en-GB"/>
        </w:rPr>
        <w:t>: 6.8.2.5.1 RID/ADR - date and type of the most recent inspection: "month, year" on the tank plate</w:t>
      </w:r>
      <w:r w:rsidR="00921464" w:rsidRPr="00F1537C">
        <w:rPr>
          <w:lang w:val="en-GB"/>
        </w:rPr>
        <w:t>.</w:t>
      </w:r>
    </w:p>
    <w:p w14:paraId="35C45A65" w14:textId="5675389C" w:rsidR="00814439" w:rsidRPr="00F1537C" w:rsidRDefault="001A6888" w:rsidP="008118C3">
      <w:pPr>
        <w:pStyle w:val="SingleTxtG"/>
        <w:tabs>
          <w:tab w:val="left" w:pos="2977"/>
        </w:tabs>
        <w:ind w:right="1275"/>
        <w:rPr>
          <w:bCs/>
          <w:lang w:val="en-GB"/>
        </w:rPr>
      </w:pPr>
      <w:r w:rsidRPr="00F1537C">
        <w:rPr>
          <w:bCs/>
          <w:i/>
          <w:iCs/>
          <w:lang w:val="en-GB"/>
        </w:rPr>
        <w:t>Informal document:</w:t>
      </w:r>
      <w:r w:rsidR="00400435">
        <w:rPr>
          <w:bCs/>
          <w:i/>
          <w:iCs/>
          <w:lang w:val="en-GB"/>
        </w:rPr>
        <w:tab/>
      </w:r>
      <w:r w:rsidRPr="00F1537C">
        <w:rPr>
          <w:bCs/>
          <w:lang w:val="en-GB"/>
        </w:rPr>
        <w:t>INF</w:t>
      </w:r>
      <w:r w:rsidR="00400435">
        <w:rPr>
          <w:bCs/>
          <w:lang w:val="en-GB"/>
        </w:rPr>
        <w:t>.</w:t>
      </w:r>
      <w:r w:rsidRPr="00F1537C">
        <w:rPr>
          <w:bCs/>
          <w:lang w:val="en-GB"/>
        </w:rPr>
        <w:t>20 (Poland)</w:t>
      </w:r>
    </w:p>
    <w:p w14:paraId="3C7A31C0" w14:textId="24B00C0F" w:rsidR="00814439" w:rsidRPr="00F1537C" w:rsidRDefault="00B4071A" w:rsidP="00F21BAF">
      <w:pPr>
        <w:pStyle w:val="SingleTxtG"/>
        <w:ind w:right="1275"/>
        <w:rPr>
          <w:lang w:val="en-GB"/>
        </w:rPr>
      </w:pPr>
      <w:r w:rsidRPr="00F21BAF">
        <w:rPr>
          <w:lang w:val="en-GB"/>
        </w:rPr>
        <w:t>3</w:t>
      </w:r>
      <w:r w:rsidR="000872D9" w:rsidRPr="00F21BAF">
        <w:rPr>
          <w:lang w:val="en-GB"/>
        </w:rPr>
        <w:t>5</w:t>
      </w:r>
      <w:r w:rsidRPr="00F21BAF">
        <w:rPr>
          <w:lang w:val="en-GB"/>
        </w:rPr>
        <w:t>.</w:t>
      </w:r>
      <w:r w:rsidRPr="00F21BAF">
        <w:rPr>
          <w:lang w:val="en-GB"/>
        </w:rPr>
        <w:tab/>
      </w:r>
      <w:r w:rsidR="00814439" w:rsidRPr="00F21BAF">
        <w:rPr>
          <w:lang w:val="en-GB"/>
        </w:rPr>
        <w:t xml:space="preserve">In 6.8.2.5.1 it is not specified how many digits the month and year of the performance of inspections is to be marked. </w:t>
      </w:r>
      <w:r w:rsidR="003E5634" w:rsidRPr="00F21BAF">
        <w:rPr>
          <w:lang w:val="en-GB"/>
        </w:rPr>
        <w:t>The</w:t>
      </w:r>
      <w:r w:rsidR="00814439" w:rsidRPr="00F21BAF">
        <w:rPr>
          <w:lang w:val="en-GB"/>
        </w:rPr>
        <w:t xml:space="preserve"> experts that took the floor indicated that marking the year with two digits was sufficient and not leading to any confusion. In many cases the tank-plate had limited space and marking requires considerable effort.</w:t>
      </w:r>
      <w:r w:rsidR="00814439" w:rsidRPr="00F1537C">
        <w:rPr>
          <w:lang w:val="en-GB"/>
        </w:rPr>
        <w:t xml:space="preserve"> </w:t>
      </w:r>
    </w:p>
    <w:p w14:paraId="36D365FF" w14:textId="484DA1FD" w:rsidR="00814439" w:rsidRPr="00F1537C" w:rsidRDefault="00B4071A" w:rsidP="008118C3">
      <w:pPr>
        <w:pStyle w:val="SingleTxtG"/>
        <w:ind w:right="1275"/>
        <w:rPr>
          <w:i/>
          <w:iCs/>
          <w:lang w:val="en-GB"/>
        </w:rPr>
      </w:pPr>
      <w:r w:rsidRPr="00F1537C">
        <w:rPr>
          <w:lang w:val="en-GB"/>
        </w:rPr>
        <w:t>3</w:t>
      </w:r>
      <w:r w:rsidR="000872D9" w:rsidRPr="00F1537C">
        <w:rPr>
          <w:lang w:val="en-GB"/>
        </w:rPr>
        <w:t>6</w:t>
      </w:r>
      <w:r w:rsidRPr="00F1537C">
        <w:rPr>
          <w:lang w:val="en-GB"/>
        </w:rPr>
        <w:t>.</w:t>
      </w:r>
      <w:r w:rsidRPr="00F1537C">
        <w:rPr>
          <w:lang w:val="en-GB"/>
        </w:rPr>
        <w:tab/>
      </w:r>
      <w:r w:rsidR="00814439" w:rsidRPr="00F1537C">
        <w:rPr>
          <w:lang w:val="en-GB"/>
        </w:rPr>
        <w:t>It was decide</w:t>
      </w:r>
      <w:r w:rsidR="003E5634" w:rsidRPr="00F1537C">
        <w:rPr>
          <w:lang w:val="en-GB"/>
        </w:rPr>
        <w:t>d</w:t>
      </w:r>
      <w:r w:rsidR="00814439" w:rsidRPr="00F1537C">
        <w:rPr>
          <w:lang w:val="en-GB"/>
        </w:rPr>
        <w:t xml:space="preserve"> not to regulate</w:t>
      </w:r>
      <w:r w:rsidR="003E5634" w:rsidRPr="00F1537C">
        <w:rPr>
          <w:lang w:val="en-GB"/>
        </w:rPr>
        <w:t xml:space="preserve"> this, and continue allowing two or four digits to indicate the year.</w:t>
      </w:r>
      <w:r w:rsidR="00814439" w:rsidRPr="00F1537C">
        <w:rPr>
          <w:i/>
          <w:iCs/>
          <w:lang w:val="en-GB"/>
        </w:rPr>
        <w:t xml:space="preserve"> </w:t>
      </w:r>
    </w:p>
    <w:p w14:paraId="6FD3714D" w14:textId="7EC288B7" w:rsidR="00814439" w:rsidRPr="00F1537C" w:rsidRDefault="00C921B2" w:rsidP="0022342A">
      <w:pPr>
        <w:pStyle w:val="H1G"/>
        <w:rPr>
          <w:lang w:val="en-GB"/>
        </w:rPr>
      </w:pPr>
      <w:r>
        <w:rPr>
          <w:lang w:val="en-GB"/>
        </w:rPr>
        <w:tab/>
      </w:r>
      <w:r>
        <w:rPr>
          <w:lang w:val="en-GB"/>
        </w:rPr>
        <w:tab/>
      </w:r>
      <w:r w:rsidR="00814439" w:rsidRPr="00F1537C">
        <w:rPr>
          <w:lang w:val="en-GB"/>
        </w:rPr>
        <w:t xml:space="preserve">Item </w:t>
      </w:r>
      <w:r w:rsidR="000872D9" w:rsidRPr="00F1537C">
        <w:rPr>
          <w:lang w:val="en-GB"/>
        </w:rPr>
        <w:t>2</w:t>
      </w:r>
      <w:r w:rsidR="00921464" w:rsidRPr="00F1537C">
        <w:rPr>
          <w:lang w:val="en-GB"/>
        </w:rPr>
        <w:t>1</w:t>
      </w:r>
      <w:r w:rsidR="00814439" w:rsidRPr="00F1537C">
        <w:rPr>
          <w:lang w:val="en-GB"/>
        </w:rPr>
        <w:t xml:space="preserve">: Request for opinion on clause 5.8.3 of EN 12972 regarding tank </w:t>
      </w:r>
      <w:proofErr w:type="spellStart"/>
      <w:r w:rsidR="00814439" w:rsidRPr="00F1537C">
        <w:rPr>
          <w:lang w:val="en-GB"/>
        </w:rPr>
        <w:t>leakproofness</w:t>
      </w:r>
      <w:proofErr w:type="spellEnd"/>
      <w:r w:rsidR="00814439" w:rsidRPr="00F1537C">
        <w:rPr>
          <w:lang w:val="en-GB"/>
        </w:rPr>
        <w:t xml:space="preserve"> test pressure</w:t>
      </w:r>
    </w:p>
    <w:p w14:paraId="1DAE86FE" w14:textId="70104551" w:rsidR="00814439" w:rsidRPr="00F1537C" w:rsidRDefault="00814439" w:rsidP="008118C3">
      <w:pPr>
        <w:pStyle w:val="SingleTxtG"/>
        <w:tabs>
          <w:tab w:val="left" w:pos="2977"/>
        </w:tabs>
        <w:ind w:right="1275"/>
        <w:rPr>
          <w:lang w:val="en-GB"/>
        </w:rPr>
      </w:pPr>
      <w:r w:rsidRPr="00F1537C">
        <w:rPr>
          <w:i/>
          <w:iCs/>
          <w:lang w:val="en-GB"/>
        </w:rPr>
        <w:t>Informal document</w:t>
      </w:r>
      <w:r w:rsidRPr="00F1537C">
        <w:rPr>
          <w:lang w:val="en-GB"/>
        </w:rPr>
        <w:t>:</w:t>
      </w:r>
      <w:r w:rsidR="00C921B2">
        <w:rPr>
          <w:lang w:val="en-GB"/>
        </w:rPr>
        <w:tab/>
      </w:r>
      <w:r w:rsidRPr="00F1537C">
        <w:rPr>
          <w:lang w:val="en-GB"/>
        </w:rPr>
        <w:t>INF</w:t>
      </w:r>
      <w:r w:rsidR="00C921B2">
        <w:rPr>
          <w:lang w:val="en-GB"/>
        </w:rPr>
        <w:t>.</w:t>
      </w:r>
      <w:r w:rsidRPr="00F1537C">
        <w:rPr>
          <w:lang w:val="en-GB"/>
        </w:rPr>
        <w:t>21 (Poland)</w:t>
      </w:r>
    </w:p>
    <w:p w14:paraId="4B7D8707" w14:textId="51CB8B21" w:rsidR="00814439" w:rsidRPr="00F1537C" w:rsidRDefault="00B4071A" w:rsidP="008118C3">
      <w:pPr>
        <w:pStyle w:val="SingleTxtG"/>
        <w:ind w:right="1275"/>
        <w:rPr>
          <w:lang w:val="en-GB"/>
        </w:rPr>
      </w:pPr>
      <w:r w:rsidRPr="00F1537C">
        <w:rPr>
          <w:lang w:val="en-GB"/>
        </w:rPr>
        <w:t>3</w:t>
      </w:r>
      <w:r w:rsidR="000872D9" w:rsidRPr="00F1537C">
        <w:rPr>
          <w:lang w:val="en-GB"/>
        </w:rPr>
        <w:t>7</w:t>
      </w:r>
      <w:r w:rsidRPr="00F1537C">
        <w:rPr>
          <w:lang w:val="en-GB"/>
        </w:rPr>
        <w:t>.</w:t>
      </w:r>
      <w:r w:rsidRPr="00F1537C">
        <w:rPr>
          <w:lang w:val="en-GB"/>
        </w:rPr>
        <w:tab/>
      </w:r>
      <w:r w:rsidR="00814439" w:rsidRPr="00F1537C">
        <w:rPr>
          <w:lang w:val="en-GB"/>
        </w:rPr>
        <w:t xml:space="preserve">The question was raised if the test pressure for </w:t>
      </w:r>
      <w:r w:rsidR="00EE0951" w:rsidRPr="00F1537C">
        <w:rPr>
          <w:lang w:val="en-GB"/>
        </w:rPr>
        <w:t>shut-off devices</w:t>
      </w:r>
      <w:r w:rsidR="00814439" w:rsidRPr="00F1537C">
        <w:rPr>
          <w:lang w:val="en-GB"/>
        </w:rPr>
        <w:t xml:space="preserve"> of tanks in </w:t>
      </w:r>
      <w:r w:rsidR="003E5634" w:rsidRPr="00F1537C">
        <w:rPr>
          <w:lang w:val="en-GB"/>
        </w:rPr>
        <w:t xml:space="preserve">clause </w:t>
      </w:r>
      <w:r w:rsidR="00814439" w:rsidRPr="00F1537C">
        <w:rPr>
          <w:lang w:val="en-GB"/>
        </w:rPr>
        <w:t xml:space="preserve">5.8.3 of EN 12972:2018 is correct. It was explained that </w:t>
      </w:r>
      <w:r w:rsidR="00EE0951" w:rsidRPr="00F1537C">
        <w:rPr>
          <w:lang w:val="en-GB"/>
        </w:rPr>
        <w:t xml:space="preserve">the whole of </w:t>
      </w:r>
      <w:r w:rsidR="00814439" w:rsidRPr="00F1537C">
        <w:rPr>
          <w:lang w:val="en-GB"/>
        </w:rPr>
        <w:t xml:space="preserve">5.8.3 is to be taken into account and that the pressure in question in </w:t>
      </w:r>
      <w:r w:rsidR="00400435">
        <w:rPr>
          <w:lang w:val="en-GB"/>
        </w:rPr>
        <w:t xml:space="preserve">informal document </w:t>
      </w:r>
      <w:r w:rsidR="00814439" w:rsidRPr="00F1537C">
        <w:rPr>
          <w:lang w:val="en-GB"/>
        </w:rPr>
        <w:t>INF</w:t>
      </w:r>
      <w:r w:rsidR="00400435">
        <w:rPr>
          <w:lang w:val="en-GB"/>
        </w:rPr>
        <w:t>.</w:t>
      </w:r>
      <w:r w:rsidR="00814439" w:rsidRPr="00F1537C">
        <w:rPr>
          <w:lang w:val="en-GB"/>
        </w:rPr>
        <w:t xml:space="preserve">21 is the pressure belonging </w:t>
      </w:r>
      <w:r w:rsidR="00EE0951" w:rsidRPr="00F1537C">
        <w:rPr>
          <w:lang w:val="en-GB"/>
        </w:rPr>
        <w:t xml:space="preserve">to </w:t>
      </w:r>
      <w:r w:rsidR="00814439" w:rsidRPr="00F1537C">
        <w:rPr>
          <w:lang w:val="en-GB"/>
        </w:rPr>
        <w:t xml:space="preserve">an additional test in case </w:t>
      </w:r>
      <w:r w:rsidR="00EE0951" w:rsidRPr="00F1537C">
        <w:rPr>
          <w:lang w:val="en-GB"/>
        </w:rPr>
        <w:t>shut-off devices</w:t>
      </w:r>
      <w:r w:rsidR="00814439" w:rsidRPr="00F1537C">
        <w:rPr>
          <w:lang w:val="en-GB"/>
        </w:rPr>
        <w:t xml:space="preserve"> </w:t>
      </w:r>
      <w:r w:rsidR="00EE0951" w:rsidRPr="00F1537C">
        <w:rPr>
          <w:lang w:val="en-GB"/>
        </w:rPr>
        <w:t xml:space="preserve">are </w:t>
      </w:r>
      <w:r w:rsidR="00814439" w:rsidRPr="00F1537C">
        <w:rPr>
          <w:lang w:val="en-GB"/>
        </w:rPr>
        <w:t>tested separately from the tank.</w:t>
      </w:r>
    </w:p>
    <w:p w14:paraId="29B1FFB2" w14:textId="48460FF6" w:rsidR="00814439" w:rsidRPr="00F1537C" w:rsidRDefault="000872D9" w:rsidP="008118C3">
      <w:pPr>
        <w:pStyle w:val="SingleTxtG"/>
        <w:ind w:right="1275"/>
        <w:rPr>
          <w:lang w:val="en-GB"/>
        </w:rPr>
      </w:pPr>
      <w:r w:rsidRPr="00F1537C">
        <w:rPr>
          <w:lang w:val="en-GB"/>
        </w:rPr>
        <w:t>38.</w:t>
      </w:r>
      <w:r w:rsidRPr="00F1537C">
        <w:rPr>
          <w:lang w:val="en-GB"/>
        </w:rPr>
        <w:tab/>
      </w:r>
      <w:r w:rsidR="00814439" w:rsidRPr="00F1537C">
        <w:rPr>
          <w:lang w:val="en-GB"/>
        </w:rPr>
        <w:t xml:space="preserve"> </w:t>
      </w:r>
      <w:r w:rsidR="001A7CBC">
        <w:rPr>
          <w:lang w:val="en-GB"/>
        </w:rPr>
        <w:t xml:space="preserve">It </w:t>
      </w:r>
      <w:r w:rsidR="00814439" w:rsidRPr="00F1537C">
        <w:rPr>
          <w:lang w:val="en-GB"/>
        </w:rPr>
        <w:t>was suggested that the standard could be improved by numbering the various sections of 5.8.3. However, no amendment of the regulation is required.</w:t>
      </w:r>
    </w:p>
    <w:p w14:paraId="2F12F86D" w14:textId="174480D5" w:rsidR="00814439" w:rsidRPr="00F1537C" w:rsidRDefault="008118C3" w:rsidP="0022342A">
      <w:pPr>
        <w:pStyle w:val="H1G"/>
        <w:rPr>
          <w:lang w:val="en-GB"/>
        </w:rPr>
      </w:pPr>
      <w:r>
        <w:rPr>
          <w:lang w:val="en-GB"/>
        </w:rPr>
        <w:tab/>
      </w:r>
      <w:r>
        <w:rPr>
          <w:lang w:val="en-GB"/>
        </w:rPr>
        <w:tab/>
      </w:r>
      <w:r w:rsidR="00814439" w:rsidRPr="00F1537C">
        <w:rPr>
          <w:lang w:val="en-GB"/>
        </w:rPr>
        <w:t xml:space="preserve">Item </w:t>
      </w:r>
      <w:r w:rsidR="000872D9" w:rsidRPr="00F1537C">
        <w:rPr>
          <w:lang w:val="en-GB"/>
        </w:rPr>
        <w:t>22</w:t>
      </w:r>
      <w:r w:rsidR="00921464" w:rsidRPr="00F1537C">
        <w:rPr>
          <w:lang w:val="en-GB"/>
        </w:rPr>
        <w:t xml:space="preserve">: </w:t>
      </w:r>
      <w:r w:rsidR="00814439" w:rsidRPr="00F1537C">
        <w:rPr>
          <w:lang w:val="en-GB"/>
        </w:rPr>
        <w:t>Maximum working pressure of a tank having a tank-code L4BH</w:t>
      </w:r>
    </w:p>
    <w:p w14:paraId="259854AE" w14:textId="5AE4744A" w:rsidR="00F1537C" w:rsidRPr="00F1537C" w:rsidRDefault="00F1537C" w:rsidP="008118C3">
      <w:pPr>
        <w:pStyle w:val="SingleTxtG"/>
        <w:tabs>
          <w:tab w:val="left" w:pos="2977"/>
        </w:tabs>
        <w:ind w:right="1275"/>
        <w:rPr>
          <w:lang w:val="en-GB"/>
        </w:rPr>
      </w:pPr>
      <w:r w:rsidRPr="00F1537C">
        <w:rPr>
          <w:bCs/>
          <w:i/>
          <w:iCs/>
          <w:lang w:val="en-GB"/>
        </w:rPr>
        <w:t>Informal document</w:t>
      </w:r>
      <w:r w:rsidRPr="00F1537C">
        <w:rPr>
          <w:bCs/>
          <w:lang w:val="en-GB"/>
        </w:rPr>
        <w:t>:</w:t>
      </w:r>
      <w:r w:rsidR="00C921B2">
        <w:rPr>
          <w:bCs/>
          <w:lang w:val="en-GB"/>
        </w:rPr>
        <w:tab/>
      </w:r>
      <w:r w:rsidRPr="00F1537C">
        <w:rPr>
          <w:bCs/>
          <w:lang w:val="en-GB"/>
        </w:rPr>
        <w:t>INF</w:t>
      </w:r>
      <w:r w:rsidR="00C921B2">
        <w:rPr>
          <w:bCs/>
          <w:lang w:val="en-GB"/>
        </w:rPr>
        <w:t>.</w:t>
      </w:r>
      <w:r w:rsidRPr="00F1537C">
        <w:rPr>
          <w:bCs/>
          <w:lang w:val="en-GB"/>
        </w:rPr>
        <w:t>28 (</w:t>
      </w:r>
      <w:r w:rsidRPr="008118C3">
        <w:rPr>
          <w:lang w:val="en-GB"/>
        </w:rPr>
        <w:t>France</w:t>
      </w:r>
      <w:r w:rsidRPr="00F1537C">
        <w:rPr>
          <w:bCs/>
          <w:lang w:val="en-GB"/>
        </w:rPr>
        <w:t>)</w:t>
      </w:r>
    </w:p>
    <w:p w14:paraId="34E6081D" w14:textId="26FDCE77" w:rsidR="00814439" w:rsidRPr="00F1537C" w:rsidRDefault="000872D9" w:rsidP="008118C3">
      <w:pPr>
        <w:pStyle w:val="SingleTxtG"/>
        <w:ind w:right="1275"/>
        <w:rPr>
          <w:lang w:val="en-GB"/>
        </w:rPr>
      </w:pPr>
      <w:r w:rsidRPr="00F1537C">
        <w:rPr>
          <w:lang w:val="en-GB"/>
        </w:rPr>
        <w:t>39</w:t>
      </w:r>
      <w:r w:rsidR="00B4071A" w:rsidRPr="00F1537C">
        <w:rPr>
          <w:lang w:val="en-GB"/>
        </w:rPr>
        <w:t>.</w:t>
      </w:r>
      <w:r w:rsidR="00B4071A" w:rsidRPr="00F1537C">
        <w:rPr>
          <w:lang w:val="en-GB"/>
        </w:rPr>
        <w:tab/>
      </w:r>
      <w:r w:rsidR="00814439" w:rsidRPr="00F1537C">
        <w:rPr>
          <w:lang w:val="en-GB"/>
        </w:rPr>
        <w:t xml:space="preserve">It was confirmed that </w:t>
      </w:r>
      <w:r w:rsidR="00720044" w:rsidRPr="00F1537C">
        <w:rPr>
          <w:lang w:val="en-GB"/>
        </w:rPr>
        <w:t xml:space="preserve">tank-vehicles were allowed </w:t>
      </w:r>
      <w:r w:rsidR="00814439" w:rsidRPr="00F1537C">
        <w:rPr>
          <w:lang w:val="en-GB"/>
        </w:rPr>
        <w:t xml:space="preserve">having a tank code L4BH and a working pressure </w:t>
      </w:r>
      <w:r w:rsidR="00720044" w:rsidRPr="00F1537C">
        <w:rPr>
          <w:lang w:val="en-GB"/>
        </w:rPr>
        <w:t>lower than 3</w:t>
      </w:r>
      <w:r w:rsidR="00814439" w:rsidRPr="00F1537C">
        <w:rPr>
          <w:lang w:val="en-GB"/>
        </w:rPr>
        <w:t xml:space="preserve"> bar.</w:t>
      </w:r>
      <w:r w:rsidR="00720044" w:rsidRPr="00F1537C">
        <w:rPr>
          <w:lang w:val="en-GB"/>
        </w:rPr>
        <w:t xml:space="preserve"> In that case a restriction </w:t>
      </w:r>
      <w:r w:rsidR="00EE0951" w:rsidRPr="00F1537C">
        <w:rPr>
          <w:lang w:val="en-GB"/>
        </w:rPr>
        <w:t xml:space="preserve">of allowed substances </w:t>
      </w:r>
      <w:r w:rsidR="00720044" w:rsidRPr="00F1537C">
        <w:rPr>
          <w:lang w:val="en-GB"/>
        </w:rPr>
        <w:t>s</w:t>
      </w:r>
      <w:r w:rsidR="00EE0951" w:rsidRPr="00F1537C">
        <w:rPr>
          <w:lang w:val="en-GB"/>
        </w:rPr>
        <w:t xml:space="preserve">hould </w:t>
      </w:r>
      <w:r w:rsidR="00720044" w:rsidRPr="00F1537C">
        <w:rPr>
          <w:lang w:val="en-GB"/>
        </w:rPr>
        <w:t>be taken into account. Due to the late document further discussions are needed.</w:t>
      </w:r>
    </w:p>
    <w:p w14:paraId="31ABC3DC" w14:textId="2585AE75" w:rsidR="005C4865" w:rsidRPr="005C4865" w:rsidRDefault="005C4865" w:rsidP="005C4865">
      <w:pPr>
        <w:spacing w:before="240"/>
        <w:jc w:val="center"/>
        <w:rPr>
          <w:u w:val="single"/>
          <w:lang w:val="en-GB"/>
        </w:rPr>
      </w:pPr>
      <w:r>
        <w:rPr>
          <w:u w:val="single"/>
          <w:lang w:val="en-GB"/>
        </w:rPr>
        <w:tab/>
      </w:r>
      <w:r>
        <w:rPr>
          <w:u w:val="single"/>
          <w:lang w:val="en-GB"/>
        </w:rPr>
        <w:tab/>
      </w:r>
      <w:r>
        <w:rPr>
          <w:u w:val="single"/>
          <w:lang w:val="en-GB"/>
        </w:rPr>
        <w:tab/>
      </w:r>
    </w:p>
    <w:sectPr w:rsidR="005C4865" w:rsidRPr="005C4865" w:rsidSect="00A57B4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AD3" w14:textId="77777777" w:rsidR="00060D82" w:rsidRDefault="00060D82"/>
  </w:endnote>
  <w:endnote w:type="continuationSeparator" w:id="0">
    <w:p w14:paraId="4E40B107" w14:textId="77777777" w:rsidR="00060D82" w:rsidRDefault="00060D82"/>
  </w:endnote>
  <w:endnote w:type="continuationNotice" w:id="1">
    <w:p w14:paraId="42DADBBB" w14:textId="77777777" w:rsidR="00060D82" w:rsidRDefault="0006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3A2" w14:textId="6EC393ED"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BB2" w14:textId="186736C7"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BE5C8A">
      <w:rPr>
        <w:b/>
        <w:noProof/>
        <w:sz w:val="18"/>
      </w:rPr>
      <w:t>3</w:t>
    </w:r>
    <w:r w:rsidRPr="002E48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FC44" w14:textId="42ECA17F" w:rsidR="00250975" w:rsidRDefault="00250975" w:rsidP="00250975">
    <w:pPr>
      <w:pStyle w:val="Footer"/>
    </w:pPr>
    <w:r w:rsidRPr="0027112F">
      <w:rPr>
        <w:noProof/>
        <w:lang w:val="en-US"/>
      </w:rPr>
      <w:drawing>
        <wp:anchor distT="0" distB="0" distL="114300" distR="114300" simplePos="0" relativeHeight="251659264" behindDoc="0" locked="1" layoutInCell="1" allowOverlap="1" wp14:anchorId="137BED68" wp14:editId="144F57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FC57C9" w14:textId="0F9069FB" w:rsidR="00250975" w:rsidRPr="00250975" w:rsidRDefault="00250975" w:rsidP="00250975">
    <w:pPr>
      <w:pStyle w:val="Footer"/>
      <w:ind w:right="1134"/>
      <w:rPr>
        <w:sz w:val="20"/>
      </w:rPr>
    </w:pPr>
    <w:r>
      <w:rPr>
        <w:sz w:val="20"/>
      </w:rPr>
      <w:t>GE.23-19527(E)</w:t>
    </w:r>
    <w:r>
      <w:rPr>
        <w:noProof/>
        <w:sz w:val="20"/>
      </w:rPr>
      <w:drawing>
        <wp:anchor distT="0" distB="0" distL="114300" distR="114300" simplePos="0" relativeHeight="251660288" behindDoc="0" locked="0" layoutInCell="1" allowOverlap="1" wp14:anchorId="33C03FC7" wp14:editId="3CEE532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7B04" w14:textId="77777777" w:rsidR="00060D82" w:rsidRPr="000B175B" w:rsidRDefault="00060D82" w:rsidP="000B175B">
      <w:pPr>
        <w:tabs>
          <w:tab w:val="right" w:pos="2155"/>
        </w:tabs>
        <w:spacing w:after="80"/>
        <w:ind w:left="680"/>
        <w:rPr>
          <w:u w:val="single"/>
        </w:rPr>
      </w:pPr>
      <w:r>
        <w:rPr>
          <w:u w:val="single"/>
        </w:rPr>
        <w:tab/>
      </w:r>
    </w:p>
  </w:footnote>
  <w:footnote w:type="continuationSeparator" w:id="0">
    <w:p w14:paraId="674A6605" w14:textId="77777777" w:rsidR="00060D82" w:rsidRPr="00FC68B7" w:rsidRDefault="00060D82" w:rsidP="00FC68B7">
      <w:pPr>
        <w:tabs>
          <w:tab w:val="left" w:pos="2155"/>
        </w:tabs>
        <w:spacing w:after="80"/>
        <w:ind w:left="680"/>
        <w:rPr>
          <w:u w:val="single"/>
        </w:rPr>
      </w:pPr>
      <w:r>
        <w:rPr>
          <w:u w:val="single"/>
        </w:rPr>
        <w:tab/>
      </w:r>
    </w:p>
  </w:footnote>
  <w:footnote w:type="continuationNotice" w:id="1">
    <w:p w14:paraId="15E639CD" w14:textId="77777777" w:rsidR="00060D82" w:rsidRDefault="00060D82"/>
  </w:footnote>
  <w:footnote w:id="2">
    <w:p w14:paraId="393D9851" w14:textId="77777777" w:rsidR="00870EC9" w:rsidRPr="00A57B4B" w:rsidRDefault="00870EC9" w:rsidP="00870EC9">
      <w:pPr>
        <w:pStyle w:val="FootnoteText"/>
        <w:ind w:hanging="141"/>
        <w:rPr>
          <w:i/>
          <w:sz w:val="20"/>
          <w:lang w:val="en-US"/>
        </w:rPr>
      </w:pPr>
      <w:r w:rsidRPr="00A57B4B">
        <w:rPr>
          <w:rStyle w:val="FootnoteReference"/>
          <w:bCs/>
          <w:sz w:val="20"/>
          <w:lang w:val="en-US"/>
        </w:rPr>
        <w:t>4</w:t>
      </w:r>
      <w:r w:rsidRPr="00A57B4B">
        <w:rPr>
          <w:lang w:val="en-US"/>
        </w:rPr>
        <w:tab/>
      </w:r>
      <w:r w:rsidRPr="00741F5D">
        <w:rPr>
          <w:i/>
          <w:sz w:val="20"/>
          <w:lang w:val="en-GB"/>
        </w:rPr>
        <w:t xml:space="preserve">Guidance is provided in the European Industrial Gases Association (EIGA) document “Methods to prevent the premature activation of relief devices on tanks” available at </w:t>
      </w:r>
      <w:hyperlink r:id="rId1" w:history="1">
        <w:r w:rsidRPr="00741F5D">
          <w:rPr>
            <w:i/>
            <w:sz w:val="20"/>
            <w:lang w:val="en-GB"/>
          </w:rPr>
          <w:t>www.eiga.eu</w:t>
        </w:r>
      </w:hyperlink>
      <w:r w:rsidRPr="00741F5D">
        <w:rPr>
          <w:i/>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80E" w14:textId="543B6A2A" w:rsidR="001B0907" w:rsidRPr="005A60D1" w:rsidRDefault="008F7B25" w:rsidP="00A57B4B">
    <w:pPr>
      <w:pStyle w:val="Header"/>
      <w:rPr>
        <w:szCs w:val="18"/>
        <w:lang w:val="en-GB"/>
      </w:rPr>
    </w:pPr>
    <w:r w:rsidRPr="005A60D1">
      <w:rPr>
        <w:szCs w:val="18"/>
        <w:lang w:val="en-GB"/>
      </w:rPr>
      <w:t xml:space="preserve">ECE/TRANS/WP.15/AC.1/170/Add.1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033" w14:textId="77777777" w:rsidR="00DE31A4" w:rsidRPr="005A60D1" w:rsidRDefault="00DE31A4" w:rsidP="00A57B4B">
    <w:pPr>
      <w:pStyle w:val="Header"/>
      <w:jc w:val="right"/>
      <w:rPr>
        <w:szCs w:val="18"/>
        <w:lang w:val="en-GB"/>
      </w:rPr>
    </w:pPr>
    <w:r w:rsidRPr="005A60D1">
      <w:rPr>
        <w:szCs w:val="18"/>
        <w:lang w:val="en-GB"/>
      </w:rPr>
      <w:t xml:space="preserve">ECE/TRANS/WP.15/AC.1/170/Add.1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5FE1A8B"/>
    <w:multiLevelType w:val="hybridMultilevel"/>
    <w:tmpl w:val="53E293E4"/>
    <w:lvl w:ilvl="0" w:tplc="260E6F34">
      <w:start w:val="1"/>
      <w:numFmt w:val="upperRoman"/>
      <w:lvlText w:val="%1."/>
      <w:lvlJc w:val="left"/>
      <w:pPr>
        <w:ind w:left="1430" w:hanging="720"/>
      </w:pPr>
      <w:rPr>
        <w:rFonts w:hint="default"/>
      </w:rPr>
    </w:lvl>
    <w:lvl w:ilvl="1" w:tplc="04130019" w:tentative="1">
      <w:start w:val="1"/>
      <w:numFmt w:val="lowerLetter"/>
      <w:lvlText w:val="%2."/>
      <w:lvlJc w:val="left"/>
      <w:pPr>
        <w:ind w:left="1752" w:hanging="360"/>
      </w:pPr>
    </w:lvl>
    <w:lvl w:ilvl="2" w:tplc="0413001B" w:tentative="1">
      <w:start w:val="1"/>
      <w:numFmt w:val="lowerRoman"/>
      <w:lvlText w:val="%3."/>
      <w:lvlJc w:val="right"/>
      <w:pPr>
        <w:ind w:left="2472" w:hanging="180"/>
      </w:pPr>
    </w:lvl>
    <w:lvl w:ilvl="3" w:tplc="0413000F" w:tentative="1">
      <w:start w:val="1"/>
      <w:numFmt w:val="decimal"/>
      <w:lvlText w:val="%4."/>
      <w:lvlJc w:val="left"/>
      <w:pPr>
        <w:ind w:left="3192" w:hanging="360"/>
      </w:pPr>
    </w:lvl>
    <w:lvl w:ilvl="4" w:tplc="04130019" w:tentative="1">
      <w:start w:val="1"/>
      <w:numFmt w:val="lowerLetter"/>
      <w:lvlText w:val="%5."/>
      <w:lvlJc w:val="left"/>
      <w:pPr>
        <w:ind w:left="3912" w:hanging="360"/>
      </w:pPr>
    </w:lvl>
    <w:lvl w:ilvl="5" w:tplc="0413001B" w:tentative="1">
      <w:start w:val="1"/>
      <w:numFmt w:val="lowerRoman"/>
      <w:lvlText w:val="%6."/>
      <w:lvlJc w:val="right"/>
      <w:pPr>
        <w:ind w:left="4632" w:hanging="180"/>
      </w:pPr>
    </w:lvl>
    <w:lvl w:ilvl="6" w:tplc="0413000F" w:tentative="1">
      <w:start w:val="1"/>
      <w:numFmt w:val="decimal"/>
      <w:lvlText w:val="%7."/>
      <w:lvlJc w:val="left"/>
      <w:pPr>
        <w:ind w:left="5352" w:hanging="360"/>
      </w:pPr>
    </w:lvl>
    <w:lvl w:ilvl="7" w:tplc="04130019" w:tentative="1">
      <w:start w:val="1"/>
      <w:numFmt w:val="lowerLetter"/>
      <w:lvlText w:val="%8."/>
      <w:lvlJc w:val="left"/>
      <w:pPr>
        <w:ind w:left="6072" w:hanging="360"/>
      </w:pPr>
    </w:lvl>
    <w:lvl w:ilvl="8" w:tplc="0413001B" w:tentative="1">
      <w:start w:val="1"/>
      <w:numFmt w:val="lowerRoman"/>
      <w:lvlText w:val="%9."/>
      <w:lvlJc w:val="right"/>
      <w:pPr>
        <w:ind w:left="6792"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164DA9"/>
    <w:multiLevelType w:val="hybridMultilevel"/>
    <w:tmpl w:val="1AFA5D0A"/>
    <w:lvl w:ilvl="0" w:tplc="E5163CEC">
      <w:start w:val="1"/>
      <w:numFmt w:val="lowerLetter"/>
      <w:lvlText w:val="(%1)"/>
      <w:lvlJc w:val="left"/>
      <w:pPr>
        <w:ind w:left="3338" w:hanging="360"/>
      </w:pPr>
      <w:rPr>
        <w:rFonts w:hint="default"/>
        <w:b w:val="0"/>
        <w:i w:val="0"/>
        <w:u w:val="none"/>
      </w:rPr>
    </w:lvl>
    <w:lvl w:ilvl="1" w:tplc="08090019" w:tentative="1">
      <w:start w:val="1"/>
      <w:numFmt w:val="lowerLetter"/>
      <w:lvlText w:val="%2."/>
      <w:lvlJc w:val="left"/>
      <w:pPr>
        <w:ind w:left="4068" w:hanging="360"/>
      </w:pPr>
    </w:lvl>
    <w:lvl w:ilvl="2" w:tplc="0809001B" w:tentative="1">
      <w:start w:val="1"/>
      <w:numFmt w:val="lowerRoman"/>
      <w:lvlText w:val="%3."/>
      <w:lvlJc w:val="right"/>
      <w:pPr>
        <w:ind w:left="4788" w:hanging="180"/>
      </w:pPr>
    </w:lvl>
    <w:lvl w:ilvl="3" w:tplc="0809000F" w:tentative="1">
      <w:start w:val="1"/>
      <w:numFmt w:val="decimal"/>
      <w:lvlText w:val="%4."/>
      <w:lvlJc w:val="left"/>
      <w:pPr>
        <w:ind w:left="5508" w:hanging="360"/>
      </w:pPr>
    </w:lvl>
    <w:lvl w:ilvl="4" w:tplc="08090019" w:tentative="1">
      <w:start w:val="1"/>
      <w:numFmt w:val="lowerLetter"/>
      <w:lvlText w:val="%5."/>
      <w:lvlJc w:val="left"/>
      <w:pPr>
        <w:ind w:left="6228" w:hanging="360"/>
      </w:pPr>
    </w:lvl>
    <w:lvl w:ilvl="5" w:tplc="0809001B" w:tentative="1">
      <w:start w:val="1"/>
      <w:numFmt w:val="lowerRoman"/>
      <w:lvlText w:val="%6."/>
      <w:lvlJc w:val="right"/>
      <w:pPr>
        <w:ind w:left="6948" w:hanging="180"/>
      </w:pPr>
    </w:lvl>
    <w:lvl w:ilvl="6" w:tplc="0809000F" w:tentative="1">
      <w:start w:val="1"/>
      <w:numFmt w:val="decimal"/>
      <w:lvlText w:val="%7."/>
      <w:lvlJc w:val="left"/>
      <w:pPr>
        <w:ind w:left="7668" w:hanging="360"/>
      </w:pPr>
    </w:lvl>
    <w:lvl w:ilvl="7" w:tplc="08090019" w:tentative="1">
      <w:start w:val="1"/>
      <w:numFmt w:val="lowerLetter"/>
      <w:lvlText w:val="%8."/>
      <w:lvlJc w:val="left"/>
      <w:pPr>
        <w:ind w:left="8388" w:hanging="360"/>
      </w:pPr>
    </w:lvl>
    <w:lvl w:ilvl="8" w:tplc="0809001B" w:tentative="1">
      <w:start w:val="1"/>
      <w:numFmt w:val="lowerRoman"/>
      <w:lvlText w:val="%9."/>
      <w:lvlJc w:val="right"/>
      <w:pPr>
        <w:ind w:left="9108" w:hanging="180"/>
      </w:pPr>
    </w:lvl>
  </w:abstractNum>
  <w:abstractNum w:abstractNumId="15"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0"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3"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513749">
    <w:abstractNumId w:val="1"/>
  </w:num>
  <w:num w:numId="2" w16cid:durableId="2121877611">
    <w:abstractNumId w:val="0"/>
  </w:num>
  <w:num w:numId="3" w16cid:durableId="882064401">
    <w:abstractNumId w:val="2"/>
  </w:num>
  <w:num w:numId="4" w16cid:durableId="1057162972">
    <w:abstractNumId w:val="3"/>
  </w:num>
  <w:num w:numId="5" w16cid:durableId="1146317611">
    <w:abstractNumId w:val="8"/>
  </w:num>
  <w:num w:numId="6" w16cid:durableId="634676171">
    <w:abstractNumId w:val="9"/>
  </w:num>
  <w:num w:numId="7" w16cid:durableId="297958615">
    <w:abstractNumId w:val="7"/>
  </w:num>
  <w:num w:numId="8" w16cid:durableId="1282146836">
    <w:abstractNumId w:val="6"/>
  </w:num>
  <w:num w:numId="9" w16cid:durableId="803277101">
    <w:abstractNumId w:val="5"/>
  </w:num>
  <w:num w:numId="10" w16cid:durableId="3821982">
    <w:abstractNumId w:val="4"/>
  </w:num>
  <w:num w:numId="11" w16cid:durableId="777793724">
    <w:abstractNumId w:val="22"/>
  </w:num>
  <w:num w:numId="12" w16cid:durableId="1080561675">
    <w:abstractNumId w:val="18"/>
  </w:num>
  <w:num w:numId="13" w16cid:durableId="1689015837">
    <w:abstractNumId w:val="10"/>
  </w:num>
  <w:num w:numId="14" w16cid:durableId="1195122300">
    <w:abstractNumId w:val="16"/>
  </w:num>
  <w:num w:numId="15" w16cid:durableId="1039017318">
    <w:abstractNumId w:val="24"/>
  </w:num>
  <w:num w:numId="16" w16cid:durableId="1178345300">
    <w:abstractNumId w:val="17"/>
  </w:num>
  <w:num w:numId="17" w16cid:durableId="1025332357">
    <w:abstractNumId w:val="28"/>
  </w:num>
  <w:num w:numId="18" w16cid:durableId="557860030">
    <w:abstractNumId w:val="29"/>
  </w:num>
  <w:num w:numId="19" w16cid:durableId="38866348">
    <w:abstractNumId w:val="13"/>
  </w:num>
  <w:num w:numId="20" w16cid:durableId="582036346">
    <w:abstractNumId w:val="13"/>
  </w:num>
  <w:num w:numId="21" w16cid:durableId="367486848">
    <w:abstractNumId w:val="32"/>
  </w:num>
  <w:num w:numId="22" w16cid:durableId="426583078">
    <w:abstractNumId w:val="25"/>
  </w:num>
  <w:num w:numId="23" w16cid:durableId="156116905">
    <w:abstractNumId w:val="20"/>
  </w:num>
  <w:num w:numId="24" w16cid:durableId="1751081723">
    <w:abstractNumId w:val="21"/>
  </w:num>
  <w:num w:numId="25" w16cid:durableId="1172138868">
    <w:abstractNumId w:val="30"/>
  </w:num>
  <w:num w:numId="26" w16cid:durableId="286929663">
    <w:abstractNumId w:val="31"/>
  </w:num>
  <w:num w:numId="27" w16cid:durableId="264770726">
    <w:abstractNumId w:val="27"/>
  </w:num>
  <w:num w:numId="28" w16cid:durableId="944002225">
    <w:abstractNumId w:val="15"/>
  </w:num>
  <w:num w:numId="29" w16cid:durableId="567229586">
    <w:abstractNumId w:val="11"/>
  </w:num>
  <w:num w:numId="30" w16cid:durableId="410658450">
    <w:abstractNumId w:val="23"/>
  </w:num>
  <w:num w:numId="31" w16cid:durableId="1050232640">
    <w:abstractNumId w:val="33"/>
  </w:num>
  <w:num w:numId="32" w16cid:durableId="180701638">
    <w:abstractNumId w:val="19"/>
  </w:num>
  <w:num w:numId="33" w16cid:durableId="1583181016">
    <w:abstractNumId w:val="26"/>
  </w:num>
  <w:num w:numId="34" w16cid:durableId="1532648125">
    <w:abstractNumId w:val="14"/>
  </w:num>
  <w:num w:numId="35" w16cid:durableId="17582052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fr-FR" w:vendorID="64" w:dllVersion="6"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121"/>
    <w:rsid w:val="00002A42"/>
    <w:rsid w:val="00002A7D"/>
    <w:rsid w:val="000038A8"/>
    <w:rsid w:val="00004B66"/>
    <w:rsid w:val="00006790"/>
    <w:rsid w:val="00010940"/>
    <w:rsid w:val="00021018"/>
    <w:rsid w:val="00022FDC"/>
    <w:rsid w:val="00027624"/>
    <w:rsid w:val="00027BD0"/>
    <w:rsid w:val="00031988"/>
    <w:rsid w:val="0003213C"/>
    <w:rsid w:val="00046618"/>
    <w:rsid w:val="00050F6B"/>
    <w:rsid w:val="00056C1C"/>
    <w:rsid w:val="000579B6"/>
    <w:rsid w:val="00060D82"/>
    <w:rsid w:val="00062D40"/>
    <w:rsid w:val="000678CD"/>
    <w:rsid w:val="00072C8C"/>
    <w:rsid w:val="0007547A"/>
    <w:rsid w:val="00080072"/>
    <w:rsid w:val="0008092D"/>
    <w:rsid w:val="00081CE0"/>
    <w:rsid w:val="00084D30"/>
    <w:rsid w:val="000872D9"/>
    <w:rsid w:val="00090320"/>
    <w:rsid w:val="000931C0"/>
    <w:rsid w:val="0009732C"/>
    <w:rsid w:val="000A01F9"/>
    <w:rsid w:val="000A2E09"/>
    <w:rsid w:val="000A332D"/>
    <w:rsid w:val="000B175B"/>
    <w:rsid w:val="000B3A0F"/>
    <w:rsid w:val="000B43B7"/>
    <w:rsid w:val="000B6279"/>
    <w:rsid w:val="000C2C55"/>
    <w:rsid w:val="000C3E7D"/>
    <w:rsid w:val="000D0715"/>
    <w:rsid w:val="000E02D9"/>
    <w:rsid w:val="000E0415"/>
    <w:rsid w:val="000E5094"/>
    <w:rsid w:val="000E6012"/>
    <w:rsid w:val="000E75D1"/>
    <w:rsid w:val="000F7715"/>
    <w:rsid w:val="00103557"/>
    <w:rsid w:val="00103DB5"/>
    <w:rsid w:val="001306EE"/>
    <w:rsid w:val="001335F1"/>
    <w:rsid w:val="00140B0B"/>
    <w:rsid w:val="001433C2"/>
    <w:rsid w:val="001501E9"/>
    <w:rsid w:val="0015406E"/>
    <w:rsid w:val="00156B99"/>
    <w:rsid w:val="00161CF3"/>
    <w:rsid w:val="00166124"/>
    <w:rsid w:val="001701EB"/>
    <w:rsid w:val="0017064B"/>
    <w:rsid w:val="00172A98"/>
    <w:rsid w:val="00183F21"/>
    <w:rsid w:val="00184DDA"/>
    <w:rsid w:val="001900CD"/>
    <w:rsid w:val="00193A96"/>
    <w:rsid w:val="00197FFD"/>
    <w:rsid w:val="001A0452"/>
    <w:rsid w:val="001A1361"/>
    <w:rsid w:val="001A2B41"/>
    <w:rsid w:val="001A6888"/>
    <w:rsid w:val="001A7CBC"/>
    <w:rsid w:val="001B0907"/>
    <w:rsid w:val="001B4B04"/>
    <w:rsid w:val="001B5875"/>
    <w:rsid w:val="001C4B9C"/>
    <w:rsid w:val="001C4D00"/>
    <w:rsid w:val="001C55DD"/>
    <w:rsid w:val="001C6408"/>
    <w:rsid w:val="001C6663"/>
    <w:rsid w:val="001C7895"/>
    <w:rsid w:val="001D26DF"/>
    <w:rsid w:val="001E6A05"/>
    <w:rsid w:val="001E7C6E"/>
    <w:rsid w:val="001F1599"/>
    <w:rsid w:val="001F19C4"/>
    <w:rsid w:val="001F1F74"/>
    <w:rsid w:val="001F5FC0"/>
    <w:rsid w:val="001F7C6B"/>
    <w:rsid w:val="001F7E41"/>
    <w:rsid w:val="002039A3"/>
    <w:rsid w:val="002043F0"/>
    <w:rsid w:val="00211E0B"/>
    <w:rsid w:val="00216C6F"/>
    <w:rsid w:val="00217874"/>
    <w:rsid w:val="0021787A"/>
    <w:rsid w:val="0022342A"/>
    <w:rsid w:val="00227B74"/>
    <w:rsid w:val="00232575"/>
    <w:rsid w:val="00235029"/>
    <w:rsid w:val="00236028"/>
    <w:rsid w:val="00236CE3"/>
    <w:rsid w:val="00245407"/>
    <w:rsid w:val="00247258"/>
    <w:rsid w:val="00250975"/>
    <w:rsid w:val="00257CAC"/>
    <w:rsid w:val="00260778"/>
    <w:rsid w:val="00260B30"/>
    <w:rsid w:val="002622C2"/>
    <w:rsid w:val="00262A6E"/>
    <w:rsid w:val="00264441"/>
    <w:rsid w:val="00264F89"/>
    <w:rsid w:val="0027237A"/>
    <w:rsid w:val="002776AD"/>
    <w:rsid w:val="002863F2"/>
    <w:rsid w:val="00287B8F"/>
    <w:rsid w:val="00296CB4"/>
    <w:rsid w:val="002974E9"/>
    <w:rsid w:val="002A08B3"/>
    <w:rsid w:val="002A7F94"/>
    <w:rsid w:val="002B109A"/>
    <w:rsid w:val="002B3CB8"/>
    <w:rsid w:val="002C133B"/>
    <w:rsid w:val="002C69C5"/>
    <w:rsid w:val="002C6D45"/>
    <w:rsid w:val="002D17B4"/>
    <w:rsid w:val="002D6E53"/>
    <w:rsid w:val="002E3B74"/>
    <w:rsid w:val="002E480D"/>
    <w:rsid w:val="002F046D"/>
    <w:rsid w:val="002F3023"/>
    <w:rsid w:val="002F483A"/>
    <w:rsid w:val="00301764"/>
    <w:rsid w:val="00303F95"/>
    <w:rsid w:val="00312047"/>
    <w:rsid w:val="00320400"/>
    <w:rsid w:val="003229D8"/>
    <w:rsid w:val="003243E5"/>
    <w:rsid w:val="003250A9"/>
    <w:rsid w:val="00325C33"/>
    <w:rsid w:val="00336C97"/>
    <w:rsid w:val="003373D6"/>
    <w:rsid w:val="00337F88"/>
    <w:rsid w:val="003410AD"/>
    <w:rsid w:val="00342432"/>
    <w:rsid w:val="0035223F"/>
    <w:rsid w:val="00352D4B"/>
    <w:rsid w:val="00356201"/>
    <w:rsid w:val="0035638C"/>
    <w:rsid w:val="00367CC3"/>
    <w:rsid w:val="003A46BB"/>
    <w:rsid w:val="003A4EC7"/>
    <w:rsid w:val="003A7295"/>
    <w:rsid w:val="003B1F60"/>
    <w:rsid w:val="003B595B"/>
    <w:rsid w:val="003B5CAA"/>
    <w:rsid w:val="003B7ABD"/>
    <w:rsid w:val="003C2582"/>
    <w:rsid w:val="003C2CC4"/>
    <w:rsid w:val="003C746B"/>
    <w:rsid w:val="003D4B23"/>
    <w:rsid w:val="003D7E94"/>
    <w:rsid w:val="003E278A"/>
    <w:rsid w:val="003E5634"/>
    <w:rsid w:val="003F089C"/>
    <w:rsid w:val="00400435"/>
    <w:rsid w:val="00403350"/>
    <w:rsid w:val="00407EEE"/>
    <w:rsid w:val="00413520"/>
    <w:rsid w:val="004139C4"/>
    <w:rsid w:val="00424BE7"/>
    <w:rsid w:val="0042590B"/>
    <w:rsid w:val="004325CB"/>
    <w:rsid w:val="0044033D"/>
    <w:rsid w:val="00440A07"/>
    <w:rsid w:val="00443256"/>
    <w:rsid w:val="00443D30"/>
    <w:rsid w:val="0044544B"/>
    <w:rsid w:val="004455EA"/>
    <w:rsid w:val="00450D4A"/>
    <w:rsid w:val="00460A4A"/>
    <w:rsid w:val="00462880"/>
    <w:rsid w:val="0046303A"/>
    <w:rsid w:val="0047427B"/>
    <w:rsid w:val="004742A5"/>
    <w:rsid w:val="00475C1B"/>
    <w:rsid w:val="00476F24"/>
    <w:rsid w:val="00477D3B"/>
    <w:rsid w:val="004806C5"/>
    <w:rsid w:val="0048415A"/>
    <w:rsid w:val="00494AA6"/>
    <w:rsid w:val="00497BC5"/>
    <w:rsid w:val="004A6048"/>
    <w:rsid w:val="004A7C87"/>
    <w:rsid w:val="004C2FD1"/>
    <w:rsid w:val="004C55B0"/>
    <w:rsid w:val="004C72A8"/>
    <w:rsid w:val="004E786E"/>
    <w:rsid w:val="004F1798"/>
    <w:rsid w:val="004F2822"/>
    <w:rsid w:val="004F4BD9"/>
    <w:rsid w:val="004F6BA0"/>
    <w:rsid w:val="00501689"/>
    <w:rsid w:val="00503BEA"/>
    <w:rsid w:val="00503F81"/>
    <w:rsid w:val="00513005"/>
    <w:rsid w:val="005210DC"/>
    <w:rsid w:val="00521B78"/>
    <w:rsid w:val="00525874"/>
    <w:rsid w:val="00527879"/>
    <w:rsid w:val="00533616"/>
    <w:rsid w:val="00535ABA"/>
    <w:rsid w:val="005367E9"/>
    <w:rsid w:val="0053768B"/>
    <w:rsid w:val="00540BAC"/>
    <w:rsid w:val="00541E11"/>
    <w:rsid w:val="005420F2"/>
    <w:rsid w:val="0054285C"/>
    <w:rsid w:val="0054349F"/>
    <w:rsid w:val="00544B93"/>
    <w:rsid w:val="005452A3"/>
    <w:rsid w:val="00545418"/>
    <w:rsid w:val="005515C0"/>
    <w:rsid w:val="00551DA1"/>
    <w:rsid w:val="005560A8"/>
    <w:rsid w:val="005609CC"/>
    <w:rsid w:val="005613C9"/>
    <w:rsid w:val="00563FB9"/>
    <w:rsid w:val="00570F7B"/>
    <w:rsid w:val="005716A4"/>
    <w:rsid w:val="00572CF0"/>
    <w:rsid w:val="00577AB3"/>
    <w:rsid w:val="0058261D"/>
    <w:rsid w:val="00584173"/>
    <w:rsid w:val="00585428"/>
    <w:rsid w:val="0059056B"/>
    <w:rsid w:val="00591C3B"/>
    <w:rsid w:val="00595520"/>
    <w:rsid w:val="005A0C69"/>
    <w:rsid w:val="005A44B9"/>
    <w:rsid w:val="005A60D1"/>
    <w:rsid w:val="005B1BA0"/>
    <w:rsid w:val="005B2468"/>
    <w:rsid w:val="005B3DB3"/>
    <w:rsid w:val="005C4865"/>
    <w:rsid w:val="005D15CA"/>
    <w:rsid w:val="005D38E4"/>
    <w:rsid w:val="005D7969"/>
    <w:rsid w:val="005E18C8"/>
    <w:rsid w:val="005E2688"/>
    <w:rsid w:val="005E32A3"/>
    <w:rsid w:val="005E54E9"/>
    <w:rsid w:val="005F08DF"/>
    <w:rsid w:val="005F3066"/>
    <w:rsid w:val="005F3E61"/>
    <w:rsid w:val="0060043A"/>
    <w:rsid w:val="006010A5"/>
    <w:rsid w:val="006039AC"/>
    <w:rsid w:val="00604DDD"/>
    <w:rsid w:val="006066E6"/>
    <w:rsid w:val="00610F40"/>
    <w:rsid w:val="006115CC"/>
    <w:rsid w:val="00611FC4"/>
    <w:rsid w:val="00612687"/>
    <w:rsid w:val="00612AA3"/>
    <w:rsid w:val="00614195"/>
    <w:rsid w:val="0061575C"/>
    <w:rsid w:val="00616E56"/>
    <w:rsid w:val="006176FB"/>
    <w:rsid w:val="00630FCB"/>
    <w:rsid w:val="00640B26"/>
    <w:rsid w:val="0064201E"/>
    <w:rsid w:val="006430B2"/>
    <w:rsid w:val="0064317F"/>
    <w:rsid w:val="0065766B"/>
    <w:rsid w:val="00661049"/>
    <w:rsid w:val="00662EB3"/>
    <w:rsid w:val="006655A0"/>
    <w:rsid w:val="0067049A"/>
    <w:rsid w:val="006716F4"/>
    <w:rsid w:val="006725E7"/>
    <w:rsid w:val="00672B6C"/>
    <w:rsid w:val="00676952"/>
    <w:rsid w:val="006770B2"/>
    <w:rsid w:val="0068010D"/>
    <w:rsid w:val="00686A48"/>
    <w:rsid w:val="006940E1"/>
    <w:rsid w:val="006A3C72"/>
    <w:rsid w:val="006A60CA"/>
    <w:rsid w:val="006A7200"/>
    <w:rsid w:val="006A7392"/>
    <w:rsid w:val="006B03A1"/>
    <w:rsid w:val="006B292B"/>
    <w:rsid w:val="006B67D9"/>
    <w:rsid w:val="006C5535"/>
    <w:rsid w:val="006C6F92"/>
    <w:rsid w:val="006C719B"/>
    <w:rsid w:val="006D007F"/>
    <w:rsid w:val="006D0589"/>
    <w:rsid w:val="006D058A"/>
    <w:rsid w:val="006E3DE2"/>
    <w:rsid w:val="006E55A6"/>
    <w:rsid w:val="006E564B"/>
    <w:rsid w:val="006E5DB7"/>
    <w:rsid w:val="006E7154"/>
    <w:rsid w:val="006E7CB8"/>
    <w:rsid w:val="006F2178"/>
    <w:rsid w:val="007003CD"/>
    <w:rsid w:val="0070701E"/>
    <w:rsid w:val="00707A94"/>
    <w:rsid w:val="00715CCB"/>
    <w:rsid w:val="00717E47"/>
    <w:rsid w:val="00720044"/>
    <w:rsid w:val="007250F8"/>
    <w:rsid w:val="0072632A"/>
    <w:rsid w:val="00726571"/>
    <w:rsid w:val="00726727"/>
    <w:rsid w:val="00732FE5"/>
    <w:rsid w:val="007358E8"/>
    <w:rsid w:val="00736ECE"/>
    <w:rsid w:val="00737416"/>
    <w:rsid w:val="00741F5D"/>
    <w:rsid w:val="00745153"/>
    <w:rsid w:val="0074533B"/>
    <w:rsid w:val="00755BF3"/>
    <w:rsid w:val="00756253"/>
    <w:rsid w:val="007643BC"/>
    <w:rsid w:val="00771C8A"/>
    <w:rsid w:val="0077309F"/>
    <w:rsid w:val="007738EA"/>
    <w:rsid w:val="00773A54"/>
    <w:rsid w:val="00774767"/>
    <w:rsid w:val="00780C68"/>
    <w:rsid w:val="00786212"/>
    <w:rsid w:val="00792497"/>
    <w:rsid w:val="0079541D"/>
    <w:rsid w:val="007959FE"/>
    <w:rsid w:val="007963E8"/>
    <w:rsid w:val="007A0CF1"/>
    <w:rsid w:val="007A17DC"/>
    <w:rsid w:val="007A478E"/>
    <w:rsid w:val="007B0FBB"/>
    <w:rsid w:val="007B4CA4"/>
    <w:rsid w:val="007B6BA5"/>
    <w:rsid w:val="007C3390"/>
    <w:rsid w:val="007C42D8"/>
    <w:rsid w:val="007C4F4B"/>
    <w:rsid w:val="007D1B29"/>
    <w:rsid w:val="007D7362"/>
    <w:rsid w:val="007D7FE2"/>
    <w:rsid w:val="007F4D09"/>
    <w:rsid w:val="007F5CE2"/>
    <w:rsid w:val="007F6611"/>
    <w:rsid w:val="00800522"/>
    <w:rsid w:val="0080120D"/>
    <w:rsid w:val="00801AA9"/>
    <w:rsid w:val="00810BAC"/>
    <w:rsid w:val="008118C3"/>
    <w:rsid w:val="00811913"/>
    <w:rsid w:val="00814439"/>
    <w:rsid w:val="008175E9"/>
    <w:rsid w:val="008242D7"/>
    <w:rsid w:val="0082577B"/>
    <w:rsid w:val="008257CE"/>
    <w:rsid w:val="008272DD"/>
    <w:rsid w:val="00840C6C"/>
    <w:rsid w:val="008463B4"/>
    <w:rsid w:val="00857C39"/>
    <w:rsid w:val="00866893"/>
    <w:rsid w:val="00866F02"/>
    <w:rsid w:val="00867D18"/>
    <w:rsid w:val="00870EC9"/>
    <w:rsid w:val="00871F9A"/>
    <w:rsid w:val="00871FD5"/>
    <w:rsid w:val="00874193"/>
    <w:rsid w:val="0088172E"/>
    <w:rsid w:val="00881EFA"/>
    <w:rsid w:val="008836C8"/>
    <w:rsid w:val="008879CB"/>
    <w:rsid w:val="0089073C"/>
    <w:rsid w:val="008918D1"/>
    <w:rsid w:val="00895CCD"/>
    <w:rsid w:val="00897860"/>
    <w:rsid w:val="008979B1"/>
    <w:rsid w:val="008A291D"/>
    <w:rsid w:val="008A6B25"/>
    <w:rsid w:val="008A6C4F"/>
    <w:rsid w:val="008A77AE"/>
    <w:rsid w:val="008B389E"/>
    <w:rsid w:val="008B39D3"/>
    <w:rsid w:val="008B5936"/>
    <w:rsid w:val="008C2086"/>
    <w:rsid w:val="008C5E5E"/>
    <w:rsid w:val="008D0317"/>
    <w:rsid w:val="008D045E"/>
    <w:rsid w:val="008D0684"/>
    <w:rsid w:val="008D2C50"/>
    <w:rsid w:val="008D3F25"/>
    <w:rsid w:val="008D4B42"/>
    <w:rsid w:val="008D4D82"/>
    <w:rsid w:val="008E0E46"/>
    <w:rsid w:val="008E7116"/>
    <w:rsid w:val="008E78CD"/>
    <w:rsid w:val="008F07A8"/>
    <w:rsid w:val="008F143B"/>
    <w:rsid w:val="008F1C30"/>
    <w:rsid w:val="008F3882"/>
    <w:rsid w:val="008F4152"/>
    <w:rsid w:val="008F4B7C"/>
    <w:rsid w:val="008F78B1"/>
    <w:rsid w:val="008F7B25"/>
    <w:rsid w:val="00907548"/>
    <w:rsid w:val="009135A6"/>
    <w:rsid w:val="00921464"/>
    <w:rsid w:val="00925359"/>
    <w:rsid w:val="00925373"/>
    <w:rsid w:val="00926E47"/>
    <w:rsid w:val="009351AE"/>
    <w:rsid w:val="0093718D"/>
    <w:rsid w:val="00937BE0"/>
    <w:rsid w:val="00947162"/>
    <w:rsid w:val="009478A8"/>
    <w:rsid w:val="0095411A"/>
    <w:rsid w:val="009610D0"/>
    <w:rsid w:val="0096375C"/>
    <w:rsid w:val="009662E6"/>
    <w:rsid w:val="00967561"/>
    <w:rsid w:val="0097095E"/>
    <w:rsid w:val="00973BCF"/>
    <w:rsid w:val="00974BBF"/>
    <w:rsid w:val="00977683"/>
    <w:rsid w:val="009836EE"/>
    <w:rsid w:val="0098592B"/>
    <w:rsid w:val="00985FC4"/>
    <w:rsid w:val="0098750C"/>
    <w:rsid w:val="00987789"/>
    <w:rsid w:val="00990766"/>
    <w:rsid w:val="00991261"/>
    <w:rsid w:val="009964C4"/>
    <w:rsid w:val="009A0C06"/>
    <w:rsid w:val="009A2828"/>
    <w:rsid w:val="009A4EF9"/>
    <w:rsid w:val="009A58C5"/>
    <w:rsid w:val="009A7B56"/>
    <w:rsid w:val="009A7B81"/>
    <w:rsid w:val="009B5FA5"/>
    <w:rsid w:val="009C5CBF"/>
    <w:rsid w:val="009C5D28"/>
    <w:rsid w:val="009C6BC4"/>
    <w:rsid w:val="009C6EA9"/>
    <w:rsid w:val="009C7045"/>
    <w:rsid w:val="009D01C0"/>
    <w:rsid w:val="009D404E"/>
    <w:rsid w:val="009D6A08"/>
    <w:rsid w:val="009E0A16"/>
    <w:rsid w:val="009E31E5"/>
    <w:rsid w:val="009E6CB7"/>
    <w:rsid w:val="009E7970"/>
    <w:rsid w:val="009F2EAC"/>
    <w:rsid w:val="009F326F"/>
    <w:rsid w:val="009F57E3"/>
    <w:rsid w:val="009F6AA1"/>
    <w:rsid w:val="009F6E99"/>
    <w:rsid w:val="00A04BA9"/>
    <w:rsid w:val="00A066B7"/>
    <w:rsid w:val="00A07917"/>
    <w:rsid w:val="00A10F4F"/>
    <w:rsid w:val="00A11067"/>
    <w:rsid w:val="00A120EE"/>
    <w:rsid w:val="00A1608E"/>
    <w:rsid w:val="00A1704A"/>
    <w:rsid w:val="00A17325"/>
    <w:rsid w:val="00A2197D"/>
    <w:rsid w:val="00A22613"/>
    <w:rsid w:val="00A22FBF"/>
    <w:rsid w:val="00A2469F"/>
    <w:rsid w:val="00A2732A"/>
    <w:rsid w:val="00A275EC"/>
    <w:rsid w:val="00A425EB"/>
    <w:rsid w:val="00A477F9"/>
    <w:rsid w:val="00A56DC6"/>
    <w:rsid w:val="00A57B4B"/>
    <w:rsid w:val="00A6125D"/>
    <w:rsid w:val="00A63BA6"/>
    <w:rsid w:val="00A646A2"/>
    <w:rsid w:val="00A65DBF"/>
    <w:rsid w:val="00A719AE"/>
    <w:rsid w:val="00A72F22"/>
    <w:rsid w:val="00A733BC"/>
    <w:rsid w:val="00A748A6"/>
    <w:rsid w:val="00A752C3"/>
    <w:rsid w:val="00A76A69"/>
    <w:rsid w:val="00A774A1"/>
    <w:rsid w:val="00A77540"/>
    <w:rsid w:val="00A80FA4"/>
    <w:rsid w:val="00A879A4"/>
    <w:rsid w:val="00A96F59"/>
    <w:rsid w:val="00A97A98"/>
    <w:rsid w:val="00AA0FF8"/>
    <w:rsid w:val="00AA134B"/>
    <w:rsid w:val="00AA62FA"/>
    <w:rsid w:val="00AB6C38"/>
    <w:rsid w:val="00AC0F2C"/>
    <w:rsid w:val="00AC0FEA"/>
    <w:rsid w:val="00AC502A"/>
    <w:rsid w:val="00AF58C1"/>
    <w:rsid w:val="00AF7485"/>
    <w:rsid w:val="00B0051C"/>
    <w:rsid w:val="00B04A3F"/>
    <w:rsid w:val="00B06643"/>
    <w:rsid w:val="00B15055"/>
    <w:rsid w:val="00B1539D"/>
    <w:rsid w:val="00B20551"/>
    <w:rsid w:val="00B26669"/>
    <w:rsid w:val="00B30179"/>
    <w:rsid w:val="00B33FC7"/>
    <w:rsid w:val="00B3428B"/>
    <w:rsid w:val="00B3761E"/>
    <w:rsid w:val="00B37B15"/>
    <w:rsid w:val="00B4071A"/>
    <w:rsid w:val="00B45403"/>
    <w:rsid w:val="00B45C02"/>
    <w:rsid w:val="00B50D18"/>
    <w:rsid w:val="00B56D4F"/>
    <w:rsid w:val="00B628E7"/>
    <w:rsid w:val="00B65DEB"/>
    <w:rsid w:val="00B70B63"/>
    <w:rsid w:val="00B72A1E"/>
    <w:rsid w:val="00B81E12"/>
    <w:rsid w:val="00B82C9E"/>
    <w:rsid w:val="00B83716"/>
    <w:rsid w:val="00B83E41"/>
    <w:rsid w:val="00B84766"/>
    <w:rsid w:val="00B93D12"/>
    <w:rsid w:val="00B945B3"/>
    <w:rsid w:val="00B96E8C"/>
    <w:rsid w:val="00BA1D09"/>
    <w:rsid w:val="00BA339B"/>
    <w:rsid w:val="00BA3F27"/>
    <w:rsid w:val="00BB23CC"/>
    <w:rsid w:val="00BB6CE3"/>
    <w:rsid w:val="00BC129E"/>
    <w:rsid w:val="00BC1E7E"/>
    <w:rsid w:val="00BC562E"/>
    <w:rsid w:val="00BC57B3"/>
    <w:rsid w:val="00BC74E9"/>
    <w:rsid w:val="00BD3411"/>
    <w:rsid w:val="00BD3F2E"/>
    <w:rsid w:val="00BD48E6"/>
    <w:rsid w:val="00BD6F27"/>
    <w:rsid w:val="00BD7222"/>
    <w:rsid w:val="00BE36A9"/>
    <w:rsid w:val="00BE5C8A"/>
    <w:rsid w:val="00BE618E"/>
    <w:rsid w:val="00BE7BEC"/>
    <w:rsid w:val="00BE7F47"/>
    <w:rsid w:val="00BF0A5A"/>
    <w:rsid w:val="00BF0CC9"/>
    <w:rsid w:val="00BF0E63"/>
    <w:rsid w:val="00BF12A3"/>
    <w:rsid w:val="00BF16D7"/>
    <w:rsid w:val="00BF2373"/>
    <w:rsid w:val="00BF2D6E"/>
    <w:rsid w:val="00BF76D5"/>
    <w:rsid w:val="00C0294F"/>
    <w:rsid w:val="00C044E2"/>
    <w:rsid w:val="00C048CB"/>
    <w:rsid w:val="00C066F3"/>
    <w:rsid w:val="00C10A4E"/>
    <w:rsid w:val="00C14FB8"/>
    <w:rsid w:val="00C20800"/>
    <w:rsid w:val="00C35008"/>
    <w:rsid w:val="00C36016"/>
    <w:rsid w:val="00C370CD"/>
    <w:rsid w:val="00C408B7"/>
    <w:rsid w:val="00C411EB"/>
    <w:rsid w:val="00C463DD"/>
    <w:rsid w:val="00C664D8"/>
    <w:rsid w:val="00C73933"/>
    <w:rsid w:val="00C745C3"/>
    <w:rsid w:val="00C76C78"/>
    <w:rsid w:val="00C77ACD"/>
    <w:rsid w:val="00C83FFD"/>
    <w:rsid w:val="00C91FEC"/>
    <w:rsid w:val="00C921B2"/>
    <w:rsid w:val="00C93CCB"/>
    <w:rsid w:val="00C978F5"/>
    <w:rsid w:val="00CA1E6F"/>
    <w:rsid w:val="00CA24A4"/>
    <w:rsid w:val="00CA72A1"/>
    <w:rsid w:val="00CB348D"/>
    <w:rsid w:val="00CC7DD7"/>
    <w:rsid w:val="00CD1CFB"/>
    <w:rsid w:val="00CD46F5"/>
    <w:rsid w:val="00CD66C7"/>
    <w:rsid w:val="00CE4A8F"/>
    <w:rsid w:val="00CE78F6"/>
    <w:rsid w:val="00CF071D"/>
    <w:rsid w:val="00CF79E5"/>
    <w:rsid w:val="00D0123D"/>
    <w:rsid w:val="00D105DD"/>
    <w:rsid w:val="00D154C8"/>
    <w:rsid w:val="00D15B04"/>
    <w:rsid w:val="00D1749A"/>
    <w:rsid w:val="00D2031B"/>
    <w:rsid w:val="00D256B0"/>
    <w:rsid w:val="00D25FE2"/>
    <w:rsid w:val="00D30FE4"/>
    <w:rsid w:val="00D368BE"/>
    <w:rsid w:val="00D37159"/>
    <w:rsid w:val="00D37DA9"/>
    <w:rsid w:val="00D406A7"/>
    <w:rsid w:val="00D40765"/>
    <w:rsid w:val="00D418D5"/>
    <w:rsid w:val="00D43252"/>
    <w:rsid w:val="00D44D86"/>
    <w:rsid w:val="00D50B7D"/>
    <w:rsid w:val="00D52012"/>
    <w:rsid w:val="00D52B76"/>
    <w:rsid w:val="00D618F5"/>
    <w:rsid w:val="00D704E5"/>
    <w:rsid w:val="00D72727"/>
    <w:rsid w:val="00D7367A"/>
    <w:rsid w:val="00D7774D"/>
    <w:rsid w:val="00D77FF9"/>
    <w:rsid w:val="00D86D98"/>
    <w:rsid w:val="00D978C6"/>
    <w:rsid w:val="00DA0956"/>
    <w:rsid w:val="00DA112D"/>
    <w:rsid w:val="00DA357F"/>
    <w:rsid w:val="00DA3E12"/>
    <w:rsid w:val="00DA70A3"/>
    <w:rsid w:val="00DA74B7"/>
    <w:rsid w:val="00DB3199"/>
    <w:rsid w:val="00DB558C"/>
    <w:rsid w:val="00DC0640"/>
    <w:rsid w:val="00DC097A"/>
    <w:rsid w:val="00DC18AD"/>
    <w:rsid w:val="00DD3C3D"/>
    <w:rsid w:val="00DD4A47"/>
    <w:rsid w:val="00DD6BB1"/>
    <w:rsid w:val="00DE218C"/>
    <w:rsid w:val="00DE31A4"/>
    <w:rsid w:val="00DE3CE1"/>
    <w:rsid w:val="00DE4E54"/>
    <w:rsid w:val="00DE4E9E"/>
    <w:rsid w:val="00DF633C"/>
    <w:rsid w:val="00DF7CAE"/>
    <w:rsid w:val="00E03FAF"/>
    <w:rsid w:val="00E06790"/>
    <w:rsid w:val="00E11301"/>
    <w:rsid w:val="00E423C0"/>
    <w:rsid w:val="00E443CB"/>
    <w:rsid w:val="00E47DAA"/>
    <w:rsid w:val="00E508A4"/>
    <w:rsid w:val="00E51FEE"/>
    <w:rsid w:val="00E53A23"/>
    <w:rsid w:val="00E60E62"/>
    <w:rsid w:val="00E614A8"/>
    <w:rsid w:val="00E63157"/>
    <w:rsid w:val="00E6414C"/>
    <w:rsid w:val="00E7260F"/>
    <w:rsid w:val="00E7446F"/>
    <w:rsid w:val="00E8702D"/>
    <w:rsid w:val="00E8720B"/>
    <w:rsid w:val="00E905C7"/>
    <w:rsid w:val="00E905F4"/>
    <w:rsid w:val="00E916A9"/>
    <w:rsid w:val="00E916DE"/>
    <w:rsid w:val="00E925AD"/>
    <w:rsid w:val="00E96630"/>
    <w:rsid w:val="00EA1296"/>
    <w:rsid w:val="00EA7BE3"/>
    <w:rsid w:val="00EB7EA2"/>
    <w:rsid w:val="00EC4C1D"/>
    <w:rsid w:val="00EC5F8F"/>
    <w:rsid w:val="00ED18DC"/>
    <w:rsid w:val="00ED2509"/>
    <w:rsid w:val="00ED6201"/>
    <w:rsid w:val="00ED7A2A"/>
    <w:rsid w:val="00EE0951"/>
    <w:rsid w:val="00EE7723"/>
    <w:rsid w:val="00EF1D7F"/>
    <w:rsid w:val="00F0137E"/>
    <w:rsid w:val="00F07ED8"/>
    <w:rsid w:val="00F12936"/>
    <w:rsid w:val="00F1537C"/>
    <w:rsid w:val="00F16700"/>
    <w:rsid w:val="00F21786"/>
    <w:rsid w:val="00F21BAF"/>
    <w:rsid w:val="00F3742B"/>
    <w:rsid w:val="00F41364"/>
    <w:rsid w:val="00F416BD"/>
    <w:rsid w:val="00F41FDB"/>
    <w:rsid w:val="00F465CE"/>
    <w:rsid w:val="00F50596"/>
    <w:rsid w:val="00F51A5A"/>
    <w:rsid w:val="00F5271F"/>
    <w:rsid w:val="00F56D63"/>
    <w:rsid w:val="00F600CA"/>
    <w:rsid w:val="00F609A9"/>
    <w:rsid w:val="00F67139"/>
    <w:rsid w:val="00F67B2F"/>
    <w:rsid w:val="00F70228"/>
    <w:rsid w:val="00F70B76"/>
    <w:rsid w:val="00F76E3D"/>
    <w:rsid w:val="00F80C99"/>
    <w:rsid w:val="00F867EC"/>
    <w:rsid w:val="00F91B2B"/>
    <w:rsid w:val="00F946D3"/>
    <w:rsid w:val="00FA1596"/>
    <w:rsid w:val="00FA16ED"/>
    <w:rsid w:val="00FA33E0"/>
    <w:rsid w:val="00FA34CC"/>
    <w:rsid w:val="00FA44BF"/>
    <w:rsid w:val="00FA5ED5"/>
    <w:rsid w:val="00FB0CB4"/>
    <w:rsid w:val="00FC03CD"/>
    <w:rsid w:val="00FC0646"/>
    <w:rsid w:val="00FC3234"/>
    <w:rsid w:val="00FC4ACF"/>
    <w:rsid w:val="00FC5E1E"/>
    <w:rsid w:val="00FC68B7"/>
    <w:rsid w:val="00FC7550"/>
    <w:rsid w:val="00FD505C"/>
    <w:rsid w:val="00FE0FD4"/>
    <w:rsid w:val="00FE4E94"/>
    <w:rsid w:val="00FE6968"/>
    <w:rsid w:val="00FE6985"/>
    <w:rsid w:val="00FE6EBA"/>
    <w:rsid w:val="00FF03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CCB"/>
    <w:pPr>
      <w:suppressAutoHyphens/>
      <w:spacing w:line="240" w:lineRule="atLeast"/>
    </w:p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uiPriority w:val="99"/>
    <w:qFormat/>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unhideWhenUsed/>
    <w:rsid w:val="00FC7550"/>
    <w:pPr>
      <w:spacing w:line="240" w:lineRule="auto"/>
    </w:pPr>
  </w:style>
  <w:style w:type="character" w:customStyle="1" w:styleId="CommentTextChar">
    <w:name w:val="Comment Text Char"/>
    <w:basedOn w:val="DefaultParagraphFont"/>
    <w:link w:val="CommentText"/>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 w:type="character" w:customStyle="1" w:styleId="Heading1Char">
    <w:name w:val="Heading 1 Char"/>
    <w:aliases w:val="Table_G Char"/>
    <w:basedOn w:val="DefaultParagraphFont"/>
    <w:link w:val="Heading1"/>
    <w:rsid w:val="00E06790"/>
    <w:rPr>
      <w:lang w:val="en-GB"/>
    </w:rPr>
  </w:style>
  <w:style w:type="character" w:customStyle="1" w:styleId="Heading2Char">
    <w:name w:val="Heading 2 Char"/>
    <w:basedOn w:val="DefaultParagraphFont"/>
    <w:link w:val="Heading2"/>
    <w:rsid w:val="00E06790"/>
    <w:rPr>
      <w:lang w:val="en-GB"/>
    </w:rPr>
  </w:style>
  <w:style w:type="character" w:customStyle="1" w:styleId="Heading3Char">
    <w:name w:val="Heading 3 Char"/>
    <w:basedOn w:val="DefaultParagraphFont"/>
    <w:link w:val="Heading3"/>
    <w:rsid w:val="00E06790"/>
    <w:rPr>
      <w:lang w:val="en-GB"/>
    </w:rPr>
  </w:style>
  <w:style w:type="character" w:customStyle="1" w:styleId="Heading4Char">
    <w:name w:val="Heading 4 Char"/>
    <w:basedOn w:val="DefaultParagraphFont"/>
    <w:link w:val="Heading4"/>
    <w:rsid w:val="00E06790"/>
    <w:rPr>
      <w:lang w:val="en-GB"/>
    </w:rPr>
  </w:style>
  <w:style w:type="character" w:customStyle="1" w:styleId="Heading5Char">
    <w:name w:val="Heading 5 Char"/>
    <w:basedOn w:val="DefaultParagraphFont"/>
    <w:link w:val="Heading5"/>
    <w:rsid w:val="00E06790"/>
    <w:rPr>
      <w:lang w:val="en-GB"/>
    </w:rPr>
  </w:style>
  <w:style w:type="character" w:customStyle="1" w:styleId="Heading6Char">
    <w:name w:val="Heading 6 Char"/>
    <w:basedOn w:val="DefaultParagraphFont"/>
    <w:link w:val="Heading6"/>
    <w:rsid w:val="00E06790"/>
    <w:rPr>
      <w:lang w:val="en-GB"/>
    </w:rPr>
  </w:style>
  <w:style w:type="character" w:customStyle="1" w:styleId="Heading7Char">
    <w:name w:val="Heading 7 Char"/>
    <w:basedOn w:val="DefaultParagraphFont"/>
    <w:link w:val="Heading7"/>
    <w:rsid w:val="00E06790"/>
    <w:rPr>
      <w:lang w:val="en-GB"/>
    </w:rPr>
  </w:style>
  <w:style w:type="character" w:customStyle="1" w:styleId="Heading8Char">
    <w:name w:val="Heading 8 Char"/>
    <w:basedOn w:val="DefaultParagraphFont"/>
    <w:link w:val="Heading8"/>
    <w:rsid w:val="00E06790"/>
    <w:rPr>
      <w:lang w:val="en-GB"/>
    </w:rPr>
  </w:style>
  <w:style w:type="character" w:customStyle="1" w:styleId="Heading9Char">
    <w:name w:val="Heading 9 Char"/>
    <w:basedOn w:val="DefaultParagraphFont"/>
    <w:link w:val="Heading9"/>
    <w:rsid w:val="00E06790"/>
    <w:rPr>
      <w:lang w:val="en-GB"/>
    </w:rPr>
  </w:style>
  <w:style w:type="character" w:customStyle="1" w:styleId="EndnoteTextChar">
    <w:name w:val="Endnote Text Char"/>
    <w:aliases w:val="2_G Char"/>
    <w:basedOn w:val="DefaultParagraphFont"/>
    <w:link w:val="EndnoteText"/>
    <w:rsid w:val="00E06790"/>
    <w:rPr>
      <w:sz w:val="18"/>
      <w:lang w:val="en-GB"/>
    </w:rPr>
  </w:style>
  <w:style w:type="character" w:customStyle="1" w:styleId="FooterChar">
    <w:name w:val="Footer Char"/>
    <w:aliases w:val="3_G Char"/>
    <w:basedOn w:val="DefaultParagraphFont"/>
    <w:link w:val="Footer"/>
    <w:rsid w:val="00E06790"/>
    <w:rPr>
      <w:sz w:val="16"/>
      <w:lang w:val="en-GB"/>
    </w:rPr>
  </w:style>
  <w:style w:type="character" w:customStyle="1" w:styleId="HeaderChar">
    <w:name w:val="Header Char"/>
    <w:aliases w:val="6_G Char"/>
    <w:basedOn w:val="DefaultParagraphFont"/>
    <w:link w:val="Header"/>
    <w:rsid w:val="00E06790"/>
    <w:rPr>
      <w:b/>
      <w:sz w:val="18"/>
      <w:lang w:val="en-GB"/>
    </w:rPr>
  </w:style>
  <w:style w:type="paragraph" w:customStyle="1" w:styleId="ParaNoG">
    <w:name w:val="_ParaNo._G"/>
    <w:basedOn w:val="SingleTxtG"/>
    <w:rsid w:val="00E06790"/>
    <w:pPr>
      <w:tabs>
        <w:tab w:val="num" w:pos="0"/>
      </w:tabs>
      <w:suppressAutoHyphens w:val="0"/>
    </w:pPr>
    <w:rPr>
      <w:rFonts w:eastAsia="MS Mincho"/>
      <w:lang w:eastAsia="ja-JP"/>
    </w:rPr>
  </w:style>
  <w:style w:type="paragraph" w:customStyle="1" w:styleId="Kleurrijkelijst-accent11">
    <w:name w:val="Kleurrijke lijst - accent 11"/>
    <w:basedOn w:val="Normal"/>
    <w:uiPriority w:val="34"/>
    <w:qFormat/>
    <w:rsid w:val="00E06790"/>
    <w:pPr>
      <w:suppressAutoHyphens w:val="0"/>
      <w:spacing w:after="200" w:line="276" w:lineRule="auto"/>
      <w:ind w:left="720"/>
      <w:contextualSpacing/>
    </w:pPr>
    <w:rPr>
      <w:rFonts w:ascii="Calibri" w:eastAsia="Calibri" w:hAnsi="Calibri"/>
      <w:sz w:val="22"/>
      <w:szCs w:val="22"/>
      <w:lang w:val="ro-RO" w:eastAsia="en-US"/>
    </w:rPr>
  </w:style>
  <w:style w:type="paragraph" w:customStyle="1" w:styleId="16">
    <w:name w:val="Заголовок 16"/>
    <w:basedOn w:val="Normal"/>
    <w:uiPriority w:val="99"/>
    <w:rsid w:val="00E0679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lang w:eastAsia="en-US"/>
    </w:rPr>
  </w:style>
  <w:style w:type="table" w:styleId="TableSimple2">
    <w:name w:val="Table Simple 2"/>
    <w:basedOn w:val="TableNormal"/>
    <w:rsid w:val="00E0679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6790"/>
    <w:pPr>
      <w:suppressAutoHyphens w:val="0"/>
      <w:ind w:left="720"/>
    </w:pPr>
    <w:rPr>
      <w:lang w:eastAsia="en-US"/>
    </w:rPr>
  </w:style>
  <w:style w:type="table" w:customStyle="1" w:styleId="Tabelraster1">
    <w:name w:val="Tabelraster1"/>
    <w:basedOn w:val="TableNormal"/>
    <w:next w:val="TableGrid"/>
    <w:uiPriority w:val="59"/>
    <w:rsid w:val="00E06790"/>
    <w:pPr>
      <w:spacing w:line="240" w:lineRule="atLeas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E067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SimSun"/>
      <w:spacing w:val="4"/>
      <w:w w:val="103"/>
      <w:kern w:val="14"/>
      <w:lang w:eastAsia="zh-CN"/>
    </w:rPr>
  </w:style>
  <w:style w:type="paragraph" w:customStyle="1" w:styleId="Default">
    <w:name w:val="Default"/>
    <w:rsid w:val="00E06790"/>
    <w:pPr>
      <w:autoSpaceDE w:val="0"/>
      <w:autoSpaceDN w:val="0"/>
      <w:adjustRightInd w:val="0"/>
      <w:spacing w:line="240" w:lineRule="atLeast"/>
    </w:pPr>
    <w:rPr>
      <w:rFonts w:ascii="Arial" w:eastAsia="MS Mincho" w:hAnsi="Arial" w:cs="Arial"/>
      <w:color w:val="000000"/>
      <w:sz w:val="24"/>
      <w:szCs w:val="24"/>
      <w:lang w:val="en-GB" w:eastAsia="en-GB"/>
    </w:rPr>
  </w:style>
  <w:style w:type="paragraph" w:styleId="E-mailSignature">
    <w:name w:val="E-mail Signature"/>
    <w:basedOn w:val="Normal"/>
    <w:link w:val="E-mailSignatureChar"/>
    <w:rsid w:val="00E06790"/>
    <w:pPr>
      <w:suppressAutoHyphens w:val="0"/>
    </w:pPr>
    <w:rPr>
      <w:lang w:eastAsia="en-US"/>
    </w:rPr>
  </w:style>
  <w:style w:type="character" w:customStyle="1" w:styleId="E-mailSignatureChar">
    <w:name w:val="E-mail Signature Char"/>
    <w:basedOn w:val="DefaultParagraphFont"/>
    <w:link w:val="E-mailSignature"/>
    <w:rsid w:val="00E06790"/>
    <w:rPr>
      <w:lang w:val="en-GB" w:eastAsia="en-US"/>
    </w:rPr>
  </w:style>
  <w:style w:type="table" w:customStyle="1" w:styleId="Tabelraster2">
    <w:name w:val="Tabelraster2"/>
    <w:basedOn w:val="TableNormal"/>
    <w:next w:val="TableGrid"/>
    <w:uiPriority w:val="59"/>
    <w:rsid w:val="00E0679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06790"/>
    <w:rPr>
      <w:lang w:eastAsia="en-US"/>
    </w:rPr>
  </w:style>
  <w:style w:type="paragraph" w:styleId="NormalWeb">
    <w:name w:val="Normal (Web)"/>
    <w:basedOn w:val="Normal"/>
    <w:uiPriority w:val="99"/>
    <w:unhideWhenUsed/>
    <w:rsid w:val="00E06790"/>
    <w:pPr>
      <w:suppressAutoHyphens w:val="0"/>
      <w:spacing w:before="100" w:beforeAutospacing="1" w:after="100" w:afterAutospacing="1" w:line="240" w:lineRule="auto"/>
    </w:pPr>
    <w:rPr>
      <w:sz w:val="24"/>
      <w:szCs w:val="24"/>
      <w:lang w:eastAsia="en-GB"/>
    </w:rPr>
  </w:style>
  <w:style w:type="character" w:customStyle="1" w:styleId="SingleTxtGCar">
    <w:name w:val="_ Single Txt_G Car"/>
    <w:qFormat/>
    <w:locked/>
    <w:rsid w:val="001C6408"/>
    <w:rPr>
      <w:lang w:val="en-GB"/>
    </w:rPr>
  </w:style>
  <w:style w:type="paragraph" w:styleId="Revision">
    <w:name w:val="Revision"/>
    <w:hidden/>
    <w:uiPriority w:val="99"/>
    <w:semiHidden/>
    <w:rsid w:val="009F6E99"/>
  </w:style>
  <w:style w:type="paragraph" w:customStyle="1" w:styleId="ADR">
    <w:name w:val="ADR"/>
    <w:basedOn w:val="Normal"/>
    <w:link w:val="ADRChar"/>
    <w:qFormat/>
    <w:rsid w:val="00616E56"/>
    <w:pPr>
      <w:suppressAutoHyphens w:val="0"/>
      <w:spacing w:after="200" w:line="240" w:lineRule="auto"/>
      <w:ind w:left="1418" w:hanging="1418"/>
      <w:jc w:val="both"/>
    </w:pPr>
    <w:rPr>
      <w:lang w:val="en-GB" w:eastAsia="en-US"/>
    </w:rPr>
  </w:style>
  <w:style w:type="character" w:customStyle="1" w:styleId="ADRChar">
    <w:name w:val="ADR Char"/>
    <w:basedOn w:val="DefaultParagraphFont"/>
    <w:link w:val="ADR"/>
    <w:rsid w:val="00616E5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ig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Sabrina Mansion</DisplayName>
        <AccountId>71</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A7E10015-8831-45E2-AF7E-196AF9A593E7}">
  <ds:schemaRefs>
    <ds:schemaRef ds:uri="http://schemas.openxmlformats.org/officeDocument/2006/bibliography"/>
  </ds:schemaRefs>
</ds:datastoreItem>
</file>

<file path=customXml/itemProps2.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3.xml><?xml version="1.0" encoding="utf-8"?>
<ds:datastoreItem xmlns:ds="http://schemas.openxmlformats.org/officeDocument/2006/customXml" ds:itemID="{76BB8BA4-CE5C-4E0E-9DB1-8218FF9843BB}"/>
</file>

<file path=customXml/itemProps4.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3502</Words>
  <Characters>18777</Characters>
  <Application>Microsoft Office Word</Application>
  <DocSecurity>0</DocSecurity>
  <Lines>412</Lines>
  <Paragraphs>201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ECE/TRANS/WP.15/AC.1/170/Add.1</dc:title>
  <dc:subject>2319527</dc:subject>
  <dc:creator>Christine Barrio-Champeau</dc:creator>
  <cp:keywords/>
  <dc:description/>
  <cp:lastModifiedBy>Don Canete Martin</cp:lastModifiedBy>
  <cp:revision>2</cp:revision>
  <cp:lastPrinted>2021-03-29T11:46:00Z</cp:lastPrinted>
  <dcterms:created xsi:type="dcterms:W3CDTF">2023-10-11T07:20:00Z</dcterms:created>
  <dcterms:modified xsi:type="dcterms:W3CDTF">2023-10-11T07:20:00Z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