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498" w:type="dxa"/>
        <w:tblLayout w:type="fixed"/>
        <w:tblCellMar>
          <w:left w:w="0" w:type="dxa"/>
          <w:right w:w="0" w:type="dxa"/>
        </w:tblCellMar>
        <w:tblLook w:val="01E0" w:firstRow="1" w:lastRow="1" w:firstColumn="1" w:lastColumn="1" w:noHBand="0" w:noVBand="0"/>
      </w:tblPr>
      <w:tblGrid>
        <w:gridCol w:w="2268"/>
        <w:gridCol w:w="5529"/>
        <w:gridCol w:w="1701"/>
      </w:tblGrid>
      <w:tr w:rsidR="00157609" w14:paraId="63312D02" w14:textId="77777777" w:rsidTr="00DA5948">
        <w:trPr>
          <w:cantSplit/>
          <w:trHeight w:hRule="exact" w:val="851"/>
        </w:trPr>
        <w:tc>
          <w:tcPr>
            <w:tcW w:w="2268" w:type="dxa"/>
            <w:tcBorders>
              <w:bottom w:val="single" w:sz="4" w:space="0" w:color="auto"/>
            </w:tcBorders>
            <w:vAlign w:val="bottom"/>
          </w:tcPr>
          <w:p w14:paraId="6F3E9B0E" w14:textId="77777777" w:rsidR="00157609" w:rsidRPr="00B97172" w:rsidRDefault="00157609" w:rsidP="00B20551">
            <w:pPr>
              <w:spacing w:after="80" w:line="300" w:lineRule="exact"/>
              <w:rPr>
                <w:b/>
                <w:sz w:val="24"/>
                <w:szCs w:val="24"/>
              </w:rPr>
            </w:pPr>
          </w:p>
        </w:tc>
        <w:tc>
          <w:tcPr>
            <w:tcW w:w="7230" w:type="dxa"/>
            <w:gridSpan w:val="2"/>
            <w:tcBorders>
              <w:bottom w:val="single" w:sz="4" w:space="0" w:color="auto"/>
            </w:tcBorders>
            <w:vAlign w:val="bottom"/>
          </w:tcPr>
          <w:p w14:paraId="4FCF6A63" w14:textId="7C2D37B3" w:rsidR="00157609" w:rsidRPr="00170046" w:rsidRDefault="00157609" w:rsidP="00C31681">
            <w:pPr>
              <w:jc w:val="right"/>
              <w:rPr>
                <w:b/>
                <w:bCs/>
                <w:lang w:val="en-US"/>
              </w:rPr>
            </w:pPr>
            <w:r w:rsidRPr="00DA5948">
              <w:rPr>
                <w:b/>
                <w:bCs/>
                <w:sz w:val="40"/>
              </w:rPr>
              <w:t>INF.</w:t>
            </w:r>
            <w:r w:rsidR="00D81C7A">
              <w:rPr>
                <w:b/>
                <w:bCs/>
                <w:sz w:val="40"/>
              </w:rPr>
              <w:t>2</w:t>
            </w:r>
            <w:r w:rsidR="00B22B6C">
              <w:rPr>
                <w:b/>
                <w:bCs/>
                <w:sz w:val="40"/>
              </w:rPr>
              <w:t>6</w:t>
            </w:r>
          </w:p>
        </w:tc>
      </w:tr>
      <w:tr w:rsidR="00157609" w14:paraId="24ABEA35" w14:textId="77777777" w:rsidTr="00C625AD">
        <w:trPr>
          <w:cantSplit/>
          <w:trHeight w:hRule="exact" w:val="3835"/>
        </w:trPr>
        <w:tc>
          <w:tcPr>
            <w:tcW w:w="7797" w:type="dxa"/>
            <w:gridSpan w:val="2"/>
            <w:tcBorders>
              <w:top w:val="single" w:sz="4" w:space="0" w:color="auto"/>
              <w:bottom w:val="single" w:sz="12" w:space="0" w:color="auto"/>
            </w:tcBorders>
          </w:tcPr>
          <w:p w14:paraId="709885C8" w14:textId="77777777" w:rsidR="00157609" w:rsidRDefault="00157609" w:rsidP="00B20551">
            <w:pPr>
              <w:spacing w:before="120" w:line="420" w:lineRule="exact"/>
              <w:rPr>
                <w:b/>
                <w:sz w:val="40"/>
                <w:szCs w:val="40"/>
              </w:rPr>
            </w:pPr>
            <w:r>
              <w:rPr>
                <w:b/>
                <w:sz w:val="40"/>
                <w:szCs w:val="40"/>
              </w:rPr>
              <w:t>Economic and Social Council</w:t>
            </w:r>
          </w:p>
          <w:p w14:paraId="2651449E" w14:textId="77777777" w:rsidR="00157609" w:rsidRDefault="00157609" w:rsidP="00157609">
            <w:pPr>
              <w:spacing w:before="120"/>
              <w:rPr>
                <w:sz w:val="28"/>
                <w:szCs w:val="28"/>
              </w:rPr>
            </w:pPr>
            <w:r w:rsidRPr="006852FE">
              <w:rPr>
                <w:sz w:val="28"/>
                <w:szCs w:val="28"/>
              </w:rPr>
              <w:t>Inland Transport Committee</w:t>
            </w:r>
          </w:p>
          <w:p w14:paraId="16C217B9" w14:textId="77777777" w:rsidR="00157609" w:rsidRPr="006852FE" w:rsidRDefault="00157609" w:rsidP="00157609">
            <w:pPr>
              <w:spacing w:before="120"/>
              <w:rPr>
                <w:sz w:val="28"/>
                <w:szCs w:val="28"/>
              </w:rPr>
            </w:pPr>
            <w:r>
              <w:rPr>
                <w:b/>
                <w:sz w:val="24"/>
                <w:szCs w:val="24"/>
              </w:rPr>
              <w:t>Working Party on the Transport of Dangerous Goods</w:t>
            </w:r>
          </w:p>
          <w:p w14:paraId="2F14E222" w14:textId="77777777" w:rsidR="00157609" w:rsidRPr="006852FE" w:rsidRDefault="00157609" w:rsidP="00157609">
            <w:pPr>
              <w:spacing w:before="120" w:after="120"/>
              <w:rPr>
                <w:b/>
              </w:rPr>
            </w:pPr>
            <w:r w:rsidRPr="006852FE">
              <w:rPr>
                <w:b/>
              </w:rPr>
              <w:t xml:space="preserve">Joint Meeting of Experts on the Regulations annexed to the </w:t>
            </w:r>
            <w:r w:rsidRPr="006852FE">
              <w:rPr>
                <w:b/>
              </w:rPr>
              <w:br/>
              <w:t xml:space="preserve">European Agreement concerning the International Carriage </w:t>
            </w:r>
            <w:r w:rsidRPr="006852FE">
              <w:rPr>
                <w:b/>
              </w:rPr>
              <w:br/>
              <w:t>of Dangerous Goods by Inland Waterways (ADN)</w:t>
            </w:r>
            <w:r w:rsidRPr="006852FE">
              <w:rPr>
                <w:b/>
              </w:rPr>
              <w:br/>
              <w:t>(ADN Safety Committee)</w:t>
            </w:r>
          </w:p>
          <w:p w14:paraId="1D1A5D82" w14:textId="1E5174ED" w:rsidR="007228D3" w:rsidRPr="003134DF" w:rsidRDefault="007228D3" w:rsidP="007228D3">
            <w:pPr>
              <w:spacing w:before="120"/>
              <w:rPr>
                <w:b/>
              </w:rPr>
            </w:pPr>
            <w:r>
              <w:rPr>
                <w:b/>
              </w:rPr>
              <w:t>Forty-</w:t>
            </w:r>
            <w:r w:rsidR="00877FC0">
              <w:rPr>
                <w:b/>
              </w:rPr>
              <w:t>thir</w:t>
            </w:r>
            <w:r>
              <w:rPr>
                <w:b/>
              </w:rPr>
              <w:t xml:space="preserve">d </w:t>
            </w:r>
            <w:r w:rsidRPr="003134DF">
              <w:rPr>
                <w:b/>
              </w:rPr>
              <w:t>session</w:t>
            </w:r>
          </w:p>
          <w:p w14:paraId="1781F4EF" w14:textId="5E2C5FAA" w:rsidR="007228D3" w:rsidRDefault="007228D3" w:rsidP="007228D3">
            <w:r w:rsidRPr="003134DF">
              <w:t xml:space="preserve">Geneva, </w:t>
            </w:r>
            <w:r>
              <w:t>2</w:t>
            </w:r>
            <w:r w:rsidR="00877FC0">
              <w:t>2</w:t>
            </w:r>
            <w:r>
              <w:t>-2</w:t>
            </w:r>
            <w:r w:rsidR="00877FC0">
              <w:t>6</w:t>
            </w:r>
            <w:r>
              <w:t xml:space="preserve"> </w:t>
            </w:r>
            <w:r w:rsidR="00877FC0">
              <w:t>January</w:t>
            </w:r>
            <w:r>
              <w:t xml:space="preserve"> 202</w:t>
            </w:r>
            <w:r w:rsidR="00877FC0">
              <w:t>4</w:t>
            </w:r>
          </w:p>
          <w:p w14:paraId="6F9E2AD8" w14:textId="0BF932B3" w:rsidR="007228D3" w:rsidRPr="003134DF" w:rsidRDefault="007228D3" w:rsidP="007228D3">
            <w:r>
              <w:t xml:space="preserve">Item </w:t>
            </w:r>
            <w:r w:rsidR="001E09C1">
              <w:t>5</w:t>
            </w:r>
            <w:r w:rsidR="00CB770A">
              <w:t xml:space="preserve"> </w:t>
            </w:r>
            <w:r>
              <w:t xml:space="preserve">(b) </w:t>
            </w:r>
            <w:r w:rsidRPr="003134DF">
              <w:t>of the provisional agenda</w:t>
            </w:r>
          </w:p>
          <w:p w14:paraId="17B24846" w14:textId="77777777" w:rsidR="00FA63F6" w:rsidRPr="00A51776" w:rsidRDefault="00FA63F6" w:rsidP="00FA63F6">
            <w:pPr>
              <w:contextualSpacing/>
              <w:rPr>
                <w:b/>
              </w:rPr>
            </w:pPr>
            <w:r w:rsidRPr="00A51776">
              <w:rPr>
                <w:b/>
              </w:rPr>
              <w:t>Proposals for amendments to the Regulations annexed to ADN:</w:t>
            </w:r>
          </w:p>
          <w:p w14:paraId="74901A9C" w14:textId="022CE7DB" w:rsidR="007228D3" w:rsidRDefault="00FA63F6" w:rsidP="00C625AD">
            <w:pPr>
              <w:contextualSpacing/>
              <w:rPr>
                <w:b/>
                <w:bCs/>
              </w:rPr>
            </w:pPr>
            <w:r w:rsidRPr="00044AD0">
              <w:rPr>
                <w:b/>
                <w:bCs/>
              </w:rPr>
              <w:t>other proposals</w:t>
            </w:r>
          </w:p>
          <w:p w14:paraId="333197FE" w14:textId="5BCE86E8" w:rsidR="00E277FB" w:rsidRPr="008A105B" w:rsidRDefault="00E277FB" w:rsidP="00570C67">
            <w:pPr>
              <w:rPr>
                <w:b/>
                <w:bCs/>
                <w:sz w:val="40"/>
                <w:szCs w:val="40"/>
              </w:rPr>
            </w:pPr>
          </w:p>
        </w:tc>
        <w:tc>
          <w:tcPr>
            <w:tcW w:w="1701" w:type="dxa"/>
            <w:tcBorders>
              <w:top w:val="single" w:sz="4" w:space="0" w:color="auto"/>
              <w:bottom w:val="single" w:sz="12" w:space="0" w:color="auto"/>
            </w:tcBorders>
          </w:tcPr>
          <w:p w14:paraId="10A0AEDD" w14:textId="77777777" w:rsidR="00DB74FE" w:rsidRDefault="00DB74FE" w:rsidP="00C31681">
            <w:pPr>
              <w:spacing w:line="240" w:lineRule="exact"/>
            </w:pPr>
          </w:p>
          <w:p w14:paraId="7F61019D" w14:textId="77777777" w:rsidR="00DB74FE" w:rsidRDefault="00DB74FE" w:rsidP="00C31681">
            <w:pPr>
              <w:spacing w:line="240" w:lineRule="exact"/>
            </w:pPr>
          </w:p>
          <w:p w14:paraId="4787E01E" w14:textId="77777777" w:rsidR="00DB74FE" w:rsidRDefault="00DB74FE" w:rsidP="00C31681">
            <w:pPr>
              <w:spacing w:line="240" w:lineRule="exact"/>
            </w:pPr>
          </w:p>
          <w:p w14:paraId="42ADB0F2" w14:textId="6B288167" w:rsidR="00157609" w:rsidRDefault="00625A52" w:rsidP="00C31681">
            <w:pPr>
              <w:spacing w:line="240" w:lineRule="exact"/>
            </w:pPr>
            <w:r>
              <w:t>19</w:t>
            </w:r>
            <w:r w:rsidR="00157609">
              <w:t xml:space="preserve"> </w:t>
            </w:r>
            <w:r w:rsidR="00CB770A">
              <w:t>January 2024</w:t>
            </w:r>
          </w:p>
          <w:p w14:paraId="1C6A09C9" w14:textId="77777777" w:rsidR="00157609" w:rsidRDefault="00157609" w:rsidP="00C31681">
            <w:pPr>
              <w:spacing w:line="240" w:lineRule="exact"/>
            </w:pPr>
          </w:p>
          <w:p w14:paraId="2B061DA4" w14:textId="77777777" w:rsidR="00157609" w:rsidRDefault="00157609" w:rsidP="00C31681">
            <w:pPr>
              <w:spacing w:line="240" w:lineRule="exact"/>
            </w:pPr>
            <w:r>
              <w:t>Original: English</w:t>
            </w:r>
          </w:p>
        </w:tc>
      </w:tr>
    </w:tbl>
    <w:p w14:paraId="21E4B354" w14:textId="05A0835B" w:rsidR="00DB21D4" w:rsidRPr="00E8037C" w:rsidRDefault="00DE728F" w:rsidP="00DE728F">
      <w:pPr>
        <w:pStyle w:val="HChG"/>
      </w:pPr>
      <w:r>
        <w:tab/>
      </w:r>
      <w:r>
        <w:tab/>
      </w:r>
      <w:r w:rsidR="00DB21D4" w:rsidRPr="00DE728F">
        <w:t>ADN</w:t>
      </w:r>
      <w:r w:rsidR="00DB21D4">
        <w:rPr>
          <w:lang w:val="en-US"/>
        </w:rPr>
        <w:t xml:space="preserve"> Checklist</w:t>
      </w:r>
    </w:p>
    <w:p w14:paraId="5DC0642C" w14:textId="032E35D8" w:rsidR="00DB21D4" w:rsidRDefault="00DB21D4" w:rsidP="00DE728F">
      <w:pPr>
        <w:pStyle w:val="H1G"/>
        <w:rPr>
          <w:lang w:bidi="en-GB"/>
        </w:rPr>
      </w:pPr>
      <w:r w:rsidRPr="009821D4">
        <w:rPr>
          <w:szCs w:val="24"/>
          <w:lang w:val="en-US"/>
        </w:rPr>
        <w:tab/>
      </w:r>
      <w:r w:rsidR="00DE728F">
        <w:rPr>
          <w:szCs w:val="24"/>
          <w:lang w:val="en-US"/>
        </w:rPr>
        <w:tab/>
      </w:r>
      <w:r w:rsidRPr="009821D4">
        <w:rPr>
          <w:lang w:val="en-US" w:bidi="en-GB"/>
        </w:rPr>
        <w:t xml:space="preserve">Transmitted by the Government of </w:t>
      </w:r>
      <w:r>
        <w:rPr>
          <w:lang w:val="en-US" w:bidi="en-GB"/>
        </w:rPr>
        <w:t xml:space="preserve">the Netherlands </w:t>
      </w:r>
    </w:p>
    <w:p w14:paraId="21C62012" w14:textId="77777777" w:rsidR="00DE728F" w:rsidRPr="00DE728F" w:rsidRDefault="00DE728F" w:rsidP="00DE728F">
      <w:pPr>
        <w:rPr>
          <w:lang w:bidi="en-GB"/>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5E0" w:firstRow="1" w:lastRow="1" w:firstColumn="1" w:lastColumn="1" w:noHBand="0" w:noVBand="1"/>
      </w:tblPr>
      <w:tblGrid>
        <w:gridCol w:w="9629"/>
      </w:tblGrid>
      <w:tr w:rsidR="00DB21D4" w14:paraId="178B8E51" w14:textId="77777777" w:rsidTr="00106188">
        <w:trPr>
          <w:jc w:val="center"/>
        </w:trPr>
        <w:tc>
          <w:tcPr>
            <w:tcW w:w="9629" w:type="dxa"/>
            <w:shd w:val="clear" w:color="auto" w:fill="auto"/>
          </w:tcPr>
          <w:p w14:paraId="38CFD0D7" w14:textId="77777777" w:rsidR="00DB21D4" w:rsidRPr="000849B8" w:rsidRDefault="00DB21D4" w:rsidP="00106188">
            <w:pPr>
              <w:spacing w:before="240" w:after="120"/>
              <w:ind w:left="255"/>
              <w:rPr>
                <w:i/>
                <w:sz w:val="24"/>
              </w:rPr>
            </w:pPr>
            <w:r w:rsidRPr="000849B8">
              <w:rPr>
                <w:i/>
                <w:sz w:val="24"/>
              </w:rPr>
              <w:t>Summary</w:t>
            </w:r>
          </w:p>
        </w:tc>
      </w:tr>
      <w:tr w:rsidR="00DB21D4" w14:paraId="1A83FE88" w14:textId="77777777" w:rsidTr="00106188">
        <w:trPr>
          <w:jc w:val="center"/>
        </w:trPr>
        <w:tc>
          <w:tcPr>
            <w:tcW w:w="9629" w:type="dxa"/>
            <w:shd w:val="clear" w:color="auto" w:fill="auto"/>
          </w:tcPr>
          <w:p w14:paraId="01FA12CB" w14:textId="317BD576" w:rsidR="00DE728F" w:rsidRDefault="00DB21D4" w:rsidP="00DB21D4">
            <w:pPr>
              <w:tabs>
                <w:tab w:val="left" w:pos="284"/>
              </w:tabs>
              <w:spacing w:before="120"/>
              <w:ind w:left="1136" w:right="139"/>
            </w:pPr>
            <w:r w:rsidRPr="000849B8">
              <w:rPr>
                <w:b/>
              </w:rPr>
              <w:t>Related</w:t>
            </w:r>
            <w:r w:rsidRPr="000849B8">
              <w:rPr>
                <w:b/>
                <w:iCs/>
              </w:rPr>
              <w:t xml:space="preserve"> </w:t>
            </w:r>
            <w:r w:rsidRPr="000849B8">
              <w:rPr>
                <w:b/>
              </w:rPr>
              <w:t>documents</w:t>
            </w:r>
            <w:r w:rsidRPr="000849B8">
              <w:rPr>
                <w:bCs/>
              </w:rPr>
              <w:t>:</w:t>
            </w:r>
            <w:r w:rsidRPr="00124693">
              <w:tab/>
            </w:r>
            <w:r w:rsidR="00DE728F">
              <w:tab/>
            </w:r>
            <w:r>
              <w:t>ECE/TRANS/WP.15/AC.2/2024/29</w:t>
            </w:r>
          </w:p>
          <w:p w14:paraId="5FDF7478" w14:textId="5CC07244" w:rsidR="00DB21D4" w:rsidRDefault="00DE728F" w:rsidP="00DB21D4">
            <w:pPr>
              <w:tabs>
                <w:tab w:val="left" w:pos="284"/>
              </w:tabs>
              <w:spacing w:before="120"/>
              <w:ind w:left="1136" w:right="139"/>
            </w:pPr>
            <w:r>
              <w:rPr>
                <w:b/>
              </w:rPr>
              <w:tab/>
            </w:r>
            <w:r>
              <w:rPr>
                <w:b/>
              </w:rPr>
              <w:tab/>
            </w:r>
            <w:r>
              <w:rPr>
                <w:b/>
              </w:rPr>
              <w:tab/>
            </w:r>
            <w:r>
              <w:rPr>
                <w:b/>
              </w:rPr>
              <w:tab/>
            </w:r>
            <w:r w:rsidR="00DB21D4">
              <w:t xml:space="preserve">Informal document INF.3 of the forty-third </w:t>
            </w:r>
            <w:r>
              <w:t>session</w:t>
            </w:r>
          </w:p>
        </w:tc>
      </w:tr>
      <w:tr w:rsidR="00DB21D4" w14:paraId="261F7898" w14:textId="77777777" w:rsidTr="00106188">
        <w:trPr>
          <w:jc w:val="center"/>
        </w:trPr>
        <w:tc>
          <w:tcPr>
            <w:tcW w:w="9629" w:type="dxa"/>
            <w:shd w:val="clear" w:color="auto" w:fill="auto"/>
          </w:tcPr>
          <w:p w14:paraId="54C86033" w14:textId="77777777" w:rsidR="00DB21D4" w:rsidRPr="000849B8" w:rsidRDefault="00DB21D4" w:rsidP="00106188">
            <w:pPr>
              <w:tabs>
                <w:tab w:val="left" w:pos="284"/>
              </w:tabs>
              <w:spacing w:before="120"/>
              <w:ind w:left="2835" w:right="139" w:hanging="2835"/>
              <w:rPr>
                <w:b/>
              </w:rPr>
            </w:pPr>
          </w:p>
        </w:tc>
      </w:tr>
    </w:tbl>
    <w:p w14:paraId="6F87D068" w14:textId="77777777" w:rsidR="00DB21D4" w:rsidRPr="00DB4902" w:rsidRDefault="00DB21D4" w:rsidP="00DE39DE">
      <w:pPr>
        <w:pStyle w:val="HChG"/>
      </w:pPr>
      <w:r>
        <w:tab/>
      </w:r>
      <w:r>
        <w:tab/>
      </w:r>
      <w:r w:rsidRPr="00DE39DE">
        <w:t>Introduction</w:t>
      </w:r>
    </w:p>
    <w:p w14:paraId="48532A67" w14:textId="5DEC7BE2" w:rsidR="00DB21D4" w:rsidRPr="003509D9" w:rsidRDefault="00793B02" w:rsidP="00793B02">
      <w:pPr>
        <w:pStyle w:val="SingleTxtG"/>
      </w:pPr>
      <w:r>
        <w:t>1.</w:t>
      </w:r>
      <w:r>
        <w:tab/>
      </w:r>
      <w:r w:rsidR="00DB21D4" w:rsidRPr="003509D9">
        <w:t xml:space="preserve">In documents </w:t>
      </w:r>
      <w:r w:rsidR="00574014" w:rsidRPr="00574014">
        <w:t xml:space="preserve"> </w:t>
      </w:r>
      <w:r w:rsidR="00574014">
        <w:t>ECE/TRANS/WP.15/AC.2/2024/29</w:t>
      </w:r>
      <w:r w:rsidR="00DB21D4" w:rsidRPr="003509D9">
        <w:t xml:space="preserve"> and informal document INF.3 of this session, a comprehensive list of proposed amendments is presented with the aim to improve the quality and relevance of the ADN Checklist. Unfortunately a small number of editorial errors were made in drafting the pair of these documents.</w:t>
      </w:r>
    </w:p>
    <w:p w14:paraId="398E9EBD" w14:textId="54597D7E" w:rsidR="00DB21D4" w:rsidRPr="003509D9" w:rsidRDefault="00793B02" w:rsidP="003509D9">
      <w:pPr>
        <w:pStyle w:val="SingleTxtG"/>
      </w:pPr>
      <w:r>
        <w:t>2.</w:t>
      </w:r>
      <w:r>
        <w:tab/>
      </w:r>
      <w:r w:rsidR="00DB21D4" w:rsidRPr="003509D9">
        <w:t xml:space="preserve">One of the proposed amendments is only reflected in informal document </w:t>
      </w:r>
      <w:r w:rsidR="003B5723">
        <w:t>INF.</w:t>
      </w:r>
      <w:r w:rsidR="00DB21D4" w:rsidRPr="003509D9">
        <w:t xml:space="preserve">3, we would like to add the following proposal to the list of proposals of document </w:t>
      </w:r>
      <w:r w:rsidR="000227DD">
        <w:t>ECE/TRANS/WP.15/AC.2/2024/29</w:t>
      </w:r>
      <w:r w:rsidR="00DB21D4" w:rsidRPr="003509D9">
        <w:t>:</w:t>
      </w:r>
    </w:p>
    <w:p w14:paraId="2F6C9306" w14:textId="0830364D" w:rsidR="00DB21D4" w:rsidRPr="003509D9" w:rsidRDefault="00DB21D4" w:rsidP="00793B02">
      <w:pPr>
        <w:pStyle w:val="SingleTxtG"/>
        <w:ind w:firstLine="567"/>
      </w:pPr>
      <w:r w:rsidRPr="003509D9">
        <w:t xml:space="preserve">Insert a new header </w:t>
      </w:r>
      <w:r w:rsidR="00540A40">
        <w:t>"</w:t>
      </w:r>
      <w:r w:rsidRPr="003509D9">
        <w:t>Transport of refrigerated liquefied gases</w:t>
      </w:r>
      <w:r w:rsidR="00540A40">
        <w:t>"</w:t>
      </w:r>
      <w:r w:rsidR="00BD6189">
        <w:t>.</w:t>
      </w:r>
    </w:p>
    <w:p w14:paraId="73512944" w14:textId="345F5E8D" w:rsidR="00DB21D4" w:rsidRPr="003509D9" w:rsidRDefault="00793B02" w:rsidP="003509D9">
      <w:pPr>
        <w:pStyle w:val="SingleTxtG"/>
      </w:pPr>
      <w:r>
        <w:t>3.</w:t>
      </w:r>
      <w:r>
        <w:tab/>
      </w:r>
      <w:r w:rsidR="00DB21D4" w:rsidRPr="003509D9">
        <w:t>With respect to the proposed amendment for the text preceding the Questions, which is proposed to be shifted from the second page to the third page, it was our intention to bring the text in line with the wording of 7.2.4.10.1, unfortunately the proposed text in 2024/29 (and INF.3) is not in line with 7.2.4.10.1. We propose to include the following amendment instead:</w:t>
      </w:r>
    </w:p>
    <w:p w14:paraId="0BA8F89D" w14:textId="77777777" w:rsidR="00DB21D4" w:rsidRDefault="00DB21D4" w:rsidP="009C4153">
      <w:pPr>
        <w:pStyle w:val="SingleTxtG"/>
        <w:ind w:firstLine="567"/>
      </w:pPr>
      <w:r>
        <w:t xml:space="preserve">Amend the text </w:t>
      </w:r>
      <w:r w:rsidRPr="009C4153">
        <w:t>preceding</w:t>
      </w:r>
      <w:r>
        <w:t xml:space="preserve"> the Questions as follows:</w:t>
      </w:r>
    </w:p>
    <w:p w14:paraId="6C564984" w14:textId="2416B8DA" w:rsidR="00DB21D4" w:rsidRPr="001F121A" w:rsidRDefault="00540A40" w:rsidP="009C4153">
      <w:pPr>
        <w:pStyle w:val="SingleTxtG"/>
        <w:ind w:left="1701"/>
      </w:pPr>
      <w:r>
        <w:t>"</w:t>
      </w:r>
      <w:r w:rsidR="00DB21D4" w:rsidRPr="00306FA9">
        <w:t>Questions</w:t>
      </w:r>
      <w:r w:rsidR="00DB21D4">
        <w:t xml:space="preserve"> to </w:t>
      </w:r>
      <w:r w:rsidR="00DB21D4" w:rsidRPr="001F121A">
        <w:t>the</w:t>
      </w:r>
      <w:r w:rsidR="00DB21D4">
        <w:t xml:space="preserve"> master or the person mandated by him and the person </w:t>
      </w:r>
      <w:r w:rsidR="00DB21D4" w:rsidRPr="008E58B1">
        <w:rPr>
          <w:strike/>
        </w:rPr>
        <w:t>in charge at the loading/unloading place</w:t>
      </w:r>
      <w:r w:rsidR="00DB21D4">
        <w:t xml:space="preserve"> </w:t>
      </w:r>
      <w:r w:rsidR="00DB21D4" w:rsidRPr="008E58B1">
        <w:rPr>
          <w:b/>
          <w:bCs/>
          <w:u w:val="single"/>
        </w:rPr>
        <w:t xml:space="preserve">responsible for the handling at the shore facility </w:t>
      </w:r>
      <w:r w:rsidR="00EF7B88">
        <w:rPr>
          <w:b/>
          <w:bCs/>
          <w:u w:val="single"/>
        </w:rPr>
        <w:t>.</w:t>
      </w:r>
    </w:p>
    <w:p w14:paraId="454F4CC8" w14:textId="082BDCCC" w:rsidR="00DB21D4" w:rsidRPr="009C4153" w:rsidRDefault="00DB21D4" w:rsidP="009C4153">
      <w:pPr>
        <w:pStyle w:val="SingleTxtG"/>
        <w:ind w:left="1701"/>
      </w:pPr>
      <w:r w:rsidRPr="009C4153">
        <w:t xml:space="preserve">Loading/unloading may only be started after all questions on the checklist have been checked off by </w:t>
      </w:r>
      <w:r w:rsidR="00540A40">
        <w:t>'</w:t>
      </w:r>
      <w:r w:rsidRPr="009C4153">
        <w:t>X</w:t>
      </w:r>
      <w:r w:rsidR="00540A40">
        <w:t>'</w:t>
      </w:r>
      <w:r w:rsidRPr="009C4153">
        <w:t>, i.e. answered with YES and the list has been signed by both persons.</w:t>
      </w:r>
    </w:p>
    <w:p w14:paraId="0E416A01" w14:textId="77777777" w:rsidR="00DB21D4" w:rsidRPr="009C4153" w:rsidRDefault="00DB21D4" w:rsidP="009C4153">
      <w:pPr>
        <w:pStyle w:val="SingleTxtG"/>
        <w:ind w:left="1701"/>
      </w:pPr>
      <w:r w:rsidRPr="009C4153">
        <w:t xml:space="preserve">Non-applicable questions have to be </w:t>
      </w:r>
      <w:r w:rsidRPr="00463B84">
        <w:rPr>
          <w:strike/>
        </w:rPr>
        <w:t>deleted</w:t>
      </w:r>
      <w:r w:rsidRPr="009C4153">
        <w:t xml:space="preserve"> </w:t>
      </w:r>
      <w:r w:rsidRPr="00463B84">
        <w:rPr>
          <w:b/>
          <w:bCs/>
          <w:u w:val="single"/>
        </w:rPr>
        <w:t>crossed out</w:t>
      </w:r>
      <w:r w:rsidRPr="009C4153">
        <w:t>.</w:t>
      </w:r>
    </w:p>
    <w:p w14:paraId="7E8C5791" w14:textId="2986F9FC" w:rsidR="00DB21D4" w:rsidRPr="009C4153" w:rsidRDefault="00DB21D4" w:rsidP="009C4153">
      <w:pPr>
        <w:pStyle w:val="SingleTxtG"/>
        <w:ind w:left="1701"/>
      </w:pPr>
      <w:r w:rsidRPr="009C4153">
        <w:t>If not all questions can be answered with YES, loading/unloading is only allowed with consent of the competent authority.</w:t>
      </w:r>
      <w:r w:rsidR="00A22560">
        <w:t>"</w:t>
      </w:r>
    </w:p>
    <w:p w14:paraId="69084026" w14:textId="3C9FCE30" w:rsidR="00DB21D4" w:rsidRPr="005B0F99" w:rsidRDefault="005B0F99" w:rsidP="005B0F99">
      <w:pPr>
        <w:pStyle w:val="SingleTxtG"/>
      </w:pPr>
      <w:r>
        <w:lastRenderedPageBreak/>
        <w:t>4.</w:t>
      </w:r>
      <w:r>
        <w:tab/>
      </w:r>
      <w:r w:rsidR="00DB21D4" w:rsidRPr="005B0F99">
        <w:t xml:space="preserve">The proposed explanation for the questions contains a similar editorial error, consequentially we propose to include the following amendment instead of the amendment proposed in document </w:t>
      </w:r>
      <w:r w:rsidR="00260C94">
        <w:t>ECE/TRANS/WP.15/AC.2/2024/29</w:t>
      </w:r>
      <w:r w:rsidR="00DB21D4" w:rsidRPr="005B0F99">
        <w:t>:</w:t>
      </w:r>
    </w:p>
    <w:p w14:paraId="7C91CFFC" w14:textId="276031DC" w:rsidR="00DB21D4" w:rsidRPr="005B0F99" w:rsidRDefault="00DB21D4" w:rsidP="005B0F99">
      <w:pPr>
        <w:pStyle w:val="SingleTxtG"/>
        <w:ind w:firstLine="567"/>
      </w:pPr>
      <w:r w:rsidRPr="005B0F99">
        <w:t xml:space="preserve">Insert a new header </w:t>
      </w:r>
      <w:r w:rsidR="00A22560">
        <w:t>"</w:t>
      </w:r>
      <w:r w:rsidRPr="00221D5E">
        <w:rPr>
          <w:b/>
          <w:bCs/>
        </w:rPr>
        <w:t>Questions</w:t>
      </w:r>
      <w:r w:rsidR="00A22560">
        <w:t>"</w:t>
      </w:r>
      <w:r w:rsidRPr="005B0F99">
        <w:t>, followed by the following text:</w:t>
      </w:r>
    </w:p>
    <w:p w14:paraId="00E5031E" w14:textId="4F5D584D" w:rsidR="00DB21D4" w:rsidRPr="00221D5E" w:rsidRDefault="00A22560" w:rsidP="00221D5E">
      <w:pPr>
        <w:pStyle w:val="SingleTxtG"/>
        <w:ind w:left="1701"/>
        <w:rPr>
          <w:b/>
          <w:bCs/>
          <w:u w:val="single"/>
        </w:rPr>
      </w:pPr>
      <w:r>
        <w:rPr>
          <w:b/>
          <w:bCs/>
          <w:u w:val="single"/>
        </w:rPr>
        <w:t>"</w:t>
      </w:r>
      <w:r w:rsidR="00DB21D4" w:rsidRPr="00221D5E">
        <w:rPr>
          <w:b/>
          <w:bCs/>
          <w:u w:val="single"/>
        </w:rPr>
        <w:t>The list shall be completed, after the pipes intended for the handling are connected and prior to the handling, in duplicate and signed by the master or a person mandated by him and the person responsible for the handling at the shore facility, as described in 7.2.4.10.1.</w:t>
      </w:r>
      <w:r>
        <w:rPr>
          <w:b/>
          <w:bCs/>
          <w:u w:val="single"/>
        </w:rPr>
        <w:t>"</w:t>
      </w:r>
    </w:p>
    <w:p w14:paraId="6CB54015" w14:textId="20A87280" w:rsidR="00DB21D4" w:rsidRPr="005B0F99" w:rsidRDefault="0090750E" w:rsidP="005B0F99">
      <w:pPr>
        <w:pStyle w:val="SingleTxtG"/>
      </w:pPr>
      <w:r>
        <w:t>5.</w:t>
      </w:r>
      <w:r>
        <w:tab/>
      </w:r>
      <w:r w:rsidR="00DB21D4" w:rsidRPr="005B0F99">
        <w:t>The proposed explanation for question 15 contains a reference to 7.2.3.51.6 and 9.3.x.12.4 for question 15.6, however there is no question 15.6. ADN 7.2.3.51.6 and 9.3.x.12.4 concern the ventilation system in the accommodation, wheelhouse and service spaces, question 15.2 also concerns these ventilation systems. Therefore, we propose to amend the references for question 15.2 so that the proposal reads:</w:t>
      </w:r>
    </w:p>
    <w:p w14:paraId="145BEEF6" w14:textId="77777777" w:rsidR="00DE10FA" w:rsidRDefault="00DB21D4" w:rsidP="0090750E">
      <w:pPr>
        <w:pStyle w:val="SingleTxtG"/>
        <w:ind w:firstLine="567"/>
      </w:pPr>
      <w:r w:rsidRPr="005B0F99">
        <w:t xml:space="preserve">Add: </w:t>
      </w:r>
    </w:p>
    <w:p w14:paraId="00684997" w14:textId="76774FA6" w:rsidR="00DB21D4" w:rsidRPr="00602345" w:rsidRDefault="00A22560" w:rsidP="0090750E">
      <w:pPr>
        <w:pStyle w:val="SingleTxtG"/>
        <w:ind w:firstLine="567"/>
        <w:rPr>
          <w:b/>
          <w:bCs/>
          <w:u w:val="single"/>
        </w:rPr>
      </w:pPr>
      <w:r>
        <w:rPr>
          <w:b/>
          <w:bCs/>
          <w:u w:val="single"/>
        </w:rPr>
        <w:t>"</w:t>
      </w:r>
      <w:r w:rsidR="00DB21D4" w:rsidRPr="00602345">
        <w:rPr>
          <w:b/>
          <w:bCs/>
          <w:u w:val="single"/>
        </w:rPr>
        <w:t xml:space="preserve">Question 15 </w:t>
      </w:r>
    </w:p>
    <w:p w14:paraId="3BDBCA59" w14:textId="77777777" w:rsidR="00DB21D4" w:rsidRPr="00602345" w:rsidRDefault="00DB21D4" w:rsidP="00DE10FA">
      <w:pPr>
        <w:pStyle w:val="SingleTxtG"/>
        <w:ind w:left="1701"/>
        <w:rPr>
          <w:b/>
          <w:bCs/>
          <w:u w:val="single"/>
        </w:rPr>
      </w:pPr>
      <w:r w:rsidRPr="00602345">
        <w:rPr>
          <w:b/>
          <w:bCs/>
          <w:u w:val="single"/>
        </w:rPr>
        <w:t>The systems mentioned in 15.3 shall remain switched on during the operation.</w:t>
      </w:r>
    </w:p>
    <w:p w14:paraId="79EE7D6A" w14:textId="300F4AAC" w:rsidR="00DB21D4" w:rsidRPr="00602345" w:rsidRDefault="00A22560" w:rsidP="00DE10FA">
      <w:pPr>
        <w:pStyle w:val="SingleTxtG"/>
        <w:ind w:left="1701"/>
        <w:rPr>
          <w:b/>
          <w:bCs/>
          <w:u w:val="single"/>
        </w:rPr>
      </w:pPr>
      <w:r>
        <w:rPr>
          <w:b/>
          <w:bCs/>
          <w:u w:val="single"/>
        </w:rPr>
        <w:t>'</w:t>
      </w:r>
      <w:r w:rsidR="00DB21D4" w:rsidRPr="00602345">
        <w:rPr>
          <w:b/>
          <w:bCs/>
          <w:u w:val="single"/>
        </w:rPr>
        <w:t>Ventilation systems</w:t>
      </w:r>
      <w:r>
        <w:rPr>
          <w:b/>
          <w:bCs/>
          <w:u w:val="single"/>
        </w:rPr>
        <w:t>'</w:t>
      </w:r>
      <w:r w:rsidR="00DB21D4" w:rsidRPr="00602345">
        <w:rPr>
          <w:b/>
          <w:bCs/>
          <w:u w:val="single"/>
        </w:rPr>
        <w:t xml:space="preserve"> refers to systems for the accommodation, wheelhouse and service spaces as described in 9.3.x.12.4.</w:t>
      </w:r>
    </w:p>
    <w:p w14:paraId="4D4E45DD" w14:textId="6F7BEA99" w:rsidR="00DB21D4" w:rsidRPr="00602345" w:rsidRDefault="00DB21D4" w:rsidP="00DE10FA">
      <w:pPr>
        <w:pStyle w:val="SingleTxtG"/>
        <w:ind w:left="1701"/>
        <w:rPr>
          <w:b/>
          <w:bCs/>
          <w:u w:val="single"/>
        </w:rPr>
      </w:pPr>
      <w:r w:rsidRPr="00602345">
        <w:rPr>
          <w:b/>
          <w:bCs/>
          <w:u w:val="single"/>
        </w:rPr>
        <w:t>For 15.2, see also 7.2.3.51.6, 9.3.x.12.4.</w:t>
      </w:r>
      <w:r w:rsidR="00A22560">
        <w:rPr>
          <w:b/>
          <w:bCs/>
          <w:u w:val="single"/>
        </w:rPr>
        <w:t>"</w:t>
      </w:r>
    </w:p>
    <w:p w14:paraId="4EDB20F3" w14:textId="362D9625" w:rsidR="00DB21D4" w:rsidRPr="005B0F99" w:rsidRDefault="00602345" w:rsidP="005B0F99">
      <w:pPr>
        <w:pStyle w:val="SingleTxtG"/>
      </w:pPr>
      <w:r>
        <w:t>6.</w:t>
      </w:r>
      <w:r>
        <w:tab/>
      </w:r>
      <w:r w:rsidR="00DB21D4" w:rsidRPr="005B0F99">
        <w:t>In the explanation for question 17 references for questions 17.1 and 17.2 are proposed, however, these references are also relevant for question 17.3. We propose to include the following amendment instead:</w:t>
      </w:r>
    </w:p>
    <w:p w14:paraId="478BF92C" w14:textId="74E2019F" w:rsidR="00DB21D4" w:rsidRPr="005B0F99" w:rsidRDefault="00DB21D4" w:rsidP="00A72329">
      <w:pPr>
        <w:pStyle w:val="SingleTxtG"/>
        <w:ind w:firstLine="567"/>
      </w:pPr>
      <w:r w:rsidRPr="005B0F99">
        <w:t xml:space="preserve">At the end of the explanation of Question 17, add: </w:t>
      </w:r>
      <w:r w:rsidR="00A22560">
        <w:rPr>
          <w:b/>
          <w:bCs/>
          <w:u w:val="single"/>
        </w:rPr>
        <w:t>"</w:t>
      </w:r>
      <w:r w:rsidRPr="006B0481">
        <w:rPr>
          <w:b/>
          <w:bCs/>
          <w:u w:val="single"/>
        </w:rPr>
        <w:t>See also 7.2.4.13.2, 9.3.x.21.5</w:t>
      </w:r>
      <w:r w:rsidR="00A22560">
        <w:rPr>
          <w:b/>
          <w:bCs/>
          <w:u w:val="single"/>
        </w:rPr>
        <w:t>"</w:t>
      </w:r>
    </w:p>
    <w:p w14:paraId="5FE2E03A" w14:textId="067D5760" w:rsidR="00DB21D4" w:rsidRPr="005B0F99" w:rsidRDefault="00A72329" w:rsidP="005B0F99">
      <w:pPr>
        <w:pStyle w:val="SingleTxtG"/>
      </w:pPr>
      <w:r>
        <w:t>7.</w:t>
      </w:r>
      <w:r>
        <w:tab/>
      </w:r>
      <w:r w:rsidR="00DB21D4" w:rsidRPr="005B0F99">
        <w:t>The Safety Committee is invited to consider this proposal in conjunction with the proposed amendments in document 2024/29 and to take action as it deems appropriate.</w:t>
      </w:r>
    </w:p>
    <w:p w14:paraId="1DC109B5" w14:textId="77777777" w:rsidR="00DB21D4" w:rsidRDefault="00DB21D4" w:rsidP="00DB21D4">
      <w:pPr>
        <w:spacing w:before="240"/>
        <w:ind w:left="1134" w:right="1134"/>
        <w:jc w:val="center"/>
        <w:rPr>
          <w:u w:val="single"/>
        </w:rPr>
      </w:pPr>
      <w:r w:rsidRPr="00E82DBD">
        <w:rPr>
          <w:u w:val="single"/>
        </w:rPr>
        <w:tab/>
      </w:r>
      <w:r w:rsidRPr="00E82DBD">
        <w:rPr>
          <w:u w:val="single"/>
        </w:rPr>
        <w:tab/>
      </w:r>
      <w:r w:rsidRPr="00E82DBD">
        <w:rPr>
          <w:u w:val="single"/>
        </w:rPr>
        <w:tab/>
      </w:r>
    </w:p>
    <w:p w14:paraId="2FAFD906" w14:textId="77777777" w:rsidR="007228D3" w:rsidRDefault="007228D3" w:rsidP="00933D68">
      <w:pPr>
        <w:spacing w:before="240"/>
        <w:jc w:val="center"/>
        <w:rPr>
          <w:u w:val="single"/>
          <w:lang w:val="de-CH"/>
        </w:rPr>
      </w:pPr>
    </w:p>
    <w:sectPr w:rsidR="007228D3" w:rsidSect="00CD0EC1">
      <w:headerReference w:type="even" r:id="rId11"/>
      <w:headerReference w:type="default" r:id="rId12"/>
      <w:footerReference w:type="even" r:id="rId13"/>
      <w:footerReference w:type="default" r:id="rId14"/>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FC54A" w14:textId="77777777" w:rsidR="000E1ECE" w:rsidRDefault="000E1ECE"/>
  </w:endnote>
  <w:endnote w:type="continuationSeparator" w:id="0">
    <w:p w14:paraId="087A2697" w14:textId="77777777" w:rsidR="000E1ECE" w:rsidRDefault="000E1ECE"/>
  </w:endnote>
  <w:endnote w:type="continuationNotice" w:id="1">
    <w:p w14:paraId="64DE6E3D" w14:textId="77777777" w:rsidR="000E1ECE" w:rsidRDefault="000E1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4A59" w14:textId="77777777" w:rsidR="00335B02" w:rsidRPr="00335B02" w:rsidRDefault="00335B02" w:rsidP="00335B02">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noProof/>
        <w:sz w:val="18"/>
      </w:rPr>
      <w:t>4</w:t>
    </w:r>
    <w:r>
      <w:rPr>
        <w:b/>
        <w:sz w:val="18"/>
      </w:rPr>
      <w:fldChar w:fldCharType="end"/>
    </w:r>
    <w:r>
      <w:rPr>
        <w:b/>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2032" w14:textId="77777777" w:rsidR="00335B02" w:rsidRPr="00335B02" w:rsidRDefault="00335B02" w:rsidP="00335B02">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noProof/>
        <w:sz w:val="18"/>
      </w:rPr>
      <w:t>5</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053E2" w14:textId="77777777" w:rsidR="000E1ECE" w:rsidRPr="000B175B" w:rsidRDefault="000E1ECE" w:rsidP="000B175B">
      <w:pPr>
        <w:tabs>
          <w:tab w:val="right" w:pos="2155"/>
        </w:tabs>
        <w:spacing w:after="80"/>
        <w:ind w:left="680"/>
        <w:rPr>
          <w:u w:val="single"/>
        </w:rPr>
      </w:pPr>
      <w:r>
        <w:rPr>
          <w:u w:val="single"/>
        </w:rPr>
        <w:tab/>
      </w:r>
    </w:p>
  </w:footnote>
  <w:footnote w:type="continuationSeparator" w:id="0">
    <w:p w14:paraId="033C9889" w14:textId="77777777" w:rsidR="000E1ECE" w:rsidRPr="00FC68B7" w:rsidRDefault="000E1ECE" w:rsidP="00FC68B7">
      <w:pPr>
        <w:tabs>
          <w:tab w:val="left" w:pos="2155"/>
        </w:tabs>
        <w:spacing w:after="80"/>
        <w:ind w:left="680"/>
        <w:rPr>
          <w:u w:val="single"/>
        </w:rPr>
      </w:pPr>
      <w:r>
        <w:rPr>
          <w:u w:val="single"/>
        </w:rPr>
        <w:tab/>
      </w:r>
    </w:p>
  </w:footnote>
  <w:footnote w:type="continuationNotice" w:id="1">
    <w:p w14:paraId="15FD8F50" w14:textId="77777777" w:rsidR="000E1ECE" w:rsidRDefault="000E1E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9462" w14:textId="74243504" w:rsidR="00335B02" w:rsidRPr="00F54205" w:rsidRDefault="00236A03" w:rsidP="00F54205">
    <w:pPr>
      <w:pStyle w:val="Header"/>
    </w:pPr>
    <w:r>
      <w:t>INF.</w:t>
    </w:r>
    <w:r w:rsidR="000320C2">
      <w:t>2</w:t>
    </w:r>
    <w:r w:rsidR="005B0F99">
      <w:t>6</w:t>
    </w:r>
  </w:p>
  <w:p w14:paraId="374B8C43" w14:textId="77777777" w:rsidR="00D81C7A" w:rsidRDefault="00D81C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F360B" w14:textId="77777777" w:rsidR="00335B02" w:rsidRPr="00EA42C1" w:rsidRDefault="00B5117E" w:rsidP="00EA42C1">
    <w:pPr>
      <w:pStyle w:val="Header"/>
      <w:jc w:val="right"/>
    </w:pPr>
    <w:r>
      <w:t>INF.</w:t>
    </w:r>
    <w:r w:rsidR="00933D68">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9416A"/>
    <w:multiLevelType w:val="hybridMultilevel"/>
    <w:tmpl w:val="EDC658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5B39A5"/>
    <w:multiLevelType w:val="hybridMultilevel"/>
    <w:tmpl w:val="EA008E7A"/>
    <w:lvl w:ilvl="0" w:tplc="9266E73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BDB327C"/>
    <w:multiLevelType w:val="hybridMultilevel"/>
    <w:tmpl w:val="83DC3434"/>
    <w:lvl w:ilvl="0" w:tplc="74EE60D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C344F79"/>
    <w:multiLevelType w:val="hybridMultilevel"/>
    <w:tmpl w:val="D9808F3A"/>
    <w:lvl w:ilvl="0" w:tplc="DD64E1D2">
      <w:start w:val="1"/>
      <w:numFmt w:val="decimal"/>
      <w:lvlText w:val="%1."/>
      <w:lvlJc w:val="left"/>
      <w:pPr>
        <w:ind w:left="1689" w:hanging="555"/>
      </w:pPr>
      <w:rPr>
        <w:rFonts w:hint="default"/>
      </w:rPr>
    </w:lvl>
    <w:lvl w:ilvl="1" w:tplc="04130019">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21" w15:restartNumberingAfterBreak="0">
    <w:nsid w:val="3E657227"/>
    <w:multiLevelType w:val="hybridMultilevel"/>
    <w:tmpl w:val="7DE4383A"/>
    <w:lvl w:ilvl="0" w:tplc="5E10DFBA">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15:restartNumberingAfterBreak="0">
    <w:nsid w:val="472D436A"/>
    <w:multiLevelType w:val="hybridMultilevel"/>
    <w:tmpl w:val="E4EE15F4"/>
    <w:lvl w:ilvl="0" w:tplc="2D9C0F94">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3"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446FD0"/>
    <w:multiLevelType w:val="hybridMultilevel"/>
    <w:tmpl w:val="A484C858"/>
    <w:lvl w:ilvl="0" w:tplc="DDF8ED3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980387">
    <w:abstractNumId w:val="1"/>
  </w:num>
  <w:num w:numId="2" w16cid:durableId="2139494429">
    <w:abstractNumId w:val="0"/>
  </w:num>
  <w:num w:numId="3" w16cid:durableId="1987196539">
    <w:abstractNumId w:val="2"/>
  </w:num>
  <w:num w:numId="4" w16cid:durableId="1825469310">
    <w:abstractNumId w:val="3"/>
  </w:num>
  <w:num w:numId="5" w16cid:durableId="326252317">
    <w:abstractNumId w:val="8"/>
  </w:num>
  <w:num w:numId="6" w16cid:durableId="1696881043">
    <w:abstractNumId w:val="9"/>
  </w:num>
  <w:num w:numId="7" w16cid:durableId="1414819209">
    <w:abstractNumId w:val="7"/>
  </w:num>
  <w:num w:numId="8" w16cid:durableId="889878504">
    <w:abstractNumId w:val="6"/>
  </w:num>
  <w:num w:numId="9" w16cid:durableId="1065101216">
    <w:abstractNumId w:val="5"/>
  </w:num>
  <w:num w:numId="10" w16cid:durableId="2003897180">
    <w:abstractNumId w:val="4"/>
  </w:num>
  <w:num w:numId="11" w16cid:durableId="176846287">
    <w:abstractNumId w:val="18"/>
  </w:num>
  <w:num w:numId="12" w16cid:durableId="138766385">
    <w:abstractNumId w:val="15"/>
  </w:num>
  <w:num w:numId="13" w16cid:durableId="2105681482">
    <w:abstractNumId w:val="11"/>
  </w:num>
  <w:num w:numId="14" w16cid:durableId="1465004137">
    <w:abstractNumId w:val="13"/>
  </w:num>
  <w:num w:numId="15" w16cid:durableId="411239685">
    <w:abstractNumId w:val="19"/>
  </w:num>
  <w:num w:numId="16" w16cid:durableId="1736125182">
    <w:abstractNumId w:val="14"/>
  </w:num>
  <w:num w:numId="17" w16cid:durableId="711076582">
    <w:abstractNumId w:val="23"/>
  </w:num>
  <w:num w:numId="18" w16cid:durableId="50083596">
    <w:abstractNumId w:val="25"/>
  </w:num>
  <w:num w:numId="19" w16cid:durableId="1413114354">
    <w:abstractNumId w:val="12"/>
  </w:num>
  <w:num w:numId="20" w16cid:durableId="1881743150">
    <w:abstractNumId w:val="12"/>
  </w:num>
  <w:num w:numId="21" w16cid:durableId="1947106276">
    <w:abstractNumId w:val="16"/>
  </w:num>
  <w:num w:numId="22" w16cid:durableId="1861047719">
    <w:abstractNumId w:val="24"/>
  </w:num>
  <w:num w:numId="23" w16cid:durableId="1115830556">
    <w:abstractNumId w:val="10"/>
  </w:num>
  <w:num w:numId="24" w16cid:durableId="1156650093">
    <w:abstractNumId w:val="17"/>
  </w:num>
  <w:num w:numId="25" w16cid:durableId="1750227226">
    <w:abstractNumId w:val="22"/>
  </w:num>
  <w:num w:numId="26" w16cid:durableId="356587933">
    <w:abstractNumId w:val="20"/>
  </w:num>
  <w:num w:numId="27" w16cid:durableId="1947761666">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s-ES" w:vendorID="64" w:dllVersion="0" w:nlCheck="1" w:checkStyle="0"/>
  <w:activeWritingStyle w:appName="MSWord" w:lang="nl-BE" w:vendorID="64" w:dllVersion="0" w:nlCheck="1" w:checkStyle="0"/>
  <w:activeWritingStyle w:appName="MSWord" w:lang="fr-BE" w:vendorID="64" w:dllVersion="0"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1681"/>
    <w:rsid w:val="00002A7D"/>
    <w:rsid w:val="00002E96"/>
    <w:rsid w:val="000038A8"/>
    <w:rsid w:val="00004B68"/>
    <w:rsid w:val="00006790"/>
    <w:rsid w:val="000211BF"/>
    <w:rsid w:val="000227DD"/>
    <w:rsid w:val="000249BA"/>
    <w:rsid w:val="00025A12"/>
    <w:rsid w:val="00026887"/>
    <w:rsid w:val="000274F8"/>
    <w:rsid w:val="00027624"/>
    <w:rsid w:val="000320C2"/>
    <w:rsid w:val="0003293F"/>
    <w:rsid w:val="00033166"/>
    <w:rsid w:val="00047CD6"/>
    <w:rsid w:val="00047E5C"/>
    <w:rsid w:val="00050F6B"/>
    <w:rsid w:val="00062927"/>
    <w:rsid w:val="000678CD"/>
    <w:rsid w:val="00072C8C"/>
    <w:rsid w:val="00081CE0"/>
    <w:rsid w:val="00084D30"/>
    <w:rsid w:val="00090320"/>
    <w:rsid w:val="000931C0"/>
    <w:rsid w:val="000A2E09"/>
    <w:rsid w:val="000B175B"/>
    <w:rsid w:val="000B3813"/>
    <w:rsid w:val="000B3A0F"/>
    <w:rsid w:val="000B3E8E"/>
    <w:rsid w:val="000B617F"/>
    <w:rsid w:val="000C12CF"/>
    <w:rsid w:val="000C3E69"/>
    <w:rsid w:val="000E0415"/>
    <w:rsid w:val="000E1ECE"/>
    <w:rsid w:val="000E499D"/>
    <w:rsid w:val="000F4B19"/>
    <w:rsid w:val="000F60D4"/>
    <w:rsid w:val="000F65A3"/>
    <w:rsid w:val="000F7715"/>
    <w:rsid w:val="001127E0"/>
    <w:rsid w:val="00116E26"/>
    <w:rsid w:val="00122FF4"/>
    <w:rsid w:val="0014281B"/>
    <w:rsid w:val="00144D01"/>
    <w:rsid w:val="00144F82"/>
    <w:rsid w:val="00153C15"/>
    <w:rsid w:val="00156B99"/>
    <w:rsid w:val="00157490"/>
    <w:rsid w:val="00157609"/>
    <w:rsid w:val="00160268"/>
    <w:rsid w:val="001602A0"/>
    <w:rsid w:val="0016371C"/>
    <w:rsid w:val="00166124"/>
    <w:rsid w:val="00170046"/>
    <w:rsid w:val="00172B38"/>
    <w:rsid w:val="0017670E"/>
    <w:rsid w:val="00180D1D"/>
    <w:rsid w:val="00180FF3"/>
    <w:rsid w:val="001832E3"/>
    <w:rsid w:val="00184DDA"/>
    <w:rsid w:val="001900CD"/>
    <w:rsid w:val="001936CA"/>
    <w:rsid w:val="00195529"/>
    <w:rsid w:val="001A0452"/>
    <w:rsid w:val="001A3F08"/>
    <w:rsid w:val="001B1F2E"/>
    <w:rsid w:val="001B4B04"/>
    <w:rsid w:val="001B5875"/>
    <w:rsid w:val="001C4B9C"/>
    <w:rsid w:val="001C6663"/>
    <w:rsid w:val="001C7895"/>
    <w:rsid w:val="001D1368"/>
    <w:rsid w:val="001D26DF"/>
    <w:rsid w:val="001D39B7"/>
    <w:rsid w:val="001E04E7"/>
    <w:rsid w:val="001E09C1"/>
    <w:rsid w:val="001E0A73"/>
    <w:rsid w:val="001E6299"/>
    <w:rsid w:val="001E70A8"/>
    <w:rsid w:val="001E7CEE"/>
    <w:rsid w:val="001F121A"/>
    <w:rsid w:val="001F1599"/>
    <w:rsid w:val="001F19C4"/>
    <w:rsid w:val="001F5A70"/>
    <w:rsid w:val="001F6555"/>
    <w:rsid w:val="002021E0"/>
    <w:rsid w:val="00203855"/>
    <w:rsid w:val="002043F0"/>
    <w:rsid w:val="00204C1D"/>
    <w:rsid w:val="00206274"/>
    <w:rsid w:val="00211E0B"/>
    <w:rsid w:val="00221D5E"/>
    <w:rsid w:val="00226596"/>
    <w:rsid w:val="002267FF"/>
    <w:rsid w:val="00232575"/>
    <w:rsid w:val="00236A03"/>
    <w:rsid w:val="00244196"/>
    <w:rsid w:val="00244787"/>
    <w:rsid w:val="0024654B"/>
    <w:rsid w:val="00247258"/>
    <w:rsid w:val="00256B8A"/>
    <w:rsid w:val="00257CAC"/>
    <w:rsid w:val="00260C94"/>
    <w:rsid w:val="0027074D"/>
    <w:rsid w:val="0027162D"/>
    <w:rsid w:val="0027237A"/>
    <w:rsid w:val="00275DB0"/>
    <w:rsid w:val="00280B61"/>
    <w:rsid w:val="002920CD"/>
    <w:rsid w:val="002974E9"/>
    <w:rsid w:val="002A192D"/>
    <w:rsid w:val="002A6386"/>
    <w:rsid w:val="002A7F94"/>
    <w:rsid w:val="002B109A"/>
    <w:rsid w:val="002B1BA0"/>
    <w:rsid w:val="002B2B93"/>
    <w:rsid w:val="002B50FE"/>
    <w:rsid w:val="002B7E70"/>
    <w:rsid w:val="002C1005"/>
    <w:rsid w:val="002C6D45"/>
    <w:rsid w:val="002D1ACD"/>
    <w:rsid w:val="002D2369"/>
    <w:rsid w:val="002D6E53"/>
    <w:rsid w:val="002E6905"/>
    <w:rsid w:val="002F046D"/>
    <w:rsid w:val="002F19D6"/>
    <w:rsid w:val="002F2238"/>
    <w:rsid w:val="002F3023"/>
    <w:rsid w:val="002F7BDD"/>
    <w:rsid w:val="00301764"/>
    <w:rsid w:val="00306FA9"/>
    <w:rsid w:val="00316FFE"/>
    <w:rsid w:val="00321CB3"/>
    <w:rsid w:val="003229D8"/>
    <w:rsid w:val="00335B02"/>
    <w:rsid w:val="00336C97"/>
    <w:rsid w:val="00337D1B"/>
    <w:rsid w:val="00337F88"/>
    <w:rsid w:val="003422FC"/>
    <w:rsid w:val="00342432"/>
    <w:rsid w:val="003509D9"/>
    <w:rsid w:val="0035223F"/>
    <w:rsid w:val="00352D4B"/>
    <w:rsid w:val="0035638C"/>
    <w:rsid w:val="003614A1"/>
    <w:rsid w:val="0036440D"/>
    <w:rsid w:val="00374D51"/>
    <w:rsid w:val="00383FF3"/>
    <w:rsid w:val="00394F2F"/>
    <w:rsid w:val="003958E2"/>
    <w:rsid w:val="00395BAD"/>
    <w:rsid w:val="003A46BB"/>
    <w:rsid w:val="003A4EC7"/>
    <w:rsid w:val="003A7295"/>
    <w:rsid w:val="003B1F60"/>
    <w:rsid w:val="003B5723"/>
    <w:rsid w:val="003C2CC4"/>
    <w:rsid w:val="003C74FF"/>
    <w:rsid w:val="003D11AD"/>
    <w:rsid w:val="003D4B23"/>
    <w:rsid w:val="003E0C40"/>
    <w:rsid w:val="003E278A"/>
    <w:rsid w:val="00400FD1"/>
    <w:rsid w:val="00401B28"/>
    <w:rsid w:val="004031CB"/>
    <w:rsid w:val="00413520"/>
    <w:rsid w:val="0041770D"/>
    <w:rsid w:val="00422024"/>
    <w:rsid w:val="00430635"/>
    <w:rsid w:val="004325CB"/>
    <w:rsid w:val="00440A07"/>
    <w:rsid w:val="00444E78"/>
    <w:rsid w:val="00454D39"/>
    <w:rsid w:val="00456428"/>
    <w:rsid w:val="00457057"/>
    <w:rsid w:val="0045733B"/>
    <w:rsid w:val="00462880"/>
    <w:rsid w:val="00463B84"/>
    <w:rsid w:val="00476F24"/>
    <w:rsid w:val="0048768E"/>
    <w:rsid w:val="00497194"/>
    <w:rsid w:val="004A575C"/>
    <w:rsid w:val="004A6C9B"/>
    <w:rsid w:val="004B09B0"/>
    <w:rsid w:val="004B6706"/>
    <w:rsid w:val="004C1217"/>
    <w:rsid w:val="004C55B0"/>
    <w:rsid w:val="004C7379"/>
    <w:rsid w:val="004C75CD"/>
    <w:rsid w:val="004E25B3"/>
    <w:rsid w:val="004E55EF"/>
    <w:rsid w:val="004F6BA0"/>
    <w:rsid w:val="00500315"/>
    <w:rsid w:val="00502435"/>
    <w:rsid w:val="00503BEA"/>
    <w:rsid w:val="00506F46"/>
    <w:rsid w:val="00513E2B"/>
    <w:rsid w:val="00524C4C"/>
    <w:rsid w:val="00527651"/>
    <w:rsid w:val="00533616"/>
    <w:rsid w:val="00535150"/>
    <w:rsid w:val="00535ABA"/>
    <w:rsid w:val="0053768B"/>
    <w:rsid w:val="00540A40"/>
    <w:rsid w:val="005420F2"/>
    <w:rsid w:val="0054285C"/>
    <w:rsid w:val="00545601"/>
    <w:rsid w:val="00547E92"/>
    <w:rsid w:val="00560D24"/>
    <w:rsid w:val="005633BD"/>
    <w:rsid w:val="00566C91"/>
    <w:rsid w:val="00566E24"/>
    <w:rsid w:val="00570C67"/>
    <w:rsid w:val="00574014"/>
    <w:rsid w:val="00584173"/>
    <w:rsid w:val="0058591E"/>
    <w:rsid w:val="00595520"/>
    <w:rsid w:val="005A0B96"/>
    <w:rsid w:val="005A1C7B"/>
    <w:rsid w:val="005A44B9"/>
    <w:rsid w:val="005A67BC"/>
    <w:rsid w:val="005B0F99"/>
    <w:rsid w:val="005B1BA0"/>
    <w:rsid w:val="005B34D8"/>
    <w:rsid w:val="005B3DB3"/>
    <w:rsid w:val="005B55AF"/>
    <w:rsid w:val="005C01B0"/>
    <w:rsid w:val="005C13E8"/>
    <w:rsid w:val="005C3FB0"/>
    <w:rsid w:val="005C566D"/>
    <w:rsid w:val="005D15CA"/>
    <w:rsid w:val="005D6A31"/>
    <w:rsid w:val="005D7583"/>
    <w:rsid w:val="005E016F"/>
    <w:rsid w:val="005F08DF"/>
    <w:rsid w:val="005F3066"/>
    <w:rsid w:val="005F3E61"/>
    <w:rsid w:val="005F4D30"/>
    <w:rsid w:val="00602345"/>
    <w:rsid w:val="00603E67"/>
    <w:rsid w:val="00604DDD"/>
    <w:rsid w:val="00610969"/>
    <w:rsid w:val="006115CC"/>
    <w:rsid w:val="006116E6"/>
    <w:rsid w:val="00611FC4"/>
    <w:rsid w:val="00613B39"/>
    <w:rsid w:val="006169FB"/>
    <w:rsid w:val="006176FB"/>
    <w:rsid w:val="00624904"/>
    <w:rsid w:val="00625A52"/>
    <w:rsid w:val="00630FCB"/>
    <w:rsid w:val="00640B26"/>
    <w:rsid w:val="00643883"/>
    <w:rsid w:val="0065766B"/>
    <w:rsid w:val="00660948"/>
    <w:rsid w:val="00662346"/>
    <w:rsid w:val="006770B2"/>
    <w:rsid w:val="00677B3E"/>
    <w:rsid w:val="00686A48"/>
    <w:rsid w:val="006940E1"/>
    <w:rsid w:val="00694920"/>
    <w:rsid w:val="006A02BA"/>
    <w:rsid w:val="006A3C72"/>
    <w:rsid w:val="006A7392"/>
    <w:rsid w:val="006B03A1"/>
    <w:rsid w:val="006B0481"/>
    <w:rsid w:val="006B1351"/>
    <w:rsid w:val="006B13CA"/>
    <w:rsid w:val="006B5FD9"/>
    <w:rsid w:val="006B611E"/>
    <w:rsid w:val="006B67D9"/>
    <w:rsid w:val="006C0216"/>
    <w:rsid w:val="006C5535"/>
    <w:rsid w:val="006D0589"/>
    <w:rsid w:val="006D2C42"/>
    <w:rsid w:val="006D6E7B"/>
    <w:rsid w:val="006E13F9"/>
    <w:rsid w:val="006E564B"/>
    <w:rsid w:val="006E59B4"/>
    <w:rsid w:val="006E7154"/>
    <w:rsid w:val="006F23F0"/>
    <w:rsid w:val="006F38FE"/>
    <w:rsid w:val="006F4047"/>
    <w:rsid w:val="007003CD"/>
    <w:rsid w:val="0070701E"/>
    <w:rsid w:val="007207E5"/>
    <w:rsid w:val="00720B38"/>
    <w:rsid w:val="007228D3"/>
    <w:rsid w:val="0072632A"/>
    <w:rsid w:val="0073010F"/>
    <w:rsid w:val="007358E8"/>
    <w:rsid w:val="00736ECE"/>
    <w:rsid w:val="00737DC9"/>
    <w:rsid w:val="0074533B"/>
    <w:rsid w:val="00751746"/>
    <w:rsid w:val="007643BC"/>
    <w:rsid w:val="00765F4B"/>
    <w:rsid w:val="007661F5"/>
    <w:rsid w:val="007741F9"/>
    <w:rsid w:val="00774DE3"/>
    <w:rsid w:val="00775F97"/>
    <w:rsid w:val="00780C68"/>
    <w:rsid w:val="00786D5E"/>
    <w:rsid w:val="00793B02"/>
    <w:rsid w:val="007959FE"/>
    <w:rsid w:val="007A0CF1"/>
    <w:rsid w:val="007A18C1"/>
    <w:rsid w:val="007A7FA0"/>
    <w:rsid w:val="007B4319"/>
    <w:rsid w:val="007B6BA5"/>
    <w:rsid w:val="007B7140"/>
    <w:rsid w:val="007B7252"/>
    <w:rsid w:val="007C1AFA"/>
    <w:rsid w:val="007C3390"/>
    <w:rsid w:val="007C42D8"/>
    <w:rsid w:val="007C4F4B"/>
    <w:rsid w:val="007D7362"/>
    <w:rsid w:val="007E48F3"/>
    <w:rsid w:val="007E6254"/>
    <w:rsid w:val="007F235D"/>
    <w:rsid w:val="007F2B38"/>
    <w:rsid w:val="007F5CE2"/>
    <w:rsid w:val="007F6611"/>
    <w:rsid w:val="00800D33"/>
    <w:rsid w:val="0080216F"/>
    <w:rsid w:val="00805FE3"/>
    <w:rsid w:val="0081067A"/>
    <w:rsid w:val="00810BAC"/>
    <w:rsid w:val="008175E9"/>
    <w:rsid w:val="00821DA8"/>
    <w:rsid w:val="008242D7"/>
    <w:rsid w:val="0082577B"/>
    <w:rsid w:val="0082692B"/>
    <w:rsid w:val="00830CCA"/>
    <w:rsid w:val="008535FF"/>
    <w:rsid w:val="00865A74"/>
    <w:rsid w:val="00866893"/>
    <w:rsid w:val="00866F02"/>
    <w:rsid w:val="00867D18"/>
    <w:rsid w:val="00871F9A"/>
    <w:rsid w:val="00871FD5"/>
    <w:rsid w:val="00877FC0"/>
    <w:rsid w:val="0088172E"/>
    <w:rsid w:val="00881EFA"/>
    <w:rsid w:val="008879CB"/>
    <w:rsid w:val="00891A4B"/>
    <w:rsid w:val="008950ED"/>
    <w:rsid w:val="008951C8"/>
    <w:rsid w:val="008974AA"/>
    <w:rsid w:val="008979B1"/>
    <w:rsid w:val="008A0100"/>
    <w:rsid w:val="008A105B"/>
    <w:rsid w:val="008A1CDC"/>
    <w:rsid w:val="008A310E"/>
    <w:rsid w:val="008A6635"/>
    <w:rsid w:val="008A6B25"/>
    <w:rsid w:val="008A6C4F"/>
    <w:rsid w:val="008A76C4"/>
    <w:rsid w:val="008B389E"/>
    <w:rsid w:val="008B5973"/>
    <w:rsid w:val="008B6E42"/>
    <w:rsid w:val="008C4835"/>
    <w:rsid w:val="008D045E"/>
    <w:rsid w:val="008D3F25"/>
    <w:rsid w:val="008D4D82"/>
    <w:rsid w:val="008E0E46"/>
    <w:rsid w:val="008E4DD5"/>
    <w:rsid w:val="008E7116"/>
    <w:rsid w:val="008F143B"/>
    <w:rsid w:val="008F3882"/>
    <w:rsid w:val="008F4499"/>
    <w:rsid w:val="008F4B7C"/>
    <w:rsid w:val="008F7AD9"/>
    <w:rsid w:val="00906A76"/>
    <w:rsid w:val="0090750E"/>
    <w:rsid w:val="009109FD"/>
    <w:rsid w:val="00911006"/>
    <w:rsid w:val="00916A87"/>
    <w:rsid w:val="00920C93"/>
    <w:rsid w:val="00925D29"/>
    <w:rsid w:val="00925DB2"/>
    <w:rsid w:val="009268D2"/>
    <w:rsid w:val="00926E47"/>
    <w:rsid w:val="00933C6E"/>
    <w:rsid w:val="00933D68"/>
    <w:rsid w:val="009368B4"/>
    <w:rsid w:val="00941162"/>
    <w:rsid w:val="00946C28"/>
    <w:rsid w:val="00947162"/>
    <w:rsid w:val="00947777"/>
    <w:rsid w:val="00952E43"/>
    <w:rsid w:val="009603A5"/>
    <w:rsid w:val="009610D0"/>
    <w:rsid w:val="0096375C"/>
    <w:rsid w:val="009662E6"/>
    <w:rsid w:val="0096777C"/>
    <w:rsid w:val="0097095E"/>
    <w:rsid w:val="00970D73"/>
    <w:rsid w:val="00974C03"/>
    <w:rsid w:val="00977484"/>
    <w:rsid w:val="00980239"/>
    <w:rsid w:val="0098141B"/>
    <w:rsid w:val="009822AC"/>
    <w:rsid w:val="0098592B"/>
    <w:rsid w:val="00985FC4"/>
    <w:rsid w:val="00987197"/>
    <w:rsid w:val="00990766"/>
    <w:rsid w:val="00991261"/>
    <w:rsid w:val="00995F45"/>
    <w:rsid w:val="009964C4"/>
    <w:rsid w:val="009A2E32"/>
    <w:rsid w:val="009A7B81"/>
    <w:rsid w:val="009B1F85"/>
    <w:rsid w:val="009B480C"/>
    <w:rsid w:val="009B6F8B"/>
    <w:rsid w:val="009C22D9"/>
    <w:rsid w:val="009C245D"/>
    <w:rsid w:val="009C3B36"/>
    <w:rsid w:val="009C4153"/>
    <w:rsid w:val="009D01C0"/>
    <w:rsid w:val="009D42E8"/>
    <w:rsid w:val="009D6A08"/>
    <w:rsid w:val="009D72CA"/>
    <w:rsid w:val="009E0A16"/>
    <w:rsid w:val="009E6CB7"/>
    <w:rsid w:val="009E7970"/>
    <w:rsid w:val="009F2EAC"/>
    <w:rsid w:val="009F57E3"/>
    <w:rsid w:val="00A05149"/>
    <w:rsid w:val="00A10F4F"/>
    <w:rsid w:val="00A11067"/>
    <w:rsid w:val="00A1704A"/>
    <w:rsid w:val="00A22560"/>
    <w:rsid w:val="00A33F67"/>
    <w:rsid w:val="00A375EC"/>
    <w:rsid w:val="00A37B39"/>
    <w:rsid w:val="00A425EB"/>
    <w:rsid w:val="00A51820"/>
    <w:rsid w:val="00A55B32"/>
    <w:rsid w:val="00A66932"/>
    <w:rsid w:val="00A66E77"/>
    <w:rsid w:val="00A715B6"/>
    <w:rsid w:val="00A72329"/>
    <w:rsid w:val="00A72F22"/>
    <w:rsid w:val="00A733BC"/>
    <w:rsid w:val="00A748A6"/>
    <w:rsid w:val="00A76A69"/>
    <w:rsid w:val="00A879A4"/>
    <w:rsid w:val="00A9769E"/>
    <w:rsid w:val="00AA0FF8"/>
    <w:rsid w:val="00AA63BF"/>
    <w:rsid w:val="00AB134D"/>
    <w:rsid w:val="00AC0F2C"/>
    <w:rsid w:val="00AC502A"/>
    <w:rsid w:val="00AC7516"/>
    <w:rsid w:val="00AC75B7"/>
    <w:rsid w:val="00AC776A"/>
    <w:rsid w:val="00AD1C86"/>
    <w:rsid w:val="00AD1E81"/>
    <w:rsid w:val="00AD5224"/>
    <w:rsid w:val="00AD68E0"/>
    <w:rsid w:val="00AE3044"/>
    <w:rsid w:val="00AE67A8"/>
    <w:rsid w:val="00AF58C1"/>
    <w:rsid w:val="00B0152A"/>
    <w:rsid w:val="00B04A3F"/>
    <w:rsid w:val="00B06643"/>
    <w:rsid w:val="00B105AE"/>
    <w:rsid w:val="00B15055"/>
    <w:rsid w:val="00B20551"/>
    <w:rsid w:val="00B22B6C"/>
    <w:rsid w:val="00B23A30"/>
    <w:rsid w:val="00B30179"/>
    <w:rsid w:val="00B33898"/>
    <w:rsid w:val="00B33FC7"/>
    <w:rsid w:val="00B37B15"/>
    <w:rsid w:val="00B423E4"/>
    <w:rsid w:val="00B45AC8"/>
    <w:rsid w:val="00B45C02"/>
    <w:rsid w:val="00B4683E"/>
    <w:rsid w:val="00B5117E"/>
    <w:rsid w:val="00B534FB"/>
    <w:rsid w:val="00B6009D"/>
    <w:rsid w:val="00B61CE5"/>
    <w:rsid w:val="00B62F65"/>
    <w:rsid w:val="00B70B63"/>
    <w:rsid w:val="00B72A1E"/>
    <w:rsid w:val="00B7404C"/>
    <w:rsid w:val="00B8105F"/>
    <w:rsid w:val="00B816F7"/>
    <w:rsid w:val="00B81E12"/>
    <w:rsid w:val="00B85A02"/>
    <w:rsid w:val="00B95A09"/>
    <w:rsid w:val="00BA0C02"/>
    <w:rsid w:val="00BA339B"/>
    <w:rsid w:val="00BB6BEC"/>
    <w:rsid w:val="00BC1E7E"/>
    <w:rsid w:val="00BC3BE9"/>
    <w:rsid w:val="00BC74E9"/>
    <w:rsid w:val="00BD00BA"/>
    <w:rsid w:val="00BD2307"/>
    <w:rsid w:val="00BD6189"/>
    <w:rsid w:val="00BE1EA4"/>
    <w:rsid w:val="00BE36A9"/>
    <w:rsid w:val="00BE618E"/>
    <w:rsid w:val="00BE7BEC"/>
    <w:rsid w:val="00BF071A"/>
    <w:rsid w:val="00BF0A5A"/>
    <w:rsid w:val="00BF0E63"/>
    <w:rsid w:val="00BF12A3"/>
    <w:rsid w:val="00BF13B9"/>
    <w:rsid w:val="00BF16D7"/>
    <w:rsid w:val="00BF2373"/>
    <w:rsid w:val="00C01DBD"/>
    <w:rsid w:val="00C044E2"/>
    <w:rsid w:val="00C048CB"/>
    <w:rsid w:val="00C06575"/>
    <w:rsid w:val="00C066F3"/>
    <w:rsid w:val="00C120F2"/>
    <w:rsid w:val="00C14EA4"/>
    <w:rsid w:val="00C172C8"/>
    <w:rsid w:val="00C26233"/>
    <w:rsid w:val="00C31337"/>
    <w:rsid w:val="00C31681"/>
    <w:rsid w:val="00C3268B"/>
    <w:rsid w:val="00C35AD0"/>
    <w:rsid w:val="00C463DD"/>
    <w:rsid w:val="00C5379E"/>
    <w:rsid w:val="00C555B8"/>
    <w:rsid w:val="00C6124E"/>
    <w:rsid w:val="00C625AD"/>
    <w:rsid w:val="00C63E18"/>
    <w:rsid w:val="00C6530C"/>
    <w:rsid w:val="00C745C3"/>
    <w:rsid w:val="00C81E40"/>
    <w:rsid w:val="00C87E24"/>
    <w:rsid w:val="00C9404B"/>
    <w:rsid w:val="00C978F5"/>
    <w:rsid w:val="00CA24A4"/>
    <w:rsid w:val="00CB348D"/>
    <w:rsid w:val="00CB5006"/>
    <w:rsid w:val="00CB6555"/>
    <w:rsid w:val="00CB770A"/>
    <w:rsid w:val="00CC65C9"/>
    <w:rsid w:val="00CD009C"/>
    <w:rsid w:val="00CD090F"/>
    <w:rsid w:val="00CD0EC1"/>
    <w:rsid w:val="00CD13DD"/>
    <w:rsid w:val="00CD46F5"/>
    <w:rsid w:val="00CD479E"/>
    <w:rsid w:val="00CD5449"/>
    <w:rsid w:val="00CD60AC"/>
    <w:rsid w:val="00CE4A8F"/>
    <w:rsid w:val="00CE6712"/>
    <w:rsid w:val="00CF0011"/>
    <w:rsid w:val="00CF071D"/>
    <w:rsid w:val="00D0123D"/>
    <w:rsid w:val="00D02B0E"/>
    <w:rsid w:val="00D05049"/>
    <w:rsid w:val="00D15B04"/>
    <w:rsid w:val="00D2031B"/>
    <w:rsid w:val="00D20CE1"/>
    <w:rsid w:val="00D25FE2"/>
    <w:rsid w:val="00D31DE0"/>
    <w:rsid w:val="00D37DA9"/>
    <w:rsid w:val="00D406A7"/>
    <w:rsid w:val="00D43252"/>
    <w:rsid w:val="00D44D86"/>
    <w:rsid w:val="00D45DA0"/>
    <w:rsid w:val="00D50B7D"/>
    <w:rsid w:val="00D52012"/>
    <w:rsid w:val="00D55493"/>
    <w:rsid w:val="00D57D04"/>
    <w:rsid w:val="00D63F62"/>
    <w:rsid w:val="00D704E5"/>
    <w:rsid w:val="00D72727"/>
    <w:rsid w:val="00D7486F"/>
    <w:rsid w:val="00D77EE2"/>
    <w:rsid w:val="00D81C7A"/>
    <w:rsid w:val="00D922A3"/>
    <w:rsid w:val="00D978C6"/>
    <w:rsid w:val="00DA06BA"/>
    <w:rsid w:val="00DA0956"/>
    <w:rsid w:val="00DA3272"/>
    <w:rsid w:val="00DA357F"/>
    <w:rsid w:val="00DA3E12"/>
    <w:rsid w:val="00DA5336"/>
    <w:rsid w:val="00DA545A"/>
    <w:rsid w:val="00DA5948"/>
    <w:rsid w:val="00DB21D4"/>
    <w:rsid w:val="00DB74FE"/>
    <w:rsid w:val="00DB7AA6"/>
    <w:rsid w:val="00DC18AD"/>
    <w:rsid w:val="00DD0BFF"/>
    <w:rsid w:val="00DD5550"/>
    <w:rsid w:val="00DE10FA"/>
    <w:rsid w:val="00DE1BCC"/>
    <w:rsid w:val="00DE39DE"/>
    <w:rsid w:val="00DE728F"/>
    <w:rsid w:val="00DF61DE"/>
    <w:rsid w:val="00DF7CAE"/>
    <w:rsid w:val="00E22D5B"/>
    <w:rsid w:val="00E23EB6"/>
    <w:rsid w:val="00E24586"/>
    <w:rsid w:val="00E277FB"/>
    <w:rsid w:val="00E339C7"/>
    <w:rsid w:val="00E37D87"/>
    <w:rsid w:val="00E41634"/>
    <w:rsid w:val="00E423C0"/>
    <w:rsid w:val="00E4440C"/>
    <w:rsid w:val="00E61AF1"/>
    <w:rsid w:val="00E62DF9"/>
    <w:rsid w:val="00E637B3"/>
    <w:rsid w:val="00E6414C"/>
    <w:rsid w:val="00E66A41"/>
    <w:rsid w:val="00E71140"/>
    <w:rsid w:val="00E71611"/>
    <w:rsid w:val="00E7260F"/>
    <w:rsid w:val="00E72735"/>
    <w:rsid w:val="00E75AE1"/>
    <w:rsid w:val="00E778EF"/>
    <w:rsid w:val="00E8702D"/>
    <w:rsid w:val="00E905F4"/>
    <w:rsid w:val="00E916A9"/>
    <w:rsid w:val="00E916DE"/>
    <w:rsid w:val="00E925AD"/>
    <w:rsid w:val="00E92C86"/>
    <w:rsid w:val="00E96630"/>
    <w:rsid w:val="00EA42C1"/>
    <w:rsid w:val="00EB2D94"/>
    <w:rsid w:val="00EC00FB"/>
    <w:rsid w:val="00EC2AD5"/>
    <w:rsid w:val="00ED18DC"/>
    <w:rsid w:val="00ED3468"/>
    <w:rsid w:val="00ED6201"/>
    <w:rsid w:val="00ED7A2A"/>
    <w:rsid w:val="00EE2E61"/>
    <w:rsid w:val="00EF1D7F"/>
    <w:rsid w:val="00EF4A03"/>
    <w:rsid w:val="00EF7B88"/>
    <w:rsid w:val="00F0137E"/>
    <w:rsid w:val="00F03E94"/>
    <w:rsid w:val="00F1558F"/>
    <w:rsid w:val="00F21786"/>
    <w:rsid w:val="00F3378A"/>
    <w:rsid w:val="00F3742B"/>
    <w:rsid w:val="00F41FDB"/>
    <w:rsid w:val="00F44FCB"/>
    <w:rsid w:val="00F46874"/>
    <w:rsid w:val="00F46F43"/>
    <w:rsid w:val="00F54205"/>
    <w:rsid w:val="00F56D63"/>
    <w:rsid w:val="00F609A9"/>
    <w:rsid w:val="00F61407"/>
    <w:rsid w:val="00F62077"/>
    <w:rsid w:val="00F65C07"/>
    <w:rsid w:val="00F7267B"/>
    <w:rsid w:val="00F80C99"/>
    <w:rsid w:val="00F850AC"/>
    <w:rsid w:val="00F867EC"/>
    <w:rsid w:val="00F91B2B"/>
    <w:rsid w:val="00F92E19"/>
    <w:rsid w:val="00F976DB"/>
    <w:rsid w:val="00FA2C33"/>
    <w:rsid w:val="00FA63F6"/>
    <w:rsid w:val="00FC0035"/>
    <w:rsid w:val="00FC03CD"/>
    <w:rsid w:val="00FC0646"/>
    <w:rsid w:val="00FC68B7"/>
    <w:rsid w:val="00FC6CA8"/>
    <w:rsid w:val="00FE4AFA"/>
    <w:rsid w:val="00FE6985"/>
    <w:rsid w:val="00FF09E2"/>
    <w:rsid w:val="00FF1A52"/>
    <w:rsid w:val="00FF2A1D"/>
    <w:rsid w:val="00FF3435"/>
    <w:rsid w:val="00FF36AC"/>
    <w:rsid w:val="00FF6F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957C8"/>
  <w15:docId w15:val="{9DF510C6-0B7E-460F-A016-7A4E0C67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3468"/>
    <w:pPr>
      <w:suppressAutoHyphens/>
      <w:spacing w:line="240" w:lineRule="atLeast"/>
    </w:pPr>
    <w:rPr>
      <w:lang w:eastAsia="fr-FR"/>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qFormat/>
    <w:rsid w:val="00E925AD"/>
    <w:rPr>
      <w:rFonts w:ascii="Times New Roman" w:hAnsi="Times New Roman"/>
      <w:sz w:val="18"/>
      <w:vertAlign w:val="superscript"/>
    </w:rPr>
  </w:style>
  <w:style w:type="character" w:styleId="FootnoteReference">
    <w:name w:val="footnote reference"/>
    <w:aliases w:val="4_G"/>
    <w:qFormat/>
    <w:rsid w:val="00E925AD"/>
    <w:rPr>
      <w:rFonts w:ascii="Times New Roman" w:hAnsi="Times New Roman"/>
      <w:sz w:val="18"/>
      <w:vertAlign w:val="superscript"/>
    </w:rPr>
  </w:style>
  <w:style w:type="paragraph" w:styleId="FootnoteText">
    <w:name w:val="footnote text"/>
    <w:aliases w:val="5_G"/>
    <w:basedOn w:val="Normal"/>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rsid w:val="00AB134D"/>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rsid w:val="00AB134D"/>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C31337"/>
    <w:pPr>
      <w:numPr>
        <w:numId w:val="20"/>
      </w:numPr>
      <w:suppressAutoHyphens w:val="0"/>
    </w:pPr>
  </w:style>
  <w:style w:type="character" w:customStyle="1" w:styleId="SingleTxtGChar">
    <w:name w:val="_ Single Txt_G Char"/>
    <w:link w:val="SingleTxtG"/>
    <w:qFormat/>
    <w:locked/>
    <w:rsid w:val="00D45DA0"/>
    <w:rPr>
      <w:lang w:val="en-GB"/>
    </w:rPr>
  </w:style>
  <w:style w:type="character" w:styleId="CommentReference">
    <w:name w:val="annotation reference"/>
    <w:semiHidden/>
    <w:unhideWhenUsed/>
    <w:rsid w:val="00AD68E0"/>
    <w:rPr>
      <w:sz w:val="16"/>
      <w:szCs w:val="16"/>
    </w:rPr>
  </w:style>
  <w:style w:type="paragraph" w:styleId="CommentText">
    <w:name w:val="annotation text"/>
    <w:basedOn w:val="Normal"/>
    <w:link w:val="CommentTextChar"/>
    <w:semiHidden/>
    <w:unhideWhenUsed/>
    <w:rsid w:val="00AD68E0"/>
    <w:pPr>
      <w:spacing w:line="240" w:lineRule="auto"/>
    </w:pPr>
  </w:style>
  <w:style w:type="character" w:customStyle="1" w:styleId="CommentTextChar">
    <w:name w:val="Comment Text Char"/>
    <w:link w:val="CommentText"/>
    <w:semiHidden/>
    <w:rsid w:val="00AD68E0"/>
    <w:rPr>
      <w:lang w:val="en-GB"/>
    </w:rPr>
  </w:style>
  <w:style w:type="paragraph" w:styleId="CommentSubject">
    <w:name w:val="annotation subject"/>
    <w:basedOn w:val="CommentText"/>
    <w:next w:val="CommentText"/>
    <w:link w:val="CommentSubjectChar"/>
    <w:semiHidden/>
    <w:unhideWhenUsed/>
    <w:rsid w:val="00AD68E0"/>
    <w:rPr>
      <w:b/>
      <w:bCs/>
    </w:rPr>
  </w:style>
  <w:style w:type="character" w:customStyle="1" w:styleId="CommentSubjectChar">
    <w:name w:val="Comment Subject Char"/>
    <w:link w:val="CommentSubject"/>
    <w:semiHidden/>
    <w:rsid w:val="00AD68E0"/>
    <w:rPr>
      <w:b/>
      <w:bCs/>
      <w:lang w:val="en-GB"/>
    </w:rPr>
  </w:style>
  <w:style w:type="paragraph" w:styleId="ListParagraph">
    <w:name w:val="List Paragraph"/>
    <w:basedOn w:val="Normal"/>
    <w:uiPriority w:val="34"/>
    <w:qFormat/>
    <w:rsid w:val="00E24586"/>
    <w:pPr>
      <w:suppressAutoHyphens w:val="0"/>
      <w:spacing w:after="160" w:line="259" w:lineRule="auto"/>
      <w:ind w:left="720"/>
      <w:contextualSpacing/>
    </w:pPr>
    <w:rPr>
      <w:rFonts w:ascii="Calibri" w:eastAsia="Calibri" w:hAnsi="Calibri" w:cs="Arial"/>
      <w:sz w:val="22"/>
      <w:szCs w:val="22"/>
      <w:lang w:val="nl-NL" w:eastAsia="en-US"/>
    </w:rPr>
  </w:style>
  <w:style w:type="character" w:customStyle="1" w:styleId="HChGChar">
    <w:name w:val="_ H _Ch_G Char"/>
    <w:link w:val="HChG"/>
    <w:rsid w:val="007661F5"/>
    <w:rPr>
      <w:b/>
      <w:sz w:val="28"/>
      <w:lang w:val="en-GB"/>
    </w:rPr>
  </w:style>
  <w:style w:type="character" w:customStyle="1" w:styleId="H1GChar">
    <w:name w:val="_ H_1_G Char"/>
    <w:link w:val="H1G"/>
    <w:rsid w:val="000B3813"/>
    <w:rPr>
      <w:b/>
      <w:sz w:val="24"/>
      <w:lang w:eastAsia="fr-FR"/>
    </w:rPr>
  </w:style>
  <w:style w:type="paragraph" w:styleId="Revision">
    <w:name w:val="Revision"/>
    <w:hidden/>
    <w:uiPriority w:val="99"/>
    <w:semiHidden/>
    <w:rsid w:val="00DE728F"/>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Alibech Mireles Diaz</DisplayName>
        <AccountId>46</AccountId>
        <AccountType/>
      </UserInfo>
    </SharedWithUsers>
  </documentManagement>
</p:properties>
</file>

<file path=customXml/itemProps1.xml><?xml version="1.0" encoding="utf-8"?>
<ds:datastoreItem xmlns:ds="http://schemas.openxmlformats.org/officeDocument/2006/customXml" ds:itemID="{30380960-41D5-4607-84C0-340E97394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64A546-7717-4229-A12A-9B96A6B307ED}">
  <ds:schemaRefs>
    <ds:schemaRef ds:uri="http://schemas.openxmlformats.org/officeDocument/2006/bibliography"/>
  </ds:schemaRefs>
</ds:datastoreItem>
</file>

<file path=customXml/itemProps3.xml><?xml version="1.0" encoding="utf-8"?>
<ds:datastoreItem xmlns:ds="http://schemas.openxmlformats.org/officeDocument/2006/customXml" ds:itemID="{BD40BC76-6A38-4B93-ACF4-3C294CDC5F30}">
  <ds:schemaRefs>
    <ds:schemaRef ds:uri="http://schemas.microsoft.com/sharepoint/v3/contenttype/forms"/>
  </ds:schemaRefs>
</ds:datastoreItem>
</file>

<file path=customXml/itemProps4.xml><?xml version="1.0" encoding="utf-8"?>
<ds:datastoreItem xmlns:ds="http://schemas.openxmlformats.org/officeDocument/2006/customXml" ds:itemID="{9A95FA13-7F5E-47CB-9673-7B081CC0ADFC}">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584</Words>
  <Characters>3333</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ECE/TRANS/WP.15/AC.2/2023/8</vt:lpstr>
      <vt:lpstr>United Nations</vt:lpstr>
    </vt:vector>
  </TitlesOfParts>
  <Company>CSD</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ECE/TRANS/WP.15/AC.2/2023/8</dc:title>
  <dc:subject>2225507</dc:subject>
  <dc:creator>ND</dc:creator>
  <cp:keywords/>
  <dc:description/>
  <cp:lastModifiedBy>Secretariat</cp:lastModifiedBy>
  <cp:revision>35</cp:revision>
  <cp:lastPrinted>2023-01-25T20:50:00Z</cp:lastPrinted>
  <dcterms:created xsi:type="dcterms:W3CDTF">2024-01-19T09:53:00Z</dcterms:created>
  <dcterms:modified xsi:type="dcterms:W3CDTF">2024-01-21T22:08:00Z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y fmtid="{D5CDD505-2E9C-101B-9397-08002B2CF9AE}" pid="7" name="SharedWithUsers">
    <vt:lpwstr>46;#Alibech Mireles Diaz</vt:lpwstr>
  </property>
</Properties>
</file>