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A22CD" w14:textId="126FB7FE" w:rsidR="0089204C" w:rsidRPr="00B41AEC" w:rsidRDefault="00616C46" w:rsidP="00B41AEC">
      <w:pPr>
        <w:rPr>
          <w:b/>
          <w:sz w:val="40"/>
          <w:szCs w:val="26"/>
          <w:lang w:val="en-GB"/>
        </w:rPr>
      </w:pPr>
      <w:r w:rsidRPr="00B41AEC">
        <w:rPr>
          <w:b/>
          <w:sz w:val="40"/>
          <w:szCs w:val="26"/>
          <w:lang w:val="en-GB"/>
        </w:rPr>
        <w:t xml:space="preserve">List </w:t>
      </w:r>
      <w:r w:rsidR="00D825AD" w:rsidRPr="00B41AEC">
        <w:rPr>
          <w:b/>
          <w:sz w:val="40"/>
          <w:szCs w:val="26"/>
          <w:lang w:val="en-GB"/>
        </w:rPr>
        <w:t>of relevant GRVA Regulations for software updates</w:t>
      </w:r>
    </w:p>
    <w:p w14:paraId="7B9041CD" w14:textId="77777777" w:rsidR="0089204C" w:rsidRPr="0089204C" w:rsidRDefault="0089204C" w:rsidP="0089204C">
      <w:pPr>
        <w:jc w:val="center"/>
        <w:rPr>
          <w:b/>
          <w:sz w:val="26"/>
          <w:szCs w:val="26"/>
          <w:lang w:val="en-GB"/>
        </w:rPr>
      </w:pPr>
    </w:p>
    <w:p w14:paraId="066D65E1" w14:textId="306B6E65" w:rsidR="00BF654F" w:rsidRPr="00B41AEC" w:rsidRDefault="00BF654F" w:rsidP="00B41AEC">
      <w:pPr>
        <w:ind w:right="1134"/>
        <w:jc w:val="both"/>
        <w:rPr>
          <w:sz w:val="22"/>
          <w:lang w:val="fr-FR"/>
        </w:rPr>
      </w:pPr>
      <w:r w:rsidRPr="00B41AEC">
        <w:rPr>
          <w:sz w:val="22"/>
          <w:lang w:val="en-GB"/>
        </w:rPr>
        <w:t>This docum</w:t>
      </w:r>
      <w:r w:rsidR="00D825AD" w:rsidRPr="00B41AEC">
        <w:rPr>
          <w:sz w:val="22"/>
          <w:lang w:val="en-GB"/>
        </w:rPr>
        <w:t>ent was prepared by the expert from France</w:t>
      </w:r>
      <w:r w:rsidR="00B41AEC">
        <w:rPr>
          <w:sz w:val="22"/>
          <w:lang w:val="en-GB"/>
        </w:rPr>
        <w:t xml:space="preserve">. It proposes a list of the relevant UN Regulations </w:t>
      </w:r>
      <w:r w:rsidR="009377C4">
        <w:rPr>
          <w:sz w:val="22"/>
          <w:lang w:val="en-GB"/>
        </w:rPr>
        <w:t xml:space="preserve">and Global Technical Regulations (GTRs) </w:t>
      </w:r>
      <w:r w:rsidR="00B41AEC">
        <w:rPr>
          <w:sz w:val="22"/>
          <w:lang w:val="en-GB"/>
        </w:rPr>
        <w:t>under the p</w:t>
      </w:r>
      <w:r w:rsidR="004D3BE2">
        <w:rPr>
          <w:sz w:val="22"/>
          <w:lang w:val="en-GB"/>
        </w:rPr>
        <w:t>urview of GRVA, for the purposes</w:t>
      </w:r>
      <w:r w:rsidR="00B41AEC">
        <w:rPr>
          <w:sz w:val="22"/>
          <w:lang w:val="en-GB"/>
        </w:rPr>
        <w:t xml:space="preserve"> of software updates. </w:t>
      </w:r>
    </w:p>
    <w:p w14:paraId="3F2B7B56" w14:textId="5781BC1B" w:rsidR="00BF654F" w:rsidRPr="00B41AEC" w:rsidRDefault="00D825AD" w:rsidP="00D825AD">
      <w:pPr>
        <w:pStyle w:val="H1G"/>
        <w:rPr>
          <w:sz w:val="32"/>
          <w:lang w:val="en-GB"/>
        </w:rPr>
      </w:pPr>
      <w:r w:rsidRPr="00B41AEC">
        <w:rPr>
          <w:sz w:val="32"/>
          <w:lang w:val="en-GB"/>
        </w:rPr>
        <w:tab/>
        <w:t>I</w:t>
      </w:r>
      <w:r w:rsidR="00CE089A">
        <w:rPr>
          <w:sz w:val="32"/>
          <w:lang w:val="en-GB"/>
        </w:rPr>
        <w:t>.</w:t>
      </w:r>
      <w:r w:rsidRPr="00B41AEC">
        <w:rPr>
          <w:sz w:val="32"/>
          <w:lang w:val="en-GB"/>
        </w:rPr>
        <w:tab/>
      </w:r>
      <w:r w:rsidR="004D3BE2">
        <w:rPr>
          <w:sz w:val="32"/>
          <w:lang w:val="en-GB"/>
        </w:rPr>
        <w:t>List of relevant UN Regulations</w:t>
      </w:r>
      <w:r w:rsidR="009377C4">
        <w:rPr>
          <w:sz w:val="32"/>
          <w:lang w:val="en-GB"/>
        </w:rPr>
        <w:t xml:space="preserve"> and GTRs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09"/>
        <w:gridCol w:w="5033"/>
        <w:gridCol w:w="987"/>
      </w:tblGrid>
      <w:tr w:rsidR="009377C4" w:rsidRPr="00D825AD" w14:paraId="03E8F0AD" w14:textId="77777777" w:rsidTr="00775F44">
        <w:tc>
          <w:tcPr>
            <w:tcW w:w="3609" w:type="dxa"/>
            <w:shd w:val="clear" w:color="auto" w:fill="D9D9D9" w:themeFill="background1" w:themeFillShade="D9"/>
          </w:tcPr>
          <w:p w14:paraId="0DA90848" w14:textId="77777777" w:rsidR="009377C4" w:rsidRPr="00B40C5F" w:rsidRDefault="009377C4" w:rsidP="00775F44">
            <w:pPr>
              <w:rPr>
                <w:b/>
                <w:lang w:val="en-GB"/>
              </w:rPr>
            </w:pPr>
            <w:r w:rsidRPr="00B40C5F">
              <w:rPr>
                <w:b/>
                <w:lang w:val="en-GB"/>
              </w:rPr>
              <w:t>Regulation</w:t>
            </w:r>
          </w:p>
        </w:tc>
        <w:tc>
          <w:tcPr>
            <w:tcW w:w="5033" w:type="dxa"/>
            <w:shd w:val="clear" w:color="auto" w:fill="D9D9D9" w:themeFill="background1" w:themeFillShade="D9"/>
          </w:tcPr>
          <w:p w14:paraId="28AF7A77" w14:textId="77777777" w:rsidR="009377C4" w:rsidRPr="00B40C5F" w:rsidRDefault="009377C4" w:rsidP="00775F44">
            <w:pPr>
              <w:rPr>
                <w:b/>
                <w:lang w:val="en-GB"/>
              </w:rPr>
            </w:pPr>
            <w:r w:rsidRPr="00B40C5F">
              <w:rPr>
                <w:b/>
                <w:lang w:val="en-GB"/>
              </w:rPr>
              <w:t>Title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6EF9E591" w14:textId="77777777" w:rsidR="009377C4" w:rsidRPr="00B40C5F" w:rsidRDefault="009377C4" w:rsidP="00775F44">
            <w:pPr>
              <w:rPr>
                <w:b/>
                <w:lang w:val="en-GB"/>
              </w:rPr>
            </w:pPr>
            <w:r w:rsidRPr="00B40C5F">
              <w:rPr>
                <w:b/>
                <w:lang w:val="en-GB"/>
              </w:rPr>
              <w:t>Relevant (Yes/No)</w:t>
            </w:r>
          </w:p>
        </w:tc>
      </w:tr>
      <w:tr w:rsidR="009377C4" w:rsidRPr="00D825AD" w14:paraId="38869035" w14:textId="77777777" w:rsidTr="00775F44">
        <w:tc>
          <w:tcPr>
            <w:tcW w:w="3609" w:type="dxa"/>
          </w:tcPr>
          <w:p w14:paraId="1A65E036" w14:textId="77777777" w:rsidR="009377C4" w:rsidRPr="00D825AD" w:rsidRDefault="009377C4" w:rsidP="00775F44">
            <w:pPr>
              <w:rPr>
                <w:lang w:val="en-GB"/>
              </w:rPr>
            </w:pPr>
            <w:r w:rsidRPr="00D825AD">
              <w:rPr>
                <w:lang w:val="en-GB"/>
              </w:rPr>
              <w:t>UN Regulation No. 13</w:t>
            </w:r>
          </w:p>
        </w:tc>
        <w:tc>
          <w:tcPr>
            <w:tcW w:w="5033" w:type="dxa"/>
          </w:tcPr>
          <w:p w14:paraId="51573668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Braking</w:t>
            </w:r>
          </w:p>
        </w:tc>
        <w:tc>
          <w:tcPr>
            <w:tcW w:w="987" w:type="dxa"/>
          </w:tcPr>
          <w:p w14:paraId="19CF15DD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9377C4" w:rsidRPr="00D825AD" w14:paraId="0D0F14EA" w14:textId="77777777" w:rsidTr="00775F44">
        <w:tc>
          <w:tcPr>
            <w:tcW w:w="3609" w:type="dxa"/>
          </w:tcPr>
          <w:p w14:paraId="1D5721B0" w14:textId="77777777" w:rsidR="009377C4" w:rsidRPr="00D825AD" w:rsidRDefault="009377C4" w:rsidP="00775F44">
            <w:pPr>
              <w:rPr>
                <w:lang w:val="en-GB"/>
              </w:rPr>
            </w:pPr>
            <w:r w:rsidRPr="00D825AD">
              <w:rPr>
                <w:lang w:val="en-GB"/>
              </w:rPr>
              <w:t xml:space="preserve">UN Regulation No. 13-H </w:t>
            </w:r>
          </w:p>
        </w:tc>
        <w:tc>
          <w:tcPr>
            <w:tcW w:w="5033" w:type="dxa"/>
          </w:tcPr>
          <w:p w14:paraId="32B42E03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Braking (passenger cars)</w:t>
            </w:r>
          </w:p>
        </w:tc>
        <w:tc>
          <w:tcPr>
            <w:tcW w:w="987" w:type="dxa"/>
          </w:tcPr>
          <w:p w14:paraId="4555F119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9377C4" w:rsidRPr="00D825AD" w14:paraId="54D53F9B" w14:textId="77777777" w:rsidTr="00775F44">
        <w:tc>
          <w:tcPr>
            <w:tcW w:w="3609" w:type="dxa"/>
          </w:tcPr>
          <w:p w14:paraId="16A21DC4" w14:textId="77777777" w:rsidR="009377C4" w:rsidRPr="00D825AD" w:rsidRDefault="009377C4" w:rsidP="00775F44">
            <w:pPr>
              <w:rPr>
                <w:lang w:val="en-GB"/>
              </w:rPr>
            </w:pPr>
            <w:r w:rsidRPr="00D825AD">
              <w:rPr>
                <w:lang w:val="en-GB"/>
              </w:rPr>
              <w:t xml:space="preserve">UN Regulation No. 78 </w:t>
            </w:r>
          </w:p>
        </w:tc>
        <w:tc>
          <w:tcPr>
            <w:tcW w:w="5033" w:type="dxa"/>
          </w:tcPr>
          <w:p w14:paraId="645CA9FD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Braking (Category L)</w:t>
            </w:r>
          </w:p>
        </w:tc>
        <w:tc>
          <w:tcPr>
            <w:tcW w:w="987" w:type="dxa"/>
          </w:tcPr>
          <w:p w14:paraId="51F23B2E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Yes*</w:t>
            </w:r>
          </w:p>
        </w:tc>
      </w:tr>
      <w:tr w:rsidR="009377C4" w:rsidRPr="00D825AD" w14:paraId="153CF9BE" w14:textId="77777777" w:rsidTr="00775F44">
        <w:tc>
          <w:tcPr>
            <w:tcW w:w="3609" w:type="dxa"/>
          </w:tcPr>
          <w:p w14:paraId="13F60CBB" w14:textId="77777777" w:rsidR="009377C4" w:rsidRPr="00D825AD" w:rsidRDefault="009377C4" w:rsidP="00775F44">
            <w:pPr>
              <w:rPr>
                <w:lang w:val="en-GB"/>
              </w:rPr>
            </w:pPr>
            <w:r w:rsidRPr="00D825AD">
              <w:rPr>
                <w:lang w:val="en-GB"/>
              </w:rPr>
              <w:t>UN Regulation No. 79</w:t>
            </w:r>
          </w:p>
        </w:tc>
        <w:tc>
          <w:tcPr>
            <w:tcW w:w="5033" w:type="dxa"/>
          </w:tcPr>
          <w:p w14:paraId="6153193B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Steering equipment</w:t>
            </w:r>
          </w:p>
        </w:tc>
        <w:tc>
          <w:tcPr>
            <w:tcW w:w="987" w:type="dxa"/>
          </w:tcPr>
          <w:p w14:paraId="4BFBC838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9377C4" w:rsidRPr="00D825AD" w14:paraId="7F04B760" w14:textId="77777777" w:rsidTr="00775F44">
        <w:tc>
          <w:tcPr>
            <w:tcW w:w="3609" w:type="dxa"/>
          </w:tcPr>
          <w:p w14:paraId="5F45A8FE" w14:textId="77777777" w:rsidR="009377C4" w:rsidRPr="00D825AD" w:rsidRDefault="009377C4" w:rsidP="00775F44">
            <w:pPr>
              <w:rPr>
                <w:lang w:val="en-GB"/>
              </w:rPr>
            </w:pPr>
            <w:r w:rsidRPr="00D825AD">
              <w:rPr>
                <w:lang w:val="en-GB"/>
              </w:rPr>
              <w:t xml:space="preserve">UN Regulation No. 89 </w:t>
            </w:r>
          </w:p>
        </w:tc>
        <w:tc>
          <w:tcPr>
            <w:tcW w:w="5033" w:type="dxa"/>
          </w:tcPr>
          <w:p w14:paraId="0E70F03E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Speed Limitation Devices</w:t>
            </w:r>
          </w:p>
        </w:tc>
        <w:tc>
          <w:tcPr>
            <w:tcW w:w="987" w:type="dxa"/>
          </w:tcPr>
          <w:p w14:paraId="1DBD3771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9377C4" w:rsidRPr="00D825AD" w14:paraId="27E5C2FB" w14:textId="77777777" w:rsidTr="00775F44">
        <w:tc>
          <w:tcPr>
            <w:tcW w:w="3609" w:type="dxa"/>
          </w:tcPr>
          <w:p w14:paraId="72FBC918" w14:textId="77777777" w:rsidR="009377C4" w:rsidRPr="00D825AD" w:rsidRDefault="009377C4" w:rsidP="00775F44">
            <w:pPr>
              <w:rPr>
                <w:lang w:val="en-GB"/>
              </w:rPr>
            </w:pPr>
            <w:r w:rsidRPr="00D825AD">
              <w:rPr>
                <w:lang w:val="en-GB"/>
              </w:rPr>
              <w:t>UN Regulation No. 90</w:t>
            </w:r>
          </w:p>
        </w:tc>
        <w:tc>
          <w:tcPr>
            <w:tcW w:w="5033" w:type="dxa"/>
          </w:tcPr>
          <w:p w14:paraId="405E9B39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 xml:space="preserve">Replacement brake </w:t>
            </w:r>
            <w:r w:rsidRPr="000B33A8">
              <w:rPr>
                <w:lang w:val="en-GB"/>
              </w:rPr>
              <w:t>lining assemblies, drum brake linings</w:t>
            </w:r>
            <w:r>
              <w:rPr>
                <w:lang w:val="en-GB"/>
              </w:rPr>
              <w:t xml:space="preserve"> and discs and drums for power-</w:t>
            </w:r>
            <w:r w:rsidRPr="000B33A8">
              <w:rPr>
                <w:lang w:val="en-GB"/>
              </w:rPr>
              <w:t>driven vehicles and their trailers</w:t>
            </w:r>
          </w:p>
        </w:tc>
        <w:tc>
          <w:tcPr>
            <w:tcW w:w="987" w:type="dxa"/>
          </w:tcPr>
          <w:p w14:paraId="0875BD24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9377C4" w:rsidRPr="00D825AD" w14:paraId="6A7771A3" w14:textId="77777777" w:rsidTr="00775F44">
        <w:tc>
          <w:tcPr>
            <w:tcW w:w="3609" w:type="dxa"/>
          </w:tcPr>
          <w:p w14:paraId="3475D3CD" w14:textId="77777777" w:rsidR="009377C4" w:rsidRPr="00D825AD" w:rsidRDefault="009377C4" w:rsidP="00775F44">
            <w:pPr>
              <w:rPr>
                <w:lang w:val="en-GB"/>
              </w:rPr>
            </w:pPr>
            <w:r w:rsidRPr="00D825AD">
              <w:rPr>
                <w:lang w:val="en-GB"/>
              </w:rPr>
              <w:t>UN Regulation No. 130</w:t>
            </w:r>
          </w:p>
        </w:tc>
        <w:tc>
          <w:tcPr>
            <w:tcW w:w="5033" w:type="dxa"/>
          </w:tcPr>
          <w:p w14:paraId="274B374A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Lane Departure Warning System</w:t>
            </w:r>
          </w:p>
        </w:tc>
        <w:tc>
          <w:tcPr>
            <w:tcW w:w="987" w:type="dxa"/>
          </w:tcPr>
          <w:p w14:paraId="0B94E73B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9377C4" w:rsidRPr="00D825AD" w14:paraId="2C1C73E4" w14:textId="77777777" w:rsidTr="00775F44">
        <w:tc>
          <w:tcPr>
            <w:tcW w:w="3609" w:type="dxa"/>
          </w:tcPr>
          <w:p w14:paraId="034F64B1" w14:textId="77777777" w:rsidR="009377C4" w:rsidRPr="00D825AD" w:rsidRDefault="009377C4" w:rsidP="00775F44">
            <w:pPr>
              <w:rPr>
                <w:lang w:val="en-GB"/>
              </w:rPr>
            </w:pPr>
            <w:r w:rsidRPr="00D825AD">
              <w:rPr>
                <w:lang w:val="en-GB"/>
              </w:rPr>
              <w:t>UN Regulation No. 131</w:t>
            </w:r>
          </w:p>
        </w:tc>
        <w:tc>
          <w:tcPr>
            <w:tcW w:w="5033" w:type="dxa"/>
          </w:tcPr>
          <w:p w14:paraId="17D6920D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Advanced Emergency Braking System</w:t>
            </w:r>
          </w:p>
        </w:tc>
        <w:tc>
          <w:tcPr>
            <w:tcW w:w="987" w:type="dxa"/>
          </w:tcPr>
          <w:p w14:paraId="1DADB599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9377C4" w:rsidRPr="00D825AD" w14:paraId="69DC9FC3" w14:textId="77777777" w:rsidTr="00775F44">
        <w:tc>
          <w:tcPr>
            <w:tcW w:w="3609" w:type="dxa"/>
          </w:tcPr>
          <w:p w14:paraId="5A96CC57" w14:textId="77777777" w:rsidR="009377C4" w:rsidRPr="00D825AD" w:rsidRDefault="009377C4" w:rsidP="00775F44">
            <w:pPr>
              <w:rPr>
                <w:lang w:val="en-GB"/>
              </w:rPr>
            </w:pPr>
            <w:r w:rsidRPr="00D825AD">
              <w:rPr>
                <w:lang w:val="en-GB"/>
              </w:rPr>
              <w:t>UN Regulation No. 139</w:t>
            </w:r>
          </w:p>
        </w:tc>
        <w:tc>
          <w:tcPr>
            <w:tcW w:w="5033" w:type="dxa"/>
          </w:tcPr>
          <w:p w14:paraId="662A0FA1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Brake Assist System</w:t>
            </w:r>
          </w:p>
        </w:tc>
        <w:tc>
          <w:tcPr>
            <w:tcW w:w="987" w:type="dxa"/>
          </w:tcPr>
          <w:p w14:paraId="76A66E26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9377C4" w:rsidRPr="00D825AD" w14:paraId="30820BF2" w14:textId="77777777" w:rsidTr="00775F44">
        <w:tc>
          <w:tcPr>
            <w:tcW w:w="3609" w:type="dxa"/>
          </w:tcPr>
          <w:p w14:paraId="4FE9F4B3" w14:textId="77777777" w:rsidR="009377C4" w:rsidRPr="00D825AD" w:rsidRDefault="009377C4" w:rsidP="00775F44">
            <w:pPr>
              <w:rPr>
                <w:lang w:val="en-GB"/>
              </w:rPr>
            </w:pPr>
            <w:r w:rsidRPr="00D825AD">
              <w:rPr>
                <w:lang w:val="en-GB"/>
              </w:rPr>
              <w:t>UN Regulation No. 140</w:t>
            </w:r>
          </w:p>
        </w:tc>
        <w:tc>
          <w:tcPr>
            <w:tcW w:w="5033" w:type="dxa"/>
          </w:tcPr>
          <w:p w14:paraId="5D5D5057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Electronic Stability Control</w:t>
            </w:r>
          </w:p>
        </w:tc>
        <w:tc>
          <w:tcPr>
            <w:tcW w:w="987" w:type="dxa"/>
          </w:tcPr>
          <w:p w14:paraId="5FE00739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9377C4" w:rsidRPr="00D825AD" w14:paraId="29690CD9" w14:textId="77777777" w:rsidTr="00775F44">
        <w:tc>
          <w:tcPr>
            <w:tcW w:w="3609" w:type="dxa"/>
          </w:tcPr>
          <w:p w14:paraId="08110E85" w14:textId="77777777" w:rsidR="009377C4" w:rsidRPr="00D825AD" w:rsidRDefault="009377C4" w:rsidP="00775F44">
            <w:pPr>
              <w:rPr>
                <w:lang w:val="en-GB"/>
              </w:rPr>
            </w:pPr>
            <w:r w:rsidRPr="00D825AD">
              <w:rPr>
                <w:lang w:val="en-GB"/>
              </w:rPr>
              <w:t>UN Regulation No. 152</w:t>
            </w:r>
          </w:p>
        </w:tc>
        <w:tc>
          <w:tcPr>
            <w:tcW w:w="5033" w:type="dxa"/>
          </w:tcPr>
          <w:p w14:paraId="1166C25C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Advanced Emergency Braking System</w:t>
            </w:r>
          </w:p>
        </w:tc>
        <w:tc>
          <w:tcPr>
            <w:tcW w:w="987" w:type="dxa"/>
          </w:tcPr>
          <w:p w14:paraId="2E3B062F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9377C4" w:rsidRPr="00D825AD" w14:paraId="5F14C0D9" w14:textId="77777777" w:rsidTr="00775F44">
        <w:tc>
          <w:tcPr>
            <w:tcW w:w="3609" w:type="dxa"/>
          </w:tcPr>
          <w:p w14:paraId="3E1E9728" w14:textId="77777777" w:rsidR="009377C4" w:rsidRPr="00D825AD" w:rsidRDefault="009377C4" w:rsidP="00775F44">
            <w:pPr>
              <w:rPr>
                <w:lang w:val="en-GB"/>
              </w:rPr>
            </w:pPr>
            <w:r w:rsidRPr="00D825AD">
              <w:rPr>
                <w:lang w:val="en-GB"/>
              </w:rPr>
              <w:t>UN Regulation No. 155</w:t>
            </w:r>
          </w:p>
        </w:tc>
        <w:tc>
          <w:tcPr>
            <w:tcW w:w="5033" w:type="dxa"/>
          </w:tcPr>
          <w:p w14:paraId="3699A775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Cyber security</w:t>
            </w:r>
          </w:p>
        </w:tc>
        <w:tc>
          <w:tcPr>
            <w:tcW w:w="987" w:type="dxa"/>
          </w:tcPr>
          <w:p w14:paraId="3FBA09BF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9377C4" w:rsidRPr="00D825AD" w14:paraId="550A640A" w14:textId="77777777" w:rsidTr="00775F44">
        <w:tc>
          <w:tcPr>
            <w:tcW w:w="3609" w:type="dxa"/>
          </w:tcPr>
          <w:p w14:paraId="3A372437" w14:textId="77777777" w:rsidR="009377C4" w:rsidRPr="00D825AD" w:rsidRDefault="009377C4" w:rsidP="00775F44">
            <w:pPr>
              <w:rPr>
                <w:lang w:val="en-GB"/>
              </w:rPr>
            </w:pPr>
            <w:r w:rsidRPr="00D825AD">
              <w:rPr>
                <w:lang w:val="en-GB"/>
              </w:rPr>
              <w:t>UN Regulation No. 156</w:t>
            </w:r>
          </w:p>
        </w:tc>
        <w:tc>
          <w:tcPr>
            <w:tcW w:w="5033" w:type="dxa"/>
          </w:tcPr>
          <w:p w14:paraId="70753495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Software update and software update management system</w:t>
            </w:r>
          </w:p>
        </w:tc>
        <w:tc>
          <w:tcPr>
            <w:tcW w:w="987" w:type="dxa"/>
          </w:tcPr>
          <w:p w14:paraId="5B6F39D4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9377C4" w:rsidRPr="00D825AD" w14:paraId="3E159932" w14:textId="77777777" w:rsidTr="00775F44">
        <w:tc>
          <w:tcPr>
            <w:tcW w:w="3609" w:type="dxa"/>
          </w:tcPr>
          <w:p w14:paraId="0AACAE4D" w14:textId="77777777" w:rsidR="009377C4" w:rsidRPr="00D825AD" w:rsidRDefault="009377C4" w:rsidP="00775F44">
            <w:pPr>
              <w:rPr>
                <w:lang w:val="en-GB"/>
              </w:rPr>
            </w:pPr>
            <w:r w:rsidRPr="00D825AD">
              <w:rPr>
                <w:lang w:val="en-GB"/>
              </w:rPr>
              <w:t>UN Regulation No. 157</w:t>
            </w:r>
          </w:p>
        </w:tc>
        <w:tc>
          <w:tcPr>
            <w:tcW w:w="5033" w:type="dxa"/>
          </w:tcPr>
          <w:p w14:paraId="1DA76B35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Automated Lane Keeping System</w:t>
            </w:r>
          </w:p>
        </w:tc>
        <w:tc>
          <w:tcPr>
            <w:tcW w:w="987" w:type="dxa"/>
          </w:tcPr>
          <w:p w14:paraId="3AC8A2AD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9377C4" w:rsidRPr="00D825AD" w14:paraId="5ACF2D7C" w14:textId="77777777" w:rsidTr="00775F44">
        <w:tc>
          <w:tcPr>
            <w:tcW w:w="3609" w:type="dxa"/>
          </w:tcPr>
          <w:p w14:paraId="5DA2DE8A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Global Technical Regulation No. 3</w:t>
            </w:r>
          </w:p>
        </w:tc>
        <w:tc>
          <w:tcPr>
            <w:tcW w:w="5033" w:type="dxa"/>
          </w:tcPr>
          <w:p w14:paraId="4C4049FF" w14:textId="77777777" w:rsidR="009377C4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Motorcycle Brake Systems</w:t>
            </w:r>
          </w:p>
        </w:tc>
        <w:tc>
          <w:tcPr>
            <w:tcW w:w="987" w:type="dxa"/>
          </w:tcPr>
          <w:p w14:paraId="59638AC3" w14:textId="77777777" w:rsidR="009377C4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9377C4" w:rsidRPr="00D825AD" w14:paraId="621F8F54" w14:textId="77777777" w:rsidTr="00775F44">
        <w:tc>
          <w:tcPr>
            <w:tcW w:w="3609" w:type="dxa"/>
          </w:tcPr>
          <w:p w14:paraId="5910D54C" w14:textId="77777777" w:rsidR="009377C4" w:rsidRPr="00D825AD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Global Technical Regulation No. 8</w:t>
            </w:r>
          </w:p>
        </w:tc>
        <w:tc>
          <w:tcPr>
            <w:tcW w:w="5033" w:type="dxa"/>
          </w:tcPr>
          <w:p w14:paraId="75D3A9FC" w14:textId="77777777" w:rsidR="009377C4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Electronic Stability Control Systems</w:t>
            </w:r>
          </w:p>
        </w:tc>
        <w:tc>
          <w:tcPr>
            <w:tcW w:w="987" w:type="dxa"/>
          </w:tcPr>
          <w:p w14:paraId="542D1F88" w14:textId="77777777" w:rsidR="009377C4" w:rsidRDefault="009377C4" w:rsidP="00775F44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</w:tbl>
    <w:p w14:paraId="6C33863F" w14:textId="77777777" w:rsidR="00D825AD" w:rsidRDefault="00D825AD" w:rsidP="00D825AD">
      <w:pPr>
        <w:rPr>
          <w:lang w:val="en-GB"/>
        </w:rPr>
      </w:pPr>
      <w:r>
        <w:rPr>
          <w:lang w:val="en-GB"/>
        </w:rPr>
        <w:tab/>
      </w:r>
    </w:p>
    <w:p w14:paraId="42D3D0FA" w14:textId="5FCE3CA6" w:rsidR="00D825AD" w:rsidRPr="00B41AEC" w:rsidRDefault="00D825AD" w:rsidP="00D825AD">
      <w:pPr>
        <w:pStyle w:val="H1G"/>
        <w:rPr>
          <w:sz w:val="32"/>
          <w:lang w:val="en-GB"/>
        </w:rPr>
      </w:pPr>
      <w:r w:rsidRPr="00B41AEC">
        <w:rPr>
          <w:sz w:val="32"/>
          <w:lang w:val="en-GB"/>
        </w:rPr>
        <w:tab/>
        <w:t>II</w:t>
      </w:r>
      <w:r w:rsidR="00CE089A">
        <w:rPr>
          <w:sz w:val="32"/>
          <w:lang w:val="en-GB"/>
        </w:rPr>
        <w:t>.</w:t>
      </w:r>
      <w:r w:rsidRPr="00B41AEC">
        <w:rPr>
          <w:sz w:val="32"/>
          <w:lang w:val="en-GB"/>
        </w:rPr>
        <w:tab/>
        <w:t>Justification</w:t>
      </w:r>
    </w:p>
    <w:p w14:paraId="73859197" w14:textId="44A2F3C0" w:rsidR="00D825AD" w:rsidRPr="00CF47DA" w:rsidRDefault="006A7540" w:rsidP="00B41AEC">
      <w:pPr>
        <w:pStyle w:val="H1G"/>
        <w:ind w:left="0" w:right="0" w:firstLine="0"/>
        <w:jc w:val="both"/>
        <w:rPr>
          <w:b w:val="0"/>
          <w:sz w:val="22"/>
          <w:szCs w:val="22"/>
          <w:lang w:val="en-GB"/>
        </w:rPr>
      </w:pPr>
      <w:r>
        <w:rPr>
          <w:lang w:val="en-GB"/>
        </w:rPr>
        <w:tab/>
      </w:r>
      <w:r w:rsidRPr="00CF47DA">
        <w:rPr>
          <w:b w:val="0"/>
          <w:sz w:val="22"/>
          <w:szCs w:val="22"/>
          <w:lang w:val="en-GB"/>
        </w:rPr>
        <w:t>During the 191</w:t>
      </w:r>
      <w:r w:rsidRPr="00CF47DA">
        <w:rPr>
          <w:b w:val="0"/>
          <w:sz w:val="22"/>
          <w:szCs w:val="22"/>
          <w:vertAlign w:val="superscript"/>
          <w:lang w:val="en-GB"/>
        </w:rPr>
        <w:t>st</w:t>
      </w:r>
      <w:r w:rsidRPr="00CF47DA">
        <w:rPr>
          <w:b w:val="0"/>
          <w:sz w:val="22"/>
          <w:szCs w:val="22"/>
          <w:lang w:val="en-GB"/>
        </w:rPr>
        <w:t xml:space="preserve"> session of WP.29, </w:t>
      </w:r>
      <w:r w:rsidR="004D3BE2">
        <w:rPr>
          <w:b w:val="0"/>
          <w:sz w:val="22"/>
          <w:szCs w:val="22"/>
          <w:lang w:val="en-GB"/>
        </w:rPr>
        <w:t xml:space="preserve">the expert from </w:t>
      </w:r>
      <w:r w:rsidRPr="00CF47DA">
        <w:rPr>
          <w:b w:val="0"/>
          <w:sz w:val="22"/>
          <w:szCs w:val="22"/>
          <w:lang w:val="en-GB"/>
        </w:rPr>
        <w:t>France proposed that all subsidiary Working Par</w:t>
      </w:r>
      <w:r w:rsidR="00CF47DA" w:rsidRPr="00CF47DA">
        <w:rPr>
          <w:b w:val="0"/>
          <w:sz w:val="22"/>
          <w:szCs w:val="22"/>
          <w:lang w:val="en-GB"/>
        </w:rPr>
        <w:t xml:space="preserve">ties </w:t>
      </w:r>
      <w:r w:rsidR="00B41AEC">
        <w:rPr>
          <w:b w:val="0"/>
          <w:sz w:val="22"/>
          <w:szCs w:val="22"/>
          <w:lang w:val="en-GB"/>
        </w:rPr>
        <w:t xml:space="preserve">of WP.29 </w:t>
      </w:r>
      <w:r w:rsidRPr="00CF47DA">
        <w:rPr>
          <w:b w:val="0"/>
          <w:sz w:val="22"/>
          <w:szCs w:val="22"/>
          <w:lang w:val="en-GB"/>
        </w:rPr>
        <w:t>consider the list of the Regulations under their respective purvie</w:t>
      </w:r>
      <w:r w:rsidR="00B41AEC">
        <w:rPr>
          <w:b w:val="0"/>
          <w:sz w:val="22"/>
          <w:szCs w:val="22"/>
          <w:lang w:val="en-GB"/>
        </w:rPr>
        <w:t xml:space="preserve">w which may be relevant for the </w:t>
      </w:r>
      <w:r w:rsidRPr="00CF47DA">
        <w:rPr>
          <w:b w:val="0"/>
          <w:sz w:val="22"/>
          <w:szCs w:val="22"/>
          <w:lang w:val="en-GB"/>
        </w:rPr>
        <w:t>purposes of software updates (</w:t>
      </w:r>
      <w:r w:rsidR="00CF47DA" w:rsidRPr="00CF47DA">
        <w:rPr>
          <w:b w:val="0"/>
          <w:sz w:val="22"/>
          <w:szCs w:val="22"/>
          <w:lang w:val="en-GB"/>
        </w:rPr>
        <w:t>see ECE/TRANS/WP.29/1175, para</w:t>
      </w:r>
      <w:r w:rsidR="004F619C">
        <w:rPr>
          <w:b w:val="0"/>
          <w:sz w:val="22"/>
          <w:szCs w:val="22"/>
          <w:lang w:val="en-GB"/>
        </w:rPr>
        <w:t>.</w:t>
      </w:r>
      <w:r w:rsidR="00CF47DA" w:rsidRPr="00CF47DA">
        <w:rPr>
          <w:b w:val="0"/>
          <w:sz w:val="22"/>
          <w:szCs w:val="22"/>
          <w:lang w:val="en-GB"/>
        </w:rPr>
        <w:t xml:space="preserve"> 37)</w:t>
      </w:r>
      <w:r w:rsidRPr="00CF47DA">
        <w:rPr>
          <w:b w:val="0"/>
          <w:sz w:val="22"/>
          <w:szCs w:val="22"/>
          <w:lang w:val="en-GB"/>
        </w:rPr>
        <w:t>.</w:t>
      </w:r>
      <w:r w:rsidR="00AE3CB4">
        <w:rPr>
          <w:b w:val="0"/>
          <w:sz w:val="22"/>
          <w:szCs w:val="22"/>
          <w:lang w:val="en-GB"/>
        </w:rPr>
        <w:t xml:space="preserve"> This identification of relevant Regulations is necessary to introduce the provisions on identification and update of software in each affected Regulation, using the guidance provided in Annex 7 of the </w:t>
      </w:r>
      <w:r w:rsidR="00AE3CB4" w:rsidRPr="00AE3CB4">
        <w:rPr>
          <w:b w:val="0"/>
          <w:sz w:val="22"/>
          <w:szCs w:val="22"/>
          <w:lang w:val="en-GB"/>
        </w:rPr>
        <w:t>Consolidated Resolution on the Construction of Vehicles (R.E.3).</w:t>
      </w:r>
    </w:p>
    <w:p w14:paraId="4BF10BEC" w14:textId="73760F2D" w:rsidR="00CF47DA" w:rsidRPr="00F325F0" w:rsidRDefault="00CF47DA" w:rsidP="00B41AEC">
      <w:pPr>
        <w:jc w:val="both"/>
        <w:rPr>
          <w:sz w:val="22"/>
          <w:szCs w:val="22"/>
          <w:lang w:val="fr-FR"/>
        </w:rPr>
      </w:pPr>
      <w:r w:rsidRPr="00CF47DA">
        <w:rPr>
          <w:sz w:val="22"/>
          <w:szCs w:val="22"/>
          <w:lang w:val="en-GB"/>
        </w:rPr>
        <w:t xml:space="preserve">This document proposed a list of the UN Regulations </w:t>
      </w:r>
      <w:r w:rsidR="009377C4">
        <w:rPr>
          <w:sz w:val="22"/>
          <w:szCs w:val="22"/>
          <w:lang w:val="en-GB"/>
        </w:rPr>
        <w:t xml:space="preserve">and GTRs </w:t>
      </w:r>
      <w:r w:rsidRPr="00CF47DA">
        <w:rPr>
          <w:sz w:val="22"/>
          <w:szCs w:val="22"/>
          <w:lang w:val="en-GB"/>
        </w:rPr>
        <w:t>under the purview of GRVA which may be relevant for the purposes of software updates. More specifically:</w:t>
      </w:r>
    </w:p>
    <w:p w14:paraId="77351B35" w14:textId="4B61B73D" w:rsidR="00CF47DA" w:rsidRPr="00CF47DA" w:rsidRDefault="00CF47DA" w:rsidP="00B41AEC">
      <w:pPr>
        <w:jc w:val="both"/>
        <w:rPr>
          <w:sz w:val="22"/>
          <w:szCs w:val="22"/>
          <w:lang w:val="en-GB"/>
        </w:rPr>
      </w:pPr>
    </w:p>
    <w:p w14:paraId="2410084D" w14:textId="3A95533C" w:rsidR="00074C11" w:rsidRPr="00074C11" w:rsidRDefault="001A333E" w:rsidP="00074C11">
      <w:pPr>
        <w:pStyle w:val="Paragraphedeliste"/>
        <w:numPr>
          <w:ilvl w:val="0"/>
          <w:numId w:val="20"/>
        </w:numPr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UN </w:t>
      </w:r>
      <w:r w:rsidR="00CF47DA" w:rsidRPr="000B33A8">
        <w:rPr>
          <w:b/>
          <w:sz w:val="22"/>
          <w:szCs w:val="22"/>
          <w:lang w:val="en-GB"/>
        </w:rPr>
        <w:t>R</w:t>
      </w:r>
      <w:r>
        <w:rPr>
          <w:b/>
          <w:sz w:val="22"/>
          <w:szCs w:val="22"/>
          <w:lang w:val="en-GB"/>
        </w:rPr>
        <w:t>s</w:t>
      </w:r>
      <w:r w:rsidR="00CF47DA" w:rsidRPr="000B33A8">
        <w:rPr>
          <w:b/>
          <w:sz w:val="22"/>
          <w:szCs w:val="22"/>
          <w:lang w:val="en-GB"/>
        </w:rPr>
        <w:t>13, 13-H, 78</w:t>
      </w:r>
      <w:r w:rsidR="007E7E25">
        <w:rPr>
          <w:b/>
          <w:sz w:val="22"/>
          <w:szCs w:val="22"/>
          <w:lang w:val="en-GB"/>
        </w:rPr>
        <w:t>*</w:t>
      </w:r>
      <w:r w:rsidR="00CF47DA" w:rsidRPr="000B33A8">
        <w:rPr>
          <w:b/>
          <w:sz w:val="22"/>
          <w:szCs w:val="22"/>
          <w:lang w:val="en-GB"/>
        </w:rPr>
        <w:t xml:space="preserve">, 79, 130, 131, 139, 140, 152, </w:t>
      </w:r>
      <w:proofErr w:type="gramStart"/>
      <w:r w:rsidR="00CF47DA" w:rsidRPr="000B33A8">
        <w:rPr>
          <w:b/>
          <w:sz w:val="22"/>
          <w:szCs w:val="22"/>
          <w:lang w:val="en-GB"/>
        </w:rPr>
        <w:t>157</w:t>
      </w:r>
      <w:proofErr w:type="gramEnd"/>
      <w:r w:rsidR="00CF47DA" w:rsidRPr="00CF47DA">
        <w:rPr>
          <w:sz w:val="22"/>
          <w:szCs w:val="22"/>
          <w:lang w:val="en-GB"/>
        </w:rPr>
        <w:t xml:space="preserve"> (</w:t>
      </w:r>
      <w:r w:rsidR="007E7E25">
        <w:rPr>
          <w:sz w:val="22"/>
          <w:szCs w:val="22"/>
          <w:lang w:val="en-GB"/>
        </w:rPr>
        <w:t>Regulations on braking,</w:t>
      </w:r>
      <w:r w:rsidR="00AE3CB4">
        <w:rPr>
          <w:sz w:val="22"/>
          <w:szCs w:val="22"/>
          <w:lang w:val="en-GB"/>
        </w:rPr>
        <w:t xml:space="preserve"> steering,</w:t>
      </w:r>
      <w:r w:rsidR="007E7E25">
        <w:rPr>
          <w:sz w:val="22"/>
          <w:szCs w:val="22"/>
          <w:lang w:val="en-GB"/>
        </w:rPr>
        <w:t xml:space="preserve"> active safety and ADAS</w:t>
      </w:r>
      <w:r w:rsidR="007F2803">
        <w:rPr>
          <w:sz w:val="22"/>
          <w:szCs w:val="22"/>
          <w:lang w:val="en-GB"/>
        </w:rPr>
        <w:t>/ADS</w:t>
      </w:r>
      <w:r w:rsidR="00CF47DA" w:rsidRPr="00CF47DA">
        <w:rPr>
          <w:sz w:val="22"/>
          <w:szCs w:val="22"/>
          <w:lang w:val="en-GB"/>
        </w:rPr>
        <w:t xml:space="preserve">): </w:t>
      </w:r>
      <w:r w:rsidR="000B33A8">
        <w:rPr>
          <w:sz w:val="22"/>
          <w:szCs w:val="22"/>
          <w:lang w:val="en-GB"/>
        </w:rPr>
        <w:t xml:space="preserve">Most systems </w:t>
      </w:r>
      <w:r w:rsidR="00AE3CB4">
        <w:rPr>
          <w:sz w:val="22"/>
          <w:szCs w:val="22"/>
          <w:lang w:val="en-GB"/>
        </w:rPr>
        <w:t xml:space="preserve">directly or indirectly </w:t>
      </w:r>
      <w:r w:rsidR="000B33A8">
        <w:rPr>
          <w:sz w:val="22"/>
          <w:szCs w:val="22"/>
          <w:lang w:val="en-GB"/>
        </w:rPr>
        <w:t xml:space="preserve">related to braking and steering </w:t>
      </w:r>
      <w:r w:rsidR="000B33A8" w:rsidRPr="000B33A8">
        <w:rPr>
          <w:sz w:val="22"/>
          <w:szCs w:val="22"/>
          <w:lang w:val="en-GB"/>
        </w:rPr>
        <w:t>greatly rely on software a</w:t>
      </w:r>
      <w:r w:rsidR="00AE3CB4">
        <w:rPr>
          <w:sz w:val="22"/>
          <w:szCs w:val="22"/>
          <w:lang w:val="en-GB"/>
        </w:rPr>
        <w:t>s part of their basic operation</w:t>
      </w:r>
      <w:r w:rsidR="000B33A8">
        <w:rPr>
          <w:sz w:val="22"/>
          <w:szCs w:val="22"/>
          <w:lang w:val="en-GB"/>
        </w:rPr>
        <w:t>.</w:t>
      </w:r>
    </w:p>
    <w:p w14:paraId="36A62E9E" w14:textId="166C863F" w:rsidR="00CF47DA" w:rsidRDefault="001A333E" w:rsidP="00B41AEC">
      <w:pPr>
        <w:pStyle w:val="Paragraphedeliste"/>
        <w:numPr>
          <w:ilvl w:val="0"/>
          <w:numId w:val="20"/>
        </w:numPr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UN </w:t>
      </w:r>
      <w:r w:rsidR="00CF47DA" w:rsidRPr="000B33A8">
        <w:rPr>
          <w:b/>
          <w:sz w:val="22"/>
          <w:szCs w:val="22"/>
          <w:lang w:val="en-GB"/>
        </w:rPr>
        <w:t>R89</w:t>
      </w:r>
      <w:r w:rsidR="000B33A8">
        <w:rPr>
          <w:b/>
          <w:sz w:val="22"/>
          <w:szCs w:val="22"/>
          <w:lang w:val="en-GB"/>
        </w:rPr>
        <w:t xml:space="preserve"> </w:t>
      </w:r>
      <w:r w:rsidR="000B33A8">
        <w:rPr>
          <w:sz w:val="22"/>
          <w:szCs w:val="22"/>
          <w:lang w:val="en-GB"/>
        </w:rPr>
        <w:t>(speed limitation devices and functions)</w:t>
      </w:r>
      <w:r w:rsidR="00CF47DA">
        <w:rPr>
          <w:sz w:val="22"/>
          <w:szCs w:val="22"/>
          <w:lang w:val="en-GB"/>
        </w:rPr>
        <w:t>:</w:t>
      </w:r>
      <w:r w:rsidR="000B33A8">
        <w:rPr>
          <w:sz w:val="22"/>
          <w:szCs w:val="22"/>
          <w:lang w:val="en-GB"/>
        </w:rPr>
        <w:t xml:space="preserve"> Most speed limitation devices and functions greatly rely on software as part of their basic operation.</w:t>
      </w:r>
    </w:p>
    <w:p w14:paraId="765EDF06" w14:textId="3BCC91CC" w:rsidR="00CF47DA" w:rsidRDefault="001A333E" w:rsidP="00B41AEC">
      <w:pPr>
        <w:pStyle w:val="Paragraphedeliste"/>
        <w:numPr>
          <w:ilvl w:val="0"/>
          <w:numId w:val="20"/>
        </w:numPr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UN </w:t>
      </w:r>
      <w:r w:rsidR="00CF47DA" w:rsidRPr="000B33A8">
        <w:rPr>
          <w:b/>
          <w:sz w:val="22"/>
          <w:szCs w:val="22"/>
          <w:lang w:val="en-GB"/>
        </w:rPr>
        <w:t>R90</w:t>
      </w:r>
      <w:r w:rsidR="000B33A8">
        <w:rPr>
          <w:b/>
          <w:sz w:val="22"/>
          <w:szCs w:val="22"/>
          <w:lang w:val="en-GB"/>
        </w:rPr>
        <w:t xml:space="preserve"> </w:t>
      </w:r>
      <w:r w:rsidR="000B33A8">
        <w:rPr>
          <w:sz w:val="22"/>
          <w:szCs w:val="22"/>
          <w:lang w:val="en-GB"/>
        </w:rPr>
        <w:t>(replacement brake parts)</w:t>
      </w:r>
      <w:r w:rsidR="00CF47DA">
        <w:rPr>
          <w:sz w:val="22"/>
          <w:szCs w:val="22"/>
          <w:lang w:val="en-GB"/>
        </w:rPr>
        <w:t>:</w:t>
      </w:r>
      <w:r w:rsidR="000B33A8">
        <w:rPr>
          <w:sz w:val="22"/>
          <w:szCs w:val="22"/>
          <w:lang w:val="en-GB"/>
        </w:rPr>
        <w:t xml:space="preserve"> This Regulation only applies to physical replacement parts. If no software is present on these replacement parts, this Regulation is not relevant for the purposes of software updates</w:t>
      </w:r>
      <w:r w:rsidR="007E7E25">
        <w:rPr>
          <w:sz w:val="22"/>
          <w:szCs w:val="22"/>
          <w:lang w:val="en-GB"/>
        </w:rPr>
        <w:t xml:space="preserve"> at this stage. However, a</w:t>
      </w:r>
      <w:r w:rsidR="000B33A8">
        <w:rPr>
          <w:sz w:val="22"/>
          <w:szCs w:val="22"/>
          <w:lang w:val="en-GB"/>
        </w:rPr>
        <w:t>ny introduction of connected replacement parts on the market should lead to a reconsideration of this classification.</w:t>
      </w:r>
    </w:p>
    <w:p w14:paraId="3EC7B714" w14:textId="12629409" w:rsidR="00CF47DA" w:rsidRDefault="001A333E" w:rsidP="00B41AEC">
      <w:pPr>
        <w:pStyle w:val="Paragraphedeliste"/>
        <w:numPr>
          <w:ilvl w:val="0"/>
          <w:numId w:val="20"/>
        </w:numPr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UN </w:t>
      </w:r>
      <w:r w:rsidR="00CF47DA" w:rsidRPr="000B33A8">
        <w:rPr>
          <w:b/>
          <w:sz w:val="22"/>
          <w:szCs w:val="22"/>
          <w:lang w:val="en-GB"/>
        </w:rPr>
        <w:t>R155</w:t>
      </w:r>
      <w:r w:rsidR="00CF47DA">
        <w:rPr>
          <w:sz w:val="22"/>
          <w:szCs w:val="22"/>
          <w:lang w:val="en-GB"/>
        </w:rPr>
        <w:t>:</w:t>
      </w:r>
      <w:r w:rsidR="000B33A8">
        <w:rPr>
          <w:sz w:val="22"/>
          <w:szCs w:val="22"/>
          <w:lang w:val="en-GB"/>
        </w:rPr>
        <w:t xml:space="preserve"> Exact software versions of critical electronic control units</w:t>
      </w:r>
      <w:r w:rsidR="007E7E25">
        <w:rPr>
          <w:sz w:val="22"/>
          <w:szCs w:val="22"/>
          <w:lang w:val="en-GB"/>
        </w:rPr>
        <w:t xml:space="preserve"> (such as ECUs with external interfaces) </w:t>
      </w:r>
      <w:r w:rsidR="000B33A8">
        <w:rPr>
          <w:sz w:val="22"/>
          <w:szCs w:val="22"/>
          <w:lang w:val="en-GB"/>
        </w:rPr>
        <w:t xml:space="preserve">are fully relevant for the purposes of type approval pursuant to R155. </w:t>
      </w:r>
    </w:p>
    <w:p w14:paraId="5BA6BA50" w14:textId="0459F4A5" w:rsidR="00CF47DA" w:rsidRDefault="001A333E" w:rsidP="00B41AEC">
      <w:pPr>
        <w:pStyle w:val="Paragraphedeliste"/>
        <w:numPr>
          <w:ilvl w:val="0"/>
          <w:numId w:val="20"/>
        </w:numPr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lastRenderedPageBreak/>
        <w:t xml:space="preserve">UN </w:t>
      </w:r>
      <w:r w:rsidR="00CF47DA" w:rsidRPr="000B33A8">
        <w:rPr>
          <w:b/>
          <w:sz w:val="22"/>
          <w:szCs w:val="22"/>
          <w:lang w:val="en-GB"/>
        </w:rPr>
        <w:t>R156</w:t>
      </w:r>
      <w:r w:rsidR="00CF47DA">
        <w:rPr>
          <w:sz w:val="22"/>
          <w:szCs w:val="22"/>
          <w:lang w:val="en-GB"/>
        </w:rPr>
        <w:t>:</w:t>
      </w:r>
      <w:r w:rsidR="000B33A8">
        <w:rPr>
          <w:sz w:val="22"/>
          <w:szCs w:val="22"/>
          <w:lang w:val="en-GB"/>
        </w:rPr>
        <w:t xml:space="preserve"> Software versions of relevant electronic control units (such as telematics, infotainment or human-machine interfaces) may </w:t>
      </w:r>
      <w:r w:rsidR="007E7E25">
        <w:rPr>
          <w:sz w:val="22"/>
          <w:szCs w:val="22"/>
          <w:lang w:val="en-GB"/>
        </w:rPr>
        <w:t>have an impact on the definition</w:t>
      </w:r>
      <w:r w:rsidR="000B33A8">
        <w:rPr>
          <w:sz w:val="22"/>
          <w:szCs w:val="22"/>
          <w:lang w:val="en-GB"/>
        </w:rPr>
        <w:t xml:space="preserve"> of a vehicle type with regard to R156. </w:t>
      </w:r>
    </w:p>
    <w:p w14:paraId="4B0E17BE" w14:textId="77777777" w:rsidR="009377C4" w:rsidRPr="004D3BE2" w:rsidRDefault="009377C4" w:rsidP="009377C4">
      <w:pPr>
        <w:pStyle w:val="Paragraphedeliste"/>
        <w:numPr>
          <w:ilvl w:val="0"/>
          <w:numId w:val="20"/>
        </w:numPr>
        <w:jc w:val="both"/>
      </w:pPr>
      <w:r w:rsidRPr="00E74E57">
        <w:rPr>
          <w:b/>
        </w:rPr>
        <w:t>Global Technical Regulations No. 3 and 8</w:t>
      </w:r>
      <w:r>
        <w:rPr>
          <w:b/>
        </w:rPr>
        <w:t xml:space="preserve">: </w:t>
      </w:r>
      <w:r>
        <w:t>while these GTRs are not Regulations for which guidance is given by Annex 7 of R.E.3., they are also relevant for the purposes of software updates.</w:t>
      </w:r>
    </w:p>
    <w:p w14:paraId="0A0AFE2A" w14:textId="77777777" w:rsidR="009377C4" w:rsidRPr="009377C4" w:rsidRDefault="009377C4" w:rsidP="009377C4">
      <w:pPr>
        <w:jc w:val="both"/>
        <w:rPr>
          <w:sz w:val="22"/>
          <w:szCs w:val="22"/>
          <w:lang w:val="en-GB"/>
        </w:rPr>
      </w:pPr>
      <w:bookmarkStart w:id="0" w:name="_GoBack"/>
      <w:bookmarkEnd w:id="0"/>
    </w:p>
    <w:p w14:paraId="6114BC87" w14:textId="2E5DABD2" w:rsidR="006A7540" w:rsidRPr="006A7540" w:rsidRDefault="006A7540" w:rsidP="00B41AEC">
      <w:pPr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14:paraId="08E7209A" w14:textId="2272EAF7" w:rsidR="00074C11" w:rsidRPr="00074C11" w:rsidRDefault="00074C11" w:rsidP="00074C11">
      <w:pPr>
        <w:jc w:val="both"/>
        <w:rPr>
          <w:sz w:val="22"/>
          <w:szCs w:val="22"/>
          <w:vertAlign w:val="subscript"/>
          <w:lang w:val="en-GB"/>
        </w:rPr>
      </w:pPr>
      <w:r>
        <w:rPr>
          <w:sz w:val="22"/>
          <w:szCs w:val="22"/>
          <w:lang w:val="en-GB"/>
        </w:rPr>
        <w:t xml:space="preserve">* </w:t>
      </w:r>
      <w:r w:rsidR="001A333E">
        <w:rPr>
          <w:sz w:val="22"/>
          <w:szCs w:val="22"/>
          <w:lang w:val="en-GB"/>
        </w:rPr>
        <w:t xml:space="preserve">UN </w:t>
      </w:r>
      <w:r w:rsidRPr="00074C11">
        <w:rPr>
          <w:sz w:val="22"/>
          <w:szCs w:val="22"/>
          <w:lang w:val="en-GB"/>
        </w:rPr>
        <w:t>R78 is a Regulation</w:t>
      </w:r>
      <w:r w:rsidR="00E52BCD">
        <w:rPr>
          <w:sz w:val="22"/>
          <w:szCs w:val="22"/>
          <w:lang w:val="en-GB"/>
        </w:rPr>
        <w:t xml:space="preserve"> that only</w:t>
      </w:r>
      <w:r w:rsidRPr="00074C11">
        <w:rPr>
          <w:sz w:val="22"/>
          <w:szCs w:val="22"/>
          <w:lang w:val="en-GB"/>
        </w:rPr>
        <w:t xml:space="preserve"> applies to vehicles of Category L, which are not part of the scope of</w:t>
      </w:r>
      <w:r w:rsidR="001A333E">
        <w:rPr>
          <w:sz w:val="22"/>
          <w:szCs w:val="22"/>
          <w:lang w:val="en-GB"/>
        </w:rPr>
        <w:t xml:space="preserve"> UN </w:t>
      </w:r>
      <w:r w:rsidRPr="00074C11">
        <w:rPr>
          <w:sz w:val="22"/>
          <w:szCs w:val="22"/>
          <w:lang w:val="en-GB"/>
        </w:rPr>
        <w:t xml:space="preserve">R156. GRVA </w:t>
      </w:r>
      <w:r w:rsidR="007E7E25">
        <w:rPr>
          <w:sz w:val="22"/>
          <w:szCs w:val="22"/>
          <w:lang w:val="en-GB"/>
        </w:rPr>
        <w:t>may wish to</w:t>
      </w:r>
      <w:r w:rsidRPr="00074C11">
        <w:rPr>
          <w:sz w:val="22"/>
          <w:szCs w:val="22"/>
          <w:lang w:val="en-GB"/>
        </w:rPr>
        <w:t xml:space="preserve"> consider whether an extension of the scope of </w:t>
      </w:r>
      <w:r w:rsidR="001A333E">
        <w:rPr>
          <w:sz w:val="22"/>
          <w:szCs w:val="22"/>
          <w:lang w:val="en-GB"/>
        </w:rPr>
        <w:t>UN </w:t>
      </w:r>
      <w:r w:rsidRPr="00074C11">
        <w:rPr>
          <w:sz w:val="22"/>
          <w:szCs w:val="22"/>
          <w:lang w:val="en-GB"/>
        </w:rPr>
        <w:t xml:space="preserve">R156 is necessary before </w:t>
      </w:r>
      <w:r>
        <w:rPr>
          <w:sz w:val="22"/>
          <w:szCs w:val="22"/>
          <w:lang w:val="en-GB"/>
        </w:rPr>
        <w:t xml:space="preserve">including provisions for software updates within </w:t>
      </w:r>
      <w:r w:rsidR="001A333E">
        <w:rPr>
          <w:sz w:val="22"/>
          <w:szCs w:val="22"/>
          <w:lang w:val="en-GB"/>
        </w:rPr>
        <w:t xml:space="preserve">UN </w:t>
      </w:r>
      <w:r>
        <w:rPr>
          <w:sz w:val="22"/>
          <w:szCs w:val="22"/>
          <w:lang w:val="en-GB"/>
        </w:rPr>
        <w:t>R78.</w:t>
      </w:r>
    </w:p>
    <w:p w14:paraId="215C7873" w14:textId="77777777" w:rsidR="00D825AD" w:rsidRPr="00D825AD" w:rsidRDefault="00D825AD" w:rsidP="00B41AEC">
      <w:pPr>
        <w:jc w:val="both"/>
        <w:rPr>
          <w:lang w:val="en-GB"/>
        </w:rPr>
      </w:pPr>
    </w:p>
    <w:sectPr w:rsidR="00D825AD" w:rsidRPr="00D825AD" w:rsidSect="00A0066F">
      <w:headerReference w:type="even" r:id="rId11"/>
      <w:footerReference w:type="even" r:id="rId12"/>
      <w:footerReference w:type="default" r:id="rId13"/>
      <w:headerReference w:type="first" r:id="rId14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B89FB" w14:textId="77777777" w:rsidR="008B45B0" w:rsidRDefault="008B45B0"/>
  </w:endnote>
  <w:endnote w:type="continuationSeparator" w:id="0">
    <w:p w14:paraId="191F80B2" w14:textId="77777777" w:rsidR="008B45B0" w:rsidRDefault="008B45B0"/>
  </w:endnote>
  <w:endnote w:type="continuationNotice" w:id="1">
    <w:p w14:paraId="4B883A80" w14:textId="77777777" w:rsidR="008B45B0" w:rsidRDefault="008B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C235E" w14:textId="0814B55B" w:rsidR="00E82FDF" w:rsidRDefault="00E82FDF">
    <w:pPr>
      <w:pStyle w:val="Pieddepage"/>
    </w:pPr>
    <w:r w:rsidRPr="00844BB6">
      <w:rPr>
        <w:b/>
        <w:sz w:val="18"/>
      </w:rPr>
      <w:fldChar w:fldCharType="begin"/>
    </w:r>
    <w:r w:rsidRPr="00844BB6">
      <w:rPr>
        <w:b/>
        <w:sz w:val="18"/>
      </w:rPr>
      <w:instrText xml:space="preserve"> PAGE  \* MERGEFORMAT </w:instrText>
    </w:r>
    <w:r w:rsidRPr="00844BB6">
      <w:rPr>
        <w:b/>
        <w:sz w:val="18"/>
      </w:rPr>
      <w:fldChar w:fldCharType="separate"/>
    </w:r>
    <w:r w:rsidR="00A0066F">
      <w:rPr>
        <w:b/>
        <w:noProof/>
        <w:sz w:val="18"/>
      </w:rPr>
      <w:t>2</w:t>
    </w:r>
    <w:r w:rsidRPr="00844BB6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B8B6" w14:textId="6F909FFD" w:rsidR="00E82FDF" w:rsidRDefault="00E82FDF" w:rsidP="008770B4">
    <w:pPr>
      <w:pStyle w:val="Pieddepage"/>
      <w:jc w:val="right"/>
    </w:pPr>
    <w:r w:rsidRPr="00844BB6">
      <w:rPr>
        <w:b/>
        <w:sz w:val="18"/>
      </w:rPr>
      <w:fldChar w:fldCharType="begin"/>
    </w:r>
    <w:r w:rsidRPr="00844BB6">
      <w:rPr>
        <w:b/>
        <w:sz w:val="18"/>
      </w:rPr>
      <w:instrText xml:space="preserve"> PAGE  \* MERGEFORMAT </w:instrText>
    </w:r>
    <w:r w:rsidRPr="00844BB6">
      <w:rPr>
        <w:b/>
        <w:sz w:val="18"/>
      </w:rPr>
      <w:fldChar w:fldCharType="separate"/>
    </w:r>
    <w:r w:rsidR="00F325F0">
      <w:rPr>
        <w:b/>
        <w:noProof/>
        <w:sz w:val="18"/>
      </w:rPr>
      <w:t>2</w:t>
    </w:r>
    <w:r w:rsidRPr="00844BB6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DBD80" w14:textId="77777777" w:rsidR="008B45B0" w:rsidRPr="000B175B" w:rsidRDefault="008B45B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EF8E1C2" w14:textId="77777777" w:rsidR="008B45B0" w:rsidRPr="00FC68B7" w:rsidRDefault="008B45B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BFEF25B" w14:textId="77777777" w:rsidR="008B45B0" w:rsidRDefault="008B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4084" w14:textId="5953A3ED" w:rsidR="00E82FDF" w:rsidRDefault="00E82FDF" w:rsidP="00A0066F">
    <w:pPr>
      <w:pStyle w:val="En-tte"/>
      <w:pBdr>
        <w:bottom w:val="single" w:sz="4" w:space="9" w:color="auto"/>
      </w:pBdr>
      <w:tabs>
        <w:tab w:val="left" w:pos="53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3686"/>
    </w:tblGrid>
    <w:tr w:rsidR="00CD50F3" w:rsidRPr="00CE089A" w14:paraId="224DB0FA" w14:textId="77777777" w:rsidTr="00C41765">
      <w:tc>
        <w:tcPr>
          <w:tcW w:w="5812" w:type="dxa"/>
        </w:tcPr>
        <w:p w14:paraId="4C22664E" w14:textId="727D8B05" w:rsidR="0089204C" w:rsidRPr="00CE089A" w:rsidRDefault="0089204C" w:rsidP="00D825AD">
          <w:pPr>
            <w:pStyle w:val="En-tte"/>
            <w:pBdr>
              <w:bottom w:val="none" w:sz="0" w:space="0" w:color="auto"/>
            </w:pBdr>
            <w:tabs>
              <w:tab w:val="right" w:pos="5875"/>
            </w:tabs>
            <w:ind w:left="42"/>
            <w:rPr>
              <w:rFonts w:asciiTheme="majorBidi" w:hAnsiTheme="majorBidi" w:cstheme="majorBidi"/>
              <w:b w:val="0"/>
              <w:bCs/>
              <w:sz w:val="20"/>
              <w:lang w:val="en-GB"/>
            </w:rPr>
          </w:pPr>
          <w:r w:rsidRPr="00CE089A">
            <w:rPr>
              <w:rFonts w:asciiTheme="majorBidi" w:hAnsiTheme="majorBidi" w:cstheme="majorBidi"/>
              <w:b w:val="0"/>
              <w:bCs/>
              <w:sz w:val="20"/>
              <w:lang w:val="en-GB"/>
            </w:rPr>
            <w:t xml:space="preserve">Submitted by the </w:t>
          </w:r>
          <w:r w:rsidR="00D825AD" w:rsidRPr="00CE089A">
            <w:rPr>
              <w:rFonts w:asciiTheme="majorBidi" w:hAnsiTheme="majorBidi" w:cstheme="majorBidi"/>
              <w:b w:val="0"/>
              <w:bCs/>
              <w:sz w:val="20"/>
              <w:lang w:val="en-GB"/>
            </w:rPr>
            <w:t>expert from France</w:t>
          </w:r>
        </w:p>
        <w:p w14:paraId="552BCEE2" w14:textId="77777777" w:rsidR="00CD50F3" w:rsidRPr="00CE089A" w:rsidRDefault="00CD50F3" w:rsidP="00CD50F3">
          <w:pPr>
            <w:pStyle w:val="En-tte"/>
            <w:pBdr>
              <w:bottom w:val="none" w:sz="0" w:space="0" w:color="auto"/>
            </w:pBdr>
            <w:tabs>
              <w:tab w:val="right" w:pos="5875"/>
            </w:tabs>
            <w:ind w:left="42"/>
            <w:rPr>
              <w:rFonts w:asciiTheme="majorBidi" w:hAnsiTheme="majorBidi" w:cstheme="majorBidi"/>
              <w:b w:val="0"/>
              <w:bCs/>
              <w:sz w:val="20"/>
              <w:lang w:val="en-GB"/>
            </w:rPr>
          </w:pPr>
        </w:p>
      </w:tc>
      <w:tc>
        <w:tcPr>
          <w:tcW w:w="3686" w:type="dxa"/>
        </w:tcPr>
        <w:p w14:paraId="0CAC84F4" w14:textId="7CE81F6F" w:rsidR="00CD50F3" w:rsidRPr="00CE089A" w:rsidRDefault="00CD50F3" w:rsidP="00CD50F3">
          <w:pPr>
            <w:pStyle w:val="En-tte"/>
            <w:pBdr>
              <w:bottom w:val="none" w:sz="0" w:space="0" w:color="auto"/>
            </w:pBdr>
            <w:ind w:left="31" w:right="40"/>
            <w:rPr>
              <w:rFonts w:asciiTheme="majorBidi" w:hAnsiTheme="majorBidi" w:cstheme="majorBidi"/>
              <w:b w:val="0"/>
              <w:bCs/>
              <w:sz w:val="20"/>
              <w:lang w:val="en-GB"/>
            </w:rPr>
          </w:pPr>
          <w:r w:rsidRPr="00CE089A">
            <w:rPr>
              <w:rFonts w:asciiTheme="majorBidi" w:hAnsiTheme="majorBidi" w:cstheme="majorBidi"/>
              <w:b w:val="0"/>
              <w:bCs/>
              <w:sz w:val="20"/>
              <w:u w:val="single"/>
              <w:lang w:val="en-GB"/>
            </w:rPr>
            <w:t>Informal document</w:t>
          </w:r>
          <w:r w:rsidRPr="00CE089A">
            <w:rPr>
              <w:rFonts w:asciiTheme="majorBidi" w:hAnsiTheme="majorBidi" w:cstheme="majorBidi"/>
              <w:b w:val="0"/>
              <w:bCs/>
              <w:sz w:val="20"/>
              <w:lang w:val="en-GB"/>
            </w:rPr>
            <w:t xml:space="preserve"> </w:t>
          </w:r>
          <w:r w:rsidRPr="00CE089A">
            <w:rPr>
              <w:rFonts w:asciiTheme="majorBidi" w:hAnsiTheme="majorBidi" w:cstheme="majorBidi"/>
              <w:sz w:val="20"/>
              <w:lang w:val="en-GB"/>
            </w:rPr>
            <w:t>GRVA-1</w:t>
          </w:r>
          <w:r w:rsidR="0089204C" w:rsidRPr="00CE089A">
            <w:rPr>
              <w:rFonts w:asciiTheme="majorBidi" w:hAnsiTheme="majorBidi" w:cstheme="majorBidi"/>
              <w:sz w:val="20"/>
              <w:lang w:val="en-GB"/>
            </w:rPr>
            <w:t>8-</w:t>
          </w:r>
          <w:r w:rsidR="00D86233" w:rsidRPr="00CE089A">
            <w:rPr>
              <w:rFonts w:asciiTheme="majorBidi" w:hAnsiTheme="majorBidi" w:cstheme="majorBidi"/>
              <w:sz w:val="20"/>
              <w:lang w:val="en-GB"/>
            </w:rPr>
            <w:t>34</w:t>
          </w:r>
          <w:r w:rsidR="009377C4">
            <w:rPr>
              <w:rFonts w:asciiTheme="majorBidi" w:hAnsiTheme="majorBidi" w:cstheme="majorBidi"/>
              <w:sz w:val="20"/>
              <w:lang w:val="en-GB"/>
            </w:rPr>
            <w:t>r1</w:t>
          </w:r>
        </w:p>
        <w:p w14:paraId="517537BE" w14:textId="23593466" w:rsidR="00CD50F3" w:rsidRPr="00CE089A" w:rsidRDefault="00CD50F3" w:rsidP="00CD50F3">
          <w:pPr>
            <w:pStyle w:val="En-tte"/>
            <w:pBdr>
              <w:bottom w:val="none" w:sz="0" w:space="0" w:color="auto"/>
            </w:pBdr>
            <w:ind w:left="31" w:right="40"/>
            <w:rPr>
              <w:rFonts w:asciiTheme="majorBidi" w:hAnsiTheme="majorBidi" w:cstheme="majorBidi"/>
              <w:b w:val="0"/>
              <w:bCs/>
              <w:sz w:val="20"/>
              <w:lang w:val="en-GB"/>
            </w:rPr>
          </w:pPr>
          <w:r w:rsidRPr="00CE089A">
            <w:rPr>
              <w:rFonts w:asciiTheme="majorBidi" w:hAnsiTheme="majorBidi" w:cstheme="majorBidi"/>
              <w:b w:val="0"/>
              <w:bCs/>
              <w:sz w:val="20"/>
              <w:lang w:val="en-GB"/>
            </w:rPr>
            <w:t>1</w:t>
          </w:r>
          <w:r w:rsidR="0089204C" w:rsidRPr="00CE089A">
            <w:rPr>
              <w:rFonts w:asciiTheme="majorBidi" w:hAnsiTheme="majorBidi" w:cstheme="majorBidi"/>
              <w:b w:val="0"/>
              <w:bCs/>
              <w:sz w:val="20"/>
              <w:lang w:val="en-GB"/>
            </w:rPr>
            <w:t>8</w:t>
          </w:r>
          <w:r w:rsidRPr="00CE089A">
            <w:rPr>
              <w:rFonts w:asciiTheme="majorBidi" w:hAnsiTheme="majorBidi" w:cstheme="majorBidi"/>
              <w:b w:val="0"/>
              <w:bCs/>
              <w:sz w:val="20"/>
              <w:lang w:val="en-GB"/>
            </w:rPr>
            <w:t>th GRVA, 2</w:t>
          </w:r>
          <w:r w:rsidR="0089204C" w:rsidRPr="00CE089A">
            <w:rPr>
              <w:rFonts w:asciiTheme="majorBidi" w:hAnsiTheme="majorBidi" w:cstheme="majorBidi"/>
              <w:b w:val="0"/>
              <w:bCs/>
              <w:sz w:val="20"/>
              <w:lang w:val="en-GB"/>
            </w:rPr>
            <w:t>2–</w:t>
          </w:r>
          <w:r w:rsidRPr="00CE089A">
            <w:rPr>
              <w:rFonts w:asciiTheme="majorBidi" w:hAnsiTheme="majorBidi" w:cstheme="majorBidi"/>
              <w:b w:val="0"/>
              <w:bCs/>
              <w:sz w:val="20"/>
              <w:lang w:val="en-GB"/>
            </w:rPr>
            <w:t>2</w:t>
          </w:r>
          <w:r w:rsidR="0089204C" w:rsidRPr="00CE089A">
            <w:rPr>
              <w:rFonts w:asciiTheme="majorBidi" w:hAnsiTheme="majorBidi" w:cstheme="majorBidi"/>
              <w:b w:val="0"/>
              <w:bCs/>
              <w:sz w:val="20"/>
              <w:lang w:val="en-GB"/>
            </w:rPr>
            <w:t>6 January 2024</w:t>
          </w:r>
        </w:p>
        <w:p w14:paraId="18E84938" w14:textId="334D3E4D" w:rsidR="00CD50F3" w:rsidRPr="00CE089A" w:rsidRDefault="00CD50F3" w:rsidP="00D825AD">
          <w:pPr>
            <w:pStyle w:val="En-tte"/>
            <w:pBdr>
              <w:bottom w:val="none" w:sz="0" w:space="0" w:color="auto"/>
            </w:pBdr>
            <w:ind w:left="31" w:right="40"/>
            <w:rPr>
              <w:rFonts w:asciiTheme="majorBidi" w:hAnsiTheme="majorBidi" w:cstheme="majorBidi"/>
              <w:b w:val="0"/>
              <w:bCs/>
              <w:sz w:val="20"/>
              <w:lang w:val="en-GB"/>
            </w:rPr>
          </w:pPr>
          <w:r w:rsidRPr="00CE089A">
            <w:rPr>
              <w:rFonts w:asciiTheme="majorBidi" w:hAnsiTheme="majorBidi" w:cstheme="majorBidi"/>
              <w:b w:val="0"/>
              <w:bCs/>
              <w:sz w:val="20"/>
              <w:lang w:val="en-GB"/>
            </w:rPr>
            <w:t xml:space="preserve">Provisional agenda item </w:t>
          </w:r>
          <w:r w:rsidR="00D825AD" w:rsidRPr="00CE089A">
            <w:rPr>
              <w:rFonts w:asciiTheme="majorBidi" w:hAnsiTheme="majorBidi" w:cstheme="majorBidi"/>
              <w:b w:val="0"/>
              <w:bCs/>
              <w:sz w:val="20"/>
              <w:lang w:val="en-GB"/>
            </w:rPr>
            <w:t xml:space="preserve">5 </w:t>
          </w:r>
          <w:r w:rsidR="00D86233" w:rsidRPr="00CE089A">
            <w:rPr>
              <w:rFonts w:asciiTheme="majorBidi" w:hAnsiTheme="majorBidi" w:cstheme="majorBidi"/>
              <w:b w:val="0"/>
              <w:bCs/>
              <w:sz w:val="20"/>
              <w:lang w:val="en-GB"/>
            </w:rPr>
            <w:t>(</w:t>
          </w:r>
          <w:r w:rsidR="00D825AD" w:rsidRPr="00CE089A">
            <w:rPr>
              <w:rFonts w:asciiTheme="majorBidi" w:hAnsiTheme="majorBidi" w:cstheme="majorBidi"/>
              <w:b w:val="0"/>
              <w:bCs/>
              <w:sz w:val="20"/>
              <w:lang w:val="en-GB"/>
            </w:rPr>
            <w:t>a</w:t>
          </w:r>
          <w:r w:rsidR="0089204C" w:rsidRPr="00CE089A">
            <w:rPr>
              <w:rFonts w:asciiTheme="majorBidi" w:hAnsiTheme="majorBidi" w:cstheme="majorBidi"/>
              <w:b w:val="0"/>
              <w:bCs/>
              <w:sz w:val="20"/>
              <w:lang w:val="en-GB"/>
            </w:rPr>
            <w:t>)</w:t>
          </w:r>
        </w:p>
      </w:tc>
    </w:tr>
  </w:tbl>
  <w:p w14:paraId="08FC53CE" w14:textId="77777777" w:rsidR="00CD50F3" w:rsidRDefault="00CD50F3" w:rsidP="00CD50F3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651DF1"/>
    <w:multiLevelType w:val="hybridMultilevel"/>
    <w:tmpl w:val="E09EAFD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11127"/>
    <w:multiLevelType w:val="hybridMultilevel"/>
    <w:tmpl w:val="16F65D3C"/>
    <w:lvl w:ilvl="0" w:tplc="D8E67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0"/>
  </w:num>
  <w:num w:numId="14">
    <w:abstractNumId w:val="14"/>
  </w:num>
  <w:num w:numId="15">
    <w:abstractNumId w:val="18"/>
  </w:num>
  <w:num w:numId="16">
    <w:abstractNumId w:val="15"/>
  </w:num>
  <w:num w:numId="17">
    <w:abstractNumId w:val="19"/>
  </w:num>
  <w:num w:numId="18">
    <w:abstractNumId w:val="20"/>
  </w:num>
  <w:num w:numId="19">
    <w:abstractNumId w:val="13"/>
  </w:num>
  <w:num w:numId="20">
    <w:abstractNumId w:val="12"/>
  </w:num>
  <w:num w:numId="21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90"/>
    <w:rsid w:val="0000060A"/>
    <w:rsid w:val="000007A1"/>
    <w:rsid w:val="000011A0"/>
    <w:rsid w:val="0000138B"/>
    <w:rsid w:val="00002A7D"/>
    <w:rsid w:val="00003570"/>
    <w:rsid w:val="000038A8"/>
    <w:rsid w:val="00003F16"/>
    <w:rsid w:val="00003FD5"/>
    <w:rsid w:val="000056FA"/>
    <w:rsid w:val="00005DF3"/>
    <w:rsid w:val="00006790"/>
    <w:rsid w:val="00010B8D"/>
    <w:rsid w:val="00010D6E"/>
    <w:rsid w:val="000116A7"/>
    <w:rsid w:val="00012910"/>
    <w:rsid w:val="00015A71"/>
    <w:rsid w:val="00015C3D"/>
    <w:rsid w:val="00016EBC"/>
    <w:rsid w:val="0001737C"/>
    <w:rsid w:val="00017558"/>
    <w:rsid w:val="000178BF"/>
    <w:rsid w:val="0002038C"/>
    <w:rsid w:val="000226EC"/>
    <w:rsid w:val="00027624"/>
    <w:rsid w:val="0003010E"/>
    <w:rsid w:val="00032440"/>
    <w:rsid w:val="000335E6"/>
    <w:rsid w:val="0003375C"/>
    <w:rsid w:val="0003537D"/>
    <w:rsid w:val="00036125"/>
    <w:rsid w:val="000366A6"/>
    <w:rsid w:val="000368A8"/>
    <w:rsid w:val="00036F89"/>
    <w:rsid w:val="000415EA"/>
    <w:rsid w:val="00041A20"/>
    <w:rsid w:val="00042951"/>
    <w:rsid w:val="00044517"/>
    <w:rsid w:val="00045282"/>
    <w:rsid w:val="0004657A"/>
    <w:rsid w:val="00047FBA"/>
    <w:rsid w:val="00050F6B"/>
    <w:rsid w:val="00056F60"/>
    <w:rsid w:val="00057D39"/>
    <w:rsid w:val="000678CD"/>
    <w:rsid w:val="00067D8D"/>
    <w:rsid w:val="00072BAC"/>
    <w:rsid w:val="00072C8C"/>
    <w:rsid w:val="00074C11"/>
    <w:rsid w:val="00074EFB"/>
    <w:rsid w:val="00074F7C"/>
    <w:rsid w:val="00076289"/>
    <w:rsid w:val="0007699D"/>
    <w:rsid w:val="00076C2A"/>
    <w:rsid w:val="00077936"/>
    <w:rsid w:val="00080382"/>
    <w:rsid w:val="000817B4"/>
    <w:rsid w:val="00081B21"/>
    <w:rsid w:val="00081CE0"/>
    <w:rsid w:val="00082953"/>
    <w:rsid w:val="00082C26"/>
    <w:rsid w:val="00084876"/>
    <w:rsid w:val="00084D30"/>
    <w:rsid w:val="00085AEF"/>
    <w:rsid w:val="000863EB"/>
    <w:rsid w:val="000869A3"/>
    <w:rsid w:val="00090320"/>
    <w:rsid w:val="00090572"/>
    <w:rsid w:val="0009083E"/>
    <w:rsid w:val="00091512"/>
    <w:rsid w:val="000931C0"/>
    <w:rsid w:val="00094FA9"/>
    <w:rsid w:val="00097003"/>
    <w:rsid w:val="000976FA"/>
    <w:rsid w:val="000A23D4"/>
    <w:rsid w:val="000A23E9"/>
    <w:rsid w:val="000A2E09"/>
    <w:rsid w:val="000A324D"/>
    <w:rsid w:val="000A3341"/>
    <w:rsid w:val="000A4EB7"/>
    <w:rsid w:val="000A5653"/>
    <w:rsid w:val="000A5F29"/>
    <w:rsid w:val="000A6F03"/>
    <w:rsid w:val="000B151F"/>
    <w:rsid w:val="000B175B"/>
    <w:rsid w:val="000B2958"/>
    <w:rsid w:val="000B3321"/>
    <w:rsid w:val="000B33A8"/>
    <w:rsid w:val="000B3A0F"/>
    <w:rsid w:val="000B4329"/>
    <w:rsid w:val="000B4F54"/>
    <w:rsid w:val="000B5026"/>
    <w:rsid w:val="000B587B"/>
    <w:rsid w:val="000B5E62"/>
    <w:rsid w:val="000B6D66"/>
    <w:rsid w:val="000C0C87"/>
    <w:rsid w:val="000C2C2D"/>
    <w:rsid w:val="000C364B"/>
    <w:rsid w:val="000C46D4"/>
    <w:rsid w:val="000C48EF"/>
    <w:rsid w:val="000C4D0C"/>
    <w:rsid w:val="000C5223"/>
    <w:rsid w:val="000C6197"/>
    <w:rsid w:val="000C621A"/>
    <w:rsid w:val="000C672A"/>
    <w:rsid w:val="000C7972"/>
    <w:rsid w:val="000C7E0D"/>
    <w:rsid w:val="000D02BB"/>
    <w:rsid w:val="000D0363"/>
    <w:rsid w:val="000D1A41"/>
    <w:rsid w:val="000D2665"/>
    <w:rsid w:val="000D269E"/>
    <w:rsid w:val="000D3249"/>
    <w:rsid w:val="000D336B"/>
    <w:rsid w:val="000D3FA0"/>
    <w:rsid w:val="000D5CD6"/>
    <w:rsid w:val="000D5FF9"/>
    <w:rsid w:val="000E0415"/>
    <w:rsid w:val="000E1E76"/>
    <w:rsid w:val="000E2D55"/>
    <w:rsid w:val="000E3C00"/>
    <w:rsid w:val="000E3F2A"/>
    <w:rsid w:val="000E3FC1"/>
    <w:rsid w:val="000E49DF"/>
    <w:rsid w:val="000E58C3"/>
    <w:rsid w:val="000E776C"/>
    <w:rsid w:val="000F093F"/>
    <w:rsid w:val="000F4C5C"/>
    <w:rsid w:val="000F6971"/>
    <w:rsid w:val="000F7715"/>
    <w:rsid w:val="00100096"/>
    <w:rsid w:val="00101E7A"/>
    <w:rsid w:val="00102724"/>
    <w:rsid w:val="00102F76"/>
    <w:rsid w:val="00103A52"/>
    <w:rsid w:val="001053C3"/>
    <w:rsid w:val="00105976"/>
    <w:rsid w:val="0010599B"/>
    <w:rsid w:val="0011052D"/>
    <w:rsid w:val="00110D5B"/>
    <w:rsid w:val="0011161A"/>
    <w:rsid w:val="001135E1"/>
    <w:rsid w:val="001137BD"/>
    <w:rsid w:val="001148D0"/>
    <w:rsid w:val="001155F4"/>
    <w:rsid w:val="0011663D"/>
    <w:rsid w:val="0012188C"/>
    <w:rsid w:val="00122F91"/>
    <w:rsid w:val="00125249"/>
    <w:rsid w:val="00126212"/>
    <w:rsid w:val="0012719C"/>
    <w:rsid w:val="0013005B"/>
    <w:rsid w:val="00133ED5"/>
    <w:rsid w:val="00133F1C"/>
    <w:rsid w:val="00135277"/>
    <w:rsid w:val="00135407"/>
    <w:rsid w:val="00136D4A"/>
    <w:rsid w:val="00137772"/>
    <w:rsid w:val="001405CC"/>
    <w:rsid w:val="001415E2"/>
    <w:rsid w:val="00144BCB"/>
    <w:rsid w:val="0014540A"/>
    <w:rsid w:val="0014575B"/>
    <w:rsid w:val="00146675"/>
    <w:rsid w:val="00150077"/>
    <w:rsid w:val="001509C0"/>
    <w:rsid w:val="00150E9A"/>
    <w:rsid w:val="001515D8"/>
    <w:rsid w:val="001519EE"/>
    <w:rsid w:val="00154712"/>
    <w:rsid w:val="00154D30"/>
    <w:rsid w:val="00155551"/>
    <w:rsid w:val="00155C1C"/>
    <w:rsid w:val="00156675"/>
    <w:rsid w:val="00156B99"/>
    <w:rsid w:val="00160919"/>
    <w:rsid w:val="00161F0D"/>
    <w:rsid w:val="00166124"/>
    <w:rsid w:val="00166958"/>
    <w:rsid w:val="00167F20"/>
    <w:rsid w:val="00170ED4"/>
    <w:rsid w:val="00172FD1"/>
    <w:rsid w:val="0017331A"/>
    <w:rsid w:val="00173B17"/>
    <w:rsid w:val="00175044"/>
    <w:rsid w:val="00175259"/>
    <w:rsid w:val="00175892"/>
    <w:rsid w:val="00182406"/>
    <w:rsid w:val="0018402B"/>
    <w:rsid w:val="0018492C"/>
    <w:rsid w:val="00184DDA"/>
    <w:rsid w:val="0018704E"/>
    <w:rsid w:val="00190096"/>
    <w:rsid w:val="001900CD"/>
    <w:rsid w:val="00191254"/>
    <w:rsid w:val="001913F7"/>
    <w:rsid w:val="001A0452"/>
    <w:rsid w:val="001A0AFD"/>
    <w:rsid w:val="001A2F1C"/>
    <w:rsid w:val="001A333E"/>
    <w:rsid w:val="001A491A"/>
    <w:rsid w:val="001A7E2E"/>
    <w:rsid w:val="001B0A84"/>
    <w:rsid w:val="001B3386"/>
    <w:rsid w:val="001B4839"/>
    <w:rsid w:val="001B4B04"/>
    <w:rsid w:val="001B5875"/>
    <w:rsid w:val="001B6207"/>
    <w:rsid w:val="001C2B0D"/>
    <w:rsid w:val="001C2E8E"/>
    <w:rsid w:val="001C4B9C"/>
    <w:rsid w:val="001C5968"/>
    <w:rsid w:val="001C5DF5"/>
    <w:rsid w:val="001C6663"/>
    <w:rsid w:val="001C6743"/>
    <w:rsid w:val="001C6808"/>
    <w:rsid w:val="001C7895"/>
    <w:rsid w:val="001D03AA"/>
    <w:rsid w:val="001D26DF"/>
    <w:rsid w:val="001D3184"/>
    <w:rsid w:val="001D6B7D"/>
    <w:rsid w:val="001D70CA"/>
    <w:rsid w:val="001E2C75"/>
    <w:rsid w:val="001F0EC2"/>
    <w:rsid w:val="001F1599"/>
    <w:rsid w:val="001F19C4"/>
    <w:rsid w:val="001F1A93"/>
    <w:rsid w:val="001F1C70"/>
    <w:rsid w:val="001F23FE"/>
    <w:rsid w:val="001F3044"/>
    <w:rsid w:val="001F3107"/>
    <w:rsid w:val="001F3529"/>
    <w:rsid w:val="001F356A"/>
    <w:rsid w:val="001F4B29"/>
    <w:rsid w:val="001F4E0E"/>
    <w:rsid w:val="001F60A8"/>
    <w:rsid w:val="001F66D5"/>
    <w:rsid w:val="002019A5"/>
    <w:rsid w:val="00203547"/>
    <w:rsid w:val="002043F0"/>
    <w:rsid w:val="002052BA"/>
    <w:rsid w:val="00205B83"/>
    <w:rsid w:val="00207CCA"/>
    <w:rsid w:val="00211AF9"/>
    <w:rsid w:val="00211E0B"/>
    <w:rsid w:val="0021365A"/>
    <w:rsid w:val="00213ACC"/>
    <w:rsid w:val="00213AEA"/>
    <w:rsid w:val="00214444"/>
    <w:rsid w:val="00214877"/>
    <w:rsid w:val="00214FFB"/>
    <w:rsid w:val="00217A5A"/>
    <w:rsid w:val="00220382"/>
    <w:rsid w:val="0022383A"/>
    <w:rsid w:val="00231063"/>
    <w:rsid w:val="00232575"/>
    <w:rsid w:val="002337AE"/>
    <w:rsid w:val="0023382D"/>
    <w:rsid w:val="00233A0F"/>
    <w:rsid w:val="00236D3A"/>
    <w:rsid w:val="00237A58"/>
    <w:rsid w:val="002404CC"/>
    <w:rsid w:val="00240D1E"/>
    <w:rsid w:val="00242A9A"/>
    <w:rsid w:val="00243CA4"/>
    <w:rsid w:val="00243DBF"/>
    <w:rsid w:val="002452C5"/>
    <w:rsid w:val="00246DF3"/>
    <w:rsid w:val="00247258"/>
    <w:rsid w:val="0024782B"/>
    <w:rsid w:val="00250113"/>
    <w:rsid w:val="0025048E"/>
    <w:rsid w:val="002516FF"/>
    <w:rsid w:val="00251F3F"/>
    <w:rsid w:val="0025286E"/>
    <w:rsid w:val="00257028"/>
    <w:rsid w:val="00257CAC"/>
    <w:rsid w:val="00262371"/>
    <w:rsid w:val="00267159"/>
    <w:rsid w:val="002703F3"/>
    <w:rsid w:val="0027237A"/>
    <w:rsid w:val="00272481"/>
    <w:rsid w:val="00272635"/>
    <w:rsid w:val="002734FC"/>
    <w:rsid w:val="00273864"/>
    <w:rsid w:val="00273964"/>
    <w:rsid w:val="00274698"/>
    <w:rsid w:val="002748A0"/>
    <w:rsid w:val="00280094"/>
    <w:rsid w:val="0028128C"/>
    <w:rsid w:val="00281980"/>
    <w:rsid w:val="0028300A"/>
    <w:rsid w:val="0029025A"/>
    <w:rsid w:val="00290F04"/>
    <w:rsid w:val="00291AA2"/>
    <w:rsid w:val="002920F0"/>
    <w:rsid w:val="0029717C"/>
    <w:rsid w:val="002974E9"/>
    <w:rsid w:val="002A1A4B"/>
    <w:rsid w:val="002A306B"/>
    <w:rsid w:val="002A3DEF"/>
    <w:rsid w:val="002A4540"/>
    <w:rsid w:val="002A4C6D"/>
    <w:rsid w:val="002A5995"/>
    <w:rsid w:val="002A5AC5"/>
    <w:rsid w:val="002A79A6"/>
    <w:rsid w:val="002A7F94"/>
    <w:rsid w:val="002B0360"/>
    <w:rsid w:val="002B109A"/>
    <w:rsid w:val="002B4B42"/>
    <w:rsid w:val="002B56D8"/>
    <w:rsid w:val="002B6E5C"/>
    <w:rsid w:val="002C3C48"/>
    <w:rsid w:val="002C6D45"/>
    <w:rsid w:val="002C7F3D"/>
    <w:rsid w:val="002D0955"/>
    <w:rsid w:val="002D1D14"/>
    <w:rsid w:val="002D34E2"/>
    <w:rsid w:val="002D6E53"/>
    <w:rsid w:val="002E260D"/>
    <w:rsid w:val="002E28FB"/>
    <w:rsid w:val="002E4D65"/>
    <w:rsid w:val="002F046D"/>
    <w:rsid w:val="002F0CDE"/>
    <w:rsid w:val="002F293E"/>
    <w:rsid w:val="002F3023"/>
    <w:rsid w:val="002F7D7B"/>
    <w:rsid w:val="00301026"/>
    <w:rsid w:val="0030119C"/>
    <w:rsid w:val="00301764"/>
    <w:rsid w:val="00302BC1"/>
    <w:rsid w:val="00302E83"/>
    <w:rsid w:val="00303014"/>
    <w:rsid w:val="003044E9"/>
    <w:rsid w:val="00304539"/>
    <w:rsid w:val="003104BE"/>
    <w:rsid w:val="003108F9"/>
    <w:rsid w:val="0031128C"/>
    <w:rsid w:val="003141A9"/>
    <w:rsid w:val="0031725D"/>
    <w:rsid w:val="003229D8"/>
    <w:rsid w:val="00325397"/>
    <w:rsid w:val="0032599F"/>
    <w:rsid w:val="003261A7"/>
    <w:rsid w:val="00326A9E"/>
    <w:rsid w:val="00326CC1"/>
    <w:rsid w:val="00326D7A"/>
    <w:rsid w:val="0032724F"/>
    <w:rsid w:val="003276F9"/>
    <w:rsid w:val="003277D1"/>
    <w:rsid w:val="003330B4"/>
    <w:rsid w:val="00333583"/>
    <w:rsid w:val="00333EF0"/>
    <w:rsid w:val="0033491F"/>
    <w:rsid w:val="00336B7A"/>
    <w:rsid w:val="00336C97"/>
    <w:rsid w:val="00337F88"/>
    <w:rsid w:val="0034112A"/>
    <w:rsid w:val="00342432"/>
    <w:rsid w:val="0035223F"/>
    <w:rsid w:val="00352D4B"/>
    <w:rsid w:val="00353A3B"/>
    <w:rsid w:val="00354EA5"/>
    <w:rsid w:val="0035638C"/>
    <w:rsid w:val="0036224F"/>
    <w:rsid w:val="00366AE5"/>
    <w:rsid w:val="00375013"/>
    <w:rsid w:val="003763EA"/>
    <w:rsid w:val="00380301"/>
    <w:rsid w:val="00380D3E"/>
    <w:rsid w:val="00382277"/>
    <w:rsid w:val="00382420"/>
    <w:rsid w:val="003837BB"/>
    <w:rsid w:val="00384172"/>
    <w:rsid w:val="00385455"/>
    <w:rsid w:val="00386C97"/>
    <w:rsid w:val="0038747B"/>
    <w:rsid w:val="00387564"/>
    <w:rsid w:val="00387A85"/>
    <w:rsid w:val="0039105C"/>
    <w:rsid w:val="00392BA9"/>
    <w:rsid w:val="00395F09"/>
    <w:rsid w:val="003961FA"/>
    <w:rsid w:val="00396602"/>
    <w:rsid w:val="0039773A"/>
    <w:rsid w:val="00397ABC"/>
    <w:rsid w:val="003A035D"/>
    <w:rsid w:val="003A0A7F"/>
    <w:rsid w:val="003A0FF2"/>
    <w:rsid w:val="003A379F"/>
    <w:rsid w:val="003A3B5D"/>
    <w:rsid w:val="003A3F92"/>
    <w:rsid w:val="003A46BB"/>
    <w:rsid w:val="003A4954"/>
    <w:rsid w:val="003A4EC7"/>
    <w:rsid w:val="003A7040"/>
    <w:rsid w:val="003A7295"/>
    <w:rsid w:val="003B1F60"/>
    <w:rsid w:val="003B20A0"/>
    <w:rsid w:val="003B4E0D"/>
    <w:rsid w:val="003B50BA"/>
    <w:rsid w:val="003B5F9F"/>
    <w:rsid w:val="003B60F1"/>
    <w:rsid w:val="003B6640"/>
    <w:rsid w:val="003B7AD8"/>
    <w:rsid w:val="003C0447"/>
    <w:rsid w:val="003C04AC"/>
    <w:rsid w:val="003C0FCF"/>
    <w:rsid w:val="003C16CA"/>
    <w:rsid w:val="003C1D5C"/>
    <w:rsid w:val="003C2319"/>
    <w:rsid w:val="003C2CC4"/>
    <w:rsid w:val="003C3530"/>
    <w:rsid w:val="003C44AD"/>
    <w:rsid w:val="003C4B7D"/>
    <w:rsid w:val="003C5B19"/>
    <w:rsid w:val="003D0D31"/>
    <w:rsid w:val="003D1B53"/>
    <w:rsid w:val="003D2080"/>
    <w:rsid w:val="003D2BF6"/>
    <w:rsid w:val="003D4B23"/>
    <w:rsid w:val="003D521D"/>
    <w:rsid w:val="003D5CD7"/>
    <w:rsid w:val="003D6CA0"/>
    <w:rsid w:val="003D76B6"/>
    <w:rsid w:val="003E0B9B"/>
    <w:rsid w:val="003E0C2E"/>
    <w:rsid w:val="003E0EC0"/>
    <w:rsid w:val="003E1120"/>
    <w:rsid w:val="003E24A0"/>
    <w:rsid w:val="003E278A"/>
    <w:rsid w:val="003E2A2A"/>
    <w:rsid w:val="003E30CC"/>
    <w:rsid w:val="003E3105"/>
    <w:rsid w:val="003E38C8"/>
    <w:rsid w:val="003E57BD"/>
    <w:rsid w:val="003F549A"/>
    <w:rsid w:val="00401421"/>
    <w:rsid w:val="00402AD4"/>
    <w:rsid w:val="00404234"/>
    <w:rsid w:val="0040473B"/>
    <w:rsid w:val="00404805"/>
    <w:rsid w:val="00405A98"/>
    <w:rsid w:val="004063DB"/>
    <w:rsid w:val="00411717"/>
    <w:rsid w:val="00412B73"/>
    <w:rsid w:val="00413520"/>
    <w:rsid w:val="00414F4A"/>
    <w:rsid w:val="00415883"/>
    <w:rsid w:val="00416589"/>
    <w:rsid w:val="004213F6"/>
    <w:rsid w:val="00421E47"/>
    <w:rsid w:val="0042226D"/>
    <w:rsid w:val="00422346"/>
    <w:rsid w:val="00422AA4"/>
    <w:rsid w:val="00422B25"/>
    <w:rsid w:val="004235D9"/>
    <w:rsid w:val="00425A74"/>
    <w:rsid w:val="00426D2F"/>
    <w:rsid w:val="00430D6F"/>
    <w:rsid w:val="004311F5"/>
    <w:rsid w:val="004325CB"/>
    <w:rsid w:val="00433CD5"/>
    <w:rsid w:val="00434D7A"/>
    <w:rsid w:val="004352E1"/>
    <w:rsid w:val="00435D2E"/>
    <w:rsid w:val="00440A07"/>
    <w:rsid w:val="00441082"/>
    <w:rsid w:val="00441A5E"/>
    <w:rsid w:val="004434A8"/>
    <w:rsid w:val="00443DC4"/>
    <w:rsid w:val="004451C5"/>
    <w:rsid w:val="004454DC"/>
    <w:rsid w:val="00445A1B"/>
    <w:rsid w:val="00446E95"/>
    <w:rsid w:val="004471B2"/>
    <w:rsid w:val="00447E1C"/>
    <w:rsid w:val="00451912"/>
    <w:rsid w:val="004530E5"/>
    <w:rsid w:val="00453B6E"/>
    <w:rsid w:val="00455BEA"/>
    <w:rsid w:val="00457074"/>
    <w:rsid w:val="004573B9"/>
    <w:rsid w:val="00462880"/>
    <w:rsid w:val="0046423E"/>
    <w:rsid w:val="0046473B"/>
    <w:rsid w:val="004656E8"/>
    <w:rsid w:val="004700DB"/>
    <w:rsid w:val="00470754"/>
    <w:rsid w:val="00476F24"/>
    <w:rsid w:val="00477DB9"/>
    <w:rsid w:val="004808F2"/>
    <w:rsid w:val="00481173"/>
    <w:rsid w:val="0048127C"/>
    <w:rsid w:val="00481D7D"/>
    <w:rsid w:val="00482BD3"/>
    <w:rsid w:val="00482C23"/>
    <w:rsid w:val="00485F9C"/>
    <w:rsid w:val="00485FD2"/>
    <w:rsid w:val="0049072A"/>
    <w:rsid w:val="00491419"/>
    <w:rsid w:val="004915C2"/>
    <w:rsid w:val="00491735"/>
    <w:rsid w:val="00495E3F"/>
    <w:rsid w:val="00496B51"/>
    <w:rsid w:val="004A15B2"/>
    <w:rsid w:val="004A3337"/>
    <w:rsid w:val="004A4270"/>
    <w:rsid w:val="004A5D33"/>
    <w:rsid w:val="004A7327"/>
    <w:rsid w:val="004B08D9"/>
    <w:rsid w:val="004B383A"/>
    <w:rsid w:val="004B532D"/>
    <w:rsid w:val="004B5D06"/>
    <w:rsid w:val="004B60C5"/>
    <w:rsid w:val="004B62B7"/>
    <w:rsid w:val="004B62D8"/>
    <w:rsid w:val="004C1E46"/>
    <w:rsid w:val="004C1FDD"/>
    <w:rsid w:val="004C1FDE"/>
    <w:rsid w:val="004C25CB"/>
    <w:rsid w:val="004C4150"/>
    <w:rsid w:val="004C55B0"/>
    <w:rsid w:val="004C7BD8"/>
    <w:rsid w:val="004D2E61"/>
    <w:rsid w:val="004D3BE2"/>
    <w:rsid w:val="004D3E88"/>
    <w:rsid w:val="004D42B3"/>
    <w:rsid w:val="004D69BA"/>
    <w:rsid w:val="004D6C02"/>
    <w:rsid w:val="004E28BC"/>
    <w:rsid w:val="004E313A"/>
    <w:rsid w:val="004E411F"/>
    <w:rsid w:val="004E4776"/>
    <w:rsid w:val="004E47A2"/>
    <w:rsid w:val="004E4EF9"/>
    <w:rsid w:val="004E5B43"/>
    <w:rsid w:val="004E6E51"/>
    <w:rsid w:val="004E6F70"/>
    <w:rsid w:val="004F0BCC"/>
    <w:rsid w:val="004F1C38"/>
    <w:rsid w:val="004F4C64"/>
    <w:rsid w:val="004F619C"/>
    <w:rsid w:val="004F682A"/>
    <w:rsid w:val="004F6BA0"/>
    <w:rsid w:val="004F7A93"/>
    <w:rsid w:val="00500FB0"/>
    <w:rsid w:val="005039C6"/>
    <w:rsid w:val="00503BEA"/>
    <w:rsid w:val="005055D3"/>
    <w:rsid w:val="005067DB"/>
    <w:rsid w:val="005107C3"/>
    <w:rsid w:val="005108E6"/>
    <w:rsid w:val="00510903"/>
    <w:rsid w:val="00511A43"/>
    <w:rsid w:val="00511F2B"/>
    <w:rsid w:val="005140A4"/>
    <w:rsid w:val="00514A34"/>
    <w:rsid w:val="00517328"/>
    <w:rsid w:val="00522ECC"/>
    <w:rsid w:val="005232E7"/>
    <w:rsid w:val="0052744E"/>
    <w:rsid w:val="00530303"/>
    <w:rsid w:val="005306DC"/>
    <w:rsid w:val="00530E36"/>
    <w:rsid w:val="005324D3"/>
    <w:rsid w:val="00532B64"/>
    <w:rsid w:val="00533616"/>
    <w:rsid w:val="00535ABA"/>
    <w:rsid w:val="00536602"/>
    <w:rsid w:val="00536D74"/>
    <w:rsid w:val="0053760C"/>
    <w:rsid w:val="0053768B"/>
    <w:rsid w:val="005420F2"/>
    <w:rsid w:val="0054285C"/>
    <w:rsid w:val="00542B47"/>
    <w:rsid w:val="0054343E"/>
    <w:rsid w:val="00544218"/>
    <w:rsid w:val="00544400"/>
    <w:rsid w:val="00546AA6"/>
    <w:rsid w:val="00546DAD"/>
    <w:rsid w:val="00546DB8"/>
    <w:rsid w:val="005501B6"/>
    <w:rsid w:val="00551147"/>
    <w:rsid w:val="0055170C"/>
    <w:rsid w:val="00551A37"/>
    <w:rsid w:val="00554773"/>
    <w:rsid w:val="00556F05"/>
    <w:rsid w:val="005601B6"/>
    <w:rsid w:val="0056229B"/>
    <w:rsid w:val="00562B9E"/>
    <w:rsid w:val="005631A8"/>
    <w:rsid w:val="005635C9"/>
    <w:rsid w:val="0056378B"/>
    <w:rsid w:val="0056472B"/>
    <w:rsid w:val="00565EEB"/>
    <w:rsid w:val="005722E4"/>
    <w:rsid w:val="005773AA"/>
    <w:rsid w:val="00577C03"/>
    <w:rsid w:val="00582F97"/>
    <w:rsid w:val="00584173"/>
    <w:rsid w:val="00585AA0"/>
    <w:rsid w:val="00590C19"/>
    <w:rsid w:val="005927DB"/>
    <w:rsid w:val="005933F6"/>
    <w:rsid w:val="0059393B"/>
    <w:rsid w:val="005947DE"/>
    <w:rsid w:val="00594C99"/>
    <w:rsid w:val="00595520"/>
    <w:rsid w:val="00597DF2"/>
    <w:rsid w:val="005A14A2"/>
    <w:rsid w:val="005A28C4"/>
    <w:rsid w:val="005A29F8"/>
    <w:rsid w:val="005A41CD"/>
    <w:rsid w:val="005A44B9"/>
    <w:rsid w:val="005A5F8C"/>
    <w:rsid w:val="005A6102"/>
    <w:rsid w:val="005A6AE3"/>
    <w:rsid w:val="005A6CC2"/>
    <w:rsid w:val="005A7DC0"/>
    <w:rsid w:val="005B1BA0"/>
    <w:rsid w:val="005B2C94"/>
    <w:rsid w:val="005B3DB3"/>
    <w:rsid w:val="005B4AAE"/>
    <w:rsid w:val="005B6570"/>
    <w:rsid w:val="005B692A"/>
    <w:rsid w:val="005B7501"/>
    <w:rsid w:val="005C0268"/>
    <w:rsid w:val="005C02F8"/>
    <w:rsid w:val="005C0F6E"/>
    <w:rsid w:val="005C7A23"/>
    <w:rsid w:val="005D0497"/>
    <w:rsid w:val="005D15CA"/>
    <w:rsid w:val="005D17E0"/>
    <w:rsid w:val="005D3389"/>
    <w:rsid w:val="005D49E6"/>
    <w:rsid w:val="005D4E48"/>
    <w:rsid w:val="005D4F24"/>
    <w:rsid w:val="005D67B0"/>
    <w:rsid w:val="005D787D"/>
    <w:rsid w:val="005E013D"/>
    <w:rsid w:val="005E0496"/>
    <w:rsid w:val="005E0B87"/>
    <w:rsid w:val="005E1BDF"/>
    <w:rsid w:val="005E3D21"/>
    <w:rsid w:val="005E430B"/>
    <w:rsid w:val="005E484D"/>
    <w:rsid w:val="005E49EB"/>
    <w:rsid w:val="005E4B4D"/>
    <w:rsid w:val="005E5D0F"/>
    <w:rsid w:val="005F08DF"/>
    <w:rsid w:val="005F28CB"/>
    <w:rsid w:val="005F3066"/>
    <w:rsid w:val="005F3E61"/>
    <w:rsid w:val="005F6B27"/>
    <w:rsid w:val="005F75EF"/>
    <w:rsid w:val="006005BA"/>
    <w:rsid w:val="006019FB"/>
    <w:rsid w:val="00601F7D"/>
    <w:rsid w:val="00602E14"/>
    <w:rsid w:val="00604DDD"/>
    <w:rsid w:val="00605883"/>
    <w:rsid w:val="0060664C"/>
    <w:rsid w:val="00610F05"/>
    <w:rsid w:val="006115CC"/>
    <w:rsid w:val="0061162E"/>
    <w:rsid w:val="00611FC4"/>
    <w:rsid w:val="0061237A"/>
    <w:rsid w:val="00612C3E"/>
    <w:rsid w:val="00613CDA"/>
    <w:rsid w:val="00615D97"/>
    <w:rsid w:val="00616C46"/>
    <w:rsid w:val="006176FB"/>
    <w:rsid w:val="00621CA3"/>
    <w:rsid w:val="00622FC4"/>
    <w:rsid w:val="006266B3"/>
    <w:rsid w:val="006275D2"/>
    <w:rsid w:val="00630B06"/>
    <w:rsid w:val="00630DE9"/>
    <w:rsid w:val="00630FCB"/>
    <w:rsid w:val="00631715"/>
    <w:rsid w:val="00634149"/>
    <w:rsid w:val="00637C45"/>
    <w:rsid w:val="006402D0"/>
    <w:rsid w:val="00640B26"/>
    <w:rsid w:val="006412F5"/>
    <w:rsid w:val="006415B9"/>
    <w:rsid w:val="00641E71"/>
    <w:rsid w:val="0064384A"/>
    <w:rsid w:val="00650002"/>
    <w:rsid w:val="00650978"/>
    <w:rsid w:val="00651068"/>
    <w:rsid w:val="00651438"/>
    <w:rsid w:val="00652886"/>
    <w:rsid w:val="00652D4C"/>
    <w:rsid w:val="00653C83"/>
    <w:rsid w:val="00655986"/>
    <w:rsid w:val="0065766B"/>
    <w:rsid w:val="00657F85"/>
    <w:rsid w:val="00660F63"/>
    <w:rsid w:val="00664478"/>
    <w:rsid w:val="00665B11"/>
    <w:rsid w:val="00667AA4"/>
    <w:rsid w:val="00667E12"/>
    <w:rsid w:val="00671215"/>
    <w:rsid w:val="006715E9"/>
    <w:rsid w:val="00672678"/>
    <w:rsid w:val="00672C7C"/>
    <w:rsid w:val="0067346C"/>
    <w:rsid w:val="00673C9A"/>
    <w:rsid w:val="006744F4"/>
    <w:rsid w:val="0067574F"/>
    <w:rsid w:val="006770B2"/>
    <w:rsid w:val="006814D8"/>
    <w:rsid w:val="00682ABD"/>
    <w:rsid w:val="0068526D"/>
    <w:rsid w:val="00686A48"/>
    <w:rsid w:val="00687410"/>
    <w:rsid w:val="0068743A"/>
    <w:rsid w:val="0068763C"/>
    <w:rsid w:val="006912AC"/>
    <w:rsid w:val="00694049"/>
    <w:rsid w:val="006940E1"/>
    <w:rsid w:val="006959A8"/>
    <w:rsid w:val="006965DA"/>
    <w:rsid w:val="006A067F"/>
    <w:rsid w:val="006A152E"/>
    <w:rsid w:val="006A21B8"/>
    <w:rsid w:val="006A3C72"/>
    <w:rsid w:val="006A628C"/>
    <w:rsid w:val="006A7392"/>
    <w:rsid w:val="006A7540"/>
    <w:rsid w:val="006A7834"/>
    <w:rsid w:val="006B03A1"/>
    <w:rsid w:val="006B2C0E"/>
    <w:rsid w:val="006B4337"/>
    <w:rsid w:val="006B451B"/>
    <w:rsid w:val="006B67D9"/>
    <w:rsid w:val="006B70B9"/>
    <w:rsid w:val="006B7296"/>
    <w:rsid w:val="006C0057"/>
    <w:rsid w:val="006C063E"/>
    <w:rsid w:val="006C3731"/>
    <w:rsid w:val="006C4C21"/>
    <w:rsid w:val="006C5370"/>
    <w:rsid w:val="006C5535"/>
    <w:rsid w:val="006C6D10"/>
    <w:rsid w:val="006D0589"/>
    <w:rsid w:val="006D0740"/>
    <w:rsid w:val="006E276A"/>
    <w:rsid w:val="006E3BBE"/>
    <w:rsid w:val="006E564B"/>
    <w:rsid w:val="006E7154"/>
    <w:rsid w:val="006F07D3"/>
    <w:rsid w:val="007003CD"/>
    <w:rsid w:val="0070134C"/>
    <w:rsid w:val="007015F7"/>
    <w:rsid w:val="0070209C"/>
    <w:rsid w:val="00702F51"/>
    <w:rsid w:val="00703200"/>
    <w:rsid w:val="0070355F"/>
    <w:rsid w:val="0070377A"/>
    <w:rsid w:val="00703843"/>
    <w:rsid w:val="00704A2B"/>
    <w:rsid w:val="0070526A"/>
    <w:rsid w:val="00705AE8"/>
    <w:rsid w:val="00706177"/>
    <w:rsid w:val="00706870"/>
    <w:rsid w:val="0070701E"/>
    <w:rsid w:val="007102CA"/>
    <w:rsid w:val="0071155B"/>
    <w:rsid w:val="00712A7D"/>
    <w:rsid w:val="00713AF4"/>
    <w:rsid w:val="00713B15"/>
    <w:rsid w:val="0071504F"/>
    <w:rsid w:val="00715D62"/>
    <w:rsid w:val="007226CC"/>
    <w:rsid w:val="00722F9B"/>
    <w:rsid w:val="00725FEB"/>
    <w:rsid w:val="0072632A"/>
    <w:rsid w:val="00730345"/>
    <w:rsid w:val="00732A03"/>
    <w:rsid w:val="007348F0"/>
    <w:rsid w:val="00735273"/>
    <w:rsid w:val="00735578"/>
    <w:rsid w:val="007358E8"/>
    <w:rsid w:val="00736ECE"/>
    <w:rsid w:val="0073776C"/>
    <w:rsid w:val="00737A1B"/>
    <w:rsid w:val="00737D79"/>
    <w:rsid w:val="0074164B"/>
    <w:rsid w:val="00743AEF"/>
    <w:rsid w:val="007450FB"/>
    <w:rsid w:val="0074533B"/>
    <w:rsid w:val="00747717"/>
    <w:rsid w:val="00752CD7"/>
    <w:rsid w:val="00753852"/>
    <w:rsid w:val="007554A8"/>
    <w:rsid w:val="007554D9"/>
    <w:rsid w:val="00755BCA"/>
    <w:rsid w:val="00755CD4"/>
    <w:rsid w:val="00757A17"/>
    <w:rsid w:val="007643BC"/>
    <w:rsid w:val="00770B32"/>
    <w:rsid w:val="00770BA7"/>
    <w:rsid w:val="007712BB"/>
    <w:rsid w:val="00777334"/>
    <w:rsid w:val="007775C4"/>
    <w:rsid w:val="00777A6F"/>
    <w:rsid w:val="00780C68"/>
    <w:rsid w:val="00781EA8"/>
    <w:rsid w:val="00784E11"/>
    <w:rsid w:val="00787C1B"/>
    <w:rsid w:val="0079459C"/>
    <w:rsid w:val="007946A8"/>
    <w:rsid w:val="00794CA0"/>
    <w:rsid w:val="007959FE"/>
    <w:rsid w:val="00795A62"/>
    <w:rsid w:val="00797161"/>
    <w:rsid w:val="0079797F"/>
    <w:rsid w:val="00797DE2"/>
    <w:rsid w:val="007A0CF1"/>
    <w:rsid w:val="007A2E57"/>
    <w:rsid w:val="007A6378"/>
    <w:rsid w:val="007B398C"/>
    <w:rsid w:val="007B4C27"/>
    <w:rsid w:val="007B5346"/>
    <w:rsid w:val="007B5757"/>
    <w:rsid w:val="007B6BA5"/>
    <w:rsid w:val="007B7773"/>
    <w:rsid w:val="007C3390"/>
    <w:rsid w:val="007C42D8"/>
    <w:rsid w:val="007C4F4B"/>
    <w:rsid w:val="007C586C"/>
    <w:rsid w:val="007C794D"/>
    <w:rsid w:val="007D1326"/>
    <w:rsid w:val="007D2989"/>
    <w:rsid w:val="007D3C61"/>
    <w:rsid w:val="007D59C6"/>
    <w:rsid w:val="007D68A3"/>
    <w:rsid w:val="007D6F65"/>
    <w:rsid w:val="007D7362"/>
    <w:rsid w:val="007E471A"/>
    <w:rsid w:val="007E6399"/>
    <w:rsid w:val="007E7E25"/>
    <w:rsid w:val="007F16B4"/>
    <w:rsid w:val="007F2803"/>
    <w:rsid w:val="007F2BAA"/>
    <w:rsid w:val="007F36EE"/>
    <w:rsid w:val="007F5498"/>
    <w:rsid w:val="007F562A"/>
    <w:rsid w:val="007F581A"/>
    <w:rsid w:val="007F5CE2"/>
    <w:rsid w:val="007F6611"/>
    <w:rsid w:val="007F7F96"/>
    <w:rsid w:val="0080005E"/>
    <w:rsid w:val="00801BA0"/>
    <w:rsid w:val="0080426E"/>
    <w:rsid w:val="008042BE"/>
    <w:rsid w:val="0080524A"/>
    <w:rsid w:val="0080561F"/>
    <w:rsid w:val="0080616C"/>
    <w:rsid w:val="00806B70"/>
    <w:rsid w:val="00807CB2"/>
    <w:rsid w:val="00810BAC"/>
    <w:rsid w:val="00812937"/>
    <w:rsid w:val="008155D1"/>
    <w:rsid w:val="008175E9"/>
    <w:rsid w:val="0081789C"/>
    <w:rsid w:val="008178DE"/>
    <w:rsid w:val="00820688"/>
    <w:rsid w:val="00820ABE"/>
    <w:rsid w:val="00822B14"/>
    <w:rsid w:val="008242D7"/>
    <w:rsid w:val="00824802"/>
    <w:rsid w:val="00825336"/>
    <w:rsid w:val="0082577B"/>
    <w:rsid w:val="00825CB5"/>
    <w:rsid w:val="00826BF4"/>
    <w:rsid w:val="00826D61"/>
    <w:rsid w:val="008274A7"/>
    <w:rsid w:val="00830AEF"/>
    <w:rsid w:val="008329B6"/>
    <w:rsid w:val="00834389"/>
    <w:rsid w:val="0083633D"/>
    <w:rsid w:val="00836E46"/>
    <w:rsid w:val="00840B82"/>
    <w:rsid w:val="0084116F"/>
    <w:rsid w:val="008420D7"/>
    <w:rsid w:val="008454D1"/>
    <w:rsid w:val="008513D9"/>
    <w:rsid w:val="00851636"/>
    <w:rsid w:val="00852619"/>
    <w:rsid w:val="00853CB7"/>
    <w:rsid w:val="00854008"/>
    <w:rsid w:val="008543C2"/>
    <w:rsid w:val="00855DE8"/>
    <w:rsid w:val="00856329"/>
    <w:rsid w:val="0085711C"/>
    <w:rsid w:val="008579BE"/>
    <w:rsid w:val="00863C48"/>
    <w:rsid w:val="00863F41"/>
    <w:rsid w:val="00864835"/>
    <w:rsid w:val="00866893"/>
    <w:rsid w:val="00866F02"/>
    <w:rsid w:val="00867D18"/>
    <w:rsid w:val="00871F9A"/>
    <w:rsid w:val="00871FD5"/>
    <w:rsid w:val="0087294D"/>
    <w:rsid w:val="00874315"/>
    <w:rsid w:val="008770B4"/>
    <w:rsid w:val="008801AC"/>
    <w:rsid w:val="008808AB"/>
    <w:rsid w:val="00880E1A"/>
    <w:rsid w:val="0088172E"/>
    <w:rsid w:val="00881EFA"/>
    <w:rsid w:val="00881F81"/>
    <w:rsid w:val="008826D3"/>
    <w:rsid w:val="008833D8"/>
    <w:rsid w:val="00884B0A"/>
    <w:rsid w:val="00884B81"/>
    <w:rsid w:val="00885A22"/>
    <w:rsid w:val="00886138"/>
    <w:rsid w:val="008861E9"/>
    <w:rsid w:val="008879CB"/>
    <w:rsid w:val="008901AE"/>
    <w:rsid w:val="00890FC0"/>
    <w:rsid w:val="0089204C"/>
    <w:rsid w:val="00894CC3"/>
    <w:rsid w:val="00895D59"/>
    <w:rsid w:val="008963EE"/>
    <w:rsid w:val="008979B1"/>
    <w:rsid w:val="008A097F"/>
    <w:rsid w:val="008A1C85"/>
    <w:rsid w:val="008A53C6"/>
    <w:rsid w:val="008A5AA0"/>
    <w:rsid w:val="008A6B25"/>
    <w:rsid w:val="008A6C4F"/>
    <w:rsid w:val="008A6F05"/>
    <w:rsid w:val="008B161C"/>
    <w:rsid w:val="008B305F"/>
    <w:rsid w:val="008B389E"/>
    <w:rsid w:val="008B3912"/>
    <w:rsid w:val="008B45B0"/>
    <w:rsid w:val="008B4742"/>
    <w:rsid w:val="008C0064"/>
    <w:rsid w:val="008C00E9"/>
    <w:rsid w:val="008C11C3"/>
    <w:rsid w:val="008D045E"/>
    <w:rsid w:val="008D07A2"/>
    <w:rsid w:val="008D20F0"/>
    <w:rsid w:val="008D3631"/>
    <w:rsid w:val="008D3F25"/>
    <w:rsid w:val="008D4061"/>
    <w:rsid w:val="008D47FD"/>
    <w:rsid w:val="008D4BAC"/>
    <w:rsid w:val="008D4D82"/>
    <w:rsid w:val="008D5B54"/>
    <w:rsid w:val="008D7132"/>
    <w:rsid w:val="008E012C"/>
    <w:rsid w:val="008E0E46"/>
    <w:rsid w:val="008E1B52"/>
    <w:rsid w:val="008E26B4"/>
    <w:rsid w:val="008E39BB"/>
    <w:rsid w:val="008E3E45"/>
    <w:rsid w:val="008E7116"/>
    <w:rsid w:val="008E72C2"/>
    <w:rsid w:val="008E72D4"/>
    <w:rsid w:val="008E75B6"/>
    <w:rsid w:val="008F0BC2"/>
    <w:rsid w:val="008F143B"/>
    <w:rsid w:val="008F206C"/>
    <w:rsid w:val="008F2222"/>
    <w:rsid w:val="008F2BF7"/>
    <w:rsid w:val="008F3882"/>
    <w:rsid w:val="008F4997"/>
    <w:rsid w:val="008F4B7C"/>
    <w:rsid w:val="008F5954"/>
    <w:rsid w:val="008F6061"/>
    <w:rsid w:val="008F63E2"/>
    <w:rsid w:val="0090028B"/>
    <w:rsid w:val="009010B5"/>
    <w:rsid w:val="009010E4"/>
    <w:rsid w:val="00902A55"/>
    <w:rsid w:val="00904782"/>
    <w:rsid w:val="00904CB7"/>
    <w:rsid w:val="00905924"/>
    <w:rsid w:val="00905DA3"/>
    <w:rsid w:val="00906226"/>
    <w:rsid w:val="00911045"/>
    <w:rsid w:val="00911E9B"/>
    <w:rsid w:val="0091388C"/>
    <w:rsid w:val="009142E4"/>
    <w:rsid w:val="00920517"/>
    <w:rsid w:val="009237BC"/>
    <w:rsid w:val="00924085"/>
    <w:rsid w:val="00925C83"/>
    <w:rsid w:val="00926E47"/>
    <w:rsid w:val="0093193A"/>
    <w:rsid w:val="009326BB"/>
    <w:rsid w:val="009329EE"/>
    <w:rsid w:val="00932BA9"/>
    <w:rsid w:val="009346DE"/>
    <w:rsid w:val="009347A2"/>
    <w:rsid w:val="009348A7"/>
    <w:rsid w:val="00935296"/>
    <w:rsid w:val="009369F0"/>
    <w:rsid w:val="009377C4"/>
    <w:rsid w:val="00940A9D"/>
    <w:rsid w:val="00941B55"/>
    <w:rsid w:val="00942844"/>
    <w:rsid w:val="00943FFC"/>
    <w:rsid w:val="00945D23"/>
    <w:rsid w:val="00945E15"/>
    <w:rsid w:val="00947162"/>
    <w:rsid w:val="0095052B"/>
    <w:rsid w:val="00951F43"/>
    <w:rsid w:val="009521F2"/>
    <w:rsid w:val="009529FA"/>
    <w:rsid w:val="009541C1"/>
    <w:rsid w:val="009544BF"/>
    <w:rsid w:val="00954CCB"/>
    <w:rsid w:val="009558BA"/>
    <w:rsid w:val="00955DA7"/>
    <w:rsid w:val="009560C1"/>
    <w:rsid w:val="00960B45"/>
    <w:rsid w:val="009610D0"/>
    <w:rsid w:val="00961845"/>
    <w:rsid w:val="00962E01"/>
    <w:rsid w:val="0096375C"/>
    <w:rsid w:val="00964251"/>
    <w:rsid w:val="0096463E"/>
    <w:rsid w:val="009662E6"/>
    <w:rsid w:val="0096646D"/>
    <w:rsid w:val="009678B7"/>
    <w:rsid w:val="0097095E"/>
    <w:rsid w:val="00972E25"/>
    <w:rsid w:val="009754E1"/>
    <w:rsid w:val="009767A9"/>
    <w:rsid w:val="00977308"/>
    <w:rsid w:val="00981E15"/>
    <w:rsid w:val="0098506D"/>
    <w:rsid w:val="009855D9"/>
    <w:rsid w:val="0098592B"/>
    <w:rsid w:val="00985FC4"/>
    <w:rsid w:val="00986AEB"/>
    <w:rsid w:val="009874B1"/>
    <w:rsid w:val="00990477"/>
    <w:rsid w:val="00990766"/>
    <w:rsid w:val="00991261"/>
    <w:rsid w:val="00992B87"/>
    <w:rsid w:val="00994249"/>
    <w:rsid w:val="009961ED"/>
    <w:rsid w:val="009964C4"/>
    <w:rsid w:val="0099696E"/>
    <w:rsid w:val="009A0206"/>
    <w:rsid w:val="009A0C86"/>
    <w:rsid w:val="009A158E"/>
    <w:rsid w:val="009A1E28"/>
    <w:rsid w:val="009A1FC3"/>
    <w:rsid w:val="009A3F4A"/>
    <w:rsid w:val="009A6F3B"/>
    <w:rsid w:val="009A7B81"/>
    <w:rsid w:val="009B124B"/>
    <w:rsid w:val="009B4156"/>
    <w:rsid w:val="009B4993"/>
    <w:rsid w:val="009B6F89"/>
    <w:rsid w:val="009B7EB7"/>
    <w:rsid w:val="009C05B2"/>
    <w:rsid w:val="009C109C"/>
    <w:rsid w:val="009C2BB3"/>
    <w:rsid w:val="009C2CEF"/>
    <w:rsid w:val="009C35C2"/>
    <w:rsid w:val="009C437C"/>
    <w:rsid w:val="009C53A2"/>
    <w:rsid w:val="009C69E9"/>
    <w:rsid w:val="009D01C0"/>
    <w:rsid w:val="009D25F3"/>
    <w:rsid w:val="009D30D0"/>
    <w:rsid w:val="009D4DA7"/>
    <w:rsid w:val="009D60B6"/>
    <w:rsid w:val="009D6841"/>
    <w:rsid w:val="009D6A08"/>
    <w:rsid w:val="009D6A89"/>
    <w:rsid w:val="009D7781"/>
    <w:rsid w:val="009E00CB"/>
    <w:rsid w:val="009E0A16"/>
    <w:rsid w:val="009E1E0A"/>
    <w:rsid w:val="009E28B4"/>
    <w:rsid w:val="009E2C36"/>
    <w:rsid w:val="009E374F"/>
    <w:rsid w:val="009E456E"/>
    <w:rsid w:val="009E6CB7"/>
    <w:rsid w:val="009E7970"/>
    <w:rsid w:val="009F1D13"/>
    <w:rsid w:val="009F2EAC"/>
    <w:rsid w:val="009F393F"/>
    <w:rsid w:val="009F50B0"/>
    <w:rsid w:val="009F57E3"/>
    <w:rsid w:val="009F5E3D"/>
    <w:rsid w:val="009F5FAF"/>
    <w:rsid w:val="009F743D"/>
    <w:rsid w:val="00A0066F"/>
    <w:rsid w:val="00A01F1D"/>
    <w:rsid w:val="00A02105"/>
    <w:rsid w:val="00A1078A"/>
    <w:rsid w:val="00A10F4F"/>
    <w:rsid w:val="00A11067"/>
    <w:rsid w:val="00A114C0"/>
    <w:rsid w:val="00A12808"/>
    <w:rsid w:val="00A12992"/>
    <w:rsid w:val="00A132DA"/>
    <w:rsid w:val="00A13488"/>
    <w:rsid w:val="00A1704A"/>
    <w:rsid w:val="00A175FA"/>
    <w:rsid w:val="00A2053E"/>
    <w:rsid w:val="00A220EE"/>
    <w:rsid w:val="00A249E3"/>
    <w:rsid w:val="00A25B56"/>
    <w:rsid w:val="00A26CAB"/>
    <w:rsid w:val="00A31107"/>
    <w:rsid w:val="00A313A0"/>
    <w:rsid w:val="00A33011"/>
    <w:rsid w:val="00A344E6"/>
    <w:rsid w:val="00A35E4D"/>
    <w:rsid w:val="00A364E9"/>
    <w:rsid w:val="00A36AC2"/>
    <w:rsid w:val="00A41326"/>
    <w:rsid w:val="00A421A8"/>
    <w:rsid w:val="00A425EB"/>
    <w:rsid w:val="00A42687"/>
    <w:rsid w:val="00A44E5E"/>
    <w:rsid w:val="00A4738C"/>
    <w:rsid w:val="00A50002"/>
    <w:rsid w:val="00A52D93"/>
    <w:rsid w:val="00A53106"/>
    <w:rsid w:val="00A5528A"/>
    <w:rsid w:val="00A56859"/>
    <w:rsid w:val="00A57B83"/>
    <w:rsid w:val="00A609B9"/>
    <w:rsid w:val="00A61094"/>
    <w:rsid w:val="00A61A70"/>
    <w:rsid w:val="00A62841"/>
    <w:rsid w:val="00A6331C"/>
    <w:rsid w:val="00A6553C"/>
    <w:rsid w:val="00A66220"/>
    <w:rsid w:val="00A66541"/>
    <w:rsid w:val="00A70F2E"/>
    <w:rsid w:val="00A71076"/>
    <w:rsid w:val="00A72F22"/>
    <w:rsid w:val="00A733BC"/>
    <w:rsid w:val="00A74008"/>
    <w:rsid w:val="00A748A6"/>
    <w:rsid w:val="00A74F24"/>
    <w:rsid w:val="00A764A8"/>
    <w:rsid w:val="00A76A69"/>
    <w:rsid w:val="00A80B1F"/>
    <w:rsid w:val="00A85C25"/>
    <w:rsid w:val="00A879A4"/>
    <w:rsid w:val="00A90B36"/>
    <w:rsid w:val="00A91A8B"/>
    <w:rsid w:val="00A91DA1"/>
    <w:rsid w:val="00A96A0A"/>
    <w:rsid w:val="00A9725E"/>
    <w:rsid w:val="00A97B4A"/>
    <w:rsid w:val="00AA0FF8"/>
    <w:rsid w:val="00AA1852"/>
    <w:rsid w:val="00AA2E61"/>
    <w:rsid w:val="00AA39C7"/>
    <w:rsid w:val="00AA4CEC"/>
    <w:rsid w:val="00AA662B"/>
    <w:rsid w:val="00AA72B7"/>
    <w:rsid w:val="00AA7FBA"/>
    <w:rsid w:val="00AB026C"/>
    <w:rsid w:val="00AB09C6"/>
    <w:rsid w:val="00AB3FEC"/>
    <w:rsid w:val="00AB76FA"/>
    <w:rsid w:val="00AB7797"/>
    <w:rsid w:val="00AC056A"/>
    <w:rsid w:val="00AC0F2C"/>
    <w:rsid w:val="00AC108A"/>
    <w:rsid w:val="00AC478A"/>
    <w:rsid w:val="00AC502A"/>
    <w:rsid w:val="00AD1902"/>
    <w:rsid w:val="00AD19B0"/>
    <w:rsid w:val="00AD3857"/>
    <w:rsid w:val="00AD4252"/>
    <w:rsid w:val="00AD6B1B"/>
    <w:rsid w:val="00AD7D64"/>
    <w:rsid w:val="00AE1481"/>
    <w:rsid w:val="00AE1E26"/>
    <w:rsid w:val="00AE24D7"/>
    <w:rsid w:val="00AE2645"/>
    <w:rsid w:val="00AE2B40"/>
    <w:rsid w:val="00AE3CB4"/>
    <w:rsid w:val="00AF471E"/>
    <w:rsid w:val="00AF58C1"/>
    <w:rsid w:val="00AF75BD"/>
    <w:rsid w:val="00B00097"/>
    <w:rsid w:val="00B01195"/>
    <w:rsid w:val="00B01F08"/>
    <w:rsid w:val="00B02F73"/>
    <w:rsid w:val="00B04213"/>
    <w:rsid w:val="00B0478B"/>
    <w:rsid w:val="00B04A3F"/>
    <w:rsid w:val="00B06643"/>
    <w:rsid w:val="00B073C4"/>
    <w:rsid w:val="00B0770D"/>
    <w:rsid w:val="00B10A32"/>
    <w:rsid w:val="00B12B54"/>
    <w:rsid w:val="00B14137"/>
    <w:rsid w:val="00B143D5"/>
    <w:rsid w:val="00B15055"/>
    <w:rsid w:val="00B16CAB"/>
    <w:rsid w:val="00B17399"/>
    <w:rsid w:val="00B20551"/>
    <w:rsid w:val="00B2093B"/>
    <w:rsid w:val="00B235CA"/>
    <w:rsid w:val="00B23BD2"/>
    <w:rsid w:val="00B246BA"/>
    <w:rsid w:val="00B2503C"/>
    <w:rsid w:val="00B27F58"/>
    <w:rsid w:val="00B30179"/>
    <w:rsid w:val="00B313E2"/>
    <w:rsid w:val="00B31C84"/>
    <w:rsid w:val="00B31E0B"/>
    <w:rsid w:val="00B33FC7"/>
    <w:rsid w:val="00B35051"/>
    <w:rsid w:val="00B35CE4"/>
    <w:rsid w:val="00B3664E"/>
    <w:rsid w:val="00B36FA8"/>
    <w:rsid w:val="00B37B15"/>
    <w:rsid w:val="00B37F9D"/>
    <w:rsid w:val="00B40C5F"/>
    <w:rsid w:val="00B4162A"/>
    <w:rsid w:val="00B41AEC"/>
    <w:rsid w:val="00B438C3"/>
    <w:rsid w:val="00B43E7C"/>
    <w:rsid w:val="00B45C02"/>
    <w:rsid w:val="00B508B2"/>
    <w:rsid w:val="00B529A7"/>
    <w:rsid w:val="00B53104"/>
    <w:rsid w:val="00B53AD4"/>
    <w:rsid w:val="00B5431C"/>
    <w:rsid w:val="00B5445D"/>
    <w:rsid w:val="00B54A4C"/>
    <w:rsid w:val="00B554A8"/>
    <w:rsid w:val="00B56D75"/>
    <w:rsid w:val="00B63C29"/>
    <w:rsid w:val="00B65C39"/>
    <w:rsid w:val="00B67914"/>
    <w:rsid w:val="00B70B63"/>
    <w:rsid w:val="00B712E7"/>
    <w:rsid w:val="00B72A1E"/>
    <w:rsid w:val="00B75AD7"/>
    <w:rsid w:val="00B77295"/>
    <w:rsid w:val="00B779C3"/>
    <w:rsid w:val="00B81631"/>
    <w:rsid w:val="00B81E12"/>
    <w:rsid w:val="00B83124"/>
    <w:rsid w:val="00B832DD"/>
    <w:rsid w:val="00B83386"/>
    <w:rsid w:val="00B83709"/>
    <w:rsid w:val="00B85B91"/>
    <w:rsid w:val="00B8692B"/>
    <w:rsid w:val="00B86E1C"/>
    <w:rsid w:val="00B9085C"/>
    <w:rsid w:val="00B97496"/>
    <w:rsid w:val="00B97FCB"/>
    <w:rsid w:val="00BA0502"/>
    <w:rsid w:val="00BA0A30"/>
    <w:rsid w:val="00BA0C97"/>
    <w:rsid w:val="00BA1342"/>
    <w:rsid w:val="00BA23EC"/>
    <w:rsid w:val="00BA249C"/>
    <w:rsid w:val="00BA339B"/>
    <w:rsid w:val="00BA39F7"/>
    <w:rsid w:val="00BA47F0"/>
    <w:rsid w:val="00BA73CB"/>
    <w:rsid w:val="00BA78B9"/>
    <w:rsid w:val="00BB0ACD"/>
    <w:rsid w:val="00BB23CC"/>
    <w:rsid w:val="00BB26F7"/>
    <w:rsid w:val="00BB2FB2"/>
    <w:rsid w:val="00BB3AA2"/>
    <w:rsid w:val="00BB420E"/>
    <w:rsid w:val="00BB5065"/>
    <w:rsid w:val="00BB7090"/>
    <w:rsid w:val="00BB7583"/>
    <w:rsid w:val="00BC02BF"/>
    <w:rsid w:val="00BC1E7E"/>
    <w:rsid w:val="00BC280D"/>
    <w:rsid w:val="00BC2AE1"/>
    <w:rsid w:val="00BC364A"/>
    <w:rsid w:val="00BC3CA6"/>
    <w:rsid w:val="00BC4DB9"/>
    <w:rsid w:val="00BC61C7"/>
    <w:rsid w:val="00BC74E9"/>
    <w:rsid w:val="00BD1DCD"/>
    <w:rsid w:val="00BD5124"/>
    <w:rsid w:val="00BD60EF"/>
    <w:rsid w:val="00BD6966"/>
    <w:rsid w:val="00BE36A9"/>
    <w:rsid w:val="00BE55E5"/>
    <w:rsid w:val="00BE561C"/>
    <w:rsid w:val="00BE613E"/>
    <w:rsid w:val="00BE618E"/>
    <w:rsid w:val="00BE7BEC"/>
    <w:rsid w:val="00BF0146"/>
    <w:rsid w:val="00BF0A5A"/>
    <w:rsid w:val="00BF0E63"/>
    <w:rsid w:val="00BF0F38"/>
    <w:rsid w:val="00BF12A3"/>
    <w:rsid w:val="00BF16D7"/>
    <w:rsid w:val="00BF2373"/>
    <w:rsid w:val="00BF279B"/>
    <w:rsid w:val="00BF3A4E"/>
    <w:rsid w:val="00BF5908"/>
    <w:rsid w:val="00BF6170"/>
    <w:rsid w:val="00BF654F"/>
    <w:rsid w:val="00BF72AD"/>
    <w:rsid w:val="00C00B59"/>
    <w:rsid w:val="00C00F98"/>
    <w:rsid w:val="00C02CB8"/>
    <w:rsid w:val="00C04425"/>
    <w:rsid w:val="00C044E2"/>
    <w:rsid w:val="00C048CB"/>
    <w:rsid w:val="00C05846"/>
    <w:rsid w:val="00C06259"/>
    <w:rsid w:val="00C066F3"/>
    <w:rsid w:val="00C07DE6"/>
    <w:rsid w:val="00C1053C"/>
    <w:rsid w:val="00C10C4A"/>
    <w:rsid w:val="00C132D3"/>
    <w:rsid w:val="00C15C55"/>
    <w:rsid w:val="00C173EF"/>
    <w:rsid w:val="00C23DE0"/>
    <w:rsid w:val="00C253C3"/>
    <w:rsid w:val="00C276C1"/>
    <w:rsid w:val="00C277E1"/>
    <w:rsid w:val="00C3252A"/>
    <w:rsid w:val="00C329E0"/>
    <w:rsid w:val="00C33998"/>
    <w:rsid w:val="00C33F54"/>
    <w:rsid w:val="00C3757A"/>
    <w:rsid w:val="00C379FF"/>
    <w:rsid w:val="00C400D3"/>
    <w:rsid w:val="00C40A40"/>
    <w:rsid w:val="00C41210"/>
    <w:rsid w:val="00C432DE"/>
    <w:rsid w:val="00C433A8"/>
    <w:rsid w:val="00C463DD"/>
    <w:rsid w:val="00C4683D"/>
    <w:rsid w:val="00C47583"/>
    <w:rsid w:val="00C504D2"/>
    <w:rsid w:val="00C525FC"/>
    <w:rsid w:val="00C52F7E"/>
    <w:rsid w:val="00C54937"/>
    <w:rsid w:val="00C54E17"/>
    <w:rsid w:val="00C55325"/>
    <w:rsid w:val="00C56CF3"/>
    <w:rsid w:val="00C5734B"/>
    <w:rsid w:val="00C57C7F"/>
    <w:rsid w:val="00C6154F"/>
    <w:rsid w:val="00C62198"/>
    <w:rsid w:val="00C62C25"/>
    <w:rsid w:val="00C6793E"/>
    <w:rsid w:val="00C71731"/>
    <w:rsid w:val="00C71A9E"/>
    <w:rsid w:val="00C727E7"/>
    <w:rsid w:val="00C72982"/>
    <w:rsid w:val="00C745C3"/>
    <w:rsid w:val="00C75389"/>
    <w:rsid w:val="00C75AD7"/>
    <w:rsid w:val="00C76CEA"/>
    <w:rsid w:val="00C776CD"/>
    <w:rsid w:val="00C82326"/>
    <w:rsid w:val="00C82DDB"/>
    <w:rsid w:val="00C83861"/>
    <w:rsid w:val="00C842F0"/>
    <w:rsid w:val="00C86528"/>
    <w:rsid w:val="00C92852"/>
    <w:rsid w:val="00C92BDE"/>
    <w:rsid w:val="00C93D68"/>
    <w:rsid w:val="00C978F5"/>
    <w:rsid w:val="00CA2348"/>
    <w:rsid w:val="00CA24A4"/>
    <w:rsid w:val="00CA2510"/>
    <w:rsid w:val="00CA2988"/>
    <w:rsid w:val="00CA4E3D"/>
    <w:rsid w:val="00CA6FBD"/>
    <w:rsid w:val="00CA7CDA"/>
    <w:rsid w:val="00CA7FF4"/>
    <w:rsid w:val="00CB1E48"/>
    <w:rsid w:val="00CB348D"/>
    <w:rsid w:val="00CB35C8"/>
    <w:rsid w:val="00CB39ED"/>
    <w:rsid w:val="00CB4C3E"/>
    <w:rsid w:val="00CB59AF"/>
    <w:rsid w:val="00CB708F"/>
    <w:rsid w:val="00CC171A"/>
    <w:rsid w:val="00CC1BE1"/>
    <w:rsid w:val="00CC2321"/>
    <w:rsid w:val="00CC32F3"/>
    <w:rsid w:val="00CC37A3"/>
    <w:rsid w:val="00CC7391"/>
    <w:rsid w:val="00CC783B"/>
    <w:rsid w:val="00CC7F8F"/>
    <w:rsid w:val="00CD46F5"/>
    <w:rsid w:val="00CD50F3"/>
    <w:rsid w:val="00CD78ED"/>
    <w:rsid w:val="00CE07C1"/>
    <w:rsid w:val="00CE089A"/>
    <w:rsid w:val="00CE2323"/>
    <w:rsid w:val="00CE4A8F"/>
    <w:rsid w:val="00CE4B8A"/>
    <w:rsid w:val="00CE7C57"/>
    <w:rsid w:val="00CF014D"/>
    <w:rsid w:val="00CF071D"/>
    <w:rsid w:val="00CF24B3"/>
    <w:rsid w:val="00CF3CB0"/>
    <w:rsid w:val="00CF47DA"/>
    <w:rsid w:val="00CF579D"/>
    <w:rsid w:val="00CF5BBD"/>
    <w:rsid w:val="00CF7B29"/>
    <w:rsid w:val="00D00464"/>
    <w:rsid w:val="00D0123D"/>
    <w:rsid w:val="00D0240B"/>
    <w:rsid w:val="00D05244"/>
    <w:rsid w:val="00D06031"/>
    <w:rsid w:val="00D0743B"/>
    <w:rsid w:val="00D07A78"/>
    <w:rsid w:val="00D143A3"/>
    <w:rsid w:val="00D157E6"/>
    <w:rsid w:val="00D15B04"/>
    <w:rsid w:val="00D1712D"/>
    <w:rsid w:val="00D20234"/>
    <w:rsid w:val="00D2031B"/>
    <w:rsid w:val="00D22F4B"/>
    <w:rsid w:val="00D248ED"/>
    <w:rsid w:val="00D25FE2"/>
    <w:rsid w:val="00D3080E"/>
    <w:rsid w:val="00D30CB0"/>
    <w:rsid w:val="00D30FB9"/>
    <w:rsid w:val="00D31D33"/>
    <w:rsid w:val="00D32F4C"/>
    <w:rsid w:val="00D350B5"/>
    <w:rsid w:val="00D37DA9"/>
    <w:rsid w:val="00D406A7"/>
    <w:rsid w:val="00D40EF8"/>
    <w:rsid w:val="00D41196"/>
    <w:rsid w:val="00D431FF"/>
    <w:rsid w:val="00D43245"/>
    <w:rsid w:val="00D43252"/>
    <w:rsid w:val="00D44D86"/>
    <w:rsid w:val="00D45707"/>
    <w:rsid w:val="00D45DFB"/>
    <w:rsid w:val="00D50054"/>
    <w:rsid w:val="00D50912"/>
    <w:rsid w:val="00D50B7D"/>
    <w:rsid w:val="00D5144C"/>
    <w:rsid w:val="00D52012"/>
    <w:rsid w:val="00D52A7B"/>
    <w:rsid w:val="00D535B2"/>
    <w:rsid w:val="00D5515C"/>
    <w:rsid w:val="00D55EB5"/>
    <w:rsid w:val="00D569B3"/>
    <w:rsid w:val="00D57E2A"/>
    <w:rsid w:val="00D628FA"/>
    <w:rsid w:val="00D62BDF"/>
    <w:rsid w:val="00D65F97"/>
    <w:rsid w:val="00D664C9"/>
    <w:rsid w:val="00D704E5"/>
    <w:rsid w:val="00D72727"/>
    <w:rsid w:val="00D7420E"/>
    <w:rsid w:val="00D74FD5"/>
    <w:rsid w:val="00D765EA"/>
    <w:rsid w:val="00D77B71"/>
    <w:rsid w:val="00D81008"/>
    <w:rsid w:val="00D81CE3"/>
    <w:rsid w:val="00D825AD"/>
    <w:rsid w:val="00D827AE"/>
    <w:rsid w:val="00D82AEC"/>
    <w:rsid w:val="00D83B5F"/>
    <w:rsid w:val="00D83E38"/>
    <w:rsid w:val="00D8403D"/>
    <w:rsid w:val="00D84D75"/>
    <w:rsid w:val="00D85FBF"/>
    <w:rsid w:val="00D86233"/>
    <w:rsid w:val="00D8674D"/>
    <w:rsid w:val="00D9066C"/>
    <w:rsid w:val="00D93304"/>
    <w:rsid w:val="00D939C3"/>
    <w:rsid w:val="00D93B00"/>
    <w:rsid w:val="00D9445F"/>
    <w:rsid w:val="00D963B9"/>
    <w:rsid w:val="00D97702"/>
    <w:rsid w:val="00D978C6"/>
    <w:rsid w:val="00DA0956"/>
    <w:rsid w:val="00DA19A5"/>
    <w:rsid w:val="00DA2139"/>
    <w:rsid w:val="00DA2690"/>
    <w:rsid w:val="00DA2EFF"/>
    <w:rsid w:val="00DA357F"/>
    <w:rsid w:val="00DA3E12"/>
    <w:rsid w:val="00DA6023"/>
    <w:rsid w:val="00DA6768"/>
    <w:rsid w:val="00DA74BE"/>
    <w:rsid w:val="00DB0331"/>
    <w:rsid w:val="00DB1AEB"/>
    <w:rsid w:val="00DB1B4A"/>
    <w:rsid w:val="00DB1DFF"/>
    <w:rsid w:val="00DB7324"/>
    <w:rsid w:val="00DC0136"/>
    <w:rsid w:val="00DC095E"/>
    <w:rsid w:val="00DC1647"/>
    <w:rsid w:val="00DC18AD"/>
    <w:rsid w:val="00DC18F7"/>
    <w:rsid w:val="00DC1CD1"/>
    <w:rsid w:val="00DC3595"/>
    <w:rsid w:val="00DC7B00"/>
    <w:rsid w:val="00DD2C90"/>
    <w:rsid w:val="00DD3A3F"/>
    <w:rsid w:val="00DD4847"/>
    <w:rsid w:val="00DD4F57"/>
    <w:rsid w:val="00DE12CF"/>
    <w:rsid w:val="00DE1504"/>
    <w:rsid w:val="00DE1C1D"/>
    <w:rsid w:val="00DE21CC"/>
    <w:rsid w:val="00DE347A"/>
    <w:rsid w:val="00DE4246"/>
    <w:rsid w:val="00DE5E67"/>
    <w:rsid w:val="00DE7378"/>
    <w:rsid w:val="00DF23A9"/>
    <w:rsid w:val="00DF5DC5"/>
    <w:rsid w:val="00DF651E"/>
    <w:rsid w:val="00DF6600"/>
    <w:rsid w:val="00DF7ADE"/>
    <w:rsid w:val="00DF7CAE"/>
    <w:rsid w:val="00E03DD1"/>
    <w:rsid w:val="00E04256"/>
    <w:rsid w:val="00E04BA1"/>
    <w:rsid w:val="00E060C3"/>
    <w:rsid w:val="00E060ED"/>
    <w:rsid w:val="00E07367"/>
    <w:rsid w:val="00E07777"/>
    <w:rsid w:val="00E1172E"/>
    <w:rsid w:val="00E12356"/>
    <w:rsid w:val="00E16350"/>
    <w:rsid w:val="00E16A35"/>
    <w:rsid w:val="00E2155B"/>
    <w:rsid w:val="00E22BB6"/>
    <w:rsid w:val="00E23E73"/>
    <w:rsid w:val="00E2429D"/>
    <w:rsid w:val="00E27686"/>
    <w:rsid w:val="00E30D72"/>
    <w:rsid w:val="00E331BB"/>
    <w:rsid w:val="00E3365D"/>
    <w:rsid w:val="00E3393B"/>
    <w:rsid w:val="00E3443B"/>
    <w:rsid w:val="00E36189"/>
    <w:rsid w:val="00E423C0"/>
    <w:rsid w:val="00E42666"/>
    <w:rsid w:val="00E42785"/>
    <w:rsid w:val="00E44091"/>
    <w:rsid w:val="00E441B8"/>
    <w:rsid w:val="00E45832"/>
    <w:rsid w:val="00E4720E"/>
    <w:rsid w:val="00E50060"/>
    <w:rsid w:val="00E506F3"/>
    <w:rsid w:val="00E517B9"/>
    <w:rsid w:val="00E52BCD"/>
    <w:rsid w:val="00E542EC"/>
    <w:rsid w:val="00E571E0"/>
    <w:rsid w:val="00E57EFD"/>
    <w:rsid w:val="00E6012D"/>
    <w:rsid w:val="00E603EE"/>
    <w:rsid w:val="00E63B5F"/>
    <w:rsid w:val="00E63E22"/>
    <w:rsid w:val="00E64085"/>
    <w:rsid w:val="00E6414C"/>
    <w:rsid w:val="00E71118"/>
    <w:rsid w:val="00E71DD5"/>
    <w:rsid w:val="00E724E0"/>
    <w:rsid w:val="00E7260F"/>
    <w:rsid w:val="00E72681"/>
    <w:rsid w:val="00E74650"/>
    <w:rsid w:val="00E763E8"/>
    <w:rsid w:val="00E76590"/>
    <w:rsid w:val="00E7691F"/>
    <w:rsid w:val="00E77E9B"/>
    <w:rsid w:val="00E82452"/>
    <w:rsid w:val="00E82998"/>
    <w:rsid w:val="00E82A5B"/>
    <w:rsid w:val="00E82FDF"/>
    <w:rsid w:val="00E83BE4"/>
    <w:rsid w:val="00E83E11"/>
    <w:rsid w:val="00E84C9C"/>
    <w:rsid w:val="00E8653E"/>
    <w:rsid w:val="00E8702D"/>
    <w:rsid w:val="00E87840"/>
    <w:rsid w:val="00E879BA"/>
    <w:rsid w:val="00E87B36"/>
    <w:rsid w:val="00E905F4"/>
    <w:rsid w:val="00E916A9"/>
    <w:rsid w:val="00E916DE"/>
    <w:rsid w:val="00E925AD"/>
    <w:rsid w:val="00E92E16"/>
    <w:rsid w:val="00E93204"/>
    <w:rsid w:val="00E9618E"/>
    <w:rsid w:val="00E96630"/>
    <w:rsid w:val="00E9725B"/>
    <w:rsid w:val="00E977D6"/>
    <w:rsid w:val="00EA1504"/>
    <w:rsid w:val="00EA29DA"/>
    <w:rsid w:val="00EA2A7B"/>
    <w:rsid w:val="00EA3FBA"/>
    <w:rsid w:val="00EA590F"/>
    <w:rsid w:val="00EA5D2E"/>
    <w:rsid w:val="00EA617B"/>
    <w:rsid w:val="00EA7C08"/>
    <w:rsid w:val="00EB2554"/>
    <w:rsid w:val="00EB3AA3"/>
    <w:rsid w:val="00EB3D46"/>
    <w:rsid w:val="00EB58C9"/>
    <w:rsid w:val="00EB660E"/>
    <w:rsid w:val="00EB7531"/>
    <w:rsid w:val="00EC03D4"/>
    <w:rsid w:val="00EC0B08"/>
    <w:rsid w:val="00EC5486"/>
    <w:rsid w:val="00EC599F"/>
    <w:rsid w:val="00EC5BB5"/>
    <w:rsid w:val="00EC5C0B"/>
    <w:rsid w:val="00EC6B02"/>
    <w:rsid w:val="00EC6D60"/>
    <w:rsid w:val="00EC76E0"/>
    <w:rsid w:val="00ED18DC"/>
    <w:rsid w:val="00ED1B5D"/>
    <w:rsid w:val="00ED22AF"/>
    <w:rsid w:val="00ED22F2"/>
    <w:rsid w:val="00ED4DF8"/>
    <w:rsid w:val="00ED6201"/>
    <w:rsid w:val="00ED74AD"/>
    <w:rsid w:val="00ED7A2A"/>
    <w:rsid w:val="00ED7E3C"/>
    <w:rsid w:val="00ED7F18"/>
    <w:rsid w:val="00EE05A3"/>
    <w:rsid w:val="00EE15BB"/>
    <w:rsid w:val="00EE63A8"/>
    <w:rsid w:val="00EE64EB"/>
    <w:rsid w:val="00EE6AC0"/>
    <w:rsid w:val="00EE6F48"/>
    <w:rsid w:val="00EF1644"/>
    <w:rsid w:val="00EF1D7F"/>
    <w:rsid w:val="00EF25C4"/>
    <w:rsid w:val="00EF300F"/>
    <w:rsid w:val="00EF6069"/>
    <w:rsid w:val="00EF6732"/>
    <w:rsid w:val="00EF7096"/>
    <w:rsid w:val="00EF7A95"/>
    <w:rsid w:val="00F0070E"/>
    <w:rsid w:val="00F0137E"/>
    <w:rsid w:val="00F039BE"/>
    <w:rsid w:val="00F03FF6"/>
    <w:rsid w:val="00F04E44"/>
    <w:rsid w:val="00F068C0"/>
    <w:rsid w:val="00F10C8F"/>
    <w:rsid w:val="00F110C9"/>
    <w:rsid w:val="00F13ED1"/>
    <w:rsid w:val="00F14C85"/>
    <w:rsid w:val="00F150AF"/>
    <w:rsid w:val="00F158C6"/>
    <w:rsid w:val="00F1631D"/>
    <w:rsid w:val="00F171CC"/>
    <w:rsid w:val="00F1727F"/>
    <w:rsid w:val="00F2055A"/>
    <w:rsid w:val="00F210DE"/>
    <w:rsid w:val="00F21786"/>
    <w:rsid w:val="00F23416"/>
    <w:rsid w:val="00F23EAD"/>
    <w:rsid w:val="00F259C8"/>
    <w:rsid w:val="00F25D06"/>
    <w:rsid w:val="00F26542"/>
    <w:rsid w:val="00F26930"/>
    <w:rsid w:val="00F30936"/>
    <w:rsid w:val="00F30B70"/>
    <w:rsid w:val="00F31CFF"/>
    <w:rsid w:val="00F325F0"/>
    <w:rsid w:val="00F338E8"/>
    <w:rsid w:val="00F3421B"/>
    <w:rsid w:val="00F3742B"/>
    <w:rsid w:val="00F37BF8"/>
    <w:rsid w:val="00F40A2D"/>
    <w:rsid w:val="00F419CE"/>
    <w:rsid w:val="00F41FDB"/>
    <w:rsid w:val="00F43A04"/>
    <w:rsid w:val="00F44B9E"/>
    <w:rsid w:val="00F46B2E"/>
    <w:rsid w:val="00F502B8"/>
    <w:rsid w:val="00F50597"/>
    <w:rsid w:val="00F50ABD"/>
    <w:rsid w:val="00F526DD"/>
    <w:rsid w:val="00F52D35"/>
    <w:rsid w:val="00F53C78"/>
    <w:rsid w:val="00F54728"/>
    <w:rsid w:val="00F5520E"/>
    <w:rsid w:val="00F5521E"/>
    <w:rsid w:val="00F56D63"/>
    <w:rsid w:val="00F609A9"/>
    <w:rsid w:val="00F60D6B"/>
    <w:rsid w:val="00F623E9"/>
    <w:rsid w:val="00F6490F"/>
    <w:rsid w:val="00F665FE"/>
    <w:rsid w:val="00F66E36"/>
    <w:rsid w:val="00F6706A"/>
    <w:rsid w:val="00F70469"/>
    <w:rsid w:val="00F737D1"/>
    <w:rsid w:val="00F75BFD"/>
    <w:rsid w:val="00F800C1"/>
    <w:rsid w:val="00F8039E"/>
    <w:rsid w:val="00F80C99"/>
    <w:rsid w:val="00F81433"/>
    <w:rsid w:val="00F827B2"/>
    <w:rsid w:val="00F8479C"/>
    <w:rsid w:val="00F85B40"/>
    <w:rsid w:val="00F867EC"/>
    <w:rsid w:val="00F86E07"/>
    <w:rsid w:val="00F87864"/>
    <w:rsid w:val="00F91B2B"/>
    <w:rsid w:val="00F9242F"/>
    <w:rsid w:val="00F973FF"/>
    <w:rsid w:val="00FA24F5"/>
    <w:rsid w:val="00FA4828"/>
    <w:rsid w:val="00FA4AD6"/>
    <w:rsid w:val="00FA4F66"/>
    <w:rsid w:val="00FA5102"/>
    <w:rsid w:val="00FA65B6"/>
    <w:rsid w:val="00FB1100"/>
    <w:rsid w:val="00FB2DB0"/>
    <w:rsid w:val="00FB48FE"/>
    <w:rsid w:val="00FB4C77"/>
    <w:rsid w:val="00FB5D97"/>
    <w:rsid w:val="00FB65F6"/>
    <w:rsid w:val="00FB7951"/>
    <w:rsid w:val="00FB7BAD"/>
    <w:rsid w:val="00FC03CD"/>
    <w:rsid w:val="00FC0646"/>
    <w:rsid w:val="00FC0792"/>
    <w:rsid w:val="00FC18BE"/>
    <w:rsid w:val="00FC35FD"/>
    <w:rsid w:val="00FC3BC3"/>
    <w:rsid w:val="00FC458A"/>
    <w:rsid w:val="00FC4708"/>
    <w:rsid w:val="00FC61B7"/>
    <w:rsid w:val="00FC6294"/>
    <w:rsid w:val="00FC68B7"/>
    <w:rsid w:val="00FC7247"/>
    <w:rsid w:val="00FD111E"/>
    <w:rsid w:val="00FD1266"/>
    <w:rsid w:val="00FD17BA"/>
    <w:rsid w:val="00FD5B5E"/>
    <w:rsid w:val="00FD706E"/>
    <w:rsid w:val="00FD740B"/>
    <w:rsid w:val="00FE0631"/>
    <w:rsid w:val="00FE1310"/>
    <w:rsid w:val="00FE36A7"/>
    <w:rsid w:val="00FE693E"/>
    <w:rsid w:val="00FE6985"/>
    <w:rsid w:val="00FE7116"/>
    <w:rsid w:val="00FF1242"/>
    <w:rsid w:val="00FF1415"/>
    <w:rsid w:val="00FF4707"/>
    <w:rsid w:val="00FF5E41"/>
    <w:rsid w:val="2E3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1AE17"/>
  <w15:docId w15:val="{73D9F22B-9A34-4A3E-8A93-55721BC1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US"/>
    </w:rPr>
  </w:style>
  <w:style w:type="paragraph" w:styleId="Titre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Titre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Titre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Titre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Titre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Titre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Titre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Titre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Numrodepage">
    <w:name w:val="page number"/>
    <w:aliases w:val="7_G"/>
    <w:basedOn w:val="Policepardfau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Appeldenotedefin">
    <w:name w:val="endnote reference"/>
    <w:aliases w:val="1_G"/>
    <w:basedOn w:val="Appelnotedebasdep"/>
    <w:qFormat/>
    <w:rsid w:val="00E925AD"/>
    <w:rPr>
      <w:rFonts w:ascii="Times New Roman" w:hAnsi="Times New Roman"/>
      <w:sz w:val="18"/>
      <w:vertAlign w:val="superscript"/>
    </w:rPr>
  </w:style>
  <w:style w:type="character" w:styleId="Appelnotedebasdep">
    <w:name w:val="footnote reference"/>
    <w:aliases w:val="4_G,(Footnote Reference),-E Fußnotenzeichen,BVI fnr, BVI fnr,Footnote symbol,Footnote,Footnote Reference Superscript,SUPERS"/>
    <w:basedOn w:val="Policepardfaut"/>
    <w:qFormat/>
    <w:rsid w:val="00E925AD"/>
    <w:rPr>
      <w:rFonts w:ascii="Times New Roman" w:hAnsi="Times New Roman"/>
      <w:sz w:val="18"/>
      <w:vertAlign w:val="superscript"/>
    </w:rPr>
  </w:style>
  <w:style w:type="paragraph" w:styleId="Notedebasdepage">
    <w:name w:val="footnote text"/>
    <w:aliases w:val="5_G,PP,5_G_6"/>
    <w:basedOn w:val="Normal"/>
    <w:link w:val="NotedebasdepageC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Notedefin">
    <w:name w:val="endnote text"/>
    <w:aliases w:val="2_G"/>
    <w:basedOn w:val="Notedebasdepage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Lienhypertexte">
    <w:name w:val="Hyperlink"/>
    <w:basedOn w:val="Policepardfaut"/>
    <w:rsid w:val="00F04E44"/>
    <w:rPr>
      <w:color w:val="0000FF"/>
      <w:u w:val="none"/>
    </w:rPr>
  </w:style>
  <w:style w:type="paragraph" w:styleId="Pieddepage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En-tte">
    <w:name w:val="header"/>
    <w:aliases w:val="6_G"/>
    <w:basedOn w:val="Normal"/>
    <w:link w:val="En-tteCar"/>
    <w:uiPriority w:val="99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Grilledutableau">
    <w:name w:val="Table Grid"/>
    <w:basedOn w:val="TableauNormal"/>
    <w:uiPriority w:val="39"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suivivisit">
    <w:name w:val="FollowedHyperlink"/>
    <w:basedOn w:val="Policepardfaut"/>
    <w:rsid w:val="00F04E44"/>
    <w:rPr>
      <w:color w:val="0000FF"/>
      <w:u w:val="none"/>
    </w:rPr>
  </w:style>
  <w:style w:type="paragraph" w:styleId="Textedebulles">
    <w:name w:val="Balloon Text"/>
    <w:basedOn w:val="Normal"/>
    <w:link w:val="TextedebullesC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NotedebasdepageCar">
    <w:name w:val="Note de bas de page Car"/>
    <w:aliases w:val="5_G Car,PP Car,5_G_6 Car"/>
    <w:link w:val="Notedebasdepage"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rsid w:val="00DA2690"/>
    <w:rPr>
      <w:lang w:val="en-GB"/>
    </w:rPr>
  </w:style>
  <w:style w:type="character" w:customStyle="1" w:styleId="HChGChar">
    <w:name w:val="_ H _Ch_G Char"/>
    <w:link w:val="HChG"/>
    <w:rsid w:val="00DA2690"/>
    <w:rPr>
      <w:b/>
      <w:sz w:val="28"/>
      <w:lang w:val="en-GB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DA26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3330B4"/>
    <w:rPr>
      <w:color w:val="605E5C"/>
      <w:shd w:val="clear" w:color="auto" w:fill="E1DFDD"/>
    </w:rPr>
  </w:style>
  <w:style w:type="character" w:customStyle="1" w:styleId="UnresolvedMention3">
    <w:name w:val="Unresolved Mention3"/>
    <w:basedOn w:val="Policepardfaut"/>
    <w:uiPriority w:val="99"/>
    <w:semiHidden/>
    <w:unhideWhenUsed/>
    <w:rsid w:val="00E93204"/>
    <w:rPr>
      <w:color w:val="605E5C"/>
      <w:shd w:val="clear" w:color="auto" w:fill="E1DFDD"/>
    </w:rPr>
  </w:style>
  <w:style w:type="paragraph" w:customStyle="1" w:styleId="Default">
    <w:name w:val="Default"/>
    <w:rsid w:val="0055114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character" w:customStyle="1" w:styleId="normaltextrun">
    <w:name w:val="normaltextrun"/>
    <w:basedOn w:val="Policepardfaut"/>
    <w:rsid w:val="00E977D6"/>
  </w:style>
  <w:style w:type="character" w:styleId="Marquedecommentaire">
    <w:name w:val="annotation reference"/>
    <w:basedOn w:val="Policepardfaut"/>
    <w:semiHidden/>
    <w:unhideWhenUsed/>
    <w:rsid w:val="008274A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274A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semiHidden/>
    <w:rsid w:val="008274A7"/>
    <w:rPr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274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274A7"/>
    <w:rPr>
      <w:b/>
      <w:bCs/>
      <w:lang w:val="en-US"/>
    </w:rPr>
  </w:style>
  <w:style w:type="paragraph" w:styleId="Rvision">
    <w:name w:val="Revision"/>
    <w:hidden/>
    <w:uiPriority w:val="99"/>
    <w:semiHidden/>
    <w:rsid w:val="006912AC"/>
    <w:rPr>
      <w:lang w:val="en-US"/>
    </w:rPr>
  </w:style>
  <w:style w:type="character" w:customStyle="1" w:styleId="En-tteCar">
    <w:name w:val="En-tête Car"/>
    <w:aliases w:val="6_G Car"/>
    <w:basedOn w:val="Policepardfaut"/>
    <w:link w:val="En-tte"/>
    <w:uiPriority w:val="99"/>
    <w:qFormat/>
    <w:rsid w:val="00CD50F3"/>
    <w:rPr>
      <w:b/>
      <w:sz w:val="18"/>
      <w:lang w:val="en-US"/>
    </w:rPr>
  </w:style>
  <w:style w:type="paragraph" w:styleId="Paragraphedeliste">
    <w:name w:val="List Paragraph"/>
    <w:basedOn w:val="Normal"/>
    <w:uiPriority w:val="34"/>
    <w:qFormat/>
    <w:rsid w:val="00CF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32C3-5497-4AD2-BC80-5B9A9F064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5C187-B99C-4E3F-9EA5-702FB90B3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E298A-C937-4C49-A264-C104CC7BC9A2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3A9D7AA2-DFAE-4446-B6A1-7ED1487D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9009</TotalTime>
  <Pages>2</Pages>
  <Words>563</Words>
  <Characters>3097</Characters>
  <Application>Microsoft Office Word</Application>
  <DocSecurity>0</DocSecurity>
  <Lines>25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>GRVA-17-02</vt:lpstr>
      <vt:lpstr>ECE/TRANS/WP.29/GRVA/2021/1</vt:lpstr>
    </vt:vector>
  </TitlesOfParts>
  <Company>CSD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2109829</dc:subject>
  <dc:creator>Romain Pessia</dc:creator>
  <cp:keywords/>
  <dc:description/>
  <cp:lastModifiedBy> </cp:lastModifiedBy>
  <cp:revision>20</cp:revision>
  <cp:lastPrinted>2023-12-11T13:23:00Z</cp:lastPrinted>
  <dcterms:created xsi:type="dcterms:W3CDTF">2023-12-11T14:31:00Z</dcterms:created>
  <dcterms:modified xsi:type="dcterms:W3CDTF">2024-01-23T13:26:00Z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