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3BD7" w14:textId="77777777" w:rsidR="001E010B" w:rsidRDefault="001E010B" w:rsidP="00712CCC">
      <w:pPr>
        <w:pStyle w:val="HChG"/>
        <w:ind w:firstLine="0"/>
        <w:jc w:val="center"/>
        <w:rPr>
          <w:lang w:val="en-GB"/>
        </w:rPr>
      </w:pPr>
    </w:p>
    <w:p w14:paraId="49F729C6" w14:textId="25ED2C75" w:rsidR="00B53AD4" w:rsidRDefault="00712CCC" w:rsidP="00712CCC">
      <w:pPr>
        <w:pStyle w:val="HChG"/>
        <w:ind w:firstLine="0"/>
        <w:jc w:val="center"/>
        <w:rPr>
          <w:lang w:val="en-GB"/>
        </w:rPr>
      </w:pPr>
      <w:r>
        <w:rPr>
          <w:lang w:val="en-GB"/>
        </w:rPr>
        <w:t>Consolidated provisional agenda for the 18</w:t>
      </w:r>
      <w:r w:rsidRPr="00712CCC">
        <w:rPr>
          <w:vertAlign w:val="superscript"/>
          <w:lang w:val="en-GB"/>
        </w:rPr>
        <w:t>th</w:t>
      </w:r>
      <w:r>
        <w:rPr>
          <w:lang w:val="en-GB"/>
        </w:rPr>
        <w:t xml:space="preserve"> GRVA </w:t>
      </w:r>
      <w:proofErr w:type="gramStart"/>
      <w:r>
        <w:rPr>
          <w:lang w:val="en-GB"/>
        </w:rPr>
        <w:t>session</w:t>
      </w:r>
      <w:proofErr w:type="gramEnd"/>
    </w:p>
    <w:p w14:paraId="10501E7B" w14:textId="49DDDBA4" w:rsidR="00833619" w:rsidRDefault="00833619" w:rsidP="00833619">
      <w:pPr>
        <w:jc w:val="center"/>
        <w:rPr>
          <w:lang w:val="en-GB"/>
        </w:rPr>
      </w:pPr>
      <w:r>
        <w:rPr>
          <w:lang w:val="en-GB"/>
        </w:rPr>
        <w:t xml:space="preserve">(Including the informal documents and presentation </w:t>
      </w:r>
      <w:r w:rsidR="00413031">
        <w:rPr>
          <w:lang w:val="en-GB"/>
        </w:rPr>
        <w:t>sent to the secretariat until 19 January 2023, 18:30)</w:t>
      </w:r>
    </w:p>
    <w:p w14:paraId="1EC92716" w14:textId="77777777" w:rsidR="001E010B" w:rsidRPr="00833619" w:rsidRDefault="001E010B" w:rsidP="00833619">
      <w:pPr>
        <w:jc w:val="center"/>
        <w:rPr>
          <w:lang w:val="en-GB"/>
        </w:rPr>
      </w:pPr>
    </w:p>
    <w:p w14:paraId="2DC3CAB1" w14:textId="77777777" w:rsidR="00F039BE" w:rsidRPr="004F4C64" w:rsidRDefault="00F039BE" w:rsidP="00F039BE">
      <w:pPr>
        <w:pStyle w:val="H1G"/>
        <w:rPr>
          <w:lang w:val="en-GB"/>
        </w:rPr>
      </w:pPr>
      <w:r w:rsidRPr="004F4C64">
        <w:rPr>
          <w:lang w:val="en-GB"/>
        </w:rPr>
        <w:tab/>
        <w:t>1.</w:t>
      </w:r>
      <w:r w:rsidRPr="004F4C64">
        <w:rPr>
          <w:lang w:val="en-GB"/>
        </w:rPr>
        <w:tab/>
        <w:t>Adoption of the agenda</w:t>
      </w:r>
    </w:p>
    <w:p w14:paraId="4B43BCAB" w14:textId="39BC050C" w:rsidR="00F039BE" w:rsidRPr="004F4C64" w:rsidRDefault="00F039BE" w:rsidP="00881F81">
      <w:pPr>
        <w:pStyle w:val="SingleTxtG"/>
        <w:rPr>
          <w:lang w:val="en-GB"/>
        </w:rPr>
      </w:pPr>
      <w:r w:rsidRPr="004F4C64">
        <w:rPr>
          <w:lang w:val="en-GB"/>
        </w:rPr>
        <w:t>In accordance with Chapter III, Rule 7 of the Rules of Procedure (ECE/TRANS/WP.29/690</w:t>
      </w:r>
      <w:r w:rsidR="00C00F98" w:rsidRPr="004F4C64">
        <w:rPr>
          <w:lang w:val="en-GB"/>
        </w:rPr>
        <w:t>/Rev.2</w:t>
      </w:r>
      <w:r w:rsidRPr="004F4C64">
        <w:rPr>
          <w:lang w:val="en-GB"/>
        </w:rPr>
        <w:t>) of the World Forum for Harmonization of Vehicle Regulations (WP.29), the first item on the provisional agenda is the adoption of the agenda.</w:t>
      </w:r>
    </w:p>
    <w:p w14:paraId="00A9DA32" w14:textId="191F2169" w:rsidR="00F039BE" w:rsidRPr="00257792" w:rsidRDefault="00F039BE" w:rsidP="009E7D16">
      <w:pPr>
        <w:pStyle w:val="SingleTxtG"/>
        <w:ind w:left="2835" w:right="567" w:hanging="1701"/>
        <w:jc w:val="left"/>
        <w:rPr>
          <w:color w:val="4F81BD" w:themeColor="accent1"/>
          <w:lang w:val="fr-CH"/>
        </w:rPr>
      </w:pPr>
      <w:proofErr w:type="gramStart"/>
      <w:r w:rsidRPr="004F4C64">
        <w:rPr>
          <w:b/>
          <w:bCs/>
          <w:lang w:val="fr-CH"/>
        </w:rPr>
        <w:t>Documentation:</w:t>
      </w:r>
      <w:proofErr w:type="gramEnd"/>
      <w:r w:rsidRPr="004F4C64">
        <w:rPr>
          <w:b/>
          <w:bCs/>
          <w:lang w:val="fr-CH"/>
        </w:rPr>
        <w:tab/>
      </w:r>
      <w:r w:rsidRPr="004F4C64">
        <w:rPr>
          <w:lang w:val="fr-CH"/>
        </w:rPr>
        <w:t>ECE/TRANS/WP.29/GRVA/202</w:t>
      </w:r>
      <w:r w:rsidR="00B67986">
        <w:rPr>
          <w:lang w:val="fr-CH"/>
        </w:rPr>
        <w:t>4</w:t>
      </w:r>
      <w:r w:rsidRPr="004F4C64">
        <w:rPr>
          <w:lang w:val="fr-CH"/>
        </w:rPr>
        <w:t>/</w:t>
      </w:r>
      <w:r w:rsidR="009874B1">
        <w:rPr>
          <w:lang w:val="fr-CH"/>
        </w:rPr>
        <w:t>1</w:t>
      </w:r>
      <w:r w:rsidR="001E7D6B">
        <w:rPr>
          <w:lang w:val="fr-CH"/>
        </w:rPr>
        <w:t xml:space="preserve"> and Add.1</w:t>
      </w:r>
      <w:r w:rsidR="00257792">
        <w:rPr>
          <w:lang w:val="fr-CH"/>
        </w:rPr>
        <w:br/>
      </w:r>
      <w:r w:rsidR="00257792" w:rsidRPr="00257792">
        <w:rPr>
          <w:color w:val="4F81BD" w:themeColor="accent1"/>
          <w:lang w:val="fr-CH"/>
        </w:rPr>
        <w:t>Informal documents GRVA-18-01</w:t>
      </w:r>
      <w:r w:rsidR="009E7D16">
        <w:rPr>
          <w:color w:val="4F81BD" w:themeColor="accent1"/>
          <w:lang w:val="fr-CH"/>
        </w:rPr>
        <w:t xml:space="preserve"> (Chair)</w:t>
      </w:r>
      <w:r w:rsidR="00257792" w:rsidRPr="00257792">
        <w:rPr>
          <w:color w:val="4F81BD" w:themeColor="accent1"/>
          <w:lang w:val="fr-CH"/>
        </w:rPr>
        <w:t xml:space="preserve"> and GRVA-18-02</w:t>
      </w:r>
      <w:r w:rsidR="009E7D16">
        <w:rPr>
          <w:color w:val="4F81BD" w:themeColor="accent1"/>
          <w:lang w:val="fr-CH"/>
        </w:rPr>
        <w:t xml:space="preserve"> (</w:t>
      </w:r>
      <w:proofErr w:type="spellStart"/>
      <w:r w:rsidR="009E7D16">
        <w:rPr>
          <w:color w:val="4F81BD" w:themeColor="accent1"/>
          <w:lang w:val="fr-CH"/>
        </w:rPr>
        <w:t>secretariat</w:t>
      </w:r>
      <w:proofErr w:type="spellEnd"/>
      <w:r w:rsidR="009E7D16">
        <w:rPr>
          <w:color w:val="4F81BD" w:themeColor="accent1"/>
          <w:lang w:val="fr-CH"/>
        </w:rPr>
        <w:t>)</w:t>
      </w:r>
    </w:p>
    <w:p w14:paraId="0F245D20" w14:textId="18261EC4" w:rsidR="00F039BE" w:rsidRPr="004F4C64" w:rsidRDefault="00F039BE" w:rsidP="00F039BE">
      <w:pPr>
        <w:pStyle w:val="H1G"/>
        <w:rPr>
          <w:lang w:val="en-GB"/>
        </w:rPr>
      </w:pPr>
      <w:r w:rsidRPr="004F4C64">
        <w:rPr>
          <w:lang w:val="fr-CH"/>
        </w:rPr>
        <w:tab/>
      </w:r>
      <w:r w:rsidRPr="004F4C64">
        <w:rPr>
          <w:lang w:val="en-GB"/>
        </w:rPr>
        <w:t>2.</w:t>
      </w:r>
      <w:r w:rsidRPr="004F4C64">
        <w:rPr>
          <w:lang w:val="en-GB"/>
        </w:rPr>
        <w:tab/>
        <w:t xml:space="preserve">Highlights of the </w:t>
      </w:r>
      <w:r w:rsidR="00B67986">
        <w:rPr>
          <w:lang w:val="en-GB"/>
        </w:rPr>
        <w:t>November</w:t>
      </w:r>
      <w:r w:rsidR="00FF1415" w:rsidRPr="004F4C64">
        <w:rPr>
          <w:lang w:val="en-GB"/>
        </w:rPr>
        <w:t xml:space="preserve"> 202</w:t>
      </w:r>
      <w:r w:rsidR="00BF0146" w:rsidRPr="004F4C64">
        <w:rPr>
          <w:lang w:val="en-GB"/>
        </w:rPr>
        <w:t>3</w:t>
      </w:r>
      <w:r w:rsidR="00FF1415" w:rsidRPr="004F4C64">
        <w:rPr>
          <w:lang w:val="en-GB"/>
        </w:rPr>
        <w:t xml:space="preserve"> </w:t>
      </w:r>
      <w:r w:rsidR="00863F41" w:rsidRPr="004F4C64">
        <w:rPr>
          <w:lang w:val="en-GB"/>
        </w:rPr>
        <w:t>session</w:t>
      </w:r>
      <w:r w:rsidRPr="004F4C64">
        <w:rPr>
          <w:lang w:val="en-GB"/>
        </w:rPr>
        <w:t xml:space="preserve"> of WP.29</w:t>
      </w:r>
    </w:p>
    <w:p w14:paraId="01154782" w14:textId="5A54A3E2" w:rsidR="00F039BE" w:rsidRDefault="00F039BE" w:rsidP="00F039BE">
      <w:pPr>
        <w:pStyle w:val="SingleTxtG"/>
        <w:rPr>
          <w:lang w:val="en-GB"/>
        </w:rPr>
      </w:pPr>
      <w:r w:rsidRPr="004F4C64">
        <w:rPr>
          <w:lang w:val="en-GB"/>
        </w:rPr>
        <w:tab/>
        <w:t xml:space="preserve">GRVA may wish to be briefed by the secretariat </w:t>
      </w:r>
      <w:r w:rsidR="006B451B" w:rsidRPr="004F4C64">
        <w:rPr>
          <w:lang w:val="en-GB"/>
        </w:rPr>
        <w:t>on</w:t>
      </w:r>
      <w:r w:rsidRPr="004F4C64">
        <w:rPr>
          <w:lang w:val="en-GB"/>
        </w:rPr>
        <w:t xml:space="preserve"> the highlights of the </w:t>
      </w:r>
      <w:r w:rsidR="00B67986">
        <w:rPr>
          <w:lang w:val="en-GB"/>
        </w:rPr>
        <w:t>November</w:t>
      </w:r>
      <w:r w:rsidR="00BF0146" w:rsidRPr="004F4C64">
        <w:rPr>
          <w:lang w:val="en-GB"/>
        </w:rPr>
        <w:t xml:space="preserve"> 2023</w:t>
      </w:r>
      <w:r w:rsidR="009A0C86" w:rsidRPr="004F4C64">
        <w:rPr>
          <w:lang w:val="en-GB"/>
        </w:rPr>
        <w:t xml:space="preserve"> </w:t>
      </w:r>
      <w:r w:rsidRPr="004F4C64">
        <w:rPr>
          <w:lang w:val="en-GB"/>
        </w:rPr>
        <w:t xml:space="preserve">session of WP.29, regarding the activities of the Working Party on Automated/Autonomous and Connected Vehicles (GRVA) and </w:t>
      </w:r>
      <w:r w:rsidR="000869A3">
        <w:rPr>
          <w:lang w:val="en-GB"/>
        </w:rPr>
        <w:t>other relevant</w:t>
      </w:r>
      <w:r w:rsidRPr="004F4C64">
        <w:rPr>
          <w:lang w:val="en-GB"/>
        </w:rPr>
        <w:t xml:space="preserve"> issues.</w:t>
      </w:r>
    </w:p>
    <w:p w14:paraId="18234F11" w14:textId="1C5B7D69" w:rsidR="00016AD3" w:rsidRPr="00016AD3" w:rsidRDefault="00016AD3" w:rsidP="00016AD3">
      <w:pPr>
        <w:pStyle w:val="SingleTxtG"/>
        <w:rPr>
          <w:color w:val="4F81BD" w:themeColor="accent1"/>
          <w:lang w:val="en-GB"/>
        </w:rPr>
      </w:pPr>
      <w:r w:rsidRPr="00016AD3">
        <w:rPr>
          <w:b/>
          <w:bCs/>
          <w:color w:val="4F81BD" w:themeColor="accent1"/>
          <w:lang w:val="en-GB"/>
        </w:rPr>
        <w:t>Documentation:</w:t>
      </w:r>
      <w:r w:rsidRPr="00016AD3">
        <w:rPr>
          <w:color w:val="4F81BD" w:themeColor="accent1"/>
          <w:lang w:val="en-GB"/>
        </w:rPr>
        <w:tab/>
        <w:t>Informal document GRVA-18-03</w:t>
      </w:r>
      <w:r w:rsidR="009E7D16">
        <w:rPr>
          <w:color w:val="4F81BD" w:themeColor="accent1"/>
          <w:lang w:val="en-GB"/>
        </w:rPr>
        <w:t xml:space="preserve"> (secretariat)</w:t>
      </w:r>
    </w:p>
    <w:p w14:paraId="42B14850" w14:textId="2E661A17" w:rsidR="00F039BE" w:rsidRPr="004F4C64" w:rsidRDefault="00F039BE" w:rsidP="00F039BE">
      <w:pPr>
        <w:pStyle w:val="H1G"/>
        <w:rPr>
          <w:lang w:val="en-GB"/>
        </w:rPr>
      </w:pPr>
      <w:r w:rsidRPr="004F4C64">
        <w:rPr>
          <w:lang w:val="en-GB"/>
        </w:rPr>
        <w:tab/>
        <w:t>3.</w:t>
      </w:r>
      <w:r w:rsidRPr="004F4C64">
        <w:rPr>
          <w:lang w:val="en-GB"/>
        </w:rPr>
        <w:tab/>
      </w:r>
      <w:r w:rsidR="000A23E9" w:rsidRPr="004F4C64">
        <w:rPr>
          <w:lang w:val="en-GB"/>
        </w:rPr>
        <w:t>Artificial Intelligence in vehicles</w:t>
      </w:r>
    </w:p>
    <w:p w14:paraId="7B119FED" w14:textId="6963FBF9" w:rsidR="00401421" w:rsidRDefault="00852619" w:rsidP="002B118B">
      <w:pPr>
        <w:pStyle w:val="SingleTxtG"/>
        <w:rPr>
          <w:lang w:val="en-GB" w:eastAsia="en-US"/>
        </w:rPr>
      </w:pPr>
      <w:r w:rsidRPr="004F4C64">
        <w:rPr>
          <w:lang w:val="en-GB" w:eastAsia="en-US"/>
        </w:rPr>
        <w:t xml:space="preserve">GRVA </w:t>
      </w:r>
      <w:r w:rsidR="00CE358F">
        <w:rPr>
          <w:lang w:val="en-GB" w:eastAsia="en-US"/>
        </w:rPr>
        <w:t xml:space="preserve">may wish to be </w:t>
      </w:r>
      <w:r w:rsidR="002D4377">
        <w:rPr>
          <w:lang w:val="en-GB" w:eastAsia="en-US"/>
        </w:rPr>
        <w:t>informed of</w:t>
      </w:r>
      <w:r w:rsidR="00CE358F">
        <w:rPr>
          <w:lang w:val="en-GB" w:eastAsia="en-US"/>
        </w:rPr>
        <w:t xml:space="preserve"> the discussions </w:t>
      </w:r>
      <w:r w:rsidR="007F5039">
        <w:rPr>
          <w:lang w:val="en-GB" w:eastAsia="en-US"/>
        </w:rPr>
        <w:t>at</w:t>
      </w:r>
      <w:r w:rsidR="002B118B">
        <w:rPr>
          <w:lang w:val="en-GB" w:eastAsia="en-US"/>
        </w:rPr>
        <w:t xml:space="preserve"> </w:t>
      </w:r>
      <w:r w:rsidR="00416656">
        <w:rPr>
          <w:lang w:val="en-GB" w:eastAsia="en-US"/>
        </w:rPr>
        <w:t>the Administrative Committee for the coordination of work (</w:t>
      </w:r>
      <w:r w:rsidR="00824498">
        <w:rPr>
          <w:lang w:val="en-GB" w:eastAsia="en-US"/>
        </w:rPr>
        <w:t>AC.2</w:t>
      </w:r>
      <w:r w:rsidR="00416656">
        <w:rPr>
          <w:lang w:val="en-GB" w:eastAsia="en-US"/>
        </w:rPr>
        <w:t>)</w:t>
      </w:r>
      <w:r w:rsidR="00824498">
        <w:rPr>
          <w:lang w:val="en-GB" w:eastAsia="en-US"/>
        </w:rPr>
        <w:t xml:space="preserve"> and </w:t>
      </w:r>
      <w:r w:rsidR="00416656">
        <w:rPr>
          <w:lang w:val="en-GB" w:eastAsia="en-US"/>
        </w:rPr>
        <w:t xml:space="preserve">at </w:t>
      </w:r>
      <w:r w:rsidR="00CE358F">
        <w:rPr>
          <w:lang w:val="en-GB" w:eastAsia="en-US"/>
        </w:rPr>
        <w:t>WP.29</w:t>
      </w:r>
      <w:r w:rsidR="007F5039">
        <w:rPr>
          <w:lang w:val="en-GB" w:eastAsia="en-US"/>
        </w:rPr>
        <w:t xml:space="preserve"> </w:t>
      </w:r>
      <w:r w:rsidR="002D4377">
        <w:rPr>
          <w:lang w:val="en-GB" w:eastAsia="en-US"/>
        </w:rPr>
        <w:t>on</w:t>
      </w:r>
      <w:r w:rsidR="009F2934">
        <w:rPr>
          <w:lang w:val="en-GB" w:eastAsia="en-US"/>
        </w:rPr>
        <w:t xml:space="preserve"> </w:t>
      </w:r>
      <w:r w:rsidR="002D4377">
        <w:rPr>
          <w:lang w:val="en-GB" w:eastAsia="en-US"/>
        </w:rPr>
        <w:t>the way forward</w:t>
      </w:r>
      <w:r w:rsidR="00A45F78">
        <w:rPr>
          <w:lang w:val="en-GB" w:eastAsia="en-US"/>
        </w:rPr>
        <w:t xml:space="preserve"> </w:t>
      </w:r>
      <w:r w:rsidR="00924F10">
        <w:rPr>
          <w:lang w:val="en-GB" w:eastAsia="en-US"/>
        </w:rPr>
        <w:t>regarding</w:t>
      </w:r>
      <w:r w:rsidR="00A45F78">
        <w:rPr>
          <w:lang w:val="en-GB" w:eastAsia="en-US"/>
        </w:rPr>
        <w:t xml:space="preserve"> </w:t>
      </w:r>
      <w:r w:rsidR="009F2934">
        <w:rPr>
          <w:lang w:val="en-GB" w:eastAsia="en-US"/>
        </w:rPr>
        <w:t>Artificial Intelligence (AI)</w:t>
      </w:r>
      <w:r w:rsidR="0076409C">
        <w:rPr>
          <w:lang w:val="en-GB" w:eastAsia="en-US"/>
        </w:rPr>
        <w:t>.</w:t>
      </w:r>
    </w:p>
    <w:p w14:paraId="734A21AF" w14:textId="7DFB29CF" w:rsidR="00C4091D" w:rsidRDefault="00F511D2" w:rsidP="002B118B">
      <w:pPr>
        <w:pStyle w:val="SingleTxtG"/>
        <w:rPr>
          <w:lang w:val="en-GB" w:eastAsia="en-US"/>
        </w:rPr>
      </w:pPr>
      <w:r>
        <w:rPr>
          <w:lang w:val="en-GB" w:eastAsia="en-US"/>
        </w:rPr>
        <w:t xml:space="preserve">GRVA </w:t>
      </w:r>
      <w:r w:rsidR="003D3B4E">
        <w:rPr>
          <w:lang w:val="en-GB" w:eastAsia="en-US"/>
        </w:rPr>
        <w:t>agreed</w:t>
      </w:r>
      <w:r>
        <w:rPr>
          <w:lang w:val="en-GB" w:eastAsia="en-US"/>
        </w:rPr>
        <w:t xml:space="preserve"> to </w:t>
      </w:r>
      <w:r w:rsidR="00055545">
        <w:rPr>
          <w:lang w:val="en-GB" w:eastAsia="en-US"/>
        </w:rPr>
        <w:t>resume consideration of ECE/TRANS/WP.29/GRVA/</w:t>
      </w:r>
      <w:r w:rsidR="0013406C">
        <w:rPr>
          <w:lang w:val="en-GB" w:eastAsia="en-US"/>
        </w:rPr>
        <w:t>2023/</w:t>
      </w:r>
      <w:r w:rsidR="003D3B4E">
        <w:rPr>
          <w:lang w:val="en-GB" w:eastAsia="en-US"/>
        </w:rPr>
        <w:t>17 as amended o</w:t>
      </w:r>
      <w:r w:rsidR="0013406C">
        <w:rPr>
          <w:lang w:val="en-GB" w:eastAsia="en-US"/>
        </w:rPr>
        <w:t>r</w:t>
      </w:r>
      <w:r>
        <w:rPr>
          <w:lang w:val="en-GB" w:eastAsia="en-US"/>
        </w:rPr>
        <w:t xml:space="preserve"> other </w:t>
      </w:r>
      <w:r w:rsidR="0013406C">
        <w:rPr>
          <w:lang w:val="en-GB" w:eastAsia="en-US"/>
        </w:rPr>
        <w:t xml:space="preserve">updated </w:t>
      </w:r>
      <w:r>
        <w:rPr>
          <w:lang w:val="en-GB" w:eastAsia="en-US"/>
        </w:rPr>
        <w:t>proposals.</w:t>
      </w:r>
      <w:r w:rsidR="00712FF2">
        <w:rPr>
          <w:lang w:val="en-GB" w:eastAsia="en-US"/>
        </w:rPr>
        <w:t xml:space="preserve"> </w:t>
      </w:r>
    </w:p>
    <w:p w14:paraId="273F492A" w14:textId="5B488BD9" w:rsidR="00F511D2" w:rsidRPr="00C4091D" w:rsidRDefault="00712FF2" w:rsidP="002B118B">
      <w:pPr>
        <w:pStyle w:val="SingleTxtG"/>
        <w:rPr>
          <w:color w:val="4F81BD" w:themeColor="accent1"/>
          <w:lang w:val="en-GB" w:eastAsia="en-US"/>
        </w:rPr>
      </w:pPr>
      <w:r w:rsidRPr="00A0434B">
        <w:rPr>
          <w:color w:val="4F81BD" w:themeColor="accent1"/>
          <w:u w:val="single"/>
          <w:lang w:val="en-GB" w:eastAsia="en-US"/>
        </w:rPr>
        <w:t>Note:</w:t>
      </w:r>
      <w:r w:rsidRPr="00C4091D">
        <w:rPr>
          <w:color w:val="4F81BD" w:themeColor="accent1"/>
          <w:lang w:val="en-GB" w:eastAsia="en-US"/>
        </w:rPr>
        <w:t xml:space="preserve"> WP.29 agreed to consider </w:t>
      </w:r>
      <w:r w:rsidR="000712BC" w:rsidRPr="00C4091D">
        <w:rPr>
          <w:color w:val="4F81BD" w:themeColor="accent1"/>
          <w:lang w:val="en-GB" w:eastAsia="en-US"/>
        </w:rPr>
        <w:t>ECE/TRANS/WP.29/</w:t>
      </w:r>
      <w:r w:rsidR="007D1BF0" w:rsidRPr="00C4091D">
        <w:rPr>
          <w:color w:val="4F81BD" w:themeColor="accent1"/>
          <w:lang w:val="en-GB" w:eastAsia="en-US"/>
        </w:rPr>
        <w:t>2024/34, based on ECE/TRANS/WP.29/GRVA/2023/17 (amended)</w:t>
      </w:r>
      <w:r w:rsidR="00C4091D" w:rsidRPr="00C4091D">
        <w:rPr>
          <w:color w:val="4F81BD" w:themeColor="accent1"/>
          <w:lang w:val="en-GB" w:eastAsia="en-US"/>
        </w:rPr>
        <w:t xml:space="preserve"> </w:t>
      </w:r>
      <w:r w:rsidR="00C4091D" w:rsidRPr="00C4091D">
        <w:rPr>
          <w:rFonts w:asciiTheme="majorBidi" w:eastAsia="MS Mincho" w:hAnsiTheme="majorBidi" w:cstheme="majorBidi"/>
          <w:color w:val="4F81BD" w:themeColor="accent1"/>
        </w:rPr>
        <w:t>for review and possible adoption</w:t>
      </w:r>
      <w:r w:rsidR="00CF5771">
        <w:rPr>
          <w:rFonts w:asciiTheme="majorBidi" w:eastAsia="MS Mincho" w:hAnsiTheme="majorBidi" w:cstheme="majorBidi"/>
          <w:color w:val="4F81BD" w:themeColor="accent1"/>
        </w:rPr>
        <w:t xml:space="preserve"> at its March 2024 session</w:t>
      </w:r>
      <w:r w:rsidR="00C4091D" w:rsidRPr="00C4091D">
        <w:rPr>
          <w:rFonts w:asciiTheme="majorBidi" w:eastAsia="MS Mincho" w:hAnsiTheme="majorBidi" w:cstheme="majorBidi"/>
          <w:color w:val="4F81BD" w:themeColor="accent1"/>
        </w:rPr>
        <w:t>. WP.29 agreed that this document could be amended by an informal document prepared by GRVA at its January 2024 session.</w:t>
      </w:r>
    </w:p>
    <w:p w14:paraId="398D56D7" w14:textId="01E221E2" w:rsidR="0013406C" w:rsidRDefault="0013406C" w:rsidP="006B58EE">
      <w:pPr>
        <w:pStyle w:val="SingleTxtG"/>
        <w:ind w:left="2835" w:hanging="1701"/>
        <w:jc w:val="left"/>
        <w:rPr>
          <w:lang w:val="en-GB" w:eastAsia="en-US"/>
        </w:rPr>
      </w:pPr>
      <w:r w:rsidRPr="0013406C">
        <w:rPr>
          <w:b/>
          <w:bCs/>
          <w:lang w:val="en-GB" w:eastAsia="en-US"/>
        </w:rPr>
        <w:t>Documentation</w:t>
      </w:r>
      <w:r>
        <w:rPr>
          <w:lang w:val="en-GB" w:eastAsia="en-US"/>
        </w:rPr>
        <w:t>:</w:t>
      </w:r>
      <w:r>
        <w:rPr>
          <w:lang w:val="en-GB" w:eastAsia="en-US"/>
        </w:rPr>
        <w:tab/>
        <w:t>ECE/TRANS/WP.29/GRVA/2023/17</w:t>
      </w:r>
      <w:r w:rsidR="007B5CAC">
        <w:rPr>
          <w:lang w:val="en-GB" w:eastAsia="en-US"/>
        </w:rPr>
        <w:br/>
      </w:r>
      <w:r w:rsidR="008B0E01">
        <w:rPr>
          <w:lang w:val="en-GB" w:eastAsia="en-US"/>
        </w:rPr>
        <w:t>Informal document GRVA-17-</w:t>
      </w:r>
      <w:r w:rsidR="00310D0B" w:rsidRPr="00310D0B">
        <w:rPr>
          <w:color w:val="4F81BD" w:themeColor="accent1"/>
          <w:u w:val="single"/>
          <w:lang w:val="en-GB" w:eastAsia="en-US"/>
        </w:rPr>
        <w:t>0</w:t>
      </w:r>
      <w:r w:rsidR="008B0E01">
        <w:rPr>
          <w:lang w:val="en-GB" w:eastAsia="en-US"/>
        </w:rPr>
        <w:t>4/Rev.2</w:t>
      </w:r>
      <w:r w:rsidR="006B58EE">
        <w:rPr>
          <w:lang w:val="en-GB" w:eastAsia="en-US"/>
        </w:rPr>
        <w:br/>
      </w:r>
      <w:r w:rsidR="006B58EE" w:rsidRPr="006B58EE">
        <w:rPr>
          <w:color w:val="4F81BD" w:themeColor="accent1"/>
          <w:lang w:val="en-GB" w:eastAsia="en-US"/>
        </w:rPr>
        <w:t>ECE/TRANS/WP.29/2024/</w:t>
      </w:r>
      <w:r w:rsidR="00B478C1">
        <w:rPr>
          <w:color w:val="4F81BD" w:themeColor="accent1"/>
          <w:lang w:val="en-GB" w:eastAsia="en-US"/>
        </w:rPr>
        <w:t>34</w:t>
      </w:r>
      <w:r w:rsidR="00BD6B60">
        <w:rPr>
          <w:color w:val="4F81BD" w:themeColor="accent1"/>
          <w:lang w:val="en-GB" w:eastAsia="en-US"/>
        </w:rPr>
        <w:br/>
        <w:t>[Informal document GRVA-18-04</w:t>
      </w:r>
      <w:r w:rsidR="005461D1">
        <w:rPr>
          <w:color w:val="4F81BD" w:themeColor="accent1"/>
          <w:lang w:val="en-GB" w:eastAsia="en-US"/>
        </w:rPr>
        <w:t>, forthcoming</w:t>
      </w:r>
      <w:r w:rsidR="00BD6B60">
        <w:rPr>
          <w:color w:val="4F81BD" w:themeColor="accent1"/>
          <w:lang w:val="en-GB" w:eastAsia="en-US"/>
        </w:rPr>
        <w:t>]</w:t>
      </w:r>
    </w:p>
    <w:p w14:paraId="19EB3A40" w14:textId="77777777" w:rsidR="00F039BE" w:rsidRPr="004F4C64" w:rsidRDefault="00F039BE" w:rsidP="006005BA">
      <w:pPr>
        <w:pStyle w:val="H1G"/>
        <w:widowControl w:val="0"/>
        <w:suppressAutoHyphens w:val="0"/>
        <w:rPr>
          <w:lang w:val="en-GB"/>
        </w:rPr>
      </w:pPr>
      <w:r w:rsidRPr="004F4C64">
        <w:rPr>
          <w:lang w:val="en-GB"/>
        </w:rPr>
        <w:tab/>
        <w:t>4.</w:t>
      </w:r>
      <w:r w:rsidRPr="004F4C64">
        <w:rPr>
          <w:lang w:val="en-GB"/>
        </w:rPr>
        <w:tab/>
        <w:t>Automated/autonomous and connected vehicles</w:t>
      </w:r>
    </w:p>
    <w:p w14:paraId="7026572E" w14:textId="77777777" w:rsidR="00F039BE" w:rsidRPr="004F4C64" w:rsidRDefault="00F039BE" w:rsidP="006005BA">
      <w:pPr>
        <w:pStyle w:val="H23G"/>
        <w:widowControl w:val="0"/>
        <w:suppressAutoHyphens w:val="0"/>
        <w:rPr>
          <w:lang w:val="en-GB"/>
        </w:rPr>
      </w:pPr>
      <w:r w:rsidRPr="004F4C64">
        <w:rPr>
          <w:lang w:val="en-GB"/>
        </w:rPr>
        <w:tab/>
        <w:t>(a)</w:t>
      </w:r>
      <w:r w:rsidRPr="004F4C64">
        <w:rPr>
          <w:lang w:val="en-GB"/>
        </w:rPr>
        <w:tab/>
        <w:t>Deliverables of the Informal Working Group on Functional Requirements for Automated and Autonomous Vehicles</w:t>
      </w:r>
    </w:p>
    <w:p w14:paraId="53D72A54" w14:textId="77777777" w:rsidR="00EB2554" w:rsidRPr="004F4C64" w:rsidRDefault="00EB2554" w:rsidP="00EB2554">
      <w:pPr>
        <w:pStyle w:val="SingleTxtG"/>
        <w:widowControl w:val="0"/>
        <w:suppressAutoHyphens w:val="0"/>
        <w:rPr>
          <w:spacing w:val="-4"/>
          <w:lang w:val="en-GB"/>
        </w:rPr>
      </w:pPr>
      <w:r w:rsidRPr="004F4C64">
        <w:rPr>
          <w:lang w:val="en-GB"/>
        </w:rPr>
        <w:tab/>
      </w:r>
      <w:r w:rsidRPr="004F4C64">
        <w:rPr>
          <w:spacing w:val="-4"/>
          <w:lang w:val="en-GB"/>
        </w:rPr>
        <w:t>GRVA may wish to be briefed on the outcome of the recent meeting(s) of the Informal Working Group (IWG) on Functional Requirements for Automated and Autonomous Vehicles (FRAV).</w:t>
      </w:r>
    </w:p>
    <w:p w14:paraId="309D2C3B" w14:textId="77777777" w:rsidR="00F039BE" w:rsidRPr="004F4C64" w:rsidRDefault="00F039BE" w:rsidP="00F039BE">
      <w:pPr>
        <w:pStyle w:val="H23G"/>
        <w:rPr>
          <w:spacing w:val="-2"/>
          <w:lang w:val="en-GB"/>
        </w:rPr>
      </w:pPr>
      <w:r w:rsidRPr="004F4C64">
        <w:rPr>
          <w:lang w:val="en-GB"/>
        </w:rPr>
        <w:tab/>
        <w:t>(b)</w:t>
      </w:r>
      <w:r w:rsidRPr="004F4C64">
        <w:rPr>
          <w:lang w:val="en-GB"/>
        </w:rPr>
        <w:tab/>
        <w:t>Deliverables of the Informal Working Group on Validation Methods for Automated Driving</w:t>
      </w:r>
    </w:p>
    <w:p w14:paraId="2FD50E20" w14:textId="202FC085" w:rsidR="00F039BE" w:rsidRPr="004F4C64" w:rsidRDefault="00F039BE" w:rsidP="00F039BE">
      <w:pPr>
        <w:pStyle w:val="SingleTxtG"/>
        <w:rPr>
          <w:lang w:val="en-GB"/>
        </w:rPr>
      </w:pPr>
      <w:r w:rsidRPr="004F4C64">
        <w:rPr>
          <w:lang w:val="en-GB"/>
        </w:rPr>
        <w:tab/>
        <w:t>GRVA may wish to be briefed on the outcome of the last meetings of the IWG on Validation Methods for Automated Driving (VMAD).</w:t>
      </w:r>
    </w:p>
    <w:p w14:paraId="512C068F" w14:textId="2F2B00BE" w:rsidR="00F44674" w:rsidRDefault="00F039BE" w:rsidP="00F039BE">
      <w:pPr>
        <w:pStyle w:val="H23G"/>
        <w:rPr>
          <w:lang w:val="en-GB"/>
        </w:rPr>
      </w:pPr>
      <w:r w:rsidRPr="004F4C64">
        <w:rPr>
          <w:lang w:val="en-GB"/>
        </w:rPr>
        <w:lastRenderedPageBreak/>
        <w:tab/>
        <w:t>(c)</w:t>
      </w:r>
      <w:r w:rsidRPr="004F4C64">
        <w:rPr>
          <w:lang w:val="en-GB"/>
        </w:rPr>
        <w:tab/>
      </w:r>
      <w:r w:rsidR="00AF46A2">
        <w:rPr>
          <w:lang w:val="en-GB"/>
        </w:rPr>
        <w:t>Deliverables of the Integration Group</w:t>
      </w:r>
    </w:p>
    <w:p w14:paraId="63AC939E" w14:textId="5A91786C" w:rsidR="00AF46A2" w:rsidRPr="00AF46A2" w:rsidRDefault="00AF46A2" w:rsidP="00AF46A2">
      <w:pPr>
        <w:pStyle w:val="SingleTxtG"/>
        <w:rPr>
          <w:lang w:val="en-GB"/>
        </w:rPr>
      </w:pPr>
      <w:r>
        <w:rPr>
          <w:lang w:val="en-GB"/>
        </w:rPr>
        <w:t xml:space="preserve">GRVA will review the </w:t>
      </w:r>
      <w:r w:rsidR="00033B40">
        <w:rPr>
          <w:lang w:val="en-GB"/>
        </w:rPr>
        <w:t>outcome produced by the Integration Group</w:t>
      </w:r>
      <w:r w:rsidR="00F44394">
        <w:rPr>
          <w:lang w:val="en-GB"/>
        </w:rPr>
        <w:t>,</w:t>
      </w:r>
      <w:r w:rsidR="00033B40">
        <w:rPr>
          <w:lang w:val="en-GB"/>
        </w:rPr>
        <w:t xml:space="preserve"> gathering experts of the IWGs on FRAV and VMAD, </w:t>
      </w:r>
      <w:r w:rsidR="00A60729">
        <w:rPr>
          <w:lang w:val="en-GB"/>
        </w:rPr>
        <w:t xml:space="preserve">aiming to deliver the </w:t>
      </w:r>
      <w:r w:rsidR="00DF6E41">
        <w:t xml:space="preserve">integrated guidelines on </w:t>
      </w:r>
      <w:r w:rsidR="00FC1436">
        <w:t>Automated Driving System (ADS)</w:t>
      </w:r>
      <w:r w:rsidR="00DF6E41">
        <w:t xml:space="preserve"> safety assurance</w:t>
      </w:r>
      <w:r w:rsidR="00033B40">
        <w:rPr>
          <w:lang w:val="en-GB"/>
        </w:rPr>
        <w:t xml:space="preserve"> </w:t>
      </w:r>
      <w:r w:rsidR="006013C0">
        <w:rPr>
          <w:lang w:val="en-GB"/>
        </w:rPr>
        <w:t>for final consideration by WP.29</w:t>
      </w:r>
      <w:r w:rsidR="00033B40">
        <w:rPr>
          <w:lang w:val="en-GB"/>
        </w:rPr>
        <w:t xml:space="preserve"> in </w:t>
      </w:r>
      <w:r w:rsidR="00407899">
        <w:rPr>
          <w:lang w:val="en-GB"/>
        </w:rPr>
        <w:t>June 2024.</w:t>
      </w:r>
    </w:p>
    <w:p w14:paraId="1B8BAAFB" w14:textId="4D9AD438" w:rsidR="00F039BE" w:rsidRPr="004F4C64" w:rsidRDefault="00F44674" w:rsidP="00F039BE">
      <w:pPr>
        <w:pStyle w:val="H23G"/>
        <w:rPr>
          <w:lang w:val="en-GB"/>
        </w:rPr>
      </w:pPr>
      <w:r>
        <w:rPr>
          <w:lang w:val="en-GB"/>
        </w:rPr>
        <w:tab/>
        <w:t>(d)</w:t>
      </w:r>
      <w:r>
        <w:rPr>
          <w:lang w:val="en-GB"/>
        </w:rPr>
        <w:tab/>
      </w:r>
      <w:r w:rsidR="00F039BE" w:rsidRPr="004F4C64">
        <w:rPr>
          <w:lang w:val="en-GB"/>
        </w:rPr>
        <w:t>Deliverables of the Informal Working Group on Event Data Recorder / Data Storage System for Automated Driving</w:t>
      </w:r>
    </w:p>
    <w:p w14:paraId="0C37985D" w14:textId="4F0354B9" w:rsidR="00F039BE" w:rsidRDefault="00F039BE" w:rsidP="00F039BE">
      <w:pPr>
        <w:pStyle w:val="SingleTxtG"/>
        <w:rPr>
          <w:lang w:val="en-GB"/>
        </w:rPr>
      </w:pPr>
      <w:r w:rsidRPr="004F4C64">
        <w:rPr>
          <w:lang w:val="en-GB"/>
        </w:rPr>
        <w:tab/>
        <w:t>GRVA may wish to be briefed on the outcome of the last meetings of the IWG on Event Data Recorder / Data Storage Systems for Automated Driving (EDR/DSSAD).</w:t>
      </w:r>
    </w:p>
    <w:p w14:paraId="3F1ADDBA" w14:textId="4D4667D0" w:rsidR="0040052F" w:rsidRPr="0040052F" w:rsidRDefault="0040052F" w:rsidP="00F039BE">
      <w:pPr>
        <w:pStyle w:val="SingleTxtG"/>
        <w:rPr>
          <w:color w:val="4F81BD" w:themeColor="accent1"/>
          <w:lang w:val="en-GB"/>
        </w:rPr>
      </w:pPr>
      <w:r w:rsidRPr="0040052F">
        <w:rPr>
          <w:b/>
          <w:bCs/>
          <w:color w:val="4F81BD" w:themeColor="accent1"/>
          <w:lang w:val="en-GB"/>
        </w:rPr>
        <w:t>Documentation:</w:t>
      </w:r>
      <w:r>
        <w:rPr>
          <w:color w:val="4F81BD" w:themeColor="accent1"/>
          <w:lang w:val="en-GB"/>
        </w:rPr>
        <w:tab/>
        <w:t>Informal document GRVA-18-25</w:t>
      </w:r>
    </w:p>
    <w:p w14:paraId="4BDCF051" w14:textId="0504BF34" w:rsidR="00F039BE" w:rsidRPr="004F4C64" w:rsidRDefault="00F039BE" w:rsidP="00F039BE">
      <w:pPr>
        <w:pStyle w:val="H23G"/>
        <w:rPr>
          <w:lang w:val="en-GB"/>
        </w:rPr>
      </w:pPr>
      <w:r w:rsidRPr="004F4C64">
        <w:rPr>
          <w:lang w:val="en-GB"/>
        </w:rPr>
        <w:tab/>
        <w:t>(</w:t>
      </w:r>
      <w:r w:rsidR="009D460B">
        <w:rPr>
          <w:lang w:val="en-GB"/>
        </w:rPr>
        <w:t>e</w:t>
      </w:r>
      <w:r w:rsidRPr="004F4C64">
        <w:rPr>
          <w:lang w:val="en-GB"/>
        </w:rPr>
        <w:t>)</w:t>
      </w:r>
      <w:r w:rsidRPr="004F4C64">
        <w:rPr>
          <w:lang w:val="en-GB"/>
        </w:rPr>
        <w:tab/>
        <w:t xml:space="preserve">UN Regulation </w:t>
      </w:r>
      <w:r w:rsidR="008D4061" w:rsidRPr="004F4C64">
        <w:rPr>
          <w:lang w:val="en-GB"/>
        </w:rPr>
        <w:t>No. 157</w:t>
      </w:r>
    </w:p>
    <w:p w14:paraId="1D7EB055" w14:textId="28B5E326" w:rsidR="00B529A7" w:rsidRPr="004F4C64" w:rsidRDefault="00F039BE" w:rsidP="005232E7">
      <w:pPr>
        <w:pStyle w:val="SingleTxtG"/>
        <w:rPr>
          <w:lang w:val="en-GB"/>
        </w:rPr>
      </w:pPr>
      <w:r w:rsidRPr="004F4C64">
        <w:rPr>
          <w:lang w:val="en-GB"/>
        </w:rPr>
        <w:tab/>
      </w:r>
      <w:r w:rsidR="00935296" w:rsidRPr="004F4C64">
        <w:rPr>
          <w:lang w:val="en-GB"/>
        </w:rPr>
        <w:t xml:space="preserve">GRVA </w:t>
      </w:r>
      <w:r w:rsidR="00757A17">
        <w:rPr>
          <w:lang w:val="en-GB"/>
        </w:rPr>
        <w:t>agreed</w:t>
      </w:r>
      <w:r w:rsidR="00935296" w:rsidRPr="004F4C64">
        <w:rPr>
          <w:lang w:val="en-GB"/>
        </w:rPr>
        <w:t xml:space="preserve"> to </w:t>
      </w:r>
      <w:r w:rsidR="005E4E5B">
        <w:rPr>
          <w:lang w:val="en-GB"/>
        </w:rPr>
        <w:t>review</w:t>
      </w:r>
      <w:r w:rsidR="00B529A7" w:rsidRPr="004F4C64">
        <w:rPr>
          <w:lang w:val="en-GB"/>
        </w:rPr>
        <w:t xml:space="preserve"> the proposal for amendments to UN Regulation No. 157, tabled by </w:t>
      </w:r>
      <w:r w:rsidR="00B529A7" w:rsidRPr="007F0BF3">
        <w:rPr>
          <w:lang w:val="en-GB"/>
        </w:rPr>
        <w:t>the expert</w:t>
      </w:r>
      <w:r w:rsidR="007F0BF3" w:rsidRPr="007F0BF3">
        <w:rPr>
          <w:lang w:val="en-GB"/>
        </w:rPr>
        <w:t>s</w:t>
      </w:r>
      <w:r w:rsidR="00B529A7" w:rsidRPr="007F0BF3">
        <w:rPr>
          <w:lang w:val="en-GB"/>
        </w:rPr>
        <w:t xml:space="preserve"> from </w:t>
      </w:r>
      <w:r w:rsidR="007F0BF3" w:rsidRPr="007F0BF3">
        <w:rPr>
          <w:lang w:val="en-GB"/>
        </w:rPr>
        <w:t>France</w:t>
      </w:r>
      <w:r w:rsidR="00B529A7" w:rsidRPr="004F4C64">
        <w:rPr>
          <w:lang w:val="en-GB"/>
        </w:rPr>
        <w:t>,</w:t>
      </w:r>
      <w:r w:rsidR="0071155B" w:rsidRPr="004F4C64">
        <w:rPr>
          <w:lang w:val="en-GB"/>
        </w:rPr>
        <w:t xml:space="preserve"> aimed at</w:t>
      </w:r>
      <w:r w:rsidR="00B529A7" w:rsidRPr="004F4C64">
        <w:rPr>
          <w:lang w:val="en-GB"/>
        </w:rPr>
        <w:t xml:space="preserve"> </w:t>
      </w:r>
      <w:r w:rsidR="008178DE" w:rsidRPr="004F4C64">
        <w:rPr>
          <w:lang w:val="en-GB"/>
        </w:rPr>
        <w:t>clarifying the reference to UN Regulation No. 10 (EMC)</w:t>
      </w:r>
      <w:r w:rsidR="007F0BF3">
        <w:rPr>
          <w:lang w:val="en-GB"/>
        </w:rPr>
        <w:t xml:space="preserve"> in the regulation</w:t>
      </w:r>
      <w:r w:rsidR="00243CA4" w:rsidRPr="004F4C64">
        <w:rPr>
          <w:lang w:val="en-GB"/>
        </w:rPr>
        <w:t>.</w:t>
      </w:r>
    </w:p>
    <w:p w14:paraId="0123FF3E" w14:textId="2E6F61FC" w:rsidR="00B529A7" w:rsidRPr="0078168C" w:rsidRDefault="00B529A7" w:rsidP="003A52BF">
      <w:pPr>
        <w:pStyle w:val="SingleTxtG"/>
        <w:ind w:left="2835" w:hanging="1701"/>
        <w:rPr>
          <w:color w:val="4F81BD" w:themeColor="accent1"/>
          <w:lang w:val="fr-CH"/>
        </w:rPr>
      </w:pPr>
      <w:proofErr w:type="gramStart"/>
      <w:r w:rsidRPr="004E5DA5">
        <w:rPr>
          <w:b/>
          <w:bCs/>
          <w:lang w:val="fr-CH"/>
        </w:rPr>
        <w:t>Documentation:</w:t>
      </w:r>
      <w:proofErr w:type="gramEnd"/>
      <w:r w:rsidRPr="004E5DA5">
        <w:rPr>
          <w:lang w:val="fr-CH"/>
        </w:rPr>
        <w:tab/>
        <w:t>ECE/TRANS/WP.29/GRVA/202</w:t>
      </w:r>
      <w:r w:rsidR="00F65FFF" w:rsidRPr="004E5DA5">
        <w:rPr>
          <w:lang w:val="fr-CH"/>
        </w:rPr>
        <w:t>4</w:t>
      </w:r>
      <w:r w:rsidRPr="004E5DA5">
        <w:rPr>
          <w:lang w:val="fr-CH"/>
        </w:rPr>
        <w:t>/</w:t>
      </w:r>
      <w:r w:rsidR="007F0BF3" w:rsidRPr="004E5DA5">
        <w:rPr>
          <w:lang w:val="fr-CH"/>
        </w:rPr>
        <w:t>3</w:t>
      </w:r>
    </w:p>
    <w:p w14:paraId="0AFFC2D1" w14:textId="094C29C9" w:rsidR="00E763E8" w:rsidRDefault="00E763E8" w:rsidP="005232E7">
      <w:pPr>
        <w:pStyle w:val="SingleTxtG"/>
        <w:rPr>
          <w:lang w:val="en-GB"/>
        </w:rPr>
      </w:pPr>
      <w:r w:rsidRPr="004F4C64">
        <w:rPr>
          <w:lang w:val="en-GB"/>
        </w:rPr>
        <w:t>GRVA may wish to review</w:t>
      </w:r>
      <w:r w:rsidR="00B529A7" w:rsidRPr="004F4C64">
        <w:rPr>
          <w:lang w:val="en-GB"/>
        </w:rPr>
        <w:t xml:space="preserve"> any other</w:t>
      </w:r>
      <w:r w:rsidRPr="004F4C64">
        <w:rPr>
          <w:lang w:val="en-GB"/>
        </w:rPr>
        <w:t xml:space="preserve"> amendment proposal to UN Regulation No. 157</w:t>
      </w:r>
      <w:r w:rsidR="00A0434B" w:rsidRPr="00A0434B">
        <w:rPr>
          <w:color w:val="4F81BD" w:themeColor="accent1"/>
          <w:lang w:val="en-GB"/>
        </w:rPr>
        <w:t>:</w:t>
      </w:r>
    </w:p>
    <w:p w14:paraId="513D6708" w14:textId="7A91B4F5" w:rsidR="003A52BF" w:rsidRPr="003A52BF" w:rsidRDefault="003A52BF" w:rsidP="003A52BF">
      <w:pPr>
        <w:pStyle w:val="SingleTxtG"/>
        <w:ind w:left="2835" w:hanging="1701"/>
        <w:rPr>
          <w:color w:val="4F81BD" w:themeColor="accent1"/>
          <w:lang w:val="fr-CH"/>
        </w:rPr>
      </w:pPr>
      <w:proofErr w:type="gramStart"/>
      <w:r w:rsidRPr="003A52BF">
        <w:rPr>
          <w:b/>
          <w:bCs/>
          <w:color w:val="4F81BD" w:themeColor="accent1"/>
          <w:lang w:val="fr-CH"/>
        </w:rPr>
        <w:t>Documentation:</w:t>
      </w:r>
      <w:proofErr w:type="gramEnd"/>
      <w:r w:rsidRPr="003A52BF">
        <w:rPr>
          <w:color w:val="4F81BD" w:themeColor="accent1"/>
          <w:lang w:val="fr-CH"/>
        </w:rPr>
        <w:tab/>
      </w:r>
      <w:r>
        <w:rPr>
          <w:color w:val="4F81BD" w:themeColor="accent1"/>
          <w:lang w:val="fr-CH"/>
        </w:rPr>
        <w:t>Informal document GRVA-18-05 (CLEPA/OICA)</w:t>
      </w:r>
    </w:p>
    <w:p w14:paraId="0A6946B5" w14:textId="6E6B0B6A" w:rsidR="00085AEF" w:rsidRPr="004F4C64" w:rsidRDefault="00167F20" w:rsidP="00167F20">
      <w:pPr>
        <w:pStyle w:val="H23G"/>
        <w:rPr>
          <w:lang w:val="en-GB"/>
        </w:rPr>
      </w:pPr>
      <w:r w:rsidRPr="004F4C64">
        <w:rPr>
          <w:lang w:val="en-GB"/>
        </w:rPr>
        <w:tab/>
      </w:r>
      <w:r w:rsidR="00085AEF" w:rsidRPr="004F4C64">
        <w:rPr>
          <w:lang w:val="en-GB"/>
        </w:rPr>
        <w:t>(</w:t>
      </w:r>
      <w:r w:rsidR="009D460B">
        <w:rPr>
          <w:lang w:val="en-GB"/>
        </w:rPr>
        <w:t>f</w:t>
      </w:r>
      <w:r w:rsidR="00085AEF" w:rsidRPr="004F4C64">
        <w:rPr>
          <w:lang w:val="en-GB"/>
        </w:rPr>
        <w:t>)</w:t>
      </w:r>
      <w:r w:rsidR="00085AEF" w:rsidRPr="004F4C64">
        <w:rPr>
          <w:lang w:val="en-GB"/>
        </w:rPr>
        <w:tab/>
      </w:r>
      <w:r w:rsidRPr="004F4C64">
        <w:rPr>
          <w:lang w:val="en-GB"/>
        </w:rPr>
        <w:tab/>
      </w:r>
      <w:r w:rsidR="00D3080E" w:rsidRPr="004F4C64">
        <w:rPr>
          <w:lang w:val="en-GB"/>
        </w:rPr>
        <w:t>Coordination of work on automation between working parties (GRs)</w:t>
      </w:r>
    </w:p>
    <w:p w14:paraId="0E9198E7" w14:textId="1C4F5D44" w:rsidR="00D30FB9" w:rsidRPr="004F4C64" w:rsidRDefault="00D30FB9" w:rsidP="00D30FB9">
      <w:pPr>
        <w:pStyle w:val="SingleTxtG"/>
        <w:rPr>
          <w:lang w:val="en-GB"/>
        </w:rPr>
      </w:pPr>
      <w:r w:rsidRPr="004F4C64">
        <w:rPr>
          <w:lang w:val="en-GB"/>
        </w:rPr>
        <w:tab/>
        <w:t xml:space="preserve">GRVA may wish to discuss the work coordination between working parties </w:t>
      </w:r>
      <w:r w:rsidR="00FC1436">
        <w:rPr>
          <w:lang w:val="en-GB"/>
        </w:rPr>
        <w:t xml:space="preserve">on </w:t>
      </w:r>
      <w:r w:rsidR="00964251">
        <w:rPr>
          <w:lang w:val="en-GB"/>
        </w:rPr>
        <w:t>ADS</w:t>
      </w:r>
      <w:r w:rsidRPr="004F4C64">
        <w:rPr>
          <w:lang w:val="en-GB"/>
        </w:rPr>
        <w:t>.</w:t>
      </w:r>
    </w:p>
    <w:p w14:paraId="2178BA54" w14:textId="22B5B8F6" w:rsidR="00273864" w:rsidRPr="00047FBA" w:rsidRDefault="00273864" w:rsidP="00273864">
      <w:pPr>
        <w:pStyle w:val="H4G"/>
      </w:pPr>
      <w:r w:rsidRPr="00047FBA">
        <w:tab/>
        <w:t>(i)</w:t>
      </w:r>
      <w:r w:rsidRPr="00047FBA">
        <w:tab/>
        <w:t xml:space="preserve">Fitness of UN GTRs and </w:t>
      </w:r>
      <w:r w:rsidR="00D30FB9" w:rsidRPr="00047FBA">
        <w:t>UN Regulations for ADS</w:t>
      </w:r>
    </w:p>
    <w:p w14:paraId="5E9C183B" w14:textId="3B4B2413" w:rsidR="00CF4A2E" w:rsidRDefault="00402AD4" w:rsidP="00CF4A2E">
      <w:pPr>
        <w:pStyle w:val="SingleTxtG"/>
        <w:rPr>
          <w:color w:val="000000" w:themeColor="text1"/>
          <w:lang w:val="en-GB"/>
        </w:rPr>
      </w:pPr>
      <w:r>
        <w:rPr>
          <w:color w:val="000000" w:themeColor="text1"/>
          <w:lang w:val="en-GB"/>
        </w:rPr>
        <w:t xml:space="preserve">GRVA may wish to be informed </w:t>
      </w:r>
      <w:r w:rsidRPr="004F4C64">
        <w:rPr>
          <w:color w:val="000000" w:themeColor="text1"/>
          <w:lang w:val="en-GB"/>
        </w:rPr>
        <w:t>on the progress made by the</w:t>
      </w:r>
      <w:r>
        <w:rPr>
          <w:color w:val="000000" w:themeColor="text1"/>
          <w:lang w:val="en-GB"/>
        </w:rPr>
        <w:t xml:space="preserve"> corresponding</w:t>
      </w:r>
      <w:r w:rsidRPr="004F4C64">
        <w:rPr>
          <w:color w:val="000000" w:themeColor="text1"/>
          <w:lang w:val="en-GB"/>
        </w:rPr>
        <w:t xml:space="preserve"> </w:t>
      </w:r>
      <w:r>
        <w:rPr>
          <w:color w:val="000000" w:themeColor="text1"/>
          <w:lang w:val="en-GB"/>
        </w:rPr>
        <w:t>T</w:t>
      </w:r>
      <w:r w:rsidRPr="004F4C64">
        <w:rPr>
          <w:color w:val="000000" w:themeColor="text1"/>
          <w:lang w:val="en-GB"/>
        </w:rPr>
        <w:t xml:space="preserve">ask </w:t>
      </w:r>
      <w:r>
        <w:rPr>
          <w:color w:val="000000" w:themeColor="text1"/>
          <w:lang w:val="en-GB"/>
        </w:rPr>
        <w:t>F</w:t>
      </w:r>
      <w:r w:rsidRPr="004F4C64">
        <w:rPr>
          <w:color w:val="000000" w:themeColor="text1"/>
          <w:lang w:val="en-GB"/>
        </w:rPr>
        <w:t>orce</w:t>
      </w:r>
      <w:r>
        <w:rPr>
          <w:color w:val="000000" w:themeColor="text1"/>
          <w:lang w:val="en-GB"/>
        </w:rPr>
        <w:t xml:space="preserve"> on the Fitness for ADS (TF on FADS)</w:t>
      </w:r>
      <w:r w:rsidRPr="004F4C64">
        <w:rPr>
          <w:color w:val="000000" w:themeColor="text1"/>
          <w:lang w:val="en-GB"/>
        </w:rPr>
        <w:t>.</w:t>
      </w:r>
    </w:p>
    <w:p w14:paraId="3A2ED88E" w14:textId="21E11BD8" w:rsidR="00B956F2" w:rsidRDefault="00B956F2" w:rsidP="001509C0">
      <w:pPr>
        <w:pStyle w:val="SingleTxtG"/>
        <w:rPr>
          <w:color w:val="000000" w:themeColor="text1"/>
          <w:lang w:val="en-GB"/>
        </w:rPr>
      </w:pPr>
      <w:r>
        <w:rPr>
          <w:color w:val="000000" w:themeColor="text1"/>
          <w:lang w:val="en-GB"/>
        </w:rPr>
        <w:t xml:space="preserve">GRVA may wish to consider amendment proposals </w:t>
      </w:r>
      <w:r w:rsidR="009610BC">
        <w:rPr>
          <w:color w:val="000000" w:themeColor="text1"/>
          <w:lang w:val="en-GB"/>
        </w:rPr>
        <w:t>to UN Regulations Nos 13, 13-H and 79 prepared by the Task Force.</w:t>
      </w:r>
    </w:p>
    <w:p w14:paraId="1EB74811" w14:textId="0C4175BD" w:rsidR="009610BC" w:rsidRPr="00943F34" w:rsidRDefault="00982F7F" w:rsidP="004F6856">
      <w:pPr>
        <w:pStyle w:val="SingleTxtG"/>
        <w:ind w:left="2835" w:hanging="1701"/>
        <w:rPr>
          <w:color w:val="4F81BD" w:themeColor="accent1"/>
          <w:lang w:val="es-ES"/>
        </w:rPr>
      </w:pPr>
      <w:proofErr w:type="spellStart"/>
      <w:r w:rsidRPr="004E5DA5">
        <w:rPr>
          <w:b/>
          <w:bCs/>
          <w:color w:val="000000" w:themeColor="text1"/>
          <w:lang w:val="es-ES"/>
        </w:rPr>
        <w:t>Documentation</w:t>
      </w:r>
      <w:proofErr w:type="spellEnd"/>
      <w:r w:rsidRPr="004E5DA5">
        <w:rPr>
          <w:b/>
          <w:bCs/>
          <w:color w:val="000000" w:themeColor="text1"/>
          <w:lang w:val="es-ES"/>
        </w:rPr>
        <w:t>:</w:t>
      </w:r>
      <w:r w:rsidRPr="004E5DA5">
        <w:rPr>
          <w:color w:val="000000" w:themeColor="text1"/>
          <w:lang w:val="es-ES"/>
        </w:rPr>
        <w:tab/>
      </w:r>
      <w:r w:rsidR="00CF4A2E" w:rsidRPr="004E5DA5">
        <w:rPr>
          <w:color w:val="000000" w:themeColor="text1"/>
          <w:lang w:val="es-ES"/>
        </w:rPr>
        <w:t>(ECE/TRANS/WP.29/GRVA/2023/18)</w:t>
      </w:r>
      <w:r w:rsidR="00CF4A2E" w:rsidRPr="004E5DA5">
        <w:rPr>
          <w:color w:val="000000" w:themeColor="text1"/>
          <w:lang w:val="es-ES"/>
        </w:rPr>
        <w:br/>
      </w:r>
      <w:r w:rsidRPr="004E5DA5">
        <w:rPr>
          <w:color w:val="000000" w:themeColor="text1"/>
          <w:lang w:val="es-ES"/>
        </w:rPr>
        <w:t>ECE/TRANS/WP.29/GRVA/2024/</w:t>
      </w:r>
      <w:r w:rsidR="004F6856" w:rsidRPr="004E5DA5">
        <w:rPr>
          <w:color w:val="000000" w:themeColor="text1"/>
          <w:lang w:val="es-ES"/>
        </w:rPr>
        <w:t>8</w:t>
      </w:r>
      <w:r w:rsidR="004F6856" w:rsidRPr="004E5DA5">
        <w:rPr>
          <w:color w:val="000000" w:themeColor="text1"/>
          <w:lang w:val="es-ES"/>
        </w:rPr>
        <w:br/>
        <w:t>ECE/TRANS/WP.29/GRVA/2024/9</w:t>
      </w:r>
      <w:r w:rsidR="004F6856" w:rsidRPr="004E5DA5">
        <w:rPr>
          <w:color w:val="000000" w:themeColor="text1"/>
          <w:lang w:val="es-ES"/>
        </w:rPr>
        <w:br/>
        <w:t>ECE/TRANS/WP.29/GRVA/2024/10</w:t>
      </w:r>
      <w:r w:rsidR="007454CD">
        <w:rPr>
          <w:color w:val="000000" w:themeColor="text1"/>
          <w:lang w:val="es-ES"/>
        </w:rPr>
        <w:br/>
      </w:r>
      <w:r w:rsidR="00943F34">
        <w:rPr>
          <w:color w:val="4F81BD" w:themeColor="accent1"/>
          <w:lang w:val="es-ES"/>
        </w:rPr>
        <w:t xml:space="preserve">Informal </w:t>
      </w:r>
      <w:proofErr w:type="spellStart"/>
      <w:r w:rsidR="00943F34">
        <w:rPr>
          <w:color w:val="4F81BD" w:themeColor="accent1"/>
          <w:lang w:val="es-ES"/>
        </w:rPr>
        <w:t>documents</w:t>
      </w:r>
      <w:proofErr w:type="spellEnd"/>
      <w:r w:rsidR="00943F34">
        <w:rPr>
          <w:color w:val="4F81BD" w:themeColor="accent1"/>
          <w:lang w:val="es-ES"/>
        </w:rPr>
        <w:t xml:space="preserve"> GRVA-18-30, -31, -32, -33 (TF </w:t>
      </w:r>
      <w:proofErr w:type="spellStart"/>
      <w:r w:rsidR="00943F34">
        <w:rPr>
          <w:color w:val="4F81BD" w:themeColor="accent1"/>
          <w:lang w:val="es-ES"/>
        </w:rPr>
        <w:t>on</w:t>
      </w:r>
      <w:proofErr w:type="spellEnd"/>
      <w:r w:rsidR="00943F34">
        <w:rPr>
          <w:color w:val="4F81BD" w:themeColor="accent1"/>
          <w:lang w:val="es-ES"/>
        </w:rPr>
        <w:t xml:space="preserve"> FADS)</w:t>
      </w:r>
    </w:p>
    <w:p w14:paraId="41CCE277" w14:textId="7C91D8B6" w:rsidR="001F4E0E" w:rsidRDefault="00667E12" w:rsidP="00667E12">
      <w:pPr>
        <w:pStyle w:val="H4G"/>
        <w:rPr>
          <w:lang w:val="en-GB"/>
        </w:rPr>
      </w:pPr>
      <w:r w:rsidRPr="004E5DA5">
        <w:rPr>
          <w:lang w:val="es-ES"/>
        </w:rPr>
        <w:tab/>
      </w:r>
      <w:r>
        <w:rPr>
          <w:lang w:val="en-GB"/>
        </w:rPr>
        <w:t>(ii)</w:t>
      </w:r>
      <w:r>
        <w:rPr>
          <w:lang w:val="en-GB"/>
        </w:rPr>
        <w:tab/>
      </w:r>
      <w:r w:rsidR="00A41326">
        <w:rPr>
          <w:lang w:val="en-GB"/>
        </w:rPr>
        <w:t>Vehicle subcategories for ADS</w:t>
      </w:r>
    </w:p>
    <w:p w14:paraId="055F0060" w14:textId="15A58729" w:rsidR="00C41210" w:rsidRDefault="00C41210" w:rsidP="001509C0">
      <w:pPr>
        <w:pStyle w:val="SingleTxtG"/>
        <w:rPr>
          <w:color w:val="000000" w:themeColor="text1"/>
          <w:lang w:val="en-GB"/>
        </w:rPr>
      </w:pPr>
      <w:r>
        <w:rPr>
          <w:color w:val="000000" w:themeColor="text1"/>
          <w:lang w:val="en-GB"/>
        </w:rPr>
        <w:t xml:space="preserve">GRVA </w:t>
      </w:r>
      <w:r w:rsidR="00243B68">
        <w:rPr>
          <w:color w:val="000000" w:themeColor="text1"/>
          <w:lang w:val="en-GB"/>
        </w:rPr>
        <w:t>may wish to be briefed on the progress made</w:t>
      </w:r>
      <w:r>
        <w:rPr>
          <w:color w:val="000000" w:themeColor="text1"/>
          <w:lang w:val="en-GB"/>
        </w:rPr>
        <w:t xml:space="preserve"> o</w:t>
      </w:r>
      <w:r w:rsidR="006B70B9">
        <w:rPr>
          <w:color w:val="000000" w:themeColor="text1"/>
          <w:lang w:val="en-GB"/>
        </w:rPr>
        <w:t xml:space="preserve">n </w:t>
      </w:r>
      <w:r w:rsidR="00E07367" w:rsidRPr="00E07367">
        <w:rPr>
          <w:color w:val="000000" w:themeColor="text1"/>
          <w:lang w:val="en-GB"/>
        </w:rPr>
        <w:t>the categorization of Automated Vehicles</w:t>
      </w:r>
      <w:r w:rsidR="00BC501F">
        <w:rPr>
          <w:color w:val="000000" w:themeColor="text1"/>
          <w:lang w:val="en-GB"/>
        </w:rPr>
        <w:t xml:space="preserve"> and </w:t>
      </w:r>
      <w:r w:rsidR="00F75B74">
        <w:rPr>
          <w:color w:val="000000" w:themeColor="text1"/>
          <w:lang w:val="en-GB"/>
        </w:rPr>
        <w:t>on</w:t>
      </w:r>
      <w:r w:rsidR="00BC501F">
        <w:rPr>
          <w:color w:val="000000" w:themeColor="text1"/>
          <w:lang w:val="en-GB"/>
        </w:rPr>
        <w:t xml:space="preserve"> the joint workshop with </w:t>
      </w:r>
      <w:r w:rsidR="00BB0ACD">
        <w:rPr>
          <w:color w:val="000000" w:themeColor="text1"/>
          <w:lang w:val="en-GB"/>
        </w:rPr>
        <w:t>the Working Party on General Safety (GRSG) provisions, i</w:t>
      </w:r>
      <w:r w:rsidR="00BC501F">
        <w:rPr>
          <w:color w:val="000000" w:themeColor="text1"/>
          <w:lang w:val="en-GB"/>
        </w:rPr>
        <w:t>f any.</w:t>
      </w:r>
    </w:p>
    <w:p w14:paraId="7CDC3AD6" w14:textId="5876FF41" w:rsidR="009E2096" w:rsidRPr="004E5DA5" w:rsidRDefault="009E2096" w:rsidP="001509C0">
      <w:pPr>
        <w:pStyle w:val="SingleTxtG"/>
        <w:rPr>
          <w:color w:val="000000" w:themeColor="text1"/>
          <w:lang w:val="fr-CH"/>
        </w:rPr>
      </w:pPr>
      <w:proofErr w:type="gramStart"/>
      <w:r w:rsidRPr="004E5DA5">
        <w:rPr>
          <w:b/>
          <w:bCs/>
          <w:color w:val="000000" w:themeColor="text1"/>
          <w:lang w:val="fr-CH"/>
        </w:rPr>
        <w:t>Documentation:</w:t>
      </w:r>
      <w:proofErr w:type="gramEnd"/>
      <w:r w:rsidRPr="004E5DA5">
        <w:rPr>
          <w:color w:val="000000" w:themeColor="text1"/>
          <w:lang w:val="fr-CH"/>
        </w:rPr>
        <w:tab/>
      </w:r>
      <w:r w:rsidR="00CF4A2E" w:rsidRPr="004E5DA5">
        <w:rPr>
          <w:color w:val="000000" w:themeColor="text1"/>
          <w:lang w:val="fr-CH"/>
        </w:rPr>
        <w:t>(</w:t>
      </w:r>
      <w:r w:rsidRPr="004E5DA5">
        <w:rPr>
          <w:color w:val="000000" w:themeColor="text1"/>
          <w:lang w:val="fr-CH"/>
        </w:rPr>
        <w:t>ECE/TRANS/WP.29/GRVA/2023/</w:t>
      </w:r>
      <w:r w:rsidR="001E5ED1" w:rsidRPr="004E5DA5">
        <w:rPr>
          <w:color w:val="000000" w:themeColor="text1"/>
          <w:lang w:val="fr-CH"/>
        </w:rPr>
        <w:t>28</w:t>
      </w:r>
      <w:r w:rsidR="00CF4A2E" w:rsidRPr="004E5DA5">
        <w:rPr>
          <w:color w:val="000000" w:themeColor="text1"/>
          <w:lang w:val="fr-CH"/>
        </w:rPr>
        <w:t>)</w:t>
      </w:r>
    </w:p>
    <w:p w14:paraId="291D9963" w14:textId="294C183F" w:rsidR="00770B32" w:rsidRDefault="00770B32" w:rsidP="00770B32">
      <w:pPr>
        <w:pStyle w:val="H23G"/>
        <w:rPr>
          <w:lang w:val="en-GB"/>
        </w:rPr>
      </w:pPr>
      <w:r w:rsidRPr="004E5DA5">
        <w:rPr>
          <w:lang w:val="fr-CH"/>
        </w:rPr>
        <w:tab/>
      </w:r>
      <w:r w:rsidRPr="004F4C64">
        <w:rPr>
          <w:lang w:val="en-GB"/>
        </w:rPr>
        <w:t>(</w:t>
      </w:r>
      <w:r w:rsidR="009D460B">
        <w:rPr>
          <w:lang w:val="en-GB"/>
        </w:rPr>
        <w:t>g</w:t>
      </w:r>
      <w:r w:rsidRPr="004F4C64">
        <w:rPr>
          <w:lang w:val="en-GB"/>
        </w:rPr>
        <w:t>)</w:t>
      </w:r>
      <w:r w:rsidRPr="004F4C64">
        <w:rPr>
          <w:lang w:val="en-GB"/>
        </w:rPr>
        <w:tab/>
      </w:r>
      <w:r>
        <w:rPr>
          <w:lang w:val="en-GB"/>
        </w:rPr>
        <w:t>Other business</w:t>
      </w:r>
    </w:p>
    <w:p w14:paraId="1289E4B1" w14:textId="35B4D324" w:rsidR="00765FCA" w:rsidRDefault="00770B32" w:rsidP="00770B32">
      <w:pPr>
        <w:pStyle w:val="SingleTxtG"/>
        <w:rPr>
          <w:spacing w:val="-4"/>
          <w:lang w:val="en-GB"/>
        </w:rPr>
      </w:pPr>
      <w:r w:rsidRPr="004F4C64">
        <w:rPr>
          <w:lang w:val="en-GB"/>
        </w:rPr>
        <w:tab/>
      </w:r>
      <w:r w:rsidR="00765FCA" w:rsidRPr="004F4C64">
        <w:rPr>
          <w:spacing w:val="-4"/>
          <w:lang w:val="en-GB"/>
        </w:rPr>
        <w:t>GRVA may wish to be briefed on the outcome</w:t>
      </w:r>
      <w:r w:rsidR="00757F7B">
        <w:rPr>
          <w:spacing w:val="-4"/>
          <w:lang w:val="en-GB"/>
        </w:rPr>
        <w:t>, if any,</w:t>
      </w:r>
      <w:r w:rsidR="00765FCA">
        <w:rPr>
          <w:spacing w:val="-4"/>
          <w:lang w:val="en-GB"/>
        </w:rPr>
        <w:t xml:space="preserve"> of the discussions at</w:t>
      </w:r>
      <w:r w:rsidR="00F417DD">
        <w:rPr>
          <w:spacing w:val="-4"/>
          <w:lang w:val="en-GB"/>
        </w:rPr>
        <w:t xml:space="preserve"> AC.2 and</w:t>
      </w:r>
      <w:r w:rsidR="00765FCA">
        <w:rPr>
          <w:spacing w:val="-4"/>
          <w:lang w:val="en-GB"/>
        </w:rPr>
        <w:t xml:space="preserve"> WP.29 </w:t>
      </w:r>
      <w:r w:rsidR="00CB7AF7">
        <w:rPr>
          <w:spacing w:val="-4"/>
          <w:lang w:val="en-GB"/>
        </w:rPr>
        <w:t>regarding</w:t>
      </w:r>
      <w:r w:rsidR="00765FCA">
        <w:rPr>
          <w:spacing w:val="-4"/>
          <w:lang w:val="en-GB"/>
        </w:rPr>
        <w:t xml:space="preserve"> the establishment of a</w:t>
      </w:r>
      <w:r w:rsidR="008B6DE3">
        <w:rPr>
          <w:spacing w:val="-4"/>
          <w:lang w:val="en-GB"/>
        </w:rPr>
        <w:t>n</w:t>
      </w:r>
      <w:r w:rsidR="00765FCA">
        <w:rPr>
          <w:spacing w:val="-4"/>
          <w:lang w:val="en-GB"/>
        </w:rPr>
        <w:t xml:space="preserve"> </w:t>
      </w:r>
      <w:r w:rsidR="008B6DE3" w:rsidRPr="008B6DE3">
        <w:rPr>
          <w:color w:val="4F81BD" w:themeColor="accent1"/>
          <w:spacing w:val="-4"/>
          <w:lang w:val="en-GB"/>
        </w:rPr>
        <w:t>IWG</w:t>
      </w:r>
      <w:r w:rsidR="008B6DE3">
        <w:rPr>
          <w:spacing w:val="-4"/>
          <w:lang w:val="en-GB"/>
        </w:rPr>
        <w:t xml:space="preserve"> </w:t>
      </w:r>
      <w:r w:rsidR="00765FCA">
        <w:rPr>
          <w:spacing w:val="-4"/>
          <w:lang w:val="en-GB"/>
        </w:rPr>
        <w:t>on ADS.</w:t>
      </w:r>
    </w:p>
    <w:p w14:paraId="2D723A7E" w14:textId="5B4864D3" w:rsidR="003A1A61" w:rsidRDefault="008B6DE3" w:rsidP="00770B32">
      <w:pPr>
        <w:pStyle w:val="SingleTxtG"/>
        <w:rPr>
          <w:lang w:val="en-GB"/>
        </w:rPr>
      </w:pPr>
      <w:r>
        <w:rPr>
          <w:lang w:val="en-GB"/>
        </w:rPr>
        <w:t>GRVA may wish to discuss scenario catalogues for ADS.</w:t>
      </w:r>
    </w:p>
    <w:p w14:paraId="4E09AC36" w14:textId="6997B15F" w:rsidR="008B6DE3" w:rsidRPr="00E32138" w:rsidRDefault="008B6DE3" w:rsidP="00770B32">
      <w:pPr>
        <w:pStyle w:val="SingleTxtG"/>
        <w:rPr>
          <w:color w:val="4F81BD" w:themeColor="accent1"/>
          <w:lang w:val="en-GB"/>
        </w:rPr>
      </w:pPr>
      <w:r w:rsidRPr="00E32138">
        <w:rPr>
          <w:b/>
          <w:bCs/>
          <w:color w:val="4F81BD" w:themeColor="accent1"/>
          <w:lang w:val="en-GB"/>
        </w:rPr>
        <w:t>Documentation:</w:t>
      </w:r>
      <w:r w:rsidRPr="00E32138">
        <w:rPr>
          <w:b/>
          <w:bCs/>
          <w:color w:val="4F81BD" w:themeColor="accent1"/>
          <w:lang w:val="en-GB"/>
        </w:rPr>
        <w:tab/>
      </w:r>
      <w:r w:rsidRPr="00E32138">
        <w:rPr>
          <w:color w:val="4F81BD" w:themeColor="accent1"/>
          <w:lang w:val="en-GB"/>
        </w:rPr>
        <w:t>Informal document GRA-18-26 (ITU)</w:t>
      </w:r>
    </w:p>
    <w:p w14:paraId="57B06772" w14:textId="5867B73A" w:rsidR="00F20AE6" w:rsidRPr="003A1A61" w:rsidRDefault="00770B32" w:rsidP="003A1A61">
      <w:pPr>
        <w:pStyle w:val="SingleTxtG"/>
        <w:rPr>
          <w:lang w:val="en-GB"/>
        </w:rPr>
      </w:pPr>
      <w:r w:rsidRPr="004F4C64">
        <w:rPr>
          <w:lang w:val="en-GB"/>
        </w:rPr>
        <w:t>GRVA may wish to consider any other proposal, if available.</w:t>
      </w:r>
    </w:p>
    <w:p w14:paraId="292E6A86" w14:textId="77777777" w:rsidR="00F039BE" w:rsidRPr="004F4C64" w:rsidRDefault="00F039BE" w:rsidP="00F039BE">
      <w:pPr>
        <w:pStyle w:val="H1G"/>
        <w:rPr>
          <w:lang w:val="en-GB"/>
        </w:rPr>
      </w:pPr>
      <w:r w:rsidRPr="004F4C64">
        <w:rPr>
          <w:lang w:val="en-GB"/>
        </w:rPr>
        <w:lastRenderedPageBreak/>
        <w:tab/>
        <w:t>5.</w:t>
      </w:r>
      <w:r w:rsidRPr="004F4C64">
        <w:rPr>
          <w:lang w:val="en-GB"/>
        </w:rPr>
        <w:tab/>
        <w:t>Connected vehicles</w:t>
      </w:r>
    </w:p>
    <w:p w14:paraId="74B96D98" w14:textId="3C8BF24D" w:rsidR="00F039BE" w:rsidRPr="004F4C64" w:rsidRDefault="00F039BE" w:rsidP="00F039BE">
      <w:pPr>
        <w:pStyle w:val="H23G"/>
        <w:rPr>
          <w:lang w:val="en-GB"/>
        </w:rPr>
      </w:pPr>
      <w:r w:rsidRPr="004F4C64">
        <w:rPr>
          <w:lang w:val="en-GB"/>
        </w:rPr>
        <w:tab/>
        <w:t>(a)</w:t>
      </w:r>
      <w:r w:rsidRPr="004F4C64">
        <w:rPr>
          <w:lang w:val="en-GB"/>
        </w:rPr>
        <w:tab/>
        <w:t>Cyber security</w:t>
      </w:r>
      <w:r w:rsidR="009D460B">
        <w:rPr>
          <w:lang w:val="en-GB"/>
        </w:rPr>
        <w:t>, s</w:t>
      </w:r>
      <w:r w:rsidR="009D460B" w:rsidRPr="004F4C64">
        <w:rPr>
          <w:lang w:val="en-GB"/>
        </w:rPr>
        <w:t xml:space="preserve">oftware updates and </w:t>
      </w:r>
      <w:r w:rsidR="009D460B">
        <w:rPr>
          <w:lang w:val="en-GB"/>
        </w:rPr>
        <w:t>o</w:t>
      </w:r>
      <w:r w:rsidR="009D460B" w:rsidRPr="004F4C64">
        <w:rPr>
          <w:lang w:val="en-GB"/>
        </w:rPr>
        <w:t>ver-the-</w:t>
      </w:r>
      <w:r w:rsidR="009D460B">
        <w:rPr>
          <w:lang w:val="en-GB"/>
        </w:rPr>
        <w:t>a</w:t>
      </w:r>
      <w:r w:rsidR="009D460B" w:rsidRPr="004F4C64">
        <w:rPr>
          <w:lang w:val="en-GB"/>
        </w:rPr>
        <w:t>ir issues</w:t>
      </w:r>
    </w:p>
    <w:p w14:paraId="08AE5509" w14:textId="025A774C" w:rsidR="00F039BE" w:rsidRPr="004F4C64" w:rsidRDefault="00F039BE" w:rsidP="00F039BE">
      <w:pPr>
        <w:pStyle w:val="SingleTxtG"/>
        <w:rPr>
          <w:lang w:val="en-GB"/>
        </w:rPr>
      </w:pPr>
      <w:r w:rsidRPr="004F4C64">
        <w:rPr>
          <w:lang w:val="en-GB"/>
        </w:rPr>
        <w:tab/>
      </w:r>
      <w:r w:rsidRPr="004F4C64">
        <w:rPr>
          <w:spacing w:val="-2"/>
          <w:lang w:val="en-GB"/>
        </w:rPr>
        <w:t>GRVA may wish to be briefed on the outcome of the recent meeting(s) of</w:t>
      </w:r>
      <w:r w:rsidRPr="004F4C64">
        <w:rPr>
          <w:lang w:val="en-GB"/>
        </w:rPr>
        <w:t xml:space="preserve"> the IWG on Cyber</w:t>
      </w:r>
      <w:r w:rsidR="000A5653" w:rsidRPr="004F4C64">
        <w:rPr>
          <w:lang w:val="en-GB"/>
        </w:rPr>
        <w:t xml:space="preserve"> S</w:t>
      </w:r>
      <w:r w:rsidRPr="004F4C64">
        <w:rPr>
          <w:lang w:val="en-GB"/>
        </w:rPr>
        <w:t xml:space="preserve">ecurity and Over-the-Air </w:t>
      </w:r>
      <w:r w:rsidR="00422346" w:rsidRPr="004F4C64">
        <w:rPr>
          <w:lang w:val="en-GB"/>
        </w:rPr>
        <w:t xml:space="preserve">(CS/OTA) </w:t>
      </w:r>
      <w:r w:rsidRPr="004F4C64">
        <w:rPr>
          <w:lang w:val="en-GB"/>
        </w:rPr>
        <w:t>issues</w:t>
      </w:r>
      <w:r w:rsidR="003B6640" w:rsidRPr="004F4C64">
        <w:rPr>
          <w:lang w:val="en-GB"/>
        </w:rPr>
        <w:t>.</w:t>
      </w:r>
    </w:p>
    <w:p w14:paraId="6E93B785" w14:textId="7E7E70F9" w:rsidR="00DE1504" w:rsidRDefault="00DE1504" w:rsidP="0012719C">
      <w:pPr>
        <w:pStyle w:val="SingleTxtG"/>
        <w:keepNext/>
        <w:rPr>
          <w:rFonts w:asciiTheme="majorBidi" w:hAnsiTheme="majorBidi" w:cstheme="majorBidi"/>
          <w:lang w:val="en-GB" w:eastAsia="en-US"/>
        </w:rPr>
      </w:pPr>
      <w:r w:rsidRPr="004F4C64">
        <w:rPr>
          <w:lang w:val="en-GB"/>
        </w:rPr>
        <w:t xml:space="preserve">GRVA </w:t>
      </w:r>
      <w:r w:rsidR="00D827AE" w:rsidRPr="004F4C64">
        <w:rPr>
          <w:lang w:val="en-GB" w:eastAsia="en-US"/>
        </w:rPr>
        <w:t>agreed to</w:t>
      </w:r>
      <w:r w:rsidR="00D827AE" w:rsidRPr="004F4C64">
        <w:rPr>
          <w:rFonts w:asciiTheme="majorBidi" w:hAnsiTheme="majorBidi" w:cstheme="majorBidi"/>
          <w:lang w:val="en-GB" w:eastAsia="en-US"/>
        </w:rPr>
        <w:t xml:space="preserve"> </w:t>
      </w:r>
      <w:r w:rsidR="00EC682E">
        <w:rPr>
          <w:rFonts w:asciiTheme="majorBidi" w:hAnsiTheme="majorBidi" w:cstheme="majorBidi"/>
          <w:lang w:val="en-GB" w:eastAsia="en-US"/>
        </w:rPr>
        <w:t xml:space="preserve">reconfirm </w:t>
      </w:r>
      <w:r w:rsidR="0012719C" w:rsidRPr="004F4C64">
        <w:rPr>
          <w:rFonts w:asciiTheme="majorBidi" w:hAnsiTheme="majorBidi" w:cstheme="majorBidi"/>
          <w:lang w:val="en-GB" w:eastAsia="en-US"/>
        </w:rPr>
        <w:t>the inclusion of</w:t>
      </w:r>
      <w:r w:rsidR="00EC682E">
        <w:rPr>
          <w:rFonts w:asciiTheme="majorBidi" w:hAnsiTheme="majorBidi" w:cstheme="majorBidi"/>
          <w:lang w:val="en-GB" w:eastAsia="en-US"/>
        </w:rPr>
        <w:t xml:space="preserve"> </w:t>
      </w:r>
      <w:r w:rsidR="007A184B">
        <w:rPr>
          <w:rFonts w:asciiTheme="majorBidi" w:hAnsiTheme="majorBidi" w:cstheme="majorBidi"/>
          <w:lang w:val="en-GB" w:eastAsia="en-US"/>
        </w:rPr>
        <w:t>C</w:t>
      </w:r>
      <w:r w:rsidR="007D68A3">
        <w:rPr>
          <w:rFonts w:asciiTheme="majorBidi" w:hAnsiTheme="majorBidi" w:cstheme="majorBidi"/>
          <w:lang w:val="en-GB" w:eastAsia="en-US"/>
        </w:rPr>
        <w:t>ategory</w:t>
      </w:r>
      <w:r w:rsidR="00737422">
        <w:rPr>
          <w:rFonts w:asciiTheme="majorBidi" w:hAnsiTheme="majorBidi" w:cstheme="majorBidi"/>
          <w:lang w:val="en-GB" w:eastAsia="en-US"/>
        </w:rPr>
        <w:t xml:space="preserve"> L</w:t>
      </w:r>
      <w:r w:rsidR="007D68A3">
        <w:rPr>
          <w:rFonts w:asciiTheme="majorBidi" w:hAnsiTheme="majorBidi" w:cstheme="majorBidi"/>
          <w:lang w:val="en-GB" w:eastAsia="en-US"/>
        </w:rPr>
        <w:t xml:space="preserve"> vehicles </w:t>
      </w:r>
      <w:r w:rsidR="0012719C" w:rsidRPr="004F4C64">
        <w:rPr>
          <w:rFonts w:asciiTheme="majorBidi" w:hAnsiTheme="majorBidi" w:cstheme="majorBidi"/>
          <w:lang w:val="en-GB" w:eastAsia="en-US"/>
        </w:rPr>
        <w:t xml:space="preserve">in </w:t>
      </w:r>
      <w:r w:rsidR="00EC682E">
        <w:rPr>
          <w:rFonts w:asciiTheme="majorBidi" w:hAnsiTheme="majorBidi" w:cstheme="majorBidi"/>
          <w:lang w:val="en-GB" w:eastAsia="en-US"/>
        </w:rPr>
        <w:t xml:space="preserve">the scope of </w:t>
      </w:r>
      <w:r w:rsidR="0012719C" w:rsidRPr="004F4C64">
        <w:rPr>
          <w:rFonts w:asciiTheme="majorBidi" w:hAnsiTheme="majorBidi" w:cstheme="majorBidi"/>
          <w:lang w:val="en-GB" w:eastAsia="en-US"/>
        </w:rPr>
        <w:t>UN</w:t>
      </w:r>
      <w:r w:rsidR="004D0090">
        <w:rPr>
          <w:rFonts w:asciiTheme="majorBidi" w:hAnsiTheme="majorBidi" w:cstheme="majorBidi"/>
          <w:lang w:val="en-GB" w:eastAsia="en-US"/>
        </w:rPr>
        <w:t> </w:t>
      </w:r>
      <w:r w:rsidR="0012719C" w:rsidRPr="004F4C64">
        <w:rPr>
          <w:rFonts w:asciiTheme="majorBidi" w:hAnsiTheme="majorBidi" w:cstheme="majorBidi"/>
          <w:lang w:val="en-GB" w:eastAsia="en-US"/>
        </w:rPr>
        <w:t>Regulation No. 155</w:t>
      </w:r>
      <w:r w:rsidR="00EC682E">
        <w:rPr>
          <w:rFonts w:asciiTheme="majorBidi" w:hAnsiTheme="majorBidi" w:cstheme="majorBidi"/>
          <w:lang w:val="en-GB" w:eastAsia="en-US"/>
        </w:rPr>
        <w:t xml:space="preserve"> as </w:t>
      </w:r>
      <w:r w:rsidR="009F00B2">
        <w:rPr>
          <w:rFonts w:asciiTheme="majorBidi" w:hAnsiTheme="majorBidi" w:cstheme="majorBidi"/>
          <w:lang w:val="en-GB" w:eastAsia="en-US"/>
        </w:rPr>
        <w:t xml:space="preserve">already informally agreed </w:t>
      </w:r>
      <w:proofErr w:type="gramStart"/>
      <w:r w:rsidR="009F00B2">
        <w:rPr>
          <w:rFonts w:asciiTheme="majorBidi" w:hAnsiTheme="majorBidi" w:cstheme="majorBidi"/>
          <w:lang w:val="en-GB" w:eastAsia="en-US"/>
        </w:rPr>
        <w:t>on the basis of</w:t>
      </w:r>
      <w:proofErr w:type="gramEnd"/>
      <w:r w:rsidR="009F00B2">
        <w:rPr>
          <w:rFonts w:asciiTheme="majorBidi" w:hAnsiTheme="majorBidi" w:cstheme="majorBidi"/>
          <w:lang w:val="en-GB" w:eastAsia="en-US"/>
        </w:rPr>
        <w:t xml:space="preserve"> an informal document</w:t>
      </w:r>
      <w:r w:rsidR="00EA4BA5">
        <w:rPr>
          <w:rFonts w:asciiTheme="majorBidi" w:hAnsiTheme="majorBidi" w:cstheme="majorBidi"/>
          <w:lang w:val="en-GB" w:eastAsia="en-US"/>
        </w:rPr>
        <w:t xml:space="preserve"> tabled by the experts from France, Italy the United Kingdom of Great Britain and Northern Ireland and the </w:t>
      </w:r>
      <w:r w:rsidR="00737422" w:rsidRPr="00737422">
        <w:rPr>
          <w:rFonts w:asciiTheme="majorBidi" w:hAnsiTheme="majorBidi" w:cstheme="majorBidi"/>
          <w:lang w:val="en-GB" w:eastAsia="en-US"/>
        </w:rPr>
        <w:t>International Motorcycle Manufacturers' Association</w:t>
      </w:r>
      <w:r w:rsidR="00737422">
        <w:rPr>
          <w:rFonts w:asciiTheme="majorBidi" w:hAnsiTheme="majorBidi" w:cstheme="majorBidi"/>
          <w:lang w:val="en-GB" w:eastAsia="en-US"/>
        </w:rPr>
        <w:t xml:space="preserve"> (IMMA)</w:t>
      </w:r>
      <w:r w:rsidR="009F00B2">
        <w:rPr>
          <w:rFonts w:asciiTheme="majorBidi" w:hAnsiTheme="majorBidi" w:cstheme="majorBidi"/>
          <w:lang w:val="en-GB" w:eastAsia="en-US"/>
        </w:rPr>
        <w:t xml:space="preserve"> at the sixteenth session</w:t>
      </w:r>
      <w:r w:rsidR="00EA4BA5">
        <w:rPr>
          <w:rFonts w:asciiTheme="majorBidi" w:hAnsiTheme="majorBidi" w:cstheme="majorBidi"/>
          <w:lang w:val="en-GB" w:eastAsia="en-US"/>
        </w:rPr>
        <w:t>.</w:t>
      </w:r>
      <w:r w:rsidR="00C20C81">
        <w:rPr>
          <w:rFonts w:asciiTheme="majorBidi" w:hAnsiTheme="majorBidi" w:cstheme="majorBidi"/>
          <w:lang w:val="en-GB" w:eastAsia="en-US"/>
        </w:rPr>
        <w:t xml:space="preserve"> GRVA may wish to consider the corresponding proposal for amendments to the interpretation document for UN Regulation No. 155.</w:t>
      </w:r>
    </w:p>
    <w:p w14:paraId="53B5F263" w14:textId="421FE63E" w:rsidR="007228EF" w:rsidRPr="004E5DA5" w:rsidRDefault="007228EF" w:rsidP="00C20C81">
      <w:pPr>
        <w:pStyle w:val="SingleTxtG"/>
        <w:ind w:left="2835" w:hanging="1701"/>
        <w:rPr>
          <w:lang w:val="en-GB"/>
        </w:rPr>
      </w:pPr>
      <w:r w:rsidRPr="004E5DA5">
        <w:rPr>
          <w:b/>
          <w:bCs/>
          <w:lang w:val="en-GB"/>
        </w:rPr>
        <w:t>Documentation:</w:t>
      </w:r>
      <w:r w:rsidRPr="004E5DA5">
        <w:rPr>
          <w:lang w:val="en-GB"/>
        </w:rPr>
        <w:tab/>
        <w:t>ECE/TRANS/WP.29/GRVA/2024/</w:t>
      </w:r>
      <w:r w:rsidR="007F0BF3" w:rsidRPr="004E5DA5">
        <w:rPr>
          <w:lang w:val="en-GB"/>
        </w:rPr>
        <w:t>4</w:t>
      </w:r>
      <w:r w:rsidR="00C20C81" w:rsidRPr="004E5DA5">
        <w:rPr>
          <w:lang w:val="en-GB"/>
        </w:rPr>
        <w:br/>
      </w:r>
      <w:r w:rsidR="00C20C81">
        <w:rPr>
          <w:color w:val="000000" w:themeColor="text1"/>
          <w:lang w:val="en-GB"/>
        </w:rPr>
        <w:t>ECE/TRANS/WP.29/GRVA/2024/5</w:t>
      </w:r>
    </w:p>
    <w:p w14:paraId="33FCA926" w14:textId="3C0BF099" w:rsidR="00B1485A" w:rsidRDefault="007D034C" w:rsidP="007228EF">
      <w:pPr>
        <w:pStyle w:val="SingleTxtG"/>
        <w:rPr>
          <w:lang w:val="en-GB"/>
        </w:rPr>
      </w:pPr>
      <w:r w:rsidRPr="007F0BF3">
        <w:rPr>
          <w:lang w:val="en-GB"/>
        </w:rPr>
        <w:t xml:space="preserve">GRVA agreed to resume consideration to </w:t>
      </w:r>
      <w:r w:rsidR="00A65A70" w:rsidRPr="007F0BF3">
        <w:rPr>
          <w:lang w:val="en-GB"/>
        </w:rPr>
        <w:t xml:space="preserve">include </w:t>
      </w:r>
      <w:r w:rsidR="00EA6ECF">
        <w:rPr>
          <w:lang w:val="en-GB"/>
        </w:rPr>
        <w:t>C</w:t>
      </w:r>
      <w:r w:rsidR="00A65A70" w:rsidRPr="007F0BF3">
        <w:rPr>
          <w:lang w:val="en-GB"/>
        </w:rPr>
        <w:t>ategor</w:t>
      </w:r>
      <w:r w:rsidR="00EA6ECF">
        <w:rPr>
          <w:lang w:val="en-GB"/>
        </w:rPr>
        <w:t>ies</w:t>
      </w:r>
      <w:r w:rsidR="00A65A70" w:rsidRPr="007F0BF3">
        <w:rPr>
          <w:lang w:val="en-GB"/>
        </w:rPr>
        <w:t xml:space="preserve"> R, S and T vehicles in UN</w:t>
      </w:r>
      <w:r w:rsidR="00901F74">
        <w:rPr>
          <w:lang w:val="en-GB"/>
        </w:rPr>
        <w:t> </w:t>
      </w:r>
      <w:r w:rsidR="00A65A70" w:rsidRPr="007F0BF3">
        <w:rPr>
          <w:lang w:val="en-GB"/>
        </w:rPr>
        <w:t>Regulation No. 155.</w:t>
      </w:r>
    </w:p>
    <w:p w14:paraId="20507644" w14:textId="023B02B0" w:rsidR="00436599" w:rsidRPr="00054338" w:rsidRDefault="005E1ACB" w:rsidP="00436599">
      <w:pPr>
        <w:pStyle w:val="SingleTxtG"/>
        <w:rPr>
          <w:color w:val="4F81BD" w:themeColor="accent1"/>
          <w:lang w:val="en-GB"/>
        </w:rPr>
      </w:pPr>
      <w:r w:rsidRPr="004E5DA5">
        <w:rPr>
          <w:b/>
          <w:bCs/>
          <w:lang w:val="en-GB"/>
        </w:rPr>
        <w:t>Documentation:</w:t>
      </w:r>
      <w:r w:rsidRPr="004E5DA5">
        <w:rPr>
          <w:lang w:val="en-GB"/>
        </w:rPr>
        <w:tab/>
      </w:r>
      <w:r w:rsidR="00765E9E" w:rsidRPr="004E5DA5">
        <w:rPr>
          <w:lang w:val="en-GB"/>
        </w:rPr>
        <w:t>Informal document</w:t>
      </w:r>
      <w:r w:rsidR="005A598D">
        <w:rPr>
          <w:lang w:val="en-GB"/>
        </w:rPr>
        <w:t>s</w:t>
      </w:r>
      <w:r w:rsidR="00765E9E" w:rsidRPr="004E5DA5">
        <w:rPr>
          <w:lang w:val="en-GB"/>
        </w:rPr>
        <w:t xml:space="preserve"> GRVA-17-</w:t>
      </w:r>
      <w:r w:rsidR="00976577" w:rsidRPr="004E5DA5">
        <w:rPr>
          <w:lang w:val="en-GB"/>
        </w:rPr>
        <w:t>30</w:t>
      </w:r>
      <w:r w:rsidR="005A598D">
        <w:rPr>
          <w:lang w:val="en-GB"/>
        </w:rPr>
        <w:t xml:space="preserve">, </w:t>
      </w:r>
      <w:r w:rsidR="005A598D" w:rsidRPr="00054338">
        <w:rPr>
          <w:color w:val="4F81BD" w:themeColor="accent1"/>
          <w:lang w:val="en-GB"/>
        </w:rPr>
        <w:t>GRVA-18-20</w:t>
      </w:r>
      <w:r w:rsidR="00054338" w:rsidRPr="00054338">
        <w:rPr>
          <w:color w:val="4F81BD" w:themeColor="accent1"/>
          <w:lang w:val="en-GB"/>
        </w:rPr>
        <w:t xml:space="preserve"> &amp;</w:t>
      </w:r>
      <w:r w:rsidR="005A598D" w:rsidRPr="00054338">
        <w:rPr>
          <w:color w:val="4F81BD" w:themeColor="accent1"/>
          <w:lang w:val="en-GB"/>
        </w:rPr>
        <w:t>-21 (CEMA)</w:t>
      </w:r>
    </w:p>
    <w:p w14:paraId="278B85BC" w14:textId="1F63E610" w:rsidR="007F733F" w:rsidRDefault="001C5DF5" w:rsidP="00A51C26">
      <w:pPr>
        <w:pStyle w:val="SingleTxtG"/>
        <w:rPr>
          <w:color w:val="000000" w:themeColor="text1"/>
          <w:lang w:val="en-GB"/>
        </w:rPr>
      </w:pPr>
      <w:r w:rsidRPr="004F4C64">
        <w:rPr>
          <w:color w:val="000000" w:themeColor="text1"/>
          <w:lang w:val="en-GB"/>
        </w:rPr>
        <w:t xml:space="preserve">GRVA may wish to be </w:t>
      </w:r>
      <w:r w:rsidR="002E722D">
        <w:rPr>
          <w:color w:val="000000" w:themeColor="text1"/>
          <w:lang w:val="en-GB"/>
        </w:rPr>
        <w:t>informed</w:t>
      </w:r>
      <w:r w:rsidRPr="004F4C64">
        <w:rPr>
          <w:color w:val="000000" w:themeColor="text1"/>
          <w:lang w:val="en-GB"/>
        </w:rPr>
        <w:t xml:space="preserve"> on the </w:t>
      </w:r>
      <w:r w:rsidR="00D5144C" w:rsidRPr="004F4C64">
        <w:rPr>
          <w:color w:val="000000" w:themeColor="text1"/>
          <w:lang w:val="en-GB"/>
        </w:rPr>
        <w:t>outcome</w:t>
      </w:r>
      <w:r w:rsidR="00EE6F48" w:rsidRPr="004F4C64">
        <w:rPr>
          <w:color w:val="000000" w:themeColor="text1"/>
          <w:lang w:val="en-GB"/>
        </w:rPr>
        <w:t xml:space="preserve"> of </w:t>
      </w:r>
      <w:r w:rsidR="00EE6F48">
        <w:rPr>
          <w:lang w:val="en-GB"/>
        </w:rPr>
        <w:t xml:space="preserve">the </w:t>
      </w:r>
      <w:r w:rsidR="0053760C">
        <w:rPr>
          <w:lang w:val="en-GB"/>
        </w:rPr>
        <w:t>workshop on</w:t>
      </w:r>
      <w:r w:rsidR="0053760C" w:rsidRPr="004F4C64">
        <w:rPr>
          <w:lang w:val="en-GB"/>
        </w:rPr>
        <w:t xml:space="preserve"> CS/OTA </w:t>
      </w:r>
      <w:r w:rsidR="0053760C">
        <w:rPr>
          <w:lang w:val="en-GB"/>
        </w:rPr>
        <w:t>issues</w:t>
      </w:r>
      <w:r w:rsidR="0053760C" w:rsidRPr="004F4C64">
        <w:rPr>
          <w:color w:val="000000" w:themeColor="text1"/>
          <w:lang w:val="en-GB"/>
        </w:rPr>
        <w:t xml:space="preserve"> </w:t>
      </w:r>
      <w:r w:rsidR="00EE6F48" w:rsidRPr="004F4C64">
        <w:rPr>
          <w:color w:val="000000" w:themeColor="text1"/>
          <w:lang w:val="en-GB"/>
        </w:rPr>
        <w:t xml:space="preserve">the </w:t>
      </w:r>
      <w:r w:rsidR="005631A8" w:rsidRPr="004F4C64">
        <w:rPr>
          <w:color w:val="000000" w:themeColor="text1"/>
          <w:lang w:val="en-GB"/>
        </w:rPr>
        <w:t xml:space="preserve">technical workshop on the implementation of </w:t>
      </w:r>
      <w:r w:rsidR="000A5653" w:rsidRPr="004F4C64">
        <w:rPr>
          <w:color w:val="000000" w:themeColor="text1"/>
          <w:lang w:val="en-GB"/>
        </w:rPr>
        <w:t>c</w:t>
      </w:r>
      <w:r w:rsidR="005631A8" w:rsidRPr="004F4C64">
        <w:rPr>
          <w:color w:val="000000" w:themeColor="text1"/>
          <w:lang w:val="en-GB"/>
        </w:rPr>
        <w:t>yber</w:t>
      </w:r>
      <w:r w:rsidR="000A5653" w:rsidRPr="004F4C64">
        <w:rPr>
          <w:color w:val="000000" w:themeColor="text1"/>
          <w:lang w:val="en-GB"/>
        </w:rPr>
        <w:t xml:space="preserve"> s</w:t>
      </w:r>
      <w:r w:rsidR="005631A8" w:rsidRPr="004F4C64">
        <w:rPr>
          <w:color w:val="000000" w:themeColor="text1"/>
          <w:lang w:val="en-GB"/>
        </w:rPr>
        <w:t xml:space="preserve">ecurity </w:t>
      </w:r>
      <w:r w:rsidR="007226CC">
        <w:rPr>
          <w:color w:val="000000" w:themeColor="text1"/>
          <w:lang w:val="en-GB"/>
        </w:rPr>
        <w:t>as well as on the outcome of</w:t>
      </w:r>
      <w:r w:rsidR="00CE07C1">
        <w:rPr>
          <w:color w:val="000000" w:themeColor="text1"/>
          <w:lang w:val="en-GB"/>
        </w:rPr>
        <w:t xml:space="preserve"> a workshop on</w:t>
      </w:r>
      <w:r w:rsidR="00010B8D">
        <w:rPr>
          <w:color w:val="000000" w:themeColor="text1"/>
          <w:lang w:val="en-GB"/>
        </w:rPr>
        <w:t xml:space="preserve"> software updates </w:t>
      </w:r>
      <w:r w:rsidR="005631A8" w:rsidRPr="004F4C64">
        <w:rPr>
          <w:color w:val="000000" w:themeColor="text1"/>
          <w:lang w:val="en-GB"/>
        </w:rPr>
        <w:t>provisions under the 1958 and 1998 Agreements, on the model of those already organized for the implementation of UN Regulation No. 155</w:t>
      </w:r>
      <w:r w:rsidR="00DC0136">
        <w:rPr>
          <w:color w:val="000000" w:themeColor="text1"/>
          <w:lang w:val="en-GB"/>
        </w:rPr>
        <w:t>, if any.</w:t>
      </w:r>
    </w:p>
    <w:p w14:paraId="2D843362" w14:textId="26FC5BB5" w:rsidR="00E32138" w:rsidRPr="00661E4D" w:rsidRDefault="00E32138" w:rsidP="00A51C26">
      <w:pPr>
        <w:pStyle w:val="SingleTxtG"/>
        <w:rPr>
          <w:color w:val="4F81BD" w:themeColor="accent1"/>
          <w:lang w:val="en-GB"/>
        </w:rPr>
      </w:pPr>
      <w:r w:rsidRPr="00661E4D">
        <w:rPr>
          <w:color w:val="4F81BD" w:themeColor="accent1"/>
          <w:lang w:val="en-GB"/>
        </w:rPr>
        <w:t>GRVA may wish to discuss and amendment to Annex 7 of the Consolidated Regulation R.E.3.</w:t>
      </w:r>
    </w:p>
    <w:p w14:paraId="346DC95F" w14:textId="70D380A0" w:rsidR="00E32138" w:rsidRDefault="00E32138" w:rsidP="00A51C26">
      <w:pPr>
        <w:pStyle w:val="SingleTxtG"/>
        <w:rPr>
          <w:color w:val="4F81BD" w:themeColor="accent1"/>
          <w:lang w:val="en-GB"/>
        </w:rPr>
      </w:pPr>
      <w:r w:rsidRPr="00661E4D">
        <w:rPr>
          <w:b/>
          <w:bCs/>
          <w:color w:val="4F81BD" w:themeColor="accent1"/>
          <w:lang w:val="en-GB"/>
        </w:rPr>
        <w:t>Documentation:</w:t>
      </w:r>
      <w:r w:rsidRPr="00661E4D">
        <w:rPr>
          <w:color w:val="4F81BD" w:themeColor="accent1"/>
          <w:lang w:val="en-GB"/>
        </w:rPr>
        <w:tab/>
      </w:r>
      <w:r w:rsidR="00661E4D" w:rsidRPr="00661E4D">
        <w:rPr>
          <w:color w:val="4F81BD" w:themeColor="accent1"/>
          <w:lang w:val="en-GB"/>
        </w:rPr>
        <w:t>I</w:t>
      </w:r>
      <w:r w:rsidRPr="00661E4D">
        <w:rPr>
          <w:color w:val="4F81BD" w:themeColor="accent1"/>
          <w:lang w:val="en-GB"/>
        </w:rPr>
        <w:t>nformal document GRVA-18-</w:t>
      </w:r>
      <w:r w:rsidR="00661E4D" w:rsidRPr="00661E4D">
        <w:rPr>
          <w:color w:val="4F81BD" w:themeColor="accent1"/>
          <w:lang w:val="en-GB"/>
        </w:rPr>
        <w:t>27</w:t>
      </w:r>
    </w:p>
    <w:p w14:paraId="5B38F377" w14:textId="77777777" w:rsidR="00A920E0" w:rsidRDefault="005A6353" w:rsidP="00A51C26">
      <w:pPr>
        <w:pStyle w:val="SingleTxtG"/>
        <w:rPr>
          <w:color w:val="4F81BD" w:themeColor="accent1"/>
          <w:lang w:val="en-GB"/>
        </w:rPr>
      </w:pPr>
      <w:r>
        <w:rPr>
          <w:color w:val="4F81BD" w:themeColor="accent1"/>
          <w:lang w:val="en-GB"/>
        </w:rPr>
        <w:t xml:space="preserve">GRVA may wish to </w:t>
      </w:r>
      <w:r w:rsidR="00A920E0">
        <w:rPr>
          <w:color w:val="4F81BD" w:themeColor="accent1"/>
          <w:lang w:val="en-GB"/>
        </w:rPr>
        <w:t>review a list of UN Regulations relevant for Software Updates</w:t>
      </w:r>
    </w:p>
    <w:p w14:paraId="521BF9AC" w14:textId="21FA9C94" w:rsidR="005A6353" w:rsidRPr="005A6353" w:rsidRDefault="00A920E0" w:rsidP="00A51C26">
      <w:pPr>
        <w:pStyle w:val="SingleTxtG"/>
        <w:rPr>
          <w:color w:val="4F81BD" w:themeColor="accent1"/>
          <w:lang w:val="en-GB"/>
        </w:rPr>
      </w:pPr>
      <w:r w:rsidRPr="00A920E0">
        <w:rPr>
          <w:b/>
          <w:bCs/>
          <w:color w:val="4F81BD" w:themeColor="accent1"/>
          <w:lang w:val="en-GB"/>
        </w:rPr>
        <w:t>Documentation:</w:t>
      </w:r>
      <w:r>
        <w:rPr>
          <w:color w:val="4F81BD" w:themeColor="accent1"/>
          <w:lang w:val="en-GB"/>
        </w:rPr>
        <w:tab/>
        <w:t xml:space="preserve">Informal document </w:t>
      </w:r>
      <w:r w:rsidR="005A6353">
        <w:rPr>
          <w:color w:val="4F81BD" w:themeColor="accent1"/>
          <w:lang w:val="en-GB"/>
        </w:rPr>
        <w:t>GRVA-18</w:t>
      </w:r>
      <w:r>
        <w:rPr>
          <w:color w:val="4F81BD" w:themeColor="accent1"/>
          <w:lang w:val="en-GB"/>
        </w:rPr>
        <w:t>-34</w:t>
      </w:r>
    </w:p>
    <w:p w14:paraId="74EE8672" w14:textId="13008EFE" w:rsidR="00F039BE" w:rsidRPr="004F4C64" w:rsidRDefault="00F039BE" w:rsidP="00F039BE">
      <w:pPr>
        <w:pStyle w:val="H23G"/>
        <w:rPr>
          <w:lang w:val="en-GB"/>
        </w:rPr>
      </w:pPr>
      <w:r w:rsidRPr="004F4C64">
        <w:rPr>
          <w:lang w:val="en-GB"/>
        </w:rPr>
        <w:tab/>
        <w:t>(b)</w:t>
      </w:r>
      <w:r w:rsidRPr="004F4C64">
        <w:rPr>
          <w:lang w:val="en-GB"/>
        </w:rPr>
        <w:tab/>
      </w:r>
      <w:r w:rsidR="009D460B">
        <w:rPr>
          <w:lang w:val="en-GB"/>
        </w:rPr>
        <w:t>Data protection and privacy-by-design</w:t>
      </w:r>
    </w:p>
    <w:p w14:paraId="3EAAFF60" w14:textId="4DB504A9" w:rsidR="005A6CC2" w:rsidRPr="004F4C64" w:rsidRDefault="00743AEF" w:rsidP="00743AEF">
      <w:pPr>
        <w:pStyle w:val="SingleTxtG"/>
        <w:rPr>
          <w:lang w:val="en-GB"/>
        </w:rPr>
      </w:pPr>
      <w:r w:rsidRPr="004F4C64">
        <w:rPr>
          <w:lang w:val="en-GB"/>
        </w:rPr>
        <w:t xml:space="preserve">GRVA </w:t>
      </w:r>
      <w:r w:rsidR="00AB45F3">
        <w:rPr>
          <w:lang w:val="en-GB"/>
        </w:rPr>
        <w:t xml:space="preserve">will be brief on the outcome of discussions conducted by the IWG on CS/OTA regarding </w:t>
      </w:r>
      <w:r w:rsidR="00CA1053">
        <w:rPr>
          <w:lang w:val="en-GB"/>
        </w:rPr>
        <w:t>privacy-by-design</w:t>
      </w:r>
      <w:r w:rsidR="00010B6A">
        <w:rPr>
          <w:lang w:val="en-GB"/>
        </w:rPr>
        <w:t>, if any</w:t>
      </w:r>
      <w:r w:rsidRPr="004F4C64">
        <w:rPr>
          <w:lang w:val="en-GB"/>
        </w:rPr>
        <w:t>.</w:t>
      </w:r>
    </w:p>
    <w:p w14:paraId="79277B50" w14:textId="1DFEDD44" w:rsidR="00F039BE" w:rsidRPr="004F4C64" w:rsidRDefault="00F039BE" w:rsidP="00F039BE">
      <w:pPr>
        <w:pStyle w:val="H23G"/>
        <w:rPr>
          <w:lang w:val="en-GB"/>
        </w:rPr>
      </w:pPr>
      <w:r w:rsidRPr="004F4C64">
        <w:rPr>
          <w:lang w:val="en-GB"/>
        </w:rPr>
        <w:tab/>
        <w:t>(c)</w:t>
      </w:r>
      <w:r w:rsidRPr="004F4C64">
        <w:rPr>
          <w:lang w:val="en-GB"/>
        </w:rPr>
        <w:tab/>
      </w:r>
      <w:r w:rsidR="009C53A2" w:rsidRPr="004F4C64">
        <w:rPr>
          <w:lang w:val="en-GB"/>
        </w:rPr>
        <w:t>Data and vehicle communications</w:t>
      </w:r>
    </w:p>
    <w:p w14:paraId="34E379B1" w14:textId="7A157AB7" w:rsidR="00CA1053" w:rsidRDefault="00CA1053" w:rsidP="00F039BE">
      <w:pPr>
        <w:pStyle w:val="SingleTxtG"/>
        <w:rPr>
          <w:lang w:val="en-GB"/>
        </w:rPr>
      </w:pPr>
      <w:r w:rsidRPr="004F4C64">
        <w:rPr>
          <w:lang w:val="en-GB"/>
        </w:rPr>
        <w:t xml:space="preserve">GRVA </w:t>
      </w:r>
      <w:r>
        <w:rPr>
          <w:lang w:val="en-GB"/>
        </w:rPr>
        <w:t xml:space="preserve">will be brief on the outcome of discussions conducted by the IWG on CS/OTA regarding </w:t>
      </w:r>
      <w:r w:rsidR="00107BFF">
        <w:rPr>
          <w:lang w:val="en-GB"/>
        </w:rPr>
        <w:t>access to in vehicle data</w:t>
      </w:r>
      <w:r w:rsidR="00010B6A">
        <w:rPr>
          <w:lang w:val="en-GB"/>
        </w:rPr>
        <w:t>, if any</w:t>
      </w:r>
      <w:r w:rsidR="00107BFF">
        <w:rPr>
          <w:lang w:val="en-GB"/>
        </w:rPr>
        <w:t>.</w:t>
      </w:r>
    </w:p>
    <w:p w14:paraId="2FD5C913" w14:textId="47BC369A" w:rsidR="00F039BE" w:rsidRPr="004F4C64" w:rsidRDefault="008F4997" w:rsidP="00F039BE">
      <w:pPr>
        <w:pStyle w:val="SingleTxtG"/>
        <w:rPr>
          <w:lang w:val="en-GB"/>
        </w:rPr>
      </w:pPr>
      <w:r w:rsidRPr="004F4C64">
        <w:rPr>
          <w:lang w:val="en-GB"/>
        </w:rPr>
        <w:t>GRVA may wish to resume discussion on</w:t>
      </w:r>
      <w:r w:rsidR="00743AEF" w:rsidRPr="004F4C64">
        <w:rPr>
          <w:lang w:val="en-GB"/>
        </w:rPr>
        <w:t xml:space="preserve"> </w:t>
      </w:r>
      <w:r w:rsidR="009A1FC3" w:rsidRPr="004F4C64">
        <w:rPr>
          <w:lang w:val="en-GB"/>
        </w:rPr>
        <w:t xml:space="preserve">the challenges related to telecommunication coverage, latency and </w:t>
      </w:r>
      <w:r w:rsidR="00C3757A" w:rsidRPr="004F4C64">
        <w:rPr>
          <w:lang w:val="en-GB"/>
        </w:rPr>
        <w:t xml:space="preserve">interference and more generally about </w:t>
      </w:r>
      <w:r w:rsidR="00743AEF" w:rsidRPr="004F4C64">
        <w:rPr>
          <w:lang w:val="en-GB"/>
        </w:rPr>
        <w:t>vehicles communications</w:t>
      </w:r>
      <w:r w:rsidR="00010B6A">
        <w:rPr>
          <w:lang w:val="en-GB"/>
        </w:rPr>
        <w:t>, if any</w:t>
      </w:r>
      <w:r w:rsidR="00C3757A" w:rsidRPr="004F4C64">
        <w:rPr>
          <w:lang w:val="en-GB"/>
        </w:rPr>
        <w:t>.</w:t>
      </w:r>
    </w:p>
    <w:p w14:paraId="13B736D7" w14:textId="0D2EF89A" w:rsidR="000B3321" w:rsidRPr="004F4C64" w:rsidRDefault="000B3321" w:rsidP="00F039BE">
      <w:pPr>
        <w:pStyle w:val="SingleTxtG"/>
        <w:rPr>
          <w:lang w:val="en-GB"/>
        </w:rPr>
      </w:pPr>
      <w:r w:rsidRPr="004F4C64">
        <w:rPr>
          <w:lang w:val="en-GB"/>
        </w:rPr>
        <w:t xml:space="preserve">GRVA may wish to be briefed on </w:t>
      </w:r>
      <w:r w:rsidR="0070355F" w:rsidRPr="004F4C64">
        <w:rPr>
          <w:lang w:val="en-GB"/>
        </w:rPr>
        <w:t xml:space="preserve">the outcome of </w:t>
      </w:r>
      <w:r w:rsidR="00C842F0">
        <w:rPr>
          <w:lang w:val="en-GB"/>
        </w:rPr>
        <w:t xml:space="preserve">the </w:t>
      </w:r>
      <w:r w:rsidR="00F502B8">
        <w:rPr>
          <w:lang w:val="en-GB"/>
        </w:rPr>
        <w:t xml:space="preserve">IWG on Intelligent Transport System and its </w:t>
      </w:r>
      <w:r w:rsidR="00F171CC">
        <w:rPr>
          <w:lang w:val="en-GB"/>
        </w:rPr>
        <w:t>Task Force</w:t>
      </w:r>
      <w:r w:rsidR="00C842F0">
        <w:rPr>
          <w:lang w:val="en-GB"/>
        </w:rPr>
        <w:t xml:space="preserve"> on Vehicular Communications</w:t>
      </w:r>
      <w:r w:rsidR="0070355F" w:rsidRPr="004F4C64">
        <w:rPr>
          <w:lang w:val="en-GB"/>
        </w:rPr>
        <w:t xml:space="preserve"> at </w:t>
      </w:r>
      <w:r w:rsidR="00F502B8">
        <w:rPr>
          <w:lang w:val="en-GB"/>
        </w:rPr>
        <w:t>their</w:t>
      </w:r>
      <w:r w:rsidR="00C842F0">
        <w:rPr>
          <w:lang w:val="en-GB"/>
        </w:rPr>
        <w:t xml:space="preserve"> recent sessions</w:t>
      </w:r>
      <w:r w:rsidR="00BA47F0" w:rsidRPr="004F4C64">
        <w:rPr>
          <w:lang w:val="en-GB"/>
        </w:rPr>
        <w:t>.</w:t>
      </w:r>
    </w:p>
    <w:p w14:paraId="378FAC0E" w14:textId="77777777" w:rsidR="00F039BE" w:rsidRPr="004F4C64" w:rsidRDefault="00F039BE" w:rsidP="00F039BE">
      <w:pPr>
        <w:pStyle w:val="H23G"/>
        <w:rPr>
          <w:lang w:val="en-GB"/>
        </w:rPr>
      </w:pPr>
      <w:r w:rsidRPr="004F4C64">
        <w:rPr>
          <w:lang w:val="en-GB"/>
        </w:rPr>
        <w:tab/>
        <w:t>(d)</w:t>
      </w:r>
      <w:r w:rsidRPr="004F4C64">
        <w:rPr>
          <w:lang w:val="en-GB"/>
        </w:rPr>
        <w:tab/>
        <w:t>Other business</w:t>
      </w:r>
    </w:p>
    <w:p w14:paraId="1DC859DF" w14:textId="281BD4AE" w:rsidR="00F039BE" w:rsidRPr="004F4C64" w:rsidRDefault="00F039BE" w:rsidP="00682ABD">
      <w:pPr>
        <w:pStyle w:val="SingleTxtG"/>
        <w:rPr>
          <w:lang w:val="en-GB"/>
        </w:rPr>
      </w:pPr>
      <w:r w:rsidRPr="004F4C64">
        <w:rPr>
          <w:lang w:val="en-GB"/>
        </w:rPr>
        <w:tab/>
        <w:t>GRVA may wish to consider any other proposal, if available.</w:t>
      </w:r>
    </w:p>
    <w:p w14:paraId="2A2C901D" w14:textId="356ECDCB" w:rsidR="00F039BE" w:rsidRPr="004F4C64" w:rsidRDefault="00F039BE" w:rsidP="00F039BE">
      <w:pPr>
        <w:pStyle w:val="H1G"/>
        <w:rPr>
          <w:lang w:val="en-GB"/>
        </w:rPr>
      </w:pPr>
      <w:r w:rsidRPr="004F4C64">
        <w:rPr>
          <w:lang w:val="en-GB"/>
        </w:rPr>
        <w:tab/>
        <w:t>6.</w:t>
      </w:r>
      <w:r w:rsidRPr="004F4C64">
        <w:rPr>
          <w:lang w:val="en-GB"/>
        </w:rPr>
        <w:tab/>
      </w:r>
      <w:r w:rsidR="00A220EE" w:rsidRPr="004F4C64">
        <w:rPr>
          <w:lang w:val="en-GB"/>
        </w:rPr>
        <w:t>Advanced Driver Assistance Systems and UN Regulation No. 79</w:t>
      </w:r>
    </w:p>
    <w:p w14:paraId="0AA162AF" w14:textId="6AF96D6A" w:rsidR="00F039BE" w:rsidRPr="004F4C64" w:rsidRDefault="00F039BE" w:rsidP="00F039BE">
      <w:pPr>
        <w:pStyle w:val="H23G"/>
        <w:rPr>
          <w:lang w:val="en-GB"/>
        </w:rPr>
      </w:pPr>
      <w:r w:rsidRPr="004F4C64">
        <w:rPr>
          <w:lang w:val="en-GB"/>
        </w:rPr>
        <w:tab/>
        <w:t>(a)</w:t>
      </w:r>
      <w:r w:rsidRPr="004F4C64">
        <w:rPr>
          <w:lang w:val="en-GB"/>
        </w:rPr>
        <w:tab/>
      </w:r>
      <w:r w:rsidR="00A220EE" w:rsidRPr="004F4C64">
        <w:rPr>
          <w:lang w:val="en-GB"/>
        </w:rPr>
        <w:t>Advanced Driver Assistance Systems</w:t>
      </w:r>
    </w:p>
    <w:p w14:paraId="2944E3EC" w14:textId="333F1E39" w:rsidR="00E45832" w:rsidRDefault="00F039BE" w:rsidP="00A220EE">
      <w:pPr>
        <w:pStyle w:val="SingleTxtG"/>
        <w:rPr>
          <w:lang w:val="en-GB"/>
        </w:rPr>
      </w:pPr>
      <w:r w:rsidRPr="004F4C64">
        <w:rPr>
          <w:lang w:val="en-GB"/>
        </w:rPr>
        <w:tab/>
      </w:r>
      <w:r w:rsidR="005A6CC2" w:rsidRPr="004F4C64">
        <w:rPr>
          <w:lang w:val="en-GB"/>
        </w:rPr>
        <w:t xml:space="preserve">GRVA </w:t>
      </w:r>
      <w:r w:rsidR="00F65FFF">
        <w:rPr>
          <w:lang w:val="en-GB"/>
        </w:rPr>
        <w:t xml:space="preserve">agreed </w:t>
      </w:r>
      <w:r w:rsidR="00F24932">
        <w:rPr>
          <w:lang w:val="en-GB"/>
        </w:rPr>
        <w:t>to resume consideration of the</w:t>
      </w:r>
      <w:r w:rsidR="00481D7D">
        <w:rPr>
          <w:lang w:val="en-GB"/>
        </w:rPr>
        <w:t xml:space="preserve"> proposal for a new UN Regulation </w:t>
      </w:r>
      <w:r w:rsidR="00E45832">
        <w:rPr>
          <w:lang w:val="en-GB"/>
        </w:rPr>
        <w:t xml:space="preserve">on </w:t>
      </w:r>
      <w:r w:rsidR="00E45832" w:rsidRPr="00704A2B">
        <w:rPr>
          <w:lang w:val="en-GB"/>
        </w:rPr>
        <w:t>Driver</w:t>
      </w:r>
      <w:r w:rsidR="00E45832">
        <w:rPr>
          <w:lang w:val="en-GB"/>
        </w:rPr>
        <w:t xml:space="preserve"> </w:t>
      </w:r>
      <w:r w:rsidR="00435D2E">
        <w:rPr>
          <w:lang w:val="en-GB"/>
        </w:rPr>
        <w:t>Control</w:t>
      </w:r>
      <w:r w:rsidR="00E45832">
        <w:rPr>
          <w:lang w:val="en-GB"/>
        </w:rPr>
        <w:t xml:space="preserve"> Assistance Systems (DCAS)</w:t>
      </w:r>
      <w:r w:rsidR="00F24932">
        <w:rPr>
          <w:lang w:val="en-GB"/>
        </w:rPr>
        <w:t>, based on a revised</w:t>
      </w:r>
      <w:r w:rsidR="00E82121">
        <w:rPr>
          <w:lang w:val="en-GB"/>
        </w:rPr>
        <w:t xml:space="preserve"> document</w:t>
      </w:r>
      <w:r w:rsidR="00E45832">
        <w:rPr>
          <w:lang w:val="en-GB"/>
        </w:rPr>
        <w:t xml:space="preserve"> prepared by the </w:t>
      </w:r>
      <w:r w:rsidR="00A220EE" w:rsidRPr="004F4C64">
        <w:rPr>
          <w:lang w:val="en-GB"/>
        </w:rPr>
        <w:t>Task Force on Advanced Driver Assistance Systems</w:t>
      </w:r>
      <w:r w:rsidR="00E03DD1" w:rsidRPr="004F4C64">
        <w:rPr>
          <w:lang w:val="en-GB"/>
        </w:rPr>
        <w:t xml:space="preserve"> (ADAS)</w:t>
      </w:r>
      <w:r w:rsidR="00E45832">
        <w:rPr>
          <w:lang w:val="en-GB"/>
        </w:rPr>
        <w:t>.</w:t>
      </w:r>
    </w:p>
    <w:p w14:paraId="6C538540" w14:textId="1F2BDD08" w:rsidR="00A220EE" w:rsidRPr="004F4C64" w:rsidRDefault="00E45832" w:rsidP="0009718C">
      <w:pPr>
        <w:pStyle w:val="SingleTxtG"/>
        <w:keepNext/>
        <w:rPr>
          <w:lang w:val="en-GB"/>
        </w:rPr>
      </w:pPr>
      <w:r>
        <w:rPr>
          <w:lang w:val="en-GB"/>
        </w:rPr>
        <w:lastRenderedPageBreak/>
        <w:t xml:space="preserve">GRVA may wish to </w:t>
      </w:r>
      <w:r w:rsidRPr="004F4C64">
        <w:rPr>
          <w:lang w:val="en-GB"/>
        </w:rPr>
        <w:t>receive a status report</w:t>
      </w:r>
      <w:r w:rsidR="005947DE" w:rsidRPr="004F4C64">
        <w:rPr>
          <w:lang w:val="en-GB"/>
        </w:rPr>
        <w:t xml:space="preserve"> </w:t>
      </w:r>
      <w:r>
        <w:rPr>
          <w:lang w:val="en-GB"/>
        </w:rPr>
        <w:t>from the Task Force on ADAS</w:t>
      </w:r>
      <w:r w:rsidR="00A220EE" w:rsidRPr="004F4C64">
        <w:rPr>
          <w:lang w:val="en-GB"/>
        </w:rPr>
        <w:t>.</w:t>
      </w:r>
    </w:p>
    <w:p w14:paraId="27CA35E3" w14:textId="5D856187" w:rsidR="00481173" w:rsidRDefault="00481173" w:rsidP="004E09C9">
      <w:pPr>
        <w:pStyle w:val="SingleTxtG"/>
        <w:tabs>
          <w:tab w:val="left" w:pos="2835"/>
        </w:tabs>
        <w:rPr>
          <w:color w:val="000000" w:themeColor="text1"/>
          <w:lang w:val="fr-CH"/>
        </w:rPr>
      </w:pPr>
      <w:proofErr w:type="gramStart"/>
      <w:r w:rsidRPr="00670B26">
        <w:rPr>
          <w:b/>
          <w:bCs/>
          <w:color w:val="000000" w:themeColor="text1"/>
          <w:lang w:val="fr-CH"/>
        </w:rPr>
        <w:t>Documentation:</w:t>
      </w:r>
      <w:proofErr w:type="gramEnd"/>
      <w:r w:rsidRPr="00670B26">
        <w:rPr>
          <w:color w:val="000000" w:themeColor="text1"/>
          <w:lang w:val="fr-CH"/>
        </w:rPr>
        <w:tab/>
        <w:t>ECE/TRANS/WP.29/GRVA/202</w:t>
      </w:r>
      <w:r w:rsidR="00F65FFF" w:rsidRPr="00670B26">
        <w:rPr>
          <w:color w:val="000000" w:themeColor="text1"/>
          <w:lang w:val="fr-CH"/>
        </w:rPr>
        <w:t>4</w:t>
      </w:r>
      <w:r w:rsidRPr="00670B26">
        <w:rPr>
          <w:color w:val="000000" w:themeColor="text1"/>
          <w:lang w:val="fr-CH"/>
        </w:rPr>
        <w:t>/</w:t>
      </w:r>
      <w:r w:rsidR="00670B26" w:rsidRPr="00670B26">
        <w:rPr>
          <w:color w:val="000000" w:themeColor="text1"/>
          <w:lang w:val="fr-CH"/>
        </w:rPr>
        <w:t>2</w:t>
      </w:r>
      <w:r w:rsidR="004E09C9">
        <w:rPr>
          <w:color w:val="000000" w:themeColor="text1"/>
          <w:lang w:val="fr-CH"/>
        </w:rPr>
        <w:br/>
      </w:r>
      <w:r w:rsidR="004E09C9">
        <w:rPr>
          <w:color w:val="000000" w:themeColor="text1"/>
          <w:lang w:val="fr-CH"/>
        </w:rPr>
        <w:tab/>
      </w:r>
      <w:r w:rsidR="00AF1FFF" w:rsidRPr="00AF1FFF">
        <w:rPr>
          <w:color w:val="4F81BD" w:themeColor="accent1"/>
          <w:lang w:val="fr-CH"/>
        </w:rPr>
        <w:t>Informal document</w:t>
      </w:r>
      <w:r w:rsidR="00D51D55">
        <w:rPr>
          <w:color w:val="4F81BD" w:themeColor="accent1"/>
          <w:lang w:val="fr-CH"/>
        </w:rPr>
        <w:t>s</w:t>
      </w:r>
      <w:r w:rsidR="00AF1FFF" w:rsidRPr="00AF1FFF">
        <w:rPr>
          <w:color w:val="4F81BD" w:themeColor="accent1"/>
          <w:lang w:val="fr-CH"/>
        </w:rPr>
        <w:t xml:space="preserve"> GRVA-18-07/Rev.1</w:t>
      </w:r>
      <w:r w:rsidR="00D51D55">
        <w:rPr>
          <w:color w:val="4F81BD" w:themeColor="accent1"/>
          <w:lang w:val="fr-CH"/>
        </w:rPr>
        <w:t>, GRVA-18-16</w:t>
      </w:r>
      <w:r w:rsidR="00AF1FFF">
        <w:rPr>
          <w:color w:val="4F81BD" w:themeColor="accent1"/>
          <w:lang w:val="fr-CH"/>
        </w:rPr>
        <w:t xml:space="preserve"> (TF)</w:t>
      </w:r>
    </w:p>
    <w:p w14:paraId="4FE34068" w14:textId="714D7E4A" w:rsidR="00F44068" w:rsidRPr="00F44068" w:rsidRDefault="00F44068" w:rsidP="00F44068">
      <w:pPr>
        <w:pStyle w:val="SingleTxtG"/>
        <w:rPr>
          <w:iCs/>
          <w:color w:val="4F81BD" w:themeColor="accent1"/>
        </w:rPr>
      </w:pPr>
      <w:r w:rsidRPr="00F44068">
        <w:rPr>
          <w:color w:val="4F81BD" w:themeColor="accent1"/>
        </w:rPr>
        <w:t>GRVA may wish to consider any other amendment proposal to UN Regulation No. 79, if available.</w:t>
      </w:r>
    </w:p>
    <w:p w14:paraId="340F7409" w14:textId="38F7DEAB" w:rsidR="00F44068" w:rsidRPr="00DA6768" w:rsidRDefault="00F44068" w:rsidP="00F44068">
      <w:pPr>
        <w:pStyle w:val="SingleTxtG"/>
        <w:ind w:left="2835" w:hanging="1701"/>
        <w:rPr>
          <w:lang w:val="fr-CH"/>
        </w:rPr>
      </w:pPr>
      <w:proofErr w:type="gramStart"/>
      <w:r w:rsidRPr="00F44068">
        <w:rPr>
          <w:b/>
          <w:iCs/>
          <w:color w:val="4F81BD" w:themeColor="accent1"/>
          <w:lang w:val="fr-CH"/>
        </w:rPr>
        <w:t>Documentation:</w:t>
      </w:r>
      <w:proofErr w:type="gramEnd"/>
      <w:r w:rsidRPr="00F44068">
        <w:rPr>
          <w:iCs/>
          <w:color w:val="4F81BD" w:themeColor="accent1"/>
          <w:lang w:val="fr-CH"/>
        </w:rPr>
        <w:tab/>
      </w:r>
      <w:r w:rsidRPr="00F44068">
        <w:rPr>
          <w:color w:val="4F81BD" w:themeColor="accent1"/>
          <w:lang w:val="fr-CH"/>
        </w:rPr>
        <w:t>ECE/TRANS/WP.29/GRVA/2024/12</w:t>
      </w:r>
      <w:r>
        <w:rPr>
          <w:color w:val="4F81BD" w:themeColor="accent1"/>
          <w:lang w:val="fr-CH"/>
        </w:rPr>
        <w:br/>
        <w:t>Informal document</w:t>
      </w:r>
      <w:r w:rsidR="00B83355">
        <w:rPr>
          <w:color w:val="4F81BD" w:themeColor="accent1"/>
          <w:lang w:val="fr-CH"/>
        </w:rPr>
        <w:t>s</w:t>
      </w:r>
      <w:r>
        <w:rPr>
          <w:color w:val="4F81BD" w:themeColor="accent1"/>
          <w:lang w:val="fr-CH"/>
        </w:rPr>
        <w:t xml:space="preserve"> GRVA-18-</w:t>
      </w:r>
      <w:r w:rsidR="00AF1FFF">
        <w:rPr>
          <w:color w:val="4F81BD" w:themeColor="accent1"/>
          <w:lang w:val="fr-CH"/>
        </w:rPr>
        <w:t>14</w:t>
      </w:r>
      <w:r w:rsidR="00B83355">
        <w:rPr>
          <w:color w:val="4F81BD" w:themeColor="accent1"/>
          <w:lang w:val="fr-CH"/>
        </w:rPr>
        <w:t xml:space="preserve"> and GRVA-18-</w:t>
      </w:r>
      <w:r w:rsidR="00AF1FFF">
        <w:rPr>
          <w:color w:val="4F81BD" w:themeColor="accent1"/>
          <w:lang w:val="fr-CH"/>
        </w:rPr>
        <w:t>15 (TF</w:t>
      </w:r>
      <w:r w:rsidR="00257792">
        <w:rPr>
          <w:color w:val="4F81BD" w:themeColor="accent1"/>
          <w:lang w:val="fr-CH"/>
        </w:rPr>
        <w:t xml:space="preserve"> on ADAS</w:t>
      </w:r>
      <w:r w:rsidR="00AF1FFF">
        <w:rPr>
          <w:color w:val="4F81BD" w:themeColor="accent1"/>
          <w:lang w:val="fr-CH"/>
        </w:rPr>
        <w:t>)</w:t>
      </w:r>
    </w:p>
    <w:p w14:paraId="264B9422" w14:textId="3EB72ED5" w:rsidR="00F039BE" w:rsidRPr="004F4C64" w:rsidRDefault="00F039BE" w:rsidP="00F039BE">
      <w:pPr>
        <w:pStyle w:val="H23G"/>
        <w:rPr>
          <w:lang w:val="en-GB"/>
        </w:rPr>
      </w:pPr>
      <w:r w:rsidRPr="00DA6768">
        <w:rPr>
          <w:lang w:val="fr-CH"/>
        </w:rPr>
        <w:tab/>
      </w:r>
      <w:r w:rsidRPr="004F4C64">
        <w:rPr>
          <w:lang w:val="en-GB"/>
        </w:rPr>
        <w:t>(b)</w:t>
      </w:r>
      <w:r w:rsidRPr="004F4C64">
        <w:rPr>
          <w:lang w:val="en-GB"/>
        </w:rPr>
        <w:tab/>
      </w:r>
      <w:r w:rsidR="00A220EE" w:rsidRPr="004F4C64">
        <w:rPr>
          <w:lang w:val="en-GB"/>
        </w:rPr>
        <w:t>UN Regulation No. 79 (Steering equipment)</w:t>
      </w:r>
    </w:p>
    <w:p w14:paraId="7438419E" w14:textId="76653F0A" w:rsidR="009010E4" w:rsidRPr="00BA23EC" w:rsidRDefault="00BA23EC" w:rsidP="0004657A">
      <w:pPr>
        <w:pStyle w:val="SingleTxtG"/>
      </w:pPr>
      <w:r w:rsidRPr="00BA23EC">
        <w:t xml:space="preserve">GRVA </w:t>
      </w:r>
      <w:r w:rsidR="0004657A" w:rsidRPr="0004657A">
        <w:t xml:space="preserve">agreed to </w:t>
      </w:r>
      <w:r w:rsidR="00F24932">
        <w:t xml:space="preserve">review </w:t>
      </w:r>
      <w:r w:rsidR="0004657A" w:rsidRPr="0004657A">
        <w:t>the amendment proposal</w:t>
      </w:r>
      <w:r w:rsidR="00F24932">
        <w:t>s</w:t>
      </w:r>
      <w:r w:rsidR="0004657A" w:rsidRPr="0004657A">
        <w:t xml:space="preserve"> to UN Regulation No.</w:t>
      </w:r>
      <w:r w:rsidR="0004657A">
        <w:t> 79</w:t>
      </w:r>
      <w:r w:rsidR="0004657A" w:rsidRPr="0004657A">
        <w:t>, tabled by the experts</w:t>
      </w:r>
      <w:r w:rsidR="0004657A">
        <w:t xml:space="preserve"> from the </w:t>
      </w:r>
      <w:r w:rsidR="0004657A" w:rsidRPr="004F4C64">
        <w:rPr>
          <w:color w:val="000000" w:themeColor="text1"/>
          <w:lang w:val="en-GB"/>
        </w:rPr>
        <w:t>European Association of Automotive Suppliers (</w:t>
      </w:r>
      <w:r w:rsidR="0004657A" w:rsidRPr="004F4C64">
        <w:rPr>
          <w:lang w:val="en-GB"/>
        </w:rPr>
        <w:t>CLEPA)</w:t>
      </w:r>
      <w:r w:rsidR="0004657A">
        <w:rPr>
          <w:lang w:val="en-GB"/>
        </w:rPr>
        <w:t xml:space="preserve"> and </w:t>
      </w:r>
      <w:r w:rsidR="0004657A" w:rsidRPr="0004657A">
        <w:t>from</w:t>
      </w:r>
      <w:r w:rsidR="00E744BC" w:rsidRPr="00E744BC">
        <w:t xml:space="preserve"> </w:t>
      </w:r>
      <w:r w:rsidR="00E744BC">
        <w:t>the</w:t>
      </w:r>
      <w:r w:rsidR="00E744BC" w:rsidRPr="00E744BC">
        <w:t xml:space="preserve"> International Organization of Motor Vehicle Manufacturers (</w:t>
      </w:r>
      <w:r w:rsidR="0004657A" w:rsidRPr="0004657A">
        <w:t>OICA</w:t>
      </w:r>
      <w:r w:rsidR="00E744BC">
        <w:t>)</w:t>
      </w:r>
      <w:r w:rsidR="0004657A">
        <w:t xml:space="preserve">. </w:t>
      </w:r>
      <w:r w:rsidR="009010E4">
        <w:rPr>
          <w:noProof/>
        </w:rPr>
        <w:t>The</w:t>
      </w:r>
      <w:r w:rsidR="009010E4" w:rsidRPr="001801CE">
        <w:rPr>
          <w:noProof/>
        </w:rPr>
        <w:t xml:space="preserve"> </w:t>
      </w:r>
      <w:r w:rsidR="0004657A">
        <w:rPr>
          <w:noProof/>
        </w:rPr>
        <w:t>proposal</w:t>
      </w:r>
      <w:r w:rsidR="009010E4">
        <w:rPr>
          <w:noProof/>
        </w:rPr>
        <w:t xml:space="preserve"> aim</w:t>
      </w:r>
      <w:r w:rsidR="0004657A">
        <w:rPr>
          <w:noProof/>
        </w:rPr>
        <w:t>s</w:t>
      </w:r>
      <w:r w:rsidR="009010E4">
        <w:rPr>
          <w:noProof/>
        </w:rPr>
        <w:t xml:space="preserve"> to clarify</w:t>
      </w:r>
      <w:r w:rsidR="009010E4" w:rsidRPr="001801CE">
        <w:rPr>
          <w:noProof/>
        </w:rPr>
        <w:t xml:space="preserve"> provisions on</w:t>
      </w:r>
      <w:r w:rsidR="009010E4" w:rsidRPr="00113641">
        <w:t xml:space="preserve"> </w:t>
      </w:r>
      <w:r w:rsidR="009010E4" w:rsidRPr="00113641">
        <w:rPr>
          <w:noProof/>
        </w:rPr>
        <w:t xml:space="preserve">Automatically </w:t>
      </w:r>
      <w:r w:rsidR="009010E4">
        <w:rPr>
          <w:noProof/>
        </w:rPr>
        <w:t>C</w:t>
      </w:r>
      <w:r w:rsidR="009010E4" w:rsidRPr="00113641">
        <w:rPr>
          <w:noProof/>
        </w:rPr>
        <w:t xml:space="preserve">ommanded </w:t>
      </w:r>
      <w:r w:rsidR="009010E4">
        <w:rPr>
          <w:noProof/>
        </w:rPr>
        <w:t>S</w:t>
      </w:r>
      <w:r w:rsidR="009010E4" w:rsidRPr="00113641">
        <w:rPr>
          <w:noProof/>
        </w:rPr>
        <w:t xml:space="preserve">teering </w:t>
      </w:r>
      <w:r w:rsidR="009010E4">
        <w:rPr>
          <w:noProof/>
        </w:rPr>
        <w:t>F</w:t>
      </w:r>
      <w:r w:rsidR="009010E4" w:rsidRPr="00113641">
        <w:rPr>
          <w:noProof/>
        </w:rPr>
        <w:t>unction</w:t>
      </w:r>
      <w:r w:rsidR="009010E4" w:rsidRPr="001801CE">
        <w:rPr>
          <w:noProof/>
        </w:rPr>
        <w:t xml:space="preserve"> </w:t>
      </w:r>
      <w:r w:rsidR="009010E4">
        <w:rPr>
          <w:noProof/>
        </w:rPr>
        <w:t>(</w:t>
      </w:r>
      <w:r w:rsidR="009010E4" w:rsidRPr="001801CE">
        <w:rPr>
          <w:noProof/>
        </w:rPr>
        <w:t>ACSF</w:t>
      </w:r>
      <w:r w:rsidR="009010E4">
        <w:rPr>
          <w:noProof/>
        </w:rPr>
        <w:t>)</w:t>
      </w:r>
      <w:r w:rsidR="009010E4" w:rsidRPr="001801CE">
        <w:rPr>
          <w:noProof/>
        </w:rPr>
        <w:t xml:space="preserve"> of </w:t>
      </w:r>
      <w:r w:rsidR="00CF5BBD">
        <w:rPr>
          <w:noProof/>
        </w:rPr>
        <w:t>C</w:t>
      </w:r>
      <w:r w:rsidR="009010E4" w:rsidRPr="001801CE">
        <w:rPr>
          <w:noProof/>
        </w:rPr>
        <w:t>ategory A.</w:t>
      </w:r>
    </w:p>
    <w:p w14:paraId="21AC7D9C" w14:textId="7DDECCB2" w:rsidR="00BA23EC" w:rsidRPr="004E5DA5" w:rsidRDefault="00BA23EC" w:rsidP="00BA23EC">
      <w:pPr>
        <w:pStyle w:val="SingleTxtG"/>
        <w:ind w:left="2835" w:hanging="1701"/>
        <w:jc w:val="left"/>
        <w:rPr>
          <w:lang w:val="fr-CH"/>
        </w:rPr>
      </w:pPr>
      <w:proofErr w:type="gramStart"/>
      <w:r w:rsidRPr="004E5DA5">
        <w:rPr>
          <w:b/>
          <w:bCs/>
          <w:lang w:val="fr-CH"/>
        </w:rPr>
        <w:t>Documentation:</w:t>
      </w:r>
      <w:proofErr w:type="gramEnd"/>
      <w:r w:rsidRPr="004E5DA5">
        <w:rPr>
          <w:b/>
          <w:bCs/>
          <w:lang w:val="fr-CH"/>
        </w:rPr>
        <w:tab/>
      </w:r>
      <w:r w:rsidRPr="004E5DA5">
        <w:rPr>
          <w:lang w:val="fr-CH"/>
        </w:rPr>
        <w:t>ECE/TRANS/WP.29/GRVA/202</w:t>
      </w:r>
      <w:r w:rsidR="00F24410" w:rsidRPr="004E5DA5">
        <w:rPr>
          <w:lang w:val="fr-CH"/>
        </w:rPr>
        <w:t>3</w:t>
      </w:r>
      <w:r w:rsidRPr="004E5DA5">
        <w:rPr>
          <w:lang w:val="fr-CH"/>
        </w:rPr>
        <w:t>/</w:t>
      </w:r>
      <w:r w:rsidR="00F24410" w:rsidRPr="004E5DA5">
        <w:rPr>
          <w:lang w:val="fr-CH"/>
        </w:rPr>
        <w:t>21</w:t>
      </w:r>
    </w:p>
    <w:p w14:paraId="3AD967C3" w14:textId="4DF3FDD6" w:rsidR="00DE21CC" w:rsidRPr="00336B7A" w:rsidRDefault="00CB708F" w:rsidP="00F039BE">
      <w:pPr>
        <w:pStyle w:val="SingleTxtG"/>
        <w:rPr>
          <w:lang w:val="en-GB"/>
        </w:rPr>
      </w:pPr>
      <w:r w:rsidRPr="00336B7A">
        <w:rPr>
          <w:lang w:val="en-GB"/>
        </w:rPr>
        <w:t xml:space="preserve">GRVA </w:t>
      </w:r>
      <w:r w:rsidR="00492500">
        <w:rPr>
          <w:lang w:val="en-GB"/>
        </w:rPr>
        <w:t>agreed</w:t>
      </w:r>
      <w:r w:rsidRPr="00336B7A">
        <w:rPr>
          <w:lang w:val="en-GB"/>
        </w:rPr>
        <w:t xml:space="preserve"> to resume consideration of the proposal tabled by the expert from OICA</w:t>
      </w:r>
      <w:r w:rsidR="00C6154F" w:rsidRPr="00336B7A">
        <w:rPr>
          <w:lang w:val="en-GB"/>
        </w:rPr>
        <w:t xml:space="preserve"> </w:t>
      </w:r>
      <w:r w:rsidR="001B6207" w:rsidRPr="00336B7A">
        <w:rPr>
          <w:lang w:val="en-GB"/>
        </w:rPr>
        <w:t>regarding amendments to provisions on ACSF of category B1</w:t>
      </w:r>
      <w:r w:rsidR="004454DC" w:rsidRPr="00336B7A">
        <w:rPr>
          <w:lang w:val="en-GB"/>
        </w:rPr>
        <w:t>,</w:t>
      </w:r>
      <w:r w:rsidR="001B6207" w:rsidRPr="00336B7A">
        <w:rPr>
          <w:lang w:val="en-GB"/>
        </w:rPr>
        <w:t xml:space="preserve"> </w:t>
      </w:r>
      <w:r w:rsidR="004454DC" w:rsidRPr="00336B7A">
        <w:rPr>
          <w:lang w:val="en-GB"/>
        </w:rPr>
        <w:t>aiming at allowing</w:t>
      </w:r>
      <w:r w:rsidR="001B6207" w:rsidRPr="00336B7A">
        <w:rPr>
          <w:lang w:val="en-GB"/>
        </w:rPr>
        <w:t xml:space="preserve"> the system to </w:t>
      </w:r>
      <w:r w:rsidR="00CB1E48" w:rsidRPr="00336B7A">
        <w:rPr>
          <w:lang w:val="en-GB"/>
        </w:rPr>
        <w:t>cross lane markings</w:t>
      </w:r>
      <w:r w:rsidR="001B6207" w:rsidRPr="00336B7A">
        <w:rPr>
          <w:lang w:val="en-GB"/>
        </w:rPr>
        <w:t xml:space="preserve"> </w:t>
      </w:r>
      <w:r w:rsidR="00CB1E48" w:rsidRPr="00336B7A">
        <w:rPr>
          <w:lang w:val="en-GB"/>
        </w:rPr>
        <w:t>under certain conditions</w:t>
      </w:r>
      <w:r w:rsidR="003763EA" w:rsidRPr="00336B7A">
        <w:rPr>
          <w:lang w:val="en-GB"/>
        </w:rPr>
        <w:t>, if available</w:t>
      </w:r>
      <w:r w:rsidR="001B6207" w:rsidRPr="00336B7A">
        <w:rPr>
          <w:lang w:val="en-GB"/>
        </w:rPr>
        <w:t>.</w:t>
      </w:r>
    </w:p>
    <w:p w14:paraId="4FE9265A" w14:textId="223AFD76" w:rsidR="00886138" w:rsidRDefault="00B508B2" w:rsidP="00886138">
      <w:pPr>
        <w:pStyle w:val="SingleTxtG"/>
        <w:ind w:left="2835" w:hanging="1701"/>
        <w:jc w:val="left"/>
        <w:rPr>
          <w:lang w:val="en-GB"/>
        </w:rPr>
      </w:pPr>
      <w:r w:rsidRPr="00DA6768">
        <w:rPr>
          <w:b/>
          <w:bCs/>
          <w:lang w:val="en-GB"/>
        </w:rPr>
        <w:t>Documentation:</w:t>
      </w:r>
      <w:r w:rsidRPr="00DA6768">
        <w:rPr>
          <w:b/>
          <w:bCs/>
          <w:lang w:val="en-GB"/>
        </w:rPr>
        <w:tab/>
      </w:r>
      <w:r w:rsidR="00336B7A" w:rsidRPr="00DA6768">
        <w:rPr>
          <w:lang w:val="en-GB"/>
        </w:rPr>
        <w:t xml:space="preserve">(Informal document </w:t>
      </w:r>
      <w:r w:rsidRPr="00DA6768">
        <w:rPr>
          <w:lang w:val="en-GB"/>
        </w:rPr>
        <w:t>GRVA</w:t>
      </w:r>
      <w:r w:rsidR="00336B7A" w:rsidRPr="00DA6768">
        <w:rPr>
          <w:lang w:val="en-GB"/>
        </w:rPr>
        <w:t>-16-06)</w:t>
      </w:r>
    </w:p>
    <w:p w14:paraId="3C7EA0C3" w14:textId="2311E5C6" w:rsidR="00F039BE" w:rsidRPr="004E6950" w:rsidRDefault="00F039BE" w:rsidP="00F039BE">
      <w:pPr>
        <w:pStyle w:val="SingleTxtG"/>
        <w:rPr>
          <w:color w:val="4F81BD" w:themeColor="accent1"/>
          <w:lang w:val="en-GB"/>
        </w:rPr>
      </w:pPr>
      <w:r w:rsidRPr="00DA6768">
        <w:rPr>
          <w:lang w:val="en-GB"/>
        </w:rPr>
        <w:tab/>
      </w:r>
      <w:r w:rsidRPr="004F4C64">
        <w:rPr>
          <w:lang w:val="en-GB"/>
        </w:rPr>
        <w:t xml:space="preserve">GRVA </w:t>
      </w:r>
      <w:r w:rsidR="00F110C9" w:rsidRPr="004F4C64">
        <w:rPr>
          <w:lang w:val="en-GB"/>
        </w:rPr>
        <w:t>may wish to consider</w:t>
      </w:r>
      <w:r w:rsidR="00DD2C90" w:rsidRPr="004F4C64">
        <w:rPr>
          <w:lang w:val="en-GB"/>
        </w:rPr>
        <w:t xml:space="preserve"> </w:t>
      </w:r>
      <w:r w:rsidR="00536D74" w:rsidRPr="004F4C64">
        <w:rPr>
          <w:lang w:val="en-GB"/>
        </w:rPr>
        <w:t>any</w:t>
      </w:r>
      <w:r w:rsidR="00630B06" w:rsidRPr="004F4C64">
        <w:rPr>
          <w:lang w:val="en-GB"/>
        </w:rPr>
        <w:t xml:space="preserve"> </w:t>
      </w:r>
      <w:r w:rsidR="00BA23EC">
        <w:rPr>
          <w:lang w:val="en-GB"/>
        </w:rPr>
        <w:t>other a</w:t>
      </w:r>
      <w:r w:rsidR="00DD2C90" w:rsidRPr="004F4C64">
        <w:rPr>
          <w:lang w:val="en-GB"/>
        </w:rPr>
        <w:t>mendment</w:t>
      </w:r>
      <w:r w:rsidR="00354EA5" w:rsidRPr="004F4C64">
        <w:rPr>
          <w:lang w:val="en-GB"/>
        </w:rPr>
        <w:t xml:space="preserve"> proposal</w:t>
      </w:r>
      <w:r w:rsidR="00DD2C90" w:rsidRPr="004F4C64">
        <w:rPr>
          <w:lang w:val="en-GB"/>
        </w:rPr>
        <w:t xml:space="preserve"> to UN</w:t>
      </w:r>
      <w:r w:rsidR="00EC5BB5" w:rsidRPr="004F4C64">
        <w:rPr>
          <w:lang w:val="en-GB"/>
        </w:rPr>
        <w:t> </w:t>
      </w:r>
      <w:r w:rsidR="00DD2C90" w:rsidRPr="004F4C64">
        <w:rPr>
          <w:lang w:val="en-GB"/>
        </w:rPr>
        <w:t>Regulation</w:t>
      </w:r>
      <w:r w:rsidR="00EC5BB5" w:rsidRPr="004F4C64">
        <w:rPr>
          <w:lang w:val="en-GB"/>
        </w:rPr>
        <w:t> </w:t>
      </w:r>
      <w:r w:rsidR="00DD2C90" w:rsidRPr="004F4C64">
        <w:rPr>
          <w:lang w:val="en-GB"/>
        </w:rPr>
        <w:t>No.</w:t>
      </w:r>
      <w:r w:rsidR="005B692A" w:rsidRPr="004F4C64">
        <w:rPr>
          <w:lang w:val="en-GB"/>
        </w:rPr>
        <w:t> </w:t>
      </w:r>
      <w:r w:rsidR="00DD2C90" w:rsidRPr="004F4C64">
        <w:rPr>
          <w:lang w:val="en-GB"/>
        </w:rPr>
        <w:t>79</w:t>
      </w:r>
      <w:r w:rsidR="0043614E" w:rsidRPr="004E6950">
        <w:rPr>
          <w:color w:val="4F81BD" w:themeColor="accent1"/>
          <w:lang w:val="en-GB"/>
        </w:rPr>
        <w:t>:</w:t>
      </w:r>
    </w:p>
    <w:p w14:paraId="61BAE948" w14:textId="0A05E27B" w:rsidR="0043614E" w:rsidRPr="004E6950" w:rsidRDefault="0043614E" w:rsidP="00E904F5">
      <w:pPr>
        <w:pStyle w:val="SingleTxtG"/>
        <w:ind w:left="2835" w:hanging="1701"/>
        <w:jc w:val="left"/>
        <w:rPr>
          <w:color w:val="4F81BD" w:themeColor="accent1"/>
          <w:lang w:val="en-GB"/>
        </w:rPr>
      </w:pPr>
      <w:r w:rsidRPr="004E6950">
        <w:rPr>
          <w:b/>
          <w:bCs/>
          <w:color w:val="4F81BD" w:themeColor="accent1"/>
          <w:lang w:val="en-GB"/>
        </w:rPr>
        <w:t>Documentation:</w:t>
      </w:r>
      <w:r w:rsidRPr="004E6950">
        <w:rPr>
          <w:color w:val="4F81BD" w:themeColor="accent1"/>
          <w:lang w:val="en-GB"/>
        </w:rPr>
        <w:tab/>
        <w:t>Informal document GRVA-18-</w:t>
      </w:r>
      <w:r w:rsidR="004E6950" w:rsidRPr="004E6950">
        <w:rPr>
          <w:color w:val="4F81BD" w:themeColor="accent1"/>
          <w:lang w:val="en-GB"/>
        </w:rPr>
        <w:t>06</w:t>
      </w:r>
      <w:r w:rsidR="004E6950">
        <w:rPr>
          <w:color w:val="4F81BD" w:themeColor="accent1"/>
          <w:lang w:val="en-GB"/>
        </w:rPr>
        <w:t xml:space="preserve"> (CLEPA/OICA)</w:t>
      </w:r>
      <w:r w:rsidR="00E904F5">
        <w:rPr>
          <w:color w:val="4F81BD" w:themeColor="accent1"/>
          <w:lang w:val="en-GB"/>
        </w:rPr>
        <w:br/>
        <w:t>Informal document</w:t>
      </w:r>
      <w:r w:rsidR="006306A0">
        <w:rPr>
          <w:color w:val="4F81BD" w:themeColor="accent1"/>
          <w:lang w:val="en-GB"/>
        </w:rPr>
        <w:t>s</w:t>
      </w:r>
      <w:r w:rsidR="00E904F5">
        <w:rPr>
          <w:color w:val="4F81BD" w:themeColor="accent1"/>
          <w:lang w:val="en-GB"/>
        </w:rPr>
        <w:t xml:space="preserve"> GRVA-18-11</w:t>
      </w:r>
      <w:r w:rsidR="006306A0">
        <w:rPr>
          <w:color w:val="4F81BD" w:themeColor="accent1"/>
          <w:lang w:val="en-GB"/>
        </w:rPr>
        <w:t xml:space="preserve"> and</w:t>
      </w:r>
      <w:r w:rsidR="00057D79">
        <w:rPr>
          <w:color w:val="4F81BD" w:themeColor="accent1"/>
          <w:lang w:val="en-GB"/>
        </w:rPr>
        <w:t xml:space="preserve"> </w:t>
      </w:r>
      <w:r w:rsidR="006306A0">
        <w:rPr>
          <w:color w:val="4F81BD" w:themeColor="accent1"/>
          <w:lang w:val="en-GB"/>
        </w:rPr>
        <w:t>GRVA-18-12</w:t>
      </w:r>
      <w:r w:rsidR="00E904F5">
        <w:rPr>
          <w:color w:val="4F81BD" w:themeColor="accent1"/>
          <w:lang w:val="en-GB"/>
        </w:rPr>
        <w:t xml:space="preserve"> (Australia</w:t>
      </w:r>
      <w:r w:rsidR="006306A0">
        <w:rPr>
          <w:color w:val="4F81BD" w:themeColor="accent1"/>
          <w:lang w:val="en-GB"/>
        </w:rPr>
        <w:t>)</w:t>
      </w:r>
      <w:r w:rsidR="00534BE7">
        <w:rPr>
          <w:color w:val="4F81BD" w:themeColor="accent1"/>
          <w:lang w:val="en-GB"/>
        </w:rPr>
        <w:br/>
        <w:t>Informal documents GRVA-18-</w:t>
      </w:r>
      <w:r w:rsidR="005E20F3">
        <w:rPr>
          <w:color w:val="4F81BD" w:themeColor="accent1"/>
          <w:lang w:val="en-GB"/>
        </w:rPr>
        <w:t>17 and GRVA-</w:t>
      </w:r>
      <w:r w:rsidR="00534BE7">
        <w:rPr>
          <w:color w:val="4F81BD" w:themeColor="accent1"/>
          <w:lang w:val="en-GB"/>
        </w:rPr>
        <w:t>18</w:t>
      </w:r>
      <w:r w:rsidR="005E20F3">
        <w:rPr>
          <w:color w:val="4F81BD" w:themeColor="accent1"/>
          <w:lang w:val="en-GB"/>
        </w:rPr>
        <w:t>-18 (CLEPA/OICA)</w:t>
      </w:r>
    </w:p>
    <w:p w14:paraId="2080EEC9" w14:textId="04A385E6" w:rsidR="009D4DA7" w:rsidRPr="004F4C64" w:rsidRDefault="00F039BE" w:rsidP="003961FA">
      <w:pPr>
        <w:pStyle w:val="H23G"/>
        <w:rPr>
          <w:lang w:val="en-GB"/>
        </w:rPr>
      </w:pPr>
      <w:r w:rsidRPr="004F4C64">
        <w:rPr>
          <w:lang w:val="en-GB"/>
        </w:rPr>
        <w:tab/>
        <w:t>(c)</w:t>
      </w:r>
      <w:r w:rsidR="009D4DA7" w:rsidRPr="004F4C64">
        <w:rPr>
          <w:lang w:val="en-GB"/>
        </w:rPr>
        <w:tab/>
        <w:t>Acceleration Control for Pedal Error</w:t>
      </w:r>
    </w:p>
    <w:p w14:paraId="4222984E" w14:textId="7CB3B5F6" w:rsidR="00094FA9" w:rsidRPr="004F4C64" w:rsidRDefault="00094FA9" w:rsidP="00094FA9">
      <w:pPr>
        <w:pStyle w:val="SingleTxtG"/>
        <w:rPr>
          <w:lang w:val="en-GB"/>
        </w:rPr>
      </w:pPr>
      <w:r w:rsidRPr="004F4C64">
        <w:rPr>
          <w:lang w:val="en-GB"/>
        </w:rPr>
        <w:t>GRVA may wish to be briefed on the outcome of the recent meeting(s) of the IWG on Acceleration Control for Pedal Error (ACPE), related to the activities on the drafting of a new UN Regulation on ACPE.</w:t>
      </w:r>
    </w:p>
    <w:p w14:paraId="5085DD20" w14:textId="39919AB8" w:rsidR="00F039BE" w:rsidRPr="004F4C64" w:rsidRDefault="009D4DA7" w:rsidP="003961FA">
      <w:pPr>
        <w:pStyle w:val="H23G"/>
        <w:rPr>
          <w:lang w:val="en-GB"/>
        </w:rPr>
      </w:pPr>
      <w:r w:rsidRPr="004F4C64">
        <w:rPr>
          <w:lang w:val="en-GB"/>
        </w:rPr>
        <w:tab/>
        <w:t>(d)</w:t>
      </w:r>
      <w:r w:rsidRPr="004F4C64">
        <w:rPr>
          <w:lang w:val="en-GB"/>
        </w:rPr>
        <w:tab/>
      </w:r>
      <w:r w:rsidR="00F039BE" w:rsidRPr="004F4C64">
        <w:rPr>
          <w:lang w:val="en-GB"/>
        </w:rPr>
        <w:t>Other business</w:t>
      </w:r>
    </w:p>
    <w:p w14:paraId="3A80F6DB" w14:textId="083B8DF1" w:rsidR="00F039BE" w:rsidRPr="004F4C64" w:rsidRDefault="00F039BE" w:rsidP="00F039BE">
      <w:pPr>
        <w:pStyle w:val="SingleTxtG"/>
        <w:rPr>
          <w:lang w:val="en-GB"/>
        </w:rPr>
      </w:pPr>
      <w:r w:rsidRPr="004F4C64">
        <w:rPr>
          <w:lang w:val="en-GB"/>
        </w:rPr>
        <w:tab/>
        <w:t>GRVA may wish to consider any other proposal, if available.</w:t>
      </w:r>
    </w:p>
    <w:p w14:paraId="008B0E6C" w14:textId="1DB0932F" w:rsidR="00F039BE" w:rsidRPr="004F4C64" w:rsidRDefault="00F039BE" w:rsidP="005722E4">
      <w:pPr>
        <w:pStyle w:val="H1G"/>
        <w:rPr>
          <w:lang w:val="en-GB"/>
        </w:rPr>
      </w:pPr>
      <w:r w:rsidRPr="004F4C64">
        <w:rPr>
          <w:lang w:val="en-GB"/>
        </w:rPr>
        <w:tab/>
        <w:t>7.</w:t>
      </w:r>
      <w:r w:rsidRPr="004F4C64">
        <w:rPr>
          <w:lang w:val="en-GB"/>
        </w:rPr>
        <w:tab/>
        <w:t>Advanced Emergency Braking System</w:t>
      </w:r>
    </w:p>
    <w:p w14:paraId="406BC9D4" w14:textId="147E6EE3" w:rsidR="00945E15" w:rsidRPr="004F4C64" w:rsidRDefault="00453B6E" w:rsidP="005722E4">
      <w:pPr>
        <w:pStyle w:val="SingleTxtG"/>
        <w:keepNext/>
        <w:keepLines/>
        <w:rPr>
          <w:lang w:val="en-GB"/>
        </w:rPr>
      </w:pPr>
      <w:r w:rsidRPr="004F4C64">
        <w:rPr>
          <w:color w:val="FF0000"/>
          <w:lang w:val="en-GB"/>
        </w:rPr>
        <w:tab/>
      </w:r>
      <w:r w:rsidRPr="004F4C64">
        <w:rPr>
          <w:lang w:val="en-GB"/>
        </w:rPr>
        <w:t xml:space="preserve">GRVA may wish to </w:t>
      </w:r>
      <w:r w:rsidR="00836E46" w:rsidRPr="004F4C64">
        <w:rPr>
          <w:lang w:val="en-GB"/>
        </w:rPr>
        <w:t xml:space="preserve">resume consideration </w:t>
      </w:r>
      <w:r w:rsidR="000E3C00" w:rsidRPr="004F4C64">
        <w:rPr>
          <w:lang w:val="en-GB"/>
        </w:rPr>
        <w:t>o</w:t>
      </w:r>
      <w:r w:rsidR="00056F60" w:rsidRPr="004F4C64">
        <w:rPr>
          <w:lang w:val="en-GB"/>
        </w:rPr>
        <w:t>f</w:t>
      </w:r>
      <w:r w:rsidR="000E3C00" w:rsidRPr="004F4C64">
        <w:rPr>
          <w:lang w:val="en-GB"/>
        </w:rPr>
        <w:t xml:space="preserve"> the proposal </w:t>
      </w:r>
      <w:r w:rsidR="00941B55" w:rsidRPr="004F4C64">
        <w:t xml:space="preserve">tabled by the expert from Germany </w:t>
      </w:r>
      <w:r w:rsidR="00BF5908" w:rsidRPr="004F4C64">
        <w:t xml:space="preserve">for a new UN Regulation on Urban Emergency Braking System (UEBS), specifically for heavy vehicles travelling at low speeds and </w:t>
      </w:r>
      <w:r w:rsidR="00941B55" w:rsidRPr="004F4C64">
        <w:t xml:space="preserve">for </w:t>
      </w:r>
      <w:r w:rsidR="00BF5908" w:rsidRPr="004F4C64">
        <w:t>the protection of vulnerable road users.</w:t>
      </w:r>
    </w:p>
    <w:p w14:paraId="163AAF53" w14:textId="18BAA1C5" w:rsidR="00AF471E" w:rsidRPr="004F4C64" w:rsidRDefault="00AF471E" w:rsidP="005722E4">
      <w:pPr>
        <w:pStyle w:val="SingleTxtG"/>
        <w:keepNext/>
        <w:keepLines/>
        <w:rPr>
          <w:lang w:val="fr-CH"/>
        </w:rPr>
      </w:pPr>
      <w:proofErr w:type="gramStart"/>
      <w:r w:rsidRPr="004F4C64">
        <w:rPr>
          <w:b/>
          <w:bCs/>
          <w:lang w:val="fr-CH"/>
        </w:rPr>
        <w:t>Documentation:</w:t>
      </w:r>
      <w:proofErr w:type="gramEnd"/>
      <w:r w:rsidRPr="004F4C64">
        <w:rPr>
          <w:lang w:val="fr-CH"/>
        </w:rPr>
        <w:tab/>
      </w:r>
      <w:r w:rsidRPr="004F4C64" w:rsidDel="00530303">
        <w:rPr>
          <w:lang w:val="fr-CH"/>
        </w:rPr>
        <w:t>(ECE/TRANS/WP.29/GRVA/202</w:t>
      </w:r>
      <w:r w:rsidRPr="004F4C64">
        <w:rPr>
          <w:lang w:val="fr-CH"/>
        </w:rPr>
        <w:t>2</w:t>
      </w:r>
      <w:r w:rsidRPr="004F4C64" w:rsidDel="00530303">
        <w:rPr>
          <w:lang w:val="fr-CH"/>
        </w:rPr>
        <w:t>/</w:t>
      </w:r>
      <w:r w:rsidR="00836E46" w:rsidRPr="004F4C64">
        <w:rPr>
          <w:lang w:val="fr-CH"/>
        </w:rPr>
        <w:t>24</w:t>
      </w:r>
      <w:r w:rsidRPr="004F4C64">
        <w:rPr>
          <w:lang w:val="fr-CH"/>
        </w:rPr>
        <w:t>)</w:t>
      </w:r>
    </w:p>
    <w:p w14:paraId="616C5C6F" w14:textId="10A8112F" w:rsidR="00577C03" w:rsidRPr="00AA72B7" w:rsidRDefault="00577C03" w:rsidP="00577C03">
      <w:pPr>
        <w:pStyle w:val="SingleTxtG"/>
        <w:keepNext/>
        <w:keepLines/>
        <w:rPr>
          <w:lang w:val="en-GB"/>
        </w:rPr>
      </w:pPr>
      <w:r w:rsidRPr="00AA72B7">
        <w:rPr>
          <w:lang w:val="fr-CH"/>
        </w:rPr>
        <w:tab/>
      </w:r>
      <w:r w:rsidRPr="00AA72B7">
        <w:rPr>
          <w:lang w:val="en-GB"/>
        </w:rPr>
        <w:t xml:space="preserve">GRVA </w:t>
      </w:r>
      <w:r w:rsidR="00126212">
        <w:rPr>
          <w:lang w:val="en-GB"/>
        </w:rPr>
        <w:t xml:space="preserve">agreed to </w:t>
      </w:r>
      <w:r w:rsidR="00E136D3">
        <w:rPr>
          <w:lang w:val="en-GB"/>
        </w:rPr>
        <w:t>resume consideration of</w:t>
      </w:r>
      <w:r w:rsidR="00126212">
        <w:rPr>
          <w:lang w:val="en-GB"/>
        </w:rPr>
        <w:t xml:space="preserve"> </w:t>
      </w:r>
      <w:r w:rsidRPr="00AA72B7">
        <w:rPr>
          <w:lang w:val="en-GB"/>
        </w:rPr>
        <w:t xml:space="preserve">the proposal </w:t>
      </w:r>
      <w:r w:rsidRPr="00AA72B7">
        <w:t xml:space="preserve">tabled by the expert from </w:t>
      </w:r>
      <w:r w:rsidR="0085711C" w:rsidRPr="00AA72B7">
        <w:t>France</w:t>
      </w:r>
      <w:r w:rsidRPr="00AA72B7">
        <w:t xml:space="preserve"> for </w:t>
      </w:r>
      <w:r w:rsidR="000A23D4" w:rsidRPr="00AA72B7">
        <w:t>a supplement to UN Regulation No. 152 (Advanced Emergency Braking System for M</w:t>
      </w:r>
      <w:r w:rsidR="000A23D4" w:rsidRPr="00AA72B7">
        <w:rPr>
          <w:vertAlign w:val="subscript"/>
        </w:rPr>
        <w:t>1</w:t>
      </w:r>
      <w:r w:rsidR="000A23D4" w:rsidRPr="00AA72B7">
        <w:t xml:space="preserve"> and N</w:t>
      </w:r>
      <w:r w:rsidR="000A23D4" w:rsidRPr="00AA72B7">
        <w:rPr>
          <w:vertAlign w:val="subscript"/>
        </w:rPr>
        <w:t>1</w:t>
      </w:r>
      <w:r w:rsidR="000A23D4" w:rsidRPr="00AA72B7">
        <w:t>)</w:t>
      </w:r>
      <w:r w:rsidR="00C15C55" w:rsidRPr="00AA72B7">
        <w:t xml:space="preserve">, aimed at </w:t>
      </w:r>
      <w:r w:rsidR="00122F91" w:rsidRPr="00AA72B7">
        <w:t>allowing the use of virtual testing</w:t>
      </w:r>
      <w:r w:rsidR="003837BB" w:rsidRPr="00AA72B7">
        <w:t xml:space="preserve"> in the context of this Regulation</w:t>
      </w:r>
      <w:r w:rsidR="00C15C55" w:rsidRPr="00AA72B7">
        <w:t>.</w:t>
      </w:r>
    </w:p>
    <w:p w14:paraId="0CC484F3" w14:textId="1B7E37B8" w:rsidR="00577C03" w:rsidRPr="004E5DA5" w:rsidRDefault="00577C03" w:rsidP="00CC7DB9">
      <w:pPr>
        <w:pStyle w:val="SingleTxtG"/>
        <w:keepNext/>
        <w:keepLines/>
        <w:ind w:left="2835" w:right="-284" w:hanging="1701"/>
        <w:rPr>
          <w:lang w:val="fr-CH"/>
        </w:rPr>
      </w:pPr>
      <w:proofErr w:type="gramStart"/>
      <w:r w:rsidRPr="004E5DA5">
        <w:rPr>
          <w:b/>
          <w:bCs/>
          <w:lang w:val="fr-CH"/>
        </w:rPr>
        <w:t>Documentation:</w:t>
      </w:r>
      <w:proofErr w:type="gramEnd"/>
      <w:r w:rsidRPr="004E5DA5">
        <w:rPr>
          <w:lang w:val="fr-CH"/>
        </w:rPr>
        <w:tab/>
      </w:r>
      <w:r w:rsidR="00AA72B7" w:rsidRPr="004E5DA5">
        <w:rPr>
          <w:lang w:val="fr-CH"/>
        </w:rPr>
        <w:t>ECE/TRANS/WP.29/GRVA/202</w:t>
      </w:r>
      <w:r w:rsidR="00A5745B" w:rsidRPr="004E5DA5">
        <w:rPr>
          <w:lang w:val="fr-CH"/>
        </w:rPr>
        <w:t>3</w:t>
      </w:r>
      <w:r w:rsidR="00AA72B7" w:rsidRPr="004E5DA5">
        <w:rPr>
          <w:lang w:val="fr-CH"/>
        </w:rPr>
        <w:t>/</w:t>
      </w:r>
      <w:r w:rsidR="00A5745B" w:rsidRPr="004E5DA5">
        <w:rPr>
          <w:lang w:val="fr-CH"/>
        </w:rPr>
        <w:t>22</w:t>
      </w:r>
      <w:r w:rsidR="005E20F3">
        <w:rPr>
          <w:lang w:val="fr-CH"/>
        </w:rPr>
        <w:br/>
      </w:r>
      <w:r w:rsidR="005E20F3" w:rsidRPr="00AC177F">
        <w:rPr>
          <w:color w:val="4F81BD" w:themeColor="accent1"/>
          <w:lang w:val="fr-CH"/>
        </w:rPr>
        <w:t>Informal document</w:t>
      </w:r>
      <w:r w:rsidR="00054338">
        <w:rPr>
          <w:color w:val="4F81BD" w:themeColor="accent1"/>
          <w:lang w:val="fr-CH"/>
        </w:rPr>
        <w:t>s</w:t>
      </w:r>
      <w:r w:rsidR="005E20F3" w:rsidRPr="00AC177F">
        <w:rPr>
          <w:color w:val="4F81BD" w:themeColor="accent1"/>
          <w:lang w:val="fr-CH"/>
        </w:rPr>
        <w:t xml:space="preserve"> GRVA-18-</w:t>
      </w:r>
      <w:r w:rsidR="00AC177F" w:rsidRPr="00AC177F">
        <w:rPr>
          <w:color w:val="4F81BD" w:themeColor="accent1"/>
          <w:lang w:val="fr-CH"/>
        </w:rPr>
        <w:t>19 (OICA/CLEPA)</w:t>
      </w:r>
      <w:r w:rsidR="00054338">
        <w:rPr>
          <w:color w:val="4F81BD" w:themeColor="accent1"/>
          <w:lang w:val="fr-CH"/>
        </w:rPr>
        <w:t>, GRVA-18</w:t>
      </w:r>
      <w:r w:rsidR="005C056E">
        <w:rPr>
          <w:color w:val="4F81BD" w:themeColor="accent1"/>
          <w:lang w:val="fr-CH"/>
        </w:rPr>
        <w:t>-22, -23</w:t>
      </w:r>
      <w:r w:rsidR="00CC7DB9">
        <w:rPr>
          <w:color w:val="4F81BD" w:themeColor="accent1"/>
          <w:lang w:val="fr-CH"/>
        </w:rPr>
        <w:t>, -24</w:t>
      </w:r>
      <w:r w:rsidR="005C056E">
        <w:rPr>
          <w:color w:val="4F81BD" w:themeColor="accent1"/>
          <w:lang w:val="fr-CH"/>
        </w:rPr>
        <w:t xml:space="preserve"> (France)</w:t>
      </w:r>
    </w:p>
    <w:p w14:paraId="254A5775" w14:textId="703AB14C" w:rsidR="00836E46" w:rsidRPr="004F4C64" w:rsidRDefault="00226225" w:rsidP="007A5F07">
      <w:pPr>
        <w:pStyle w:val="SingleTxtG"/>
        <w:rPr>
          <w:lang w:val="en-GB"/>
        </w:rPr>
      </w:pPr>
      <w:r w:rsidRPr="004E5DA5">
        <w:rPr>
          <w:lang w:val="fr-CH"/>
        </w:rPr>
        <w:tab/>
      </w:r>
      <w:r w:rsidRPr="004F4C64">
        <w:rPr>
          <w:lang w:val="en-GB"/>
        </w:rPr>
        <w:t>GRVA may wish to consider any other proposal, if available.</w:t>
      </w:r>
    </w:p>
    <w:p w14:paraId="0D5E5CC9" w14:textId="0FBF7EAF" w:rsidR="00F039BE" w:rsidRPr="00522E67" w:rsidRDefault="00F039BE" w:rsidP="001D3184">
      <w:pPr>
        <w:pStyle w:val="H1G"/>
        <w:rPr>
          <w:lang w:val="es-ES"/>
        </w:rPr>
      </w:pPr>
      <w:r w:rsidRPr="004F4C64">
        <w:rPr>
          <w:lang w:val="en-GB"/>
        </w:rPr>
        <w:tab/>
      </w:r>
      <w:r w:rsidRPr="00522E67">
        <w:rPr>
          <w:lang w:val="es-ES"/>
        </w:rPr>
        <w:t>8.</w:t>
      </w:r>
      <w:r w:rsidRPr="00522E67">
        <w:rPr>
          <w:lang w:val="es-ES"/>
        </w:rPr>
        <w:tab/>
        <w:t xml:space="preserve">UN </w:t>
      </w:r>
      <w:proofErr w:type="spellStart"/>
      <w:r w:rsidRPr="00522E67">
        <w:rPr>
          <w:lang w:val="es-ES"/>
        </w:rPr>
        <w:t>Regulations</w:t>
      </w:r>
      <w:proofErr w:type="spellEnd"/>
      <w:r w:rsidRPr="00522E67">
        <w:rPr>
          <w:lang w:val="es-ES"/>
        </w:rPr>
        <w:t xml:space="preserve"> Nos. 13, 13-H, 139, 140 and UN GTR No. 8</w:t>
      </w:r>
    </w:p>
    <w:p w14:paraId="781A3D71" w14:textId="77777777" w:rsidR="00F039BE" w:rsidRPr="004F4C64" w:rsidRDefault="00F039BE" w:rsidP="001D3184">
      <w:pPr>
        <w:pStyle w:val="H23G"/>
        <w:rPr>
          <w:lang w:val="en-GB"/>
        </w:rPr>
      </w:pPr>
      <w:r w:rsidRPr="00522E67">
        <w:rPr>
          <w:lang w:val="es-ES"/>
        </w:rPr>
        <w:tab/>
      </w:r>
      <w:r w:rsidRPr="004F4C64">
        <w:rPr>
          <w:lang w:val="en-GB"/>
        </w:rPr>
        <w:t>(a)</w:t>
      </w:r>
      <w:r w:rsidRPr="004F4C64">
        <w:rPr>
          <w:lang w:val="en-GB"/>
        </w:rPr>
        <w:tab/>
        <w:t>Electronic Stability Control</w:t>
      </w:r>
    </w:p>
    <w:p w14:paraId="7F584D0B" w14:textId="3C35597B" w:rsidR="00226225" w:rsidRPr="004F4C64" w:rsidRDefault="00226225" w:rsidP="00226225">
      <w:pPr>
        <w:pStyle w:val="SingleTxtG"/>
        <w:rPr>
          <w:lang w:val="en-GB"/>
        </w:rPr>
      </w:pPr>
      <w:r w:rsidRPr="004F4C64">
        <w:rPr>
          <w:lang w:val="en-GB"/>
        </w:rPr>
        <w:tab/>
        <w:t>GRVA may wish to consider any proposal, if available.</w:t>
      </w:r>
    </w:p>
    <w:p w14:paraId="7804493D" w14:textId="057FF133" w:rsidR="00F039BE" w:rsidRPr="004F4C64" w:rsidRDefault="008513D9" w:rsidP="00F039BE">
      <w:pPr>
        <w:pStyle w:val="H23G"/>
        <w:rPr>
          <w:lang w:val="en-GB"/>
        </w:rPr>
      </w:pPr>
      <w:r w:rsidRPr="00226225">
        <w:rPr>
          <w:bCs/>
          <w:color w:val="000000" w:themeColor="text1"/>
          <w:lang w:val="en-GB"/>
        </w:rPr>
        <w:lastRenderedPageBreak/>
        <w:tab/>
      </w:r>
      <w:r w:rsidR="00F039BE" w:rsidRPr="004F4C64">
        <w:rPr>
          <w:lang w:val="en-GB"/>
        </w:rPr>
        <w:t>(b)</w:t>
      </w:r>
      <w:r w:rsidR="00F039BE" w:rsidRPr="004F4C64">
        <w:rPr>
          <w:lang w:val="en-GB"/>
        </w:rPr>
        <w:tab/>
      </w:r>
      <w:r w:rsidR="008042BE" w:rsidRPr="004F4C64">
        <w:rPr>
          <w:lang w:val="en-GB"/>
        </w:rPr>
        <w:t xml:space="preserve">Electromechanical </w:t>
      </w:r>
      <w:r w:rsidR="000D1A41" w:rsidRPr="004F4C64">
        <w:rPr>
          <w:lang w:val="en-GB"/>
        </w:rPr>
        <w:t>b</w:t>
      </w:r>
      <w:r w:rsidR="008042BE" w:rsidRPr="004F4C64">
        <w:rPr>
          <w:lang w:val="en-GB"/>
        </w:rPr>
        <w:t>rak</w:t>
      </w:r>
      <w:r w:rsidR="009D7781">
        <w:rPr>
          <w:lang w:val="en-GB"/>
        </w:rPr>
        <w:t>ing</w:t>
      </w:r>
    </w:p>
    <w:p w14:paraId="0EBFB9AB" w14:textId="3A70EFDC" w:rsidR="000C2C2D" w:rsidRDefault="000C2C2D" w:rsidP="00386C97">
      <w:pPr>
        <w:pStyle w:val="SingleTxtG"/>
        <w:rPr>
          <w:color w:val="000000" w:themeColor="text1"/>
          <w:lang w:val="en-GB"/>
        </w:rPr>
      </w:pPr>
      <w:r>
        <w:rPr>
          <w:color w:val="000000" w:themeColor="text1"/>
          <w:lang w:val="en-GB"/>
        </w:rPr>
        <w:t xml:space="preserve">GRVA </w:t>
      </w:r>
      <w:r w:rsidR="00F10C8F">
        <w:rPr>
          <w:color w:val="000000" w:themeColor="text1"/>
          <w:lang w:val="en-GB"/>
        </w:rPr>
        <w:t>may wish to receive a status report of the Special Interest Group (SIG) on Electro-Mechanical</w:t>
      </w:r>
      <w:r w:rsidR="002703F3">
        <w:rPr>
          <w:color w:val="000000" w:themeColor="text1"/>
          <w:lang w:val="en-GB"/>
        </w:rPr>
        <w:t xml:space="preserve"> </w:t>
      </w:r>
      <w:r w:rsidR="00F10C8F">
        <w:rPr>
          <w:color w:val="000000" w:themeColor="text1"/>
          <w:lang w:val="en-GB"/>
        </w:rPr>
        <w:t>Brak</w:t>
      </w:r>
      <w:r w:rsidR="009D7781">
        <w:rPr>
          <w:color w:val="000000" w:themeColor="text1"/>
          <w:lang w:val="en-GB"/>
        </w:rPr>
        <w:t>ing</w:t>
      </w:r>
      <w:r w:rsidR="00F10C8F">
        <w:rPr>
          <w:color w:val="000000" w:themeColor="text1"/>
          <w:lang w:val="en-GB"/>
        </w:rPr>
        <w:t xml:space="preserve"> (EMB).</w:t>
      </w:r>
    </w:p>
    <w:p w14:paraId="610D786F" w14:textId="552D5805" w:rsidR="00BF4B93" w:rsidRPr="00BF4B93" w:rsidRDefault="00BF4B93" w:rsidP="00BF4B93">
      <w:pPr>
        <w:pStyle w:val="SingleTxtG"/>
        <w:ind w:left="2835" w:hanging="1701"/>
        <w:rPr>
          <w:color w:val="4F81BD" w:themeColor="accent1"/>
          <w:lang w:val="fr-CH"/>
        </w:rPr>
      </w:pPr>
      <w:proofErr w:type="gramStart"/>
      <w:r w:rsidRPr="00BF4B93">
        <w:rPr>
          <w:b/>
          <w:iCs/>
          <w:color w:val="4F81BD" w:themeColor="accent1"/>
          <w:lang w:val="fr-CH"/>
        </w:rPr>
        <w:t>Documentation:</w:t>
      </w:r>
      <w:proofErr w:type="gramEnd"/>
      <w:r w:rsidRPr="00BF4B93">
        <w:rPr>
          <w:iCs/>
          <w:color w:val="4F81BD" w:themeColor="accent1"/>
          <w:lang w:val="fr-CH"/>
        </w:rPr>
        <w:tab/>
      </w:r>
      <w:r w:rsidRPr="00BF4B93">
        <w:rPr>
          <w:color w:val="4F81BD" w:themeColor="accent1"/>
          <w:lang w:val="fr-CH"/>
        </w:rPr>
        <w:t>ECE/TRANS/WP.29/GRVA/2024/13</w:t>
      </w:r>
      <w:r w:rsidRPr="00BF4B93">
        <w:rPr>
          <w:color w:val="4F81BD" w:themeColor="accent1"/>
          <w:lang w:val="fr-CH"/>
        </w:rPr>
        <w:br/>
        <w:t>ECE/TRANS/WP.29/GRVA/2024/14</w:t>
      </w:r>
      <w:r w:rsidR="00C22A39">
        <w:rPr>
          <w:color w:val="4F81BD" w:themeColor="accent1"/>
          <w:lang w:val="fr-CH"/>
        </w:rPr>
        <w:br/>
        <w:t>Informal document GRVA-18-29 (CITA)</w:t>
      </w:r>
    </w:p>
    <w:p w14:paraId="0CBAE986" w14:textId="20E41B8B" w:rsidR="00386C97" w:rsidRPr="004F4C64" w:rsidRDefault="004E4EF9" w:rsidP="00386C97">
      <w:pPr>
        <w:pStyle w:val="SingleTxtG"/>
        <w:rPr>
          <w:color w:val="000000" w:themeColor="text1"/>
          <w:lang w:val="en-GB"/>
        </w:rPr>
      </w:pPr>
      <w:r w:rsidRPr="004F4C64">
        <w:rPr>
          <w:color w:val="000000" w:themeColor="text1"/>
          <w:lang w:val="en-GB"/>
        </w:rPr>
        <w:t xml:space="preserve">GRVA </w:t>
      </w:r>
      <w:r w:rsidR="0063595F">
        <w:rPr>
          <w:color w:val="000000" w:themeColor="text1"/>
          <w:lang w:val="en-GB"/>
        </w:rPr>
        <w:t>agreed</w:t>
      </w:r>
      <w:r w:rsidR="001851E6">
        <w:rPr>
          <w:color w:val="000000" w:themeColor="text1"/>
          <w:lang w:val="en-GB"/>
        </w:rPr>
        <w:t xml:space="preserve"> to</w:t>
      </w:r>
      <w:r w:rsidRPr="004F4C64">
        <w:rPr>
          <w:color w:val="000000" w:themeColor="text1"/>
          <w:lang w:val="en-GB"/>
        </w:rPr>
        <w:t xml:space="preserve"> resume consideration of the proposal by the expert from the United Kingdom of Great Britain and Northern Ireland </w:t>
      </w:r>
      <w:r w:rsidR="003A0FF2" w:rsidRPr="004F4C64">
        <w:rPr>
          <w:color w:val="000000" w:themeColor="text1"/>
          <w:lang w:val="en-GB"/>
        </w:rPr>
        <w:t>to upgrade Annex 18 of UN Regulation No.</w:t>
      </w:r>
      <w:r w:rsidR="001314E9">
        <w:rPr>
          <w:color w:val="000000" w:themeColor="text1"/>
          <w:lang w:val="en-GB"/>
        </w:rPr>
        <w:t> </w:t>
      </w:r>
      <w:r w:rsidR="003A0FF2" w:rsidRPr="004F4C64">
        <w:rPr>
          <w:color w:val="000000" w:themeColor="text1"/>
          <w:lang w:val="en-GB"/>
        </w:rPr>
        <w:t xml:space="preserve">13, </w:t>
      </w:r>
      <w:r w:rsidR="00747717" w:rsidRPr="004F4C64">
        <w:rPr>
          <w:color w:val="000000" w:themeColor="text1"/>
          <w:lang w:val="en-GB"/>
        </w:rPr>
        <w:t>considering</w:t>
      </w:r>
      <w:r w:rsidR="003A0FF2" w:rsidRPr="004F4C64">
        <w:rPr>
          <w:color w:val="000000" w:themeColor="text1"/>
          <w:lang w:val="en-GB"/>
        </w:rPr>
        <w:t xml:space="preserve"> the development of similar annexes in UN Regulation</w:t>
      </w:r>
      <w:r w:rsidR="0070134C" w:rsidRPr="004F4C64">
        <w:rPr>
          <w:color w:val="000000" w:themeColor="text1"/>
          <w:lang w:val="en-GB"/>
        </w:rPr>
        <w:t>s</w:t>
      </w:r>
      <w:r w:rsidR="003A0FF2" w:rsidRPr="004F4C64">
        <w:rPr>
          <w:color w:val="000000" w:themeColor="text1"/>
          <w:lang w:val="en-GB"/>
        </w:rPr>
        <w:t xml:space="preserve"> No</w:t>
      </w:r>
      <w:r w:rsidR="0070134C" w:rsidRPr="004F4C64">
        <w:rPr>
          <w:color w:val="000000" w:themeColor="text1"/>
          <w:lang w:val="en-GB"/>
        </w:rPr>
        <w:t>s</w:t>
      </w:r>
      <w:r w:rsidR="003A0FF2" w:rsidRPr="004F4C64">
        <w:rPr>
          <w:color w:val="000000" w:themeColor="text1"/>
          <w:lang w:val="en-GB"/>
        </w:rPr>
        <w:t xml:space="preserve">. </w:t>
      </w:r>
      <w:r w:rsidR="0070134C" w:rsidRPr="004F4C64">
        <w:rPr>
          <w:color w:val="000000" w:themeColor="text1"/>
          <w:lang w:val="en-GB"/>
        </w:rPr>
        <w:t>79, 152 and 157</w:t>
      </w:r>
      <w:r w:rsidR="008E1B52" w:rsidRPr="004F4C64">
        <w:rPr>
          <w:color w:val="000000" w:themeColor="text1"/>
          <w:lang w:val="en-GB"/>
        </w:rPr>
        <w:t xml:space="preserve"> in the recent years</w:t>
      </w:r>
      <w:r w:rsidR="00386C97" w:rsidRPr="004F4C64">
        <w:rPr>
          <w:color w:val="000000" w:themeColor="text1"/>
          <w:lang w:val="en-GB"/>
        </w:rPr>
        <w:t>.</w:t>
      </w:r>
    </w:p>
    <w:p w14:paraId="47C90B19" w14:textId="07D4AEE6" w:rsidR="00FE36A7" w:rsidRPr="00F52D35" w:rsidRDefault="00FE36A7" w:rsidP="001B3386">
      <w:pPr>
        <w:pStyle w:val="SingleTxtG"/>
        <w:ind w:left="2835" w:hanging="1701"/>
        <w:rPr>
          <w:lang w:val="en-GB"/>
        </w:rPr>
      </w:pPr>
      <w:r w:rsidRPr="00F52D35">
        <w:rPr>
          <w:b/>
          <w:bCs/>
          <w:lang w:val="en-GB"/>
        </w:rPr>
        <w:t>Documentation</w:t>
      </w:r>
      <w:r w:rsidRPr="00F52D35">
        <w:rPr>
          <w:lang w:val="en-GB"/>
        </w:rPr>
        <w:t>:</w:t>
      </w:r>
      <w:r w:rsidRPr="00F52D35">
        <w:rPr>
          <w:lang w:val="en-GB"/>
        </w:rPr>
        <w:tab/>
      </w:r>
      <w:r w:rsidR="001B3386" w:rsidRPr="00F52D35">
        <w:rPr>
          <w:lang w:val="en-GB"/>
        </w:rPr>
        <w:t>(</w:t>
      </w:r>
      <w:r w:rsidR="005B7501" w:rsidRPr="00F52D35">
        <w:rPr>
          <w:lang w:val="en-GB"/>
        </w:rPr>
        <w:t>ECE/TRANS/WP.29/GRVA/2023/</w:t>
      </w:r>
      <w:r w:rsidR="00B529A7" w:rsidRPr="00F52D35">
        <w:rPr>
          <w:lang w:val="en-GB"/>
        </w:rPr>
        <w:t>10</w:t>
      </w:r>
      <w:r w:rsidR="001B3386" w:rsidRPr="00F52D35">
        <w:rPr>
          <w:lang w:val="en-GB"/>
        </w:rPr>
        <w:br/>
        <w:t>Informal document GRVA-16-41)</w:t>
      </w:r>
    </w:p>
    <w:p w14:paraId="1151325B" w14:textId="470358E5" w:rsidR="00B81631" w:rsidRPr="004F4C64" w:rsidRDefault="00D81008" w:rsidP="00E9132B">
      <w:pPr>
        <w:pStyle w:val="SingleTxtG"/>
      </w:pPr>
      <w:r w:rsidRPr="004F4C64">
        <w:t xml:space="preserve">GRVA </w:t>
      </w:r>
      <w:r w:rsidR="00A95EE2">
        <w:t>agreed</w:t>
      </w:r>
      <w:r w:rsidR="00190096" w:rsidRPr="004F4C64">
        <w:t xml:space="preserve"> </w:t>
      </w:r>
      <w:r w:rsidRPr="004F4C64">
        <w:t>to</w:t>
      </w:r>
      <w:r w:rsidR="00AD3857" w:rsidRPr="004F4C64">
        <w:t xml:space="preserve"> resume</w:t>
      </w:r>
      <w:r w:rsidRPr="004F4C64">
        <w:t xml:space="preserve"> consider</w:t>
      </w:r>
      <w:r w:rsidR="00AD3857" w:rsidRPr="004F4C64">
        <w:t>ation of</w:t>
      </w:r>
      <w:r w:rsidRPr="004F4C64">
        <w:t xml:space="preserve"> the document tabled by the expert from</w:t>
      </w:r>
      <w:r w:rsidR="0014575B" w:rsidRPr="004F4C64">
        <w:t xml:space="preserve"> the</w:t>
      </w:r>
      <w:r w:rsidRPr="004F4C64">
        <w:t xml:space="preserve"> </w:t>
      </w:r>
      <w:r w:rsidR="000E3F2A" w:rsidRPr="004F4C64">
        <w:t>International Association of the Body and Trailer Building Industry (</w:t>
      </w:r>
      <w:r w:rsidRPr="004F4C64">
        <w:t>CLCCR</w:t>
      </w:r>
      <w:r w:rsidR="000E3F2A" w:rsidRPr="004F4C64">
        <w:t>)</w:t>
      </w:r>
      <w:r w:rsidRPr="004F4C64">
        <w:t>, a proposal for a supplement to the 11 series of amendments to UN Regulation No. 13</w:t>
      </w:r>
      <w:r w:rsidR="00671215" w:rsidRPr="004F4C64">
        <w:t xml:space="preserve"> (Heavy vehicle braking),</w:t>
      </w:r>
      <w:r w:rsidR="00105976" w:rsidRPr="004F4C64">
        <w:t xml:space="preserve"> </w:t>
      </w:r>
      <w:r w:rsidR="0042226D" w:rsidRPr="004F4C64">
        <w:t>addressing</w:t>
      </w:r>
      <w:r w:rsidR="00105976" w:rsidRPr="004F4C64">
        <w:t xml:space="preserve"> regenerative braking system of the trailer/semi-trailer</w:t>
      </w:r>
      <w:r w:rsidR="0002038C" w:rsidRPr="004F4C64">
        <w:t>.</w:t>
      </w:r>
    </w:p>
    <w:p w14:paraId="508F7646" w14:textId="23FA4914" w:rsidR="00A25B56" w:rsidRPr="004F4C64" w:rsidRDefault="00A25B56" w:rsidP="00E9132B">
      <w:pPr>
        <w:pStyle w:val="SingleTxtG"/>
        <w:rPr>
          <w:lang w:val="fr-CH"/>
        </w:rPr>
      </w:pPr>
      <w:proofErr w:type="gramStart"/>
      <w:r w:rsidRPr="004F4C64">
        <w:rPr>
          <w:b/>
          <w:bCs/>
          <w:lang w:val="fr-CH"/>
        </w:rPr>
        <w:t>Documentation</w:t>
      </w:r>
      <w:r w:rsidRPr="004F4C64">
        <w:rPr>
          <w:lang w:val="fr-CH"/>
        </w:rPr>
        <w:t>:</w:t>
      </w:r>
      <w:proofErr w:type="gramEnd"/>
      <w:r w:rsidRPr="004F4C64">
        <w:rPr>
          <w:lang w:val="fr-CH"/>
        </w:rPr>
        <w:tab/>
      </w:r>
      <w:r w:rsidR="00AD3857" w:rsidRPr="004F4C64">
        <w:rPr>
          <w:lang w:val="fr-CH"/>
        </w:rPr>
        <w:t>(</w:t>
      </w:r>
      <w:r w:rsidRPr="004F4C64">
        <w:rPr>
          <w:lang w:val="fr-CH"/>
        </w:rPr>
        <w:t>ECE/TRANS/WP.29/GRVA/2023/</w:t>
      </w:r>
      <w:r w:rsidR="001A7E2E" w:rsidRPr="004F4C64">
        <w:rPr>
          <w:lang w:val="fr-CH"/>
        </w:rPr>
        <w:t>3</w:t>
      </w:r>
      <w:r w:rsidR="00AD3857" w:rsidRPr="004F4C64">
        <w:rPr>
          <w:lang w:val="fr-CH"/>
        </w:rPr>
        <w:t>)</w:t>
      </w:r>
    </w:p>
    <w:p w14:paraId="2A05B05C" w14:textId="77777777" w:rsidR="00F039BE" w:rsidRPr="004F4C64" w:rsidRDefault="00F039BE" w:rsidP="00E9132B">
      <w:pPr>
        <w:pStyle w:val="H23G"/>
        <w:keepNext w:val="0"/>
        <w:keepLines w:val="0"/>
        <w:rPr>
          <w:lang w:val="en-GB"/>
        </w:rPr>
      </w:pPr>
      <w:r w:rsidRPr="004F4C64">
        <w:rPr>
          <w:lang w:val="fr-CH"/>
        </w:rPr>
        <w:tab/>
      </w:r>
      <w:r w:rsidRPr="004F4C64">
        <w:rPr>
          <w:lang w:val="en-GB"/>
        </w:rPr>
        <w:t>(c)</w:t>
      </w:r>
      <w:r w:rsidRPr="004F4C64">
        <w:rPr>
          <w:lang w:val="en-GB"/>
        </w:rPr>
        <w:tab/>
        <w:t>Clarifications</w:t>
      </w:r>
    </w:p>
    <w:p w14:paraId="0A7D4F4B" w14:textId="439C4B5F" w:rsidR="00B35CE4" w:rsidRPr="004F4C64" w:rsidRDefault="00B35CE4" w:rsidP="00E9132B">
      <w:pPr>
        <w:pStyle w:val="SingleTxtG"/>
      </w:pPr>
      <w:r w:rsidRPr="004F4C64">
        <w:t xml:space="preserve">GRVA </w:t>
      </w:r>
      <w:r w:rsidR="008063EC">
        <w:t>agreed to review the</w:t>
      </w:r>
      <w:r w:rsidR="007946A8">
        <w:t xml:space="preserve"> proposal for amendments to UN Regulation No. 13 (Heavy vehicle braking),</w:t>
      </w:r>
      <w:r w:rsidRPr="004F4C64">
        <w:t xml:space="preserve"> </w:t>
      </w:r>
      <w:r w:rsidRPr="00710403">
        <w:t>tabled by the expert from</w:t>
      </w:r>
      <w:r w:rsidR="00AD3E88" w:rsidRPr="00710403">
        <w:t xml:space="preserve"> </w:t>
      </w:r>
      <w:r w:rsidR="00710403" w:rsidRPr="00710403">
        <w:t>the Netherlands</w:t>
      </w:r>
      <w:r w:rsidRPr="00710403">
        <w:t>,</w:t>
      </w:r>
      <w:r w:rsidR="007946A8">
        <w:t xml:space="preserve"> </w:t>
      </w:r>
      <w:r w:rsidR="00C33F54">
        <w:t>aimed</w:t>
      </w:r>
      <w:r w:rsidR="007946A8">
        <w:t xml:space="preserve"> at clarifying the requirements related to the Type IIA test</w:t>
      </w:r>
      <w:r w:rsidR="00C33F54">
        <w:t>.</w:t>
      </w:r>
    </w:p>
    <w:p w14:paraId="7BC12B91" w14:textId="6A3430C2" w:rsidR="00FF28FE" w:rsidRPr="009A5A5F" w:rsidRDefault="00B35CE4" w:rsidP="00E9132B">
      <w:pPr>
        <w:pStyle w:val="SingleTxtG"/>
        <w:rPr>
          <w:color w:val="4F81BD" w:themeColor="accent1"/>
          <w:lang w:val="en-GB"/>
        </w:rPr>
      </w:pPr>
      <w:r w:rsidRPr="009A5A5F">
        <w:rPr>
          <w:b/>
          <w:bCs/>
          <w:color w:val="4F81BD" w:themeColor="accent1"/>
          <w:lang w:val="en-GB"/>
        </w:rPr>
        <w:t>Documentation</w:t>
      </w:r>
      <w:r w:rsidRPr="009A5A5F">
        <w:rPr>
          <w:color w:val="4F81BD" w:themeColor="accent1"/>
          <w:lang w:val="en-GB"/>
        </w:rPr>
        <w:t>:</w:t>
      </w:r>
      <w:r w:rsidRPr="009A5A5F">
        <w:rPr>
          <w:color w:val="4F81BD" w:themeColor="accent1"/>
          <w:lang w:val="en-GB"/>
        </w:rPr>
        <w:tab/>
      </w:r>
      <w:r w:rsidR="000456D5" w:rsidRPr="009A5A5F">
        <w:rPr>
          <w:color w:val="4F81BD" w:themeColor="accent1"/>
          <w:lang w:val="en-GB"/>
        </w:rPr>
        <w:t xml:space="preserve">Informal document </w:t>
      </w:r>
      <w:r w:rsidR="009A5A5F" w:rsidRPr="009A5A5F">
        <w:rPr>
          <w:color w:val="4F81BD" w:themeColor="accent1"/>
          <w:lang w:val="en-GB"/>
        </w:rPr>
        <w:t>GRVA-18-10</w:t>
      </w:r>
      <w:r w:rsidR="00E9132B">
        <w:rPr>
          <w:color w:val="4F81BD" w:themeColor="accent1"/>
          <w:lang w:val="en-GB"/>
        </w:rPr>
        <w:t xml:space="preserve"> (Netherlands)</w:t>
      </w:r>
    </w:p>
    <w:p w14:paraId="5F3979B2" w14:textId="5DB28E51" w:rsidR="00772264" w:rsidRPr="00685EA5" w:rsidRDefault="00772264" w:rsidP="00E9132B">
      <w:pPr>
        <w:pStyle w:val="SingleTxtG"/>
      </w:pPr>
      <w:r w:rsidRPr="00685EA5">
        <w:t>GRVA agreed to resume consideration of a proposal</w:t>
      </w:r>
      <w:r w:rsidR="00ED0784">
        <w:t>, tabled by the expert from Germany,</w:t>
      </w:r>
      <w:r w:rsidRPr="00685EA5">
        <w:t xml:space="preserve"> for amendments to UN Regulation No. 13</w:t>
      </w:r>
      <w:r w:rsidR="00ED0784">
        <w:t xml:space="preserve"> aimed at </w:t>
      </w:r>
      <w:r w:rsidR="002D6826" w:rsidRPr="00685EA5">
        <w:t xml:space="preserve">clarifying the mass </w:t>
      </w:r>
      <w:r w:rsidR="00A33F8C">
        <w:t>to</w:t>
      </w:r>
      <w:r w:rsidR="00FB29CE" w:rsidRPr="00685EA5">
        <w:t xml:space="preserve"> be </w:t>
      </w:r>
      <w:proofErr w:type="gramStart"/>
      <w:r w:rsidR="00FB29CE" w:rsidRPr="00685EA5">
        <w:t>taken into account</w:t>
      </w:r>
      <w:proofErr w:type="gramEnd"/>
      <w:r w:rsidR="00FB29CE" w:rsidRPr="00685EA5">
        <w:t xml:space="preserve"> in the context of the </w:t>
      </w:r>
      <w:r w:rsidR="002242D9" w:rsidRPr="00685EA5">
        <w:t>Type IIA test.</w:t>
      </w:r>
      <w:r w:rsidRPr="00685EA5">
        <w:t xml:space="preserve"> </w:t>
      </w:r>
    </w:p>
    <w:p w14:paraId="1A64076B" w14:textId="64ADD94A" w:rsidR="00B35CE4" w:rsidRPr="00104D7B" w:rsidRDefault="00772264" w:rsidP="00E9132B">
      <w:pPr>
        <w:pStyle w:val="SingleTxtG"/>
        <w:rPr>
          <w:lang w:val="fr-CH"/>
        </w:rPr>
      </w:pPr>
      <w:proofErr w:type="gramStart"/>
      <w:r>
        <w:rPr>
          <w:b/>
          <w:bCs/>
          <w:lang w:val="fr-CH"/>
        </w:rPr>
        <w:t>Documentation:</w:t>
      </w:r>
      <w:proofErr w:type="gramEnd"/>
      <w:r>
        <w:rPr>
          <w:b/>
          <w:bCs/>
          <w:lang w:val="fr-CH"/>
        </w:rPr>
        <w:tab/>
      </w:r>
      <w:r w:rsidRPr="004E5DA5">
        <w:rPr>
          <w:color w:val="000000" w:themeColor="text1"/>
          <w:lang w:val="fr-CH"/>
        </w:rPr>
        <w:t>ECE/TRANS/WP.29/GRVA/2024/</w:t>
      </w:r>
      <w:r w:rsidR="002242D9" w:rsidRPr="004E5DA5">
        <w:rPr>
          <w:color w:val="000000" w:themeColor="text1"/>
          <w:lang w:val="fr-CH"/>
        </w:rPr>
        <w:t>7</w:t>
      </w:r>
      <w:r>
        <w:rPr>
          <w:b/>
          <w:bCs/>
          <w:lang w:val="fr-CH"/>
        </w:rPr>
        <w:tab/>
      </w:r>
      <w:r w:rsidR="008968B9" w:rsidRPr="00104D7B">
        <w:rPr>
          <w:lang w:val="fr-CH"/>
        </w:rPr>
        <w:t xml:space="preserve"> </w:t>
      </w:r>
    </w:p>
    <w:p w14:paraId="43A325D0" w14:textId="22213FA5" w:rsidR="000C364B" w:rsidRDefault="000C364B" w:rsidP="00E9132B">
      <w:pPr>
        <w:pStyle w:val="SingleTxtG"/>
        <w:rPr>
          <w:lang w:val="en-GB"/>
        </w:rPr>
      </w:pPr>
      <w:r w:rsidRPr="004F4C64">
        <w:rPr>
          <w:lang w:val="en-GB"/>
        </w:rPr>
        <w:t>GRVA may wish to review amendments to UN Regulations No. 13, 13-H, 139 or 140</w:t>
      </w:r>
      <w:r w:rsidR="003F279E">
        <w:rPr>
          <w:lang w:val="en-GB"/>
        </w:rPr>
        <w:t>:</w:t>
      </w:r>
    </w:p>
    <w:p w14:paraId="472B06D2" w14:textId="1D97925B" w:rsidR="00E8012F" w:rsidRPr="00E8012F" w:rsidRDefault="006A5019" w:rsidP="00E9132B">
      <w:pPr>
        <w:pStyle w:val="SingleTxtG"/>
        <w:ind w:left="2835" w:hanging="1701"/>
        <w:rPr>
          <w:color w:val="4F81BD" w:themeColor="accent1"/>
          <w:lang w:val="en-GB"/>
        </w:rPr>
      </w:pPr>
      <w:r w:rsidRPr="00BE403A">
        <w:rPr>
          <w:b/>
          <w:bCs/>
          <w:color w:val="4F81BD" w:themeColor="accent1"/>
          <w:lang w:val="en-GB"/>
        </w:rPr>
        <w:t>Documentation:</w:t>
      </w:r>
      <w:r w:rsidRPr="00BE403A">
        <w:rPr>
          <w:b/>
          <w:bCs/>
          <w:color w:val="4F81BD" w:themeColor="accent1"/>
          <w:lang w:val="en-GB"/>
        </w:rPr>
        <w:tab/>
      </w:r>
      <w:r w:rsidRPr="00BE403A">
        <w:rPr>
          <w:color w:val="4F81BD" w:themeColor="accent1"/>
          <w:lang w:val="en-GB"/>
        </w:rPr>
        <w:t>Informal document</w:t>
      </w:r>
      <w:r w:rsidR="00BE403A">
        <w:rPr>
          <w:color w:val="4F81BD" w:themeColor="accent1"/>
          <w:lang w:val="en-GB"/>
        </w:rPr>
        <w:t>s</w:t>
      </w:r>
      <w:r w:rsidRPr="00BE403A">
        <w:rPr>
          <w:color w:val="4F81BD" w:themeColor="accent1"/>
          <w:lang w:val="en-GB"/>
        </w:rPr>
        <w:t xml:space="preserve"> GRVA-18-</w:t>
      </w:r>
      <w:r w:rsidR="00BE403A" w:rsidRPr="00BE403A">
        <w:rPr>
          <w:color w:val="4F81BD" w:themeColor="accent1"/>
          <w:lang w:val="en-GB"/>
        </w:rPr>
        <w:t xml:space="preserve">08 </w:t>
      </w:r>
      <w:r w:rsidR="00BE403A">
        <w:rPr>
          <w:color w:val="4F81BD" w:themeColor="accent1"/>
          <w:lang w:val="en-GB"/>
        </w:rPr>
        <w:t>and GRVA-</w:t>
      </w:r>
      <w:r w:rsidR="00E8012F">
        <w:rPr>
          <w:color w:val="4F81BD" w:themeColor="accent1"/>
          <w:lang w:val="en-GB"/>
        </w:rPr>
        <w:t xml:space="preserve">18-09 </w:t>
      </w:r>
      <w:r w:rsidR="00BE403A" w:rsidRPr="00BE403A">
        <w:rPr>
          <w:color w:val="4F81BD" w:themeColor="accent1"/>
          <w:lang w:val="en-GB"/>
        </w:rPr>
        <w:t>(CL</w:t>
      </w:r>
      <w:r w:rsidR="00BE6D55">
        <w:rPr>
          <w:color w:val="4F81BD" w:themeColor="accent1"/>
          <w:lang w:val="en-GB"/>
        </w:rPr>
        <w:t>E</w:t>
      </w:r>
      <w:r w:rsidR="00BE403A" w:rsidRPr="00BE403A">
        <w:rPr>
          <w:color w:val="4F81BD" w:themeColor="accent1"/>
          <w:lang w:val="en-GB"/>
        </w:rPr>
        <w:t>PA/OICA)</w:t>
      </w:r>
    </w:p>
    <w:p w14:paraId="4FB4E679" w14:textId="77777777" w:rsidR="00F039BE" w:rsidRPr="004F4C64" w:rsidRDefault="00F039BE" w:rsidP="00E9132B">
      <w:pPr>
        <w:pStyle w:val="H1G"/>
        <w:keepNext w:val="0"/>
        <w:keepLines w:val="0"/>
        <w:rPr>
          <w:lang w:val="en-GB"/>
        </w:rPr>
      </w:pPr>
      <w:r w:rsidRPr="004F4C64">
        <w:rPr>
          <w:lang w:val="en-GB"/>
        </w:rPr>
        <w:tab/>
        <w:t>9.</w:t>
      </w:r>
      <w:r w:rsidRPr="004F4C64">
        <w:rPr>
          <w:lang w:val="en-GB"/>
        </w:rPr>
        <w:tab/>
        <w:t>Motorcycle braking</w:t>
      </w:r>
    </w:p>
    <w:p w14:paraId="69FA8CCA" w14:textId="77777777" w:rsidR="00F039BE" w:rsidRPr="004F4C64" w:rsidRDefault="00F039BE" w:rsidP="00E9132B">
      <w:pPr>
        <w:pStyle w:val="H23G"/>
        <w:keepNext w:val="0"/>
        <w:keepLines w:val="0"/>
        <w:rPr>
          <w:lang w:val="en-GB"/>
        </w:rPr>
      </w:pPr>
      <w:r w:rsidRPr="004F4C64">
        <w:rPr>
          <w:lang w:val="en-GB"/>
        </w:rPr>
        <w:tab/>
        <w:t>(a)</w:t>
      </w:r>
      <w:r w:rsidRPr="004F4C64">
        <w:rPr>
          <w:lang w:val="en-GB"/>
        </w:rPr>
        <w:tab/>
        <w:t>UN Global Technical Regulation No. 3</w:t>
      </w:r>
    </w:p>
    <w:p w14:paraId="4BF8239C" w14:textId="484E3E78" w:rsidR="00F039BE" w:rsidRPr="004F4C64" w:rsidRDefault="00F039BE" w:rsidP="00E9132B">
      <w:pPr>
        <w:pStyle w:val="SingleTxtG"/>
        <w:rPr>
          <w:lang w:val="en-GB"/>
        </w:rPr>
      </w:pPr>
      <w:r w:rsidRPr="004F4C64">
        <w:rPr>
          <w:lang w:val="en-GB"/>
        </w:rPr>
        <w:tab/>
        <w:t>GRVA may wish to review proposal</w:t>
      </w:r>
      <w:r w:rsidR="00D248ED" w:rsidRPr="004F4C64">
        <w:rPr>
          <w:lang w:val="en-GB"/>
        </w:rPr>
        <w:t>s</w:t>
      </w:r>
      <w:r w:rsidRPr="004F4C64">
        <w:rPr>
          <w:lang w:val="en-GB"/>
        </w:rPr>
        <w:t xml:space="preserve"> related to UN GTR No.</w:t>
      </w:r>
      <w:r w:rsidR="00D248ED" w:rsidRPr="004F4C64">
        <w:rPr>
          <w:lang w:val="en-GB"/>
        </w:rPr>
        <w:t> </w:t>
      </w:r>
      <w:r w:rsidRPr="004F4C64">
        <w:rPr>
          <w:lang w:val="en-GB"/>
        </w:rPr>
        <w:t>3</w:t>
      </w:r>
      <w:r w:rsidR="0031128C" w:rsidRPr="004F4C64">
        <w:rPr>
          <w:lang w:val="en-GB"/>
        </w:rPr>
        <w:t xml:space="preserve"> (Motorcycle brakes)</w:t>
      </w:r>
      <w:r w:rsidRPr="004F4C64">
        <w:rPr>
          <w:lang w:val="en-GB"/>
        </w:rPr>
        <w:t>, if any.</w:t>
      </w:r>
    </w:p>
    <w:p w14:paraId="097AE5AD" w14:textId="77777777" w:rsidR="00F039BE" w:rsidRPr="004F4C64" w:rsidRDefault="00F039BE" w:rsidP="00E9132B">
      <w:pPr>
        <w:pStyle w:val="H23G"/>
        <w:keepNext w:val="0"/>
        <w:keepLines w:val="0"/>
        <w:rPr>
          <w:lang w:val="en-GB"/>
        </w:rPr>
      </w:pPr>
      <w:r w:rsidRPr="004F4C64">
        <w:rPr>
          <w:lang w:val="en-GB"/>
        </w:rPr>
        <w:tab/>
        <w:t>(b)</w:t>
      </w:r>
      <w:r w:rsidRPr="004F4C64">
        <w:rPr>
          <w:lang w:val="en-GB"/>
        </w:rPr>
        <w:tab/>
        <w:t>UN Regulation No. 78</w:t>
      </w:r>
    </w:p>
    <w:p w14:paraId="5F2915AA" w14:textId="6EA2ED15" w:rsidR="00276DFA" w:rsidRPr="004F4C64" w:rsidRDefault="00276DFA" w:rsidP="00E9132B">
      <w:pPr>
        <w:pStyle w:val="SingleTxtG"/>
      </w:pPr>
      <w:r w:rsidRPr="004F4C64">
        <w:t xml:space="preserve">GRVA </w:t>
      </w:r>
      <w:r>
        <w:t xml:space="preserve">agreed to review the proposal for amendments to UN Regulation No. </w:t>
      </w:r>
      <w:r w:rsidR="00ED16A5">
        <w:t>78</w:t>
      </w:r>
      <w:r>
        <w:t>,</w:t>
      </w:r>
      <w:r w:rsidRPr="004F4C64">
        <w:t xml:space="preserve"> </w:t>
      </w:r>
      <w:r w:rsidRPr="00ED16A5">
        <w:t xml:space="preserve">tabled by the expert from </w:t>
      </w:r>
      <w:r w:rsidR="00ED16A5" w:rsidRPr="00ED16A5">
        <w:t>IMMA</w:t>
      </w:r>
      <w:r w:rsidRPr="00ED16A5">
        <w:t>, aimed</w:t>
      </w:r>
      <w:r>
        <w:t xml:space="preserve"> at </w:t>
      </w:r>
      <w:r w:rsidR="00ED16A5">
        <w:rPr>
          <w:bCs/>
          <w:szCs w:val="14"/>
        </w:rPr>
        <w:t>introducing a correction to an unintended misalignment between the transitional provisions for the 06 series of amendments to UN Regulation No.</w:t>
      </w:r>
      <w:r w:rsidR="008968B9">
        <w:rPr>
          <w:bCs/>
          <w:szCs w:val="14"/>
        </w:rPr>
        <w:t> </w:t>
      </w:r>
      <w:r w:rsidR="00ED16A5">
        <w:rPr>
          <w:bCs/>
          <w:szCs w:val="14"/>
        </w:rPr>
        <w:t>78 and the UN General Guidelines for Transitional Provisions</w:t>
      </w:r>
      <w:r w:rsidR="008968B9">
        <w:rPr>
          <w:bCs/>
          <w:szCs w:val="14"/>
        </w:rPr>
        <w:t>.</w:t>
      </w:r>
    </w:p>
    <w:p w14:paraId="6CA7099F" w14:textId="447EDCAC" w:rsidR="00276DFA" w:rsidRPr="00276DFA" w:rsidRDefault="00276DFA" w:rsidP="00E9132B">
      <w:pPr>
        <w:pStyle w:val="SingleTxtG"/>
        <w:rPr>
          <w:lang w:val="fr-CH"/>
        </w:rPr>
      </w:pPr>
      <w:proofErr w:type="gramStart"/>
      <w:r w:rsidRPr="000765B2">
        <w:rPr>
          <w:b/>
          <w:bCs/>
          <w:lang w:val="fr-CH"/>
        </w:rPr>
        <w:t>Documentation</w:t>
      </w:r>
      <w:r w:rsidRPr="000765B2">
        <w:rPr>
          <w:lang w:val="fr-CH"/>
        </w:rPr>
        <w:t>:</w:t>
      </w:r>
      <w:proofErr w:type="gramEnd"/>
      <w:r w:rsidRPr="000765B2">
        <w:rPr>
          <w:lang w:val="fr-CH"/>
        </w:rPr>
        <w:tab/>
      </w:r>
      <w:r w:rsidRPr="005F4E43">
        <w:rPr>
          <w:lang w:val="fr-CH"/>
        </w:rPr>
        <w:t>ECE/TRANS/WP.29/GRVA/2024/</w:t>
      </w:r>
      <w:r w:rsidR="005E6540">
        <w:rPr>
          <w:lang w:val="fr-CH"/>
        </w:rPr>
        <w:t>6</w:t>
      </w:r>
    </w:p>
    <w:p w14:paraId="10E14421" w14:textId="4C1F6D0B" w:rsidR="00972E25" w:rsidRPr="004F4C64" w:rsidRDefault="00972E25" w:rsidP="00E9132B">
      <w:pPr>
        <w:pStyle w:val="SingleTxtG"/>
        <w:rPr>
          <w:lang w:val="en-GB"/>
        </w:rPr>
      </w:pPr>
      <w:r w:rsidRPr="004F4C64">
        <w:rPr>
          <w:lang w:val="en-GB"/>
        </w:rPr>
        <w:t xml:space="preserve">GRVA may wish to review </w:t>
      </w:r>
      <w:r w:rsidR="002D1D14" w:rsidRPr="004F4C64">
        <w:rPr>
          <w:lang w:val="en-GB"/>
        </w:rPr>
        <w:t xml:space="preserve">any </w:t>
      </w:r>
      <w:r w:rsidRPr="004F4C64">
        <w:rPr>
          <w:lang w:val="en-GB"/>
        </w:rPr>
        <w:t xml:space="preserve">proposal for amendments to UN Regulation No. 78 (Motorcycle and Moped Braking), if </w:t>
      </w:r>
      <w:r w:rsidR="00205B83" w:rsidRPr="004F4C64">
        <w:rPr>
          <w:lang w:val="en-GB"/>
        </w:rPr>
        <w:t>available</w:t>
      </w:r>
      <w:r w:rsidRPr="004F4C64">
        <w:rPr>
          <w:lang w:val="en-GB"/>
        </w:rPr>
        <w:t>.</w:t>
      </w:r>
    </w:p>
    <w:p w14:paraId="3BF18901" w14:textId="77777777" w:rsidR="00F039BE" w:rsidRPr="004F4C64" w:rsidRDefault="00F039BE" w:rsidP="00634149">
      <w:pPr>
        <w:pStyle w:val="H1G"/>
        <w:keepNext w:val="0"/>
        <w:keepLines w:val="0"/>
        <w:suppressAutoHyphens w:val="0"/>
        <w:rPr>
          <w:lang w:val="en-GB"/>
        </w:rPr>
      </w:pPr>
      <w:r w:rsidRPr="004F4C64">
        <w:rPr>
          <w:lang w:val="en-GB"/>
        </w:rPr>
        <w:tab/>
        <w:t>10.</w:t>
      </w:r>
      <w:r w:rsidRPr="004F4C64">
        <w:rPr>
          <w:lang w:val="en-GB"/>
        </w:rPr>
        <w:tab/>
        <w:t>UN Regulation No. 90</w:t>
      </w:r>
    </w:p>
    <w:p w14:paraId="7F733460" w14:textId="77777777" w:rsidR="00794CA0" w:rsidRDefault="002C3C48" w:rsidP="00634149">
      <w:pPr>
        <w:pStyle w:val="SingleTxtG"/>
        <w:suppressAutoHyphens w:val="0"/>
        <w:rPr>
          <w:lang w:val="en-GB"/>
        </w:rPr>
      </w:pPr>
      <w:r w:rsidRPr="004F4C64">
        <w:rPr>
          <w:lang w:val="en-GB"/>
        </w:rPr>
        <w:t xml:space="preserve">GRVA may wish to review </w:t>
      </w:r>
      <w:r w:rsidR="000011A0" w:rsidRPr="004F4C64">
        <w:rPr>
          <w:lang w:val="en-GB"/>
        </w:rPr>
        <w:t>proposals</w:t>
      </w:r>
      <w:r w:rsidR="003B5F9F">
        <w:rPr>
          <w:lang w:val="en-GB"/>
        </w:rPr>
        <w:t xml:space="preserve"> for amendments to UN Regulation No. 90</w:t>
      </w:r>
      <w:r w:rsidR="000011A0" w:rsidRPr="004F4C64">
        <w:rPr>
          <w:lang w:val="en-GB"/>
        </w:rPr>
        <w:t xml:space="preserve"> tabled by the expert from the Federation of European Manufacturers of Friction Materials (FEMFM)</w:t>
      </w:r>
      <w:r w:rsidR="003B5F9F">
        <w:rPr>
          <w:lang w:val="en-GB"/>
        </w:rPr>
        <w:t xml:space="preserve">, aimed at </w:t>
      </w:r>
      <w:r w:rsidR="00794CA0" w:rsidRPr="00794CA0">
        <w:rPr>
          <w:lang w:val="en-GB"/>
        </w:rPr>
        <w:t>includ</w:t>
      </w:r>
      <w:r w:rsidR="00794CA0">
        <w:rPr>
          <w:lang w:val="en-GB"/>
        </w:rPr>
        <w:t xml:space="preserve">ing </w:t>
      </w:r>
      <w:r w:rsidR="00794CA0" w:rsidRPr="00794CA0">
        <w:rPr>
          <w:lang w:val="en-GB"/>
        </w:rPr>
        <w:t>the option of using a QR code (or another type of digital data carrier) in</w:t>
      </w:r>
      <w:r w:rsidR="00794CA0">
        <w:rPr>
          <w:lang w:val="en-GB"/>
        </w:rPr>
        <w:t xml:space="preserve"> the </w:t>
      </w:r>
      <w:r w:rsidR="00794CA0" w:rsidRPr="00794CA0">
        <w:rPr>
          <w:lang w:val="en-GB"/>
        </w:rPr>
        <w:t>Regulation to replace the paper fitting instructions physically included in the packaging.</w:t>
      </w:r>
    </w:p>
    <w:p w14:paraId="67F6E432" w14:textId="16B389C2" w:rsidR="008808AB" w:rsidRPr="004E5DA5" w:rsidRDefault="008808AB" w:rsidP="00104D7B">
      <w:pPr>
        <w:pStyle w:val="SingleTxtG"/>
        <w:keepNext/>
        <w:keepLines/>
        <w:rPr>
          <w:lang w:val="fr-CH"/>
        </w:rPr>
      </w:pPr>
      <w:proofErr w:type="gramStart"/>
      <w:r w:rsidRPr="004E5DA5">
        <w:rPr>
          <w:b/>
          <w:bCs/>
          <w:lang w:val="fr-CH"/>
        </w:rPr>
        <w:lastRenderedPageBreak/>
        <w:t>Documentation</w:t>
      </w:r>
      <w:r w:rsidRPr="004E5DA5">
        <w:rPr>
          <w:lang w:val="fr-CH"/>
        </w:rPr>
        <w:t>:</w:t>
      </w:r>
      <w:proofErr w:type="gramEnd"/>
      <w:r w:rsidRPr="004E5DA5">
        <w:rPr>
          <w:lang w:val="fr-CH"/>
        </w:rPr>
        <w:tab/>
      </w:r>
      <w:r w:rsidR="008968B9" w:rsidRPr="004E5DA5">
        <w:rPr>
          <w:lang w:val="fr-CH"/>
        </w:rPr>
        <w:t>ECE/TRANS/WP.29/GRVA/2024/</w:t>
      </w:r>
      <w:r w:rsidR="009F0E25" w:rsidRPr="004E5DA5">
        <w:rPr>
          <w:lang w:val="fr-CH"/>
        </w:rPr>
        <w:t>11</w:t>
      </w:r>
    </w:p>
    <w:p w14:paraId="60166DC7" w14:textId="2D97AC9C" w:rsidR="00B97496" w:rsidRPr="004F4C64" w:rsidRDefault="00B97496" w:rsidP="00B97496">
      <w:pPr>
        <w:pStyle w:val="SingleTxtG"/>
        <w:rPr>
          <w:lang w:val="en-GB"/>
        </w:rPr>
      </w:pPr>
      <w:r w:rsidRPr="004F4C64">
        <w:rPr>
          <w:lang w:val="en-GB"/>
        </w:rPr>
        <w:t>GRVA may wish to review</w:t>
      </w:r>
      <w:r w:rsidR="00902A55" w:rsidRPr="004F4C64">
        <w:rPr>
          <w:lang w:val="en-GB"/>
        </w:rPr>
        <w:t xml:space="preserve"> other</w:t>
      </w:r>
      <w:r w:rsidRPr="004F4C64">
        <w:rPr>
          <w:lang w:val="en-GB"/>
        </w:rPr>
        <w:t xml:space="preserve"> proposal</w:t>
      </w:r>
      <w:r w:rsidR="00F150AF" w:rsidRPr="004F4C64">
        <w:rPr>
          <w:lang w:val="en-GB"/>
        </w:rPr>
        <w:t>s</w:t>
      </w:r>
      <w:r w:rsidRPr="004F4C64">
        <w:rPr>
          <w:lang w:val="en-GB"/>
        </w:rPr>
        <w:t xml:space="preserve"> for amendments to UN Regulation No. 90, if </w:t>
      </w:r>
      <w:r w:rsidR="00F150AF" w:rsidRPr="004F4C64">
        <w:rPr>
          <w:lang w:val="en-GB"/>
        </w:rPr>
        <w:t>any</w:t>
      </w:r>
      <w:r w:rsidRPr="004F4C64">
        <w:rPr>
          <w:lang w:val="en-GB"/>
        </w:rPr>
        <w:t>.</w:t>
      </w:r>
    </w:p>
    <w:p w14:paraId="777A4358" w14:textId="0CC71226" w:rsidR="00F039BE" w:rsidRPr="004F4C64" w:rsidRDefault="00F039BE" w:rsidP="003D521D">
      <w:pPr>
        <w:pStyle w:val="H1G"/>
        <w:rPr>
          <w:lang w:val="en-GB"/>
        </w:rPr>
      </w:pPr>
      <w:r w:rsidRPr="004F4C64">
        <w:rPr>
          <w:lang w:val="en-GB"/>
        </w:rPr>
        <w:tab/>
        <w:t>11.</w:t>
      </w:r>
      <w:r w:rsidRPr="004F4C64">
        <w:rPr>
          <w:lang w:val="en-GB"/>
        </w:rPr>
        <w:tab/>
      </w:r>
      <w:r w:rsidR="000A23E9" w:rsidRPr="004F4C64">
        <w:rPr>
          <w:lang w:val="en-GB"/>
        </w:rPr>
        <w:t>Exchange of views on guidelines and relevant national activities</w:t>
      </w:r>
    </w:p>
    <w:p w14:paraId="0B25CDBC" w14:textId="12A0C851" w:rsidR="00F039BE" w:rsidRDefault="000A23E9" w:rsidP="000A23E9">
      <w:pPr>
        <w:pStyle w:val="SingleTxtG"/>
        <w:rPr>
          <w:lang w:val="en-GB"/>
        </w:rPr>
      </w:pPr>
      <w:r w:rsidRPr="004F4C64">
        <w:rPr>
          <w:lang w:val="en-GB"/>
        </w:rPr>
        <w:tab/>
        <w:t>GRVA may wish to receive information on national activities related to vehicle automation and connectivity</w:t>
      </w:r>
      <w:r w:rsidR="0054516B">
        <w:rPr>
          <w:lang w:val="en-GB"/>
        </w:rPr>
        <w:t>:</w:t>
      </w:r>
    </w:p>
    <w:p w14:paraId="2FE6A9B1" w14:textId="1EC966D7" w:rsidR="0054516B" w:rsidRPr="0054516B" w:rsidRDefault="0054516B" w:rsidP="001B3886">
      <w:pPr>
        <w:pStyle w:val="SingleTxtG"/>
        <w:ind w:right="567"/>
        <w:rPr>
          <w:color w:val="4F81BD" w:themeColor="accent1"/>
          <w:lang w:val="en-GB"/>
        </w:rPr>
      </w:pPr>
      <w:r w:rsidRPr="0054516B">
        <w:rPr>
          <w:b/>
          <w:bCs/>
          <w:color w:val="4F81BD" w:themeColor="accent1"/>
          <w:lang w:val="en-GB"/>
        </w:rPr>
        <w:t>Documentation:</w:t>
      </w:r>
      <w:r w:rsidRPr="0054516B">
        <w:rPr>
          <w:color w:val="4F81BD" w:themeColor="accent1"/>
          <w:lang w:val="en-GB"/>
        </w:rPr>
        <w:tab/>
        <w:t>Informal document</w:t>
      </w:r>
      <w:r w:rsidR="001B3886">
        <w:rPr>
          <w:color w:val="4F81BD" w:themeColor="accent1"/>
          <w:lang w:val="en-GB"/>
        </w:rPr>
        <w:t>s</w:t>
      </w:r>
      <w:r w:rsidRPr="0054516B">
        <w:rPr>
          <w:color w:val="4F81BD" w:themeColor="accent1"/>
          <w:lang w:val="en-GB"/>
        </w:rPr>
        <w:t xml:space="preserve"> GRVA-18-13 (Switzerland)</w:t>
      </w:r>
      <w:r w:rsidR="001B3886">
        <w:rPr>
          <w:color w:val="4F81BD" w:themeColor="accent1"/>
          <w:lang w:val="en-GB"/>
        </w:rPr>
        <w:t xml:space="preserve"> and GRVA-18-28 (China)</w:t>
      </w:r>
    </w:p>
    <w:p w14:paraId="41B6270A" w14:textId="5EDB54B5" w:rsidR="00DF5DC5" w:rsidRPr="004F4C64" w:rsidRDefault="00DF5DC5" w:rsidP="00E50060">
      <w:pPr>
        <w:pStyle w:val="H1G"/>
        <w:keepLines w:val="0"/>
        <w:rPr>
          <w:lang w:val="en-GB"/>
        </w:rPr>
      </w:pPr>
      <w:r w:rsidRPr="004F4C64">
        <w:rPr>
          <w:lang w:val="en-GB"/>
        </w:rPr>
        <w:tab/>
        <w:t>12.</w:t>
      </w:r>
      <w:r w:rsidRPr="004F4C64">
        <w:rPr>
          <w:lang w:val="en-GB"/>
        </w:rPr>
        <w:tab/>
        <w:t>Revision 3 to the 1958 Agreement</w:t>
      </w:r>
    </w:p>
    <w:p w14:paraId="0404702C" w14:textId="7193C0F3" w:rsidR="00DF5DC5" w:rsidRPr="004F4C64" w:rsidRDefault="00DF5DC5" w:rsidP="0055170C">
      <w:pPr>
        <w:pStyle w:val="H23G"/>
        <w:rPr>
          <w:lang w:val="en-GB"/>
        </w:rPr>
      </w:pPr>
      <w:r w:rsidRPr="004F4C64">
        <w:rPr>
          <w:lang w:val="en-GB"/>
        </w:rPr>
        <w:tab/>
        <w:t>(a)</w:t>
      </w:r>
      <w:r w:rsidRPr="004F4C64">
        <w:rPr>
          <w:lang w:val="en-GB"/>
        </w:rPr>
        <w:tab/>
        <w:t>Implementation of relevant provisions in Revision 3 to the 1958 Agreement</w:t>
      </w:r>
    </w:p>
    <w:p w14:paraId="78760CC9" w14:textId="08999DD5" w:rsidR="004A15B2" w:rsidRPr="00E441B8" w:rsidRDefault="00F5520E" w:rsidP="004A15B2">
      <w:pPr>
        <w:pStyle w:val="SingleTxtG"/>
        <w:rPr>
          <w:color w:val="000000" w:themeColor="text1"/>
          <w:lang w:val="en-GB"/>
        </w:rPr>
      </w:pPr>
      <w:r w:rsidRPr="004F4C64">
        <w:rPr>
          <w:color w:val="000000" w:themeColor="text1"/>
          <w:lang w:val="en-GB"/>
        </w:rPr>
        <w:t>GRVA may wish to be</w:t>
      </w:r>
      <w:r>
        <w:rPr>
          <w:color w:val="000000" w:themeColor="text1"/>
          <w:lang w:val="en-GB"/>
        </w:rPr>
        <w:t xml:space="preserve"> </w:t>
      </w:r>
      <w:r w:rsidRPr="001137BD">
        <w:rPr>
          <w:color w:val="000000" w:themeColor="text1"/>
          <w:lang w:val="en-GB"/>
        </w:rPr>
        <w:t>briefed on the outcome of discussions at AC.2 and WP.29 regarding</w:t>
      </w:r>
      <w:r>
        <w:rPr>
          <w:color w:val="000000" w:themeColor="text1"/>
          <w:lang w:val="en-GB"/>
        </w:rPr>
        <w:t xml:space="preserve"> </w:t>
      </w:r>
      <w:r w:rsidR="0036224F">
        <w:rPr>
          <w:color w:val="000000" w:themeColor="text1"/>
          <w:lang w:val="en-GB"/>
        </w:rPr>
        <w:t>the Unique Identifier</w:t>
      </w:r>
      <w:r w:rsidR="00FB7BAD">
        <w:rPr>
          <w:color w:val="000000" w:themeColor="text1"/>
          <w:lang w:val="en-GB"/>
        </w:rPr>
        <w:t>, as defined in the schedules of the 1958 Agreement</w:t>
      </w:r>
      <w:r w:rsidR="004A15B2">
        <w:rPr>
          <w:color w:val="000000" w:themeColor="text1"/>
          <w:lang w:val="en-GB"/>
        </w:rPr>
        <w:t>.</w:t>
      </w:r>
    </w:p>
    <w:p w14:paraId="394FEAAD" w14:textId="4C5E1533" w:rsidR="00DF5DC5" w:rsidRPr="004F4C64" w:rsidRDefault="00DF5DC5" w:rsidP="0055170C">
      <w:pPr>
        <w:pStyle w:val="H23G"/>
        <w:rPr>
          <w:lang w:val="en-GB"/>
        </w:rPr>
      </w:pPr>
      <w:r w:rsidRPr="004F4C64">
        <w:rPr>
          <w:lang w:val="en-GB"/>
        </w:rPr>
        <w:tab/>
        <w:t>(b)</w:t>
      </w:r>
      <w:r w:rsidRPr="004F4C64">
        <w:rPr>
          <w:lang w:val="en-GB"/>
        </w:rPr>
        <w:tab/>
        <w:t>International Whole Vehicle Type Approval</w:t>
      </w:r>
    </w:p>
    <w:p w14:paraId="11AF9C51" w14:textId="19D6C5BA" w:rsidR="00015C3D" w:rsidRPr="004F4C64" w:rsidRDefault="00366AE5" w:rsidP="00015C3D">
      <w:pPr>
        <w:pStyle w:val="SingleTxtG"/>
        <w:rPr>
          <w:lang w:val="en-GB"/>
        </w:rPr>
      </w:pPr>
      <w:r w:rsidRPr="004F4C64">
        <w:rPr>
          <w:lang w:val="en-GB"/>
        </w:rPr>
        <w:t>GRVA may wish to receive a status report on the activities of the IWG on International Whole Vehicle Type Approval (IWVTA) and subgroup activities, if any.</w:t>
      </w:r>
    </w:p>
    <w:p w14:paraId="4FB47303" w14:textId="3D621456" w:rsidR="00DF5DC5" w:rsidRPr="004F4C64" w:rsidRDefault="00582F97" w:rsidP="004E5D2C">
      <w:pPr>
        <w:pStyle w:val="H1G"/>
        <w:keepLines w:val="0"/>
        <w:rPr>
          <w:lang w:val="en-GB"/>
        </w:rPr>
      </w:pPr>
      <w:r>
        <w:rPr>
          <w:lang w:val="en-GB"/>
        </w:rPr>
        <w:tab/>
      </w:r>
      <w:r w:rsidR="003277D1" w:rsidRPr="004F4C64">
        <w:rPr>
          <w:lang w:val="en-GB"/>
        </w:rPr>
        <w:t>1</w:t>
      </w:r>
      <w:r w:rsidR="004E5D2C">
        <w:rPr>
          <w:lang w:val="en-GB"/>
        </w:rPr>
        <w:t>3</w:t>
      </w:r>
      <w:r w:rsidR="003277D1" w:rsidRPr="004F4C64">
        <w:rPr>
          <w:lang w:val="en-GB"/>
        </w:rPr>
        <w:t>.</w:t>
      </w:r>
      <w:r w:rsidR="00B3664E" w:rsidRPr="004F4C64">
        <w:rPr>
          <w:lang w:val="en-GB"/>
        </w:rPr>
        <w:tab/>
      </w:r>
      <w:r w:rsidR="003277D1" w:rsidRPr="004F4C64">
        <w:rPr>
          <w:lang w:val="en-GB"/>
        </w:rPr>
        <w:tab/>
      </w:r>
      <w:r w:rsidR="00DF5DC5" w:rsidRPr="004F4C64">
        <w:rPr>
          <w:lang w:val="en-GB"/>
        </w:rPr>
        <w:t>Other business</w:t>
      </w:r>
    </w:p>
    <w:p w14:paraId="13AD893C" w14:textId="5C119B10" w:rsidR="00E6119D" w:rsidRDefault="00F039BE" w:rsidP="00E6119D">
      <w:pPr>
        <w:pStyle w:val="H23G"/>
      </w:pPr>
      <w:r w:rsidRPr="004F4C64">
        <w:rPr>
          <w:lang w:val="en-GB"/>
        </w:rPr>
        <w:tab/>
        <w:t>(a)</w:t>
      </w:r>
      <w:r w:rsidRPr="004F4C64">
        <w:rPr>
          <w:lang w:val="en-GB"/>
        </w:rPr>
        <w:tab/>
      </w:r>
      <w:r w:rsidR="00E6119D">
        <w:t>Inland Transport Committee Climate Change Mitigation Strategy</w:t>
      </w:r>
    </w:p>
    <w:p w14:paraId="248A28F7" w14:textId="656554FA" w:rsidR="00E6119D" w:rsidRPr="00E6119D" w:rsidRDefault="00E6119D" w:rsidP="00E6119D">
      <w:pPr>
        <w:pStyle w:val="SingleTxtG"/>
      </w:pPr>
      <w:r>
        <w:t xml:space="preserve">GRVA may wish to be briefed on the outcome of the November 2023 session of WP.29 regarding the input </w:t>
      </w:r>
      <w:r w:rsidR="00BA5D91">
        <w:t>of WP.29 on the Inland Transport Committee Climate Change Mitigation Strategy and may wish to prepare reporting activities as necessary for the purpose of WP.29 and the Inland Transport Committee.</w:t>
      </w:r>
    </w:p>
    <w:p w14:paraId="039B28F0" w14:textId="4E1AEC6A" w:rsidR="00CA7FF4" w:rsidRPr="004F4C64" w:rsidRDefault="00E6119D" w:rsidP="00E30A4E">
      <w:pPr>
        <w:pStyle w:val="H23G"/>
        <w:rPr>
          <w:lang w:val="en-GB"/>
        </w:rPr>
      </w:pPr>
      <w:r>
        <w:tab/>
        <w:t>(b)</w:t>
      </w:r>
      <w:r>
        <w:tab/>
      </w:r>
      <w:r w:rsidR="00CA7FF4" w:rsidRPr="004F4C64">
        <w:rPr>
          <w:lang w:val="en-GB"/>
        </w:rPr>
        <w:t>Arrangement of meetings</w:t>
      </w:r>
    </w:p>
    <w:p w14:paraId="0A467CFE" w14:textId="269C12D0" w:rsidR="00C40A40" w:rsidRPr="004F4C64" w:rsidRDefault="00C40A40" w:rsidP="00CA7FF4">
      <w:pPr>
        <w:pStyle w:val="SingleTxtG"/>
        <w:rPr>
          <w:lang w:val="en-GB"/>
        </w:rPr>
      </w:pPr>
      <w:r w:rsidRPr="004F4C64">
        <w:rPr>
          <w:lang w:val="en-GB"/>
        </w:rPr>
        <w:t xml:space="preserve">GRVA may wish to be briefed on the </w:t>
      </w:r>
      <w:r w:rsidR="00382277" w:rsidRPr="004F4C64">
        <w:rPr>
          <w:lang w:val="en-GB"/>
        </w:rPr>
        <w:t xml:space="preserve">input from </w:t>
      </w:r>
      <w:r w:rsidR="006F07D3" w:rsidRPr="004F4C64">
        <w:rPr>
          <w:lang w:val="en-GB"/>
        </w:rPr>
        <w:t>WP.29</w:t>
      </w:r>
      <w:r w:rsidR="0005740C">
        <w:rPr>
          <w:lang w:val="en-GB"/>
        </w:rPr>
        <w:t xml:space="preserve"> regarding the </w:t>
      </w:r>
      <w:r w:rsidR="008F33EF">
        <w:rPr>
          <w:lang w:val="en-GB"/>
        </w:rPr>
        <w:t>informal May 2024 session scheduled in the United States of America</w:t>
      </w:r>
      <w:r w:rsidR="00B832DD" w:rsidRPr="004F4C64">
        <w:rPr>
          <w:lang w:val="en-GB"/>
        </w:rPr>
        <w:t>.</w:t>
      </w:r>
    </w:p>
    <w:p w14:paraId="42D20F7E" w14:textId="0DD1E053" w:rsidR="0048127C" w:rsidRDefault="00CA7FF4" w:rsidP="00036F89">
      <w:pPr>
        <w:pStyle w:val="H23G"/>
      </w:pPr>
      <w:r w:rsidRPr="004F4C64">
        <w:rPr>
          <w:lang w:val="en-GB"/>
        </w:rPr>
        <w:tab/>
        <w:t>(</w:t>
      </w:r>
      <w:r w:rsidR="00E30A4E">
        <w:rPr>
          <w:lang w:val="en-GB"/>
        </w:rPr>
        <w:t>b</w:t>
      </w:r>
      <w:r w:rsidRPr="004F4C64">
        <w:rPr>
          <w:lang w:val="en-GB"/>
        </w:rPr>
        <w:t>)</w:t>
      </w:r>
      <w:r w:rsidRPr="004F4C64">
        <w:rPr>
          <w:lang w:val="en-GB"/>
        </w:rPr>
        <w:tab/>
      </w:r>
      <w:proofErr w:type="spellStart"/>
      <w:r w:rsidR="00FB65F6">
        <w:t>Programme</w:t>
      </w:r>
      <w:proofErr w:type="spellEnd"/>
      <w:r w:rsidR="00FB65F6">
        <w:t xml:space="preserve"> of Work </w:t>
      </w:r>
    </w:p>
    <w:p w14:paraId="0C7B3980" w14:textId="172F8D66" w:rsidR="00FB65F6" w:rsidRDefault="0048127C" w:rsidP="0048127C">
      <w:pPr>
        <w:pStyle w:val="SingleTxtG"/>
      </w:pPr>
      <w:r w:rsidRPr="0048127C">
        <w:tab/>
        <w:t>GRVA</w:t>
      </w:r>
      <w:r w:rsidR="00FB65F6" w:rsidRPr="0048127C">
        <w:t xml:space="preserve"> may wish to </w:t>
      </w:r>
      <w:r w:rsidRPr="0048127C">
        <w:t>update</w:t>
      </w:r>
      <w:r w:rsidR="00FB65F6" w:rsidRPr="0048127C">
        <w:t xml:space="preserve"> its </w:t>
      </w:r>
      <w:proofErr w:type="spellStart"/>
      <w:r w:rsidR="00FB65F6" w:rsidRPr="0048127C">
        <w:t>programme</w:t>
      </w:r>
      <w:proofErr w:type="spellEnd"/>
      <w:r w:rsidR="00FB65F6" w:rsidRPr="0048127C">
        <w:t xml:space="preserve"> of work to provide guidance to the GRVA leadership team in preparation of the AC.2 sessions in 202</w:t>
      </w:r>
      <w:r w:rsidR="004E5D2C">
        <w:t>4</w:t>
      </w:r>
      <w:r w:rsidR="008F6061">
        <w:t>.</w:t>
      </w:r>
    </w:p>
    <w:p w14:paraId="394128D4" w14:textId="326E4F66" w:rsidR="008F6061" w:rsidRPr="00DA6768" w:rsidRDefault="008F6061" w:rsidP="00E84F9B">
      <w:pPr>
        <w:pStyle w:val="SingleTxtG"/>
        <w:ind w:left="2835" w:hanging="1701"/>
        <w:jc w:val="left"/>
        <w:rPr>
          <w:lang w:val="fr-CH"/>
        </w:rPr>
      </w:pPr>
      <w:proofErr w:type="gramStart"/>
      <w:r w:rsidRPr="00DA6768">
        <w:rPr>
          <w:b/>
          <w:bCs/>
          <w:lang w:val="fr-CH"/>
        </w:rPr>
        <w:t>Documentation</w:t>
      </w:r>
      <w:r w:rsidR="00634149">
        <w:rPr>
          <w:b/>
          <w:bCs/>
          <w:lang w:val="fr-CH"/>
        </w:rPr>
        <w:t>:</w:t>
      </w:r>
      <w:proofErr w:type="gramEnd"/>
      <w:r w:rsidRPr="00DA6768">
        <w:rPr>
          <w:b/>
          <w:bCs/>
          <w:lang w:val="fr-CH"/>
        </w:rPr>
        <w:tab/>
      </w:r>
      <w:r w:rsidRPr="005F6B27">
        <w:rPr>
          <w:lang w:val="fr-CH"/>
        </w:rPr>
        <w:t>(I</w:t>
      </w:r>
      <w:r w:rsidRPr="00DA6768">
        <w:rPr>
          <w:lang w:val="fr-CH"/>
        </w:rPr>
        <w:t>nformal document</w:t>
      </w:r>
      <w:r w:rsidR="00681268" w:rsidRPr="00681268">
        <w:rPr>
          <w:color w:val="4F81BD" w:themeColor="accent1"/>
          <w:lang w:val="fr-CH"/>
        </w:rPr>
        <w:t>s</w:t>
      </w:r>
      <w:r w:rsidRPr="00DA6768">
        <w:rPr>
          <w:lang w:val="fr-CH"/>
        </w:rPr>
        <w:t xml:space="preserve"> GRVA-16-28/Rev.2</w:t>
      </w:r>
      <w:r w:rsidR="00E84F9B">
        <w:rPr>
          <w:lang w:val="fr-CH"/>
        </w:rPr>
        <w:t>,</w:t>
      </w:r>
      <w:r w:rsidR="00681268" w:rsidRPr="00681268">
        <w:rPr>
          <w:color w:val="4F81BD" w:themeColor="accent1"/>
          <w:lang w:val="fr-CH"/>
        </w:rPr>
        <w:t xml:space="preserve"> WP.29-191-31</w:t>
      </w:r>
      <w:r w:rsidR="00E84F9B">
        <w:rPr>
          <w:color w:val="4F81BD" w:themeColor="accent1"/>
          <w:lang w:val="fr-CH"/>
        </w:rPr>
        <w:t xml:space="preserve"> and </w:t>
      </w:r>
      <w:r w:rsidR="00E84F9B">
        <w:rPr>
          <w:color w:val="4F81BD" w:themeColor="accent1"/>
          <w:lang w:val="fr-CH"/>
        </w:rPr>
        <w:br/>
        <w:t>WP.29-191-32</w:t>
      </w:r>
      <w:r w:rsidRPr="00DA6768">
        <w:rPr>
          <w:lang w:val="fr-CH"/>
        </w:rPr>
        <w:t>)</w:t>
      </w:r>
    </w:p>
    <w:p w14:paraId="3B165D42" w14:textId="1B0624A3" w:rsidR="00F039BE" w:rsidRPr="004F4C64" w:rsidRDefault="00FB65F6" w:rsidP="00036F89">
      <w:pPr>
        <w:pStyle w:val="H23G"/>
        <w:rPr>
          <w:lang w:val="en-GB"/>
        </w:rPr>
      </w:pPr>
      <w:r w:rsidRPr="00DA6768">
        <w:rPr>
          <w:lang w:val="fr-CH"/>
        </w:rPr>
        <w:tab/>
      </w:r>
      <w:r>
        <w:rPr>
          <w:lang w:val="en-GB"/>
        </w:rPr>
        <w:t>(</w:t>
      </w:r>
      <w:r w:rsidR="00E30A4E">
        <w:rPr>
          <w:lang w:val="en-GB"/>
        </w:rPr>
        <w:t>c</w:t>
      </w:r>
      <w:r w:rsidR="00CA7FF4" w:rsidRPr="004F4C64">
        <w:rPr>
          <w:lang w:val="en-GB"/>
        </w:rPr>
        <w:t>)</w:t>
      </w:r>
      <w:r w:rsidR="00CA7FF4" w:rsidRPr="004F4C64">
        <w:rPr>
          <w:lang w:val="en-GB"/>
        </w:rPr>
        <w:tab/>
      </w:r>
      <w:r w:rsidR="00F039BE" w:rsidRPr="004F4C64">
        <w:rPr>
          <w:lang w:val="en-GB"/>
        </w:rPr>
        <w:t>Any other business</w:t>
      </w:r>
    </w:p>
    <w:p w14:paraId="5B960277" w14:textId="4C796248" w:rsidR="00E060ED" w:rsidRPr="00CA2988" w:rsidRDefault="00F039BE" w:rsidP="00E060ED">
      <w:pPr>
        <w:pStyle w:val="SingleTxtG"/>
        <w:rPr>
          <w:lang w:val="en-GB"/>
        </w:rPr>
      </w:pPr>
      <w:r w:rsidRPr="004F4C64">
        <w:rPr>
          <w:lang w:val="en-GB"/>
        </w:rPr>
        <w:tab/>
        <w:t>GRVA may wish to consider any other proposals, if available.</w:t>
      </w:r>
    </w:p>
    <w:p w14:paraId="6A41F52C" w14:textId="77777777" w:rsidR="00DA2690" w:rsidRPr="00CA2988" w:rsidRDefault="00E16A35" w:rsidP="00E16A35">
      <w:pPr>
        <w:jc w:val="center"/>
        <w:rPr>
          <w:u w:val="single"/>
          <w:lang w:val="en-GB"/>
        </w:rPr>
      </w:pPr>
      <w:r w:rsidRPr="00CA2988">
        <w:rPr>
          <w:u w:val="single"/>
          <w:lang w:val="en-GB"/>
        </w:rPr>
        <w:tab/>
      </w:r>
      <w:r w:rsidRPr="00CA2988">
        <w:rPr>
          <w:u w:val="single"/>
          <w:lang w:val="en-GB"/>
        </w:rPr>
        <w:tab/>
      </w:r>
      <w:r w:rsidRPr="00CA2988">
        <w:rPr>
          <w:u w:val="single"/>
          <w:lang w:val="en-GB"/>
        </w:rPr>
        <w:tab/>
      </w:r>
    </w:p>
    <w:sectPr w:rsidR="00DA2690" w:rsidRPr="00CA2988" w:rsidSect="00B33FC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2E0F" w14:textId="77777777" w:rsidR="00576DA1" w:rsidRDefault="00576DA1"/>
  </w:endnote>
  <w:endnote w:type="continuationSeparator" w:id="0">
    <w:p w14:paraId="5C7DBE67" w14:textId="77777777" w:rsidR="00576DA1" w:rsidRDefault="00576DA1"/>
  </w:endnote>
  <w:endnote w:type="continuationNotice" w:id="1">
    <w:p w14:paraId="5C954FC3" w14:textId="77777777" w:rsidR="00576DA1" w:rsidRDefault="00576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4517DA6"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2BD3" w14:textId="7BC56997" w:rsidR="007D5CE7" w:rsidRPr="007D5CE7" w:rsidRDefault="007D5CE7" w:rsidP="000B582F">
    <w:pPr>
      <w:pStyle w:val="Footer"/>
      <w:rPr>
        <w:sz w:val="20"/>
      </w:rPr>
    </w:pPr>
    <w:r w:rsidRPr="0027112F">
      <w:rPr>
        <w:noProof/>
      </w:rPr>
      <w:drawing>
        <wp:anchor distT="0" distB="0" distL="114300" distR="114300" simplePos="0" relativeHeight="251658240" behindDoc="0" locked="1" layoutInCell="1" allowOverlap="1" wp14:anchorId="032F0278" wp14:editId="3D7E6F5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A19E" w14:textId="77777777" w:rsidR="00576DA1" w:rsidRPr="000B175B" w:rsidRDefault="00576DA1" w:rsidP="000B175B">
      <w:pPr>
        <w:tabs>
          <w:tab w:val="right" w:pos="2155"/>
        </w:tabs>
        <w:spacing w:after="80"/>
        <w:ind w:left="680"/>
        <w:rPr>
          <w:u w:val="single"/>
        </w:rPr>
      </w:pPr>
      <w:r>
        <w:rPr>
          <w:u w:val="single"/>
        </w:rPr>
        <w:tab/>
      </w:r>
    </w:p>
  </w:footnote>
  <w:footnote w:type="continuationSeparator" w:id="0">
    <w:p w14:paraId="2D060649" w14:textId="77777777" w:rsidR="00576DA1" w:rsidRPr="00FC68B7" w:rsidRDefault="00576DA1" w:rsidP="00FC68B7">
      <w:pPr>
        <w:tabs>
          <w:tab w:val="left" w:pos="2155"/>
        </w:tabs>
        <w:spacing w:after="80"/>
        <w:ind w:left="680"/>
        <w:rPr>
          <w:u w:val="single"/>
        </w:rPr>
      </w:pPr>
      <w:r>
        <w:rPr>
          <w:u w:val="single"/>
        </w:rPr>
        <w:tab/>
      </w:r>
    </w:p>
  </w:footnote>
  <w:footnote w:type="continuationNotice" w:id="1">
    <w:p w14:paraId="3EB60C2F" w14:textId="77777777" w:rsidR="00576DA1" w:rsidRDefault="00576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640E52C1" w:rsidR="00E82FDF" w:rsidRDefault="006A5F80" w:rsidP="008770B4">
    <w:pPr>
      <w:pStyle w:val="Header"/>
      <w:tabs>
        <w:tab w:val="left" w:pos="5381"/>
      </w:tabs>
    </w:pPr>
    <w:r>
      <w:t xml:space="preserve">Based on </w:t>
    </w:r>
    <w:r w:rsidR="00E82FDF">
      <w:t>ECE/TRANS/WP.29/GRVA/202</w:t>
    </w:r>
    <w:r w:rsidR="002D3091">
      <w:t>4</w:t>
    </w:r>
    <w:r w:rsidR="00E82FDF">
      <w:t>/</w:t>
    </w:r>
    <w:r w:rsidR="00851636">
      <w:t>1</w:t>
    </w:r>
    <w:r>
      <w:t xml:space="preserve"> and </w:t>
    </w:r>
    <w:proofErr w:type="gramStart"/>
    <w:r>
      <w:t>Add</w:t>
    </w:r>
    <w:proofErr w:type="gramEnd"/>
    <w:r>
      <w: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491B" w14:textId="516059CD" w:rsidR="00E82FDF" w:rsidRDefault="00E82FDF" w:rsidP="008770B4">
    <w:pPr>
      <w:pStyle w:val="Header"/>
      <w:jc w:val="right"/>
    </w:pPr>
    <w:r>
      <w:t>ECE/TRANS/WP.29/GRVA/</w:t>
    </w:r>
    <w:r w:rsidR="00D62BDF">
      <w:t>202</w:t>
    </w:r>
    <w:r w:rsidR="002D3091">
      <w:t>4</w:t>
    </w:r>
    <w:r>
      <w:t>/</w:t>
    </w:r>
    <w:r w:rsidR="00851636">
      <w:t>1</w:t>
    </w:r>
    <w:r w:rsidR="006A5F80">
      <w:t xml:space="preserve"> and </w:t>
    </w:r>
    <w:proofErr w:type="gramStart"/>
    <w:r w:rsidR="006A5F80">
      <w:t>Add</w:t>
    </w:r>
    <w:proofErr w:type="gramEnd"/>
    <w:r w:rsidR="006A5F8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FED1" w14:textId="1A09C8FF" w:rsidR="00712CCC" w:rsidRPr="00704C3E" w:rsidRDefault="004248FB" w:rsidP="00691BD4">
    <w:pPr>
      <w:pStyle w:val="Header"/>
      <w:pBdr>
        <w:bottom w:val="none" w:sz="0" w:space="0" w:color="auto"/>
      </w:pBdr>
      <w:tabs>
        <w:tab w:val="left" w:pos="6804"/>
      </w:tabs>
    </w:pPr>
    <w:r w:rsidRPr="00704C3E">
      <w:t>Note by the secretariat</w:t>
    </w:r>
    <w:r w:rsidRPr="00704C3E">
      <w:tab/>
    </w:r>
    <w:r w:rsidR="00691BD4" w:rsidRPr="00704C3E">
      <w:rPr>
        <w:b w:val="0"/>
        <w:bCs/>
        <w:u w:val="single"/>
      </w:rPr>
      <w:t>Informal document</w:t>
    </w:r>
    <w:r w:rsidR="00691BD4" w:rsidRPr="00704C3E">
      <w:t xml:space="preserve"> GRVA-18-02</w:t>
    </w:r>
  </w:p>
  <w:p w14:paraId="71064D26" w14:textId="0F9A6474" w:rsidR="00691BD4" w:rsidRPr="00704C3E" w:rsidRDefault="00704C3E" w:rsidP="00704C3E">
    <w:pPr>
      <w:pStyle w:val="Header"/>
      <w:pBdr>
        <w:bottom w:val="none" w:sz="0" w:space="0" w:color="auto"/>
      </w:pBdr>
      <w:tabs>
        <w:tab w:val="left" w:pos="6804"/>
      </w:tabs>
      <w:rPr>
        <w:b w:val="0"/>
        <w:bCs/>
      </w:rPr>
    </w:pPr>
    <w:r w:rsidRPr="00704C3E">
      <w:tab/>
    </w:r>
    <w:r w:rsidRPr="00704C3E">
      <w:rPr>
        <w:b w:val="0"/>
        <w:bCs/>
      </w:rPr>
      <w:t>18th GRVA, 22-26 January 2024</w:t>
    </w:r>
  </w:p>
  <w:p w14:paraId="42FAB28E" w14:textId="4E52CBB8" w:rsidR="00704C3E" w:rsidRPr="00704C3E" w:rsidRDefault="00704C3E" w:rsidP="00704C3E">
    <w:pPr>
      <w:pStyle w:val="Header"/>
      <w:pBdr>
        <w:bottom w:val="none" w:sz="0" w:space="0" w:color="auto"/>
      </w:pBdr>
      <w:tabs>
        <w:tab w:val="left" w:pos="6804"/>
      </w:tabs>
      <w:rPr>
        <w:b w:val="0"/>
        <w:bCs/>
      </w:rPr>
    </w:pPr>
    <w:r w:rsidRPr="00704C3E">
      <w:rPr>
        <w:b w:val="0"/>
        <w:bCs/>
      </w:rPr>
      <w:tab/>
      <w:t>Provisional agenda item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63259052">
    <w:abstractNumId w:val="1"/>
  </w:num>
  <w:num w:numId="2" w16cid:durableId="395710669">
    <w:abstractNumId w:val="0"/>
  </w:num>
  <w:num w:numId="3" w16cid:durableId="134371533">
    <w:abstractNumId w:val="2"/>
  </w:num>
  <w:num w:numId="4" w16cid:durableId="1574584031">
    <w:abstractNumId w:val="3"/>
  </w:num>
  <w:num w:numId="5" w16cid:durableId="420298990">
    <w:abstractNumId w:val="8"/>
  </w:num>
  <w:num w:numId="6" w16cid:durableId="936602536">
    <w:abstractNumId w:val="9"/>
  </w:num>
  <w:num w:numId="7" w16cid:durableId="659041715">
    <w:abstractNumId w:val="7"/>
  </w:num>
  <w:num w:numId="8" w16cid:durableId="1946569068">
    <w:abstractNumId w:val="6"/>
  </w:num>
  <w:num w:numId="9" w16cid:durableId="360015989">
    <w:abstractNumId w:val="5"/>
  </w:num>
  <w:num w:numId="10" w16cid:durableId="948783863">
    <w:abstractNumId w:val="4"/>
  </w:num>
  <w:num w:numId="11" w16cid:durableId="1130628202">
    <w:abstractNumId w:val="15"/>
  </w:num>
  <w:num w:numId="12" w16cid:durableId="1176652572">
    <w:abstractNumId w:val="14"/>
  </w:num>
  <w:num w:numId="13" w16cid:durableId="1753887482">
    <w:abstractNumId w:val="10"/>
  </w:num>
  <w:num w:numId="14" w16cid:durableId="1472552827">
    <w:abstractNumId w:val="12"/>
  </w:num>
  <w:num w:numId="15" w16cid:durableId="88159223">
    <w:abstractNumId w:val="16"/>
  </w:num>
  <w:num w:numId="16" w16cid:durableId="1781990147">
    <w:abstractNumId w:val="13"/>
  </w:num>
  <w:num w:numId="17" w16cid:durableId="1728410469">
    <w:abstractNumId w:val="17"/>
  </w:num>
  <w:num w:numId="18" w16cid:durableId="1393121113">
    <w:abstractNumId w:val="18"/>
  </w:num>
  <w:num w:numId="19" w16cid:durableId="2579533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6A"/>
    <w:rsid w:val="00010B8D"/>
    <w:rsid w:val="00010D6E"/>
    <w:rsid w:val="000116A7"/>
    <w:rsid w:val="00012910"/>
    <w:rsid w:val="00015A71"/>
    <w:rsid w:val="00015C3D"/>
    <w:rsid w:val="00016AD3"/>
    <w:rsid w:val="00016EBC"/>
    <w:rsid w:val="0001737C"/>
    <w:rsid w:val="00017558"/>
    <w:rsid w:val="000178BF"/>
    <w:rsid w:val="0002038C"/>
    <w:rsid w:val="000226EC"/>
    <w:rsid w:val="00027624"/>
    <w:rsid w:val="0003010E"/>
    <w:rsid w:val="00032440"/>
    <w:rsid w:val="000335E6"/>
    <w:rsid w:val="0003375C"/>
    <w:rsid w:val="00033B40"/>
    <w:rsid w:val="0003537D"/>
    <w:rsid w:val="000366A6"/>
    <w:rsid w:val="000368A8"/>
    <w:rsid w:val="00036F89"/>
    <w:rsid w:val="000415EA"/>
    <w:rsid w:val="00041A20"/>
    <w:rsid w:val="00042951"/>
    <w:rsid w:val="00044517"/>
    <w:rsid w:val="00045282"/>
    <w:rsid w:val="000456D5"/>
    <w:rsid w:val="0004657A"/>
    <w:rsid w:val="00047592"/>
    <w:rsid w:val="00047FBA"/>
    <w:rsid w:val="00050F6B"/>
    <w:rsid w:val="00054338"/>
    <w:rsid w:val="00055545"/>
    <w:rsid w:val="00056F60"/>
    <w:rsid w:val="0005740C"/>
    <w:rsid w:val="00057D39"/>
    <w:rsid w:val="00057D79"/>
    <w:rsid w:val="000678CD"/>
    <w:rsid w:val="00067D8D"/>
    <w:rsid w:val="000712BC"/>
    <w:rsid w:val="00072BAC"/>
    <w:rsid w:val="00072C8C"/>
    <w:rsid w:val="00074EFB"/>
    <w:rsid w:val="00074F7C"/>
    <w:rsid w:val="00076289"/>
    <w:rsid w:val="000765B2"/>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90320"/>
    <w:rsid w:val="00090572"/>
    <w:rsid w:val="0009083E"/>
    <w:rsid w:val="000931C0"/>
    <w:rsid w:val="00094FA9"/>
    <w:rsid w:val="00097003"/>
    <w:rsid w:val="0009718C"/>
    <w:rsid w:val="000976FA"/>
    <w:rsid w:val="000A23D4"/>
    <w:rsid w:val="000A23E9"/>
    <w:rsid w:val="000A2E09"/>
    <w:rsid w:val="000A324D"/>
    <w:rsid w:val="000A3341"/>
    <w:rsid w:val="000A5653"/>
    <w:rsid w:val="000A5F29"/>
    <w:rsid w:val="000A6F03"/>
    <w:rsid w:val="000B151F"/>
    <w:rsid w:val="000B175B"/>
    <w:rsid w:val="000B2413"/>
    <w:rsid w:val="000B249E"/>
    <w:rsid w:val="000B2958"/>
    <w:rsid w:val="000B3321"/>
    <w:rsid w:val="000B3A0F"/>
    <w:rsid w:val="000B4329"/>
    <w:rsid w:val="000B4F54"/>
    <w:rsid w:val="000B5026"/>
    <w:rsid w:val="000B582F"/>
    <w:rsid w:val="000B5E62"/>
    <w:rsid w:val="000B6D66"/>
    <w:rsid w:val="000C0C87"/>
    <w:rsid w:val="000C2C2D"/>
    <w:rsid w:val="000C364B"/>
    <w:rsid w:val="000C46D4"/>
    <w:rsid w:val="000C48EF"/>
    <w:rsid w:val="000C4D0C"/>
    <w:rsid w:val="000C5223"/>
    <w:rsid w:val="000C6197"/>
    <w:rsid w:val="000C621A"/>
    <w:rsid w:val="000C7972"/>
    <w:rsid w:val="000C7E0D"/>
    <w:rsid w:val="000D02BB"/>
    <w:rsid w:val="000D0363"/>
    <w:rsid w:val="000D1A41"/>
    <w:rsid w:val="000D2665"/>
    <w:rsid w:val="000D269E"/>
    <w:rsid w:val="000D3249"/>
    <w:rsid w:val="000D3FA0"/>
    <w:rsid w:val="000D5CD6"/>
    <w:rsid w:val="000D5FF9"/>
    <w:rsid w:val="000D6DC3"/>
    <w:rsid w:val="000E0415"/>
    <w:rsid w:val="000E1E76"/>
    <w:rsid w:val="000E2D55"/>
    <w:rsid w:val="000E3C00"/>
    <w:rsid w:val="000E3F2A"/>
    <w:rsid w:val="000E3FC1"/>
    <w:rsid w:val="000E58C3"/>
    <w:rsid w:val="000E776C"/>
    <w:rsid w:val="000F093F"/>
    <w:rsid w:val="000F4C5C"/>
    <w:rsid w:val="000F5B27"/>
    <w:rsid w:val="000F6971"/>
    <w:rsid w:val="000F7715"/>
    <w:rsid w:val="00100096"/>
    <w:rsid w:val="00101E7A"/>
    <w:rsid w:val="00102724"/>
    <w:rsid w:val="00102F76"/>
    <w:rsid w:val="00103A52"/>
    <w:rsid w:val="00104D7B"/>
    <w:rsid w:val="001053C3"/>
    <w:rsid w:val="00105976"/>
    <w:rsid w:val="0010599B"/>
    <w:rsid w:val="00107BFF"/>
    <w:rsid w:val="0011052D"/>
    <w:rsid w:val="00110D5B"/>
    <w:rsid w:val="0011161A"/>
    <w:rsid w:val="001135E1"/>
    <w:rsid w:val="001137BD"/>
    <w:rsid w:val="001148D0"/>
    <w:rsid w:val="001155F4"/>
    <w:rsid w:val="0011663D"/>
    <w:rsid w:val="0012188C"/>
    <w:rsid w:val="00122F91"/>
    <w:rsid w:val="00126212"/>
    <w:rsid w:val="0012719C"/>
    <w:rsid w:val="0013005B"/>
    <w:rsid w:val="001314E9"/>
    <w:rsid w:val="00133ED5"/>
    <w:rsid w:val="0013406C"/>
    <w:rsid w:val="00135277"/>
    <w:rsid w:val="00135407"/>
    <w:rsid w:val="00136D4A"/>
    <w:rsid w:val="00137772"/>
    <w:rsid w:val="001415E2"/>
    <w:rsid w:val="00144BCB"/>
    <w:rsid w:val="0014540A"/>
    <w:rsid w:val="0014575B"/>
    <w:rsid w:val="00146675"/>
    <w:rsid w:val="00150077"/>
    <w:rsid w:val="001509C0"/>
    <w:rsid w:val="00150E9A"/>
    <w:rsid w:val="001515D8"/>
    <w:rsid w:val="001519EE"/>
    <w:rsid w:val="00154D30"/>
    <w:rsid w:val="00155551"/>
    <w:rsid w:val="00155C1C"/>
    <w:rsid w:val="00156B99"/>
    <w:rsid w:val="00160919"/>
    <w:rsid w:val="00161F0D"/>
    <w:rsid w:val="00166124"/>
    <w:rsid w:val="00166958"/>
    <w:rsid w:val="00167F20"/>
    <w:rsid w:val="00170ED4"/>
    <w:rsid w:val="00171436"/>
    <w:rsid w:val="00172FD1"/>
    <w:rsid w:val="0017331A"/>
    <w:rsid w:val="00173B17"/>
    <w:rsid w:val="00175044"/>
    <w:rsid w:val="00175259"/>
    <w:rsid w:val="00175892"/>
    <w:rsid w:val="0018402B"/>
    <w:rsid w:val="0018492C"/>
    <w:rsid w:val="00184DDA"/>
    <w:rsid w:val="001851E6"/>
    <w:rsid w:val="0018704E"/>
    <w:rsid w:val="00190096"/>
    <w:rsid w:val="001900CD"/>
    <w:rsid w:val="001913F7"/>
    <w:rsid w:val="001A0452"/>
    <w:rsid w:val="001A0AFD"/>
    <w:rsid w:val="001A2F1C"/>
    <w:rsid w:val="001A491A"/>
    <w:rsid w:val="001A7E2E"/>
    <w:rsid w:val="001B0A84"/>
    <w:rsid w:val="001B3386"/>
    <w:rsid w:val="001B3886"/>
    <w:rsid w:val="001B4839"/>
    <w:rsid w:val="001B4B04"/>
    <w:rsid w:val="001B57F6"/>
    <w:rsid w:val="001B5875"/>
    <w:rsid w:val="001B6207"/>
    <w:rsid w:val="001C2B0D"/>
    <w:rsid w:val="001C2E8E"/>
    <w:rsid w:val="001C4B9C"/>
    <w:rsid w:val="001C5968"/>
    <w:rsid w:val="001C5CB5"/>
    <w:rsid w:val="001C5DF5"/>
    <w:rsid w:val="001C6663"/>
    <w:rsid w:val="001C6743"/>
    <w:rsid w:val="001C6808"/>
    <w:rsid w:val="001C7895"/>
    <w:rsid w:val="001D03AA"/>
    <w:rsid w:val="001D26DF"/>
    <w:rsid w:val="001D3184"/>
    <w:rsid w:val="001D6B7D"/>
    <w:rsid w:val="001D70CA"/>
    <w:rsid w:val="001E010B"/>
    <w:rsid w:val="001E5ED1"/>
    <w:rsid w:val="001E7D6B"/>
    <w:rsid w:val="001F0EC2"/>
    <w:rsid w:val="001F1599"/>
    <w:rsid w:val="001F19C4"/>
    <w:rsid w:val="001F1C70"/>
    <w:rsid w:val="001F23FE"/>
    <w:rsid w:val="001F3044"/>
    <w:rsid w:val="001F3107"/>
    <w:rsid w:val="001F356A"/>
    <w:rsid w:val="001F4B29"/>
    <w:rsid w:val="001F4E0E"/>
    <w:rsid w:val="001F66D5"/>
    <w:rsid w:val="002019A5"/>
    <w:rsid w:val="00203547"/>
    <w:rsid w:val="002043F0"/>
    <w:rsid w:val="002052BA"/>
    <w:rsid w:val="00205B83"/>
    <w:rsid w:val="00205FA8"/>
    <w:rsid w:val="00207CCA"/>
    <w:rsid w:val="00211AF9"/>
    <w:rsid w:val="00211E0B"/>
    <w:rsid w:val="0021365A"/>
    <w:rsid w:val="00213ACC"/>
    <w:rsid w:val="00213AEA"/>
    <w:rsid w:val="00214444"/>
    <w:rsid w:val="00214877"/>
    <w:rsid w:val="00214FFB"/>
    <w:rsid w:val="00220382"/>
    <w:rsid w:val="0022383A"/>
    <w:rsid w:val="002242D9"/>
    <w:rsid w:val="00226225"/>
    <w:rsid w:val="00232575"/>
    <w:rsid w:val="0023382D"/>
    <w:rsid w:val="00233A0F"/>
    <w:rsid w:val="00236D3A"/>
    <w:rsid w:val="00237A58"/>
    <w:rsid w:val="002404CC"/>
    <w:rsid w:val="00240D1E"/>
    <w:rsid w:val="00242A9A"/>
    <w:rsid w:val="00243B68"/>
    <w:rsid w:val="00243CA4"/>
    <w:rsid w:val="002452C5"/>
    <w:rsid w:val="00246DF3"/>
    <w:rsid w:val="00247258"/>
    <w:rsid w:val="0024782B"/>
    <w:rsid w:val="00250113"/>
    <w:rsid w:val="0025048E"/>
    <w:rsid w:val="002516FF"/>
    <w:rsid w:val="00251F3F"/>
    <w:rsid w:val="0025286E"/>
    <w:rsid w:val="00257028"/>
    <w:rsid w:val="00257792"/>
    <w:rsid w:val="00257CAC"/>
    <w:rsid w:val="00262371"/>
    <w:rsid w:val="00267159"/>
    <w:rsid w:val="002703F3"/>
    <w:rsid w:val="0027237A"/>
    <w:rsid w:val="00272481"/>
    <w:rsid w:val="00272635"/>
    <w:rsid w:val="002734FC"/>
    <w:rsid w:val="00273864"/>
    <w:rsid w:val="00273964"/>
    <w:rsid w:val="002741C6"/>
    <w:rsid w:val="00274698"/>
    <w:rsid w:val="002748A0"/>
    <w:rsid w:val="00276DFA"/>
    <w:rsid w:val="00280094"/>
    <w:rsid w:val="0028128C"/>
    <w:rsid w:val="00281980"/>
    <w:rsid w:val="0028300A"/>
    <w:rsid w:val="0029025A"/>
    <w:rsid w:val="00290F04"/>
    <w:rsid w:val="002911D1"/>
    <w:rsid w:val="00291AA2"/>
    <w:rsid w:val="002920F0"/>
    <w:rsid w:val="00294DF5"/>
    <w:rsid w:val="0029717C"/>
    <w:rsid w:val="002974E9"/>
    <w:rsid w:val="002A306B"/>
    <w:rsid w:val="002A3DEF"/>
    <w:rsid w:val="002A4540"/>
    <w:rsid w:val="002A4C6D"/>
    <w:rsid w:val="002A5995"/>
    <w:rsid w:val="002A5AC5"/>
    <w:rsid w:val="002A7F94"/>
    <w:rsid w:val="002B0360"/>
    <w:rsid w:val="002B109A"/>
    <w:rsid w:val="002B118B"/>
    <w:rsid w:val="002B4B42"/>
    <w:rsid w:val="002B56D8"/>
    <w:rsid w:val="002B6E5C"/>
    <w:rsid w:val="002C3C48"/>
    <w:rsid w:val="002C6D45"/>
    <w:rsid w:val="002C7F3D"/>
    <w:rsid w:val="002D0955"/>
    <w:rsid w:val="002D1D14"/>
    <w:rsid w:val="002D3091"/>
    <w:rsid w:val="002D34E2"/>
    <w:rsid w:val="002D4377"/>
    <w:rsid w:val="002D6826"/>
    <w:rsid w:val="002D6E53"/>
    <w:rsid w:val="002E260D"/>
    <w:rsid w:val="002E28FB"/>
    <w:rsid w:val="002E4D65"/>
    <w:rsid w:val="002E722D"/>
    <w:rsid w:val="002F046D"/>
    <w:rsid w:val="002F0CDE"/>
    <w:rsid w:val="002F293E"/>
    <w:rsid w:val="002F3023"/>
    <w:rsid w:val="002F7D7B"/>
    <w:rsid w:val="00301026"/>
    <w:rsid w:val="00301764"/>
    <w:rsid w:val="00302BC1"/>
    <w:rsid w:val="003044E9"/>
    <w:rsid w:val="00304539"/>
    <w:rsid w:val="003073B0"/>
    <w:rsid w:val="003104BE"/>
    <w:rsid w:val="003108F9"/>
    <w:rsid w:val="00310D0B"/>
    <w:rsid w:val="0031128C"/>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2F65"/>
    <w:rsid w:val="00366AE5"/>
    <w:rsid w:val="00375013"/>
    <w:rsid w:val="003763EA"/>
    <w:rsid w:val="00380301"/>
    <w:rsid w:val="00380D3E"/>
    <w:rsid w:val="00382277"/>
    <w:rsid w:val="00382420"/>
    <w:rsid w:val="003837BB"/>
    <w:rsid w:val="00384172"/>
    <w:rsid w:val="00385455"/>
    <w:rsid w:val="00386C97"/>
    <w:rsid w:val="00387564"/>
    <w:rsid w:val="00387A85"/>
    <w:rsid w:val="0039105C"/>
    <w:rsid w:val="00392BA9"/>
    <w:rsid w:val="00395F09"/>
    <w:rsid w:val="003961FA"/>
    <w:rsid w:val="00396602"/>
    <w:rsid w:val="0039773A"/>
    <w:rsid w:val="00397ABC"/>
    <w:rsid w:val="003A035D"/>
    <w:rsid w:val="003A0A7F"/>
    <w:rsid w:val="003A0FF2"/>
    <w:rsid w:val="003A1A61"/>
    <w:rsid w:val="003A379F"/>
    <w:rsid w:val="003A3B5D"/>
    <w:rsid w:val="003A3F92"/>
    <w:rsid w:val="003A46BB"/>
    <w:rsid w:val="003A4954"/>
    <w:rsid w:val="003A4EC7"/>
    <w:rsid w:val="003A52BF"/>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CC4"/>
    <w:rsid w:val="003C3530"/>
    <w:rsid w:val="003C44AD"/>
    <w:rsid w:val="003C4B7D"/>
    <w:rsid w:val="003C5B19"/>
    <w:rsid w:val="003D1B53"/>
    <w:rsid w:val="003D2080"/>
    <w:rsid w:val="003D2BF6"/>
    <w:rsid w:val="003D3B4E"/>
    <w:rsid w:val="003D4B23"/>
    <w:rsid w:val="003D521D"/>
    <w:rsid w:val="003D5CD7"/>
    <w:rsid w:val="003D6CA0"/>
    <w:rsid w:val="003D7087"/>
    <w:rsid w:val="003D76B6"/>
    <w:rsid w:val="003D772D"/>
    <w:rsid w:val="003E0B9B"/>
    <w:rsid w:val="003E0C2E"/>
    <w:rsid w:val="003E0EC0"/>
    <w:rsid w:val="003E1120"/>
    <w:rsid w:val="003E24A0"/>
    <w:rsid w:val="003E278A"/>
    <w:rsid w:val="003E27A7"/>
    <w:rsid w:val="003E2A2A"/>
    <w:rsid w:val="003E30CC"/>
    <w:rsid w:val="003E3105"/>
    <w:rsid w:val="003E38C8"/>
    <w:rsid w:val="003E4439"/>
    <w:rsid w:val="003E57BD"/>
    <w:rsid w:val="003F279E"/>
    <w:rsid w:val="003F549A"/>
    <w:rsid w:val="0040052F"/>
    <w:rsid w:val="00401421"/>
    <w:rsid w:val="00402AD4"/>
    <w:rsid w:val="00404234"/>
    <w:rsid w:val="0040473B"/>
    <w:rsid w:val="00405A98"/>
    <w:rsid w:val="004063DB"/>
    <w:rsid w:val="00407899"/>
    <w:rsid w:val="00411717"/>
    <w:rsid w:val="00412B73"/>
    <w:rsid w:val="00413031"/>
    <w:rsid w:val="00413520"/>
    <w:rsid w:val="00414F4A"/>
    <w:rsid w:val="00415883"/>
    <w:rsid w:val="00416656"/>
    <w:rsid w:val="004213F6"/>
    <w:rsid w:val="00421E47"/>
    <w:rsid w:val="0042226D"/>
    <w:rsid w:val="00422346"/>
    <w:rsid w:val="00422AA4"/>
    <w:rsid w:val="00422B25"/>
    <w:rsid w:val="004235D9"/>
    <w:rsid w:val="004248FB"/>
    <w:rsid w:val="00425A74"/>
    <w:rsid w:val="00426D2F"/>
    <w:rsid w:val="004311F5"/>
    <w:rsid w:val="004325CB"/>
    <w:rsid w:val="00433CD5"/>
    <w:rsid w:val="00434A74"/>
    <w:rsid w:val="00434D7A"/>
    <w:rsid w:val="00435D2E"/>
    <w:rsid w:val="0043614E"/>
    <w:rsid w:val="00436599"/>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2880"/>
    <w:rsid w:val="0046423E"/>
    <w:rsid w:val="0046473B"/>
    <w:rsid w:val="004656E8"/>
    <w:rsid w:val="004700DB"/>
    <w:rsid w:val="00470754"/>
    <w:rsid w:val="00476F24"/>
    <w:rsid w:val="00477DB9"/>
    <w:rsid w:val="004808F2"/>
    <w:rsid w:val="00481173"/>
    <w:rsid w:val="0048127C"/>
    <w:rsid w:val="00481D7D"/>
    <w:rsid w:val="00482BD3"/>
    <w:rsid w:val="00482C23"/>
    <w:rsid w:val="00485F9C"/>
    <w:rsid w:val="00485FD2"/>
    <w:rsid w:val="0049072A"/>
    <w:rsid w:val="00491419"/>
    <w:rsid w:val="004915C2"/>
    <w:rsid w:val="00491735"/>
    <w:rsid w:val="00492500"/>
    <w:rsid w:val="00496B51"/>
    <w:rsid w:val="004A15B2"/>
    <w:rsid w:val="004A3337"/>
    <w:rsid w:val="004A34FA"/>
    <w:rsid w:val="004A4270"/>
    <w:rsid w:val="004A5D33"/>
    <w:rsid w:val="004A7327"/>
    <w:rsid w:val="004B08D9"/>
    <w:rsid w:val="004B1FBC"/>
    <w:rsid w:val="004B383A"/>
    <w:rsid w:val="004B532D"/>
    <w:rsid w:val="004B5D06"/>
    <w:rsid w:val="004B60C5"/>
    <w:rsid w:val="004B62B7"/>
    <w:rsid w:val="004B62D8"/>
    <w:rsid w:val="004B6D87"/>
    <w:rsid w:val="004C1FDD"/>
    <w:rsid w:val="004C1FDE"/>
    <w:rsid w:val="004C25CB"/>
    <w:rsid w:val="004C4150"/>
    <w:rsid w:val="004C55B0"/>
    <w:rsid w:val="004C7BD8"/>
    <w:rsid w:val="004D0090"/>
    <w:rsid w:val="004D2E61"/>
    <w:rsid w:val="004D3E88"/>
    <w:rsid w:val="004D42B3"/>
    <w:rsid w:val="004D69BA"/>
    <w:rsid w:val="004D6C02"/>
    <w:rsid w:val="004E09C9"/>
    <w:rsid w:val="004E28BC"/>
    <w:rsid w:val="004E313A"/>
    <w:rsid w:val="004E411F"/>
    <w:rsid w:val="004E4776"/>
    <w:rsid w:val="004E47A2"/>
    <w:rsid w:val="004E4EF9"/>
    <w:rsid w:val="004E5B43"/>
    <w:rsid w:val="004E5D2C"/>
    <w:rsid w:val="004E5DA5"/>
    <w:rsid w:val="004E6950"/>
    <w:rsid w:val="004E6E51"/>
    <w:rsid w:val="004E6F70"/>
    <w:rsid w:val="004F0BCC"/>
    <w:rsid w:val="004F1C38"/>
    <w:rsid w:val="004F4C64"/>
    <w:rsid w:val="004F682A"/>
    <w:rsid w:val="004F6856"/>
    <w:rsid w:val="004F6BA0"/>
    <w:rsid w:val="004F7A93"/>
    <w:rsid w:val="00500FB0"/>
    <w:rsid w:val="00503BEA"/>
    <w:rsid w:val="005055D3"/>
    <w:rsid w:val="005067DB"/>
    <w:rsid w:val="005107C3"/>
    <w:rsid w:val="005108E6"/>
    <w:rsid w:val="00510903"/>
    <w:rsid w:val="00511A43"/>
    <w:rsid w:val="00511F2B"/>
    <w:rsid w:val="005140A4"/>
    <w:rsid w:val="00514A34"/>
    <w:rsid w:val="00517328"/>
    <w:rsid w:val="00522E67"/>
    <w:rsid w:val="00522ECC"/>
    <w:rsid w:val="005232E7"/>
    <w:rsid w:val="00530303"/>
    <w:rsid w:val="005306DC"/>
    <w:rsid w:val="00530E36"/>
    <w:rsid w:val="005324D3"/>
    <w:rsid w:val="00533616"/>
    <w:rsid w:val="00534BE7"/>
    <w:rsid w:val="00535ABA"/>
    <w:rsid w:val="00536602"/>
    <w:rsid w:val="00536D74"/>
    <w:rsid w:val="0053760C"/>
    <w:rsid w:val="0053768B"/>
    <w:rsid w:val="005420F2"/>
    <w:rsid w:val="0054285C"/>
    <w:rsid w:val="00542B47"/>
    <w:rsid w:val="0054343E"/>
    <w:rsid w:val="00544218"/>
    <w:rsid w:val="00544400"/>
    <w:rsid w:val="0054516B"/>
    <w:rsid w:val="005461D1"/>
    <w:rsid w:val="00546AA6"/>
    <w:rsid w:val="00546DAD"/>
    <w:rsid w:val="00546DB8"/>
    <w:rsid w:val="005501B6"/>
    <w:rsid w:val="00551147"/>
    <w:rsid w:val="0055170C"/>
    <w:rsid w:val="00551A37"/>
    <w:rsid w:val="00554773"/>
    <w:rsid w:val="00556F05"/>
    <w:rsid w:val="005601B6"/>
    <w:rsid w:val="0056229B"/>
    <w:rsid w:val="00562B9E"/>
    <w:rsid w:val="005631A8"/>
    <w:rsid w:val="005635C9"/>
    <w:rsid w:val="0056378B"/>
    <w:rsid w:val="0056472B"/>
    <w:rsid w:val="00565EEB"/>
    <w:rsid w:val="00570F8C"/>
    <w:rsid w:val="005722E4"/>
    <w:rsid w:val="00576DA1"/>
    <w:rsid w:val="005773AA"/>
    <w:rsid w:val="00577C03"/>
    <w:rsid w:val="00582F97"/>
    <w:rsid w:val="00584173"/>
    <w:rsid w:val="00585AA0"/>
    <w:rsid w:val="00590C19"/>
    <w:rsid w:val="005927DB"/>
    <w:rsid w:val="005933F6"/>
    <w:rsid w:val="0059393B"/>
    <w:rsid w:val="005947DE"/>
    <w:rsid w:val="00594C99"/>
    <w:rsid w:val="00595520"/>
    <w:rsid w:val="00597DF2"/>
    <w:rsid w:val="005A14A2"/>
    <w:rsid w:val="005A28C4"/>
    <w:rsid w:val="005A29F8"/>
    <w:rsid w:val="005A41CD"/>
    <w:rsid w:val="005A44B9"/>
    <w:rsid w:val="005A598D"/>
    <w:rsid w:val="005A5F8C"/>
    <w:rsid w:val="005A6102"/>
    <w:rsid w:val="005A6353"/>
    <w:rsid w:val="005A6AE3"/>
    <w:rsid w:val="005A6CC2"/>
    <w:rsid w:val="005A7DC0"/>
    <w:rsid w:val="005B1BA0"/>
    <w:rsid w:val="005B2C94"/>
    <w:rsid w:val="005B3DB3"/>
    <w:rsid w:val="005B4AAE"/>
    <w:rsid w:val="005B6570"/>
    <w:rsid w:val="005B692A"/>
    <w:rsid w:val="005B7501"/>
    <w:rsid w:val="005C0268"/>
    <w:rsid w:val="005C056E"/>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ACB"/>
    <w:rsid w:val="005E1BDF"/>
    <w:rsid w:val="005E20F3"/>
    <w:rsid w:val="005E3D21"/>
    <w:rsid w:val="005E430B"/>
    <w:rsid w:val="005E484D"/>
    <w:rsid w:val="005E49EB"/>
    <w:rsid w:val="005E4B4D"/>
    <w:rsid w:val="005E4E5B"/>
    <w:rsid w:val="005E5D0F"/>
    <w:rsid w:val="005E6540"/>
    <w:rsid w:val="005F08DF"/>
    <w:rsid w:val="005F28CB"/>
    <w:rsid w:val="005F3066"/>
    <w:rsid w:val="005F3E61"/>
    <w:rsid w:val="005F4E43"/>
    <w:rsid w:val="005F6B27"/>
    <w:rsid w:val="005F75EF"/>
    <w:rsid w:val="006005BA"/>
    <w:rsid w:val="006013C0"/>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2FC4"/>
    <w:rsid w:val="006266B3"/>
    <w:rsid w:val="006275D2"/>
    <w:rsid w:val="006306A0"/>
    <w:rsid w:val="00630B06"/>
    <w:rsid w:val="00630DE9"/>
    <w:rsid w:val="00630FCB"/>
    <w:rsid w:val="00631715"/>
    <w:rsid w:val="00634149"/>
    <w:rsid w:val="0063595F"/>
    <w:rsid w:val="00637C45"/>
    <w:rsid w:val="00640B26"/>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1E4D"/>
    <w:rsid w:val="00664478"/>
    <w:rsid w:val="00665B11"/>
    <w:rsid w:val="00667AA4"/>
    <w:rsid w:val="00667E12"/>
    <w:rsid w:val="00670B26"/>
    <w:rsid w:val="00671215"/>
    <w:rsid w:val="006715E9"/>
    <w:rsid w:val="00672678"/>
    <w:rsid w:val="00672C7C"/>
    <w:rsid w:val="0067346C"/>
    <w:rsid w:val="00673C9A"/>
    <w:rsid w:val="006744F4"/>
    <w:rsid w:val="0067574F"/>
    <w:rsid w:val="0067664E"/>
    <w:rsid w:val="006770B2"/>
    <w:rsid w:val="00681268"/>
    <w:rsid w:val="006814D8"/>
    <w:rsid w:val="00682ABD"/>
    <w:rsid w:val="0068526D"/>
    <w:rsid w:val="00685EA5"/>
    <w:rsid w:val="00686A48"/>
    <w:rsid w:val="0068743A"/>
    <w:rsid w:val="0068763C"/>
    <w:rsid w:val="006912AC"/>
    <w:rsid w:val="00691BD4"/>
    <w:rsid w:val="006940E1"/>
    <w:rsid w:val="006959A8"/>
    <w:rsid w:val="006965DA"/>
    <w:rsid w:val="006A067F"/>
    <w:rsid w:val="006A21B8"/>
    <w:rsid w:val="006A3C72"/>
    <w:rsid w:val="006A5019"/>
    <w:rsid w:val="006A5F80"/>
    <w:rsid w:val="006A628C"/>
    <w:rsid w:val="006A7392"/>
    <w:rsid w:val="006A7834"/>
    <w:rsid w:val="006B03A1"/>
    <w:rsid w:val="006B1305"/>
    <w:rsid w:val="006B2C0E"/>
    <w:rsid w:val="006B4337"/>
    <w:rsid w:val="006B451B"/>
    <w:rsid w:val="006B56EF"/>
    <w:rsid w:val="006B58EE"/>
    <w:rsid w:val="006B67D9"/>
    <w:rsid w:val="006B70B9"/>
    <w:rsid w:val="006B7296"/>
    <w:rsid w:val="006C0057"/>
    <w:rsid w:val="006C063E"/>
    <w:rsid w:val="006C3731"/>
    <w:rsid w:val="006C4C21"/>
    <w:rsid w:val="006C5535"/>
    <w:rsid w:val="006C6D10"/>
    <w:rsid w:val="006D0589"/>
    <w:rsid w:val="006D0740"/>
    <w:rsid w:val="006E276A"/>
    <w:rsid w:val="006E3BBE"/>
    <w:rsid w:val="006E564B"/>
    <w:rsid w:val="006E7154"/>
    <w:rsid w:val="006F07D3"/>
    <w:rsid w:val="007003CD"/>
    <w:rsid w:val="0070134C"/>
    <w:rsid w:val="007015F7"/>
    <w:rsid w:val="0070209C"/>
    <w:rsid w:val="00702F51"/>
    <w:rsid w:val="00703200"/>
    <w:rsid w:val="0070355F"/>
    <w:rsid w:val="00703843"/>
    <w:rsid w:val="00704A2B"/>
    <w:rsid w:val="00704C3E"/>
    <w:rsid w:val="0070526A"/>
    <w:rsid w:val="00705ADE"/>
    <w:rsid w:val="00705AE8"/>
    <w:rsid w:val="00706177"/>
    <w:rsid w:val="00706870"/>
    <w:rsid w:val="0070701E"/>
    <w:rsid w:val="00710403"/>
    <w:rsid w:val="0071155B"/>
    <w:rsid w:val="00712A7D"/>
    <w:rsid w:val="00712CCC"/>
    <w:rsid w:val="00712FF2"/>
    <w:rsid w:val="00713AF4"/>
    <w:rsid w:val="00713B15"/>
    <w:rsid w:val="00715D62"/>
    <w:rsid w:val="007226CC"/>
    <w:rsid w:val="007228EF"/>
    <w:rsid w:val="00722F9B"/>
    <w:rsid w:val="00725FEB"/>
    <w:rsid w:val="0072632A"/>
    <w:rsid w:val="00730345"/>
    <w:rsid w:val="00732A03"/>
    <w:rsid w:val="007348F0"/>
    <w:rsid w:val="00735273"/>
    <w:rsid w:val="00735578"/>
    <w:rsid w:val="007358E8"/>
    <w:rsid w:val="00736ECE"/>
    <w:rsid w:val="00737422"/>
    <w:rsid w:val="0073776C"/>
    <w:rsid w:val="00737A1B"/>
    <w:rsid w:val="00737D79"/>
    <w:rsid w:val="0074164B"/>
    <w:rsid w:val="00743AEF"/>
    <w:rsid w:val="007450FB"/>
    <w:rsid w:val="0074533B"/>
    <w:rsid w:val="007454CD"/>
    <w:rsid w:val="00747717"/>
    <w:rsid w:val="00752CD7"/>
    <w:rsid w:val="00753852"/>
    <w:rsid w:val="007554A8"/>
    <w:rsid w:val="007554D9"/>
    <w:rsid w:val="00755CD4"/>
    <w:rsid w:val="00757A17"/>
    <w:rsid w:val="00757F7B"/>
    <w:rsid w:val="0076409C"/>
    <w:rsid w:val="007643BC"/>
    <w:rsid w:val="00765E9E"/>
    <w:rsid w:val="00765FCA"/>
    <w:rsid w:val="00770B32"/>
    <w:rsid w:val="00770BA7"/>
    <w:rsid w:val="007712BB"/>
    <w:rsid w:val="00772264"/>
    <w:rsid w:val="00773175"/>
    <w:rsid w:val="00777334"/>
    <w:rsid w:val="007775C4"/>
    <w:rsid w:val="00780C68"/>
    <w:rsid w:val="0078168C"/>
    <w:rsid w:val="00781EA8"/>
    <w:rsid w:val="00784E11"/>
    <w:rsid w:val="00787C1B"/>
    <w:rsid w:val="0079459C"/>
    <w:rsid w:val="007946A8"/>
    <w:rsid w:val="00794CA0"/>
    <w:rsid w:val="007959FE"/>
    <w:rsid w:val="00795A62"/>
    <w:rsid w:val="00797161"/>
    <w:rsid w:val="0079797F"/>
    <w:rsid w:val="00797DE2"/>
    <w:rsid w:val="007A0CF1"/>
    <w:rsid w:val="007A184B"/>
    <w:rsid w:val="007A2E57"/>
    <w:rsid w:val="007A5F07"/>
    <w:rsid w:val="007A6378"/>
    <w:rsid w:val="007B398C"/>
    <w:rsid w:val="007B4C27"/>
    <w:rsid w:val="007B5346"/>
    <w:rsid w:val="007B5757"/>
    <w:rsid w:val="007B5CAC"/>
    <w:rsid w:val="007B6BA5"/>
    <w:rsid w:val="007B7773"/>
    <w:rsid w:val="007C3390"/>
    <w:rsid w:val="007C42D8"/>
    <w:rsid w:val="007C4F4B"/>
    <w:rsid w:val="007C586C"/>
    <w:rsid w:val="007C794D"/>
    <w:rsid w:val="007D034C"/>
    <w:rsid w:val="007D1326"/>
    <w:rsid w:val="007D1BF0"/>
    <w:rsid w:val="007D2989"/>
    <w:rsid w:val="007D3C61"/>
    <w:rsid w:val="007D5CE7"/>
    <w:rsid w:val="007D68A3"/>
    <w:rsid w:val="007D6F65"/>
    <w:rsid w:val="007D7362"/>
    <w:rsid w:val="007E471A"/>
    <w:rsid w:val="007E6399"/>
    <w:rsid w:val="007E77B7"/>
    <w:rsid w:val="007F0BF3"/>
    <w:rsid w:val="007F16B4"/>
    <w:rsid w:val="007F2BAA"/>
    <w:rsid w:val="007F36EE"/>
    <w:rsid w:val="007F5039"/>
    <w:rsid w:val="007F5498"/>
    <w:rsid w:val="007F562A"/>
    <w:rsid w:val="007F581A"/>
    <w:rsid w:val="007F5CE2"/>
    <w:rsid w:val="007F6611"/>
    <w:rsid w:val="007F733F"/>
    <w:rsid w:val="007F7F96"/>
    <w:rsid w:val="0080005E"/>
    <w:rsid w:val="00801BA0"/>
    <w:rsid w:val="0080426E"/>
    <w:rsid w:val="008042BE"/>
    <w:rsid w:val="0080524A"/>
    <w:rsid w:val="0080561F"/>
    <w:rsid w:val="0080616C"/>
    <w:rsid w:val="008063EC"/>
    <w:rsid w:val="00806B70"/>
    <w:rsid w:val="00810BAC"/>
    <w:rsid w:val="00812937"/>
    <w:rsid w:val="008155D1"/>
    <w:rsid w:val="008175E9"/>
    <w:rsid w:val="0081789C"/>
    <w:rsid w:val="008178DE"/>
    <w:rsid w:val="00820688"/>
    <w:rsid w:val="00820ABE"/>
    <w:rsid w:val="00822B14"/>
    <w:rsid w:val="008242D7"/>
    <w:rsid w:val="00824498"/>
    <w:rsid w:val="00824802"/>
    <w:rsid w:val="00825336"/>
    <w:rsid w:val="0082577B"/>
    <w:rsid w:val="00825CB5"/>
    <w:rsid w:val="00826BF4"/>
    <w:rsid w:val="00826D61"/>
    <w:rsid w:val="008274A7"/>
    <w:rsid w:val="00830AEF"/>
    <w:rsid w:val="008329B6"/>
    <w:rsid w:val="00833619"/>
    <w:rsid w:val="00834389"/>
    <w:rsid w:val="0083633D"/>
    <w:rsid w:val="00836E46"/>
    <w:rsid w:val="00840B82"/>
    <w:rsid w:val="0084116F"/>
    <w:rsid w:val="008420D7"/>
    <w:rsid w:val="008454D1"/>
    <w:rsid w:val="008513D9"/>
    <w:rsid w:val="00851636"/>
    <w:rsid w:val="00852619"/>
    <w:rsid w:val="00853CB7"/>
    <w:rsid w:val="00854008"/>
    <w:rsid w:val="008543C2"/>
    <w:rsid w:val="00856329"/>
    <w:rsid w:val="0085711C"/>
    <w:rsid w:val="00863C48"/>
    <w:rsid w:val="00863F41"/>
    <w:rsid w:val="00864835"/>
    <w:rsid w:val="00866893"/>
    <w:rsid w:val="00866F02"/>
    <w:rsid w:val="00867D18"/>
    <w:rsid w:val="00871F9A"/>
    <w:rsid w:val="00871FD5"/>
    <w:rsid w:val="0087294D"/>
    <w:rsid w:val="008770B4"/>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4CC3"/>
    <w:rsid w:val="00895D59"/>
    <w:rsid w:val="008963EE"/>
    <w:rsid w:val="008968B9"/>
    <w:rsid w:val="008979B1"/>
    <w:rsid w:val="008A097F"/>
    <w:rsid w:val="008A1C85"/>
    <w:rsid w:val="008A53C6"/>
    <w:rsid w:val="008A5AA0"/>
    <w:rsid w:val="008A6B25"/>
    <w:rsid w:val="008A6C4F"/>
    <w:rsid w:val="008A6F05"/>
    <w:rsid w:val="008B0E01"/>
    <w:rsid w:val="008B161C"/>
    <w:rsid w:val="008B305F"/>
    <w:rsid w:val="008B389E"/>
    <w:rsid w:val="008B3912"/>
    <w:rsid w:val="008B4742"/>
    <w:rsid w:val="008B6DE3"/>
    <w:rsid w:val="008C0064"/>
    <w:rsid w:val="008C00E9"/>
    <w:rsid w:val="008C0C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6B4"/>
    <w:rsid w:val="008E39BB"/>
    <w:rsid w:val="008E3E45"/>
    <w:rsid w:val="008E7116"/>
    <w:rsid w:val="008E72C2"/>
    <w:rsid w:val="008E72D4"/>
    <w:rsid w:val="008E75B6"/>
    <w:rsid w:val="008F0BC2"/>
    <w:rsid w:val="008F143B"/>
    <w:rsid w:val="008F2222"/>
    <w:rsid w:val="008F2BF7"/>
    <w:rsid w:val="008F33EF"/>
    <w:rsid w:val="008F3882"/>
    <w:rsid w:val="008F4997"/>
    <w:rsid w:val="008F4B7C"/>
    <w:rsid w:val="008F5954"/>
    <w:rsid w:val="008F6061"/>
    <w:rsid w:val="008F63E2"/>
    <w:rsid w:val="0090028B"/>
    <w:rsid w:val="009010B5"/>
    <w:rsid w:val="009010E4"/>
    <w:rsid w:val="00901F74"/>
    <w:rsid w:val="00902A55"/>
    <w:rsid w:val="00904782"/>
    <w:rsid w:val="00904CB7"/>
    <w:rsid w:val="00905924"/>
    <w:rsid w:val="00905DA3"/>
    <w:rsid w:val="00906226"/>
    <w:rsid w:val="00911045"/>
    <w:rsid w:val="00911E9B"/>
    <w:rsid w:val="0091388C"/>
    <w:rsid w:val="009142E4"/>
    <w:rsid w:val="00920517"/>
    <w:rsid w:val="009237BC"/>
    <w:rsid w:val="00924F10"/>
    <w:rsid w:val="00925C83"/>
    <w:rsid w:val="00926E47"/>
    <w:rsid w:val="0093193A"/>
    <w:rsid w:val="009326BB"/>
    <w:rsid w:val="009329EE"/>
    <w:rsid w:val="00932BA9"/>
    <w:rsid w:val="009346DE"/>
    <w:rsid w:val="009347A2"/>
    <w:rsid w:val="009348A7"/>
    <w:rsid w:val="00935296"/>
    <w:rsid w:val="009369F0"/>
    <w:rsid w:val="00940A9D"/>
    <w:rsid w:val="00941B55"/>
    <w:rsid w:val="00942844"/>
    <w:rsid w:val="009438C8"/>
    <w:rsid w:val="00943F34"/>
    <w:rsid w:val="00943FFC"/>
    <w:rsid w:val="00945D23"/>
    <w:rsid w:val="00945E15"/>
    <w:rsid w:val="00947162"/>
    <w:rsid w:val="0095052B"/>
    <w:rsid w:val="00951F43"/>
    <w:rsid w:val="009521F2"/>
    <w:rsid w:val="009529FA"/>
    <w:rsid w:val="009544BF"/>
    <w:rsid w:val="00954CCB"/>
    <w:rsid w:val="009558BA"/>
    <w:rsid w:val="009560C1"/>
    <w:rsid w:val="00960B45"/>
    <w:rsid w:val="00960E74"/>
    <w:rsid w:val="009610BC"/>
    <w:rsid w:val="009610D0"/>
    <w:rsid w:val="00961845"/>
    <w:rsid w:val="00962E01"/>
    <w:rsid w:val="0096375C"/>
    <w:rsid w:val="00964251"/>
    <w:rsid w:val="0096463E"/>
    <w:rsid w:val="009662E6"/>
    <w:rsid w:val="0096646D"/>
    <w:rsid w:val="009678B7"/>
    <w:rsid w:val="0097095E"/>
    <w:rsid w:val="00972E25"/>
    <w:rsid w:val="009754E1"/>
    <w:rsid w:val="00976577"/>
    <w:rsid w:val="009767A9"/>
    <w:rsid w:val="00977308"/>
    <w:rsid w:val="00981E15"/>
    <w:rsid w:val="00982F7F"/>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E28"/>
    <w:rsid w:val="009A1FC3"/>
    <w:rsid w:val="009A3F4A"/>
    <w:rsid w:val="009A5A5F"/>
    <w:rsid w:val="009A6F3B"/>
    <w:rsid w:val="009A7B81"/>
    <w:rsid w:val="009B124B"/>
    <w:rsid w:val="009B4156"/>
    <w:rsid w:val="009B4993"/>
    <w:rsid w:val="009B6F89"/>
    <w:rsid w:val="009B7EB7"/>
    <w:rsid w:val="009C05B2"/>
    <w:rsid w:val="009C109C"/>
    <w:rsid w:val="009C2BB3"/>
    <w:rsid w:val="009C2CEF"/>
    <w:rsid w:val="009C35C2"/>
    <w:rsid w:val="009C437C"/>
    <w:rsid w:val="009C53A2"/>
    <w:rsid w:val="009C69E9"/>
    <w:rsid w:val="009D01C0"/>
    <w:rsid w:val="009D230C"/>
    <w:rsid w:val="009D25F3"/>
    <w:rsid w:val="009D30D0"/>
    <w:rsid w:val="009D460B"/>
    <w:rsid w:val="009D4DA7"/>
    <w:rsid w:val="009D60B6"/>
    <w:rsid w:val="009D6841"/>
    <w:rsid w:val="009D6A08"/>
    <w:rsid w:val="009D6A89"/>
    <w:rsid w:val="009D7781"/>
    <w:rsid w:val="009E00CB"/>
    <w:rsid w:val="009E0A16"/>
    <w:rsid w:val="009E1E0A"/>
    <w:rsid w:val="009E2096"/>
    <w:rsid w:val="009E28B4"/>
    <w:rsid w:val="009E2C36"/>
    <w:rsid w:val="009E374F"/>
    <w:rsid w:val="009E456E"/>
    <w:rsid w:val="009E6CB7"/>
    <w:rsid w:val="009E7970"/>
    <w:rsid w:val="009E7D16"/>
    <w:rsid w:val="009F00B2"/>
    <w:rsid w:val="009F0E25"/>
    <w:rsid w:val="009F1D13"/>
    <w:rsid w:val="009F2934"/>
    <w:rsid w:val="009F2EAC"/>
    <w:rsid w:val="009F393F"/>
    <w:rsid w:val="009F50B0"/>
    <w:rsid w:val="009F57E3"/>
    <w:rsid w:val="009F5E3D"/>
    <w:rsid w:val="009F5FAF"/>
    <w:rsid w:val="009F743D"/>
    <w:rsid w:val="00A01F1D"/>
    <w:rsid w:val="00A02105"/>
    <w:rsid w:val="00A0434B"/>
    <w:rsid w:val="00A1078A"/>
    <w:rsid w:val="00A10F4F"/>
    <w:rsid w:val="00A11067"/>
    <w:rsid w:val="00A11113"/>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3F8C"/>
    <w:rsid w:val="00A344E6"/>
    <w:rsid w:val="00A35E4D"/>
    <w:rsid w:val="00A364E9"/>
    <w:rsid w:val="00A36AC2"/>
    <w:rsid w:val="00A41326"/>
    <w:rsid w:val="00A421A8"/>
    <w:rsid w:val="00A425EB"/>
    <w:rsid w:val="00A42687"/>
    <w:rsid w:val="00A43CA5"/>
    <w:rsid w:val="00A44E5E"/>
    <w:rsid w:val="00A45F78"/>
    <w:rsid w:val="00A4738C"/>
    <w:rsid w:val="00A50002"/>
    <w:rsid w:val="00A51C26"/>
    <w:rsid w:val="00A52D93"/>
    <w:rsid w:val="00A53106"/>
    <w:rsid w:val="00A5528A"/>
    <w:rsid w:val="00A56859"/>
    <w:rsid w:val="00A5745B"/>
    <w:rsid w:val="00A57B83"/>
    <w:rsid w:val="00A60729"/>
    <w:rsid w:val="00A609B9"/>
    <w:rsid w:val="00A61094"/>
    <w:rsid w:val="00A62841"/>
    <w:rsid w:val="00A6331C"/>
    <w:rsid w:val="00A6553C"/>
    <w:rsid w:val="00A65A70"/>
    <w:rsid w:val="00A66220"/>
    <w:rsid w:val="00A66541"/>
    <w:rsid w:val="00A70F2E"/>
    <w:rsid w:val="00A71076"/>
    <w:rsid w:val="00A72F22"/>
    <w:rsid w:val="00A7306E"/>
    <w:rsid w:val="00A733BC"/>
    <w:rsid w:val="00A74008"/>
    <w:rsid w:val="00A748A6"/>
    <w:rsid w:val="00A74F24"/>
    <w:rsid w:val="00A764A8"/>
    <w:rsid w:val="00A76A69"/>
    <w:rsid w:val="00A80B1F"/>
    <w:rsid w:val="00A85C25"/>
    <w:rsid w:val="00A879A4"/>
    <w:rsid w:val="00A91A8B"/>
    <w:rsid w:val="00A91DA1"/>
    <w:rsid w:val="00A920E0"/>
    <w:rsid w:val="00A95EE2"/>
    <w:rsid w:val="00A96A0A"/>
    <w:rsid w:val="00A9725E"/>
    <w:rsid w:val="00A97B4A"/>
    <w:rsid w:val="00AA0FF8"/>
    <w:rsid w:val="00AA1852"/>
    <w:rsid w:val="00AA39C7"/>
    <w:rsid w:val="00AA662B"/>
    <w:rsid w:val="00AA72B7"/>
    <w:rsid w:val="00AA7FBA"/>
    <w:rsid w:val="00AB026C"/>
    <w:rsid w:val="00AB09C6"/>
    <w:rsid w:val="00AB3FEC"/>
    <w:rsid w:val="00AB45F3"/>
    <w:rsid w:val="00AB7797"/>
    <w:rsid w:val="00AB7FFD"/>
    <w:rsid w:val="00AC056A"/>
    <w:rsid w:val="00AC0F2C"/>
    <w:rsid w:val="00AC108A"/>
    <w:rsid w:val="00AC177F"/>
    <w:rsid w:val="00AC3596"/>
    <w:rsid w:val="00AC478A"/>
    <w:rsid w:val="00AC502A"/>
    <w:rsid w:val="00AD1902"/>
    <w:rsid w:val="00AD19B0"/>
    <w:rsid w:val="00AD3857"/>
    <w:rsid w:val="00AD3E88"/>
    <w:rsid w:val="00AD4252"/>
    <w:rsid w:val="00AD6B1B"/>
    <w:rsid w:val="00AD7D64"/>
    <w:rsid w:val="00AE1E26"/>
    <w:rsid w:val="00AE24D7"/>
    <w:rsid w:val="00AE2645"/>
    <w:rsid w:val="00AF1FFF"/>
    <w:rsid w:val="00AF46A2"/>
    <w:rsid w:val="00AF471E"/>
    <w:rsid w:val="00AF58C1"/>
    <w:rsid w:val="00AF75BD"/>
    <w:rsid w:val="00B00097"/>
    <w:rsid w:val="00B00F21"/>
    <w:rsid w:val="00B01195"/>
    <w:rsid w:val="00B02F73"/>
    <w:rsid w:val="00B04213"/>
    <w:rsid w:val="00B0478B"/>
    <w:rsid w:val="00B04A3F"/>
    <w:rsid w:val="00B06643"/>
    <w:rsid w:val="00B0770D"/>
    <w:rsid w:val="00B10A32"/>
    <w:rsid w:val="00B12B54"/>
    <w:rsid w:val="00B14137"/>
    <w:rsid w:val="00B143D5"/>
    <w:rsid w:val="00B1485A"/>
    <w:rsid w:val="00B15055"/>
    <w:rsid w:val="00B16CAB"/>
    <w:rsid w:val="00B17399"/>
    <w:rsid w:val="00B20551"/>
    <w:rsid w:val="00B2093B"/>
    <w:rsid w:val="00B235CA"/>
    <w:rsid w:val="00B23BD2"/>
    <w:rsid w:val="00B246BA"/>
    <w:rsid w:val="00B2503C"/>
    <w:rsid w:val="00B30179"/>
    <w:rsid w:val="00B313E2"/>
    <w:rsid w:val="00B31C84"/>
    <w:rsid w:val="00B31E0B"/>
    <w:rsid w:val="00B33FC7"/>
    <w:rsid w:val="00B35051"/>
    <w:rsid w:val="00B35CE4"/>
    <w:rsid w:val="00B3664E"/>
    <w:rsid w:val="00B36FA8"/>
    <w:rsid w:val="00B37B15"/>
    <w:rsid w:val="00B37F9D"/>
    <w:rsid w:val="00B4162A"/>
    <w:rsid w:val="00B438C3"/>
    <w:rsid w:val="00B43E7C"/>
    <w:rsid w:val="00B45C02"/>
    <w:rsid w:val="00B478C1"/>
    <w:rsid w:val="00B508B2"/>
    <w:rsid w:val="00B51EE5"/>
    <w:rsid w:val="00B529A7"/>
    <w:rsid w:val="00B53104"/>
    <w:rsid w:val="00B53AD4"/>
    <w:rsid w:val="00B5431C"/>
    <w:rsid w:val="00B5445D"/>
    <w:rsid w:val="00B54A4C"/>
    <w:rsid w:val="00B554A8"/>
    <w:rsid w:val="00B56D75"/>
    <w:rsid w:val="00B63C29"/>
    <w:rsid w:val="00B65C39"/>
    <w:rsid w:val="00B67914"/>
    <w:rsid w:val="00B67986"/>
    <w:rsid w:val="00B70B63"/>
    <w:rsid w:val="00B712E7"/>
    <w:rsid w:val="00B72A1E"/>
    <w:rsid w:val="00B75AD7"/>
    <w:rsid w:val="00B77295"/>
    <w:rsid w:val="00B779C3"/>
    <w:rsid w:val="00B81631"/>
    <w:rsid w:val="00B81E12"/>
    <w:rsid w:val="00B83124"/>
    <w:rsid w:val="00B832DD"/>
    <w:rsid w:val="00B83355"/>
    <w:rsid w:val="00B83386"/>
    <w:rsid w:val="00B83709"/>
    <w:rsid w:val="00B85B91"/>
    <w:rsid w:val="00B85B94"/>
    <w:rsid w:val="00B8692B"/>
    <w:rsid w:val="00B86E1C"/>
    <w:rsid w:val="00B9085C"/>
    <w:rsid w:val="00B956F2"/>
    <w:rsid w:val="00B97496"/>
    <w:rsid w:val="00B97FCB"/>
    <w:rsid w:val="00BA0502"/>
    <w:rsid w:val="00BA0A30"/>
    <w:rsid w:val="00BA0C97"/>
    <w:rsid w:val="00BA1342"/>
    <w:rsid w:val="00BA23EC"/>
    <w:rsid w:val="00BA249C"/>
    <w:rsid w:val="00BA339B"/>
    <w:rsid w:val="00BA39F7"/>
    <w:rsid w:val="00BA47F0"/>
    <w:rsid w:val="00BA5D91"/>
    <w:rsid w:val="00BA73CB"/>
    <w:rsid w:val="00BA78B9"/>
    <w:rsid w:val="00BB0ACD"/>
    <w:rsid w:val="00BB23CC"/>
    <w:rsid w:val="00BB3AA2"/>
    <w:rsid w:val="00BB420E"/>
    <w:rsid w:val="00BB5065"/>
    <w:rsid w:val="00BB7090"/>
    <w:rsid w:val="00BB7583"/>
    <w:rsid w:val="00BC02BF"/>
    <w:rsid w:val="00BC1E7E"/>
    <w:rsid w:val="00BC280D"/>
    <w:rsid w:val="00BC2AE1"/>
    <w:rsid w:val="00BC364A"/>
    <w:rsid w:val="00BC3CA6"/>
    <w:rsid w:val="00BC4DB9"/>
    <w:rsid w:val="00BC501F"/>
    <w:rsid w:val="00BC74E9"/>
    <w:rsid w:val="00BC7BFC"/>
    <w:rsid w:val="00BD1DCD"/>
    <w:rsid w:val="00BD5124"/>
    <w:rsid w:val="00BD60EF"/>
    <w:rsid w:val="00BD6966"/>
    <w:rsid w:val="00BD6B60"/>
    <w:rsid w:val="00BE36A9"/>
    <w:rsid w:val="00BE403A"/>
    <w:rsid w:val="00BE55E5"/>
    <w:rsid w:val="00BE561C"/>
    <w:rsid w:val="00BE613E"/>
    <w:rsid w:val="00BE618E"/>
    <w:rsid w:val="00BE6D55"/>
    <w:rsid w:val="00BE7BEC"/>
    <w:rsid w:val="00BF0146"/>
    <w:rsid w:val="00BF082D"/>
    <w:rsid w:val="00BF0A5A"/>
    <w:rsid w:val="00BF0E63"/>
    <w:rsid w:val="00BF0F38"/>
    <w:rsid w:val="00BF1179"/>
    <w:rsid w:val="00BF12A3"/>
    <w:rsid w:val="00BF16D7"/>
    <w:rsid w:val="00BF2373"/>
    <w:rsid w:val="00BF279B"/>
    <w:rsid w:val="00BF4B93"/>
    <w:rsid w:val="00BF5908"/>
    <w:rsid w:val="00BF72AD"/>
    <w:rsid w:val="00C00B59"/>
    <w:rsid w:val="00C00F98"/>
    <w:rsid w:val="00C022C0"/>
    <w:rsid w:val="00C02CB8"/>
    <w:rsid w:val="00C04425"/>
    <w:rsid w:val="00C044E2"/>
    <w:rsid w:val="00C048CB"/>
    <w:rsid w:val="00C05846"/>
    <w:rsid w:val="00C06259"/>
    <w:rsid w:val="00C066F3"/>
    <w:rsid w:val="00C07DE6"/>
    <w:rsid w:val="00C1053C"/>
    <w:rsid w:val="00C10C4A"/>
    <w:rsid w:val="00C132D3"/>
    <w:rsid w:val="00C15C55"/>
    <w:rsid w:val="00C20C81"/>
    <w:rsid w:val="00C22A39"/>
    <w:rsid w:val="00C23DE0"/>
    <w:rsid w:val="00C253C3"/>
    <w:rsid w:val="00C276C1"/>
    <w:rsid w:val="00C277E1"/>
    <w:rsid w:val="00C3252A"/>
    <w:rsid w:val="00C329E0"/>
    <w:rsid w:val="00C33998"/>
    <w:rsid w:val="00C33F54"/>
    <w:rsid w:val="00C3757A"/>
    <w:rsid w:val="00C379FF"/>
    <w:rsid w:val="00C4091D"/>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C7F"/>
    <w:rsid w:val="00C6154F"/>
    <w:rsid w:val="00C62198"/>
    <w:rsid w:val="00C62C25"/>
    <w:rsid w:val="00C66970"/>
    <w:rsid w:val="00C6793E"/>
    <w:rsid w:val="00C71A9E"/>
    <w:rsid w:val="00C727E7"/>
    <w:rsid w:val="00C72982"/>
    <w:rsid w:val="00C745C3"/>
    <w:rsid w:val="00C75389"/>
    <w:rsid w:val="00C75AD7"/>
    <w:rsid w:val="00C76CEA"/>
    <w:rsid w:val="00C776CD"/>
    <w:rsid w:val="00C80513"/>
    <w:rsid w:val="00C82326"/>
    <w:rsid w:val="00C82DDB"/>
    <w:rsid w:val="00C842F0"/>
    <w:rsid w:val="00C86528"/>
    <w:rsid w:val="00C92852"/>
    <w:rsid w:val="00C92BDE"/>
    <w:rsid w:val="00C95556"/>
    <w:rsid w:val="00C978F5"/>
    <w:rsid w:val="00CA1053"/>
    <w:rsid w:val="00CA2348"/>
    <w:rsid w:val="00CA24A4"/>
    <w:rsid w:val="00CA2510"/>
    <w:rsid w:val="00CA2988"/>
    <w:rsid w:val="00CA41FD"/>
    <w:rsid w:val="00CA4E3D"/>
    <w:rsid w:val="00CA6FBD"/>
    <w:rsid w:val="00CA7FF4"/>
    <w:rsid w:val="00CB1E48"/>
    <w:rsid w:val="00CB348D"/>
    <w:rsid w:val="00CB35C8"/>
    <w:rsid w:val="00CB39ED"/>
    <w:rsid w:val="00CB4C3E"/>
    <w:rsid w:val="00CB59AF"/>
    <w:rsid w:val="00CB708F"/>
    <w:rsid w:val="00CB7AF7"/>
    <w:rsid w:val="00CC1BE1"/>
    <w:rsid w:val="00CC2321"/>
    <w:rsid w:val="00CC32F3"/>
    <w:rsid w:val="00CC37A3"/>
    <w:rsid w:val="00CC7DB9"/>
    <w:rsid w:val="00CC7F8F"/>
    <w:rsid w:val="00CD46F5"/>
    <w:rsid w:val="00CD78ED"/>
    <w:rsid w:val="00CE07C1"/>
    <w:rsid w:val="00CE2323"/>
    <w:rsid w:val="00CE358F"/>
    <w:rsid w:val="00CE4A8F"/>
    <w:rsid w:val="00CE7C57"/>
    <w:rsid w:val="00CF014D"/>
    <w:rsid w:val="00CF071D"/>
    <w:rsid w:val="00CF24B3"/>
    <w:rsid w:val="00CF3CB0"/>
    <w:rsid w:val="00CF4A2E"/>
    <w:rsid w:val="00CF5771"/>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FB9"/>
    <w:rsid w:val="00D31D33"/>
    <w:rsid w:val="00D32F4C"/>
    <w:rsid w:val="00D37DA9"/>
    <w:rsid w:val="00D406A7"/>
    <w:rsid w:val="00D40EF8"/>
    <w:rsid w:val="00D41196"/>
    <w:rsid w:val="00D431FF"/>
    <w:rsid w:val="00D43245"/>
    <w:rsid w:val="00D43252"/>
    <w:rsid w:val="00D44D86"/>
    <w:rsid w:val="00D45707"/>
    <w:rsid w:val="00D50054"/>
    <w:rsid w:val="00D50912"/>
    <w:rsid w:val="00D50B7D"/>
    <w:rsid w:val="00D5144C"/>
    <w:rsid w:val="00D51D55"/>
    <w:rsid w:val="00D52012"/>
    <w:rsid w:val="00D52A7B"/>
    <w:rsid w:val="00D535B2"/>
    <w:rsid w:val="00D5515C"/>
    <w:rsid w:val="00D55EB5"/>
    <w:rsid w:val="00D569B3"/>
    <w:rsid w:val="00D57E2A"/>
    <w:rsid w:val="00D628FA"/>
    <w:rsid w:val="00D62BDF"/>
    <w:rsid w:val="00D65F97"/>
    <w:rsid w:val="00D664C9"/>
    <w:rsid w:val="00D6771C"/>
    <w:rsid w:val="00D704E5"/>
    <w:rsid w:val="00D72727"/>
    <w:rsid w:val="00D74FD5"/>
    <w:rsid w:val="00D765EA"/>
    <w:rsid w:val="00D81008"/>
    <w:rsid w:val="00D81CE3"/>
    <w:rsid w:val="00D827AE"/>
    <w:rsid w:val="00D82AEC"/>
    <w:rsid w:val="00D83B5F"/>
    <w:rsid w:val="00D83E38"/>
    <w:rsid w:val="00D8403D"/>
    <w:rsid w:val="00D84D75"/>
    <w:rsid w:val="00D85FBF"/>
    <w:rsid w:val="00D8674D"/>
    <w:rsid w:val="00D9066C"/>
    <w:rsid w:val="00D93304"/>
    <w:rsid w:val="00D939C3"/>
    <w:rsid w:val="00D93B00"/>
    <w:rsid w:val="00D9445F"/>
    <w:rsid w:val="00D963B9"/>
    <w:rsid w:val="00D97702"/>
    <w:rsid w:val="00D978C6"/>
    <w:rsid w:val="00D97B4C"/>
    <w:rsid w:val="00DA0956"/>
    <w:rsid w:val="00DA19A5"/>
    <w:rsid w:val="00DA2139"/>
    <w:rsid w:val="00DA2690"/>
    <w:rsid w:val="00DA2EFF"/>
    <w:rsid w:val="00DA357F"/>
    <w:rsid w:val="00DA3E12"/>
    <w:rsid w:val="00DA6023"/>
    <w:rsid w:val="00DA6768"/>
    <w:rsid w:val="00DB0331"/>
    <w:rsid w:val="00DB1AEB"/>
    <w:rsid w:val="00DB1B4A"/>
    <w:rsid w:val="00DB1DFF"/>
    <w:rsid w:val="00DB7324"/>
    <w:rsid w:val="00DC0136"/>
    <w:rsid w:val="00DC095E"/>
    <w:rsid w:val="00DC1647"/>
    <w:rsid w:val="00DC18AD"/>
    <w:rsid w:val="00DC1CD1"/>
    <w:rsid w:val="00DC7B00"/>
    <w:rsid w:val="00DD2C90"/>
    <w:rsid w:val="00DD3A3F"/>
    <w:rsid w:val="00DD4847"/>
    <w:rsid w:val="00DD4F57"/>
    <w:rsid w:val="00DE12CF"/>
    <w:rsid w:val="00DE1504"/>
    <w:rsid w:val="00DE1C1D"/>
    <w:rsid w:val="00DE21CC"/>
    <w:rsid w:val="00DE347A"/>
    <w:rsid w:val="00DE4246"/>
    <w:rsid w:val="00DE7378"/>
    <w:rsid w:val="00DF23A9"/>
    <w:rsid w:val="00DF5DC5"/>
    <w:rsid w:val="00DF651E"/>
    <w:rsid w:val="00DF6600"/>
    <w:rsid w:val="00DF6E41"/>
    <w:rsid w:val="00DF7ADE"/>
    <w:rsid w:val="00DF7CAE"/>
    <w:rsid w:val="00E03DD1"/>
    <w:rsid w:val="00E04256"/>
    <w:rsid w:val="00E04BA1"/>
    <w:rsid w:val="00E060C3"/>
    <w:rsid w:val="00E060ED"/>
    <w:rsid w:val="00E07367"/>
    <w:rsid w:val="00E07777"/>
    <w:rsid w:val="00E10E5B"/>
    <w:rsid w:val="00E1172E"/>
    <w:rsid w:val="00E12356"/>
    <w:rsid w:val="00E136D3"/>
    <w:rsid w:val="00E16350"/>
    <w:rsid w:val="00E16A35"/>
    <w:rsid w:val="00E2155B"/>
    <w:rsid w:val="00E23E73"/>
    <w:rsid w:val="00E2429D"/>
    <w:rsid w:val="00E27686"/>
    <w:rsid w:val="00E30A4E"/>
    <w:rsid w:val="00E30D72"/>
    <w:rsid w:val="00E32138"/>
    <w:rsid w:val="00E331BB"/>
    <w:rsid w:val="00E33227"/>
    <w:rsid w:val="00E3365D"/>
    <w:rsid w:val="00E3393B"/>
    <w:rsid w:val="00E3443B"/>
    <w:rsid w:val="00E36189"/>
    <w:rsid w:val="00E423C0"/>
    <w:rsid w:val="00E42666"/>
    <w:rsid w:val="00E42785"/>
    <w:rsid w:val="00E44091"/>
    <w:rsid w:val="00E441B8"/>
    <w:rsid w:val="00E45832"/>
    <w:rsid w:val="00E4720E"/>
    <w:rsid w:val="00E50060"/>
    <w:rsid w:val="00E506F3"/>
    <w:rsid w:val="00E571E0"/>
    <w:rsid w:val="00E57EFD"/>
    <w:rsid w:val="00E6012D"/>
    <w:rsid w:val="00E603EE"/>
    <w:rsid w:val="00E6119D"/>
    <w:rsid w:val="00E63B5F"/>
    <w:rsid w:val="00E64085"/>
    <w:rsid w:val="00E6414C"/>
    <w:rsid w:val="00E71118"/>
    <w:rsid w:val="00E71DD5"/>
    <w:rsid w:val="00E724E0"/>
    <w:rsid w:val="00E7260F"/>
    <w:rsid w:val="00E72681"/>
    <w:rsid w:val="00E744BC"/>
    <w:rsid w:val="00E74650"/>
    <w:rsid w:val="00E763E8"/>
    <w:rsid w:val="00E76590"/>
    <w:rsid w:val="00E7691F"/>
    <w:rsid w:val="00E77E9B"/>
    <w:rsid w:val="00E8012F"/>
    <w:rsid w:val="00E82121"/>
    <w:rsid w:val="00E82452"/>
    <w:rsid w:val="00E82998"/>
    <w:rsid w:val="00E82A5B"/>
    <w:rsid w:val="00E82FDF"/>
    <w:rsid w:val="00E83BE4"/>
    <w:rsid w:val="00E84C9C"/>
    <w:rsid w:val="00E84F9B"/>
    <w:rsid w:val="00E8653E"/>
    <w:rsid w:val="00E8702D"/>
    <w:rsid w:val="00E87840"/>
    <w:rsid w:val="00E879BA"/>
    <w:rsid w:val="00E87B36"/>
    <w:rsid w:val="00E904F5"/>
    <w:rsid w:val="00E905F4"/>
    <w:rsid w:val="00E9132B"/>
    <w:rsid w:val="00E916A9"/>
    <w:rsid w:val="00E916DE"/>
    <w:rsid w:val="00E925AD"/>
    <w:rsid w:val="00E92E16"/>
    <w:rsid w:val="00E93204"/>
    <w:rsid w:val="00E94742"/>
    <w:rsid w:val="00E9618E"/>
    <w:rsid w:val="00E963C1"/>
    <w:rsid w:val="00E96630"/>
    <w:rsid w:val="00E9725B"/>
    <w:rsid w:val="00E977D6"/>
    <w:rsid w:val="00EA1504"/>
    <w:rsid w:val="00EA29DA"/>
    <w:rsid w:val="00EA2A7B"/>
    <w:rsid w:val="00EA3FBA"/>
    <w:rsid w:val="00EA4BA5"/>
    <w:rsid w:val="00EA590F"/>
    <w:rsid w:val="00EA5D2E"/>
    <w:rsid w:val="00EA617B"/>
    <w:rsid w:val="00EA6ECF"/>
    <w:rsid w:val="00EA7C08"/>
    <w:rsid w:val="00EB2554"/>
    <w:rsid w:val="00EB3AA3"/>
    <w:rsid w:val="00EB3D46"/>
    <w:rsid w:val="00EB58C9"/>
    <w:rsid w:val="00EB660E"/>
    <w:rsid w:val="00EC03D4"/>
    <w:rsid w:val="00EC0B08"/>
    <w:rsid w:val="00EC5486"/>
    <w:rsid w:val="00EC599F"/>
    <w:rsid w:val="00EC5BB5"/>
    <w:rsid w:val="00EC5C0B"/>
    <w:rsid w:val="00EC612D"/>
    <w:rsid w:val="00EC682E"/>
    <w:rsid w:val="00EC6B02"/>
    <w:rsid w:val="00EC6D60"/>
    <w:rsid w:val="00EC76E0"/>
    <w:rsid w:val="00ED0784"/>
    <w:rsid w:val="00ED16A5"/>
    <w:rsid w:val="00ED18DC"/>
    <w:rsid w:val="00ED1B5D"/>
    <w:rsid w:val="00ED22AF"/>
    <w:rsid w:val="00ED22F2"/>
    <w:rsid w:val="00ED44D5"/>
    <w:rsid w:val="00ED4DF8"/>
    <w:rsid w:val="00ED6201"/>
    <w:rsid w:val="00ED74AD"/>
    <w:rsid w:val="00ED7A2A"/>
    <w:rsid w:val="00ED7E3C"/>
    <w:rsid w:val="00ED7F18"/>
    <w:rsid w:val="00EE05A3"/>
    <w:rsid w:val="00EE64EB"/>
    <w:rsid w:val="00EE6AC0"/>
    <w:rsid w:val="00EE6C6F"/>
    <w:rsid w:val="00EE6F48"/>
    <w:rsid w:val="00EF1644"/>
    <w:rsid w:val="00EF1D7F"/>
    <w:rsid w:val="00EF25C4"/>
    <w:rsid w:val="00EF300F"/>
    <w:rsid w:val="00EF6069"/>
    <w:rsid w:val="00EF6732"/>
    <w:rsid w:val="00EF7096"/>
    <w:rsid w:val="00EF7A95"/>
    <w:rsid w:val="00F0070E"/>
    <w:rsid w:val="00F0137E"/>
    <w:rsid w:val="00F017B6"/>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0AE6"/>
    <w:rsid w:val="00F210DE"/>
    <w:rsid w:val="00F21786"/>
    <w:rsid w:val="00F23416"/>
    <w:rsid w:val="00F23EAD"/>
    <w:rsid w:val="00F24410"/>
    <w:rsid w:val="00F24932"/>
    <w:rsid w:val="00F25D06"/>
    <w:rsid w:val="00F26542"/>
    <w:rsid w:val="00F26930"/>
    <w:rsid w:val="00F30936"/>
    <w:rsid w:val="00F30B70"/>
    <w:rsid w:val="00F31CFF"/>
    <w:rsid w:val="00F3384D"/>
    <w:rsid w:val="00F338E8"/>
    <w:rsid w:val="00F3421B"/>
    <w:rsid w:val="00F3742B"/>
    <w:rsid w:val="00F37BF8"/>
    <w:rsid w:val="00F40A2D"/>
    <w:rsid w:val="00F417DD"/>
    <w:rsid w:val="00F419CE"/>
    <w:rsid w:val="00F41FDB"/>
    <w:rsid w:val="00F43A04"/>
    <w:rsid w:val="00F44068"/>
    <w:rsid w:val="00F44394"/>
    <w:rsid w:val="00F44674"/>
    <w:rsid w:val="00F44B9E"/>
    <w:rsid w:val="00F46B2E"/>
    <w:rsid w:val="00F502B8"/>
    <w:rsid w:val="00F50597"/>
    <w:rsid w:val="00F50ABD"/>
    <w:rsid w:val="00F511D2"/>
    <w:rsid w:val="00F526DD"/>
    <w:rsid w:val="00F52D35"/>
    <w:rsid w:val="00F53C78"/>
    <w:rsid w:val="00F54728"/>
    <w:rsid w:val="00F5520E"/>
    <w:rsid w:val="00F5521E"/>
    <w:rsid w:val="00F56D63"/>
    <w:rsid w:val="00F609A9"/>
    <w:rsid w:val="00F61E6C"/>
    <w:rsid w:val="00F623E9"/>
    <w:rsid w:val="00F6490F"/>
    <w:rsid w:val="00F65FFF"/>
    <w:rsid w:val="00F665FE"/>
    <w:rsid w:val="00F66E36"/>
    <w:rsid w:val="00F6706A"/>
    <w:rsid w:val="00F70469"/>
    <w:rsid w:val="00F737D1"/>
    <w:rsid w:val="00F75B74"/>
    <w:rsid w:val="00F75BFD"/>
    <w:rsid w:val="00F800C1"/>
    <w:rsid w:val="00F8039E"/>
    <w:rsid w:val="00F80C99"/>
    <w:rsid w:val="00F81433"/>
    <w:rsid w:val="00F827B2"/>
    <w:rsid w:val="00F8479C"/>
    <w:rsid w:val="00F85B40"/>
    <w:rsid w:val="00F867EC"/>
    <w:rsid w:val="00F86E07"/>
    <w:rsid w:val="00F87864"/>
    <w:rsid w:val="00F91B2B"/>
    <w:rsid w:val="00FA24F5"/>
    <w:rsid w:val="00FA4828"/>
    <w:rsid w:val="00FA4AD6"/>
    <w:rsid w:val="00FA5102"/>
    <w:rsid w:val="00FA65B6"/>
    <w:rsid w:val="00FB1100"/>
    <w:rsid w:val="00FB29CE"/>
    <w:rsid w:val="00FB2DB0"/>
    <w:rsid w:val="00FB48FE"/>
    <w:rsid w:val="00FB4C77"/>
    <w:rsid w:val="00FB5D97"/>
    <w:rsid w:val="00FB65F6"/>
    <w:rsid w:val="00FB7411"/>
    <w:rsid w:val="00FB7951"/>
    <w:rsid w:val="00FB7BAD"/>
    <w:rsid w:val="00FC03CD"/>
    <w:rsid w:val="00FC0646"/>
    <w:rsid w:val="00FC0792"/>
    <w:rsid w:val="00FC1436"/>
    <w:rsid w:val="00FC18BE"/>
    <w:rsid w:val="00FC35FD"/>
    <w:rsid w:val="00FC3BC3"/>
    <w:rsid w:val="00FC458A"/>
    <w:rsid w:val="00FC61B7"/>
    <w:rsid w:val="00FC6294"/>
    <w:rsid w:val="00FC68B7"/>
    <w:rsid w:val="00FD111E"/>
    <w:rsid w:val="00FD1266"/>
    <w:rsid w:val="00FD2348"/>
    <w:rsid w:val="00FD706E"/>
    <w:rsid w:val="00FD740B"/>
    <w:rsid w:val="00FE0631"/>
    <w:rsid w:val="00FE1310"/>
    <w:rsid w:val="00FE36A7"/>
    <w:rsid w:val="00FE693E"/>
    <w:rsid w:val="00FE6985"/>
    <w:rsid w:val="00FE7116"/>
    <w:rsid w:val="00FF1242"/>
    <w:rsid w:val="00FF1415"/>
    <w:rsid w:val="00FF28FE"/>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C412059F-81D0-4765-99B6-969621D5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styleId="UnresolvedMention">
    <w:name w:val="Unresolved Mention"/>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unhideWhenUsed/>
    <w:rsid w:val="008274A7"/>
    <w:pPr>
      <w:spacing w:line="240" w:lineRule="auto"/>
    </w:pPr>
  </w:style>
  <w:style w:type="character" w:customStyle="1" w:styleId="CommentTextChar">
    <w:name w:val="Comment Text Char"/>
    <w:basedOn w:val="DefaultParagraphFont"/>
    <w:link w:val="CommentText"/>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8560D-2921-4BB0-A954-FC442F93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40ED5C5-1653-4EF7-A3B8-CA972ABE022C}">
  <ds:schemaRefs>
    <ds:schemaRef ds:uri="http://schemas.openxmlformats.org/officeDocument/2006/bibliography"/>
  </ds:schemaRefs>
</ds:datastoreItem>
</file>

<file path=customXml/itemProps4.xml><?xml version="1.0" encoding="utf-8"?>
<ds:datastoreItem xmlns:ds="http://schemas.openxmlformats.org/officeDocument/2006/customXml" ds:itemID="{077832C3-5497-4AD2-BC80-5B9A9F064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6</Pages>
  <Words>2247</Words>
  <Characters>11887</Characters>
  <Application>Microsoft Office Word</Application>
  <DocSecurity>0</DocSecurity>
  <Lines>360</Lines>
  <Paragraphs>277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ECE/TRANS/WP.29/GRVA/2023/16</vt:lpstr>
      <vt:lpstr>ECE/TRANS/WP.29/GRVA/2021/1</vt:lpstr>
      <vt:lpstr/>
    </vt:vector>
  </TitlesOfParts>
  <Company>CSD</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2313249</dc:subject>
  <dc:creator>Francois Guichard</dc:creator>
  <cp:keywords/>
  <dc:description/>
  <cp:lastModifiedBy>Author</cp:lastModifiedBy>
  <cp:revision>30</cp:revision>
  <cp:lastPrinted>2023-07-07T05:08:00Z</cp:lastPrinted>
  <dcterms:created xsi:type="dcterms:W3CDTF">2024-01-16T10:36:00Z</dcterms:created>
  <dcterms:modified xsi:type="dcterms:W3CDTF">2024-01-19T17:31:00Z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