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EDAD9C9" w14:textId="77777777" w:rsidTr="00B20551">
        <w:trPr>
          <w:cantSplit/>
          <w:trHeight w:hRule="exact" w:val="851"/>
        </w:trPr>
        <w:tc>
          <w:tcPr>
            <w:tcW w:w="1276" w:type="dxa"/>
            <w:tcBorders>
              <w:bottom w:val="single" w:sz="4" w:space="0" w:color="auto"/>
            </w:tcBorders>
            <w:vAlign w:val="bottom"/>
          </w:tcPr>
          <w:p w14:paraId="3426FD55" w14:textId="77777777" w:rsidR="009E6CB7" w:rsidRDefault="009E6CB7" w:rsidP="00B20551">
            <w:pPr>
              <w:spacing w:after="80"/>
            </w:pPr>
          </w:p>
        </w:tc>
        <w:tc>
          <w:tcPr>
            <w:tcW w:w="2268" w:type="dxa"/>
            <w:tcBorders>
              <w:bottom w:val="single" w:sz="4" w:space="0" w:color="auto"/>
            </w:tcBorders>
            <w:vAlign w:val="bottom"/>
          </w:tcPr>
          <w:p w14:paraId="56D16CE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B4C07FA" w14:textId="7A17825D" w:rsidR="009E6CB7" w:rsidRPr="00D47EEA" w:rsidRDefault="002F2121" w:rsidP="002F2121">
            <w:pPr>
              <w:jc w:val="right"/>
            </w:pPr>
            <w:r w:rsidRPr="002F2121">
              <w:rPr>
                <w:sz w:val="40"/>
              </w:rPr>
              <w:t>ECE</w:t>
            </w:r>
            <w:r>
              <w:t>/TRANS/WP.29/2024/24</w:t>
            </w:r>
          </w:p>
        </w:tc>
      </w:tr>
      <w:tr w:rsidR="009E6CB7" w14:paraId="19940457" w14:textId="77777777" w:rsidTr="00B20551">
        <w:trPr>
          <w:cantSplit/>
          <w:trHeight w:hRule="exact" w:val="2835"/>
        </w:trPr>
        <w:tc>
          <w:tcPr>
            <w:tcW w:w="1276" w:type="dxa"/>
            <w:tcBorders>
              <w:top w:val="single" w:sz="4" w:space="0" w:color="auto"/>
              <w:bottom w:val="single" w:sz="12" w:space="0" w:color="auto"/>
            </w:tcBorders>
          </w:tcPr>
          <w:p w14:paraId="5CE1D74C" w14:textId="77777777" w:rsidR="009E6CB7" w:rsidRDefault="00686A48" w:rsidP="00B20551">
            <w:pPr>
              <w:spacing w:before="120"/>
            </w:pPr>
            <w:r>
              <w:rPr>
                <w:noProof/>
                <w:lang w:val="fr-CH" w:eastAsia="fr-CH"/>
              </w:rPr>
              <w:drawing>
                <wp:inline distT="0" distB="0" distL="0" distR="0" wp14:anchorId="1E12DF42" wp14:editId="550BB91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0D725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B84A211" w14:textId="77777777" w:rsidR="009E6CB7" w:rsidRDefault="002F2121" w:rsidP="002F2121">
            <w:pPr>
              <w:spacing w:before="240" w:line="240" w:lineRule="exact"/>
            </w:pPr>
            <w:r>
              <w:t>Distr.: General</w:t>
            </w:r>
          </w:p>
          <w:p w14:paraId="13ADD1F5" w14:textId="77777777" w:rsidR="002F2121" w:rsidRDefault="002F2121" w:rsidP="002F2121">
            <w:pPr>
              <w:spacing w:line="240" w:lineRule="exact"/>
            </w:pPr>
            <w:r>
              <w:t>20 December 2023</w:t>
            </w:r>
          </w:p>
          <w:p w14:paraId="0B0193EA" w14:textId="77777777" w:rsidR="002F2121" w:rsidRDefault="002F2121" w:rsidP="002F2121">
            <w:pPr>
              <w:spacing w:line="240" w:lineRule="exact"/>
            </w:pPr>
          </w:p>
          <w:p w14:paraId="21E998B4" w14:textId="56943419" w:rsidR="002F2121" w:rsidRDefault="002F2121" w:rsidP="002F2121">
            <w:pPr>
              <w:spacing w:line="240" w:lineRule="exact"/>
            </w:pPr>
            <w:r>
              <w:t>Original: English</w:t>
            </w:r>
          </w:p>
        </w:tc>
      </w:tr>
    </w:tbl>
    <w:p w14:paraId="320A638A" w14:textId="77777777" w:rsidR="002F2121" w:rsidRPr="001D703D" w:rsidRDefault="002F2121" w:rsidP="00A36AC2">
      <w:pPr>
        <w:spacing w:before="120"/>
        <w:rPr>
          <w:b/>
          <w:sz w:val="28"/>
          <w:szCs w:val="28"/>
        </w:rPr>
      </w:pPr>
      <w:r w:rsidRPr="001D703D">
        <w:rPr>
          <w:b/>
          <w:sz w:val="28"/>
          <w:szCs w:val="28"/>
        </w:rPr>
        <w:t>Economic Commission for Europe</w:t>
      </w:r>
    </w:p>
    <w:p w14:paraId="539984F7" w14:textId="77777777" w:rsidR="002F2121" w:rsidRPr="001D703D" w:rsidRDefault="002F2121" w:rsidP="00A36AC2">
      <w:pPr>
        <w:spacing w:before="120"/>
        <w:rPr>
          <w:sz w:val="28"/>
          <w:szCs w:val="28"/>
        </w:rPr>
      </w:pPr>
      <w:r w:rsidRPr="001D703D">
        <w:rPr>
          <w:sz w:val="28"/>
          <w:szCs w:val="28"/>
        </w:rPr>
        <w:t>Inland Transport Committee</w:t>
      </w:r>
    </w:p>
    <w:p w14:paraId="438EDDC8" w14:textId="77777777" w:rsidR="002F2121" w:rsidRPr="001D703D" w:rsidRDefault="002F2121" w:rsidP="00A36AC2">
      <w:pPr>
        <w:spacing w:before="120"/>
        <w:rPr>
          <w:b/>
          <w:sz w:val="24"/>
          <w:szCs w:val="24"/>
        </w:rPr>
      </w:pPr>
      <w:r w:rsidRPr="001D703D">
        <w:rPr>
          <w:b/>
          <w:sz w:val="24"/>
          <w:szCs w:val="24"/>
        </w:rPr>
        <w:t>World Forum for Harmonization of Vehicle Regulations</w:t>
      </w:r>
    </w:p>
    <w:p w14:paraId="27A43553" w14:textId="77777777" w:rsidR="00E1185F" w:rsidRPr="006D33D9" w:rsidRDefault="00E1185F" w:rsidP="00E1185F">
      <w:pPr>
        <w:spacing w:before="120"/>
        <w:rPr>
          <w:b/>
          <w:lang w:val="en-US"/>
        </w:rPr>
      </w:pPr>
      <w:r>
        <w:rPr>
          <w:b/>
          <w:lang w:val="en-US"/>
        </w:rPr>
        <w:t xml:space="preserve">192nd </w:t>
      </w:r>
      <w:r w:rsidRPr="006D33D9">
        <w:rPr>
          <w:b/>
          <w:lang w:val="en-US"/>
        </w:rPr>
        <w:t>session</w:t>
      </w:r>
    </w:p>
    <w:p w14:paraId="619E6DB1" w14:textId="77777777" w:rsidR="00E1185F" w:rsidRPr="00C64574" w:rsidRDefault="00E1185F" w:rsidP="00E1185F">
      <w:r w:rsidRPr="00C64574">
        <w:t xml:space="preserve">Geneva, </w:t>
      </w:r>
      <w:r>
        <w:t>5</w:t>
      </w:r>
      <w:r w:rsidRPr="002A5241">
        <w:t>–</w:t>
      </w:r>
      <w:r>
        <w:t xml:space="preserve">8 March </w:t>
      </w:r>
      <w:r w:rsidRPr="00C64574">
        <w:t>20</w:t>
      </w:r>
      <w:r>
        <w:t>24</w:t>
      </w:r>
    </w:p>
    <w:p w14:paraId="15E31684" w14:textId="77777777" w:rsidR="00E1185F" w:rsidRDefault="00E1185F" w:rsidP="00E1185F">
      <w:r>
        <w:t>Item 4.9.9 of the provisional agenda</w:t>
      </w:r>
    </w:p>
    <w:p w14:paraId="43E3790E" w14:textId="77777777" w:rsidR="00E1185F" w:rsidRDefault="00E1185F" w:rsidP="00E1185F">
      <w:pPr>
        <w:rPr>
          <w:b/>
        </w:rPr>
      </w:pPr>
      <w:r>
        <w:rPr>
          <w:b/>
        </w:rPr>
        <w:t>1958 Agreement:</w:t>
      </w:r>
    </w:p>
    <w:p w14:paraId="08A7E348" w14:textId="77777777" w:rsidR="00E1185F" w:rsidRDefault="00E1185F" w:rsidP="00E1185F">
      <w:pPr>
        <w:rPr>
          <w:b/>
        </w:rPr>
      </w:pPr>
      <w:r>
        <w:rPr>
          <w:b/>
        </w:rPr>
        <w:t>Consideration of draft amendments to existing</w:t>
      </w:r>
    </w:p>
    <w:p w14:paraId="2BC708CA" w14:textId="77777777" w:rsidR="00E1185F" w:rsidRDefault="00E1185F" w:rsidP="00E1185F">
      <w:pPr>
        <w:rPr>
          <w:b/>
          <w:bCs/>
        </w:rPr>
      </w:pPr>
      <w:r>
        <w:rPr>
          <w:b/>
        </w:rPr>
        <w:t>UN Regulations submitted by GRE</w:t>
      </w:r>
    </w:p>
    <w:p w14:paraId="0DA8F9BD" w14:textId="77777777" w:rsidR="00E1185F" w:rsidRDefault="00E1185F" w:rsidP="00E1185F">
      <w:pPr>
        <w:pStyle w:val="HChG"/>
        <w:ind w:left="1124" w:right="1138" w:firstLine="0"/>
      </w:pPr>
      <w:r w:rsidRPr="00CB5C31">
        <w:t>Proposal for Supplement 8 to the 00 series of amendments to UN Regulation No. 149 (Road illumination devices)</w:t>
      </w:r>
      <w:r>
        <w:t xml:space="preserve"> </w:t>
      </w:r>
    </w:p>
    <w:p w14:paraId="26817EA9" w14:textId="77777777" w:rsidR="00E1185F" w:rsidRDefault="00E1185F" w:rsidP="00E1185F">
      <w:pPr>
        <w:pStyle w:val="H1G"/>
        <w:rPr>
          <w:szCs w:val="24"/>
        </w:rPr>
      </w:pPr>
      <w:r>
        <w:tab/>
      </w:r>
      <w:r>
        <w:tab/>
      </w:r>
      <w:r>
        <w:rPr>
          <w:szCs w:val="24"/>
        </w:rPr>
        <w:t>Submitted by the Working Party on Lighting and Light-Signalling</w:t>
      </w:r>
      <w:r w:rsidRPr="00CB6F40">
        <w:footnoteReference w:customMarkFollows="1" w:id="2"/>
        <w:t>*</w:t>
      </w:r>
    </w:p>
    <w:p w14:paraId="30860550" w14:textId="50E4D94F" w:rsidR="001C6663" w:rsidRDefault="00E1185F" w:rsidP="008B7C23">
      <w:pPr>
        <w:pStyle w:val="SingleTxtG"/>
        <w:tabs>
          <w:tab w:val="clear" w:pos="1701"/>
          <w:tab w:val="clear" w:pos="2268"/>
          <w:tab w:val="clear" w:pos="2835"/>
        </w:tabs>
        <w:suppressAutoHyphens/>
        <w:ind w:firstLine="567"/>
        <w:rPr>
          <w:lang w:val="en-US"/>
        </w:rPr>
      </w:pPr>
      <w:r>
        <w:rPr>
          <w:lang w:val="en-US"/>
        </w:rPr>
        <w:t>The text reproduced below was adopted by the Working Party on Lighting and Light-</w:t>
      </w:r>
      <w:proofErr w:type="spellStart"/>
      <w:r>
        <w:rPr>
          <w:lang w:val="en-US"/>
        </w:rPr>
        <w:t>Signalling</w:t>
      </w:r>
      <w:proofErr w:type="spellEnd"/>
      <w:r>
        <w:rPr>
          <w:lang w:val="en-US"/>
        </w:rPr>
        <w:t xml:space="preserve"> (GRE) at its eighty-ninth session (EC</w:t>
      </w:r>
      <w:r w:rsidRPr="00D6385D">
        <w:rPr>
          <w:lang w:val="en-US"/>
        </w:rPr>
        <w:t>E/TRANS/WP.29/GR</w:t>
      </w:r>
      <w:r>
        <w:rPr>
          <w:lang w:val="en-US"/>
        </w:rPr>
        <w:t>E</w:t>
      </w:r>
      <w:r w:rsidRPr="00D6385D">
        <w:rPr>
          <w:lang w:val="en-US"/>
        </w:rPr>
        <w:t>/</w:t>
      </w:r>
      <w:r>
        <w:rPr>
          <w:lang w:val="en-US"/>
        </w:rPr>
        <w:t>89</w:t>
      </w:r>
      <w:r w:rsidRPr="00D6385D">
        <w:rPr>
          <w:lang w:val="en-US"/>
        </w:rPr>
        <w:t>, para.</w:t>
      </w:r>
      <w:r w:rsidRPr="009C1B21">
        <w:rPr>
          <w:lang w:val="en-US"/>
        </w:rPr>
        <w:t xml:space="preserve"> </w:t>
      </w:r>
      <w:r>
        <w:rPr>
          <w:lang w:val="en-US"/>
        </w:rPr>
        <w:t xml:space="preserve">10). It is based on </w:t>
      </w:r>
      <w:r w:rsidRPr="00567099">
        <w:rPr>
          <w:lang w:val="en-US"/>
        </w:rPr>
        <w:t>ECE/TRANS/WP.29/GRE/2023/</w:t>
      </w:r>
      <w:r>
        <w:rPr>
          <w:lang w:val="en-US"/>
        </w:rPr>
        <w:t xml:space="preserve">15. </w:t>
      </w:r>
      <w:r w:rsidRPr="00496D41">
        <w:rPr>
          <w:lang w:val="en-US"/>
        </w:rPr>
        <w:t xml:space="preserve">It is submitted to the World Forum for Harmonization of Vehicle Regulations (WP.29) and to the Administrative Committee (AC.1) for consideration at their </w:t>
      </w:r>
      <w:r>
        <w:rPr>
          <w:lang w:val="en-US"/>
        </w:rPr>
        <w:t xml:space="preserve">March </w:t>
      </w:r>
      <w:r w:rsidRPr="00496D41">
        <w:rPr>
          <w:lang w:val="en-US"/>
        </w:rPr>
        <w:t>202</w:t>
      </w:r>
      <w:r>
        <w:rPr>
          <w:lang w:val="en-US"/>
        </w:rPr>
        <w:t>4</w:t>
      </w:r>
      <w:r w:rsidRPr="00496D41">
        <w:rPr>
          <w:lang w:val="en-US"/>
        </w:rPr>
        <w:t xml:space="preserve"> sessions</w:t>
      </w:r>
      <w:r>
        <w:rPr>
          <w:lang w:val="en-US"/>
        </w:rPr>
        <w:t>.</w:t>
      </w:r>
    </w:p>
    <w:p w14:paraId="3179B4A0" w14:textId="6C375D55" w:rsidR="00E1185F" w:rsidRDefault="00E1185F" w:rsidP="00E1185F">
      <w:pPr>
        <w:tabs>
          <w:tab w:val="center" w:pos="4819"/>
        </w:tabs>
        <w:spacing w:before="120"/>
        <w:rPr>
          <w:lang w:val="en-US"/>
        </w:rPr>
      </w:pPr>
      <w:r>
        <w:rPr>
          <w:lang w:val="en-US"/>
        </w:rPr>
        <w:br w:type="page"/>
      </w:r>
    </w:p>
    <w:p w14:paraId="639565E8" w14:textId="77777777" w:rsidR="00115A36" w:rsidRPr="00D358B2" w:rsidRDefault="00115A36" w:rsidP="00115A36">
      <w:pPr>
        <w:spacing w:after="120"/>
        <w:ind w:left="2268" w:right="1134" w:hanging="1134"/>
      </w:pPr>
      <w:r w:rsidRPr="00164C92">
        <w:rPr>
          <w:i/>
        </w:rPr>
        <w:lastRenderedPageBreak/>
        <w:t>Paragraph</w:t>
      </w:r>
      <w:r w:rsidRPr="00D358B2">
        <w:rPr>
          <w:i/>
          <w:iCs/>
        </w:rPr>
        <w:t xml:space="preserve"> 3.2.2.,</w:t>
      </w:r>
      <w:r w:rsidRPr="00D358B2">
        <w:t xml:space="preserve"> amend to read:</w:t>
      </w:r>
    </w:p>
    <w:p w14:paraId="75735D21" w14:textId="41CBD35E" w:rsidR="00115A36" w:rsidRPr="00DA5307" w:rsidRDefault="00897F4F" w:rsidP="00115A36">
      <w:pPr>
        <w:spacing w:after="120"/>
        <w:ind w:left="2268" w:right="1134" w:hanging="1134"/>
        <w:jc w:val="both"/>
        <w:rPr>
          <w:lang w:val="en-US"/>
        </w:rPr>
      </w:pPr>
      <w:r>
        <w:rPr>
          <w:lang w:val="en-US"/>
        </w:rPr>
        <w:t>"</w:t>
      </w:r>
      <w:r w:rsidR="00115A36" w:rsidRPr="001D50C4">
        <w:rPr>
          <w:lang w:val="en-US"/>
        </w:rPr>
        <w:t>3.2.2.</w:t>
      </w:r>
      <w:r w:rsidR="00115A36" w:rsidRPr="001D50C4">
        <w:rPr>
          <w:lang w:val="en-US"/>
        </w:rPr>
        <w:tab/>
        <w:t xml:space="preserve">An approval number shall be assigned to each type approved and shall be marked on the device following the requirements of paragraph 3.3. The same Contracting Party shall not assign the same number to another type of device covered by this Regulation </w:t>
      </w:r>
      <w:r w:rsidR="00115A36" w:rsidRPr="00DA5307">
        <w:rPr>
          <w:lang w:val="en-US"/>
        </w:rPr>
        <w:t xml:space="preserve">except in the case of an extension of the approval to a front fog lamp differing only in the </w:t>
      </w:r>
      <w:proofErr w:type="spellStart"/>
      <w:r w:rsidR="00115A36" w:rsidRPr="00DA5307">
        <w:rPr>
          <w:lang w:val="en-US"/>
        </w:rPr>
        <w:t>colour</w:t>
      </w:r>
      <w:proofErr w:type="spellEnd"/>
      <w:r w:rsidR="00115A36" w:rsidRPr="00DA5307">
        <w:rPr>
          <w:lang w:val="en-US"/>
        </w:rPr>
        <w:t xml:space="preserve"> of the light emitted by the lamp.</w:t>
      </w:r>
      <w:r>
        <w:rPr>
          <w:lang w:val="en-US"/>
        </w:rPr>
        <w:t>"</w:t>
      </w:r>
    </w:p>
    <w:p w14:paraId="65C8B1BF" w14:textId="77777777" w:rsidR="00115A36" w:rsidRPr="00F1456D" w:rsidRDefault="00115A36" w:rsidP="00115A36">
      <w:pPr>
        <w:spacing w:before="240"/>
        <w:jc w:val="center"/>
        <w:rPr>
          <w:u w:val="single"/>
        </w:rPr>
      </w:pPr>
      <w:r>
        <w:rPr>
          <w:u w:val="single"/>
        </w:rPr>
        <w:tab/>
      </w:r>
      <w:r>
        <w:rPr>
          <w:u w:val="single"/>
        </w:rPr>
        <w:tab/>
      </w:r>
      <w:r>
        <w:rPr>
          <w:u w:val="single"/>
        </w:rPr>
        <w:tab/>
      </w:r>
    </w:p>
    <w:p w14:paraId="5F57E8D7" w14:textId="77777777" w:rsidR="00115A36" w:rsidRPr="00B52F3B" w:rsidRDefault="00115A36" w:rsidP="00115A36"/>
    <w:p w14:paraId="23047BBE" w14:textId="77777777" w:rsidR="00E1185F" w:rsidRPr="002F2121" w:rsidRDefault="00E1185F" w:rsidP="00E1185F">
      <w:pPr>
        <w:tabs>
          <w:tab w:val="center" w:pos="4819"/>
        </w:tabs>
        <w:spacing w:before="120"/>
      </w:pPr>
    </w:p>
    <w:sectPr w:rsidR="00E1185F" w:rsidRPr="002F2121" w:rsidSect="002F212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09DE" w14:textId="77777777" w:rsidR="00F00155" w:rsidRDefault="00F00155"/>
  </w:endnote>
  <w:endnote w:type="continuationSeparator" w:id="0">
    <w:p w14:paraId="00E43220" w14:textId="77777777" w:rsidR="00F00155" w:rsidRDefault="00F00155"/>
  </w:endnote>
  <w:endnote w:type="continuationNotice" w:id="1">
    <w:p w14:paraId="04B40C9A" w14:textId="77777777" w:rsidR="00F00155" w:rsidRDefault="00F00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54AE" w14:textId="3C90E541" w:rsidR="002F2121" w:rsidRPr="002F2121" w:rsidRDefault="002F2121" w:rsidP="002F2121">
    <w:pPr>
      <w:pStyle w:val="Footer"/>
      <w:tabs>
        <w:tab w:val="right" w:pos="9638"/>
      </w:tabs>
      <w:rPr>
        <w:sz w:val="18"/>
      </w:rPr>
    </w:pPr>
    <w:r w:rsidRPr="002F2121">
      <w:rPr>
        <w:b/>
        <w:sz w:val="18"/>
      </w:rPr>
      <w:fldChar w:fldCharType="begin"/>
    </w:r>
    <w:r w:rsidRPr="002F2121">
      <w:rPr>
        <w:b/>
        <w:sz w:val="18"/>
      </w:rPr>
      <w:instrText xml:space="preserve"> PAGE  \* MERGEFORMAT </w:instrText>
    </w:r>
    <w:r w:rsidRPr="002F2121">
      <w:rPr>
        <w:b/>
        <w:sz w:val="18"/>
      </w:rPr>
      <w:fldChar w:fldCharType="separate"/>
    </w:r>
    <w:r w:rsidRPr="002F2121">
      <w:rPr>
        <w:b/>
        <w:noProof/>
        <w:sz w:val="18"/>
      </w:rPr>
      <w:t>2</w:t>
    </w:r>
    <w:r w:rsidRPr="002F212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8F42" w14:textId="58766AD5" w:rsidR="002F2121" w:rsidRPr="002F2121" w:rsidRDefault="002F2121" w:rsidP="002F2121">
    <w:pPr>
      <w:pStyle w:val="Footer"/>
      <w:tabs>
        <w:tab w:val="right" w:pos="9638"/>
      </w:tabs>
      <w:rPr>
        <w:b/>
        <w:sz w:val="18"/>
      </w:rPr>
    </w:pPr>
    <w:r>
      <w:tab/>
    </w:r>
    <w:r w:rsidRPr="002F2121">
      <w:rPr>
        <w:b/>
        <w:sz w:val="18"/>
      </w:rPr>
      <w:fldChar w:fldCharType="begin"/>
    </w:r>
    <w:r w:rsidRPr="002F2121">
      <w:rPr>
        <w:b/>
        <w:sz w:val="18"/>
      </w:rPr>
      <w:instrText xml:space="preserve"> PAGE  \* MERGEFORMAT </w:instrText>
    </w:r>
    <w:r w:rsidRPr="002F2121">
      <w:rPr>
        <w:b/>
        <w:sz w:val="18"/>
      </w:rPr>
      <w:fldChar w:fldCharType="separate"/>
    </w:r>
    <w:r w:rsidRPr="002F2121">
      <w:rPr>
        <w:b/>
        <w:noProof/>
        <w:sz w:val="18"/>
      </w:rPr>
      <w:t>3</w:t>
    </w:r>
    <w:r w:rsidRPr="002F21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15B9" w14:textId="2D70AF6C" w:rsidR="0035223F" w:rsidRDefault="00C82A3A" w:rsidP="00C82A3A">
    <w:pPr>
      <w:pStyle w:val="Footer"/>
      <w:rPr>
        <w:sz w:val="20"/>
      </w:rPr>
    </w:pPr>
    <w:r w:rsidRPr="00C82A3A">
      <w:rPr>
        <w:noProof/>
        <w:sz w:val="20"/>
        <w:lang w:val="en-US"/>
      </w:rPr>
      <w:drawing>
        <wp:anchor distT="0" distB="0" distL="114300" distR="114300" simplePos="0" relativeHeight="251659776" behindDoc="0" locked="1" layoutInCell="1" allowOverlap="1" wp14:anchorId="70D8717C" wp14:editId="3A868BD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0D583D1" w14:textId="38367666" w:rsidR="00C82A3A" w:rsidRPr="00C82A3A" w:rsidRDefault="00C82A3A" w:rsidP="00C82A3A">
    <w:pPr>
      <w:pStyle w:val="Footer"/>
      <w:ind w:right="1134"/>
      <w:rPr>
        <w:sz w:val="20"/>
      </w:rPr>
    </w:pPr>
    <w:r>
      <w:rPr>
        <w:sz w:val="20"/>
      </w:rPr>
      <w:t>GE.23-25699(E)</w:t>
    </w:r>
    <w:r>
      <w:rPr>
        <w:noProof/>
        <w:sz w:val="20"/>
      </w:rPr>
      <w:drawing>
        <wp:anchor distT="0" distB="0" distL="114300" distR="114300" simplePos="0" relativeHeight="251660800" behindDoc="0" locked="0" layoutInCell="1" allowOverlap="1" wp14:anchorId="095C6921" wp14:editId="1BDCD3CD">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5B12" w14:textId="77777777" w:rsidR="00F00155" w:rsidRPr="000B175B" w:rsidRDefault="00F00155" w:rsidP="000B175B">
      <w:pPr>
        <w:tabs>
          <w:tab w:val="right" w:pos="2155"/>
        </w:tabs>
        <w:spacing w:after="80"/>
        <w:ind w:left="680"/>
        <w:rPr>
          <w:u w:val="single"/>
        </w:rPr>
      </w:pPr>
      <w:r>
        <w:rPr>
          <w:u w:val="single"/>
        </w:rPr>
        <w:tab/>
      </w:r>
    </w:p>
  </w:footnote>
  <w:footnote w:type="continuationSeparator" w:id="0">
    <w:p w14:paraId="631BCF4B" w14:textId="77777777" w:rsidR="00F00155" w:rsidRPr="00FC68B7" w:rsidRDefault="00F00155" w:rsidP="00FC68B7">
      <w:pPr>
        <w:tabs>
          <w:tab w:val="left" w:pos="2155"/>
        </w:tabs>
        <w:spacing w:after="80"/>
        <w:ind w:left="680"/>
        <w:rPr>
          <w:u w:val="single"/>
        </w:rPr>
      </w:pPr>
      <w:r>
        <w:rPr>
          <w:u w:val="single"/>
        </w:rPr>
        <w:tab/>
      </w:r>
    </w:p>
  </w:footnote>
  <w:footnote w:type="continuationNotice" w:id="1">
    <w:p w14:paraId="54160F4C" w14:textId="77777777" w:rsidR="00F00155" w:rsidRDefault="00F00155"/>
  </w:footnote>
  <w:footnote w:id="2">
    <w:p w14:paraId="76718336" w14:textId="77777777" w:rsidR="00E1185F" w:rsidRPr="00EA370C" w:rsidRDefault="00E1185F" w:rsidP="00E1185F">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2B9F" w14:textId="6748B94F" w:rsidR="002F2121" w:rsidRPr="002F2121" w:rsidRDefault="00F558FE">
    <w:pPr>
      <w:pStyle w:val="Header"/>
    </w:pPr>
    <w:r>
      <w:fldChar w:fldCharType="begin"/>
    </w:r>
    <w:r>
      <w:instrText xml:space="preserve"> TITLE  \* MERGEFORMAT </w:instrText>
    </w:r>
    <w:r>
      <w:fldChar w:fldCharType="separate"/>
    </w:r>
    <w:r w:rsidR="002F2121">
      <w:t>ECE/TRANS/WP.29/2024/24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4925" w14:textId="2E6C8EA6" w:rsidR="002F2121" w:rsidRPr="002F2121" w:rsidRDefault="00F558FE" w:rsidP="002F2121">
    <w:pPr>
      <w:pStyle w:val="Header"/>
      <w:jc w:val="right"/>
    </w:pPr>
    <w:r>
      <w:fldChar w:fldCharType="begin"/>
    </w:r>
    <w:r>
      <w:instrText xml:space="preserve"> TITLE  \* MERGEFORMAT </w:instrText>
    </w:r>
    <w:r>
      <w:fldChar w:fldCharType="separate"/>
    </w:r>
    <w:r w:rsidR="002F2121">
      <w:t>ECE/TRANS/WP.29/2024/24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00819661">
    <w:abstractNumId w:val="1"/>
  </w:num>
  <w:num w:numId="2" w16cid:durableId="1904287952">
    <w:abstractNumId w:val="0"/>
  </w:num>
  <w:num w:numId="3" w16cid:durableId="1550337159">
    <w:abstractNumId w:val="2"/>
  </w:num>
  <w:num w:numId="4" w16cid:durableId="1421365946">
    <w:abstractNumId w:val="3"/>
  </w:num>
  <w:num w:numId="5" w16cid:durableId="325474671">
    <w:abstractNumId w:val="8"/>
  </w:num>
  <w:num w:numId="6" w16cid:durableId="1676153501">
    <w:abstractNumId w:val="9"/>
  </w:num>
  <w:num w:numId="7" w16cid:durableId="1841122206">
    <w:abstractNumId w:val="7"/>
  </w:num>
  <w:num w:numId="8" w16cid:durableId="1593584619">
    <w:abstractNumId w:val="6"/>
  </w:num>
  <w:num w:numId="9" w16cid:durableId="855970944">
    <w:abstractNumId w:val="5"/>
  </w:num>
  <w:num w:numId="10" w16cid:durableId="424111513">
    <w:abstractNumId w:val="4"/>
  </w:num>
  <w:num w:numId="11" w16cid:durableId="1758986857">
    <w:abstractNumId w:val="15"/>
  </w:num>
  <w:num w:numId="12" w16cid:durableId="806238131">
    <w:abstractNumId w:val="14"/>
  </w:num>
  <w:num w:numId="13" w16cid:durableId="1677031697">
    <w:abstractNumId w:val="10"/>
  </w:num>
  <w:num w:numId="14" w16cid:durableId="1860001300">
    <w:abstractNumId w:val="12"/>
  </w:num>
  <w:num w:numId="15" w16cid:durableId="235629600">
    <w:abstractNumId w:val="16"/>
  </w:num>
  <w:num w:numId="16" w16cid:durableId="703797286">
    <w:abstractNumId w:val="13"/>
  </w:num>
  <w:num w:numId="17" w16cid:durableId="112404999">
    <w:abstractNumId w:val="17"/>
  </w:num>
  <w:num w:numId="18" w16cid:durableId="533469568">
    <w:abstractNumId w:val="18"/>
  </w:num>
  <w:num w:numId="19" w16cid:durableId="208190656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21"/>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15A36"/>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2121"/>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9B1"/>
    <w:rsid w:val="00897F4F"/>
    <w:rsid w:val="008A6B25"/>
    <w:rsid w:val="008A6C4F"/>
    <w:rsid w:val="008B389E"/>
    <w:rsid w:val="008B7C23"/>
    <w:rsid w:val="008D045E"/>
    <w:rsid w:val="008D3F25"/>
    <w:rsid w:val="008D4D82"/>
    <w:rsid w:val="008E0E46"/>
    <w:rsid w:val="008E7116"/>
    <w:rsid w:val="008F143B"/>
    <w:rsid w:val="008F3882"/>
    <w:rsid w:val="008F4B7C"/>
    <w:rsid w:val="0092556A"/>
    <w:rsid w:val="00926E47"/>
    <w:rsid w:val="00947162"/>
    <w:rsid w:val="009610D0"/>
    <w:rsid w:val="0096375C"/>
    <w:rsid w:val="009662E6"/>
    <w:rsid w:val="0097095E"/>
    <w:rsid w:val="0098592B"/>
    <w:rsid w:val="00985FC4"/>
    <w:rsid w:val="00990766"/>
    <w:rsid w:val="00991261"/>
    <w:rsid w:val="009964C4"/>
    <w:rsid w:val="009A7B81"/>
    <w:rsid w:val="009B011B"/>
    <w:rsid w:val="009B7EB7"/>
    <w:rsid w:val="009D01C0"/>
    <w:rsid w:val="009D6A08"/>
    <w:rsid w:val="009E0A16"/>
    <w:rsid w:val="009E6CB7"/>
    <w:rsid w:val="009E7970"/>
    <w:rsid w:val="009F2EAC"/>
    <w:rsid w:val="009F57E3"/>
    <w:rsid w:val="00A077A2"/>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6718"/>
    <w:rsid w:val="00C463DD"/>
    <w:rsid w:val="00C745C3"/>
    <w:rsid w:val="00C82A3A"/>
    <w:rsid w:val="00C978F5"/>
    <w:rsid w:val="00CA24A4"/>
    <w:rsid w:val="00CB348D"/>
    <w:rsid w:val="00CD46F5"/>
    <w:rsid w:val="00CE4A8F"/>
    <w:rsid w:val="00CF071D"/>
    <w:rsid w:val="00D0123D"/>
    <w:rsid w:val="00D15B04"/>
    <w:rsid w:val="00D2031B"/>
    <w:rsid w:val="00D25FE2"/>
    <w:rsid w:val="00D37DA9"/>
    <w:rsid w:val="00D406A7"/>
    <w:rsid w:val="00D41AE9"/>
    <w:rsid w:val="00D43252"/>
    <w:rsid w:val="00D44D86"/>
    <w:rsid w:val="00D50B7D"/>
    <w:rsid w:val="00D52012"/>
    <w:rsid w:val="00D704E5"/>
    <w:rsid w:val="00D72727"/>
    <w:rsid w:val="00D978C6"/>
    <w:rsid w:val="00DA0956"/>
    <w:rsid w:val="00DA357F"/>
    <w:rsid w:val="00DA3E12"/>
    <w:rsid w:val="00DC18AD"/>
    <w:rsid w:val="00DF7CAE"/>
    <w:rsid w:val="00E1185F"/>
    <w:rsid w:val="00E423C0"/>
    <w:rsid w:val="00E6414C"/>
    <w:rsid w:val="00E7260F"/>
    <w:rsid w:val="00E8702D"/>
    <w:rsid w:val="00E905F4"/>
    <w:rsid w:val="00E916A9"/>
    <w:rsid w:val="00E916DE"/>
    <w:rsid w:val="00E925AD"/>
    <w:rsid w:val="00E96630"/>
    <w:rsid w:val="00ED18DC"/>
    <w:rsid w:val="00ED6201"/>
    <w:rsid w:val="00ED7A2A"/>
    <w:rsid w:val="00EF1D7F"/>
    <w:rsid w:val="00F00155"/>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0DD64"/>
  <w15:docId w15:val="{D9AA8C9C-DF08-4099-B593-B94BD406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HChGChar">
    <w:name w:val="_ H _Ch_G Char"/>
    <w:link w:val="HChG"/>
    <w:locked/>
    <w:rsid w:val="00E1185F"/>
    <w:rPr>
      <w:b/>
      <w:sz w:val="28"/>
      <w:lang w:val="en-GB"/>
    </w:rPr>
  </w:style>
  <w:style w:type="character" w:customStyle="1" w:styleId="H1GChar">
    <w:name w:val="_ H_1_G Char"/>
    <w:link w:val="H1G"/>
    <w:locked/>
    <w:rsid w:val="00E1185F"/>
    <w:rPr>
      <w:b/>
      <w:sz w:val="24"/>
      <w:lang w:val="en-GB"/>
    </w:rPr>
  </w:style>
  <w:style w:type="character" w:customStyle="1" w:styleId="SingleTxtGChar">
    <w:name w:val="_ Single Txt_G Char"/>
    <w:link w:val="SingleTxtG"/>
    <w:qFormat/>
    <w:rsid w:val="008B7C2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681752ED-9101-4723-9F57-3905198B2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4.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2</Pages>
  <Words>209</Words>
  <Characters>1172</Characters>
  <Application>Microsoft Office Word</Application>
  <DocSecurity>0</DocSecurity>
  <Lines>35</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ECE/TRANS/WP.29/2024/24</dc:title>
  <dc:subject>2325699</dc:subject>
  <dc:creator>Secretariat</dc:creator>
  <cp:keywords/>
  <dc:description/>
  <cp:lastModifiedBy>Maria Rosario Corazon Gatmaytan</cp:lastModifiedBy>
  <cp:revision>2</cp:revision>
  <cp:lastPrinted>2009-02-18T09:36:00Z</cp:lastPrinted>
  <dcterms:created xsi:type="dcterms:W3CDTF">2023-12-20T15:56:00Z</dcterms:created>
  <dcterms:modified xsi:type="dcterms:W3CDTF">2023-12-20T15:56:00Z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