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660D2A0D" w14:textId="77777777" w:rsidTr="00387CD4">
        <w:trPr>
          <w:trHeight w:hRule="exact" w:val="851"/>
        </w:trPr>
        <w:tc>
          <w:tcPr>
            <w:tcW w:w="142" w:type="dxa"/>
            <w:tcBorders>
              <w:bottom w:val="single" w:sz="4" w:space="0" w:color="auto"/>
            </w:tcBorders>
          </w:tcPr>
          <w:p w14:paraId="350FC066" w14:textId="77777777" w:rsidR="002D5AAC" w:rsidRDefault="002D5AAC" w:rsidP="004C45C0">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3854E97D"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2C8E317C" w14:textId="7BC758AD" w:rsidR="002D5AAC" w:rsidRDefault="004C45C0" w:rsidP="004C45C0">
            <w:pPr>
              <w:jc w:val="right"/>
            </w:pPr>
            <w:r w:rsidRPr="004C45C0">
              <w:rPr>
                <w:sz w:val="40"/>
              </w:rPr>
              <w:t>ECE</w:t>
            </w:r>
            <w:r>
              <w:t>/TRANS/WP.29/GRPE/2024/6</w:t>
            </w:r>
          </w:p>
        </w:tc>
      </w:tr>
      <w:tr w:rsidR="002D5AAC" w:rsidRPr="00224F42" w14:paraId="50924E33" w14:textId="77777777" w:rsidTr="00387CD4">
        <w:trPr>
          <w:trHeight w:hRule="exact" w:val="2835"/>
        </w:trPr>
        <w:tc>
          <w:tcPr>
            <w:tcW w:w="1280" w:type="dxa"/>
            <w:gridSpan w:val="2"/>
            <w:tcBorders>
              <w:top w:val="single" w:sz="4" w:space="0" w:color="auto"/>
              <w:bottom w:val="single" w:sz="12" w:space="0" w:color="auto"/>
            </w:tcBorders>
          </w:tcPr>
          <w:p w14:paraId="221323EB" w14:textId="77777777" w:rsidR="002D5AAC" w:rsidRDefault="002E5067" w:rsidP="00387CD4">
            <w:pPr>
              <w:spacing w:before="120"/>
              <w:jc w:val="center"/>
            </w:pPr>
            <w:r>
              <w:rPr>
                <w:noProof/>
                <w:lang w:val="fr-CH" w:eastAsia="fr-CH"/>
              </w:rPr>
              <w:drawing>
                <wp:inline distT="0" distB="0" distL="0" distR="0" wp14:anchorId="526E6054" wp14:editId="6F72527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355B720"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272F8E50" w14:textId="77777777" w:rsidR="002D5AAC" w:rsidRDefault="004C45C0" w:rsidP="00387CD4">
            <w:pPr>
              <w:spacing w:before="240"/>
              <w:rPr>
                <w:lang w:val="en-US"/>
              </w:rPr>
            </w:pPr>
            <w:r>
              <w:rPr>
                <w:lang w:val="en-US"/>
              </w:rPr>
              <w:t>Distr.: General</w:t>
            </w:r>
          </w:p>
          <w:p w14:paraId="76DDCFFF" w14:textId="77777777" w:rsidR="004C45C0" w:rsidRDefault="004C45C0" w:rsidP="004C45C0">
            <w:pPr>
              <w:spacing w:line="240" w:lineRule="exact"/>
              <w:rPr>
                <w:lang w:val="en-US"/>
              </w:rPr>
            </w:pPr>
            <w:r>
              <w:rPr>
                <w:lang w:val="en-US"/>
              </w:rPr>
              <w:t>30 October 2023</w:t>
            </w:r>
          </w:p>
          <w:p w14:paraId="21B4621F" w14:textId="77777777" w:rsidR="004C45C0" w:rsidRDefault="004C45C0" w:rsidP="004C45C0">
            <w:pPr>
              <w:spacing w:line="240" w:lineRule="exact"/>
              <w:rPr>
                <w:lang w:val="en-US"/>
              </w:rPr>
            </w:pPr>
            <w:r>
              <w:rPr>
                <w:lang w:val="en-US"/>
              </w:rPr>
              <w:t>Russian</w:t>
            </w:r>
          </w:p>
          <w:p w14:paraId="1A5F2EC7" w14:textId="45F6BD85" w:rsidR="004C45C0" w:rsidRPr="008D53B6" w:rsidRDefault="004C45C0" w:rsidP="004C45C0">
            <w:pPr>
              <w:spacing w:line="240" w:lineRule="exact"/>
              <w:rPr>
                <w:lang w:val="en-US"/>
              </w:rPr>
            </w:pPr>
            <w:r>
              <w:rPr>
                <w:lang w:val="en-US"/>
              </w:rPr>
              <w:t>Original: English</w:t>
            </w:r>
          </w:p>
        </w:tc>
      </w:tr>
    </w:tbl>
    <w:p w14:paraId="17CEE66D" w14:textId="77777777" w:rsidR="008A37C8" w:rsidRDefault="008A37C8" w:rsidP="002344AF">
      <w:pPr>
        <w:spacing w:before="120"/>
        <w:rPr>
          <w:b/>
          <w:sz w:val="28"/>
          <w:szCs w:val="28"/>
        </w:rPr>
      </w:pPr>
      <w:r w:rsidRPr="00245892">
        <w:rPr>
          <w:b/>
          <w:sz w:val="28"/>
          <w:szCs w:val="28"/>
        </w:rPr>
        <w:t>Европейская экономическая комиссия</w:t>
      </w:r>
    </w:p>
    <w:p w14:paraId="133B7D2D" w14:textId="77777777" w:rsidR="004C45C0" w:rsidRPr="002344AF" w:rsidRDefault="004C45C0" w:rsidP="002344AF">
      <w:pPr>
        <w:spacing w:before="120"/>
        <w:rPr>
          <w:bCs/>
          <w:sz w:val="28"/>
          <w:szCs w:val="28"/>
        </w:rPr>
      </w:pPr>
      <w:r w:rsidRPr="002344AF">
        <w:rPr>
          <w:bCs/>
          <w:sz w:val="28"/>
          <w:szCs w:val="28"/>
        </w:rPr>
        <w:t>Комитет по внутреннему транспорту</w:t>
      </w:r>
    </w:p>
    <w:p w14:paraId="1F78DA5D" w14:textId="62ECC0BA" w:rsidR="004C45C0" w:rsidRPr="0011767C" w:rsidRDefault="004C45C0" w:rsidP="002344AF">
      <w:pPr>
        <w:spacing w:before="120"/>
        <w:rPr>
          <w:b/>
          <w:bCs/>
          <w:color w:val="333333"/>
          <w:sz w:val="24"/>
          <w:szCs w:val="24"/>
        </w:rPr>
      </w:pPr>
      <w:r w:rsidRPr="0011767C">
        <w:rPr>
          <w:b/>
          <w:bCs/>
          <w:color w:val="333333"/>
          <w:sz w:val="24"/>
          <w:szCs w:val="24"/>
        </w:rPr>
        <w:t>Всемирный форум для согласования правил</w:t>
      </w:r>
      <w:r w:rsidR="002344AF" w:rsidRPr="0011767C">
        <w:rPr>
          <w:b/>
          <w:bCs/>
          <w:color w:val="333333"/>
          <w:sz w:val="24"/>
          <w:szCs w:val="24"/>
        </w:rPr>
        <w:t xml:space="preserve"> </w:t>
      </w:r>
      <w:r w:rsidR="002344AF" w:rsidRPr="0011767C">
        <w:rPr>
          <w:b/>
          <w:bCs/>
          <w:color w:val="333333"/>
          <w:sz w:val="24"/>
          <w:szCs w:val="24"/>
        </w:rPr>
        <w:br/>
      </w:r>
      <w:r w:rsidRPr="0011767C">
        <w:rPr>
          <w:b/>
          <w:bCs/>
          <w:color w:val="333333"/>
          <w:sz w:val="24"/>
          <w:szCs w:val="24"/>
        </w:rPr>
        <w:t>в области транспортных средств</w:t>
      </w:r>
    </w:p>
    <w:p w14:paraId="01600840" w14:textId="3A9E9BB4" w:rsidR="004C45C0" w:rsidRPr="00B04A7E" w:rsidRDefault="004C45C0" w:rsidP="002344AF">
      <w:pPr>
        <w:spacing w:before="120"/>
        <w:rPr>
          <w:b/>
          <w:bCs/>
          <w:color w:val="333333"/>
          <w:szCs w:val="20"/>
        </w:rPr>
      </w:pPr>
      <w:r w:rsidRPr="00B04A7E">
        <w:rPr>
          <w:b/>
          <w:bCs/>
          <w:color w:val="333333"/>
          <w:szCs w:val="20"/>
        </w:rPr>
        <w:t xml:space="preserve">Рабочая группа по проблемам энергии </w:t>
      </w:r>
      <w:r w:rsidR="002344AF" w:rsidRPr="00B04A7E">
        <w:rPr>
          <w:b/>
          <w:bCs/>
          <w:color w:val="333333"/>
          <w:szCs w:val="20"/>
        </w:rPr>
        <w:br/>
      </w:r>
      <w:r w:rsidRPr="00B04A7E">
        <w:rPr>
          <w:b/>
          <w:bCs/>
          <w:color w:val="333333"/>
          <w:szCs w:val="20"/>
        </w:rPr>
        <w:t>и загрязнения окружающей среды</w:t>
      </w:r>
    </w:p>
    <w:p w14:paraId="347D5062" w14:textId="77777777" w:rsidR="004C45C0" w:rsidRPr="00B04A7E" w:rsidRDefault="004C45C0" w:rsidP="001E0213">
      <w:pPr>
        <w:spacing w:before="120"/>
        <w:rPr>
          <w:b/>
          <w:bCs/>
          <w:color w:val="333333"/>
          <w:szCs w:val="20"/>
        </w:rPr>
      </w:pPr>
      <w:r w:rsidRPr="00B04A7E">
        <w:rPr>
          <w:b/>
          <w:bCs/>
          <w:color w:val="333333"/>
          <w:szCs w:val="20"/>
        </w:rPr>
        <w:t>Девяностая сессия</w:t>
      </w:r>
    </w:p>
    <w:p w14:paraId="46817D31" w14:textId="77777777" w:rsidR="004C45C0" w:rsidRPr="00B04A7E" w:rsidRDefault="004C45C0" w:rsidP="004C45C0">
      <w:pPr>
        <w:rPr>
          <w:color w:val="333333"/>
          <w:szCs w:val="20"/>
        </w:rPr>
      </w:pPr>
      <w:r w:rsidRPr="00B04A7E">
        <w:rPr>
          <w:color w:val="333333"/>
          <w:szCs w:val="20"/>
        </w:rPr>
        <w:t>Женева, 9–12 января 2024 года</w:t>
      </w:r>
    </w:p>
    <w:p w14:paraId="70ACA67A" w14:textId="77777777" w:rsidR="004C45C0" w:rsidRPr="00B04A7E" w:rsidRDefault="004C45C0" w:rsidP="004C45C0">
      <w:pPr>
        <w:rPr>
          <w:color w:val="333333"/>
          <w:szCs w:val="20"/>
        </w:rPr>
      </w:pPr>
      <w:r w:rsidRPr="00B04A7E">
        <w:rPr>
          <w:color w:val="333333"/>
          <w:szCs w:val="20"/>
        </w:rPr>
        <w:t>Пункт 9 а) предварительной повестки дня</w:t>
      </w:r>
    </w:p>
    <w:p w14:paraId="10A1E0D8" w14:textId="6FFA4CC7" w:rsidR="004C45C0" w:rsidRPr="00B04A7E" w:rsidRDefault="004C45C0" w:rsidP="004C45C0">
      <w:pPr>
        <w:rPr>
          <w:szCs w:val="20"/>
          <w:lang w:eastAsia="ru-RU"/>
        </w:rPr>
      </w:pPr>
      <w:r w:rsidRPr="00B04A7E">
        <w:rPr>
          <w:b/>
          <w:bCs/>
          <w:color w:val="333333"/>
          <w:szCs w:val="20"/>
        </w:rPr>
        <w:t>Электромобили и окружающая среда (ЭМОС):</w:t>
      </w:r>
      <w:r w:rsidR="0059614C" w:rsidRPr="00B04A7E">
        <w:rPr>
          <w:b/>
          <w:bCs/>
          <w:color w:val="333333"/>
          <w:szCs w:val="20"/>
        </w:rPr>
        <w:t xml:space="preserve"> </w:t>
      </w:r>
      <w:r w:rsidR="0059614C" w:rsidRPr="00B04A7E">
        <w:rPr>
          <w:b/>
          <w:bCs/>
          <w:color w:val="333333"/>
          <w:szCs w:val="20"/>
        </w:rPr>
        <w:br/>
      </w:r>
      <w:r w:rsidRPr="00B04A7E">
        <w:rPr>
          <w:b/>
          <w:bCs/>
          <w:color w:val="333333"/>
          <w:szCs w:val="20"/>
        </w:rPr>
        <w:t>ГТП №№ 21 (ОМЭТС) и 22 (долговечность</w:t>
      </w:r>
      <w:r w:rsidR="0059614C" w:rsidRPr="00B04A7E">
        <w:rPr>
          <w:b/>
          <w:bCs/>
          <w:color w:val="333333"/>
          <w:szCs w:val="20"/>
        </w:rPr>
        <w:t xml:space="preserve"> </w:t>
      </w:r>
      <w:r w:rsidR="0059614C" w:rsidRPr="00B04A7E">
        <w:rPr>
          <w:b/>
          <w:bCs/>
          <w:color w:val="333333"/>
          <w:szCs w:val="20"/>
        </w:rPr>
        <w:br/>
      </w:r>
      <w:r w:rsidRPr="00B04A7E">
        <w:rPr>
          <w:b/>
          <w:bCs/>
          <w:color w:val="333333"/>
          <w:szCs w:val="20"/>
        </w:rPr>
        <w:t>бортовых аккумуляторов) ООН</w:t>
      </w:r>
    </w:p>
    <w:p w14:paraId="5C553AAD" w14:textId="4B1D2944" w:rsidR="00886BAF" w:rsidRDefault="00886BAF" w:rsidP="00886BAF">
      <w:pPr>
        <w:pStyle w:val="HChG"/>
      </w:pPr>
      <w:r w:rsidRPr="003E6A0A">
        <w:tab/>
      </w:r>
      <w:r w:rsidRPr="003E6A0A">
        <w:tab/>
      </w:r>
      <w:bookmarkStart w:id="0" w:name="_Toc106356346"/>
      <w:r>
        <w:t>Предложение по новой поправке к ГТП № 22 ООН, касающимся долговечности бортовых аккумуляторов для электромобилей малой грузоподъ</w:t>
      </w:r>
      <w:r w:rsidR="009F4D09">
        <w:t>е</w:t>
      </w:r>
      <w:r>
        <w:t>мности</w:t>
      </w:r>
    </w:p>
    <w:p w14:paraId="4CB8DB3C" w14:textId="2CA6C59B" w:rsidR="00886BAF" w:rsidRPr="008A32EB" w:rsidRDefault="00886BAF" w:rsidP="009A5C44">
      <w:pPr>
        <w:pStyle w:val="H1G"/>
      </w:pPr>
      <w:r>
        <w:rPr>
          <w:shd w:val="clear" w:color="auto" w:fill="FFFFFF"/>
        </w:rPr>
        <w:tab/>
      </w:r>
      <w:r>
        <w:rPr>
          <w:shd w:val="clear" w:color="auto" w:fill="FFFFFF"/>
        </w:rPr>
        <w:tab/>
      </w:r>
      <w:r w:rsidRPr="0036198E">
        <w:rPr>
          <w:shd w:val="clear" w:color="auto" w:fill="FFFFFF"/>
        </w:rPr>
        <w:t>Представлено неофициальной рабочей группой по</w:t>
      </w:r>
      <w:r w:rsidR="009A5C44">
        <w:rPr>
          <w:shd w:val="clear" w:color="auto" w:fill="FFFFFF"/>
          <w:lang w:val="en-US"/>
        </w:rPr>
        <w:t> </w:t>
      </w:r>
      <w:r w:rsidRPr="0036198E">
        <w:rPr>
          <w:shd w:val="clear" w:color="auto" w:fill="FFFFFF"/>
        </w:rPr>
        <w:t>электромобилям и окружающей среде (ЭМОС)</w:t>
      </w:r>
      <w:r w:rsidRPr="009A5C44">
        <w:rPr>
          <w:b w:val="0"/>
          <w:bCs/>
          <w:sz w:val="20"/>
        </w:rPr>
        <w:footnoteReference w:customMarkFollows="1" w:id="1"/>
        <w:t>*</w:t>
      </w:r>
    </w:p>
    <w:p w14:paraId="6ABF6536" w14:textId="77777777" w:rsidR="00886BAF" w:rsidRPr="004806C2" w:rsidRDefault="00886BAF" w:rsidP="00886BAF">
      <w:pPr>
        <w:pStyle w:val="SingleTxtG"/>
      </w:pPr>
      <w:r>
        <w:rPr>
          <w:lang w:eastAsia="ru-RU"/>
        </w:rPr>
        <w:tab/>
      </w:r>
      <w:r w:rsidRPr="00060384">
        <w:rPr>
          <w:lang w:eastAsia="ru-RU"/>
        </w:rPr>
        <w:t xml:space="preserve">В настоящем документе предлагается новая поправка к ГТП № 22 ООН в качестве сводного варианта. </w:t>
      </w:r>
      <w:r w:rsidRPr="00060384">
        <w:rPr>
          <w:shd w:val="clear" w:color="auto" w:fill="FFFFFF"/>
        </w:rPr>
        <w:t xml:space="preserve">Воспроизведенный ниже текст был подготовлен неофициальной рабочей группой (НРГ) по электромобилям и окружающей среде (ЭМОС) после того, как было получено разрешение WP.29/AC.3 на постоянное усовершенствование текста этих ГТП ООН </w:t>
      </w:r>
      <w:r>
        <w:rPr>
          <w:shd w:val="clear" w:color="auto" w:fill="FFFFFF"/>
        </w:rPr>
        <w:t>(</w:t>
      </w:r>
      <w:r w:rsidRPr="00060384">
        <w:rPr>
          <w:shd w:val="clear" w:color="auto" w:fill="FFFFFF"/>
        </w:rPr>
        <w:t>ECE/TRANS/WP.29/AC.3/57). В настоящем документе содержится чистовой вариант текста; с изменениями к текущему тексту ГТП ООН можно ознакомиться на веб-странице соответствующей сессии GRPE.</w:t>
      </w:r>
      <w:bookmarkEnd w:id="0"/>
    </w:p>
    <w:p w14:paraId="4B9AAF58" w14:textId="77777777" w:rsidR="00886BAF" w:rsidRDefault="00886BAF" w:rsidP="00886BAF">
      <w:pPr>
        <w:suppressAutoHyphens w:val="0"/>
        <w:spacing w:line="240" w:lineRule="auto"/>
        <w:rPr>
          <w:rFonts w:eastAsia="Times New Roman" w:cs="Times New Roman"/>
          <w:szCs w:val="20"/>
        </w:rPr>
      </w:pPr>
      <w:r>
        <w:br w:type="page"/>
      </w:r>
    </w:p>
    <w:p w14:paraId="08459DEF" w14:textId="77777777" w:rsidR="00886BAF" w:rsidRPr="00E60149" w:rsidRDefault="00886BAF" w:rsidP="00E60149">
      <w:pPr>
        <w:pStyle w:val="HChG"/>
      </w:pPr>
      <w:r w:rsidRPr="00E60149">
        <w:lastRenderedPageBreak/>
        <w:tab/>
      </w:r>
      <w:r w:rsidRPr="00E60149">
        <w:tab/>
      </w:r>
      <w:bookmarkStart w:id="1" w:name="_Toc106356350"/>
      <w:r w:rsidRPr="00E60149">
        <w:t xml:space="preserve">Глобальные технические правила ООН, </w:t>
      </w:r>
      <w:r w:rsidRPr="00E60149">
        <w:br/>
        <w:t xml:space="preserve">касающиеся долговечности бортовых аккумуляторов </w:t>
      </w:r>
      <w:r w:rsidRPr="00E60149">
        <w:br/>
        <w:t>для электромобилей</w:t>
      </w:r>
      <w:bookmarkEnd w:id="1"/>
      <w:r w:rsidRPr="00E60149">
        <w:t xml:space="preserve"> малой грузоподъемности</w:t>
      </w:r>
    </w:p>
    <w:p w14:paraId="275F8EF1" w14:textId="77777777" w:rsidR="00124FC9" w:rsidRDefault="00124FC9" w:rsidP="004502F4">
      <w:pPr>
        <w:spacing w:before="360" w:after="120"/>
        <w:rPr>
          <w:sz w:val="28"/>
        </w:rPr>
      </w:pPr>
      <w:r>
        <w:rPr>
          <w:sz w:val="28"/>
        </w:rPr>
        <w:t>Содержание</w:t>
      </w:r>
    </w:p>
    <w:p w14:paraId="17FB7591" w14:textId="77777777" w:rsidR="00124FC9" w:rsidRDefault="00124FC9" w:rsidP="00F1583A">
      <w:pPr>
        <w:tabs>
          <w:tab w:val="right" w:pos="9638"/>
        </w:tabs>
        <w:spacing w:after="120"/>
        <w:ind w:left="283"/>
        <w:rPr>
          <w:sz w:val="18"/>
        </w:rPr>
      </w:pPr>
      <w:r>
        <w:rPr>
          <w:i/>
          <w:sz w:val="18"/>
        </w:rPr>
        <w:tab/>
        <w:t>Стр.</w:t>
      </w:r>
    </w:p>
    <w:p w14:paraId="3FDA047A"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bookmarkStart w:id="2" w:name="_Hlk152938414"/>
      <w:r w:rsidRPr="00497733">
        <w:tab/>
      </w:r>
      <w:r w:rsidRPr="00124FC9">
        <w:rPr>
          <w:lang w:val="en-US"/>
        </w:rPr>
        <w:t>I</w:t>
      </w:r>
      <w:r w:rsidRPr="00124FC9">
        <w:t>.</w:t>
      </w:r>
      <w:r w:rsidRPr="00124FC9">
        <w:tab/>
        <w:t>Изложение технических соображений и обоснование</w:t>
      </w:r>
      <w:r w:rsidRPr="00124FC9">
        <w:rPr>
          <w:webHidden/>
        </w:rPr>
        <w:tab/>
      </w:r>
      <w:r w:rsidRPr="00124FC9">
        <w:rPr>
          <w:webHidden/>
        </w:rPr>
        <w:tab/>
        <w:t>3</w:t>
      </w:r>
    </w:p>
    <w:p w14:paraId="29EA97BC"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rsidRPr="00124FC9">
        <w:tab/>
      </w:r>
      <w:r w:rsidRPr="00124FC9">
        <w:rPr>
          <w:lang w:val="en-US"/>
        </w:rPr>
        <w:t>II</w:t>
      </w:r>
      <w:r w:rsidRPr="00124FC9">
        <w:t>.</w:t>
      </w:r>
      <w:r w:rsidRPr="00124FC9">
        <w:tab/>
        <w:t>Текст ГТП</w:t>
      </w:r>
      <w:r w:rsidRPr="00124FC9">
        <w:rPr>
          <w:webHidden/>
        </w:rPr>
        <w:tab/>
      </w:r>
      <w:r w:rsidRPr="00124FC9">
        <w:rPr>
          <w:webHidden/>
        </w:rPr>
        <w:tab/>
        <w:t>1</w:t>
      </w:r>
      <w:r>
        <w:rPr>
          <w:webHidden/>
        </w:rPr>
        <w:t>6</w:t>
      </w:r>
    </w:p>
    <w:p w14:paraId="27CBD1DA" w14:textId="77777777" w:rsidR="005F6AE1" w:rsidRPr="00124FC9" w:rsidRDefault="005F6AE1" w:rsidP="005F6AE1">
      <w:pPr>
        <w:tabs>
          <w:tab w:val="right" w:pos="850"/>
          <w:tab w:val="left" w:pos="1134"/>
          <w:tab w:val="left" w:pos="1559"/>
          <w:tab w:val="left" w:leader="dot" w:pos="8787"/>
          <w:tab w:val="right" w:pos="9638"/>
        </w:tabs>
        <w:spacing w:after="120"/>
      </w:pPr>
      <w:r w:rsidRPr="00124FC9">
        <w:tab/>
      </w:r>
      <w:r w:rsidRPr="00124FC9">
        <w:tab/>
        <w:t>1.</w:t>
      </w:r>
      <w:r w:rsidRPr="00124FC9">
        <w:tab/>
        <w:t>Цель</w:t>
      </w:r>
      <w:r w:rsidRPr="00124FC9">
        <w:rPr>
          <w:webHidden/>
        </w:rPr>
        <w:tab/>
      </w:r>
      <w:r w:rsidRPr="00124FC9">
        <w:rPr>
          <w:webHidden/>
        </w:rPr>
        <w:tab/>
      </w:r>
      <w:r w:rsidRPr="00124FC9">
        <w:t>1</w:t>
      </w:r>
      <w:r>
        <w:t>6</w:t>
      </w:r>
    </w:p>
    <w:p w14:paraId="513E67C5"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rsidRPr="00124FC9">
        <w:tab/>
      </w:r>
      <w:r w:rsidRPr="00124FC9">
        <w:tab/>
        <w:t>2.</w:t>
      </w:r>
      <w:r w:rsidRPr="00124FC9">
        <w:tab/>
        <w:t>Сфера охвата и область применения</w:t>
      </w:r>
      <w:r w:rsidRPr="00124FC9">
        <w:rPr>
          <w:webHidden/>
        </w:rPr>
        <w:tab/>
      </w:r>
      <w:r w:rsidRPr="00124FC9">
        <w:rPr>
          <w:webHidden/>
        </w:rPr>
        <w:tab/>
      </w:r>
      <w:r w:rsidRPr="00124FC9">
        <w:t>1</w:t>
      </w:r>
      <w:r>
        <w:t>6</w:t>
      </w:r>
    </w:p>
    <w:p w14:paraId="621FC6A8"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rsidRPr="00124FC9">
        <w:tab/>
      </w:r>
      <w:r w:rsidRPr="00124FC9">
        <w:tab/>
        <w:t>3.</w:t>
      </w:r>
      <w:r w:rsidRPr="00124FC9">
        <w:tab/>
        <w:t>Определения</w:t>
      </w:r>
      <w:r w:rsidRPr="00124FC9">
        <w:rPr>
          <w:webHidden/>
        </w:rPr>
        <w:tab/>
      </w:r>
      <w:r w:rsidRPr="00124FC9">
        <w:rPr>
          <w:webHidden/>
        </w:rPr>
        <w:tab/>
      </w:r>
      <w:r w:rsidRPr="00124FC9">
        <w:t>1</w:t>
      </w:r>
      <w:r>
        <w:t>6</w:t>
      </w:r>
    </w:p>
    <w:p w14:paraId="78150FEB"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rsidRPr="00124FC9">
        <w:tab/>
      </w:r>
      <w:r w:rsidRPr="00124FC9">
        <w:tab/>
        <w:t>4.</w:t>
      </w:r>
      <w:r w:rsidRPr="00124FC9">
        <w:tab/>
        <w:t>Сокращения</w:t>
      </w:r>
      <w:r w:rsidRPr="00124FC9">
        <w:rPr>
          <w:webHidden/>
        </w:rPr>
        <w:tab/>
      </w:r>
      <w:r w:rsidRPr="00124FC9">
        <w:rPr>
          <w:webHidden/>
        </w:rPr>
        <w:tab/>
        <w:t>1</w:t>
      </w:r>
      <w:r>
        <w:rPr>
          <w:webHidden/>
        </w:rPr>
        <w:t>8</w:t>
      </w:r>
    </w:p>
    <w:p w14:paraId="5B1091FF" w14:textId="77777777" w:rsidR="005F6AE1" w:rsidRPr="00124FC9" w:rsidRDefault="005F6AE1" w:rsidP="005F6AE1">
      <w:pPr>
        <w:tabs>
          <w:tab w:val="right" w:pos="850"/>
          <w:tab w:val="left" w:pos="1134"/>
          <w:tab w:val="left" w:pos="1559"/>
          <w:tab w:val="left" w:pos="1984"/>
          <w:tab w:val="left" w:leader="dot" w:pos="8787"/>
          <w:tab w:val="right" w:pos="9638"/>
        </w:tabs>
        <w:spacing w:after="120"/>
        <w:rPr>
          <w:webHidden/>
        </w:rPr>
      </w:pPr>
      <w:r w:rsidRPr="00124FC9">
        <w:tab/>
      </w:r>
      <w:r w:rsidRPr="00124FC9">
        <w:tab/>
        <w:t>5.</w:t>
      </w:r>
      <w:r w:rsidRPr="00124FC9">
        <w:tab/>
        <w:t>Требования</w:t>
      </w:r>
      <w:r w:rsidRPr="00124FC9">
        <w:rPr>
          <w:webHidden/>
        </w:rPr>
        <w:tab/>
      </w:r>
      <w:r w:rsidRPr="00124FC9">
        <w:rPr>
          <w:webHidden/>
        </w:rPr>
        <w:tab/>
        <w:t>1</w:t>
      </w:r>
      <w:r>
        <w:rPr>
          <w:webHidden/>
        </w:rPr>
        <w:t>9</w:t>
      </w:r>
    </w:p>
    <w:p w14:paraId="25BDC592" w14:textId="77777777" w:rsidR="005F6AE1" w:rsidRPr="00124FC9" w:rsidRDefault="005F6AE1" w:rsidP="005F6AE1">
      <w:pPr>
        <w:tabs>
          <w:tab w:val="right" w:pos="850"/>
          <w:tab w:val="left" w:pos="1134"/>
          <w:tab w:val="left" w:pos="1559"/>
          <w:tab w:val="left" w:pos="1984"/>
          <w:tab w:val="left" w:leader="dot" w:pos="8787"/>
          <w:tab w:val="right" w:pos="9638"/>
        </w:tabs>
        <w:spacing w:after="120"/>
        <w:ind w:left="1984" w:hanging="1984"/>
      </w:pPr>
      <w:r w:rsidRPr="00124FC9">
        <w:tab/>
      </w:r>
      <w:r w:rsidRPr="00124FC9">
        <w:tab/>
      </w:r>
      <w:r>
        <w:tab/>
      </w:r>
      <w:r w:rsidRPr="00124FC9">
        <w:t>5.1</w:t>
      </w:r>
      <w:r w:rsidRPr="00124FC9">
        <w:tab/>
        <w:t xml:space="preserve">Устройства мониторинга уровня сертифицированного запаса хода и уровня </w:t>
      </w:r>
      <w:r>
        <w:br/>
      </w:r>
      <w:r w:rsidRPr="00124FC9">
        <w:t>сертифицированного запаса энергии (УСЗХ и УСЗЭ)</w:t>
      </w:r>
      <w:r w:rsidRPr="00124FC9">
        <w:rPr>
          <w:webHidden/>
        </w:rPr>
        <w:tab/>
      </w:r>
      <w:r w:rsidRPr="00124FC9">
        <w:rPr>
          <w:webHidden/>
        </w:rPr>
        <w:tab/>
        <w:t>1</w:t>
      </w:r>
      <w:r>
        <w:rPr>
          <w:webHidden/>
        </w:rPr>
        <w:t>9</w:t>
      </w:r>
    </w:p>
    <w:p w14:paraId="7C513506" w14:textId="77777777" w:rsidR="005F6AE1" w:rsidRPr="00124FC9" w:rsidRDefault="005F6AE1" w:rsidP="005F6AE1">
      <w:pPr>
        <w:tabs>
          <w:tab w:val="right" w:pos="850"/>
          <w:tab w:val="left" w:pos="1134"/>
          <w:tab w:val="left" w:pos="1559"/>
          <w:tab w:val="left" w:pos="1984"/>
          <w:tab w:val="left" w:leader="dot" w:pos="8787"/>
          <w:tab w:val="right" w:pos="9638"/>
        </w:tabs>
        <w:spacing w:after="120"/>
        <w:ind w:left="1984" w:hanging="1984"/>
      </w:pPr>
      <w:r w:rsidRPr="00124FC9">
        <w:tab/>
      </w:r>
      <w:r w:rsidRPr="00124FC9">
        <w:tab/>
      </w:r>
      <w:r>
        <w:tab/>
      </w:r>
      <w:r w:rsidRPr="00124FC9">
        <w:t>5.2</w:t>
      </w:r>
      <w:r w:rsidRPr="00124FC9">
        <w:tab/>
        <w:t>Требования в отношении эксплуатационных характеристик аккумуляторов</w:t>
      </w:r>
      <w:r w:rsidRPr="00124FC9">
        <w:rPr>
          <w:webHidden/>
        </w:rPr>
        <w:tab/>
      </w:r>
      <w:r w:rsidRPr="00124FC9">
        <w:rPr>
          <w:webHidden/>
        </w:rPr>
        <w:tab/>
        <w:t>1</w:t>
      </w:r>
      <w:r>
        <w:rPr>
          <w:webHidden/>
        </w:rPr>
        <w:t>9</w:t>
      </w:r>
    </w:p>
    <w:p w14:paraId="526C0FDB"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rsidRPr="00124FC9">
        <w:tab/>
      </w:r>
      <w:r w:rsidRPr="00124FC9">
        <w:tab/>
        <w:t>6.</w:t>
      </w:r>
      <w:r w:rsidRPr="00124FC9">
        <w:tab/>
        <w:t>Эксплуатационная проверка</w:t>
      </w:r>
      <w:r w:rsidRPr="00124FC9">
        <w:rPr>
          <w:webHidden/>
        </w:rPr>
        <w:tab/>
      </w:r>
      <w:r w:rsidRPr="00124FC9">
        <w:rPr>
          <w:webHidden/>
        </w:rPr>
        <w:tab/>
      </w:r>
      <w:r>
        <w:rPr>
          <w:webHidden/>
        </w:rPr>
        <w:t>21</w:t>
      </w:r>
    </w:p>
    <w:p w14:paraId="16A914F6"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rsidRPr="00124FC9">
        <w:tab/>
      </w:r>
      <w:r w:rsidRPr="00124FC9">
        <w:tab/>
      </w:r>
      <w:r>
        <w:tab/>
      </w:r>
      <w:r w:rsidRPr="00124FC9">
        <w:t>6.1</w:t>
      </w:r>
      <w:r w:rsidRPr="00124FC9">
        <w:tab/>
        <w:t>Определения семейств</w:t>
      </w:r>
      <w:r w:rsidRPr="00124FC9">
        <w:rPr>
          <w:webHidden/>
        </w:rPr>
        <w:tab/>
      </w:r>
      <w:r w:rsidRPr="00124FC9">
        <w:rPr>
          <w:webHidden/>
        </w:rPr>
        <w:tab/>
      </w:r>
      <w:r>
        <w:rPr>
          <w:webHidden/>
        </w:rPr>
        <w:t>21</w:t>
      </w:r>
    </w:p>
    <w:p w14:paraId="6F95D105" w14:textId="77777777" w:rsidR="005F6AE1" w:rsidRPr="00124FC9" w:rsidRDefault="005F6AE1" w:rsidP="005F6AE1">
      <w:pPr>
        <w:tabs>
          <w:tab w:val="right" w:pos="850"/>
          <w:tab w:val="left" w:pos="1134"/>
          <w:tab w:val="left" w:pos="1559"/>
          <w:tab w:val="left" w:pos="1984"/>
          <w:tab w:val="left" w:leader="dot" w:pos="8787"/>
          <w:tab w:val="right" w:pos="9638"/>
        </w:tabs>
        <w:spacing w:after="120"/>
        <w:rPr>
          <w:webHidden/>
        </w:rPr>
      </w:pPr>
      <w:r w:rsidRPr="00124FC9">
        <w:tab/>
      </w:r>
      <w:r w:rsidRPr="00124FC9">
        <w:tab/>
      </w:r>
      <w:r>
        <w:tab/>
      </w:r>
      <w:r w:rsidRPr="00124FC9">
        <w:t>6.2</w:t>
      </w:r>
      <w:r w:rsidRPr="00124FC9">
        <w:tab/>
        <w:t>Сбор информации</w:t>
      </w:r>
      <w:r w:rsidRPr="00124FC9">
        <w:rPr>
          <w:webHidden/>
        </w:rPr>
        <w:tab/>
      </w:r>
      <w:r w:rsidRPr="00124FC9">
        <w:rPr>
          <w:webHidden/>
        </w:rPr>
        <w:tab/>
      </w:r>
      <w:r>
        <w:rPr>
          <w:webHidden/>
        </w:rPr>
        <w:t>22</w:t>
      </w:r>
    </w:p>
    <w:p w14:paraId="61809ABC"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rsidRPr="00124FC9">
        <w:tab/>
      </w:r>
      <w:r w:rsidRPr="00124FC9">
        <w:tab/>
      </w:r>
      <w:r>
        <w:tab/>
      </w:r>
      <w:r w:rsidRPr="00124FC9">
        <w:t>6.3</w:t>
      </w:r>
      <w:r w:rsidRPr="00124FC9">
        <w:tab/>
        <w:t>Часть A: Проверка устройств мониторинга УСЗХ/УСЗЭ</w:t>
      </w:r>
      <w:r w:rsidRPr="00124FC9">
        <w:rPr>
          <w:webHidden/>
        </w:rPr>
        <w:tab/>
      </w:r>
      <w:r w:rsidRPr="00124FC9">
        <w:rPr>
          <w:webHidden/>
        </w:rPr>
        <w:tab/>
      </w:r>
      <w:r>
        <w:rPr>
          <w:webHidden/>
        </w:rPr>
        <w:t>23</w:t>
      </w:r>
    </w:p>
    <w:p w14:paraId="1DBD0A1F" w14:textId="77777777" w:rsidR="005F6AE1" w:rsidRPr="00124FC9" w:rsidRDefault="005F6AE1" w:rsidP="005F6AE1">
      <w:pPr>
        <w:tabs>
          <w:tab w:val="right" w:pos="850"/>
          <w:tab w:val="left" w:pos="1134"/>
          <w:tab w:val="left" w:pos="1559"/>
          <w:tab w:val="left" w:pos="1984"/>
          <w:tab w:val="left" w:leader="dot" w:pos="8787"/>
          <w:tab w:val="right" w:pos="9638"/>
        </w:tabs>
        <w:spacing w:after="120"/>
        <w:rPr>
          <w:webHidden/>
        </w:rPr>
      </w:pPr>
      <w:r w:rsidRPr="00124FC9">
        <w:tab/>
      </w:r>
      <w:r w:rsidRPr="00124FC9">
        <w:tab/>
      </w:r>
      <w:r>
        <w:tab/>
      </w:r>
      <w:r w:rsidRPr="00124FC9">
        <w:t>6.4</w:t>
      </w:r>
      <w:r w:rsidRPr="00124FC9">
        <w:tab/>
      </w:r>
      <w:r w:rsidRPr="00124FC9">
        <w:rPr>
          <w:bCs/>
        </w:rPr>
        <w:t xml:space="preserve">Часть B: </w:t>
      </w:r>
      <w:r w:rsidRPr="00124FC9">
        <w:t>проверка долговечности аккумуляторов</w:t>
      </w:r>
      <w:r w:rsidRPr="00124FC9">
        <w:rPr>
          <w:webHidden/>
        </w:rPr>
        <w:tab/>
      </w:r>
      <w:r w:rsidRPr="00124FC9">
        <w:rPr>
          <w:webHidden/>
        </w:rPr>
        <w:tab/>
        <w:t>2</w:t>
      </w:r>
      <w:r>
        <w:rPr>
          <w:webHidden/>
        </w:rPr>
        <w:t>5</w:t>
      </w:r>
    </w:p>
    <w:p w14:paraId="783A0958" w14:textId="77777777" w:rsidR="005F6AE1" w:rsidRPr="00124FC9" w:rsidRDefault="005F6AE1" w:rsidP="005F6AE1">
      <w:pPr>
        <w:tabs>
          <w:tab w:val="right" w:pos="850"/>
          <w:tab w:val="left" w:pos="1134"/>
          <w:tab w:val="left" w:pos="1559"/>
          <w:tab w:val="left" w:pos="1984"/>
          <w:tab w:val="left" w:leader="dot" w:pos="8787"/>
          <w:tab w:val="right" w:pos="9638"/>
        </w:tabs>
        <w:spacing w:after="120"/>
        <w:rPr>
          <w:webHidden/>
        </w:rPr>
      </w:pPr>
      <w:r w:rsidRPr="00124FC9">
        <w:rPr>
          <w:webHidden/>
        </w:rPr>
        <w:tab/>
      </w:r>
      <w:r w:rsidRPr="00124FC9">
        <w:rPr>
          <w:webHidden/>
        </w:rPr>
        <w:tab/>
      </w:r>
      <w:r>
        <w:rPr>
          <w:webHidden/>
        </w:rPr>
        <w:tab/>
      </w:r>
      <w:r w:rsidRPr="00124FC9">
        <w:rPr>
          <w:webHidden/>
        </w:rPr>
        <w:t>6.5</w:t>
      </w:r>
      <w:r w:rsidRPr="00124FC9">
        <w:rPr>
          <w:webHidden/>
        </w:rPr>
        <w:tab/>
      </w:r>
      <w:r w:rsidRPr="00124FC9">
        <w:t>Проверка отраженного виртуального расстояния</w:t>
      </w:r>
      <w:r w:rsidRPr="00124FC9">
        <w:tab/>
      </w:r>
      <w:r w:rsidRPr="00124FC9">
        <w:tab/>
        <w:t>2</w:t>
      </w:r>
      <w:r>
        <w:t>6</w:t>
      </w:r>
    </w:p>
    <w:p w14:paraId="65857D1D"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rsidRPr="00124FC9">
        <w:rPr>
          <w:webHidden/>
        </w:rPr>
        <w:tab/>
      </w:r>
      <w:r w:rsidRPr="00124FC9">
        <w:rPr>
          <w:webHidden/>
        </w:rPr>
        <w:tab/>
      </w:r>
      <w:r>
        <w:rPr>
          <w:webHidden/>
        </w:rPr>
        <w:tab/>
      </w:r>
      <w:r w:rsidRPr="00124FC9">
        <w:rPr>
          <w:webHidden/>
        </w:rPr>
        <w:t>6.6</w:t>
      </w:r>
      <w:r w:rsidRPr="00124FC9">
        <w:rPr>
          <w:webHidden/>
        </w:rPr>
        <w:tab/>
      </w:r>
      <w:r w:rsidRPr="00124FC9">
        <w:t xml:space="preserve">Процедурные блок-схемы для части А и </w:t>
      </w:r>
      <w:proofErr w:type="gramStart"/>
      <w:r w:rsidRPr="00124FC9">
        <w:t>части</w:t>
      </w:r>
      <w:proofErr w:type="gramEnd"/>
      <w:r w:rsidRPr="00124FC9">
        <w:t xml:space="preserve"> В</w:t>
      </w:r>
      <w:r w:rsidRPr="00124FC9">
        <w:tab/>
      </w:r>
      <w:r w:rsidRPr="00124FC9">
        <w:tab/>
        <w:t>2</w:t>
      </w:r>
      <w:r>
        <w:t>7</w:t>
      </w:r>
    </w:p>
    <w:p w14:paraId="4D1D9D06" w14:textId="77777777" w:rsidR="005F6AE1" w:rsidRPr="00124FC9" w:rsidRDefault="005F6AE1" w:rsidP="005F6AE1">
      <w:pPr>
        <w:tabs>
          <w:tab w:val="right" w:pos="850"/>
          <w:tab w:val="left" w:pos="1134"/>
          <w:tab w:val="left" w:pos="1559"/>
          <w:tab w:val="left" w:pos="1984"/>
          <w:tab w:val="left" w:leader="dot" w:pos="8787"/>
          <w:tab w:val="right" w:pos="9638"/>
        </w:tabs>
        <w:spacing w:after="120"/>
        <w:rPr>
          <w:webHidden/>
        </w:rPr>
      </w:pPr>
      <w:r w:rsidRPr="00124FC9">
        <w:tab/>
      </w:r>
      <w:r w:rsidRPr="00124FC9">
        <w:tab/>
        <w:t>7.</w:t>
      </w:r>
      <w:r w:rsidRPr="00124FC9">
        <w:tab/>
        <w:t>Округление</w:t>
      </w:r>
      <w:r w:rsidRPr="00124FC9">
        <w:rPr>
          <w:webHidden/>
        </w:rPr>
        <w:tab/>
      </w:r>
      <w:r w:rsidRPr="00124FC9">
        <w:rPr>
          <w:webHidden/>
        </w:rPr>
        <w:tab/>
        <w:t>2</w:t>
      </w:r>
      <w:r>
        <w:rPr>
          <w:webHidden/>
        </w:rPr>
        <w:t>8</w:t>
      </w:r>
    </w:p>
    <w:p w14:paraId="041DC0B5"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rsidRPr="00124FC9">
        <w:t>Приложения</w:t>
      </w:r>
    </w:p>
    <w:p w14:paraId="047684D9"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tab/>
      </w:r>
      <w:r w:rsidRPr="00124FC9">
        <w:t>1</w:t>
      </w:r>
      <w:r w:rsidRPr="00124FC9">
        <w:rPr>
          <w:webHidden/>
        </w:rPr>
        <w:tab/>
      </w:r>
      <w:r w:rsidRPr="00124FC9">
        <w:rPr>
          <w:bCs/>
        </w:rPr>
        <w:t>Вопросник о состоянии транспортного средства</w:t>
      </w:r>
      <w:r w:rsidRPr="00124FC9">
        <w:rPr>
          <w:webHidden/>
        </w:rPr>
        <w:tab/>
      </w:r>
      <w:r w:rsidRPr="00124FC9">
        <w:rPr>
          <w:webHidden/>
        </w:rPr>
        <w:tab/>
      </w:r>
      <w:r w:rsidRPr="00124FC9">
        <w:t>2</w:t>
      </w:r>
      <w:r>
        <w:t>9</w:t>
      </w:r>
    </w:p>
    <w:p w14:paraId="51D328EF"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tab/>
      </w:r>
      <w:r w:rsidRPr="00124FC9">
        <w:t>2</w:t>
      </w:r>
      <w:r>
        <w:tab/>
      </w:r>
      <w:r w:rsidRPr="00124FC9">
        <w:t>Показания, снимаемые с систем транспортного средства</w:t>
      </w:r>
      <w:r w:rsidRPr="00124FC9">
        <w:tab/>
      </w:r>
      <w:r>
        <w:tab/>
        <w:t>34</w:t>
      </w:r>
    </w:p>
    <w:p w14:paraId="2CD64A31" w14:textId="77777777" w:rsidR="005F6AE1" w:rsidRPr="00124FC9" w:rsidRDefault="005F6AE1" w:rsidP="005F6AE1">
      <w:pPr>
        <w:tabs>
          <w:tab w:val="right" w:pos="850"/>
          <w:tab w:val="left" w:pos="1134"/>
          <w:tab w:val="left" w:pos="1559"/>
          <w:tab w:val="left" w:pos="1984"/>
          <w:tab w:val="left" w:leader="dot" w:pos="8787"/>
          <w:tab w:val="right" w:pos="9638"/>
        </w:tabs>
        <w:spacing w:after="120"/>
      </w:pPr>
      <w:r>
        <w:tab/>
      </w:r>
      <w:r w:rsidRPr="00124FC9">
        <w:t>3</w:t>
      </w:r>
      <w:r w:rsidRPr="00124FC9">
        <w:tab/>
        <w:t>Определение эксплуатационных параметров в ходе процедуры испытания по части</w:t>
      </w:r>
      <w:r>
        <w:t xml:space="preserve"> </w:t>
      </w:r>
      <w:r w:rsidRPr="00124FC9">
        <w:t>А</w:t>
      </w:r>
      <w:r>
        <w:tab/>
      </w:r>
      <w:r w:rsidRPr="00124FC9">
        <w:tab/>
      </w:r>
      <w:r>
        <w:t>35</w:t>
      </w:r>
    </w:p>
    <w:bookmarkEnd w:id="2"/>
    <w:p w14:paraId="0697DA1B" w14:textId="77777777" w:rsidR="00886BAF" w:rsidRDefault="00886BAF" w:rsidP="00886BAF">
      <w:pPr>
        <w:suppressAutoHyphens w:val="0"/>
        <w:spacing w:line="240" w:lineRule="auto"/>
        <w:rPr>
          <w:rFonts w:eastAsia="Times New Roman" w:cs="Times New Roman"/>
          <w:szCs w:val="20"/>
        </w:rPr>
      </w:pPr>
      <w:r>
        <w:br w:type="page"/>
      </w:r>
    </w:p>
    <w:p w14:paraId="0A96FF4D" w14:textId="289BFCC9" w:rsidR="00886BAF" w:rsidRPr="003E6A0A" w:rsidRDefault="00247836" w:rsidP="00886BAF">
      <w:pPr>
        <w:pStyle w:val="HChG"/>
      </w:pPr>
      <w:bookmarkStart w:id="3" w:name="_Toc106356351"/>
      <w:r>
        <w:lastRenderedPageBreak/>
        <w:tab/>
      </w:r>
      <w:r w:rsidR="00886BAF" w:rsidRPr="003E6A0A">
        <w:t>I.</w:t>
      </w:r>
      <w:r w:rsidR="00886BAF" w:rsidRPr="003E6A0A">
        <w:tab/>
        <w:t>Изложение технических соображений и</w:t>
      </w:r>
      <w:r w:rsidRPr="00247836">
        <w:t xml:space="preserve"> </w:t>
      </w:r>
      <w:r w:rsidR="00886BAF" w:rsidRPr="001473C0">
        <w:t>обоснование</w:t>
      </w:r>
      <w:bookmarkEnd w:id="3"/>
    </w:p>
    <w:p w14:paraId="5DCCD702" w14:textId="77777777" w:rsidR="00886BAF" w:rsidRPr="003E6A0A" w:rsidRDefault="00886BAF" w:rsidP="00886BAF">
      <w:pPr>
        <w:pStyle w:val="H1G"/>
      </w:pPr>
      <w:r w:rsidRPr="003E6A0A">
        <w:tab/>
      </w:r>
      <w:bookmarkStart w:id="4" w:name="_Toc106356352"/>
      <w:r w:rsidRPr="003E6A0A">
        <w:t>A.</w:t>
      </w:r>
      <w:r w:rsidRPr="003E6A0A">
        <w:tab/>
        <w:t>Введение</w:t>
      </w:r>
      <w:bookmarkEnd w:id="4"/>
    </w:p>
    <w:p w14:paraId="16613DBF" w14:textId="77777777" w:rsidR="00886BAF" w:rsidRPr="003E6A0A" w:rsidRDefault="00886BAF" w:rsidP="00886BAF">
      <w:pPr>
        <w:pStyle w:val="SingleTxtG"/>
        <w:rPr>
          <w:shd w:val="clear" w:color="auto" w:fill="FFFFFF"/>
        </w:rPr>
      </w:pPr>
      <w:r w:rsidRPr="003E6A0A">
        <w:t>1.</w:t>
      </w:r>
      <w:r w:rsidRPr="003E6A0A">
        <w:tab/>
      </w:r>
      <w:r w:rsidRPr="003E6A0A">
        <w:rPr>
          <w:shd w:val="clear" w:color="auto" w:fill="FFFFFF"/>
        </w:rPr>
        <w:t xml:space="preserve">В связи с острой необходимостью сокращения выбросов парниковых газов (ПГ) и других загрязнителей воздуха ожидается, что в будущем доля электромобилей на рынке будет расти. </w:t>
      </w:r>
      <w:r>
        <w:rPr>
          <w:shd w:val="clear" w:color="auto" w:fill="FFFFFF"/>
        </w:rPr>
        <w:t xml:space="preserve">Одним из ключевых </w:t>
      </w:r>
      <w:r w:rsidRPr="003E6A0A">
        <w:rPr>
          <w:shd w:val="clear" w:color="auto" w:fill="FFFFFF"/>
        </w:rPr>
        <w:t>компоненто</w:t>
      </w:r>
      <w:r>
        <w:rPr>
          <w:shd w:val="clear" w:color="auto" w:fill="FFFFFF"/>
        </w:rPr>
        <w:t>в</w:t>
      </w:r>
      <w:r w:rsidRPr="003E6A0A">
        <w:rPr>
          <w:shd w:val="clear" w:color="auto" w:fill="FFFFFF"/>
        </w:rPr>
        <w:t xml:space="preserve"> таких </w:t>
      </w:r>
      <w:r w:rsidRPr="003E6A0A">
        <w:t>транспортных</w:t>
      </w:r>
      <w:r w:rsidRPr="003E6A0A">
        <w:rPr>
          <w:shd w:val="clear" w:color="auto" w:fill="FFFFFF"/>
        </w:rPr>
        <w:t xml:space="preserve"> средств является тяговая батарея, служащая для аккумулирования энергии, подачи ее на силовой агрегат, приводящий транспортное средство в движение, и питания систем автомобиля. Улучшение характеристик аккумуляторов в порядке увеличения дальности пробега, сокращения времени зарядки и повышения ценовой доступности является важным аспектом, на который изготовителями делается особый упор, а технологические разработки в этой области, как ожидается, ускорят распространение электромобилей среди потребителей.</w:t>
      </w:r>
    </w:p>
    <w:p w14:paraId="2B8A8FF2" w14:textId="77777777" w:rsidR="00886BAF" w:rsidRPr="003E6A0A" w:rsidRDefault="00886BAF" w:rsidP="00886BAF">
      <w:pPr>
        <w:pStyle w:val="SingleTxtG"/>
      </w:pPr>
      <w:r w:rsidRPr="003E6A0A">
        <w:t>2.</w:t>
      </w:r>
      <w:r w:rsidRPr="003E6A0A">
        <w:tab/>
      </w:r>
      <w:r w:rsidRPr="003E6A0A">
        <w:rPr>
          <w:shd w:val="clear" w:color="auto" w:fill="FFFFFF"/>
        </w:rPr>
        <w:t xml:space="preserve">Несмотря на прогнозируемое улучшение характеристик новых электромобилей, продолжительность эксплуатационной эффективности аккумуляторов в </w:t>
      </w:r>
      <w:r w:rsidRPr="003E6A0A">
        <w:t>настоящее время не регламентируется. Поэтому отправной точкой в случае настоящих ГТП служит признание того, что на экологические характеристики электромобилей может повлиять чрезмерная деградация системы аккумулятора с течением времени.</w:t>
      </w:r>
    </w:p>
    <w:p w14:paraId="7DC0FC4B" w14:textId="6B76BCDB" w:rsidR="00886BAF" w:rsidRPr="003E6A0A" w:rsidRDefault="00886BAF" w:rsidP="00886BAF">
      <w:pPr>
        <w:pStyle w:val="SingleTxtG"/>
      </w:pPr>
      <w:r w:rsidRPr="003E6A0A">
        <w:t>3.</w:t>
      </w:r>
      <w:r w:rsidRPr="003E6A0A">
        <w:tab/>
        <w:t>Двумя первоочередными проблемами являются потеря запаса хода на электротяге и ухудшение показателей энергоэффективности транспортных средств. Потеря запаса хода на электротяге чревата утратой функции полезности; иными словами, дальность пробега электромобилей уменьшается и, как следствие, они проходят меньшее расстояние по сравнению с тем, которое можно было бы проехать на обычном транспортном средстве. Утрата функции полезности может также пагубно отразиться на настроении потребителей и сдержать рост рынка, необходимый для того, чтобы продажи электромобилей дали ощутимый эффект в плане сокращения объема выбросов. Ухудшение же эксплуатационных показателей транспортных средств способно повлиять на объем выбросов в атмосферу вследствие увеличения количества электроэнергии, необходимого для прохождения электромобилем определенного расстояния. И то и другое может сказаться не только на полезности автомобиля (в его восприятии потребителем), но и на его экологических характеристиках. Ухудшение экологических характеристик является важным моментом, в частности</w:t>
      </w:r>
      <w:r w:rsidR="008B50EA">
        <w:t>,</w:t>
      </w:r>
      <w:r w:rsidRPr="003E6A0A">
        <w:t xml:space="preserve"> поскольку в рамках государственных программ по соблюдению нормативных требований с электромобилями нередко связывают авансом определенные ожидаемые экологические преимущества, которые, однако, если произойдет чрезмерная деградация аккумуляторной батареи, в течение срока эксплуатации транспортного средства могут быть и не реализованы.</w:t>
      </w:r>
    </w:p>
    <w:p w14:paraId="6F9BD117" w14:textId="77777777" w:rsidR="00886BAF" w:rsidRPr="003E6A0A" w:rsidRDefault="00886BAF" w:rsidP="00886BAF">
      <w:pPr>
        <w:pStyle w:val="SingleTxtG"/>
      </w:pPr>
      <w:r w:rsidRPr="003E6A0A">
        <w:t>4.</w:t>
      </w:r>
      <w:r w:rsidRPr="003E6A0A">
        <w:tab/>
        <w:t xml:space="preserve">Что касается гибридных электромобилей, которые </w:t>
      </w:r>
      <w:r>
        <w:t>за</w:t>
      </w:r>
      <w:r w:rsidRPr="003E6A0A">
        <w:t>част</w:t>
      </w:r>
      <w:r>
        <w:t>ую</w:t>
      </w:r>
      <w:r w:rsidRPr="003E6A0A">
        <w:t xml:space="preserve"> оснащаются как обычным, так и электрическим силовым агрегатом, то деградация с течением времени аккумуляторной батареи</w:t>
      </w:r>
      <w:r>
        <w:t>,</w:t>
      </w:r>
      <w:r w:rsidRPr="003E6A0A">
        <w:t xml:space="preserve"> помимо изменения запаса хода и количества потребляемой энергии</w:t>
      </w:r>
      <w:r>
        <w:t>,</w:t>
      </w:r>
      <w:r w:rsidRPr="003E6A0A">
        <w:t xml:space="preserve"> может также повлиять на выбросы основных загрязняющих веществ обычным силовым агрегатом.</w:t>
      </w:r>
    </w:p>
    <w:p w14:paraId="47B14555" w14:textId="77777777" w:rsidR="00886BAF" w:rsidRPr="003E6A0A" w:rsidRDefault="00886BAF" w:rsidP="00886BAF">
      <w:pPr>
        <w:pStyle w:val="SingleTxtG"/>
      </w:pPr>
      <w:r w:rsidRPr="003E6A0A">
        <w:t>5.</w:t>
      </w:r>
      <w:r w:rsidRPr="003E6A0A">
        <w:tab/>
        <w:t>Поэтому цель настоящих ГТП состоит в том, чтобы обеспечить согласованную методологию для решения этих проблем за счет внедрения метода, позволяющего контролировать состояние аккумуляторной батареи с течением времени, и установления минимальных эксплуатационных требований в отношении долговечности аккумуляторов.</w:t>
      </w:r>
    </w:p>
    <w:p w14:paraId="76BDAFF5" w14:textId="77777777" w:rsidR="00886BAF" w:rsidRPr="003E6A0A" w:rsidRDefault="00886BAF" w:rsidP="00886BAF">
      <w:pPr>
        <w:pStyle w:val="H1G"/>
      </w:pPr>
      <w:r w:rsidRPr="003E6A0A">
        <w:tab/>
      </w:r>
      <w:bookmarkStart w:id="5" w:name="_Toc106356353"/>
      <w:r w:rsidRPr="003E6A0A">
        <w:t>B.</w:t>
      </w:r>
      <w:r w:rsidRPr="003E6A0A">
        <w:tab/>
        <w:t>Справочная информация процедурного характера</w:t>
      </w:r>
      <w:bookmarkEnd w:id="5"/>
    </w:p>
    <w:p w14:paraId="6614414A" w14:textId="5BCF75D4" w:rsidR="00886BAF" w:rsidRPr="003E6A0A" w:rsidRDefault="00886BAF" w:rsidP="00886BAF">
      <w:pPr>
        <w:pStyle w:val="SingleTxtG"/>
      </w:pPr>
      <w:bookmarkStart w:id="6" w:name="_Hlk68862481"/>
      <w:r w:rsidRPr="003E6A0A">
        <w:t>6.</w:t>
      </w:r>
      <w:r w:rsidRPr="003E6A0A">
        <w:tab/>
      </w:r>
      <w:r w:rsidRPr="003E6A0A">
        <w:rPr>
          <w:shd w:val="clear" w:color="auto" w:fill="FFFFFF"/>
        </w:rPr>
        <w:t xml:space="preserve">Неофициальная рабочая группа (НРГ) по </w:t>
      </w:r>
      <w:r w:rsidRPr="003E6A0A">
        <w:t>электромобилям</w:t>
      </w:r>
      <w:r w:rsidRPr="003E6A0A">
        <w:rPr>
          <w:shd w:val="clear" w:color="auto" w:fill="FFFFFF"/>
        </w:rPr>
        <w:t xml:space="preserve"> и окружающей среде (ЭМОС) была учреждена в июне 2012 года </w:t>
      </w:r>
      <w:r w:rsidRPr="001473C0">
        <w:t>после</w:t>
      </w:r>
      <w:r w:rsidRPr="003E6A0A">
        <w:rPr>
          <w:shd w:val="clear" w:color="auto" w:fill="FFFFFF"/>
        </w:rPr>
        <w:t xml:space="preserve"> </w:t>
      </w:r>
      <w:r w:rsidRPr="003E6A0A">
        <w:t>одобрения WP.29/AC.3 документа</w:t>
      </w:r>
      <w:r>
        <w:t> </w:t>
      </w:r>
      <w:r w:rsidRPr="003E6A0A">
        <w:t xml:space="preserve">ECE/TRANS/WP.29/AC.3/32. На основании этого документа были учреждены две отдельные НРГ для изучения экологических аспектов и вопросов безопасности, связанных с электромобилями (ЭМ): НРГ по ЭМОС, подотчетная </w:t>
      </w:r>
      <w:r w:rsidRPr="003E6A0A">
        <w:lastRenderedPageBreak/>
        <w:t>Рабочей группе по проблемам энергии и загрязнения окружающей среды (GRPE), и</w:t>
      </w:r>
      <w:r w:rsidR="00247836">
        <w:rPr>
          <w:lang w:val="en-US"/>
        </w:rPr>
        <w:t> </w:t>
      </w:r>
      <w:r w:rsidRPr="003E6A0A">
        <w:t>НРГ по безопасности электромобилей (БЭМ), подотчетная Рабочей группе по пассивной безопасности (GRSP). Данное предложение встретило поддержку со стороны Европейской комиссии, Соединенных Штатов Америки, Китая и Японии.</w:t>
      </w:r>
    </w:p>
    <w:bookmarkEnd w:id="6"/>
    <w:p w14:paraId="32199451" w14:textId="77777777" w:rsidR="00886BAF" w:rsidRPr="003E6A0A" w:rsidRDefault="00886BAF" w:rsidP="00886BAF">
      <w:pPr>
        <w:pStyle w:val="SingleTxtG"/>
      </w:pPr>
      <w:r w:rsidRPr="003E6A0A">
        <w:t>7.</w:t>
      </w:r>
      <w:r w:rsidRPr="003E6A0A">
        <w:tab/>
        <w:t>В ноябре 2014 года АС.3 утвердил второй мандат НРГ по ЭМОС, состоящий из двух частей — А и В, который предполагал проведение дополнительных исследований для обоснования ряда рекомендаций, вытекающих из первого мандата, и разработку ГТП ООН, если это необходимо. Второй мандат был отделен от мандата НРГ по БЭМ.</w:t>
      </w:r>
    </w:p>
    <w:p w14:paraId="1A5BB880" w14:textId="24FBBCD2" w:rsidR="00886BAF" w:rsidRPr="003E6A0A" w:rsidRDefault="00886BAF" w:rsidP="00886BAF">
      <w:pPr>
        <w:pStyle w:val="SingleTxtG"/>
      </w:pPr>
      <w:r w:rsidRPr="003E6A0A">
        <w:t>8.</w:t>
      </w:r>
      <w:r w:rsidRPr="003E6A0A">
        <w:tab/>
        <w:t>Частью А второго мандата НРГ по ЭМОС (ECE/TRANS/WP.29/AC.3/40) в</w:t>
      </w:r>
      <w:r w:rsidR="00CE46BE">
        <w:t> </w:t>
      </w:r>
      <w:r w:rsidRPr="003E6A0A">
        <w:t xml:space="preserve">качестве одной из тем, утвержденных для целей изучения и потенциальной разработки ГТП, предусматривался вопрос «эксплуатационных характеристик и долговечности аккумуляторных батарей». В частности, частью А санкционировалась деятельность, направленная на «более подробную разработку рекомендаций по будущей деятельности, закрепленных в нормативно-справочном руководстве по электромобилям, посредством: i) проведения дополнительных исследований для обоснования рекомендаций; </w:t>
      </w:r>
      <w:proofErr w:type="spellStart"/>
      <w:r w:rsidRPr="003E6A0A">
        <w:t>ii</w:t>
      </w:r>
      <w:proofErr w:type="spellEnd"/>
      <w:r w:rsidRPr="003E6A0A">
        <w:t xml:space="preserve">) выявления тех рекомендаций, которые приемлемы для разработки глобальных технических правил (ГТП) Всемирным форумом для согласования правил в области транспортных средств (WP.29); и </w:t>
      </w:r>
      <w:proofErr w:type="spellStart"/>
      <w:r w:rsidRPr="003E6A0A">
        <w:t>iii</w:t>
      </w:r>
      <w:proofErr w:type="spellEnd"/>
      <w:r w:rsidRPr="003E6A0A">
        <w:t xml:space="preserve">) подготовки плана работы». На </w:t>
      </w:r>
      <w:r w:rsidR="001A73B6">
        <w:t>сто семидесятой</w:t>
      </w:r>
      <w:r w:rsidRPr="003E6A0A">
        <w:t xml:space="preserve"> сессии WP.29, проходившей 15–18 ноября 2016 года, Всемирному форуму был представлен в качестве неофициального документа WP.29</w:t>
      </w:r>
      <w:r w:rsidR="003754DA">
        <w:noBreakHyphen/>
      </w:r>
      <w:r w:rsidRPr="003E6A0A">
        <w:t xml:space="preserve">170-31 доклад о ходе проводимой в рамках части А мандата по ЭМОС работы НРГ по ЭМОС, касающейся эксплуатационных характеристик и долговечности аккумуляторов. </w:t>
      </w:r>
    </w:p>
    <w:p w14:paraId="4BC1CE81" w14:textId="77777777" w:rsidR="00886BAF" w:rsidRPr="003E6A0A" w:rsidRDefault="00886BAF" w:rsidP="00886BAF">
      <w:pPr>
        <w:pStyle w:val="SingleTxtG"/>
      </w:pPr>
      <w:r w:rsidRPr="003E6A0A">
        <w:t>9.</w:t>
      </w:r>
      <w:r w:rsidRPr="003E6A0A">
        <w:tab/>
        <w:t>По завершении реализации части А мандата НРГ по ЭМОС рекомендовала GRPE и WP.29 одобрить возможность продления мандата НРГ по ЭМОС для продолжения активных исследований, касающихся эксплуатационных характеристик и долговечности батарей, без принятия на себя на тот момент обязательств по разработке ГТП. Данная рекомендация получила одобрение, и работа в этом направлении была продолжена в рамках части В мандата.</w:t>
      </w:r>
    </w:p>
    <w:p w14:paraId="651C1A0E" w14:textId="3606DD71" w:rsidR="00886BAF" w:rsidRPr="003E6A0A" w:rsidRDefault="00886BAF" w:rsidP="00886BAF">
      <w:pPr>
        <w:pStyle w:val="SingleTxtG"/>
      </w:pPr>
      <w:r w:rsidRPr="003E6A0A">
        <w:t>10.</w:t>
      </w:r>
      <w:r w:rsidRPr="003E6A0A">
        <w:tab/>
        <w:t xml:space="preserve">В мае 2019 года НРГ по ЭМОС представила GRPE проект доклада о ходе проводимых исследований в области долговечности и эксплуатационных характеристик бортовых аккумуляторных батарей. Как отмечалось в этом докладе, имеется достаточный объем информации для начала работы над ГТП ООН, касающимися долговечности бортовых аккумуляторных батарей. На </w:t>
      </w:r>
      <w:r w:rsidR="007F3C38">
        <w:t>семьдесят девятой</w:t>
      </w:r>
      <w:r w:rsidRPr="003E6A0A">
        <w:t xml:space="preserve"> сессии GRPE в мае 2019 года НРГ по ЭМОС рекомендовала разработать ГТП</w:t>
      </w:r>
      <w:r w:rsidR="00E11055">
        <w:t> </w:t>
      </w:r>
      <w:r w:rsidRPr="003E6A0A">
        <w:t>ООН, касающиеся долговечности бортовых аккумуляторных батарей, в рамках нового мандата.</w:t>
      </w:r>
    </w:p>
    <w:p w14:paraId="02207A35" w14:textId="77777777" w:rsidR="00886BAF" w:rsidRPr="003E6A0A" w:rsidRDefault="00886BAF" w:rsidP="00886BAF">
      <w:pPr>
        <w:pStyle w:val="SingleTxtG"/>
      </w:pPr>
      <w:r w:rsidRPr="003E6A0A">
        <w:t>11.</w:t>
      </w:r>
      <w:r w:rsidRPr="003E6A0A">
        <w:tab/>
        <w:t>Впоследствии АС.3 утвердил документ ECE/TRANS/WP.29/AC.3/57, предоставляющий НРГ по ЭМОС разрешение на разработку новых ГТП ООН, касающихся долговечности бортовых аккумуляторных батарей, которые будут разработаны в 2 этапа.</w:t>
      </w:r>
    </w:p>
    <w:p w14:paraId="32FD050B" w14:textId="77777777" w:rsidR="00886BAF" w:rsidRPr="003E6A0A" w:rsidRDefault="00886BAF" w:rsidP="00886BAF">
      <w:pPr>
        <w:pStyle w:val="SingleTxtG"/>
      </w:pPr>
      <w:r w:rsidRPr="003E6A0A">
        <w:tab/>
        <w:t>Этап 1:</w:t>
      </w:r>
    </w:p>
    <w:p w14:paraId="2FB73CE8" w14:textId="77777777" w:rsidR="00886BAF" w:rsidRPr="003E6A0A" w:rsidRDefault="00886BAF" w:rsidP="00886BAF">
      <w:pPr>
        <w:pStyle w:val="SingleTxtG"/>
      </w:pPr>
      <w:r>
        <w:tab/>
      </w:r>
      <w:r w:rsidRPr="003E6A0A">
        <w:t>a)</w:t>
      </w:r>
      <w:r w:rsidRPr="003E6A0A">
        <w:tab/>
        <w:t>подготовка для представления АС.3 к ноябрю 2021 года первого варианта ГТП ООН, касающихся долговечности бортовых аккумуляторных батарей, который будет содержать:</w:t>
      </w:r>
    </w:p>
    <w:p w14:paraId="23A86CD2" w14:textId="77777777" w:rsidR="00886BAF" w:rsidRPr="003E6A0A" w:rsidRDefault="00886BAF" w:rsidP="00886BAF">
      <w:pPr>
        <w:pStyle w:val="SingleTxtG"/>
        <w:ind w:left="1701"/>
      </w:pPr>
      <w:r w:rsidRPr="003E6A0A">
        <w:t>i)</w:t>
      </w:r>
      <w:r w:rsidRPr="003E6A0A">
        <w:tab/>
        <w:t>определение критериев и требования в отношении эксплуатационных характеристик аккумуляторных батарей для электромобилей;</w:t>
      </w:r>
    </w:p>
    <w:p w14:paraId="0F637448" w14:textId="77777777" w:rsidR="00886BAF" w:rsidRPr="003E6A0A" w:rsidRDefault="00886BAF" w:rsidP="00886BAF">
      <w:pPr>
        <w:pStyle w:val="SingleTxtG"/>
        <w:ind w:left="1701"/>
      </w:pPr>
      <w:proofErr w:type="spellStart"/>
      <w:r w:rsidRPr="003E6A0A">
        <w:t>ii</w:t>
      </w:r>
      <w:proofErr w:type="spellEnd"/>
      <w:r w:rsidRPr="003E6A0A">
        <w:t xml:space="preserve">) </w:t>
      </w:r>
      <w:r w:rsidRPr="003E6A0A">
        <w:tab/>
        <w:t>требования к считыванию и/или отображению информации о функциональном состоянии аккумуляторной батареи и данных о ее эксплуатации, поступающих от систем транспортного средства; и</w:t>
      </w:r>
    </w:p>
    <w:p w14:paraId="7570A646" w14:textId="77777777" w:rsidR="00886BAF" w:rsidRPr="003E6A0A" w:rsidRDefault="00886BAF" w:rsidP="00886BAF">
      <w:pPr>
        <w:pStyle w:val="SingleTxtG"/>
        <w:ind w:left="1701"/>
      </w:pPr>
      <w:proofErr w:type="spellStart"/>
      <w:r w:rsidRPr="003E6A0A">
        <w:t>iii</w:t>
      </w:r>
      <w:proofErr w:type="spellEnd"/>
      <w:r w:rsidRPr="003E6A0A">
        <w:t>)</w:t>
      </w:r>
      <w:r w:rsidRPr="003E6A0A">
        <w:tab/>
        <w:t>предварительные положения, касающиеся испытания на соответствие эксплуатационным требованиям, включая общие критерии использования и статистический метод.</w:t>
      </w:r>
    </w:p>
    <w:p w14:paraId="7DA7CD80" w14:textId="77777777" w:rsidR="00886BAF" w:rsidRPr="003E6A0A" w:rsidRDefault="00886BAF" w:rsidP="00886BAF">
      <w:pPr>
        <w:pStyle w:val="SingleTxtG"/>
        <w:keepNext/>
      </w:pPr>
      <w:r w:rsidRPr="003E6A0A">
        <w:tab/>
        <w:t xml:space="preserve">Этап 2: </w:t>
      </w:r>
    </w:p>
    <w:p w14:paraId="2983B44B" w14:textId="77777777" w:rsidR="00886BAF" w:rsidRPr="003E6A0A" w:rsidRDefault="00886BAF" w:rsidP="00886BAF">
      <w:pPr>
        <w:pStyle w:val="SingleTxtG"/>
      </w:pPr>
      <w:r>
        <w:tab/>
      </w:r>
      <w:r w:rsidRPr="003E6A0A">
        <w:t>b)</w:t>
      </w:r>
      <w:r w:rsidRPr="003E6A0A">
        <w:tab/>
        <w:t>подготовка второго варианта ГТП ООН, касающихся долговечности бортовых аккумуляторных батарей, который будет содержать:</w:t>
      </w:r>
    </w:p>
    <w:p w14:paraId="3CA86069" w14:textId="77777777" w:rsidR="00886BAF" w:rsidRPr="003E6A0A" w:rsidRDefault="00886BAF" w:rsidP="00886BAF">
      <w:pPr>
        <w:pStyle w:val="SingleTxtG"/>
        <w:ind w:left="1701"/>
      </w:pPr>
      <w:r w:rsidRPr="003E6A0A">
        <w:t>i)</w:t>
      </w:r>
      <w:r w:rsidRPr="003E6A0A">
        <w:tab/>
        <w:t>методологию определения показателей нормального использования (ПНИ) на основе данных, считываемых с транспортных средств;</w:t>
      </w:r>
    </w:p>
    <w:p w14:paraId="22877AB5" w14:textId="77777777" w:rsidR="00886BAF" w:rsidRPr="003E6A0A" w:rsidRDefault="00886BAF" w:rsidP="00886BAF">
      <w:pPr>
        <w:pStyle w:val="SingleTxtG"/>
        <w:ind w:left="1701"/>
      </w:pPr>
      <w:proofErr w:type="spellStart"/>
      <w:r w:rsidRPr="003E6A0A">
        <w:t>ii</w:t>
      </w:r>
      <w:proofErr w:type="spellEnd"/>
      <w:r w:rsidRPr="003E6A0A">
        <w:t>)</w:t>
      </w:r>
      <w:r w:rsidRPr="003E6A0A">
        <w:tab/>
        <w:t>уточненные требования к эксплуатационным характеристикам в отношении долговечности бортовых аккумуляторных батарей на основе анализа дальнейшего моделирования и данных, собранных на конкретных транспортных средствах, а также использования ПНИ.</w:t>
      </w:r>
    </w:p>
    <w:p w14:paraId="427B2E12" w14:textId="77777777" w:rsidR="00886BAF" w:rsidRPr="003E6A0A" w:rsidRDefault="00886BAF" w:rsidP="00886BAF">
      <w:pPr>
        <w:pStyle w:val="H1G"/>
      </w:pPr>
      <w:r w:rsidRPr="003E6A0A">
        <w:tab/>
      </w:r>
      <w:bookmarkStart w:id="7" w:name="_Toc106356354"/>
      <w:r w:rsidRPr="003E6A0A">
        <w:t>C.</w:t>
      </w:r>
      <w:r w:rsidRPr="003E6A0A">
        <w:tab/>
        <w:t>Справочная информация технического характера</w:t>
      </w:r>
      <w:bookmarkEnd w:id="7"/>
    </w:p>
    <w:p w14:paraId="0AA34AD9" w14:textId="77777777" w:rsidR="00886BAF" w:rsidRPr="003E6A0A" w:rsidRDefault="00886BAF" w:rsidP="00886BAF">
      <w:pPr>
        <w:pStyle w:val="H23G"/>
      </w:pPr>
      <w:r w:rsidRPr="003E6A0A">
        <w:tab/>
      </w:r>
      <w:r w:rsidRPr="003E6A0A">
        <w:tab/>
      </w:r>
      <w:r w:rsidRPr="003E6A0A">
        <w:rPr>
          <w:sz w:val="21"/>
          <w:szCs w:val="21"/>
          <w:shd w:val="clear" w:color="auto" w:fill="FFFFFF"/>
        </w:rPr>
        <w:t>Деградация аккумуляторных батарей электромобилей</w:t>
      </w:r>
    </w:p>
    <w:p w14:paraId="357B264C" w14:textId="56E33EEB" w:rsidR="00886BAF" w:rsidRPr="003E6A0A" w:rsidRDefault="00886BAF" w:rsidP="00886BAF">
      <w:pPr>
        <w:pStyle w:val="SingleTxtG"/>
      </w:pPr>
      <w:r w:rsidRPr="003E6A0A">
        <w:t>12.</w:t>
      </w:r>
      <w:r w:rsidRPr="003E6A0A">
        <w:tab/>
        <w:t xml:space="preserve">Степень влияния </w:t>
      </w:r>
      <w:r w:rsidRPr="003E6A0A">
        <w:rPr>
          <w:shd w:val="clear" w:color="auto" w:fill="FFFFFF"/>
        </w:rPr>
        <w:t xml:space="preserve">деградации аккумуляторных батарей на экологические характеристики, по всей вероятности, будет значительно </w:t>
      </w:r>
      <w:r w:rsidRPr="003E6A0A">
        <w:t>различаться в зависимости от конструкционного исполнения электромобилей (ПЭМ, ГЭМ-ВЗУ и ГЭМ-БЗУ). К числу основных видов деградации аккумулятора относятся потеря емкости и снижение мощности. Под потерей емкости понимается падение энергоемкости, что приводит к потере запаса хода на электротяге (для ПЭМ и ГЭМ-ВЗУ) и</w:t>
      </w:r>
      <w:r w:rsidR="00B2315B">
        <w:rPr>
          <w:lang w:val="en-US"/>
        </w:rPr>
        <w:t> </w:t>
      </w:r>
      <w:r w:rsidRPr="003E6A0A">
        <w:t xml:space="preserve">предположительно более активной эксплуатации двигателя при работе в гибридном режиме (для ГЭМ-БЗУ). Снижение мощности — это потеря мощности аккумулятора, также способная повлечь за собой более активную эксплуатацию двигателя в случае ГЭМ-ВЗУ и ГЭМ-БЗУ, равно как </w:t>
      </w:r>
      <w:r>
        <w:t xml:space="preserve">и </w:t>
      </w:r>
      <w:r w:rsidRPr="003E6A0A">
        <w:t>возможное ухудшение общих рабочих характеристик транспортного средства.</w:t>
      </w:r>
    </w:p>
    <w:p w14:paraId="507905AE" w14:textId="77777777" w:rsidR="00886BAF" w:rsidRPr="003E6A0A" w:rsidRDefault="00886BAF" w:rsidP="00886BAF">
      <w:pPr>
        <w:pStyle w:val="SingleTxtG"/>
      </w:pPr>
      <w:r w:rsidRPr="003E6A0A">
        <w:t>13.</w:t>
      </w:r>
      <w:r w:rsidRPr="003E6A0A">
        <w:tab/>
        <w:t xml:space="preserve">На долговечность бортовой аккумуляторной батареи влияют по крайней мере шесть </w:t>
      </w:r>
      <w:r>
        <w:t xml:space="preserve">следующих </w:t>
      </w:r>
      <w:r w:rsidRPr="003E6A0A">
        <w:t>эксплуатационных параметров транспортного средства, степень значимости каждого из которых зависит от конструкционного исполнения электромобиля:</w:t>
      </w:r>
    </w:p>
    <w:p w14:paraId="4DDBB668" w14:textId="77777777" w:rsidR="00886BAF" w:rsidRPr="001473C0" w:rsidRDefault="00886BAF" w:rsidP="00886BAF">
      <w:pPr>
        <w:pStyle w:val="SingleTxtG"/>
      </w:pPr>
      <w:r>
        <w:tab/>
      </w:r>
      <w:r w:rsidRPr="003E6A0A">
        <w:t>a)</w:t>
      </w:r>
      <w:r w:rsidRPr="003E6A0A">
        <w:tab/>
        <w:t xml:space="preserve">скорость разряда, </w:t>
      </w:r>
      <w:r w:rsidRPr="001473C0">
        <w:t>обусловливаемая рабочим циклом автомобиля и характером его использования оператором, включая, среди прочего, скорость движения транспортного средства, вспомогательные нагрузки, буксировку, полезную нагрузку и условия окружающей среды;</w:t>
      </w:r>
    </w:p>
    <w:p w14:paraId="00F19797" w14:textId="77777777" w:rsidR="00886BAF" w:rsidRPr="001473C0" w:rsidRDefault="00886BAF" w:rsidP="00886BAF">
      <w:pPr>
        <w:pStyle w:val="SingleTxtG"/>
      </w:pPr>
      <w:r>
        <w:tab/>
      </w:r>
      <w:r w:rsidRPr="001473C0">
        <w:t>b)</w:t>
      </w:r>
      <w:r w:rsidRPr="001473C0">
        <w:tab/>
        <w:t>скорость заряда, обусловливаемая режимом (нормальная, быстрая, сверхбыстрая) и частотой зарядки;</w:t>
      </w:r>
    </w:p>
    <w:p w14:paraId="4F512D3C" w14:textId="77777777" w:rsidR="00886BAF" w:rsidRPr="001473C0" w:rsidRDefault="00886BAF" w:rsidP="00886BAF">
      <w:pPr>
        <w:pStyle w:val="SingleTxtG"/>
      </w:pPr>
      <w:r>
        <w:tab/>
      </w:r>
      <w:r w:rsidRPr="001473C0">
        <w:t>c)</w:t>
      </w:r>
      <w:r w:rsidRPr="001473C0">
        <w:tab/>
        <w:t>интервал степени заряженности (СЗ), используемый в системе управления аккумулятором и служащий для обозначения количества энергии, обычно потребляемого в промежутке между циклами зарядки (глубина разряда);</w:t>
      </w:r>
    </w:p>
    <w:p w14:paraId="7841252C" w14:textId="77777777" w:rsidR="00886BAF" w:rsidRPr="001473C0" w:rsidRDefault="00886BAF" w:rsidP="00886BAF">
      <w:pPr>
        <w:pStyle w:val="SingleTxtG"/>
      </w:pPr>
      <w:r>
        <w:tab/>
      </w:r>
      <w:r w:rsidRPr="001473C0">
        <w:t>d)</w:t>
      </w:r>
      <w:r w:rsidRPr="001473C0">
        <w:tab/>
        <w:t>эксплуатационная температура аккумулятора (под которой понимаются все виды температурного воздействия с момента покупки транспортного средства до его списания, причем как в процессе эксплуатации, так и в периоды зарядки и простоя);</w:t>
      </w:r>
    </w:p>
    <w:p w14:paraId="763BEE22" w14:textId="77777777" w:rsidR="00886BAF" w:rsidRPr="001473C0" w:rsidRDefault="00886BAF" w:rsidP="00886BAF">
      <w:pPr>
        <w:pStyle w:val="SingleTxtG"/>
      </w:pPr>
      <w:r>
        <w:tab/>
      </w:r>
      <w:r w:rsidRPr="001473C0">
        <w:t>e)</w:t>
      </w:r>
      <w:r w:rsidRPr="001473C0">
        <w:tab/>
        <w:t>время (календарный срок службы);</w:t>
      </w:r>
    </w:p>
    <w:p w14:paraId="742B96F1" w14:textId="72002D42" w:rsidR="00886BAF" w:rsidRPr="003E6A0A" w:rsidRDefault="00886BAF" w:rsidP="00886BAF">
      <w:pPr>
        <w:pStyle w:val="SingleTxtG"/>
      </w:pPr>
      <w:r>
        <w:tab/>
      </w:r>
      <w:r w:rsidRPr="001473C0">
        <w:t>f)</w:t>
      </w:r>
      <w:r w:rsidRPr="001473C0">
        <w:tab/>
        <w:t>другие виды использования, которые не отражаются в календарном сроке службы или общем</w:t>
      </w:r>
      <w:r w:rsidRPr="003E6A0A">
        <w:t xml:space="preserve"> пробеге, например эксплуатация в режиме «электромобиль</w:t>
      </w:r>
      <w:r w:rsidR="003A1B4F">
        <w:t>-</w:t>
      </w:r>
      <w:r w:rsidRPr="003E6A0A">
        <w:t>электросеть» (V2G).</w:t>
      </w:r>
    </w:p>
    <w:p w14:paraId="474AA0D9" w14:textId="77777777" w:rsidR="00886BAF" w:rsidRPr="003E6A0A" w:rsidRDefault="00886BAF" w:rsidP="00886BAF">
      <w:pPr>
        <w:pStyle w:val="SingleTxtG"/>
        <w:rPr>
          <w:shd w:val="clear" w:color="auto" w:fill="FFFFFF"/>
        </w:rPr>
      </w:pPr>
      <w:r w:rsidRPr="003E6A0A">
        <w:t>14.</w:t>
      </w:r>
      <w:r w:rsidRPr="003E6A0A">
        <w:tab/>
        <w:t>Степень и характер деградации аккумулятора, которая произойдет со временем, являются результатом действия комплекса причин и в значительной степени зависят от химического состава элементов батареи и условий эксплуатации. На долговечность аккумуляторных элементов влияет целый ряд физических и электрохимических процессов, которые были обстоятельно задокументированы в рамках проведенного по поручению НРГ по ЭМОС обзора специальной литературы</w:t>
      </w:r>
      <w:r w:rsidRPr="003E6A0A">
        <w:rPr>
          <w:shd w:val="clear" w:color="auto" w:fill="FFFFFF"/>
        </w:rPr>
        <w:t>. Что касается типичных литий-ионных аккумуляторов, то основные факторы, обусловливающие потерю емкости, сводятся к следующему:</w:t>
      </w:r>
    </w:p>
    <w:p w14:paraId="15098412" w14:textId="77777777" w:rsidR="00886BAF" w:rsidRPr="001473C0" w:rsidRDefault="00886BAF" w:rsidP="00886BAF">
      <w:pPr>
        <w:pStyle w:val="SingleTxtG"/>
      </w:pPr>
      <w:r>
        <w:tab/>
      </w:r>
      <w:r w:rsidRPr="003E6A0A">
        <w:t>a)</w:t>
      </w:r>
      <w:r w:rsidRPr="003E6A0A">
        <w:tab/>
        <w:t>потеря</w:t>
      </w:r>
      <w:r w:rsidRPr="003E6A0A">
        <w:rPr>
          <w:shd w:val="clear" w:color="auto" w:fill="FFFFFF"/>
        </w:rPr>
        <w:t xml:space="preserve"> или осаждение </w:t>
      </w:r>
      <w:proofErr w:type="spellStart"/>
      <w:r w:rsidRPr="001473C0">
        <w:t>циклируемого</w:t>
      </w:r>
      <w:proofErr w:type="spellEnd"/>
      <w:r w:rsidRPr="001473C0">
        <w:t xml:space="preserve"> лития либо нарушение баланса между электродами;</w:t>
      </w:r>
    </w:p>
    <w:p w14:paraId="291C54D9" w14:textId="77777777" w:rsidR="00886BAF" w:rsidRPr="001473C0" w:rsidRDefault="00886BAF" w:rsidP="00886BAF">
      <w:pPr>
        <w:pStyle w:val="SingleTxtG"/>
      </w:pPr>
      <w:r>
        <w:tab/>
      </w:r>
      <w:r w:rsidRPr="001473C0">
        <w:t>b)</w:t>
      </w:r>
      <w:r w:rsidRPr="001473C0">
        <w:tab/>
        <w:t>сокращение площади рабочей поверхности электрода; и</w:t>
      </w:r>
    </w:p>
    <w:p w14:paraId="3EEFC60D" w14:textId="77777777" w:rsidR="00886BAF" w:rsidRPr="003E6A0A" w:rsidRDefault="00886BAF" w:rsidP="00886BAF">
      <w:pPr>
        <w:pStyle w:val="SingleTxtG"/>
      </w:pPr>
      <w:r>
        <w:tab/>
      </w:r>
      <w:r w:rsidRPr="001473C0">
        <w:t>c)</w:t>
      </w:r>
      <w:r w:rsidRPr="001473C0">
        <w:tab/>
        <w:t>убыль электродного материала или нарушение</w:t>
      </w:r>
      <w:r w:rsidRPr="003E6A0A">
        <w:t xml:space="preserve"> проводимости.</w:t>
      </w:r>
    </w:p>
    <w:p w14:paraId="0F8DA390" w14:textId="77777777" w:rsidR="00886BAF" w:rsidRPr="003E6A0A" w:rsidRDefault="00886BAF" w:rsidP="00886BAF">
      <w:pPr>
        <w:pStyle w:val="SingleTxtG"/>
      </w:pPr>
      <w:r w:rsidRPr="003E6A0A">
        <w:t>15.</w:t>
      </w:r>
      <w:r w:rsidRPr="003E6A0A">
        <w:tab/>
      </w:r>
      <w:r w:rsidRPr="003E6A0A">
        <w:rPr>
          <w:shd w:val="clear" w:color="auto" w:fill="FFFFFF"/>
        </w:rPr>
        <w:t xml:space="preserve">Эти процессы старения </w:t>
      </w:r>
      <w:r>
        <w:rPr>
          <w:shd w:val="clear" w:color="auto" w:fill="FFFFFF"/>
        </w:rPr>
        <w:t>за</w:t>
      </w:r>
      <w:r w:rsidRPr="003E6A0A">
        <w:rPr>
          <w:shd w:val="clear" w:color="auto" w:fill="FFFFFF"/>
        </w:rPr>
        <w:t>част</w:t>
      </w:r>
      <w:r>
        <w:rPr>
          <w:shd w:val="clear" w:color="auto" w:fill="FFFFFF"/>
        </w:rPr>
        <w:t>ую</w:t>
      </w:r>
      <w:r w:rsidRPr="003E6A0A">
        <w:rPr>
          <w:shd w:val="clear" w:color="auto" w:fill="FFFFFF"/>
        </w:rPr>
        <w:t xml:space="preserve"> усугубляются тем, что следствием многих факторов воздействия является повышение </w:t>
      </w:r>
      <w:r w:rsidRPr="003E6A0A">
        <w:t>сопротивления</w:t>
      </w:r>
      <w:r w:rsidRPr="003E6A0A">
        <w:rPr>
          <w:shd w:val="clear" w:color="auto" w:fill="FFFFFF"/>
        </w:rPr>
        <w:t xml:space="preserve"> </w:t>
      </w:r>
      <w:r w:rsidRPr="003E6A0A">
        <w:t>аккумуляторных</w:t>
      </w:r>
      <w:r w:rsidRPr="003E6A0A">
        <w:rPr>
          <w:shd w:val="clear" w:color="auto" w:fill="FFFFFF"/>
        </w:rPr>
        <w:t xml:space="preserve"> элементов, </w:t>
      </w:r>
      <w:r>
        <w:rPr>
          <w:shd w:val="clear" w:color="auto" w:fill="FFFFFF"/>
        </w:rPr>
        <w:t xml:space="preserve">а это </w:t>
      </w:r>
      <w:r w:rsidRPr="003E6A0A">
        <w:rPr>
          <w:shd w:val="clear" w:color="auto" w:fill="FFFFFF"/>
        </w:rPr>
        <w:t>приводит к снижению их максимальной мощности.</w:t>
      </w:r>
    </w:p>
    <w:p w14:paraId="47C87FB0" w14:textId="77777777" w:rsidR="00886BAF" w:rsidRPr="003E6A0A" w:rsidRDefault="00886BAF" w:rsidP="00886BAF">
      <w:pPr>
        <w:pStyle w:val="H23G"/>
      </w:pPr>
      <w:r w:rsidRPr="003E6A0A">
        <w:tab/>
      </w:r>
      <w:r w:rsidRPr="003E6A0A">
        <w:tab/>
        <w:t>Управление процессом</w:t>
      </w:r>
      <w:r w:rsidRPr="003E6A0A">
        <w:rPr>
          <w:shd w:val="clear" w:color="auto" w:fill="FFFFFF"/>
        </w:rPr>
        <w:t xml:space="preserve"> деградации </w:t>
      </w:r>
      <w:r w:rsidRPr="003E6A0A">
        <w:t>аккумуляторных</w:t>
      </w:r>
      <w:r w:rsidRPr="003E6A0A">
        <w:rPr>
          <w:shd w:val="clear" w:color="auto" w:fill="FFFFFF"/>
        </w:rPr>
        <w:t xml:space="preserve"> батарей</w:t>
      </w:r>
    </w:p>
    <w:p w14:paraId="71D75B80" w14:textId="77777777" w:rsidR="00886BAF" w:rsidRPr="003E6A0A" w:rsidRDefault="00886BAF" w:rsidP="00886BAF">
      <w:pPr>
        <w:pStyle w:val="SingleTxtG"/>
      </w:pPr>
      <w:r w:rsidRPr="003E6A0A">
        <w:t>16.</w:t>
      </w:r>
      <w:r w:rsidRPr="003E6A0A">
        <w:tab/>
        <w:t xml:space="preserve">Хотя изготовители в состоянии достаточно точно </w:t>
      </w:r>
      <w:r w:rsidRPr="003E6A0A">
        <w:rPr>
          <w:shd w:val="clear" w:color="auto" w:fill="FFFFFF"/>
        </w:rPr>
        <w:t xml:space="preserve">установить долговечность конкретных разновидностей аккумуляторов, с тем чтобы обеспечить выведение продукции на рынок, будучи вполне уверенными в </w:t>
      </w:r>
      <w:r w:rsidRPr="003E6A0A">
        <w:t>соблюдении обычных предписаний, касающихся удовлетворения потребностей клиентов и гарантийного обслуживания, не все изготовители подходят к установлению долговечности одинаковым образом. Ими используются самые разнообразные режимы испытаний, часто адаптированные к конкретным видам продукции, областям применения, группам клиентов и географическим условиям.</w:t>
      </w:r>
    </w:p>
    <w:p w14:paraId="6DDE3229" w14:textId="77777777" w:rsidR="00886BAF" w:rsidRPr="003E6A0A" w:rsidRDefault="00886BAF" w:rsidP="00886BAF">
      <w:pPr>
        <w:pStyle w:val="SingleTxtG"/>
      </w:pPr>
      <w:r w:rsidRPr="003E6A0A">
        <w:t>17.</w:t>
      </w:r>
      <w:r w:rsidRPr="003E6A0A">
        <w:tab/>
        <w:t>С целью уменьшения степени влияния потери емкости на запас хода одни изготовители могут прибегать к небольшому увеличению размера аккумуляторных батарей для ПЭМ или ГЭМ-ВЗУ в порядке сохранения запаса хода за счет расширения интервала степени заряженности (СЗ), позволяющего увеличить располагаемую емкость по мере ее потери. Другие же могут идти по пути конструкционного решения, предусматривающего определенный запас хода на момент начала срока эксплуатации, учитывая при этом деградацию посредством гарантирования способности аккумулятора сохранять свою емкость в течение установленного периода времени или до достижения определенного пробега. В последнем случае потребитель должен понимать, что на протяжении срока эксплуатации транспортного средства следует ожидать потенциального сокращения запаса хода на электротяге.</w:t>
      </w:r>
    </w:p>
    <w:p w14:paraId="0037480F" w14:textId="77777777" w:rsidR="00886BAF" w:rsidRPr="003E6A0A" w:rsidRDefault="00886BAF" w:rsidP="00886BAF">
      <w:pPr>
        <w:pStyle w:val="SingleTxtG"/>
      </w:pPr>
      <w:r w:rsidRPr="003E6A0A">
        <w:t>18.</w:t>
      </w:r>
      <w:r w:rsidRPr="003E6A0A">
        <w:tab/>
        <w:t xml:space="preserve">Несмотря на ожидаемую потерю с течением времени запаса хода на электротяге и способности аккумулятора сохранять свою емкость, в нормативной практике этот момент учитывается неоднозначно. Например, правилами Агентства по охране окружающей среды Соединенных Штатов (АООС США) по маркировке запаса хода для ПЭМ и ГЭМ-ВЗУ дальность пробега фактически рассматривается в качестве критерия на момент начала срока эксплуатации, при изначальном замере запаса хода и без какой-либо поправки на будущую потерю емкости, правда с учетом работы в условиях некоторых пониженных температур и на высоких скоростях. Однако в случае ГЭМ-ВЗУ изготовители косвенно вынуждены учитывать снижение запаса хода, поскольку это самым непосредственным образом влияет на расчет уровня выбросов в процессе последующей эксплуатации. Выбросы парниковых газов (ПГ) из ГЭМ-ВЗУ рассчитываются по процедуре, предусмотренной стандартом SAE J1711, которой учитывается коэффициент полезности, являющийся функцией запаса хода на электротяге. Если на протяжении нормативного срока эксплуатации запас хода снизится, то изменится величина поправки на коэффициент полезности и, следовательно, возрастет объем рассчитанных выбросов ПГ. Поскольку транспортные средства, объем выбросов которых в течение срока эксплуатации превышает сертифицированный уровень </w:t>
      </w:r>
      <w:r>
        <w:t xml:space="preserve">более </w:t>
      </w:r>
      <w:r w:rsidRPr="003E6A0A">
        <w:t>чем на 10 %, считаются не соответствующими предъявляемым требованиям, изготовители, не учитывающие в конструкции своих ГЭМ-ВЗУ фактор потери емкости, рискуют превысить нормы выбросов ПГ в процессе эксплуатации. Поэтому в случае ГЭМ-ВЗУ изготовители обычно прибегают к увеличению размера аккумуляторной батареи в сочетании со стратегией управления энергопитанием, что позволяет обеспечи</w:t>
      </w:r>
      <w:r>
        <w:t>ва</w:t>
      </w:r>
      <w:r w:rsidRPr="003E6A0A">
        <w:t>ть неизменную величину запаса хода на протяжении всего нормативного срока эксплуатации.</w:t>
      </w:r>
    </w:p>
    <w:p w14:paraId="63D40FFC" w14:textId="77777777" w:rsidR="00886BAF" w:rsidRPr="003E6A0A" w:rsidRDefault="00886BAF" w:rsidP="00886BAF">
      <w:pPr>
        <w:pStyle w:val="SingleTxtG"/>
      </w:pPr>
      <w:r w:rsidRPr="003E6A0A">
        <w:t>19.</w:t>
      </w:r>
      <w:r w:rsidRPr="003E6A0A">
        <w:tab/>
        <w:t xml:space="preserve">Для уменьшения степени деградации аккумуляторов изготовители прибегают к ряду дополнительных мер. К ним обычно относятся, среди прочего, использование надлежащим образом оптимизированных систем управления аккумуляторной батареей (СУАБ) и терморегулирование аккумуляторной батареи. СУАБ позволяет снизить нагрузку на аккумулятор и продлить срок его службы, контролируя некоторые операции по защите элементов батареи, поддержанию баланса заряда элементов и стабилизации температуры аккумулятора. Например, СУАБ способна управлять системами интенсивного охлаждения, ограничивать </w:t>
      </w:r>
      <w:proofErr w:type="spellStart"/>
      <w:r w:rsidRPr="003E6A0A">
        <w:t>быстрозарядные</w:t>
      </w:r>
      <w:proofErr w:type="spellEnd"/>
      <w:r w:rsidRPr="003E6A0A">
        <w:t xml:space="preserve"> события путем модуляции зарядного тока, контролировать располагаемый интервал степени заряженности, поддерживать баланс напряжений элементов и уменьшать максимальный располагаемый крутящий момент, если это необходимо для поддержания работоспособности аккумуляторной батареи. Входные данные СУАБ могут включать самый широкий набор параметров</w:t>
      </w:r>
      <w:r>
        <w:t>, а именно</w:t>
      </w:r>
      <w:r w:rsidRPr="003E6A0A">
        <w:t xml:space="preserve">: от условий окружающей среды и поведения водителя до показателей отдельных элементов. У каждого изготовителя, а также для каждого электромобиля, каждой аккумуляторной батареи и каждого элемента могут </w:t>
      </w:r>
      <w:r>
        <w:t>предусматриваться</w:t>
      </w:r>
      <w:r w:rsidRPr="003E6A0A">
        <w:t xml:space="preserve"> уникальные и высоко оптимизированные СУАБ, которые обновляются и совершенствуются при каждой итерации. СУАБ относятся к весьма комплексным системам, как правило, считаются в высшей степени чувствительными и конфиденциальными и не подлежат несанкционированному манипулированию </w:t>
      </w:r>
      <w:r>
        <w:t>по</w:t>
      </w:r>
      <w:r w:rsidRPr="003E6A0A">
        <w:t xml:space="preserve"> соображени</w:t>
      </w:r>
      <w:r>
        <w:t xml:space="preserve">ям </w:t>
      </w:r>
      <w:r w:rsidRPr="003E6A0A">
        <w:t>экологии и безопасности. Другим важным фактором является способность терморегулирования аккумуляторной батареи. Если некоторые аккумуляторы лишь пассивно охлаждаются окружающим воздухом, то другие активно охлаждаются и нагреваются с помощью воздуха принудительной подачи, жидкостного охладителя либо хладагента, что обеспечивает более эффективный контроль СУАБ над рабочей температурой аккумуляторной батареи и, следовательно, увеличение срока ее службы.</w:t>
      </w:r>
    </w:p>
    <w:p w14:paraId="59761AA7" w14:textId="77777777" w:rsidR="00886BAF" w:rsidRPr="003E6A0A" w:rsidRDefault="00886BAF" w:rsidP="00886BAF">
      <w:pPr>
        <w:pStyle w:val="H23G"/>
      </w:pPr>
      <w:r w:rsidRPr="003E6A0A">
        <w:tab/>
      </w:r>
      <w:r w:rsidRPr="003E6A0A">
        <w:tab/>
        <w:t xml:space="preserve">Прогнозирование и/или оценка степени </w:t>
      </w:r>
      <w:r w:rsidRPr="003E6A0A">
        <w:rPr>
          <w:sz w:val="21"/>
          <w:szCs w:val="21"/>
          <w:shd w:val="clear" w:color="auto" w:fill="FFFFFF"/>
        </w:rPr>
        <w:t>деградации аккумуляторной батареи</w:t>
      </w:r>
    </w:p>
    <w:p w14:paraId="22E9544F" w14:textId="77777777" w:rsidR="00886BAF" w:rsidRPr="003E6A0A" w:rsidRDefault="00886BAF" w:rsidP="00886BAF">
      <w:pPr>
        <w:pStyle w:val="SingleTxtG"/>
      </w:pPr>
      <w:r w:rsidRPr="003E6A0A">
        <w:rPr>
          <w:lang w:bidi="en-US"/>
        </w:rPr>
        <w:t>20.</w:t>
      </w:r>
      <w:r w:rsidRPr="003E6A0A">
        <w:rPr>
          <w:lang w:bidi="en-US"/>
        </w:rPr>
        <w:tab/>
      </w:r>
      <w:r w:rsidRPr="003E6A0A">
        <w:rPr>
          <w:shd w:val="clear" w:color="auto" w:fill="FFFFFF"/>
        </w:rPr>
        <w:t xml:space="preserve">Ускоренное старение — это известный метод, к которому прибегают многие изготовители в рамках используемых ими процедур испытания аккумуляторных батарей на долговечность. Данный метод предполагает возможность «конвертации» прогона в режиме циклов быстрого старения в </w:t>
      </w:r>
      <w:r w:rsidRPr="003E6A0A">
        <w:t>прогнозируемый нормативный срок эксплуатации. Однако неясно, применим ли такой подход в равной степени ко всем видам литий-ионных аккумуляторов тех химических составов, которые используются в настоящее время либо появятся в будущем.</w:t>
      </w:r>
    </w:p>
    <w:p w14:paraId="6C5413CB" w14:textId="77777777" w:rsidR="00886BAF" w:rsidRPr="003E6A0A" w:rsidRDefault="00886BAF" w:rsidP="00886BAF">
      <w:pPr>
        <w:pStyle w:val="SingleTxtG"/>
      </w:pPr>
      <w:r w:rsidRPr="003E6A0A">
        <w:t>21.</w:t>
      </w:r>
      <w:r w:rsidRPr="003E6A0A">
        <w:tab/>
        <w:t>Одной из основных причин потери емкости и снижения мощности батарей такого химического состава является микроскопическая фрагментация, сопровождающая расширение и сжатие материалов анода и катода при перезарядке. В этом отношении конкретные химические составы существенно различаются, что позволяет предположить, что соотношение показателей быстрой и длительной перезарядки также может существенно различаться. Поэтому ускоренное испытание, позволяющее точно спрогнозировать нормативный срок эксплуатации аккумулятора одного химического состава, способно предсказать низкий срок службы аккумулятора другого химического состава, даже если в условиях практического использования оба они могут выйти на одинаковый срок службы.</w:t>
      </w:r>
    </w:p>
    <w:p w14:paraId="70883C51" w14:textId="006926E6" w:rsidR="00886BAF" w:rsidRPr="003E6A0A" w:rsidRDefault="00886BAF" w:rsidP="00886BAF">
      <w:pPr>
        <w:pStyle w:val="SingleTxtG"/>
      </w:pPr>
      <w:r w:rsidRPr="003E6A0A">
        <w:t>22.</w:t>
      </w:r>
      <w:r w:rsidRPr="003E6A0A">
        <w:tab/>
        <w:t>Кроме того, при ускоренном старении нельзя учесть фактическое использование батарей непосредственно на транспортных средствах, а по</w:t>
      </w:r>
      <w:r w:rsidR="00D94539">
        <w:t>это</w:t>
      </w:r>
      <w:r w:rsidRPr="003E6A0A">
        <w:t xml:space="preserve">му оно дает возможность оценить реальную деградацию лишь </w:t>
      </w:r>
      <w:r>
        <w:t>отчасти</w:t>
      </w:r>
      <w:r w:rsidRPr="003E6A0A">
        <w:t>.</w:t>
      </w:r>
    </w:p>
    <w:p w14:paraId="357EED15" w14:textId="6B1C9E6D" w:rsidR="00886BAF" w:rsidRPr="003E6A0A" w:rsidRDefault="00886BAF" w:rsidP="00886BAF">
      <w:pPr>
        <w:pStyle w:val="SingleTxtG"/>
      </w:pPr>
      <w:r w:rsidRPr="003E6A0A">
        <w:t>23.</w:t>
      </w:r>
      <w:r w:rsidRPr="003E6A0A">
        <w:tab/>
        <w:t>Для мониторинга степени деградации в процессе эксплуатации большинство изготовителей прибегают к тому или иному способу оценки непосредственного бортового запаса емкости п</w:t>
      </w:r>
      <w:r>
        <w:t xml:space="preserve">ри помощи </w:t>
      </w:r>
      <w:r w:rsidRPr="003E6A0A">
        <w:t xml:space="preserve">СУАБ. Такая оценка может различаться по точности и </w:t>
      </w:r>
      <w:proofErr w:type="spellStart"/>
      <w:r w:rsidRPr="003E6A0A">
        <w:t>прецизионности</w:t>
      </w:r>
      <w:proofErr w:type="spellEnd"/>
      <w:r w:rsidRPr="003E6A0A">
        <w:t xml:space="preserve"> в зависимости от ряда факторов, включая используемые датчики и алгоритм оценки, поведенческие навыки пользователя при зарядке/</w:t>
      </w:r>
      <w:r w:rsidR="00E31B24">
        <w:t xml:space="preserve"> </w:t>
      </w:r>
      <w:r w:rsidRPr="003E6A0A">
        <w:t>разрядке, а также тип аккумуляторного элемента и параметры его модели. Для обработки неточностей и выведения оценки, которая может быть использована другими системами транспортного средства, задействуют алгоритмы собственной разработки.</w:t>
      </w:r>
    </w:p>
    <w:p w14:paraId="615A09A1" w14:textId="77777777" w:rsidR="00886BAF" w:rsidRPr="003E6A0A" w:rsidRDefault="00886BAF" w:rsidP="00886BAF">
      <w:pPr>
        <w:pStyle w:val="SingleTxtG"/>
        <w:rPr>
          <w:lang w:eastAsia="ja-JP"/>
        </w:rPr>
      </w:pPr>
      <w:r w:rsidRPr="003E6A0A">
        <w:t>24.</w:t>
      </w:r>
      <w:r w:rsidRPr="003E6A0A">
        <w:tab/>
        <w:t xml:space="preserve">В настоящее время не существует требований, </w:t>
      </w:r>
      <w:r>
        <w:t xml:space="preserve">которые </w:t>
      </w:r>
      <w:r w:rsidRPr="003E6A0A">
        <w:t>предъявля</w:t>
      </w:r>
      <w:r>
        <w:t>лись бы</w:t>
      </w:r>
      <w:r w:rsidRPr="003E6A0A">
        <w:t xml:space="preserve"> к точности бортовых устройств мониторинга, а доступ к получаемым оценкам для пользователя транспортного средства, как правило, до</w:t>
      </w:r>
      <w:r>
        <w:t>вольно</w:t>
      </w:r>
      <w:r w:rsidRPr="003E6A0A">
        <w:t xml:space="preserve"> затруднен</w:t>
      </w:r>
      <w:r w:rsidRPr="003E6A0A">
        <w:rPr>
          <w:shd w:val="clear" w:color="auto" w:fill="FFFFFF"/>
        </w:rPr>
        <w:t>. Поэтому НРГ по ЭМОС</w:t>
      </w:r>
      <w:r w:rsidRPr="003E6A0A">
        <w:rPr>
          <w:lang w:eastAsia="ja-JP"/>
        </w:rPr>
        <w:t xml:space="preserve"> </w:t>
      </w:r>
      <w:r w:rsidRPr="003E6A0A">
        <w:rPr>
          <w:shd w:val="clear" w:color="auto" w:fill="FFFFFF"/>
        </w:rPr>
        <w:t>приняла решение установить соответствующее эксплуатационное требование.</w:t>
      </w:r>
    </w:p>
    <w:p w14:paraId="56305EDF" w14:textId="77777777" w:rsidR="00886BAF" w:rsidRPr="003E6A0A" w:rsidRDefault="00886BAF" w:rsidP="00886BAF">
      <w:pPr>
        <w:pStyle w:val="H1G"/>
        <w:rPr>
          <w:szCs w:val="24"/>
        </w:rPr>
      </w:pPr>
      <w:r w:rsidRPr="003E6A0A">
        <w:tab/>
      </w:r>
      <w:bookmarkStart w:id="8" w:name="_Toc106356355"/>
      <w:r w:rsidRPr="003E6A0A">
        <w:t>D.</w:t>
      </w:r>
      <w:r w:rsidRPr="003E6A0A">
        <w:tab/>
      </w:r>
      <w:r w:rsidRPr="003E6A0A">
        <w:rPr>
          <w:szCs w:val="24"/>
          <w:shd w:val="clear" w:color="auto" w:fill="FFFFFF"/>
        </w:rPr>
        <w:t>Технические соображения и обоснование</w:t>
      </w:r>
      <w:bookmarkEnd w:id="8"/>
    </w:p>
    <w:p w14:paraId="18B474BE" w14:textId="77777777" w:rsidR="00886BAF" w:rsidRPr="003E6A0A" w:rsidRDefault="00886BAF" w:rsidP="00886BAF">
      <w:pPr>
        <w:pStyle w:val="SingleTxtG"/>
      </w:pPr>
      <w:r w:rsidRPr="003E6A0A">
        <w:t>25.</w:t>
      </w:r>
      <w:r w:rsidRPr="003E6A0A">
        <w:tab/>
        <w:t xml:space="preserve">Мандатом на первый этап разработки настоящих ГТП, касающихся </w:t>
      </w:r>
      <w:r w:rsidRPr="003E6A0A">
        <w:rPr>
          <w:shd w:val="clear" w:color="auto" w:fill="FFFFFF"/>
        </w:rPr>
        <w:t>долговечности бортовых аккумуляторных батарей</w:t>
      </w:r>
      <w:r w:rsidRPr="003E6A0A">
        <w:t>, предусматривается выработка:</w:t>
      </w:r>
    </w:p>
    <w:p w14:paraId="5DEF6DCB" w14:textId="77777777" w:rsidR="00886BAF" w:rsidRPr="001473C0" w:rsidRDefault="00886BAF" w:rsidP="00886BAF">
      <w:pPr>
        <w:pStyle w:val="SingleTxtG"/>
      </w:pPr>
      <w:r>
        <w:tab/>
      </w:r>
      <w:r w:rsidRPr="003E6A0A">
        <w:t>a)</w:t>
      </w:r>
      <w:r w:rsidRPr="003E6A0A">
        <w:tab/>
        <w:t>требований</w:t>
      </w:r>
      <w:r w:rsidRPr="003E6A0A">
        <w:rPr>
          <w:shd w:val="clear" w:color="auto" w:fill="FFFFFF"/>
        </w:rPr>
        <w:t xml:space="preserve"> к считыванию и</w:t>
      </w:r>
      <w:r w:rsidRPr="003E6A0A">
        <w:t>/</w:t>
      </w:r>
      <w:r w:rsidRPr="001473C0">
        <w:t>или отображению информации о функциональном состоянии аккумуляторной батареи и данных о ее эксплуатации, поступающих от систем транспортного средства;</w:t>
      </w:r>
    </w:p>
    <w:p w14:paraId="4553FD9B" w14:textId="77777777" w:rsidR="00886BAF" w:rsidRPr="001473C0" w:rsidRDefault="00886BAF" w:rsidP="00886BAF">
      <w:pPr>
        <w:pStyle w:val="SingleTxtG"/>
      </w:pPr>
      <w:r>
        <w:tab/>
      </w:r>
      <w:r w:rsidRPr="001473C0">
        <w:t>b)</w:t>
      </w:r>
      <w:r w:rsidRPr="001473C0">
        <w:tab/>
        <w:t>требований к критериям для показателей долговечности аккумуляторных батарей электромобилей; и</w:t>
      </w:r>
    </w:p>
    <w:p w14:paraId="4234FCA0" w14:textId="77777777" w:rsidR="00886BAF" w:rsidRPr="003E6A0A" w:rsidRDefault="00886BAF" w:rsidP="00886BAF">
      <w:pPr>
        <w:pStyle w:val="SingleTxtG"/>
      </w:pPr>
      <w:r>
        <w:tab/>
      </w:r>
      <w:r w:rsidRPr="001473C0">
        <w:t>c)</w:t>
      </w:r>
      <w:r w:rsidRPr="001473C0">
        <w:tab/>
        <w:t>предварительных положений, касающихся испытания на соответствие эксплуатационным требованиям</w:t>
      </w:r>
      <w:r w:rsidRPr="003E6A0A">
        <w:rPr>
          <w:shd w:val="clear" w:color="auto" w:fill="FFFFFF"/>
        </w:rPr>
        <w:t>, включая общие критерии использования и статистический метод.</w:t>
      </w:r>
    </w:p>
    <w:p w14:paraId="05CC4D63" w14:textId="77777777" w:rsidR="00886BAF" w:rsidRPr="003E6A0A" w:rsidRDefault="00886BAF" w:rsidP="00886BAF">
      <w:pPr>
        <w:pStyle w:val="SingleTxtG"/>
      </w:pPr>
      <w:r w:rsidRPr="003E6A0A">
        <w:t>26.</w:t>
      </w:r>
      <w:r w:rsidRPr="003E6A0A">
        <w:tab/>
        <w:t xml:space="preserve">В настоящем разделе изложены </w:t>
      </w:r>
      <w:r w:rsidRPr="003E6A0A">
        <w:rPr>
          <w:shd w:val="clear" w:color="auto" w:fill="FFFFFF"/>
        </w:rPr>
        <w:t>основные соображения</w:t>
      </w:r>
      <w:r w:rsidRPr="003E6A0A">
        <w:t xml:space="preserve"> </w:t>
      </w:r>
      <w:r w:rsidRPr="003E6A0A">
        <w:rPr>
          <w:shd w:val="clear" w:color="auto" w:fill="FFFFFF"/>
        </w:rPr>
        <w:t>НРГ по ЭМОС</w:t>
      </w:r>
      <w:r w:rsidRPr="003E6A0A">
        <w:t xml:space="preserve"> относительно конкретизации указанных выше соответствующих элементов, предусматриваемых в рамках</w:t>
      </w:r>
      <w:r w:rsidRPr="00F45777">
        <w:t xml:space="preserve"> </w:t>
      </w:r>
      <w:r w:rsidRPr="003E6A0A">
        <w:t>этапа 1 разработки ГТП.</w:t>
      </w:r>
    </w:p>
    <w:p w14:paraId="09C1787B" w14:textId="77777777" w:rsidR="00886BAF" w:rsidRPr="003E6A0A" w:rsidRDefault="00886BAF" w:rsidP="00886BAF">
      <w:pPr>
        <w:pStyle w:val="H23G"/>
      </w:pPr>
      <w:r w:rsidRPr="003E6A0A">
        <w:tab/>
      </w:r>
      <w:r w:rsidRPr="003E6A0A">
        <w:tab/>
        <w:t>Устройства мониторинга уровня сертифицированного запаса хода и уровня сертифицированного запаса энергии (УСЗХ и УСЗЭ)</w:t>
      </w:r>
    </w:p>
    <w:p w14:paraId="5E37ABEC" w14:textId="77777777" w:rsidR="00886BAF" w:rsidRPr="003E6A0A" w:rsidRDefault="00886BAF" w:rsidP="00886BAF">
      <w:pPr>
        <w:pStyle w:val="SingleTxtG"/>
      </w:pPr>
      <w:r w:rsidRPr="003E6A0A">
        <w:t>27.</w:t>
      </w:r>
      <w:r w:rsidRPr="003E6A0A">
        <w:tab/>
      </w:r>
      <w:r w:rsidRPr="003E6A0A">
        <w:rPr>
          <w:shd w:val="clear" w:color="auto" w:fill="FFFFFF"/>
        </w:rPr>
        <w:t xml:space="preserve">Хотя термин «состояние </w:t>
      </w:r>
      <w:r w:rsidRPr="003E6A0A">
        <w:t>работоспособности</w:t>
      </w:r>
      <w:r w:rsidRPr="003E6A0A">
        <w:rPr>
          <w:shd w:val="clear" w:color="auto" w:fill="FFFFFF"/>
        </w:rPr>
        <w:t>» (</w:t>
      </w:r>
      <w:r w:rsidRPr="003E6A0A">
        <w:t>СРС</w:t>
      </w:r>
      <w:r w:rsidRPr="003E6A0A">
        <w:rPr>
          <w:shd w:val="clear" w:color="auto" w:fill="FFFFFF"/>
        </w:rPr>
        <w:t xml:space="preserve">) обычно применяется для обозначения функционального состояния аккумуляторной </w:t>
      </w:r>
      <w:r w:rsidRPr="003E6A0A">
        <w:t xml:space="preserve">батареи в конкретный момент срока ее эксплуатации, он не имеет общепринятой трактовки и для его определения существует множество различных методик. Поэтому для целей использования в рамках настоящих ГТП было решено установить два </w:t>
      </w:r>
      <w:r>
        <w:t xml:space="preserve">следующих </w:t>
      </w:r>
      <w:r w:rsidRPr="003E6A0A">
        <w:t xml:space="preserve">новых параметра: уровень сертифицированного запаса энергии (УСЗЭ) и уровень сертифицированного запаса хода (УСЗХ). Оба показателя </w:t>
      </w:r>
      <w:r>
        <w:t>указывают</w:t>
      </w:r>
      <w:r w:rsidRPr="003E6A0A">
        <w:t xml:space="preserve"> процент от сертифицированной энергии аккумулятора или сертифицированного запаса хода на электротяге на определенный момент времени. В случае УСЗЭ за основу соответствующего параметра было решено </w:t>
      </w:r>
      <w:r>
        <w:t>принять</w:t>
      </w:r>
      <w:r w:rsidRPr="003E6A0A">
        <w:t xml:space="preserve"> полезную энергию аккумулятора (ПЭА).</w:t>
      </w:r>
    </w:p>
    <w:p w14:paraId="18CB6124" w14:textId="77777777" w:rsidR="00886BAF" w:rsidRPr="003E6A0A" w:rsidRDefault="00886BAF" w:rsidP="00886BAF">
      <w:pPr>
        <w:pStyle w:val="SingleTxtG"/>
      </w:pPr>
      <w:r w:rsidRPr="003E6A0A">
        <w:t>28.</w:t>
      </w:r>
      <w:r w:rsidRPr="003E6A0A">
        <w:tab/>
        <w:t>Выбор показателей, связанных с запасом хода на электротяге и ПЭА, обусловлен тем, что их значения могут быть определены при помощи соответствующих методик сертификационных испытаний, уже применяемых Договаривающимися сторонами, и они основаны на ключевых эксплуатационных параметрах, относящихся к функциональному состоянию аккумулятора. Данные показатели призваны как лечь в основу информации, предоставляемой потребителям, так и использоваться для целей проводимой изготовителями и компетентными органами оценки на базе минимальных эксплуатационных требований (МЭТ), касающихся долговечности аккумуляторных батарей. НРГ решила исключить ГЭМ</w:t>
      </w:r>
      <w:r w:rsidRPr="003E6A0A">
        <w:noBreakHyphen/>
        <w:t>БЗУ из этапа 1 разработки ГТП. Хотя аккумуляторные батареи ГЭМ-БЗУ могут подвергаться деградации, для таких транспортных средств запас хода на электротяге не указывают, а ПЭА их аккумуляторов при сертификации обычно не определяется. Кроме того, деградация аккумуляторной батареи ГЭМ-БЗУ скорее всего приведет к ухудшению топливной экономичности, что может быть выявлено в ходе существующих испытаний на соответствие эксплуатационным требованиям. НРГ продолжит рассмотрение вопроса о необходимости будущего распространения положений настоящих ГТП на ГЭМ-БЗУ.</w:t>
      </w:r>
    </w:p>
    <w:p w14:paraId="4D5A64D7" w14:textId="77777777" w:rsidR="00886BAF" w:rsidRPr="003E6A0A" w:rsidRDefault="00886BAF" w:rsidP="00886BAF">
      <w:pPr>
        <w:pStyle w:val="SingleTxtG"/>
      </w:pPr>
      <w:r w:rsidRPr="003E6A0A">
        <w:t>29.</w:t>
      </w:r>
      <w:r w:rsidRPr="003E6A0A">
        <w:tab/>
        <w:t>По итогам состоявших в рамках НРГ обсуждений</w:t>
      </w:r>
      <w:r w:rsidRPr="003E6A0A">
        <w:rPr>
          <w:shd w:val="clear" w:color="auto" w:fill="FFFFFF"/>
        </w:rPr>
        <w:t xml:space="preserve"> был сделан вывод о нецелесообразности определения процесса или алгоритма, с помощью которого </w:t>
      </w:r>
      <w:r w:rsidRPr="003E6A0A">
        <w:rPr>
          <w:lang w:eastAsia="ja-JP"/>
        </w:rPr>
        <w:t>устройства мониторинга</w:t>
      </w:r>
      <w:r w:rsidRPr="003E6A0A">
        <w:rPr>
          <w:shd w:val="clear" w:color="auto" w:fill="FFFFFF"/>
        </w:rPr>
        <w:t xml:space="preserve"> </w:t>
      </w:r>
      <w:r w:rsidRPr="003E6A0A">
        <w:t xml:space="preserve">УСЗХ </w:t>
      </w:r>
      <w:r w:rsidRPr="003E6A0A">
        <w:rPr>
          <w:shd w:val="clear" w:color="auto" w:fill="FFFFFF"/>
        </w:rPr>
        <w:t xml:space="preserve">или </w:t>
      </w:r>
      <w:r w:rsidRPr="003E6A0A">
        <w:t xml:space="preserve">УСЗЭ рассчитывают соответствующие оценочные значения. </w:t>
      </w:r>
      <w:r w:rsidRPr="003E6A0A">
        <w:rPr>
          <w:shd w:val="clear" w:color="auto" w:fill="FFFFFF"/>
        </w:rPr>
        <w:t xml:space="preserve">Было бы весьма сложно определить алгоритм, позволяющий точно учесть самый различный </w:t>
      </w:r>
      <w:r w:rsidRPr="003E6A0A">
        <w:t>химический состав</w:t>
      </w:r>
      <w:r w:rsidRPr="003E6A0A">
        <w:rPr>
          <w:shd w:val="clear" w:color="auto" w:fill="FFFFFF"/>
        </w:rPr>
        <w:t xml:space="preserve"> элементов батареи и широкий диапазон применяемых на рынке стратегий управления аккумуляторной батареей. Вместо этого было решено разрешить изготовителям самостоятельно определять способы оценки этих показателей, обеспечивая при этом точность за счет процедуры эксплуатационной проверки.</w:t>
      </w:r>
    </w:p>
    <w:p w14:paraId="1FDB5FE1" w14:textId="77777777" w:rsidR="00886BAF" w:rsidRPr="003E6A0A" w:rsidRDefault="00886BAF" w:rsidP="00886BAF">
      <w:pPr>
        <w:pStyle w:val="H23G"/>
      </w:pPr>
      <w:r w:rsidRPr="003E6A0A">
        <w:tab/>
      </w:r>
      <w:r w:rsidRPr="003E6A0A">
        <w:tab/>
        <w:t>Требования в отношении эксплуатационных характеристик аккумуляторов</w:t>
      </w:r>
    </w:p>
    <w:p w14:paraId="3DF9F110" w14:textId="77777777" w:rsidR="00886BAF" w:rsidRPr="003E6A0A" w:rsidRDefault="00886BAF" w:rsidP="00886BAF">
      <w:pPr>
        <w:pStyle w:val="SingleTxtG"/>
      </w:pPr>
      <w:r w:rsidRPr="003E6A0A">
        <w:t>30.</w:t>
      </w:r>
      <w:r w:rsidRPr="003E6A0A">
        <w:tab/>
        <w:t>Изложенные в настоящих ГТП основные требования к долговечности аккумуляторов устанавливаются с помощью МЭТ, представляющих собой минимальные допустимые значения УСЗЭ и УСЗХ по истечении конкретного периода времени или после достижения определенного пробега. Такой формат аналогичен применяемому изготовителями подходу к установлению срока гарантийного обслуживания электромобилей.</w:t>
      </w:r>
    </w:p>
    <w:p w14:paraId="38A1C0BD" w14:textId="77777777" w:rsidR="00886BAF" w:rsidRPr="003E6A0A" w:rsidRDefault="00886BAF" w:rsidP="00886BAF">
      <w:pPr>
        <w:pStyle w:val="SingleTxtG"/>
      </w:pPr>
      <w:r w:rsidRPr="003E6A0A">
        <w:t>31.</w:t>
      </w:r>
      <w:r w:rsidRPr="003E6A0A">
        <w:tab/>
        <w:t>В случае настоящих ГТП при установлении соответствующих каждому МЭТ значений НРГ по ЭМОС опиралась на результаты рассмотрения большого массива общедоступных данных, а также полученных от заинтересованных сторон материалов, которые резюмируются в пунктах 32–37 ниже.</w:t>
      </w:r>
    </w:p>
    <w:p w14:paraId="306BE8E7" w14:textId="64FE02AD" w:rsidR="00886BAF" w:rsidRPr="003E6A0A" w:rsidRDefault="00886BAF" w:rsidP="00886BAF">
      <w:pPr>
        <w:pStyle w:val="SingleTxtG"/>
      </w:pPr>
      <w:r w:rsidRPr="003E6A0A">
        <w:t>32.</w:t>
      </w:r>
      <w:r w:rsidRPr="003E6A0A">
        <w:tab/>
        <w:t>По линии АООС США был проведен анализ гарантийных случаев с целью выяснения, на какие сроки изготовителями аккумуляторных батарей для электромобилей в настоящее время предлагается гарантия. Обзором охватывался главным образом рынок США, однако цифры также соответствовали типичным предложениям на европейском рынке. Как показал обзор, гарантия от выхода аккумулятора из строя распространяется на срок от 7 до 10 лет и, как правило, до 160 000 км пробега</w:t>
      </w:r>
      <w:r w:rsidR="007D0014" w:rsidRPr="00C96749">
        <w:rPr>
          <w:rStyle w:val="aa"/>
          <w:sz w:val="20"/>
          <w:vertAlign w:val="baseline"/>
        </w:rPr>
        <w:footnoteReference w:id="2"/>
      </w:r>
      <w:r w:rsidR="00D01F8F" w:rsidRPr="00D01F8F">
        <w:t xml:space="preserve">. </w:t>
      </w:r>
      <w:r w:rsidRPr="003E6A0A">
        <w:t xml:space="preserve">Гарантии на случай отказа, определяемого как потеря удельной емкости, устанавливают порог в виде сохранения 60–75 % емкости, чаще всего 70 %. Наиболее распространенными были признаны гарантийные предложения сроком на 8 лет или до достижения 160 000 км пробега. По утверждению изготовителей, в основу гарантийных предложений кладутся не только технические характеристики аккумуляторной батареи, но </w:t>
      </w:r>
      <w:r>
        <w:t>и</w:t>
      </w:r>
      <w:r w:rsidRPr="003E6A0A">
        <w:t xml:space="preserve"> дополнительные соображения коммерческого характера</w:t>
      </w:r>
      <w:r>
        <w:t>, а также соображения</w:t>
      </w:r>
      <w:r w:rsidRPr="003E6A0A">
        <w:t xml:space="preserve"> с точки зрения удовлетворенности клиентов. Тем не менее обзор позволяет получить представление о степени доверия к продуктам, представленным в настоящее время на рынке.</w:t>
      </w:r>
    </w:p>
    <w:p w14:paraId="36D2C261" w14:textId="77777777" w:rsidR="00886BAF" w:rsidRPr="003E6A0A" w:rsidRDefault="00886BAF" w:rsidP="00886BAF">
      <w:pPr>
        <w:pStyle w:val="SingleTxtG"/>
        <w:rPr>
          <w:shd w:val="clear" w:color="auto" w:fill="FFFFFF"/>
        </w:rPr>
      </w:pPr>
      <w:r w:rsidRPr="003E6A0A">
        <w:t>33.</w:t>
      </w:r>
      <w:r w:rsidRPr="003E6A0A">
        <w:tab/>
        <w:t>Объединенным исследовательским центром (ОИЦ) Европейской комиссии в рамках его платформы «Оценка транспортных</w:t>
      </w:r>
      <w:r w:rsidRPr="003E6A0A">
        <w:rPr>
          <w:shd w:val="clear" w:color="auto" w:fill="FFFFFF"/>
        </w:rPr>
        <w:t xml:space="preserve"> технологий и мобильности» (TEMA) был разработан специальный модуль оценки долговечности бортовых аккумуляторных батарей. В его основу положены модели на базе эксплуатационных показателей как наиболее подходящие для работы с крупными наборами реальных ездовых данных. TEMA — это модульная платформа больших массивов данных, предназначенная для воспроизведения динамики изменения мобильности транспортных средств на основе наборов данных, поступающих от навигационной системы автомобилей, работающих на обычном топливе, и количественной оценки — в рамках анализа транспортной политики — возможного влияния новых автотранспортных технологий на практическую мобильность.</w:t>
      </w:r>
    </w:p>
    <w:p w14:paraId="4E77E29F" w14:textId="77777777" w:rsidR="00886BAF" w:rsidRPr="003E6A0A" w:rsidRDefault="00886BAF" w:rsidP="00886BAF">
      <w:pPr>
        <w:pStyle w:val="SingleTxtG"/>
        <w:rPr>
          <w:shd w:val="clear" w:color="auto" w:fill="FFFFFF"/>
        </w:rPr>
      </w:pPr>
      <w:r w:rsidRPr="003E6A0A">
        <w:t>34.</w:t>
      </w:r>
      <w:r w:rsidRPr="003E6A0A">
        <w:tab/>
      </w:r>
      <w:r w:rsidRPr="003E6A0A">
        <w:rPr>
          <w:shd w:val="clear" w:color="auto" w:fill="FFFFFF"/>
        </w:rPr>
        <w:t xml:space="preserve">TEMA обеспечивает корреляцию отраженных в специальной литературе и основанных на эксплуатационных характеристиках современных моделей снижения емкости и мощности литий-ионных аккумуляторных батарей с информацией о конструкционном исполнении аккумуляторов и транспортных средств, а также с реальными ездовыми данными, собранными в различных географических районах Европы; преследуемая при этом цель состоит в подготовке сценарного анализа для прогнозирования ухудшения </w:t>
      </w:r>
      <w:r w:rsidRPr="003E6A0A">
        <w:t xml:space="preserve">эксплуатационных характеристик </w:t>
      </w:r>
      <w:r w:rsidRPr="003E6A0A">
        <w:rPr>
          <w:shd w:val="clear" w:color="auto" w:fill="FFFFFF"/>
        </w:rPr>
        <w:t>автомобильных тяговых батарей. Анализ предполагает отслеживание календарного и циклического снижения емкости трех разновидностей литий-ионных аккумуляторов (LiFePO</w:t>
      </w:r>
      <w:r w:rsidRPr="003E6A0A">
        <w:rPr>
          <w:shd w:val="clear" w:color="auto" w:fill="FFFFFF"/>
          <w:vertAlign w:val="subscript"/>
        </w:rPr>
        <w:t>4</w:t>
      </w:r>
      <w:r w:rsidRPr="003E6A0A">
        <w:rPr>
          <w:shd w:val="clear" w:color="auto" w:fill="FFFFFF"/>
        </w:rPr>
        <w:t>, NCM с катодом из марганцевой шпинели и NCM-LMO) в электромобилях различного конструкционного исполнения (</w:t>
      </w:r>
      <w:r w:rsidRPr="003E6A0A">
        <w:t xml:space="preserve">ГЭМ-ВЗУ </w:t>
      </w:r>
      <w:r w:rsidRPr="003E6A0A">
        <w:rPr>
          <w:shd w:val="clear" w:color="auto" w:fill="FFFFFF"/>
        </w:rPr>
        <w:t xml:space="preserve">и </w:t>
      </w:r>
      <w:r w:rsidRPr="003E6A0A">
        <w:t xml:space="preserve">ПЭМ с разными значениями </w:t>
      </w:r>
      <w:r w:rsidRPr="003E6A0A">
        <w:rPr>
          <w:shd w:val="clear" w:color="auto" w:fill="FFFFFF"/>
        </w:rPr>
        <w:t xml:space="preserve">дальности пробега) в условиях использования различных режимов подзарядки для изучения влияния различных рабочих ездовых циклов, обусловленных различными моделями мобильности и разными температурами окружающей среды. </w:t>
      </w:r>
      <w:r>
        <w:rPr>
          <w:shd w:val="clear" w:color="auto" w:fill="FFFFFF"/>
        </w:rPr>
        <w:t>Б</w:t>
      </w:r>
      <w:r w:rsidRPr="003E6A0A">
        <w:rPr>
          <w:shd w:val="clear" w:color="auto" w:fill="FFFFFF"/>
        </w:rPr>
        <w:t xml:space="preserve">ыл проведен </w:t>
      </w:r>
      <w:r>
        <w:rPr>
          <w:shd w:val="clear" w:color="auto" w:fill="FFFFFF"/>
        </w:rPr>
        <w:t xml:space="preserve">также </w:t>
      </w:r>
      <w:r w:rsidRPr="003E6A0A">
        <w:rPr>
          <w:shd w:val="clear" w:color="auto" w:fill="FFFFFF"/>
        </w:rPr>
        <w:t>предварительный анализ снижения мощности бортовой аккумуляторной батареи.</w:t>
      </w:r>
    </w:p>
    <w:p w14:paraId="683DD05D" w14:textId="77777777" w:rsidR="00886BAF" w:rsidRPr="001473C0" w:rsidRDefault="00886BAF" w:rsidP="00886BAF">
      <w:pPr>
        <w:pStyle w:val="SingleTxtG"/>
      </w:pPr>
      <w:r w:rsidRPr="001473C0">
        <w:t>35.</w:t>
      </w:r>
      <w:r w:rsidRPr="001473C0">
        <w:tab/>
        <w:t>Модель TEMA была использована для оценки способности тяговых батарей сохранять свою емкость после определенной дальности пробега и по истечении конкретных периодов времени, что позволило определиться с соответствующими МЭТ. Как явствует из приведенного на рис. I/1 примера, отражающего результаты моделирования TEMA для двух различных конфигураций АЭМ среднего размера, в</w:t>
      </w:r>
      <w:r>
        <w:t> </w:t>
      </w:r>
      <w:r w:rsidRPr="001473C0">
        <w:t xml:space="preserve">случае которых используется режим либо медленной, либо быстрой зарядки, через 8 лет аккумуляторная батарея сохраняет свыше 70 % своей емкости. Этот результат в целом согласуется со сложившейся практикой гарантийных предложений, отмеченной в ходе соответствующего обзора предоставляемых гарантий. Кроме того, ранее уже </w:t>
      </w:r>
      <w:r>
        <w:t>отмечалось</w:t>
      </w:r>
      <w:r w:rsidRPr="001473C0">
        <w:t xml:space="preserve">, что результаты моделирования TEMA </w:t>
      </w:r>
      <w:r>
        <w:t>оптимальным образом</w:t>
      </w:r>
      <w:r w:rsidRPr="001473C0">
        <w:t xml:space="preserve"> коррелируются с данными испытаний электромобилей на эксплуатационную долговечность, представленными Министерством по вопросам окружающей среды и изменения климата и Министерством транспорта Канады в ходе работы в рамках предыдущего мандата НРГ по ЭМОС.</w:t>
      </w:r>
    </w:p>
    <w:p w14:paraId="266F817D" w14:textId="77777777" w:rsidR="00886BAF" w:rsidRDefault="00886BAF" w:rsidP="00886BAF">
      <w:pPr>
        <w:pStyle w:val="H23G"/>
      </w:pPr>
      <w:r w:rsidRPr="003E6A0A">
        <w:rPr>
          <w:b w:val="0"/>
          <w:bCs/>
        </w:rPr>
        <w:tab/>
      </w:r>
      <w:r w:rsidRPr="003E6A0A">
        <w:rPr>
          <w:b w:val="0"/>
          <w:bCs/>
        </w:rPr>
        <w:tab/>
        <w:t xml:space="preserve">Рис. I/1 </w:t>
      </w:r>
      <w:r w:rsidRPr="003E6A0A">
        <w:rPr>
          <w:b w:val="0"/>
          <w:bCs/>
        </w:rPr>
        <w:br/>
      </w:r>
      <w:r w:rsidRPr="003E6A0A">
        <w:t xml:space="preserve">Пример кривой сохранения емкости, построенной по результатам моделирования </w:t>
      </w:r>
      <w:r w:rsidRPr="003E6A0A">
        <w:rPr>
          <w:shd w:val="clear" w:color="auto" w:fill="FFFFFF"/>
        </w:rPr>
        <w:t>ОИЦ</w:t>
      </w:r>
      <w:r w:rsidRPr="003E6A0A">
        <w:t xml:space="preserve"> TEMA для двух различных конфигураций АЭМ</w:t>
      </w:r>
    </w:p>
    <w:p w14:paraId="1EC75BFF" w14:textId="41E8EFD9" w:rsidR="00886BAF" w:rsidRPr="00E425EF" w:rsidRDefault="00886BAF" w:rsidP="00886BAF">
      <w:pPr>
        <w:pStyle w:val="SingleTxtG"/>
        <w:ind w:left="1701"/>
        <w:rPr>
          <w:b/>
        </w:rPr>
      </w:pPr>
      <w:r>
        <w:rPr>
          <w:b/>
          <w:noProof/>
          <w:lang w:val="en-US"/>
        </w:rPr>
        <mc:AlternateContent>
          <mc:Choice Requires="wps">
            <w:drawing>
              <wp:anchor distT="0" distB="0" distL="114300" distR="114300" simplePos="0" relativeHeight="251659264" behindDoc="0" locked="0" layoutInCell="1" allowOverlap="1" wp14:anchorId="4756FA37" wp14:editId="6EC9E1E0">
                <wp:simplePos x="0" y="0"/>
                <wp:positionH relativeFrom="column">
                  <wp:posOffset>470935</wp:posOffset>
                </wp:positionH>
                <wp:positionV relativeFrom="paragraph">
                  <wp:posOffset>2219064</wp:posOffset>
                </wp:positionV>
                <wp:extent cx="1442624" cy="228600"/>
                <wp:effectExtent l="0" t="7302" r="0" b="0"/>
                <wp:wrapNone/>
                <wp:docPr id="320" name="Надпись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442624" cy="228600"/>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026EC26" w14:textId="77777777" w:rsidR="00886BAF" w:rsidRPr="00D94458" w:rsidRDefault="00886BAF" w:rsidP="00886BAF">
                            <w:pPr>
                              <w:rPr>
                                <w:spacing w:val="-4"/>
                                <w:sz w:val="16"/>
                                <w:szCs w:val="16"/>
                              </w:rPr>
                            </w:pPr>
                            <w:r w:rsidRPr="00D94458">
                              <w:rPr>
                                <w:rFonts w:asciiTheme="minorHAnsi" w:hAnsiTheme="minorHAnsi" w:cstheme="minorHAnsi"/>
                                <w:color w:val="262626"/>
                                <w:spacing w:val="-4"/>
                                <w:sz w:val="16"/>
                                <w:szCs w:val="16"/>
                              </w:rPr>
                              <w:t>Распределение вероятностей</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756FA37" id="_x0000_t202" coordsize="21600,21600" o:spt="202" path="m,l,21600r21600,l21600,xe">
                <v:stroke joinstyle="miter"/>
                <v:path gradientshapeok="t" o:connecttype="rect"/>
              </v:shapetype>
              <v:shape id="Надпись 320" o:spid="_x0000_s1026" type="#_x0000_t202" style="position:absolute;left:0;text-align:left;margin-left:37.1pt;margin-top:174.75pt;width:113.6pt;height:18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" stroked="f">
                <v:stroke joinstyle="round"/>
                <v:path arrowok="t"/>
                <v:textbox style="mso-fit-shape-to-text:t" inset="0,0,0,0">
                  <w:txbxContent>
                    <w:p w14:paraId="6026EC26" w14:textId="77777777" w:rsidR="00886BAF" w:rsidRPr="00D94458" w:rsidRDefault="00886BAF" w:rsidP="00886BAF">
                      <w:pPr>
                        <w:rPr>
                          <w:spacing w:val="-4"/>
                          <w:sz w:val="16"/>
                          <w:szCs w:val="16"/>
                        </w:rPr>
                      </w:pPr>
                      <w:r w:rsidRPr="00D94458">
                        <w:rPr>
                          <w:rFonts w:asciiTheme="minorHAnsi" w:hAnsiTheme="minorHAnsi" w:cstheme="minorHAnsi"/>
                          <w:color w:val="262626"/>
                          <w:spacing w:val="-4"/>
                          <w:sz w:val="16"/>
                          <w:szCs w:val="16"/>
                        </w:rPr>
                        <w:t>Распределение вероятностей</w:t>
                      </w:r>
                    </w:p>
                  </w:txbxContent>
                </v:textbox>
              </v:shape>
            </w:pict>
          </mc:Fallback>
        </mc:AlternateContent>
      </w:r>
      <w:r w:rsidRPr="003E6A0A">
        <w:rPr>
          <w:b/>
          <w:noProof/>
        </w:rPr>
        <w:drawing>
          <wp:inline distT="0" distB="0" distL="0" distR="0" wp14:anchorId="51EB3CAB" wp14:editId="48835459">
            <wp:extent cx="4158533" cy="3509794"/>
            <wp:effectExtent l="0" t="0" r="0" b="0"/>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
                    <pic:cNvPicPr/>
                  </pic:nvPicPr>
                  <pic:blipFill>
                    <a:blip r:embed="rId9" cstate="print">
                      <a:extLst>
                        <a:ext uri="{28A0092B-C50C-407E-A947-70E740481C1C}">
                          <a14:useLocalDpi xmlns:a14="http://schemas.microsoft.com/office/drawing/2010/main" val="0"/>
                        </a:ext>
                      </a:extLst>
                    </a:blip>
                    <a:srcRect l="4110" r="4110"/>
                    <a:stretch>
                      <a:fillRect/>
                    </a:stretch>
                  </pic:blipFill>
                  <pic:spPr bwMode="auto">
                    <a:xfrm>
                      <a:off x="0" y="0"/>
                      <a:ext cx="4208214" cy="3551724"/>
                    </a:xfrm>
                    <a:prstGeom prst="rect">
                      <a:avLst/>
                    </a:prstGeom>
                    <a:ln>
                      <a:noFill/>
                    </a:ln>
                    <a:extLst>
                      <a:ext uri="{53640926-AAD7-44D8-BBD7-CCE9431645EC}">
                        <a14:shadowObscured xmlns:a14="http://schemas.microsoft.com/office/drawing/2010/main"/>
                      </a:ext>
                    </a:extLst>
                  </pic:spPr>
                </pic:pic>
              </a:graphicData>
            </a:graphic>
          </wp:inline>
        </w:drawing>
      </w:r>
    </w:p>
    <w:p w14:paraId="61211954" w14:textId="77777777" w:rsidR="00886BAF" w:rsidRPr="003E6A0A" w:rsidRDefault="00886BAF" w:rsidP="00886BAF">
      <w:pPr>
        <w:pStyle w:val="SingleTxtG"/>
      </w:pPr>
      <w:r w:rsidRPr="003E6A0A">
        <w:t>36.</w:t>
      </w:r>
      <w:r w:rsidRPr="003E6A0A">
        <w:tab/>
        <w:t>«</w:t>
      </w:r>
      <w:proofErr w:type="spellStart"/>
      <w:r w:rsidRPr="003E6A0A">
        <w:t>Геотаб</w:t>
      </w:r>
      <w:proofErr w:type="spellEnd"/>
      <w:r w:rsidRPr="003E6A0A">
        <w:t>» — это компания</w:t>
      </w:r>
      <w:r>
        <w:t xml:space="preserve"> США</w:t>
      </w:r>
      <w:r w:rsidRPr="003E6A0A">
        <w:t>, занимающаяся сбором сведений о практических условиях эксплуатации парков транспортных средств и предоставляющая общедоступный набор оценочных сценариев деградации аккумуляторных батарей, рассчитанных на основе данных, полученных для АЭМ и ПГЭМ различных марок и разных модельных годов. Исходными данными служат показания телематических систем выборки из 6300 электромобилей и автотранспортных средств, представляющей 21 модельный ряд; данными охватываются 64 различные комбинации марок, модификаций и годов выпуска. Затем полученные значения с помощью запатентованного алгоритма, применяемого к таким накопленным данным, как результаты измерения силы тока и напряжения во время зарядки и разрядки, преобразуются в оценки СРС. Эти данные (см. рис. I/2) также дают некоторое представление об экстремальных режимах эксплуатации транспортных средств, экстремальных климатических условиях и применяемых методах зарядки. Было проведено изучение выведенных «</w:t>
      </w:r>
      <w:proofErr w:type="spellStart"/>
      <w:r w:rsidRPr="003E6A0A">
        <w:t>Геотаб</w:t>
      </w:r>
      <w:proofErr w:type="spellEnd"/>
      <w:r w:rsidRPr="003E6A0A">
        <w:t xml:space="preserve">» оценок СРС с целью составления мнения о стандартной долговечности аккумуляторных батарей существующего парка транспортных средств, а также для сравнения их с прогнозами старения по модели ОИЦ </w:t>
      </w:r>
      <w:r>
        <w:t>ТЕМА</w:t>
      </w:r>
      <w:r w:rsidRPr="003E6A0A">
        <w:t xml:space="preserve">, что дало </w:t>
      </w:r>
      <w:r>
        <w:t>оптимальную</w:t>
      </w:r>
      <w:r w:rsidRPr="003E6A0A">
        <w:t xml:space="preserve"> корреляцию.</w:t>
      </w:r>
    </w:p>
    <w:p w14:paraId="4DD5A799" w14:textId="77777777" w:rsidR="00886BAF" w:rsidRPr="003E6A0A" w:rsidRDefault="00886BAF" w:rsidP="00886BAF">
      <w:pPr>
        <w:pStyle w:val="H23G"/>
      </w:pPr>
      <w:r w:rsidRPr="003E6A0A">
        <w:rPr>
          <w:b w:val="0"/>
          <w:bCs/>
        </w:rPr>
        <w:tab/>
      </w:r>
      <w:r w:rsidRPr="003E6A0A">
        <w:rPr>
          <w:b w:val="0"/>
          <w:bCs/>
        </w:rPr>
        <w:tab/>
        <w:t>Рис. I/2</w:t>
      </w:r>
      <w:r w:rsidRPr="003E6A0A">
        <w:rPr>
          <w:b w:val="0"/>
          <w:bCs/>
        </w:rPr>
        <w:br/>
      </w:r>
      <w:r w:rsidRPr="003E6A0A">
        <w:t xml:space="preserve">Пример сопоставления расчетных результатов по модели TEMA с </w:t>
      </w:r>
      <w:r w:rsidRPr="003E6A0A">
        <w:rPr>
          <w:shd w:val="clear" w:color="auto" w:fill="FFFFFF"/>
        </w:rPr>
        <w:t xml:space="preserve">реальными эксплуатационными </w:t>
      </w:r>
      <w:r w:rsidRPr="003E6A0A">
        <w:t>данными «</w:t>
      </w:r>
      <w:proofErr w:type="spellStart"/>
      <w:r w:rsidRPr="003E6A0A">
        <w:t>Геотаб</w:t>
      </w:r>
      <w:proofErr w:type="spellEnd"/>
      <w:r w:rsidRPr="003E6A0A">
        <w:t>»</w:t>
      </w:r>
    </w:p>
    <w:p w14:paraId="188B6AA2" w14:textId="77777777" w:rsidR="00886BAF" w:rsidRPr="003E6A0A" w:rsidRDefault="00886BAF" w:rsidP="00886BAF">
      <w:pPr>
        <w:pStyle w:val="SingleTxtG"/>
        <w:jc w:val="center"/>
      </w:pPr>
      <w:r w:rsidRPr="003E6A0A">
        <w:rPr>
          <w:noProof/>
          <w:lang w:val="fr-BE" w:eastAsia="fr-BE"/>
        </w:rPr>
        <w:drawing>
          <wp:inline distT="0" distB="0" distL="0" distR="0" wp14:anchorId="7147A735" wp14:editId="64E68407">
            <wp:extent cx="2327949" cy="1952364"/>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
                    <pic:cNvPicPr/>
                  </pic:nvPicPr>
                  <pic:blipFill>
                    <a:blip r:embed="rId10" cstate="print">
                      <a:extLst>
                        <a:ext uri="{28A0092B-C50C-407E-A947-70E740481C1C}">
                          <a14:useLocalDpi xmlns:a14="http://schemas.microsoft.com/office/drawing/2010/main" val="0"/>
                        </a:ext>
                      </a:extLst>
                    </a:blip>
                    <a:srcRect l="4635" r="4635"/>
                    <a:stretch>
                      <a:fillRect/>
                    </a:stretch>
                  </pic:blipFill>
                  <pic:spPr bwMode="auto">
                    <a:xfrm>
                      <a:off x="0" y="0"/>
                      <a:ext cx="2327949" cy="1952364"/>
                    </a:xfrm>
                    <a:prstGeom prst="rect">
                      <a:avLst/>
                    </a:prstGeom>
                    <a:ln>
                      <a:noFill/>
                    </a:ln>
                    <a:extLst>
                      <a:ext uri="{53640926-AAD7-44D8-BBD7-CCE9431645EC}">
                        <a14:shadowObscured xmlns:a14="http://schemas.microsoft.com/office/drawing/2010/main"/>
                      </a:ext>
                    </a:extLst>
                  </pic:spPr>
                </pic:pic>
              </a:graphicData>
            </a:graphic>
          </wp:inline>
        </w:drawing>
      </w:r>
      <w:r w:rsidRPr="003E6A0A">
        <w:rPr>
          <w:noProof/>
          <w:lang w:val="fr-BE" w:eastAsia="fr-BE"/>
        </w:rPr>
        <w:drawing>
          <wp:inline distT="0" distB="0" distL="0" distR="0" wp14:anchorId="7A63F068" wp14:editId="0506F714">
            <wp:extent cx="2311158" cy="1929119"/>
            <wp:effectExtent l="0" t="0" r="0" b="0"/>
            <wp:docPr id="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8"/>
                    <pic:cNvPicPr/>
                  </pic:nvPicPr>
                  <pic:blipFill>
                    <a:blip r:embed="rId11" cstate="print">
                      <a:extLst>
                        <a:ext uri="{28A0092B-C50C-407E-A947-70E740481C1C}">
                          <a14:useLocalDpi xmlns:a14="http://schemas.microsoft.com/office/drawing/2010/main" val="0"/>
                        </a:ext>
                      </a:extLst>
                    </a:blip>
                    <a:srcRect l="5112" r="5112"/>
                    <a:stretch>
                      <a:fillRect/>
                    </a:stretch>
                  </pic:blipFill>
                  <pic:spPr bwMode="auto">
                    <a:xfrm>
                      <a:off x="0" y="0"/>
                      <a:ext cx="2311158" cy="1929119"/>
                    </a:xfrm>
                    <a:prstGeom prst="rect">
                      <a:avLst/>
                    </a:prstGeom>
                    <a:ln>
                      <a:noFill/>
                    </a:ln>
                    <a:extLst>
                      <a:ext uri="{53640926-AAD7-44D8-BBD7-CCE9431645EC}">
                        <a14:shadowObscured xmlns:a14="http://schemas.microsoft.com/office/drawing/2010/main"/>
                      </a:ext>
                    </a:extLst>
                  </pic:spPr>
                </pic:pic>
              </a:graphicData>
            </a:graphic>
          </wp:inline>
        </w:drawing>
      </w:r>
    </w:p>
    <w:p w14:paraId="3786785B" w14:textId="77777777" w:rsidR="00886BAF" w:rsidRPr="003E6A0A" w:rsidRDefault="00886BAF" w:rsidP="00886BAF">
      <w:pPr>
        <w:pStyle w:val="SingleTxtG"/>
      </w:pPr>
      <w:r w:rsidRPr="003E6A0A">
        <w:t>37.</w:t>
      </w:r>
      <w:r w:rsidRPr="003E6A0A">
        <w:tab/>
      </w:r>
      <w:r w:rsidRPr="003E6A0A">
        <w:rPr>
          <w:shd w:val="clear" w:color="auto" w:fill="FFFFFF"/>
        </w:rPr>
        <w:t xml:space="preserve">Японией и Альянсом за автомобильные инновации </w:t>
      </w:r>
      <w:r w:rsidRPr="003E6A0A">
        <w:t>был проведен дальнейший анализ общедоступных данных «</w:t>
      </w:r>
      <w:proofErr w:type="spellStart"/>
      <w:r w:rsidRPr="003E6A0A">
        <w:t>Геотаб</w:t>
      </w:r>
      <w:proofErr w:type="spellEnd"/>
      <w:r w:rsidRPr="003E6A0A">
        <w:t xml:space="preserve">», в рамках которого имеющиеся показатели СРС были экстраполированы на </w:t>
      </w:r>
      <w:proofErr w:type="spellStart"/>
      <w:r w:rsidRPr="003E6A0A">
        <w:t>временны̀е</w:t>
      </w:r>
      <w:proofErr w:type="spellEnd"/>
      <w:r w:rsidRPr="003E6A0A">
        <w:t xml:space="preserve"> точки в 5 и 8 лет, с тем чтобы получить представление о прогнозируемом СРС. Как показал японский анализ, у 90 % представленных в выборке моделей транспортных средств СРС через 5 лет достигает примерно 80 %, а через 8 лет — 70 %. Аналогичный анализ, проведенный Альянсом за автомобильные инновации, включал также оценки вероятности, согласно которым </w:t>
      </w:r>
      <w:r w:rsidRPr="003E6A0A">
        <w:br/>
        <w:t>85–90 % нынешнего автопарка, охваченного данными «</w:t>
      </w:r>
      <w:proofErr w:type="spellStart"/>
      <w:r w:rsidRPr="003E6A0A">
        <w:t>Геотаб</w:t>
      </w:r>
      <w:proofErr w:type="spellEnd"/>
      <w:r w:rsidRPr="003E6A0A">
        <w:t>», в состоянии обеспечить показатель СРС через 5 лет на уровне 80 %.</w:t>
      </w:r>
    </w:p>
    <w:p w14:paraId="3CC41B0B" w14:textId="77777777" w:rsidR="00886BAF" w:rsidRPr="003E6A0A" w:rsidRDefault="00886BAF" w:rsidP="00886BAF">
      <w:pPr>
        <w:pStyle w:val="SingleTxtG"/>
      </w:pPr>
      <w:r w:rsidRPr="003E6A0A">
        <w:t>38.</w:t>
      </w:r>
      <w:r w:rsidRPr="003E6A0A">
        <w:tab/>
        <w:t>После проведенного в рамках НРГ по ЭМОС рассмотрения имеющихся свидетельств и мнений заинтересованных сторон для МЭТ были введены два набора значений на основе двух различных комбинаций времени и расстояния. Такой подход позволяет охватить широкий спектр различных — основанных на пройденном расстоянии — требований, предъявляемых Договаривающимися сторонами, и дает возможность той или иной Договаривающейся стороне факультативно применять только одно из МЭТ, если это отвечает потребностям ее рынка.</w:t>
      </w:r>
    </w:p>
    <w:p w14:paraId="4A4E429F" w14:textId="77777777" w:rsidR="00886BAF" w:rsidRPr="003E6A0A" w:rsidRDefault="00886BAF" w:rsidP="00886BAF">
      <w:pPr>
        <w:pStyle w:val="SingleTxtG"/>
      </w:pPr>
      <w:r w:rsidRPr="003E6A0A">
        <w:t>39.</w:t>
      </w:r>
      <w:r w:rsidRPr="003E6A0A">
        <w:tab/>
        <w:t>Исходя из предоставленной в распоряжение НРГ доказательной базы, выбранные для МЭТ значения были сочтены вполне достижимыми, но вместе с тем и достаточно жесткими, с тем чтобы предотвратить попадание на рынок некондиционной продукции. По итогам состоявшегося в НРГ обсуждения применительно к ГЭМ-ВЗУ и ПЭМ были установлены одинаковые МЭТ.</w:t>
      </w:r>
    </w:p>
    <w:p w14:paraId="375EAE7F" w14:textId="77777777" w:rsidR="00886BAF" w:rsidRPr="00D21F58" w:rsidRDefault="00886BAF" w:rsidP="00886BAF">
      <w:pPr>
        <w:pStyle w:val="SingleTxtG"/>
        <w:rPr>
          <w:shd w:val="clear" w:color="auto" w:fill="FFFFFF"/>
        </w:rPr>
      </w:pPr>
      <w:r w:rsidRPr="00D21F58">
        <w:t>40.</w:t>
      </w:r>
      <w:r w:rsidRPr="00D21F58">
        <w:tab/>
        <w:t>Согласно утверждению изготовителей, в настоящее время задача трактовки и оценки показателя УСЗХ по достижении конкретной эксплуатационной наработки или после определенной дальности пробега является более сложной, нежели в случае УСЗЭ. Имеется множество факторов, помимо тех, которые зависят непосредственно от аккумуляторной батареи, обусловливающих связанный с УСЗХ повышенный уровень неопределенности, включая методику измерения, вариативность результатов различных испытаний и точность расчетов сохраняемого запаса хода. Поскольку оцененная НРГ доказательная база по большей части также основывались главным образом на остаточной емкости или запасе энергии аккумулятора</w:t>
      </w:r>
      <w:r w:rsidRPr="00D21F58">
        <w:rPr>
          <w:shd w:val="clear" w:color="auto" w:fill="FFFFFF"/>
        </w:rPr>
        <w:t xml:space="preserve">, было решено в рамках этапа 1 только контролировать </w:t>
      </w:r>
      <w:r w:rsidRPr="00D21F58">
        <w:t xml:space="preserve">УСЗХ </w:t>
      </w:r>
      <w:r w:rsidRPr="00D21F58">
        <w:rPr>
          <w:shd w:val="clear" w:color="auto" w:fill="FFFFFF"/>
        </w:rPr>
        <w:t xml:space="preserve">без установления применительно к данному показателю МЭТ. На данный момент — ввиду вышеупомянутых проблем с оценкой </w:t>
      </w:r>
      <w:r w:rsidRPr="00D21F58">
        <w:t xml:space="preserve">УСЗХ — </w:t>
      </w:r>
      <w:r w:rsidRPr="00D21F58">
        <w:rPr>
          <w:shd w:val="clear" w:color="auto" w:fill="FFFFFF"/>
        </w:rPr>
        <w:t>не установлено ни одного МЭТ</w:t>
      </w:r>
      <w:r w:rsidRPr="00D21F58">
        <w:t xml:space="preserve"> </w:t>
      </w:r>
      <w:r w:rsidRPr="00D21F58">
        <w:rPr>
          <w:shd w:val="clear" w:color="auto" w:fill="FFFFFF"/>
        </w:rPr>
        <w:t>на основе запаса хода на электротяге. Однако будущее включение МЭТ</w:t>
      </w:r>
      <w:r w:rsidRPr="00D21F58">
        <w:t xml:space="preserve"> </w:t>
      </w:r>
      <w:r w:rsidRPr="00D21F58">
        <w:rPr>
          <w:shd w:val="clear" w:color="auto" w:fill="FFFFFF"/>
        </w:rPr>
        <w:t xml:space="preserve">для </w:t>
      </w:r>
      <w:r w:rsidRPr="00D21F58">
        <w:t xml:space="preserve">УСЗХ </w:t>
      </w:r>
      <w:r w:rsidRPr="00D21F58">
        <w:rPr>
          <w:shd w:val="clear" w:color="auto" w:fill="FFFFFF"/>
        </w:rPr>
        <w:t>было отмечено как аспект, имеющий важное значение для ряда Договаривающихся сторон. Поэтому для этих значений был предусмотрен резервный вариант в виде их потенциального включения в будущую поправку к ГТП.</w:t>
      </w:r>
    </w:p>
    <w:p w14:paraId="465904B8" w14:textId="088D4B9E" w:rsidR="00886BAF" w:rsidRDefault="00886BAF" w:rsidP="00886BAF">
      <w:pPr>
        <w:pStyle w:val="SingleTxtG"/>
      </w:pPr>
      <w:r w:rsidRPr="003E6A0A">
        <w:t>41.</w:t>
      </w:r>
      <w:r w:rsidRPr="003E6A0A">
        <w:tab/>
        <w:t>Поскольку э</w:t>
      </w:r>
      <w:r w:rsidRPr="003E6A0A">
        <w:rPr>
          <w:shd w:val="clear" w:color="auto" w:fill="FFFFFF"/>
        </w:rPr>
        <w:t>лектромобили категории 2 лишь начинают пополнять автопарки многих Договаривающихся сторон, эксплуатационны</w:t>
      </w:r>
      <w:r>
        <w:rPr>
          <w:shd w:val="clear" w:color="auto" w:fill="FFFFFF"/>
        </w:rPr>
        <w:t>е</w:t>
      </w:r>
      <w:r w:rsidRPr="003E6A0A">
        <w:rPr>
          <w:shd w:val="clear" w:color="auto" w:fill="FFFFFF"/>
        </w:rPr>
        <w:t xml:space="preserve"> данны</w:t>
      </w:r>
      <w:r>
        <w:rPr>
          <w:shd w:val="clear" w:color="auto" w:fill="FFFFFF"/>
        </w:rPr>
        <w:t>е</w:t>
      </w:r>
      <w:r w:rsidRPr="003E6A0A">
        <w:rPr>
          <w:shd w:val="clear" w:color="auto" w:fill="FFFFFF"/>
        </w:rPr>
        <w:t xml:space="preserve"> о долговечности аккумуляторных батарей этих транспортных средств пока не</w:t>
      </w:r>
      <w:r>
        <w:rPr>
          <w:shd w:val="clear" w:color="auto" w:fill="FFFFFF"/>
        </w:rPr>
        <w:t xml:space="preserve"> являются легко доступными</w:t>
      </w:r>
      <w:r w:rsidRPr="003E6A0A">
        <w:rPr>
          <w:shd w:val="clear" w:color="auto" w:fill="FFFFFF"/>
        </w:rPr>
        <w:t xml:space="preserve">. </w:t>
      </w:r>
      <w:r>
        <w:rPr>
          <w:shd w:val="clear" w:color="auto" w:fill="FFFFFF"/>
        </w:rPr>
        <w:t>На втором этапе разработки настоящих ГТП были представлены дальнейшие средства моделирования ТЕМА, подтверждающие, что разница всего в 5</w:t>
      </w:r>
      <w:r w:rsidR="000350E1">
        <w:rPr>
          <w:shd w:val="clear" w:color="auto" w:fill="FFFFFF"/>
          <w:lang w:val="en-US"/>
        </w:rPr>
        <w:t> </w:t>
      </w:r>
      <w:r>
        <w:rPr>
          <w:shd w:val="clear" w:color="auto" w:fill="FFFFFF"/>
        </w:rPr>
        <w:t xml:space="preserve">% уже является достаточной для учета различий </w:t>
      </w:r>
      <w:r w:rsidRPr="0070053B">
        <w:rPr>
          <w:color w:val="333333"/>
          <w:shd w:val="clear" w:color="auto" w:fill="FFFFFF"/>
        </w:rPr>
        <w:t>в использовании транспортных средств категорий 1 и 2.</w:t>
      </w:r>
      <w:r w:rsidRPr="0070053B">
        <w:rPr>
          <w:shd w:val="clear" w:color="auto" w:fill="FFFFFF"/>
        </w:rPr>
        <w:t xml:space="preserve"> </w:t>
      </w:r>
      <w:r w:rsidRPr="003E6A0A">
        <w:t xml:space="preserve">Как отмечают изготовители, в будущем аккумуляторы этих автомобилей могут использоваться не только для создания тягового усилия, но </w:t>
      </w:r>
      <w:r>
        <w:t>и</w:t>
      </w:r>
      <w:r w:rsidRPr="003E6A0A">
        <w:t xml:space="preserve"> для дополнительных целей, что может сказаться на долговечности аккумуляторных батарей</w:t>
      </w:r>
      <w:r>
        <w:t xml:space="preserve">. </w:t>
      </w:r>
      <w:r w:rsidRPr="0070053B">
        <w:rPr>
          <w:color w:val="333333"/>
          <w:shd w:val="clear" w:color="auto" w:fill="FFFFFF"/>
        </w:rPr>
        <w:t xml:space="preserve">Поэтому было решено также учитывать дополнительное использование аккумуляторов, установленных на транспортных средствах категории 2, для </w:t>
      </w:r>
      <w:proofErr w:type="spellStart"/>
      <w:r w:rsidRPr="0070053B">
        <w:rPr>
          <w:color w:val="333333"/>
          <w:shd w:val="clear" w:color="auto" w:fill="FFFFFF"/>
        </w:rPr>
        <w:t>нетяговых</w:t>
      </w:r>
      <w:proofErr w:type="spellEnd"/>
      <w:r w:rsidRPr="0070053B">
        <w:rPr>
          <w:color w:val="333333"/>
          <w:shd w:val="clear" w:color="auto" w:fill="FFFFFF"/>
        </w:rPr>
        <w:t xml:space="preserve"> целей.</w:t>
      </w:r>
      <w:r>
        <w:rPr>
          <w:color w:val="333333"/>
          <w:shd w:val="clear" w:color="auto" w:fill="FFFFFF"/>
        </w:rPr>
        <w:t xml:space="preserve"> Данное обстоятельство было принято во внимание при расчете виртуального пробега.</w:t>
      </w:r>
    </w:p>
    <w:p w14:paraId="6016E4BA" w14:textId="77777777" w:rsidR="00886BAF" w:rsidRPr="003E6A0A" w:rsidRDefault="00886BAF" w:rsidP="00886BAF">
      <w:pPr>
        <w:pStyle w:val="SingleTxtG"/>
      </w:pPr>
      <w:r w:rsidRPr="003E6A0A">
        <w:t>42.</w:t>
      </w:r>
      <w:r w:rsidRPr="003E6A0A">
        <w:tab/>
        <w:t xml:space="preserve">Поскольку долговечность аккумуляторов является </w:t>
      </w:r>
      <w:r>
        <w:t xml:space="preserve">одним из </w:t>
      </w:r>
      <w:r w:rsidRPr="003E6A0A">
        <w:t>ключевы</w:t>
      </w:r>
      <w:r>
        <w:t>х</w:t>
      </w:r>
      <w:r w:rsidRPr="003E6A0A">
        <w:t xml:space="preserve"> факторо</w:t>
      </w:r>
      <w:r>
        <w:t>в</w:t>
      </w:r>
      <w:r w:rsidRPr="003E6A0A">
        <w:t>, учитываемым потребителями и регулирующими органами, у изготовителей есть побудительный мотив стремиться к сертификации аккумуляторных батарей, эксплуатационные характеристики которых выходят за рамки минимальных требований по настоящим ГТП. Для предоставления изготовителям возможности продвигать на рынке или выразить количественно выгоды, сулимые любым усовершенствованным технологическим решением батарей, устанавливаемых ими на своих автомобилях, в рамках настоящих ГТП изготовителям также разрешается указывать заявленное эксплуатационное требование (ЗЭТ) на основе более высокого значения УСЗЭ/УСЗХ. В порядке обеспечения точности любых заявленных значений и для целей эксплуатационной проверки ЗЭТ будет считаться заменяющим МЭТ. ЗЭТ не предполагает указания нормативного срока действия гарантии. Гарантийные обязательства изготовителя выходят за рамки настоящих ГТП. Изготовитель, возможно, пожелает распространить на аккумуляторы гарантии, превосходящие МЭТ, но без привязки дополнительных гарантийных преимуществ к ЗЭТ.</w:t>
      </w:r>
    </w:p>
    <w:p w14:paraId="6951A443" w14:textId="77777777" w:rsidR="00886BAF" w:rsidRPr="003E6A0A" w:rsidRDefault="00886BAF" w:rsidP="00886BAF">
      <w:pPr>
        <w:pStyle w:val="H23G"/>
      </w:pPr>
      <w:r w:rsidRPr="003E6A0A">
        <w:tab/>
      </w:r>
      <w:r w:rsidRPr="003E6A0A">
        <w:tab/>
        <w:t>Эксплуатационная проверка</w:t>
      </w:r>
    </w:p>
    <w:p w14:paraId="7C177F5E" w14:textId="41597FCB" w:rsidR="00886BAF" w:rsidRPr="003E6A0A" w:rsidRDefault="00886BAF" w:rsidP="00886BAF">
      <w:pPr>
        <w:pStyle w:val="SingleTxtG"/>
      </w:pPr>
      <w:r w:rsidRPr="003E6A0A">
        <w:t>44.</w:t>
      </w:r>
      <w:r w:rsidRPr="003E6A0A">
        <w:tab/>
        <w:t xml:space="preserve">В порядке </w:t>
      </w:r>
      <w:r w:rsidRPr="003E6A0A">
        <w:rPr>
          <w:shd w:val="clear" w:color="auto" w:fill="FFFFFF"/>
        </w:rPr>
        <w:t xml:space="preserve">обеспечения точности </w:t>
      </w:r>
      <w:r w:rsidRPr="003E6A0A">
        <w:rPr>
          <w:lang w:eastAsia="ja-JP"/>
        </w:rPr>
        <w:t>устройств мониторинга</w:t>
      </w:r>
      <w:r w:rsidRPr="003E6A0A">
        <w:t xml:space="preserve"> УСЗЭ/УСЗХ</w:t>
      </w:r>
      <w:r w:rsidRPr="003E6A0A">
        <w:rPr>
          <w:shd w:val="clear" w:color="auto" w:fill="FFFFFF"/>
        </w:rPr>
        <w:t>, а также соблюдения всех МЭТ потребовалось ввести процесс эксплуатационной проверки, состоящей из двух частей</w:t>
      </w:r>
      <w:r>
        <w:rPr>
          <w:shd w:val="clear" w:color="auto" w:fill="FFFFFF"/>
        </w:rPr>
        <w:t>, а именно</w:t>
      </w:r>
      <w:r w:rsidRPr="003E6A0A">
        <w:rPr>
          <w:shd w:val="clear" w:color="auto" w:fill="FFFFFF"/>
        </w:rPr>
        <w:t>: част</w:t>
      </w:r>
      <w:r>
        <w:rPr>
          <w:shd w:val="clear" w:color="auto" w:fill="FFFFFF"/>
        </w:rPr>
        <w:t>и</w:t>
      </w:r>
      <w:r w:rsidRPr="003E6A0A">
        <w:rPr>
          <w:shd w:val="clear" w:color="auto" w:fill="FFFFFF"/>
        </w:rPr>
        <w:t xml:space="preserve"> А — проверк</w:t>
      </w:r>
      <w:r>
        <w:rPr>
          <w:shd w:val="clear" w:color="auto" w:fill="FFFFFF"/>
        </w:rPr>
        <w:t>и</w:t>
      </w:r>
      <w:r w:rsidRPr="003E6A0A">
        <w:rPr>
          <w:shd w:val="clear" w:color="auto" w:fill="FFFFFF"/>
        </w:rPr>
        <w:t xml:space="preserve"> точности </w:t>
      </w:r>
      <w:r w:rsidRPr="003E6A0A">
        <w:rPr>
          <w:lang w:eastAsia="ja-JP"/>
        </w:rPr>
        <w:t>устройств мониторинга</w:t>
      </w:r>
      <w:r w:rsidRPr="003E6A0A">
        <w:rPr>
          <w:shd w:val="clear" w:color="auto" w:fill="FFFFFF"/>
        </w:rPr>
        <w:t xml:space="preserve"> и част</w:t>
      </w:r>
      <w:r>
        <w:rPr>
          <w:shd w:val="clear" w:color="auto" w:fill="FFFFFF"/>
        </w:rPr>
        <w:t>и</w:t>
      </w:r>
      <w:r w:rsidRPr="003E6A0A">
        <w:rPr>
          <w:shd w:val="clear" w:color="auto" w:fill="FFFFFF"/>
        </w:rPr>
        <w:t xml:space="preserve"> В — проверк</w:t>
      </w:r>
      <w:r>
        <w:rPr>
          <w:shd w:val="clear" w:color="auto" w:fill="FFFFFF"/>
        </w:rPr>
        <w:t>и</w:t>
      </w:r>
      <w:r w:rsidRPr="003E6A0A">
        <w:rPr>
          <w:shd w:val="clear" w:color="auto" w:fill="FFFFFF"/>
        </w:rPr>
        <w:t xml:space="preserve"> долговечности аккумуляторов с учетом МЭТ.</w:t>
      </w:r>
      <w:r>
        <w:rPr>
          <w:shd w:val="clear" w:color="auto" w:fill="FFFFFF"/>
        </w:rPr>
        <w:t xml:space="preserve"> На</w:t>
      </w:r>
      <w:r w:rsidR="00C34816">
        <w:rPr>
          <w:shd w:val="clear" w:color="auto" w:fill="FFFFFF"/>
          <w:lang w:val="en-US"/>
        </w:rPr>
        <w:t> </w:t>
      </w:r>
      <w:r>
        <w:rPr>
          <w:shd w:val="clear" w:color="auto" w:fill="FFFFFF"/>
        </w:rPr>
        <w:t>этапе 2 разработки ГТП была добавлена часть С для решения проблемы точности отражения виртуального пробега.</w:t>
      </w:r>
    </w:p>
    <w:p w14:paraId="2C7E41F8" w14:textId="77777777" w:rsidR="00886BAF" w:rsidRPr="003E6A0A" w:rsidRDefault="00886BAF" w:rsidP="00886BAF">
      <w:pPr>
        <w:pStyle w:val="SingleTxtG"/>
      </w:pPr>
      <w:r w:rsidRPr="003E6A0A">
        <w:t>45.</w:t>
      </w:r>
      <w:r w:rsidRPr="003E6A0A">
        <w:tab/>
      </w:r>
      <w:r w:rsidRPr="003E6A0A">
        <w:rPr>
          <w:shd w:val="clear" w:color="auto" w:fill="FFFFFF"/>
        </w:rPr>
        <w:t xml:space="preserve">Проверкой по части А предусматривается измерение </w:t>
      </w:r>
      <w:r w:rsidRPr="003E6A0A">
        <w:t>ПЭА</w:t>
      </w:r>
      <w:r w:rsidRPr="003E6A0A">
        <w:rPr>
          <w:shd w:val="clear" w:color="auto" w:fill="FFFFFF"/>
        </w:rPr>
        <w:t xml:space="preserve">/запаса хода на электротяге в соответствии с применимой процедурой испытания и определение измеренных </w:t>
      </w:r>
      <w:r w:rsidRPr="003E6A0A">
        <w:t xml:space="preserve">УСЗЭ/УСЗХ </w:t>
      </w:r>
      <w:r w:rsidRPr="003E6A0A">
        <w:rPr>
          <w:shd w:val="clear" w:color="auto" w:fill="FFFFFF"/>
        </w:rPr>
        <w:t xml:space="preserve">путем деления на соответствующие сертифицированные значения. Затем можно провести сопоставление этих </w:t>
      </w:r>
      <w:r w:rsidRPr="003E6A0A">
        <w:t>измеренных значений с бортовыми значениями, полученными от устройств мониторинга УСЗЭ/УСЗХ, с тем чтобы убедиться, что точность находится в пределах заданного допуска. С этой целью для бортовых значений УСЗЭ/УСЗХ было установлено разрешение 1 к 100, а требуемая точность определена с использованием статистической процедуры, описанной ниже.</w:t>
      </w:r>
    </w:p>
    <w:p w14:paraId="02B594A6" w14:textId="5B2D77F3" w:rsidR="00886BAF" w:rsidRPr="003E6A0A" w:rsidRDefault="00886BAF" w:rsidP="00886BAF">
      <w:pPr>
        <w:pStyle w:val="SingleTxtG"/>
      </w:pPr>
      <w:r w:rsidRPr="003E6A0A">
        <w:t>46.</w:t>
      </w:r>
      <w:r w:rsidRPr="003E6A0A">
        <w:tab/>
        <w:t>Решение о прохождении или непрохождении проверки выборкой транспортных средств будет приниматься в рамках статистической процедуры, позволяющей оценить средневзвешенные соотношения измеренных/бортовых УСЗЭ/УСЗХ для серии испытуемых транспортных средств. По итогам испытания не менее 3 транспортных средств принимается решение о прохождении или непрохождении проверки либо о проведении испытания дополнительного транспортного средства; за</w:t>
      </w:r>
      <w:r w:rsidR="000350E1">
        <w:rPr>
          <w:lang w:val="en-US"/>
        </w:rPr>
        <w:t> </w:t>
      </w:r>
      <w:r w:rsidRPr="003E6A0A">
        <w:t>основу при этом берется статистическая формула, в которой учитываются количественное отклонение вышеуказанного среднего значения от значения А = (1 + допуск) и дисперсия этих соотношений по всей серии испытаний с 5</w:t>
      </w:r>
      <w:r w:rsidRPr="003E6A0A">
        <w:noBreakHyphen/>
        <w:t>процентным допуском, предусмотренным для отдельного испытания по техническим причинам. Предложенный метод особенно подходит для случаев, когда количественная величина (например, УСЗЭ/УСЗХ), по всей видимости, будет постоянно отличаться от «истинного» измеренного количества, и согласуется с методом, используемым для оценки соответствия производства (СП) по Правилам № 154 ООН.</w:t>
      </w:r>
    </w:p>
    <w:p w14:paraId="0B1457B6" w14:textId="16BAE98D" w:rsidR="00886BAF" w:rsidRPr="003E6A0A" w:rsidRDefault="00886BAF" w:rsidP="00886BAF">
      <w:pPr>
        <w:pStyle w:val="SingleTxtG"/>
      </w:pPr>
      <w:r w:rsidRPr="003E6A0A">
        <w:t>47.</w:t>
      </w:r>
      <w:r w:rsidRPr="003E6A0A">
        <w:tab/>
        <w:t>Поскольку для снижения объема работы, связанной с испытаниями, в</w:t>
      </w:r>
      <w:r w:rsidR="00E37980" w:rsidRPr="00E37980">
        <w:t xml:space="preserve"> </w:t>
      </w:r>
      <w:r w:rsidRPr="003E6A0A">
        <w:t>рамках проверки по части А, как ожидается, будет охватываться сравнительно небольшое количество образцов транспортных средств, важно убедиться, что на результате, полученном по выборке, не скажется негативным образом неправильная эксплуатация или плохое техническое обслуживание представленных в выборке транспортных средств. Поэтому в приложение 1 был включен вопросник о состоянии транспортного средства, содержащий сведения, позволяющие удостовериться в том, что транспортные средства использовались надлежащим образом и обслуживались в соответствии с</w:t>
      </w:r>
      <w:r>
        <w:t xml:space="preserve"> техническими требованиями</w:t>
      </w:r>
      <w:r w:rsidRPr="003E6A0A">
        <w:t xml:space="preserve"> изготовителя. Автомобили, не отвечающие требуемым критериям, могут быть исключены из числа испытываемых образцов.</w:t>
      </w:r>
    </w:p>
    <w:p w14:paraId="26758576" w14:textId="28A57519" w:rsidR="00886BAF" w:rsidRPr="003E6A0A" w:rsidRDefault="00886BAF" w:rsidP="00886BAF">
      <w:pPr>
        <w:pStyle w:val="SingleTxtG"/>
      </w:pPr>
      <w:r w:rsidRPr="003E6A0A">
        <w:t>48.</w:t>
      </w:r>
      <w:r w:rsidRPr="003E6A0A">
        <w:tab/>
        <w:t xml:space="preserve">Если в ходе проверки по части А устанавливается точность, обеспечиваемая устройствами мониторинга УСЗЭ/УСЗХ, то в рамках проверки по </w:t>
      </w:r>
      <w:proofErr w:type="gramStart"/>
      <w:r w:rsidRPr="003E6A0A">
        <w:t>части</w:t>
      </w:r>
      <w:proofErr w:type="gramEnd"/>
      <w:r w:rsidR="003E2400">
        <w:rPr>
          <w:lang w:val="en-US"/>
        </w:rPr>
        <w:t> </w:t>
      </w:r>
      <w:r w:rsidRPr="003E6A0A">
        <w:t>В</w:t>
      </w:r>
      <w:r>
        <w:t xml:space="preserve"> </w:t>
      </w:r>
      <w:r w:rsidRPr="003E6A0A">
        <w:t>представляется возможность проверить долговечность аккумуляторов для выборки транспортных средств посредством дистанционного сбора значений бортовых УСЗЭ/УСЗХ наряду с информацией о возрасте транспортных средств и их пробеге. Если в конструкцию транспортного средства заложена функция V2X, то эквивалентное виртуальное расстояние будет рассчитываться на основе энергии разряда в режиме V2X и сертифицированного потребления энергии. Общее расстояние будет представлять собой сумму эт</w:t>
      </w:r>
      <w:r>
        <w:t>их</w:t>
      </w:r>
      <w:r w:rsidRPr="003E6A0A">
        <w:t xml:space="preserve"> виртуального и пройденного расстояний. Такой подход позволяет избежать необходимост</w:t>
      </w:r>
      <w:r>
        <w:t>ь</w:t>
      </w:r>
      <w:r w:rsidRPr="003E6A0A">
        <w:t xml:space="preserve"> проведения дополнительных испытаний транспортных средств в рамках части В и обеспечивает простой способ оценки более объемных выборок транспортных средств, сводя тем самым к минимуму влияние, которое могут оказать на полученный по выборке результат резко отклоняющиеся значения (например, для транспортных средств, которые эксплуатировались ненадлежащим образом).</w:t>
      </w:r>
    </w:p>
    <w:p w14:paraId="058DCE03" w14:textId="77777777" w:rsidR="00886BAF" w:rsidRPr="003E6A0A" w:rsidRDefault="00886BAF" w:rsidP="00886BAF">
      <w:pPr>
        <w:pStyle w:val="SingleTxtG"/>
      </w:pPr>
      <w:r w:rsidRPr="003E6A0A">
        <w:t>49.</w:t>
      </w:r>
      <w:r w:rsidRPr="003E6A0A">
        <w:tab/>
        <w:t>Как признается, значения УСЗЭ/УСЗХ, считанные с систем транспортных средств выборки, скорее всего, будут иметь вид распределения, причем значения для отдельных транспортных средств будут зависеть от характера эксплуатации автомобиля и любой собственной вариативности технических характеристик транспортного средства или тяговой батареи. Неправильная эксплуатация автомобиля (например, длительная консервация либо регулярное использование в экстремальных температурных условиях) также может привести к более существенному снижению работоспособности аккумуляторной батареи. С целью уменьшения влияния от транспортных средств, которые могли использоваться ненадлежащим образом, было решено привязать принятие общего решения о прохождении проверки к критерию, согласно которому 90 % и более показаний устройств мониторинга, снятых с систем транспортных средств выборки, должны превосходить МЭТ. При таком подходе, учитывающем возможность ненадлежащей эксплуатации, гарантируется соблюдение МЭТ значительным большинством транспортных средств выборки.</w:t>
      </w:r>
    </w:p>
    <w:p w14:paraId="2C24FEA1" w14:textId="77777777" w:rsidR="00886BAF" w:rsidRPr="003E6A0A" w:rsidRDefault="00886BAF" w:rsidP="00886BAF">
      <w:pPr>
        <w:pStyle w:val="SingleTxtG"/>
      </w:pPr>
      <w:r w:rsidRPr="003E6A0A">
        <w:t>50.</w:t>
      </w:r>
      <w:r w:rsidRPr="003E6A0A">
        <w:tab/>
      </w:r>
      <w:r>
        <w:t xml:space="preserve">Для дальнейшей </w:t>
      </w:r>
      <w:r w:rsidRPr="003E6A0A">
        <w:t>минимиз</w:t>
      </w:r>
      <w:r>
        <w:t>ации</w:t>
      </w:r>
      <w:r w:rsidRPr="003E6A0A">
        <w:t xml:space="preserve"> влияни</w:t>
      </w:r>
      <w:r>
        <w:t>я</w:t>
      </w:r>
      <w:r w:rsidRPr="003E6A0A">
        <w:t xml:space="preserve"> неправильно эксплуатируемых транспортных средств из тестовой выборки по </w:t>
      </w:r>
      <w:proofErr w:type="gramStart"/>
      <w:r w:rsidRPr="003E6A0A">
        <w:t>части</w:t>
      </w:r>
      <w:proofErr w:type="gramEnd"/>
      <w:r w:rsidRPr="003E6A0A">
        <w:t xml:space="preserve"> В допускается исключение — при наличии соответствующего обоснования — не более 5 % значений, полученных для небольших (в составе менее 500 транспортных средств) семейств по признаку долговечности аккумуляторов.</w:t>
      </w:r>
    </w:p>
    <w:p w14:paraId="224924CB" w14:textId="104233FF" w:rsidR="00886BAF" w:rsidRDefault="00886BAF" w:rsidP="00886BAF">
      <w:pPr>
        <w:pStyle w:val="SingleTxtG"/>
      </w:pPr>
      <w:r w:rsidRPr="003E6A0A">
        <w:t>51.</w:t>
      </w:r>
      <w:r w:rsidRPr="003E6A0A">
        <w:tab/>
        <w:t>В развитие этого</w:t>
      </w:r>
      <w:r>
        <w:t xml:space="preserve"> </w:t>
      </w:r>
      <w:r w:rsidR="00570387" w:rsidRPr="00570387">
        <w:t>—</w:t>
      </w:r>
      <w:r w:rsidRPr="003E6A0A">
        <w:t xml:space="preserve"> состоящего из двух частей</w:t>
      </w:r>
      <w:r>
        <w:t xml:space="preserve"> </w:t>
      </w:r>
      <w:r w:rsidR="00570387" w:rsidRPr="00E0200A">
        <w:t>—</w:t>
      </w:r>
      <w:r w:rsidRPr="003E6A0A">
        <w:t xml:space="preserve"> процесса эксплуатационной проверки при одновременном сведении к минимуму возлагаемого на изготовителей бремени, связанного с проведение</w:t>
      </w:r>
      <w:r>
        <w:t>м</w:t>
      </w:r>
      <w:r w:rsidRPr="003E6A0A">
        <w:t xml:space="preserve"> большего числа испытаний по части А, в рамках настоящих ГТП были разработаны две концепции семейства, а именно: семейство по устройству мониторинга для использования в рамках части А и семейство по признаку долговечности аккумуляторов для части В. Это, скорее всего, уменьшит необходимость в дополнительных испытаниях, когда несколько семейств по признаку долговечности аккумуляторов могут отличаться одинаковыми характеристиками в отношении проверки устройств мониторинга УСЗХ/УСЗЭ. Кроме того, по</w:t>
      </w:r>
      <w:r w:rsidR="00E0200A">
        <w:rPr>
          <w:lang w:val="en-US"/>
        </w:rPr>
        <w:t> </w:t>
      </w:r>
      <w:r w:rsidRPr="003E6A0A">
        <w:t xml:space="preserve">согласованию со всеми заинтересованными Договаривающимися сторонами допускается проведение единой для различных регионов эксплуатационной проверки по </w:t>
      </w:r>
      <w:proofErr w:type="gramStart"/>
      <w:r w:rsidRPr="003E6A0A">
        <w:t>части А</w:t>
      </w:r>
      <w:proofErr w:type="gramEnd"/>
      <w:r w:rsidRPr="003E6A0A">
        <w:t xml:space="preserve"> для транспортных средств одного и того же семейства по устройствам мониторинга. Это способствует не только сведению к минимуму объема работы, связанной с испытаниями, но и повышению надежности проверки. </w:t>
      </w:r>
      <w:r>
        <w:t xml:space="preserve">Вместе с тем </w:t>
      </w:r>
      <w:r w:rsidRPr="003E6A0A">
        <w:t>данная концепция не подлежит применению для части В, поскольку степень износа аккумуляторной батареи может различаться по регионам, что обусловлено разными моделями использования и условиями окружающей среды.</w:t>
      </w:r>
    </w:p>
    <w:p w14:paraId="6B1547B6" w14:textId="373AA00C" w:rsidR="00886BAF" w:rsidRPr="007B031F" w:rsidRDefault="00886BAF" w:rsidP="00886BAF">
      <w:pPr>
        <w:pStyle w:val="SingleTxtG"/>
      </w:pPr>
      <w:r>
        <w:t>51В.</w:t>
      </w:r>
      <w:r>
        <w:tab/>
        <w:t xml:space="preserve">Для подтверждения правильности отражения виртуального пробега транспортного средства была включена дополнительная проверка в качестве части С. </w:t>
      </w:r>
      <w:r w:rsidRPr="007B031F">
        <w:rPr>
          <w:color w:val="333333"/>
          <w:shd w:val="clear" w:color="auto" w:fill="FFFFFF"/>
        </w:rPr>
        <w:t>Отклонение более чем на 5</w:t>
      </w:r>
      <w:r w:rsidR="00E34A6F">
        <w:rPr>
          <w:color w:val="333333"/>
          <w:shd w:val="clear" w:color="auto" w:fill="FFFFFF"/>
          <w:lang w:val="en-US"/>
        </w:rPr>
        <w:t> </w:t>
      </w:r>
      <w:r w:rsidRPr="007B031F">
        <w:rPr>
          <w:color w:val="333333"/>
          <w:shd w:val="clear" w:color="auto" w:fill="FFFFFF"/>
        </w:rPr>
        <w:t xml:space="preserve">% отраженного виртуального пробега от пробега, измеренного при реальной эксплуатации </w:t>
      </w:r>
      <w:r>
        <w:rPr>
          <w:color w:val="333333"/>
          <w:shd w:val="clear" w:color="auto" w:fill="FFFFFF"/>
        </w:rPr>
        <w:t xml:space="preserve">транспортного средства, уже </w:t>
      </w:r>
      <w:r w:rsidRPr="007B031F">
        <w:rPr>
          <w:color w:val="333333"/>
          <w:shd w:val="clear" w:color="auto" w:fill="FFFFFF"/>
        </w:rPr>
        <w:t xml:space="preserve">является достаточным </w:t>
      </w:r>
      <w:r>
        <w:rPr>
          <w:color w:val="333333"/>
          <w:shd w:val="clear" w:color="auto" w:fill="FFFFFF"/>
        </w:rPr>
        <w:t xml:space="preserve">условием </w:t>
      </w:r>
      <w:r w:rsidRPr="007B031F">
        <w:rPr>
          <w:color w:val="333333"/>
          <w:shd w:val="clear" w:color="auto" w:fill="FFFFFF"/>
        </w:rPr>
        <w:t xml:space="preserve">для </w:t>
      </w:r>
      <w:r>
        <w:rPr>
          <w:color w:val="333333"/>
          <w:shd w:val="clear" w:color="auto" w:fill="FFFFFF"/>
        </w:rPr>
        <w:t xml:space="preserve">несрабатывания устройства </w:t>
      </w:r>
      <w:r w:rsidRPr="007B031F">
        <w:rPr>
          <w:color w:val="333333"/>
          <w:shd w:val="clear" w:color="auto" w:fill="FFFFFF"/>
        </w:rPr>
        <w:t>монитор</w:t>
      </w:r>
      <w:r>
        <w:rPr>
          <w:color w:val="333333"/>
          <w:shd w:val="clear" w:color="auto" w:fill="FFFFFF"/>
        </w:rPr>
        <w:t>инга</w:t>
      </w:r>
      <w:r w:rsidRPr="007B031F">
        <w:rPr>
          <w:color w:val="333333"/>
          <w:shd w:val="clear" w:color="auto" w:fill="FFFFFF"/>
        </w:rPr>
        <w:t xml:space="preserve"> виртуального пробега.</w:t>
      </w:r>
    </w:p>
    <w:p w14:paraId="2A6D1003" w14:textId="77777777" w:rsidR="00886BAF" w:rsidRPr="003E6A0A" w:rsidRDefault="00886BAF" w:rsidP="00886BAF">
      <w:pPr>
        <w:pStyle w:val="H1G"/>
      </w:pPr>
      <w:r w:rsidRPr="003E6A0A">
        <w:tab/>
      </w:r>
      <w:bookmarkStart w:id="9" w:name="_Toc106356356"/>
      <w:r w:rsidRPr="003E6A0A">
        <w:t>E.</w:t>
      </w:r>
      <w:r w:rsidRPr="003E6A0A">
        <w:tab/>
      </w:r>
      <w:r w:rsidRPr="003E6A0A">
        <w:rPr>
          <w:shd w:val="clear" w:color="auto" w:fill="FFFFFF"/>
        </w:rPr>
        <w:t xml:space="preserve">Техническая осуществимость, </w:t>
      </w:r>
      <w:r w:rsidRPr="00926345">
        <w:t>ожидаемые</w:t>
      </w:r>
      <w:r w:rsidRPr="003E6A0A">
        <w:rPr>
          <w:shd w:val="clear" w:color="auto" w:fill="FFFFFF"/>
        </w:rPr>
        <w:t xml:space="preserve"> затраты и выгоды</w:t>
      </w:r>
      <w:bookmarkEnd w:id="9"/>
    </w:p>
    <w:p w14:paraId="350BFAC3" w14:textId="77777777" w:rsidR="00886BAF" w:rsidRPr="003E6A0A" w:rsidRDefault="00886BAF" w:rsidP="00886BAF">
      <w:pPr>
        <w:pStyle w:val="SingleTxtG"/>
      </w:pPr>
      <w:r w:rsidRPr="003E6A0A">
        <w:t>52.</w:t>
      </w:r>
      <w:r w:rsidRPr="003E6A0A">
        <w:tab/>
        <w:t xml:space="preserve">В случае </w:t>
      </w:r>
      <w:r w:rsidRPr="003E6A0A">
        <w:rPr>
          <w:shd w:val="clear" w:color="auto" w:fill="FFFFFF"/>
        </w:rPr>
        <w:t xml:space="preserve">некоторых электромобилей мониторинг СРС уже </w:t>
      </w:r>
      <w:r w:rsidRPr="003E6A0A">
        <w:t xml:space="preserve">является распространенной практикой, а повышение точности устройств мониторинга — это та область, в которой изготовителями ведется активная работа. </w:t>
      </w:r>
      <w:r>
        <w:t>Вместе с тем</w:t>
      </w:r>
      <w:r w:rsidRPr="003E6A0A">
        <w:t xml:space="preserve"> доводка этих устройств мониторинга — в порядке обеспечения соблюдения конкретных требований настоящих ГТП и предоставления потребителю соответствующей информации — может быть сопряжена для изготовителей с определенными дополнительными затратами на модернизацию. Включение УСЗХ только для целей мониторинга даст изготовителям время для сбора достаточного количества данных и составления более четкого представления относительно потери запаса хода, что позволит сделает будущее включение МЭТ на базе запаса хода технически осуществимым.</w:t>
      </w:r>
    </w:p>
    <w:p w14:paraId="279FE31B" w14:textId="7E972518" w:rsidR="00886BAF" w:rsidRPr="003E6A0A" w:rsidRDefault="00886BAF" w:rsidP="00886BAF">
      <w:pPr>
        <w:pStyle w:val="SingleTxtG"/>
      </w:pPr>
      <w:r w:rsidRPr="003E6A0A">
        <w:t>53.</w:t>
      </w:r>
      <w:r w:rsidRPr="003E6A0A">
        <w:tab/>
        <w:t>Проверка точности УСЗЭ/УСЗХ по части А будет сопряжена с проведением изготовителями и</w:t>
      </w:r>
      <w:r>
        <w:t xml:space="preserve"> в</w:t>
      </w:r>
      <w:r w:rsidRPr="003E6A0A">
        <w:t xml:space="preserve"> факультативно</w:t>
      </w:r>
      <w:r>
        <w:t>м порядке</w:t>
      </w:r>
      <w:r w:rsidRPr="003E6A0A">
        <w:t xml:space="preserve"> компетентными органами, желающими основательнее проверить точность устройств мониторинга, дополнительных испытаний. Связанное с испытаниями бремя дополнительных расходов до некоторой степени смягчается за счет использования определенной процедуры, уже применяемой соответствующей Договаривающейся стороной для определения запаса хода (или</w:t>
      </w:r>
      <w:r w:rsidR="00595CC1">
        <w:rPr>
          <w:lang w:val="en-US"/>
        </w:rPr>
        <w:t> </w:t>
      </w:r>
      <w:r w:rsidRPr="003E6A0A">
        <w:t>ПЭА). Это должно обеспечить изготовителям возможность включать данную проверку в любую ныне существующую программу проверки, запланированную для таких транспортных средств.</w:t>
      </w:r>
    </w:p>
    <w:p w14:paraId="3BD85B99" w14:textId="77777777" w:rsidR="00886BAF" w:rsidRPr="003E6A0A" w:rsidRDefault="00886BAF" w:rsidP="00886BAF">
      <w:pPr>
        <w:pStyle w:val="SingleTxtG"/>
      </w:pPr>
      <w:r w:rsidRPr="003E6A0A">
        <w:t>54.</w:t>
      </w:r>
      <w:r w:rsidRPr="003E6A0A">
        <w:tab/>
        <w:t>Любые расходы, связанные с проверкой по части В, по всей видимости, предстоит нести компетентным органам Договаривающихся сторон, применяющих настоящие Правила, и они будут зависеть от объема проверки и способов, к которым они решат прибегнуть для сбора проверочных данных. В случае непрохождения проверки семейством по признаку долговечности аккумуляторов изготовитель может нести расходы, связанные с принятием согласованных с компетентными органами мер по приведению этих транспортных средств в соответствие с требованиями.</w:t>
      </w:r>
    </w:p>
    <w:p w14:paraId="763EDFC9" w14:textId="77777777" w:rsidR="00886BAF" w:rsidRPr="003E6A0A" w:rsidRDefault="00886BAF" w:rsidP="00886BAF">
      <w:pPr>
        <w:pStyle w:val="SingleTxtG"/>
      </w:pPr>
      <w:r w:rsidRPr="003E6A0A">
        <w:t>55.</w:t>
      </w:r>
      <w:r w:rsidRPr="003E6A0A">
        <w:tab/>
        <w:t>Настоящие ГТП, по всей вероятности, принесут выгоду изготовителям и компетентным органам благодаря предотвращению выпуска некондиционной продукции, способной пошатнуть рынок. Попадание на рынок некачественной продукции может поставить в невыгодное положение тех изготовителей, которые инвестировали в разработку технологий, направленных на обеспечение долговечности аккумуляторов, серьезно дискредитировать сулимые электромобилями экологические преимущества, а также подорвать доверие общественности.</w:t>
      </w:r>
    </w:p>
    <w:p w14:paraId="651C0EBD" w14:textId="77777777" w:rsidR="00886BAF" w:rsidRPr="003E6A0A" w:rsidRDefault="00886BAF" w:rsidP="00886BAF">
      <w:pPr>
        <w:pStyle w:val="SingleTxtG"/>
      </w:pPr>
      <w:r w:rsidRPr="003E6A0A">
        <w:t>56.</w:t>
      </w:r>
      <w:r w:rsidRPr="003E6A0A">
        <w:tab/>
        <w:t>Долговечность аккумуляторных батарей является одним из ключевых вопросов, заботящих потенциальных пользователей электромобилей. Работоспособность бортового аккумулятора попадающих на рынок подержанных транспортных средств также является для потребителя важным моментом, и в отсутствие точных устройств мониторинга функционального состояния аккумуляторной батареи оценить ее непросто. Поэтому обеспечиваемые благодаря настоящим ГТП наличие и доступность как точной информации о работоспособности аккумуляторов, так и определенных гарантий их долговечности, скорее всего, позитивно скажутся на стоимостной стабильности электромобилей и укреплении уверенности потребителей в целесообразности их покупки.</w:t>
      </w:r>
    </w:p>
    <w:p w14:paraId="006E5815" w14:textId="77777777" w:rsidR="00886BAF" w:rsidRPr="003E6A0A" w:rsidRDefault="00886BAF" w:rsidP="00886BAF">
      <w:pPr>
        <w:pStyle w:val="H1G"/>
      </w:pPr>
      <w:r w:rsidRPr="003E6A0A">
        <w:tab/>
      </w:r>
      <w:bookmarkStart w:id="10" w:name="_Toc106356357"/>
      <w:r w:rsidRPr="003E6A0A">
        <w:t>F.</w:t>
      </w:r>
      <w:r w:rsidRPr="003E6A0A">
        <w:tab/>
      </w:r>
      <w:r w:rsidRPr="003E6A0A">
        <w:rPr>
          <w:szCs w:val="24"/>
        </w:rPr>
        <w:t>Дальнейшая разработка ГТП</w:t>
      </w:r>
      <w:bookmarkEnd w:id="10"/>
    </w:p>
    <w:p w14:paraId="2435D4EE" w14:textId="77777777" w:rsidR="00886BAF" w:rsidRPr="003E6A0A" w:rsidRDefault="00886BAF" w:rsidP="00886BAF">
      <w:pPr>
        <w:pStyle w:val="SingleTxtG"/>
      </w:pPr>
      <w:r w:rsidRPr="003E6A0A">
        <w:t>57.</w:t>
      </w:r>
      <w:r w:rsidRPr="003E6A0A">
        <w:tab/>
        <w:t>Мандатом на разработку настоящих ГТП предусматривается дальнейшая проработка путей усовершенствования ГТП на этапе 2</w:t>
      </w:r>
      <w:r>
        <w:t>.</w:t>
      </w:r>
    </w:p>
    <w:p w14:paraId="403663E3" w14:textId="77777777" w:rsidR="00886BAF" w:rsidRPr="003E6A0A" w:rsidRDefault="00886BAF" w:rsidP="00886BAF">
      <w:pPr>
        <w:pStyle w:val="SingleTxtG"/>
      </w:pPr>
      <w:r w:rsidRPr="003E6A0A">
        <w:t>59.</w:t>
      </w:r>
      <w:r w:rsidRPr="003E6A0A">
        <w:tab/>
      </w:r>
      <w:r w:rsidRPr="003E6A0A">
        <w:rPr>
          <w:shd w:val="clear" w:color="auto" w:fill="FFFFFF"/>
        </w:rPr>
        <w:t xml:space="preserve">Осуществление Договаривающимися сторонами положений настоящих ГТП даст возможность собрать дополнительные данные, касающиеся </w:t>
      </w:r>
      <w:r w:rsidRPr="003E6A0A">
        <w:t>УСЗЭ и УСЗХ, в</w:t>
      </w:r>
      <w:r>
        <w:t> </w:t>
      </w:r>
      <w:r w:rsidRPr="003E6A0A">
        <w:t xml:space="preserve">целях более четкого уяснения факторов, сказывающихся на работоспособности аккумуляторной </w:t>
      </w:r>
      <w:r w:rsidRPr="003E6A0A">
        <w:rPr>
          <w:shd w:val="clear" w:color="auto" w:fill="FFFFFF"/>
        </w:rPr>
        <w:t xml:space="preserve">батареи. Такая информация, в свою очередь, позволит в дальнейшем уточнить ГТП, включая значения для </w:t>
      </w:r>
      <w:r w:rsidRPr="003E6A0A">
        <w:rPr>
          <w:sz w:val="21"/>
          <w:szCs w:val="21"/>
          <w:shd w:val="clear" w:color="auto" w:fill="FFFFFF"/>
        </w:rPr>
        <w:t>МЭТ</w:t>
      </w:r>
      <w:r w:rsidRPr="003E6A0A">
        <w:rPr>
          <w:shd w:val="clear" w:color="auto" w:fill="FFFFFF"/>
        </w:rPr>
        <w:t xml:space="preserve">, с опорой на новейшие имеющиеся на рынке технологии производства аккумуляторных батарей. Это имеет важное значение, особенно </w:t>
      </w:r>
      <w:r>
        <w:rPr>
          <w:shd w:val="clear" w:color="auto" w:fill="FFFFFF"/>
        </w:rPr>
        <w:t xml:space="preserve">с </w:t>
      </w:r>
      <w:r w:rsidRPr="003E6A0A">
        <w:rPr>
          <w:shd w:val="clear" w:color="auto" w:fill="FFFFFF"/>
        </w:rPr>
        <w:t>уч</w:t>
      </w:r>
      <w:r>
        <w:rPr>
          <w:shd w:val="clear" w:color="auto" w:fill="FFFFFF"/>
        </w:rPr>
        <w:t>етом</w:t>
      </w:r>
      <w:r w:rsidRPr="003E6A0A">
        <w:rPr>
          <w:shd w:val="clear" w:color="auto" w:fill="FFFFFF"/>
        </w:rPr>
        <w:t xml:space="preserve"> уже наблюдаемы</w:t>
      </w:r>
      <w:r>
        <w:rPr>
          <w:shd w:val="clear" w:color="auto" w:fill="FFFFFF"/>
        </w:rPr>
        <w:t>х</w:t>
      </w:r>
      <w:r w:rsidRPr="003E6A0A">
        <w:rPr>
          <w:shd w:val="clear" w:color="auto" w:fill="FFFFFF"/>
        </w:rPr>
        <w:t xml:space="preserve"> </w:t>
      </w:r>
      <w:r>
        <w:rPr>
          <w:shd w:val="clear" w:color="auto" w:fill="FFFFFF"/>
        </w:rPr>
        <w:t xml:space="preserve">стремительных </w:t>
      </w:r>
      <w:r w:rsidRPr="003E6A0A">
        <w:rPr>
          <w:shd w:val="clear" w:color="auto" w:fill="FFFFFF"/>
        </w:rPr>
        <w:t>темп</w:t>
      </w:r>
      <w:r>
        <w:rPr>
          <w:shd w:val="clear" w:color="auto" w:fill="FFFFFF"/>
        </w:rPr>
        <w:t>ов</w:t>
      </w:r>
      <w:r w:rsidRPr="003E6A0A">
        <w:rPr>
          <w:shd w:val="clear" w:color="auto" w:fill="FFFFFF"/>
        </w:rPr>
        <w:t xml:space="preserve"> развития технологий в области аккумуляторных батарей электромобилей.</w:t>
      </w:r>
    </w:p>
    <w:p w14:paraId="01A2CE01" w14:textId="77777777" w:rsidR="00886BAF" w:rsidRDefault="00886BAF" w:rsidP="00886BAF">
      <w:pPr>
        <w:pStyle w:val="SingleTxtG"/>
        <w:rPr>
          <w:shd w:val="clear" w:color="auto" w:fill="FFFFFF"/>
        </w:rPr>
      </w:pPr>
      <w:r w:rsidRPr="003E6A0A">
        <w:t>60.</w:t>
      </w:r>
      <w:r w:rsidRPr="003E6A0A">
        <w:tab/>
      </w:r>
      <w:r w:rsidRPr="003E6A0A">
        <w:rPr>
          <w:shd w:val="clear" w:color="auto" w:fill="FFFFFF"/>
        </w:rPr>
        <w:t xml:space="preserve">Мониторинг значений </w:t>
      </w:r>
      <w:r w:rsidRPr="003E6A0A">
        <w:t>УСЗХ</w:t>
      </w:r>
      <w:r w:rsidRPr="003E6A0A">
        <w:rPr>
          <w:shd w:val="clear" w:color="auto" w:fill="FFFFFF"/>
        </w:rPr>
        <w:t xml:space="preserve"> после введения в действие настоящих ГТП заложит надежную основу для рассмотрения в рамках их будущего пересмотра вопроса о соответствующих </w:t>
      </w:r>
      <w:r w:rsidRPr="003E6A0A">
        <w:rPr>
          <w:sz w:val="21"/>
          <w:szCs w:val="21"/>
          <w:shd w:val="clear" w:color="auto" w:fill="FFFFFF"/>
        </w:rPr>
        <w:t>МЭТ</w:t>
      </w:r>
      <w:r w:rsidRPr="003E6A0A">
        <w:t xml:space="preserve"> </w:t>
      </w:r>
      <w:r w:rsidRPr="003E6A0A">
        <w:rPr>
          <w:shd w:val="clear" w:color="auto" w:fill="FFFFFF"/>
        </w:rPr>
        <w:t>на базе запаса хода.</w:t>
      </w:r>
    </w:p>
    <w:p w14:paraId="5DC59F94" w14:textId="77777777" w:rsidR="00886BAF" w:rsidRDefault="00886BAF" w:rsidP="00886BAF">
      <w:pPr>
        <w:suppressAutoHyphens w:val="0"/>
        <w:spacing w:line="240" w:lineRule="auto"/>
        <w:rPr>
          <w:rFonts w:eastAsia="Times New Roman" w:cs="Times New Roman"/>
          <w:szCs w:val="20"/>
        </w:rPr>
      </w:pPr>
      <w:r>
        <w:br w:type="page"/>
      </w:r>
    </w:p>
    <w:p w14:paraId="0187D8D9" w14:textId="77777777" w:rsidR="00886BAF" w:rsidRPr="003E6A0A" w:rsidRDefault="00886BAF" w:rsidP="00886BAF">
      <w:pPr>
        <w:pStyle w:val="HChG"/>
      </w:pPr>
      <w:r w:rsidRPr="00333235">
        <w:tab/>
      </w:r>
      <w:bookmarkStart w:id="11" w:name="_Toc106356358"/>
      <w:bookmarkStart w:id="12" w:name="_Ref498940668"/>
      <w:r w:rsidRPr="003E6A0A">
        <w:t>II.</w:t>
      </w:r>
      <w:r w:rsidRPr="003E6A0A">
        <w:tab/>
        <w:t>Текст ГТП</w:t>
      </w:r>
      <w:bookmarkEnd w:id="11"/>
    </w:p>
    <w:p w14:paraId="5396A0DF" w14:textId="77777777" w:rsidR="00886BAF" w:rsidRPr="003E6A0A" w:rsidRDefault="00886BAF" w:rsidP="00886BAF">
      <w:pPr>
        <w:pStyle w:val="H1G"/>
        <w:tabs>
          <w:tab w:val="left" w:pos="2268"/>
        </w:tabs>
        <w:ind w:firstLine="0"/>
      </w:pPr>
      <w:bookmarkStart w:id="13" w:name="_Toc289686183"/>
      <w:bookmarkStart w:id="14" w:name="_Toc284587291"/>
      <w:bookmarkStart w:id="15" w:name="_Toc284587040"/>
      <w:bookmarkStart w:id="16" w:name="_Toc284586942"/>
      <w:bookmarkStart w:id="17" w:name="_Toc106356359"/>
      <w:r w:rsidRPr="003E6A0A">
        <w:t>1.</w:t>
      </w:r>
      <w:r w:rsidRPr="003E6A0A">
        <w:tab/>
      </w:r>
      <w:bookmarkEnd w:id="13"/>
      <w:bookmarkEnd w:id="14"/>
      <w:bookmarkEnd w:id="15"/>
      <w:bookmarkEnd w:id="16"/>
      <w:r w:rsidRPr="003E6A0A">
        <w:t>Цель</w:t>
      </w:r>
      <w:bookmarkEnd w:id="17"/>
    </w:p>
    <w:p w14:paraId="54A67303" w14:textId="77777777" w:rsidR="00886BAF" w:rsidRPr="003E6A0A" w:rsidRDefault="00886BAF" w:rsidP="00886BAF">
      <w:pPr>
        <w:pStyle w:val="SingleTxtG"/>
        <w:tabs>
          <w:tab w:val="clear" w:pos="1701"/>
        </w:tabs>
        <w:ind w:left="2268" w:hanging="1134"/>
      </w:pPr>
      <w:bookmarkStart w:id="18" w:name="_Toc289686184"/>
      <w:bookmarkStart w:id="19" w:name="_Toc284587292"/>
      <w:bookmarkStart w:id="20" w:name="_Toc284587041"/>
      <w:bookmarkStart w:id="21" w:name="_Toc284586943"/>
      <w:r w:rsidRPr="003E6A0A">
        <w:tab/>
        <w:t xml:space="preserve">Настоящие Глобальные технические правила предусматривают согласованный на глобальном уровне метод установления и проверки минимальных эксплуатационных требований в отношении долговечности бортовых аккумуляторов полных электромобилей (ПЭМ) и гибридных электромобилей, заряжаемых от внешнего зарядного устройства (ГЭМ-ВЗУ). </w:t>
      </w:r>
    </w:p>
    <w:p w14:paraId="109723E4" w14:textId="77777777" w:rsidR="00886BAF" w:rsidRPr="00926345" w:rsidRDefault="00886BAF" w:rsidP="00886BAF">
      <w:pPr>
        <w:pStyle w:val="H1G"/>
        <w:tabs>
          <w:tab w:val="left" w:pos="2268"/>
        </w:tabs>
        <w:ind w:firstLine="0"/>
      </w:pPr>
      <w:bookmarkStart w:id="22" w:name="_Toc106356360"/>
      <w:r w:rsidRPr="00926345">
        <w:t>2.</w:t>
      </w:r>
      <w:r w:rsidRPr="00926345">
        <w:tab/>
      </w:r>
      <w:bookmarkEnd w:id="18"/>
      <w:bookmarkEnd w:id="19"/>
      <w:bookmarkEnd w:id="20"/>
      <w:bookmarkEnd w:id="21"/>
      <w:r w:rsidRPr="00926345">
        <w:t>Сфера охвата и область применения</w:t>
      </w:r>
      <w:bookmarkEnd w:id="22"/>
    </w:p>
    <w:p w14:paraId="1148A797" w14:textId="77777777" w:rsidR="00886BAF" w:rsidRPr="003E6A0A" w:rsidRDefault="00886BAF" w:rsidP="00886BAF">
      <w:pPr>
        <w:pStyle w:val="SingleTxtG"/>
        <w:tabs>
          <w:tab w:val="clear" w:pos="1701"/>
        </w:tabs>
        <w:ind w:left="2268" w:hanging="1134"/>
      </w:pPr>
      <w:r w:rsidRPr="003E6A0A">
        <w:tab/>
        <w:t>Настоящие ГТП применяются к транспортным средствам категорий 1-2 и 2 с технически допустимой максимальной массой в груженом состоянии не более 3855 кг и к транспортным средствам категории 1</w:t>
      </w:r>
      <w:r w:rsidRPr="003E6A0A">
        <w:noBreakHyphen/>
        <w:t>1: a) из числа ПЭМ и ГЭМ-ВЗУ и b) оснащенным первоначально установленным аккумулятором, как он определен в настоящих ГТП.</w:t>
      </w:r>
    </w:p>
    <w:p w14:paraId="2B520374" w14:textId="77777777" w:rsidR="00886BAF" w:rsidRPr="003E6A0A" w:rsidRDefault="00886BAF" w:rsidP="00886BAF">
      <w:pPr>
        <w:pStyle w:val="SingleTxtG"/>
        <w:tabs>
          <w:tab w:val="clear" w:pos="1701"/>
        </w:tabs>
        <w:ind w:left="2268" w:hanging="1134"/>
      </w:pPr>
      <w:r w:rsidRPr="003E6A0A">
        <w:tab/>
        <w:t>По усмотрению Договаривающейся стороны для соответствующих категорий сфера охвата может быть ограничена транспортными средствами массой 3500 кг.</w:t>
      </w:r>
    </w:p>
    <w:p w14:paraId="045B4A71" w14:textId="77777777" w:rsidR="00886BAF" w:rsidRPr="003E6A0A" w:rsidRDefault="00886BAF" w:rsidP="00886BAF">
      <w:pPr>
        <w:pStyle w:val="SingleTxtG"/>
        <w:tabs>
          <w:tab w:val="clear" w:pos="1701"/>
        </w:tabs>
        <w:ind w:left="2268" w:hanging="1134"/>
      </w:pPr>
      <w:r w:rsidRPr="003E6A0A">
        <w:tab/>
        <w:t>Хотя изготовители, как правило, оценивают или публикуют в информационных целях данные по другим параметрам, связанным с запасом хода (например, по рабочему запасу хода в реальных условиях вождения или остаточному запасу хода до следующей зарядки), положения настоящих ГТП, связанные с запасом хода, касаются только сертифицированного запаса хода, измеряемого в соответствии с применимой процедурой сертификационных испытаний.</w:t>
      </w:r>
    </w:p>
    <w:p w14:paraId="3D438799" w14:textId="77777777" w:rsidR="00886BAF" w:rsidRPr="003E6A0A" w:rsidRDefault="00886BAF" w:rsidP="00886BAF">
      <w:pPr>
        <w:pStyle w:val="SingleTxtG"/>
        <w:tabs>
          <w:tab w:val="clear" w:pos="1701"/>
        </w:tabs>
        <w:ind w:left="2268" w:hanging="1134"/>
        <w:rPr>
          <w:iCs/>
        </w:rPr>
      </w:pPr>
      <w:r w:rsidRPr="003E6A0A">
        <w:tab/>
        <w:t xml:space="preserve">Решение о применении настоящих ГТП к малосерийным производителям, подпадающим под компетенцию соответствующих компетентных органов, будет приниматься </w:t>
      </w:r>
      <w:r>
        <w:t>именно этими органами</w:t>
      </w:r>
      <w:r w:rsidRPr="003E6A0A">
        <w:t>.</w:t>
      </w:r>
    </w:p>
    <w:p w14:paraId="62B5DB69" w14:textId="77777777" w:rsidR="00886BAF" w:rsidRPr="00926345" w:rsidRDefault="00886BAF" w:rsidP="00886BAF">
      <w:pPr>
        <w:pStyle w:val="H1G"/>
        <w:tabs>
          <w:tab w:val="left" w:pos="2268"/>
        </w:tabs>
        <w:ind w:firstLine="0"/>
      </w:pPr>
      <w:bookmarkStart w:id="23" w:name="_Toc106356361"/>
      <w:r w:rsidRPr="00926345">
        <w:t>3.</w:t>
      </w:r>
      <w:r w:rsidRPr="00926345">
        <w:tab/>
        <w:t>Определения</w:t>
      </w:r>
      <w:bookmarkEnd w:id="23"/>
    </w:p>
    <w:p w14:paraId="75AF3B62" w14:textId="77777777" w:rsidR="00886BAF" w:rsidRPr="003E6A0A" w:rsidRDefault="00886BAF" w:rsidP="00886BAF">
      <w:pPr>
        <w:pStyle w:val="SingleTxtG"/>
        <w:tabs>
          <w:tab w:val="clear" w:pos="1701"/>
        </w:tabs>
        <w:ind w:left="2268" w:hanging="1134"/>
      </w:pPr>
      <w:r w:rsidRPr="003E6A0A">
        <w:tab/>
        <w:t>В настоящих Глобальных технических правилах применяются нижеследующие определения.</w:t>
      </w:r>
    </w:p>
    <w:p w14:paraId="5E86228C" w14:textId="77777777" w:rsidR="00886BAF" w:rsidRPr="003E6A0A" w:rsidRDefault="00886BAF" w:rsidP="00886BAF">
      <w:pPr>
        <w:pStyle w:val="SingleTxtG"/>
        <w:tabs>
          <w:tab w:val="clear" w:pos="1701"/>
        </w:tabs>
        <w:ind w:left="2268" w:hanging="1134"/>
      </w:pPr>
      <w:r w:rsidRPr="003E6A0A">
        <w:t>3.1</w:t>
      </w:r>
      <w:r w:rsidRPr="003E6A0A">
        <w:tab/>
        <w:t>«</w:t>
      </w:r>
      <w:r w:rsidRPr="003E6A0A">
        <w:rPr>
          <w:i/>
          <w:iCs/>
        </w:rPr>
        <w:t>Аккумулятор</w:t>
      </w:r>
      <w:r w:rsidRPr="003E6A0A">
        <w:t xml:space="preserve">» в контексте настоящих ГТП означает перезаряжаемую систему </w:t>
      </w:r>
      <w:r w:rsidRPr="003E6A0A">
        <w:rPr>
          <w:shd w:val="clear" w:color="auto" w:fill="FFFFFF"/>
        </w:rPr>
        <w:t>аккумулирования электроэнергии (ПСАЭ)</w:t>
      </w:r>
      <w:r w:rsidRPr="003E6A0A">
        <w:t xml:space="preserve">, установленную на электромобиле и используемую главным образом </w:t>
      </w:r>
      <w:r w:rsidRPr="003E6A0A">
        <w:rPr>
          <w:shd w:val="clear" w:color="auto" w:fill="FFFFFF"/>
        </w:rPr>
        <w:t>для целей создания тягового усилия.</w:t>
      </w:r>
    </w:p>
    <w:p w14:paraId="5AE8501D" w14:textId="77777777" w:rsidR="00886BAF" w:rsidRPr="003E6A0A" w:rsidRDefault="00886BAF" w:rsidP="00886BAF">
      <w:pPr>
        <w:pStyle w:val="SingleTxtG"/>
        <w:tabs>
          <w:tab w:val="clear" w:pos="1701"/>
        </w:tabs>
        <w:ind w:left="2268" w:hanging="1134"/>
      </w:pPr>
      <w:r w:rsidRPr="003E6A0A">
        <w:t>3.2</w:t>
      </w:r>
      <w:r w:rsidRPr="003E6A0A">
        <w:tab/>
        <w:t>«</w:t>
      </w:r>
      <w:r w:rsidRPr="003E6A0A">
        <w:rPr>
          <w:i/>
          <w:iCs/>
        </w:rPr>
        <w:t>Первоначально установленный аккумулятор</w:t>
      </w:r>
      <w:r w:rsidRPr="003E6A0A">
        <w:t>» означает аккумуляторную батарею, устанавливаемую на транспортное средство на этапе изготовления, или — если транспортное средство изготовлено без установленного аккумулятора — аккумуляторную батарею, устанавливаемую на транспортное средство непосредственно перед началом его дорожной эксплуатации.</w:t>
      </w:r>
    </w:p>
    <w:p w14:paraId="1D566106" w14:textId="77777777" w:rsidR="00886BAF" w:rsidRPr="003E6A0A" w:rsidRDefault="00886BAF" w:rsidP="00127645">
      <w:pPr>
        <w:pStyle w:val="SingleTxtG"/>
        <w:tabs>
          <w:tab w:val="clear" w:pos="1701"/>
        </w:tabs>
        <w:ind w:left="2268" w:hanging="1134"/>
      </w:pPr>
      <w:r w:rsidRPr="003E6A0A">
        <w:t>3.3</w:t>
      </w:r>
      <w:r w:rsidRPr="003E6A0A">
        <w:tab/>
        <w:t>«</w:t>
      </w:r>
      <w:r w:rsidRPr="003E6A0A">
        <w:rPr>
          <w:i/>
          <w:iCs/>
        </w:rPr>
        <w:t>Полезная энергия аккумулятора (ПЭА)</w:t>
      </w:r>
      <w:r w:rsidRPr="003E6A0A">
        <w:t>» означает энергию, поступающую от аккумулятора с начала процедуры испытания, используемой для сертификации, до достижения соответствующего граничного критерия, предусмотренного этой процедурой.</w:t>
      </w:r>
    </w:p>
    <w:p w14:paraId="15D4D9A8" w14:textId="77777777" w:rsidR="00886BAF" w:rsidRPr="003E6A0A" w:rsidRDefault="00886BAF" w:rsidP="00551452">
      <w:pPr>
        <w:pStyle w:val="SingleTxtG"/>
        <w:tabs>
          <w:tab w:val="clear" w:pos="1701"/>
        </w:tabs>
        <w:ind w:left="2268" w:hanging="1134"/>
      </w:pPr>
      <w:r w:rsidRPr="003E6A0A">
        <w:t>3.4</w:t>
      </w:r>
      <w:r w:rsidRPr="003E6A0A">
        <w:tab/>
        <w:t>«</w:t>
      </w:r>
      <w:r w:rsidRPr="003E6A0A">
        <w:rPr>
          <w:i/>
          <w:iCs/>
        </w:rPr>
        <w:t>Сертифицированная полезная энергия аккумулятора</w:t>
      </w:r>
      <w:r w:rsidRPr="003E6A0A">
        <w:t>» (</w:t>
      </w:r>
      <w:proofErr w:type="spellStart"/>
      <w:r w:rsidRPr="003E6A0A">
        <w:t>UBE</w:t>
      </w:r>
      <w:r w:rsidRPr="003E6A0A">
        <w:rPr>
          <w:vertAlign w:val="subscript"/>
        </w:rPr>
        <w:t>certified</w:t>
      </w:r>
      <w:proofErr w:type="spellEnd"/>
      <w:r w:rsidRPr="003E6A0A">
        <w:t>) означает ПЭА, определяемую во время сертификации транспортного средства по</w:t>
      </w:r>
      <w:r w:rsidRPr="003E6A0A">
        <w:rPr>
          <w:shd w:val="clear" w:color="auto" w:fill="FFFFFF"/>
        </w:rPr>
        <w:t xml:space="preserve"> приложению 3 к настоящим ГТП.</w:t>
      </w:r>
    </w:p>
    <w:p w14:paraId="21AEB788" w14:textId="77777777" w:rsidR="00886BAF" w:rsidRPr="003E6A0A" w:rsidRDefault="00886BAF" w:rsidP="00886BAF">
      <w:pPr>
        <w:pStyle w:val="SingleTxtG"/>
        <w:tabs>
          <w:tab w:val="clear" w:pos="1701"/>
        </w:tabs>
        <w:ind w:left="2268" w:hanging="1134"/>
      </w:pPr>
      <w:r w:rsidRPr="003E6A0A">
        <w:t>3.5</w:t>
      </w:r>
      <w:r w:rsidRPr="003E6A0A">
        <w:tab/>
        <w:t>«</w:t>
      </w:r>
      <w:r w:rsidRPr="003E6A0A">
        <w:rPr>
          <w:i/>
          <w:iCs/>
        </w:rPr>
        <w:t>Измеренная полезная энергия аккумулятора</w:t>
      </w:r>
      <w:r w:rsidRPr="003E6A0A">
        <w:t>» (</w:t>
      </w:r>
      <w:proofErr w:type="spellStart"/>
      <w:r w:rsidRPr="003E6A0A">
        <w:t>UBE</w:t>
      </w:r>
      <w:r w:rsidRPr="003E6A0A">
        <w:rPr>
          <w:vertAlign w:val="subscript"/>
        </w:rPr>
        <w:t>measured</w:t>
      </w:r>
      <w:proofErr w:type="spellEnd"/>
      <w:r w:rsidRPr="003E6A0A">
        <w:t>) означает ПЭА, определяемую в текущий момент срока эксплуатации транспортного средства в рамках процедуры испытаний, используемой для сертификации, по приложению 3 к настоящим ГТП.</w:t>
      </w:r>
    </w:p>
    <w:p w14:paraId="46C3AA68" w14:textId="77777777" w:rsidR="00886BAF" w:rsidRPr="003E6A0A" w:rsidRDefault="00886BAF" w:rsidP="00886BAF">
      <w:pPr>
        <w:pStyle w:val="SingleTxtG"/>
        <w:tabs>
          <w:tab w:val="clear" w:pos="1701"/>
        </w:tabs>
        <w:ind w:left="2268" w:hanging="1134"/>
      </w:pPr>
      <w:r w:rsidRPr="003E6A0A">
        <w:t>3.6</w:t>
      </w:r>
      <w:r w:rsidRPr="003E6A0A">
        <w:tab/>
        <w:t>«</w:t>
      </w:r>
      <w:r w:rsidRPr="003E6A0A">
        <w:rPr>
          <w:i/>
          <w:iCs/>
        </w:rPr>
        <w:t>Запас хода на электротяге</w:t>
      </w:r>
      <w:r w:rsidRPr="003E6A0A">
        <w:t>» означает запас хода, который определяется в рамках процедуры испытаний на запас хода, используемой для сертификации транспортного средства, если испытание проводится в текущий момент срока эксплуатации транспортного средства с первоначально установленным аккумулятором.</w:t>
      </w:r>
    </w:p>
    <w:p w14:paraId="5B6D34FE" w14:textId="77777777" w:rsidR="00886BAF" w:rsidRPr="003E6A0A" w:rsidRDefault="00886BAF" w:rsidP="00886BAF">
      <w:pPr>
        <w:pStyle w:val="SingleTxtG"/>
        <w:tabs>
          <w:tab w:val="clear" w:pos="1701"/>
        </w:tabs>
        <w:ind w:left="2268" w:hanging="1134"/>
      </w:pPr>
      <w:r w:rsidRPr="003E6A0A">
        <w:t>3.7</w:t>
      </w:r>
      <w:r w:rsidRPr="003E6A0A">
        <w:tab/>
        <w:t>«</w:t>
      </w:r>
      <w:r w:rsidRPr="003E6A0A">
        <w:rPr>
          <w:i/>
          <w:iCs/>
        </w:rPr>
        <w:t>Сертифицированный запас хода</w:t>
      </w:r>
      <w:r w:rsidRPr="003E6A0A">
        <w:t>» (</w:t>
      </w:r>
      <w:proofErr w:type="spellStart"/>
      <w:r w:rsidRPr="003E6A0A">
        <w:t>Range</w:t>
      </w:r>
      <w:r w:rsidRPr="003E6A0A">
        <w:rPr>
          <w:vertAlign w:val="subscript"/>
        </w:rPr>
        <w:t>certified</w:t>
      </w:r>
      <w:proofErr w:type="spellEnd"/>
      <w:r w:rsidRPr="003E6A0A">
        <w:t>) означает запас хода на электрической тяге, определяемый во время сертификации транспортного средства по</w:t>
      </w:r>
      <w:r w:rsidRPr="003E6A0A">
        <w:rPr>
          <w:shd w:val="clear" w:color="auto" w:fill="FFFFFF"/>
        </w:rPr>
        <w:t xml:space="preserve"> приложению 3 к настоящим ГТП.</w:t>
      </w:r>
    </w:p>
    <w:p w14:paraId="0796CC9E" w14:textId="77777777" w:rsidR="00886BAF" w:rsidRPr="003E6A0A" w:rsidRDefault="00886BAF" w:rsidP="00886BAF">
      <w:pPr>
        <w:pStyle w:val="SingleTxtG"/>
        <w:tabs>
          <w:tab w:val="clear" w:pos="1701"/>
        </w:tabs>
        <w:ind w:left="2268" w:hanging="1134"/>
      </w:pPr>
      <w:r w:rsidRPr="003E6A0A">
        <w:t>3.8</w:t>
      </w:r>
      <w:r w:rsidRPr="003E6A0A">
        <w:tab/>
        <w:t>«</w:t>
      </w:r>
      <w:r w:rsidRPr="003E6A0A">
        <w:rPr>
          <w:i/>
          <w:iCs/>
        </w:rPr>
        <w:t>Измеренный запас хода</w:t>
      </w:r>
      <w:r w:rsidRPr="003E6A0A">
        <w:t>» (</w:t>
      </w:r>
      <w:proofErr w:type="spellStart"/>
      <w:r w:rsidRPr="003E6A0A">
        <w:t>Range</w:t>
      </w:r>
      <w:r w:rsidRPr="003E6A0A">
        <w:rPr>
          <w:vertAlign w:val="subscript"/>
        </w:rPr>
        <w:t>measured</w:t>
      </w:r>
      <w:proofErr w:type="spellEnd"/>
      <w:r w:rsidRPr="003E6A0A">
        <w:t>) означает запас хода на электротяге, определяемый в текущий момент срока эксплуатации транспортного средства в рамках процедуры испытаний, используемой для сертификации, по приложению 3 к настоящим ГТП.</w:t>
      </w:r>
    </w:p>
    <w:p w14:paraId="3F3482CB" w14:textId="77777777" w:rsidR="00886BAF" w:rsidRPr="003E6A0A" w:rsidRDefault="00886BAF" w:rsidP="00886BAF">
      <w:pPr>
        <w:pStyle w:val="SingleTxtG"/>
        <w:tabs>
          <w:tab w:val="clear" w:pos="1701"/>
        </w:tabs>
        <w:ind w:left="2268" w:hanging="1134"/>
      </w:pPr>
      <w:r w:rsidRPr="003E6A0A">
        <w:t>3.9</w:t>
      </w:r>
      <w:r w:rsidRPr="003E6A0A">
        <w:tab/>
        <w:t>«</w:t>
      </w:r>
      <w:r w:rsidRPr="003E6A0A">
        <w:rPr>
          <w:i/>
          <w:iCs/>
        </w:rPr>
        <w:t>Уровень сертифицированного запаса энергии (УСЗЭ)</w:t>
      </w:r>
      <w:r w:rsidRPr="003E6A0A">
        <w:t>»</w:t>
      </w:r>
      <w:r w:rsidRPr="003E6A0A">
        <w:rPr>
          <w:i/>
          <w:iCs/>
        </w:rPr>
        <w:t xml:space="preserve"> </w:t>
      </w:r>
      <w:r w:rsidRPr="003E6A0A">
        <w:t>означает измеренный или бортовой показатель ПЭА в конкретный момент срока эксплуатации, выраженный в процентах от сертифицированной полезной энергии аккумулятора.</w:t>
      </w:r>
    </w:p>
    <w:p w14:paraId="5C8A84D4" w14:textId="77777777" w:rsidR="00886BAF" w:rsidRPr="003E6A0A" w:rsidRDefault="00886BAF" w:rsidP="00886BAF">
      <w:pPr>
        <w:pStyle w:val="SingleTxtG"/>
        <w:tabs>
          <w:tab w:val="clear" w:pos="1701"/>
        </w:tabs>
        <w:ind w:left="2268" w:hanging="1134"/>
      </w:pPr>
      <w:r w:rsidRPr="003E6A0A">
        <w:t>3.10</w:t>
      </w:r>
      <w:r w:rsidRPr="003E6A0A">
        <w:tab/>
        <w:t>«</w:t>
      </w:r>
      <w:r w:rsidRPr="003E6A0A">
        <w:rPr>
          <w:i/>
          <w:iCs/>
        </w:rPr>
        <w:t>Уровень сертифицированного запаса хода (УСЗХ)</w:t>
      </w:r>
      <w:r w:rsidRPr="003E6A0A">
        <w:t>»</w:t>
      </w:r>
      <w:r w:rsidRPr="003E6A0A">
        <w:rPr>
          <w:i/>
          <w:iCs/>
        </w:rPr>
        <w:t xml:space="preserve"> </w:t>
      </w:r>
      <w:r w:rsidRPr="003E6A0A">
        <w:t>означает измеренный или бортовой запас хода на электротяге в конкретный момент срока эксплуатации, выраженный в процентах от сертифицированного запаса хода.</w:t>
      </w:r>
    </w:p>
    <w:p w14:paraId="4916A61C" w14:textId="77777777" w:rsidR="00886BAF" w:rsidRPr="003E6A0A" w:rsidRDefault="00886BAF" w:rsidP="00886BAF">
      <w:pPr>
        <w:pStyle w:val="SingleTxtG"/>
        <w:tabs>
          <w:tab w:val="clear" w:pos="1701"/>
        </w:tabs>
        <w:ind w:left="2268" w:hanging="1134"/>
      </w:pPr>
      <w:r w:rsidRPr="003E6A0A">
        <w:t>3.11</w:t>
      </w:r>
      <w:r w:rsidRPr="003E6A0A">
        <w:tab/>
        <w:t>«</w:t>
      </w:r>
      <w:r w:rsidRPr="003E6A0A">
        <w:rPr>
          <w:i/>
          <w:iCs/>
        </w:rPr>
        <w:t>Минимальное эксплуатационное требование (МЭТ)</w:t>
      </w:r>
      <w:r w:rsidRPr="003E6A0A">
        <w:t>»</w:t>
      </w:r>
      <w:r w:rsidRPr="003E6A0A">
        <w:rPr>
          <w:i/>
          <w:iCs/>
        </w:rPr>
        <w:t xml:space="preserve"> </w:t>
      </w:r>
      <w:r w:rsidRPr="003E6A0A">
        <w:t>означает минимальные эксплуатационные характеристики в отношении долговечности аккумуляторов, касающиеся УСЗЭ или УСЗХ в конкретный момент срока эксплуатации транспортного средства, соответствие которым считается соблюдением предписаний настоящих ГТП относительно долговечности аккумуляторов.</w:t>
      </w:r>
    </w:p>
    <w:p w14:paraId="04EF6BFF" w14:textId="77777777" w:rsidR="00886BAF" w:rsidRPr="003E6A0A" w:rsidRDefault="00886BAF" w:rsidP="00886BAF">
      <w:pPr>
        <w:pStyle w:val="SingleTxtG"/>
        <w:tabs>
          <w:tab w:val="clear" w:pos="1701"/>
        </w:tabs>
        <w:ind w:left="2268" w:hanging="1134"/>
      </w:pPr>
      <w:r w:rsidRPr="003E6A0A">
        <w:t>3.12</w:t>
      </w:r>
      <w:r w:rsidRPr="003E6A0A">
        <w:tab/>
        <w:t>«</w:t>
      </w:r>
      <w:r w:rsidRPr="003E6A0A">
        <w:rPr>
          <w:i/>
          <w:iCs/>
        </w:rPr>
        <w:t>Заявленное эксплуатационное требование (ЗЭТ)</w:t>
      </w:r>
      <w:r w:rsidRPr="003E6A0A">
        <w:t>» означает указанные изготовителем значения УСЗЭ или УСЗХ, превосходящие соответствующие МЭТ и которые в этом случае становятся минимальными эксплуатационными характеристиками в отношении долговечности аккумуляторов, соответствие которым считается соблюдением данным изготовителем предписаний настоящих ГТП относительно долговечности аккумуляторов.</w:t>
      </w:r>
    </w:p>
    <w:p w14:paraId="700ED7B9" w14:textId="77777777" w:rsidR="00886BAF" w:rsidRPr="003E6A0A" w:rsidRDefault="00886BAF" w:rsidP="00886BAF">
      <w:pPr>
        <w:pStyle w:val="SingleTxtG"/>
        <w:tabs>
          <w:tab w:val="clear" w:pos="1701"/>
        </w:tabs>
        <w:ind w:left="2268" w:hanging="1134"/>
      </w:pPr>
      <w:r w:rsidRPr="003E6A0A">
        <w:t>3.13</w:t>
      </w:r>
      <w:r w:rsidRPr="003E6A0A">
        <w:tab/>
        <w:t>«</w:t>
      </w:r>
      <w:r w:rsidRPr="003E6A0A">
        <w:rPr>
          <w:i/>
          <w:iCs/>
        </w:rPr>
        <w:t>Устройство мониторинга УСЗХ</w:t>
      </w:r>
      <w:r w:rsidRPr="003E6A0A">
        <w:t>» означает установленное на транспортном средстве устройство, которое с помощью алгоритма, основанного на использовании данных от систем транспортного средства, позволяет осуществлять оценку уровня сертифицированного запаса хода.</w:t>
      </w:r>
    </w:p>
    <w:p w14:paraId="0476B5FE" w14:textId="77777777" w:rsidR="00886BAF" w:rsidRPr="003E6A0A" w:rsidRDefault="00886BAF" w:rsidP="00886BAF">
      <w:pPr>
        <w:pStyle w:val="SingleTxtG"/>
        <w:tabs>
          <w:tab w:val="clear" w:pos="1701"/>
        </w:tabs>
        <w:ind w:left="2268" w:hanging="1134"/>
      </w:pPr>
      <w:r w:rsidRPr="003E6A0A">
        <w:t>3.14</w:t>
      </w:r>
      <w:r w:rsidRPr="003E6A0A">
        <w:tab/>
        <w:t>«</w:t>
      </w:r>
      <w:r w:rsidRPr="003E6A0A">
        <w:rPr>
          <w:i/>
          <w:iCs/>
        </w:rPr>
        <w:t>Устройство мониторинга УСЗЭ</w:t>
      </w:r>
      <w:r w:rsidRPr="003E6A0A">
        <w:t>» означает установленное на транспортном средстве устройство, которое с помощью алгоритма, основанного на использовании данных от систем транспортного средства, позволяет осуществлять оценку уровня сертифицированного запаса энергии.</w:t>
      </w:r>
    </w:p>
    <w:p w14:paraId="59308665" w14:textId="77777777" w:rsidR="00886BAF" w:rsidRPr="003E6A0A" w:rsidRDefault="00886BAF" w:rsidP="00886BAF">
      <w:pPr>
        <w:pStyle w:val="SingleTxtG"/>
        <w:tabs>
          <w:tab w:val="clear" w:pos="1701"/>
        </w:tabs>
        <w:ind w:left="2268" w:hanging="1134"/>
      </w:pPr>
      <w:r w:rsidRPr="003E6A0A">
        <w:t>3.15</w:t>
      </w:r>
      <w:r w:rsidRPr="003E6A0A">
        <w:tab/>
        <w:t>«</w:t>
      </w:r>
      <w:r w:rsidRPr="003E6A0A">
        <w:rPr>
          <w:i/>
          <w:iCs/>
        </w:rPr>
        <w:t>Бортовой УСЗХ</w:t>
      </w:r>
      <w:r w:rsidRPr="003E6A0A">
        <w:t>» (</w:t>
      </w:r>
      <w:proofErr w:type="spellStart"/>
      <w:r w:rsidRPr="003E6A0A">
        <w:t>SOCR</w:t>
      </w:r>
      <w:r w:rsidRPr="003E6A0A">
        <w:rPr>
          <w:vertAlign w:val="subscript"/>
        </w:rPr>
        <w:t>read</w:t>
      </w:r>
      <w:proofErr w:type="spellEnd"/>
      <w:r w:rsidRPr="003E6A0A">
        <w:t>) означает оценку уровня сертифицированного запаса хода, получаемую устройством мониторинга УСЗХ.</w:t>
      </w:r>
    </w:p>
    <w:p w14:paraId="35A0C894" w14:textId="77777777" w:rsidR="00886BAF" w:rsidRPr="003E6A0A" w:rsidRDefault="00886BAF" w:rsidP="00886BAF">
      <w:pPr>
        <w:pStyle w:val="SingleTxtG"/>
        <w:tabs>
          <w:tab w:val="clear" w:pos="1701"/>
        </w:tabs>
        <w:ind w:left="2268" w:hanging="1134"/>
      </w:pPr>
      <w:r w:rsidRPr="003E6A0A">
        <w:t>3.16</w:t>
      </w:r>
      <w:r w:rsidRPr="003E6A0A">
        <w:tab/>
        <w:t>«</w:t>
      </w:r>
      <w:r w:rsidRPr="003E6A0A">
        <w:rPr>
          <w:i/>
          <w:iCs/>
        </w:rPr>
        <w:t>Бортовой УСЗЭ</w:t>
      </w:r>
      <w:r w:rsidRPr="003E6A0A">
        <w:t>» (</w:t>
      </w:r>
      <w:proofErr w:type="spellStart"/>
      <w:r w:rsidRPr="003E6A0A">
        <w:t>SOCE</w:t>
      </w:r>
      <w:r w:rsidRPr="003E6A0A">
        <w:rPr>
          <w:vertAlign w:val="subscript"/>
        </w:rPr>
        <w:t>read</w:t>
      </w:r>
      <w:proofErr w:type="spellEnd"/>
      <w:r w:rsidRPr="003E6A0A">
        <w:t>) означает оценку уровня сертифицированного запаса энергии, получаемую устройством мониторинга УСЗЭ.</w:t>
      </w:r>
    </w:p>
    <w:p w14:paraId="743BA137" w14:textId="77777777" w:rsidR="00886BAF" w:rsidRPr="003E6A0A" w:rsidRDefault="00886BAF" w:rsidP="00886BAF">
      <w:pPr>
        <w:pStyle w:val="SingleTxtG"/>
        <w:tabs>
          <w:tab w:val="clear" w:pos="1701"/>
        </w:tabs>
        <w:ind w:left="2268" w:hanging="1134"/>
      </w:pPr>
      <w:r w:rsidRPr="003E6A0A">
        <w:t>3.17</w:t>
      </w:r>
      <w:r w:rsidRPr="003E6A0A">
        <w:tab/>
        <w:t>«</w:t>
      </w:r>
      <w:r w:rsidRPr="003E6A0A">
        <w:rPr>
          <w:i/>
          <w:iCs/>
        </w:rPr>
        <w:t>Измеренный УСЗХ</w:t>
      </w:r>
      <w:r w:rsidRPr="003E6A0A">
        <w:t>» (</w:t>
      </w:r>
      <w:proofErr w:type="spellStart"/>
      <w:r w:rsidRPr="003E6A0A">
        <w:t>SOCR</w:t>
      </w:r>
      <w:r w:rsidRPr="003E6A0A">
        <w:rPr>
          <w:vertAlign w:val="subscript"/>
        </w:rPr>
        <w:t>measured</w:t>
      </w:r>
      <w:proofErr w:type="spellEnd"/>
      <w:r w:rsidRPr="003E6A0A">
        <w:t>) означает уровень сертифицированного запаса хода, определяемый как отношение измеренного запаса хода к сертифицированному запасу хода по пункту 6.3.2 настоящих ГТП.</w:t>
      </w:r>
    </w:p>
    <w:p w14:paraId="2EA4B7D0" w14:textId="77777777" w:rsidR="00886BAF" w:rsidRPr="003E6A0A" w:rsidRDefault="00886BAF" w:rsidP="00886BAF">
      <w:pPr>
        <w:pStyle w:val="SingleTxtG"/>
        <w:tabs>
          <w:tab w:val="clear" w:pos="1701"/>
        </w:tabs>
        <w:ind w:left="2268" w:hanging="1134"/>
      </w:pPr>
      <w:r w:rsidRPr="003E6A0A">
        <w:t>3.18</w:t>
      </w:r>
      <w:r w:rsidRPr="003E6A0A">
        <w:tab/>
        <w:t>«</w:t>
      </w:r>
      <w:r w:rsidRPr="003E6A0A">
        <w:rPr>
          <w:i/>
          <w:iCs/>
        </w:rPr>
        <w:t>Измеренный УСЗЭ</w:t>
      </w:r>
      <w:r w:rsidRPr="003E6A0A">
        <w:t>» (</w:t>
      </w:r>
      <w:proofErr w:type="spellStart"/>
      <w:r w:rsidRPr="003E6A0A">
        <w:t>SOCE</w:t>
      </w:r>
      <w:r w:rsidRPr="003E6A0A">
        <w:rPr>
          <w:vertAlign w:val="subscript"/>
        </w:rPr>
        <w:t>measured</w:t>
      </w:r>
      <w:proofErr w:type="spellEnd"/>
      <w:r w:rsidRPr="003E6A0A">
        <w:t>) означает уровень сертифицированной энергии, определяемый как отношение измеренной полезной энергии аккумулятора к сертифицированной полезной энергии аккумулятора.</w:t>
      </w:r>
    </w:p>
    <w:p w14:paraId="002C71B8" w14:textId="036F1200" w:rsidR="00886BAF" w:rsidRPr="003E6A0A" w:rsidRDefault="00886BAF" w:rsidP="00886BAF">
      <w:pPr>
        <w:pStyle w:val="SingleTxtG"/>
        <w:tabs>
          <w:tab w:val="clear" w:pos="1701"/>
        </w:tabs>
        <w:ind w:left="2268" w:hanging="1134"/>
      </w:pPr>
      <w:r w:rsidRPr="003E6A0A">
        <w:t>3.19</w:t>
      </w:r>
      <w:r w:rsidRPr="003E6A0A">
        <w:tab/>
        <w:t>«</w:t>
      </w:r>
      <w:r w:rsidRPr="003E6A0A">
        <w:rPr>
          <w:i/>
          <w:iCs/>
        </w:rPr>
        <w:t>V2X</w:t>
      </w:r>
      <w:r w:rsidRPr="003E6A0A">
        <w:t>» означает функцию использовани</w:t>
      </w:r>
      <w:r>
        <w:t>я</w:t>
      </w:r>
      <w:r w:rsidRPr="003E6A0A">
        <w:t xml:space="preserve"> тяговых батарей для удовлетворения потребностей во внешнем электропитании и внешней энергии, например в режиме V2G (интеграция «электромобиль</w:t>
      </w:r>
      <w:r w:rsidR="00BD6C63" w:rsidRPr="00BD6C63">
        <w:t>-</w:t>
      </w:r>
      <w:r w:rsidRPr="003E6A0A">
        <w:t xml:space="preserve">электросеть») для сеточной стабилизации за счет использования тяговых батарей, </w:t>
      </w:r>
      <w:r>
        <w:t xml:space="preserve">в </w:t>
      </w:r>
      <w:r w:rsidRPr="003E6A0A">
        <w:t>режиме V2H (интеграция «электромобиль</w:t>
      </w:r>
      <w:r w:rsidR="00BD6C63" w:rsidRPr="00BD6C63">
        <w:t>-</w:t>
      </w:r>
      <w:r w:rsidRPr="003E6A0A">
        <w:t xml:space="preserve">дом») для использования тяговых батарей в качестве бытовых накопителей энергии с целью оптимизации местного энергообеспечения либо резервных источников питания во время аварийных отключений и </w:t>
      </w:r>
      <w:r>
        <w:t xml:space="preserve">в </w:t>
      </w:r>
      <w:r w:rsidRPr="003E6A0A">
        <w:t>режиме V2L («электромобиль</w:t>
      </w:r>
      <w:r w:rsidR="00BD6C63" w:rsidRPr="00BD6C63">
        <w:t>-</w:t>
      </w:r>
      <w:proofErr w:type="spellStart"/>
      <w:r w:rsidRPr="003E6A0A">
        <w:t>запитка</w:t>
      </w:r>
      <w:proofErr w:type="spellEnd"/>
      <w:r w:rsidRPr="003E6A0A">
        <w:t>» с подачей энергии только на подключенные устройства) для использования при сбое электропитания и/или во время активного отдыха вне помещения.</w:t>
      </w:r>
    </w:p>
    <w:p w14:paraId="44135A70" w14:textId="77777777" w:rsidR="00886BAF" w:rsidRPr="003E6A0A" w:rsidRDefault="00886BAF" w:rsidP="00886BAF">
      <w:pPr>
        <w:pStyle w:val="SingleTxtG"/>
        <w:tabs>
          <w:tab w:val="clear" w:pos="1701"/>
        </w:tabs>
        <w:ind w:left="2268" w:hanging="1134"/>
      </w:pPr>
      <w:r w:rsidRPr="003E6A0A">
        <w:t>3.20</w:t>
      </w:r>
      <w:r w:rsidRPr="003E6A0A">
        <w:tab/>
        <w:t>«</w:t>
      </w:r>
      <w:r w:rsidRPr="003E6A0A">
        <w:rPr>
          <w:i/>
          <w:iCs/>
        </w:rPr>
        <w:t>Общая энергия разряда в режиме V2X</w:t>
      </w:r>
      <w:r w:rsidRPr="003E6A0A">
        <w:t>» означает общее количество энергии разряда в режиме V2X, которое должно быть обеспечено в соответствии с приложением 2.</w:t>
      </w:r>
    </w:p>
    <w:p w14:paraId="3581562D" w14:textId="77777777" w:rsidR="00886BAF" w:rsidRPr="003E6A0A" w:rsidRDefault="00886BAF" w:rsidP="00886BAF">
      <w:pPr>
        <w:pStyle w:val="SingleTxtG"/>
        <w:tabs>
          <w:tab w:val="clear" w:pos="1701"/>
        </w:tabs>
        <w:ind w:left="2268" w:hanging="1134"/>
      </w:pPr>
      <w:r w:rsidRPr="003E6A0A">
        <w:t>3.21</w:t>
      </w:r>
      <w:r w:rsidRPr="003E6A0A">
        <w:tab/>
        <w:t>«</w:t>
      </w:r>
      <w:r w:rsidRPr="003E6A0A">
        <w:rPr>
          <w:i/>
          <w:iCs/>
          <w:shd w:val="clear" w:color="auto" w:fill="FFFFFF"/>
        </w:rPr>
        <w:t>Гибридный электромобиль, заряжаемый от внешнего зарядного устройства</w:t>
      </w:r>
      <w:r w:rsidRPr="003E6A0A">
        <w:t>» (ГЭМ-ВЗУ) означает ГЭМ-ВЗУ, как он определен в ГТП № 15 ООН.</w:t>
      </w:r>
    </w:p>
    <w:p w14:paraId="3DD3DC42" w14:textId="77777777" w:rsidR="00886BAF" w:rsidRPr="003E6A0A" w:rsidRDefault="00886BAF" w:rsidP="00886BAF">
      <w:pPr>
        <w:pStyle w:val="SingleTxtG"/>
        <w:tabs>
          <w:tab w:val="clear" w:pos="1701"/>
        </w:tabs>
        <w:ind w:left="2268" w:hanging="1134"/>
      </w:pPr>
      <w:r w:rsidRPr="003E6A0A">
        <w:t>3.22</w:t>
      </w:r>
      <w:r w:rsidRPr="003E6A0A">
        <w:tab/>
        <w:t>«</w:t>
      </w:r>
      <w:r w:rsidRPr="003E6A0A">
        <w:rPr>
          <w:i/>
          <w:iCs/>
        </w:rPr>
        <w:t>Полный</w:t>
      </w:r>
      <w:r w:rsidRPr="003E6A0A">
        <w:t xml:space="preserve"> </w:t>
      </w:r>
      <w:r w:rsidRPr="003E6A0A">
        <w:rPr>
          <w:i/>
          <w:iCs/>
          <w:shd w:val="clear" w:color="auto" w:fill="FFFFFF"/>
        </w:rPr>
        <w:t>электромобиль</w:t>
      </w:r>
      <w:r w:rsidRPr="003E6A0A">
        <w:t>» (ПЭМ) означает ПЭМ, как он определен в ГТП № 15 ООН.</w:t>
      </w:r>
    </w:p>
    <w:p w14:paraId="03B596A3" w14:textId="77777777" w:rsidR="00886BAF" w:rsidRDefault="00886BAF" w:rsidP="00886BAF">
      <w:pPr>
        <w:pStyle w:val="SingleTxtG"/>
        <w:tabs>
          <w:tab w:val="clear" w:pos="1701"/>
        </w:tabs>
        <w:ind w:left="2268" w:hanging="1134"/>
        <w:rPr>
          <w:shd w:val="clear" w:color="auto" w:fill="FFFFFF"/>
        </w:rPr>
      </w:pPr>
      <w:r w:rsidRPr="003E6A0A">
        <w:t>3.23</w:t>
      </w:r>
      <w:r w:rsidRPr="003E6A0A">
        <w:tab/>
        <w:t>«</w:t>
      </w:r>
      <w:r w:rsidRPr="003E6A0A">
        <w:rPr>
          <w:i/>
          <w:iCs/>
          <w:shd w:val="clear" w:color="auto" w:fill="FFFFFF"/>
        </w:rPr>
        <w:t>Максимальная мощность зарядки</w:t>
      </w:r>
      <w:r w:rsidRPr="003E6A0A">
        <w:t xml:space="preserve">» означает максимальную располагаемую мощность </w:t>
      </w:r>
      <w:r w:rsidRPr="003E6A0A">
        <w:rPr>
          <w:shd w:val="clear" w:color="auto" w:fill="FFFFFF"/>
        </w:rPr>
        <w:t>зарядки для рассматриваемого семейства части B.</w:t>
      </w:r>
    </w:p>
    <w:p w14:paraId="6860A9B4" w14:textId="77777777" w:rsidR="00886BAF" w:rsidRPr="008D662B" w:rsidRDefault="00886BAF" w:rsidP="00886BAF">
      <w:pPr>
        <w:pStyle w:val="SingleTxtG"/>
        <w:tabs>
          <w:tab w:val="clear" w:pos="1701"/>
        </w:tabs>
        <w:ind w:left="2268" w:hanging="1134"/>
        <w:rPr>
          <w:rStyle w:val="af3"/>
          <w:rFonts w:eastAsiaTheme="minorHAnsi"/>
          <w:i w:val="0"/>
          <w:iCs w:val="0"/>
          <w:sz w:val="21"/>
          <w:szCs w:val="21"/>
          <w:shd w:val="clear" w:color="auto" w:fill="FFFFFF"/>
        </w:rPr>
      </w:pPr>
      <w:r w:rsidRPr="00B547CF">
        <w:rPr>
          <w:shd w:val="clear" w:color="auto" w:fill="FFFFFF"/>
        </w:rPr>
        <w:t>3.24</w:t>
      </w:r>
      <w:r w:rsidRPr="00B547CF">
        <w:rPr>
          <w:shd w:val="clear" w:color="auto" w:fill="FFFFFF"/>
        </w:rPr>
        <w:tab/>
      </w:r>
      <w:r w:rsidRPr="00B547CF">
        <w:rPr>
          <w:i/>
          <w:iCs/>
          <w:shd w:val="clear" w:color="auto" w:fill="FFFFFF"/>
        </w:rPr>
        <w:t xml:space="preserve">«Отдача аккумулятора по энергии» </w:t>
      </w:r>
      <w:r w:rsidRPr="00B547CF">
        <w:rPr>
          <w:shd w:val="clear" w:color="auto" w:fill="FFFFFF"/>
        </w:rPr>
        <w:t xml:space="preserve">означает общее количество энергии в </w:t>
      </w:r>
      <w:proofErr w:type="spellStart"/>
      <w:r w:rsidRPr="00B547CF">
        <w:rPr>
          <w:shd w:val="clear" w:color="auto" w:fill="FFFFFF"/>
        </w:rPr>
        <w:t>кВт</w:t>
      </w:r>
      <w:r w:rsidRPr="008D662B">
        <w:rPr>
          <w:rStyle w:val="af3"/>
          <w:rFonts w:ascii="Cambria Math" w:eastAsiaTheme="minorHAnsi" w:hAnsi="Cambria Math" w:cs="Cambria Math"/>
          <w:i w:val="0"/>
          <w:iCs w:val="0"/>
          <w:sz w:val="21"/>
          <w:szCs w:val="21"/>
          <w:shd w:val="clear" w:color="auto" w:fill="FFFFFF"/>
        </w:rPr>
        <w:t>⋅</w:t>
      </w:r>
      <w:r w:rsidRPr="008D662B">
        <w:rPr>
          <w:rStyle w:val="af3"/>
          <w:rFonts w:eastAsiaTheme="minorHAnsi"/>
          <w:i w:val="0"/>
          <w:iCs w:val="0"/>
          <w:sz w:val="21"/>
          <w:szCs w:val="21"/>
          <w:shd w:val="clear" w:color="auto" w:fill="FFFFFF"/>
        </w:rPr>
        <w:t>ч</w:t>
      </w:r>
      <w:proofErr w:type="spellEnd"/>
      <w:r w:rsidRPr="008D662B">
        <w:rPr>
          <w:rStyle w:val="af3"/>
          <w:rFonts w:eastAsiaTheme="minorHAnsi"/>
          <w:i w:val="0"/>
          <w:iCs w:val="0"/>
          <w:sz w:val="21"/>
          <w:szCs w:val="21"/>
          <w:shd w:val="clear" w:color="auto" w:fill="FFFFFF"/>
        </w:rPr>
        <w:t>, отдаваемой аккумулятором.</w:t>
      </w:r>
    </w:p>
    <w:p w14:paraId="5F5B4AF6" w14:textId="77777777" w:rsidR="00886BAF" w:rsidRPr="00B547CF" w:rsidRDefault="00886BAF" w:rsidP="00886BAF">
      <w:pPr>
        <w:pStyle w:val="SingleTxtG"/>
        <w:tabs>
          <w:tab w:val="clear" w:pos="1701"/>
        </w:tabs>
        <w:ind w:left="2268" w:hanging="1134"/>
        <w:rPr>
          <w:rStyle w:val="af3"/>
          <w:rFonts w:eastAsiaTheme="minorHAnsi"/>
          <w:i w:val="0"/>
          <w:iCs w:val="0"/>
          <w:shd w:val="clear" w:color="auto" w:fill="FFFFFF"/>
        </w:rPr>
      </w:pPr>
      <w:r w:rsidRPr="00B547CF">
        <w:rPr>
          <w:shd w:val="clear" w:color="auto" w:fill="FFFFFF"/>
        </w:rPr>
        <w:t>3.25</w:t>
      </w:r>
      <w:r w:rsidRPr="00B547CF">
        <w:rPr>
          <w:shd w:val="clear" w:color="auto" w:fill="FFFFFF"/>
        </w:rPr>
        <w:tab/>
      </w:r>
      <w:r w:rsidRPr="00B547CF">
        <w:rPr>
          <w:i/>
          <w:iCs/>
          <w:shd w:val="clear" w:color="auto" w:fill="FFFFFF"/>
        </w:rPr>
        <w:t xml:space="preserve">«Общая энергия разряда для </w:t>
      </w:r>
      <w:proofErr w:type="spellStart"/>
      <w:r w:rsidRPr="00B547CF">
        <w:rPr>
          <w:i/>
          <w:iCs/>
          <w:shd w:val="clear" w:color="auto" w:fill="FFFFFF"/>
        </w:rPr>
        <w:t>нетяговых</w:t>
      </w:r>
      <w:proofErr w:type="spellEnd"/>
      <w:r w:rsidRPr="00B547CF">
        <w:rPr>
          <w:i/>
          <w:iCs/>
          <w:shd w:val="clear" w:color="auto" w:fill="FFFFFF"/>
        </w:rPr>
        <w:t xml:space="preserve"> целей»</w:t>
      </w:r>
      <w:r w:rsidRPr="00B547CF">
        <w:rPr>
          <w:shd w:val="clear" w:color="auto" w:fill="FFFFFF"/>
        </w:rPr>
        <w:t xml:space="preserve"> означает общее количество энергии в кВт</w:t>
      </w:r>
      <w:r w:rsidRPr="009B23AA">
        <w:rPr>
          <w:rStyle w:val="af3"/>
          <w:rFonts w:eastAsiaTheme="minorHAnsi"/>
          <w:b/>
          <w:bCs/>
          <w:i w:val="0"/>
          <w:iCs w:val="0"/>
          <w:sz w:val="21"/>
          <w:szCs w:val="21"/>
          <w:shd w:val="clear" w:color="auto" w:fill="FFFFFF"/>
        </w:rPr>
        <w:t>∙</w:t>
      </w:r>
      <w:r w:rsidRPr="009B23AA">
        <w:rPr>
          <w:rStyle w:val="af3"/>
          <w:rFonts w:eastAsiaTheme="minorHAnsi"/>
          <w:i w:val="0"/>
          <w:iCs w:val="0"/>
          <w:sz w:val="21"/>
          <w:szCs w:val="21"/>
          <w:shd w:val="clear" w:color="auto" w:fill="FFFFFF"/>
        </w:rPr>
        <w:t>ч</w:t>
      </w:r>
      <w:r w:rsidRPr="009B23AA">
        <w:rPr>
          <w:rStyle w:val="af3"/>
          <w:rFonts w:eastAsiaTheme="minorHAnsi"/>
          <w:i w:val="0"/>
          <w:iCs w:val="0"/>
          <w:shd w:val="clear" w:color="auto" w:fill="FFFFFF"/>
        </w:rPr>
        <w:t>, отдаваемой аккумулятором для целей, не связанных с тягой, с тем чтобы поддержать конкретный вариант использования транспортного средства категории 2, и не предназначенной для кондиционирования воздуха/отопления салона либо иных видов использования, которые уже предусмотрены в случае категорий 1-1 и 1-2.</w:t>
      </w:r>
    </w:p>
    <w:p w14:paraId="4C57A0C6" w14:textId="77777777" w:rsidR="00886BAF" w:rsidRPr="00B547CF" w:rsidRDefault="00886BAF" w:rsidP="00886BAF">
      <w:pPr>
        <w:pStyle w:val="SingleTxtG"/>
        <w:tabs>
          <w:tab w:val="clear" w:pos="1701"/>
        </w:tabs>
        <w:ind w:left="2268" w:hanging="1134"/>
      </w:pPr>
      <w:r w:rsidRPr="00B547CF">
        <w:rPr>
          <w:shd w:val="clear" w:color="auto" w:fill="FFFFFF"/>
        </w:rPr>
        <w:t>3.26</w:t>
      </w:r>
      <w:r w:rsidRPr="00B547CF">
        <w:rPr>
          <w:shd w:val="clear" w:color="auto" w:fill="FFFFFF"/>
        </w:rPr>
        <w:tab/>
      </w:r>
      <w:r w:rsidRPr="00B547CF">
        <w:rPr>
          <w:i/>
          <w:iCs/>
        </w:rPr>
        <w:t>«Одометр»</w:t>
      </w:r>
      <w:r w:rsidRPr="00B547CF">
        <w:t xml:space="preserve"> означает ту часть механизма счетчика пробега, которая указывает водителю полное расстояние, зарегистрированное на его транспортном средстве с момента его ввода в эксплуатацию.</w:t>
      </w:r>
    </w:p>
    <w:p w14:paraId="58BFAADD" w14:textId="77777777" w:rsidR="00886BAF" w:rsidRPr="00926345" w:rsidRDefault="00886BAF" w:rsidP="00886BAF">
      <w:pPr>
        <w:pStyle w:val="H1G"/>
        <w:tabs>
          <w:tab w:val="left" w:pos="2268"/>
        </w:tabs>
        <w:ind w:firstLine="0"/>
      </w:pPr>
      <w:bookmarkStart w:id="24" w:name="_Toc106356362"/>
      <w:r w:rsidRPr="00926345">
        <w:t>4.</w:t>
      </w:r>
      <w:r w:rsidRPr="00926345">
        <w:tab/>
      </w:r>
      <w:r w:rsidRPr="00926345">
        <w:tab/>
        <w:t>Сокращения</w:t>
      </w:r>
      <w:bookmarkEnd w:id="24"/>
    </w:p>
    <w:p w14:paraId="4C0ABF72" w14:textId="77777777" w:rsidR="00886BAF" w:rsidRPr="003E6A0A" w:rsidRDefault="00886BAF" w:rsidP="00886BAF">
      <w:pPr>
        <w:pStyle w:val="SingleTxtG"/>
        <w:tabs>
          <w:tab w:val="clear" w:pos="1701"/>
          <w:tab w:val="clear" w:pos="2835"/>
          <w:tab w:val="left" w:pos="3402"/>
        </w:tabs>
        <w:spacing w:after="80"/>
        <w:ind w:left="2268"/>
      </w:pPr>
      <w:r w:rsidRPr="003E6A0A">
        <w:rPr>
          <w:sz w:val="21"/>
          <w:szCs w:val="21"/>
          <w:shd w:val="clear" w:color="auto" w:fill="FFFFFF"/>
        </w:rPr>
        <w:t>ЗЭТ</w:t>
      </w:r>
      <w:r w:rsidRPr="003E6A0A">
        <w:tab/>
        <w:t>Заявленное эксплуатационное требование</w:t>
      </w:r>
      <w:r w:rsidRPr="003E6A0A">
        <w:rPr>
          <w:i/>
          <w:iCs/>
        </w:rPr>
        <w:t xml:space="preserve"> </w:t>
      </w:r>
    </w:p>
    <w:p w14:paraId="535F461D" w14:textId="77777777" w:rsidR="00886BAF" w:rsidRPr="003E6A0A" w:rsidRDefault="00886BAF" w:rsidP="00886BAF">
      <w:pPr>
        <w:pStyle w:val="SingleTxtG"/>
        <w:tabs>
          <w:tab w:val="clear" w:pos="1701"/>
          <w:tab w:val="clear" w:pos="2835"/>
          <w:tab w:val="left" w:pos="3402"/>
        </w:tabs>
        <w:spacing w:after="80"/>
        <w:ind w:left="2268"/>
      </w:pPr>
      <w:r w:rsidRPr="003E6A0A">
        <w:t>МЭТ</w:t>
      </w:r>
      <w:r w:rsidRPr="003E6A0A">
        <w:tab/>
        <w:t>Минимальное эксплуатационное требование</w:t>
      </w:r>
    </w:p>
    <w:p w14:paraId="0911AE3D" w14:textId="77777777" w:rsidR="00886BAF" w:rsidRPr="003E6A0A" w:rsidRDefault="00886BAF" w:rsidP="00886BAF">
      <w:pPr>
        <w:pStyle w:val="SingleTxtG"/>
        <w:tabs>
          <w:tab w:val="clear" w:pos="1701"/>
          <w:tab w:val="clear" w:pos="2835"/>
          <w:tab w:val="left" w:pos="3402"/>
        </w:tabs>
        <w:spacing w:after="80"/>
        <w:ind w:left="2268"/>
      </w:pPr>
      <w:r w:rsidRPr="003E6A0A">
        <w:t>БП</w:t>
      </w:r>
      <w:r w:rsidRPr="003E6A0A">
        <w:tab/>
        <w:t>Беспроводным способом</w:t>
      </w:r>
    </w:p>
    <w:p w14:paraId="06561CA0" w14:textId="77777777" w:rsidR="00886BAF" w:rsidRPr="003E6A0A" w:rsidRDefault="00886BAF" w:rsidP="00886BAF">
      <w:pPr>
        <w:pStyle w:val="SingleTxtG"/>
        <w:tabs>
          <w:tab w:val="clear" w:pos="1701"/>
          <w:tab w:val="clear" w:pos="2835"/>
          <w:tab w:val="left" w:pos="3402"/>
        </w:tabs>
        <w:spacing w:after="80"/>
        <w:ind w:left="2268"/>
      </w:pPr>
      <w:r w:rsidRPr="003E6A0A">
        <w:t>ПСАЭ</w:t>
      </w:r>
      <w:r w:rsidRPr="003E6A0A">
        <w:tab/>
        <w:t xml:space="preserve">Перезаряжаемая система </w:t>
      </w:r>
      <w:r w:rsidRPr="003E6A0A">
        <w:rPr>
          <w:shd w:val="clear" w:color="auto" w:fill="FFFFFF"/>
        </w:rPr>
        <w:t>аккумулирования электроэнергии</w:t>
      </w:r>
    </w:p>
    <w:p w14:paraId="3094DE06" w14:textId="77777777" w:rsidR="00886BAF" w:rsidRPr="003E6A0A" w:rsidRDefault="00886BAF" w:rsidP="00886BAF">
      <w:pPr>
        <w:pStyle w:val="SingleTxtG"/>
        <w:tabs>
          <w:tab w:val="clear" w:pos="1701"/>
          <w:tab w:val="clear" w:pos="2835"/>
          <w:tab w:val="left" w:pos="3402"/>
        </w:tabs>
        <w:spacing w:after="80"/>
        <w:ind w:left="2268"/>
      </w:pPr>
      <w:r w:rsidRPr="003E6A0A">
        <w:t>СЗ</w:t>
      </w:r>
      <w:r w:rsidRPr="003E6A0A">
        <w:tab/>
        <w:t>Степень заряженности</w:t>
      </w:r>
    </w:p>
    <w:p w14:paraId="5A1652FC" w14:textId="77777777" w:rsidR="00886BAF" w:rsidRPr="003E6A0A" w:rsidRDefault="00886BAF" w:rsidP="00886BAF">
      <w:pPr>
        <w:pStyle w:val="SingleTxtG"/>
        <w:tabs>
          <w:tab w:val="clear" w:pos="1701"/>
          <w:tab w:val="clear" w:pos="2835"/>
          <w:tab w:val="left" w:pos="3402"/>
        </w:tabs>
        <w:spacing w:after="80"/>
        <w:ind w:left="2268"/>
      </w:pPr>
      <w:r w:rsidRPr="003E6A0A">
        <w:t>УСЗЭ</w:t>
      </w:r>
      <w:r w:rsidRPr="003E6A0A">
        <w:tab/>
        <w:t>Уровень сертифицированного запаса энергии</w:t>
      </w:r>
    </w:p>
    <w:p w14:paraId="257A8057" w14:textId="77777777" w:rsidR="00886BAF" w:rsidRPr="003E6A0A" w:rsidRDefault="00886BAF" w:rsidP="00886BAF">
      <w:pPr>
        <w:pStyle w:val="SingleTxtG"/>
        <w:tabs>
          <w:tab w:val="clear" w:pos="1701"/>
          <w:tab w:val="clear" w:pos="2835"/>
          <w:tab w:val="left" w:pos="3402"/>
        </w:tabs>
        <w:spacing w:after="80"/>
        <w:ind w:left="2268"/>
      </w:pPr>
      <w:r w:rsidRPr="003E6A0A">
        <w:t>УСЗХ</w:t>
      </w:r>
      <w:r w:rsidRPr="003E6A0A">
        <w:tab/>
        <w:t>Уровень сертифицированного запаса хода</w:t>
      </w:r>
    </w:p>
    <w:p w14:paraId="679A4792" w14:textId="77777777" w:rsidR="00886BAF" w:rsidRPr="003E6A0A" w:rsidRDefault="00886BAF" w:rsidP="00886BAF">
      <w:pPr>
        <w:pStyle w:val="SingleTxtG"/>
        <w:tabs>
          <w:tab w:val="clear" w:pos="1701"/>
          <w:tab w:val="clear" w:pos="2835"/>
          <w:tab w:val="left" w:pos="3402"/>
        </w:tabs>
        <w:spacing w:after="80"/>
        <w:ind w:left="2268"/>
      </w:pPr>
      <w:r w:rsidRPr="003E6A0A">
        <w:t>ПЭА</w:t>
      </w:r>
      <w:r w:rsidRPr="003E6A0A">
        <w:tab/>
        <w:t>Полезная энергия аккумулятора</w:t>
      </w:r>
    </w:p>
    <w:p w14:paraId="24B88E32" w14:textId="1A47B661" w:rsidR="00886BAF" w:rsidRPr="003E6A0A" w:rsidRDefault="00886BAF" w:rsidP="00886BAF">
      <w:pPr>
        <w:pStyle w:val="SingleTxtG"/>
        <w:tabs>
          <w:tab w:val="clear" w:pos="1701"/>
          <w:tab w:val="clear" w:pos="2835"/>
          <w:tab w:val="left" w:pos="3402"/>
        </w:tabs>
        <w:spacing w:after="80"/>
        <w:ind w:left="2268"/>
      </w:pPr>
      <w:r w:rsidRPr="003E6A0A">
        <w:t>V2G</w:t>
      </w:r>
      <w:r w:rsidRPr="003E6A0A">
        <w:tab/>
        <w:t>Интеграция «электромобиль</w:t>
      </w:r>
      <w:r w:rsidR="007C67E8" w:rsidRPr="007C67E8">
        <w:t>-</w:t>
      </w:r>
      <w:r w:rsidRPr="003E6A0A">
        <w:t>электросеть»</w:t>
      </w:r>
    </w:p>
    <w:p w14:paraId="5733EC0E" w14:textId="5D19AAB8" w:rsidR="00886BAF" w:rsidRPr="003E6A0A" w:rsidRDefault="00886BAF" w:rsidP="00886BAF">
      <w:pPr>
        <w:pStyle w:val="SingleTxtG"/>
        <w:tabs>
          <w:tab w:val="clear" w:pos="1701"/>
          <w:tab w:val="clear" w:pos="2835"/>
          <w:tab w:val="left" w:pos="3402"/>
        </w:tabs>
        <w:spacing w:after="80"/>
        <w:ind w:left="2268"/>
      </w:pPr>
      <w:r w:rsidRPr="003E6A0A">
        <w:t>V2H</w:t>
      </w:r>
      <w:r w:rsidRPr="003E6A0A">
        <w:tab/>
        <w:t>Интеграция «электромобиль</w:t>
      </w:r>
      <w:r w:rsidR="007C67E8" w:rsidRPr="007C67E8">
        <w:t>-</w:t>
      </w:r>
      <w:r w:rsidRPr="003E6A0A">
        <w:t>дом»</w:t>
      </w:r>
    </w:p>
    <w:p w14:paraId="7DF3B165" w14:textId="5D4421B0" w:rsidR="00886BAF" w:rsidRPr="003E6A0A" w:rsidRDefault="00886BAF" w:rsidP="00886BAF">
      <w:pPr>
        <w:pStyle w:val="SingleTxtG"/>
        <w:tabs>
          <w:tab w:val="clear" w:pos="1701"/>
          <w:tab w:val="clear" w:pos="2835"/>
          <w:tab w:val="left" w:pos="3402"/>
        </w:tabs>
        <w:ind w:left="2268"/>
      </w:pPr>
      <w:r w:rsidRPr="003E6A0A">
        <w:t>V2L</w:t>
      </w:r>
      <w:r w:rsidRPr="003E6A0A">
        <w:tab/>
        <w:t>Режим «электромобиль</w:t>
      </w:r>
      <w:r w:rsidR="007C67E8" w:rsidRPr="00E743A4">
        <w:t>-</w:t>
      </w:r>
      <w:proofErr w:type="spellStart"/>
      <w:r w:rsidRPr="003E6A0A">
        <w:t>запитка</w:t>
      </w:r>
      <w:proofErr w:type="spellEnd"/>
      <w:r w:rsidRPr="003E6A0A">
        <w:t>»</w:t>
      </w:r>
    </w:p>
    <w:p w14:paraId="08E96781" w14:textId="77777777" w:rsidR="00886BAF" w:rsidRPr="00926345" w:rsidRDefault="00886BAF" w:rsidP="00886BAF">
      <w:pPr>
        <w:pStyle w:val="H1G"/>
        <w:tabs>
          <w:tab w:val="left" w:pos="2268"/>
        </w:tabs>
        <w:ind w:firstLine="0"/>
      </w:pPr>
      <w:bookmarkStart w:id="25" w:name="_Toc106356363"/>
      <w:r w:rsidRPr="00926345">
        <w:t>5.</w:t>
      </w:r>
      <w:r w:rsidRPr="00926345">
        <w:tab/>
      </w:r>
      <w:r w:rsidRPr="00926345">
        <w:tab/>
        <w:t>Требования</w:t>
      </w:r>
      <w:bookmarkEnd w:id="25"/>
    </w:p>
    <w:p w14:paraId="7D34846B" w14:textId="77777777" w:rsidR="00886BAF" w:rsidRPr="003E6A0A" w:rsidRDefault="00886BAF" w:rsidP="00886BAF">
      <w:pPr>
        <w:pStyle w:val="SingleTxtG"/>
        <w:tabs>
          <w:tab w:val="clear" w:pos="1701"/>
        </w:tabs>
        <w:ind w:left="2268" w:hanging="1134"/>
      </w:pPr>
      <w:r w:rsidRPr="003E6A0A">
        <w:t>5.1</w:t>
      </w:r>
      <w:r w:rsidRPr="003E6A0A">
        <w:tab/>
        <w:t>Устройства мониторинга уровня сертифицированного запаса хода и уровня сертифицированного запаса энергии (УСЗХ и УСЗЭ)</w:t>
      </w:r>
    </w:p>
    <w:p w14:paraId="62C904CA" w14:textId="77777777" w:rsidR="00886BAF" w:rsidRPr="003E6A0A" w:rsidRDefault="00886BAF" w:rsidP="00886BAF">
      <w:pPr>
        <w:pStyle w:val="SingleTxtG"/>
        <w:tabs>
          <w:tab w:val="clear" w:pos="1701"/>
        </w:tabs>
        <w:ind w:left="2268" w:hanging="1134"/>
      </w:pPr>
      <w:r w:rsidRPr="003E6A0A">
        <w:tab/>
        <w:t xml:space="preserve">Изготовитель устанавливает устройства мониторинга УСЗХ и УСЗЭ, которые должны функционировать в течение всего срока эксплуатации транспортного средства. Устройство мониторинга УСЗХ позволяет получать оценку уровня сертифицированного запаса хода (бортовой УСЗХ), а устройство мониторинга УСЗЭ — оценку уровня сертифицированного запаса энергии (бортовой УСЗЭ). </w:t>
      </w:r>
    </w:p>
    <w:p w14:paraId="54C9A667" w14:textId="77777777" w:rsidR="00886BAF" w:rsidRPr="003E6A0A" w:rsidRDefault="00886BAF" w:rsidP="00886BAF">
      <w:pPr>
        <w:pStyle w:val="SingleTxtG"/>
        <w:tabs>
          <w:tab w:val="clear" w:pos="1701"/>
        </w:tabs>
        <w:ind w:left="2268" w:hanging="1134"/>
      </w:pPr>
      <w:r w:rsidRPr="003E6A0A">
        <w:tab/>
        <w:t>Изготовитель определяет для производимых им транспортных средств алгоритмы, с помощью которых рассчитываются значения бортового УСЗХ и бортового УСЗЭ. Изготовитель должен с достаточной частотой обновлять значения бортовых УСЗХ и УСЗЭ, чтобы обеспечивать поддержание необходимого уровня точности при всех условиях нормальной эксплуатации транспортного средства.</w:t>
      </w:r>
    </w:p>
    <w:p w14:paraId="5701A245" w14:textId="134FC5C2" w:rsidR="00886BAF" w:rsidRPr="003E6A0A" w:rsidRDefault="00886BAF" w:rsidP="00886BAF">
      <w:pPr>
        <w:pStyle w:val="SingleTxtG"/>
        <w:tabs>
          <w:tab w:val="clear" w:pos="1701"/>
        </w:tabs>
        <w:ind w:left="2268" w:hanging="1134"/>
      </w:pPr>
      <w:r w:rsidRPr="003E6A0A">
        <w:rPr>
          <w:shd w:val="clear" w:color="auto" w:fill="FFFFFF"/>
        </w:rPr>
        <w:tab/>
        <w:t xml:space="preserve">Для значений бортовых УСЗЭ и УСЗХ установлено разрешение </w:t>
      </w:r>
      <w:r>
        <w:rPr>
          <w:shd w:val="clear" w:color="auto" w:fill="FFFFFF"/>
        </w:rPr>
        <w:t xml:space="preserve">не менее </w:t>
      </w:r>
      <w:r w:rsidRPr="003E6A0A">
        <w:rPr>
          <w:shd w:val="clear" w:color="auto" w:fill="FFFFFF"/>
        </w:rPr>
        <w:t xml:space="preserve">1 к 100, и </w:t>
      </w:r>
      <w:r>
        <w:rPr>
          <w:shd w:val="clear" w:color="auto" w:fill="FFFFFF"/>
        </w:rPr>
        <w:t xml:space="preserve">для целей проверки используется </w:t>
      </w:r>
      <w:r w:rsidRPr="003E6A0A">
        <w:rPr>
          <w:shd w:val="clear" w:color="auto" w:fill="FFFFFF"/>
        </w:rPr>
        <w:t>ближайше</w:t>
      </w:r>
      <w:r>
        <w:rPr>
          <w:shd w:val="clear" w:color="auto" w:fill="FFFFFF"/>
        </w:rPr>
        <w:t>е</w:t>
      </w:r>
      <w:r w:rsidRPr="003E6A0A">
        <w:rPr>
          <w:shd w:val="clear" w:color="auto" w:fill="FFFFFF"/>
        </w:rPr>
        <w:t xml:space="preserve"> цело</w:t>
      </w:r>
      <w:r>
        <w:rPr>
          <w:shd w:val="clear" w:color="auto" w:fill="FFFFFF"/>
        </w:rPr>
        <w:t>е</w:t>
      </w:r>
      <w:r w:rsidRPr="003E6A0A">
        <w:rPr>
          <w:shd w:val="clear" w:color="auto" w:fill="FFFFFF"/>
        </w:rPr>
        <w:t xml:space="preserve"> числ</w:t>
      </w:r>
      <w:r>
        <w:rPr>
          <w:shd w:val="clear" w:color="auto" w:fill="FFFFFF"/>
        </w:rPr>
        <w:t>о</w:t>
      </w:r>
      <w:r w:rsidRPr="003E6A0A">
        <w:rPr>
          <w:shd w:val="clear" w:color="auto" w:fill="FFFFFF"/>
        </w:rPr>
        <w:t xml:space="preserve"> от 0</w:t>
      </w:r>
      <w:r w:rsidR="00DD7C06">
        <w:rPr>
          <w:shd w:val="clear" w:color="auto" w:fill="FFFFFF"/>
          <w:lang w:val="en-US"/>
        </w:rPr>
        <w:t> </w:t>
      </w:r>
      <w:r w:rsidRPr="003E6A0A">
        <w:rPr>
          <w:shd w:val="clear" w:color="auto" w:fill="FFFFFF"/>
        </w:rPr>
        <w:t>до 100.</w:t>
      </w:r>
    </w:p>
    <w:p w14:paraId="74BB1DA2" w14:textId="77777777" w:rsidR="00886BAF" w:rsidRPr="003E6A0A" w:rsidRDefault="00886BAF" w:rsidP="00886BAF">
      <w:pPr>
        <w:pStyle w:val="SingleTxtG"/>
        <w:tabs>
          <w:tab w:val="clear" w:pos="1701"/>
        </w:tabs>
        <w:ind w:left="2268" w:hanging="1134"/>
      </w:pPr>
      <w:r w:rsidRPr="003E6A0A">
        <w:tab/>
        <w:t xml:space="preserve">Самые последние определенные значения бортового УСЗХ и бортового УСЗЭ должны предоставляться изготовителем через БД-порт и факультативно беспроводным способом (БП). </w:t>
      </w:r>
    </w:p>
    <w:p w14:paraId="496CD79F" w14:textId="77777777" w:rsidR="00886BAF" w:rsidRPr="003E6A0A" w:rsidRDefault="00886BAF" w:rsidP="00886BAF">
      <w:pPr>
        <w:pStyle w:val="SingleTxtG"/>
        <w:tabs>
          <w:tab w:val="clear" w:pos="1701"/>
        </w:tabs>
        <w:ind w:left="2268" w:hanging="1134"/>
      </w:pPr>
      <w:r w:rsidRPr="003E6A0A">
        <w:tab/>
        <w:t>В целях информирования потребителей изготовитель должен обеспечивать для владельцев транспортных средств простой доступ к самым последним определенным значениям устройства мониторинга УСЗЭ с помощью по крайней мере одного подходящего метода, например:</w:t>
      </w:r>
    </w:p>
    <w:p w14:paraId="6F98CDB1" w14:textId="77777777" w:rsidR="00886BAF" w:rsidRPr="003E6A0A" w:rsidRDefault="00886BAF" w:rsidP="00886BAF">
      <w:pPr>
        <w:pStyle w:val="SingleTxtG"/>
        <w:tabs>
          <w:tab w:val="clear" w:pos="1701"/>
        </w:tabs>
        <w:ind w:left="2268" w:hanging="1134"/>
      </w:pPr>
      <w:r w:rsidRPr="003E6A0A">
        <w:tab/>
        <w:t>a)</w:t>
      </w:r>
      <w:r w:rsidRPr="003E6A0A">
        <w:tab/>
        <w:t>индикатора приборной панели;</w:t>
      </w:r>
    </w:p>
    <w:p w14:paraId="541804D2" w14:textId="77777777" w:rsidR="00886BAF" w:rsidRPr="003E6A0A" w:rsidRDefault="00886BAF" w:rsidP="00886BAF">
      <w:pPr>
        <w:pStyle w:val="SingleTxtG"/>
        <w:tabs>
          <w:tab w:val="clear" w:pos="1701"/>
        </w:tabs>
        <w:ind w:left="2268" w:hanging="1134"/>
      </w:pPr>
      <w:r w:rsidRPr="003E6A0A">
        <w:tab/>
        <w:t>b)</w:t>
      </w:r>
      <w:r w:rsidRPr="003E6A0A">
        <w:tab/>
        <w:t>информационно-мультимедийной системы;</w:t>
      </w:r>
    </w:p>
    <w:p w14:paraId="387DE081" w14:textId="77777777" w:rsidR="00886BAF" w:rsidRPr="003E6A0A" w:rsidRDefault="00886BAF" w:rsidP="00886BAF">
      <w:pPr>
        <w:pStyle w:val="SingleTxtG"/>
        <w:tabs>
          <w:tab w:val="clear" w:pos="1701"/>
        </w:tabs>
        <w:ind w:left="2835" w:hanging="567"/>
      </w:pPr>
      <w:r w:rsidRPr="003E6A0A">
        <w:t>с)</w:t>
      </w:r>
      <w:r w:rsidRPr="003E6A0A">
        <w:tab/>
        <w:t>удаленного доступа (например, через приложения для мобильных телефонов).</w:t>
      </w:r>
    </w:p>
    <w:p w14:paraId="501A8423" w14:textId="77777777" w:rsidR="00886BAF" w:rsidRPr="003E6A0A" w:rsidRDefault="00886BAF" w:rsidP="00886BAF">
      <w:pPr>
        <w:pStyle w:val="SingleTxtG"/>
        <w:tabs>
          <w:tab w:val="clear" w:pos="1701"/>
        </w:tabs>
        <w:ind w:left="2268" w:hanging="1134"/>
      </w:pPr>
      <w:r w:rsidRPr="003E6A0A">
        <w:tab/>
        <w:t xml:space="preserve">Применительно к значениям, доступным для потребителя, разрешение </w:t>
      </w:r>
      <w:r>
        <w:t xml:space="preserve">и метод </w:t>
      </w:r>
      <w:r w:rsidRPr="003E6A0A">
        <w:t>определяют по согласованию с компетентными органами.</w:t>
      </w:r>
    </w:p>
    <w:p w14:paraId="244C134D" w14:textId="77777777" w:rsidR="00886BAF" w:rsidRPr="003E6A0A" w:rsidRDefault="00886BAF" w:rsidP="00886BAF">
      <w:pPr>
        <w:pStyle w:val="SingleTxtG"/>
        <w:tabs>
          <w:tab w:val="clear" w:pos="1701"/>
        </w:tabs>
        <w:ind w:left="2268" w:hanging="1134"/>
        <w:rPr>
          <w:bCs/>
        </w:rPr>
      </w:pPr>
      <w:r w:rsidRPr="003E6A0A">
        <w:t>5.2</w:t>
      </w:r>
      <w:r w:rsidRPr="003E6A0A">
        <w:tab/>
        <w:t>Требования в отношении эксплуатационных характеристик аккумуляторов</w:t>
      </w:r>
    </w:p>
    <w:p w14:paraId="158D299F" w14:textId="77777777" w:rsidR="00886BAF" w:rsidRPr="003E6A0A" w:rsidRDefault="00886BAF" w:rsidP="00886BAF">
      <w:pPr>
        <w:pStyle w:val="SingleTxtG"/>
        <w:tabs>
          <w:tab w:val="clear" w:pos="1701"/>
        </w:tabs>
        <w:ind w:left="2268" w:hanging="1134"/>
      </w:pPr>
      <w:r w:rsidRPr="003E6A0A">
        <w:tab/>
        <w:t>Требования к долговечности аккумуляторов, содержащиеся в настоящих ГТП, устанавливаются с помощью минимальных эксплуатационных требований (</w:t>
      </w:r>
      <w:proofErr w:type="spellStart"/>
      <w:r w:rsidRPr="003E6A0A">
        <w:t>МЭТ</w:t>
      </w:r>
      <w:r w:rsidRPr="003E6A0A">
        <w:rPr>
          <w:i/>
          <w:iCs/>
        </w:rPr>
        <w:t>i</w:t>
      </w:r>
      <w:proofErr w:type="spellEnd"/>
      <w:r w:rsidRPr="003E6A0A">
        <w:t>), которые представляют собой минимальные допустимые значения УСЗЭ и УСЗХ в конкретные моменты срока эксплуатации транспортного средства. Транспортные средства, относящиеся к категориям ГЭМ-ВЗУ и ПЭМ, должны отвечать минимальным эксплуатационным требованиям, указанным ниже как в таблице 1, так и в таблице 2. МЭТ могут различаться в зависимости от категории транспортного средства и типа силовой установки.</w:t>
      </w:r>
    </w:p>
    <w:p w14:paraId="63827886" w14:textId="77777777" w:rsidR="00886BAF" w:rsidRPr="003E6A0A" w:rsidRDefault="00886BAF" w:rsidP="00886BAF">
      <w:pPr>
        <w:pStyle w:val="SingleTxtG"/>
        <w:tabs>
          <w:tab w:val="clear" w:pos="1701"/>
        </w:tabs>
        <w:ind w:left="2268" w:hanging="1134"/>
      </w:pPr>
      <w:r w:rsidRPr="003E6A0A">
        <w:tab/>
        <w:t>В целях учета региональных аспектов Договаривающаяся сторона может в качестве факультативного варианта принять решение об обеспечении соответствия только одному из двух минимальных эксплуатационных требований (</w:t>
      </w:r>
      <w:proofErr w:type="spellStart"/>
      <w:r w:rsidRPr="003E6A0A">
        <w:t>МЭТ</w:t>
      </w:r>
      <w:r w:rsidRPr="003E6A0A">
        <w:rPr>
          <w:i/>
          <w:iCs/>
        </w:rPr>
        <w:t>i</w:t>
      </w:r>
      <w:proofErr w:type="spellEnd"/>
      <w:r w:rsidRPr="003E6A0A">
        <w:t>), представленных в каждой из приведенных ниже таблиц (т. е. либо МЭТ, действие которого прекращается по достижении 5-летнего возраста или пробега в 100 000 км, либо МЭТ, действие которого прекращается по достижении 8-летнего возраста или пробега в 160 000 км).</w:t>
      </w:r>
    </w:p>
    <w:p w14:paraId="1F569CA0" w14:textId="77777777" w:rsidR="00886BAF" w:rsidRPr="003E6A0A" w:rsidRDefault="00886BAF" w:rsidP="00886BAF">
      <w:pPr>
        <w:pStyle w:val="H23G"/>
        <w:tabs>
          <w:tab w:val="left" w:pos="2268"/>
        </w:tabs>
      </w:pPr>
      <w:r w:rsidRPr="003E6A0A">
        <w:rPr>
          <w:b w:val="0"/>
          <w:bCs/>
        </w:rPr>
        <w:tab/>
      </w:r>
      <w:r w:rsidRPr="003E6A0A">
        <w:rPr>
          <w:b w:val="0"/>
          <w:bCs/>
        </w:rPr>
        <w:tab/>
        <w:t>Таблица 1</w:t>
      </w:r>
      <w:r w:rsidRPr="003E6A0A">
        <w:rPr>
          <w:b w:val="0"/>
          <w:bCs/>
        </w:rPr>
        <w:br/>
      </w:r>
      <w:r w:rsidRPr="003E6A0A">
        <w:t xml:space="preserve">МЭТ, касающиеся энергии аккумулятора (УСЗЭ) </w:t>
      </w:r>
    </w:p>
    <w:tbl>
      <w:tblPr>
        <w:tblW w:w="7370" w:type="dxa"/>
        <w:tblInd w:w="1134" w:type="dxa"/>
        <w:tblLayout w:type="fixed"/>
        <w:tblCellMar>
          <w:left w:w="0" w:type="dxa"/>
          <w:right w:w="0" w:type="dxa"/>
        </w:tblCellMar>
        <w:tblLook w:val="04A0" w:firstRow="1" w:lastRow="0" w:firstColumn="1" w:lastColumn="0" w:noHBand="0" w:noVBand="1"/>
      </w:tblPr>
      <w:tblGrid>
        <w:gridCol w:w="4130"/>
        <w:gridCol w:w="1637"/>
        <w:gridCol w:w="1603"/>
      </w:tblGrid>
      <w:tr w:rsidR="00886BAF" w:rsidRPr="003E6A0A" w14:paraId="348FD222" w14:textId="77777777" w:rsidTr="00067071">
        <w:trPr>
          <w:tblHeader/>
        </w:trPr>
        <w:tc>
          <w:tcPr>
            <w:tcW w:w="4130" w:type="dxa"/>
            <w:tcBorders>
              <w:top w:val="single" w:sz="4" w:space="0" w:color="auto"/>
              <w:bottom w:val="single" w:sz="12" w:space="0" w:color="auto"/>
            </w:tcBorders>
            <w:shd w:val="clear" w:color="auto" w:fill="auto"/>
            <w:tcMar>
              <w:left w:w="28" w:type="dxa"/>
              <w:right w:w="28" w:type="dxa"/>
            </w:tcMar>
            <w:vAlign w:val="bottom"/>
          </w:tcPr>
          <w:p w14:paraId="58C367D6" w14:textId="54CCA066" w:rsidR="00886BAF" w:rsidRPr="003E6A0A" w:rsidRDefault="00886BAF" w:rsidP="00067071">
            <w:pPr>
              <w:tabs>
                <w:tab w:val="left" w:pos="2268"/>
              </w:tabs>
              <w:spacing w:before="80" w:after="80" w:line="200" w:lineRule="exact"/>
              <w:ind w:right="113"/>
              <w:rPr>
                <w:i/>
                <w:sz w:val="16"/>
              </w:rPr>
            </w:pPr>
            <w:r w:rsidRPr="003E6A0A">
              <w:rPr>
                <w:i/>
                <w:sz w:val="16"/>
              </w:rPr>
              <w:t xml:space="preserve">Возраст/пробег транспортных средств категорий </w:t>
            </w:r>
            <w:proofErr w:type="gramStart"/>
            <w:r w:rsidRPr="003E6A0A">
              <w:rPr>
                <w:i/>
                <w:sz w:val="16"/>
              </w:rPr>
              <w:t>1-1</w:t>
            </w:r>
            <w:proofErr w:type="gramEnd"/>
            <w:r w:rsidRPr="003E6A0A">
              <w:rPr>
                <w:i/>
                <w:sz w:val="16"/>
              </w:rPr>
              <w:t xml:space="preserve"> и</w:t>
            </w:r>
            <w:r w:rsidR="004B3DBF">
              <w:rPr>
                <w:i/>
                <w:sz w:val="16"/>
                <w:lang w:val="en-US"/>
              </w:rPr>
              <w:t> </w:t>
            </w:r>
            <w:r w:rsidRPr="003E6A0A">
              <w:rPr>
                <w:i/>
                <w:sz w:val="16"/>
              </w:rPr>
              <w:t>1-2, подпадающих под действие настоящих ГТП</w:t>
            </w:r>
          </w:p>
        </w:tc>
        <w:tc>
          <w:tcPr>
            <w:tcW w:w="1637" w:type="dxa"/>
            <w:tcBorders>
              <w:top w:val="single" w:sz="4" w:space="0" w:color="auto"/>
              <w:bottom w:val="single" w:sz="12" w:space="0" w:color="auto"/>
            </w:tcBorders>
            <w:shd w:val="clear" w:color="auto" w:fill="auto"/>
            <w:tcMar>
              <w:left w:w="28" w:type="dxa"/>
              <w:right w:w="28" w:type="dxa"/>
            </w:tcMar>
            <w:vAlign w:val="bottom"/>
          </w:tcPr>
          <w:p w14:paraId="5B73620B" w14:textId="77777777" w:rsidR="00886BAF" w:rsidRPr="003E6A0A" w:rsidRDefault="00886BAF" w:rsidP="00067071">
            <w:pPr>
              <w:tabs>
                <w:tab w:val="left" w:pos="2268"/>
              </w:tabs>
              <w:spacing w:before="80" w:after="80" w:line="200" w:lineRule="exact"/>
              <w:ind w:right="113"/>
              <w:rPr>
                <w:i/>
                <w:sz w:val="16"/>
              </w:rPr>
            </w:pPr>
            <w:r w:rsidRPr="003E6A0A">
              <w:rPr>
                <w:i/>
                <w:sz w:val="16"/>
              </w:rPr>
              <w:t>ГЭМ-ВЗУ</w:t>
            </w:r>
          </w:p>
        </w:tc>
        <w:tc>
          <w:tcPr>
            <w:tcW w:w="1603" w:type="dxa"/>
            <w:tcBorders>
              <w:top w:val="single" w:sz="4" w:space="0" w:color="auto"/>
              <w:bottom w:val="single" w:sz="12" w:space="0" w:color="auto"/>
            </w:tcBorders>
            <w:shd w:val="clear" w:color="auto" w:fill="auto"/>
            <w:tcMar>
              <w:left w:w="28" w:type="dxa"/>
              <w:right w:w="28" w:type="dxa"/>
            </w:tcMar>
            <w:vAlign w:val="bottom"/>
          </w:tcPr>
          <w:p w14:paraId="74853003" w14:textId="77777777" w:rsidR="00886BAF" w:rsidRPr="003E6A0A" w:rsidRDefault="00886BAF" w:rsidP="00067071">
            <w:pPr>
              <w:tabs>
                <w:tab w:val="left" w:pos="2268"/>
              </w:tabs>
              <w:spacing w:before="80" w:after="80" w:line="200" w:lineRule="exact"/>
              <w:ind w:right="113"/>
              <w:rPr>
                <w:i/>
                <w:sz w:val="16"/>
              </w:rPr>
            </w:pPr>
            <w:r w:rsidRPr="003E6A0A">
              <w:rPr>
                <w:i/>
                <w:sz w:val="16"/>
              </w:rPr>
              <w:t>ПЭМ</w:t>
            </w:r>
          </w:p>
        </w:tc>
      </w:tr>
      <w:tr w:rsidR="00886BAF" w:rsidRPr="003E6A0A" w14:paraId="1DD804D6" w14:textId="77777777" w:rsidTr="00067071">
        <w:trPr>
          <w:trHeight w:hRule="exact" w:val="113"/>
        </w:trPr>
        <w:tc>
          <w:tcPr>
            <w:tcW w:w="4130" w:type="dxa"/>
            <w:tcBorders>
              <w:top w:val="single" w:sz="12" w:space="0" w:color="auto"/>
            </w:tcBorders>
            <w:shd w:val="clear" w:color="auto" w:fill="auto"/>
            <w:tcMar>
              <w:left w:w="28" w:type="dxa"/>
              <w:right w:w="28" w:type="dxa"/>
            </w:tcMar>
          </w:tcPr>
          <w:p w14:paraId="0C7D43B0" w14:textId="77777777" w:rsidR="00886BAF" w:rsidRPr="003E6A0A" w:rsidRDefault="00886BAF" w:rsidP="00067071">
            <w:pPr>
              <w:tabs>
                <w:tab w:val="left" w:pos="2268"/>
              </w:tabs>
              <w:spacing w:before="40" w:after="120"/>
              <w:ind w:right="113"/>
            </w:pPr>
          </w:p>
        </w:tc>
        <w:tc>
          <w:tcPr>
            <w:tcW w:w="1637" w:type="dxa"/>
            <w:tcBorders>
              <w:top w:val="single" w:sz="12" w:space="0" w:color="auto"/>
            </w:tcBorders>
            <w:shd w:val="clear" w:color="auto" w:fill="auto"/>
            <w:tcMar>
              <w:left w:w="28" w:type="dxa"/>
              <w:right w:w="28" w:type="dxa"/>
            </w:tcMar>
          </w:tcPr>
          <w:p w14:paraId="3C9A688A" w14:textId="77777777" w:rsidR="00886BAF" w:rsidRPr="003E6A0A" w:rsidRDefault="00886BAF" w:rsidP="00067071">
            <w:pPr>
              <w:tabs>
                <w:tab w:val="left" w:pos="2268"/>
              </w:tabs>
              <w:spacing w:before="40" w:after="120"/>
              <w:ind w:right="113"/>
            </w:pPr>
          </w:p>
        </w:tc>
        <w:tc>
          <w:tcPr>
            <w:tcW w:w="1603" w:type="dxa"/>
            <w:tcBorders>
              <w:top w:val="single" w:sz="12" w:space="0" w:color="auto"/>
            </w:tcBorders>
            <w:shd w:val="clear" w:color="auto" w:fill="auto"/>
            <w:tcMar>
              <w:left w:w="28" w:type="dxa"/>
              <w:right w:w="28" w:type="dxa"/>
            </w:tcMar>
          </w:tcPr>
          <w:p w14:paraId="0AA9596B" w14:textId="77777777" w:rsidR="00886BAF" w:rsidRPr="003E6A0A" w:rsidRDefault="00886BAF" w:rsidP="00067071">
            <w:pPr>
              <w:tabs>
                <w:tab w:val="left" w:pos="2268"/>
              </w:tabs>
              <w:spacing w:before="40" w:after="120"/>
              <w:ind w:right="113"/>
            </w:pPr>
          </w:p>
        </w:tc>
      </w:tr>
      <w:tr w:rsidR="00886BAF" w:rsidRPr="003E6A0A" w14:paraId="4968DFBB" w14:textId="77777777" w:rsidTr="00067071">
        <w:tc>
          <w:tcPr>
            <w:tcW w:w="4130" w:type="dxa"/>
            <w:shd w:val="clear" w:color="auto" w:fill="auto"/>
            <w:tcMar>
              <w:left w:w="28" w:type="dxa"/>
              <w:right w:w="28" w:type="dxa"/>
            </w:tcMar>
          </w:tcPr>
          <w:p w14:paraId="033E4A9B"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С начала эксплуатации до достижения 5</w:t>
            </w:r>
            <w:r w:rsidRPr="003E6A0A">
              <w:rPr>
                <w:sz w:val="18"/>
                <w:szCs w:val="18"/>
              </w:rPr>
              <w:noBreakHyphen/>
              <w:t>летнего возраста или пробега в 100 000 км в зависимости от того, какое</w:t>
            </w:r>
            <w:r>
              <w:rPr>
                <w:sz w:val="18"/>
                <w:szCs w:val="18"/>
              </w:rPr>
              <w:t xml:space="preserve"> </w:t>
            </w:r>
            <w:r w:rsidRPr="003E6A0A">
              <w:rPr>
                <w:sz w:val="18"/>
                <w:szCs w:val="18"/>
              </w:rPr>
              <w:t>из этих условий наступит раньше</w:t>
            </w:r>
          </w:p>
        </w:tc>
        <w:tc>
          <w:tcPr>
            <w:tcW w:w="1637" w:type="dxa"/>
            <w:shd w:val="clear" w:color="auto" w:fill="auto"/>
            <w:tcMar>
              <w:left w:w="28" w:type="dxa"/>
              <w:right w:w="28" w:type="dxa"/>
            </w:tcMar>
          </w:tcPr>
          <w:p w14:paraId="07C0CD04" w14:textId="697B0855" w:rsidR="00886BAF" w:rsidRPr="003E6A0A" w:rsidRDefault="00886BAF" w:rsidP="00067071">
            <w:pPr>
              <w:tabs>
                <w:tab w:val="left" w:pos="2268"/>
              </w:tabs>
              <w:spacing w:before="40" w:after="40" w:line="220" w:lineRule="atLeast"/>
              <w:ind w:right="113"/>
              <w:rPr>
                <w:sz w:val="18"/>
                <w:szCs w:val="18"/>
              </w:rPr>
            </w:pPr>
            <w:r w:rsidRPr="003E6A0A">
              <w:rPr>
                <w:sz w:val="18"/>
                <w:szCs w:val="18"/>
              </w:rPr>
              <w:t>80%</w:t>
            </w:r>
          </w:p>
        </w:tc>
        <w:tc>
          <w:tcPr>
            <w:tcW w:w="1603" w:type="dxa"/>
            <w:shd w:val="clear" w:color="auto" w:fill="auto"/>
            <w:tcMar>
              <w:left w:w="28" w:type="dxa"/>
              <w:right w:w="28" w:type="dxa"/>
            </w:tcMar>
          </w:tcPr>
          <w:p w14:paraId="0A85C87B" w14:textId="2FFB9247" w:rsidR="00886BAF" w:rsidRPr="003E6A0A" w:rsidRDefault="00886BAF" w:rsidP="00067071">
            <w:pPr>
              <w:tabs>
                <w:tab w:val="left" w:pos="2268"/>
              </w:tabs>
              <w:spacing w:before="40" w:after="40" w:line="220" w:lineRule="atLeast"/>
              <w:ind w:right="113"/>
              <w:rPr>
                <w:sz w:val="18"/>
                <w:szCs w:val="18"/>
              </w:rPr>
            </w:pPr>
            <w:r w:rsidRPr="003E6A0A">
              <w:rPr>
                <w:sz w:val="18"/>
                <w:szCs w:val="18"/>
              </w:rPr>
              <w:t>80%</w:t>
            </w:r>
          </w:p>
        </w:tc>
      </w:tr>
      <w:tr w:rsidR="00886BAF" w:rsidRPr="003E6A0A" w14:paraId="0BBED5D6" w14:textId="77777777" w:rsidTr="00067071">
        <w:tc>
          <w:tcPr>
            <w:tcW w:w="4130" w:type="dxa"/>
            <w:tcBorders>
              <w:bottom w:val="single" w:sz="12" w:space="0" w:color="auto"/>
            </w:tcBorders>
            <w:shd w:val="clear" w:color="auto" w:fill="auto"/>
            <w:tcMar>
              <w:left w:w="28" w:type="dxa"/>
              <w:right w:w="28" w:type="dxa"/>
            </w:tcMar>
          </w:tcPr>
          <w:p w14:paraId="575BD756"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Транспортные средства старше 5 лет или с пробегом свыше 100 000 км и до достижения ими 8-летнего возраста или пробега в 160 000 км в зависимости от того, какое из этих условий наступит раньше</w:t>
            </w:r>
          </w:p>
        </w:tc>
        <w:tc>
          <w:tcPr>
            <w:tcW w:w="1637" w:type="dxa"/>
            <w:tcBorders>
              <w:bottom w:val="single" w:sz="12" w:space="0" w:color="auto"/>
            </w:tcBorders>
            <w:shd w:val="clear" w:color="auto" w:fill="auto"/>
            <w:tcMar>
              <w:left w:w="28" w:type="dxa"/>
              <w:right w:w="28" w:type="dxa"/>
            </w:tcMar>
          </w:tcPr>
          <w:p w14:paraId="7960DF59" w14:textId="3FEAD8CE" w:rsidR="00886BAF" w:rsidRPr="003E6A0A" w:rsidRDefault="00886BAF" w:rsidP="00067071">
            <w:pPr>
              <w:tabs>
                <w:tab w:val="left" w:pos="2268"/>
              </w:tabs>
              <w:spacing w:before="40" w:after="40" w:line="220" w:lineRule="atLeast"/>
              <w:ind w:right="113"/>
              <w:rPr>
                <w:sz w:val="18"/>
                <w:szCs w:val="18"/>
              </w:rPr>
            </w:pPr>
            <w:r w:rsidRPr="003E6A0A">
              <w:rPr>
                <w:sz w:val="18"/>
                <w:szCs w:val="18"/>
              </w:rPr>
              <w:t>70%</w:t>
            </w:r>
          </w:p>
        </w:tc>
        <w:tc>
          <w:tcPr>
            <w:tcW w:w="1603" w:type="dxa"/>
            <w:tcBorders>
              <w:bottom w:val="single" w:sz="12" w:space="0" w:color="auto"/>
            </w:tcBorders>
            <w:shd w:val="clear" w:color="auto" w:fill="auto"/>
            <w:tcMar>
              <w:left w:w="28" w:type="dxa"/>
              <w:right w:w="28" w:type="dxa"/>
            </w:tcMar>
          </w:tcPr>
          <w:p w14:paraId="146542C2" w14:textId="612768C3" w:rsidR="00886BAF" w:rsidRPr="003E6A0A" w:rsidRDefault="00886BAF" w:rsidP="00067071">
            <w:pPr>
              <w:tabs>
                <w:tab w:val="left" w:pos="2268"/>
              </w:tabs>
              <w:spacing w:before="40" w:after="40" w:line="220" w:lineRule="atLeast"/>
              <w:ind w:right="113"/>
              <w:rPr>
                <w:sz w:val="18"/>
                <w:szCs w:val="18"/>
              </w:rPr>
            </w:pPr>
            <w:r w:rsidRPr="003E6A0A">
              <w:rPr>
                <w:sz w:val="18"/>
                <w:szCs w:val="18"/>
              </w:rPr>
              <w:t>70%</w:t>
            </w:r>
          </w:p>
        </w:tc>
      </w:tr>
    </w:tbl>
    <w:p w14:paraId="331E1F8D" w14:textId="77777777" w:rsidR="00886BAF" w:rsidRPr="003E6A0A" w:rsidRDefault="00886BAF" w:rsidP="00886BAF">
      <w:pPr>
        <w:pStyle w:val="SingleTxtG"/>
        <w:tabs>
          <w:tab w:val="clear" w:pos="1701"/>
        </w:tabs>
        <w:spacing w:after="0"/>
      </w:pPr>
    </w:p>
    <w:tbl>
      <w:tblPr>
        <w:tblW w:w="7370" w:type="dxa"/>
        <w:tblInd w:w="1134" w:type="dxa"/>
        <w:tblLayout w:type="fixed"/>
        <w:tblCellMar>
          <w:left w:w="0" w:type="dxa"/>
          <w:right w:w="0" w:type="dxa"/>
        </w:tblCellMar>
        <w:tblLook w:val="04A0" w:firstRow="1" w:lastRow="0" w:firstColumn="1" w:lastColumn="0" w:noHBand="0" w:noVBand="1"/>
      </w:tblPr>
      <w:tblGrid>
        <w:gridCol w:w="4130"/>
        <w:gridCol w:w="1637"/>
        <w:gridCol w:w="1603"/>
      </w:tblGrid>
      <w:tr w:rsidR="00886BAF" w:rsidRPr="003E6A0A" w14:paraId="52672A94" w14:textId="77777777" w:rsidTr="00067071">
        <w:trPr>
          <w:tblHeader/>
        </w:trPr>
        <w:tc>
          <w:tcPr>
            <w:tcW w:w="4130" w:type="dxa"/>
            <w:tcBorders>
              <w:top w:val="single" w:sz="4" w:space="0" w:color="auto"/>
              <w:bottom w:val="single" w:sz="12" w:space="0" w:color="auto"/>
            </w:tcBorders>
            <w:shd w:val="clear" w:color="auto" w:fill="auto"/>
            <w:tcMar>
              <w:left w:w="28" w:type="dxa"/>
              <w:right w:w="28" w:type="dxa"/>
            </w:tcMar>
            <w:vAlign w:val="bottom"/>
          </w:tcPr>
          <w:p w14:paraId="25AD2F87" w14:textId="77777777" w:rsidR="00886BAF" w:rsidRPr="003E6A0A" w:rsidRDefault="00886BAF" w:rsidP="00067071">
            <w:pPr>
              <w:tabs>
                <w:tab w:val="left" w:pos="2268"/>
              </w:tabs>
              <w:spacing w:before="80" w:after="80" w:line="200" w:lineRule="exact"/>
              <w:ind w:right="113"/>
              <w:rPr>
                <w:i/>
                <w:sz w:val="16"/>
              </w:rPr>
            </w:pPr>
            <w:r w:rsidRPr="003E6A0A">
              <w:rPr>
                <w:i/>
                <w:sz w:val="16"/>
              </w:rPr>
              <w:t>Возраст/пробег транспортных средств категории 2, подпадающих под действие настоящих ГТП</w:t>
            </w:r>
          </w:p>
        </w:tc>
        <w:tc>
          <w:tcPr>
            <w:tcW w:w="1637" w:type="dxa"/>
            <w:tcBorders>
              <w:top w:val="single" w:sz="4" w:space="0" w:color="auto"/>
              <w:bottom w:val="single" w:sz="12" w:space="0" w:color="auto"/>
            </w:tcBorders>
            <w:shd w:val="clear" w:color="auto" w:fill="auto"/>
            <w:tcMar>
              <w:left w:w="28" w:type="dxa"/>
              <w:right w:w="28" w:type="dxa"/>
            </w:tcMar>
            <w:vAlign w:val="bottom"/>
          </w:tcPr>
          <w:p w14:paraId="00051694" w14:textId="77777777" w:rsidR="00886BAF" w:rsidRPr="003E6A0A" w:rsidRDefault="00886BAF" w:rsidP="00067071">
            <w:pPr>
              <w:tabs>
                <w:tab w:val="left" w:pos="2268"/>
              </w:tabs>
              <w:spacing w:before="80" w:after="80" w:line="200" w:lineRule="exact"/>
              <w:ind w:right="113"/>
              <w:rPr>
                <w:i/>
                <w:sz w:val="16"/>
              </w:rPr>
            </w:pPr>
            <w:r w:rsidRPr="003E6A0A">
              <w:rPr>
                <w:i/>
                <w:sz w:val="16"/>
              </w:rPr>
              <w:t>ГЭМ-ВЗУ</w:t>
            </w:r>
          </w:p>
        </w:tc>
        <w:tc>
          <w:tcPr>
            <w:tcW w:w="1603" w:type="dxa"/>
            <w:tcBorders>
              <w:top w:val="single" w:sz="4" w:space="0" w:color="auto"/>
              <w:bottom w:val="single" w:sz="12" w:space="0" w:color="auto"/>
            </w:tcBorders>
            <w:shd w:val="clear" w:color="auto" w:fill="auto"/>
            <w:tcMar>
              <w:left w:w="28" w:type="dxa"/>
              <w:right w:w="28" w:type="dxa"/>
            </w:tcMar>
            <w:vAlign w:val="bottom"/>
          </w:tcPr>
          <w:p w14:paraId="5E3FD8A5" w14:textId="77777777" w:rsidR="00886BAF" w:rsidRPr="003E6A0A" w:rsidRDefault="00886BAF" w:rsidP="00067071">
            <w:pPr>
              <w:tabs>
                <w:tab w:val="left" w:pos="2268"/>
              </w:tabs>
              <w:spacing w:before="80" w:after="80" w:line="200" w:lineRule="exact"/>
              <w:ind w:right="113"/>
              <w:rPr>
                <w:i/>
                <w:sz w:val="16"/>
              </w:rPr>
            </w:pPr>
            <w:r w:rsidRPr="003E6A0A">
              <w:rPr>
                <w:i/>
                <w:sz w:val="16"/>
              </w:rPr>
              <w:t>ПЭМ</w:t>
            </w:r>
          </w:p>
        </w:tc>
      </w:tr>
      <w:tr w:rsidR="00886BAF" w:rsidRPr="003E6A0A" w14:paraId="7F921F25" w14:textId="77777777" w:rsidTr="00067071">
        <w:trPr>
          <w:trHeight w:hRule="exact" w:val="113"/>
        </w:trPr>
        <w:tc>
          <w:tcPr>
            <w:tcW w:w="4130" w:type="dxa"/>
            <w:tcBorders>
              <w:top w:val="single" w:sz="12" w:space="0" w:color="auto"/>
            </w:tcBorders>
            <w:shd w:val="clear" w:color="auto" w:fill="auto"/>
            <w:tcMar>
              <w:left w:w="28" w:type="dxa"/>
              <w:right w:w="28" w:type="dxa"/>
            </w:tcMar>
          </w:tcPr>
          <w:p w14:paraId="5AD94209" w14:textId="77777777" w:rsidR="00886BAF" w:rsidRPr="003E6A0A" w:rsidRDefault="00886BAF" w:rsidP="00067071">
            <w:pPr>
              <w:tabs>
                <w:tab w:val="left" w:pos="2268"/>
              </w:tabs>
              <w:spacing w:before="40" w:after="120"/>
              <w:ind w:right="113"/>
            </w:pPr>
          </w:p>
        </w:tc>
        <w:tc>
          <w:tcPr>
            <w:tcW w:w="1637" w:type="dxa"/>
            <w:tcBorders>
              <w:top w:val="single" w:sz="12" w:space="0" w:color="auto"/>
            </w:tcBorders>
            <w:shd w:val="clear" w:color="auto" w:fill="auto"/>
            <w:tcMar>
              <w:left w:w="28" w:type="dxa"/>
              <w:right w:w="28" w:type="dxa"/>
            </w:tcMar>
          </w:tcPr>
          <w:p w14:paraId="5BC73E0A" w14:textId="77777777" w:rsidR="00886BAF" w:rsidRPr="003E6A0A" w:rsidRDefault="00886BAF" w:rsidP="00067071">
            <w:pPr>
              <w:tabs>
                <w:tab w:val="left" w:pos="2268"/>
              </w:tabs>
              <w:spacing w:before="40" w:after="120"/>
              <w:ind w:right="113"/>
            </w:pPr>
          </w:p>
        </w:tc>
        <w:tc>
          <w:tcPr>
            <w:tcW w:w="1603" w:type="dxa"/>
            <w:tcBorders>
              <w:top w:val="single" w:sz="12" w:space="0" w:color="auto"/>
            </w:tcBorders>
            <w:shd w:val="clear" w:color="auto" w:fill="auto"/>
            <w:tcMar>
              <w:left w:w="28" w:type="dxa"/>
              <w:right w:w="28" w:type="dxa"/>
            </w:tcMar>
          </w:tcPr>
          <w:p w14:paraId="05A3FF9F" w14:textId="77777777" w:rsidR="00886BAF" w:rsidRPr="003E6A0A" w:rsidRDefault="00886BAF" w:rsidP="00067071">
            <w:pPr>
              <w:tabs>
                <w:tab w:val="left" w:pos="2268"/>
              </w:tabs>
              <w:spacing w:before="40" w:after="120"/>
              <w:ind w:right="113"/>
            </w:pPr>
          </w:p>
        </w:tc>
      </w:tr>
      <w:tr w:rsidR="00886BAF" w:rsidRPr="003E6A0A" w14:paraId="3B57A6AB" w14:textId="77777777" w:rsidTr="00067071">
        <w:tc>
          <w:tcPr>
            <w:tcW w:w="4130" w:type="dxa"/>
            <w:shd w:val="clear" w:color="auto" w:fill="auto"/>
            <w:tcMar>
              <w:left w:w="28" w:type="dxa"/>
              <w:right w:w="28" w:type="dxa"/>
            </w:tcMar>
          </w:tcPr>
          <w:p w14:paraId="23C1CAF9"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С начала эксплуатации до достижения 5</w:t>
            </w:r>
            <w:r w:rsidRPr="003E6A0A">
              <w:rPr>
                <w:sz w:val="18"/>
                <w:szCs w:val="18"/>
              </w:rPr>
              <w:noBreakHyphen/>
              <w:t>летнего возраста или пробега в 100 000 км в зависимости от того, какое</w:t>
            </w:r>
            <w:r w:rsidRPr="006B4AE1">
              <w:rPr>
                <w:sz w:val="18"/>
                <w:szCs w:val="18"/>
              </w:rPr>
              <w:t xml:space="preserve"> </w:t>
            </w:r>
            <w:r w:rsidRPr="003E6A0A">
              <w:rPr>
                <w:sz w:val="18"/>
                <w:szCs w:val="18"/>
              </w:rPr>
              <w:t>из этих условий наступит раньше</w:t>
            </w:r>
          </w:p>
        </w:tc>
        <w:tc>
          <w:tcPr>
            <w:tcW w:w="1637" w:type="dxa"/>
            <w:shd w:val="clear" w:color="auto" w:fill="auto"/>
            <w:tcMar>
              <w:left w:w="28" w:type="dxa"/>
              <w:right w:w="28" w:type="dxa"/>
            </w:tcMar>
          </w:tcPr>
          <w:p w14:paraId="5C948819" w14:textId="77777777" w:rsidR="00886BAF" w:rsidRPr="003E6A0A" w:rsidRDefault="00886BAF" w:rsidP="00067071">
            <w:pPr>
              <w:tabs>
                <w:tab w:val="left" w:pos="2268"/>
              </w:tabs>
              <w:spacing w:before="40" w:after="40" w:line="220" w:lineRule="atLeast"/>
              <w:ind w:right="113"/>
              <w:rPr>
                <w:sz w:val="18"/>
                <w:szCs w:val="18"/>
              </w:rPr>
            </w:pPr>
            <w:r>
              <w:rPr>
                <w:sz w:val="18"/>
                <w:szCs w:val="18"/>
              </w:rPr>
              <w:t>75%</w:t>
            </w:r>
          </w:p>
        </w:tc>
        <w:tc>
          <w:tcPr>
            <w:tcW w:w="1603" w:type="dxa"/>
            <w:shd w:val="clear" w:color="auto" w:fill="auto"/>
            <w:tcMar>
              <w:left w:w="28" w:type="dxa"/>
              <w:right w:w="28" w:type="dxa"/>
            </w:tcMar>
          </w:tcPr>
          <w:p w14:paraId="49361886" w14:textId="77777777" w:rsidR="00886BAF" w:rsidRPr="003E6A0A" w:rsidRDefault="00886BAF" w:rsidP="00067071">
            <w:pPr>
              <w:tabs>
                <w:tab w:val="left" w:pos="2268"/>
              </w:tabs>
              <w:spacing w:before="40" w:after="40" w:line="220" w:lineRule="atLeast"/>
              <w:ind w:right="113"/>
              <w:rPr>
                <w:sz w:val="18"/>
                <w:szCs w:val="18"/>
              </w:rPr>
            </w:pPr>
            <w:r>
              <w:rPr>
                <w:sz w:val="18"/>
                <w:szCs w:val="18"/>
              </w:rPr>
              <w:t>75%</w:t>
            </w:r>
          </w:p>
        </w:tc>
      </w:tr>
      <w:tr w:rsidR="00886BAF" w:rsidRPr="003E6A0A" w14:paraId="6F447304" w14:textId="77777777" w:rsidTr="00067071">
        <w:tc>
          <w:tcPr>
            <w:tcW w:w="4130" w:type="dxa"/>
            <w:tcBorders>
              <w:bottom w:val="single" w:sz="12" w:space="0" w:color="auto"/>
            </w:tcBorders>
            <w:shd w:val="clear" w:color="auto" w:fill="auto"/>
            <w:tcMar>
              <w:left w:w="28" w:type="dxa"/>
              <w:right w:w="28" w:type="dxa"/>
            </w:tcMar>
          </w:tcPr>
          <w:p w14:paraId="2CA1CDBB"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Транспортные средства старше 5 лет или с пробегом свыше 100 000 км и до достижения ими 8-летнего возраста или пробега в 160 000 км в зависимости от того, какое из этих условий наступит раньше</w:t>
            </w:r>
          </w:p>
        </w:tc>
        <w:tc>
          <w:tcPr>
            <w:tcW w:w="1637" w:type="dxa"/>
            <w:tcBorders>
              <w:bottom w:val="single" w:sz="12" w:space="0" w:color="auto"/>
            </w:tcBorders>
            <w:shd w:val="clear" w:color="auto" w:fill="auto"/>
            <w:tcMar>
              <w:left w:w="28" w:type="dxa"/>
              <w:right w:w="28" w:type="dxa"/>
            </w:tcMar>
          </w:tcPr>
          <w:p w14:paraId="565E5014" w14:textId="77777777" w:rsidR="00886BAF" w:rsidRPr="003E6A0A" w:rsidRDefault="00886BAF" w:rsidP="00067071">
            <w:pPr>
              <w:tabs>
                <w:tab w:val="left" w:pos="2268"/>
              </w:tabs>
              <w:spacing w:before="40" w:after="40" w:line="220" w:lineRule="atLeast"/>
              <w:ind w:right="113"/>
              <w:rPr>
                <w:sz w:val="18"/>
                <w:szCs w:val="18"/>
              </w:rPr>
            </w:pPr>
            <w:r>
              <w:rPr>
                <w:sz w:val="18"/>
                <w:szCs w:val="18"/>
              </w:rPr>
              <w:t>65%</w:t>
            </w:r>
          </w:p>
        </w:tc>
        <w:tc>
          <w:tcPr>
            <w:tcW w:w="1603" w:type="dxa"/>
            <w:tcBorders>
              <w:bottom w:val="single" w:sz="12" w:space="0" w:color="auto"/>
            </w:tcBorders>
            <w:shd w:val="clear" w:color="auto" w:fill="auto"/>
            <w:tcMar>
              <w:left w:w="28" w:type="dxa"/>
              <w:right w:w="28" w:type="dxa"/>
            </w:tcMar>
          </w:tcPr>
          <w:p w14:paraId="7B33049A" w14:textId="77777777" w:rsidR="00886BAF" w:rsidRPr="003E6A0A" w:rsidRDefault="00886BAF" w:rsidP="00067071">
            <w:pPr>
              <w:tabs>
                <w:tab w:val="left" w:pos="2268"/>
              </w:tabs>
              <w:spacing w:before="40" w:after="40" w:line="220" w:lineRule="atLeast"/>
              <w:ind w:right="113"/>
              <w:rPr>
                <w:sz w:val="18"/>
                <w:szCs w:val="18"/>
              </w:rPr>
            </w:pPr>
            <w:r>
              <w:rPr>
                <w:sz w:val="18"/>
                <w:szCs w:val="18"/>
              </w:rPr>
              <w:t>65%</w:t>
            </w:r>
          </w:p>
        </w:tc>
      </w:tr>
    </w:tbl>
    <w:p w14:paraId="2FFD5006" w14:textId="77777777" w:rsidR="00886BAF" w:rsidRPr="003E6A0A" w:rsidRDefault="00886BAF" w:rsidP="00886BAF">
      <w:pPr>
        <w:pStyle w:val="H23G"/>
        <w:tabs>
          <w:tab w:val="left" w:pos="2268"/>
        </w:tabs>
      </w:pPr>
      <w:r w:rsidRPr="003E6A0A">
        <w:rPr>
          <w:b w:val="0"/>
          <w:bCs/>
        </w:rPr>
        <w:tab/>
      </w:r>
      <w:r w:rsidRPr="003E6A0A">
        <w:rPr>
          <w:b w:val="0"/>
          <w:bCs/>
        </w:rPr>
        <w:tab/>
        <w:t>Таблица 2</w:t>
      </w:r>
      <w:r w:rsidRPr="003E6A0A">
        <w:rPr>
          <w:b w:val="0"/>
          <w:bCs/>
        </w:rPr>
        <w:br/>
      </w:r>
      <w:r w:rsidRPr="003E6A0A">
        <w:t>МЭТ, основанные на запасе хода (УСЗХ)</w:t>
      </w:r>
    </w:p>
    <w:tbl>
      <w:tblPr>
        <w:tblW w:w="7370" w:type="dxa"/>
        <w:tblInd w:w="1134" w:type="dxa"/>
        <w:tblLayout w:type="fixed"/>
        <w:tblCellMar>
          <w:left w:w="0" w:type="dxa"/>
          <w:right w:w="0" w:type="dxa"/>
        </w:tblCellMar>
        <w:tblLook w:val="04A0" w:firstRow="1" w:lastRow="0" w:firstColumn="1" w:lastColumn="0" w:noHBand="0" w:noVBand="1"/>
      </w:tblPr>
      <w:tblGrid>
        <w:gridCol w:w="4116"/>
        <w:gridCol w:w="1651"/>
        <w:gridCol w:w="1603"/>
      </w:tblGrid>
      <w:tr w:rsidR="00886BAF" w:rsidRPr="003E6A0A" w14:paraId="2CE55C24" w14:textId="77777777" w:rsidTr="00067071">
        <w:trPr>
          <w:tblHeader/>
        </w:trPr>
        <w:tc>
          <w:tcPr>
            <w:tcW w:w="4116" w:type="dxa"/>
            <w:tcBorders>
              <w:top w:val="single" w:sz="4" w:space="0" w:color="auto"/>
              <w:bottom w:val="single" w:sz="12" w:space="0" w:color="auto"/>
            </w:tcBorders>
            <w:shd w:val="clear" w:color="auto" w:fill="auto"/>
            <w:tcMar>
              <w:left w:w="28" w:type="dxa"/>
              <w:right w:w="28" w:type="dxa"/>
            </w:tcMar>
            <w:vAlign w:val="bottom"/>
          </w:tcPr>
          <w:p w14:paraId="23F3BB7E" w14:textId="36EB871C" w:rsidR="00886BAF" w:rsidRPr="003E6A0A" w:rsidRDefault="00886BAF" w:rsidP="00067071">
            <w:pPr>
              <w:tabs>
                <w:tab w:val="left" w:pos="2268"/>
              </w:tabs>
              <w:spacing w:before="80" w:after="80" w:line="200" w:lineRule="exact"/>
              <w:ind w:right="113"/>
              <w:rPr>
                <w:i/>
                <w:sz w:val="16"/>
              </w:rPr>
            </w:pPr>
            <w:r w:rsidRPr="003E6A0A">
              <w:rPr>
                <w:i/>
                <w:sz w:val="16"/>
              </w:rPr>
              <w:t xml:space="preserve">Возраст/пробег транспортных средств категорий </w:t>
            </w:r>
            <w:proofErr w:type="gramStart"/>
            <w:r w:rsidRPr="003E6A0A">
              <w:rPr>
                <w:i/>
                <w:sz w:val="16"/>
              </w:rPr>
              <w:t>1-1</w:t>
            </w:r>
            <w:proofErr w:type="gramEnd"/>
            <w:r w:rsidRPr="003E6A0A">
              <w:rPr>
                <w:i/>
                <w:sz w:val="16"/>
              </w:rPr>
              <w:t xml:space="preserve"> и</w:t>
            </w:r>
            <w:r w:rsidR="00B11FA3">
              <w:rPr>
                <w:i/>
                <w:sz w:val="16"/>
                <w:lang w:val="en-US"/>
              </w:rPr>
              <w:t> </w:t>
            </w:r>
            <w:r w:rsidRPr="003E6A0A">
              <w:rPr>
                <w:i/>
                <w:sz w:val="16"/>
              </w:rPr>
              <w:t>1-2, подпадающих под действие настоящих ГТП</w:t>
            </w:r>
          </w:p>
        </w:tc>
        <w:tc>
          <w:tcPr>
            <w:tcW w:w="1651" w:type="dxa"/>
            <w:tcBorders>
              <w:top w:val="single" w:sz="4" w:space="0" w:color="auto"/>
              <w:bottom w:val="single" w:sz="12" w:space="0" w:color="auto"/>
            </w:tcBorders>
            <w:shd w:val="clear" w:color="auto" w:fill="auto"/>
            <w:tcMar>
              <w:left w:w="28" w:type="dxa"/>
              <w:right w:w="28" w:type="dxa"/>
            </w:tcMar>
            <w:vAlign w:val="bottom"/>
          </w:tcPr>
          <w:p w14:paraId="586C84EC" w14:textId="77777777" w:rsidR="00886BAF" w:rsidRPr="003E6A0A" w:rsidRDefault="00886BAF" w:rsidP="00067071">
            <w:pPr>
              <w:tabs>
                <w:tab w:val="left" w:pos="2268"/>
              </w:tabs>
              <w:spacing w:before="80" w:after="80" w:line="200" w:lineRule="exact"/>
              <w:ind w:right="113"/>
              <w:rPr>
                <w:i/>
                <w:sz w:val="16"/>
              </w:rPr>
            </w:pPr>
            <w:r w:rsidRPr="003E6A0A">
              <w:rPr>
                <w:i/>
                <w:sz w:val="16"/>
              </w:rPr>
              <w:t>ГЭМ-ВЗУ</w:t>
            </w:r>
          </w:p>
        </w:tc>
        <w:tc>
          <w:tcPr>
            <w:tcW w:w="1603" w:type="dxa"/>
            <w:tcBorders>
              <w:top w:val="single" w:sz="4" w:space="0" w:color="auto"/>
              <w:bottom w:val="single" w:sz="12" w:space="0" w:color="auto"/>
            </w:tcBorders>
            <w:shd w:val="clear" w:color="auto" w:fill="auto"/>
            <w:tcMar>
              <w:left w:w="28" w:type="dxa"/>
              <w:right w:w="28" w:type="dxa"/>
            </w:tcMar>
            <w:vAlign w:val="bottom"/>
          </w:tcPr>
          <w:p w14:paraId="56343BC2" w14:textId="77777777" w:rsidR="00886BAF" w:rsidRPr="003E6A0A" w:rsidRDefault="00886BAF" w:rsidP="00067071">
            <w:pPr>
              <w:tabs>
                <w:tab w:val="left" w:pos="2268"/>
              </w:tabs>
              <w:spacing w:before="80" w:after="80" w:line="200" w:lineRule="exact"/>
              <w:ind w:right="113"/>
              <w:rPr>
                <w:i/>
                <w:sz w:val="16"/>
              </w:rPr>
            </w:pPr>
            <w:r w:rsidRPr="003E6A0A">
              <w:rPr>
                <w:i/>
                <w:sz w:val="16"/>
              </w:rPr>
              <w:t>ПЭМ</w:t>
            </w:r>
          </w:p>
        </w:tc>
      </w:tr>
      <w:tr w:rsidR="00886BAF" w:rsidRPr="003E6A0A" w14:paraId="02DAB3E4" w14:textId="77777777" w:rsidTr="00067071">
        <w:trPr>
          <w:trHeight w:hRule="exact" w:val="113"/>
        </w:trPr>
        <w:tc>
          <w:tcPr>
            <w:tcW w:w="4116" w:type="dxa"/>
            <w:tcBorders>
              <w:top w:val="single" w:sz="12" w:space="0" w:color="auto"/>
            </w:tcBorders>
            <w:shd w:val="clear" w:color="auto" w:fill="auto"/>
            <w:tcMar>
              <w:left w:w="28" w:type="dxa"/>
              <w:right w:w="28" w:type="dxa"/>
            </w:tcMar>
          </w:tcPr>
          <w:p w14:paraId="760CA2AC" w14:textId="77777777" w:rsidR="00886BAF" w:rsidRPr="003E6A0A" w:rsidRDefault="00886BAF" w:rsidP="00067071">
            <w:pPr>
              <w:tabs>
                <w:tab w:val="left" w:pos="2268"/>
              </w:tabs>
              <w:spacing w:before="40" w:after="120"/>
              <w:ind w:right="113"/>
            </w:pPr>
          </w:p>
        </w:tc>
        <w:tc>
          <w:tcPr>
            <w:tcW w:w="1651" w:type="dxa"/>
            <w:tcBorders>
              <w:top w:val="single" w:sz="12" w:space="0" w:color="auto"/>
            </w:tcBorders>
            <w:shd w:val="clear" w:color="auto" w:fill="auto"/>
            <w:tcMar>
              <w:left w:w="28" w:type="dxa"/>
              <w:right w:w="28" w:type="dxa"/>
            </w:tcMar>
          </w:tcPr>
          <w:p w14:paraId="5DC99944" w14:textId="77777777" w:rsidR="00886BAF" w:rsidRPr="003E6A0A" w:rsidRDefault="00886BAF" w:rsidP="00067071">
            <w:pPr>
              <w:tabs>
                <w:tab w:val="left" w:pos="2268"/>
              </w:tabs>
              <w:spacing w:before="40" w:after="120"/>
              <w:ind w:right="113"/>
            </w:pPr>
          </w:p>
        </w:tc>
        <w:tc>
          <w:tcPr>
            <w:tcW w:w="1603" w:type="dxa"/>
            <w:tcBorders>
              <w:top w:val="single" w:sz="12" w:space="0" w:color="auto"/>
            </w:tcBorders>
            <w:shd w:val="clear" w:color="auto" w:fill="auto"/>
            <w:tcMar>
              <w:left w:w="28" w:type="dxa"/>
              <w:right w:w="28" w:type="dxa"/>
            </w:tcMar>
          </w:tcPr>
          <w:p w14:paraId="1A09BE6A" w14:textId="77777777" w:rsidR="00886BAF" w:rsidRPr="003E6A0A" w:rsidRDefault="00886BAF" w:rsidP="00067071">
            <w:pPr>
              <w:tabs>
                <w:tab w:val="left" w:pos="2268"/>
              </w:tabs>
              <w:spacing w:before="40" w:after="120"/>
              <w:ind w:right="113"/>
            </w:pPr>
          </w:p>
        </w:tc>
      </w:tr>
      <w:tr w:rsidR="00886BAF" w:rsidRPr="003E6A0A" w14:paraId="4CEEE270" w14:textId="77777777" w:rsidTr="00067071">
        <w:tc>
          <w:tcPr>
            <w:tcW w:w="4116" w:type="dxa"/>
            <w:shd w:val="clear" w:color="auto" w:fill="auto"/>
            <w:tcMar>
              <w:left w:w="28" w:type="dxa"/>
              <w:right w:w="28" w:type="dxa"/>
            </w:tcMar>
          </w:tcPr>
          <w:p w14:paraId="1B33DAF7"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С начала эксплуатации до достижения 5</w:t>
            </w:r>
            <w:r w:rsidRPr="003E6A0A">
              <w:rPr>
                <w:sz w:val="18"/>
                <w:szCs w:val="18"/>
              </w:rPr>
              <w:noBreakHyphen/>
              <w:t>летнего возраста или пробега в 100 000 км в зависимости от того, какое</w:t>
            </w:r>
            <w:r w:rsidRPr="003E6A0A">
              <w:rPr>
                <w:sz w:val="18"/>
                <w:szCs w:val="18"/>
                <w:lang w:val="en-US"/>
              </w:rPr>
              <w:t> </w:t>
            </w:r>
            <w:r w:rsidRPr="003E6A0A">
              <w:rPr>
                <w:sz w:val="18"/>
                <w:szCs w:val="18"/>
              </w:rPr>
              <w:t>из этих условий наступит раньше</w:t>
            </w:r>
          </w:p>
        </w:tc>
        <w:tc>
          <w:tcPr>
            <w:tcW w:w="1651" w:type="dxa"/>
            <w:shd w:val="clear" w:color="auto" w:fill="auto"/>
            <w:tcMar>
              <w:left w:w="28" w:type="dxa"/>
              <w:right w:w="28" w:type="dxa"/>
            </w:tcMar>
          </w:tcPr>
          <w:p w14:paraId="2F6404DC"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(Зарезервировано)</w:t>
            </w:r>
          </w:p>
        </w:tc>
        <w:tc>
          <w:tcPr>
            <w:tcW w:w="1603" w:type="dxa"/>
            <w:shd w:val="clear" w:color="auto" w:fill="auto"/>
            <w:tcMar>
              <w:left w:w="28" w:type="dxa"/>
              <w:right w:w="28" w:type="dxa"/>
            </w:tcMar>
          </w:tcPr>
          <w:p w14:paraId="2B1B2F36"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(Зарезервировано)</w:t>
            </w:r>
          </w:p>
        </w:tc>
      </w:tr>
      <w:tr w:rsidR="00886BAF" w:rsidRPr="003E6A0A" w14:paraId="1A2413B2" w14:textId="77777777" w:rsidTr="00067071">
        <w:tc>
          <w:tcPr>
            <w:tcW w:w="4116" w:type="dxa"/>
            <w:tcBorders>
              <w:bottom w:val="single" w:sz="12" w:space="0" w:color="auto"/>
            </w:tcBorders>
            <w:shd w:val="clear" w:color="auto" w:fill="auto"/>
            <w:tcMar>
              <w:left w:w="28" w:type="dxa"/>
              <w:right w:w="28" w:type="dxa"/>
            </w:tcMar>
          </w:tcPr>
          <w:p w14:paraId="0371C8E5"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Транспортные средства старше 5 лет или с пробегом свыше 100 000 км и до достижения ими 8-летнего возраста или пробега в 160 000 км в зависимости от того, какое из этих условий наступит раньше</w:t>
            </w:r>
          </w:p>
        </w:tc>
        <w:tc>
          <w:tcPr>
            <w:tcW w:w="1651" w:type="dxa"/>
            <w:tcBorders>
              <w:bottom w:val="single" w:sz="12" w:space="0" w:color="auto"/>
            </w:tcBorders>
            <w:shd w:val="clear" w:color="auto" w:fill="auto"/>
            <w:tcMar>
              <w:left w:w="28" w:type="dxa"/>
              <w:right w:w="28" w:type="dxa"/>
            </w:tcMar>
          </w:tcPr>
          <w:p w14:paraId="3F34A360"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(Зарезервировано)</w:t>
            </w:r>
          </w:p>
        </w:tc>
        <w:tc>
          <w:tcPr>
            <w:tcW w:w="1603" w:type="dxa"/>
            <w:tcBorders>
              <w:bottom w:val="single" w:sz="12" w:space="0" w:color="auto"/>
            </w:tcBorders>
            <w:shd w:val="clear" w:color="auto" w:fill="auto"/>
            <w:tcMar>
              <w:left w:w="28" w:type="dxa"/>
              <w:right w:w="28" w:type="dxa"/>
            </w:tcMar>
          </w:tcPr>
          <w:p w14:paraId="616C7DD4"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(Зарезервировано)</w:t>
            </w:r>
          </w:p>
        </w:tc>
      </w:tr>
    </w:tbl>
    <w:p w14:paraId="751459CB" w14:textId="77777777" w:rsidR="00886BAF" w:rsidRPr="003E6A0A" w:rsidRDefault="00886BAF" w:rsidP="00886BAF">
      <w:pPr>
        <w:pStyle w:val="SingleTxtG"/>
        <w:tabs>
          <w:tab w:val="clear" w:pos="1701"/>
        </w:tabs>
        <w:spacing w:after="0"/>
      </w:pPr>
    </w:p>
    <w:tbl>
      <w:tblPr>
        <w:tblW w:w="7370" w:type="dxa"/>
        <w:tblInd w:w="1134" w:type="dxa"/>
        <w:tblLayout w:type="fixed"/>
        <w:tblCellMar>
          <w:left w:w="0" w:type="dxa"/>
          <w:right w:w="0" w:type="dxa"/>
        </w:tblCellMar>
        <w:tblLook w:val="04A0" w:firstRow="1" w:lastRow="0" w:firstColumn="1" w:lastColumn="0" w:noHBand="0" w:noVBand="1"/>
      </w:tblPr>
      <w:tblGrid>
        <w:gridCol w:w="4116"/>
        <w:gridCol w:w="1651"/>
        <w:gridCol w:w="1603"/>
      </w:tblGrid>
      <w:tr w:rsidR="00886BAF" w:rsidRPr="003E6A0A" w14:paraId="15B9C3DD" w14:textId="77777777" w:rsidTr="00067071">
        <w:trPr>
          <w:tblHeader/>
        </w:trPr>
        <w:tc>
          <w:tcPr>
            <w:tcW w:w="4116" w:type="dxa"/>
            <w:tcBorders>
              <w:top w:val="single" w:sz="4" w:space="0" w:color="auto"/>
              <w:bottom w:val="single" w:sz="12" w:space="0" w:color="auto"/>
            </w:tcBorders>
            <w:shd w:val="clear" w:color="auto" w:fill="auto"/>
            <w:tcMar>
              <w:left w:w="28" w:type="dxa"/>
              <w:right w:w="28" w:type="dxa"/>
            </w:tcMar>
            <w:vAlign w:val="bottom"/>
          </w:tcPr>
          <w:p w14:paraId="28C5C18D" w14:textId="77777777" w:rsidR="00886BAF" w:rsidRPr="003E6A0A" w:rsidRDefault="00886BAF" w:rsidP="00067071">
            <w:pPr>
              <w:tabs>
                <w:tab w:val="left" w:pos="2268"/>
              </w:tabs>
              <w:spacing w:before="80" w:after="80" w:line="200" w:lineRule="exact"/>
              <w:ind w:right="113"/>
              <w:rPr>
                <w:i/>
                <w:sz w:val="16"/>
              </w:rPr>
            </w:pPr>
            <w:r w:rsidRPr="003E6A0A">
              <w:rPr>
                <w:i/>
                <w:sz w:val="16"/>
              </w:rPr>
              <w:t>Возраст/пробег транспортных средств категории 2, подпадающих под действие настоящих ГТП</w:t>
            </w:r>
          </w:p>
        </w:tc>
        <w:tc>
          <w:tcPr>
            <w:tcW w:w="1651" w:type="dxa"/>
            <w:tcBorders>
              <w:top w:val="single" w:sz="4" w:space="0" w:color="auto"/>
              <w:bottom w:val="single" w:sz="12" w:space="0" w:color="auto"/>
            </w:tcBorders>
            <w:shd w:val="clear" w:color="auto" w:fill="auto"/>
            <w:tcMar>
              <w:left w:w="28" w:type="dxa"/>
              <w:right w:w="28" w:type="dxa"/>
            </w:tcMar>
            <w:vAlign w:val="bottom"/>
          </w:tcPr>
          <w:p w14:paraId="459EFAFD" w14:textId="77777777" w:rsidR="00886BAF" w:rsidRPr="003E6A0A" w:rsidRDefault="00886BAF" w:rsidP="00067071">
            <w:pPr>
              <w:tabs>
                <w:tab w:val="left" w:pos="2268"/>
              </w:tabs>
              <w:spacing w:before="80" w:after="80" w:line="200" w:lineRule="exact"/>
              <w:ind w:right="113"/>
              <w:rPr>
                <w:i/>
                <w:sz w:val="16"/>
              </w:rPr>
            </w:pPr>
            <w:r w:rsidRPr="003E6A0A">
              <w:rPr>
                <w:i/>
                <w:sz w:val="16"/>
              </w:rPr>
              <w:t>ГЭМ-ВЗУ</w:t>
            </w:r>
          </w:p>
        </w:tc>
        <w:tc>
          <w:tcPr>
            <w:tcW w:w="1603" w:type="dxa"/>
            <w:tcBorders>
              <w:top w:val="single" w:sz="4" w:space="0" w:color="auto"/>
              <w:bottom w:val="single" w:sz="12" w:space="0" w:color="auto"/>
            </w:tcBorders>
            <w:shd w:val="clear" w:color="auto" w:fill="auto"/>
            <w:tcMar>
              <w:left w:w="28" w:type="dxa"/>
              <w:right w:w="28" w:type="dxa"/>
            </w:tcMar>
            <w:vAlign w:val="bottom"/>
          </w:tcPr>
          <w:p w14:paraId="7F0FA1A9" w14:textId="77777777" w:rsidR="00886BAF" w:rsidRPr="003E6A0A" w:rsidRDefault="00886BAF" w:rsidP="00067071">
            <w:pPr>
              <w:tabs>
                <w:tab w:val="left" w:pos="2268"/>
              </w:tabs>
              <w:spacing w:before="80" w:after="80" w:line="200" w:lineRule="exact"/>
              <w:ind w:right="113"/>
              <w:rPr>
                <w:i/>
                <w:sz w:val="16"/>
              </w:rPr>
            </w:pPr>
            <w:r w:rsidRPr="003E6A0A">
              <w:rPr>
                <w:i/>
                <w:sz w:val="16"/>
              </w:rPr>
              <w:t>ПЭМ</w:t>
            </w:r>
          </w:p>
        </w:tc>
      </w:tr>
      <w:tr w:rsidR="00886BAF" w:rsidRPr="003E6A0A" w14:paraId="74127627" w14:textId="77777777" w:rsidTr="00067071">
        <w:trPr>
          <w:trHeight w:hRule="exact" w:val="113"/>
        </w:trPr>
        <w:tc>
          <w:tcPr>
            <w:tcW w:w="4116" w:type="dxa"/>
            <w:tcBorders>
              <w:top w:val="single" w:sz="12" w:space="0" w:color="auto"/>
            </w:tcBorders>
            <w:shd w:val="clear" w:color="auto" w:fill="auto"/>
            <w:tcMar>
              <w:left w:w="28" w:type="dxa"/>
              <w:right w:w="28" w:type="dxa"/>
            </w:tcMar>
          </w:tcPr>
          <w:p w14:paraId="129BA551" w14:textId="77777777" w:rsidR="00886BAF" w:rsidRPr="003E6A0A" w:rsidRDefault="00886BAF" w:rsidP="00067071">
            <w:pPr>
              <w:tabs>
                <w:tab w:val="left" w:pos="2268"/>
              </w:tabs>
              <w:spacing w:before="40" w:after="120"/>
              <w:ind w:right="113"/>
            </w:pPr>
          </w:p>
        </w:tc>
        <w:tc>
          <w:tcPr>
            <w:tcW w:w="1651" w:type="dxa"/>
            <w:tcBorders>
              <w:top w:val="single" w:sz="12" w:space="0" w:color="auto"/>
            </w:tcBorders>
            <w:shd w:val="clear" w:color="auto" w:fill="auto"/>
            <w:tcMar>
              <w:left w:w="28" w:type="dxa"/>
              <w:right w:w="28" w:type="dxa"/>
            </w:tcMar>
          </w:tcPr>
          <w:p w14:paraId="7821D875" w14:textId="77777777" w:rsidR="00886BAF" w:rsidRPr="003E6A0A" w:rsidRDefault="00886BAF" w:rsidP="00067071">
            <w:pPr>
              <w:tabs>
                <w:tab w:val="left" w:pos="2268"/>
              </w:tabs>
              <w:spacing w:before="40" w:after="120"/>
              <w:ind w:right="113"/>
            </w:pPr>
          </w:p>
        </w:tc>
        <w:tc>
          <w:tcPr>
            <w:tcW w:w="1603" w:type="dxa"/>
            <w:tcBorders>
              <w:top w:val="single" w:sz="12" w:space="0" w:color="auto"/>
            </w:tcBorders>
            <w:shd w:val="clear" w:color="auto" w:fill="auto"/>
            <w:tcMar>
              <w:left w:w="28" w:type="dxa"/>
              <w:right w:w="28" w:type="dxa"/>
            </w:tcMar>
          </w:tcPr>
          <w:p w14:paraId="4579FE02" w14:textId="77777777" w:rsidR="00886BAF" w:rsidRPr="003E6A0A" w:rsidRDefault="00886BAF" w:rsidP="00067071">
            <w:pPr>
              <w:tabs>
                <w:tab w:val="left" w:pos="2268"/>
              </w:tabs>
              <w:spacing w:before="40" w:after="120"/>
              <w:ind w:right="113"/>
            </w:pPr>
          </w:p>
        </w:tc>
      </w:tr>
      <w:tr w:rsidR="00886BAF" w:rsidRPr="003E6A0A" w14:paraId="6CA5E215" w14:textId="77777777" w:rsidTr="00067071">
        <w:tc>
          <w:tcPr>
            <w:tcW w:w="4116" w:type="dxa"/>
            <w:shd w:val="clear" w:color="auto" w:fill="auto"/>
            <w:tcMar>
              <w:left w:w="28" w:type="dxa"/>
              <w:right w:w="28" w:type="dxa"/>
            </w:tcMar>
          </w:tcPr>
          <w:p w14:paraId="034BB7CC"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С начала эксплуатации до достижения 5</w:t>
            </w:r>
            <w:r w:rsidRPr="003E6A0A">
              <w:rPr>
                <w:sz w:val="18"/>
                <w:szCs w:val="18"/>
              </w:rPr>
              <w:noBreakHyphen/>
              <w:t>летнего возраста или пробега в 100 000 км в зависимости от того, какое</w:t>
            </w:r>
            <w:r>
              <w:rPr>
                <w:sz w:val="18"/>
                <w:szCs w:val="18"/>
              </w:rPr>
              <w:t xml:space="preserve"> </w:t>
            </w:r>
            <w:r w:rsidRPr="003E6A0A">
              <w:rPr>
                <w:sz w:val="18"/>
                <w:szCs w:val="18"/>
              </w:rPr>
              <w:t>из этих условий наступит раньше</w:t>
            </w:r>
          </w:p>
        </w:tc>
        <w:tc>
          <w:tcPr>
            <w:tcW w:w="1651" w:type="dxa"/>
            <w:shd w:val="clear" w:color="auto" w:fill="auto"/>
            <w:tcMar>
              <w:left w:w="28" w:type="dxa"/>
              <w:right w:w="28" w:type="dxa"/>
            </w:tcMar>
          </w:tcPr>
          <w:p w14:paraId="0AD6C9E1"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(Зарезервировано)</w:t>
            </w:r>
          </w:p>
        </w:tc>
        <w:tc>
          <w:tcPr>
            <w:tcW w:w="1603" w:type="dxa"/>
            <w:shd w:val="clear" w:color="auto" w:fill="auto"/>
            <w:tcMar>
              <w:left w:w="28" w:type="dxa"/>
              <w:right w:w="28" w:type="dxa"/>
            </w:tcMar>
          </w:tcPr>
          <w:p w14:paraId="6D0B7C21"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(Зарезервировано)</w:t>
            </w:r>
          </w:p>
        </w:tc>
      </w:tr>
      <w:tr w:rsidR="00886BAF" w:rsidRPr="003E6A0A" w14:paraId="00F161A2" w14:textId="77777777" w:rsidTr="00067071">
        <w:tc>
          <w:tcPr>
            <w:tcW w:w="4116" w:type="dxa"/>
            <w:tcBorders>
              <w:bottom w:val="single" w:sz="12" w:space="0" w:color="auto"/>
            </w:tcBorders>
            <w:shd w:val="clear" w:color="auto" w:fill="auto"/>
            <w:tcMar>
              <w:left w:w="28" w:type="dxa"/>
              <w:right w:w="28" w:type="dxa"/>
            </w:tcMar>
          </w:tcPr>
          <w:p w14:paraId="32DF241C"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Транспортные средства старше 5 лет или с пробегом свыше 100 000 км и до достижения ими 8-летнего возраста или пробега в 160 000 км в зависимости от того, какое из этих условий наступит раньше</w:t>
            </w:r>
          </w:p>
        </w:tc>
        <w:tc>
          <w:tcPr>
            <w:tcW w:w="1651" w:type="dxa"/>
            <w:tcBorders>
              <w:bottom w:val="single" w:sz="12" w:space="0" w:color="auto"/>
            </w:tcBorders>
            <w:shd w:val="clear" w:color="auto" w:fill="auto"/>
            <w:tcMar>
              <w:left w:w="28" w:type="dxa"/>
              <w:right w:w="28" w:type="dxa"/>
            </w:tcMar>
          </w:tcPr>
          <w:p w14:paraId="35790FFA"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(Зарезервировано)</w:t>
            </w:r>
          </w:p>
        </w:tc>
        <w:tc>
          <w:tcPr>
            <w:tcW w:w="1603" w:type="dxa"/>
            <w:tcBorders>
              <w:bottom w:val="single" w:sz="12" w:space="0" w:color="auto"/>
            </w:tcBorders>
            <w:shd w:val="clear" w:color="auto" w:fill="auto"/>
            <w:tcMar>
              <w:left w:w="28" w:type="dxa"/>
              <w:right w:w="28" w:type="dxa"/>
            </w:tcMar>
          </w:tcPr>
          <w:p w14:paraId="0066C071" w14:textId="77777777" w:rsidR="00886BAF" w:rsidRPr="003E6A0A" w:rsidRDefault="00886BAF" w:rsidP="00067071">
            <w:pPr>
              <w:tabs>
                <w:tab w:val="left" w:pos="2268"/>
              </w:tabs>
              <w:spacing w:before="40" w:after="40" w:line="220" w:lineRule="atLeast"/>
              <w:ind w:right="113"/>
              <w:rPr>
                <w:sz w:val="18"/>
                <w:szCs w:val="18"/>
              </w:rPr>
            </w:pPr>
            <w:r w:rsidRPr="003E6A0A">
              <w:rPr>
                <w:sz w:val="18"/>
                <w:szCs w:val="18"/>
              </w:rPr>
              <w:t>(Зарезервировано)</w:t>
            </w:r>
          </w:p>
        </w:tc>
      </w:tr>
    </w:tbl>
    <w:p w14:paraId="473B2845" w14:textId="2D5687AA" w:rsidR="00886BAF" w:rsidRPr="003E6A0A" w:rsidRDefault="00886BAF" w:rsidP="00886BAF">
      <w:pPr>
        <w:pStyle w:val="SingleTxtG"/>
        <w:keepLines/>
        <w:tabs>
          <w:tab w:val="clear" w:pos="1701"/>
        </w:tabs>
        <w:spacing w:before="240"/>
        <w:ind w:left="2268" w:hanging="1134"/>
      </w:pPr>
      <w:r w:rsidRPr="003E6A0A">
        <w:tab/>
        <w:t xml:space="preserve">В целях составления таблиц значений </w:t>
      </w:r>
      <w:r>
        <w:t xml:space="preserve">по части В, а также введения требований к точности в пункте 6.3 части А </w:t>
      </w:r>
      <w:r w:rsidRPr="003E6A0A">
        <w:t xml:space="preserve">для будущего внесения поправок в настоящие ГТП </w:t>
      </w:r>
      <w:r>
        <w:t>производят</w:t>
      </w:r>
      <w:r w:rsidRPr="003E6A0A">
        <w:t xml:space="preserve"> установку устройств мониторинга УСЗХ транспортных средств категории 2 и категорий 1-1 и</w:t>
      </w:r>
      <w:r w:rsidR="00AB647A">
        <w:rPr>
          <w:lang w:val="en-US"/>
        </w:rPr>
        <w:t> </w:t>
      </w:r>
      <w:r w:rsidRPr="003E6A0A">
        <w:t>1-2, а также производят контроль снимаемых с них показаний.</w:t>
      </w:r>
    </w:p>
    <w:p w14:paraId="4384AB8E" w14:textId="77777777" w:rsidR="00886BAF" w:rsidRPr="003E6A0A" w:rsidRDefault="00886BAF" w:rsidP="00886BAF">
      <w:pPr>
        <w:pStyle w:val="SingleTxtG"/>
        <w:tabs>
          <w:tab w:val="clear" w:pos="1701"/>
        </w:tabs>
        <w:ind w:left="2268" w:hanging="1134"/>
      </w:pPr>
      <w:r w:rsidRPr="003E6A0A">
        <w:tab/>
        <w:t>Изготовитель может принять решение о принятии заявленных эксплуатационных требований (</w:t>
      </w:r>
      <w:proofErr w:type="spellStart"/>
      <w:r w:rsidRPr="003E6A0A">
        <w:t>ЗЭТ</w:t>
      </w:r>
      <w:r w:rsidRPr="003E6A0A">
        <w:rPr>
          <w:i/>
          <w:iCs/>
        </w:rPr>
        <w:t>i</w:t>
      </w:r>
      <w:proofErr w:type="spellEnd"/>
      <w:r w:rsidRPr="003E6A0A">
        <w:t>), в которых будут указаны значения УСЗЭ и/или УСЗХ, превышающие значения соответствующих МЭТ. В</w:t>
      </w:r>
      <w:r w:rsidRPr="003E6A0A">
        <w:rPr>
          <w:lang w:val="en-US"/>
        </w:rPr>
        <w:t> </w:t>
      </w:r>
      <w:r w:rsidRPr="003E6A0A">
        <w:t xml:space="preserve">этом случае для целей определения соблюдения предписаний данным изготовителем вместо </w:t>
      </w:r>
      <w:proofErr w:type="spellStart"/>
      <w:r w:rsidRPr="003E6A0A">
        <w:t>МЭТ</w:t>
      </w:r>
      <w:r w:rsidRPr="003E6A0A">
        <w:rPr>
          <w:i/>
          <w:iCs/>
        </w:rPr>
        <w:t>i</w:t>
      </w:r>
      <w:proofErr w:type="spellEnd"/>
      <w:r w:rsidRPr="003E6A0A">
        <w:t xml:space="preserve"> используют </w:t>
      </w:r>
      <w:proofErr w:type="spellStart"/>
      <w:r w:rsidRPr="003E6A0A">
        <w:t>ЗЭТ</w:t>
      </w:r>
      <w:r w:rsidRPr="003E6A0A">
        <w:rPr>
          <w:i/>
          <w:iCs/>
        </w:rPr>
        <w:t>i</w:t>
      </w:r>
      <w:proofErr w:type="spellEnd"/>
      <w:r w:rsidRPr="003E6A0A">
        <w:t>.</w:t>
      </w:r>
    </w:p>
    <w:p w14:paraId="53B6467E" w14:textId="77777777" w:rsidR="00886BAF" w:rsidRPr="003E6A0A" w:rsidRDefault="00886BAF" w:rsidP="00886BAF">
      <w:pPr>
        <w:pStyle w:val="SingleTxtG"/>
        <w:tabs>
          <w:tab w:val="clear" w:pos="1701"/>
        </w:tabs>
        <w:ind w:left="2268" w:hanging="1134"/>
      </w:pPr>
      <w:r w:rsidRPr="003E6A0A">
        <w:tab/>
        <w:t>Изготовитель обеспечивает</w:t>
      </w:r>
      <w:r>
        <w:t xml:space="preserve"> соответствие</w:t>
      </w:r>
      <w:r w:rsidRPr="003E6A0A">
        <w:t xml:space="preserve"> установленны</w:t>
      </w:r>
      <w:r>
        <w:t>х</w:t>
      </w:r>
      <w:r w:rsidRPr="003E6A0A">
        <w:t xml:space="preserve"> на транспортных средствах аккумулятор</w:t>
      </w:r>
      <w:r>
        <w:t>ов</w:t>
      </w:r>
      <w:r w:rsidRPr="003E6A0A">
        <w:t xml:space="preserve"> указанным в пункте 6.4.2 предписаниям в отношении </w:t>
      </w:r>
      <w:proofErr w:type="spellStart"/>
      <w:r w:rsidRPr="003E6A0A">
        <w:t>МЭТ</w:t>
      </w:r>
      <w:r w:rsidRPr="003E6A0A">
        <w:rPr>
          <w:i/>
          <w:iCs/>
        </w:rPr>
        <w:t>i</w:t>
      </w:r>
      <w:proofErr w:type="spellEnd"/>
      <w:r w:rsidRPr="003E6A0A">
        <w:t xml:space="preserve"> (или</w:t>
      </w:r>
      <w:r>
        <w:t>, если это применимо,</w:t>
      </w:r>
      <w:r w:rsidRPr="003E6A0A">
        <w:t xml:space="preserve"> </w:t>
      </w:r>
      <w:proofErr w:type="spellStart"/>
      <w:r w:rsidRPr="003E6A0A">
        <w:t>ЗЭТ</w:t>
      </w:r>
      <w:r w:rsidRPr="003E6A0A">
        <w:rPr>
          <w:i/>
          <w:iCs/>
        </w:rPr>
        <w:t>i</w:t>
      </w:r>
      <w:proofErr w:type="spellEnd"/>
      <w:r w:rsidRPr="003E6A0A">
        <w:t xml:space="preserve">). </w:t>
      </w:r>
    </w:p>
    <w:p w14:paraId="12BB3CCC" w14:textId="3DD46B47" w:rsidR="00886BAF" w:rsidRPr="003E6A0A" w:rsidRDefault="00886BAF" w:rsidP="00886BAF">
      <w:pPr>
        <w:pStyle w:val="SingleTxtG"/>
        <w:tabs>
          <w:tab w:val="clear" w:pos="1701"/>
        </w:tabs>
        <w:ind w:left="2268" w:hanging="1134"/>
      </w:pPr>
      <w:r w:rsidRPr="003E6A0A">
        <w:tab/>
        <w:t>По просьбе изготовителя и применительно к транспортным средствам, в</w:t>
      </w:r>
      <w:r w:rsidR="00364E89">
        <w:rPr>
          <w:lang w:val="en-US"/>
        </w:rPr>
        <w:t> </w:t>
      </w:r>
      <w:r w:rsidRPr="003E6A0A">
        <w:t xml:space="preserve">конструкцию которых заложена функция V2X, </w:t>
      </w:r>
      <w:r>
        <w:t xml:space="preserve">или к транспортным средствам категории 2, используемым в </w:t>
      </w:r>
      <w:proofErr w:type="spellStart"/>
      <w:r>
        <w:t>нетяговых</w:t>
      </w:r>
      <w:proofErr w:type="spellEnd"/>
      <w:r>
        <w:t xml:space="preserve"> целях, </w:t>
      </w:r>
      <w:r w:rsidRPr="003E6A0A">
        <w:t xml:space="preserve">по каждому транспортному средству будет сообщаться виртуальное расстояние, рассчитанное по приведенному ниже уравнению. </w:t>
      </w:r>
    </w:p>
    <w:p w14:paraId="34181C9A" w14:textId="77777777" w:rsidR="00886BAF" w:rsidRPr="003E6A0A" w:rsidRDefault="00886BAF" w:rsidP="00886BAF">
      <w:pPr>
        <w:pStyle w:val="SingleTxtG"/>
        <w:tabs>
          <w:tab w:val="clear" w:pos="1701"/>
        </w:tabs>
        <w:ind w:left="567" w:right="0"/>
      </w:pPr>
      <m:oMath>
        <m:r>
          <m:rPr>
            <m:nor/>
          </m:rPr>
          <w:rPr>
            <w:rFonts w:ascii="Cambria Math" w:hAnsi="Cambria Math"/>
            <w:b/>
            <w:i/>
            <w:iCs/>
            <w:sz w:val="18"/>
            <w:szCs w:val="18"/>
          </w:rPr>
          <m:t>Виртуальное</m:t>
        </m:r>
        <m:r>
          <m:rPr>
            <m:nor/>
          </m:rPr>
          <w:rPr>
            <w:rFonts w:ascii="Cambria Math" w:hAnsi="Cambria Math"/>
            <w:b/>
            <w:i/>
            <w:iCs/>
            <w:sz w:val="18"/>
            <w:szCs w:val="18"/>
            <w:lang w:val="en-US"/>
          </w:rPr>
          <m:t> </m:t>
        </m:r>
        <m:r>
          <m:rPr>
            <m:nor/>
          </m:rPr>
          <w:rPr>
            <w:rFonts w:ascii="Cambria Math" w:hAnsi="Cambria Math"/>
            <w:b/>
            <w:i/>
            <w:iCs/>
            <w:sz w:val="18"/>
            <w:szCs w:val="18"/>
          </w:rPr>
          <m:t>расстояние</m:t>
        </m:r>
        <m:r>
          <m:rPr>
            <m:sty m:val="bi"/>
          </m:rPr>
          <w:rPr>
            <w:rFonts w:ascii="Cambria Math" w:hAnsi="Cambria Math"/>
            <w:sz w:val="18"/>
            <w:szCs w:val="18"/>
          </w:rPr>
          <m:t xml:space="preserve"> (км)</m:t>
        </m:r>
        <m:r>
          <m:rPr>
            <m:sty m:val="p"/>
          </m:rPr>
          <w:rPr>
            <w:rFonts w:ascii="Cambria Math" w:hAnsi="Cambria Math"/>
            <w:sz w:val="18"/>
            <w:szCs w:val="18"/>
          </w:rPr>
          <m:t>=</m:t>
        </m:r>
        <m:r>
          <m:rPr>
            <m:nor/>
          </m:rPr>
          <w:rPr>
            <w:rFonts w:ascii="Cambria Math" w:hAnsi="Cambria Math"/>
            <w:sz w:val="22"/>
            <w:szCs w:val="22"/>
          </w:rPr>
          <m:t>(</m:t>
        </m:r>
        <m:f>
          <m:fPr>
            <m:ctrlPr>
              <w:rPr>
                <w:rFonts w:ascii="Cambria Math" w:hAnsi="Cambria Math"/>
                <w:sz w:val="18"/>
                <w:szCs w:val="18"/>
              </w:rPr>
            </m:ctrlPr>
          </m:fPr>
          <m:num>
            <m:r>
              <m:rPr>
                <m:nor/>
              </m:rPr>
              <w:rPr>
                <w:rFonts w:ascii="Cambria Math" w:hAnsi="Cambria Math"/>
                <w:iCs/>
                <w:sz w:val="18"/>
                <w:szCs w:val="18"/>
                <w:shd w:val="clear" w:color="auto" w:fill="FFFFFF"/>
              </w:rPr>
              <m:t xml:space="preserve">общая энергия разряда в режиме </m:t>
            </m:r>
            <m:r>
              <m:rPr>
                <m:nor/>
              </m:rPr>
              <w:rPr>
                <w:rFonts w:ascii="Cambria Math" w:hAnsi="Cambria Math"/>
                <w:iCs/>
                <w:sz w:val="18"/>
                <w:szCs w:val="18"/>
              </w:rPr>
              <m:t xml:space="preserve">V2X и для нетяговых целей </m:t>
            </m:r>
            <m:r>
              <m:rPr>
                <m:sty m:val="p"/>
              </m:rPr>
              <w:rPr>
                <w:rStyle w:val="aa"/>
                <w:rFonts w:ascii="Cambria Math" w:hAnsi="Cambria Math"/>
                <w:lang w:val="en-US"/>
              </w:rPr>
              <w:footnoteReference w:id="3"/>
            </m:r>
            <m:r>
              <m:rPr>
                <m:nor/>
              </m:rPr>
              <w:rPr>
                <w:rFonts w:ascii="Cambria Math" w:hAnsi="Cambria Math"/>
                <w:iCs/>
                <w:sz w:val="18"/>
                <w:szCs w:val="18"/>
                <w:shd w:val="clear" w:color="auto" w:fill="FFFFFF"/>
              </w:rPr>
              <m:t xml:space="preserve"> [Вт∙ч]</m:t>
            </m:r>
          </m:num>
          <m:den>
            <m:r>
              <m:rPr>
                <m:nor/>
              </m:rPr>
              <w:rPr>
                <w:rFonts w:ascii="Cambria Math" w:hAnsi="Cambria Math"/>
                <w:iCs/>
                <w:sz w:val="18"/>
                <w:szCs w:val="18"/>
              </w:rPr>
              <m:t xml:space="preserve">наихудший показатель сертифицированного потребления энергии для семейства части В </m:t>
            </m:r>
            <m:r>
              <m:rPr>
                <m:nor/>
              </m:rPr>
              <w:rPr>
                <w:rFonts w:ascii="Cambria Math" w:hAnsi="Cambria Math"/>
                <w:iCs/>
                <w:sz w:val="18"/>
                <w:szCs w:val="18"/>
                <w:shd w:val="clear" w:color="auto" w:fill="FFFFFF"/>
              </w:rPr>
              <m:t>[Вт∙ч/км]</m:t>
            </m:r>
          </m:den>
        </m:f>
      </m:oMath>
      <w:r w:rsidRPr="003E6A0A">
        <w:rPr>
          <w:iCs/>
          <w:sz w:val="22"/>
          <w:szCs w:val="22"/>
        </w:rPr>
        <w:t>)</w:t>
      </w:r>
      <w:r w:rsidRPr="003E6A0A">
        <w:rPr>
          <w:iCs/>
        </w:rPr>
        <w:t>,</w:t>
      </w:r>
    </w:p>
    <w:p w14:paraId="1C0E0628" w14:textId="5E4E2ADB" w:rsidR="00886BAF" w:rsidRPr="00267BFE" w:rsidRDefault="00886BAF" w:rsidP="00886BAF">
      <w:pPr>
        <w:pStyle w:val="SingleTxtG"/>
        <w:tabs>
          <w:tab w:val="clear" w:pos="1701"/>
        </w:tabs>
        <w:ind w:left="2268" w:hanging="1134"/>
      </w:pPr>
      <w:r w:rsidRPr="003E6A0A">
        <w:tab/>
      </w:r>
      <w:r w:rsidRPr="003E6A0A">
        <w:tab/>
        <w:t>где:</w:t>
      </w:r>
      <w:r w:rsidR="00E743A4" w:rsidRPr="00267BFE">
        <w:t xml:space="preserve"> </w:t>
      </w:r>
    </w:p>
    <w:p w14:paraId="610EE793" w14:textId="77777777" w:rsidR="00886BAF" w:rsidRPr="003E6A0A" w:rsidRDefault="00886BAF" w:rsidP="00886BAF">
      <w:pPr>
        <w:pStyle w:val="SingleTxtG"/>
        <w:tabs>
          <w:tab w:val="clear" w:pos="1701"/>
        </w:tabs>
        <w:ind w:left="2835" w:hanging="1701"/>
      </w:pPr>
      <w:r w:rsidRPr="003E6A0A">
        <w:tab/>
      </w:r>
      <w:r w:rsidRPr="003E6A0A">
        <w:tab/>
        <w:t>«</w:t>
      </w:r>
      <w:r w:rsidRPr="003E6A0A">
        <w:rPr>
          <w:i/>
          <w:iCs/>
        </w:rPr>
        <w:t>наихудший показатель сертифицированного потребления энергии для семейства части В</w:t>
      </w:r>
      <w:r w:rsidRPr="003E6A0A">
        <w:t>» означает наихудший сценарий в плане сертифицированного потребления энергии для семейства части В, подлежащий указанию согласно приложению 2.</w:t>
      </w:r>
    </w:p>
    <w:p w14:paraId="13D6D157" w14:textId="77777777" w:rsidR="00886BAF" w:rsidRPr="003E6A0A" w:rsidRDefault="00886BAF" w:rsidP="00886BAF">
      <w:pPr>
        <w:pStyle w:val="SingleTxtG"/>
        <w:tabs>
          <w:tab w:val="clear" w:pos="1701"/>
        </w:tabs>
        <w:ind w:left="2268" w:hanging="1134"/>
      </w:pPr>
      <w:r w:rsidRPr="003E6A0A">
        <w:tab/>
        <w:t xml:space="preserve">По усмотрению изготовителя вместо наихудшего показателя сертифицированного потребления энергии для семейства </w:t>
      </w:r>
      <w:proofErr w:type="gramStart"/>
      <w:r w:rsidRPr="003E6A0A">
        <w:t>части</w:t>
      </w:r>
      <w:proofErr w:type="gramEnd"/>
      <w:r w:rsidRPr="003E6A0A">
        <w:t xml:space="preserve"> В допускается использова</w:t>
      </w:r>
      <w:r>
        <w:t>ние</w:t>
      </w:r>
      <w:r w:rsidRPr="003E6A0A">
        <w:t xml:space="preserve"> люб</w:t>
      </w:r>
      <w:r>
        <w:t>ой</w:t>
      </w:r>
      <w:r w:rsidRPr="003E6A0A">
        <w:t xml:space="preserve"> более высок</w:t>
      </w:r>
      <w:r>
        <w:t>ой</w:t>
      </w:r>
      <w:r w:rsidRPr="003E6A0A">
        <w:t xml:space="preserve"> величин</w:t>
      </w:r>
      <w:r>
        <w:t>ы</w:t>
      </w:r>
      <w:r w:rsidRPr="003E6A0A">
        <w:t xml:space="preserve"> потребления энергии.</w:t>
      </w:r>
    </w:p>
    <w:p w14:paraId="3329AF67" w14:textId="77777777" w:rsidR="00886BAF" w:rsidRPr="003E6A0A" w:rsidRDefault="00886BAF" w:rsidP="00886BAF">
      <w:pPr>
        <w:pStyle w:val="SingleTxtG"/>
        <w:tabs>
          <w:tab w:val="clear" w:pos="1701"/>
        </w:tabs>
        <w:ind w:left="2268" w:hanging="1134"/>
      </w:pPr>
      <w:r w:rsidRPr="003E6A0A">
        <w:tab/>
        <w:t>Общее расстояние, принимаемое в расчет для цели подтверждения соответствия минимальным эксплуатационным требованиям, будет представлять собой сумму пройденного и виртуального расстояний. Доля виртуального расстояния подлежит регистрации и контролю.</w:t>
      </w:r>
    </w:p>
    <w:p w14:paraId="613AD01E" w14:textId="77777777" w:rsidR="00886BAF" w:rsidRPr="00926345" w:rsidRDefault="00886BAF" w:rsidP="00886BAF">
      <w:pPr>
        <w:pStyle w:val="H1G"/>
        <w:tabs>
          <w:tab w:val="left" w:pos="2268"/>
        </w:tabs>
        <w:ind w:firstLine="0"/>
      </w:pPr>
      <w:bookmarkStart w:id="26" w:name="_Toc106356364"/>
      <w:bookmarkEnd w:id="12"/>
      <w:r w:rsidRPr="00926345">
        <w:t>6.</w:t>
      </w:r>
      <w:r w:rsidRPr="00926345">
        <w:tab/>
        <w:t>Эксплуатационная проверка</w:t>
      </w:r>
      <w:bookmarkEnd w:id="26"/>
    </w:p>
    <w:p w14:paraId="284EF69A" w14:textId="77777777" w:rsidR="00886BAF" w:rsidRPr="003E6A0A" w:rsidRDefault="00886BAF" w:rsidP="00886BAF">
      <w:pPr>
        <w:pStyle w:val="SingleTxtG"/>
        <w:keepNext/>
        <w:tabs>
          <w:tab w:val="clear" w:pos="1701"/>
        </w:tabs>
        <w:ind w:leftChars="567" w:left="2268" w:hangingChars="567" w:hanging="1134"/>
        <w:rPr>
          <w:bCs/>
        </w:rPr>
      </w:pPr>
      <w:r w:rsidRPr="003E6A0A">
        <w:rPr>
          <w:bCs/>
        </w:rPr>
        <w:t>6.1</w:t>
      </w:r>
      <w:r w:rsidRPr="003E6A0A">
        <w:rPr>
          <w:bCs/>
        </w:rPr>
        <w:tab/>
      </w:r>
      <w:r w:rsidRPr="003E6A0A">
        <w:t>Определения семейств</w:t>
      </w:r>
    </w:p>
    <w:p w14:paraId="78573467" w14:textId="77777777" w:rsidR="00886BAF" w:rsidRPr="003E6A0A" w:rsidRDefault="00886BAF" w:rsidP="00886BAF">
      <w:pPr>
        <w:pStyle w:val="SingleTxtG"/>
        <w:tabs>
          <w:tab w:val="clear" w:pos="1701"/>
        </w:tabs>
        <w:ind w:left="2268" w:hanging="1134"/>
      </w:pPr>
      <w:r w:rsidRPr="003E6A0A">
        <w:tab/>
        <w:t>В целях проверки соблюдения предписаний транспортные средства, имеющие одинаковые характеристики по результатам оценок в соответствии с частью А или частью В, которые описаны ниже, объединяются в семейства транспортных средств. Семейства части А должны отличаться одинаковыми характеристиками в отношении проверки устройств мониторинга УСЗХ/УСЗЭ. Семейства части В должны отличаться одинаковыми характеристиками в отношении проверки долговечности аккумуляторов.</w:t>
      </w:r>
    </w:p>
    <w:p w14:paraId="4482580B" w14:textId="77777777" w:rsidR="00886BAF" w:rsidRPr="003E6A0A" w:rsidRDefault="00886BAF" w:rsidP="00886BAF">
      <w:pPr>
        <w:pStyle w:val="SingleTxtG"/>
        <w:tabs>
          <w:tab w:val="clear" w:pos="1701"/>
        </w:tabs>
        <w:ind w:left="2268" w:hanging="1134"/>
      </w:pPr>
      <w:r w:rsidRPr="003E6A0A">
        <w:tab/>
        <w:t>Семейства, отличающиеся одинаковыми характеристиками, определяют для проверки соблюдения предписаний нижеследующим образом.</w:t>
      </w:r>
    </w:p>
    <w:p w14:paraId="577864F4" w14:textId="77777777" w:rsidR="00886BAF" w:rsidRPr="003E6A0A" w:rsidRDefault="00886BAF" w:rsidP="00AD5C2B">
      <w:pPr>
        <w:pStyle w:val="SingleTxtG"/>
        <w:keepNext/>
        <w:tabs>
          <w:tab w:val="clear" w:pos="1701"/>
        </w:tabs>
        <w:ind w:left="2268" w:hanging="1134"/>
        <w:rPr>
          <w:i/>
        </w:rPr>
      </w:pPr>
      <w:r w:rsidRPr="003E6A0A">
        <w:rPr>
          <w:iCs/>
        </w:rPr>
        <w:t>6.1.1</w:t>
      </w:r>
      <w:r w:rsidRPr="003E6A0A">
        <w:rPr>
          <w:iCs/>
        </w:rPr>
        <w:tab/>
      </w:r>
      <w:r w:rsidRPr="003E6A0A">
        <w:t>Для части А: проверка устройств мониторинга</w:t>
      </w:r>
    </w:p>
    <w:p w14:paraId="40C5BF01" w14:textId="77777777" w:rsidR="00886BAF" w:rsidRPr="003E6A0A" w:rsidRDefault="00886BAF" w:rsidP="00886BAF">
      <w:pPr>
        <w:pStyle w:val="SingleTxtG"/>
        <w:tabs>
          <w:tab w:val="clear" w:pos="1701"/>
        </w:tabs>
        <w:ind w:left="2268" w:hanging="1134"/>
      </w:pPr>
      <w:r w:rsidRPr="003E6A0A">
        <w:tab/>
        <w:t>К одному и тому же семейству по устройству мониторинга могут относиться только транспортные средства, которые являются по существу идентичными с точки зрения следующих аспектов:</w:t>
      </w:r>
    </w:p>
    <w:p w14:paraId="7D3D6572" w14:textId="77777777" w:rsidR="00886BAF" w:rsidRPr="003E6A0A" w:rsidRDefault="00886BAF" w:rsidP="00886BAF">
      <w:pPr>
        <w:pStyle w:val="SingleTxtG"/>
        <w:tabs>
          <w:tab w:val="clear" w:pos="1701"/>
        </w:tabs>
        <w:ind w:left="2835" w:hanging="567"/>
      </w:pPr>
      <w:r w:rsidRPr="003E6A0A">
        <w:t>a)</w:t>
      </w:r>
      <w:r w:rsidRPr="003E6A0A">
        <w:tab/>
        <w:t xml:space="preserve">алгоритм для получения оценки бортовых УСЗХ и УСЗЭ; </w:t>
      </w:r>
    </w:p>
    <w:p w14:paraId="3769CFAF" w14:textId="77777777" w:rsidR="00886BAF" w:rsidRPr="003E6A0A" w:rsidRDefault="00886BAF" w:rsidP="00886BAF">
      <w:pPr>
        <w:pStyle w:val="SingleTxtG"/>
        <w:tabs>
          <w:tab w:val="clear" w:pos="1701"/>
        </w:tabs>
        <w:ind w:left="2835" w:hanging="567"/>
      </w:pPr>
      <w:r w:rsidRPr="003E6A0A">
        <w:t>b)</w:t>
      </w:r>
      <w:r w:rsidRPr="003E6A0A">
        <w:tab/>
        <w:t>конфигурация датчиков (применительно к датчикам, используемым для получения оценок УСЗХ и УСЗЭ);</w:t>
      </w:r>
    </w:p>
    <w:p w14:paraId="71513D6B" w14:textId="77777777" w:rsidR="00886BAF" w:rsidRPr="003E6A0A" w:rsidRDefault="00886BAF" w:rsidP="00886BAF">
      <w:pPr>
        <w:pStyle w:val="SingleTxtG"/>
        <w:tabs>
          <w:tab w:val="clear" w:pos="1701"/>
        </w:tabs>
        <w:ind w:left="2835" w:hanging="567"/>
      </w:pPr>
      <w:r w:rsidRPr="003E6A0A">
        <w:t>с)</w:t>
      </w:r>
      <w:r w:rsidRPr="003E6A0A">
        <w:tab/>
        <w:t>характеристики элементов аккумуляторной батареи, оказывающие существенное влияние на обеспечиваемую устройством мониторинга точность;</w:t>
      </w:r>
    </w:p>
    <w:p w14:paraId="54AE31B3" w14:textId="77777777" w:rsidR="00886BAF" w:rsidRPr="003E6A0A" w:rsidRDefault="00886BAF" w:rsidP="00886BAF">
      <w:pPr>
        <w:pStyle w:val="SingleTxtG"/>
        <w:tabs>
          <w:tab w:val="clear" w:pos="1701"/>
        </w:tabs>
        <w:ind w:left="2835" w:hanging="567"/>
      </w:pPr>
      <w:r w:rsidRPr="003E6A0A">
        <w:t>d)</w:t>
      </w:r>
      <w:r w:rsidRPr="003E6A0A">
        <w:tab/>
        <w:t>тип транспортного средства (ПЭМ или ГЭМ-ВЗУ).</w:t>
      </w:r>
    </w:p>
    <w:p w14:paraId="39B5755F" w14:textId="77777777" w:rsidR="00886BAF" w:rsidRPr="003E6A0A" w:rsidRDefault="00886BAF" w:rsidP="00886BAF">
      <w:pPr>
        <w:pStyle w:val="SingleTxtG"/>
        <w:tabs>
          <w:tab w:val="clear" w:pos="1701"/>
        </w:tabs>
        <w:ind w:left="2268" w:hanging="1134"/>
      </w:pPr>
      <w:r w:rsidRPr="003E6A0A">
        <w:tab/>
        <w:t>По просьбе изготовителя, с одобрения компетентного органа и при наличии соответствующего технического обоснования допускается отклонение изготовителем от вышеуказанных критериев внутри семейств.</w:t>
      </w:r>
    </w:p>
    <w:p w14:paraId="01649315" w14:textId="77777777" w:rsidR="00886BAF" w:rsidRPr="003E6A0A" w:rsidRDefault="00886BAF" w:rsidP="00886BAF">
      <w:pPr>
        <w:pStyle w:val="SingleTxtG"/>
        <w:tabs>
          <w:tab w:val="clear" w:pos="1701"/>
        </w:tabs>
        <w:ind w:left="2268" w:hanging="1134"/>
        <w:rPr>
          <w:i/>
        </w:rPr>
      </w:pPr>
      <w:r w:rsidRPr="003E6A0A">
        <w:rPr>
          <w:iCs/>
        </w:rPr>
        <w:t>6.1.2</w:t>
      </w:r>
      <w:r w:rsidRPr="003E6A0A">
        <w:rPr>
          <w:iCs/>
        </w:rPr>
        <w:tab/>
      </w:r>
      <w:r w:rsidRPr="003E6A0A">
        <w:t xml:space="preserve">Для части B: проверка долговечности аккумуляторов </w:t>
      </w:r>
    </w:p>
    <w:p w14:paraId="0A6B50BE" w14:textId="77777777" w:rsidR="00886BAF" w:rsidRPr="003E6A0A" w:rsidRDefault="00886BAF" w:rsidP="00886BAF">
      <w:pPr>
        <w:pStyle w:val="SingleTxtG"/>
        <w:tabs>
          <w:tab w:val="clear" w:pos="1701"/>
        </w:tabs>
        <w:ind w:left="2268" w:hanging="1134"/>
        <w:rPr>
          <w:bCs/>
        </w:rPr>
      </w:pPr>
      <w:r w:rsidRPr="003E6A0A">
        <w:tab/>
        <w:t>К одному и тому же семейству по признаку долговечности аккумуляторов могут относиться только транспортные средства, которые являются по существу идентичными с точки зрения следующих аспектов:</w:t>
      </w:r>
    </w:p>
    <w:p w14:paraId="520540C5" w14:textId="77777777" w:rsidR="00886BAF" w:rsidRPr="003E6A0A" w:rsidRDefault="00886BAF" w:rsidP="00886BAF">
      <w:pPr>
        <w:pStyle w:val="SingleTxtG"/>
        <w:tabs>
          <w:tab w:val="clear" w:pos="1701"/>
        </w:tabs>
        <w:ind w:left="2835" w:hanging="567"/>
      </w:pPr>
      <w:r w:rsidRPr="003E6A0A">
        <w:t>a)</w:t>
      </w:r>
      <w:r w:rsidRPr="003E6A0A">
        <w:tab/>
        <w:t>тип и количество электрических приводов, в том числе полезная мощность, тип конструкции (например, асинхронный/ синхронный), а также любые другие характеристики, оказывающие существенное влияние на долговечность аккумуляторов;</w:t>
      </w:r>
    </w:p>
    <w:p w14:paraId="2E92B04E" w14:textId="77777777" w:rsidR="00886BAF" w:rsidRPr="003E6A0A" w:rsidRDefault="00886BAF" w:rsidP="00886BAF">
      <w:pPr>
        <w:pStyle w:val="SingleTxtG"/>
        <w:tabs>
          <w:tab w:val="clear" w:pos="1701"/>
        </w:tabs>
        <w:ind w:left="2835" w:hanging="567"/>
      </w:pPr>
      <w:r w:rsidRPr="003E6A0A">
        <w:t>b)</w:t>
      </w:r>
      <w:r w:rsidRPr="003E6A0A">
        <w:tab/>
        <w:t xml:space="preserve">тип аккумулятора (размеры и тип топливного элемента, включая формат и химический состав, электрическая емкость (в ампер-часах), номинальное напряжение, номинальная мощность); </w:t>
      </w:r>
    </w:p>
    <w:p w14:paraId="4C825D54" w14:textId="77777777" w:rsidR="00886BAF" w:rsidRPr="003E6A0A" w:rsidRDefault="00886BAF" w:rsidP="00886BAF">
      <w:pPr>
        <w:pStyle w:val="SingleTxtG"/>
        <w:tabs>
          <w:tab w:val="clear" w:pos="1701"/>
        </w:tabs>
        <w:ind w:left="2835" w:hanging="567"/>
      </w:pPr>
      <w:r w:rsidRPr="003E6A0A">
        <w:t>с)</w:t>
      </w:r>
      <w:r w:rsidRPr="003E6A0A">
        <w:tab/>
        <w:t>система управления аккумуляторной батареей (СУАБ) (в</w:t>
      </w:r>
      <w:r w:rsidRPr="003E6A0A">
        <w:rPr>
          <w:lang w:val="en-US"/>
        </w:rPr>
        <w:t> </w:t>
      </w:r>
      <w:r w:rsidRPr="003E6A0A">
        <w:t>отношении мониторинга и оценки долговечности аккумуляторов);</w:t>
      </w:r>
    </w:p>
    <w:p w14:paraId="404333CF" w14:textId="77777777" w:rsidR="00886BAF" w:rsidRPr="003E6A0A" w:rsidRDefault="00886BAF" w:rsidP="00886BAF">
      <w:pPr>
        <w:pStyle w:val="SingleTxtG"/>
        <w:tabs>
          <w:tab w:val="clear" w:pos="1701"/>
        </w:tabs>
        <w:ind w:left="2835" w:hanging="567"/>
      </w:pPr>
      <w:r w:rsidRPr="003E6A0A">
        <w:t>d)</w:t>
      </w:r>
      <w:r w:rsidRPr="003E6A0A">
        <w:tab/>
        <w:t>пассивное</w:t>
      </w:r>
      <w:r w:rsidRPr="003E6A0A">
        <w:rPr>
          <w:shd w:val="clear" w:color="auto" w:fill="FFFFFF"/>
        </w:rPr>
        <w:t xml:space="preserve"> и активное</w:t>
      </w:r>
      <w:r w:rsidRPr="003E6A0A">
        <w:t xml:space="preserve"> </w:t>
      </w:r>
      <w:r w:rsidRPr="003E6A0A">
        <w:rPr>
          <w:shd w:val="clear" w:color="auto" w:fill="FFFFFF"/>
        </w:rPr>
        <w:t>терморегулирование аккумулятора;</w:t>
      </w:r>
    </w:p>
    <w:p w14:paraId="6D27734C" w14:textId="77777777" w:rsidR="00886BAF" w:rsidRPr="003E6A0A" w:rsidRDefault="00886BAF" w:rsidP="00886BAF">
      <w:pPr>
        <w:pStyle w:val="SingleTxtG"/>
        <w:tabs>
          <w:tab w:val="clear" w:pos="1701"/>
        </w:tabs>
        <w:ind w:left="2835" w:hanging="567"/>
      </w:pPr>
      <w:r w:rsidRPr="003E6A0A">
        <w:t>е)</w:t>
      </w:r>
      <w:r w:rsidRPr="003E6A0A">
        <w:tab/>
        <w:t>тип преобразователя электроэнергии на участке электрический привод — аккумулятор, на участке штепсельное гнездо подзарядки — аккумулятор, а также любые другие характеристики, оказывающие существенное влияние на долговечность аккумуляторов;</w:t>
      </w:r>
    </w:p>
    <w:p w14:paraId="1D7F286B" w14:textId="77777777" w:rsidR="00886BAF" w:rsidRPr="003E6A0A" w:rsidRDefault="00886BAF" w:rsidP="00886BAF">
      <w:pPr>
        <w:pStyle w:val="SingleTxtG"/>
        <w:tabs>
          <w:tab w:val="clear" w:pos="1701"/>
        </w:tabs>
        <w:ind w:left="2835" w:hanging="567"/>
      </w:pPr>
      <w:r w:rsidRPr="003E6A0A">
        <w:rPr>
          <w:lang w:val="en-US"/>
        </w:rPr>
        <w:t>f</w:t>
      </w:r>
      <w:r w:rsidRPr="003E6A0A">
        <w:t>)</w:t>
      </w:r>
      <w:r w:rsidRPr="003E6A0A">
        <w:tab/>
        <w:t>принципы работы всех элементов, влияющих на долговечность аккумуляторов.</w:t>
      </w:r>
    </w:p>
    <w:p w14:paraId="323E4373" w14:textId="77777777" w:rsidR="00886BAF" w:rsidRPr="003E6A0A" w:rsidRDefault="00886BAF" w:rsidP="00886BAF">
      <w:pPr>
        <w:pStyle w:val="SingleTxtG"/>
        <w:tabs>
          <w:tab w:val="clear" w:pos="1701"/>
        </w:tabs>
        <w:ind w:left="2835" w:hanging="567"/>
      </w:pPr>
      <w:r w:rsidRPr="003E6A0A">
        <w:t>g)</w:t>
      </w:r>
      <w:r w:rsidRPr="003E6A0A">
        <w:tab/>
        <w:t>заявленная</w:t>
      </w:r>
      <w:r w:rsidRPr="003E6A0A">
        <w:rPr>
          <w:shd w:val="clear" w:color="auto" w:fill="FFFFFF"/>
        </w:rPr>
        <w:t xml:space="preserve"> максимальная мощность зарядки.</w:t>
      </w:r>
    </w:p>
    <w:p w14:paraId="19AE5D8F" w14:textId="77777777" w:rsidR="00886BAF" w:rsidRPr="003E6A0A" w:rsidRDefault="00886BAF" w:rsidP="00886BAF">
      <w:pPr>
        <w:pStyle w:val="SingleTxtG"/>
        <w:tabs>
          <w:tab w:val="clear" w:pos="1701"/>
        </w:tabs>
        <w:ind w:left="2268" w:hanging="1134"/>
      </w:pPr>
      <w:r w:rsidRPr="003E6A0A">
        <w:tab/>
        <w:t xml:space="preserve">С разрешения компетентного органа изготовитель может допускать отклонения от вышеуказанных критериев внутри семейств при наличии соответствующего технического обоснования. </w:t>
      </w:r>
    </w:p>
    <w:p w14:paraId="5147F510" w14:textId="77777777" w:rsidR="00886BAF" w:rsidRPr="003E6A0A" w:rsidRDefault="00886BAF" w:rsidP="00886BAF">
      <w:pPr>
        <w:pStyle w:val="SingleTxtG"/>
        <w:tabs>
          <w:tab w:val="clear" w:pos="1701"/>
        </w:tabs>
        <w:ind w:left="2268" w:hanging="1134"/>
      </w:pPr>
      <w:r w:rsidRPr="003E6A0A">
        <w:tab/>
        <w:t>По просьбе изготовителя, с одобрения компетентного органа и при наличии соответствующего технического обоснования допускается отклонение изготовителем от вышеуказанных критериев внутри семейств.</w:t>
      </w:r>
    </w:p>
    <w:p w14:paraId="509156E8" w14:textId="77777777" w:rsidR="00886BAF" w:rsidRPr="003E6A0A" w:rsidRDefault="00886BAF" w:rsidP="00886BAF">
      <w:pPr>
        <w:pStyle w:val="SingleTxtG"/>
        <w:tabs>
          <w:tab w:val="clear" w:pos="1701"/>
        </w:tabs>
        <w:ind w:left="2268" w:hanging="1134"/>
        <w:rPr>
          <w:bCs/>
        </w:rPr>
      </w:pPr>
      <w:r w:rsidRPr="003E6A0A">
        <w:t>6.2</w:t>
      </w:r>
      <w:r w:rsidRPr="003E6A0A">
        <w:tab/>
        <w:t>Сбор информации</w:t>
      </w:r>
    </w:p>
    <w:p w14:paraId="72BFD1ED" w14:textId="77777777" w:rsidR="00886BAF" w:rsidRPr="003E6A0A" w:rsidRDefault="00886BAF" w:rsidP="00886BAF">
      <w:pPr>
        <w:pStyle w:val="SingleTxtG"/>
        <w:tabs>
          <w:tab w:val="clear" w:pos="1701"/>
        </w:tabs>
        <w:ind w:left="2268" w:hanging="1134"/>
      </w:pPr>
      <w:r w:rsidRPr="003E6A0A">
        <w:tab/>
        <w:t xml:space="preserve">Изготовитель предоставляет компетентным органам — причем в формате, согласованном обеими сторонами, — следующую информацию: годовой отчет о соответствующих заявках на гарантийное обслуживание и годовой статистический отчет по ремонту как аккумуляторов, так и других систем, которые могут влиять на потребление транспортным средством электроэнергии. </w:t>
      </w:r>
      <w:bookmarkStart w:id="27" w:name="_Hlk51852096"/>
      <w:r w:rsidRPr="003E6A0A">
        <w:t xml:space="preserve">По каждому семейству по признаку долговечности аккумуляторов такая информация предоставляется раз в год на протяжении определенного в пункте 5.2 периода времени с момента продажи последнего транспортного средства данного семейства. </w:t>
      </w:r>
    </w:p>
    <w:bookmarkEnd w:id="27"/>
    <w:p w14:paraId="43E57486" w14:textId="77777777" w:rsidR="00886BAF" w:rsidRPr="003E6A0A" w:rsidRDefault="00886BAF" w:rsidP="00886BAF">
      <w:pPr>
        <w:pStyle w:val="SingleTxtG"/>
        <w:tabs>
          <w:tab w:val="clear" w:pos="1701"/>
        </w:tabs>
        <w:ind w:left="2268" w:hanging="1134"/>
        <w:rPr>
          <w:bCs/>
        </w:rPr>
      </w:pPr>
      <w:r w:rsidRPr="003E6A0A">
        <w:t>6.3</w:t>
      </w:r>
      <w:r w:rsidRPr="003E6A0A">
        <w:tab/>
        <w:t>Часть A: Проверка устройств мониторинга УСЗХ/УСЗЭ</w:t>
      </w:r>
    </w:p>
    <w:p w14:paraId="54B4033B" w14:textId="77777777" w:rsidR="00886BAF" w:rsidRPr="003E6A0A" w:rsidRDefault="00886BAF" w:rsidP="00886BAF">
      <w:pPr>
        <w:pStyle w:val="SingleTxtG"/>
        <w:tabs>
          <w:tab w:val="clear" w:pos="1701"/>
        </w:tabs>
        <w:ind w:left="2268" w:hanging="1134"/>
        <w:rPr>
          <w:bCs/>
        </w:rPr>
      </w:pPr>
      <w:r w:rsidRPr="003E6A0A">
        <w:t>6.3.1</w:t>
      </w:r>
      <w:r w:rsidRPr="003E6A0A">
        <w:tab/>
        <w:t>Периодичность проверок</w:t>
      </w:r>
    </w:p>
    <w:p w14:paraId="18ECE460" w14:textId="77777777" w:rsidR="00886BAF" w:rsidRPr="003E6A0A" w:rsidRDefault="00886BAF" w:rsidP="00886BAF">
      <w:pPr>
        <w:pStyle w:val="SingleTxtG"/>
        <w:tabs>
          <w:tab w:val="clear" w:pos="1701"/>
        </w:tabs>
        <w:ind w:left="2268" w:hanging="1134"/>
      </w:pPr>
      <w:r w:rsidRPr="003E6A0A">
        <w:tab/>
        <w:t xml:space="preserve">Процедура эксплуатационной проверки в соответствии с частью А осуществляется изготовителем с периодичностью, согласованной с компетентными органами, которая составляет до 5 или 8 лет (как это определено в пункте 5.2) с момента продажи последнего транспортного средства каждого семейства по устройствам мониторинга, и по результатам проверки компетентным органам представляется отчет. Компетентные органы могут принять решение о проведении в отношении части А собственной проверки, периодичность и масштабы которой определяются исходя из оценки рисков, либо запросить у изготовителя дополнительную информацию. По согласованию со всеми </w:t>
      </w:r>
      <w:r w:rsidRPr="003E6A0A">
        <w:rPr>
          <w:shd w:val="clear" w:color="auto" w:fill="FFFFFF"/>
        </w:rPr>
        <w:t>заинтересованными</w:t>
      </w:r>
      <w:r w:rsidRPr="003E6A0A">
        <w:t xml:space="preserve"> Договаривающимися сторонами допускается проведение общей для различных Договаривающихся сторон проверки по </w:t>
      </w:r>
      <w:proofErr w:type="gramStart"/>
      <w:r w:rsidRPr="003E6A0A">
        <w:t>части А</w:t>
      </w:r>
      <w:proofErr w:type="gramEnd"/>
      <w:r w:rsidRPr="003E6A0A">
        <w:t xml:space="preserve"> для транспортных средств одного и того же семейства по устройствам мониторинга, при этом соответствующие Договаривающиеся стороны рассматриваются в качестве единого компетентного органа для целей данной проверки.</w:t>
      </w:r>
    </w:p>
    <w:p w14:paraId="5301E69A" w14:textId="77777777" w:rsidR="00886BAF" w:rsidRPr="003E6A0A" w:rsidRDefault="00886BAF" w:rsidP="00886BAF">
      <w:pPr>
        <w:pStyle w:val="SingleTxtG"/>
        <w:tabs>
          <w:tab w:val="clear" w:pos="1701"/>
        </w:tabs>
        <w:ind w:left="2268" w:hanging="1134"/>
      </w:pPr>
      <w:r w:rsidRPr="003E6A0A">
        <w:tab/>
        <w:t>По усмотрению Договаривающейся стороны проверка устройств мониторинга не является обязательной, если показатель объема продаж транспортных средств, относящихся к данному семейству по устройствам мониторинга, составил за предыдущий год менее 5000</w:t>
      </w:r>
      <w:r w:rsidRPr="003E6A0A">
        <w:rPr>
          <w:lang w:val="en-US"/>
        </w:rPr>
        <w:t> </w:t>
      </w:r>
      <w:r w:rsidRPr="003E6A0A">
        <w:t>единиц. Тем не менее по просьбе компетентных органов такие семейства могут быть выбраны для проведения проверки в отношении части А.</w:t>
      </w:r>
    </w:p>
    <w:p w14:paraId="0AF896D6" w14:textId="77777777" w:rsidR="00886BAF" w:rsidRPr="003E6A0A" w:rsidRDefault="00886BAF" w:rsidP="00886BAF">
      <w:pPr>
        <w:pStyle w:val="SingleTxtG"/>
        <w:tabs>
          <w:tab w:val="clear" w:pos="1701"/>
        </w:tabs>
        <w:ind w:left="2268" w:hanging="1134"/>
        <w:rPr>
          <w:bCs/>
        </w:rPr>
      </w:pPr>
      <w:r w:rsidRPr="003E6A0A">
        <w:t>6.3.2</w:t>
      </w:r>
      <w:r w:rsidRPr="003E6A0A">
        <w:tab/>
        <w:t>Процедура проверки</w:t>
      </w:r>
    </w:p>
    <w:p w14:paraId="7DBF5100" w14:textId="77777777" w:rsidR="00886BAF" w:rsidRPr="003E6A0A" w:rsidRDefault="00886BAF" w:rsidP="00886BAF">
      <w:pPr>
        <w:pStyle w:val="SingleTxtG"/>
        <w:tabs>
          <w:tab w:val="clear" w:pos="1701"/>
        </w:tabs>
        <w:ind w:left="2268" w:hanging="1134"/>
      </w:pPr>
      <w:r w:rsidRPr="003E6A0A">
        <w:tab/>
        <w:t>Для проверки устройств мониторинга УСЗХ/УСЗЭ во время проверки измеряют значения запаса хода и полезной энергии аккумулятора, а</w:t>
      </w:r>
      <w:r>
        <w:t> </w:t>
      </w:r>
      <w:r w:rsidRPr="003E6A0A">
        <w:t>перед началом процедуры проверочного испытания снимают соответствующие показания устройств мониторинга. В порядке содействия процессу дальнейшего совершенствования ГТП значения показателей снимают повторно уже после завершения процедуры проверочного испытания, однако для целей проверки по части А такие показания не учитывают.</w:t>
      </w:r>
    </w:p>
    <w:p w14:paraId="2F937539" w14:textId="77777777" w:rsidR="00886BAF" w:rsidRPr="003E6A0A" w:rsidRDefault="00886BAF" w:rsidP="00886BAF">
      <w:pPr>
        <w:pStyle w:val="SingleTxtG"/>
        <w:tabs>
          <w:tab w:val="clear" w:pos="1701"/>
        </w:tabs>
        <w:ind w:left="2268" w:hanging="1134"/>
      </w:pPr>
      <w:r w:rsidRPr="003E6A0A">
        <w:tab/>
        <w:t>Измеренные значения УСЗХ и УСЗЭ определяются путем деления измеренных значений запаса хода и полезной энергии аккумулятора на сертифицированные значения запаса хода и полезной энергии аккумулятора соответственно и выражаются в процентах.</w:t>
      </w:r>
    </w:p>
    <w:p w14:paraId="4704C7E0" w14:textId="77777777" w:rsidR="00886BAF" w:rsidRPr="006B4AE1" w:rsidRDefault="00A23800" w:rsidP="00886BAF">
      <w:pPr>
        <w:pStyle w:val="SingleTxtG"/>
        <w:tabs>
          <w:tab w:val="clear" w:pos="1701"/>
        </w:tabs>
        <w:jc w:val="center"/>
      </w:pPr>
      <m:oMathPara>
        <m:oMath>
          <m:sSub>
            <m:sSubPr>
              <m:ctrlPr>
                <w:rPr>
                  <w:rFonts w:ascii="Cambria Math" w:hAnsi="Cambria Math"/>
                  <w:lang w:val="en-US"/>
                </w:rPr>
              </m:ctrlPr>
            </m:sSubPr>
            <m:e>
              <m:r>
                <w:rPr>
                  <w:rFonts w:ascii="Cambria Math" w:hAnsi="Cambria Math"/>
                  <w:lang w:val="en-US"/>
                </w:rPr>
                <m:t>SOCE</m:t>
              </m:r>
            </m:e>
            <m:sub>
              <m:r>
                <w:rPr>
                  <w:rFonts w:ascii="Cambria Math" w:hAnsi="Cambria Math"/>
                  <w:lang w:val="en-US"/>
                </w:rPr>
                <m:t>measured</m:t>
              </m:r>
            </m:sub>
          </m:sSub>
          <m:r>
            <m:rPr>
              <m:sty m:val="p"/>
            </m:rPr>
            <w:rPr>
              <w:rFonts w:ascii="Cambria Math" w:hAnsi="Cambria Math"/>
            </w:rPr>
            <m:t>=</m:t>
          </m:r>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UBE</m:t>
                  </m:r>
                </m:e>
                <m:sub>
                  <m:r>
                    <w:rPr>
                      <w:rFonts w:ascii="Cambria Math" w:hAnsi="Cambria Math"/>
                      <w:lang w:val="en-US"/>
                    </w:rPr>
                    <m:t>measured</m:t>
                  </m:r>
                </m:sub>
              </m:sSub>
              <m:r>
                <m:rPr>
                  <m:sty m:val="p"/>
                </m:rPr>
                <w:rPr>
                  <w:rFonts w:ascii="Cambria Math" w:hAnsi="Cambria Math"/>
                </w:rPr>
                <m:t xml:space="preserve"> </m:t>
              </m:r>
            </m:num>
            <m:den>
              <m:sSub>
                <m:sSubPr>
                  <m:ctrlPr>
                    <w:rPr>
                      <w:rFonts w:ascii="Cambria Math" w:hAnsi="Cambria Math"/>
                      <w:lang w:val="en-US"/>
                    </w:rPr>
                  </m:ctrlPr>
                </m:sSubPr>
                <m:e>
                  <m:r>
                    <w:rPr>
                      <w:rFonts w:ascii="Cambria Math" w:hAnsi="Cambria Math"/>
                      <w:lang w:val="en-US"/>
                    </w:rPr>
                    <m:t>UBE</m:t>
                  </m:r>
                </m:e>
                <m:sub>
                  <m:r>
                    <w:rPr>
                      <w:rFonts w:ascii="Cambria Math" w:hAnsi="Cambria Math"/>
                      <w:lang w:val="en-US"/>
                    </w:rPr>
                    <m:t>certified</m:t>
                  </m:r>
                </m:sub>
              </m:sSub>
              <m:r>
                <m:rPr>
                  <m:sty m:val="p"/>
                </m:rPr>
                <w:rPr>
                  <w:rFonts w:ascii="Cambria Math" w:hAnsi="Cambria Math"/>
                </w:rPr>
                <m:t xml:space="preserve"> </m:t>
              </m:r>
            </m:den>
          </m:f>
          <m:r>
            <m:rPr>
              <m:sty m:val="p"/>
            </m:rPr>
            <w:rPr>
              <w:rFonts w:ascii="Cambria Math" w:hAnsi="Cambria Math"/>
            </w:rPr>
            <m:t>*100</m:t>
          </m:r>
        </m:oMath>
      </m:oMathPara>
    </w:p>
    <w:p w14:paraId="1D74B0BF" w14:textId="77777777" w:rsidR="00886BAF" w:rsidRPr="006B4AE1" w:rsidRDefault="00A23800" w:rsidP="00886BAF">
      <w:pPr>
        <w:pStyle w:val="SingleTxtG"/>
        <w:tabs>
          <w:tab w:val="clear" w:pos="1701"/>
        </w:tabs>
        <w:jc w:val="center"/>
      </w:pPr>
      <m:oMathPara>
        <m:oMath>
          <m:sSub>
            <m:sSubPr>
              <m:ctrlPr>
                <w:rPr>
                  <w:rFonts w:ascii="Cambria Math" w:hAnsi="Cambria Math"/>
                  <w:lang w:val="en-US"/>
                </w:rPr>
              </m:ctrlPr>
            </m:sSubPr>
            <m:e>
              <m:r>
                <w:rPr>
                  <w:rFonts w:ascii="Cambria Math" w:hAnsi="Cambria Math"/>
                  <w:lang w:val="en-US"/>
                </w:rPr>
                <m:t>SOCR</m:t>
              </m:r>
            </m:e>
            <m:sub>
              <m:r>
                <w:rPr>
                  <w:rFonts w:ascii="Cambria Math" w:hAnsi="Cambria Math"/>
                  <w:lang w:val="en-US"/>
                </w:rPr>
                <m:t>measured</m:t>
              </m:r>
            </m:sub>
          </m:sSub>
          <m:r>
            <m:rPr>
              <m:sty m:val="p"/>
            </m:rPr>
            <w:rPr>
              <w:rFonts w:ascii="Cambria Math" w:hAnsi="Cambria Math"/>
            </w:rPr>
            <m:t>=</m:t>
          </m:r>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Range</m:t>
                  </m:r>
                </m:e>
                <m:sub>
                  <m:r>
                    <w:rPr>
                      <w:rFonts w:ascii="Cambria Math" w:hAnsi="Cambria Math"/>
                      <w:lang w:val="en-US"/>
                    </w:rPr>
                    <m:t>measured</m:t>
                  </m:r>
                </m:sub>
              </m:sSub>
              <m:r>
                <m:rPr>
                  <m:sty m:val="p"/>
                </m:rPr>
                <w:rPr>
                  <w:rFonts w:ascii="Cambria Math" w:hAnsi="Cambria Math"/>
                </w:rPr>
                <m:t xml:space="preserve"> </m:t>
              </m:r>
            </m:num>
            <m:den>
              <m:sSub>
                <m:sSubPr>
                  <m:ctrlPr>
                    <w:rPr>
                      <w:rFonts w:ascii="Cambria Math" w:hAnsi="Cambria Math"/>
                      <w:lang w:val="en-US"/>
                    </w:rPr>
                  </m:ctrlPr>
                </m:sSubPr>
                <m:e>
                  <m:r>
                    <w:rPr>
                      <w:rFonts w:ascii="Cambria Math" w:hAnsi="Cambria Math"/>
                      <w:lang w:val="en-US"/>
                    </w:rPr>
                    <m:t>Range</m:t>
                  </m:r>
                </m:e>
                <m:sub>
                  <m:r>
                    <w:rPr>
                      <w:rFonts w:ascii="Cambria Math" w:hAnsi="Cambria Math"/>
                      <w:lang w:val="en-US"/>
                    </w:rPr>
                    <m:t>certified</m:t>
                  </m:r>
                </m:sub>
              </m:sSub>
            </m:den>
          </m:f>
          <m:r>
            <m:rPr>
              <m:sty m:val="p"/>
            </m:rPr>
            <w:rPr>
              <w:rFonts w:ascii="Cambria Math" w:hAnsi="Cambria Math"/>
            </w:rPr>
            <m:t>*100</m:t>
          </m:r>
        </m:oMath>
      </m:oMathPara>
    </w:p>
    <w:p w14:paraId="20AD5718" w14:textId="77777777" w:rsidR="00886BAF" w:rsidRPr="003E6A0A" w:rsidRDefault="00886BAF" w:rsidP="00886BAF">
      <w:pPr>
        <w:pStyle w:val="SingleTxtG"/>
        <w:tabs>
          <w:tab w:val="clear" w:pos="1701"/>
        </w:tabs>
        <w:ind w:left="2268" w:hanging="1134"/>
        <w:rPr>
          <w:bCs/>
        </w:rPr>
      </w:pPr>
      <w:r w:rsidRPr="006B4AE1">
        <w:tab/>
      </w:r>
      <w:r w:rsidRPr="003E6A0A">
        <w:t xml:space="preserve">Если </w:t>
      </w:r>
      <w:proofErr w:type="spellStart"/>
      <w:r w:rsidRPr="003E6A0A">
        <w:rPr>
          <w:lang w:val="en-US"/>
        </w:rPr>
        <w:t>UBE</w:t>
      </w:r>
      <w:r w:rsidRPr="003E6A0A">
        <w:rPr>
          <w:vertAlign w:val="subscript"/>
          <w:lang w:val="en-US"/>
        </w:rPr>
        <w:t>measured</w:t>
      </w:r>
      <w:proofErr w:type="spellEnd"/>
      <w:r w:rsidRPr="003E6A0A">
        <w:t xml:space="preserve"> больше </w:t>
      </w:r>
      <w:proofErr w:type="spellStart"/>
      <w:r w:rsidRPr="003E6A0A">
        <w:rPr>
          <w:lang w:val="en-US"/>
        </w:rPr>
        <w:t>UBE</w:t>
      </w:r>
      <w:r w:rsidRPr="003E6A0A">
        <w:rPr>
          <w:vertAlign w:val="subscript"/>
          <w:lang w:val="en-US"/>
        </w:rPr>
        <w:t>certified</w:t>
      </w:r>
      <w:proofErr w:type="spellEnd"/>
      <w:r w:rsidRPr="003E6A0A">
        <w:t xml:space="preserve">, то </w:t>
      </w:r>
      <w:proofErr w:type="spellStart"/>
      <w:r w:rsidRPr="003E6A0A">
        <w:rPr>
          <w:lang w:val="en-US"/>
        </w:rPr>
        <w:t>SOCE</w:t>
      </w:r>
      <w:r w:rsidRPr="003E6A0A">
        <w:rPr>
          <w:vertAlign w:val="subscript"/>
          <w:lang w:val="en-US"/>
        </w:rPr>
        <w:t>measured</w:t>
      </w:r>
      <w:proofErr w:type="spellEnd"/>
      <w:r w:rsidRPr="003E6A0A">
        <w:t xml:space="preserve"> принимают за 100</w:t>
      </w:r>
      <w:r w:rsidRPr="003E6A0A">
        <w:rPr>
          <w:lang w:val="en-US"/>
        </w:rPr>
        <w:t> </w:t>
      </w:r>
      <w:r w:rsidRPr="003E6A0A">
        <w:t xml:space="preserve">%. Если </w:t>
      </w:r>
      <w:proofErr w:type="spellStart"/>
      <w:r w:rsidRPr="003E6A0A">
        <w:rPr>
          <w:lang w:val="en-US"/>
        </w:rPr>
        <w:t>Range</w:t>
      </w:r>
      <w:r w:rsidRPr="003E6A0A">
        <w:rPr>
          <w:vertAlign w:val="subscript"/>
          <w:lang w:val="en-US"/>
        </w:rPr>
        <w:t>measured</w:t>
      </w:r>
      <w:proofErr w:type="spellEnd"/>
      <w:r w:rsidRPr="003E6A0A">
        <w:t xml:space="preserve"> больше </w:t>
      </w:r>
      <w:proofErr w:type="spellStart"/>
      <w:r w:rsidRPr="003E6A0A">
        <w:rPr>
          <w:lang w:val="en-US"/>
        </w:rPr>
        <w:t>Range</w:t>
      </w:r>
      <w:r w:rsidRPr="003E6A0A">
        <w:rPr>
          <w:vertAlign w:val="subscript"/>
          <w:lang w:val="en-US"/>
        </w:rPr>
        <w:t>certified</w:t>
      </w:r>
      <w:proofErr w:type="spellEnd"/>
      <w:r w:rsidRPr="003E6A0A">
        <w:t xml:space="preserve">, то </w:t>
      </w:r>
      <w:proofErr w:type="spellStart"/>
      <w:r w:rsidRPr="003E6A0A">
        <w:rPr>
          <w:lang w:val="en-US"/>
        </w:rPr>
        <w:t>SOCR</w:t>
      </w:r>
      <w:r w:rsidRPr="003E6A0A">
        <w:rPr>
          <w:vertAlign w:val="subscript"/>
          <w:lang w:val="en-US"/>
        </w:rPr>
        <w:t>measured</w:t>
      </w:r>
      <w:proofErr w:type="spellEnd"/>
      <w:r w:rsidRPr="003E6A0A">
        <w:t xml:space="preserve"> принимают за 100 %. </w:t>
      </w:r>
    </w:p>
    <w:p w14:paraId="34F3070A" w14:textId="692529BE" w:rsidR="00886BAF" w:rsidRPr="003E6A0A" w:rsidRDefault="00886BAF" w:rsidP="00886BAF">
      <w:pPr>
        <w:pStyle w:val="SingleTxtG"/>
        <w:keepNext/>
        <w:tabs>
          <w:tab w:val="clear" w:pos="1701"/>
        </w:tabs>
        <w:ind w:left="2268" w:hanging="1134"/>
        <w:rPr>
          <w:bCs/>
        </w:rPr>
      </w:pPr>
      <w:r w:rsidRPr="003E6A0A">
        <w:t>6.3.3</w:t>
      </w:r>
      <w:r w:rsidRPr="003E6A0A">
        <w:tab/>
        <w:t>Статистический метод принятия решения о прохождении/</w:t>
      </w:r>
      <w:r w:rsidR="00960E3D">
        <w:t xml:space="preserve"> </w:t>
      </w:r>
      <w:r w:rsidRPr="003E6A0A">
        <w:t>непрохождении проверки выборкой транспортных средств</w:t>
      </w:r>
    </w:p>
    <w:p w14:paraId="6A61E3DF" w14:textId="77777777" w:rsidR="00886BAF" w:rsidRPr="003E6A0A" w:rsidRDefault="00886BAF" w:rsidP="00886BAF">
      <w:pPr>
        <w:pStyle w:val="SingleTxtG"/>
        <w:keepNext/>
        <w:tabs>
          <w:tab w:val="clear" w:pos="1701"/>
        </w:tabs>
        <w:ind w:left="2268" w:hanging="1134"/>
      </w:pPr>
      <w:r w:rsidRPr="003E6A0A">
        <w:tab/>
        <w:t>Статистические данные рассчитывают отдельно для устройства мониторинга УСЗХ и для устройства мониторинга УСЗЭ.</w:t>
      </w:r>
    </w:p>
    <w:p w14:paraId="486FC8AA" w14:textId="77777777" w:rsidR="00886BAF" w:rsidRPr="003E6A0A" w:rsidRDefault="00886BAF" w:rsidP="00886BAF">
      <w:pPr>
        <w:pStyle w:val="SingleTxtG"/>
        <w:tabs>
          <w:tab w:val="clear" w:pos="1701"/>
        </w:tabs>
        <w:ind w:left="2268" w:hanging="1134"/>
      </w:pPr>
      <w:r w:rsidRPr="003E6A0A">
        <w:tab/>
        <w:t xml:space="preserve">После того как в ходе заполнения вопросника (см. приложение 1) будут собраны сведения, позволяющие удостовериться, что транспортные средства использовались надлежащим образом и обслуживались в соответствии со спецификациями изготовителя, для целей испытаний выбирают надлежащее </w:t>
      </w:r>
      <w:r>
        <w:t>число</w:t>
      </w:r>
      <w:r w:rsidRPr="003E6A0A">
        <w:t xml:space="preserve"> транспортных средств (по меньшей мере 3, но не более 16), относящихся к одному и тому же семейству по устройствам мониторинга. Для принятия решения о точности устройства мониторинга используют нижеследующие статистические данные.</w:t>
      </w:r>
    </w:p>
    <w:p w14:paraId="0371F5C2" w14:textId="77777777" w:rsidR="00886BAF" w:rsidRPr="003E6A0A" w:rsidRDefault="00886BAF" w:rsidP="00886BAF">
      <w:pPr>
        <w:pStyle w:val="SingleTxtG"/>
        <w:tabs>
          <w:tab w:val="clear" w:pos="1701"/>
        </w:tabs>
        <w:ind w:left="2268" w:hanging="1134"/>
      </w:pPr>
      <w:r w:rsidRPr="003E6A0A">
        <w:tab/>
        <w:t xml:space="preserve">Для оценки работы устройств мониторинга УСЗХ/УСЗЭ рассчитывают нормализованные значения: </w:t>
      </w:r>
    </w:p>
    <w:p w14:paraId="45EDB857" w14:textId="77777777" w:rsidR="00886BAF" w:rsidRPr="003E6A0A" w:rsidRDefault="00A23800" w:rsidP="0082367C">
      <w:pPr>
        <w:tabs>
          <w:tab w:val="left" w:pos="2268"/>
        </w:tabs>
        <w:suppressAutoHyphens w:val="0"/>
        <w:spacing w:line="240" w:lineRule="auto"/>
        <w:ind w:left="2268" w:right="1134"/>
        <w:jc w:val="center"/>
        <w:rPr>
          <w:sz w:val="24"/>
          <w:szCs w:val="24"/>
          <w:lang w:eastAsia="fr-BE"/>
        </w:rPr>
      </w:pPr>
      <m:oMath>
        <m:sSub>
          <m:sSubPr>
            <m:ctrlPr>
              <w:rPr>
                <w:rFonts w:ascii="Cambria Math" w:hAnsi="Cambria Math"/>
                <w:i/>
                <w:sz w:val="24"/>
                <w:szCs w:val="24"/>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read</m:t>
            </m:r>
            <m:r>
              <w:rPr>
                <w:rFonts w:ascii="Cambria Math" w:hAnsi="Cambria Math"/>
              </w:rPr>
              <m:t xml:space="preserve">, </m:t>
            </m:r>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measured</m:t>
            </m:r>
            <m:r>
              <w:rPr>
                <w:rFonts w:ascii="Cambria Math" w:hAnsi="Cambria Math"/>
              </w:rPr>
              <m:t xml:space="preserve">,  </m:t>
            </m:r>
            <m:r>
              <w:rPr>
                <w:rFonts w:ascii="Cambria Math" w:hAnsi="Cambria Math"/>
              </w:rPr>
              <m:t>i</m:t>
            </m:r>
          </m:sub>
        </m:sSub>
      </m:oMath>
      <w:r w:rsidR="00886BAF" w:rsidRPr="003E6A0A">
        <w:rPr>
          <w:lang w:eastAsia="fr-BE"/>
        </w:rPr>
        <w:t>,</w:t>
      </w:r>
    </w:p>
    <w:p w14:paraId="4BC5C988" w14:textId="77777777" w:rsidR="00886BAF" w:rsidRPr="003E6A0A" w:rsidRDefault="00886BAF" w:rsidP="00886BAF">
      <w:pPr>
        <w:keepNext/>
        <w:tabs>
          <w:tab w:val="left" w:pos="2268"/>
        </w:tabs>
        <w:spacing w:before="120" w:after="120"/>
        <w:ind w:left="2268"/>
        <w:jc w:val="both"/>
      </w:pPr>
      <w:r w:rsidRPr="003E6A0A">
        <w:t>где:</w:t>
      </w:r>
    </w:p>
    <w:p w14:paraId="7DD13DC5" w14:textId="77777777" w:rsidR="00886BAF" w:rsidRPr="003E6A0A" w:rsidRDefault="00A23800" w:rsidP="00886BAF">
      <w:pPr>
        <w:tabs>
          <w:tab w:val="left" w:pos="2268"/>
        </w:tabs>
        <w:spacing w:after="120"/>
        <w:ind w:left="3969" w:right="1134" w:hanging="1701"/>
        <w:jc w:val="both"/>
      </w:pPr>
      <m:oMath>
        <m:sSub>
          <m:sSubPr>
            <m:ctrlPr>
              <w:rPr>
                <w:rFonts w:ascii="Cambria Math" w:hAnsi="Cambria Math"/>
                <w:i/>
              </w:rPr>
            </m:ctrlPr>
          </m:sSubPr>
          <m:e>
            <m:r>
              <w:rPr>
                <w:rFonts w:ascii="Cambria Math" w:hAnsi="Cambria Math"/>
              </w:rPr>
              <m:t>SOC</m:t>
            </m:r>
          </m:e>
          <m:sub>
            <m:r>
              <w:rPr>
                <w:rFonts w:ascii="Cambria Math" w:hAnsi="Cambria Math"/>
              </w:rPr>
              <m:t>read</m:t>
            </m:r>
            <m:r>
              <w:rPr>
                <w:rFonts w:ascii="Cambria Math" w:hAnsi="Cambria Math"/>
              </w:rPr>
              <m:t xml:space="preserve">, </m:t>
            </m:r>
            <m:r>
              <w:rPr>
                <w:rFonts w:ascii="Cambria Math" w:hAnsi="Cambria Math"/>
              </w:rPr>
              <m:t>i</m:t>
            </m:r>
          </m:sub>
        </m:sSub>
      </m:oMath>
      <w:r w:rsidR="00886BAF" w:rsidRPr="003E6A0A">
        <w:tab/>
        <w:t xml:space="preserve">значения бортовых УСЗХ/УСЗЭ по показаниям систем транспортного средства </w:t>
      </w:r>
      <w:r w:rsidR="00886BAF" w:rsidRPr="003E6A0A">
        <w:rPr>
          <w:i/>
        </w:rPr>
        <w:t>i</w:t>
      </w:r>
      <w:r w:rsidR="00886BAF" w:rsidRPr="003E6A0A">
        <w:rPr>
          <w:iCs/>
        </w:rPr>
        <w:t xml:space="preserve">; </w:t>
      </w:r>
      <w:r w:rsidR="00886BAF" w:rsidRPr="003E6A0A">
        <w:t>и</w:t>
      </w:r>
    </w:p>
    <w:p w14:paraId="5F3BA6D3" w14:textId="77777777" w:rsidR="00886BAF" w:rsidRPr="003E6A0A" w:rsidRDefault="00A23800" w:rsidP="00886BAF">
      <w:pPr>
        <w:tabs>
          <w:tab w:val="left" w:pos="2268"/>
        </w:tabs>
        <w:spacing w:after="120"/>
        <w:ind w:left="3969" w:right="1134" w:hanging="1701"/>
        <w:jc w:val="both"/>
      </w:pPr>
      <m:oMath>
        <m:sSub>
          <m:sSubPr>
            <m:ctrlPr>
              <w:rPr>
                <w:rFonts w:ascii="Cambria Math" w:hAnsi="Cambria Math"/>
                <w:i/>
              </w:rPr>
            </m:ctrlPr>
          </m:sSubPr>
          <m:e>
            <m:r>
              <w:rPr>
                <w:rFonts w:ascii="Cambria Math" w:hAnsi="Cambria Math"/>
              </w:rPr>
              <m:t>SOC</m:t>
            </m:r>
          </m:e>
          <m:sub>
            <m:r>
              <w:rPr>
                <w:rFonts w:ascii="Cambria Math" w:hAnsi="Cambria Math"/>
              </w:rPr>
              <m:t>measured</m:t>
            </m:r>
            <m:r>
              <w:rPr>
                <w:rFonts w:ascii="Cambria Math" w:hAnsi="Cambria Math"/>
              </w:rPr>
              <m:t xml:space="preserve">, </m:t>
            </m:r>
            <m:r>
              <w:rPr>
                <w:rFonts w:ascii="Cambria Math" w:hAnsi="Cambria Math"/>
              </w:rPr>
              <m:t>i</m:t>
            </m:r>
          </m:sub>
        </m:sSub>
      </m:oMath>
      <w:r w:rsidR="00886BAF" w:rsidRPr="003E6A0A">
        <w:tab/>
        <w:t>измеренные значения УСЗХ/УСЗЭ для</w:t>
      </w:r>
      <w:r w:rsidR="00886BAF" w:rsidRPr="003E6A0A">
        <w:rPr>
          <w:i/>
          <w:iCs/>
        </w:rPr>
        <w:t xml:space="preserve"> </w:t>
      </w:r>
      <w:r w:rsidR="00886BAF" w:rsidRPr="003E6A0A">
        <w:rPr>
          <w:i/>
          <w:iCs/>
        </w:rPr>
        <w:br/>
        <w:t>i</w:t>
      </w:r>
      <w:r w:rsidR="00886BAF" w:rsidRPr="003E6A0A">
        <w:t>-го транспортного средства.</w:t>
      </w:r>
    </w:p>
    <w:p w14:paraId="0E7BDB06" w14:textId="77777777" w:rsidR="00886BAF" w:rsidRPr="003E6A0A" w:rsidRDefault="00886BAF" w:rsidP="00886BAF">
      <w:pPr>
        <w:pStyle w:val="SingleTxtG"/>
        <w:tabs>
          <w:tab w:val="clear" w:pos="1701"/>
        </w:tabs>
        <w:ind w:left="2268" w:hanging="1134"/>
      </w:pPr>
      <w:r w:rsidRPr="003E6A0A">
        <w:tab/>
        <w:t>Для общего числа испытаний (</w:t>
      </w:r>
      <w:r w:rsidRPr="003E6A0A">
        <w:rPr>
          <w:i/>
          <w:iCs/>
        </w:rPr>
        <w:t>N</w:t>
      </w:r>
      <w:r w:rsidRPr="003E6A0A">
        <w:t xml:space="preserve">) и нормализованных значений для испытуемых транспортных средств </w:t>
      </w:r>
      <w:r w:rsidRPr="003E6A0A">
        <w:rPr>
          <w:i/>
        </w:rPr>
        <w:t>x</w:t>
      </w:r>
      <w:r w:rsidRPr="003E6A0A">
        <w:rPr>
          <w:i/>
          <w:vertAlign w:val="subscript"/>
        </w:rPr>
        <w:t>1</w:t>
      </w:r>
      <w:r w:rsidRPr="003E6A0A">
        <w:rPr>
          <w:i/>
        </w:rPr>
        <w:t>, x</w:t>
      </w:r>
      <w:r w:rsidRPr="003E6A0A">
        <w:rPr>
          <w:i/>
          <w:vertAlign w:val="subscript"/>
        </w:rPr>
        <w:t>2</w:t>
      </w:r>
      <w:r w:rsidRPr="003E6A0A">
        <w:rPr>
          <w:i/>
        </w:rPr>
        <w:t xml:space="preserve">, … </w:t>
      </w:r>
      <w:proofErr w:type="spellStart"/>
      <w:r w:rsidRPr="003E6A0A">
        <w:rPr>
          <w:i/>
        </w:rPr>
        <w:t>x</w:t>
      </w:r>
      <w:r w:rsidRPr="003E6A0A">
        <w:rPr>
          <w:i/>
          <w:vertAlign w:val="subscript"/>
        </w:rPr>
        <w:t>N</w:t>
      </w:r>
      <w:proofErr w:type="spellEnd"/>
      <w:r w:rsidRPr="003E6A0A">
        <w:t xml:space="preserve"> определяют среднее значение </w:t>
      </w:r>
      <w:proofErr w:type="spellStart"/>
      <w:r w:rsidRPr="003E6A0A">
        <w:rPr>
          <w:i/>
        </w:rPr>
        <w:t>X</w:t>
      </w:r>
      <w:r w:rsidRPr="003E6A0A">
        <w:rPr>
          <w:i/>
          <w:vertAlign w:val="subscript"/>
        </w:rPr>
        <w:t>tests</w:t>
      </w:r>
      <w:proofErr w:type="spellEnd"/>
      <w:r w:rsidRPr="003E6A0A">
        <w:t xml:space="preserve"> и стандартное отклонение </w:t>
      </w:r>
      <w:r w:rsidRPr="003E6A0A">
        <w:rPr>
          <w:i/>
          <w:iCs/>
        </w:rPr>
        <w:t>s</w:t>
      </w:r>
      <w:r w:rsidRPr="003E6A0A">
        <w:t>:</w:t>
      </w:r>
    </w:p>
    <w:p w14:paraId="408E3E03" w14:textId="77777777" w:rsidR="00886BAF" w:rsidRPr="006B4AE1" w:rsidRDefault="00A23800" w:rsidP="0082367C">
      <w:pPr>
        <w:tabs>
          <w:tab w:val="left" w:pos="2268"/>
        </w:tabs>
        <w:spacing w:after="120"/>
        <w:ind w:left="2268" w:right="1134" w:hanging="1123"/>
        <w:jc w:val="center"/>
        <w:rPr>
          <w:i/>
        </w:rPr>
      </w:pPr>
      <m:oMathPara>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 xml:space="preserve">= </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m:t>
                      </m:r>
                    </m:sub>
                  </m:sSub>
                </m:e>
              </m:d>
            </m:num>
            <m:den>
              <m:r>
                <w:rPr>
                  <w:rFonts w:ascii="Cambria Math" w:hAnsi="Cambria Math"/>
                </w:rPr>
                <m:t>N</m:t>
              </m:r>
            </m:den>
          </m:f>
        </m:oMath>
      </m:oMathPara>
    </w:p>
    <w:p w14:paraId="2BEDC1D9" w14:textId="77777777" w:rsidR="00886BAF" w:rsidRPr="003E6A0A" w:rsidRDefault="00886BAF" w:rsidP="00886BAF">
      <w:pPr>
        <w:tabs>
          <w:tab w:val="left" w:pos="2268"/>
        </w:tabs>
        <w:spacing w:after="120"/>
        <w:ind w:left="2268" w:right="1134"/>
        <w:jc w:val="both"/>
      </w:pPr>
      <w:r w:rsidRPr="003E6A0A">
        <w:t>и</w:t>
      </w:r>
    </w:p>
    <w:p w14:paraId="5B32639E" w14:textId="77777777" w:rsidR="00886BAF" w:rsidRPr="003E6A0A" w:rsidRDefault="00886BAF" w:rsidP="00886BAF">
      <w:pPr>
        <w:tabs>
          <w:tab w:val="left" w:pos="2268"/>
        </w:tabs>
        <w:spacing w:after="120"/>
        <w:ind w:left="2268" w:right="1134"/>
        <w:jc w:val="center"/>
        <w:rPr>
          <w:i/>
        </w:rPr>
      </w:pPr>
      <m:oMath>
        <m:r>
          <w:rPr>
            <w:rFonts w:ascii="Cambria Math" w:hAnsi="Cambria Math"/>
            <w:sz w:val="22"/>
          </w:rPr>
          <m:t>s=</m:t>
        </m:r>
        <m:rad>
          <m:radPr>
            <m:degHide m:val="1"/>
            <m:ctrlPr>
              <w:rPr>
                <w:rFonts w:ascii="Cambria Math" w:hAnsi="Cambria Math"/>
                <w:i/>
                <w:sz w:val="22"/>
              </w:rPr>
            </m:ctrlPr>
          </m:radPr>
          <m:deg/>
          <m:e>
            <m:f>
              <m:fPr>
                <m:ctrlPr>
                  <w:rPr>
                    <w:rFonts w:ascii="Cambria Math" w:hAnsi="Cambria Math"/>
                    <w:i/>
                    <w:sz w:val="22"/>
                  </w:rPr>
                </m:ctrlPr>
              </m:fPr>
              <m:num>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x</m:t>
                            </m:r>
                          </m:e>
                          <m:sub>
                            <m:r>
                              <w:rPr>
                                <w:rFonts w:ascii="Cambria Math" w:hAnsi="Cambria Math"/>
                                <w:sz w:val="22"/>
                              </w:rPr>
                              <m:t>1</m:t>
                            </m:r>
                          </m:sub>
                        </m:sSub>
                        <m:r>
                          <w:rPr>
                            <w:rFonts w:ascii="Cambria Math" w:hAnsi="Cambria Math"/>
                            <w:sz w:val="22"/>
                          </w:rPr>
                          <m:t>-</m:t>
                        </m:r>
                        <m:sSub>
                          <m:sSubPr>
                            <m:ctrlPr>
                              <w:rPr>
                                <w:rFonts w:ascii="Cambria Math" w:hAnsi="Cambria Math"/>
                                <w:i/>
                                <w:sz w:val="22"/>
                              </w:rPr>
                            </m:ctrlPr>
                          </m:sSubPr>
                          <m:e>
                            <m:r>
                              <w:rPr>
                                <w:rFonts w:ascii="Cambria Math" w:hAnsi="Cambria Math"/>
                                <w:sz w:val="22"/>
                              </w:rPr>
                              <m:t>X</m:t>
                            </m:r>
                          </m:e>
                          <m:sub>
                            <m:r>
                              <w:rPr>
                                <w:rFonts w:ascii="Cambria Math" w:hAnsi="Cambria Math"/>
                                <w:sz w:val="22"/>
                              </w:rPr>
                              <m:t>tests</m:t>
                            </m:r>
                          </m:sub>
                        </m:sSub>
                      </m:e>
                    </m:d>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x</m:t>
                            </m:r>
                          </m:e>
                          <m:sub>
                            <m:r>
                              <w:rPr>
                                <w:rFonts w:ascii="Cambria Math" w:hAnsi="Cambria Math"/>
                                <w:sz w:val="22"/>
                              </w:rPr>
                              <m:t>2</m:t>
                            </m:r>
                          </m:sub>
                        </m:sSub>
                        <m:r>
                          <w:rPr>
                            <w:rFonts w:ascii="Cambria Math" w:hAnsi="Cambria Math"/>
                            <w:sz w:val="22"/>
                          </w:rPr>
                          <m:t>-</m:t>
                        </m:r>
                        <m:sSub>
                          <m:sSubPr>
                            <m:ctrlPr>
                              <w:rPr>
                                <w:rFonts w:ascii="Cambria Math" w:hAnsi="Cambria Math"/>
                                <w:i/>
                                <w:sz w:val="22"/>
                              </w:rPr>
                            </m:ctrlPr>
                          </m:sSubPr>
                          <m:e>
                            <m:r>
                              <w:rPr>
                                <w:rFonts w:ascii="Cambria Math" w:hAnsi="Cambria Math"/>
                                <w:sz w:val="22"/>
                              </w:rPr>
                              <m:t>X</m:t>
                            </m:r>
                          </m:e>
                          <m:sub>
                            <m:r>
                              <w:rPr>
                                <w:rFonts w:ascii="Cambria Math" w:hAnsi="Cambria Math"/>
                                <w:sz w:val="22"/>
                              </w:rPr>
                              <m:t>tests</m:t>
                            </m:r>
                          </m:sub>
                        </m:sSub>
                      </m:e>
                    </m:d>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x</m:t>
                            </m:r>
                          </m:e>
                          <m:sub>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X</m:t>
                            </m:r>
                          </m:e>
                          <m:sub>
                            <m:r>
                              <w:rPr>
                                <w:rFonts w:ascii="Cambria Math" w:hAnsi="Cambria Math"/>
                                <w:sz w:val="22"/>
                              </w:rPr>
                              <m:t>tests</m:t>
                            </m:r>
                          </m:sub>
                        </m:sSub>
                      </m:e>
                    </m:d>
                  </m:e>
                  <m:sup>
                    <m:r>
                      <w:rPr>
                        <w:rFonts w:ascii="Cambria Math" w:hAnsi="Cambria Math"/>
                        <w:sz w:val="22"/>
                      </w:rPr>
                      <m:t>2</m:t>
                    </m:r>
                  </m:sup>
                </m:sSup>
              </m:num>
              <m:den>
                <m:r>
                  <w:rPr>
                    <w:rFonts w:ascii="Cambria Math" w:hAnsi="Cambria Math"/>
                    <w:sz w:val="22"/>
                  </w:rPr>
                  <m:t>N-1</m:t>
                </m:r>
              </m:den>
            </m:f>
          </m:e>
        </m:rad>
      </m:oMath>
      <w:r w:rsidRPr="003E6A0A">
        <w:rPr>
          <w:i/>
        </w:rPr>
        <w:t>.</w:t>
      </w:r>
    </w:p>
    <w:p w14:paraId="372490AC" w14:textId="77777777" w:rsidR="00886BAF" w:rsidRPr="003E6A0A" w:rsidRDefault="00886BAF" w:rsidP="00886BAF">
      <w:pPr>
        <w:pStyle w:val="SingleTxtG"/>
        <w:tabs>
          <w:tab w:val="clear" w:pos="1701"/>
        </w:tabs>
        <w:ind w:left="2268" w:hanging="1134"/>
      </w:pPr>
      <w:r w:rsidRPr="003E6A0A">
        <w:tab/>
        <w:t xml:space="preserve">По итогам каждой серии испытаний 3 ≤ </w:t>
      </w:r>
      <w:r w:rsidRPr="003E6A0A">
        <w:rPr>
          <w:i/>
        </w:rPr>
        <w:t xml:space="preserve">N </w:t>
      </w:r>
      <w:r w:rsidRPr="003E6A0A">
        <w:t xml:space="preserve">≤ </w:t>
      </w:r>
      <w:r w:rsidRPr="003E6A0A">
        <w:rPr>
          <w:i/>
        </w:rPr>
        <w:t xml:space="preserve">16 </w:t>
      </w:r>
      <w:r w:rsidRPr="003E6A0A">
        <w:t xml:space="preserve">может быть принято одно из следующих трех решений (при этом установленное значение коэффициента </w:t>
      </w:r>
      <w:r w:rsidRPr="003E6A0A">
        <w:rPr>
          <w:i/>
          <w:iCs/>
        </w:rPr>
        <w:t>А</w:t>
      </w:r>
      <w:r w:rsidRPr="003E6A0A">
        <w:t xml:space="preserve"> составляет 5): </w:t>
      </w:r>
    </w:p>
    <w:p w14:paraId="10CEDC05" w14:textId="77777777" w:rsidR="00886BAF" w:rsidRPr="003E6A0A" w:rsidRDefault="00886BAF" w:rsidP="00886BAF">
      <w:pPr>
        <w:pStyle w:val="SingleTxtG"/>
        <w:tabs>
          <w:tab w:val="clear" w:pos="1701"/>
        </w:tabs>
        <w:ind w:left="2835" w:hanging="1701"/>
      </w:pPr>
      <w:r w:rsidRPr="003E6A0A">
        <w:tab/>
        <w:t>a)</w:t>
      </w:r>
      <w:r w:rsidRPr="003E6A0A">
        <w:tab/>
        <w:t>семейство считается прошедшим проверку, если</w:t>
      </w:r>
      <w:r w:rsidRPr="003E6A0A">
        <w:br/>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m:t>
        </m:r>
      </m:oMath>
      <w:r w:rsidRPr="003E6A0A">
        <w:t>,</w:t>
      </w:r>
    </w:p>
    <w:p w14:paraId="6ADB74DF" w14:textId="77777777" w:rsidR="00886BAF" w:rsidRPr="003E6A0A" w:rsidRDefault="00886BAF" w:rsidP="00886BAF">
      <w:pPr>
        <w:pStyle w:val="SingleTxtG"/>
        <w:tabs>
          <w:tab w:val="clear" w:pos="1701"/>
        </w:tabs>
        <w:ind w:left="2835" w:hanging="1701"/>
      </w:pPr>
      <w:r w:rsidRPr="003E6A0A">
        <w:tab/>
        <w:t>b)</w:t>
      </w:r>
      <w:r w:rsidRPr="003E6A0A">
        <w:tab/>
        <w:t>семейство считается не прошедшим проверку, если</w:t>
      </w:r>
      <w:r w:rsidRPr="003E6A0A">
        <w:br/>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∙s</m:t>
        </m:r>
      </m:oMath>
      <w:r w:rsidRPr="003E6A0A">
        <w:t>,</w:t>
      </w:r>
    </w:p>
    <w:p w14:paraId="001F6CAD" w14:textId="77777777" w:rsidR="00886BAF" w:rsidRPr="003E6A0A" w:rsidRDefault="00886BAF" w:rsidP="00886BAF">
      <w:pPr>
        <w:pStyle w:val="SingleTxtG"/>
        <w:tabs>
          <w:tab w:val="clear" w:pos="1701"/>
        </w:tabs>
        <w:ind w:left="2835" w:hanging="1701"/>
      </w:pPr>
      <w:r w:rsidRPr="003E6A0A">
        <w:tab/>
        <w:t>с)</w:t>
      </w:r>
      <w:r w:rsidRPr="003E6A0A">
        <w:tab/>
        <w:t>производят еще одно измерение, если:</w:t>
      </w:r>
      <m:oMath>
        <m:r>
          <m:rPr>
            <m:sty m:val="p"/>
          </m:rPr>
          <w:rPr>
            <w:rFonts w:ascii="Cambria Math" w:hAnsi="Cambria Math"/>
          </w:rPr>
          <w:br/>
        </m:r>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∙s&lt;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 xml:space="preserve">∙s </m:t>
        </m:r>
      </m:oMath>
      <w:r w:rsidRPr="003E6A0A">
        <w:rPr>
          <w:rFonts w:eastAsiaTheme="minorEastAsia"/>
        </w:rPr>
        <w:t>,</w:t>
      </w:r>
    </w:p>
    <w:p w14:paraId="5098DE6C" w14:textId="77777777" w:rsidR="00886BAF" w:rsidRDefault="00886BAF" w:rsidP="00886BAF">
      <w:pPr>
        <w:pStyle w:val="SingleTxtG"/>
        <w:tabs>
          <w:tab w:val="clear" w:pos="1701"/>
        </w:tabs>
        <w:ind w:left="2268" w:hanging="1134"/>
      </w:pPr>
      <w:r w:rsidRPr="003E6A0A">
        <w:tab/>
        <w:t xml:space="preserve">где </w:t>
      </w:r>
      <w:r w:rsidRPr="003E6A0A">
        <w:rPr>
          <w:i/>
        </w:rPr>
        <w:t>t</w:t>
      </w:r>
      <w:r w:rsidRPr="003E6A0A">
        <w:rPr>
          <w:i/>
          <w:vertAlign w:val="subscript"/>
        </w:rPr>
        <w:t>P</w:t>
      </w:r>
      <w:proofErr w:type="gramStart"/>
      <w:r w:rsidRPr="003E6A0A">
        <w:rPr>
          <w:i/>
          <w:vertAlign w:val="subscript"/>
        </w:rPr>
        <w:t>1,N</w:t>
      </w:r>
      <w:proofErr w:type="gramEnd"/>
      <w:r w:rsidRPr="003E6A0A">
        <w:rPr>
          <w:i/>
        </w:rPr>
        <w:t>, t</w:t>
      </w:r>
      <w:r w:rsidRPr="003E6A0A">
        <w:rPr>
          <w:i/>
          <w:vertAlign w:val="subscript"/>
        </w:rPr>
        <w:t xml:space="preserve">P2,N, </w:t>
      </w:r>
      <w:r w:rsidRPr="003E6A0A">
        <w:rPr>
          <w:i/>
        </w:rPr>
        <w:t>t</w:t>
      </w:r>
      <w:r w:rsidRPr="003E6A0A">
        <w:rPr>
          <w:i/>
          <w:vertAlign w:val="subscript"/>
        </w:rPr>
        <w:t xml:space="preserve">F1,N, </w:t>
      </w:r>
      <w:r w:rsidRPr="003E6A0A">
        <w:t>и</w:t>
      </w:r>
      <w:r w:rsidRPr="003E6A0A">
        <w:rPr>
          <w:i/>
          <w:vertAlign w:val="subscript"/>
        </w:rPr>
        <w:t xml:space="preserve"> </w:t>
      </w:r>
      <w:r w:rsidRPr="003E6A0A">
        <w:rPr>
          <w:i/>
        </w:rPr>
        <w:t>t</w:t>
      </w:r>
      <w:r w:rsidRPr="003E6A0A">
        <w:rPr>
          <w:i/>
          <w:vertAlign w:val="subscript"/>
        </w:rPr>
        <w:t>F2</w:t>
      </w:r>
      <w:r w:rsidRPr="003E6A0A">
        <w:t xml:space="preserve"> — параметры, значения которых берутся из таблицы 3.</w:t>
      </w:r>
    </w:p>
    <w:p w14:paraId="1399AA35" w14:textId="77777777" w:rsidR="00886BAF" w:rsidRPr="003E0E82" w:rsidRDefault="00886BAF" w:rsidP="00886BAF">
      <w:pPr>
        <w:pStyle w:val="SingleTxtG"/>
        <w:tabs>
          <w:tab w:val="clear" w:pos="1701"/>
        </w:tabs>
        <w:ind w:left="2268" w:hanging="1134"/>
      </w:pPr>
      <w:r>
        <w:rPr>
          <w:color w:val="333333"/>
          <w:sz w:val="26"/>
          <w:szCs w:val="26"/>
          <w:shd w:val="clear" w:color="auto" w:fill="FFFFFF"/>
        </w:rPr>
        <w:tab/>
      </w:r>
      <w:r w:rsidRPr="003E0E82">
        <w:rPr>
          <w:color w:val="333333"/>
          <w:shd w:val="clear" w:color="auto" w:fill="FFFFFF"/>
        </w:rPr>
        <w:t xml:space="preserve">Поскольку на </w:t>
      </w:r>
      <w:r>
        <w:rPr>
          <w:color w:val="333333"/>
          <w:shd w:val="clear" w:color="auto" w:fill="FFFFFF"/>
        </w:rPr>
        <w:t xml:space="preserve">текущем </w:t>
      </w:r>
      <w:r w:rsidRPr="003E0E82">
        <w:rPr>
          <w:color w:val="333333"/>
          <w:shd w:val="clear" w:color="auto" w:fill="FFFFFF"/>
        </w:rPr>
        <w:t xml:space="preserve">этапе </w:t>
      </w:r>
      <w:r>
        <w:rPr>
          <w:color w:val="333333"/>
          <w:shd w:val="clear" w:color="auto" w:fill="FFFFFF"/>
        </w:rPr>
        <w:t xml:space="preserve">никаких </w:t>
      </w:r>
      <w:r w:rsidRPr="003E0E82">
        <w:rPr>
          <w:color w:val="333333"/>
          <w:shd w:val="clear" w:color="auto" w:fill="FFFFFF"/>
        </w:rPr>
        <w:t>требовани</w:t>
      </w:r>
      <w:r>
        <w:rPr>
          <w:color w:val="333333"/>
          <w:shd w:val="clear" w:color="auto" w:fill="FFFFFF"/>
        </w:rPr>
        <w:t>й</w:t>
      </w:r>
      <w:r w:rsidRPr="003E0E82">
        <w:rPr>
          <w:color w:val="333333"/>
          <w:shd w:val="clear" w:color="auto" w:fill="FFFFFF"/>
        </w:rPr>
        <w:t xml:space="preserve"> к точности </w:t>
      </w:r>
      <w:r>
        <w:rPr>
          <w:color w:val="333333"/>
          <w:shd w:val="clear" w:color="auto" w:fill="FFFFFF"/>
        </w:rPr>
        <w:t xml:space="preserve">устройства </w:t>
      </w:r>
      <w:r w:rsidRPr="003E0E82">
        <w:rPr>
          <w:color w:val="333333"/>
          <w:shd w:val="clear" w:color="auto" w:fill="FFFFFF"/>
        </w:rPr>
        <w:t>монитор</w:t>
      </w:r>
      <w:r>
        <w:rPr>
          <w:color w:val="333333"/>
          <w:shd w:val="clear" w:color="auto" w:fill="FFFFFF"/>
        </w:rPr>
        <w:t>инг</w:t>
      </w:r>
      <w:r w:rsidRPr="003E0E82">
        <w:rPr>
          <w:color w:val="333333"/>
          <w:shd w:val="clear" w:color="auto" w:fill="FFFFFF"/>
        </w:rPr>
        <w:t xml:space="preserve">а </w:t>
      </w:r>
      <w:r>
        <w:rPr>
          <w:color w:val="333333"/>
          <w:shd w:val="clear" w:color="auto" w:fill="FFFFFF"/>
        </w:rPr>
        <w:t>УСЗХ</w:t>
      </w:r>
      <w:r w:rsidRPr="003E0E82">
        <w:rPr>
          <w:color w:val="333333"/>
          <w:shd w:val="clear" w:color="auto" w:fill="FFFFFF"/>
        </w:rPr>
        <w:t xml:space="preserve"> не </w:t>
      </w:r>
      <w:r>
        <w:rPr>
          <w:color w:val="333333"/>
          <w:shd w:val="clear" w:color="auto" w:fill="FFFFFF"/>
        </w:rPr>
        <w:t>установлено</w:t>
      </w:r>
      <w:r w:rsidRPr="003E0E82">
        <w:rPr>
          <w:color w:val="333333"/>
          <w:shd w:val="clear" w:color="auto" w:fill="FFFFFF"/>
        </w:rPr>
        <w:t>, отдельн</w:t>
      </w:r>
      <w:r>
        <w:rPr>
          <w:color w:val="333333"/>
          <w:shd w:val="clear" w:color="auto" w:fill="FFFFFF"/>
        </w:rPr>
        <w:t>ые</w:t>
      </w:r>
      <w:r w:rsidRPr="003E0E82">
        <w:rPr>
          <w:color w:val="333333"/>
          <w:shd w:val="clear" w:color="auto" w:fill="FFFFFF"/>
        </w:rPr>
        <w:t xml:space="preserve"> статисти</w:t>
      </w:r>
      <w:r>
        <w:rPr>
          <w:color w:val="333333"/>
          <w:shd w:val="clear" w:color="auto" w:fill="FFFFFF"/>
        </w:rPr>
        <w:t>ческие данные</w:t>
      </w:r>
      <w:r w:rsidRPr="003E0E82">
        <w:rPr>
          <w:color w:val="333333"/>
          <w:shd w:val="clear" w:color="auto" w:fill="FFFFFF"/>
        </w:rPr>
        <w:t xml:space="preserve"> для </w:t>
      </w:r>
      <w:r>
        <w:rPr>
          <w:color w:val="333333"/>
          <w:shd w:val="clear" w:color="auto" w:fill="FFFFFF"/>
        </w:rPr>
        <w:t xml:space="preserve">устройств </w:t>
      </w:r>
      <w:r w:rsidRPr="003E0E82">
        <w:rPr>
          <w:color w:val="333333"/>
          <w:shd w:val="clear" w:color="auto" w:fill="FFFFFF"/>
        </w:rPr>
        <w:t>монитор</w:t>
      </w:r>
      <w:r>
        <w:rPr>
          <w:color w:val="333333"/>
          <w:shd w:val="clear" w:color="auto" w:fill="FFFFFF"/>
        </w:rPr>
        <w:t>инга УСЗХ</w:t>
      </w:r>
      <w:r w:rsidRPr="003E0E82">
        <w:rPr>
          <w:color w:val="333333"/>
          <w:shd w:val="clear" w:color="auto" w:fill="FFFFFF"/>
        </w:rPr>
        <w:t xml:space="preserve"> в целях </w:t>
      </w:r>
      <w:r>
        <w:rPr>
          <w:color w:val="333333"/>
          <w:shd w:val="clear" w:color="auto" w:fill="FFFFFF"/>
        </w:rPr>
        <w:t>проверки</w:t>
      </w:r>
      <w:r w:rsidRPr="003E0E82">
        <w:rPr>
          <w:color w:val="333333"/>
          <w:shd w:val="clear" w:color="auto" w:fill="FFFFFF"/>
        </w:rPr>
        <w:t xml:space="preserve"> не рассчитыва</w:t>
      </w:r>
      <w:r>
        <w:rPr>
          <w:color w:val="333333"/>
          <w:shd w:val="clear" w:color="auto" w:fill="FFFFFF"/>
        </w:rPr>
        <w:t>ются</w:t>
      </w:r>
      <w:r w:rsidRPr="003E0E82">
        <w:rPr>
          <w:color w:val="333333"/>
          <w:shd w:val="clear" w:color="auto" w:fill="FFFFFF"/>
        </w:rPr>
        <w:t>.</w:t>
      </w:r>
      <w:r>
        <w:rPr>
          <w:color w:val="333333"/>
          <w:shd w:val="clear" w:color="auto" w:fill="FFFFFF"/>
        </w:rPr>
        <w:t xml:space="preserve"> </w:t>
      </w:r>
      <w:r w:rsidRPr="003E0E82">
        <w:rPr>
          <w:color w:val="333333"/>
          <w:shd w:val="clear" w:color="auto" w:fill="FFFFFF"/>
        </w:rPr>
        <w:t xml:space="preserve">Отдельная статистика для </w:t>
      </w:r>
      <w:r>
        <w:rPr>
          <w:color w:val="333333"/>
          <w:shd w:val="clear" w:color="auto" w:fill="FFFFFF"/>
        </w:rPr>
        <w:t xml:space="preserve">устройства </w:t>
      </w:r>
      <w:r w:rsidRPr="003E0E82">
        <w:rPr>
          <w:color w:val="333333"/>
          <w:shd w:val="clear" w:color="auto" w:fill="FFFFFF"/>
        </w:rPr>
        <w:t>монитор</w:t>
      </w:r>
      <w:r>
        <w:rPr>
          <w:color w:val="333333"/>
          <w:shd w:val="clear" w:color="auto" w:fill="FFFFFF"/>
        </w:rPr>
        <w:t>инга УСЗХ</w:t>
      </w:r>
      <w:r w:rsidRPr="003E0E82">
        <w:rPr>
          <w:color w:val="333333"/>
          <w:shd w:val="clear" w:color="auto" w:fill="FFFFFF"/>
        </w:rPr>
        <w:t xml:space="preserve"> </w:t>
      </w:r>
      <w:r>
        <w:rPr>
          <w:color w:val="333333"/>
          <w:shd w:val="clear" w:color="auto" w:fill="FFFFFF"/>
        </w:rPr>
        <w:t>должна</w:t>
      </w:r>
      <w:r w:rsidRPr="003E0E82">
        <w:rPr>
          <w:color w:val="333333"/>
          <w:shd w:val="clear" w:color="auto" w:fill="FFFFFF"/>
        </w:rPr>
        <w:t xml:space="preserve"> рассчитываться после того, как в одной из будущих поправок к настоящ</w:t>
      </w:r>
      <w:r>
        <w:rPr>
          <w:color w:val="333333"/>
          <w:shd w:val="clear" w:color="auto" w:fill="FFFFFF"/>
        </w:rPr>
        <w:t>им ГТП</w:t>
      </w:r>
      <w:r w:rsidRPr="003E0E82">
        <w:rPr>
          <w:color w:val="333333"/>
          <w:shd w:val="clear" w:color="auto" w:fill="FFFFFF"/>
        </w:rPr>
        <w:t xml:space="preserve"> будут установлены требования к точности </w:t>
      </w:r>
      <w:r>
        <w:rPr>
          <w:color w:val="333333"/>
          <w:shd w:val="clear" w:color="auto" w:fill="FFFFFF"/>
        </w:rPr>
        <w:t>по</w:t>
      </w:r>
      <w:r w:rsidRPr="003E0E82">
        <w:rPr>
          <w:color w:val="333333"/>
          <w:shd w:val="clear" w:color="auto" w:fill="FFFFFF"/>
        </w:rPr>
        <w:t xml:space="preserve"> части А.</w:t>
      </w:r>
    </w:p>
    <w:p w14:paraId="0923745F" w14:textId="77777777" w:rsidR="00886BAF" w:rsidRPr="003E6A0A" w:rsidDel="00C55E5E" w:rsidRDefault="00886BAF" w:rsidP="00886BAF">
      <w:pPr>
        <w:pStyle w:val="H23G"/>
        <w:tabs>
          <w:tab w:val="left" w:pos="2268"/>
        </w:tabs>
      </w:pPr>
      <w:r w:rsidRPr="003E6A0A">
        <w:rPr>
          <w:b w:val="0"/>
          <w:bCs/>
        </w:rPr>
        <w:tab/>
      </w:r>
      <w:r w:rsidRPr="003E6A0A">
        <w:rPr>
          <w:b w:val="0"/>
          <w:bCs/>
        </w:rPr>
        <w:tab/>
        <w:t>Таблица 3</w:t>
      </w:r>
      <w:r w:rsidRPr="003E6A0A">
        <w:rPr>
          <w:b w:val="0"/>
          <w:bCs/>
        </w:rPr>
        <w:br/>
      </w:r>
      <w:r w:rsidRPr="003E6A0A">
        <w:t xml:space="preserve">Критерии принятия решения о прохождении/непрохождении проверки </w:t>
      </w:r>
      <w:r w:rsidRPr="003E6A0A">
        <w:br/>
        <w:t>в зависимости от размера выборки</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886BAF" w:rsidRPr="003E6A0A" w14:paraId="47C98786" w14:textId="77777777" w:rsidTr="00067071">
        <w:trPr>
          <w:tblHeader/>
        </w:trPr>
        <w:tc>
          <w:tcPr>
            <w:tcW w:w="1677"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14:paraId="30340E12" w14:textId="77777777" w:rsidR="00886BAF" w:rsidRPr="003E6A0A" w:rsidRDefault="00886BAF" w:rsidP="00067071">
            <w:pPr>
              <w:keepNext/>
              <w:tabs>
                <w:tab w:val="left" w:pos="2268"/>
              </w:tabs>
              <w:spacing w:before="80" w:after="80" w:line="200" w:lineRule="exact"/>
              <w:ind w:left="57"/>
              <w:rPr>
                <w:bCs/>
                <w:i/>
                <w:spacing w:val="4"/>
                <w:w w:val="103"/>
                <w:kern w:val="14"/>
                <w:sz w:val="16"/>
              </w:rPr>
            </w:pPr>
            <w:r w:rsidRPr="003E6A0A">
              <w:rPr>
                <w:bCs/>
                <w:i/>
                <w:w w:val="103"/>
                <w:kern w:val="14"/>
                <w:sz w:val="16"/>
              </w:rPr>
              <w:t xml:space="preserve">Количество </w:t>
            </w:r>
            <w:r w:rsidRPr="003E6A0A">
              <w:rPr>
                <w:bCs/>
                <w:i/>
                <w:w w:val="103"/>
                <w:kern w:val="14"/>
                <w:sz w:val="16"/>
              </w:rPr>
              <w:br/>
              <w:t>испытаний (N)</w:t>
            </w: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0C8CCC" w14:textId="77777777" w:rsidR="00886BAF" w:rsidRPr="003E6A0A" w:rsidRDefault="00886BAF" w:rsidP="00067071">
            <w:pPr>
              <w:tabs>
                <w:tab w:val="left" w:pos="2268"/>
              </w:tabs>
              <w:suppressAutoHyphens w:val="0"/>
              <w:spacing w:before="80" w:after="80" w:line="200" w:lineRule="exact"/>
              <w:jc w:val="center"/>
              <w:rPr>
                <w:bCs/>
                <w:i/>
                <w:spacing w:val="4"/>
                <w:w w:val="103"/>
                <w:kern w:val="14"/>
                <w:sz w:val="16"/>
              </w:rPr>
            </w:pPr>
            <w:r w:rsidRPr="003E6A0A">
              <w:rPr>
                <w:i/>
                <w:vertAlign w:val="subscript"/>
              </w:rPr>
              <w:t>ПРОЙДЕНО</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825A27" w14:textId="77777777" w:rsidR="00886BAF" w:rsidRPr="003E6A0A" w:rsidRDefault="00886BAF" w:rsidP="00067071">
            <w:pPr>
              <w:tabs>
                <w:tab w:val="left" w:pos="2268"/>
              </w:tabs>
              <w:suppressAutoHyphens w:val="0"/>
              <w:spacing w:before="80" w:after="80" w:line="200" w:lineRule="exact"/>
              <w:jc w:val="center"/>
              <w:rPr>
                <w:bCs/>
                <w:i/>
                <w:spacing w:val="4"/>
                <w:w w:val="103"/>
                <w:kern w:val="14"/>
                <w:sz w:val="16"/>
              </w:rPr>
            </w:pPr>
            <w:r w:rsidRPr="003E6A0A">
              <w:rPr>
                <w:i/>
                <w:vertAlign w:val="subscript"/>
              </w:rPr>
              <w:t>НЕ ПРОЙДЕНО</w:t>
            </w:r>
          </w:p>
        </w:tc>
      </w:tr>
      <w:tr w:rsidR="00886BAF" w:rsidRPr="003E6A0A" w14:paraId="099B7890" w14:textId="77777777" w:rsidTr="00067071">
        <w:tc>
          <w:tcPr>
            <w:tcW w:w="1677" w:type="dxa"/>
            <w:vMerge/>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1960F52D" w14:textId="77777777" w:rsidR="00886BAF" w:rsidRPr="003E6A0A" w:rsidRDefault="00886BAF" w:rsidP="00067071">
            <w:pPr>
              <w:keepNext/>
              <w:tabs>
                <w:tab w:val="left" w:pos="2268"/>
              </w:tabs>
              <w:suppressAutoHyphens w:val="0"/>
              <w:spacing w:before="80" w:after="80" w:line="200" w:lineRule="exact"/>
              <w:ind w:left="57"/>
              <w:rPr>
                <w:bCs/>
                <w:i/>
                <w:spacing w:val="4"/>
                <w:w w:val="103"/>
                <w:kern w:val="14"/>
                <w:sz w:val="16"/>
              </w:rPr>
            </w:pP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37AA7C7D" w14:textId="77777777" w:rsidR="00886BAF" w:rsidRPr="003E6A0A" w:rsidRDefault="00886BAF" w:rsidP="00067071">
            <w:pPr>
              <w:tabs>
                <w:tab w:val="left" w:pos="2268"/>
              </w:tabs>
              <w:suppressAutoHyphens w:val="0"/>
              <w:spacing w:before="80" w:after="80" w:line="200" w:lineRule="exact"/>
              <w:jc w:val="center"/>
              <w:rPr>
                <w:bCs/>
                <w:i/>
                <w:spacing w:val="4"/>
                <w:w w:val="103"/>
                <w:kern w:val="14"/>
                <w:sz w:val="16"/>
              </w:rPr>
            </w:pPr>
            <w:r w:rsidRPr="003E6A0A">
              <w:rPr>
                <w:i/>
              </w:rPr>
              <w:t>t</w:t>
            </w:r>
            <w:r w:rsidRPr="003E6A0A">
              <w:rPr>
                <w:i/>
                <w:vertAlign w:val="subscript"/>
              </w:rPr>
              <w:t>P</w:t>
            </w:r>
            <w:proofErr w:type="gramStart"/>
            <w:r w:rsidRPr="003E6A0A">
              <w:rPr>
                <w:i/>
                <w:vertAlign w:val="subscript"/>
              </w:rPr>
              <w:t>1,N</w:t>
            </w:r>
            <w:proofErr w:type="gramEnd"/>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2276A9A5" w14:textId="77777777" w:rsidR="00886BAF" w:rsidRPr="003E6A0A" w:rsidRDefault="00886BAF" w:rsidP="00067071">
            <w:pPr>
              <w:tabs>
                <w:tab w:val="left" w:pos="2268"/>
              </w:tabs>
              <w:suppressAutoHyphens w:val="0"/>
              <w:spacing w:before="80" w:after="80" w:line="200" w:lineRule="exact"/>
              <w:jc w:val="center"/>
              <w:rPr>
                <w:bCs/>
                <w:i/>
                <w:spacing w:val="4"/>
                <w:w w:val="103"/>
                <w:kern w:val="14"/>
                <w:sz w:val="16"/>
              </w:rPr>
            </w:pPr>
            <w:r w:rsidRPr="003E6A0A">
              <w:rPr>
                <w:i/>
              </w:rPr>
              <w:t>t</w:t>
            </w:r>
            <w:r w:rsidRPr="003E6A0A">
              <w:rPr>
                <w:i/>
                <w:vertAlign w:val="subscript"/>
              </w:rPr>
              <w:t>P</w:t>
            </w:r>
            <w:proofErr w:type="gramStart"/>
            <w:r w:rsidRPr="003E6A0A">
              <w:rPr>
                <w:i/>
                <w:vertAlign w:val="subscript"/>
              </w:rPr>
              <w:t>2,N</w:t>
            </w:r>
            <w:proofErr w:type="gramEnd"/>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3D56D770" w14:textId="77777777" w:rsidR="00886BAF" w:rsidRPr="003E6A0A" w:rsidRDefault="00886BAF" w:rsidP="00067071">
            <w:pPr>
              <w:tabs>
                <w:tab w:val="left" w:pos="2268"/>
              </w:tabs>
              <w:suppressAutoHyphens w:val="0"/>
              <w:spacing w:before="80" w:after="80" w:line="200" w:lineRule="exact"/>
              <w:jc w:val="center"/>
              <w:rPr>
                <w:bCs/>
                <w:i/>
                <w:spacing w:val="4"/>
                <w:w w:val="103"/>
                <w:kern w:val="14"/>
                <w:sz w:val="16"/>
              </w:rPr>
            </w:pPr>
            <w:r w:rsidRPr="003E6A0A">
              <w:rPr>
                <w:i/>
              </w:rPr>
              <w:t>t</w:t>
            </w:r>
            <w:r w:rsidRPr="003E6A0A">
              <w:rPr>
                <w:i/>
                <w:vertAlign w:val="subscript"/>
              </w:rPr>
              <w:t>F</w:t>
            </w:r>
            <w:proofErr w:type="gramStart"/>
            <w:r w:rsidRPr="003E6A0A">
              <w:rPr>
                <w:i/>
                <w:vertAlign w:val="subscript"/>
              </w:rPr>
              <w:t>1,N</w:t>
            </w:r>
            <w:proofErr w:type="gramEnd"/>
          </w:p>
        </w:tc>
        <w:tc>
          <w:tcPr>
            <w:tcW w:w="1424"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4793BBE1" w14:textId="77777777" w:rsidR="00886BAF" w:rsidRPr="003E6A0A" w:rsidRDefault="00886BAF" w:rsidP="00067071">
            <w:pPr>
              <w:tabs>
                <w:tab w:val="left" w:pos="2268"/>
              </w:tabs>
              <w:suppressAutoHyphens w:val="0"/>
              <w:spacing w:before="80" w:after="80" w:line="200" w:lineRule="exact"/>
              <w:jc w:val="center"/>
              <w:rPr>
                <w:bCs/>
                <w:i/>
                <w:spacing w:val="4"/>
                <w:w w:val="103"/>
                <w:kern w:val="14"/>
                <w:sz w:val="16"/>
              </w:rPr>
            </w:pPr>
            <w:r w:rsidRPr="003E6A0A">
              <w:rPr>
                <w:i/>
              </w:rPr>
              <w:t>t</w:t>
            </w:r>
            <w:r w:rsidRPr="003E6A0A">
              <w:rPr>
                <w:i/>
                <w:vertAlign w:val="subscript"/>
              </w:rPr>
              <w:t>F2</w:t>
            </w:r>
          </w:p>
        </w:tc>
      </w:tr>
      <w:tr w:rsidR="00886BAF" w:rsidRPr="003E6A0A" w14:paraId="3FB2862C" w14:textId="77777777" w:rsidTr="00067071">
        <w:tc>
          <w:tcPr>
            <w:tcW w:w="1677"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2C6CED47" w14:textId="77777777" w:rsidR="00886BAF" w:rsidRPr="003E6A0A" w:rsidRDefault="00886BAF" w:rsidP="00067071">
            <w:pPr>
              <w:keepNext/>
              <w:tabs>
                <w:tab w:val="left" w:pos="2268"/>
              </w:tabs>
              <w:suppressAutoHyphens w:val="0"/>
              <w:spacing w:before="40" w:after="40" w:line="220" w:lineRule="exact"/>
              <w:ind w:left="57"/>
              <w:rPr>
                <w:bCs/>
                <w:sz w:val="18"/>
              </w:rPr>
            </w:pPr>
            <w:r w:rsidRPr="003E6A0A">
              <w:rPr>
                <w:bCs/>
                <w:sz w:val="18"/>
              </w:rPr>
              <w:t>3</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9D782C6"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1,686</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0BC0D8CC"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0049CF0C"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1,686</w:t>
            </w:r>
          </w:p>
        </w:tc>
        <w:tc>
          <w:tcPr>
            <w:tcW w:w="1424"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A98B708"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60C6E4B0"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ED22D29" w14:textId="77777777" w:rsidR="00886BAF" w:rsidRPr="003E6A0A" w:rsidRDefault="00886BAF" w:rsidP="00067071">
            <w:pPr>
              <w:keepNext/>
              <w:tabs>
                <w:tab w:val="left" w:pos="2268"/>
              </w:tabs>
              <w:suppressAutoHyphens w:val="0"/>
              <w:spacing w:before="40" w:after="40" w:line="220" w:lineRule="exact"/>
              <w:ind w:left="57"/>
              <w:rPr>
                <w:bCs/>
                <w:sz w:val="18"/>
              </w:rPr>
            </w:pPr>
            <w:r w:rsidRPr="003E6A0A">
              <w:rPr>
                <w:bCs/>
                <w:sz w:val="18"/>
              </w:rPr>
              <w:t>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01B5C4E"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1,125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B0F114"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31D76D1"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1,177</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C63EEA4"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4EFDF052"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9402F58" w14:textId="77777777" w:rsidR="00886BAF" w:rsidRPr="003E6A0A" w:rsidRDefault="00886BAF" w:rsidP="00067071">
            <w:pPr>
              <w:keepNext/>
              <w:tabs>
                <w:tab w:val="left" w:pos="2268"/>
              </w:tabs>
              <w:suppressAutoHyphens w:val="0"/>
              <w:spacing w:before="40" w:after="40" w:line="220" w:lineRule="exact"/>
              <w:ind w:left="57"/>
              <w:rPr>
                <w:bCs/>
                <w:sz w:val="18"/>
              </w:rPr>
            </w:pPr>
            <w:r w:rsidRPr="003E6A0A">
              <w:rPr>
                <w:bCs/>
                <w:sz w:val="18"/>
              </w:rPr>
              <w:t>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E652307"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0,850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8FD9823"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0,401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3C25354"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0,953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103847A"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38027453"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EF955DF" w14:textId="77777777" w:rsidR="00886BAF" w:rsidRPr="003E6A0A" w:rsidRDefault="00886BAF" w:rsidP="00067071">
            <w:pPr>
              <w:keepNext/>
              <w:tabs>
                <w:tab w:val="left" w:pos="2268"/>
              </w:tabs>
              <w:suppressAutoHyphens w:val="0"/>
              <w:spacing w:before="40" w:after="40" w:line="220" w:lineRule="exact"/>
              <w:ind w:left="57"/>
              <w:rPr>
                <w:bCs/>
                <w:sz w:val="18"/>
              </w:rPr>
            </w:pPr>
            <w:r w:rsidRPr="003E6A0A">
              <w:rPr>
                <w:bCs/>
                <w:sz w:val="18"/>
              </w:rPr>
              <w:t>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E605548"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0,673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0B47C02"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0,370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7060BD3"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0,823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E009936"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6E7C944A"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1356779" w14:textId="77777777" w:rsidR="00886BAF" w:rsidRPr="003E6A0A" w:rsidRDefault="00886BAF" w:rsidP="00067071">
            <w:pPr>
              <w:keepNext/>
              <w:tabs>
                <w:tab w:val="left" w:pos="2268"/>
              </w:tabs>
              <w:suppressAutoHyphens w:val="0"/>
              <w:spacing w:before="40" w:after="40" w:line="220" w:lineRule="exact"/>
              <w:ind w:left="57"/>
              <w:rPr>
                <w:bCs/>
                <w:sz w:val="18"/>
              </w:rPr>
            </w:pPr>
            <w:r w:rsidRPr="003E6A0A">
              <w:rPr>
                <w:bCs/>
                <w:sz w:val="18"/>
              </w:rPr>
              <w:t>7</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8CF6633"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0,544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79072D2"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0,335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B918FEC"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0,734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4B1BF7"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090EFF34"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C51D89D" w14:textId="77777777" w:rsidR="00886BAF" w:rsidRPr="003E6A0A" w:rsidRDefault="00886BAF" w:rsidP="00067071">
            <w:pPr>
              <w:keepNext/>
              <w:tabs>
                <w:tab w:val="left" w:pos="2268"/>
              </w:tabs>
              <w:suppressAutoHyphens w:val="0"/>
              <w:spacing w:before="40" w:after="40" w:line="220" w:lineRule="exact"/>
              <w:ind w:left="57"/>
              <w:rPr>
                <w:bCs/>
                <w:sz w:val="18"/>
              </w:rPr>
            </w:pPr>
            <w:r w:rsidRPr="003E6A0A">
              <w:rPr>
                <w:bCs/>
                <w:sz w:val="18"/>
              </w:rPr>
              <w:t>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AEFD115"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0,443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D34E87F"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0,299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1C83020"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0,670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7EAE2E2"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5CEF3C1C"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F61251D" w14:textId="77777777" w:rsidR="00886BAF" w:rsidRPr="003E6A0A" w:rsidRDefault="00886BAF" w:rsidP="00067071">
            <w:pPr>
              <w:keepNext/>
              <w:tabs>
                <w:tab w:val="left" w:pos="2268"/>
              </w:tabs>
              <w:suppressAutoHyphens w:val="0"/>
              <w:spacing w:before="40" w:after="40" w:line="220" w:lineRule="exact"/>
              <w:ind w:left="57"/>
              <w:rPr>
                <w:bCs/>
                <w:sz w:val="18"/>
              </w:rPr>
            </w:pPr>
            <w:r w:rsidRPr="003E6A0A">
              <w:rPr>
                <w:bCs/>
                <w:sz w:val="18"/>
              </w:rPr>
              <w:t>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CD99E5A"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0,361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39CD435"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0,263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285FCA6"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0,620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3A4ED6"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59F7B485"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0E1EC3D" w14:textId="77777777" w:rsidR="00886BAF" w:rsidRPr="003E6A0A" w:rsidRDefault="00886BAF" w:rsidP="00067071">
            <w:pPr>
              <w:keepNext/>
              <w:tabs>
                <w:tab w:val="left" w:pos="2268"/>
              </w:tabs>
              <w:suppressAutoHyphens w:val="0"/>
              <w:spacing w:before="40" w:after="40" w:line="220" w:lineRule="exact"/>
              <w:ind w:left="57"/>
              <w:rPr>
                <w:bCs/>
                <w:sz w:val="18"/>
              </w:rPr>
            </w:pPr>
            <w:r w:rsidRPr="003E6A0A">
              <w:rPr>
                <w:bCs/>
                <w:sz w:val="18"/>
              </w:rPr>
              <w:t>10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630D9D8"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0,292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B220CB6"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0,226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4E6268"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0,580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E2203C6"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7B6C5872"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ED53A3F" w14:textId="77777777" w:rsidR="00886BAF" w:rsidRPr="003E6A0A" w:rsidRDefault="00886BAF" w:rsidP="00067071">
            <w:pPr>
              <w:tabs>
                <w:tab w:val="left" w:pos="2268"/>
              </w:tabs>
              <w:suppressAutoHyphens w:val="0"/>
              <w:spacing w:before="40" w:after="40" w:line="220" w:lineRule="exact"/>
              <w:ind w:left="57"/>
              <w:rPr>
                <w:bCs/>
                <w:sz w:val="18"/>
              </w:rPr>
            </w:pPr>
            <w:r w:rsidRPr="003E6A0A">
              <w:rPr>
                <w:bCs/>
                <w:sz w:val="18"/>
              </w:rPr>
              <w:t>11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52833E4"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0,232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25B83BA"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0,190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BD93E80"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0,546</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83F9CBA"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00F63C27"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689F532" w14:textId="77777777" w:rsidR="00886BAF" w:rsidRPr="003E6A0A" w:rsidRDefault="00886BAF" w:rsidP="00067071">
            <w:pPr>
              <w:tabs>
                <w:tab w:val="left" w:pos="2268"/>
              </w:tabs>
              <w:suppressAutoHyphens w:val="0"/>
              <w:spacing w:before="40" w:after="40" w:line="220" w:lineRule="exact"/>
              <w:ind w:left="57"/>
              <w:rPr>
                <w:bCs/>
                <w:sz w:val="18"/>
              </w:rPr>
            </w:pPr>
            <w:r w:rsidRPr="003E6A0A">
              <w:rPr>
                <w:bCs/>
                <w:sz w:val="18"/>
              </w:rPr>
              <w:t>12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590224D"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0,178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80EB72"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0,153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DD5377A"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0,518</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7BE0C99"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01BAAA4B"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16E4D3C" w14:textId="77777777" w:rsidR="00886BAF" w:rsidRPr="003E6A0A" w:rsidRDefault="00886BAF" w:rsidP="00067071">
            <w:pPr>
              <w:tabs>
                <w:tab w:val="left" w:pos="2268"/>
              </w:tabs>
              <w:suppressAutoHyphens w:val="0"/>
              <w:spacing w:before="40" w:after="40" w:line="220" w:lineRule="exact"/>
              <w:ind w:left="57"/>
              <w:rPr>
                <w:bCs/>
                <w:sz w:val="18"/>
              </w:rPr>
            </w:pPr>
            <w:r w:rsidRPr="003E6A0A">
              <w:rPr>
                <w:bCs/>
                <w:sz w:val="18"/>
              </w:rPr>
              <w:t>13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F959896"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0,129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90BBB20"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0,116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21672E5"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0,494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242A4D6"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2F8BE6F0"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123BF28" w14:textId="77777777" w:rsidR="00886BAF" w:rsidRPr="003E6A0A" w:rsidRDefault="00886BAF" w:rsidP="00067071">
            <w:pPr>
              <w:tabs>
                <w:tab w:val="left" w:pos="2268"/>
              </w:tabs>
              <w:suppressAutoHyphens w:val="0"/>
              <w:spacing w:before="40" w:after="40" w:line="220" w:lineRule="exact"/>
              <w:ind w:left="57"/>
              <w:rPr>
                <w:bCs/>
                <w:sz w:val="18"/>
              </w:rPr>
            </w:pPr>
            <w:r w:rsidRPr="003E6A0A">
              <w:rPr>
                <w:bCs/>
                <w:sz w:val="18"/>
              </w:rPr>
              <w:t>14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695F6B"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0,083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C7E360D"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0,078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0EC9B0B"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0,473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004B475"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1FE1D3EC" w14:textId="77777777" w:rsidTr="00067071">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5275763" w14:textId="77777777" w:rsidR="00886BAF" w:rsidRPr="003E6A0A" w:rsidRDefault="00886BAF" w:rsidP="00067071">
            <w:pPr>
              <w:tabs>
                <w:tab w:val="left" w:pos="2268"/>
              </w:tabs>
              <w:suppressAutoHyphens w:val="0"/>
              <w:spacing w:before="40" w:after="40" w:line="220" w:lineRule="exact"/>
              <w:ind w:left="57"/>
              <w:rPr>
                <w:bCs/>
                <w:sz w:val="18"/>
              </w:rPr>
            </w:pPr>
            <w:r w:rsidRPr="003E6A0A">
              <w:rPr>
                <w:bCs/>
                <w:sz w:val="18"/>
              </w:rPr>
              <w:t>15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1502E67"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0,040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C112386"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0,038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88C9A22"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0,455</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01C4A6"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r w:rsidR="00886BAF" w:rsidRPr="003E6A0A" w14:paraId="493E83AB" w14:textId="77777777" w:rsidTr="00067071">
        <w:tc>
          <w:tcPr>
            <w:tcW w:w="1677"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358BC061" w14:textId="77777777" w:rsidR="00886BAF" w:rsidRPr="003E6A0A" w:rsidRDefault="00886BAF" w:rsidP="00067071">
            <w:pPr>
              <w:tabs>
                <w:tab w:val="left" w:pos="2268"/>
              </w:tabs>
              <w:suppressAutoHyphens w:val="0"/>
              <w:spacing w:before="40" w:after="40" w:line="220" w:lineRule="exact"/>
              <w:ind w:left="57"/>
              <w:rPr>
                <w:bCs/>
                <w:sz w:val="18"/>
              </w:rPr>
            </w:pPr>
            <w:r w:rsidRPr="003E6A0A">
              <w:rPr>
                <w:bCs/>
                <w:sz w:val="18"/>
              </w:rPr>
              <w:t>16</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4D601331"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79CD235A"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4DD22AC1"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c>
          <w:tcPr>
            <w:tcW w:w="1424"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12BF2015" w14:textId="77777777" w:rsidR="00886BAF" w:rsidRPr="003E6A0A" w:rsidRDefault="00886BAF" w:rsidP="00067071">
            <w:pPr>
              <w:tabs>
                <w:tab w:val="left" w:pos="2268"/>
              </w:tabs>
              <w:suppressAutoHyphens w:val="0"/>
              <w:spacing w:before="40" w:after="40" w:line="220" w:lineRule="exact"/>
              <w:jc w:val="center"/>
              <w:rPr>
                <w:sz w:val="18"/>
              </w:rPr>
            </w:pPr>
            <w:r w:rsidRPr="003E6A0A">
              <w:rPr>
                <w:sz w:val="18"/>
              </w:rPr>
              <w:t>0,438</w:t>
            </w:r>
          </w:p>
        </w:tc>
      </w:tr>
    </w:tbl>
    <w:p w14:paraId="7E4E203E" w14:textId="77777777" w:rsidR="00886BAF" w:rsidRPr="003E6A0A" w:rsidRDefault="00886BAF" w:rsidP="00886BAF">
      <w:pPr>
        <w:pStyle w:val="SingleTxtG"/>
        <w:tabs>
          <w:tab w:val="clear" w:pos="1701"/>
        </w:tabs>
        <w:spacing w:before="240"/>
        <w:ind w:left="2268" w:hanging="1134"/>
        <w:rPr>
          <w:bCs/>
        </w:rPr>
      </w:pPr>
      <w:r w:rsidRPr="003E6A0A">
        <w:t>6.3.4</w:t>
      </w:r>
      <w:r w:rsidRPr="003E6A0A">
        <w:tab/>
        <w:t>Корректирующие меры, касающиеся устройств мониторинга УСЗХ/УСЗЭ</w:t>
      </w:r>
    </w:p>
    <w:p w14:paraId="1637E4A9" w14:textId="77777777" w:rsidR="00886BAF" w:rsidRPr="003E6A0A" w:rsidRDefault="00886BAF" w:rsidP="00886BAF">
      <w:pPr>
        <w:pStyle w:val="SingleTxtG"/>
        <w:tabs>
          <w:tab w:val="clear" w:pos="1701"/>
        </w:tabs>
        <w:ind w:left="2268" w:hanging="1134"/>
      </w:pPr>
      <w:r w:rsidRPr="003E6A0A">
        <w:tab/>
        <w:t>Решение о непрохождении выборкой проверки означает, что устройства мониторинга не дают точных данных о долговечности системы и что с согласия компетентного органа изготовителем должны быть приняты соответствующие меры. В результате этого может возникнуть необходимость в том, чтобы изготовитель произвел ремонт или замену неисправного устройства мониторинга, включая соответствующие датчики, либо обеспечил применение ко всем затрагиваемым транспортным средствам в рамках семейства по устройствам мониторинга мер, касающихся программного обеспечения.</w:t>
      </w:r>
    </w:p>
    <w:p w14:paraId="794BDDDD" w14:textId="5A9EA71B" w:rsidR="00886BAF" w:rsidRDefault="00886BAF" w:rsidP="00886BAF">
      <w:pPr>
        <w:pStyle w:val="SingleTxtG"/>
        <w:tabs>
          <w:tab w:val="clear" w:pos="1701"/>
        </w:tabs>
        <w:ind w:left="2268" w:hanging="1134"/>
      </w:pPr>
      <w:r w:rsidRPr="003E6A0A">
        <w:tab/>
        <w:t>Для того чтобы перейти к части В, необходимо получение решения о прохождении проверки или принятие корректирующих мер, направленных на устранение несоответствия.</w:t>
      </w:r>
    </w:p>
    <w:p w14:paraId="6E8B6982" w14:textId="77777777" w:rsidR="00886BAF" w:rsidRPr="003E6A0A" w:rsidRDefault="00886BAF" w:rsidP="00886BAF">
      <w:pPr>
        <w:pStyle w:val="SingleTxtG"/>
        <w:tabs>
          <w:tab w:val="clear" w:pos="1701"/>
        </w:tabs>
        <w:ind w:left="2268" w:hanging="1134"/>
      </w:pPr>
      <w:r>
        <w:tab/>
        <w:t>Устройства мониторинга УСЗХ не используются для вынесения решения о непрохождении испытания; они контролируются с целью</w:t>
      </w:r>
      <w:r w:rsidRPr="003E6A0A">
        <w:t xml:space="preserve"> </w:t>
      </w:r>
      <w:r>
        <w:t>введения требований к точности по части А в контексте одной из будущих поправок к настоящим ГТП.</w:t>
      </w:r>
    </w:p>
    <w:p w14:paraId="755B94BD" w14:textId="77777777" w:rsidR="00886BAF" w:rsidRPr="003E6A0A" w:rsidRDefault="00886BAF" w:rsidP="00886BAF">
      <w:pPr>
        <w:pStyle w:val="SingleTxtG"/>
        <w:tabs>
          <w:tab w:val="clear" w:pos="1701"/>
        </w:tabs>
        <w:ind w:left="2268" w:hanging="1134"/>
        <w:rPr>
          <w:bCs/>
        </w:rPr>
      </w:pPr>
      <w:r w:rsidRPr="003E6A0A">
        <w:rPr>
          <w:bCs/>
        </w:rPr>
        <w:t>6.4</w:t>
      </w:r>
      <w:r w:rsidRPr="003E6A0A">
        <w:rPr>
          <w:bCs/>
        </w:rPr>
        <w:tab/>
        <w:t xml:space="preserve">Часть B: </w:t>
      </w:r>
      <w:r w:rsidRPr="003E6A0A">
        <w:t>проверка долговечности аккумуляторов</w:t>
      </w:r>
    </w:p>
    <w:p w14:paraId="556601E2" w14:textId="77777777" w:rsidR="00886BAF" w:rsidRPr="003E6A0A" w:rsidRDefault="00886BAF" w:rsidP="00886BAF">
      <w:pPr>
        <w:pStyle w:val="SingleTxtG"/>
        <w:tabs>
          <w:tab w:val="clear" w:pos="1701"/>
        </w:tabs>
        <w:ind w:left="2268" w:hanging="1134"/>
        <w:rPr>
          <w:bCs/>
        </w:rPr>
      </w:pPr>
      <w:r w:rsidRPr="003E6A0A">
        <w:rPr>
          <w:bCs/>
        </w:rPr>
        <w:t>6.4.1</w:t>
      </w:r>
      <w:r w:rsidRPr="003E6A0A">
        <w:rPr>
          <w:bCs/>
        </w:rPr>
        <w:tab/>
      </w:r>
      <w:r w:rsidRPr="003E6A0A">
        <w:t>Периодичность проверок</w:t>
      </w:r>
    </w:p>
    <w:p w14:paraId="4563123E" w14:textId="77777777" w:rsidR="00886BAF" w:rsidRPr="003E6A0A" w:rsidRDefault="00886BAF" w:rsidP="00886BAF">
      <w:pPr>
        <w:pStyle w:val="SingleTxtG"/>
        <w:tabs>
          <w:tab w:val="clear" w:pos="1701"/>
        </w:tabs>
        <w:ind w:left="2268" w:hanging="1134"/>
      </w:pPr>
      <w:r w:rsidRPr="003E6A0A">
        <w:tab/>
        <w:t>Компетентные органы ежегодно осуществляют сбор данных на основе статистически достоверной выборки транспортных средств, относящихся к одному и тому же семейству</w:t>
      </w:r>
      <w:r>
        <w:t xml:space="preserve">, отбираемому произвольно с учетом разнообразных климатических условий </w:t>
      </w:r>
      <w:r w:rsidRPr="003E6A0A">
        <w:t xml:space="preserve">по признаку долговечности аккумуляторов. Компетентный орган может принимать решение о количестве транспортных средств в выборке исходя из методологии оценки рисков, однако в принципе это количество должно составлять не менее 500. </w:t>
      </w:r>
    </w:p>
    <w:p w14:paraId="04BFB7E2" w14:textId="77777777" w:rsidR="00886BAF" w:rsidRPr="003E6A0A" w:rsidRDefault="00886BAF" w:rsidP="00886BAF">
      <w:pPr>
        <w:pStyle w:val="SingleTxtG"/>
        <w:tabs>
          <w:tab w:val="clear" w:pos="1701"/>
        </w:tabs>
        <w:ind w:left="2268" w:hanging="1134"/>
      </w:pPr>
      <w:r w:rsidRPr="003E6A0A">
        <w:tab/>
        <w:t>Если число транспортных средств в выборке оказывается меньше 500, то по просьбе изготовителя и с согласия компетентного органа допускается исключение из выборки максимум 5 % значений. В этом случае изготовитель должен представить компетентному органу надлежащую информацию в обоснование исключения каждого транспортного средства.</w:t>
      </w:r>
    </w:p>
    <w:p w14:paraId="49FE0708" w14:textId="0355FBC9" w:rsidR="00886BAF" w:rsidRPr="003E6A0A" w:rsidRDefault="00886BAF" w:rsidP="00886BAF">
      <w:pPr>
        <w:pStyle w:val="SingleTxtG"/>
        <w:tabs>
          <w:tab w:val="clear" w:pos="1701"/>
        </w:tabs>
        <w:ind w:left="2268" w:hanging="1134"/>
      </w:pPr>
      <w:r w:rsidRPr="003E6A0A">
        <w:tab/>
        <w:t>Если же число транспортных средств в выборке составляет не менее 500, то в выборку включают все транспортные средства. Снимаются показания устройств мониторинга УСЗХ/УСЗЭ (а также другие соответствующие данные, например перечисленные в приложении 2). При</w:t>
      </w:r>
      <w:r w:rsidRPr="003E6A0A">
        <w:rPr>
          <w:lang w:val="en-US"/>
        </w:rPr>
        <w:t> </w:t>
      </w:r>
      <w:r w:rsidRPr="003E6A0A">
        <w:t xml:space="preserve">этом осуществляется контроль устройств мониторинга УСЗХ и УСЗЭ транспортных средств категории 2 и устройств мониторинга УСЗХ транспортных средств категорий </w:t>
      </w:r>
      <w:proofErr w:type="gramStart"/>
      <w:r w:rsidRPr="003E6A0A">
        <w:t>1-1</w:t>
      </w:r>
      <w:proofErr w:type="gramEnd"/>
      <w:r w:rsidRPr="003E6A0A">
        <w:t xml:space="preserve"> и 1-2.</w:t>
      </w:r>
    </w:p>
    <w:p w14:paraId="3160A502" w14:textId="77777777" w:rsidR="00886BAF" w:rsidRPr="003E6A0A" w:rsidRDefault="00886BAF" w:rsidP="00886BAF">
      <w:pPr>
        <w:pStyle w:val="SingleTxtG"/>
        <w:tabs>
          <w:tab w:val="clear" w:pos="1701"/>
        </w:tabs>
        <w:ind w:left="2268" w:hanging="1134"/>
        <w:rPr>
          <w:bCs/>
        </w:rPr>
      </w:pPr>
      <w:r w:rsidRPr="003E6A0A">
        <w:rPr>
          <w:bCs/>
        </w:rPr>
        <w:t>6.4.2</w:t>
      </w:r>
      <w:r w:rsidRPr="003E6A0A">
        <w:rPr>
          <w:bCs/>
        </w:rPr>
        <w:tab/>
      </w:r>
      <w:r w:rsidRPr="003E6A0A">
        <w:t>Критерии прохождения/непрохождения проверки в отношении семейства по признаку долговечности аккумуляторов</w:t>
      </w:r>
    </w:p>
    <w:p w14:paraId="63A7152B" w14:textId="77777777" w:rsidR="00886BAF" w:rsidRPr="003E6A0A" w:rsidRDefault="00886BAF" w:rsidP="00886BAF">
      <w:pPr>
        <w:pStyle w:val="SingleTxtG"/>
        <w:tabs>
          <w:tab w:val="clear" w:pos="1701"/>
        </w:tabs>
        <w:ind w:left="2268" w:hanging="1134"/>
      </w:pPr>
      <w:r w:rsidRPr="003E6A0A">
        <w:tab/>
        <w:t xml:space="preserve">Семейство по признаку долговечности аккумуляторов считается прошедшим проверку, если 90 % и более показаний устройств мониторинга, снятых с систем транспортных средств выборки, превосходят </w:t>
      </w:r>
      <w:proofErr w:type="spellStart"/>
      <w:r w:rsidRPr="003E6A0A">
        <w:t>МЭТ</w:t>
      </w:r>
      <w:r w:rsidRPr="003E6A0A">
        <w:rPr>
          <w:i/>
          <w:iCs/>
        </w:rPr>
        <w:t>i</w:t>
      </w:r>
      <w:proofErr w:type="spellEnd"/>
      <w:r w:rsidRPr="003E6A0A">
        <w:t xml:space="preserve"> или </w:t>
      </w:r>
      <w:proofErr w:type="spellStart"/>
      <w:r w:rsidRPr="003E6A0A">
        <w:t>ЗЭТ</w:t>
      </w:r>
      <w:r w:rsidRPr="003E6A0A">
        <w:rPr>
          <w:i/>
          <w:iCs/>
        </w:rPr>
        <w:t>i</w:t>
      </w:r>
      <w:proofErr w:type="spellEnd"/>
      <w:r w:rsidRPr="003E6A0A">
        <w:t>.</w:t>
      </w:r>
    </w:p>
    <w:p w14:paraId="1BE3EB7D" w14:textId="77777777" w:rsidR="00886BAF" w:rsidRPr="003E6A0A" w:rsidRDefault="00886BAF" w:rsidP="00886BAF">
      <w:pPr>
        <w:pStyle w:val="SingleTxtG"/>
        <w:tabs>
          <w:tab w:val="clear" w:pos="1701"/>
        </w:tabs>
        <w:ind w:left="2268" w:hanging="1134"/>
      </w:pPr>
      <w:r w:rsidRPr="003E6A0A">
        <w:tab/>
        <w:t xml:space="preserve">Семейство по признаку долговечности аккумуляторов считается не прошедшим проверку, если </w:t>
      </w:r>
      <w:proofErr w:type="spellStart"/>
      <w:r w:rsidRPr="003E6A0A">
        <w:t>МЭТ</w:t>
      </w:r>
      <w:r w:rsidRPr="003E6A0A">
        <w:rPr>
          <w:i/>
          <w:iCs/>
        </w:rPr>
        <w:t>i</w:t>
      </w:r>
      <w:proofErr w:type="spellEnd"/>
      <w:r w:rsidRPr="003E6A0A">
        <w:t xml:space="preserve"> или </w:t>
      </w:r>
      <w:proofErr w:type="spellStart"/>
      <w:r w:rsidRPr="003E6A0A">
        <w:t>ЗЭТ</w:t>
      </w:r>
      <w:r w:rsidRPr="003E6A0A">
        <w:rPr>
          <w:i/>
          <w:iCs/>
        </w:rPr>
        <w:t>i</w:t>
      </w:r>
      <w:proofErr w:type="spellEnd"/>
      <w:r w:rsidRPr="003E6A0A">
        <w:t xml:space="preserve"> превосходят менее 90 % показаний устройств мониторинга, снятых с систем транспортных средств выборки.</w:t>
      </w:r>
    </w:p>
    <w:p w14:paraId="11CDDE39" w14:textId="77777777" w:rsidR="00886BAF" w:rsidRPr="003E6A0A" w:rsidRDefault="00886BAF" w:rsidP="00886BAF">
      <w:pPr>
        <w:pStyle w:val="SingleTxtG"/>
        <w:tabs>
          <w:tab w:val="clear" w:pos="1701"/>
        </w:tabs>
        <w:ind w:left="2268" w:hanging="1134"/>
        <w:rPr>
          <w:bCs/>
        </w:rPr>
      </w:pPr>
      <w:r w:rsidRPr="003E6A0A">
        <w:rPr>
          <w:bCs/>
        </w:rPr>
        <w:t>6.4.3</w:t>
      </w:r>
      <w:r w:rsidRPr="003E6A0A">
        <w:rPr>
          <w:bCs/>
        </w:rPr>
        <w:tab/>
      </w:r>
      <w:r w:rsidRPr="003E6A0A">
        <w:t>Корректирующие меры, касающиеся семейства по признаку долговечности аккумуляторов</w:t>
      </w:r>
    </w:p>
    <w:p w14:paraId="21D2F2F2" w14:textId="77777777" w:rsidR="00886BAF" w:rsidRDefault="00886BAF" w:rsidP="00886BAF">
      <w:pPr>
        <w:pStyle w:val="SingleTxtG"/>
        <w:tabs>
          <w:tab w:val="clear" w:pos="1701"/>
        </w:tabs>
        <w:ind w:left="2268" w:hanging="1134"/>
      </w:pPr>
      <w:r w:rsidRPr="003E6A0A">
        <w:tab/>
        <w:t>В случае непрохождения проверки семейством по признаку долговечности аккумуляторов с согласия компетентного органа должны быть приняты корректирующие меры, направленные на обеспечение соответствия во всем семействе или в той его части, где было выявлено несоответствие.</w:t>
      </w:r>
    </w:p>
    <w:p w14:paraId="34BEF745" w14:textId="77777777" w:rsidR="00886BAF" w:rsidRDefault="00886BAF" w:rsidP="00886BAF">
      <w:pPr>
        <w:pStyle w:val="SingleTxtG"/>
        <w:tabs>
          <w:tab w:val="clear" w:pos="1701"/>
        </w:tabs>
        <w:ind w:left="2268" w:hanging="1134"/>
        <w:rPr>
          <w:lang w:eastAsia="ja-JP"/>
        </w:rPr>
      </w:pPr>
      <w:r>
        <w:tab/>
      </w:r>
      <w:r>
        <w:rPr>
          <w:lang w:eastAsia="ja-JP"/>
        </w:rPr>
        <w:t>[ЧАСТЬ C:</w:t>
      </w:r>
    </w:p>
    <w:p w14:paraId="1D20E53D" w14:textId="77777777" w:rsidR="00886BAF" w:rsidRDefault="00886BAF" w:rsidP="00886BAF">
      <w:pPr>
        <w:pStyle w:val="SingleTxtG"/>
        <w:tabs>
          <w:tab w:val="clear" w:pos="1701"/>
        </w:tabs>
        <w:ind w:left="2268" w:hanging="1134"/>
        <w:rPr>
          <w:lang w:eastAsia="ja-JP"/>
        </w:rPr>
      </w:pPr>
      <w:r>
        <w:rPr>
          <w:lang w:eastAsia="ja-JP"/>
        </w:rPr>
        <w:t>6.5</w:t>
      </w:r>
      <w:r>
        <w:rPr>
          <w:lang w:eastAsia="ja-JP"/>
        </w:rPr>
        <w:tab/>
        <w:t>Проверка отраженного виртуального расстояния</w:t>
      </w:r>
    </w:p>
    <w:p w14:paraId="12072077" w14:textId="77777777" w:rsidR="00886BAF" w:rsidRDefault="00886BAF" w:rsidP="00886BAF">
      <w:pPr>
        <w:pStyle w:val="SingleTxtG"/>
        <w:tabs>
          <w:tab w:val="clear" w:pos="1701"/>
        </w:tabs>
        <w:ind w:left="2268" w:hanging="1134"/>
        <w:rPr>
          <w:lang w:eastAsia="ja-JP"/>
        </w:rPr>
      </w:pPr>
      <w:r>
        <w:rPr>
          <w:lang w:eastAsia="ja-JP"/>
        </w:rPr>
        <w:t>6.5.1</w:t>
      </w:r>
      <w:r>
        <w:rPr>
          <w:lang w:eastAsia="ja-JP"/>
        </w:rPr>
        <w:tab/>
        <w:t>Процедура проверки</w:t>
      </w:r>
    </w:p>
    <w:p w14:paraId="36753DC3" w14:textId="79D101CC" w:rsidR="00886BAF" w:rsidRDefault="00886BAF" w:rsidP="00886BAF">
      <w:pPr>
        <w:pStyle w:val="SingleTxtG"/>
        <w:tabs>
          <w:tab w:val="clear" w:pos="1701"/>
        </w:tabs>
        <w:ind w:left="2268" w:hanging="1134"/>
        <w:rPr>
          <w:shd w:val="clear" w:color="auto" w:fill="FFFFFF"/>
        </w:rPr>
      </w:pPr>
      <w:r>
        <w:rPr>
          <w:lang w:eastAsia="ja-JP"/>
        </w:rPr>
        <w:tab/>
        <w:t>Проверка отраж</w:t>
      </w:r>
      <w:r w:rsidR="00031399">
        <w:rPr>
          <w:lang w:eastAsia="ja-JP"/>
        </w:rPr>
        <w:t>е</w:t>
      </w:r>
      <w:r>
        <w:rPr>
          <w:lang w:eastAsia="ja-JP"/>
        </w:rPr>
        <w:t xml:space="preserve">нного виртуального расстояния может производиться по необходимости. Для проверки виртуального расстояния, регистрируемого транспортным средством, проводится испытание с надлежащим использованием транспортного средства в режиме </w:t>
      </w:r>
      <w:r>
        <w:t xml:space="preserve">V2X или в </w:t>
      </w:r>
      <w:proofErr w:type="spellStart"/>
      <w:r>
        <w:t>нетяговых</w:t>
      </w:r>
      <w:proofErr w:type="spellEnd"/>
      <w:r>
        <w:t xml:space="preserve"> целях, если это применимо, для выяснения того, являются ли данные об увеличении отраженного </w:t>
      </w:r>
      <w:r>
        <w:rPr>
          <w:lang w:eastAsia="ja-JP"/>
        </w:rPr>
        <w:t xml:space="preserve">виртуального расстояния точными. Для расчета измеряемого виртуального расстояния в ходе данного вида использования определяется </w:t>
      </w:r>
      <w:r>
        <w:rPr>
          <w:shd w:val="clear" w:color="auto" w:fill="FFFFFF"/>
        </w:rPr>
        <w:t>о</w:t>
      </w:r>
      <w:r w:rsidRPr="002F0690">
        <w:rPr>
          <w:shd w:val="clear" w:color="auto" w:fill="FFFFFF"/>
        </w:rPr>
        <w:t>бщая энергия разряда</w:t>
      </w:r>
      <w:r>
        <w:rPr>
          <w:shd w:val="clear" w:color="auto" w:fill="FFFFFF"/>
        </w:rPr>
        <w:t>.</w:t>
      </w:r>
    </w:p>
    <w:p w14:paraId="4ACF3516" w14:textId="77777777" w:rsidR="00886BAF" w:rsidRDefault="00886BAF" w:rsidP="00886BAF">
      <w:pPr>
        <w:pStyle w:val="SingleTxtG"/>
        <w:tabs>
          <w:tab w:val="clear" w:pos="1701"/>
        </w:tabs>
        <w:ind w:left="2268" w:hanging="1134"/>
        <w:rPr>
          <w:shd w:val="clear" w:color="auto" w:fill="FFFFFF"/>
        </w:rPr>
      </w:pPr>
      <w:r>
        <w:rPr>
          <w:shd w:val="clear" w:color="auto" w:fill="FFFFFF"/>
        </w:rPr>
        <w:t>6.5.2</w:t>
      </w:r>
      <w:r>
        <w:rPr>
          <w:shd w:val="clear" w:color="auto" w:fill="FFFFFF"/>
        </w:rPr>
        <w:tab/>
        <w:t>Отраженное виртуальное расстояние, обусловливающее прохождение или непрохождения испытания</w:t>
      </w:r>
    </w:p>
    <w:p w14:paraId="0A345F44" w14:textId="193B3301" w:rsidR="00886BAF" w:rsidRDefault="00886BAF" w:rsidP="00886BAF">
      <w:pPr>
        <w:pStyle w:val="SingleTxtG"/>
        <w:tabs>
          <w:tab w:val="clear" w:pos="1701"/>
        </w:tabs>
        <w:ind w:left="2268" w:hanging="1134"/>
        <w:rPr>
          <w:color w:val="333333"/>
          <w:shd w:val="clear" w:color="auto" w:fill="FFFFFF"/>
        </w:rPr>
      </w:pPr>
      <w:r>
        <w:rPr>
          <w:shd w:val="clear" w:color="auto" w:fill="FFFFFF"/>
        </w:rPr>
        <w:tab/>
        <w:t>Результат о</w:t>
      </w:r>
      <w:r w:rsidRPr="002F0690">
        <w:rPr>
          <w:color w:val="333333"/>
          <w:shd w:val="clear" w:color="auto" w:fill="FFFFFF"/>
        </w:rPr>
        <w:t>днократно</w:t>
      </w:r>
      <w:r>
        <w:rPr>
          <w:color w:val="333333"/>
          <w:shd w:val="clear" w:color="auto" w:fill="FFFFFF"/>
        </w:rPr>
        <w:t>го</w:t>
      </w:r>
      <w:r w:rsidRPr="002F0690">
        <w:rPr>
          <w:color w:val="333333"/>
          <w:shd w:val="clear" w:color="auto" w:fill="FFFFFF"/>
        </w:rPr>
        <w:t xml:space="preserve"> испытани</w:t>
      </w:r>
      <w:r>
        <w:rPr>
          <w:color w:val="333333"/>
          <w:shd w:val="clear" w:color="auto" w:fill="FFFFFF"/>
        </w:rPr>
        <w:t>я</w:t>
      </w:r>
      <w:r w:rsidRPr="002F0690">
        <w:rPr>
          <w:color w:val="333333"/>
          <w:shd w:val="clear" w:color="auto" w:fill="FFFFFF"/>
        </w:rPr>
        <w:t xml:space="preserve"> с </w:t>
      </w:r>
      <w:r>
        <w:rPr>
          <w:color w:val="333333"/>
          <w:shd w:val="clear" w:color="auto" w:fill="FFFFFF"/>
        </w:rPr>
        <w:t xml:space="preserve">задействованием </w:t>
      </w:r>
      <w:r w:rsidRPr="002F0690">
        <w:rPr>
          <w:b/>
          <w:bCs/>
          <w:color w:val="333333"/>
          <w:shd w:val="clear" w:color="auto" w:fill="FFFFFF"/>
        </w:rPr>
        <w:t>от одного до трех транспортных средств</w:t>
      </w:r>
      <w:r>
        <w:rPr>
          <w:color w:val="333333"/>
          <w:shd w:val="clear" w:color="auto" w:fill="FFFFFF"/>
        </w:rPr>
        <w:t xml:space="preserve"> </w:t>
      </w:r>
      <w:r w:rsidRPr="002F0690">
        <w:rPr>
          <w:color w:val="333333"/>
          <w:shd w:val="clear" w:color="auto" w:fill="FFFFFF"/>
        </w:rPr>
        <w:t xml:space="preserve">в </w:t>
      </w:r>
      <w:r>
        <w:rPr>
          <w:color w:val="333333"/>
          <w:shd w:val="clear" w:color="auto" w:fill="FFFFFF"/>
        </w:rPr>
        <w:t xml:space="preserve">режиме </w:t>
      </w:r>
      <w:r w:rsidRPr="002F0690">
        <w:rPr>
          <w:color w:val="333333"/>
          <w:shd w:val="clear" w:color="auto" w:fill="FFFFFF"/>
        </w:rPr>
        <w:t xml:space="preserve">V2X или в </w:t>
      </w:r>
      <w:proofErr w:type="spellStart"/>
      <w:r>
        <w:rPr>
          <w:color w:val="333333"/>
          <w:shd w:val="clear" w:color="auto" w:fill="FFFFFF"/>
        </w:rPr>
        <w:t>нетяговых</w:t>
      </w:r>
      <w:proofErr w:type="spellEnd"/>
      <w:r>
        <w:rPr>
          <w:color w:val="333333"/>
          <w:shd w:val="clear" w:color="auto" w:fill="FFFFFF"/>
        </w:rPr>
        <w:t xml:space="preserve"> </w:t>
      </w:r>
      <w:r w:rsidRPr="002F0690">
        <w:rPr>
          <w:color w:val="333333"/>
          <w:shd w:val="clear" w:color="auto" w:fill="FFFFFF"/>
        </w:rPr>
        <w:t>целях</w:t>
      </w:r>
      <w:r>
        <w:rPr>
          <w:color w:val="333333"/>
          <w:shd w:val="clear" w:color="auto" w:fill="FFFFFF"/>
        </w:rPr>
        <w:t>,</w:t>
      </w:r>
      <w:r w:rsidRPr="002F0690">
        <w:rPr>
          <w:color w:val="333333"/>
          <w:shd w:val="clear" w:color="auto" w:fill="FFFFFF"/>
        </w:rPr>
        <w:t xml:space="preserve"> при котором измеренное виртуальное расстояние отклоняется более чем на 5</w:t>
      </w:r>
      <w:r w:rsidR="00465537">
        <w:rPr>
          <w:color w:val="333333"/>
          <w:shd w:val="clear" w:color="auto" w:fill="FFFFFF"/>
        </w:rPr>
        <w:t> </w:t>
      </w:r>
      <w:r w:rsidRPr="002F0690">
        <w:rPr>
          <w:color w:val="333333"/>
          <w:shd w:val="clear" w:color="auto" w:fill="FFFFFF"/>
        </w:rPr>
        <w:t xml:space="preserve">% от </w:t>
      </w:r>
      <w:r>
        <w:rPr>
          <w:color w:val="333333"/>
          <w:shd w:val="clear" w:color="auto" w:fill="FFFFFF"/>
        </w:rPr>
        <w:t>отраженного</w:t>
      </w:r>
      <w:r w:rsidRPr="002F0690">
        <w:rPr>
          <w:color w:val="333333"/>
          <w:shd w:val="clear" w:color="auto" w:fill="FFFFFF"/>
        </w:rPr>
        <w:t xml:space="preserve"> виртуального расстояния, </w:t>
      </w:r>
      <w:r>
        <w:rPr>
          <w:color w:val="333333"/>
          <w:shd w:val="clear" w:color="auto" w:fill="FFFFFF"/>
        </w:rPr>
        <w:t xml:space="preserve">свидетельствует о непрохождении по критерию отраженного </w:t>
      </w:r>
      <w:r w:rsidRPr="002F0690">
        <w:rPr>
          <w:color w:val="333333"/>
          <w:shd w:val="clear" w:color="auto" w:fill="FFFFFF"/>
        </w:rPr>
        <w:t>виртуального расстояния.</w:t>
      </w:r>
    </w:p>
    <w:p w14:paraId="1637781E" w14:textId="1FFD2971" w:rsidR="00886BAF" w:rsidRPr="002F0690" w:rsidRDefault="00886BAF" w:rsidP="00886BAF">
      <w:pPr>
        <w:pStyle w:val="SingleTxtG"/>
        <w:tabs>
          <w:tab w:val="clear" w:pos="1701"/>
        </w:tabs>
        <w:ind w:left="2268" w:hanging="1134"/>
        <w:rPr>
          <w:shd w:val="clear" w:color="auto" w:fill="FFFFFF"/>
        </w:rPr>
      </w:pPr>
      <w:r>
        <w:rPr>
          <w:color w:val="333333"/>
          <w:shd w:val="clear" w:color="auto" w:fill="FFFFFF"/>
        </w:rPr>
        <w:t>6.5.3</w:t>
      </w:r>
      <w:r>
        <w:rPr>
          <w:color w:val="333333"/>
          <w:shd w:val="clear" w:color="auto" w:fill="FFFFFF"/>
        </w:rPr>
        <w:tab/>
        <w:t xml:space="preserve">Коррективные меры в отношении </w:t>
      </w:r>
      <w:r>
        <w:rPr>
          <w:lang w:eastAsia="ja-JP"/>
        </w:rPr>
        <w:t>отраж</w:t>
      </w:r>
      <w:r w:rsidR="00031399">
        <w:rPr>
          <w:lang w:eastAsia="ja-JP"/>
        </w:rPr>
        <w:t>е</w:t>
      </w:r>
      <w:r>
        <w:rPr>
          <w:lang w:eastAsia="ja-JP"/>
        </w:rPr>
        <w:t>нного виртуального расстояния</w:t>
      </w:r>
    </w:p>
    <w:p w14:paraId="6907C427" w14:textId="2F1C05CB" w:rsidR="00886BAF" w:rsidRDefault="00886BAF" w:rsidP="00886BAF">
      <w:pPr>
        <w:spacing w:after="120"/>
        <w:ind w:left="2268" w:right="1134"/>
        <w:jc w:val="both"/>
      </w:pPr>
      <w:r>
        <w:rPr>
          <w:shd w:val="clear" w:color="auto" w:fill="FFFFFF"/>
        </w:rPr>
        <w:tab/>
        <w:t xml:space="preserve">В случае непрохождения испытания по критерию </w:t>
      </w:r>
      <w:r>
        <w:rPr>
          <w:lang w:eastAsia="ja-JP"/>
        </w:rPr>
        <w:t>отраж</w:t>
      </w:r>
      <w:r w:rsidR="00031399">
        <w:rPr>
          <w:lang w:eastAsia="ja-JP"/>
        </w:rPr>
        <w:t>е</w:t>
      </w:r>
      <w:r>
        <w:rPr>
          <w:lang w:eastAsia="ja-JP"/>
        </w:rPr>
        <w:t>нного виртуального расстояния все значения отраж</w:t>
      </w:r>
      <w:r w:rsidR="00031399">
        <w:rPr>
          <w:lang w:eastAsia="ja-JP"/>
        </w:rPr>
        <w:t>е</w:t>
      </w:r>
      <w:r>
        <w:rPr>
          <w:lang w:eastAsia="ja-JP"/>
        </w:rPr>
        <w:t xml:space="preserve">нного виртуального расстояния по данному семейству батарей корректируются по расхождению между измеренными и отраженными значениями на основании пункта 6.5.1 и процедура проверки по </w:t>
      </w:r>
      <w:proofErr w:type="gramStart"/>
      <w:r>
        <w:rPr>
          <w:lang w:eastAsia="ja-JP"/>
        </w:rPr>
        <w:t>части</w:t>
      </w:r>
      <w:proofErr w:type="gramEnd"/>
      <w:r>
        <w:rPr>
          <w:lang w:eastAsia="ja-JP"/>
        </w:rPr>
        <w:t xml:space="preserve"> В повторяется для подтверждения прохождения или непрохождения испытания. С согласия компетентного органа также принимаются коррективные меры для корректировки расчетов виртуального расстояния в контексте всех затронутых или будущих транспортных средств</w:t>
      </w:r>
      <w:r>
        <w:t>.]</w:t>
      </w:r>
    </w:p>
    <w:p w14:paraId="69FD0147" w14:textId="77777777" w:rsidR="00886BAF" w:rsidRPr="003E6A0A" w:rsidRDefault="00886BAF" w:rsidP="00886BAF">
      <w:pPr>
        <w:pStyle w:val="SingleTxtG"/>
        <w:tabs>
          <w:tab w:val="clear" w:pos="1701"/>
        </w:tabs>
        <w:ind w:left="2268" w:hanging="1134"/>
      </w:pPr>
      <w:r w:rsidRPr="003E6A0A">
        <w:t>6.</w:t>
      </w:r>
      <w:r>
        <w:t>6</w:t>
      </w:r>
      <w:r w:rsidRPr="003E6A0A">
        <w:tab/>
        <w:t>Процедурные блок-схемы для части А и части В</w:t>
      </w:r>
    </w:p>
    <w:p w14:paraId="2A26FD53" w14:textId="77777777" w:rsidR="00886BAF" w:rsidRPr="003E6A0A" w:rsidRDefault="00886BAF" w:rsidP="00886BAF">
      <w:pPr>
        <w:pStyle w:val="SingleTxtG"/>
        <w:tabs>
          <w:tab w:val="clear" w:pos="1701"/>
        </w:tabs>
        <w:ind w:left="2268" w:hanging="1134"/>
      </w:pPr>
      <w:r w:rsidRPr="003E6A0A">
        <w:tab/>
        <w:t>На приведенных ниже блок-схемах показаны различные этапы процесса проверки по части А (рис. 1) и части В (рис. 2).</w:t>
      </w:r>
    </w:p>
    <w:p w14:paraId="34D12EA6" w14:textId="77777777" w:rsidR="00886BAF" w:rsidRPr="003E6A0A" w:rsidRDefault="00886BAF" w:rsidP="00886BAF">
      <w:pPr>
        <w:pStyle w:val="H23G"/>
        <w:tabs>
          <w:tab w:val="left" w:pos="2268"/>
        </w:tabs>
      </w:pPr>
      <w:r w:rsidRPr="003E6A0A">
        <w:rPr>
          <w:b w:val="0"/>
          <w:bCs/>
        </w:rPr>
        <w:tab/>
      </w:r>
      <w:r w:rsidRPr="003E6A0A">
        <w:rPr>
          <w:b w:val="0"/>
          <w:bCs/>
        </w:rPr>
        <w:tab/>
        <w:t>Рис. 1</w:t>
      </w:r>
      <w:r w:rsidRPr="003E6A0A">
        <w:br/>
        <w:t>Блок-схема для части A: проверка устройств мониторинга</w:t>
      </w:r>
    </w:p>
    <w:p w14:paraId="57F75372" w14:textId="77777777" w:rsidR="00886BAF" w:rsidRPr="003E6A0A" w:rsidRDefault="00886BAF" w:rsidP="00886BAF">
      <w:pPr>
        <w:pStyle w:val="SingleTxtG"/>
        <w:tabs>
          <w:tab w:val="clear" w:pos="1701"/>
        </w:tabs>
      </w:pPr>
      <w:r>
        <w:rPr>
          <w:noProof/>
        </w:rPr>
        <mc:AlternateContent>
          <mc:Choice Requires="wps">
            <w:drawing>
              <wp:anchor distT="0" distB="0" distL="114300" distR="114300" simplePos="0" relativeHeight="251660288" behindDoc="0" locked="0" layoutInCell="1" allowOverlap="1" wp14:anchorId="2470F9AD" wp14:editId="1D272B21">
                <wp:simplePos x="0" y="0"/>
                <wp:positionH relativeFrom="column">
                  <wp:posOffset>1918335</wp:posOffset>
                </wp:positionH>
                <wp:positionV relativeFrom="paragraph">
                  <wp:posOffset>4884254</wp:posOffset>
                </wp:positionV>
                <wp:extent cx="4445" cy="215900"/>
                <wp:effectExtent l="76200" t="0" r="71755" b="50800"/>
                <wp:wrapNone/>
                <wp:docPr id="4" name="直線矢印コネクタ 296"/>
                <wp:cNvGraphicFramePr/>
                <a:graphic xmlns:a="http://schemas.openxmlformats.org/drawingml/2006/main">
                  <a:graphicData uri="http://schemas.microsoft.com/office/word/2010/wordprocessingShape">
                    <wps:wsp>
                      <wps:cNvCnPr/>
                      <wps:spPr>
                        <a:xfrm flipH="1">
                          <a:off x="0" y="0"/>
                          <a:ext cx="4445" cy="2159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2C8294D" id="_x0000_t32" coordsize="21600,21600" o:spt="32" o:oned="t" path="m,l21600,21600e" filled="f">
                <v:path arrowok="t" fillok="f" o:connecttype="none"/>
                <o:lock v:ext="edit" shapetype="t"/>
              </v:shapetype>
              <v:shape id="直線矢印コネクタ 296" o:spid="_x0000_s1026" type="#_x0000_t32" style="position:absolute;margin-left:151.05pt;margin-top:384.6pt;width:.35pt;height:17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" strokecolor="black [3213]">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02AE5D32" wp14:editId="7639F039">
                <wp:simplePos x="0" y="0"/>
                <wp:positionH relativeFrom="column">
                  <wp:posOffset>1913890</wp:posOffset>
                </wp:positionH>
                <wp:positionV relativeFrom="paragraph">
                  <wp:posOffset>5768975</wp:posOffset>
                </wp:positionV>
                <wp:extent cx="4966" cy="180000"/>
                <wp:effectExtent l="76200" t="0" r="71755" b="48895"/>
                <wp:wrapNone/>
                <wp:docPr id="5" name="直線矢印コネクタ 296"/>
                <wp:cNvGraphicFramePr/>
                <a:graphic xmlns:a="http://schemas.openxmlformats.org/drawingml/2006/main">
                  <a:graphicData uri="http://schemas.microsoft.com/office/word/2010/wordprocessingShape">
                    <wps:wsp>
                      <wps:cNvCnPr/>
                      <wps:spPr>
                        <a:xfrm flipH="1">
                          <a:off x="0" y="0"/>
                          <a:ext cx="4966" cy="180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0C66E53" id="直線矢印コネクタ 296" o:spid="_x0000_s1026" type="#_x0000_t32" style="position:absolute;margin-left:150.7pt;margin-top:454.25pt;width:.4pt;height:14.15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" strokecolor="black [3213]">
                <v:stroke endarrow="block"/>
              </v:shape>
            </w:pict>
          </mc:Fallback>
        </mc:AlternateContent>
      </w:r>
      <w:r w:rsidRPr="003E6A0A">
        <w:rPr>
          <w:noProof/>
          <w:lang w:val="fr-BE" w:eastAsia="fr-BE"/>
        </w:rPr>
        <mc:AlternateContent>
          <mc:Choice Requires="wpg">
            <w:drawing>
              <wp:inline distT="0" distB="0" distL="0" distR="0" wp14:anchorId="27C1A93B" wp14:editId="4B8603D7">
                <wp:extent cx="4651513" cy="6396824"/>
                <wp:effectExtent l="0" t="0" r="15875" b="23495"/>
                <wp:docPr id="6" name="Group 97"/>
                <wp:cNvGraphicFramePr/>
                <a:graphic xmlns:a="http://schemas.openxmlformats.org/drawingml/2006/main">
                  <a:graphicData uri="http://schemas.microsoft.com/office/word/2010/wordprocessingGroup">
                    <wpg:wgp>
                      <wpg:cNvGrpSpPr/>
                      <wpg:grpSpPr>
                        <a:xfrm>
                          <a:off x="0" y="0"/>
                          <a:ext cx="4651513" cy="6396824"/>
                          <a:chOff x="0" y="0"/>
                          <a:chExt cx="4651513" cy="6396828"/>
                        </a:xfrm>
                      </wpg:grpSpPr>
                      <wpg:grpSp>
                        <wpg:cNvPr id="7" name="グループ化 324"/>
                        <wpg:cNvGrpSpPr/>
                        <wpg:grpSpPr>
                          <a:xfrm>
                            <a:off x="0" y="0"/>
                            <a:ext cx="4651513" cy="6396828"/>
                            <a:chOff x="0" y="0"/>
                            <a:chExt cx="4651689" cy="6397161"/>
                          </a:xfrm>
                        </wpg:grpSpPr>
                        <wps:wsp>
                          <wps:cNvPr id="8" name="Flussdiagramm: Prozess 13"/>
                          <wps:cNvSpPr/>
                          <wps:spPr>
                            <a:xfrm>
                              <a:off x="2286603" y="2105644"/>
                              <a:ext cx="625892" cy="305538"/>
                            </a:xfrm>
                            <a:prstGeom prst="flowChartProcess">
                              <a:avLst/>
                            </a:prstGeom>
                            <a:noFill/>
                            <a:ln w="9525" cap="flat" cmpd="sng" algn="ctr">
                              <a:noFill/>
                              <a:prstDash val="solid"/>
                            </a:ln>
                            <a:effectLst/>
                          </wps:spPr>
                          <wps:txbx>
                            <w:txbxContent>
                              <w:p w14:paraId="503E6996" w14:textId="77777777" w:rsidR="00886BAF" w:rsidRDefault="00886BAF" w:rsidP="00886BAF">
                                <w:pPr>
                                  <w:pStyle w:val="af4"/>
                                  <w:spacing w:line="200" w:lineRule="exact"/>
                                </w:pPr>
                                <w:r>
                                  <w:rPr>
                                    <w:rFonts w:eastAsia="Yu Mincho" w:cstheme="minorBidi"/>
                                    <w:color w:val="000000" w:themeColor="text1"/>
                                    <w:kern w:val="24"/>
                                    <w:sz w:val="20"/>
                                    <w:szCs w:val="20"/>
                                    <w:lang w:val="ru-RU"/>
                                  </w:rPr>
                                  <w:t>ДА</w:t>
                                </w:r>
                                <w:r>
                                  <w:rPr>
                                    <w:rFonts w:eastAsia="Yu Mincho" w:cstheme="minorBidi"/>
                                    <w:color w:val="000000" w:themeColor="text1"/>
                                    <w:kern w:val="24"/>
                                    <w:sz w:val="20"/>
                                    <w:szCs w:val="20"/>
                                    <w:lang w:val="en-US"/>
                                  </w:rPr>
                                  <w:t xml:space="preserve"> </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9" name="グループ化 321"/>
                          <wpg:cNvGrpSpPr/>
                          <wpg:grpSpPr>
                            <a:xfrm>
                              <a:off x="0" y="0"/>
                              <a:ext cx="4651689" cy="6397161"/>
                              <a:chOff x="0" y="0"/>
                              <a:chExt cx="4651689" cy="6397161"/>
                            </a:xfrm>
                          </wpg:grpSpPr>
                          <wps:wsp>
                            <wps:cNvPr id="10" name="Flussdiagramm: Prozess 13"/>
                            <wps:cNvSpPr/>
                            <wps:spPr>
                              <a:xfrm>
                                <a:off x="1235490" y="2685059"/>
                                <a:ext cx="375857" cy="235612"/>
                              </a:xfrm>
                              <a:prstGeom prst="flowChartProcess">
                                <a:avLst/>
                              </a:prstGeom>
                              <a:noFill/>
                              <a:ln w="9525" cap="flat" cmpd="sng" algn="ctr">
                                <a:noFill/>
                                <a:prstDash val="solid"/>
                              </a:ln>
                              <a:effectLst/>
                            </wps:spPr>
                            <wps:txbx>
                              <w:txbxContent>
                                <w:p w14:paraId="05657C08" w14:textId="77777777" w:rsidR="00886BAF" w:rsidRPr="008F31E3" w:rsidRDefault="00886BAF" w:rsidP="00886BAF">
                                  <w:pPr>
                                    <w:pStyle w:val="af4"/>
                                    <w:spacing w:line="200" w:lineRule="exact"/>
                                    <w:rPr>
                                      <w:lang w:val="ru-RU"/>
                                    </w:rPr>
                                  </w:pPr>
                                  <w:r>
                                    <w:rPr>
                                      <w:rFonts w:eastAsia="Yu Mincho" w:cstheme="minorBidi"/>
                                      <w:color w:val="000000" w:themeColor="text1"/>
                                      <w:kern w:val="24"/>
                                      <w:sz w:val="20"/>
                                      <w:szCs w:val="20"/>
                                      <w:lang w:val="ru-RU"/>
                                    </w:rPr>
                                    <w:t>НЕТ</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1" name="グループ化 320"/>
                            <wpg:cNvGrpSpPr/>
                            <wpg:grpSpPr>
                              <a:xfrm>
                                <a:off x="0" y="0"/>
                                <a:ext cx="4651689" cy="6397161"/>
                                <a:chOff x="0" y="0"/>
                                <a:chExt cx="4651689" cy="6397161"/>
                              </a:xfrm>
                            </wpg:grpSpPr>
                            <wps:wsp>
                              <wps:cNvPr id="12" name="直線矢印コネクタ 284"/>
                              <wps:cNvCnPr/>
                              <wps:spPr>
                                <a:xfrm flipH="1">
                                  <a:off x="1196150" y="2699935"/>
                                  <a:ext cx="542" cy="790872"/>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 name="グループ化 318"/>
                              <wpg:cNvGrpSpPr/>
                              <wpg:grpSpPr>
                                <a:xfrm>
                                  <a:off x="0" y="0"/>
                                  <a:ext cx="4651689" cy="6397161"/>
                                  <a:chOff x="0" y="0"/>
                                  <a:chExt cx="4651689" cy="6397161"/>
                                </a:xfrm>
                              </wpg:grpSpPr>
                              <wps:wsp>
                                <wps:cNvPr id="14" name="Flussdiagramm: Prozess 13"/>
                                <wps:cNvSpPr/>
                                <wps:spPr>
                                  <a:xfrm>
                                    <a:off x="0" y="5441086"/>
                                    <a:ext cx="375285" cy="235585"/>
                                  </a:xfrm>
                                  <a:prstGeom prst="flowChartProcess">
                                    <a:avLst/>
                                  </a:prstGeom>
                                  <a:noFill/>
                                  <a:ln w="9525" cap="flat" cmpd="sng" algn="ctr">
                                    <a:noFill/>
                                    <a:prstDash val="solid"/>
                                  </a:ln>
                                  <a:effectLst/>
                                </wps:spPr>
                                <wps:txbx>
                                  <w:txbxContent>
                                    <w:p w14:paraId="2153FEE6" w14:textId="77777777" w:rsidR="00886BAF" w:rsidRPr="008F31E3" w:rsidRDefault="00886BAF" w:rsidP="00886BAF">
                                      <w:pPr>
                                        <w:pStyle w:val="af4"/>
                                        <w:spacing w:line="200" w:lineRule="exact"/>
                                        <w:rPr>
                                          <w:lang w:val="ru-RU"/>
                                        </w:rPr>
                                      </w:pPr>
                                      <w:r>
                                        <w:rPr>
                                          <w:rFonts w:eastAsia="Yu Mincho" w:cstheme="minorBidi"/>
                                          <w:color w:val="000000" w:themeColor="text1"/>
                                          <w:kern w:val="24"/>
                                          <w:sz w:val="20"/>
                                          <w:szCs w:val="20"/>
                                          <w:lang w:val="ru-RU"/>
                                        </w:rPr>
                                        <w:t>ДА</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5" name="グループ化 317"/>
                                <wpg:cNvGrpSpPr/>
                                <wpg:grpSpPr>
                                  <a:xfrm>
                                    <a:off x="51519" y="0"/>
                                    <a:ext cx="4600170" cy="6397161"/>
                                    <a:chOff x="51519" y="0"/>
                                    <a:chExt cx="4600170" cy="6397161"/>
                                  </a:xfrm>
                                </wpg:grpSpPr>
                                <wps:wsp>
                                  <wps:cNvPr id="16" name="Flussdiagramm: Prozess 13"/>
                                  <wps:cNvSpPr/>
                                  <wps:spPr>
                                    <a:xfrm>
                                      <a:off x="1277824" y="5703107"/>
                                      <a:ext cx="375857" cy="235612"/>
                                    </a:xfrm>
                                    <a:prstGeom prst="flowChartProcess">
                                      <a:avLst/>
                                    </a:prstGeom>
                                    <a:noFill/>
                                    <a:ln w="9525" cap="flat" cmpd="sng" algn="ctr">
                                      <a:noFill/>
                                      <a:prstDash val="solid"/>
                                    </a:ln>
                                    <a:effectLst/>
                                  </wps:spPr>
                                  <wps:txbx>
                                    <w:txbxContent>
                                      <w:p w14:paraId="2E6675AD" w14:textId="77777777" w:rsidR="00886BAF" w:rsidRPr="008F31E3" w:rsidRDefault="00886BAF" w:rsidP="00886BAF">
                                        <w:pPr>
                                          <w:pStyle w:val="af4"/>
                                          <w:spacing w:line="200" w:lineRule="exact"/>
                                          <w:rPr>
                                            <w:lang w:val="ru-RU"/>
                                          </w:rPr>
                                        </w:pPr>
                                        <w:r>
                                          <w:rPr>
                                            <w:rFonts w:eastAsia="Yu Mincho" w:cstheme="minorBidi"/>
                                            <w:color w:val="000000" w:themeColor="text1"/>
                                            <w:kern w:val="24"/>
                                            <w:sz w:val="20"/>
                                            <w:szCs w:val="20"/>
                                            <w:lang w:val="ru-RU"/>
                                          </w:rPr>
                                          <w:t>НЕТ</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7" name="グループ化 316"/>
                                  <wpg:cNvGrpSpPr/>
                                  <wpg:grpSpPr>
                                    <a:xfrm>
                                      <a:off x="51519" y="0"/>
                                      <a:ext cx="4600170" cy="6397161"/>
                                      <a:chOff x="51519" y="0"/>
                                      <a:chExt cx="4600170" cy="6397161"/>
                                    </a:xfrm>
                                  </wpg:grpSpPr>
                                  <wpg:grpSp>
                                    <wpg:cNvPr id="18" name="グループ化 314"/>
                                    <wpg:cNvGrpSpPr/>
                                    <wpg:grpSpPr>
                                      <a:xfrm>
                                        <a:off x="51519" y="0"/>
                                        <a:ext cx="4600170" cy="6397161"/>
                                        <a:chOff x="51519" y="0"/>
                                        <a:chExt cx="4600170" cy="6397161"/>
                                      </a:xfrm>
                                    </wpg:grpSpPr>
                                    <wpg:grpSp>
                                      <wpg:cNvPr id="19" name="グループ化 305"/>
                                      <wpg:cNvGrpSpPr/>
                                      <wpg:grpSpPr>
                                        <a:xfrm>
                                          <a:off x="51519" y="0"/>
                                          <a:ext cx="4600170" cy="6397161"/>
                                          <a:chOff x="51519" y="0"/>
                                          <a:chExt cx="4600170" cy="6397161"/>
                                        </a:xfrm>
                                      </wpg:grpSpPr>
                                      <wps:wsp>
                                        <wps:cNvPr id="20" name="フリーフォーム: 図形 293"/>
                                        <wps:cNvSpPr/>
                                        <wps:spPr>
                                          <a:xfrm rot="5400000">
                                            <a:off x="2741753" y="3704193"/>
                                            <a:ext cx="365048" cy="1275633"/>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lussdiagramm: Prozess 7"/>
                                        <wps:cNvSpPr/>
                                        <wps:spPr>
                                          <a:xfrm>
                                            <a:off x="93811" y="0"/>
                                            <a:ext cx="4033667" cy="401697"/>
                                          </a:xfrm>
                                          <a:prstGeom prst="flowChartProcess">
                                            <a:avLst/>
                                          </a:prstGeom>
                                          <a:solidFill>
                                            <a:schemeClr val="bg1"/>
                                          </a:solidFill>
                                          <a:ln w="12700" cap="flat" cmpd="sng" algn="ctr">
                                            <a:solidFill>
                                              <a:srgbClr val="33434C"/>
                                            </a:solidFill>
                                            <a:prstDash val="solid"/>
                                          </a:ln>
                                          <a:effectLst/>
                                        </wps:spPr>
                                        <wps:txbx>
                                          <w:txbxContent>
                                            <w:p w14:paraId="2BBD4990" w14:textId="77777777" w:rsidR="00886BAF" w:rsidRPr="00B715EA" w:rsidRDefault="00886BAF" w:rsidP="00886BAF">
                                              <w:pPr>
                                                <w:pStyle w:val="af4"/>
                                                <w:jc w:val="center"/>
                                                <w:rPr>
                                                  <w:lang w:val="ru-RU"/>
                                                </w:rPr>
                                              </w:pPr>
                                              <w:r>
                                                <w:rPr>
                                                  <w:rFonts w:cstheme="minorBidi"/>
                                                  <w:b/>
                                                  <w:bCs/>
                                                  <w:color w:val="000000"/>
                                                  <w:kern w:val="24"/>
                                                  <w:sz w:val="20"/>
                                                  <w:szCs w:val="20"/>
                                                  <w:lang w:val="ru-RU"/>
                                                </w:rPr>
                                                <w:t>Часть</w:t>
                                              </w:r>
                                              <w:r w:rsidRPr="00B715EA">
                                                <w:rPr>
                                                  <w:rFonts w:cstheme="minorBidi"/>
                                                  <w:b/>
                                                  <w:bCs/>
                                                  <w:color w:val="000000"/>
                                                  <w:kern w:val="24"/>
                                                  <w:sz w:val="20"/>
                                                  <w:szCs w:val="20"/>
                                                  <w:lang w:val="ru-RU"/>
                                                </w:rPr>
                                                <w:t xml:space="preserve"> </w:t>
                                              </w:r>
                                              <w:r>
                                                <w:rPr>
                                                  <w:rFonts w:cstheme="minorBidi"/>
                                                  <w:b/>
                                                  <w:bCs/>
                                                  <w:color w:val="000000"/>
                                                  <w:kern w:val="24"/>
                                                  <w:sz w:val="20"/>
                                                  <w:szCs w:val="20"/>
                                                  <w:lang w:val="en-US"/>
                                                </w:rPr>
                                                <w:t>A</w:t>
                                              </w:r>
                                              <w:r w:rsidRPr="00B715EA">
                                                <w:rPr>
                                                  <w:rFonts w:cstheme="minorBidi"/>
                                                  <w:b/>
                                                  <w:bCs/>
                                                  <w:color w:val="000000"/>
                                                  <w:kern w:val="24"/>
                                                  <w:sz w:val="20"/>
                                                  <w:szCs w:val="20"/>
                                                  <w:lang w:val="ru-RU"/>
                                                </w:rPr>
                                                <w:t xml:space="preserve">: </w:t>
                                              </w:r>
                                              <w:r w:rsidRPr="00B715EA">
                                                <w:rPr>
                                                  <w:b/>
                                                  <w:bCs/>
                                                  <w:sz w:val="20"/>
                                                  <w:szCs w:val="20"/>
                                                  <w:lang w:val="ru-RU"/>
                                                </w:rPr>
                                                <w:t>проверка устройств мониторинга</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2" name="フリーフォーム: 図形 256"/>
                                        <wps:cNvSpPr/>
                                        <wps:spPr>
                                          <a:xfrm>
                                            <a:off x="51519" y="757951"/>
                                            <a:ext cx="323766" cy="4683134"/>
                                          </a:xfrm>
                                          <a:custGeom>
                                            <a:avLst/>
                                            <a:gdLst>
                                              <a:gd name="connsiteX0" fmla="*/ 256032 w 321869"/>
                                              <a:gd name="connsiteY0" fmla="*/ 4272077 h 4272077"/>
                                              <a:gd name="connsiteX1" fmla="*/ 0 w 321869"/>
                                              <a:gd name="connsiteY1" fmla="*/ 4272077 h 4272077"/>
                                              <a:gd name="connsiteX2" fmla="*/ 0 w 321869"/>
                                              <a:gd name="connsiteY2" fmla="*/ 0 h 4272077"/>
                                              <a:gd name="connsiteX3" fmla="*/ 321869 w 321869"/>
                                              <a:gd name="connsiteY3" fmla="*/ 0 h 4272077"/>
                                            </a:gdLst>
                                            <a:ahLst/>
                                            <a:cxnLst>
                                              <a:cxn ang="0">
                                                <a:pos x="connsiteX0" y="connsiteY0"/>
                                              </a:cxn>
                                              <a:cxn ang="0">
                                                <a:pos x="connsiteX1" y="connsiteY1"/>
                                              </a:cxn>
                                              <a:cxn ang="0">
                                                <a:pos x="connsiteX2" y="connsiteY2"/>
                                              </a:cxn>
                                              <a:cxn ang="0">
                                                <a:pos x="connsiteX3" y="connsiteY3"/>
                                              </a:cxn>
                                            </a:cxnLst>
                                            <a:rect l="l" t="t" r="r" b="b"/>
                                            <a:pathLst>
                                              <a:path w="321869" h="4272077">
                                                <a:moveTo>
                                                  <a:pt x="256032" y="4272077"/>
                                                </a:moveTo>
                                                <a:lnTo>
                                                  <a:pt x="0" y="4272077"/>
                                                </a:lnTo>
                                                <a:lnTo>
                                                  <a:pt x="0" y="0"/>
                                                </a:lnTo>
                                                <a:lnTo>
                                                  <a:pt x="321869" y="0"/>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直線矢印コネクタ 296"/>
                                        <wps:cNvCnPr/>
                                        <wps:spPr>
                                          <a:xfrm flipH="1">
                                            <a:off x="1191221" y="3913350"/>
                                            <a:ext cx="4929" cy="269256"/>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直線矢印コネクタ 289"/>
                                        <wps:cNvCnPr/>
                                        <wps:spPr>
                                          <a:xfrm>
                                            <a:off x="3562266" y="3204184"/>
                                            <a:ext cx="0" cy="16757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直線矢印コネクタ 265"/>
                                        <wps:cNvCnPr/>
                                        <wps:spPr>
                                          <a:xfrm flipH="1">
                                            <a:off x="1196791" y="1531180"/>
                                            <a:ext cx="2419" cy="51432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57"/>
                                        <wps:cNvCnPr/>
                                        <wps:spPr>
                                          <a:xfrm>
                                            <a:off x="1195407" y="803403"/>
                                            <a:ext cx="0" cy="332402"/>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フローチャート : 判断 88"/>
                                        <wps:cNvSpPr/>
                                        <wps:spPr>
                                          <a:xfrm>
                                            <a:off x="289376" y="2045507"/>
                                            <a:ext cx="1814830" cy="654685"/>
                                          </a:xfrm>
                                          <a:prstGeom prst="flowChartDecision">
                                            <a:avLst/>
                                          </a:prstGeom>
                                          <a:solidFill>
                                            <a:schemeClr val="bg1"/>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28" name="Flussdiagramm: Prozess 8"/>
                                        <wps:cNvSpPr/>
                                        <wps:spPr>
                                          <a:xfrm>
                                            <a:off x="368659" y="586696"/>
                                            <a:ext cx="1658203" cy="334370"/>
                                          </a:xfrm>
                                          <a:prstGeom prst="flowChartProcess">
                                            <a:avLst/>
                                          </a:prstGeom>
                                          <a:solidFill>
                                            <a:schemeClr val="bg1"/>
                                          </a:solidFill>
                                          <a:ln w="9525" cap="flat" cmpd="sng" algn="ctr">
                                            <a:solidFill>
                                              <a:srgbClr val="33434C"/>
                                            </a:solidFill>
                                            <a:prstDash val="solid"/>
                                          </a:ln>
                                          <a:effectLst/>
                                        </wps:spPr>
                                        <wps:txbx>
                                          <w:txbxContent>
                                            <w:p w14:paraId="17BBD961" w14:textId="77777777" w:rsidR="00886BAF" w:rsidRPr="00500F59" w:rsidRDefault="00886BAF" w:rsidP="00886BAF">
                                              <w:pPr>
                                                <w:pStyle w:val="af4"/>
                                                <w:spacing w:line="216" w:lineRule="auto"/>
                                                <w:jc w:val="center"/>
                                                <w:rPr>
                                                  <w:rFonts w:cstheme="minorBidi"/>
                                                  <w:kern w:val="24"/>
                                                  <w:sz w:val="16"/>
                                                  <w:szCs w:val="16"/>
                                                  <w:lang w:val="ru-RU"/>
                                                </w:rPr>
                                              </w:pPr>
                                              <w:r w:rsidRPr="00500F59">
                                                <w:rPr>
                                                  <w:rFonts w:cstheme="minorBidi"/>
                                                  <w:kern w:val="24"/>
                                                  <w:sz w:val="16"/>
                                                  <w:szCs w:val="16"/>
                                                  <w:lang w:val="ru-RU"/>
                                                </w:rPr>
                                                <w:t>Поставка транспортных средств</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9" name="Flussdiagramm: Prozess 8"/>
                                        <wps:cNvSpPr/>
                                        <wps:spPr>
                                          <a:xfrm>
                                            <a:off x="426764" y="1141449"/>
                                            <a:ext cx="1544818" cy="476726"/>
                                          </a:xfrm>
                                          <a:prstGeom prst="flowChartProcess">
                                            <a:avLst/>
                                          </a:prstGeom>
                                          <a:solidFill>
                                            <a:schemeClr val="bg1"/>
                                          </a:solidFill>
                                          <a:ln w="9525" cap="flat" cmpd="sng" algn="ctr">
                                            <a:solidFill>
                                              <a:srgbClr val="33434C"/>
                                            </a:solidFill>
                                            <a:prstDash val="solid"/>
                                          </a:ln>
                                          <a:effectLst/>
                                        </wps:spPr>
                                        <wps:txbx>
                                          <w:txbxContent>
                                            <w:p w14:paraId="1C8F1D55" w14:textId="77777777" w:rsidR="00886BAF" w:rsidRPr="00500F59" w:rsidRDefault="00886BAF" w:rsidP="00886BAF">
                                              <w:pPr>
                                                <w:pStyle w:val="af4"/>
                                                <w:spacing w:line="216" w:lineRule="auto"/>
                                                <w:jc w:val="center"/>
                                                <w:rPr>
                                                  <w:rFonts w:cstheme="minorBidi"/>
                                                  <w:kern w:val="24"/>
                                                  <w:sz w:val="16"/>
                                                  <w:szCs w:val="16"/>
                                                  <w:lang w:val="ru-RU"/>
                                                </w:rPr>
                                              </w:pPr>
                                              <w:r w:rsidRPr="00500F59">
                                                <w:rPr>
                                                  <w:rFonts w:cstheme="minorBidi"/>
                                                  <w:kern w:val="24"/>
                                                  <w:sz w:val="16"/>
                                                  <w:szCs w:val="16"/>
                                                  <w:lang w:val="ru-RU"/>
                                                </w:rPr>
                                                <w:t>Заполнение вопросника о состоянии транспортного средства по приложению 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0" name="Flussdiagramm: Prozess 8"/>
                                        <wps:cNvSpPr/>
                                        <wps:spPr>
                                          <a:xfrm>
                                            <a:off x="365512" y="3490807"/>
                                            <a:ext cx="1661326" cy="422543"/>
                                          </a:xfrm>
                                          <a:prstGeom prst="flowChartProcess">
                                            <a:avLst/>
                                          </a:prstGeom>
                                          <a:solidFill>
                                            <a:schemeClr val="bg1"/>
                                          </a:solidFill>
                                          <a:ln w="9525" cap="flat" cmpd="sng" algn="ctr">
                                            <a:solidFill>
                                              <a:srgbClr val="33434C"/>
                                            </a:solidFill>
                                            <a:prstDash val="solid"/>
                                          </a:ln>
                                          <a:effectLst/>
                                        </wps:spPr>
                                        <wps:txbx>
                                          <w:txbxContent>
                                            <w:p w14:paraId="3964F71C" w14:textId="77777777" w:rsidR="00886BAF" w:rsidRPr="00A57DB3" w:rsidRDefault="00886BAF" w:rsidP="00886BAF">
                                              <w:pPr>
                                                <w:pStyle w:val="af4"/>
                                                <w:spacing w:line="216" w:lineRule="auto"/>
                                                <w:rPr>
                                                  <w:rFonts w:cstheme="minorBidi"/>
                                                  <w:kern w:val="24"/>
                                                  <w:sz w:val="16"/>
                                                  <w:szCs w:val="16"/>
                                                  <w:lang w:val="ru-RU"/>
                                                </w:rPr>
                                              </w:pPr>
                                              <w:r w:rsidRPr="000903F3">
                                                <w:rPr>
                                                  <w:rFonts w:cstheme="minorBidi"/>
                                                  <w:kern w:val="24"/>
                                                  <w:sz w:val="16"/>
                                                  <w:szCs w:val="16"/>
                                                  <w:lang w:val="ru-RU"/>
                                                </w:rPr>
                                                <w:t xml:space="preserve">Получение значений бортовых </w:t>
                                              </w:r>
                                              <w:r w:rsidRPr="00A57DB3">
                                                <w:rPr>
                                                  <w:rFonts w:cstheme="minorBidi"/>
                                                  <w:kern w:val="24"/>
                                                  <w:sz w:val="16"/>
                                                  <w:szCs w:val="16"/>
                                                  <w:lang w:val="ru-RU"/>
                                                </w:rPr>
                                                <w:t>УСЗЭ/УСЗХ</w:t>
                                              </w:r>
                                              <w:r w:rsidRPr="000903F3">
                                                <w:rPr>
                                                  <w:rFonts w:cstheme="minorBidi"/>
                                                  <w:kern w:val="24"/>
                                                  <w:sz w:val="16"/>
                                                  <w:szCs w:val="16"/>
                                                  <w:lang w:val="ru-RU"/>
                                                </w:rPr>
                                                <w:t xml:space="preserve"> (</w:t>
                                              </w:r>
                                              <w:r>
                                                <w:rPr>
                                                  <w:rFonts w:cstheme="minorBidi"/>
                                                  <w:kern w:val="24"/>
                                                  <w:sz w:val="16"/>
                                                  <w:szCs w:val="16"/>
                                                  <w:lang w:val="ru-RU"/>
                                                </w:rPr>
                                                <w:t xml:space="preserve">используются </w:t>
                                              </w:r>
                                              <w:r w:rsidRPr="000903F3">
                                                <w:rPr>
                                                  <w:rFonts w:cstheme="minorBidi"/>
                                                  <w:kern w:val="24"/>
                                                  <w:sz w:val="16"/>
                                                  <w:szCs w:val="16"/>
                                                  <w:lang w:val="ru-RU"/>
                                                </w:rPr>
                                                <w:t>для проверки по части А)</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1" name="Flussdiagramm: Prozess 8"/>
                                        <wps:cNvSpPr/>
                                        <wps:spPr>
                                          <a:xfrm>
                                            <a:off x="230583" y="5955814"/>
                                            <a:ext cx="1960077" cy="441347"/>
                                          </a:xfrm>
                                          <a:prstGeom prst="flowChartProcess">
                                            <a:avLst/>
                                          </a:prstGeom>
                                          <a:solidFill>
                                            <a:schemeClr val="bg1"/>
                                          </a:solidFill>
                                          <a:ln w="9525" cap="flat" cmpd="sng" algn="ctr">
                                            <a:solidFill>
                                              <a:srgbClr val="33434C"/>
                                            </a:solidFill>
                                            <a:prstDash val="solid"/>
                                          </a:ln>
                                          <a:effectLst/>
                                        </wps:spPr>
                                        <wps:txbx>
                                          <w:txbxContent>
                                            <w:p w14:paraId="7168AD9C" w14:textId="77777777" w:rsidR="00886BAF" w:rsidRPr="008A3B0E" w:rsidRDefault="00886BAF" w:rsidP="00886BAF">
                                              <w:pPr>
                                                <w:pStyle w:val="af4"/>
                                                <w:spacing w:line="240" w:lineRule="auto"/>
                                                <w:jc w:val="center"/>
                                                <w:rPr>
                                                  <w:sz w:val="16"/>
                                                  <w:szCs w:val="16"/>
                                                  <w:lang w:val="ru-RU"/>
                                                </w:rPr>
                                              </w:pPr>
                                              <w:r w:rsidRPr="00500F59">
                                                <w:rPr>
                                                  <w:b/>
                                                  <w:bCs/>
                                                  <w:color w:val="333333"/>
                                                  <w:sz w:val="16"/>
                                                  <w:szCs w:val="16"/>
                                                  <w:shd w:val="clear" w:color="auto" w:fill="FFFFFF"/>
                                                  <w:lang w:val="ru-RU"/>
                                                </w:rPr>
                                                <w:t xml:space="preserve">Принятие решения по пункту 6.3.3 </w:t>
                                              </w:r>
                                              <w:r>
                                                <w:rPr>
                                                  <w:b/>
                                                  <w:bCs/>
                                                  <w:color w:val="333333"/>
                                                  <w:sz w:val="16"/>
                                                  <w:szCs w:val="16"/>
                                                  <w:shd w:val="clear" w:color="auto" w:fill="FFFFFF"/>
                                                  <w:lang w:val="ru-RU"/>
                                                </w:rPr>
                                                <w:br/>
                                              </w:r>
                                              <w:r w:rsidRPr="00500F59">
                                                <w:rPr>
                                                  <w:b/>
                                                  <w:bCs/>
                                                  <w:color w:val="333333"/>
                                                  <w:sz w:val="16"/>
                                                  <w:szCs w:val="16"/>
                                                  <w:shd w:val="clear" w:color="auto" w:fill="FFFFFF"/>
                                                  <w:lang w:val="ru-RU"/>
                                                </w:rPr>
                                                <w:t>о прохождении/непрохождении проверки</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2" name="フローチャート : 判断 88"/>
                                        <wps:cNvSpPr/>
                                        <wps:spPr>
                                          <a:xfrm>
                                            <a:off x="289377" y="5109348"/>
                                            <a:ext cx="1815152" cy="655092"/>
                                          </a:xfrm>
                                          <a:prstGeom prst="flowChartDecision">
                                            <a:avLst/>
                                          </a:prstGeom>
                                          <a:solidFill>
                                            <a:schemeClr val="bg1"/>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33" name="Flussdiagramm: Prozess 8"/>
                                        <wps:cNvSpPr/>
                                        <wps:spPr>
                                          <a:xfrm>
                                            <a:off x="2461419" y="3371135"/>
                                            <a:ext cx="2190270" cy="789102"/>
                                          </a:xfrm>
                                          <a:prstGeom prst="flowChartProcess">
                                            <a:avLst/>
                                          </a:prstGeom>
                                          <a:solidFill>
                                            <a:schemeClr val="bg1"/>
                                          </a:solidFill>
                                          <a:ln w="9525" cap="flat" cmpd="sng" algn="ctr">
                                            <a:solidFill>
                                              <a:srgbClr val="33434C"/>
                                            </a:solidFill>
                                            <a:prstDash val="solid"/>
                                          </a:ln>
                                          <a:effectLst/>
                                        </wps:spPr>
                                        <wps:txbx>
                                          <w:txbxContent>
                                            <w:p w14:paraId="57D91B9A" w14:textId="5245435B" w:rsidR="00886BAF" w:rsidRPr="000E2C69" w:rsidRDefault="00886BAF" w:rsidP="00886BAF">
                                              <w:pPr>
                                                <w:pStyle w:val="af4"/>
                                                <w:spacing w:before="20" w:line="216" w:lineRule="auto"/>
                                                <w:rPr>
                                                  <w:sz w:val="16"/>
                                                  <w:szCs w:val="16"/>
                                                  <w:lang w:val="ru-RU"/>
                                                </w:rPr>
                                              </w:pPr>
                                              <w:r w:rsidRPr="000903F3">
                                                <w:rPr>
                                                  <w:rFonts w:cstheme="minorBidi"/>
                                                  <w:kern w:val="24"/>
                                                  <w:sz w:val="16"/>
                                                  <w:szCs w:val="16"/>
                                                  <w:lang w:val="ru-RU"/>
                                                </w:rPr>
                                                <w:t>Получение</w:t>
                                              </w:r>
                                              <w:r w:rsidRPr="00D04220">
                                                <w:rPr>
                                                  <w:rFonts w:cstheme="minorBidi"/>
                                                  <w:kern w:val="24"/>
                                                  <w:sz w:val="16"/>
                                                  <w:szCs w:val="16"/>
                                                  <w:lang w:val="ru-RU"/>
                                                </w:rPr>
                                                <w:t xml:space="preserve"> </w:t>
                                              </w:r>
                                              <w:r w:rsidRPr="000903F3">
                                                <w:rPr>
                                                  <w:rFonts w:cstheme="minorBidi"/>
                                                  <w:kern w:val="24"/>
                                                  <w:sz w:val="16"/>
                                                  <w:szCs w:val="16"/>
                                                  <w:lang w:val="ru-RU"/>
                                                </w:rPr>
                                                <w:t>значений</w:t>
                                              </w:r>
                                              <w:r w:rsidRPr="00D04220">
                                                <w:rPr>
                                                  <w:rFonts w:cstheme="minorBidi"/>
                                                  <w:kern w:val="24"/>
                                                  <w:sz w:val="16"/>
                                                  <w:szCs w:val="16"/>
                                                  <w:lang w:val="ru-RU"/>
                                                </w:rPr>
                                                <w:t xml:space="preserve"> </w:t>
                                              </w:r>
                                              <w:r w:rsidRPr="000903F3">
                                                <w:rPr>
                                                  <w:rFonts w:cstheme="minorBidi"/>
                                                  <w:kern w:val="24"/>
                                                  <w:sz w:val="16"/>
                                                  <w:szCs w:val="16"/>
                                                  <w:lang w:val="ru-RU"/>
                                                </w:rPr>
                                                <w:t>бортовых</w:t>
                                              </w:r>
                                              <w:r w:rsidRPr="00D04220">
                                                <w:rPr>
                                                  <w:rFonts w:cstheme="minorBidi"/>
                                                  <w:kern w:val="24"/>
                                                  <w:sz w:val="16"/>
                                                  <w:szCs w:val="16"/>
                                                  <w:lang w:val="ru-RU"/>
                                                </w:rPr>
                                                <w:t xml:space="preserve"> </w:t>
                                              </w:r>
                                              <w:r w:rsidRPr="000903F3">
                                                <w:rPr>
                                                  <w:sz w:val="16"/>
                                                  <w:szCs w:val="16"/>
                                                  <w:lang w:val="ru-RU"/>
                                                </w:rPr>
                                                <w:t>УСЗЭ</w:t>
                                              </w:r>
                                              <w:r w:rsidRPr="00D04220">
                                                <w:rPr>
                                                  <w:sz w:val="16"/>
                                                  <w:szCs w:val="16"/>
                                                  <w:lang w:val="ru-RU"/>
                                                </w:rPr>
                                                <w:t>/</w:t>
                                              </w:r>
                                              <w:r w:rsidRPr="000903F3">
                                                <w:rPr>
                                                  <w:sz w:val="16"/>
                                                  <w:szCs w:val="16"/>
                                                  <w:lang w:val="ru-RU"/>
                                                </w:rPr>
                                                <w:t>УСЗХ</w:t>
                                              </w:r>
                                              <w:r w:rsidRPr="00D04220">
                                                <w:rPr>
                                                  <w:rFonts w:cstheme="minorBidi"/>
                                                  <w:kern w:val="24"/>
                                                  <w:sz w:val="16"/>
                                                  <w:szCs w:val="16"/>
                                                  <w:lang w:val="ru-RU"/>
                                                </w:rPr>
                                                <w:t xml:space="preserve"> </w:t>
                                              </w:r>
                                              <w:r>
                                                <w:rPr>
                                                  <w:rFonts w:cstheme="minorBidi"/>
                                                  <w:kern w:val="24"/>
                                                  <w:sz w:val="16"/>
                                                  <w:szCs w:val="16"/>
                                                  <w:lang w:val="ru-RU"/>
                                                </w:rPr>
                                                <w:br/>
                                                <w:t>до</w:t>
                                              </w:r>
                                              <w:r w:rsidRPr="00D04220">
                                                <w:rPr>
                                                  <w:rFonts w:cstheme="minorBidi"/>
                                                  <w:kern w:val="24"/>
                                                  <w:sz w:val="16"/>
                                                  <w:szCs w:val="16"/>
                                                  <w:lang w:val="ru-RU"/>
                                                </w:rPr>
                                                <w:t xml:space="preserve"> </w:t>
                                              </w:r>
                                              <w:r>
                                                <w:rPr>
                                                  <w:rFonts w:cstheme="minorBidi"/>
                                                  <w:kern w:val="24"/>
                                                  <w:sz w:val="16"/>
                                                  <w:szCs w:val="16"/>
                                                  <w:lang w:val="ru-RU"/>
                                                </w:rPr>
                                                <w:t>и</w:t>
                                              </w:r>
                                              <w:r w:rsidRPr="00D04220">
                                                <w:rPr>
                                                  <w:rFonts w:cstheme="minorBidi"/>
                                                  <w:kern w:val="24"/>
                                                  <w:sz w:val="16"/>
                                                  <w:szCs w:val="16"/>
                                                  <w:lang w:val="ru-RU"/>
                                                </w:rPr>
                                                <w:t xml:space="preserve"> </w:t>
                                              </w:r>
                                              <w:r>
                                                <w:rPr>
                                                  <w:rFonts w:cstheme="minorBidi"/>
                                                  <w:kern w:val="24"/>
                                                  <w:sz w:val="16"/>
                                                  <w:szCs w:val="16"/>
                                                  <w:lang w:val="ru-RU"/>
                                                </w:rPr>
                                                <w:t>после доводки</w:t>
                                              </w:r>
                                            </w:p>
                                            <w:p w14:paraId="3F04CC5F" w14:textId="77777777" w:rsidR="00886BAF" w:rsidRPr="000E2C69" w:rsidRDefault="00886BAF" w:rsidP="00886BAF">
                                              <w:pPr>
                                                <w:pStyle w:val="af4"/>
                                                <w:spacing w:before="20" w:line="216" w:lineRule="auto"/>
                                                <w:rPr>
                                                  <w:rFonts w:cstheme="minorBidi"/>
                                                  <w:kern w:val="24"/>
                                                  <w:sz w:val="16"/>
                                                  <w:szCs w:val="16"/>
                                                  <w:lang w:val="ru-RU"/>
                                                </w:rPr>
                                              </w:pPr>
                                              <w:r w:rsidRPr="00D04220">
                                                <w:rPr>
                                                  <w:rFonts w:cstheme="minorBidi"/>
                                                  <w:kern w:val="24"/>
                                                  <w:sz w:val="16"/>
                                                  <w:szCs w:val="16"/>
                                                  <w:lang w:val="ru-RU"/>
                                                </w:rPr>
                                                <w:t xml:space="preserve">Использование для целей контроля значения, полученного до </w:t>
                                              </w:r>
                                              <w:r>
                                                <w:rPr>
                                                  <w:rFonts w:cstheme="minorBidi"/>
                                                  <w:kern w:val="24"/>
                                                  <w:sz w:val="16"/>
                                                  <w:szCs w:val="16"/>
                                                  <w:lang w:val="ru-RU"/>
                                                </w:rPr>
                                                <w:t>доводки</w:t>
                                              </w:r>
                                            </w:p>
                                            <w:p w14:paraId="362121CB" w14:textId="77777777" w:rsidR="00886BAF" w:rsidRPr="000E2C69" w:rsidRDefault="00886BAF" w:rsidP="00886BAF">
                                              <w:pPr>
                                                <w:pStyle w:val="af4"/>
                                                <w:spacing w:before="20" w:line="216" w:lineRule="auto"/>
                                                <w:rPr>
                                                  <w:sz w:val="16"/>
                                                  <w:szCs w:val="16"/>
                                                  <w:lang w:val="ru-RU"/>
                                                </w:rPr>
                                              </w:pPr>
                                              <w:r w:rsidRPr="00D04220">
                                                <w:rPr>
                                                  <w:rFonts w:cstheme="minorBidi"/>
                                                  <w:kern w:val="24"/>
                                                  <w:sz w:val="16"/>
                                                  <w:szCs w:val="16"/>
                                                  <w:lang w:val="ru-RU"/>
                                                </w:rPr>
                                                <w:t xml:space="preserve">Использование для целей </w:t>
                                              </w:r>
                                              <w:r>
                                                <w:rPr>
                                                  <w:rFonts w:cstheme="minorBidi"/>
                                                  <w:kern w:val="24"/>
                                                  <w:sz w:val="16"/>
                                                  <w:szCs w:val="16"/>
                                                  <w:lang w:val="ru-RU"/>
                                                </w:rPr>
                                                <w:t>проверки по части А</w:t>
                                              </w:r>
                                              <w:r w:rsidRPr="00D04220">
                                                <w:rPr>
                                                  <w:rFonts w:cstheme="minorBidi"/>
                                                  <w:kern w:val="24"/>
                                                  <w:sz w:val="16"/>
                                                  <w:szCs w:val="16"/>
                                                  <w:lang w:val="ru-RU"/>
                                                </w:rPr>
                                                <w:t xml:space="preserve"> значения, полученного </w:t>
                                              </w:r>
                                              <w:r>
                                                <w:rPr>
                                                  <w:rFonts w:cstheme="minorBidi"/>
                                                  <w:kern w:val="24"/>
                                                  <w:sz w:val="16"/>
                                                  <w:szCs w:val="16"/>
                                                  <w:lang w:val="ru-RU"/>
                                                </w:rPr>
                                                <w:t>после</w:t>
                                              </w:r>
                                              <w:r w:rsidRPr="00D04220">
                                                <w:rPr>
                                                  <w:rFonts w:cstheme="minorBidi"/>
                                                  <w:kern w:val="24"/>
                                                  <w:sz w:val="16"/>
                                                  <w:szCs w:val="16"/>
                                                  <w:lang w:val="ru-RU"/>
                                                </w:rPr>
                                                <w:t xml:space="preserve"> </w:t>
                                              </w:r>
                                              <w:r>
                                                <w:rPr>
                                                  <w:rFonts w:cstheme="minorBidi"/>
                                                  <w:kern w:val="24"/>
                                                  <w:sz w:val="16"/>
                                                  <w:szCs w:val="16"/>
                                                  <w:lang w:val="ru-RU"/>
                                                </w:rPr>
                                                <w:t>доводки</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4" name="Flussdiagramm: Prozess 8"/>
                                        <wps:cNvSpPr/>
                                        <wps:spPr>
                                          <a:xfrm>
                                            <a:off x="95984" y="4182606"/>
                                            <a:ext cx="2190475" cy="691800"/>
                                          </a:xfrm>
                                          <a:prstGeom prst="flowChartProcess">
                                            <a:avLst/>
                                          </a:prstGeom>
                                          <a:solidFill>
                                            <a:schemeClr val="bg1"/>
                                          </a:solidFill>
                                          <a:ln w="9525" cap="flat" cmpd="sng" algn="ctr">
                                            <a:solidFill>
                                              <a:srgbClr val="33434C"/>
                                            </a:solidFill>
                                            <a:prstDash val="solid"/>
                                          </a:ln>
                                          <a:effectLst/>
                                        </wps:spPr>
                                        <wps:txbx>
                                          <w:txbxContent>
                                            <w:p w14:paraId="301A34F3" w14:textId="77777777" w:rsidR="00886BAF" w:rsidRPr="002A6091" w:rsidRDefault="00886BAF" w:rsidP="00886BAF">
                                              <w:pPr>
                                                <w:tabs>
                                                  <w:tab w:val="left" w:pos="284"/>
                                                </w:tabs>
                                                <w:spacing w:line="216" w:lineRule="auto"/>
                                                <w:ind w:left="284" w:hanging="284"/>
                                                <w:rPr>
                                                  <w:sz w:val="16"/>
                                                  <w:szCs w:val="16"/>
                                                </w:rPr>
                                              </w:pPr>
                                              <w:r w:rsidRPr="000903F3">
                                                <w:rPr>
                                                  <w:rFonts w:ascii="Symbol" w:hAnsi="Symbol"/>
                                                  <w:kern w:val="2"/>
                                                  <w:sz w:val="16"/>
                                                  <w:szCs w:val="16"/>
                                                  <w:lang w:eastAsia="ja-JP"/>
                                                </w:rPr>
                                                <w:t></w:t>
                                              </w:r>
                                              <w:r w:rsidRPr="002A6091">
                                                <w:rPr>
                                                  <w:rFonts w:ascii="Symbol" w:hAnsi="Symbol"/>
                                                  <w:kern w:val="2"/>
                                                  <w:sz w:val="16"/>
                                                  <w:szCs w:val="16"/>
                                                  <w:lang w:eastAsia="ja-JP"/>
                                                </w:rPr>
                                                <w:tab/>
                                              </w:r>
                                              <w:r w:rsidRPr="002A6091">
                                                <w:rPr>
                                                  <w:kern w:val="24"/>
                                                  <w:sz w:val="16"/>
                                                  <w:szCs w:val="16"/>
                                                </w:rPr>
                                                <w:t>проведение проверочного испытания</w:t>
                                              </w:r>
                                            </w:p>
                                            <w:p w14:paraId="786E1DB3" w14:textId="77777777" w:rsidR="00886BAF" w:rsidRPr="002A6091" w:rsidRDefault="00886BAF" w:rsidP="00886BAF">
                                              <w:pPr>
                                                <w:tabs>
                                                  <w:tab w:val="left" w:pos="284"/>
                                                </w:tabs>
                                                <w:spacing w:line="216" w:lineRule="auto"/>
                                                <w:ind w:left="284" w:hanging="284"/>
                                                <w:rPr>
                                                  <w:sz w:val="16"/>
                                                  <w:szCs w:val="16"/>
                                                </w:rPr>
                                              </w:pPr>
                                              <w:r w:rsidRPr="000903F3">
                                                <w:rPr>
                                                  <w:rFonts w:ascii="Symbol" w:hAnsi="Symbol"/>
                                                  <w:kern w:val="2"/>
                                                  <w:sz w:val="16"/>
                                                  <w:szCs w:val="16"/>
                                                  <w:lang w:eastAsia="ja-JP"/>
                                                </w:rPr>
                                                <w:t></w:t>
                                              </w:r>
                                              <w:r w:rsidRPr="002A6091">
                                                <w:rPr>
                                                  <w:rFonts w:ascii="Symbol" w:hAnsi="Symbol"/>
                                                  <w:kern w:val="2"/>
                                                  <w:sz w:val="16"/>
                                                  <w:szCs w:val="16"/>
                                                  <w:lang w:eastAsia="ja-JP"/>
                                                </w:rPr>
                                                <w:tab/>
                                              </w:r>
                                              <w:r w:rsidRPr="002A6091">
                                                <w:rPr>
                                                  <w:kern w:val="24"/>
                                                  <w:sz w:val="16"/>
                                                  <w:szCs w:val="16"/>
                                                </w:rPr>
                                                <w:t xml:space="preserve">получение значений измеренных </w:t>
                                              </w:r>
                                              <w:r w:rsidRPr="002A6091">
                                                <w:rPr>
                                                  <w:sz w:val="16"/>
                                                  <w:szCs w:val="16"/>
                                                </w:rPr>
                                                <w:t>УСЗЭ/УСЗХ</w:t>
                                              </w:r>
                                            </w:p>
                                            <w:p w14:paraId="33764A8C" w14:textId="77777777" w:rsidR="00886BAF" w:rsidRPr="008A3B0E" w:rsidRDefault="00886BAF" w:rsidP="00886BAF">
                                              <w:pPr>
                                                <w:pStyle w:val="af4"/>
                                                <w:tabs>
                                                  <w:tab w:val="left" w:pos="284"/>
                                                </w:tabs>
                                                <w:spacing w:line="216" w:lineRule="auto"/>
                                                <w:ind w:left="284" w:hanging="284"/>
                                                <w:rPr>
                                                  <w:sz w:val="16"/>
                                                  <w:szCs w:val="16"/>
                                                  <w:lang w:val="ru-RU"/>
                                                </w:rPr>
                                              </w:pPr>
                                              <w:r w:rsidRPr="000903F3">
                                                <w:rPr>
                                                  <w:rFonts w:ascii="Symbol" w:hAnsi="Symbol"/>
                                                  <w:sz w:val="16"/>
                                                  <w:szCs w:val="16"/>
                                                </w:rPr>
                                                <w:t></w:t>
                                              </w:r>
                                              <w:r w:rsidRPr="000903F3">
                                                <w:rPr>
                                                  <w:rFonts w:ascii="Symbol" w:hAnsi="Symbol"/>
                                                  <w:sz w:val="16"/>
                                                  <w:szCs w:val="16"/>
                                                  <w:lang w:val="ru-RU"/>
                                                </w:rPr>
                                                <w:tab/>
                                              </w:r>
                                              <w:r w:rsidRPr="000903F3">
                                                <w:rPr>
                                                  <w:rFonts w:cstheme="minorBidi"/>
                                                  <w:kern w:val="24"/>
                                                  <w:sz w:val="16"/>
                                                  <w:szCs w:val="16"/>
                                                  <w:lang w:val="ru-RU"/>
                                                </w:rPr>
                                                <w:t xml:space="preserve">получение значений бортовых </w:t>
                                              </w:r>
                                              <w:r w:rsidRPr="000903F3">
                                                <w:rPr>
                                                  <w:sz w:val="16"/>
                                                  <w:szCs w:val="16"/>
                                                  <w:lang w:val="ru-RU"/>
                                                </w:rPr>
                                                <w:t>УСЗЭ/УСЗХ</w:t>
                                              </w:r>
                                              <w:r w:rsidRPr="000903F3">
                                                <w:rPr>
                                                  <w:rFonts w:cstheme="minorBidi"/>
                                                  <w:kern w:val="24"/>
                                                  <w:sz w:val="16"/>
                                                  <w:szCs w:val="16"/>
                                                  <w:lang w:val="ru-RU"/>
                                                </w:rPr>
                                                <w:t xml:space="preserve"> (не используются для проверки по части А)</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フリーフォーム: 図形 71"/>
                                        <wps:cNvSpPr/>
                                        <wps:spPr>
                                          <a:xfrm>
                                            <a:off x="2103709" y="2373418"/>
                                            <a:ext cx="1458504" cy="175110"/>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6" name="Flussdiagramm: Prozess 13"/>
                                      <wps:cNvSpPr/>
                                      <wps:spPr>
                                        <a:xfrm>
                                          <a:off x="585367" y="2156504"/>
                                          <a:ext cx="1177925" cy="464820"/>
                                        </a:xfrm>
                                        <a:prstGeom prst="flowChartProcess">
                                          <a:avLst/>
                                        </a:prstGeom>
                                        <a:noFill/>
                                        <a:ln w="9525" cap="flat" cmpd="sng" algn="ctr">
                                          <a:noFill/>
                                          <a:prstDash val="solid"/>
                                        </a:ln>
                                        <a:effectLst/>
                                      </wps:spPr>
                                      <wps:txbx>
                                        <w:txbxContent>
                                          <w:p w14:paraId="5C16B3B3" w14:textId="77777777" w:rsidR="00886BAF" w:rsidRPr="00500F59" w:rsidRDefault="00886BAF" w:rsidP="00886BAF">
                                            <w:pPr>
                                              <w:pStyle w:val="af4"/>
                                              <w:spacing w:line="216" w:lineRule="auto"/>
                                              <w:jc w:val="center"/>
                                              <w:rPr>
                                                <w:rFonts w:cstheme="minorBidi"/>
                                                <w:kern w:val="24"/>
                                                <w:sz w:val="16"/>
                                                <w:szCs w:val="16"/>
                                                <w:lang w:val="ru-RU"/>
                                              </w:rPr>
                                            </w:pPr>
                                            <w:r w:rsidRPr="00500F59">
                                              <w:rPr>
                                                <w:rFonts w:cstheme="minorBidi"/>
                                                <w:kern w:val="24"/>
                                                <w:sz w:val="16"/>
                                                <w:szCs w:val="16"/>
                                                <w:lang w:val="ru-RU"/>
                                              </w:rPr>
                                              <w:t xml:space="preserve">Наличие критериев исключения </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37" name="Flussdiagramm: Prozess 13"/>
                                    <wps:cNvSpPr/>
                                    <wps:spPr>
                                      <a:xfrm>
                                        <a:off x="585368" y="5194350"/>
                                        <a:ext cx="1212045" cy="482321"/>
                                      </a:xfrm>
                                      <a:prstGeom prst="flowChartProcess">
                                        <a:avLst/>
                                      </a:prstGeom>
                                      <a:noFill/>
                                      <a:ln w="9525" cap="flat" cmpd="sng" algn="ctr">
                                        <a:noFill/>
                                        <a:prstDash val="solid"/>
                                      </a:ln>
                                      <a:effectLst/>
                                    </wps:spPr>
                                    <wps:txbx>
                                      <w:txbxContent>
                                        <w:p w14:paraId="6DF8C7DF" w14:textId="77777777" w:rsidR="00886BAF" w:rsidRPr="00500F59" w:rsidRDefault="00886BAF" w:rsidP="00886BAF">
                                          <w:pPr>
                                            <w:pStyle w:val="af4"/>
                                            <w:spacing w:line="216" w:lineRule="auto"/>
                                            <w:jc w:val="center"/>
                                            <w:rPr>
                                              <w:rFonts w:cstheme="minorBidi"/>
                                              <w:kern w:val="24"/>
                                              <w:sz w:val="16"/>
                                              <w:szCs w:val="16"/>
                                              <w:lang w:val="ru-RU"/>
                                            </w:rPr>
                                          </w:pPr>
                                          <w:r w:rsidRPr="00500F59">
                                            <w:rPr>
                                              <w:rFonts w:cstheme="minorBidi"/>
                                              <w:kern w:val="24"/>
                                              <w:sz w:val="16"/>
                                              <w:szCs w:val="16"/>
                                              <w:lang w:val="ru-RU"/>
                                            </w:rPr>
                                            <w:t>Необходимость дополнительной проверки по пункту 6.3.3</w:t>
                                          </w:r>
                                        </w:p>
                                      </w:txbxContent>
                                    </wps:txbx>
                                    <wps:bodyPr rot="0" spcFirstLastPara="0" vert="horz" wrap="square" lIns="0" tIns="0" rIns="0" bIns="0" numCol="1" spcCol="0" rtlCol="0" fromWordArt="0" anchor="ctr" anchorCtr="1" forceAA="0" compatLnSpc="1">
                                      <a:prstTxWarp prst="textNoShape">
                                        <a:avLst/>
                                      </a:prstTxWarp>
                                      <a:noAutofit/>
                                    </wps:bodyPr>
                                  </wps:wsp>
                                </wpg:grpSp>
                              </wpg:grpSp>
                            </wpg:grpSp>
                          </wpg:grpSp>
                        </wpg:grpSp>
                      </wpg:grpSp>
                      <wps:wsp>
                        <wps:cNvPr id="38" name="Flussdiagramm: Prozess 8"/>
                        <wps:cNvSpPr/>
                        <wps:spPr>
                          <a:xfrm>
                            <a:off x="2645670" y="2548396"/>
                            <a:ext cx="1889780" cy="655600"/>
                          </a:xfrm>
                          <a:prstGeom prst="flowChartProcess">
                            <a:avLst/>
                          </a:prstGeom>
                          <a:solidFill>
                            <a:schemeClr val="bg1"/>
                          </a:solidFill>
                          <a:ln w="9525" cap="flat" cmpd="sng" algn="ctr">
                            <a:solidFill>
                              <a:srgbClr val="33434C"/>
                            </a:solidFill>
                            <a:prstDash val="solid"/>
                          </a:ln>
                          <a:effectLst/>
                        </wps:spPr>
                        <wps:txbx>
                          <w:txbxContent>
                            <w:p w14:paraId="7C189AC9" w14:textId="77777777" w:rsidR="00886BAF" w:rsidRPr="008075E4" w:rsidRDefault="00886BAF" w:rsidP="00886BAF">
                              <w:pPr>
                                <w:pStyle w:val="af4"/>
                                <w:spacing w:line="216" w:lineRule="auto"/>
                                <w:jc w:val="center"/>
                                <w:rPr>
                                  <w:sz w:val="16"/>
                                  <w:szCs w:val="16"/>
                                  <w:lang w:val="ru-RU"/>
                                </w:rPr>
                              </w:pPr>
                              <w:r w:rsidRPr="00FE3275">
                                <w:rPr>
                                  <w:rFonts w:cstheme="minorBidi"/>
                                  <w:kern w:val="24"/>
                                  <w:sz w:val="16"/>
                                  <w:szCs w:val="16"/>
                                  <w:lang w:val="ru-RU"/>
                                </w:rPr>
                                <w:t>Исключение из выборки</w:t>
                              </w:r>
                              <w:r w:rsidRPr="00D50014">
                                <w:rPr>
                                  <w:rFonts w:cstheme="minorBidi"/>
                                  <w:kern w:val="24"/>
                                  <w:sz w:val="16"/>
                                  <w:szCs w:val="16"/>
                                  <w:lang w:val="ru-RU"/>
                                </w:rPr>
                                <w:t xml:space="preserve"> </w:t>
                              </w:r>
                              <w:r w:rsidRPr="008075E4">
                                <w:rPr>
                                  <w:rFonts w:cstheme="minorBidi"/>
                                  <w:kern w:val="24"/>
                                  <w:sz w:val="16"/>
                                  <w:szCs w:val="16"/>
                                  <w:lang w:val="ru-RU"/>
                                </w:rPr>
                                <w:t xml:space="preserve">или доводка устройства мониторинга </w:t>
                              </w:r>
                              <w:r>
                                <w:rPr>
                                  <w:rFonts w:cstheme="minorBidi"/>
                                  <w:kern w:val="24"/>
                                  <w:sz w:val="16"/>
                                  <w:szCs w:val="16"/>
                                  <w:lang w:val="ru-RU"/>
                                </w:rPr>
                                <w:br/>
                              </w:r>
                              <w:r w:rsidRPr="008075E4">
                                <w:rPr>
                                  <w:rFonts w:cstheme="minorBidi"/>
                                  <w:kern w:val="24"/>
                                  <w:sz w:val="16"/>
                                  <w:szCs w:val="16"/>
                                  <w:lang w:val="ru-RU"/>
                                </w:rPr>
                                <w:t xml:space="preserve">с соблюдением процедуры, </w:t>
                              </w:r>
                              <w:r>
                                <w:rPr>
                                  <w:rFonts w:cstheme="minorBidi"/>
                                  <w:kern w:val="24"/>
                                  <w:sz w:val="16"/>
                                  <w:szCs w:val="16"/>
                                  <w:lang w:val="ru-RU"/>
                                </w:rPr>
                                <w:br/>
                              </w:r>
                              <w:r w:rsidRPr="008075E4">
                                <w:rPr>
                                  <w:rFonts w:cstheme="minorBidi"/>
                                  <w:kern w:val="24"/>
                                  <w:sz w:val="16"/>
                                  <w:szCs w:val="16"/>
                                  <w:lang w:val="ru-RU"/>
                                </w:rPr>
                                <w:t xml:space="preserve">указанной в вопроснике о состоянии </w:t>
                              </w:r>
                              <w:r>
                                <w:rPr>
                                  <w:rFonts w:cstheme="minorBidi"/>
                                  <w:kern w:val="24"/>
                                  <w:sz w:val="16"/>
                                  <w:szCs w:val="16"/>
                                  <w:lang w:val="ru-RU"/>
                                </w:rPr>
                                <w:br/>
                              </w:r>
                              <w:r w:rsidRPr="008075E4">
                                <w:rPr>
                                  <w:rFonts w:cstheme="minorBidi"/>
                                  <w:kern w:val="24"/>
                                  <w:sz w:val="16"/>
                                  <w:szCs w:val="16"/>
                                  <w:lang w:val="ru-RU"/>
                                </w:rPr>
                                <w:t>транспортного средства</w:t>
                              </w:r>
                            </w:p>
                          </w:txbxContent>
                        </wps:txbx>
                        <wps:bodyPr rot="0" spcFirstLastPara="0" vert="horz" wrap="square" lIns="36000" tIns="0" rIns="36000" bIns="0" numCol="1" spcCol="0" rtlCol="0" fromWordArt="0" anchor="ctr" anchorCtr="0" forceAA="0" compatLnSpc="1">
                          <a:prstTxWarp prst="textNoShape">
                            <a:avLst/>
                          </a:prstTxWarp>
                          <a:noAutofit/>
                        </wps:bodyPr>
                      </wps:wsp>
                    </wpg:wgp>
                  </a:graphicData>
                </a:graphic>
              </wp:inline>
            </w:drawing>
          </mc:Choice>
          <mc:Fallback>
            <w:pict>
              <v:group w14:anchorId="27C1A93B" id="Group 97" o:spid="_x0000_s1027" style="width:366.25pt;height:503.7pt;mso-position-horizontal-relative:char;mso-position-vertical-relative:line" coordsize="46515,6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">
                <v:group id="グループ化 324" o:spid="_x0000_s1028" style="position:absolute;width:46515;height:63968" coordsize="46516,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09" coordsize="21600,21600" o:spt="109" path="m,l,21600r21600,l21600,xe">
                    <v:stroke joinstyle="miter"/>
                    <v:path gradientshapeok="t" o:connecttype="rect"/>
                  </v:shapetype>
                  <v:shape id="Flussdiagramm: Prozess 13" o:spid="_x0000_s1029" type="#_x0000_t109" style="position:absolute;left:22866;top:21056;width:6258;height:30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" filled="f" stroked="f">
                    <v:textbox inset="0,0,0,0">
                      <w:txbxContent>
                        <w:p w14:paraId="503E6996" w14:textId="77777777" w:rsidR="00886BAF" w:rsidRDefault="00886BAF" w:rsidP="00886BAF">
                          <w:pPr>
                            <w:pStyle w:val="af4"/>
                            <w:spacing w:line="200" w:lineRule="exact"/>
                          </w:pPr>
                          <w:r>
                            <w:rPr>
                              <w:rFonts w:eastAsia="Yu Mincho" w:cstheme="minorBidi"/>
                              <w:color w:val="000000" w:themeColor="text1"/>
                              <w:kern w:val="24"/>
                              <w:sz w:val="20"/>
                              <w:szCs w:val="20"/>
                              <w:lang w:val="ru-RU"/>
                            </w:rPr>
                            <w:t>ДА</w:t>
                          </w:r>
                          <w:r>
                            <w:rPr>
                              <w:rFonts w:eastAsia="Yu Mincho" w:cstheme="minorBidi"/>
                              <w:color w:val="000000" w:themeColor="text1"/>
                              <w:kern w:val="24"/>
                              <w:sz w:val="20"/>
                              <w:szCs w:val="20"/>
                              <w:lang w:val="en-US"/>
                            </w:rPr>
                            <w:t xml:space="preserve"> </w:t>
                          </w:r>
                        </w:p>
                      </w:txbxContent>
                    </v:textbox>
                  </v:shape>
                  <v:group id="グループ化 321" o:spid="_x0000_s1030" style="position:absolute;width:46516;height:63971" coordsize="46516,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lussdiagramm: Prozess 13" o:spid="_x0000_s1031" type="#_x0000_t109" style="position:absolute;left:12354;top:2685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" filled="f" stroked="f">
                      <v:textbox inset="0,0,0,0">
                        <w:txbxContent>
                          <w:p w14:paraId="05657C08" w14:textId="77777777" w:rsidR="00886BAF" w:rsidRPr="008F31E3" w:rsidRDefault="00886BAF" w:rsidP="00886BAF">
                            <w:pPr>
                              <w:pStyle w:val="af4"/>
                              <w:spacing w:line="200" w:lineRule="exact"/>
                              <w:rPr>
                                <w:lang w:val="ru-RU"/>
                              </w:rPr>
                            </w:pPr>
                            <w:r>
                              <w:rPr>
                                <w:rFonts w:eastAsia="Yu Mincho" w:cstheme="minorBidi"/>
                                <w:color w:val="000000" w:themeColor="text1"/>
                                <w:kern w:val="24"/>
                                <w:sz w:val="20"/>
                                <w:szCs w:val="20"/>
                                <w:lang w:val="ru-RU"/>
                              </w:rPr>
                              <w:t>НЕТ</w:t>
                            </w:r>
                          </w:p>
                        </w:txbxContent>
                      </v:textbox>
                    </v:shape>
                    <v:group id="グループ化 320" o:spid="_x0000_s1032" style="position:absolute;width:46516;height:63971" coordsize="46516,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直線矢印コネクタ 284" o:spid="_x0000_s1033" type="#_x0000_t32" style="position:absolute;left:11961;top:26999;width:5;height:79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" strokecolor="black [3213]">
                        <v:stroke endarrow="block"/>
                      </v:shape>
                      <v:group id="グループ化 318" o:spid="_x0000_s1034" style="position:absolute;width:46516;height:63971" coordsize="46516,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ussdiagramm: Prozess 13" o:spid="_x0000_s1035" type="#_x0000_t109" style="position:absolute;top:54410;width:3752;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" filled="f" stroked="f">
                          <v:textbox inset="0,0,0,0">
                            <w:txbxContent>
                              <w:p w14:paraId="2153FEE6" w14:textId="77777777" w:rsidR="00886BAF" w:rsidRPr="008F31E3" w:rsidRDefault="00886BAF" w:rsidP="00886BAF">
                                <w:pPr>
                                  <w:pStyle w:val="af4"/>
                                  <w:spacing w:line="200" w:lineRule="exact"/>
                                  <w:rPr>
                                    <w:lang w:val="ru-RU"/>
                                  </w:rPr>
                                </w:pPr>
                                <w:r>
                                  <w:rPr>
                                    <w:rFonts w:eastAsia="Yu Mincho" w:cstheme="minorBidi"/>
                                    <w:color w:val="000000" w:themeColor="text1"/>
                                    <w:kern w:val="24"/>
                                    <w:sz w:val="20"/>
                                    <w:szCs w:val="20"/>
                                    <w:lang w:val="ru-RU"/>
                                  </w:rPr>
                                  <w:t>ДА</w:t>
                                </w:r>
                              </w:p>
                            </w:txbxContent>
                          </v:textbox>
                        </v:shape>
                        <v:group id="グループ化 317" o:spid="_x0000_s1036" style="position:absolute;left:515;width:46001;height:63971" coordorigin="515" coordsize="46001,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lussdiagramm: Prozess 13" o:spid="_x0000_s1037" type="#_x0000_t109" style="position:absolute;left:12778;top:57031;width:3758;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" filled="f" stroked="f">
                            <v:textbox inset="0,0,0,0">
                              <w:txbxContent>
                                <w:p w14:paraId="2E6675AD" w14:textId="77777777" w:rsidR="00886BAF" w:rsidRPr="008F31E3" w:rsidRDefault="00886BAF" w:rsidP="00886BAF">
                                  <w:pPr>
                                    <w:pStyle w:val="af4"/>
                                    <w:spacing w:line="200" w:lineRule="exact"/>
                                    <w:rPr>
                                      <w:lang w:val="ru-RU"/>
                                    </w:rPr>
                                  </w:pPr>
                                  <w:r>
                                    <w:rPr>
                                      <w:rFonts w:eastAsia="Yu Mincho" w:cstheme="minorBidi"/>
                                      <w:color w:val="000000" w:themeColor="text1"/>
                                      <w:kern w:val="24"/>
                                      <w:sz w:val="20"/>
                                      <w:szCs w:val="20"/>
                                      <w:lang w:val="ru-RU"/>
                                    </w:rPr>
                                    <w:t>НЕТ</w:t>
                                  </w:r>
                                </w:p>
                              </w:txbxContent>
                            </v:textbox>
                          </v:shape>
                          <v:group id="グループ化 316" o:spid="_x0000_s1038" style="position:absolute;left:515;width:46001;height:63971" coordorigin="515" coordsize="46001,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314" o:spid="_x0000_s1039" style="position:absolute;left:515;width:46001;height:63971" coordorigin="515" coordsize="46001,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305" o:spid="_x0000_s1040" style="position:absolute;left:515;width:46001;height:63971" coordorigin="515" coordsize="46001,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フリーフォーム: 図形 293" o:spid="_x0000_s1041" style="position:absolute;left:27416;top:37042;width:3651;height:12756;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" path="m,l,,587829,r,256233e" filled="f" strokecolor="black [3213]">
                                  <v:stroke endarrow="block"/>
                                  <v:path arrowok="t" o:connecttype="custom" o:connectlocs="0,0;0,0;365048,0;365048,1275633" o:connectangles="0,0,0,0"/>
                                </v:shape>
                                <v:shape id="Flussdiagramm: Prozess 7" o:spid="_x0000_s1042" type="#_x0000_t109" style="position:absolute;left:938;width:403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" fillcolor="white [3212]" strokecolor="#33434c" strokeweight="1pt">
                                  <v:textbox inset="1mm,1mm,1mm,1mm">
                                    <w:txbxContent>
                                      <w:p w14:paraId="2BBD4990" w14:textId="77777777" w:rsidR="00886BAF" w:rsidRPr="00B715EA" w:rsidRDefault="00886BAF" w:rsidP="00886BAF">
                                        <w:pPr>
                                          <w:pStyle w:val="af4"/>
                                          <w:jc w:val="center"/>
                                          <w:rPr>
                                            <w:lang w:val="ru-RU"/>
                                          </w:rPr>
                                        </w:pPr>
                                        <w:r>
                                          <w:rPr>
                                            <w:rFonts w:cstheme="minorBidi"/>
                                            <w:b/>
                                            <w:bCs/>
                                            <w:color w:val="000000"/>
                                            <w:kern w:val="24"/>
                                            <w:sz w:val="20"/>
                                            <w:szCs w:val="20"/>
                                            <w:lang w:val="ru-RU"/>
                                          </w:rPr>
                                          <w:t>Часть</w:t>
                                        </w:r>
                                        <w:r w:rsidRPr="00B715EA">
                                          <w:rPr>
                                            <w:rFonts w:cstheme="minorBidi"/>
                                            <w:b/>
                                            <w:bCs/>
                                            <w:color w:val="000000"/>
                                            <w:kern w:val="24"/>
                                            <w:sz w:val="20"/>
                                            <w:szCs w:val="20"/>
                                            <w:lang w:val="ru-RU"/>
                                          </w:rPr>
                                          <w:t xml:space="preserve"> </w:t>
                                        </w:r>
                                        <w:r>
                                          <w:rPr>
                                            <w:rFonts w:cstheme="minorBidi"/>
                                            <w:b/>
                                            <w:bCs/>
                                            <w:color w:val="000000"/>
                                            <w:kern w:val="24"/>
                                            <w:sz w:val="20"/>
                                            <w:szCs w:val="20"/>
                                            <w:lang w:val="en-US"/>
                                          </w:rPr>
                                          <w:t>A</w:t>
                                        </w:r>
                                        <w:r w:rsidRPr="00B715EA">
                                          <w:rPr>
                                            <w:rFonts w:cstheme="minorBidi"/>
                                            <w:b/>
                                            <w:bCs/>
                                            <w:color w:val="000000"/>
                                            <w:kern w:val="24"/>
                                            <w:sz w:val="20"/>
                                            <w:szCs w:val="20"/>
                                            <w:lang w:val="ru-RU"/>
                                          </w:rPr>
                                          <w:t xml:space="preserve">: </w:t>
                                        </w:r>
                                        <w:r w:rsidRPr="00B715EA">
                                          <w:rPr>
                                            <w:b/>
                                            <w:bCs/>
                                            <w:sz w:val="20"/>
                                            <w:szCs w:val="20"/>
                                            <w:lang w:val="ru-RU"/>
                                          </w:rPr>
                                          <w:t>проверка устройств мониторинга</w:t>
                                        </w:r>
                                      </w:p>
                                    </w:txbxContent>
                                  </v:textbox>
                                </v:shape>
                                <v:shape id="フリーフォーム: 図形 256" o:spid="_x0000_s1043" style="position:absolute;left:515;top:7579;width:3237;height:46831;visibility:visible;mso-wrap-style:square;v-text-anchor:middle" coordsize="321869,4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" path="m256032,4272077l,4272077,,,321869,e" filled="f" strokecolor="black [3213]">
                                  <v:stroke endarrow="block"/>
                                  <v:path arrowok="t" o:connecttype="custom" o:connectlocs="257541,4683134;0,4683134;0,0;323766,0" o:connectangles="0,0,0,0"/>
                                </v:shape>
                                <v:shape id="直線矢印コネクタ 296" o:spid="_x0000_s1044" type="#_x0000_t32" style="position:absolute;left:11912;top:39133;width:49;height:26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" strokecolor="black [3213]">
                                  <v:stroke endarrow="block"/>
                                </v:shape>
                                <v:shape id="直線矢印コネクタ 289" o:spid="_x0000_s1045" type="#_x0000_t32" style="position:absolute;left:35622;top:3204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QpxQAAANsAAAAPAAAAZHJzL2Rvd25yZXYueG1sRI/NasMw&#10;EITvhbyD2EBujZxQ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Cgz1QpxQAAANsAAAAP&#10;AAAAAAAAAAAAAAAAAAcCAABkcnMvZG93bnJldi54bWxQSwUGAAAAAAMAAwC3AAAA+QIAAAAA&#10;" strokecolor="black [3213]">
                                  <v:stroke endarrow="block"/>
                                </v:shape>
                                <v:shape id="直線矢印コネクタ 265" o:spid="_x0000_s1046" type="#_x0000_t32" style="position:absolute;left:11967;top:15311;width:25;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" strokecolor="black [3213]">
                                  <v:stroke endarrow="block"/>
                                </v:shape>
                                <v:shape id="直線矢印コネクタ 257" o:spid="_x0000_s1047" type="#_x0000_t32" style="position:absolute;left:11954;top:8034;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" strokecolor="black [3213]">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048" type="#_x0000_t110" style="position:absolute;left:2893;top:20455;width:18149;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" fillcolor="white [3212]" strokecolor="#33434c">
                                  <v:textbox inset="1mm,1mm,1mm,1mm"/>
                                </v:shape>
                                <v:shape id="Flussdiagramm: Prozess 8" o:spid="_x0000_s1049" type="#_x0000_t109" style="position:absolute;left:3686;top:5866;width:16582;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" fillcolor="white [3212]" strokecolor="#33434c">
                                  <v:textbox inset="1mm,0,1mm,0">
                                    <w:txbxContent>
                                      <w:p w14:paraId="17BBD961" w14:textId="77777777" w:rsidR="00886BAF" w:rsidRPr="00500F59" w:rsidRDefault="00886BAF" w:rsidP="00886BAF">
                                        <w:pPr>
                                          <w:pStyle w:val="af4"/>
                                          <w:spacing w:line="216" w:lineRule="auto"/>
                                          <w:jc w:val="center"/>
                                          <w:rPr>
                                            <w:rFonts w:cstheme="minorBidi"/>
                                            <w:kern w:val="24"/>
                                            <w:sz w:val="16"/>
                                            <w:szCs w:val="16"/>
                                            <w:lang w:val="ru-RU"/>
                                          </w:rPr>
                                        </w:pPr>
                                        <w:r w:rsidRPr="00500F59">
                                          <w:rPr>
                                            <w:rFonts w:cstheme="minorBidi"/>
                                            <w:kern w:val="24"/>
                                            <w:sz w:val="16"/>
                                            <w:szCs w:val="16"/>
                                            <w:lang w:val="ru-RU"/>
                                          </w:rPr>
                                          <w:t>Поставка транспортных средств</w:t>
                                        </w:r>
                                      </w:p>
                                    </w:txbxContent>
                                  </v:textbox>
                                </v:shape>
                                <v:shape id="Flussdiagramm: Prozess 8" o:spid="_x0000_s1050" type="#_x0000_t109" style="position:absolute;left:4267;top:11414;width:15448;height:4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" fillcolor="white [3212]" strokecolor="#33434c">
                                  <v:textbox inset="1mm,0,1mm,0">
                                    <w:txbxContent>
                                      <w:p w14:paraId="1C8F1D55" w14:textId="77777777" w:rsidR="00886BAF" w:rsidRPr="00500F59" w:rsidRDefault="00886BAF" w:rsidP="00886BAF">
                                        <w:pPr>
                                          <w:pStyle w:val="af4"/>
                                          <w:spacing w:line="216" w:lineRule="auto"/>
                                          <w:jc w:val="center"/>
                                          <w:rPr>
                                            <w:rFonts w:cstheme="minorBidi"/>
                                            <w:kern w:val="24"/>
                                            <w:sz w:val="16"/>
                                            <w:szCs w:val="16"/>
                                            <w:lang w:val="ru-RU"/>
                                          </w:rPr>
                                        </w:pPr>
                                        <w:r w:rsidRPr="00500F59">
                                          <w:rPr>
                                            <w:rFonts w:cstheme="minorBidi"/>
                                            <w:kern w:val="24"/>
                                            <w:sz w:val="16"/>
                                            <w:szCs w:val="16"/>
                                            <w:lang w:val="ru-RU"/>
                                          </w:rPr>
                                          <w:t>Заполнение вопросника о состоянии транспортного средства по приложению 1</w:t>
                                        </w:r>
                                      </w:p>
                                    </w:txbxContent>
                                  </v:textbox>
                                </v:shape>
                                <v:shape id="Flussdiagramm: Prozess 8" o:spid="_x0000_s1051" type="#_x0000_t109" style="position:absolute;left:3655;top:34908;width:16613;height:4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" fillcolor="white [3212]" strokecolor="#33434c">
                                  <v:textbox inset="1mm,0,1mm,0">
                                    <w:txbxContent>
                                      <w:p w14:paraId="3964F71C" w14:textId="77777777" w:rsidR="00886BAF" w:rsidRPr="00A57DB3" w:rsidRDefault="00886BAF" w:rsidP="00886BAF">
                                        <w:pPr>
                                          <w:pStyle w:val="af4"/>
                                          <w:spacing w:line="216" w:lineRule="auto"/>
                                          <w:rPr>
                                            <w:rFonts w:cstheme="minorBidi"/>
                                            <w:kern w:val="24"/>
                                            <w:sz w:val="16"/>
                                            <w:szCs w:val="16"/>
                                            <w:lang w:val="ru-RU"/>
                                          </w:rPr>
                                        </w:pPr>
                                        <w:r w:rsidRPr="000903F3">
                                          <w:rPr>
                                            <w:rFonts w:cstheme="minorBidi"/>
                                            <w:kern w:val="24"/>
                                            <w:sz w:val="16"/>
                                            <w:szCs w:val="16"/>
                                            <w:lang w:val="ru-RU"/>
                                          </w:rPr>
                                          <w:t xml:space="preserve">Получение значений бортовых </w:t>
                                        </w:r>
                                        <w:r w:rsidRPr="00A57DB3">
                                          <w:rPr>
                                            <w:rFonts w:cstheme="minorBidi"/>
                                            <w:kern w:val="24"/>
                                            <w:sz w:val="16"/>
                                            <w:szCs w:val="16"/>
                                            <w:lang w:val="ru-RU"/>
                                          </w:rPr>
                                          <w:t>УСЗЭ/УСЗХ</w:t>
                                        </w:r>
                                        <w:r w:rsidRPr="000903F3">
                                          <w:rPr>
                                            <w:rFonts w:cstheme="minorBidi"/>
                                            <w:kern w:val="24"/>
                                            <w:sz w:val="16"/>
                                            <w:szCs w:val="16"/>
                                            <w:lang w:val="ru-RU"/>
                                          </w:rPr>
                                          <w:t xml:space="preserve"> (</w:t>
                                        </w:r>
                                        <w:r>
                                          <w:rPr>
                                            <w:rFonts w:cstheme="minorBidi"/>
                                            <w:kern w:val="24"/>
                                            <w:sz w:val="16"/>
                                            <w:szCs w:val="16"/>
                                            <w:lang w:val="ru-RU"/>
                                          </w:rPr>
                                          <w:t xml:space="preserve">используются </w:t>
                                        </w:r>
                                        <w:r w:rsidRPr="000903F3">
                                          <w:rPr>
                                            <w:rFonts w:cstheme="minorBidi"/>
                                            <w:kern w:val="24"/>
                                            <w:sz w:val="16"/>
                                            <w:szCs w:val="16"/>
                                            <w:lang w:val="ru-RU"/>
                                          </w:rPr>
                                          <w:t>для проверки по части А)</w:t>
                                        </w:r>
                                      </w:p>
                                    </w:txbxContent>
                                  </v:textbox>
                                </v:shape>
                                <v:shape id="Flussdiagramm: Prozess 8" o:spid="_x0000_s1052" type="#_x0000_t109" style="position:absolute;left:2305;top:59558;width:19601;height:4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" fillcolor="white [3212]" strokecolor="#33434c">
                                  <v:textbox inset="1mm,0,1mm,0">
                                    <w:txbxContent>
                                      <w:p w14:paraId="7168AD9C" w14:textId="77777777" w:rsidR="00886BAF" w:rsidRPr="008A3B0E" w:rsidRDefault="00886BAF" w:rsidP="00886BAF">
                                        <w:pPr>
                                          <w:pStyle w:val="af4"/>
                                          <w:spacing w:line="240" w:lineRule="auto"/>
                                          <w:jc w:val="center"/>
                                          <w:rPr>
                                            <w:sz w:val="16"/>
                                            <w:szCs w:val="16"/>
                                            <w:lang w:val="ru-RU"/>
                                          </w:rPr>
                                        </w:pPr>
                                        <w:r w:rsidRPr="00500F59">
                                          <w:rPr>
                                            <w:b/>
                                            <w:bCs/>
                                            <w:color w:val="333333"/>
                                            <w:sz w:val="16"/>
                                            <w:szCs w:val="16"/>
                                            <w:shd w:val="clear" w:color="auto" w:fill="FFFFFF"/>
                                            <w:lang w:val="ru-RU"/>
                                          </w:rPr>
                                          <w:t xml:space="preserve">Принятие решения по пункту 6.3.3 </w:t>
                                        </w:r>
                                        <w:r>
                                          <w:rPr>
                                            <w:b/>
                                            <w:bCs/>
                                            <w:color w:val="333333"/>
                                            <w:sz w:val="16"/>
                                            <w:szCs w:val="16"/>
                                            <w:shd w:val="clear" w:color="auto" w:fill="FFFFFF"/>
                                            <w:lang w:val="ru-RU"/>
                                          </w:rPr>
                                          <w:br/>
                                        </w:r>
                                        <w:r w:rsidRPr="00500F59">
                                          <w:rPr>
                                            <w:b/>
                                            <w:bCs/>
                                            <w:color w:val="333333"/>
                                            <w:sz w:val="16"/>
                                            <w:szCs w:val="16"/>
                                            <w:shd w:val="clear" w:color="auto" w:fill="FFFFFF"/>
                                            <w:lang w:val="ru-RU"/>
                                          </w:rPr>
                                          <w:t>о прохождении/непрохождении проверки</w:t>
                                        </w:r>
                                      </w:p>
                                    </w:txbxContent>
                                  </v:textbox>
                                </v:shape>
                                <v:shape id="フローチャート : 判断 88" o:spid="_x0000_s1053" type="#_x0000_t110" style="position:absolute;left:2893;top:51093;width:18152;height:6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" fillcolor="white [3212]" strokecolor="#33434c">
                                  <v:textbox inset="1mm,1mm,1mm,1mm"/>
                                </v:shape>
                                <v:shape id="Flussdiagramm: Prozess 8" o:spid="_x0000_s1054" type="#_x0000_t109" style="position:absolute;left:24614;top:33711;width:21902;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" fillcolor="white [3212]" strokecolor="#33434c">
                                  <v:textbox inset="1mm,0,1mm,0">
                                    <w:txbxContent>
                                      <w:p w14:paraId="57D91B9A" w14:textId="5245435B" w:rsidR="00886BAF" w:rsidRPr="000E2C69" w:rsidRDefault="00886BAF" w:rsidP="00886BAF">
                                        <w:pPr>
                                          <w:pStyle w:val="af4"/>
                                          <w:spacing w:before="20" w:line="216" w:lineRule="auto"/>
                                          <w:rPr>
                                            <w:sz w:val="16"/>
                                            <w:szCs w:val="16"/>
                                            <w:lang w:val="ru-RU"/>
                                          </w:rPr>
                                        </w:pPr>
                                        <w:r w:rsidRPr="000903F3">
                                          <w:rPr>
                                            <w:rFonts w:cstheme="minorBidi"/>
                                            <w:kern w:val="24"/>
                                            <w:sz w:val="16"/>
                                            <w:szCs w:val="16"/>
                                            <w:lang w:val="ru-RU"/>
                                          </w:rPr>
                                          <w:t>Получение</w:t>
                                        </w:r>
                                        <w:r w:rsidRPr="00D04220">
                                          <w:rPr>
                                            <w:rFonts w:cstheme="minorBidi"/>
                                            <w:kern w:val="24"/>
                                            <w:sz w:val="16"/>
                                            <w:szCs w:val="16"/>
                                            <w:lang w:val="ru-RU"/>
                                          </w:rPr>
                                          <w:t xml:space="preserve"> </w:t>
                                        </w:r>
                                        <w:r w:rsidRPr="000903F3">
                                          <w:rPr>
                                            <w:rFonts w:cstheme="minorBidi"/>
                                            <w:kern w:val="24"/>
                                            <w:sz w:val="16"/>
                                            <w:szCs w:val="16"/>
                                            <w:lang w:val="ru-RU"/>
                                          </w:rPr>
                                          <w:t>значений</w:t>
                                        </w:r>
                                        <w:r w:rsidRPr="00D04220">
                                          <w:rPr>
                                            <w:rFonts w:cstheme="minorBidi"/>
                                            <w:kern w:val="24"/>
                                            <w:sz w:val="16"/>
                                            <w:szCs w:val="16"/>
                                            <w:lang w:val="ru-RU"/>
                                          </w:rPr>
                                          <w:t xml:space="preserve"> </w:t>
                                        </w:r>
                                        <w:r w:rsidRPr="000903F3">
                                          <w:rPr>
                                            <w:rFonts w:cstheme="minorBidi"/>
                                            <w:kern w:val="24"/>
                                            <w:sz w:val="16"/>
                                            <w:szCs w:val="16"/>
                                            <w:lang w:val="ru-RU"/>
                                          </w:rPr>
                                          <w:t>бортовых</w:t>
                                        </w:r>
                                        <w:r w:rsidRPr="00D04220">
                                          <w:rPr>
                                            <w:rFonts w:cstheme="minorBidi"/>
                                            <w:kern w:val="24"/>
                                            <w:sz w:val="16"/>
                                            <w:szCs w:val="16"/>
                                            <w:lang w:val="ru-RU"/>
                                          </w:rPr>
                                          <w:t xml:space="preserve"> </w:t>
                                        </w:r>
                                        <w:r w:rsidRPr="000903F3">
                                          <w:rPr>
                                            <w:sz w:val="16"/>
                                            <w:szCs w:val="16"/>
                                            <w:lang w:val="ru-RU"/>
                                          </w:rPr>
                                          <w:t>УСЗЭ</w:t>
                                        </w:r>
                                        <w:r w:rsidRPr="00D04220">
                                          <w:rPr>
                                            <w:sz w:val="16"/>
                                            <w:szCs w:val="16"/>
                                            <w:lang w:val="ru-RU"/>
                                          </w:rPr>
                                          <w:t>/</w:t>
                                        </w:r>
                                        <w:r w:rsidRPr="000903F3">
                                          <w:rPr>
                                            <w:sz w:val="16"/>
                                            <w:szCs w:val="16"/>
                                            <w:lang w:val="ru-RU"/>
                                          </w:rPr>
                                          <w:t>УСЗХ</w:t>
                                        </w:r>
                                        <w:r w:rsidRPr="00D04220">
                                          <w:rPr>
                                            <w:rFonts w:cstheme="minorBidi"/>
                                            <w:kern w:val="24"/>
                                            <w:sz w:val="16"/>
                                            <w:szCs w:val="16"/>
                                            <w:lang w:val="ru-RU"/>
                                          </w:rPr>
                                          <w:t xml:space="preserve"> </w:t>
                                        </w:r>
                                        <w:r>
                                          <w:rPr>
                                            <w:rFonts w:cstheme="minorBidi"/>
                                            <w:kern w:val="24"/>
                                            <w:sz w:val="16"/>
                                            <w:szCs w:val="16"/>
                                            <w:lang w:val="ru-RU"/>
                                          </w:rPr>
                                          <w:br/>
                                          <w:t>до</w:t>
                                        </w:r>
                                        <w:r w:rsidRPr="00D04220">
                                          <w:rPr>
                                            <w:rFonts w:cstheme="minorBidi"/>
                                            <w:kern w:val="24"/>
                                            <w:sz w:val="16"/>
                                            <w:szCs w:val="16"/>
                                            <w:lang w:val="ru-RU"/>
                                          </w:rPr>
                                          <w:t xml:space="preserve"> </w:t>
                                        </w:r>
                                        <w:r>
                                          <w:rPr>
                                            <w:rFonts w:cstheme="minorBidi"/>
                                            <w:kern w:val="24"/>
                                            <w:sz w:val="16"/>
                                            <w:szCs w:val="16"/>
                                            <w:lang w:val="ru-RU"/>
                                          </w:rPr>
                                          <w:t>и</w:t>
                                        </w:r>
                                        <w:r w:rsidRPr="00D04220">
                                          <w:rPr>
                                            <w:rFonts w:cstheme="minorBidi"/>
                                            <w:kern w:val="24"/>
                                            <w:sz w:val="16"/>
                                            <w:szCs w:val="16"/>
                                            <w:lang w:val="ru-RU"/>
                                          </w:rPr>
                                          <w:t xml:space="preserve"> </w:t>
                                        </w:r>
                                        <w:r>
                                          <w:rPr>
                                            <w:rFonts w:cstheme="minorBidi"/>
                                            <w:kern w:val="24"/>
                                            <w:sz w:val="16"/>
                                            <w:szCs w:val="16"/>
                                            <w:lang w:val="ru-RU"/>
                                          </w:rPr>
                                          <w:t>после доводки</w:t>
                                        </w:r>
                                      </w:p>
                                      <w:p w14:paraId="3F04CC5F" w14:textId="77777777" w:rsidR="00886BAF" w:rsidRPr="000E2C69" w:rsidRDefault="00886BAF" w:rsidP="00886BAF">
                                        <w:pPr>
                                          <w:pStyle w:val="af4"/>
                                          <w:spacing w:before="20" w:line="216" w:lineRule="auto"/>
                                          <w:rPr>
                                            <w:rFonts w:cstheme="minorBidi"/>
                                            <w:kern w:val="24"/>
                                            <w:sz w:val="16"/>
                                            <w:szCs w:val="16"/>
                                            <w:lang w:val="ru-RU"/>
                                          </w:rPr>
                                        </w:pPr>
                                        <w:r w:rsidRPr="00D04220">
                                          <w:rPr>
                                            <w:rFonts w:cstheme="minorBidi"/>
                                            <w:kern w:val="24"/>
                                            <w:sz w:val="16"/>
                                            <w:szCs w:val="16"/>
                                            <w:lang w:val="ru-RU"/>
                                          </w:rPr>
                                          <w:t xml:space="preserve">Использование для целей контроля значения, полученного до </w:t>
                                        </w:r>
                                        <w:r>
                                          <w:rPr>
                                            <w:rFonts w:cstheme="minorBidi"/>
                                            <w:kern w:val="24"/>
                                            <w:sz w:val="16"/>
                                            <w:szCs w:val="16"/>
                                            <w:lang w:val="ru-RU"/>
                                          </w:rPr>
                                          <w:t>доводки</w:t>
                                        </w:r>
                                      </w:p>
                                      <w:p w14:paraId="362121CB" w14:textId="77777777" w:rsidR="00886BAF" w:rsidRPr="000E2C69" w:rsidRDefault="00886BAF" w:rsidP="00886BAF">
                                        <w:pPr>
                                          <w:pStyle w:val="af4"/>
                                          <w:spacing w:before="20" w:line="216" w:lineRule="auto"/>
                                          <w:rPr>
                                            <w:sz w:val="16"/>
                                            <w:szCs w:val="16"/>
                                            <w:lang w:val="ru-RU"/>
                                          </w:rPr>
                                        </w:pPr>
                                        <w:r w:rsidRPr="00D04220">
                                          <w:rPr>
                                            <w:rFonts w:cstheme="minorBidi"/>
                                            <w:kern w:val="24"/>
                                            <w:sz w:val="16"/>
                                            <w:szCs w:val="16"/>
                                            <w:lang w:val="ru-RU"/>
                                          </w:rPr>
                                          <w:t xml:space="preserve">Использование для целей </w:t>
                                        </w:r>
                                        <w:r>
                                          <w:rPr>
                                            <w:rFonts w:cstheme="minorBidi"/>
                                            <w:kern w:val="24"/>
                                            <w:sz w:val="16"/>
                                            <w:szCs w:val="16"/>
                                            <w:lang w:val="ru-RU"/>
                                          </w:rPr>
                                          <w:t>проверки по части А</w:t>
                                        </w:r>
                                        <w:r w:rsidRPr="00D04220">
                                          <w:rPr>
                                            <w:rFonts w:cstheme="minorBidi"/>
                                            <w:kern w:val="24"/>
                                            <w:sz w:val="16"/>
                                            <w:szCs w:val="16"/>
                                            <w:lang w:val="ru-RU"/>
                                          </w:rPr>
                                          <w:t xml:space="preserve"> значения, полученного </w:t>
                                        </w:r>
                                        <w:r>
                                          <w:rPr>
                                            <w:rFonts w:cstheme="minorBidi"/>
                                            <w:kern w:val="24"/>
                                            <w:sz w:val="16"/>
                                            <w:szCs w:val="16"/>
                                            <w:lang w:val="ru-RU"/>
                                          </w:rPr>
                                          <w:t>после</w:t>
                                        </w:r>
                                        <w:r w:rsidRPr="00D04220">
                                          <w:rPr>
                                            <w:rFonts w:cstheme="minorBidi"/>
                                            <w:kern w:val="24"/>
                                            <w:sz w:val="16"/>
                                            <w:szCs w:val="16"/>
                                            <w:lang w:val="ru-RU"/>
                                          </w:rPr>
                                          <w:t xml:space="preserve"> </w:t>
                                        </w:r>
                                        <w:r>
                                          <w:rPr>
                                            <w:rFonts w:cstheme="minorBidi"/>
                                            <w:kern w:val="24"/>
                                            <w:sz w:val="16"/>
                                            <w:szCs w:val="16"/>
                                            <w:lang w:val="ru-RU"/>
                                          </w:rPr>
                                          <w:t>доводки</w:t>
                                        </w:r>
                                      </w:p>
                                    </w:txbxContent>
                                  </v:textbox>
                                </v:shape>
                                <v:shape id="Flussdiagramm: Prozess 8" o:spid="_x0000_s1055" type="#_x0000_t109" style="position:absolute;left:959;top:41826;width:21905;height: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" fillcolor="white [3212]" strokecolor="#33434c">
                                  <v:textbox inset="1mm,0,1mm,0">
                                    <w:txbxContent>
                                      <w:p w14:paraId="301A34F3" w14:textId="77777777" w:rsidR="00886BAF" w:rsidRPr="002A6091" w:rsidRDefault="00886BAF" w:rsidP="00886BAF">
                                        <w:pPr>
                                          <w:tabs>
                                            <w:tab w:val="left" w:pos="284"/>
                                          </w:tabs>
                                          <w:spacing w:line="216" w:lineRule="auto"/>
                                          <w:ind w:left="284" w:hanging="284"/>
                                          <w:rPr>
                                            <w:sz w:val="16"/>
                                            <w:szCs w:val="16"/>
                                          </w:rPr>
                                        </w:pPr>
                                        <w:r w:rsidRPr="000903F3">
                                          <w:rPr>
                                            <w:rFonts w:ascii="Symbol" w:hAnsi="Symbol"/>
                                            <w:kern w:val="2"/>
                                            <w:sz w:val="16"/>
                                            <w:szCs w:val="16"/>
                                            <w:lang w:eastAsia="ja-JP"/>
                                          </w:rPr>
                                          <w:t></w:t>
                                        </w:r>
                                        <w:r w:rsidRPr="002A6091">
                                          <w:rPr>
                                            <w:rFonts w:ascii="Symbol" w:hAnsi="Symbol"/>
                                            <w:kern w:val="2"/>
                                            <w:sz w:val="16"/>
                                            <w:szCs w:val="16"/>
                                            <w:lang w:eastAsia="ja-JP"/>
                                          </w:rPr>
                                          <w:tab/>
                                        </w:r>
                                        <w:r w:rsidRPr="002A6091">
                                          <w:rPr>
                                            <w:kern w:val="24"/>
                                            <w:sz w:val="16"/>
                                            <w:szCs w:val="16"/>
                                          </w:rPr>
                                          <w:t>проведение проверочного испытания</w:t>
                                        </w:r>
                                      </w:p>
                                      <w:p w14:paraId="786E1DB3" w14:textId="77777777" w:rsidR="00886BAF" w:rsidRPr="002A6091" w:rsidRDefault="00886BAF" w:rsidP="00886BAF">
                                        <w:pPr>
                                          <w:tabs>
                                            <w:tab w:val="left" w:pos="284"/>
                                          </w:tabs>
                                          <w:spacing w:line="216" w:lineRule="auto"/>
                                          <w:ind w:left="284" w:hanging="284"/>
                                          <w:rPr>
                                            <w:sz w:val="16"/>
                                            <w:szCs w:val="16"/>
                                          </w:rPr>
                                        </w:pPr>
                                        <w:r w:rsidRPr="000903F3">
                                          <w:rPr>
                                            <w:rFonts w:ascii="Symbol" w:hAnsi="Symbol"/>
                                            <w:kern w:val="2"/>
                                            <w:sz w:val="16"/>
                                            <w:szCs w:val="16"/>
                                            <w:lang w:eastAsia="ja-JP"/>
                                          </w:rPr>
                                          <w:t></w:t>
                                        </w:r>
                                        <w:r w:rsidRPr="002A6091">
                                          <w:rPr>
                                            <w:rFonts w:ascii="Symbol" w:hAnsi="Symbol"/>
                                            <w:kern w:val="2"/>
                                            <w:sz w:val="16"/>
                                            <w:szCs w:val="16"/>
                                            <w:lang w:eastAsia="ja-JP"/>
                                          </w:rPr>
                                          <w:tab/>
                                        </w:r>
                                        <w:r w:rsidRPr="002A6091">
                                          <w:rPr>
                                            <w:kern w:val="24"/>
                                            <w:sz w:val="16"/>
                                            <w:szCs w:val="16"/>
                                          </w:rPr>
                                          <w:t xml:space="preserve">получение значений измеренных </w:t>
                                        </w:r>
                                        <w:r w:rsidRPr="002A6091">
                                          <w:rPr>
                                            <w:sz w:val="16"/>
                                            <w:szCs w:val="16"/>
                                          </w:rPr>
                                          <w:t>УСЗЭ/УСЗХ</w:t>
                                        </w:r>
                                      </w:p>
                                      <w:p w14:paraId="33764A8C" w14:textId="77777777" w:rsidR="00886BAF" w:rsidRPr="008A3B0E" w:rsidRDefault="00886BAF" w:rsidP="00886BAF">
                                        <w:pPr>
                                          <w:pStyle w:val="af4"/>
                                          <w:tabs>
                                            <w:tab w:val="left" w:pos="284"/>
                                          </w:tabs>
                                          <w:spacing w:line="216" w:lineRule="auto"/>
                                          <w:ind w:left="284" w:hanging="284"/>
                                          <w:rPr>
                                            <w:sz w:val="16"/>
                                            <w:szCs w:val="16"/>
                                            <w:lang w:val="ru-RU"/>
                                          </w:rPr>
                                        </w:pPr>
                                        <w:r w:rsidRPr="000903F3">
                                          <w:rPr>
                                            <w:rFonts w:ascii="Symbol" w:hAnsi="Symbol"/>
                                            <w:sz w:val="16"/>
                                            <w:szCs w:val="16"/>
                                          </w:rPr>
                                          <w:t></w:t>
                                        </w:r>
                                        <w:r w:rsidRPr="000903F3">
                                          <w:rPr>
                                            <w:rFonts w:ascii="Symbol" w:hAnsi="Symbol"/>
                                            <w:sz w:val="16"/>
                                            <w:szCs w:val="16"/>
                                            <w:lang w:val="ru-RU"/>
                                          </w:rPr>
                                          <w:tab/>
                                        </w:r>
                                        <w:r w:rsidRPr="000903F3">
                                          <w:rPr>
                                            <w:rFonts w:cstheme="minorBidi"/>
                                            <w:kern w:val="24"/>
                                            <w:sz w:val="16"/>
                                            <w:szCs w:val="16"/>
                                            <w:lang w:val="ru-RU"/>
                                          </w:rPr>
                                          <w:t xml:space="preserve">получение значений бортовых </w:t>
                                        </w:r>
                                        <w:r w:rsidRPr="000903F3">
                                          <w:rPr>
                                            <w:sz w:val="16"/>
                                            <w:szCs w:val="16"/>
                                            <w:lang w:val="ru-RU"/>
                                          </w:rPr>
                                          <w:t>УСЗЭ/УСЗХ</w:t>
                                        </w:r>
                                        <w:r w:rsidRPr="000903F3">
                                          <w:rPr>
                                            <w:rFonts w:cstheme="minorBidi"/>
                                            <w:kern w:val="24"/>
                                            <w:sz w:val="16"/>
                                            <w:szCs w:val="16"/>
                                            <w:lang w:val="ru-RU"/>
                                          </w:rPr>
                                          <w:t xml:space="preserve"> (не используются для проверки по части А)</w:t>
                                        </w:r>
                                      </w:p>
                                    </w:txbxContent>
                                  </v:textbox>
                                </v:shape>
                                <v:shape id="フリーフォーム: 図形 71" o:spid="_x0000_s1056" style="position:absolute;left:21037;top:23734;width:14585;height:1751;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" path="m,l,,587829,r,256233e" filled="f" strokecolor="black [3213]">
                                  <v:stroke endarrow="block"/>
                                  <v:path arrowok="t" o:connecttype="custom" o:connectlocs="0,0;0,0;1458504,0;1458504,175110" o:connectangles="0,0,0,0"/>
                                </v:shape>
                              </v:group>
                              <v:shape id="Flussdiagramm: Prozess 13" o:spid="_x0000_s1057" type="#_x0000_t109" style="position:absolute;left:5853;top:21565;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" filled="f" stroked="f">
                                <v:textbox inset="0,0,0,0">
                                  <w:txbxContent>
                                    <w:p w14:paraId="5C16B3B3" w14:textId="77777777" w:rsidR="00886BAF" w:rsidRPr="00500F59" w:rsidRDefault="00886BAF" w:rsidP="00886BAF">
                                      <w:pPr>
                                        <w:pStyle w:val="af4"/>
                                        <w:spacing w:line="216" w:lineRule="auto"/>
                                        <w:jc w:val="center"/>
                                        <w:rPr>
                                          <w:rFonts w:cstheme="minorBidi"/>
                                          <w:kern w:val="24"/>
                                          <w:sz w:val="16"/>
                                          <w:szCs w:val="16"/>
                                          <w:lang w:val="ru-RU"/>
                                        </w:rPr>
                                      </w:pPr>
                                      <w:r w:rsidRPr="00500F59">
                                        <w:rPr>
                                          <w:rFonts w:cstheme="minorBidi"/>
                                          <w:kern w:val="24"/>
                                          <w:sz w:val="16"/>
                                          <w:szCs w:val="16"/>
                                          <w:lang w:val="ru-RU"/>
                                        </w:rPr>
                                        <w:t xml:space="preserve">Наличие критериев исключения </w:t>
                                      </w:r>
                                    </w:p>
                                  </w:txbxContent>
                                </v:textbox>
                              </v:shape>
                            </v:group>
                            <v:shape id="Flussdiagramm: Prozess 13" o:spid="_x0000_s1058" type="#_x0000_t109" style="position:absolute;left:5853;top:51943;width:12121;height:4823;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" filled="f" stroked="f">
                              <v:textbox inset="0,0,0,0">
                                <w:txbxContent>
                                  <w:p w14:paraId="6DF8C7DF" w14:textId="77777777" w:rsidR="00886BAF" w:rsidRPr="00500F59" w:rsidRDefault="00886BAF" w:rsidP="00886BAF">
                                    <w:pPr>
                                      <w:pStyle w:val="af4"/>
                                      <w:spacing w:line="216" w:lineRule="auto"/>
                                      <w:jc w:val="center"/>
                                      <w:rPr>
                                        <w:rFonts w:cstheme="minorBidi"/>
                                        <w:kern w:val="24"/>
                                        <w:sz w:val="16"/>
                                        <w:szCs w:val="16"/>
                                        <w:lang w:val="ru-RU"/>
                                      </w:rPr>
                                    </w:pPr>
                                    <w:r w:rsidRPr="00500F59">
                                      <w:rPr>
                                        <w:rFonts w:cstheme="minorBidi"/>
                                        <w:kern w:val="24"/>
                                        <w:sz w:val="16"/>
                                        <w:szCs w:val="16"/>
                                        <w:lang w:val="ru-RU"/>
                                      </w:rPr>
                                      <w:t>Необходимость дополнительной проверки по пункту 6.3.3</w:t>
                                    </w:r>
                                  </w:p>
                                </w:txbxContent>
                              </v:textbox>
                            </v:shape>
                          </v:group>
                        </v:group>
                      </v:group>
                    </v:group>
                  </v:group>
                </v:group>
                <v:shape id="Flussdiagramm: Prozess 8" o:spid="_x0000_s1059" type="#_x0000_t109" style="position:absolute;left:26456;top:25483;width:18898;height:6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" fillcolor="white [3212]" strokecolor="#33434c">
                  <v:textbox inset="1mm,0,1mm,0">
                    <w:txbxContent>
                      <w:p w14:paraId="7C189AC9" w14:textId="77777777" w:rsidR="00886BAF" w:rsidRPr="008075E4" w:rsidRDefault="00886BAF" w:rsidP="00886BAF">
                        <w:pPr>
                          <w:pStyle w:val="af4"/>
                          <w:spacing w:line="216" w:lineRule="auto"/>
                          <w:jc w:val="center"/>
                          <w:rPr>
                            <w:sz w:val="16"/>
                            <w:szCs w:val="16"/>
                            <w:lang w:val="ru-RU"/>
                          </w:rPr>
                        </w:pPr>
                        <w:r w:rsidRPr="00FE3275">
                          <w:rPr>
                            <w:rFonts w:cstheme="minorBidi"/>
                            <w:kern w:val="24"/>
                            <w:sz w:val="16"/>
                            <w:szCs w:val="16"/>
                            <w:lang w:val="ru-RU"/>
                          </w:rPr>
                          <w:t>Исключение из выборки</w:t>
                        </w:r>
                        <w:r w:rsidRPr="00D50014">
                          <w:rPr>
                            <w:rFonts w:cstheme="minorBidi"/>
                            <w:kern w:val="24"/>
                            <w:sz w:val="16"/>
                            <w:szCs w:val="16"/>
                            <w:lang w:val="ru-RU"/>
                          </w:rPr>
                          <w:t xml:space="preserve"> </w:t>
                        </w:r>
                        <w:r w:rsidRPr="008075E4">
                          <w:rPr>
                            <w:rFonts w:cstheme="minorBidi"/>
                            <w:kern w:val="24"/>
                            <w:sz w:val="16"/>
                            <w:szCs w:val="16"/>
                            <w:lang w:val="ru-RU"/>
                          </w:rPr>
                          <w:t xml:space="preserve">или доводка устройства мониторинга </w:t>
                        </w:r>
                        <w:r>
                          <w:rPr>
                            <w:rFonts w:cstheme="minorBidi"/>
                            <w:kern w:val="24"/>
                            <w:sz w:val="16"/>
                            <w:szCs w:val="16"/>
                            <w:lang w:val="ru-RU"/>
                          </w:rPr>
                          <w:br/>
                        </w:r>
                        <w:r w:rsidRPr="008075E4">
                          <w:rPr>
                            <w:rFonts w:cstheme="minorBidi"/>
                            <w:kern w:val="24"/>
                            <w:sz w:val="16"/>
                            <w:szCs w:val="16"/>
                            <w:lang w:val="ru-RU"/>
                          </w:rPr>
                          <w:t xml:space="preserve">с соблюдением процедуры, </w:t>
                        </w:r>
                        <w:r>
                          <w:rPr>
                            <w:rFonts w:cstheme="minorBidi"/>
                            <w:kern w:val="24"/>
                            <w:sz w:val="16"/>
                            <w:szCs w:val="16"/>
                            <w:lang w:val="ru-RU"/>
                          </w:rPr>
                          <w:br/>
                        </w:r>
                        <w:r w:rsidRPr="008075E4">
                          <w:rPr>
                            <w:rFonts w:cstheme="minorBidi"/>
                            <w:kern w:val="24"/>
                            <w:sz w:val="16"/>
                            <w:szCs w:val="16"/>
                            <w:lang w:val="ru-RU"/>
                          </w:rPr>
                          <w:t xml:space="preserve">указанной в вопроснике о состоянии </w:t>
                        </w:r>
                        <w:r>
                          <w:rPr>
                            <w:rFonts w:cstheme="minorBidi"/>
                            <w:kern w:val="24"/>
                            <w:sz w:val="16"/>
                            <w:szCs w:val="16"/>
                            <w:lang w:val="ru-RU"/>
                          </w:rPr>
                          <w:br/>
                        </w:r>
                        <w:r w:rsidRPr="008075E4">
                          <w:rPr>
                            <w:rFonts w:cstheme="minorBidi"/>
                            <w:kern w:val="24"/>
                            <w:sz w:val="16"/>
                            <w:szCs w:val="16"/>
                            <w:lang w:val="ru-RU"/>
                          </w:rPr>
                          <w:t>транспортного средства</w:t>
                        </w:r>
                      </w:p>
                    </w:txbxContent>
                  </v:textbox>
                </v:shape>
                <w10:anchorlock/>
              </v:group>
            </w:pict>
          </mc:Fallback>
        </mc:AlternateContent>
      </w:r>
    </w:p>
    <w:p w14:paraId="46491EA5" w14:textId="77777777" w:rsidR="00886BAF" w:rsidRPr="003E6A0A" w:rsidRDefault="00886BAF" w:rsidP="00886BAF">
      <w:pPr>
        <w:pStyle w:val="H23G"/>
        <w:tabs>
          <w:tab w:val="left" w:pos="2268"/>
        </w:tabs>
      </w:pPr>
      <w:r w:rsidRPr="003E6A0A">
        <w:rPr>
          <w:b w:val="0"/>
          <w:bCs/>
        </w:rPr>
        <w:tab/>
      </w:r>
      <w:r w:rsidRPr="003E6A0A">
        <w:rPr>
          <w:b w:val="0"/>
          <w:bCs/>
        </w:rPr>
        <w:tab/>
        <w:t>Рис. 2</w:t>
      </w:r>
      <w:r w:rsidRPr="003E6A0A">
        <w:rPr>
          <w:b w:val="0"/>
          <w:bCs/>
        </w:rPr>
        <w:br/>
      </w:r>
      <w:r w:rsidRPr="003E6A0A">
        <w:t>Блок-схема для части B: проверка долговечности аккумуляторов</w:t>
      </w:r>
    </w:p>
    <w:p w14:paraId="7E297ECC" w14:textId="77777777" w:rsidR="00886BAF" w:rsidRPr="003E6A0A" w:rsidRDefault="00886BAF" w:rsidP="00886BAF">
      <w:pPr>
        <w:pStyle w:val="SingleTxtG"/>
        <w:tabs>
          <w:tab w:val="clear" w:pos="1701"/>
        </w:tabs>
        <w:spacing w:after="360"/>
        <w:ind w:left="1701"/>
      </w:pPr>
      <w:r w:rsidRPr="003E6A0A">
        <w:rPr>
          <w:noProof/>
          <w:lang w:val="fr-BE" w:eastAsia="fr-BE"/>
        </w:rPr>
        <mc:AlternateContent>
          <mc:Choice Requires="wpg">
            <w:drawing>
              <wp:inline distT="0" distB="0" distL="0" distR="0" wp14:anchorId="6F4E2CEA" wp14:editId="251DF6BC">
                <wp:extent cx="4202189" cy="4725788"/>
                <wp:effectExtent l="0" t="0" r="27305" b="17780"/>
                <wp:docPr id="87" name="グループ化 325"/>
                <wp:cNvGraphicFramePr/>
                <a:graphic xmlns:a="http://schemas.openxmlformats.org/drawingml/2006/main">
                  <a:graphicData uri="http://schemas.microsoft.com/office/word/2010/wordprocessingGroup">
                    <wpg:wgp>
                      <wpg:cNvGrpSpPr/>
                      <wpg:grpSpPr>
                        <a:xfrm>
                          <a:off x="0" y="0"/>
                          <a:ext cx="4202189" cy="4725788"/>
                          <a:chOff x="0" y="0"/>
                          <a:chExt cx="3236557" cy="3663461"/>
                        </a:xfrm>
                      </wpg:grpSpPr>
                      <wpg:grpSp>
                        <wpg:cNvPr id="88" name="グループ化 310"/>
                        <wpg:cNvGrpSpPr/>
                        <wpg:grpSpPr>
                          <a:xfrm>
                            <a:off x="0" y="0"/>
                            <a:ext cx="3236557" cy="3663461"/>
                            <a:chOff x="0" y="0"/>
                            <a:chExt cx="3236557" cy="3663461"/>
                          </a:xfrm>
                        </wpg:grpSpPr>
                        <wps:wsp>
                          <wps:cNvPr id="89" name="Flussdiagramm: Prozess 13"/>
                          <wps:cNvSpPr/>
                          <wps:spPr>
                            <a:xfrm>
                              <a:off x="1060099" y="1735322"/>
                              <a:ext cx="375857" cy="235612"/>
                            </a:xfrm>
                            <a:prstGeom prst="flowChartProcess">
                              <a:avLst/>
                            </a:prstGeom>
                            <a:noFill/>
                            <a:ln w="9525" cap="flat" cmpd="sng" algn="ctr">
                              <a:noFill/>
                              <a:prstDash val="solid"/>
                            </a:ln>
                            <a:effectLst/>
                          </wps:spPr>
                          <wps:txbx>
                            <w:txbxContent>
                              <w:p w14:paraId="56F71D0F" w14:textId="77777777" w:rsidR="00886BAF" w:rsidRPr="0029430B" w:rsidRDefault="00886BAF" w:rsidP="00886BAF">
                                <w:pPr>
                                  <w:pStyle w:val="af4"/>
                                  <w:spacing w:line="200" w:lineRule="exact"/>
                                  <w:rPr>
                                    <w:lang w:val="ru-RU"/>
                                  </w:rPr>
                                </w:pPr>
                                <w:r>
                                  <w:rPr>
                                    <w:rFonts w:eastAsia="Yu Mincho" w:cstheme="minorBidi"/>
                                    <w:color w:val="000000" w:themeColor="text1"/>
                                    <w:kern w:val="24"/>
                                    <w:sz w:val="20"/>
                                    <w:szCs w:val="20"/>
                                    <w:lang w:val="ru-RU"/>
                                  </w:rPr>
                                  <w:t>ДА</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90" name="グループ化 308"/>
                          <wpg:cNvGrpSpPr/>
                          <wpg:grpSpPr>
                            <a:xfrm>
                              <a:off x="0" y="0"/>
                              <a:ext cx="3236557" cy="3663461"/>
                              <a:chOff x="0" y="0"/>
                              <a:chExt cx="3236557" cy="3663461"/>
                            </a:xfrm>
                          </wpg:grpSpPr>
                          <wpg:grpSp>
                            <wpg:cNvPr id="91" name="グループ化 307"/>
                            <wpg:cNvGrpSpPr/>
                            <wpg:grpSpPr>
                              <a:xfrm>
                                <a:off x="0" y="0"/>
                                <a:ext cx="3236557" cy="3663461"/>
                                <a:chOff x="0" y="0"/>
                                <a:chExt cx="3236557" cy="3663461"/>
                              </a:xfrm>
                            </wpg:grpSpPr>
                            <wpg:grpSp>
                              <wpg:cNvPr id="92" name="グループ化 306"/>
                              <wpg:cNvGrpSpPr/>
                              <wpg:grpSpPr>
                                <a:xfrm>
                                  <a:off x="0" y="0"/>
                                  <a:ext cx="3236557" cy="3663461"/>
                                  <a:chOff x="0" y="0"/>
                                  <a:chExt cx="3236557" cy="3663461"/>
                                </a:xfrm>
                              </wpg:grpSpPr>
                              <wpg:grpSp>
                                <wpg:cNvPr id="93" name="グループ化 305"/>
                                <wpg:cNvGrpSpPr/>
                                <wpg:grpSpPr>
                                  <a:xfrm>
                                    <a:off x="0" y="0"/>
                                    <a:ext cx="3236557" cy="3663461"/>
                                    <a:chOff x="0" y="0"/>
                                    <a:chExt cx="3236557" cy="3663461"/>
                                  </a:xfrm>
                                </wpg:grpSpPr>
                                <wps:wsp>
                                  <wps:cNvPr id="94" name="直線矢印コネクタ 263"/>
                                  <wps:cNvCnPr/>
                                  <wps:spPr>
                                    <a:xfrm>
                                      <a:off x="1311651" y="1690183"/>
                                      <a:ext cx="13722" cy="1479963"/>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直線矢印コネクタ 63"/>
                                  <wps:cNvCnPr/>
                                  <wps:spPr>
                                    <a:xfrm>
                                      <a:off x="1309684" y="971408"/>
                                      <a:ext cx="1967" cy="20586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4" name="フローチャート : 判断 88"/>
                                  <wps:cNvSpPr/>
                                  <wps:spPr>
                                    <a:xfrm>
                                      <a:off x="404217" y="1177208"/>
                                      <a:ext cx="1814830" cy="559931"/>
                                    </a:xfrm>
                                    <a:prstGeom prst="flowChartDecision">
                                      <a:avLst/>
                                    </a:prstGeom>
                                    <a:solidFill>
                                      <a:schemeClr val="bg1"/>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545" name="Flussdiagramm: Prozess 7"/>
                                  <wps:cNvSpPr/>
                                  <wps:spPr>
                                    <a:xfrm>
                                      <a:off x="0" y="0"/>
                                      <a:ext cx="2592573" cy="401697"/>
                                    </a:xfrm>
                                    <a:prstGeom prst="flowChartProcess">
                                      <a:avLst/>
                                    </a:prstGeom>
                                    <a:solidFill>
                                      <a:schemeClr val="bg1"/>
                                    </a:solidFill>
                                    <a:ln w="12700" cap="flat" cmpd="sng" algn="ctr">
                                      <a:solidFill>
                                        <a:srgbClr val="33434C"/>
                                      </a:solidFill>
                                      <a:prstDash val="solid"/>
                                    </a:ln>
                                    <a:effectLst/>
                                  </wps:spPr>
                                  <wps:txbx>
                                    <w:txbxContent>
                                      <w:p w14:paraId="6122B505" w14:textId="77777777" w:rsidR="00886BAF" w:rsidRPr="00314F51" w:rsidRDefault="00886BAF" w:rsidP="00886BAF">
                                        <w:pPr>
                                          <w:pStyle w:val="af4"/>
                                          <w:jc w:val="center"/>
                                          <w:rPr>
                                            <w:b/>
                                            <w:bCs/>
                                            <w:sz w:val="20"/>
                                            <w:szCs w:val="20"/>
                                          </w:rPr>
                                        </w:pPr>
                                        <w:r w:rsidRPr="001E7874">
                                          <w:rPr>
                                            <w:rFonts w:cstheme="minorBidi"/>
                                            <w:b/>
                                            <w:bCs/>
                                            <w:kern w:val="24"/>
                                            <w:sz w:val="20"/>
                                            <w:szCs w:val="20"/>
                                            <w:lang w:val="ru-RU"/>
                                          </w:rPr>
                                          <w:t>Часть</w:t>
                                        </w:r>
                                        <w:r w:rsidRPr="001E7874">
                                          <w:rPr>
                                            <w:rFonts w:cstheme="minorBidi"/>
                                            <w:b/>
                                            <w:bCs/>
                                            <w:kern w:val="24"/>
                                            <w:sz w:val="20"/>
                                            <w:szCs w:val="20"/>
                                            <w:lang w:val="en-US"/>
                                          </w:rPr>
                                          <w:t xml:space="preserve"> B: </w:t>
                                        </w:r>
                                        <w:r>
                                          <w:rPr>
                                            <w:b/>
                                            <w:bCs/>
                                            <w:sz w:val="20"/>
                                            <w:szCs w:val="20"/>
                                            <w:lang w:val="ru-RU"/>
                                          </w:rPr>
                                          <w:t>п</w:t>
                                        </w:r>
                                        <w:r w:rsidRPr="001E7874">
                                          <w:rPr>
                                            <w:b/>
                                            <w:bCs/>
                                            <w:sz w:val="20"/>
                                            <w:szCs w:val="20"/>
                                            <w:lang w:val="ru-RU"/>
                                          </w:rPr>
                                          <w:t>роверка</w:t>
                                        </w:r>
                                        <w:r w:rsidRPr="001E7874">
                                          <w:rPr>
                                            <w:b/>
                                            <w:bCs/>
                                            <w:sz w:val="20"/>
                                            <w:szCs w:val="20"/>
                                            <w:lang w:val="en-US"/>
                                          </w:rPr>
                                          <w:t xml:space="preserve"> </w:t>
                                        </w:r>
                                        <w:r w:rsidRPr="001E7874">
                                          <w:rPr>
                                            <w:b/>
                                            <w:bCs/>
                                            <w:sz w:val="20"/>
                                            <w:szCs w:val="20"/>
                                            <w:lang w:val="ru-RU"/>
                                          </w:rPr>
                                          <w:t>долговечности</w:t>
                                        </w:r>
                                        <w:r w:rsidRPr="001E7874">
                                          <w:rPr>
                                            <w:b/>
                                            <w:bCs/>
                                            <w:sz w:val="20"/>
                                            <w:szCs w:val="20"/>
                                            <w:lang w:val="en-US"/>
                                          </w:rPr>
                                          <w:t xml:space="preserve"> </w:t>
                                        </w:r>
                                        <w:r w:rsidRPr="001E7874">
                                          <w:rPr>
                                            <w:b/>
                                            <w:bCs/>
                                            <w:sz w:val="20"/>
                                            <w:szCs w:val="20"/>
                                            <w:lang w:val="ru-RU"/>
                                          </w:rPr>
                                          <w:t>аккумуляторов</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46" name="Flussdiagramm: Prozess 8"/>
                                  <wps:cNvSpPr/>
                                  <wps:spPr>
                                    <a:xfrm>
                                      <a:off x="1" y="637023"/>
                                      <a:ext cx="2592330" cy="334370"/>
                                    </a:xfrm>
                                    <a:prstGeom prst="flowChartProcess">
                                      <a:avLst/>
                                    </a:prstGeom>
                                    <a:solidFill>
                                      <a:schemeClr val="bg1"/>
                                    </a:solidFill>
                                    <a:ln w="9525" cap="flat" cmpd="sng" algn="ctr">
                                      <a:solidFill>
                                        <a:srgbClr val="33434C"/>
                                      </a:solidFill>
                                      <a:prstDash val="solid"/>
                                    </a:ln>
                                    <a:effectLst/>
                                  </wps:spPr>
                                  <wps:txbx>
                                    <w:txbxContent>
                                      <w:p w14:paraId="0B87623A" w14:textId="77777777" w:rsidR="00886BAF" w:rsidRPr="00C64A14" w:rsidRDefault="00886BAF" w:rsidP="00886BAF">
                                        <w:pPr>
                                          <w:pStyle w:val="af4"/>
                                          <w:spacing w:line="216" w:lineRule="auto"/>
                                          <w:jc w:val="center"/>
                                          <w:rPr>
                                            <w:rFonts w:cstheme="minorBidi"/>
                                            <w:kern w:val="24"/>
                                            <w:sz w:val="16"/>
                                            <w:szCs w:val="16"/>
                                            <w:lang w:val="ru-RU"/>
                                          </w:rPr>
                                        </w:pPr>
                                        <w:r w:rsidRPr="00C64A14">
                                          <w:rPr>
                                            <w:rFonts w:cstheme="minorBidi"/>
                                            <w:kern w:val="24"/>
                                            <w:sz w:val="16"/>
                                            <w:szCs w:val="16"/>
                                            <w:lang w:val="ru-RU"/>
                                          </w:rPr>
                                          <w:t>Получение данных, предусмотренных пунктом 5.1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7" name="Flussdiagramm: Prozess 8"/>
                                  <wps:cNvSpPr/>
                                  <wps:spPr>
                                    <a:xfrm>
                                      <a:off x="560020" y="3174666"/>
                                      <a:ext cx="1487028" cy="488795"/>
                                    </a:xfrm>
                                    <a:prstGeom prst="flowChartProcess">
                                      <a:avLst/>
                                    </a:prstGeom>
                                    <a:solidFill>
                                      <a:schemeClr val="bg1"/>
                                    </a:solidFill>
                                    <a:ln w="9525" cap="flat" cmpd="sng" algn="ctr">
                                      <a:solidFill>
                                        <a:srgbClr val="33434C"/>
                                      </a:solidFill>
                                      <a:prstDash val="solid"/>
                                    </a:ln>
                                    <a:effectLst/>
                                  </wps:spPr>
                                  <wps:txbx>
                                    <w:txbxContent>
                                      <w:p w14:paraId="63D003A4" w14:textId="77777777" w:rsidR="00886BAF" w:rsidRPr="00C64A14" w:rsidRDefault="00886BAF" w:rsidP="00886BAF">
                                        <w:pPr>
                                          <w:pStyle w:val="af4"/>
                                          <w:spacing w:line="216" w:lineRule="auto"/>
                                          <w:jc w:val="center"/>
                                          <w:rPr>
                                            <w:rFonts w:cstheme="minorBidi"/>
                                            <w:b/>
                                            <w:bCs/>
                                            <w:kern w:val="24"/>
                                            <w:sz w:val="16"/>
                                            <w:szCs w:val="16"/>
                                            <w:lang w:val="ru-RU"/>
                                          </w:rPr>
                                        </w:pPr>
                                        <w:r w:rsidRPr="00C64A14">
                                          <w:rPr>
                                            <w:rFonts w:cstheme="minorBidi"/>
                                            <w:b/>
                                            <w:bCs/>
                                            <w:kern w:val="24"/>
                                            <w:sz w:val="16"/>
                                            <w:szCs w:val="16"/>
                                            <w:lang w:val="ru-RU"/>
                                          </w:rPr>
                                          <w:t xml:space="preserve">Принятие решения по пункту 6.4.2 </w:t>
                                        </w:r>
                                        <w:r>
                                          <w:rPr>
                                            <w:rFonts w:cstheme="minorBidi"/>
                                            <w:b/>
                                            <w:bCs/>
                                            <w:kern w:val="24"/>
                                            <w:sz w:val="16"/>
                                            <w:szCs w:val="16"/>
                                            <w:lang w:val="ru-RU"/>
                                          </w:rPr>
                                          <w:br/>
                                        </w:r>
                                        <w:r w:rsidRPr="00C64A14">
                                          <w:rPr>
                                            <w:rFonts w:cstheme="minorBidi"/>
                                            <w:b/>
                                            <w:bCs/>
                                            <w:kern w:val="24"/>
                                            <w:sz w:val="16"/>
                                            <w:szCs w:val="16"/>
                                            <w:lang w:val="ru-RU"/>
                                          </w:rPr>
                                          <w:t>о прохождении/непрохождении проверки</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8" name="フローチャート : 判断 88"/>
                                  <wps:cNvSpPr/>
                                  <wps:spPr>
                                    <a:xfrm>
                                      <a:off x="1401819" y="2170621"/>
                                      <a:ext cx="1834738" cy="563069"/>
                                    </a:xfrm>
                                    <a:prstGeom prst="flowChartDecision">
                                      <a:avLst/>
                                    </a:prstGeom>
                                    <a:solidFill>
                                      <a:schemeClr val="bg1"/>
                                    </a:solidFill>
                                    <a:ln w="9525" cap="flat" cmpd="sng" algn="ctr">
                                      <a:solidFill>
                                        <a:schemeClr val="tx1"/>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549" name="フリーフォーム: 図形 78"/>
                                  <wps:cNvSpPr/>
                                  <wps:spPr>
                                    <a:xfrm rot="5400000">
                                      <a:off x="1828096" y="2952409"/>
                                      <a:ext cx="708494" cy="270930"/>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51" name="Flussdiagramm: Prozess 13"/>
                                <wps:cNvSpPr/>
                                <wps:spPr>
                                  <a:xfrm>
                                    <a:off x="720721" y="1225363"/>
                                    <a:ext cx="1177925" cy="464820"/>
                                  </a:xfrm>
                                  <a:prstGeom prst="flowChartProcess">
                                    <a:avLst/>
                                  </a:prstGeom>
                                  <a:noFill/>
                                  <a:ln w="9525" cap="flat" cmpd="sng" algn="ctr">
                                    <a:noFill/>
                                    <a:prstDash val="solid"/>
                                  </a:ln>
                                  <a:effectLst/>
                                </wps:spPr>
                                <wps:txbx>
                                  <w:txbxContent>
                                    <w:p w14:paraId="3E2889BD" w14:textId="77777777" w:rsidR="00886BAF" w:rsidRPr="00C64A14" w:rsidRDefault="00886BAF" w:rsidP="00886BAF">
                                      <w:pPr>
                                        <w:pStyle w:val="af4"/>
                                        <w:spacing w:line="240" w:lineRule="auto"/>
                                        <w:jc w:val="center"/>
                                        <w:rPr>
                                          <w:rFonts w:cstheme="minorBidi"/>
                                          <w:kern w:val="24"/>
                                          <w:sz w:val="16"/>
                                          <w:szCs w:val="16"/>
                                          <w:lang w:val="ru-RU"/>
                                        </w:rPr>
                                      </w:pPr>
                                      <w:r w:rsidRPr="00C64A14">
                                        <w:rPr>
                                          <w:rFonts w:cstheme="minorBidi"/>
                                          <w:kern w:val="24"/>
                                          <w:sz w:val="16"/>
                                          <w:szCs w:val="16"/>
                                          <w:lang w:val="ru-RU"/>
                                        </w:rPr>
                                        <w:t>Размер ежегодной выборки превышает 500 единиц</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552" name="Flussdiagramm: Prozess 13"/>
                              <wps:cNvSpPr/>
                              <wps:spPr>
                                <a:xfrm>
                                  <a:off x="2195896" y="1264041"/>
                                  <a:ext cx="375857" cy="235612"/>
                                </a:xfrm>
                                <a:prstGeom prst="flowChartProcess">
                                  <a:avLst/>
                                </a:prstGeom>
                                <a:noFill/>
                                <a:ln w="9525" cap="flat" cmpd="sng" algn="ctr">
                                  <a:noFill/>
                                  <a:prstDash val="solid"/>
                                </a:ln>
                                <a:effectLst/>
                              </wps:spPr>
                              <wps:txbx>
                                <w:txbxContent>
                                  <w:p w14:paraId="3438E55D" w14:textId="77777777" w:rsidR="00886BAF" w:rsidRPr="0029430B" w:rsidRDefault="00886BAF" w:rsidP="00886BAF">
                                    <w:pPr>
                                      <w:pStyle w:val="af4"/>
                                      <w:spacing w:line="200" w:lineRule="exact"/>
                                      <w:rPr>
                                        <w:lang w:val="ru-RU"/>
                                      </w:rPr>
                                    </w:pPr>
                                    <w:r>
                                      <w:rPr>
                                        <w:rFonts w:eastAsia="Yu Mincho" w:cstheme="minorBidi"/>
                                        <w:color w:val="000000" w:themeColor="text1"/>
                                        <w:kern w:val="24"/>
                                        <w:sz w:val="20"/>
                                        <w:szCs w:val="20"/>
                                        <w:lang w:val="ru-RU"/>
                                      </w:rPr>
                                      <w:t>НЕТ</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553" name="Flussdiagramm: Prozess 13"/>
                            <wps:cNvSpPr/>
                            <wps:spPr>
                              <a:xfrm>
                                <a:off x="1710969" y="2231936"/>
                                <a:ext cx="1213354" cy="501759"/>
                              </a:xfrm>
                              <a:prstGeom prst="flowChartProcess">
                                <a:avLst/>
                              </a:prstGeom>
                              <a:noFill/>
                              <a:ln w="9525" cap="flat" cmpd="sng" algn="ctr">
                                <a:noFill/>
                                <a:prstDash val="solid"/>
                              </a:ln>
                              <a:effectLst/>
                            </wps:spPr>
                            <wps:txbx>
                              <w:txbxContent>
                                <w:p w14:paraId="05C3E220" w14:textId="77777777" w:rsidR="00886BAF" w:rsidRPr="00C64A14" w:rsidRDefault="00886BAF" w:rsidP="00886BAF">
                                  <w:pPr>
                                    <w:pStyle w:val="af4"/>
                                    <w:spacing w:line="240" w:lineRule="auto"/>
                                    <w:jc w:val="center"/>
                                    <w:rPr>
                                      <w:rFonts w:cstheme="minorBidi"/>
                                      <w:kern w:val="24"/>
                                      <w:sz w:val="16"/>
                                      <w:szCs w:val="16"/>
                                      <w:lang w:val="ru-RU"/>
                                    </w:rPr>
                                  </w:pPr>
                                  <w:r w:rsidRPr="00C64A14">
                                    <w:rPr>
                                      <w:rFonts w:cstheme="minorBidi"/>
                                      <w:kern w:val="24"/>
                                      <w:sz w:val="16"/>
                                      <w:szCs w:val="16"/>
                                      <w:lang w:val="ru-RU"/>
                                    </w:rPr>
                                    <w:t xml:space="preserve">Исключение </w:t>
                                  </w:r>
                                  <w:r>
                                    <w:rPr>
                                      <w:rFonts w:cstheme="minorBidi"/>
                                      <w:kern w:val="24"/>
                                      <w:sz w:val="16"/>
                                      <w:szCs w:val="16"/>
                                      <w:lang w:val="ru-RU"/>
                                    </w:rPr>
                                    <w:t>—</w:t>
                                  </w:r>
                                  <w:r w:rsidRPr="00C64A14">
                                    <w:rPr>
                                      <w:rFonts w:cstheme="minorBidi"/>
                                      <w:kern w:val="24"/>
                                      <w:sz w:val="16"/>
                                      <w:szCs w:val="16"/>
                                      <w:lang w:val="ru-RU"/>
                                    </w:rPr>
                                    <w:t xml:space="preserve"> по согласованию</w:t>
                                  </w:r>
                                  <w:r>
                                    <w:rPr>
                                      <w:rFonts w:cstheme="minorBidi"/>
                                      <w:kern w:val="24"/>
                                      <w:sz w:val="16"/>
                                      <w:szCs w:val="16"/>
                                      <w:lang w:val="ru-RU"/>
                                    </w:rPr>
                                    <w:br/>
                                  </w:r>
                                  <w:r w:rsidRPr="00C64A14">
                                    <w:rPr>
                                      <w:rFonts w:cstheme="minorBidi"/>
                                      <w:kern w:val="24"/>
                                      <w:sz w:val="16"/>
                                      <w:szCs w:val="16"/>
                                      <w:lang w:val="ru-RU"/>
                                    </w:rPr>
                                    <w:t xml:space="preserve">с компетентным органом </w:t>
                                  </w:r>
                                  <w:r>
                                    <w:rPr>
                                      <w:rFonts w:cstheme="minorBidi"/>
                                      <w:kern w:val="24"/>
                                      <w:sz w:val="16"/>
                                      <w:szCs w:val="16"/>
                                      <w:lang w:val="ru-RU"/>
                                    </w:rPr>
                                    <w:t>—</w:t>
                                  </w:r>
                                  <w:r w:rsidRPr="00C64A14">
                                    <w:rPr>
                                      <w:rFonts w:cstheme="minorBidi"/>
                                      <w:kern w:val="24"/>
                                      <w:sz w:val="16"/>
                                      <w:szCs w:val="16"/>
                                      <w:lang w:val="ru-RU"/>
                                    </w:rPr>
                                    <w:t xml:space="preserve"> максимум</w:t>
                                  </w:r>
                                  <w:r>
                                    <w:rPr>
                                      <w:rFonts w:cstheme="minorBidi"/>
                                      <w:kern w:val="24"/>
                                      <w:sz w:val="16"/>
                                      <w:szCs w:val="16"/>
                                      <w:lang w:val="ru-RU"/>
                                    </w:rPr>
                                    <w:t> </w:t>
                                  </w:r>
                                  <w:r w:rsidRPr="00C64A14">
                                    <w:rPr>
                                      <w:rFonts w:cstheme="minorBidi"/>
                                      <w:kern w:val="24"/>
                                      <w:sz w:val="16"/>
                                      <w:szCs w:val="16"/>
                                      <w:lang w:val="ru-RU"/>
                                    </w:rPr>
                                    <w:t>5 %</w:t>
                                  </w:r>
                                </w:p>
                              </w:txbxContent>
                            </wps:txbx>
                            <wps:bodyPr rot="0" spcFirstLastPara="0" vert="horz" wrap="square" lIns="0" tIns="0" rIns="0" bIns="0" numCol="1" spcCol="0" rtlCol="0" fromWordArt="0" anchor="ctr" anchorCtr="1" forceAA="0" compatLnSpc="1">
                              <a:prstTxWarp prst="textNoShape">
                                <a:avLst/>
                              </a:prstTxWarp>
                              <a:noAutofit/>
                            </wps:bodyPr>
                          </wps:wsp>
                        </wpg:grpSp>
                      </wpg:grpSp>
                      <wps:wsp>
                        <wps:cNvPr id="554" name="フリーフォーム: 図形 74"/>
                        <wps:cNvSpPr/>
                        <wps:spPr>
                          <a:xfrm>
                            <a:off x="2195806" y="1453465"/>
                            <a:ext cx="122186" cy="715227"/>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F4E2CEA" id="グループ化 325" o:spid="_x0000_s1060" style="width:330.9pt;height:372.1pt;mso-position-horizontal-relative:char;mso-position-vertical-relative:line" coordsize="32365,36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">
                <v:group id="グループ化 310" o:spid="_x0000_s1061" style="position:absolute;width:32365;height:36634" coordsize="32365,3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lussdiagramm: Prozess 13" o:spid="_x0000_s1062" type="#_x0000_t109" style="position:absolute;left:10600;top:17353;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" filled="f" stroked="f">
                    <v:textbox inset="0,0,0,0">
                      <w:txbxContent>
                        <w:p w14:paraId="56F71D0F" w14:textId="77777777" w:rsidR="00886BAF" w:rsidRPr="0029430B" w:rsidRDefault="00886BAF" w:rsidP="00886BAF">
                          <w:pPr>
                            <w:pStyle w:val="af4"/>
                            <w:spacing w:line="200" w:lineRule="exact"/>
                            <w:rPr>
                              <w:lang w:val="ru-RU"/>
                            </w:rPr>
                          </w:pPr>
                          <w:r>
                            <w:rPr>
                              <w:rFonts w:eastAsia="Yu Mincho" w:cstheme="minorBidi"/>
                              <w:color w:val="000000" w:themeColor="text1"/>
                              <w:kern w:val="24"/>
                              <w:sz w:val="20"/>
                              <w:szCs w:val="20"/>
                              <w:lang w:val="ru-RU"/>
                            </w:rPr>
                            <w:t>ДА</w:t>
                          </w:r>
                        </w:p>
                      </w:txbxContent>
                    </v:textbox>
                  </v:shape>
                  <v:group id="グループ化 308" o:spid="_x0000_s1063" style="position:absolute;width:32365;height:36634" coordsize="32365,3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307" o:spid="_x0000_s1064" style="position:absolute;width:32365;height:36634" coordsize="32365,3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306" o:spid="_x0000_s1065" style="position:absolute;width:32365;height:36634" coordsize="32365,3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グループ化 305" o:spid="_x0000_s1066" style="position:absolute;width:32365;height:36634" coordsize="32365,3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直線矢印コネクタ 263" o:spid="_x0000_s1067" type="#_x0000_t32" style="position:absolute;left:13116;top:16901;width:137;height:1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" strokecolor="black [3213]">
                            <v:stroke endarrow="block"/>
                          </v:shape>
                          <v:shape id="直線矢印コネクタ 63" o:spid="_x0000_s1068" type="#_x0000_t32" style="position:absolute;left:13096;top:9714;width:2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" strokecolor="black [3213]">
                            <v:stroke endarrow="block"/>
                          </v:shape>
                          <v:shape id="フローチャート : 判断 88" o:spid="_x0000_s1069" type="#_x0000_t110" style="position:absolute;left:4042;top:11772;width:18148;height:5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" fillcolor="white [3212]" strokecolor="#33434c">
                            <v:textbox inset="1mm,1mm,1mm,1mm"/>
                          </v:shape>
                          <v:shape id="Flussdiagramm: Prozess 7" o:spid="_x0000_s1070" type="#_x0000_t109" style="position:absolute;width:2592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" fillcolor="white [3212]" strokecolor="#33434c" strokeweight="1pt">
                            <v:textbox inset="1mm,1mm,1mm,1mm">
                              <w:txbxContent>
                                <w:p w14:paraId="6122B505" w14:textId="77777777" w:rsidR="00886BAF" w:rsidRPr="00314F51" w:rsidRDefault="00886BAF" w:rsidP="00886BAF">
                                  <w:pPr>
                                    <w:pStyle w:val="af4"/>
                                    <w:jc w:val="center"/>
                                    <w:rPr>
                                      <w:b/>
                                      <w:bCs/>
                                      <w:sz w:val="20"/>
                                      <w:szCs w:val="20"/>
                                    </w:rPr>
                                  </w:pPr>
                                  <w:r w:rsidRPr="001E7874">
                                    <w:rPr>
                                      <w:rFonts w:cstheme="minorBidi"/>
                                      <w:b/>
                                      <w:bCs/>
                                      <w:kern w:val="24"/>
                                      <w:sz w:val="20"/>
                                      <w:szCs w:val="20"/>
                                      <w:lang w:val="ru-RU"/>
                                    </w:rPr>
                                    <w:t>Часть</w:t>
                                  </w:r>
                                  <w:r w:rsidRPr="001E7874">
                                    <w:rPr>
                                      <w:rFonts w:cstheme="minorBidi"/>
                                      <w:b/>
                                      <w:bCs/>
                                      <w:kern w:val="24"/>
                                      <w:sz w:val="20"/>
                                      <w:szCs w:val="20"/>
                                      <w:lang w:val="en-US"/>
                                    </w:rPr>
                                    <w:t xml:space="preserve"> B: </w:t>
                                  </w:r>
                                  <w:r>
                                    <w:rPr>
                                      <w:b/>
                                      <w:bCs/>
                                      <w:sz w:val="20"/>
                                      <w:szCs w:val="20"/>
                                      <w:lang w:val="ru-RU"/>
                                    </w:rPr>
                                    <w:t>п</w:t>
                                  </w:r>
                                  <w:r w:rsidRPr="001E7874">
                                    <w:rPr>
                                      <w:b/>
                                      <w:bCs/>
                                      <w:sz w:val="20"/>
                                      <w:szCs w:val="20"/>
                                      <w:lang w:val="ru-RU"/>
                                    </w:rPr>
                                    <w:t>роверка</w:t>
                                  </w:r>
                                  <w:r w:rsidRPr="001E7874">
                                    <w:rPr>
                                      <w:b/>
                                      <w:bCs/>
                                      <w:sz w:val="20"/>
                                      <w:szCs w:val="20"/>
                                      <w:lang w:val="en-US"/>
                                    </w:rPr>
                                    <w:t xml:space="preserve"> </w:t>
                                  </w:r>
                                  <w:r w:rsidRPr="001E7874">
                                    <w:rPr>
                                      <w:b/>
                                      <w:bCs/>
                                      <w:sz w:val="20"/>
                                      <w:szCs w:val="20"/>
                                      <w:lang w:val="ru-RU"/>
                                    </w:rPr>
                                    <w:t>долговечности</w:t>
                                  </w:r>
                                  <w:r w:rsidRPr="001E7874">
                                    <w:rPr>
                                      <w:b/>
                                      <w:bCs/>
                                      <w:sz w:val="20"/>
                                      <w:szCs w:val="20"/>
                                      <w:lang w:val="en-US"/>
                                    </w:rPr>
                                    <w:t xml:space="preserve"> </w:t>
                                  </w:r>
                                  <w:r w:rsidRPr="001E7874">
                                    <w:rPr>
                                      <w:b/>
                                      <w:bCs/>
                                      <w:sz w:val="20"/>
                                      <w:szCs w:val="20"/>
                                      <w:lang w:val="ru-RU"/>
                                    </w:rPr>
                                    <w:t>аккумуляторов</w:t>
                                  </w:r>
                                </w:p>
                              </w:txbxContent>
                            </v:textbox>
                          </v:shape>
                          <v:shape id="Flussdiagramm: Prozess 8" o:spid="_x0000_s1071" type="#_x0000_t109" style="position:absolute;top:6370;width:2592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" fillcolor="white [3212]" strokecolor="#33434c">
                            <v:textbox inset="1mm,0,1mm,0">
                              <w:txbxContent>
                                <w:p w14:paraId="0B87623A" w14:textId="77777777" w:rsidR="00886BAF" w:rsidRPr="00C64A14" w:rsidRDefault="00886BAF" w:rsidP="00886BAF">
                                  <w:pPr>
                                    <w:pStyle w:val="af4"/>
                                    <w:spacing w:line="216" w:lineRule="auto"/>
                                    <w:jc w:val="center"/>
                                    <w:rPr>
                                      <w:rFonts w:cstheme="minorBidi"/>
                                      <w:kern w:val="24"/>
                                      <w:sz w:val="16"/>
                                      <w:szCs w:val="16"/>
                                      <w:lang w:val="ru-RU"/>
                                    </w:rPr>
                                  </w:pPr>
                                  <w:r w:rsidRPr="00C64A14">
                                    <w:rPr>
                                      <w:rFonts w:cstheme="minorBidi"/>
                                      <w:kern w:val="24"/>
                                      <w:sz w:val="16"/>
                                      <w:szCs w:val="16"/>
                                      <w:lang w:val="ru-RU"/>
                                    </w:rPr>
                                    <w:t>Получение данных, предусмотренных пунктом 5.1</w:t>
                                  </w:r>
                                </w:p>
                              </w:txbxContent>
                            </v:textbox>
                          </v:shape>
                          <v:shape id="Flussdiagramm: Prozess 8" o:spid="_x0000_s1072" type="#_x0000_t109" style="position:absolute;left:5600;top:31746;width:14870;height:4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" fillcolor="white [3212]" strokecolor="#33434c">
                            <v:textbox inset="1mm,0,1mm,0">
                              <w:txbxContent>
                                <w:p w14:paraId="63D003A4" w14:textId="77777777" w:rsidR="00886BAF" w:rsidRPr="00C64A14" w:rsidRDefault="00886BAF" w:rsidP="00886BAF">
                                  <w:pPr>
                                    <w:pStyle w:val="af4"/>
                                    <w:spacing w:line="216" w:lineRule="auto"/>
                                    <w:jc w:val="center"/>
                                    <w:rPr>
                                      <w:rFonts w:cstheme="minorBidi"/>
                                      <w:b/>
                                      <w:bCs/>
                                      <w:kern w:val="24"/>
                                      <w:sz w:val="16"/>
                                      <w:szCs w:val="16"/>
                                      <w:lang w:val="ru-RU"/>
                                    </w:rPr>
                                  </w:pPr>
                                  <w:r w:rsidRPr="00C64A14">
                                    <w:rPr>
                                      <w:rFonts w:cstheme="minorBidi"/>
                                      <w:b/>
                                      <w:bCs/>
                                      <w:kern w:val="24"/>
                                      <w:sz w:val="16"/>
                                      <w:szCs w:val="16"/>
                                      <w:lang w:val="ru-RU"/>
                                    </w:rPr>
                                    <w:t xml:space="preserve">Принятие решения по пункту 6.4.2 </w:t>
                                  </w:r>
                                  <w:r>
                                    <w:rPr>
                                      <w:rFonts w:cstheme="minorBidi"/>
                                      <w:b/>
                                      <w:bCs/>
                                      <w:kern w:val="24"/>
                                      <w:sz w:val="16"/>
                                      <w:szCs w:val="16"/>
                                      <w:lang w:val="ru-RU"/>
                                    </w:rPr>
                                    <w:br/>
                                  </w:r>
                                  <w:r w:rsidRPr="00C64A14">
                                    <w:rPr>
                                      <w:rFonts w:cstheme="minorBidi"/>
                                      <w:b/>
                                      <w:bCs/>
                                      <w:kern w:val="24"/>
                                      <w:sz w:val="16"/>
                                      <w:szCs w:val="16"/>
                                      <w:lang w:val="ru-RU"/>
                                    </w:rPr>
                                    <w:t>о прохождении/непрохождении проверки</w:t>
                                  </w:r>
                                </w:p>
                              </w:txbxContent>
                            </v:textbox>
                          </v:shape>
                          <v:shape id="フローチャート : 判断 88" o:spid="_x0000_s1073" type="#_x0000_t110" style="position:absolute;left:14018;top:21706;width:18347;height:5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" fillcolor="white [3212]" strokecolor="black [3213]">
                            <v:textbox inset="1mm,1mm,1mm,1mm"/>
                          </v:shape>
                          <v:shape id="フリーフォーム: 図形 78" o:spid="_x0000_s1074" style="position:absolute;left:18280;top:29524;width:7085;height:2710;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" path="m,l,,587829,r,256233e" filled="f" strokecolor="black [3213]">
                            <v:stroke endarrow="block"/>
                            <v:path arrowok="t" o:connecttype="custom" o:connectlocs="0,0;0,0;708494,0;708494,270930" o:connectangles="0,0,0,0"/>
                          </v:shape>
                        </v:group>
                        <v:shape id="Flussdiagramm: Prozess 13" o:spid="_x0000_s1075" type="#_x0000_t109" style="position:absolute;left:7207;top:12253;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" filled="f" stroked="f">
                          <v:textbox inset="0,0,0,0">
                            <w:txbxContent>
                              <w:p w14:paraId="3E2889BD" w14:textId="77777777" w:rsidR="00886BAF" w:rsidRPr="00C64A14" w:rsidRDefault="00886BAF" w:rsidP="00886BAF">
                                <w:pPr>
                                  <w:pStyle w:val="af4"/>
                                  <w:spacing w:line="240" w:lineRule="auto"/>
                                  <w:jc w:val="center"/>
                                  <w:rPr>
                                    <w:rFonts w:cstheme="minorBidi"/>
                                    <w:kern w:val="24"/>
                                    <w:sz w:val="16"/>
                                    <w:szCs w:val="16"/>
                                    <w:lang w:val="ru-RU"/>
                                  </w:rPr>
                                </w:pPr>
                                <w:r w:rsidRPr="00C64A14">
                                  <w:rPr>
                                    <w:rFonts w:cstheme="minorBidi"/>
                                    <w:kern w:val="24"/>
                                    <w:sz w:val="16"/>
                                    <w:szCs w:val="16"/>
                                    <w:lang w:val="ru-RU"/>
                                  </w:rPr>
                                  <w:t>Размер ежегодной выборки превышает 500 единиц</w:t>
                                </w:r>
                              </w:p>
                            </w:txbxContent>
                          </v:textbox>
                        </v:shape>
                      </v:group>
                      <v:shape id="Flussdiagramm: Prozess 13" o:spid="_x0000_s1076" type="#_x0000_t109" style="position:absolute;left:21958;top:1264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" filled="f" stroked="f">
                        <v:textbox inset="0,0,0,0">
                          <w:txbxContent>
                            <w:p w14:paraId="3438E55D" w14:textId="77777777" w:rsidR="00886BAF" w:rsidRPr="0029430B" w:rsidRDefault="00886BAF" w:rsidP="00886BAF">
                              <w:pPr>
                                <w:pStyle w:val="af4"/>
                                <w:spacing w:line="200" w:lineRule="exact"/>
                                <w:rPr>
                                  <w:lang w:val="ru-RU"/>
                                </w:rPr>
                              </w:pPr>
                              <w:r>
                                <w:rPr>
                                  <w:rFonts w:eastAsia="Yu Mincho" w:cstheme="minorBidi"/>
                                  <w:color w:val="000000" w:themeColor="text1"/>
                                  <w:kern w:val="24"/>
                                  <w:sz w:val="20"/>
                                  <w:szCs w:val="20"/>
                                  <w:lang w:val="ru-RU"/>
                                </w:rPr>
                                <w:t>НЕТ</w:t>
                              </w:r>
                            </w:p>
                          </w:txbxContent>
                        </v:textbox>
                      </v:shape>
                    </v:group>
                    <v:shape id="Flussdiagramm: Prozess 13" o:spid="_x0000_s1077" type="#_x0000_t109" style="position:absolute;left:17109;top:22319;width:12134;height:501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" filled="f" stroked="f">
                      <v:textbox inset="0,0,0,0">
                        <w:txbxContent>
                          <w:p w14:paraId="05C3E220" w14:textId="77777777" w:rsidR="00886BAF" w:rsidRPr="00C64A14" w:rsidRDefault="00886BAF" w:rsidP="00886BAF">
                            <w:pPr>
                              <w:pStyle w:val="af4"/>
                              <w:spacing w:line="240" w:lineRule="auto"/>
                              <w:jc w:val="center"/>
                              <w:rPr>
                                <w:rFonts w:cstheme="minorBidi"/>
                                <w:kern w:val="24"/>
                                <w:sz w:val="16"/>
                                <w:szCs w:val="16"/>
                                <w:lang w:val="ru-RU"/>
                              </w:rPr>
                            </w:pPr>
                            <w:r w:rsidRPr="00C64A14">
                              <w:rPr>
                                <w:rFonts w:cstheme="minorBidi"/>
                                <w:kern w:val="24"/>
                                <w:sz w:val="16"/>
                                <w:szCs w:val="16"/>
                                <w:lang w:val="ru-RU"/>
                              </w:rPr>
                              <w:t xml:space="preserve">Исключение </w:t>
                            </w:r>
                            <w:r>
                              <w:rPr>
                                <w:rFonts w:cstheme="minorBidi"/>
                                <w:kern w:val="24"/>
                                <w:sz w:val="16"/>
                                <w:szCs w:val="16"/>
                                <w:lang w:val="ru-RU"/>
                              </w:rPr>
                              <w:t>—</w:t>
                            </w:r>
                            <w:r w:rsidRPr="00C64A14">
                              <w:rPr>
                                <w:rFonts w:cstheme="minorBidi"/>
                                <w:kern w:val="24"/>
                                <w:sz w:val="16"/>
                                <w:szCs w:val="16"/>
                                <w:lang w:val="ru-RU"/>
                              </w:rPr>
                              <w:t xml:space="preserve"> по согласованию</w:t>
                            </w:r>
                            <w:r>
                              <w:rPr>
                                <w:rFonts w:cstheme="minorBidi"/>
                                <w:kern w:val="24"/>
                                <w:sz w:val="16"/>
                                <w:szCs w:val="16"/>
                                <w:lang w:val="ru-RU"/>
                              </w:rPr>
                              <w:br/>
                            </w:r>
                            <w:r w:rsidRPr="00C64A14">
                              <w:rPr>
                                <w:rFonts w:cstheme="minorBidi"/>
                                <w:kern w:val="24"/>
                                <w:sz w:val="16"/>
                                <w:szCs w:val="16"/>
                                <w:lang w:val="ru-RU"/>
                              </w:rPr>
                              <w:t xml:space="preserve">с компетентным органом </w:t>
                            </w:r>
                            <w:r>
                              <w:rPr>
                                <w:rFonts w:cstheme="minorBidi"/>
                                <w:kern w:val="24"/>
                                <w:sz w:val="16"/>
                                <w:szCs w:val="16"/>
                                <w:lang w:val="ru-RU"/>
                              </w:rPr>
                              <w:t>—</w:t>
                            </w:r>
                            <w:r w:rsidRPr="00C64A14">
                              <w:rPr>
                                <w:rFonts w:cstheme="minorBidi"/>
                                <w:kern w:val="24"/>
                                <w:sz w:val="16"/>
                                <w:szCs w:val="16"/>
                                <w:lang w:val="ru-RU"/>
                              </w:rPr>
                              <w:t xml:space="preserve"> максимум</w:t>
                            </w:r>
                            <w:r>
                              <w:rPr>
                                <w:rFonts w:cstheme="minorBidi"/>
                                <w:kern w:val="24"/>
                                <w:sz w:val="16"/>
                                <w:szCs w:val="16"/>
                                <w:lang w:val="ru-RU"/>
                              </w:rPr>
                              <w:t> </w:t>
                            </w:r>
                            <w:r w:rsidRPr="00C64A14">
                              <w:rPr>
                                <w:rFonts w:cstheme="minorBidi"/>
                                <w:kern w:val="24"/>
                                <w:sz w:val="16"/>
                                <w:szCs w:val="16"/>
                                <w:lang w:val="ru-RU"/>
                              </w:rPr>
                              <w:t>5 %</w:t>
                            </w:r>
                          </w:p>
                        </w:txbxContent>
                      </v:textbox>
                    </v:shape>
                  </v:group>
                </v:group>
                <v:shape id="フリーフォーム: 図形 74" o:spid="_x0000_s1078" style="position:absolute;left:21958;top:14534;width:1221;height:7152;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" path="m,l,,587829,r,256233e" filled="f" strokecolor="black [3213]">
                  <v:stroke endarrow="block"/>
                  <v:path arrowok="t" o:connecttype="custom" o:connectlocs="0,0;0,0;122186,0;122186,715227" o:connectangles="0,0,0,0"/>
                </v:shape>
                <w10:anchorlock/>
              </v:group>
            </w:pict>
          </mc:Fallback>
        </mc:AlternateContent>
      </w:r>
    </w:p>
    <w:p w14:paraId="18F256AA" w14:textId="77777777" w:rsidR="00886BAF" w:rsidRPr="00926345" w:rsidRDefault="00886BAF" w:rsidP="00886BAF">
      <w:pPr>
        <w:pStyle w:val="H1G"/>
        <w:tabs>
          <w:tab w:val="left" w:pos="2268"/>
        </w:tabs>
        <w:ind w:firstLine="0"/>
      </w:pPr>
      <w:bookmarkStart w:id="28" w:name="_Toc106356365"/>
      <w:r w:rsidRPr="00926345">
        <w:t>7.</w:t>
      </w:r>
      <w:r w:rsidRPr="00926345">
        <w:tab/>
        <w:t>Округление</w:t>
      </w:r>
      <w:bookmarkEnd w:id="28"/>
    </w:p>
    <w:p w14:paraId="23F389A8" w14:textId="77777777" w:rsidR="00886BAF" w:rsidRPr="003E6A0A" w:rsidRDefault="00886BAF" w:rsidP="00886BAF">
      <w:pPr>
        <w:pStyle w:val="SingleTxtG"/>
        <w:tabs>
          <w:tab w:val="clear" w:pos="1701"/>
        </w:tabs>
        <w:ind w:left="2268" w:hanging="1134"/>
      </w:pPr>
      <w:r w:rsidRPr="003E6A0A">
        <w:rPr>
          <w:bCs/>
        </w:rPr>
        <w:t>7.1</w:t>
      </w:r>
      <w:r w:rsidRPr="003E6A0A">
        <w:rPr>
          <w:bCs/>
        </w:rPr>
        <w:tab/>
      </w:r>
      <w:r w:rsidRPr="003E6A0A">
        <w:t>Если цифра, стоящая непосредственно справа от последнего сохраняемого разряда, оказывается меньше 5, то последнюю сохраняемую цифру оставляют без изменений.</w:t>
      </w:r>
    </w:p>
    <w:p w14:paraId="50F4B9F6" w14:textId="77777777" w:rsidR="00886BAF" w:rsidRPr="003E6A0A" w:rsidRDefault="00886BAF" w:rsidP="00886BAF">
      <w:pPr>
        <w:pStyle w:val="SingleTxtG"/>
        <w:tabs>
          <w:tab w:val="clear" w:pos="1701"/>
        </w:tabs>
        <w:ind w:left="2268" w:hanging="1134"/>
      </w:pPr>
      <w:r w:rsidRPr="003E6A0A">
        <w:tab/>
        <w:t>Пример:</w:t>
      </w:r>
    </w:p>
    <w:p w14:paraId="578EFA97" w14:textId="77777777" w:rsidR="00886BAF" w:rsidRPr="003E6A0A" w:rsidRDefault="00886BAF" w:rsidP="00886BAF">
      <w:pPr>
        <w:pStyle w:val="SingleTxtG"/>
        <w:tabs>
          <w:tab w:val="clear" w:pos="1701"/>
        </w:tabs>
        <w:ind w:left="2268" w:hanging="1134"/>
      </w:pPr>
      <w:r w:rsidRPr="003E6A0A">
        <w:tab/>
        <w:t>Если полученный результат составляет 1,2344 кВт</w:t>
      </w:r>
      <w:r w:rsidRPr="003E6A0A">
        <w:sym w:font="Symbol" w:char="F0D7"/>
      </w:r>
      <w:r w:rsidRPr="003E6A0A">
        <w:t>ч, но при этом сохраняются только три десятичных разряда после запятой, то</w:t>
      </w:r>
      <w:r w:rsidRPr="003E6A0A">
        <w:rPr>
          <w:lang w:val="en-US"/>
        </w:rPr>
        <w:t> </w:t>
      </w:r>
      <w:r w:rsidRPr="003E6A0A">
        <w:t>окончательный результат записывают как 1,234 кВт</w:t>
      </w:r>
      <w:r w:rsidRPr="003E6A0A">
        <w:sym w:font="Symbol" w:char="F0D7"/>
      </w:r>
      <w:r w:rsidRPr="003E6A0A">
        <w:t>ч.</w:t>
      </w:r>
    </w:p>
    <w:p w14:paraId="23306619" w14:textId="77777777" w:rsidR="00886BAF" w:rsidRPr="003E6A0A" w:rsidRDefault="00886BAF" w:rsidP="00886BAF">
      <w:pPr>
        <w:pStyle w:val="SingleTxtG"/>
        <w:tabs>
          <w:tab w:val="clear" w:pos="1701"/>
        </w:tabs>
        <w:ind w:left="2268" w:hanging="1134"/>
      </w:pPr>
      <w:r w:rsidRPr="003E6A0A">
        <w:t>7.2</w:t>
      </w:r>
      <w:r w:rsidRPr="003E6A0A">
        <w:tab/>
        <w:t>Если цифра, стоящая непосредственно справа от последнего сохраняемого разряда, оказывается больше 5 или равна 5, то последнюю сохраняемую цифру увеличивают на единицу.</w:t>
      </w:r>
    </w:p>
    <w:p w14:paraId="12C98E7F" w14:textId="77777777" w:rsidR="00886BAF" w:rsidRPr="003E6A0A" w:rsidRDefault="00886BAF" w:rsidP="00886BAF">
      <w:pPr>
        <w:pStyle w:val="SingleTxtG"/>
        <w:tabs>
          <w:tab w:val="clear" w:pos="1701"/>
        </w:tabs>
        <w:ind w:left="2268" w:hanging="1134"/>
      </w:pPr>
      <w:r w:rsidRPr="003E6A0A">
        <w:tab/>
        <w:t>Пример:</w:t>
      </w:r>
    </w:p>
    <w:p w14:paraId="2ECDFFD1" w14:textId="7624CCE4" w:rsidR="00886BAF" w:rsidRDefault="00886BAF" w:rsidP="00886BAF">
      <w:pPr>
        <w:pStyle w:val="SingleTxtG"/>
        <w:tabs>
          <w:tab w:val="clear" w:pos="1701"/>
        </w:tabs>
        <w:ind w:left="2268" w:hanging="1134"/>
      </w:pPr>
      <w:r w:rsidRPr="003E6A0A">
        <w:tab/>
        <w:t>Если полученный результат составляет 1,2346 кВт</w:t>
      </w:r>
      <w:r w:rsidRPr="003E6A0A">
        <w:sym w:font="Symbol" w:char="F0D7"/>
      </w:r>
      <w:r w:rsidRPr="003E6A0A">
        <w:t>ч, но при этом сохраняются только три десятичных разряда после запятой, то, поскольку 6 больше 5, окончательный результат записывают как 1,2</w:t>
      </w:r>
      <w:r w:rsidR="00267BFE">
        <w:t>3</w:t>
      </w:r>
      <w:r w:rsidRPr="003E6A0A">
        <w:t>5 кВт</w:t>
      </w:r>
      <w:r w:rsidRPr="003E6A0A">
        <w:sym w:font="Symbol" w:char="F0D7"/>
      </w:r>
      <w:r w:rsidRPr="003E6A0A">
        <w:t>ч.</w:t>
      </w:r>
    </w:p>
    <w:p w14:paraId="1BCC4714" w14:textId="77777777" w:rsidR="00886BAF" w:rsidRDefault="00886BAF" w:rsidP="00886BAF">
      <w:pPr>
        <w:suppressAutoHyphens w:val="0"/>
        <w:spacing w:line="240" w:lineRule="auto"/>
        <w:rPr>
          <w:rFonts w:eastAsia="Times New Roman" w:cs="Times New Roman"/>
          <w:szCs w:val="20"/>
        </w:rPr>
      </w:pPr>
      <w:r>
        <w:br w:type="page"/>
      </w:r>
    </w:p>
    <w:p w14:paraId="06CF99FE" w14:textId="77777777" w:rsidR="00886BAF" w:rsidRPr="003E6A0A" w:rsidRDefault="00886BAF" w:rsidP="00886BAF">
      <w:pPr>
        <w:pStyle w:val="HChG"/>
      </w:pPr>
      <w:bookmarkStart w:id="29" w:name="_Toc106356366"/>
      <w:r w:rsidRPr="003E6A0A">
        <w:t>Приложение 1</w:t>
      </w:r>
      <w:bookmarkEnd w:id="29"/>
    </w:p>
    <w:p w14:paraId="655362F0" w14:textId="77777777" w:rsidR="00886BAF" w:rsidRPr="003E6A0A" w:rsidRDefault="00886BAF" w:rsidP="00886BAF">
      <w:pPr>
        <w:pStyle w:val="HChG"/>
        <w:rPr>
          <w:bCs/>
          <w:szCs w:val="28"/>
        </w:rPr>
      </w:pPr>
      <w:r w:rsidRPr="003E6A0A">
        <w:rPr>
          <w:bCs/>
          <w:szCs w:val="28"/>
        </w:rPr>
        <w:tab/>
      </w:r>
      <w:r w:rsidRPr="003E6A0A">
        <w:rPr>
          <w:bCs/>
          <w:szCs w:val="28"/>
        </w:rPr>
        <w:tab/>
      </w:r>
      <w:bookmarkStart w:id="30" w:name="_Toc106356367"/>
      <w:r w:rsidRPr="003E6A0A">
        <w:rPr>
          <w:bCs/>
        </w:rPr>
        <w:t>Вопросник о состоянии транспортного средства</w:t>
      </w:r>
      <w:bookmarkEnd w:id="30"/>
    </w:p>
    <w:p w14:paraId="4B077DD5" w14:textId="2648FDFB" w:rsidR="00886BAF" w:rsidRPr="003E6A0A" w:rsidRDefault="00756DC1" w:rsidP="006C1BF9">
      <w:pPr>
        <w:pStyle w:val="SingleTxtG"/>
      </w:pPr>
      <w:r>
        <w:tab/>
      </w:r>
      <w:r w:rsidR="00886BAF" w:rsidRPr="003E6A0A">
        <w:t>Вопросник о состоянии транспортного средства используется в отношении всех транспортных средств, отобранных для проведения испытаний, касающихся части А проверки. Транспортные средства, подпадающие под один из приведенных ниже критериев исключения, не допускаются до испытаний либо так или иначе подлежат приведению в соответствие с соблюдением процедур, указанных ниже.</w:t>
      </w:r>
    </w:p>
    <w:tbl>
      <w:tblPr>
        <w:tblW w:w="9637" w:type="dxa"/>
        <w:tblLayout w:type="fixed"/>
        <w:tblLook w:val="04A0" w:firstRow="1" w:lastRow="0" w:firstColumn="1" w:lastColumn="0" w:noHBand="0" w:noVBand="1"/>
      </w:tblPr>
      <w:tblGrid>
        <w:gridCol w:w="5516"/>
        <w:gridCol w:w="10"/>
        <w:gridCol w:w="1137"/>
        <w:gridCol w:w="1261"/>
        <w:gridCol w:w="13"/>
        <w:gridCol w:w="1700"/>
      </w:tblGrid>
      <w:tr w:rsidR="00886BAF" w:rsidRPr="003E6A0A" w14:paraId="47D8C800" w14:textId="77777777" w:rsidTr="00067071">
        <w:trPr>
          <w:trHeight w:val="20"/>
        </w:trPr>
        <w:tc>
          <w:tcPr>
            <w:tcW w:w="2867" w:type="pct"/>
            <w:gridSpan w:val="2"/>
            <w:tcBorders>
              <w:top w:val="nil"/>
              <w:left w:val="nil"/>
              <w:bottom w:val="single" w:sz="4" w:space="0" w:color="auto"/>
              <w:right w:val="nil"/>
            </w:tcBorders>
            <w:shd w:val="clear" w:color="auto" w:fill="auto"/>
            <w:noWrap/>
            <w:tcMar>
              <w:top w:w="28" w:type="dxa"/>
              <w:left w:w="28" w:type="dxa"/>
              <w:bottom w:w="28" w:type="dxa"/>
              <w:right w:w="28" w:type="dxa"/>
            </w:tcMar>
            <w:vAlign w:val="center"/>
            <w:hideMark/>
          </w:tcPr>
          <w:p w14:paraId="79733CC0" w14:textId="77777777" w:rsidR="00886BAF" w:rsidRPr="003E6A0A" w:rsidRDefault="00886BAF" w:rsidP="00067071">
            <w:pPr>
              <w:spacing w:before="20" w:after="20" w:line="240" w:lineRule="auto"/>
              <w:rPr>
                <w:rFonts w:ascii="Arial" w:hAnsi="Arial" w:cs="Arial"/>
                <w:b/>
                <w:bCs/>
                <w:sz w:val="16"/>
                <w:szCs w:val="16"/>
              </w:rPr>
            </w:pPr>
          </w:p>
        </w:tc>
        <w:tc>
          <w:tcPr>
            <w:tcW w:w="590" w:type="pct"/>
            <w:tcBorders>
              <w:top w:val="nil"/>
              <w:left w:val="nil"/>
              <w:bottom w:val="single" w:sz="4" w:space="0" w:color="auto"/>
              <w:right w:val="nil"/>
            </w:tcBorders>
            <w:shd w:val="clear" w:color="auto" w:fill="auto"/>
            <w:noWrap/>
            <w:tcMar>
              <w:top w:w="28" w:type="dxa"/>
              <w:left w:w="28" w:type="dxa"/>
              <w:bottom w:w="28" w:type="dxa"/>
              <w:right w:w="28" w:type="dxa"/>
            </w:tcMar>
            <w:vAlign w:val="bottom"/>
            <w:hideMark/>
          </w:tcPr>
          <w:p w14:paraId="54EE92ED" w14:textId="1BD43E78" w:rsidR="00886BAF" w:rsidRPr="003E6A0A" w:rsidRDefault="00886BAF" w:rsidP="00EE6BEA">
            <w:pPr>
              <w:spacing w:before="20" w:after="20" w:line="240" w:lineRule="auto"/>
              <w:jc w:val="center"/>
              <w:rPr>
                <w:b/>
                <w:bCs/>
                <w:sz w:val="16"/>
                <w:szCs w:val="16"/>
              </w:rPr>
            </w:pPr>
            <w:r w:rsidRPr="003E6A0A">
              <w:rPr>
                <w:b/>
                <w:bCs/>
                <w:sz w:val="16"/>
                <w:szCs w:val="16"/>
              </w:rPr>
              <w:t xml:space="preserve">x </w:t>
            </w:r>
            <w:r>
              <w:rPr>
                <w:b/>
                <w:bCs/>
                <w:sz w:val="16"/>
                <w:szCs w:val="16"/>
              </w:rPr>
              <w:t>-</w:t>
            </w:r>
            <w:r w:rsidR="00EE6BEA">
              <w:rPr>
                <w:b/>
                <w:bCs/>
                <w:sz w:val="16"/>
                <w:szCs w:val="16"/>
              </w:rPr>
              <w:br/>
            </w:r>
            <w:r w:rsidRPr="003E6A0A">
              <w:rPr>
                <w:b/>
                <w:bCs/>
                <w:sz w:val="16"/>
                <w:szCs w:val="16"/>
              </w:rPr>
              <w:t>критерии исключения</w:t>
            </w:r>
          </w:p>
        </w:tc>
        <w:tc>
          <w:tcPr>
            <w:tcW w:w="661" w:type="pct"/>
            <w:gridSpan w:val="2"/>
            <w:tcBorders>
              <w:top w:val="nil"/>
              <w:left w:val="nil"/>
              <w:bottom w:val="single" w:sz="4" w:space="0" w:color="auto"/>
              <w:right w:val="nil"/>
            </w:tcBorders>
            <w:shd w:val="clear" w:color="auto" w:fill="auto"/>
            <w:noWrap/>
            <w:tcMar>
              <w:top w:w="28" w:type="dxa"/>
              <w:left w:w="28" w:type="dxa"/>
              <w:bottom w:w="28" w:type="dxa"/>
              <w:right w:w="28" w:type="dxa"/>
            </w:tcMar>
            <w:vAlign w:val="bottom"/>
            <w:hideMark/>
          </w:tcPr>
          <w:p w14:paraId="5F876DA1" w14:textId="386D3A51" w:rsidR="00886BAF" w:rsidRPr="003E6A0A" w:rsidRDefault="00886BAF" w:rsidP="00067071">
            <w:pPr>
              <w:spacing w:before="20" w:after="20" w:line="240" w:lineRule="auto"/>
              <w:jc w:val="center"/>
              <w:rPr>
                <w:b/>
                <w:bCs/>
                <w:sz w:val="16"/>
                <w:szCs w:val="16"/>
              </w:rPr>
            </w:pPr>
            <w:r w:rsidRPr="003E6A0A">
              <w:rPr>
                <w:b/>
                <w:bCs/>
                <w:sz w:val="16"/>
                <w:szCs w:val="16"/>
              </w:rPr>
              <w:t xml:space="preserve">x </w:t>
            </w:r>
            <w:r>
              <w:rPr>
                <w:b/>
                <w:bCs/>
                <w:sz w:val="16"/>
                <w:szCs w:val="16"/>
              </w:rPr>
              <w:t>-</w:t>
            </w:r>
            <w:r w:rsidR="00EE6BEA">
              <w:rPr>
                <w:b/>
                <w:bCs/>
                <w:sz w:val="16"/>
                <w:szCs w:val="16"/>
              </w:rPr>
              <w:br/>
            </w:r>
            <w:r w:rsidRPr="003E6A0A">
              <w:rPr>
                <w:b/>
                <w:bCs/>
                <w:sz w:val="16"/>
                <w:szCs w:val="16"/>
              </w:rPr>
              <w:t>проверено и</w:t>
            </w:r>
            <w:r w:rsidRPr="003E6A0A">
              <w:rPr>
                <w:b/>
                <w:bCs/>
                <w:sz w:val="16"/>
                <w:szCs w:val="16"/>
                <w:lang w:val="en-US"/>
              </w:rPr>
              <w:t> </w:t>
            </w:r>
            <w:r w:rsidRPr="003E6A0A">
              <w:rPr>
                <w:b/>
                <w:bCs/>
                <w:sz w:val="16"/>
                <w:szCs w:val="16"/>
              </w:rPr>
              <w:t>учтено</w:t>
            </w:r>
          </w:p>
        </w:tc>
        <w:tc>
          <w:tcPr>
            <w:tcW w:w="882" w:type="pct"/>
            <w:tcBorders>
              <w:top w:val="nil"/>
              <w:left w:val="nil"/>
              <w:bottom w:val="single" w:sz="4" w:space="0" w:color="auto"/>
              <w:right w:val="nil"/>
            </w:tcBorders>
            <w:shd w:val="clear" w:color="auto" w:fill="auto"/>
            <w:noWrap/>
            <w:tcMar>
              <w:top w:w="28" w:type="dxa"/>
              <w:left w:w="28" w:type="dxa"/>
              <w:bottom w:w="28" w:type="dxa"/>
              <w:right w:w="28" w:type="dxa"/>
            </w:tcMar>
            <w:vAlign w:val="bottom"/>
            <w:hideMark/>
          </w:tcPr>
          <w:p w14:paraId="6985AA07" w14:textId="77777777" w:rsidR="00886BAF" w:rsidRPr="003E6A0A" w:rsidRDefault="00886BAF" w:rsidP="00067071">
            <w:pPr>
              <w:spacing w:before="20" w:after="20" w:line="240" w:lineRule="auto"/>
              <w:jc w:val="center"/>
              <w:rPr>
                <w:b/>
                <w:bCs/>
                <w:sz w:val="16"/>
                <w:szCs w:val="16"/>
              </w:rPr>
            </w:pPr>
            <w:r w:rsidRPr="003E6A0A">
              <w:rPr>
                <w:b/>
                <w:bCs/>
                <w:sz w:val="16"/>
                <w:szCs w:val="16"/>
              </w:rPr>
              <w:t>Конфиденциальные сведения</w:t>
            </w:r>
          </w:p>
        </w:tc>
      </w:tr>
      <w:tr w:rsidR="00886BAF" w:rsidRPr="003E6A0A" w14:paraId="29C61A40"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27D92B2" w14:textId="77777777" w:rsidR="00886BAF" w:rsidRPr="003E6A0A" w:rsidRDefault="00886BAF" w:rsidP="00067071">
            <w:pPr>
              <w:spacing w:before="20" w:after="20" w:line="240" w:lineRule="auto"/>
              <w:rPr>
                <w:b/>
                <w:bCs/>
                <w:sz w:val="18"/>
                <w:szCs w:val="18"/>
              </w:rPr>
            </w:pPr>
            <w:r w:rsidRPr="003E6A0A">
              <w:rPr>
                <w:b/>
                <w:bCs/>
                <w:sz w:val="18"/>
                <w:szCs w:val="18"/>
              </w:rPr>
              <w:t>Дата:</w:t>
            </w:r>
            <w:r w:rsidRPr="003E6A0A">
              <w:rPr>
                <w:sz w:val="18"/>
                <w:szCs w:val="18"/>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671A9AF"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51874B15" w14:textId="77777777" w:rsidR="00886BAF" w:rsidRPr="003E6A0A" w:rsidRDefault="00886BAF" w:rsidP="00067071">
            <w:pPr>
              <w:spacing w:before="20" w:after="20" w:line="240" w:lineRule="auto"/>
              <w:jc w:val="center"/>
              <w:rPr>
                <w:b/>
                <w:bCs/>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E583A6C"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r>
      <w:tr w:rsidR="00886BAF" w:rsidRPr="003E6A0A" w14:paraId="232A19A0"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FE9DB00" w14:textId="77777777" w:rsidR="00886BAF" w:rsidRPr="003E6A0A" w:rsidRDefault="00886BAF" w:rsidP="00067071">
            <w:pPr>
              <w:spacing w:before="20" w:after="20" w:line="240" w:lineRule="auto"/>
              <w:rPr>
                <w:b/>
                <w:bCs/>
                <w:sz w:val="18"/>
                <w:szCs w:val="18"/>
              </w:rPr>
            </w:pPr>
            <w:r w:rsidRPr="003E6A0A">
              <w:rPr>
                <w:b/>
                <w:bCs/>
                <w:sz w:val="18"/>
                <w:szCs w:val="18"/>
              </w:rPr>
              <w:t>Фамилия испытателя:</w:t>
            </w:r>
          </w:p>
        </w:tc>
        <w:tc>
          <w:tcPr>
            <w:tcW w:w="590"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98348FF"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C9428BD" w14:textId="77777777" w:rsidR="00886BAF" w:rsidRPr="003E6A0A" w:rsidRDefault="00886BAF" w:rsidP="00067071">
            <w:pPr>
              <w:spacing w:before="20" w:after="20" w:line="240" w:lineRule="auto"/>
              <w:jc w:val="center"/>
              <w:rPr>
                <w:b/>
                <w:bCs/>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AEBCD26"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r>
      <w:tr w:rsidR="00886BAF" w:rsidRPr="003E6A0A" w14:paraId="03AA9B91"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125DB67" w14:textId="77777777" w:rsidR="00886BAF" w:rsidRPr="003E6A0A" w:rsidRDefault="00886BAF" w:rsidP="00067071">
            <w:pPr>
              <w:spacing w:before="20" w:after="20" w:line="240" w:lineRule="auto"/>
              <w:rPr>
                <w:b/>
                <w:bCs/>
                <w:sz w:val="18"/>
                <w:szCs w:val="18"/>
              </w:rPr>
            </w:pPr>
            <w:r w:rsidRPr="003E6A0A">
              <w:rPr>
                <w:b/>
                <w:bCs/>
                <w:sz w:val="18"/>
                <w:szCs w:val="18"/>
              </w:rPr>
              <w:t>Место проведения испытания:</w:t>
            </w:r>
          </w:p>
        </w:tc>
        <w:tc>
          <w:tcPr>
            <w:tcW w:w="590"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445ED4CF"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516F39A" w14:textId="77777777" w:rsidR="00886BAF" w:rsidRPr="003E6A0A" w:rsidRDefault="00886BAF" w:rsidP="00067071">
            <w:pPr>
              <w:spacing w:before="20" w:after="20" w:line="240" w:lineRule="auto"/>
              <w:jc w:val="center"/>
              <w:rPr>
                <w:b/>
                <w:bCs/>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C8C0BB9"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r>
      <w:tr w:rsidR="00886BAF" w:rsidRPr="003E6A0A" w14:paraId="40692B3B"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31EB79B" w14:textId="77777777" w:rsidR="00886BAF" w:rsidRPr="003E6A0A" w:rsidRDefault="00886BAF" w:rsidP="00067071">
            <w:pPr>
              <w:spacing w:before="20" w:after="20" w:line="240" w:lineRule="auto"/>
              <w:rPr>
                <w:b/>
                <w:bCs/>
                <w:sz w:val="18"/>
                <w:szCs w:val="18"/>
              </w:rPr>
            </w:pPr>
            <w:r w:rsidRPr="003E6A0A">
              <w:rPr>
                <w:b/>
                <w:bCs/>
                <w:sz w:val="18"/>
                <w:szCs w:val="18"/>
              </w:rPr>
              <w:t>Страна регистрации:</w:t>
            </w:r>
          </w:p>
        </w:tc>
        <w:tc>
          <w:tcPr>
            <w:tcW w:w="590"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C769C6A"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D5B3F96"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0A3365B" w14:textId="77777777" w:rsidR="00886BAF" w:rsidRPr="003E6A0A" w:rsidRDefault="00886BAF" w:rsidP="00067071">
            <w:pPr>
              <w:spacing w:before="20" w:after="20" w:line="240" w:lineRule="auto"/>
              <w:jc w:val="center"/>
              <w:rPr>
                <w:b/>
                <w:bCs/>
                <w:sz w:val="18"/>
                <w:szCs w:val="18"/>
              </w:rPr>
            </w:pPr>
            <w:r w:rsidRPr="003E6A0A">
              <w:rPr>
                <w:b/>
                <w:bCs/>
                <w:sz w:val="18"/>
                <w:szCs w:val="18"/>
              </w:rPr>
              <w:t xml:space="preserve"> </w:t>
            </w:r>
          </w:p>
        </w:tc>
      </w:tr>
      <w:tr w:rsidR="00886BAF" w:rsidRPr="003E6A0A" w14:paraId="0A7774C8" w14:textId="77777777" w:rsidTr="00067071">
        <w:trPr>
          <w:trHeight w:val="20"/>
        </w:trPr>
        <w:tc>
          <w:tcPr>
            <w:tcW w:w="2867" w:type="pct"/>
            <w:gridSpan w:val="2"/>
            <w:tcBorders>
              <w:top w:val="single" w:sz="4" w:space="0" w:color="auto"/>
            </w:tcBorders>
            <w:shd w:val="clear" w:color="auto" w:fill="auto"/>
            <w:noWrap/>
            <w:tcMar>
              <w:top w:w="28" w:type="dxa"/>
              <w:left w:w="28" w:type="dxa"/>
              <w:bottom w:w="28" w:type="dxa"/>
              <w:right w:w="28" w:type="dxa"/>
            </w:tcMar>
            <w:vAlign w:val="center"/>
          </w:tcPr>
          <w:p w14:paraId="1DAC5F1C" w14:textId="77777777" w:rsidR="00886BAF" w:rsidRPr="003E6A0A" w:rsidRDefault="00886BAF" w:rsidP="00067071">
            <w:pPr>
              <w:spacing w:before="20" w:after="20" w:line="240" w:lineRule="auto"/>
              <w:rPr>
                <w:b/>
                <w:bCs/>
                <w:sz w:val="18"/>
                <w:szCs w:val="18"/>
              </w:rPr>
            </w:pPr>
          </w:p>
        </w:tc>
        <w:tc>
          <w:tcPr>
            <w:tcW w:w="590" w:type="pct"/>
            <w:tcBorders>
              <w:top w:val="single" w:sz="4" w:space="0" w:color="auto"/>
            </w:tcBorders>
            <w:shd w:val="clear" w:color="auto" w:fill="auto"/>
            <w:noWrap/>
            <w:tcMar>
              <w:top w:w="28" w:type="dxa"/>
              <w:left w:w="28" w:type="dxa"/>
              <w:bottom w:w="28" w:type="dxa"/>
              <w:right w:w="28" w:type="dxa"/>
            </w:tcMar>
            <w:vAlign w:val="center"/>
          </w:tcPr>
          <w:p w14:paraId="78C9857E"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tcBorders>
            <w:shd w:val="clear" w:color="auto" w:fill="auto"/>
            <w:noWrap/>
            <w:tcMar>
              <w:top w:w="28" w:type="dxa"/>
              <w:left w:w="28" w:type="dxa"/>
              <w:bottom w:w="28" w:type="dxa"/>
              <w:right w:w="28" w:type="dxa"/>
            </w:tcMar>
            <w:vAlign w:val="center"/>
          </w:tcPr>
          <w:p w14:paraId="6613282F" w14:textId="77777777" w:rsidR="00886BAF" w:rsidRPr="003E6A0A" w:rsidRDefault="00886BAF" w:rsidP="00067071">
            <w:pPr>
              <w:spacing w:before="20" w:after="20" w:line="240" w:lineRule="auto"/>
              <w:jc w:val="center"/>
              <w:rPr>
                <w:b/>
                <w:bCs/>
                <w:sz w:val="18"/>
                <w:szCs w:val="18"/>
              </w:rPr>
            </w:pPr>
          </w:p>
        </w:tc>
        <w:tc>
          <w:tcPr>
            <w:tcW w:w="882" w:type="pct"/>
            <w:tcBorders>
              <w:top w:val="single" w:sz="4" w:space="0" w:color="auto"/>
            </w:tcBorders>
            <w:shd w:val="clear" w:color="auto" w:fill="auto"/>
            <w:noWrap/>
            <w:tcMar>
              <w:top w:w="28" w:type="dxa"/>
              <w:left w:w="28" w:type="dxa"/>
              <w:bottom w:w="28" w:type="dxa"/>
              <w:right w:w="28" w:type="dxa"/>
            </w:tcMar>
            <w:vAlign w:val="center"/>
          </w:tcPr>
          <w:p w14:paraId="07F98532" w14:textId="77777777" w:rsidR="00886BAF" w:rsidRPr="003E6A0A" w:rsidRDefault="00886BAF" w:rsidP="00067071">
            <w:pPr>
              <w:spacing w:before="20" w:after="20" w:line="240" w:lineRule="auto"/>
              <w:jc w:val="center"/>
              <w:rPr>
                <w:b/>
                <w:bCs/>
                <w:sz w:val="18"/>
                <w:szCs w:val="18"/>
              </w:rPr>
            </w:pPr>
          </w:p>
        </w:tc>
      </w:tr>
      <w:tr w:rsidR="00886BAF" w:rsidRPr="003E6A0A" w14:paraId="6F81FD23" w14:textId="77777777" w:rsidTr="00067071">
        <w:trPr>
          <w:trHeight w:val="20"/>
        </w:trPr>
        <w:tc>
          <w:tcPr>
            <w:tcW w:w="2867" w:type="pct"/>
            <w:gridSpan w:val="2"/>
            <w:tcBorders>
              <w:bottom w:val="single" w:sz="4" w:space="0" w:color="auto"/>
            </w:tcBorders>
            <w:shd w:val="clear" w:color="auto" w:fill="auto"/>
            <w:noWrap/>
            <w:tcMar>
              <w:top w:w="28" w:type="dxa"/>
              <w:left w:w="28" w:type="dxa"/>
              <w:bottom w:w="28" w:type="dxa"/>
              <w:right w:w="28" w:type="dxa"/>
            </w:tcMar>
            <w:vAlign w:val="center"/>
          </w:tcPr>
          <w:p w14:paraId="23C7D72D" w14:textId="77777777" w:rsidR="00886BAF" w:rsidRPr="003E6A0A" w:rsidRDefault="00886BAF" w:rsidP="00067071">
            <w:pPr>
              <w:spacing w:before="20" w:after="20" w:line="240" w:lineRule="auto"/>
              <w:rPr>
                <w:b/>
                <w:bCs/>
                <w:sz w:val="18"/>
                <w:szCs w:val="18"/>
              </w:rPr>
            </w:pPr>
            <w:r w:rsidRPr="003E6A0A">
              <w:rPr>
                <w:b/>
                <w:bCs/>
                <w:sz w:val="18"/>
                <w:szCs w:val="18"/>
              </w:rPr>
              <w:t>Характеристики транспортного средства</w:t>
            </w:r>
          </w:p>
        </w:tc>
        <w:tc>
          <w:tcPr>
            <w:tcW w:w="590" w:type="pct"/>
            <w:tcBorders>
              <w:bottom w:val="single" w:sz="4" w:space="0" w:color="auto"/>
            </w:tcBorders>
            <w:shd w:val="clear" w:color="auto" w:fill="auto"/>
            <w:noWrap/>
            <w:tcMar>
              <w:top w:w="28" w:type="dxa"/>
              <w:left w:w="28" w:type="dxa"/>
              <w:bottom w:w="28" w:type="dxa"/>
              <w:right w:w="28" w:type="dxa"/>
            </w:tcMar>
            <w:vAlign w:val="bottom"/>
          </w:tcPr>
          <w:p w14:paraId="4496ADDE" w14:textId="5162FC28" w:rsidR="00886BAF" w:rsidRPr="003E6A0A" w:rsidRDefault="00886BAF" w:rsidP="00067071">
            <w:pPr>
              <w:spacing w:before="20" w:after="20" w:line="240" w:lineRule="auto"/>
              <w:jc w:val="center"/>
              <w:rPr>
                <w:b/>
                <w:bCs/>
                <w:sz w:val="16"/>
                <w:szCs w:val="16"/>
              </w:rPr>
            </w:pPr>
            <w:r w:rsidRPr="003E6A0A">
              <w:rPr>
                <w:b/>
                <w:bCs/>
                <w:sz w:val="16"/>
                <w:szCs w:val="16"/>
              </w:rPr>
              <w:t xml:space="preserve">x </w:t>
            </w:r>
            <w:r>
              <w:rPr>
                <w:b/>
                <w:bCs/>
                <w:sz w:val="16"/>
                <w:szCs w:val="16"/>
              </w:rPr>
              <w:t>-</w:t>
            </w:r>
            <w:r w:rsidR="00EE6BEA">
              <w:rPr>
                <w:b/>
                <w:bCs/>
                <w:sz w:val="16"/>
                <w:szCs w:val="16"/>
              </w:rPr>
              <w:br/>
            </w:r>
            <w:r w:rsidRPr="003E6A0A">
              <w:rPr>
                <w:b/>
                <w:bCs/>
                <w:sz w:val="16"/>
                <w:szCs w:val="16"/>
              </w:rPr>
              <w:t>критерии исключения</w:t>
            </w:r>
          </w:p>
        </w:tc>
        <w:tc>
          <w:tcPr>
            <w:tcW w:w="661" w:type="pct"/>
            <w:gridSpan w:val="2"/>
            <w:tcBorders>
              <w:bottom w:val="single" w:sz="4" w:space="0" w:color="auto"/>
            </w:tcBorders>
            <w:shd w:val="clear" w:color="auto" w:fill="auto"/>
            <w:noWrap/>
            <w:tcMar>
              <w:top w:w="28" w:type="dxa"/>
              <w:left w:w="28" w:type="dxa"/>
              <w:bottom w:w="28" w:type="dxa"/>
              <w:right w:w="28" w:type="dxa"/>
            </w:tcMar>
            <w:vAlign w:val="bottom"/>
          </w:tcPr>
          <w:p w14:paraId="6398F34A" w14:textId="5D70765A" w:rsidR="00886BAF" w:rsidRPr="003E6A0A" w:rsidRDefault="00886BAF" w:rsidP="00067071">
            <w:pPr>
              <w:spacing w:before="20" w:after="20" w:line="240" w:lineRule="auto"/>
              <w:jc w:val="center"/>
              <w:rPr>
                <w:b/>
                <w:bCs/>
                <w:sz w:val="16"/>
                <w:szCs w:val="16"/>
              </w:rPr>
            </w:pPr>
            <w:r w:rsidRPr="003E6A0A">
              <w:rPr>
                <w:b/>
                <w:bCs/>
                <w:sz w:val="16"/>
                <w:szCs w:val="16"/>
              </w:rPr>
              <w:t xml:space="preserve">x </w:t>
            </w:r>
            <w:r>
              <w:rPr>
                <w:b/>
                <w:bCs/>
                <w:sz w:val="16"/>
                <w:szCs w:val="16"/>
              </w:rPr>
              <w:t>-</w:t>
            </w:r>
            <w:r w:rsidR="00EE6BEA">
              <w:rPr>
                <w:b/>
                <w:bCs/>
                <w:sz w:val="16"/>
                <w:szCs w:val="16"/>
              </w:rPr>
              <w:br/>
            </w:r>
            <w:r w:rsidRPr="003E6A0A">
              <w:rPr>
                <w:b/>
                <w:bCs/>
                <w:sz w:val="16"/>
                <w:szCs w:val="16"/>
              </w:rPr>
              <w:t>проверено и</w:t>
            </w:r>
            <w:r w:rsidRPr="003E6A0A">
              <w:rPr>
                <w:b/>
                <w:bCs/>
                <w:sz w:val="16"/>
                <w:szCs w:val="16"/>
                <w:lang w:val="en-US"/>
              </w:rPr>
              <w:t> </w:t>
            </w:r>
            <w:r w:rsidRPr="003E6A0A">
              <w:rPr>
                <w:b/>
                <w:bCs/>
                <w:sz w:val="16"/>
                <w:szCs w:val="16"/>
              </w:rPr>
              <w:t>учтено</w:t>
            </w:r>
          </w:p>
        </w:tc>
        <w:tc>
          <w:tcPr>
            <w:tcW w:w="882" w:type="pct"/>
            <w:tcBorders>
              <w:bottom w:val="single" w:sz="4" w:space="0" w:color="auto"/>
            </w:tcBorders>
            <w:shd w:val="clear" w:color="auto" w:fill="auto"/>
            <w:noWrap/>
            <w:tcMar>
              <w:top w:w="28" w:type="dxa"/>
              <w:left w:w="28" w:type="dxa"/>
              <w:bottom w:w="28" w:type="dxa"/>
              <w:right w:w="28" w:type="dxa"/>
            </w:tcMar>
            <w:vAlign w:val="bottom"/>
          </w:tcPr>
          <w:p w14:paraId="7DBA4F52" w14:textId="77777777" w:rsidR="00886BAF" w:rsidRPr="003E6A0A" w:rsidRDefault="00886BAF" w:rsidP="00067071">
            <w:pPr>
              <w:spacing w:before="20" w:after="20" w:line="240" w:lineRule="auto"/>
              <w:jc w:val="center"/>
              <w:rPr>
                <w:b/>
                <w:bCs/>
                <w:sz w:val="16"/>
                <w:szCs w:val="16"/>
              </w:rPr>
            </w:pPr>
            <w:r w:rsidRPr="003E6A0A">
              <w:rPr>
                <w:b/>
                <w:bCs/>
                <w:sz w:val="16"/>
                <w:szCs w:val="16"/>
              </w:rPr>
              <w:t>Конфиденциальные сведения</w:t>
            </w:r>
          </w:p>
        </w:tc>
      </w:tr>
      <w:tr w:rsidR="00886BAF" w:rsidRPr="003E6A0A" w14:paraId="1BDB619D"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8D92DC2" w14:textId="77777777" w:rsidR="00886BAF" w:rsidRPr="003E6A0A" w:rsidRDefault="00886BAF" w:rsidP="00067071">
            <w:pPr>
              <w:spacing w:before="20" w:after="20" w:line="240" w:lineRule="auto"/>
              <w:rPr>
                <w:b/>
                <w:bCs/>
                <w:sz w:val="18"/>
                <w:szCs w:val="18"/>
              </w:rPr>
            </w:pPr>
            <w:r w:rsidRPr="003E6A0A">
              <w:rPr>
                <w:b/>
                <w:bCs/>
                <w:sz w:val="18"/>
                <w:szCs w:val="18"/>
              </w:rPr>
              <w:t>Номер регистрационного знака:</w:t>
            </w:r>
          </w:p>
        </w:tc>
        <w:tc>
          <w:tcPr>
            <w:tcW w:w="590"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EBD6A07" w14:textId="77777777" w:rsidR="00886BAF" w:rsidRPr="003E6A0A" w:rsidRDefault="00886BAF" w:rsidP="00067071">
            <w:pPr>
              <w:spacing w:before="20" w:after="20" w:line="240" w:lineRule="auto"/>
              <w:jc w:val="center"/>
              <w:rPr>
                <w:b/>
                <w:bCs/>
                <w:sz w:val="18"/>
                <w:szCs w:val="18"/>
              </w:rPr>
            </w:pPr>
            <w:r w:rsidRPr="003E6A0A">
              <w:rPr>
                <w:b/>
                <w:bCs/>
                <w:sz w:val="18"/>
                <w:szCs w:val="18"/>
              </w:rPr>
              <w:t> </w:t>
            </w: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39986BA"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3D274E5"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r>
      <w:tr w:rsidR="00886BAF" w:rsidRPr="003E6A0A" w14:paraId="17EED049"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4A3C9781" w14:textId="77777777" w:rsidR="00886BAF" w:rsidRPr="003E6A0A" w:rsidRDefault="00886BAF" w:rsidP="00067071">
            <w:pPr>
              <w:spacing w:before="20" w:after="20" w:line="216" w:lineRule="auto"/>
              <w:rPr>
                <w:b/>
                <w:bCs/>
                <w:sz w:val="18"/>
                <w:szCs w:val="18"/>
              </w:rPr>
            </w:pPr>
            <w:r w:rsidRPr="003E6A0A">
              <w:rPr>
                <w:b/>
                <w:bCs/>
                <w:i/>
                <w:iCs/>
                <w:sz w:val="18"/>
                <w:szCs w:val="18"/>
              </w:rPr>
              <w:t>Возраст</w:t>
            </w:r>
            <w:r w:rsidRPr="003E6A0A">
              <w:rPr>
                <w:i/>
                <w:iCs/>
                <w:sz w:val="18"/>
                <w:szCs w:val="18"/>
              </w:rPr>
              <w:t xml:space="preserve"> (определяемый как время, прошедшее с момента </w:t>
            </w:r>
            <w:r>
              <w:rPr>
                <w:i/>
                <w:iCs/>
                <w:sz w:val="18"/>
                <w:szCs w:val="18"/>
              </w:rPr>
              <w:t>изготовления</w:t>
            </w:r>
            <w:r w:rsidRPr="003E6A0A">
              <w:rPr>
                <w:i/>
                <w:iCs/>
                <w:sz w:val="18"/>
                <w:szCs w:val="18"/>
              </w:rPr>
              <w:t xml:space="preserve">) транспортного средства </w:t>
            </w:r>
            <w:r w:rsidRPr="003E6A0A">
              <w:rPr>
                <w:b/>
                <w:bCs/>
                <w:i/>
                <w:iCs/>
                <w:sz w:val="18"/>
                <w:szCs w:val="18"/>
              </w:rPr>
              <w:t>и его пробег</w:t>
            </w:r>
            <w:r w:rsidRPr="003E6A0A">
              <w:rPr>
                <w:i/>
                <w:iCs/>
                <w:sz w:val="18"/>
                <w:szCs w:val="18"/>
              </w:rPr>
              <w:t xml:space="preserve"> не должны </w:t>
            </w:r>
            <w:r>
              <w:rPr>
                <w:i/>
                <w:iCs/>
                <w:sz w:val="18"/>
                <w:szCs w:val="18"/>
              </w:rPr>
              <w:t xml:space="preserve">достигать требуемых </w:t>
            </w:r>
            <w:r w:rsidRPr="003E6A0A">
              <w:rPr>
                <w:i/>
                <w:iCs/>
                <w:sz w:val="18"/>
                <w:szCs w:val="18"/>
              </w:rPr>
              <w:t>значений, указанных в пункте 5.2 для проверки соответствия МЭТ</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18D170B"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CB9B90A"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BFCAFBE" w14:textId="77777777" w:rsidR="00886BAF" w:rsidRPr="003E6A0A" w:rsidRDefault="00886BAF" w:rsidP="00067071">
            <w:pPr>
              <w:spacing w:before="20" w:after="20" w:line="240" w:lineRule="auto"/>
              <w:jc w:val="center"/>
              <w:rPr>
                <w:b/>
                <w:bCs/>
                <w:sz w:val="18"/>
                <w:szCs w:val="18"/>
              </w:rPr>
            </w:pPr>
          </w:p>
        </w:tc>
      </w:tr>
      <w:tr w:rsidR="00886BAF" w:rsidRPr="003E6A0A" w14:paraId="2D63DE58"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FB94634" w14:textId="77777777" w:rsidR="00886BAF" w:rsidRPr="003E6A0A" w:rsidRDefault="00886BAF" w:rsidP="00067071">
            <w:pPr>
              <w:spacing w:before="20" w:after="20" w:line="240" w:lineRule="auto"/>
              <w:rPr>
                <w:sz w:val="18"/>
                <w:szCs w:val="18"/>
              </w:rPr>
            </w:pPr>
            <w:r w:rsidRPr="003E6A0A">
              <w:rPr>
                <w:sz w:val="18"/>
                <w:szCs w:val="18"/>
              </w:rPr>
              <w:t>Является ли транспортное средство ПЭМ или ГЭМ-ВЗУ?</w:t>
            </w:r>
          </w:p>
          <w:p w14:paraId="41C70FE2" w14:textId="77777777" w:rsidR="00886BAF" w:rsidRPr="003E6A0A" w:rsidRDefault="00886BAF" w:rsidP="00067071">
            <w:pPr>
              <w:spacing w:before="20" w:after="20" w:line="240" w:lineRule="auto"/>
              <w:rPr>
                <w:bCs/>
                <w:sz w:val="18"/>
                <w:szCs w:val="18"/>
              </w:rPr>
            </w:pPr>
            <w:r w:rsidRPr="003E6A0A">
              <w:rPr>
                <w:sz w:val="18"/>
                <w:szCs w:val="18"/>
              </w:rPr>
              <w:t>Если нет, то транспортное средство не может быть отобрано для испытаний.</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CB92686"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60798DB" w14:textId="77777777" w:rsidR="00886BAF" w:rsidRPr="003E6A0A" w:rsidRDefault="00886BAF" w:rsidP="00067071">
            <w:pPr>
              <w:spacing w:before="20" w:after="20" w:line="240" w:lineRule="auto"/>
              <w:jc w:val="center"/>
              <w:rPr>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C7FC98C" w14:textId="77777777" w:rsidR="00886BAF" w:rsidRPr="003E6A0A" w:rsidRDefault="00886BAF" w:rsidP="00067071">
            <w:pPr>
              <w:spacing w:before="20" w:after="20" w:line="240" w:lineRule="auto"/>
              <w:jc w:val="center"/>
              <w:rPr>
                <w:bCs/>
                <w:sz w:val="18"/>
                <w:szCs w:val="18"/>
              </w:rPr>
            </w:pPr>
          </w:p>
        </w:tc>
      </w:tr>
      <w:tr w:rsidR="00886BAF" w:rsidRPr="003E6A0A" w14:paraId="186091D0"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6B55B1AE" w14:textId="77777777" w:rsidR="00886BAF" w:rsidRPr="003E6A0A" w:rsidRDefault="00886BAF" w:rsidP="00067071">
            <w:pPr>
              <w:spacing w:before="20" w:after="20" w:line="240" w:lineRule="auto"/>
              <w:rPr>
                <w:b/>
                <w:bCs/>
                <w:sz w:val="18"/>
                <w:szCs w:val="18"/>
              </w:rPr>
            </w:pPr>
            <w:r w:rsidRPr="003E6A0A">
              <w:rPr>
                <w:b/>
                <w:bCs/>
                <w:sz w:val="18"/>
                <w:szCs w:val="18"/>
              </w:rPr>
              <w:t xml:space="preserve">Дата </w:t>
            </w:r>
            <w:r>
              <w:rPr>
                <w:b/>
                <w:bCs/>
                <w:sz w:val="18"/>
                <w:szCs w:val="18"/>
              </w:rPr>
              <w:t>изготовления</w:t>
            </w:r>
            <w:r w:rsidRPr="003E6A0A">
              <w:rPr>
                <w:b/>
                <w:bCs/>
                <w:sz w:val="18"/>
                <w:szCs w:val="18"/>
              </w:rPr>
              <w:t>:</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18E46A3"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A38C0BE"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E471795" w14:textId="77777777" w:rsidR="00886BAF" w:rsidRPr="003E6A0A" w:rsidRDefault="00886BAF" w:rsidP="00067071">
            <w:pPr>
              <w:spacing w:before="20" w:after="20" w:line="240" w:lineRule="auto"/>
              <w:jc w:val="center"/>
              <w:rPr>
                <w:b/>
                <w:bCs/>
                <w:sz w:val="18"/>
                <w:szCs w:val="18"/>
              </w:rPr>
            </w:pPr>
          </w:p>
        </w:tc>
      </w:tr>
      <w:tr w:rsidR="00886BAF" w:rsidRPr="003E6A0A" w14:paraId="4303B98F" w14:textId="77777777" w:rsidTr="00067071">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bottom"/>
            <w:hideMark/>
          </w:tcPr>
          <w:p w14:paraId="4BC69481" w14:textId="77777777" w:rsidR="00886BAF" w:rsidRPr="003E6A0A" w:rsidRDefault="00886BAF" w:rsidP="00067071">
            <w:pPr>
              <w:spacing w:before="20" w:after="20" w:line="240" w:lineRule="auto"/>
              <w:rPr>
                <w:sz w:val="16"/>
                <w:szCs w:val="16"/>
              </w:rPr>
            </w:pPr>
          </w:p>
        </w:tc>
        <w:tc>
          <w:tcPr>
            <w:tcW w:w="590" w:type="pct"/>
            <w:tcBorders>
              <w:top w:val="nil"/>
              <w:left w:val="nil"/>
              <w:bottom w:val="nil"/>
              <w:right w:val="nil"/>
            </w:tcBorders>
            <w:shd w:val="clear" w:color="auto" w:fill="auto"/>
            <w:noWrap/>
            <w:tcMar>
              <w:top w:w="28" w:type="dxa"/>
              <w:left w:w="28" w:type="dxa"/>
              <w:bottom w:w="28" w:type="dxa"/>
              <w:right w:w="28" w:type="dxa"/>
            </w:tcMar>
            <w:vAlign w:val="bottom"/>
            <w:hideMark/>
          </w:tcPr>
          <w:p w14:paraId="1C3BFEB1"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bottom"/>
            <w:hideMark/>
          </w:tcPr>
          <w:p w14:paraId="44A6A05F"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nil"/>
              <w:right w:val="nil"/>
            </w:tcBorders>
            <w:shd w:val="clear" w:color="auto" w:fill="auto"/>
            <w:noWrap/>
            <w:tcMar>
              <w:top w:w="28" w:type="dxa"/>
              <w:left w:w="28" w:type="dxa"/>
              <w:bottom w:w="28" w:type="dxa"/>
              <w:right w:w="28" w:type="dxa"/>
            </w:tcMar>
            <w:vAlign w:val="bottom"/>
          </w:tcPr>
          <w:p w14:paraId="47632EB5" w14:textId="77777777" w:rsidR="00886BAF" w:rsidRPr="003E6A0A" w:rsidRDefault="00886BAF" w:rsidP="00067071">
            <w:pPr>
              <w:spacing w:before="20" w:after="20" w:line="240" w:lineRule="auto"/>
              <w:jc w:val="center"/>
              <w:rPr>
                <w:sz w:val="18"/>
                <w:szCs w:val="18"/>
              </w:rPr>
            </w:pPr>
          </w:p>
        </w:tc>
      </w:tr>
      <w:tr w:rsidR="00886BAF" w:rsidRPr="003E6A0A" w14:paraId="2CE7733C"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0F27AB2" w14:textId="77777777" w:rsidR="00886BAF" w:rsidRPr="003E6A0A" w:rsidRDefault="00886BAF" w:rsidP="00067071">
            <w:pPr>
              <w:spacing w:before="20" w:after="20" w:line="240" w:lineRule="auto"/>
              <w:rPr>
                <w:b/>
                <w:bCs/>
                <w:sz w:val="18"/>
                <w:szCs w:val="18"/>
              </w:rPr>
            </w:pPr>
            <w:r w:rsidRPr="003E6A0A">
              <w:rPr>
                <w:b/>
                <w:bCs/>
                <w:sz w:val="18"/>
                <w:szCs w:val="18"/>
              </w:rPr>
              <w:t>ИНТС:</w:t>
            </w:r>
            <w:r w:rsidRPr="003E6A0A">
              <w:rPr>
                <w:sz w:val="18"/>
                <w:szCs w:val="18"/>
              </w:rPr>
              <w:t xml:space="preserve"> </w:t>
            </w:r>
          </w:p>
        </w:tc>
        <w:tc>
          <w:tcPr>
            <w:tcW w:w="590"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159A6AC"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75C148A"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28CC17B" w14:textId="77777777" w:rsidR="00886BAF" w:rsidRPr="003E6A0A" w:rsidRDefault="00886BAF" w:rsidP="00067071">
            <w:pPr>
              <w:spacing w:before="20" w:after="20" w:line="240" w:lineRule="auto"/>
              <w:jc w:val="center"/>
              <w:rPr>
                <w:b/>
                <w:bCs/>
                <w:sz w:val="18"/>
                <w:szCs w:val="18"/>
              </w:rPr>
            </w:pPr>
          </w:p>
        </w:tc>
      </w:tr>
      <w:tr w:rsidR="00886BAF" w:rsidRPr="003E6A0A" w14:paraId="26512DF1"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63C9FAF" w14:textId="77777777" w:rsidR="00886BAF" w:rsidRPr="003E6A0A" w:rsidRDefault="00886BAF" w:rsidP="00067071">
            <w:pPr>
              <w:spacing w:before="20" w:after="20" w:line="216" w:lineRule="auto"/>
              <w:rPr>
                <w:b/>
                <w:bCs/>
                <w:sz w:val="18"/>
                <w:szCs w:val="18"/>
              </w:rPr>
            </w:pPr>
            <w:r w:rsidRPr="003E6A0A">
              <w:rPr>
                <w:b/>
                <w:bCs/>
                <w:sz w:val="18"/>
                <w:szCs w:val="18"/>
              </w:rPr>
              <w:t>Класс по выбросам и связанные с выбросами характеристики или</w:t>
            </w:r>
            <w:r w:rsidRPr="003E6A0A">
              <w:rPr>
                <w:b/>
                <w:bCs/>
                <w:sz w:val="18"/>
                <w:szCs w:val="18"/>
                <w:lang w:val="en-US"/>
              </w:rPr>
              <w:t> </w:t>
            </w:r>
            <w:r w:rsidRPr="003E6A0A">
              <w:rPr>
                <w:b/>
                <w:bCs/>
                <w:sz w:val="18"/>
                <w:szCs w:val="18"/>
              </w:rPr>
              <w:t>год выпуска модели</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EC6E314"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F023C53"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3D10FA0" w14:textId="77777777" w:rsidR="00886BAF" w:rsidRPr="003E6A0A" w:rsidRDefault="00886BAF" w:rsidP="00067071">
            <w:pPr>
              <w:spacing w:before="20" w:after="20" w:line="240" w:lineRule="auto"/>
              <w:jc w:val="center"/>
              <w:rPr>
                <w:b/>
                <w:bCs/>
                <w:sz w:val="18"/>
                <w:szCs w:val="18"/>
              </w:rPr>
            </w:pPr>
          </w:p>
        </w:tc>
      </w:tr>
      <w:tr w:rsidR="00886BAF" w:rsidRPr="003E6A0A" w14:paraId="10ABF2C8"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35C2E9A" w14:textId="77777777" w:rsidR="00886BAF" w:rsidRPr="003E6A0A" w:rsidRDefault="00886BAF" w:rsidP="00067071">
            <w:pPr>
              <w:spacing w:before="20" w:after="20" w:line="240" w:lineRule="auto"/>
              <w:rPr>
                <w:b/>
                <w:bCs/>
                <w:sz w:val="18"/>
                <w:szCs w:val="18"/>
              </w:rPr>
            </w:pPr>
            <w:r w:rsidRPr="003E6A0A">
              <w:rPr>
                <w:b/>
                <w:bCs/>
                <w:sz w:val="18"/>
                <w:szCs w:val="18"/>
              </w:rPr>
              <w:t>Страна регистрации:</w:t>
            </w:r>
          </w:p>
          <w:p w14:paraId="52747853" w14:textId="6AEEA6B8" w:rsidR="00886BAF" w:rsidRPr="003E6A0A" w:rsidRDefault="00886BAF" w:rsidP="00067071">
            <w:pPr>
              <w:spacing w:before="20" w:after="20" w:line="240" w:lineRule="auto"/>
              <w:rPr>
                <w:b/>
                <w:bCs/>
                <w:sz w:val="18"/>
                <w:szCs w:val="18"/>
              </w:rPr>
            </w:pPr>
            <w:r w:rsidRPr="003E6A0A">
              <w:rPr>
                <w:i/>
                <w:iCs/>
                <w:sz w:val="18"/>
                <w:szCs w:val="18"/>
              </w:rPr>
              <w:t>Транспортное средство должно быть зарегистрировано в</w:t>
            </w:r>
            <w:r w:rsidR="00A63795">
              <w:rPr>
                <w:i/>
                <w:iCs/>
                <w:sz w:val="18"/>
                <w:szCs w:val="18"/>
              </w:rPr>
              <w:t> </w:t>
            </w:r>
            <w:r w:rsidRPr="003E6A0A">
              <w:rPr>
                <w:i/>
                <w:iCs/>
                <w:sz w:val="18"/>
                <w:szCs w:val="18"/>
              </w:rPr>
              <w:t>Договаривающейся стороне</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938F2B3"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8C3A21A"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42EC0ED" w14:textId="77777777" w:rsidR="00886BAF" w:rsidRPr="003E6A0A" w:rsidRDefault="00886BAF" w:rsidP="00067071">
            <w:pPr>
              <w:spacing w:before="20" w:after="20" w:line="240" w:lineRule="auto"/>
              <w:jc w:val="center"/>
              <w:rPr>
                <w:b/>
                <w:bCs/>
                <w:sz w:val="18"/>
                <w:szCs w:val="18"/>
              </w:rPr>
            </w:pPr>
          </w:p>
        </w:tc>
      </w:tr>
      <w:tr w:rsidR="00886BAF" w:rsidRPr="003E6A0A" w14:paraId="15B96216"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F8D9C5A" w14:textId="77777777" w:rsidR="00886BAF" w:rsidRPr="003E6A0A" w:rsidRDefault="00886BAF" w:rsidP="00067071">
            <w:pPr>
              <w:spacing w:before="20" w:after="20" w:line="240" w:lineRule="auto"/>
              <w:rPr>
                <w:b/>
                <w:bCs/>
                <w:sz w:val="18"/>
                <w:szCs w:val="18"/>
              </w:rPr>
            </w:pPr>
            <w:r w:rsidRPr="003E6A0A">
              <w:rPr>
                <w:b/>
                <w:bCs/>
                <w:sz w:val="18"/>
                <w:szCs w:val="18"/>
              </w:rPr>
              <w:t>Модель:</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6B3FD4A"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208DC7F"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8FFBB18" w14:textId="77777777" w:rsidR="00886BAF" w:rsidRPr="003E6A0A" w:rsidRDefault="00886BAF" w:rsidP="00067071">
            <w:pPr>
              <w:spacing w:before="20" w:after="20" w:line="240" w:lineRule="auto"/>
              <w:jc w:val="center"/>
              <w:rPr>
                <w:b/>
                <w:bCs/>
                <w:sz w:val="18"/>
                <w:szCs w:val="18"/>
              </w:rPr>
            </w:pPr>
          </w:p>
        </w:tc>
      </w:tr>
      <w:tr w:rsidR="00886BAF" w:rsidRPr="003E6A0A" w14:paraId="369E1EBD"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3F49BB8" w14:textId="77777777" w:rsidR="00886BAF" w:rsidRPr="003E6A0A" w:rsidRDefault="00886BAF" w:rsidP="00067071">
            <w:pPr>
              <w:spacing w:before="20" w:after="20" w:line="240" w:lineRule="auto"/>
              <w:rPr>
                <w:b/>
                <w:bCs/>
                <w:sz w:val="18"/>
                <w:szCs w:val="18"/>
              </w:rPr>
            </w:pPr>
            <w:r w:rsidRPr="003E6A0A">
              <w:rPr>
                <w:b/>
                <w:bCs/>
                <w:sz w:val="18"/>
                <w:szCs w:val="18"/>
              </w:rPr>
              <w:t>Код двигателя:</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A069E62"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AF70CD0"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2B36108" w14:textId="77777777" w:rsidR="00886BAF" w:rsidRPr="003E6A0A" w:rsidRDefault="00886BAF" w:rsidP="00067071">
            <w:pPr>
              <w:spacing w:before="20" w:after="20" w:line="240" w:lineRule="auto"/>
              <w:jc w:val="center"/>
              <w:rPr>
                <w:b/>
                <w:bCs/>
                <w:sz w:val="18"/>
                <w:szCs w:val="18"/>
              </w:rPr>
            </w:pPr>
          </w:p>
        </w:tc>
      </w:tr>
      <w:tr w:rsidR="00886BAF" w:rsidRPr="003E6A0A" w14:paraId="46A77CB6"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B0E004B" w14:textId="77777777" w:rsidR="00886BAF" w:rsidRPr="003E6A0A" w:rsidRDefault="00886BAF" w:rsidP="00067071">
            <w:pPr>
              <w:spacing w:before="20" w:after="20" w:line="240" w:lineRule="auto"/>
              <w:rPr>
                <w:b/>
                <w:bCs/>
                <w:sz w:val="18"/>
                <w:szCs w:val="18"/>
              </w:rPr>
            </w:pPr>
            <w:r w:rsidRPr="003E6A0A">
              <w:rPr>
                <w:b/>
                <w:bCs/>
                <w:sz w:val="18"/>
                <w:szCs w:val="18"/>
              </w:rPr>
              <w:t>Объем двигателя (л):</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32E209B"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BA58863"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86E3301" w14:textId="77777777" w:rsidR="00886BAF" w:rsidRPr="003E6A0A" w:rsidRDefault="00886BAF" w:rsidP="00067071">
            <w:pPr>
              <w:spacing w:before="20" w:after="20" w:line="240" w:lineRule="auto"/>
              <w:jc w:val="center"/>
              <w:rPr>
                <w:b/>
                <w:bCs/>
                <w:sz w:val="18"/>
                <w:szCs w:val="18"/>
              </w:rPr>
            </w:pPr>
          </w:p>
        </w:tc>
      </w:tr>
      <w:tr w:rsidR="00886BAF" w:rsidRPr="003E6A0A" w14:paraId="4F29B93E"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26839AC" w14:textId="77777777" w:rsidR="00886BAF" w:rsidRPr="003E6A0A" w:rsidRDefault="00886BAF" w:rsidP="00067071">
            <w:pPr>
              <w:spacing w:before="20" w:after="20" w:line="240" w:lineRule="auto"/>
              <w:rPr>
                <w:b/>
                <w:bCs/>
                <w:sz w:val="18"/>
                <w:szCs w:val="18"/>
              </w:rPr>
            </w:pPr>
            <w:r w:rsidRPr="003E6A0A">
              <w:rPr>
                <w:b/>
                <w:bCs/>
                <w:sz w:val="18"/>
                <w:szCs w:val="18"/>
              </w:rPr>
              <w:t>Мощность двигателя (кВт):</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3793003"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B33A33B"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709D47D" w14:textId="77777777" w:rsidR="00886BAF" w:rsidRPr="003E6A0A" w:rsidRDefault="00886BAF" w:rsidP="00067071">
            <w:pPr>
              <w:spacing w:before="20" w:after="20" w:line="240" w:lineRule="auto"/>
              <w:jc w:val="center"/>
              <w:rPr>
                <w:b/>
                <w:bCs/>
                <w:sz w:val="18"/>
                <w:szCs w:val="18"/>
              </w:rPr>
            </w:pPr>
          </w:p>
        </w:tc>
      </w:tr>
      <w:tr w:rsidR="00886BAF" w:rsidRPr="003E6A0A" w14:paraId="6CBD1D0A"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EB466DA" w14:textId="77777777" w:rsidR="00886BAF" w:rsidRPr="003E6A0A" w:rsidRDefault="00886BAF" w:rsidP="00067071">
            <w:pPr>
              <w:spacing w:before="20" w:after="20" w:line="240" w:lineRule="auto"/>
              <w:rPr>
                <w:b/>
                <w:bCs/>
                <w:sz w:val="18"/>
                <w:szCs w:val="18"/>
              </w:rPr>
            </w:pPr>
            <w:r w:rsidRPr="003E6A0A">
              <w:rPr>
                <w:b/>
                <w:bCs/>
                <w:sz w:val="18"/>
                <w:szCs w:val="18"/>
              </w:rPr>
              <w:t>Код электродвигателя:</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9DA7F2E"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E4DD437"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AD306EA" w14:textId="77777777" w:rsidR="00886BAF" w:rsidRPr="003E6A0A" w:rsidRDefault="00886BAF" w:rsidP="00067071">
            <w:pPr>
              <w:spacing w:before="20" w:after="20" w:line="240" w:lineRule="auto"/>
              <w:jc w:val="center"/>
              <w:rPr>
                <w:b/>
                <w:bCs/>
                <w:sz w:val="18"/>
                <w:szCs w:val="18"/>
              </w:rPr>
            </w:pPr>
          </w:p>
        </w:tc>
      </w:tr>
      <w:tr w:rsidR="00886BAF" w:rsidRPr="003E6A0A" w14:paraId="40209511"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2E100743" w14:textId="77777777" w:rsidR="00886BAF" w:rsidRPr="003E6A0A" w:rsidRDefault="00886BAF" w:rsidP="00067071">
            <w:pPr>
              <w:spacing w:before="20" w:after="20" w:line="240" w:lineRule="auto"/>
              <w:rPr>
                <w:b/>
                <w:bCs/>
                <w:sz w:val="18"/>
                <w:szCs w:val="18"/>
              </w:rPr>
            </w:pPr>
            <w:r w:rsidRPr="003E6A0A">
              <w:rPr>
                <w:b/>
                <w:bCs/>
                <w:sz w:val="18"/>
                <w:szCs w:val="18"/>
              </w:rPr>
              <w:t>Мощность электродвигателя (кВт):</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7F36E48"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0DA8AF0"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B10D74E" w14:textId="77777777" w:rsidR="00886BAF" w:rsidRPr="003E6A0A" w:rsidRDefault="00886BAF" w:rsidP="00067071">
            <w:pPr>
              <w:spacing w:before="20" w:after="20" w:line="240" w:lineRule="auto"/>
              <w:jc w:val="center"/>
              <w:rPr>
                <w:b/>
                <w:bCs/>
                <w:sz w:val="18"/>
                <w:szCs w:val="18"/>
              </w:rPr>
            </w:pPr>
          </w:p>
        </w:tc>
      </w:tr>
      <w:tr w:rsidR="00886BAF" w:rsidRPr="003E6A0A" w14:paraId="1895BAC8"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D037CD3" w14:textId="77777777" w:rsidR="00886BAF" w:rsidRPr="003E6A0A" w:rsidRDefault="00886BAF" w:rsidP="00067071">
            <w:pPr>
              <w:spacing w:before="20" w:after="20" w:line="240" w:lineRule="auto"/>
              <w:rPr>
                <w:b/>
                <w:bCs/>
                <w:sz w:val="18"/>
                <w:szCs w:val="18"/>
                <w:lang w:val="en-US"/>
              </w:rPr>
            </w:pPr>
            <w:r w:rsidRPr="003E6A0A">
              <w:rPr>
                <w:b/>
                <w:bCs/>
                <w:sz w:val="18"/>
                <w:szCs w:val="18"/>
              </w:rPr>
              <w:t>Тип электрического силового агрегата</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9D887B7"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2DB41E3"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07B631B" w14:textId="77777777" w:rsidR="00886BAF" w:rsidRPr="003E6A0A" w:rsidRDefault="00886BAF" w:rsidP="00067071">
            <w:pPr>
              <w:spacing w:before="20" w:after="20" w:line="240" w:lineRule="auto"/>
              <w:jc w:val="center"/>
              <w:rPr>
                <w:b/>
                <w:bCs/>
                <w:sz w:val="18"/>
                <w:szCs w:val="18"/>
              </w:rPr>
            </w:pPr>
          </w:p>
        </w:tc>
      </w:tr>
      <w:tr w:rsidR="00886BAF" w:rsidRPr="003E6A0A" w14:paraId="69CE4D0A"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432B586F" w14:textId="77777777" w:rsidR="00886BAF" w:rsidRPr="003E6A0A" w:rsidRDefault="00886BAF" w:rsidP="00067071">
            <w:pPr>
              <w:spacing w:before="20" w:after="20" w:line="240" w:lineRule="auto"/>
              <w:rPr>
                <w:b/>
                <w:bCs/>
                <w:sz w:val="18"/>
                <w:szCs w:val="18"/>
              </w:rPr>
            </w:pPr>
            <w:r w:rsidRPr="003E6A0A">
              <w:rPr>
                <w:b/>
                <w:bCs/>
                <w:sz w:val="18"/>
                <w:szCs w:val="18"/>
              </w:rPr>
              <w:t>Энергетическая емкость и тип аккумулятора</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0EC6E21"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949DB61"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171E796" w14:textId="77777777" w:rsidR="00886BAF" w:rsidRPr="003E6A0A" w:rsidRDefault="00886BAF" w:rsidP="00067071">
            <w:pPr>
              <w:spacing w:before="20" w:after="20" w:line="240" w:lineRule="auto"/>
              <w:jc w:val="center"/>
              <w:rPr>
                <w:b/>
                <w:bCs/>
                <w:sz w:val="18"/>
                <w:szCs w:val="18"/>
              </w:rPr>
            </w:pPr>
          </w:p>
        </w:tc>
      </w:tr>
      <w:tr w:rsidR="00886BAF" w:rsidRPr="003E6A0A" w14:paraId="29B1B672"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A6E79E3" w14:textId="77777777" w:rsidR="00886BAF" w:rsidRPr="003E6A0A" w:rsidRDefault="00886BAF" w:rsidP="00067071">
            <w:pPr>
              <w:spacing w:before="20" w:after="20" w:line="240" w:lineRule="auto"/>
              <w:rPr>
                <w:b/>
                <w:bCs/>
                <w:sz w:val="18"/>
                <w:szCs w:val="18"/>
              </w:rPr>
            </w:pPr>
            <w:r w:rsidRPr="003E6A0A">
              <w:rPr>
                <w:b/>
                <w:bCs/>
                <w:sz w:val="18"/>
                <w:szCs w:val="18"/>
              </w:rPr>
              <w:t>Тип коробки передач (автоматическая/ручная):</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B46B99A"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34B355F"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74B2AB2" w14:textId="77777777" w:rsidR="00886BAF" w:rsidRPr="003E6A0A" w:rsidRDefault="00886BAF" w:rsidP="00067071">
            <w:pPr>
              <w:spacing w:before="20" w:after="20" w:line="240" w:lineRule="auto"/>
              <w:jc w:val="center"/>
              <w:rPr>
                <w:b/>
                <w:bCs/>
                <w:sz w:val="18"/>
                <w:szCs w:val="18"/>
              </w:rPr>
            </w:pPr>
          </w:p>
        </w:tc>
      </w:tr>
      <w:tr w:rsidR="00886BAF" w:rsidRPr="003E6A0A" w14:paraId="669A53FA"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1B10DB4" w14:textId="77777777" w:rsidR="00886BAF" w:rsidRPr="003E6A0A" w:rsidRDefault="00886BAF" w:rsidP="00067071">
            <w:pPr>
              <w:spacing w:before="20" w:after="20" w:line="240" w:lineRule="auto"/>
              <w:rPr>
                <w:b/>
                <w:bCs/>
                <w:sz w:val="18"/>
                <w:szCs w:val="18"/>
              </w:rPr>
            </w:pPr>
            <w:r w:rsidRPr="003E6A0A">
              <w:rPr>
                <w:b/>
                <w:bCs/>
                <w:sz w:val="18"/>
                <w:szCs w:val="18"/>
              </w:rPr>
              <w:t>Привод (передний/полный/задний):</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0678783"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EC66D41"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D5A2716" w14:textId="77777777" w:rsidR="00886BAF" w:rsidRPr="003E6A0A" w:rsidRDefault="00886BAF" w:rsidP="00067071">
            <w:pPr>
              <w:spacing w:before="20" w:after="20" w:line="240" w:lineRule="auto"/>
              <w:jc w:val="center"/>
              <w:rPr>
                <w:b/>
                <w:bCs/>
                <w:sz w:val="18"/>
                <w:szCs w:val="18"/>
              </w:rPr>
            </w:pPr>
          </w:p>
        </w:tc>
      </w:tr>
      <w:tr w:rsidR="00886BAF" w:rsidRPr="003E6A0A" w14:paraId="14223045"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994879E" w14:textId="77777777" w:rsidR="00886BAF" w:rsidRPr="003E6A0A" w:rsidRDefault="00886BAF" w:rsidP="00067071">
            <w:pPr>
              <w:spacing w:before="20" w:after="20" w:line="216" w:lineRule="auto"/>
              <w:rPr>
                <w:b/>
                <w:bCs/>
                <w:sz w:val="18"/>
                <w:szCs w:val="18"/>
              </w:rPr>
            </w:pPr>
            <w:r w:rsidRPr="003E6A0A">
              <w:rPr>
                <w:b/>
                <w:bCs/>
                <w:sz w:val="18"/>
                <w:szCs w:val="18"/>
              </w:rPr>
              <w:t>Размеры шин (отдельно указываются размеры передних и задних шин, если они различаются):</w:t>
            </w:r>
            <w:r w:rsidRPr="003E6A0A">
              <w:rPr>
                <w:sz w:val="18"/>
                <w:szCs w:val="18"/>
              </w:rPr>
              <w:t xml:space="preserve"> </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223A485"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C6B6048"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E595518" w14:textId="77777777" w:rsidR="00886BAF" w:rsidRPr="003E6A0A" w:rsidRDefault="00886BAF" w:rsidP="00067071">
            <w:pPr>
              <w:spacing w:before="20" w:after="20" w:line="240" w:lineRule="auto"/>
              <w:jc w:val="center"/>
              <w:rPr>
                <w:b/>
                <w:bCs/>
                <w:sz w:val="18"/>
                <w:szCs w:val="18"/>
              </w:rPr>
            </w:pPr>
          </w:p>
        </w:tc>
      </w:tr>
      <w:tr w:rsidR="00886BAF" w:rsidRPr="003E6A0A" w14:paraId="791A0F3C"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EA28388" w14:textId="77777777" w:rsidR="00886BAF" w:rsidRPr="003E6A0A" w:rsidRDefault="00886BAF" w:rsidP="00067071">
            <w:pPr>
              <w:spacing w:before="20" w:after="20" w:line="240" w:lineRule="auto"/>
              <w:rPr>
                <w:b/>
                <w:bCs/>
                <w:sz w:val="18"/>
                <w:szCs w:val="18"/>
              </w:rPr>
            </w:pPr>
            <w:r w:rsidRPr="003E6A0A">
              <w:rPr>
                <w:b/>
                <w:bCs/>
                <w:sz w:val="18"/>
                <w:szCs w:val="18"/>
              </w:rPr>
              <w:t>Средний расход топлива для ПГЭМ</w:t>
            </w:r>
          </w:p>
        </w:tc>
        <w:tc>
          <w:tcPr>
            <w:tcW w:w="590"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B9CE8A6"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D96060B"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F729063" w14:textId="77777777" w:rsidR="00886BAF" w:rsidRPr="003E6A0A" w:rsidRDefault="00886BAF" w:rsidP="00067071">
            <w:pPr>
              <w:spacing w:before="20" w:after="20" w:line="240" w:lineRule="auto"/>
              <w:jc w:val="center"/>
              <w:rPr>
                <w:b/>
                <w:bCs/>
                <w:sz w:val="18"/>
                <w:szCs w:val="18"/>
              </w:rPr>
            </w:pPr>
          </w:p>
        </w:tc>
      </w:tr>
      <w:tr w:rsidR="00886BAF" w:rsidRPr="003E6A0A" w14:paraId="3B395376"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77C778DD" w14:textId="77777777" w:rsidR="00886BAF" w:rsidRPr="003E6A0A" w:rsidRDefault="00886BAF" w:rsidP="00756DC1">
            <w:pPr>
              <w:keepNext/>
              <w:keepLines/>
              <w:spacing w:before="20" w:after="20" w:line="216" w:lineRule="auto"/>
              <w:rPr>
                <w:b/>
                <w:bCs/>
                <w:sz w:val="18"/>
                <w:szCs w:val="18"/>
              </w:rPr>
            </w:pPr>
            <w:r w:rsidRPr="003E6A0A">
              <w:rPr>
                <w:b/>
                <w:bCs/>
                <w:sz w:val="18"/>
                <w:szCs w:val="18"/>
              </w:rPr>
              <w:t>Участвует ли транспортное средство в кампании по отзыву или сервисному обслуживанию?</w:t>
            </w:r>
            <w:r w:rsidRPr="003E6A0A">
              <w:rPr>
                <w:sz w:val="18"/>
                <w:szCs w:val="18"/>
              </w:rPr>
              <w:t xml:space="preserve"> </w:t>
            </w:r>
            <w:r w:rsidRPr="003E6A0A">
              <w:rPr>
                <w:b/>
                <w:bCs/>
                <w:sz w:val="18"/>
                <w:szCs w:val="18"/>
              </w:rPr>
              <w:t>Если да, то в какой именно?</w:t>
            </w:r>
            <w:r w:rsidRPr="003E6A0A">
              <w:rPr>
                <w:sz w:val="18"/>
                <w:szCs w:val="18"/>
              </w:rPr>
              <w:t xml:space="preserve"> </w:t>
            </w:r>
            <w:r w:rsidRPr="003E6A0A">
              <w:rPr>
                <w:sz w:val="18"/>
                <w:szCs w:val="18"/>
              </w:rPr>
              <w:br/>
            </w:r>
            <w:r w:rsidRPr="003E6A0A">
              <w:rPr>
                <w:b/>
                <w:bCs/>
                <w:sz w:val="18"/>
                <w:szCs w:val="18"/>
              </w:rPr>
              <w:t>Был ли уже произведен ремонт в рамках этой кампании?</w:t>
            </w:r>
            <w:r w:rsidRPr="003E6A0A">
              <w:rPr>
                <w:sz w:val="18"/>
                <w:szCs w:val="18"/>
              </w:rPr>
              <w:t xml:space="preserve"> </w:t>
            </w:r>
          </w:p>
          <w:p w14:paraId="3A74B118" w14:textId="77777777" w:rsidR="00886BAF" w:rsidRPr="003E6A0A" w:rsidRDefault="00886BAF" w:rsidP="00756DC1">
            <w:pPr>
              <w:keepNext/>
              <w:keepLines/>
              <w:spacing w:before="20" w:after="20" w:line="240" w:lineRule="auto"/>
              <w:rPr>
                <w:b/>
                <w:bCs/>
                <w:sz w:val="18"/>
                <w:szCs w:val="18"/>
              </w:rPr>
            </w:pPr>
            <w:r w:rsidRPr="003E6A0A">
              <w:rPr>
                <w:i/>
                <w:iCs/>
                <w:sz w:val="18"/>
                <w:szCs w:val="18"/>
              </w:rPr>
              <w:t>Ремонтные работы должны быть выполнены до отбора транспортного средства для испытаний.</w:t>
            </w:r>
          </w:p>
        </w:tc>
        <w:tc>
          <w:tcPr>
            <w:tcW w:w="590"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29BAB478" w14:textId="77777777" w:rsidR="00886BAF" w:rsidRPr="003E6A0A" w:rsidRDefault="00886BAF" w:rsidP="00756DC1">
            <w:pPr>
              <w:keepNext/>
              <w:keepLines/>
              <w:spacing w:before="20" w:after="20" w:line="240" w:lineRule="auto"/>
              <w:jc w:val="center"/>
              <w:rPr>
                <w:b/>
                <w:bCs/>
                <w:sz w:val="18"/>
                <w:szCs w:val="18"/>
              </w:rPr>
            </w:pPr>
            <w:r w:rsidRPr="003E6A0A">
              <w:rPr>
                <w:b/>
                <w:bCs/>
                <w:sz w:val="18"/>
                <w:szCs w:val="18"/>
              </w:rPr>
              <w:t>x</w:t>
            </w: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AAA35C2" w14:textId="77777777" w:rsidR="00886BAF" w:rsidRPr="003E6A0A" w:rsidRDefault="00886BAF" w:rsidP="00756DC1">
            <w:pPr>
              <w:keepNext/>
              <w:keepLines/>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EDD4F55" w14:textId="77777777" w:rsidR="00886BAF" w:rsidRPr="003E6A0A" w:rsidRDefault="00886BAF" w:rsidP="00756DC1">
            <w:pPr>
              <w:keepNext/>
              <w:keepLines/>
              <w:spacing w:before="20" w:after="20" w:line="240" w:lineRule="auto"/>
              <w:jc w:val="center"/>
              <w:rPr>
                <w:b/>
                <w:bCs/>
                <w:sz w:val="18"/>
                <w:szCs w:val="18"/>
              </w:rPr>
            </w:pPr>
          </w:p>
        </w:tc>
      </w:tr>
      <w:tr w:rsidR="00886BAF" w:rsidRPr="003E6A0A" w14:paraId="6127258E" w14:textId="77777777" w:rsidTr="00067071">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bottom"/>
            <w:hideMark/>
          </w:tcPr>
          <w:p w14:paraId="214398C8" w14:textId="77777777" w:rsidR="00886BAF" w:rsidRPr="003E6A0A" w:rsidRDefault="00886BAF" w:rsidP="00067071">
            <w:pPr>
              <w:spacing w:before="20" w:after="20" w:line="240" w:lineRule="auto"/>
              <w:rPr>
                <w:sz w:val="18"/>
                <w:szCs w:val="18"/>
              </w:rPr>
            </w:pPr>
          </w:p>
        </w:tc>
        <w:tc>
          <w:tcPr>
            <w:tcW w:w="590" w:type="pct"/>
            <w:tcBorders>
              <w:top w:val="nil"/>
              <w:left w:val="nil"/>
              <w:bottom w:val="nil"/>
              <w:right w:val="nil"/>
            </w:tcBorders>
            <w:shd w:val="clear" w:color="auto" w:fill="auto"/>
            <w:noWrap/>
            <w:tcMar>
              <w:top w:w="28" w:type="dxa"/>
              <w:left w:w="28" w:type="dxa"/>
              <w:bottom w:w="28" w:type="dxa"/>
              <w:right w:w="28" w:type="dxa"/>
            </w:tcMar>
            <w:vAlign w:val="bottom"/>
            <w:hideMark/>
          </w:tcPr>
          <w:p w14:paraId="3948EC00"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3D929072"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nil"/>
              <w:right w:val="nil"/>
            </w:tcBorders>
            <w:shd w:val="clear" w:color="auto" w:fill="auto"/>
            <w:noWrap/>
            <w:tcMar>
              <w:top w:w="28" w:type="dxa"/>
              <w:left w:w="28" w:type="dxa"/>
              <w:bottom w:w="28" w:type="dxa"/>
              <w:right w:w="28" w:type="dxa"/>
            </w:tcMar>
            <w:vAlign w:val="center"/>
          </w:tcPr>
          <w:p w14:paraId="3ABC3417" w14:textId="77777777" w:rsidR="00886BAF" w:rsidRPr="003E6A0A" w:rsidRDefault="00886BAF" w:rsidP="00067071">
            <w:pPr>
              <w:spacing w:before="20" w:after="20" w:line="240" w:lineRule="auto"/>
              <w:jc w:val="center"/>
              <w:rPr>
                <w:b/>
                <w:bCs/>
                <w:sz w:val="18"/>
                <w:szCs w:val="18"/>
              </w:rPr>
            </w:pPr>
          </w:p>
        </w:tc>
      </w:tr>
      <w:tr w:rsidR="00886BAF" w:rsidRPr="00333235" w14:paraId="1C46C733" w14:textId="77777777" w:rsidTr="00067071">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35D89233" w14:textId="77777777" w:rsidR="00886BAF" w:rsidRPr="003E6A0A" w:rsidRDefault="00886BAF" w:rsidP="00067071">
            <w:pPr>
              <w:spacing w:before="20" w:after="20" w:line="240" w:lineRule="auto"/>
              <w:rPr>
                <w:bCs/>
                <w:i/>
                <w:sz w:val="18"/>
                <w:szCs w:val="18"/>
              </w:rPr>
            </w:pPr>
            <w:r w:rsidRPr="003E6A0A">
              <w:rPr>
                <w:b/>
                <w:bCs/>
                <w:sz w:val="18"/>
                <w:szCs w:val="18"/>
              </w:rPr>
              <w:t>Опрос владельца транспортного средства</w:t>
            </w:r>
            <w:r w:rsidRPr="003E6A0A">
              <w:rPr>
                <w:sz w:val="18"/>
                <w:szCs w:val="18"/>
              </w:rPr>
              <w:t xml:space="preserve"> </w:t>
            </w:r>
          </w:p>
          <w:p w14:paraId="506D91A8" w14:textId="77777777" w:rsidR="00886BAF" w:rsidRPr="003E6A0A" w:rsidRDefault="00886BAF" w:rsidP="00067071">
            <w:pPr>
              <w:spacing w:before="20" w:after="20" w:line="240" w:lineRule="auto"/>
              <w:rPr>
                <w:b/>
                <w:bCs/>
                <w:sz w:val="18"/>
                <w:szCs w:val="18"/>
              </w:rPr>
            </w:pPr>
            <w:r w:rsidRPr="003E6A0A">
              <w:rPr>
                <w:i/>
                <w:iCs/>
                <w:sz w:val="18"/>
                <w:szCs w:val="18"/>
              </w:rPr>
              <w:t>(владельцу задаются только основные вопросы без предоставления информации о последствиях тех или иных ответов)</w:t>
            </w:r>
          </w:p>
        </w:tc>
        <w:tc>
          <w:tcPr>
            <w:tcW w:w="590" w:type="pct"/>
            <w:tcBorders>
              <w:top w:val="nil"/>
              <w:left w:val="nil"/>
              <w:bottom w:val="nil"/>
              <w:right w:val="nil"/>
            </w:tcBorders>
            <w:shd w:val="clear" w:color="auto" w:fill="auto"/>
            <w:noWrap/>
            <w:tcMar>
              <w:top w:w="28" w:type="dxa"/>
              <w:left w:w="28" w:type="dxa"/>
              <w:bottom w:w="28" w:type="dxa"/>
              <w:right w:w="28" w:type="dxa"/>
            </w:tcMar>
            <w:vAlign w:val="center"/>
            <w:hideMark/>
          </w:tcPr>
          <w:p w14:paraId="1679BFC9"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57BF4F1F"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nil"/>
              <w:right w:val="nil"/>
            </w:tcBorders>
            <w:shd w:val="clear" w:color="auto" w:fill="auto"/>
            <w:noWrap/>
            <w:tcMar>
              <w:top w:w="28" w:type="dxa"/>
              <w:left w:w="28" w:type="dxa"/>
              <w:bottom w:w="28" w:type="dxa"/>
              <w:right w:w="28" w:type="dxa"/>
            </w:tcMar>
            <w:vAlign w:val="center"/>
          </w:tcPr>
          <w:p w14:paraId="614B2E94" w14:textId="77777777" w:rsidR="00886BAF" w:rsidRPr="003E6A0A" w:rsidRDefault="00886BAF" w:rsidP="00067071">
            <w:pPr>
              <w:spacing w:before="20" w:after="20" w:line="240" w:lineRule="auto"/>
              <w:jc w:val="center"/>
              <w:rPr>
                <w:b/>
                <w:bCs/>
                <w:sz w:val="18"/>
                <w:szCs w:val="18"/>
              </w:rPr>
            </w:pPr>
          </w:p>
        </w:tc>
      </w:tr>
      <w:tr w:rsidR="00886BAF" w:rsidRPr="00333235" w14:paraId="6B92C586" w14:textId="77777777" w:rsidTr="00067071">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bottom"/>
            <w:hideMark/>
          </w:tcPr>
          <w:p w14:paraId="6254A46D" w14:textId="77777777" w:rsidR="00886BAF" w:rsidRPr="003E6A0A" w:rsidRDefault="00886BAF" w:rsidP="00067071">
            <w:pPr>
              <w:spacing w:before="20" w:after="20" w:line="240" w:lineRule="auto"/>
            </w:pPr>
          </w:p>
        </w:tc>
        <w:tc>
          <w:tcPr>
            <w:tcW w:w="590" w:type="pct"/>
            <w:tcBorders>
              <w:top w:val="nil"/>
              <w:left w:val="nil"/>
              <w:bottom w:val="nil"/>
              <w:right w:val="nil"/>
            </w:tcBorders>
            <w:shd w:val="clear" w:color="auto" w:fill="auto"/>
            <w:noWrap/>
            <w:tcMar>
              <w:top w:w="28" w:type="dxa"/>
              <w:left w:w="28" w:type="dxa"/>
              <w:bottom w:w="28" w:type="dxa"/>
              <w:right w:w="28" w:type="dxa"/>
            </w:tcMar>
            <w:vAlign w:val="bottom"/>
            <w:hideMark/>
          </w:tcPr>
          <w:p w14:paraId="6434CC93" w14:textId="77777777" w:rsidR="00886BAF" w:rsidRPr="003E6A0A" w:rsidRDefault="00886BAF" w:rsidP="00067071">
            <w:pPr>
              <w:spacing w:before="20" w:after="20" w:line="240" w:lineRule="auto"/>
              <w:jc w:val="center"/>
              <w:rPr>
                <w:b/>
                <w:bCs/>
              </w:rPr>
            </w:pPr>
            <w:r w:rsidRPr="003E6A0A">
              <w:rPr>
                <w:b/>
                <w:bCs/>
                <w:lang w:val="en-US"/>
              </w:rPr>
              <w:t> </w:t>
            </w: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58992195" w14:textId="77777777" w:rsidR="00886BAF" w:rsidRPr="003E6A0A" w:rsidRDefault="00886BAF" w:rsidP="00067071">
            <w:pPr>
              <w:spacing w:before="20" w:after="20" w:line="240" w:lineRule="auto"/>
              <w:jc w:val="center"/>
              <w:rPr>
                <w:b/>
                <w:bCs/>
              </w:rPr>
            </w:pPr>
          </w:p>
        </w:tc>
        <w:tc>
          <w:tcPr>
            <w:tcW w:w="882" w:type="pct"/>
            <w:tcBorders>
              <w:top w:val="nil"/>
              <w:left w:val="nil"/>
              <w:bottom w:val="nil"/>
              <w:right w:val="nil"/>
            </w:tcBorders>
            <w:shd w:val="clear" w:color="auto" w:fill="auto"/>
            <w:noWrap/>
            <w:tcMar>
              <w:top w:w="28" w:type="dxa"/>
              <w:left w:w="28" w:type="dxa"/>
              <w:bottom w:w="28" w:type="dxa"/>
              <w:right w:w="28" w:type="dxa"/>
            </w:tcMar>
            <w:vAlign w:val="center"/>
            <w:hideMark/>
          </w:tcPr>
          <w:p w14:paraId="05AA267A" w14:textId="77777777" w:rsidR="00886BAF" w:rsidRPr="003E6A0A" w:rsidRDefault="00886BAF" w:rsidP="00067071">
            <w:pPr>
              <w:spacing w:before="20" w:after="20" w:line="240" w:lineRule="auto"/>
              <w:jc w:val="center"/>
              <w:rPr>
                <w:b/>
                <w:bCs/>
              </w:rPr>
            </w:pPr>
          </w:p>
        </w:tc>
      </w:tr>
      <w:tr w:rsidR="00886BAF" w:rsidRPr="003E6A0A" w14:paraId="07E86B4B"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8B09026" w14:textId="77777777" w:rsidR="00886BAF" w:rsidRPr="003E6A0A" w:rsidRDefault="00886BAF" w:rsidP="00067071">
            <w:pPr>
              <w:spacing w:before="20" w:after="20" w:line="240" w:lineRule="auto"/>
              <w:rPr>
                <w:b/>
                <w:bCs/>
                <w:sz w:val="18"/>
                <w:szCs w:val="18"/>
              </w:rPr>
            </w:pPr>
            <w:r w:rsidRPr="003E6A0A">
              <w:rPr>
                <w:b/>
                <w:bCs/>
                <w:sz w:val="18"/>
                <w:szCs w:val="18"/>
              </w:rPr>
              <w:t>Фамилия владельца (эта информация доступна только аккредитованному инспектирующему органу или лаборатории/технической службе)</w:t>
            </w:r>
          </w:p>
        </w:tc>
        <w:tc>
          <w:tcPr>
            <w:tcW w:w="590"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897065B"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4DB90F9" w14:textId="77777777" w:rsidR="00886BAF" w:rsidRPr="003E6A0A" w:rsidRDefault="00886BAF" w:rsidP="00067071">
            <w:pPr>
              <w:spacing w:before="20" w:after="20" w:line="240" w:lineRule="auto"/>
              <w:jc w:val="center"/>
              <w:rPr>
                <w:b/>
                <w:bCs/>
                <w:sz w:val="18"/>
                <w:szCs w:val="18"/>
              </w:rPr>
            </w:pP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65577F9" w14:textId="77777777" w:rsidR="00886BAF" w:rsidRPr="003E6A0A" w:rsidRDefault="00886BAF" w:rsidP="00067071">
            <w:pPr>
              <w:spacing w:before="20" w:after="20" w:line="240" w:lineRule="auto"/>
              <w:jc w:val="center"/>
              <w:rPr>
                <w:sz w:val="18"/>
                <w:szCs w:val="18"/>
              </w:rPr>
            </w:pPr>
            <w:r w:rsidRPr="003E6A0A">
              <w:rPr>
                <w:b/>
                <w:bCs/>
                <w:sz w:val="18"/>
                <w:szCs w:val="18"/>
              </w:rPr>
              <w:t>x</w:t>
            </w:r>
          </w:p>
        </w:tc>
      </w:tr>
      <w:tr w:rsidR="00886BAF" w:rsidRPr="003E6A0A" w14:paraId="0DC8DEC6"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A68DBEF" w14:textId="77777777" w:rsidR="00886BAF" w:rsidRPr="003E6A0A" w:rsidRDefault="00886BAF" w:rsidP="00067071">
            <w:pPr>
              <w:spacing w:before="20" w:after="20" w:line="240" w:lineRule="auto"/>
              <w:rPr>
                <w:b/>
                <w:bCs/>
                <w:sz w:val="18"/>
                <w:szCs w:val="18"/>
              </w:rPr>
            </w:pPr>
            <w:r w:rsidRPr="003E6A0A">
              <w:rPr>
                <w:b/>
                <w:bCs/>
                <w:sz w:val="18"/>
                <w:szCs w:val="18"/>
              </w:rPr>
              <w:t>Контактные данные (адрес/телефон) (эта информация доступна только аккредитованному инспектирующему органу или лаборатории/технической службе)</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3CA48CD"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257A662"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796C323" w14:textId="77777777" w:rsidR="00886BAF" w:rsidRPr="003E6A0A" w:rsidRDefault="00886BAF" w:rsidP="00067071">
            <w:pPr>
              <w:spacing w:before="20" w:after="20" w:line="240" w:lineRule="auto"/>
              <w:jc w:val="center"/>
              <w:rPr>
                <w:sz w:val="18"/>
                <w:szCs w:val="18"/>
              </w:rPr>
            </w:pPr>
            <w:r w:rsidRPr="003E6A0A">
              <w:rPr>
                <w:b/>
                <w:bCs/>
                <w:sz w:val="18"/>
                <w:szCs w:val="18"/>
              </w:rPr>
              <w:t>x</w:t>
            </w:r>
          </w:p>
        </w:tc>
      </w:tr>
      <w:tr w:rsidR="00886BAF" w:rsidRPr="003E6A0A" w14:paraId="259DE251" w14:textId="77777777" w:rsidTr="00067071">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6E170939" w14:textId="77777777" w:rsidR="00886BAF" w:rsidRPr="003E6A0A" w:rsidRDefault="00886BAF" w:rsidP="00067071">
            <w:pPr>
              <w:spacing w:before="20" w:after="20" w:line="240" w:lineRule="auto"/>
            </w:pPr>
          </w:p>
        </w:tc>
        <w:tc>
          <w:tcPr>
            <w:tcW w:w="590" w:type="pct"/>
            <w:tcBorders>
              <w:top w:val="nil"/>
              <w:left w:val="nil"/>
              <w:bottom w:val="nil"/>
              <w:right w:val="nil"/>
            </w:tcBorders>
            <w:shd w:val="clear" w:color="auto" w:fill="auto"/>
            <w:noWrap/>
            <w:tcMar>
              <w:top w:w="28" w:type="dxa"/>
              <w:left w:w="28" w:type="dxa"/>
              <w:bottom w:w="28" w:type="dxa"/>
              <w:right w:w="28" w:type="dxa"/>
            </w:tcMar>
            <w:vAlign w:val="center"/>
            <w:hideMark/>
          </w:tcPr>
          <w:p w14:paraId="04C9D1DD" w14:textId="77777777" w:rsidR="00886BAF" w:rsidRPr="003E6A0A" w:rsidRDefault="00886BAF" w:rsidP="00067071">
            <w:pPr>
              <w:spacing w:before="20" w:after="20" w:line="240" w:lineRule="auto"/>
              <w:jc w:val="center"/>
              <w:rPr>
                <w:lang w:val="en-US"/>
              </w:rPr>
            </w:pPr>
            <w:r w:rsidRPr="003E6A0A">
              <w:rPr>
                <w:lang w:val="en-US"/>
              </w:rPr>
              <w:t> </w:t>
            </w: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4D84AC07" w14:textId="77777777" w:rsidR="00886BAF" w:rsidRPr="003E6A0A" w:rsidRDefault="00886BAF" w:rsidP="00067071">
            <w:pPr>
              <w:spacing w:before="20" w:after="20" w:line="240" w:lineRule="auto"/>
              <w:jc w:val="center"/>
            </w:pPr>
          </w:p>
        </w:tc>
        <w:tc>
          <w:tcPr>
            <w:tcW w:w="882" w:type="pct"/>
            <w:tcBorders>
              <w:top w:val="nil"/>
              <w:left w:val="nil"/>
              <w:bottom w:val="nil"/>
              <w:right w:val="nil"/>
            </w:tcBorders>
            <w:shd w:val="clear" w:color="auto" w:fill="auto"/>
            <w:noWrap/>
            <w:tcMar>
              <w:top w:w="28" w:type="dxa"/>
              <w:left w:w="28" w:type="dxa"/>
              <w:bottom w:w="28" w:type="dxa"/>
              <w:right w:w="28" w:type="dxa"/>
            </w:tcMar>
            <w:vAlign w:val="center"/>
            <w:hideMark/>
          </w:tcPr>
          <w:p w14:paraId="75C870D7" w14:textId="77777777" w:rsidR="00886BAF" w:rsidRPr="003E6A0A" w:rsidRDefault="00886BAF" w:rsidP="00067071">
            <w:pPr>
              <w:spacing w:before="20" w:after="20" w:line="240" w:lineRule="auto"/>
              <w:jc w:val="center"/>
            </w:pPr>
          </w:p>
        </w:tc>
      </w:tr>
      <w:tr w:rsidR="00886BAF" w:rsidRPr="003E6A0A" w14:paraId="0283F900"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4FFFACB" w14:textId="77777777" w:rsidR="00886BAF" w:rsidRPr="003E6A0A" w:rsidRDefault="00886BAF" w:rsidP="00067071">
            <w:pPr>
              <w:spacing w:before="20" w:after="20" w:line="240" w:lineRule="auto"/>
              <w:rPr>
                <w:b/>
                <w:bCs/>
                <w:sz w:val="18"/>
                <w:szCs w:val="18"/>
              </w:rPr>
            </w:pPr>
            <w:r w:rsidRPr="003E6A0A">
              <w:rPr>
                <w:b/>
                <w:bCs/>
                <w:sz w:val="18"/>
                <w:szCs w:val="18"/>
              </w:rPr>
              <w:t>Сколько было владельцев у транспортного средства?</w:t>
            </w:r>
          </w:p>
        </w:tc>
        <w:tc>
          <w:tcPr>
            <w:tcW w:w="590"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B450E84"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34AD6D1"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91FC2E0" w14:textId="77777777" w:rsidR="00886BAF" w:rsidRPr="003E6A0A" w:rsidRDefault="00886BAF" w:rsidP="00067071">
            <w:pPr>
              <w:spacing w:before="20" w:after="20" w:line="240" w:lineRule="auto"/>
              <w:jc w:val="center"/>
              <w:rPr>
                <w:sz w:val="18"/>
                <w:szCs w:val="18"/>
              </w:rPr>
            </w:pPr>
          </w:p>
        </w:tc>
      </w:tr>
      <w:tr w:rsidR="00886BAF" w:rsidRPr="003E6A0A" w14:paraId="3683264B" w14:textId="77777777" w:rsidTr="00067071">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1BF43584" w14:textId="77777777" w:rsidR="00886BAF" w:rsidRPr="003E6A0A" w:rsidRDefault="00886BAF" w:rsidP="00067071">
            <w:pPr>
              <w:spacing w:before="20" w:after="20" w:line="240" w:lineRule="auto"/>
              <w:rPr>
                <w:sz w:val="18"/>
                <w:szCs w:val="18"/>
              </w:rPr>
            </w:pPr>
            <w:r w:rsidRPr="003E6A0A">
              <w:rPr>
                <w:b/>
                <w:bCs/>
                <w:sz w:val="18"/>
                <w:szCs w:val="18"/>
              </w:rPr>
              <w:t>Находился ли одометр в рабочем состоянии?</w:t>
            </w:r>
            <w:r w:rsidRPr="003E6A0A">
              <w:rPr>
                <w:sz w:val="18"/>
                <w:szCs w:val="18"/>
              </w:rPr>
              <w:t xml:space="preserve"> </w:t>
            </w:r>
          </w:p>
          <w:p w14:paraId="02B5CB7F" w14:textId="4A43247E" w:rsidR="00886BAF" w:rsidRPr="003E6A0A" w:rsidRDefault="00886BAF" w:rsidP="00067071">
            <w:pPr>
              <w:spacing w:before="20" w:after="20" w:line="240" w:lineRule="auto"/>
              <w:rPr>
                <w:b/>
                <w:bCs/>
                <w:sz w:val="18"/>
                <w:szCs w:val="18"/>
              </w:rPr>
            </w:pPr>
            <w:r w:rsidRPr="003E6A0A">
              <w:rPr>
                <w:i/>
                <w:iCs/>
                <w:sz w:val="18"/>
                <w:szCs w:val="18"/>
              </w:rPr>
              <w:t>Если нет, то транспортное средство не может быть отобрано для</w:t>
            </w:r>
            <w:r w:rsidR="00A63795">
              <w:rPr>
                <w:i/>
                <w:iCs/>
                <w:sz w:val="18"/>
                <w:szCs w:val="18"/>
              </w:rPr>
              <w:t> </w:t>
            </w:r>
            <w:r w:rsidRPr="003E6A0A">
              <w:rPr>
                <w:i/>
                <w:iCs/>
                <w:sz w:val="18"/>
                <w:szCs w:val="18"/>
              </w:rPr>
              <w:t>испытаний.</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14:paraId="134C76A5"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77705190"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AF5E5F1" w14:textId="77777777" w:rsidR="00886BAF" w:rsidRPr="003E6A0A" w:rsidRDefault="00886BAF" w:rsidP="00067071">
            <w:pPr>
              <w:spacing w:before="20" w:after="20" w:line="240" w:lineRule="auto"/>
              <w:jc w:val="center"/>
              <w:rPr>
                <w:sz w:val="18"/>
                <w:szCs w:val="18"/>
              </w:rPr>
            </w:pPr>
          </w:p>
        </w:tc>
      </w:tr>
      <w:tr w:rsidR="00886BAF" w:rsidRPr="00333235" w14:paraId="133A7848" w14:textId="77777777" w:rsidTr="00067071">
        <w:trPr>
          <w:trHeight w:val="20"/>
        </w:trPr>
        <w:tc>
          <w:tcPr>
            <w:tcW w:w="2867" w:type="pct"/>
            <w:gridSpan w:val="2"/>
            <w:tcBorders>
              <w:top w:val="single" w:sz="4" w:space="0" w:color="auto"/>
              <w:left w:val="single" w:sz="4" w:space="0" w:color="auto"/>
              <w:bottom w:val="nil"/>
              <w:right w:val="single" w:sz="4" w:space="0" w:color="auto"/>
            </w:tcBorders>
            <w:shd w:val="clear" w:color="auto" w:fill="auto"/>
            <w:noWrap/>
            <w:tcMar>
              <w:top w:w="28" w:type="dxa"/>
              <w:left w:w="28" w:type="dxa"/>
              <w:bottom w:w="28" w:type="dxa"/>
              <w:right w:w="28" w:type="dxa"/>
            </w:tcMar>
            <w:vAlign w:val="center"/>
            <w:hideMark/>
          </w:tcPr>
          <w:p w14:paraId="6060D99F" w14:textId="1F1A1966" w:rsidR="00886BAF" w:rsidRPr="003E6A0A" w:rsidRDefault="00886BAF" w:rsidP="00067071">
            <w:pPr>
              <w:spacing w:before="20" w:after="20" w:line="240" w:lineRule="auto"/>
              <w:rPr>
                <w:b/>
                <w:bCs/>
                <w:sz w:val="18"/>
                <w:szCs w:val="18"/>
              </w:rPr>
            </w:pPr>
            <w:r w:rsidRPr="003E6A0A">
              <w:rPr>
                <w:b/>
                <w:bCs/>
                <w:sz w:val="18"/>
                <w:szCs w:val="18"/>
              </w:rPr>
              <w:t>Использовалось ли транспортное средство для одной из</w:t>
            </w:r>
            <w:r w:rsidR="005C1F34">
              <w:rPr>
                <w:b/>
                <w:bCs/>
                <w:sz w:val="18"/>
                <w:szCs w:val="18"/>
              </w:rPr>
              <w:t> </w:t>
            </w:r>
            <w:r w:rsidRPr="003E6A0A">
              <w:rPr>
                <w:b/>
                <w:bCs/>
                <w:sz w:val="18"/>
                <w:szCs w:val="18"/>
              </w:rPr>
              <w:t>следующих целей?</w:t>
            </w:r>
          </w:p>
        </w:tc>
        <w:tc>
          <w:tcPr>
            <w:tcW w:w="590" w:type="pct"/>
            <w:tcBorders>
              <w:top w:val="single" w:sz="4" w:space="0" w:color="auto"/>
              <w:left w:val="nil"/>
              <w:bottom w:val="nil"/>
              <w:right w:val="single" w:sz="4" w:space="0" w:color="auto"/>
            </w:tcBorders>
            <w:shd w:val="clear" w:color="auto" w:fill="auto"/>
            <w:noWrap/>
            <w:tcMar>
              <w:top w:w="28" w:type="dxa"/>
              <w:left w:w="28" w:type="dxa"/>
              <w:bottom w:w="28" w:type="dxa"/>
              <w:right w:w="28" w:type="dxa"/>
            </w:tcMar>
            <w:vAlign w:val="center"/>
          </w:tcPr>
          <w:p w14:paraId="7E898273"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nil"/>
              <w:bottom w:val="nil"/>
              <w:right w:val="single" w:sz="4" w:space="0" w:color="auto"/>
            </w:tcBorders>
            <w:shd w:val="clear" w:color="auto" w:fill="auto"/>
            <w:noWrap/>
            <w:tcMar>
              <w:top w:w="28" w:type="dxa"/>
              <w:left w:w="28" w:type="dxa"/>
              <w:bottom w:w="28" w:type="dxa"/>
              <w:right w:w="28" w:type="dxa"/>
            </w:tcMar>
            <w:vAlign w:val="center"/>
            <w:hideMark/>
          </w:tcPr>
          <w:p w14:paraId="7C5E5FDF"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B90F602" w14:textId="77777777" w:rsidR="00886BAF" w:rsidRPr="003E6A0A" w:rsidRDefault="00886BAF" w:rsidP="00067071">
            <w:pPr>
              <w:spacing w:before="20" w:after="20" w:line="240" w:lineRule="auto"/>
              <w:jc w:val="center"/>
              <w:rPr>
                <w:sz w:val="18"/>
                <w:szCs w:val="18"/>
              </w:rPr>
            </w:pPr>
          </w:p>
        </w:tc>
      </w:tr>
      <w:tr w:rsidR="00886BAF" w:rsidRPr="003E6A0A" w14:paraId="2DEE4E97" w14:textId="77777777" w:rsidTr="00067071">
        <w:trPr>
          <w:trHeight w:val="20"/>
        </w:trPr>
        <w:tc>
          <w:tcPr>
            <w:tcW w:w="2867" w:type="pct"/>
            <w:gridSpan w:val="2"/>
            <w:tcBorders>
              <w:top w:val="nil"/>
              <w:left w:val="single" w:sz="4" w:space="0" w:color="auto"/>
              <w:bottom w:val="nil"/>
              <w:right w:val="single" w:sz="4" w:space="0" w:color="auto"/>
            </w:tcBorders>
            <w:shd w:val="clear" w:color="auto" w:fill="auto"/>
            <w:noWrap/>
            <w:tcMar>
              <w:top w:w="28" w:type="dxa"/>
              <w:left w:w="28" w:type="dxa"/>
              <w:bottom w:w="28" w:type="dxa"/>
              <w:right w:w="28" w:type="dxa"/>
            </w:tcMar>
            <w:vAlign w:val="bottom"/>
            <w:hideMark/>
          </w:tcPr>
          <w:p w14:paraId="4525158F" w14:textId="77777777" w:rsidR="00886BAF" w:rsidRPr="003E6A0A" w:rsidRDefault="00886BAF" w:rsidP="00067071">
            <w:pPr>
              <w:spacing w:before="20" w:after="20" w:line="240" w:lineRule="auto"/>
              <w:jc w:val="right"/>
              <w:rPr>
                <w:sz w:val="18"/>
                <w:szCs w:val="18"/>
              </w:rPr>
            </w:pPr>
            <w:r w:rsidRPr="003E6A0A">
              <w:rPr>
                <w:sz w:val="18"/>
                <w:szCs w:val="18"/>
              </w:rPr>
              <w:t>В качестве выставочного образца?</w:t>
            </w:r>
          </w:p>
        </w:tc>
        <w:tc>
          <w:tcPr>
            <w:tcW w:w="590" w:type="pct"/>
            <w:tcBorders>
              <w:top w:val="nil"/>
              <w:left w:val="nil"/>
              <w:bottom w:val="nil"/>
              <w:right w:val="single" w:sz="4" w:space="0" w:color="auto"/>
            </w:tcBorders>
            <w:shd w:val="clear" w:color="auto" w:fill="auto"/>
            <w:noWrap/>
            <w:tcMar>
              <w:top w:w="28" w:type="dxa"/>
              <w:left w:w="28" w:type="dxa"/>
              <w:bottom w:w="28" w:type="dxa"/>
              <w:right w:w="28" w:type="dxa"/>
            </w:tcMar>
            <w:vAlign w:val="bottom"/>
          </w:tcPr>
          <w:p w14:paraId="3AB8D9A7"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6082B92D"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bottom"/>
          </w:tcPr>
          <w:p w14:paraId="1206E791" w14:textId="77777777" w:rsidR="00886BAF" w:rsidRPr="003E6A0A" w:rsidRDefault="00886BAF" w:rsidP="00067071">
            <w:pPr>
              <w:spacing w:before="20" w:after="20" w:line="240" w:lineRule="auto"/>
              <w:jc w:val="center"/>
              <w:rPr>
                <w:sz w:val="18"/>
                <w:szCs w:val="18"/>
              </w:rPr>
            </w:pPr>
          </w:p>
        </w:tc>
      </w:tr>
      <w:tr w:rsidR="00886BAF" w:rsidRPr="003E6A0A" w14:paraId="0BAC4875" w14:textId="77777777" w:rsidTr="00067071">
        <w:trPr>
          <w:trHeight w:val="20"/>
        </w:trPr>
        <w:tc>
          <w:tcPr>
            <w:tcW w:w="2867" w:type="pct"/>
            <w:gridSpan w:val="2"/>
            <w:tcBorders>
              <w:top w:val="nil"/>
              <w:left w:val="single" w:sz="4" w:space="0" w:color="auto"/>
              <w:bottom w:val="nil"/>
              <w:right w:val="single" w:sz="4" w:space="0" w:color="auto"/>
            </w:tcBorders>
            <w:shd w:val="clear" w:color="auto" w:fill="auto"/>
            <w:noWrap/>
            <w:tcMar>
              <w:top w:w="28" w:type="dxa"/>
              <w:left w:w="28" w:type="dxa"/>
              <w:bottom w:w="28" w:type="dxa"/>
              <w:right w:w="28" w:type="dxa"/>
            </w:tcMar>
            <w:vAlign w:val="bottom"/>
            <w:hideMark/>
          </w:tcPr>
          <w:p w14:paraId="2A49B114" w14:textId="77777777" w:rsidR="00886BAF" w:rsidRPr="003E6A0A" w:rsidRDefault="00886BAF" w:rsidP="00067071">
            <w:pPr>
              <w:spacing w:before="20" w:after="20" w:line="240" w:lineRule="auto"/>
              <w:jc w:val="right"/>
              <w:rPr>
                <w:sz w:val="18"/>
                <w:szCs w:val="18"/>
              </w:rPr>
            </w:pPr>
            <w:r w:rsidRPr="003E6A0A">
              <w:rPr>
                <w:sz w:val="18"/>
                <w:szCs w:val="18"/>
              </w:rPr>
              <w:t xml:space="preserve">В качестве такси? </w:t>
            </w:r>
          </w:p>
        </w:tc>
        <w:tc>
          <w:tcPr>
            <w:tcW w:w="590" w:type="pct"/>
            <w:tcBorders>
              <w:top w:val="nil"/>
              <w:left w:val="nil"/>
              <w:bottom w:val="nil"/>
              <w:right w:val="single" w:sz="4" w:space="0" w:color="auto"/>
            </w:tcBorders>
            <w:shd w:val="clear" w:color="auto" w:fill="auto"/>
            <w:noWrap/>
            <w:tcMar>
              <w:top w:w="28" w:type="dxa"/>
              <w:left w:w="28" w:type="dxa"/>
              <w:bottom w:w="28" w:type="dxa"/>
              <w:right w:w="28" w:type="dxa"/>
            </w:tcMar>
            <w:vAlign w:val="bottom"/>
          </w:tcPr>
          <w:p w14:paraId="681B04E9"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6F9844C5"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bottom"/>
          </w:tcPr>
          <w:p w14:paraId="3F932982" w14:textId="77777777" w:rsidR="00886BAF" w:rsidRPr="003E6A0A" w:rsidRDefault="00886BAF" w:rsidP="00067071">
            <w:pPr>
              <w:spacing w:before="20" w:after="20" w:line="240" w:lineRule="auto"/>
              <w:jc w:val="center"/>
              <w:rPr>
                <w:sz w:val="18"/>
                <w:szCs w:val="18"/>
              </w:rPr>
            </w:pPr>
          </w:p>
        </w:tc>
      </w:tr>
      <w:tr w:rsidR="00886BAF" w:rsidRPr="003E6A0A" w14:paraId="29F8CAAC" w14:textId="77777777" w:rsidTr="00067071">
        <w:trPr>
          <w:trHeight w:val="20"/>
        </w:trPr>
        <w:tc>
          <w:tcPr>
            <w:tcW w:w="2867" w:type="pct"/>
            <w:gridSpan w:val="2"/>
            <w:tcBorders>
              <w:top w:val="nil"/>
              <w:left w:val="single" w:sz="4" w:space="0" w:color="auto"/>
              <w:bottom w:val="nil"/>
              <w:right w:val="single" w:sz="4" w:space="0" w:color="auto"/>
            </w:tcBorders>
            <w:shd w:val="clear" w:color="auto" w:fill="auto"/>
            <w:noWrap/>
            <w:tcMar>
              <w:top w:w="28" w:type="dxa"/>
              <w:left w:w="28" w:type="dxa"/>
              <w:bottom w:w="28" w:type="dxa"/>
              <w:right w:w="28" w:type="dxa"/>
            </w:tcMar>
            <w:vAlign w:val="bottom"/>
            <w:hideMark/>
          </w:tcPr>
          <w:p w14:paraId="6B645704" w14:textId="77777777" w:rsidR="00886BAF" w:rsidRPr="003E6A0A" w:rsidRDefault="00886BAF" w:rsidP="00067071">
            <w:pPr>
              <w:spacing w:before="20" w:after="20" w:line="240" w:lineRule="auto"/>
              <w:jc w:val="right"/>
              <w:rPr>
                <w:sz w:val="18"/>
                <w:szCs w:val="18"/>
              </w:rPr>
            </w:pPr>
            <w:r w:rsidRPr="003E6A0A">
              <w:rPr>
                <w:sz w:val="18"/>
                <w:szCs w:val="18"/>
              </w:rPr>
              <w:t>В качестве транспортного средства для доставки?</w:t>
            </w:r>
          </w:p>
        </w:tc>
        <w:tc>
          <w:tcPr>
            <w:tcW w:w="590" w:type="pct"/>
            <w:tcBorders>
              <w:top w:val="nil"/>
              <w:left w:val="nil"/>
              <w:bottom w:val="nil"/>
              <w:right w:val="single" w:sz="4" w:space="0" w:color="auto"/>
            </w:tcBorders>
            <w:shd w:val="clear" w:color="auto" w:fill="auto"/>
            <w:noWrap/>
            <w:tcMar>
              <w:top w:w="28" w:type="dxa"/>
              <w:left w:w="28" w:type="dxa"/>
              <w:bottom w:w="28" w:type="dxa"/>
              <w:right w:w="28" w:type="dxa"/>
            </w:tcMar>
            <w:vAlign w:val="bottom"/>
          </w:tcPr>
          <w:p w14:paraId="036B1C3C"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3F26CCF0"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bottom"/>
          </w:tcPr>
          <w:p w14:paraId="4E90F44B" w14:textId="77777777" w:rsidR="00886BAF" w:rsidRPr="003E6A0A" w:rsidRDefault="00886BAF" w:rsidP="00067071">
            <w:pPr>
              <w:spacing w:before="20" w:after="20" w:line="240" w:lineRule="auto"/>
              <w:jc w:val="center"/>
              <w:rPr>
                <w:sz w:val="18"/>
                <w:szCs w:val="18"/>
              </w:rPr>
            </w:pPr>
          </w:p>
        </w:tc>
      </w:tr>
      <w:tr w:rsidR="00886BAF" w:rsidRPr="003E6A0A" w14:paraId="740FACE9" w14:textId="77777777" w:rsidTr="00067071">
        <w:trPr>
          <w:trHeight w:val="20"/>
        </w:trPr>
        <w:tc>
          <w:tcPr>
            <w:tcW w:w="2867" w:type="pct"/>
            <w:gridSpan w:val="2"/>
            <w:tcBorders>
              <w:top w:val="nil"/>
              <w:left w:val="single" w:sz="4" w:space="0" w:color="auto"/>
              <w:bottom w:val="nil"/>
              <w:right w:val="single" w:sz="4" w:space="0" w:color="auto"/>
            </w:tcBorders>
            <w:shd w:val="clear" w:color="auto" w:fill="auto"/>
            <w:noWrap/>
            <w:tcMar>
              <w:top w:w="28" w:type="dxa"/>
              <w:left w:w="28" w:type="dxa"/>
              <w:bottom w:w="28" w:type="dxa"/>
              <w:right w:w="28" w:type="dxa"/>
            </w:tcMar>
            <w:vAlign w:val="bottom"/>
            <w:hideMark/>
          </w:tcPr>
          <w:p w14:paraId="4883F1C4" w14:textId="77777777" w:rsidR="00886BAF" w:rsidRPr="003E6A0A" w:rsidRDefault="00886BAF" w:rsidP="00067071">
            <w:pPr>
              <w:spacing w:before="20" w:after="20" w:line="240" w:lineRule="auto"/>
              <w:jc w:val="right"/>
              <w:rPr>
                <w:sz w:val="18"/>
                <w:szCs w:val="18"/>
              </w:rPr>
            </w:pPr>
            <w:r w:rsidRPr="003E6A0A">
              <w:rPr>
                <w:sz w:val="18"/>
                <w:szCs w:val="18"/>
              </w:rPr>
              <w:t>В качестве транспортного средства для гонок/ралли?</w:t>
            </w:r>
          </w:p>
        </w:tc>
        <w:tc>
          <w:tcPr>
            <w:tcW w:w="590" w:type="pct"/>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08DEB869"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63553D34"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bottom"/>
          </w:tcPr>
          <w:p w14:paraId="5819E269" w14:textId="77777777" w:rsidR="00886BAF" w:rsidRPr="003E6A0A" w:rsidRDefault="00886BAF" w:rsidP="00067071">
            <w:pPr>
              <w:spacing w:before="20" w:after="20" w:line="240" w:lineRule="auto"/>
              <w:jc w:val="center"/>
              <w:rPr>
                <w:sz w:val="18"/>
                <w:szCs w:val="18"/>
              </w:rPr>
            </w:pPr>
          </w:p>
        </w:tc>
      </w:tr>
      <w:tr w:rsidR="00886BAF" w:rsidRPr="003E6A0A" w14:paraId="59528A57" w14:textId="77777777" w:rsidTr="00067071">
        <w:trPr>
          <w:trHeight w:val="20"/>
        </w:trPr>
        <w:tc>
          <w:tcPr>
            <w:tcW w:w="2867" w:type="pct"/>
            <w:gridSpan w:val="2"/>
            <w:tcBorders>
              <w:top w:val="nil"/>
              <w:left w:val="single" w:sz="4" w:space="0" w:color="auto"/>
              <w:bottom w:val="nil"/>
              <w:right w:val="single" w:sz="4" w:space="0" w:color="auto"/>
            </w:tcBorders>
            <w:shd w:val="clear" w:color="auto" w:fill="auto"/>
            <w:noWrap/>
            <w:tcMar>
              <w:top w:w="28" w:type="dxa"/>
              <w:left w:w="28" w:type="dxa"/>
              <w:bottom w:w="28" w:type="dxa"/>
              <w:right w:w="28" w:type="dxa"/>
            </w:tcMar>
            <w:vAlign w:val="bottom"/>
            <w:hideMark/>
          </w:tcPr>
          <w:p w14:paraId="18694D86" w14:textId="77777777" w:rsidR="00886BAF" w:rsidRPr="003E6A0A" w:rsidRDefault="00886BAF" w:rsidP="00067071">
            <w:pPr>
              <w:spacing w:before="20" w:after="20" w:line="240" w:lineRule="auto"/>
              <w:jc w:val="right"/>
              <w:rPr>
                <w:sz w:val="18"/>
                <w:szCs w:val="18"/>
              </w:rPr>
            </w:pPr>
            <w:r w:rsidRPr="003E6A0A">
              <w:rPr>
                <w:sz w:val="18"/>
                <w:szCs w:val="18"/>
              </w:rPr>
              <w:t>В качестве транспортного средства, сдаваемого в аренду?</w:t>
            </w:r>
          </w:p>
        </w:tc>
        <w:tc>
          <w:tcPr>
            <w:tcW w:w="590" w:type="pct"/>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1ACFD04B"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31769315"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bottom"/>
          </w:tcPr>
          <w:p w14:paraId="2CF54B32" w14:textId="77777777" w:rsidR="00886BAF" w:rsidRPr="003E6A0A" w:rsidRDefault="00886BAF" w:rsidP="00067071">
            <w:pPr>
              <w:spacing w:before="20" w:after="20" w:line="240" w:lineRule="auto"/>
              <w:jc w:val="center"/>
              <w:rPr>
                <w:sz w:val="18"/>
                <w:szCs w:val="18"/>
              </w:rPr>
            </w:pPr>
          </w:p>
        </w:tc>
      </w:tr>
      <w:tr w:rsidR="00886BAF" w:rsidRPr="003E6A0A" w14:paraId="7E6C7CFA"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4E9208E4" w14:textId="77777777" w:rsidR="00886BAF" w:rsidRPr="003E6A0A" w:rsidRDefault="00886BAF" w:rsidP="00067071">
            <w:pPr>
              <w:spacing w:before="20" w:after="20" w:line="240" w:lineRule="auto"/>
              <w:rPr>
                <w:sz w:val="18"/>
                <w:szCs w:val="18"/>
              </w:rPr>
            </w:pPr>
            <w:r w:rsidRPr="003E6A0A">
              <w:rPr>
                <w:b/>
                <w:bCs/>
                <w:sz w:val="18"/>
                <w:szCs w:val="18"/>
              </w:rPr>
              <w:t>Осуществлялась ли на транспортном средстве перевозка тяжелых</w:t>
            </w:r>
            <w:r w:rsidRPr="003E6A0A">
              <w:rPr>
                <w:b/>
                <w:bCs/>
                <w:sz w:val="18"/>
                <w:szCs w:val="18"/>
                <w:lang w:val="en-US"/>
              </w:rPr>
              <w:t> </w:t>
            </w:r>
            <w:r w:rsidRPr="003E6A0A">
              <w:rPr>
                <w:b/>
                <w:bCs/>
                <w:sz w:val="18"/>
                <w:szCs w:val="18"/>
              </w:rPr>
              <w:t>грузов, вес которых превышал значения, указанные в</w:t>
            </w:r>
            <w:r w:rsidRPr="003E6A0A">
              <w:rPr>
                <w:b/>
                <w:bCs/>
                <w:sz w:val="18"/>
                <w:szCs w:val="18"/>
                <w:lang w:val="en-US"/>
              </w:rPr>
              <w:t> </w:t>
            </w:r>
            <w:r w:rsidRPr="003E6A0A">
              <w:rPr>
                <w:b/>
                <w:bCs/>
                <w:sz w:val="18"/>
                <w:szCs w:val="18"/>
              </w:rPr>
              <w:t>спецификациях изготовителя?</w:t>
            </w:r>
            <w:r w:rsidRPr="003E6A0A">
              <w:rPr>
                <w:sz w:val="18"/>
                <w:szCs w:val="18"/>
              </w:rPr>
              <w:t xml:space="preserve"> </w:t>
            </w:r>
          </w:p>
          <w:p w14:paraId="536BF223" w14:textId="0E781E1F" w:rsidR="00886BAF" w:rsidRPr="003E6A0A" w:rsidRDefault="00886BAF" w:rsidP="00067071">
            <w:pPr>
              <w:spacing w:before="20" w:after="20" w:line="240" w:lineRule="auto"/>
              <w:rPr>
                <w:b/>
                <w:bCs/>
                <w:sz w:val="18"/>
                <w:szCs w:val="18"/>
              </w:rPr>
            </w:pPr>
            <w:r w:rsidRPr="003E6A0A">
              <w:rPr>
                <w:i/>
                <w:iCs/>
                <w:sz w:val="18"/>
                <w:szCs w:val="18"/>
              </w:rPr>
              <w:t>Если да, то транспортное средство не может быть отобрано для</w:t>
            </w:r>
            <w:r w:rsidR="00BB56F3">
              <w:rPr>
                <w:i/>
                <w:iCs/>
                <w:sz w:val="18"/>
                <w:szCs w:val="18"/>
              </w:rPr>
              <w:t> </w:t>
            </w:r>
            <w:r w:rsidRPr="003E6A0A">
              <w:rPr>
                <w:i/>
                <w:iCs/>
                <w:sz w:val="18"/>
                <w:szCs w:val="18"/>
              </w:rPr>
              <w:t>испытаний.</w:t>
            </w:r>
          </w:p>
        </w:tc>
        <w:tc>
          <w:tcPr>
            <w:tcW w:w="590"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F350459"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FF4D027"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DE251E4" w14:textId="77777777" w:rsidR="00886BAF" w:rsidRPr="003E6A0A" w:rsidRDefault="00886BAF" w:rsidP="00067071">
            <w:pPr>
              <w:spacing w:before="20" w:after="20" w:line="240" w:lineRule="auto"/>
              <w:jc w:val="center"/>
              <w:rPr>
                <w:sz w:val="18"/>
                <w:szCs w:val="18"/>
              </w:rPr>
            </w:pPr>
          </w:p>
        </w:tc>
      </w:tr>
      <w:tr w:rsidR="00886BAF" w:rsidRPr="003E6A0A" w14:paraId="70128B63"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3038B44" w14:textId="77777777" w:rsidR="00886BAF" w:rsidRPr="003E6A0A" w:rsidRDefault="00886BAF" w:rsidP="00067071">
            <w:pPr>
              <w:spacing w:before="20" w:after="20" w:line="240" w:lineRule="auto"/>
              <w:rPr>
                <w:b/>
                <w:bCs/>
                <w:sz w:val="18"/>
                <w:szCs w:val="18"/>
              </w:rPr>
            </w:pPr>
            <w:r w:rsidRPr="003E6A0A">
              <w:rPr>
                <w:b/>
                <w:bCs/>
                <w:sz w:val="18"/>
                <w:szCs w:val="18"/>
              </w:rPr>
              <w:t>Проводился ли какой-нибудь значительный ремонт двигателя, электродвигателя или транспортного средства?</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A0280B3"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D103A6E"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29E5AE9" w14:textId="77777777" w:rsidR="00886BAF" w:rsidRPr="003E6A0A" w:rsidRDefault="00886BAF" w:rsidP="00067071">
            <w:pPr>
              <w:spacing w:before="20" w:after="20" w:line="240" w:lineRule="auto"/>
              <w:jc w:val="center"/>
              <w:rPr>
                <w:sz w:val="18"/>
                <w:szCs w:val="18"/>
              </w:rPr>
            </w:pPr>
          </w:p>
        </w:tc>
      </w:tr>
      <w:tr w:rsidR="00886BAF" w:rsidRPr="003E6A0A" w14:paraId="268F9CD2"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27A40A4" w14:textId="77777777" w:rsidR="00886BAF" w:rsidRPr="003E6A0A" w:rsidRDefault="00886BAF" w:rsidP="00067071">
            <w:pPr>
              <w:spacing w:before="20" w:after="20" w:line="240" w:lineRule="auto"/>
              <w:rPr>
                <w:b/>
                <w:bCs/>
                <w:sz w:val="18"/>
                <w:szCs w:val="18"/>
              </w:rPr>
            </w:pPr>
            <w:r w:rsidRPr="003E6A0A">
              <w:rPr>
                <w:b/>
                <w:bCs/>
                <w:sz w:val="18"/>
                <w:szCs w:val="18"/>
              </w:rPr>
              <w:t>Проводился ли значительный несанкционированный ремонт двигателя или транспортного средства?</w:t>
            </w:r>
          </w:p>
          <w:p w14:paraId="770E87CD" w14:textId="6AC88C26" w:rsidR="00886BAF" w:rsidRPr="003E6A0A" w:rsidRDefault="00886BAF" w:rsidP="00067071">
            <w:pPr>
              <w:spacing w:before="20" w:after="20" w:line="240" w:lineRule="auto"/>
              <w:rPr>
                <w:b/>
                <w:bCs/>
                <w:sz w:val="18"/>
                <w:szCs w:val="18"/>
              </w:rPr>
            </w:pPr>
            <w:r w:rsidRPr="003E6A0A">
              <w:rPr>
                <w:i/>
                <w:iCs/>
                <w:sz w:val="18"/>
                <w:szCs w:val="18"/>
              </w:rPr>
              <w:t>Если да, то транспортное средство не может быть отобрано для</w:t>
            </w:r>
            <w:r w:rsidR="00BB56F3">
              <w:rPr>
                <w:i/>
                <w:iCs/>
                <w:sz w:val="18"/>
                <w:szCs w:val="18"/>
              </w:rPr>
              <w:t> </w:t>
            </w:r>
            <w:r w:rsidRPr="003E6A0A">
              <w:rPr>
                <w:i/>
                <w:iCs/>
                <w:sz w:val="18"/>
                <w:szCs w:val="18"/>
              </w:rPr>
              <w:t>испытаний.</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37CB478"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2240FC5"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C7DF0E7" w14:textId="77777777" w:rsidR="00886BAF" w:rsidRPr="003E6A0A" w:rsidRDefault="00886BAF" w:rsidP="00067071">
            <w:pPr>
              <w:spacing w:before="20" w:after="20" w:line="240" w:lineRule="auto"/>
              <w:jc w:val="center"/>
              <w:rPr>
                <w:sz w:val="18"/>
                <w:szCs w:val="18"/>
              </w:rPr>
            </w:pPr>
          </w:p>
        </w:tc>
      </w:tr>
      <w:tr w:rsidR="00886BAF" w:rsidRPr="003E6A0A" w14:paraId="3968C3D8"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6E7FE207" w14:textId="77777777" w:rsidR="00886BAF" w:rsidRPr="003E6A0A" w:rsidRDefault="00886BAF" w:rsidP="00067071">
            <w:pPr>
              <w:spacing w:before="20" w:after="20" w:line="240" w:lineRule="auto"/>
              <w:rPr>
                <w:b/>
                <w:bCs/>
                <w:sz w:val="18"/>
                <w:szCs w:val="18"/>
              </w:rPr>
            </w:pPr>
            <w:r w:rsidRPr="003E6A0A">
              <w:rPr>
                <w:b/>
                <w:bCs/>
                <w:sz w:val="18"/>
                <w:szCs w:val="18"/>
              </w:rPr>
              <w:t>Проводилась ли замена или ремонт тягового аккумулятора?</w:t>
            </w:r>
          </w:p>
          <w:p w14:paraId="3B0F1A28" w14:textId="0BEDD46E" w:rsidR="00886BAF" w:rsidRPr="003E6A0A" w:rsidRDefault="00886BAF" w:rsidP="00067071">
            <w:pPr>
              <w:spacing w:before="20" w:after="20" w:line="240" w:lineRule="auto"/>
              <w:rPr>
                <w:bCs/>
                <w:i/>
                <w:sz w:val="18"/>
                <w:szCs w:val="18"/>
              </w:rPr>
            </w:pPr>
            <w:r w:rsidRPr="003E6A0A">
              <w:rPr>
                <w:i/>
                <w:iCs/>
                <w:sz w:val="18"/>
                <w:szCs w:val="18"/>
              </w:rPr>
              <w:t>Если да, то транспортное средство не может быть отобрано для</w:t>
            </w:r>
            <w:r w:rsidR="00BB56F3">
              <w:rPr>
                <w:i/>
                <w:iCs/>
                <w:sz w:val="18"/>
                <w:szCs w:val="18"/>
              </w:rPr>
              <w:t> </w:t>
            </w:r>
            <w:r w:rsidRPr="003E6A0A">
              <w:rPr>
                <w:i/>
                <w:iCs/>
                <w:sz w:val="18"/>
                <w:szCs w:val="18"/>
              </w:rPr>
              <w:t>испытаний, однако информация должна быть собрана.</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D6B54DC"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9A35E14"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B5CFD27" w14:textId="77777777" w:rsidR="00886BAF" w:rsidRPr="003E6A0A" w:rsidRDefault="00886BAF" w:rsidP="00067071">
            <w:pPr>
              <w:spacing w:before="20" w:after="20" w:line="240" w:lineRule="auto"/>
              <w:jc w:val="center"/>
              <w:rPr>
                <w:sz w:val="18"/>
                <w:szCs w:val="18"/>
              </w:rPr>
            </w:pPr>
          </w:p>
        </w:tc>
      </w:tr>
      <w:tr w:rsidR="00886BAF" w:rsidRPr="003E6A0A" w14:paraId="2AA3DC0E"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032E06EB" w14:textId="77777777" w:rsidR="00886BAF" w:rsidRPr="003E6A0A" w:rsidRDefault="00886BAF" w:rsidP="00067071">
            <w:pPr>
              <w:spacing w:before="20" w:after="20" w:line="240" w:lineRule="auto"/>
              <w:rPr>
                <w:sz w:val="18"/>
                <w:szCs w:val="18"/>
              </w:rPr>
            </w:pPr>
            <w:r w:rsidRPr="003E6A0A">
              <w:rPr>
                <w:b/>
                <w:bCs/>
                <w:sz w:val="18"/>
                <w:szCs w:val="18"/>
              </w:rPr>
              <w:t>Проводилось ли несанкционированное увеличение мощности/тюнинг?</w:t>
            </w:r>
            <w:r w:rsidRPr="003E6A0A">
              <w:rPr>
                <w:sz w:val="18"/>
                <w:szCs w:val="18"/>
              </w:rPr>
              <w:t xml:space="preserve"> </w:t>
            </w:r>
          </w:p>
          <w:p w14:paraId="17CC29DC" w14:textId="234813FB" w:rsidR="00886BAF" w:rsidRPr="003E6A0A" w:rsidRDefault="00886BAF" w:rsidP="00067071">
            <w:pPr>
              <w:spacing w:before="20" w:after="20" w:line="240" w:lineRule="auto"/>
              <w:rPr>
                <w:b/>
                <w:bCs/>
                <w:sz w:val="18"/>
                <w:szCs w:val="18"/>
              </w:rPr>
            </w:pPr>
            <w:r w:rsidRPr="003E6A0A">
              <w:rPr>
                <w:i/>
                <w:iCs/>
                <w:sz w:val="18"/>
                <w:szCs w:val="18"/>
              </w:rPr>
              <w:t>Если да, то транспортное средство не может быть отобрано для</w:t>
            </w:r>
            <w:r w:rsidR="00BB56F3">
              <w:rPr>
                <w:i/>
                <w:iCs/>
                <w:sz w:val="18"/>
                <w:szCs w:val="18"/>
              </w:rPr>
              <w:t> </w:t>
            </w:r>
            <w:r w:rsidRPr="003E6A0A">
              <w:rPr>
                <w:i/>
                <w:iCs/>
                <w:sz w:val="18"/>
                <w:szCs w:val="18"/>
              </w:rPr>
              <w:t>испытаний.</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0E6E9127"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2C34070"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78BD62A" w14:textId="77777777" w:rsidR="00886BAF" w:rsidRPr="003E6A0A" w:rsidRDefault="00886BAF" w:rsidP="00067071">
            <w:pPr>
              <w:spacing w:before="20" w:after="20" w:line="240" w:lineRule="auto"/>
              <w:jc w:val="center"/>
              <w:rPr>
                <w:sz w:val="18"/>
                <w:szCs w:val="18"/>
              </w:rPr>
            </w:pPr>
          </w:p>
        </w:tc>
      </w:tr>
      <w:tr w:rsidR="00886BAF" w:rsidRPr="003E6A0A" w14:paraId="3803475F"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B3DD3E8" w14:textId="77777777" w:rsidR="00886BAF" w:rsidRPr="003E6A0A" w:rsidRDefault="00886BAF" w:rsidP="00067071">
            <w:pPr>
              <w:spacing w:before="20" w:after="20" w:line="240" w:lineRule="auto"/>
              <w:rPr>
                <w:b/>
                <w:bCs/>
                <w:sz w:val="18"/>
                <w:szCs w:val="18"/>
              </w:rPr>
            </w:pPr>
            <w:r w:rsidRPr="003E6A0A">
              <w:rPr>
                <w:b/>
                <w:bCs/>
                <w:sz w:val="18"/>
                <w:szCs w:val="18"/>
              </w:rPr>
              <w:t>Проводилась ли модификация какой-либо части системы последующей обработки отработавших газов?</w:t>
            </w:r>
          </w:p>
          <w:p w14:paraId="3DF76EC8" w14:textId="62113571" w:rsidR="00886BAF" w:rsidRPr="003E6A0A" w:rsidRDefault="00886BAF" w:rsidP="00067071">
            <w:pPr>
              <w:spacing w:before="20" w:after="20" w:line="240" w:lineRule="auto"/>
              <w:rPr>
                <w:b/>
                <w:bCs/>
                <w:sz w:val="18"/>
                <w:szCs w:val="18"/>
              </w:rPr>
            </w:pPr>
            <w:r w:rsidRPr="003E6A0A">
              <w:rPr>
                <w:i/>
                <w:iCs/>
                <w:sz w:val="18"/>
                <w:szCs w:val="18"/>
              </w:rPr>
              <w:t>Если да, то транспортное средство не может быть отобрано для</w:t>
            </w:r>
            <w:r w:rsidR="00BB56F3">
              <w:rPr>
                <w:i/>
                <w:iCs/>
                <w:sz w:val="18"/>
                <w:szCs w:val="18"/>
              </w:rPr>
              <w:t> </w:t>
            </w:r>
            <w:r w:rsidRPr="003E6A0A">
              <w:rPr>
                <w:i/>
                <w:iCs/>
                <w:sz w:val="18"/>
                <w:szCs w:val="18"/>
              </w:rPr>
              <w:t>испытаний.</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861C01A"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913904B"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E9367D6" w14:textId="77777777" w:rsidR="00886BAF" w:rsidRPr="003E6A0A" w:rsidRDefault="00886BAF" w:rsidP="00067071">
            <w:pPr>
              <w:spacing w:before="20" w:after="20" w:line="240" w:lineRule="auto"/>
              <w:jc w:val="center"/>
              <w:rPr>
                <w:sz w:val="18"/>
                <w:szCs w:val="18"/>
              </w:rPr>
            </w:pPr>
          </w:p>
        </w:tc>
      </w:tr>
      <w:tr w:rsidR="00886BAF" w:rsidRPr="003E6A0A" w14:paraId="4DC44EB8" w14:textId="77777777" w:rsidTr="00067071">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70D5DE0D" w14:textId="77777777" w:rsidR="00886BAF" w:rsidRPr="003E6A0A" w:rsidRDefault="00886BAF" w:rsidP="00067071">
            <w:pPr>
              <w:spacing w:before="20" w:after="20" w:line="240" w:lineRule="auto"/>
              <w:rPr>
                <w:b/>
                <w:bCs/>
                <w:sz w:val="18"/>
                <w:szCs w:val="18"/>
              </w:rPr>
            </w:pPr>
            <w:r w:rsidRPr="003E6A0A">
              <w:rPr>
                <w:b/>
                <w:bCs/>
                <w:sz w:val="18"/>
                <w:szCs w:val="18"/>
              </w:rPr>
              <w:t>В каких условиях чаще всего используется транспортное средство?</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14:paraId="57B4910E" w14:textId="77777777" w:rsidR="00886BAF" w:rsidRPr="003E6A0A" w:rsidRDefault="00886BAF" w:rsidP="00067071">
            <w:pPr>
              <w:spacing w:before="20" w:after="20" w:line="240" w:lineRule="auto"/>
              <w:jc w:val="center"/>
              <w:rPr>
                <w:b/>
                <w:bCs/>
                <w:sz w:val="18"/>
                <w:szCs w:val="18"/>
              </w:rPr>
            </w:pPr>
            <w:r w:rsidRPr="003E6A0A">
              <w:rPr>
                <w:b/>
                <w:bCs/>
                <w:sz w:val="18"/>
                <w:szCs w:val="18"/>
              </w:rPr>
              <w:t>–</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452DBB80"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67EE92E" w14:textId="77777777" w:rsidR="00886BAF" w:rsidRPr="003E6A0A" w:rsidRDefault="00886BAF" w:rsidP="00067071">
            <w:pPr>
              <w:spacing w:before="20" w:after="20" w:line="240" w:lineRule="auto"/>
              <w:jc w:val="center"/>
              <w:rPr>
                <w:sz w:val="18"/>
                <w:szCs w:val="18"/>
              </w:rPr>
            </w:pPr>
            <w:r w:rsidRPr="003E6A0A">
              <w:rPr>
                <w:b/>
                <w:bCs/>
                <w:sz w:val="18"/>
                <w:szCs w:val="18"/>
              </w:rPr>
              <w:t>–</w:t>
            </w:r>
          </w:p>
        </w:tc>
      </w:tr>
      <w:tr w:rsidR="00886BAF" w:rsidRPr="003E6A0A" w14:paraId="5B576C70" w14:textId="77777777" w:rsidTr="00067071">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7F0CCDD8" w14:textId="77777777" w:rsidR="00886BAF" w:rsidRPr="003E6A0A" w:rsidRDefault="00886BAF" w:rsidP="00067071">
            <w:pPr>
              <w:spacing w:before="20" w:after="20" w:line="240" w:lineRule="auto"/>
              <w:jc w:val="right"/>
              <w:rPr>
                <w:sz w:val="18"/>
                <w:szCs w:val="18"/>
              </w:rPr>
            </w:pPr>
            <w:r w:rsidRPr="003E6A0A">
              <w:rPr>
                <w:sz w:val="18"/>
                <w:szCs w:val="18"/>
              </w:rPr>
              <w:t> % автомагистрали</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14:paraId="2941D1FA" w14:textId="77777777" w:rsidR="00886BAF" w:rsidRPr="003E6A0A" w:rsidRDefault="00886BAF" w:rsidP="00067071">
            <w:pPr>
              <w:spacing w:before="20" w:after="20" w:line="240" w:lineRule="auto"/>
              <w:jc w:val="center"/>
              <w:rPr>
                <w:b/>
                <w:bCs/>
                <w:sz w:val="18"/>
                <w:szCs w:val="18"/>
              </w:rPr>
            </w:pPr>
            <w:r w:rsidRPr="003E6A0A">
              <w:rPr>
                <w:b/>
                <w:bCs/>
                <w:sz w:val="18"/>
                <w:szCs w:val="18"/>
              </w:rPr>
              <w:t>–</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5D213D0F"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F304F19" w14:textId="77777777" w:rsidR="00886BAF" w:rsidRPr="003E6A0A" w:rsidRDefault="00886BAF" w:rsidP="00067071">
            <w:pPr>
              <w:spacing w:before="20" w:after="20" w:line="240" w:lineRule="auto"/>
              <w:jc w:val="center"/>
              <w:rPr>
                <w:b/>
                <w:bCs/>
                <w:sz w:val="18"/>
                <w:szCs w:val="18"/>
              </w:rPr>
            </w:pPr>
            <w:r w:rsidRPr="003E6A0A">
              <w:rPr>
                <w:b/>
                <w:bCs/>
                <w:sz w:val="18"/>
                <w:szCs w:val="18"/>
              </w:rPr>
              <w:t>–</w:t>
            </w:r>
          </w:p>
        </w:tc>
      </w:tr>
      <w:tr w:rsidR="00886BAF" w:rsidRPr="003E6A0A" w14:paraId="4CB3FBE2" w14:textId="77777777" w:rsidTr="00067071">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43E7F647" w14:textId="77777777" w:rsidR="00886BAF" w:rsidRPr="003E6A0A" w:rsidRDefault="00886BAF" w:rsidP="00067071">
            <w:pPr>
              <w:spacing w:before="20" w:after="20" w:line="240" w:lineRule="auto"/>
              <w:jc w:val="right"/>
              <w:rPr>
                <w:sz w:val="18"/>
                <w:szCs w:val="18"/>
              </w:rPr>
            </w:pPr>
            <w:r w:rsidRPr="003E6A0A">
              <w:rPr>
                <w:sz w:val="18"/>
                <w:szCs w:val="18"/>
              </w:rPr>
              <w:t> % сельские дороги</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14:paraId="34DFE9B8" w14:textId="77777777" w:rsidR="00886BAF" w:rsidRPr="003E6A0A" w:rsidRDefault="00886BAF" w:rsidP="00067071">
            <w:pPr>
              <w:spacing w:before="20" w:after="20" w:line="240" w:lineRule="auto"/>
              <w:jc w:val="center"/>
              <w:rPr>
                <w:b/>
                <w:bCs/>
                <w:sz w:val="18"/>
                <w:szCs w:val="18"/>
              </w:rPr>
            </w:pPr>
            <w:r w:rsidRPr="003E6A0A">
              <w:rPr>
                <w:b/>
                <w:bCs/>
                <w:sz w:val="18"/>
                <w:szCs w:val="18"/>
              </w:rPr>
              <w:t>–</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0D160F37"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2525C84" w14:textId="77777777" w:rsidR="00886BAF" w:rsidRPr="003E6A0A" w:rsidRDefault="00886BAF" w:rsidP="00067071">
            <w:pPr>
              <w:spacing w:before="20" w:after="20" w:line="240" w:lineRule="auto"/>
              <w:jc w:val="center"/>
              <w:rPr>
                <w:b/>
                <w:bCs/>
                <w:sz w:val="18"/>
                <w:szCs w:val="18"/>
              </w:rPr>
            </w:pPr>
            <w:r w:rsidRPr="003E6A0A">
              <w:rPr>
                <w:b/>
                <w:bCs/>
                <w:sz w:val="18"/>
                <w:szCs w:val="18"/>
              </w:rPr>
              <w:t>–</w:t>
            </w:r>
          </w:p>
        </w:tc>
      </w:tr>
      <w:tr w:rsidR="00886BAF" w:rsidRPr="003E6A0A" w14:paraId="6DAF574C"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2FD2F554" w14:textId="77777777" w:rsidR="00886BAF" w:rsidRPr="003E6A0A" w:rsidRDefault="00886BAF" w:rsidP="00067071">
            <w:pPr>
              <w:spacing w:before="20" w:after="20" w:line="240" w:lineRule="auto"/>
              <w:jc w:val="right"/>
              <w:rPr>
                <w:sz w:val="18"/>
                <w:szCs w:val="18"/>
              </w:rPr>
            </w:pPr>
            <w:r w:rsidRPr="003E6A0A">
              <w:rPr>
                <w:sz w:val="18"/>
                <w:szCs w:val="18"/>
              </w:rPr>
              <w:t> % городские дороги</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B1A6464" w14:textId="77777777" w:rsidR="00886BAF" w:rsidRPr="003E6A0A" w:rsidRDefault="00886BAF" w:rsidP="00067071">
            <w:pPr>
              <w:spacing w:before="20" w:after="20" w:line="240" w:lineRule="auto"/>
              <w:jc w:val="center"/>
              <w:rPr>
                <w:b/>
                <w:bCs/>
                <w:sz w:val="18"/>
                <w:szCs w:val="18"/>
              </w:rPr>
            </w:pPr>
            <w:r w:rsidRPr="003E6A0A">
              <w:rPr>
                <w:b/>
                <w:bCs/>
                <w:sz w:val="18"/>
                <w:szCs w:val="18"/>
              </w:rPr>
              <w:t>–</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E8A381A"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7972D3D" w14:textId="77777777" w:rsidR="00886BAF" w:rsidRPr="003E6A0A" w:rsidRDefault="00886BAF" w:rsidP="00067071">
            <w:pPr>
              <w:spacing w:before="20" w:after="20" w:line="240" w:lineRule="auto"/>
              <w:jc w:val="center"/>
              <w:rPr>
                <w:b/>
                <w:bCs/>
                <w:sz w:val="18"/>
                <w:szCs w:val="18"/>
              </w:rPr>
            </w:pPr>
            <w:r w:rsidRPr="003E6A0A">
              <w:rPr>
                <w:b/>
                <w:bCs/>
                <w:sz w:val="18"/>
                <w:szCs w:val="18"/>
              </w:rPr>
              <w:t>–</w:t>
            </w:r>
          </w:p>
        </w:tc>
      </w:tr>
      <w:tr w:rsidR="00886BAF" w:rsidRPr="003E6A0A" w14:paraId="088386CF"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7AB4EC27" w14:textId="77777777" w:rsidR="00886BAF" w:rsidRPr="003E6A0A" w:rsidRDefault="00886BAF" w:rsidP="00067071">
            <w:pPr>
              <w:spacing w:before="20" w:after="20" w:line="240" w:lineRule="auto"/>
              <w:rPr>
                <w:sz w:val="18"/>
                <w:szCs w:val="18"/>
              </w:rPr>
            </w:pPr>
            <w:r w:rsidRPr="003E6A0A">
              <w:rPr>
                <w:b/>
                <w:bCs/>
                <w:sz w:val="18"/>
                <w:szCs w:val="18"/>
              </w:rPr>
              <w:t>Проводилось ли обслуживание и эксплуатация транспортного средства в соответствии с инструкциями изготовителя?</w:t>
            </w:r>
            <w:r w:rsidRPr="003E6A0A">
              <w:rPr>
                <w:sz w:val="18"/>
                <w:szCs w:val="18"/>
              </w:rPr>
              <w:t xml:space="preserve"> </w:t>
            </w:r>
          </w:p>
          <w:p w14:paraId="09D48397" w14:textId="77777777" w:rsidR="00886BAF" w:rsidRPr="003E6A0A" w:rsidRDefault="00886BAF" w:rsidP="00067071">
            <w:pPr>
              <w:spacing w:before="20" w:after="20" w:line="240" w:lineRule="auto"/>
              <w:rPr>
                <w:b/>
                <w:bCs/>
                <w:sz w:val="18"/>
                <w:szCs w:val="18"/>
              </w:rPr>
            </w:pPr>
            <w:r w:rsidRPr="003E6A0A">
              <w:rPr>
                <w:i/>
                <w:iCs/>
                <w:sz w:val="18"/>
                <w:szCs w:val="18"/>
              </w:rPr>
              <w:t>Если нет, то транспортное средство не может быть отобрано для</w:t>
            </w:r>
            <w:r w:rsidRPr="003E6A0A">
              <w:rPr>
                <w:i/>
                <w:iCs/>
                <w:sz w:val="18"/>
                <w:szCs w:val="18"/>
                <w:lang w:val="en-US"/>
              </w:rPr>
              <w:t> </w:t>
            </w:r>
            <w:r w:rsidRPr="003E6A0A">
              <w:rPr>
                <w:i/>
                <w:iCs/>
                <w:sz w:val="18"/>
                <w:szCs w:val="18"/>
              </w:rPr>
              <w:t>испытаний.</w:t>
            </w:r>
          </w:p>
        </w:tc>
        <w:tc>
          <w:tcPr>
            <w:tcW w:w="590"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8C8EF3A"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F8E66D4" w14:textId="77777777" w:rsidR="00886BAF" w:rsidRPr="003E6A0A" w:rsidRDefault="00886BAF" w:rsidP="00067071">
            <w:pPr>
              <w:spacing w:before="20" w:after="20" w:line="240" w:lineRule="auto"/>
              <w:jc w:val="center"/>
              <w:rPr>
                <w:b/>
                <w:bCs/>
                <w:sz w:val="18"/>
                <w:szCs w:val="18"/>
              </w:rPr>
            </w:pP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50B95ED" w14:textId="77777777" w:rsidR="00886BAF" w:rsidRPr="003E6A0A" w:rsidRDefault="00886BAF" w:rsidP="00067071">
            <w:pPr>
              <w:spacing w:before="20" w:after="20" w:line="240" w:lineRule="auto"/>
              <w:jc w:val="center"/>
              <w:rPr>
                <w:sz w:val="18"/>
                <w:szCs w:val="18"/>
              </w:rPr>
            </w:pPr>
          </w:p>
        </w:tc>
      </w:tr>
      <w:tr w:rsidR="00886BAF" w:rsidRPr="003E6A0A" w14:paraId="06003DE8"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38D76148" w14:textId="77777777" w:rsidR="00886BAF" w:rsidRPr="003E6A0A" w:rsidRDefault="00886BAF" w:rsidP="000022B2">
            <w:pPr>
              <w:spacing w:before="20" w:after="20" w:line="240" w:lineRule="auto"/>
              <w:rPr>
                <w:b/>
                <w:bCs/>
                <w:sz w:val="18"/>
                <w:szCs w:val="18"/>
              </w:rPr>
            </w:pPr>
            <w:r w:rsidRPr="003E6A0A">
              <w:rPr>
                <w:b/>
                <w:bCs/>
                <w:sz w:val="18"/>
                <w:szCs w:val="18"/>
              </w:rPr>
              <w:t xml:space="preserve">Полная информация об обслуживании и ремонтных работах, включая любые доработки. </w:t>
            </w:r>
          </w:p>
          <w:p w14:paraId="39BBD5D5" w14:textId="77777777" w:rsidR="00886BAF" w:rsidRPr="003E6A0A" w:rsidRDefault="00886BAF" w:rsidP="00067071">
            <w:pPr>
              <w:spacing w:before="20" w:after="20" w:line="240" w:lineRule="auto"/>
              <w:rPr>
                <w:b/>
                <w:bCs/>
                <w:sz w:val="18"/>
                <w:szCs w:val="18"/>
              </w:rPr>
            </w:pPr>
            <w:r w:rsidRPr="003E6A0A">
              <w:rPr>
                <w:i/>
                <w:iCs/>
                <w:sz w:val="18"/>
                <w:szCs w:val="18"/>
              </w:rPr>
              <w:t>Если полная документация не может быть предоставлена, то транспортное средство не может быть отобрано для испытаний.</w:t>
            </w:r>
          </w:p>
        </w:tc>
        <w:tc>
          <w:tcPr>
            <w:tcW w:w="590"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6071B93"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9B9D662" w14:textId="77777777" w:rsidR="00886BAF" w:rsidRPr="003E6A0A" w:rsidRDefault="00886BAF" w:rsidP="00067071">
            <w:pPr>
              <w:spacing w:before="20" w:after="20" w:line="240" w:lineRule="auto"/>
              <w:jc w:val="center"/>
              <w:rPr>
                <w:b/>
                <w:bCs/>
                <w:sz w:val="18"/>
                <w:szCs w:val="18"/>
              </w:rPr>
            </w:pP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9622A5E" w14:textId="77777777" w:rsidR="00886BAF" w:rsidRPr="003E6A0A" w:rsidRDefault="00886BAF" w:rsidP="00067071">
            <w:pPr>
              <w:spacing w:before="20" w:after="20" w:line="240" w:lineRule="auto"/>
              <w:jc w:val="center"/>
              <w:rPr>
                <w:sz w:val="18"/>
                <w:szCs w:val="18"/>
              </w:rPr>
            </w:pPr>
          </w:p>
        </w:tc>
      </w:tr>
      <w:tr w:rsidR="00886BAF" w:rsidRPr="003E6A0A" w14:paraId="3EBC7639"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vAlign w:val="center"/>
          </w:tcPr>
          <w:p w14:paraId="52539405" w14:textId="77777777" w:rsidR="00886BAF" w:rsidRPr="003E6A0A" w:rsidRDefault="00886BAF" w:rsidP="00067071">
            <w:pPr>
              <w:spacing w:before="20" w:after="20" w:line="240" w:lineRule="auto"/>
              <w:rPr>
                <w:b/>
                <w:bCs/>
                <w:sz w:val="18"/>
                <w:szCs w:val="18"/>
              </w:rPr>
            </w:pPr>
            <w:r w:rsidRPr="003E6A0A">
              <w:rPr>
                <w:b/>
                <w:bCs/>
                <w:sz w:val="18"/>
                <w:szCs w:val="18"/>
              </w:rPr>
              <w:t>Проверки, связанные с аккумулятором:</w:t>
            </w:r>
          </w:p>
        </w:tc>
        <w:tc>
          <w:tcPr>
            <w:tcW w:w="590" w:type="pct"/>
            <w:tcBorders>
              <w:top w:val="single" w:sz="4" w:space="0" w:color="auto"/>
              <w:left w:val="nil"/>
              <w:bottom w:val="single" w:sz="4" w:space="0" w:color="auto"/>
              <w:right w:val="single" w:sz="4" w:space="0" w:color="auto"/>
            </w:tcBorders>
            <w:shd w:val="clear" w:color="auto" w:fill="FFFFFF" w:themeFill="background1"/>
            <w:tcMar>
              <w:top w:w="28" w:type="dxa"/>
              <w:left w:w="28" w:type="dxa"/>
              <w:bottom w:w="28" w:type="dxa"/>
              <w:right w:w="28" w:type="dxa"/>
            </w:tcMar>
            <w:vAlign w:val="center"/>
          </w:tcPr>
          <w:p w14:paraId="6B625A22"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FFFFFF" w:themeFill="background1"/>
            <w:noWrap/>
            <w:tcMar>
              <w:top w:w="28" w:type="dxa"/>
              <w:left w:w="28" w:type="dxa"/>
              <w:bottom w:w="28" w:type="dxa"/>
              <w:right w:w="28" w:type="dxa"/>
            </w:tcMar>
            <w:vAlign w:val="center"/>
          </w:tcPr>
          <w:p w14:paraId="3728ADC8" w14:textId="77777777" w:rsidR="00886BAF" w:rsidRPr="003E6A0A" w:rsidRDefault="00886BAF" w:rsidP="00067071">
            <w:pPr>
              <w:spacing w:before="20" w:after="20" w:line="240" w:lineRule="auto"/>
              <w:jc w:val="center"/>
              <w:rPr>
                <w:b/>
                <w:bCs/>
                <w:sz w:val="18"/>
                <w:szCs w:val="18"/>
              </w:rPr>
            </w:pPr>
          </w:p>
        </w:tc>
        <w:tc>
          <w:tcPr>
            <w:tcW w:w="882" w:type="pct"/>
            <w:tcBorders>
              <w:top w:val="single" w:sz="4" w:space="0" w:color="auto"/>
              <w:left w:val="nil"/>
              <w:bottom w:val="single" w:sz="4" w:space="0" w:color="auto"/>
              <w:right w:val="single" w:sz="4" w:space="0" w:color="auto"/>
            </w:tcBorders>
            <w:shd w:val="clear" w:color="auto" w:fill="FFFFFF" w:themeFill="background1"/>
            <w:noWrap/>
            <w:tcMar>
              <w:top w:w="28" w:type="dxa"/>
              <w:left w:w="28" w:type="dxa"/>
              <w:bottom w:w="28" w:type="dxa"/>
              <w:right w:w="28" w:type="dxa"/>
            </w:tcMar>
            <w:vAlign w:val="center"/>
          </w:tcPr>
          <w:p w14:paraId="2E9FACFF" w14:textId="77777777" w:rsidR="00886BAF" w:rsidRPr="003E6A0A" w:rsidRDefault="00886BAF" w:rsidP="00067071">
            <w:pPr>
              <w:spacing w:before="20" w:after="20" w:line="240" w:lineRule="auto"/>
              <w:jc w:val="center"/>
              <w:rPr>
                <w:sz w:val="18"/>
                <w:szCs w:val="18"/>
              </w:rPr>
            </w:pPr>
          </w:p>
        </w:tc>
      </w:tr>
      <w:tr w:rsidR="00886BAF" w:rsidRPr="00333235" w14:paraId="5F5BFABC" w14:textId="77777777" w:rsidTr="00067071">
        <w:trPr>
          <w:trHeight w:val="20"/>
        </w:trPr>
        <w:tc>
          <w:tcPr>
            <w:tcW w:w="2867" w:type="pct"/>
            <w:gridSpan w:val="2"/>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hideMark/>
          </w:tcPr>
          <w:p w14:paraId="5F103C66" w14:textId="77777777" w:rsidR="00886BAF" w:rsidRPr="003E6A0A" w:rsidRDefault="00886BAF" w:rsidP="00067071">
            <w:pPr>
              <w:spacing w:before="20" w:after="20" w:line="240" w:lineRule="auto"/>
              <w:rPr>
                <w:sz w:val="18"/>
                <w:szCs w:val="18"/>
              </w:rPr>
            </w:pPr>
            <w:r w:rsidRPr="003E6A0A">
              <w:rPr>
                <w:b/>
                <w:bCs/>
                <w:sz w:val="18"/>
                <w:szCs w:val="18"/>
              </w:rPr>
              <w:t>Насколько часто производилась зарядка транспортного средства при следующих условиях:</w:t>
            </w:r>
          </w:p>
        </w:tc>
        <w:tc>
          <w:tcPr>
            <w:tcW w:w="590" w:type="pct"/>
            <w:tcBorders>
              <w:top w:val="single" w:sz="4" w:space="0" w:color="auto"/>
              <w:left w:val="nil"/>
              <w:right w:val="single" w:sz="4" w:space="0" w:color="auto"/>
            </w:tcBorders>
            <w:shd w:val="clear" w:color="auto" w:fill="auto"/>
            <w:tcMar>
              <w:top w:w="28" w:type="dxa"/>
              <w:left w:w="28" w:type="dxa"/>
              <w:bottom w:w="28" w:type="dxa"/>
              <w:right w:w="28" w:type="dxa"/>
            </w:tcMar>
            <w:vAlign w:val="bottom"/>
          </w:tcPr>
          <w:p w14:paraId="0CEA1124"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nil"/>
              <w:right w:val="single" w:sz="4" w:space="0" w:color="auto"/>
            </w:tcBorders>
            <w:shd w:val="clear" w:color="auto" w:fill="auto"/>
            <w:noWrap/>
            <w:tcMar>
              <w:top w:w="28" w:type="dxa"/>
              <w:left w:w="28" w:type="dxa"/>
              <w:bottom w:w="28" w:type="dxa"/>
              <w:right w:w="28" w:type="dxa"/>
            </w:tcMar>
            <w:vAlign w:val="bottom"/>
          </w:tcPr>
          <w:p w14:paraId="0AA03DC4" w14:textId="77777777" w:rsidR="00886BAF" w:rsidRPr="003E6A0A" w:rsidRDefault="00886BAF" w:rsidP="00067071">
            <w:pPr>
              <w:spacing w:before="20" w:after="20" w:line="240" w:lineRule="auto"/>
              <w:jc w:val="center"/>
              <w:rPr>
                <w:b/>
                <w:bCs/>
                <w:sz w:val="18"/>
                <w:szCs w:val="18"/>
              </w:rPr>
            </w:pPr>
          </w:p>
        </w:tc>
        <w:tc>
          <w:tcPr>
            <w:tcW w:w="882" w:type="pct"/>
            <w:tcBorders>
              <w:top w:val="single" w:sz="4" w:space="0" w:color="auto"/>
              <w:left w:val="nil"/>
              <w:right w:val="single" w:sz="4" w:space="0" w:color="auto"/>
            </w:tcBorders>
            <w:shd w:val="clear" w:color="auto" w:fill="auto"/>
            <w:noWrap/>
            <w:tcMar>
              <w:top w:w="28" w:type="dxa"/>
              <w:left w:w="28" w:type="dxa"/>
              <w:bottom w:w="28" w:type="dxa"/>
              <w:right w:w="28" w:type="dxa"/>
            </w:tcMar>
            <w:vAlign w:val="bottom"/>
          </w:tcPr>
          <w:p w14:paraId="406E37B5" w14:textId="77777777" w:rsidR="00886BAF" w:rsidRPr="003E6A0A" w:rsidRDefault="00886BAF" w:rsidP="00067071">
            <w:pPr>
              <w:spacing w:before="20" w:after="20" w:line="240" w:lineRule="auto"/>
              <w:jc w:val="center"/>
              <w:rPr>
                <w:b/>
                <w:bCs/>
                <w:sz w:val="18"/>
                <w:szCs w:val="18"/>
              </w:rPr>
            </w:pPr>
          </w:p>
        </w:tc>
      </w:tr>
      <w:tr w:rsidR="00886BAF" w:rsidRPr="003E6A0A" w14:paraId="352E740D" w14:textId="77777777" w:rsidTr="00067071">
        <w:trPr>
          <w:trHeight w:val="20"/>
        </w:trPr>
        <w:tc>
          <w:tcPr>
            <w:tcW w:w="2867" w:type="pct"/>
            <w:gridSpan w:val="2"/>
            <w:tcBorders>
              <w:left w:val="single" w:sz="4" w:space="0" w:color="auto"/>
              <w:bottom w:val="nil"/>
              <w:right w:val="single" w:sz="4" w:space="0" w:color="auto"/>
            </w:tcBorders>
            <w:shd w:val="clear" w:color="auto" w:fill="auto"/>
            <w:tcMar>
              <w:top w:w="28" w:type="dxa"/>
              <w:left w:w="28" w:type="dxa"/>
              <w:bottom w:w="28" w:type="dxa"/>
              <w:right w:w="28" w:type="dxa"/>
            </w:tcMar>
            <w:vAlign w:val="center"/>
          </w:tcPr>
          <w:p w14:paraId="66AEF249" w14:textId="77777777" w:rsidR="00886BAF" w:rsidRPr="003E6A0A" w:rsidRDefault="00886BAF" w:rsidP="00067071">
            <w:pPr>
              <w:spacing w:before="20" w:after="20" w:line="240" w:lineRule="auto"/>
              <w:jc w:val="right"/>
              <w:rPr>
                <w:b/>
                <w:bCs/>
                <w:sz w:val="18"/>
                <w:szCs w:val="18"/>
              </w:rPr>
            </w:pPr>
            <w:r w:rsidRPr="003E6A0A">
              <w:rPr>
                <w:b/>
                <w:bCs/>
                <w:sz w:val="18"/>
                <w:szCs w:val="18"/>
              </w:rPr>
              <w:t>% при почти нулевом уровне зарядки аккумулятора</w:t>
            </w:r>
          </w:p>
        </w:tc>
        <w:tc>
          <w:tcPr>
            <w:tcW w:w="590" w:type="pct"/>
            <w:tcBorders>
              <w:left w:val="nil"/>
              <w:bottom w:val="nil"/>
              <w:right w:val="single" w:sz="4" w:space="0" w:color="auto"/>
            </w:tcBorders>
            <w:shd w:val="clear" w:color="auto" w:fill="auto"/>
            <w:tcMar>
              <w:top w:w="28" w:type="dxa"/>
              <w:left w:w="28" w:type="dxa"/>
              <w:bottom w:w="28" w:type="dxa"/>
              <w:right w:w="28" w:type="dxa"/>
            </w:tcMar>
            <w:vAlign w:val="center"/>
          </w:tcPr>
          <w:p w14:paraId="6091BB40" w14:textId="77777777" w:rsidR="00886BAF" w:rsidRPr="003E6A0A" w:rsidRDefault="00886BAF" w:rsidP="00067071">
            <w:pPr>
              <w:spacing w:before="20" w:after="20" w:line="240" w:lineRule="auto"/>
              <w:jc w:val="center"/>
              <w:rPr>
                <w:b/>
                <w:bCs/>
                <w:sz w:val="18"/>
                <w:szCs w:val="18"/>
              </w:rPr>
            </w:pPr>
            <w:r w:rsidRPr="003E6A0A">
              <w:rPr>
                <w:b/>
                <w:bCs/>
                <w:sz w:val="18"/>
                <w:szCs w:val="18"/>
                <w:lang w:val="en-US"/>
              </w:rPr>
              <w:t>–</w:t>
            </w:r>
          </w:p>
        </w:tc>
        <w:tc>
          <w:tcPr>
            <w:tcW w:w="661" w:type="pct"/>
            <w:gridSpan w:val="2"/>
            <w:tcBorders>
              <w:left w:val="nil"/>
              <w:bottom w:val="nil"/>
              <w:right w:val="single" w:sz="4" w:space="0" w:color="auto"/>
            </w:tcBorders>
            <w:shd w:val="clear" w:color="auto" w:fill="auto"/>
            <w:noWrap/>
            <w:tcMar>
              <w:top w:w="28" w:type="dxa"/>
              <w:left w:w="28" w:type="dxa"/>
              <w:bottom w:w="28" w:type="dxa"/>
              <w:right w:w="28" w:type="dxa"/>
            </w:tcMar>
            <w:vAlign w:val="center"/>
          </w:tcPr>
          <w:p w14:paraId="51C97332"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left w:val="nil"/>
              <w:right w:val="single" w:sz="4" w:space="0" w:color="auto"/>
            </w:tcBorders>
            <w:shd w:val="clear" w:color="auto" w:fill="auto"/>
            <w:noWrap/>
            <w:tcMar>
              <w:top w:w="28" w:type="dxa"/>
              <w:left w:w="28" w:type="dxa"/>
              <w:bottom w:w="28" w:type="dxa"/>
              <w:right w:w="28" w:type="dxa"/>
            </w:tcMar>
            <w:vAlign w:val="center"/>
          </w:tcPr>
          <w:p w14:paraId="3855230D" w14:textId="77777777" w:rsidR="00886BAF" w:rsidRPr="003E6A0A" w:rsidRDefault="00886BAF" w:rsidP="00067071">
            <w:pPr>
              <w:spacing w:before="20" w:after="20" w:line="240" w:lineRule="auto"/>
              <w:jc w:val="center"/>
              <w:rPr>
                <w:b/>
                <w:bCs/>
                <w:sz w:val="18"/>
                <w:szCs w:val="18"/>
              </w:rPr>
            </w:pPr>
          </w:p>
        </w:tc>
      </w:tr>
      <w:tr w:rsidR="00886BAF" w:rsidRPr="003E6A0A" w14:paraId="333967AF" w14:textId="77777777" w:rsidTr="00067071">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5226F7C1" w14:textId="77777777" w:rsidR="00886BAF" w:rsidRPr="003E6A0A" w:rsidRDefault="00886BAF" w:rsidP="00067071">
            <w:pPr>
              <w:spacing w:before="20" w:after="20" w:line="240" w:lineRule="auto"/>
              <w:jc w:val="right"/>
              <w:rPr>
                <w:sz w:val="18"/>
                <w:szCs w:val="18"/>
              </w:rPr>
            </w:pPr>
            <w:r w:rsidRPr="003E6A0A">
              <w:rPr>
                <w:b/>
                <w:bCs/>
                <w:sz w:val="18"/>
                <w:szCs w:val="18"/>
              </w:rPr>
              <w:t>% при аккумуляторе, заряженном наполовину</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14:paraId="3BFB8992" w14:textId="77777777" w:rsidR="00886BAF" w:rsidRPr="003E6A0A" w:rsidRDefault="00886BAF" w:rsidP="00067071">
            <w:pPr>
              <w:spacing w:before="20" w:after="20" w:line="240" w:lineRule="auto"/>
              <w:jc w:val="center"/>
              <w:rPr>
                <w:b/>
                <w:bCs/>
                <w:sz w:val="18"/>
                <w:szCs w:val="18"/>
              </w:rPr>
            </w:pPr>
            <w:r w:rsidRPr="003E6A0A">
              <w:rPr>
                <w:b/>
                <w:bCs/>
                <w:sz w:val="18"/>
                <w:szCs w:val="18"/>
                <w:lang w:val="en-US"/>
              </w:rPr>
              <w:t>–</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3BD97371"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right w:val="single" w:sz="4" w:space="0" w:color="auto"/>
            </w:tcBorders>
            <w:shd w:val="clear" w:color="auto" w:fill="auto"/>
            <w:noWrap/>
            <w:tcMar>
              <w:top w:w="28" w:type="dxa"/>
              <w:left w:w="28" w:type="dxa"/>
              <w:bottom w:w="28" w:type="dxa"/>
              <w:right w:w="28" w:type="dxa"/>
            </w:tcMar>
            <w:vAlign w:val="center"/>
          </w:tcPr>
          <w:p w14:paraId="202E81E1" w14:textId="77777777" w:rsidR="00886BAF" w:rsidRPr="003E6A0A" w:rsidRDefault="00886BAF" w:rsidP="00067071">
            <w:pPr>
              <w:spacing w:before="20" w:after="20" w:line="240" w:lineRule="auto"/>
              <w:jc w:val="center"/>
              <w:rPr>
                <w:b/>
                <w:bCs/>
                <w:sz w:val="18"/>
                <w:szCs w:val="18"/>
              </w:rPr>
            </w:pPr>
          </w:p>
        </w:tc>
      </w:tr>
      <w:tr w:rsidR="00886BAF" w:rsidRPr="003E6A0A" w14:paraId="2E93F8A1"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3C4B8156" w14:textId="77777777" w:rsidR="00886BAF" w:rsidRPr="003E6A0A" w:rsidRDefault="00886BAF" w:rsidP="00067071">
            <w:pPr>
              <w:spacing w:before="20" w:after="20" w:line="240" w:lineRule="auto"/>
              <w:jc w:val="right"/>
              <w:rPr>
                <w:sz w:val="18"/>
                <w:szCs w:val="18"/>
              </w:rPr>
            </w:pPr>
            <w:r w:rsidRPr="003E6A0A">
              <w:rPr>
                <w:b/>
                <w:bCs/>
                <w:sz w:val="18"/>
                <w:szCs w:val="18"/>
              </w:rPr>
              <w:t>% при аккумуляторе, заряженном почти полностью</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7AD9523" w14:textId="77777777" w:rsidR="00886BAF" w:rsidRPr="003E6A0A" w:rsidRDefault="00886BAF" w:rsidP="00067071">
            <w:pPr>
              <w:spacing w:before="20" w:after="20" w:line="240" w:lineRule="auto"/>
              <w:jc w:val="center"/>
              <w:rPr>
                <w:b/>
                <w:bCs/>
                <w:sz w:val="18"/>
                <w:szCs w:val="18"/>
              </w:rPr>
            </w:pPr>
            <w:r w:rsidRPr="003E6A0A">
              <w:rPr>
                <w:b/>
                <w:bCs/>
                <w:sz w:val="18"/>
                <w:szCs w:val="18"/>
                <w:lang w:val="en-US"/>
              </w:rPr>
              <w:t>–</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93F31D7"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867BB95" w14:textId="77777777" w:rsidR="00886BAF" w:rsidRPr="003E6A0A" w:rsidRDefault="00886BAF" w:rsidP="00067071">
            <w:pPr>
              <w:spacing w:before="20" w:after="20" w:line="240" w:lineRule="auto"/>
              <w:jc w:val="center"/>
              <w:rPr>
                <w:b/>
                <w:bCs/>
                <w:sz w:val="18"/>
                <w:szCs w:val="18"/>
              </w:rPr>
            </w:pPr>
          </w:p>
        </w:tc>
      </w:tr>
      <w:tr w:rsidR="00886BAF" w:rsidRPr="003E6A0A" w14:paraId="409424FA" w14:textId="77777777" w:rsidTr="00067071">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DB6067C" w14:textId="77777777" w:rsidR="00886BAF" w:rsidRPr="003E6A0A" w:rsidRDefault="00886BAF" w:rsidP="00067071">
            <w:pPr>
              <w:spacing w:before="20" w:after="20" w:line="240" w:lineRule="auto"/>
              <w:rPr>
                <w:b/>
                <w:bCs/>
                <w:sz w:val="18"/>
                <w:szCs w:val="18"/>
              </w:rPr>
            </w:pPr>
            <w:r w:rsidRPr="003E6A0A">
              <w:rPr>
                <w:b/>
                <w:bCs/>
                <w:sz w:val="18"/>
                <w:szCs w:val="18"/>
              </w:rPr>
              <w:t>В среднем как часто в течение месяца использовались режимы быстрой или сверхбыстрой зарядки?</w:t>
            </w:r>
          </w:p>
        </w:tc>
        <w:tc>
          <w:tcPr>
            <w:tcW w:w="590"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4B23C69F"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6879A1A"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B2FB735" w14:textId="77777777" w:rsidR="00886BAF" w:rsidRPr="003E6A0A" w:rsidRDefault="00886BAF" w:rsidP="00067071">
            <w:pPr>
              <w:spacing w:before="20" w:after="20" w:line="240" w:lineRule="auto"/>
              <w:jc w:val="center"/>
              <w:rPr>
                <w:strike/>
                <w:sz w:val="18"/>
                <w:szCs w:val="18"/>
              </w:rPr>
            </w:pPr>
          </w:p>
        </w:tc>
      </w:tr>
      <w:tr w:rsidR="00886BAF" w:rsidRPr="00333235" w14:paraId="45DAF494" w14:textId="77777777" w:rsidTr="00067071">
        <w:trPr>
          <w:trHeight w:val="20"/>
        </w:trPr>
        <w:tc>
          <w:tcPr>
            <w:tcW w:w="2867" w:type="pct"/>
            <w:gridSpan w:val="2"/>
            <w:tcBorders>
              <w:top w:val="single" w:sz="4" w:space="0" w:color="auto"/>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0E5B518E" w14:textId="77777777" w:rsidR="00886BAF" w:rsidRPr="003E6A0A" w:rsidRDefault="00886BAF" w:rsidP="00067071">
            <w:pPr>
              <w:spacing w:before="20" w:after="20" w:line="240" w:lineRule="auto"/>
              <w:rPr>
                <w:b/>
                <w:bCs/>
                <w:sz w:val="18"/>
                <w:szCs w:val="18"/>
              </w:rPr>
            </w:pPr>
            <w:r w:rsidRPr="003E6A0A">
              <w:rPr>
                <w:b/>
                <w:bCs/>
                <w:sz w:val="18"/>
                <w:szCs w:val="18"/>
              </w:rPr>
              <w:t>Согласно Вашей оценке, какова процентная доля времени, в</w:t>
            </w:r>
            <w:r w:rsidRPr="003E6A0A">
              <w:rPr>
                <w:b/>
                <w:bCs/>
                <w:sz w:val="18"/>
                <w:szCs w:val="18"/>
                <w:lang w:val="en-US"/>
              </w:rPr>
              <w:t> </w:t>
            </w:r>
            <w:r w:rsidRPr="003E6A0A">
              <w:rPr>
                <w:b/>
                <w:bCs/>
                <w:sz w:val="18"/>
                <w:szCs w:val="18"/>
              </w:rPr>
              <w:t>течение которого транспортное средство эксплуатировалось при</w:t>
            </w:r>
            <w:r w:rsidRPr="003E6A0A">
              <w:rPr>
                <w:b/>
                <w:bCs/>
                <w:sz w:val="18"/>
                <w:szCs w:val="18"/>
                <w:lang w:val="en-US"/>
              </w:rPr>
              <w:t> </w:t>
            </w:r>
            <w:r w:rsidRPr="003E6A0A">
              <w:rPr>
                <w:b/>
                <w:bCs/>
                <w:sz w:val="18"/>
                <w:szCs w:val="18"/>
              </w:rPr>
              <w:t>следующих диапазонах температуры окружающей среды:</w:t>
            </w:r>
          </w:p>
        </w:tc>
        <w:tc>
          <w:tcPr>
            <w:tcW w:w="590" w:type="pct"/>
            <w:tcBorders>
              <w:top w:val="single" w:sz="4" w:space="0" w:color="auto"/>
              <w:left w:val="nil"/>
              <w:bottom w:val="nil"/>
              <w:right w:val="single" w:sz="4" w:space="0" w:color="auto"/>
            </w:tcBorders>
            <w:shd w:val="clear" w:color="auto" w:fill="auto"/>
            <w:tcMar>
              <w:top w:w="28" w:type="dxa"/>
              <w:left w:w="28" w:type="dxa"/>
              <w:bottom w:w="28" w:type="dxa"/>
              <w:right w:w="28" w:type="dxa"/>
            </w:tcMar>
            <w:vAlign w:val="bottom"/>
          </w:tcPr>
          <w:p w14:paraId="60547A0B" w14:textId="77777777" w:rsidR="00886BAF" w:rsidRPr="003E6A0A" w:rsidRDefault="00886BAF" w:rsidP="00067071">
            <w:pPr>
              <w:spacing w:before="20" w:after="20" w:line="240" w:lineRule="auto"/>
              <w:jc w:val="center"/>
              <w:rPr>
                <w:b/>
                <w:bCs/>
                <w:sz w:val="18"/>
                <w:szCs w:val="18"/>
              </w:rPr>
            </w:pPr>
          </w:p>
        </w:tc>
        <w:tc>
          <w:tcPr>
            <w:tcW w:w="661" w:type="pct"/>
            <w:gridSpan w:val="2"/>
            <w:tcBorders>
              <w:top w:val="single" w:sz="4" w:space="0" w:color="auto"/>
              <w:left w:val="nil"/>
              <w:bottom w:val="nil"/>
              <w:right w:val="single" w:sz="4" w:space="0" w:color="auto"/>
            </w:tcBorders>
            <w:shd w:val="clear" w:color="auto" w:fill="auto"/>
            <w:noWrap/>
            <w:tcMar>
              <w:top w:w="28" w:type="dxa"/>
              <w:left w:w="28" w:type="dxa"/>
              <w:bottom w:w="28" w:type="dxa"/>
              <w:right w:w="28" w:type="dxa"/>
            </w:tcMar>
            <w:vAlign w:val="bottom"/>
          </w:tcPr>
          <w:p w14:paraId="23DAE073" w14:textId="77777777" w:rsidR="00886BAF" w:rsidRPr="003E6A0A" w:rsidRDefault="00886BAF" w:rsidP="00067071">
            <w:pPr>
              <w:spacing w:before="20" w:after="20" w:line="240" w:lineRule="auto"/>
              <w:jc w:val="center"/>
              <w:rPr>
                <w:b/>
                <w:bCs/>
                <w:sz w:val="18"/>
                <w:szCs w:val="18"/>
              </w:rPr>
            </w:pPr>
          </w:p>
        </w:tc>
        <w:tc>
          <w:tcPr>
            <w:tcW w:w="882" w:type="pct"/>
            <w:tcBorders>
              <w:top w:val="single" w:sz="4" w:space="0" w:color="auto"/>
              <w:left w:val="nil"/>
              <w:right w:val="single" w:sz="4" w:space="0" w:color="auto"/>
            </w:tcBorders>
            <w:shd w:val="clear" w:color="auto" w:fill="auto"/>
            <w:noWrap/>
            <w:tcMar>
              <w:top w:w="28" w:type="dxa"/>
              <w:left w:w="28" w:type="dxa"/>
              <w:bottom w:w="28" w:type="dxa"/>
              <w:right w:w="28" w:type="dxa"/>
            </w:tcMar>
            <w:vAlign w:val="bottom"/>
          </w:tcPr>
          <w:p w14:paraId="1EE15733" w14:textId="77777777" w:rsidR="00886BAF" w:rsidRPr="003E6A0A" w:rsidRDefault="00886BAF" w:rsidP="00067071">
            <w:pPr>
              <w:spacing w:before="20" w:after="20" w:line="240" w:lineRule="auto"/>
              <w:jc w:val="center"/>
              <w:rPr>
                <w:b/>
                <w:bCs/>
                <w:sz w:val="18"/>
                <w:szCs w:val="18"/>
              </w:rPr>
            </w:pPr>
          </w:p>
        </w:tc>
      </w:tr>
      <w:tr w:rsidR="00886BAF" w:rsidRPr="003E6A0A" w14:paraId="0C21F9C0" w14:textId="77777777" w:rsidTr="00067071">
        <w:trPr>
          <w:trHeight w:val="20"/>
        </w:trPr>
        <w:tc>
          <w:tcPr>
            <w:tcW w:w="2867" w:type="pct"/>
            <w:gridSpan w:val="2"/>
            <w:tcBorders>
              <w:left w:val="single" w:sz="4" w:space="0" w:color="auto"/>
              <w:bottom w:val="nil"/>
              <w:right w:val="single" w:sz="4" w:space="0" w:color="auto"/>
            </w:tcBorders>
            <w:shd w:val="clear" w:color="auto" w:fill="auto"/>
            <w:tcMar>
              <w:top w:w="28" w:type="dxa"/>
              <w:left w:w="28" w:type="dxa"/>
              <w:bottom w:w="28" w:type="dxa"/>
              <w:right w:w="28" w:type="dxa"/>
            </w:tcMar>
            <w:vAlign w:val="center"/>
          </w:tcPr>
          <w:p w14:paraId="7BE59C51" w14:textId="77777777" w:rsidR="00886BAF" w:rsidRPr="003E6A0A" w:rsidRDefault="00886BAF" w:rsidP="00067071">
            <w:pPr>
              <w:spacing w:before="20" w:after="20" w:line="240" w:lineRule="auto"/>
              <w:jc w:val="right"/>
              <w:rPr>
                <w:b/>
                <w:bCs/>
                <w:sz w:val="18"/>
                <w:szCs w:val="18"/>
              </w:rPr>
            </w:pPr>
            <w:r w:rsidRPr="003E6A0A">
              <w:rPr>
                <w:b/>
                <w:bCs/>
                <w:sz w:val="18"/>
                <w:szCs w:val="18"/>
              </w:rPr>
              <w:t>ниже –7</w:t>
            </w:r>
            <w:r w:rsidRPr="003E6A0A">
              <w:rPr>
                <w:b/>
                <w:bCs/>
                <w:sz w:val="18"/>
                <w:szCs w:val="18"/>
                <w:lang w:val="en-US"/>
              </w:rPr>
              <w:t> </w:t>
            </w:r>
            <w:r w:rsidRPr="003E6A0A">
              <w:rPr>
                <w:sz w:val="18"/>
                <w:szCs w:val="18"/>
              </w:rPr>
              <w:t>°</w:t>
            </w:r>
            <w:r w:rsidRPr="003E6A0A">
              <w:rPr>
                <w:b/>
                <w:bCs/>
                <w:sz w:val="18"/>
                <w:szCs w:val="18"/>
              </w:rPr>
              <w:t>С:</w:t>
            </w:r>
          </w:p>
        </w:tc>
        <w:tc>
          <w:tcPr>
            <w:tcW w:w="590" w:type="pct"/>
            <w:tcBorders>
              <w:left w:val="nil"/>
              <w:bottom w:val="nil"/>
              <w:right w:val="single" w:sz="4" w:space="0" w:color="auto"/>
            </w:tcBorders>
            <w:shd w:val="clear" w:color="auto" w:fill="auto"/>
            <w:tcMar>
              <w:top w:w="28" w:type="dxa"/>
              <w:left w:w="28" w:type="dxa"/>
              <w:bottom w:w="28" w:type="dxa"/>
              <w:right w:w="28" w:type="dxa"/>
            </w:tcMar>
            <w:vAlign w:val="center"/>
          </w:tcPr>
          <w:p w14:paraId="32AAC55D" w14:textId="77777777" w:rsidR="00886BAF" w:rsidRPr="003E6A0A" w:rsidRDefault="00886BAF" w:rsidP="00067071">
            <w:pPr>
              <w:spacing w:before="20" w:after="20" w:line="240" w:lineRule="auto"/>
              <w:jc w:val="center"/>
              <w:rPr>
                <w:b/>
                <w:bCs/>
                <w:sz w:val="18"/>
                <w:szCs w:val="18"/>
              </w:rPr>
            </w:pPr>
          </w:p>
        </w:tc>
        <w:tc>
          <w:tcPr>
            <w:tcW w:w="661" w:type="pct"/>
            <w:gridSpan w:val="2"/>
            <w:tcBorders>
              <w:left w:val="nil"/>
              <w:bottom w:val="nil"/>
              <w:right w:val="single" w:sz="4" w:space="0" w:color="auto"/>
            </w:tcBorders>
            <w:shd w:val="clear" w:color="auto" w:fill="auto"/>
            <w:noWrap/>
            <w:tcMar>
              <w:top w:w="28" w:type="dxa"/>
              <w:left w:w="28" w:type="dxa"/>
              <w:bottom w:w="28" w:type="dxa"/>
              <w:right w:w="28" w:type="dxa"/>
            </w:tcMar>
            <w:vAlign w:val="center"/>
          </w:tcPr>
          <w:p w14:paraId="5C625707"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left w:val="nil"/>
              <w:right w:val="single" w:sz="4" w:space="0" w:color="auto"/>
            </w:tcBorders>
            <w:shd w:val="clear" w:color="auto" w:fill="auto"/>
            <w:noWrap/>
            <w:tcMar>
              <w:top w:w="28" w:type="dxa"/>
              <w:left w:w="28" w:type="dxa"/>
              <w:bottom w:w="28" w:type="dxa"/>
              <w:right w:w="28" w:type="dxa"/>
            </w:tcMar>
            <w:vAlign w:val="center"/>
          </w:tcPr>
          <w:p w14:paraId="43B18401" w14:textId="77777777" w:rsidR="00886BAF" w:rsidRPr="003E6A0A" w:rsidRDefault="00886BAF" w:rsidP="00067071">
            <w:pPr>
              <w:spacing w:before="20" w:after="20" w:line="240" w:lineRule="auto"/>
              <w:jc w:val="center"/>
              <w:rPr>
                <w:b/>
                <w:bCs/>
                <w:sz w:val="18"/>
                <w:szCs w:val="18"/>
              </w:rPr>
            </w:pPr>
          </w:p>
        </w:tc>
      </w:tr>
      <w:tr w:rsidR="00886BAF" w:rsidRPr="003E6A0A" w14:paraId="25089039" w14:textId="77777777" w:rsidTr="00067071">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0E76F6FF" w14:textId="633164E4" w:rsidR="00886BAF" w:rsidRPr="003E6A0A" w:rsidRDefault="00886BAF" w:rsidP="00067071">
            <w:pPr>
              <w:spacing w:before="20" w:after="20" w:line="240" w:lineRule="auto"/>
              <w:jc w:val="right"/>
              <w:rPr>
                <w:b/>
                <w:bCs/>
                <w:sz w:val="18"/>
                <w:szCs w:val="18"/>
              </w:rPr>
            </w:pPr>
            <w:r w:rsidRPr="003E6A0A">
              <w:rPr>
                <w:b/>
                <w:bCs/>
                <w:sz w:val="18"/>
                <w:szCs w:val="18"/>
              </w:rPr>
              <w:t>от –7</w:t>
            </w:r>
            <w:r w:rsidR="00A52D1D">
              <w:rPr>
                <w:b/>
                <w:bCs/>
                <w:sz w:val="18"/>
                <w:szCs w:val="18"/>
              </w:rPr>
              <w:t> </w:t>
            </w:r>
            <w:r w:rsidRPr="003E6A0A">
              <w:rPr>
                <w:sz w:val="18"/>
                <w:szCs w:val="18"/>
              </w:rPr>
              <w:t>°</w:t>
            </w:r>
            <w:r w:rsidRPr="003E6A0A">
              <w:rPr>
                <w:b/>
                <w:bCs/>
                <w:sz w:val="18"/>
                <w:szCs w:val="18"/>
              </w:rPr>
              <w:t>C до 35</w:t>
            </w:r>
            <w:r w:rsidRPr="003E6A0A">
              <w:rPr>
                <w:b/>
                <w:bCs/>
                <w:sz w:val="18"/>
                <w:szCs w:val="18"/>
                <w:lang w:val="en-US"/>
              </w:rPr>
              <w:t> </w:t>
            </w:r>
            <w:r w:rsidRPr="003E6A0A">
              <w:rPr>
                <w:sz w:val="18"/>
                <w:szCs w:val="18"/>
              </w:rPr>
              <w:t>°</w:t>
            </w:r>
            <w:r w:rsidRPr="003E6A0A">
              <w:rPr>
                <w:b/>
                <w:bCs/>
                <w:sz w:val="18"/>
                <w:szCs w:val="18"/>
              </w:rPr>
              <w:t>C:</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tcPr>
          <w:p w14:paraId="04EE499D"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448ACF9F"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right w:val="single" w:sz="4" w:space="0" w:color="auto"/>
            </w:tcBorders>
            <w:shd w:val="clear" w:color="auto" w:fill="auto"/>
            <w:noWrap/>
            <w:tcMar>
              <w:top w:w="28" w:type="dxa"/>
              <w:left w:w="28" w:type="dxa"/>
              <w:bottom w:w="28" w:type="dxa"/>
              <w:right w:w="28" w:type="dxa"/>
            </w:tcMar>
            <w:vAlign w:val="center"/>
          </w:tcPr>
          <w:p w14:paraId="1C4BDA76" w14:textId="77777777" w:rsidR="00886BAF" w:rsidRPr="003E6A0A" w:rsidRDefault="00886BAF" w:rsidP="00067071">
            <w:pPr>
              <w:spacing w:before="20" w:after="20" w:line="240" w:lineRule="auto"/>
              <w:jc w:val="center"/>
              <w:rPr>
                <w:b/>
                <w:bCs/>
                <w:sz w:val="18"/>
                <w:szCs w:val="18"/>
              </w:rPr>
            </w:pPr>
          </w:p>
        </w:tc>
      </w:tr>
      <w:tr w:rsidR="00886BAF" w:rsidRPr="003E6A0A" w14:paraId="11186A91" w14:textId="77777777" w:rsidTr="00067071">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5491ACC1" w14:textId="77777777" w:rsidR="00886BAF" w:rsidRPr="003E6A0A" w:rsidRDefault="00886BAF" w:rsidP="00067071">
            <w:pPr>
              <w:spacing w:before="20" w:after="20" w:line="240" w:lineRule="auto"/>
              <w:jc w:val="right"/>
              <w:rPr>
                <w:sz w:val="18"/>
                <w:szCs w:val="18"/>
              </w:rPr>
            </w:pPr>
            <w:r w:rsidRPr="003E6A0A">
              <w:rPr>
                <w:b/>
                <w:bCs/>
                <w:sz w:val="18"/>
                <w:szCs w:val="18"/>
              </w:rPr>
              <w:t>выше 55</w:t>
            </w:r>
            <w:r w:rsidRPr="003E6A0A">
              <w:rPr>
                <w:b/>
                <w:bCs/>
                <w:sz w:val="18"/>
                <w:szCs w:val="18"/>
                <w:lang w:val="en-US"/>
              </w:rPr>
              <w:t> </w:t>
            </w:r>
            <w:r w:rsidRPr="003E6A0A">
              <w:rPr>
                <w:b/>
                <w:bCs/>
                <w:sz w:val="18"/>
                <w:szCs w:val="18"/>
              </w:rPr>
              <w:t>°C:</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39D3DFA" w14:textId="77777777" w:rsidR="00886BAF" w:rsidRPr="003E6A0A" w:rsidRDefault="00886BAF" w:rsidP="00067071">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25FA62A"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A768D52" w14:textId="77777777" w:rsidR="00886BAF" w:rsidRPr="003E6A0A" w:rsidRDefault="00886BAF" w:rsidP="00067071">
            <w:pPr>
              <w:spacing w:before="20" w:after="20" w:line="240" w:lineRule="auto"/>
              <w:jc w:val="center"/>
              <w:rPr>
                <w:b/>
                <w:bCs/>
                <w:sz w:val="18"/>
                <w:szCs w:val="18"/>
              </w:rPr>
            </w:pPr>
          </w:p>
        </w:tc>
      </w:tr>
      <w:tr w:rsidR="00886BAF" w:rsidRPr="003E6A0A" w14:paraId="73F0F8B1" w14:textId="77777777" w:rsidTr="00067071">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70BD061A" w14:textId="77777777" w:rsidR="00886BAF" w:rsidRPr="003E6A0A" w:rsidRDefault="00886BAF" w:rsidP="00067071">
            <w:pPr>
              <w:spacing w:before="20" w:after="20" w:line="240" w:lineRule="auto"/>
              <w:rPr>
                <w:sz w:val="18"/>
                <w:szCs w:val="18"/>
              </w:rPr>
            </w:pPr>
          </w:p>
        </w:tc>
        <w:tc>
          <w:tcPr>
            <w:tcW w:w="590" w:type="pct"/>
            <w:tcBorders>
              <w:top w:val="nil"/>
              <w:left w:val="nil"/>
              <w:bottom w:val="nil"/>
              <w:right w:val="nil"/>
            </w:tcBorders>
            <w:shd w:val="clear" w:color="auto" w:fill="auto"/>
            <w:noWrap/>
            <w:tcMar>
              <w:top w:w="28" w:type="dxa"/>
              <w:left w:w="28" w:type="dxa"/>
              <w:bottom w:w="28" w:type="dxa"/>
              <w:right w:w="28" w:type="dxa"/>
            </w:tcMar>
            <w:vAlign w:val="center"/>
            <w:hideMark/>
          </w:tcPr>
          <w:p w14:paraId="1EA013F3" w14:textId="77777777" w:rsidR="00886BAF" w:rsidRPr="003E6A0A" w:rsidRDefault="00886BAF" w:rsidP="00067071">
            <w:pPr>
              <w:spacing w:before="20" w:after="20" w:line="240" w:lineRule="auto"/>
              <w:jc w:val="center"/>
              <w:rPr>
                <w:b/>
                <w:sz w:val="18"/>
                <w:szCs w:val="18"/>
              </w:rPr>
            </w:pP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7E2A1888" w14:textId="77777777" w:rsidR="00886BAF" w:rsidRPr="003E6A0A" w:rsidRDefault="00886BAF" w:rsidP="00067071">
            <w:pPr>
              <w:spacing w:before="20" w:after="20" w:line="240" w:lineRule="auto"/>
              <w:jc w:val="center"/>
              <w:rPr>
                <w:b/>
                <w:bCs/>
                <w:sz w:val="18"/>
                <w:szCs w:val="18"/>
              </w:rPr>
            </w:pPr>
          </w:p>
        </w:tc>
        <w:tc>
          <w:tcPr>
            <w:tcW w:w="882" w:type="pct"/>
            <w:tcBorders>
              <w:top w:val="nil"/>
              <w:left w:val="nil"/>
              <w:bottom w:val="nil"/>
              <w:right w:val="nil"/>
            </w:tcBorders>
            <w:shd w:val="clear" w:color="auto" w:fill="auto"/>
            <w:noWrap/>
            <w:tcMar>
              <w:top w:w="28" w:type="dxa"/>
              <w:left w:w="28" w:type="dxa"/>
              <w:bottom w:w="28" w:type="dxa"/>
              <w:right w:w="28" w:type="dxa"/>
            </w:tcMar>
            <w:vAlign w:val="center"/>
            <w:hideMark/>
          </w:tcPr>
          <w:p w14:paraId="2FFC0FA5" w14:textId="77777777" w:rsidR="00886BAF" w:rsidRPr="003E6A0A" w:rsidRDefault="00886BAF" w:rsidP="00067071">
            <w:pPr>
              <w:spacing w:before="20" w:after="20" w:line="240" w:lineRule="auto"/>
              <w:jc w:val="center"/>
              <w:rPr>
                <w:b/>
                <w:bCs/>
                <w:sz w:val="18"/>
                <w:szCs w:val="18"/>
              </w:rPr>
            </w:pPr>
          </w:p>
        </w:tc>
      </w:tr>
      <w:tr w:rsidR="00886BAF" w:rsidRPr="003E6A0A" w14:paraId="62300432" w14:textId="77777777" w:rsidTr="00067071">
        <w:trPr>
          <w:trHeight w:val="20"/>
        </w:trPr>
        <w:tc>
          <w:tcPr>
            <w:tcW w:w="2862" w:type="pct"/>
            <w:tcBorders>
              <w:top w:val="nil"/>
              <w:left w:val="nil"/>
              <w:bottom w:val="nil"/>
              <w:right w:val="nil"/>
            </w:tcBorders>
            <w:shd w:val="clear" w:color="auto" w:fill="auto"/>
            <w:noWrap/>
            <w:tcMar>
              <w:top w:w="28" w:type="dxa"/>
              <w:left w:w="28" w:type="dxa"/>
              <w:bottom w:w="28" w:type="dxa"/>
              <w:right w:w="28" w:type="dxa"/>
            </w:tcMar>
            <w:vAlign w:val="bottom"/>
            <w:hideMark/>
          </w:tcPr>
          <w:p w14:paraId="7E8190A3" w14:textId="77777777" w:rsidR="00886BAF" w:rsidRPr="003E6A0A" w:rsidRDefault="00886BAF" w:rsidP="00067071">
            <w:pPr>
              <w:spacing w:before="20" w:after="20" w:line="240" w:lineRule="auto"/>
              <w:rPr>
                <w:sz w:val="18"/>
                <w:szCs w:val="18"/>
              </w:rPr>
            </w:pPr>
            <w:r w:rsidRPr="003E6A0A">
              <w:rPr>
                <w:b/>
                <w:bCs/>
                <w:sz w:val="18"/>
                <w:szCs w:val="18"/>
              </w:rPr>
              <w:t>Обследование и техническое обслуживание транспортного средства в испытательном центре (просьба</w:t>
            </w:r>
            <w:r w:rsidRPr="003E6A0A">
              <w:rPr>
                <w:b/>
                <w:bCs/>
                <w:sz w:val="18"/>
                <w:szCs w:val="18"/>
                <w:lang w:val="en-US"/>
              </w:rPr>
              <w:t> </w:t>
            </w:r>
            <w:r w:rsidRPr="003E6A0A">
              <w:rPr>
                <w:b/>
                <w:bCs/>
                <w:sz w:val="18"/>
                <w:szCs w:val="18"/>
              </w:rPr>
              <w:t>заполнить соответствующие пункты в зависимости от типа транспортного средства)</w:t>
            </w:r>
          </w:p>
        </w:tc>
        <w:tc>
          <w:tcPr>
            <w:tcW w:w="595" w:type="pct"/>
            <w:gridSpan w:val="2"/>
            <w:tcBorders>
              <w:top w:val="nil"/>
              <w:left w:val="nil"/>
              <w:bottom w:val="nil"/>
              <w:right w:val="nil"/>
            </w:tcBorders>
            <w:shd w:val="clear" w:color="auto" w:fill="auto"/>
            <w:noWrap/>
            <w:tcMar>
              <w:top w:w="28" w:type="dxa"/>
              <w:left w:w="28" w:type="dxa"/>
              <w:bottom w:w="28" w:type="dxa"/>
              <w:right w:w="28" w:type="dxa"/>
            </w:tcMar>
            <w:vAlign w:val="bottom"/>
          </w:tcPr>
          <w:p w14:paraId="4B96C49C" w14:textId="77777777" w:rsidR="00886BAF" w:rsidRPr="003E6A0A" w:rsidRDefault="00886BAF" w:rsidP="00562353">
            <w:pPr>
              <w:spacing w:before="20" w:after="100" w:line="240" w:lineRule="auto"/>
              <w:jc w:val="center"/>
              <w:rPr>
                <w:b/>
                <w:bCs/>
                <w:sz w:val="16"/>
                <w:szCs w:val="16"/>
              </w:rPr>
            </w:pPr>
            <w:r w:rsidRPr="003E6A0A">
              <w:rPr>
                <w:b/>
                <w:bCs/>
                <w:sz w:val="16"/>
                <w:szCs w:val="16"/>
              </w:rPr>
              <w:t xml:space="preserve">x </w:t>
            </w:r>
            <w:r>
              <w:rPr>
                <w:b/>
                <w:bCs/>
                <w:sz w:val="16"/>
                <w:szCs w:val="16"/>
              </w:rPr>
              <w:t>-</w:t>
            </w:r>
            <w:r w:rsidRPr="003E6A0A">
              <w:rPr>
                <w:b/>
                <w:bCs/>
                <w:sz w:val="16"/>
                <w:szCs w:val="16"/>
              </w:rPr>
              <w:br/>
              <w:t>критерии исключения</w:t>
            </w:r>
          </w:p>
        </w:tc>
        <w:tc>
          <w:tcPr>
            <w:tcW w:w="654" w:type="pct"/>
            <w:tcBorders>
              <w:top w:val="nil"/>
              <w:left w:val="nil"/>
              <w:bottom w:val="nil"/>
              <w:right w:val="nil"/>
            </w:tcBorders>
            <w:shd w:val="clear" w:color="auto" w:fill="auto"/>
            <w:noWrap/>
            <w:tcMar>
              <w:top w:w="28" w:type="dxa"/>
              <w:left w:w="28" w:type="dxa"/>
              <w:bottom w:w="28" w:type="dxa"/>
              <w:right w:w="28" w:type="dxa"/>
            </w:tcMar>
            <w:vAlign w:val="bottom"/>
          </w:tcPr>
          <w:p w14:paraId="72017733" w14:textId="3E794325" w:rsidR="00886BAF" w:rsidRPr="003E6A0A" w:rsidRDefault="00886BAF" w:rsidP="00562353">
            <w:pPr>
              <w:spacing w:before="20" w:after="100" w:line="240" w:lineRule="auto"/>
              <w:jc w:val="center"/>
              <w:rPr>
                <w:b/>
                <w:bCs/>
                <w:sz w:val="16"/>
                <w:szCs w:val="16"/>
              </w:rPr>
            </w:pPr>
            <w:r w:rsidRPr="003E6A0A">
              <w:rPr>
                <w:b/>
                <w:bCs/>
                <w:sz w:val="16"/>
                <w:szCs w:val="16"/>
              </w:rPr>
              <w:t xml:space="preserve">x </w:t>
            </w:r>
            <w:r>
              <w:rPr>
                <w:b/>
                <w:bCs/>
                <w:sz w:val="16"/>
                <w:szCs w:val="16"/>
              </w:rPr>
              <w:t>-</w:t>
            </w:r>
            <w:r w:rsidR="00EE6BEA">
              <w:rPr>
                <w:b/>
                <w:bCs/>
                <w:sz w:val="16"/>
                <w:szCs w:val="16"/>
              </w:rPr>
              <w:br/>
            </w:r>
            <w:r w:rsidRPr="003E6A0A">
              <w:rPr>
                <w:b/>
                <w:bCs/>
                <w:sz w:val="16"/>
                <w:szCs w:val="16"/>
              </w:rPr>
              <w:t>проверено и</w:t>
            </w:r>
            <w:r w:rsidRPr="003E6A0A">
              <w:rPr>
                <w:b/>
                <w:bCs/>
                <w:sz w:val="16"/>
                <w:szCs w:val="16"/>
                <w:lang w:val="en-US"/>
              </w:rPr>
              <w:t> </w:t>
            </w:r>
            <w:r w:rsidRPr="003E6A0A">
              <w:rPr>
                <w:b/>
                <w:bCs/>
                <w:sz w:val="16"/>
                <w:szCs w:val="16"/>
              </w:rPr>
              <w:t>учтено</w:t>
            </w:r>
          </w:p>
        </w:tc>
        <w:tc>
          <w:tcPr>
            <w:tcW w:w="889" w:type="pct"/>
            <w:gridSpan w:val="2"/>
            <w:tcBorders>
              <w:top w:val="nil"/>
              <w:left w:val="nil"/>
              <w:bottom w:val="nil"/>
              <w:right w:val="nil"/>
            </w:tcBorders>
            <w:shd w:val="clear" w:color="auto" w:fill="auto"/>
            <w:noWrap/>
            <w:tcMar>
              <w:top w:w="28" w:type="dxa"/>
              <w:left w:w="28" w:type="dxa"/>
              <w:bottom w:w="28" w:type="dxa"/>
              <w:right w:w="28" w:type="dxa"/>
            </w:tcMar>
            <w:vAlign w:val="bottom"/>
          </w:tcPr>
          <w:p w14:paraId="3D46DA43" w14:textId="77777777" w:rsidR="00886BAF" w:rsidRPr="003E6A0A" w:rsidRDefault="00886BAF" w:rsidP="00562353">
            <w:pPr>
              <w:spacing w:before="20" w:after="100" w:line="240" w:lineRule="auto"/>
              <w:jc w:val="center"/>
              <w:rPr>
                <w:b/>
                <w:bCs/>
                <w:sz w:val="16"/>
                <w:szCs w:val="16"/>
              </w:rPr>
            </w:pPr>
            <w:r w:rsidRPr="003E6A0A">
              <w:rPr>
                <w:b/>
                <w:bCs/>
                <w:spacing w:val="-4"/>
                <w:sz w:val="16"/>
                <w:szCs w:val="16"/>
              </w:rPr>
              <w:t>Актуально в отношении</w:t>
            </w:r>
            <w:r w:rsidRPr="003E6A0A">
              <w:rPr>
                <w:b/>
                <w:bCs/>
                <w:sz w:val="16"/>
                <w:szCs w:val="16"/>
              </w:rPr>
              <w:t xml:space="preserve"> АЭМ</w:t>
            </w:r>
          </w:p>
        </w:tc>
      </w:tr>
      <w:tr w:rsidR="00886BAF" w:rsidRPr="003E6A0A" w14:paraId="758F8C0B" w14:textId="77777777" w:rsidTr="00067071">
        <w:trPr>
          <w:trHeight w:val="20"/>
        </w:trPr>
        <w:tc>
          <w:tcPr>
            <w:tcW w:w="2862" w:type="pct"/>
            <w:tcBorders>
              <w:top w:val="nil"/>
              <w:left w:val="nil"/>
              <w:bottom w:val="nil"/>
              <w:right w:val="nil"/>
            </w:tcBorders>
            <w:shd w:val="clear" w:color="auto" w:fill="auto"/>
            <w:noWrap/>
            <w:tcMar>
              <w:top w:w="28" w:type="dxa"/>
              <w:left w:w="28" w:type="dxa"/>
              <w:bottom w:w="28" w:type="dxa"/>
              <w:right w:w="28" w:type="dxa"/>
            </w:tcMar>
            <w:vAlign w:val="bottom"/>
            <w:hideMark/>
          </w:tcPr>
          <w:p w14:paraId="671DD36B" w14:textId="77777777" w:rsidR="00886BAF" w:rsidRPr="003E6A0A" w:rsidRDefault="00886BAF" w:rsidP="00067071">
            <w:pPr>
              <w:spacing w:before="20" w:after="20" w:line="240" w:lineRule="auto"/>
            </w:pPr>
          </w:p>
        </w:tc>
        <w:tc>
          <w:tcPr>
            <w:tcW w:w="595"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7E44A73A" w14:textId="77777777" w:rsidR="00886BAF" w:rsidRPr="003E6A0A" w:rsidRDefault="00886BAF" w:rsidP="00067071">
            <w:pPr>
              <w:spacing w:before="20" w:after="20" w:line="240" w:lineRule="auto"/>
              <w:rPr>
                <w:b/>
                <w:bCs/>
                <w:lang w:val="en-US"/>
              </w:rPr>
            </w:pPr>
            <w:r w:rsidRPr="003E6A0A">
              <w:rPr>
                <w:b/>
                <w:bCs/>
                <w:lang w:val="en-US"/>
              </w:rPr>
              <w:t> </w:t>
            </w:r>
          </w:p>
        </w:tc>
        <w:tc>
          <w:tcPr>
            <w:tcW w:w="654" w:type="pct"/>
            <w:tcBorders>
              <w:top w:val="nil"/>
              <w:left w:val="nil"/>
              <w:bottom w:val="nil"/>
              <w:right w:val="nil"/>
            </w:tcBorders>
            <w:shd w:val="clear" w:color="auto" w:fill="auto"/>
            <w:noWrap/>
            <w:tcMar>
              <w:top w:w="28" w:type="dxa"/>
              <w:left w:w="28" w:type="dxa"/>
              <w:bottom w:w="28" w:type="dxa"/>
              <w:right w:w="28" w:type="dxa"/>
            </w:tcMar>
            <w:vAlign w:val="center"/>
            <w:hideMark/>
          </w:tcPr>
          <w:p w14:paraId="2AD069D6" w14:textId="77777777" w:rsidR="00886BAF" w:rsidRPr="003E6A0A" w:rsidRDefault="00886BAF" w:rsidP="00067071">
            <w:pPr>
              <w:spacing w:before="20" w:after="20" w:line="240" w:lineRule="auto"/>
              <w:jc w:val="center"/>
              <w:rPr>
                <w:b/>
                <w:bCs/>
              </w:rPr>
            </w:pPr>
          </w:p>
        </w:tc>
        <w:tc>
          <w:tcPr>
            <w:tcW w:w="889"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187903B2" w14:textId="77777777" w:rsidR="00886BAF" w:rsidRPr="003E6A0A" w:rsidRDefault="00886BAF" w:rsidP="00067071">
            <w:pPr>
              <w:spacing w:before="20" w:after="20" w:line="240" w:lineRule="auto"/>
              <w:jc w:val="center"/>
              <w:rPr>
                <w:b/>
                <w:bCs/>
              </w:rPr>
            </w:pPr>
          </w:p>
        </w:tc>
      </w:tr>
      <w:tr w:rsidR="00886BAF" w:rsidRPr="003E6A0A" w14:paraId="30F4C7D0" w14:textId="77777777" w:rsidTr="00067071">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1EFC6DAC" w14:textId="77777777" w:rsidR="00886BAF" w:rsidRPr="003E6A0A" w:rsidRDefault="00886BAF" w:rsidP="00067071">
            <w:pPr>
              <w:spacing w:before="20" w:after="20" w:line="240" w:lineRule="auto"/>
              <w:rPr>
                <w:b/>
                <w:bCs/>
                <w:sz w:val="18"/>
                <w:szCs w:val="18"/>
              </w:rPr>
            </w:pPr>
            <w:r w:rsidRPr="003E6A0A">
              <w:rPr>
                <w:b/>
                <w:bCs/>
                <w:sz w:val="18"/>
                <w:szCs w:val="18"/>
              </w:rPr>
              <w:t>Были ли за последний месяц случаи, когда транспортное средство не заряжалось должным* образом?</w:t>
            </w:r>
          </w:p>
          <w:p w14:paraId="550813B5" w14:textId="77777777" w:rsidR="00886BAF" w:rsidRPr="003E6A0A" w:rsidRDefault="00886BAF" w:rsidP="00C57889">
            <w:pPr>
              <w:spacing w:before="20" w:after="120" w:line="240" w:lineRule="auto"/>
              <w:rPr>
                <w:i/>
                <w:iCs/>
                <w:sz w:val="18"/>
                <w:szCs w:val="18"/>
              </w:rPr>
            </w:pPr>
            <w:r w:rsidRPr="003E6A0A">
              <w:rPr>
                <w:i/>
                <w:iCs/>
                <w:sz w:val="18"/>
                <w:szCs w:val="18"/>
              </w:rPr>
              <w:t>Если за последний месяц были случаи, когда транспортное средство не заряжалось должным образом (о чем свидетельствуют показания, снятые с бортовых систем в соответствии с пунктом 9 приложения 2), а испытатель хочет использовать его для испытаний, то электромобиль надлежит подвергнуть кондиционированию путем осуществления минимум 50</w:t>
            </w:r>
            <w:r w:rsidRPr="003E6A0A">
              <w:rPr>
                <w:i/>
                <w:iCs/>
                <w:sz w:val="18"/>
                <w:szCs w:val="18"/>
              </w:rPr>
              <w:noBreakHyphen/>
              <w:t>километрового прогона, причем таким образом, чтобы разрядить аккумулятор не менее чем на 50 % полезной емкости, после чего произвести его полную зарядку.</w:t>
            </w:r>
          </w:p>
          <w:p w14:paraId="31E8F7BF" w14:textId="77777777" w:rsidR="00886BAF" w:rsidRPr="003E6A0A" w:rsidRDefault="00886BAF" w:rsidP="00067071">
            <w:pPr>
              <w:spacing w:before="20" w:after="20" w:line="240" w:lineRule="auto"/>
              <w:rPr>
                <w:iCs/>
                <w:sz w:val="18"/>
                <w:szCs w:val="18"/>
              </w:rPr>
            </w:pPr>
            <w:r w:rsidRPr="003E6A0A">
              <w:rPr>
                <w:iCs/>
                <w:sz w:val="18"/>
                <w:szCs w:val="18"/>
              </w:rPr>
              <w:t xml:space="preserve">Примечание: * в данном смысле понятие «должным» означает, что зарядка транспортного средства не производилась таким образом, чтобы можно было получить точные значения </w:t>
            </w:r>
            <w:r w:rsidRPr="003E6A0A">
              <w:rPr>
                <w:sz w:val="18"/>
                <w:szCs w:val="18"/>
              </w:rPr>
              <w:t>УСЗЭ/УСЗХ.</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517530EE"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7E2EC6F" w14:textId="77777777" w:rsidR="00886BAF" w:rsidRPr="003E6A0A" w:rsidRDefault="00886BAF" w:rsidP="00067071">
            <w:pPr>
              <w:spacing w:before="20" w:after="20" w:line="240" w:lineRule="auto"/>
              <w:jc w:val="center"/>
              <w:rPr>
                <w:b/>
                <w:bCs/>
                <w:sz w:val="18"/>
                <w:szCs w:val="18"/>
              </w:rPr>
            </w:pP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7952D38" w14:textId="77777777" w:rsidR="00886BAF" w:rsidRPr="003E6A0A" w:rsidRDefault="00886BAF" w:rsidP="00067071">
            <w:pPr>
              <w:spacing w:before="20" w:after="20" w:line="240" w:lineRule="auto"/>
              <w:jc w:val="center"/>
              <w:rPr>
                <w:b/>
                <w:bCs/>
                <w:sz w:val="18"/>
                <w:szCs w:val="18"/>
              </w:rPr>
            </w:pPr>
          </w:p>
        </w:tc>
      </w:tr>
      <w:tr w:rsidR="00886BAF" w:rsidRPr="003E6A0A" w14:paraId="35922014" w14:textId="77777777" w:rsidTr="00067071">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9A243D0" w14:textId="77777777" w:rsidR="00886BAF" w:rsidRPr="003E6A0A" w:rsidRDefault="00886BAF" w:rsidP="00067071">
            <w:pPr>
              <w:spacing w:before="20" w:after="20" w:line="240" w:lineRule="auto"/>
              <w:rPr>
                <w:sz w:val="18"/>
                <w:szCs w:val="18"/>
              </w:rPr>
            </w:pPr>
            <w:r w:rsidRPr="003E6A0A">
              <w:rPr>
                <w:b/>
                <w:bCs/>
                <w:sz w:val="18"/>
                <w:szCs w:val="18"/>
              </w:rPr>
              <w:t>Уровень топлива в топливном баке (полный/порожний)</w:t>
            </w:r>
            <w:r w:rsidRPr="003E6A0A">
              <w:rPr>
                <w:sz w:val="18"/>
                <w:szCs w:val="18"/>
              </w:rPr>
              <w:t xml:space="preserve"> </w:t>
            </w:r>
          </w:p>
          <w:p w14:paraId="211066D2" w14:textId="77777777" w:rsidR="00886BAF" w:rsidRPr="003E6A0A" w:rsidRDefault="00886BAF" w:rsidP="00067071">
            <w:pPr>
              <w:spacing w:before="20" w:after="20" w:line="240" w:lineRule="auto"/>
              <w:rPr>
                <w:sz w:val="18"/>
                <w:szCs w:val="18"/>
              </w:rPr>
            </w:pPr>
            <w:r w:rsidRPr="003E6A0A">
              <w:rPr>
                <w:sz w:val="18"/>
                <w:szCs w:val="18"/>
              </w:rPr>
              <w:t xml:space="preserve">Активирован ли индикатор запаса топлива? </w:t>
            </w:r>
            <w:r w:rsidRPr="003E6A0A">
              <w:rPr>
                <w:i/>
                <w:iCs/>
                <w:sz w:val="18"/>
                <w:szCs w:val="18"/>
              </w:rPr>
              <w:t>Если да, то до начала проведения испытаний следует осуществить дозаправку.</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D453B1E" w14:textId="77777777" w:rsidR="00886BAF" w:rsidRPr="003E6A0A" w:rsidRDefault="00886BAF" w:rsidP="00067071">
            <w:pPr>
              <w:spacing w:before="20" w:after="20" w:line="240" w:lineRule="auto"/>
              <w:jc w:val="center"/>
              <w:rPr>
                <w:b/>
                <w:bCs/>
                <w:sz w:val="18"/>
                <w:szCs w:val="18"/>
              </w:rPr>
            </w:pP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3F9A38C"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B040DCD" w14:textId="77777777" w:rsidR="00886BAF" w:rsidRPr="003E6A0A" w:rsidRDefault="00886BAF" w:rsidP="00067071">
            <w:pPr>
              <w:spacing w:before="20" w:after="20" w:line="240" w:lineRule="auto"/>
              <w:jc w:val="center"/>
              <w:rPr>
                <w:b/>
                <w:bCs/>
                <w:sz w:val="18"/>
                <w:szCs w:val="18"/>
              </w:rPr>
            </w:pPr>
          </w:p>
        </w:tc>
      </w:tr>
      <w:tr w:rsidR="00886BAF" w:rsidRPr="003E6A0A" w14:paraId="3B1849F0" w14:textId="77777777" w:rsidTr="00067071">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41E5785B" w14:textId="50270679" w:rsidR="00886BAF" w:rsidRPr="003E6A0A" w:rsidRDefault="00886BAF" w:rsidP="00067071">
            <w:pPr>
              <w:spacing w:before="20" w:after="20" w:line="240" w:lineRule="auto"/>
              <w:rPr>
                <w:b/>
                <w:bCs/>
                <w:sz w:val="18"/>
                <w:szCs w:val="18"/>
              </w:rPr>
            </w:pPr>
            <w:r w:rsidRPr="003E6A0A">
              <w:rPr>
                <w:b/>
                <w:bCs/>
                <w:sz w:val="18"/>
                <w:szCs w:val="18"/>
              </w:rPr>
              <w:t>Активированы ли на приборной панели какие-либо предупредительные индикаторы, указывающие на неисправность транспортного средства или системы последующей обработки отработавших газов, которую невозможно устранить посредством</w:t>
            </w:r>
            <w:r w:rsidR="00F5111D">
              <w:rPr>
                <w:b/>
                <w:bCs/>
                <w:sz w:val="18"/>
                <w:szCs w:val="18"/>
              </w:rPr>
              <w:t> </w:t>
            </w:r>
            <w:r w:rsidRPr="003E6A0A">
              <w:rPr>
                <w:b/>
                <w:bCs/>
                <w:sz w:val="18"/>
                <w:szCs w:val="18"/>
              </w:rPr>
              <w:t>обычного технического обслуживания?</w:t>
            </w:r>
            <w:r w:rsidRPr="003E6A0A">
              <w:rPr>
                <w:sz w:val="18"/>
                <w:szCs w:val="18"/>
              </w:rPr>
              <w:t xml:space="preserve"> </w:t>
            </w:r>
            <w:r w:rsidRPr="003E6A0A">
              <w:rPr>
                <w:sz w:val="18"/>
                <w:szCs w:val="18"/>
              </w:rPr>
              <w:br/>
            </w:r>
            <w:r w:rsidRPr="003E6A0A">
              <w:rPr>
                <w:b/>
                <w:bCs/>
                <w:sz w:val="18"/>
                <w:szCs w:val="18"/>
              </w:rPr>
              <w:t>(световой индикатор неисправности, световой индикатор обслуживания двигателя и т. д.?)</w:t>
            </w:r>
          </w:p>
          <w:p w14:paraId="1B4713C7" w14:textId="6F7442BF" w:rsidR="00886BAF" w:rsidRPr="003E6A0A" w:rsidRDefault="00886BAF" w:rsidP="00067071">
            <w:pPr>
              <w:spacing w:before="20" w:after="20" w:line="240" w:lineRule="auto"/>
              <w:rPr>
                <w:sz w:val="18"/>
                <w:szCs w:val="18"/>
              </w:rPr>
            </w:pPr>
            <w:r w:rsidRPr="003E6A0A">
              <w:rPr>
                <w:i/>
                <w:iCs/>
                <w:sz w:val="18"/>
                <w:szCs w:val="18"/>
              </w:rPr>
              <w:t>Если да, то транспортное средство не может быть отобрано для</w:t>
            </w:r>
            <w:r w:rsidR="0044661F">
              <w:rPr>
                <w:i/>
                <w:iCs/>
                <w:sz w:val="18"/>
                <w:szCs w:val="18"/>
              </w:rPr>
              <w:t> </w:t>
            </w:r>
            <w:r w:rsidRPr="003E6A0A">
              <w:rPr>
                <w:i/>
                <w:iCs/>
                <w:sz w:val="18"/>
                <w:szCs w:val="18"/>
              </w:rPr>
              <w:t>испытаний.</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0CE6F2B"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5A8B8F19" w14:textId="77777777" w:rsidR="00886BAF" w:rsidRPr="003E6A0A" w:rsidRDefault="00886BAF" w:rsidP="00067071">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6FDA10D" w14:textId="77777777" w:rsidR="00886BAF" w:rsidRPr="003E6A0A" w:rsidRDefault="00886BAF" w:rsidP="00067071">
            <w:pPr>
              <w:spacing w:before="20" w:after="20" w:line="240" w:lineRule="auto"/>
              <w:jc w:val="center"/>
              <w:rPr>
                <w:b/>
                <w:bCs/>
                <w:sz w:val="18"/>
                <w:szCs w:val="18"/>
              </w:rPr>
            </w:pPr>
          </w:p>
        </w:tc>
      </w:tr>
      <w:tr w:rsidR="00886BAF" w:rsidRPr="003E6A0A" w14:paraId="0C2EF815" w14:textId="77777777" w:rsidTr="00067071">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2DD94A57" w14:textId="77777777" w:rsidR="00886BAF" w:rsidRPr="003E6A0A" w:rsidRDefault="00886BAF" w:rsidP="00794CD1">
            <w:pPr>
              <w:keepNext/>
              <w:keepLines/>
              <w:spacing w:before="20" w:after="20" w:line="240" w:lineRule="auto"/>
              <w:rPr>
                <w:b/>
                <w:bCs/>
                <w:sz w:val="18"/>
                <w:szCs w:val="18"/>
              </w:rPr>
            </w:pPr>
            <w:r w:rsidRPr="003E6A0A">
              <w:rPr>
                <w:b/>
                <w:bCs/>
                <w:sz w:val="18"/>
                <w:szCs w:val="18"/>
              </w:rPr>
              <w:t>Активируется ли световой сигнал СКВ после включения двигателя?</w:t>
            </w:r>
            <w:r w:rsidRPr="003E6A0A">
              <w:rPr>
                <w:sz w:val="18"/>
                <w:szCs w:val="18"/>
              </w:rPr>
              <w:t xml:space="preserve"> </w:t>
            </w:r>
          </w:p>
          <w:p w14:paraId="0405B065" w14:textId="6B41A120" w:rsidR="00886BAF" w:rsidRPr="003E6A0A" w:rsidRDefault="00886BAF" w:rsidP="00794CD1">
            <w:pPr>
              <w:keepNext/>
              <w:keepLines/>
              <w:spacing w:before="20" w:after="20" w:line="240" w:lineRule="auto"/>
              <w:rPr>
                <w:sz w:val="18"/>
                <w:szCs w:val="18"/>
              </w:rPr>
            </w:pPr>
            <w:r w:rsidRPr="003E6A0A">
              <w:rPr>
                <w:i/>
                <w:iCs/>
                <w:sz w:val="18"/>
                <w:szCs w:val="18"/>
              </w:rPr>
              <w:t>Если да, то до начала использования транспортного средства для</w:t>
            </w:r>
            <w:r w:rsidR="007F6953">
              <w:rPr>
                <w:i/>
                <w:iCs/>
                <w:sz w:val="18"/>
                <w:szCs w:val="18"/>
              </w:rPr>
              <w:t> </w:t>
            </w:r>
            <w:r w:rsidRPr="003E6A0A">
              <w:rPr>
                <w:i/>
                <w:iCs/>
                <w:sz w:val="18"/>
                <w:szCs w:val="18"/>
              </w:rPr>
              <w:t>проведения испытаний следует осуществить дозаправку реагента или произвести ремонт.</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694CBC6D" w14:textId="77777777" w:rsidR="00886BAF" w:rsidRPr="003E6A0A" w:rsidRDefault="00886BAF" w:rsidP="00794CD1">
            <w:pPr>
              <w:keepNext/>
              <w:keepLines/>
              <w:spacing w:before="20" w:after="20" w:line="240" w:lineRule="auto"/>
              <w:jc w:val="center"/>
              <w:rPr>
                <w:b/>
                <w:bCs/>
                <w:sz w:val="18"/>
                <w:szCs w:val="18"/>
              </w:rPr>
            </w:pPr>
            <w:r w:rsidRPr="003E6A0A">
              <w:rPr>
                <w:b/>
                <w:bCs/>
                <w:sz w:val="18"/>
                <w:szCs w:val="18"/>
              </w:rPr>
              <w:t>x</w:t>
            </w: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FE5821B" w14:textId="77777777" w:rsidR="00886BAF" w:rsidRPr="003E6A0A" w:rsidRDefault="00886BAF" w:rsidP="00794CD1">
            <w:pPr>
              <w:keepNext/>
              <w:keepLines/>
              <w:spacing w:before="20" w:after="20" w:line="240" w:lineRule="auto"/>
              <w:jc w:val="center"/>
              <w:rPr>
                <w:b/>
                <w:bCs/>
                <w:sz w:val="18"/>
                <w:szCs w:val="18"/>
              </w:rPr>
            </w:pP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2BD1DD9" w14:textId="77777777" w:rsidR="00886BAF" w:rsidRPr="003E6A0A" w:rsidRDefault="00886BAF" w:rsidP="00794CD1">
            <w:pPr>
              <w:keepNext/>
              <w:keepLines/>
              <w:spacing w:before="20" w:after="20" w:line="240" w:lineRule="auto"/>
              <w:jc w:val="center"/>
              <w:rPr>
                <w:b/>
                <w:bCs/>
                <w:sz w:val="18"/>
                <w:szCs w:val="18"/>
              </w:rPr>
            </w:pPr>
          </w:p>
        </w:tc>
      </w:tr>
      <w:tr w:rsidR="00886BAF" w:rsidRPr="003E6A0A" w14:paraId="25F247CD" w14:textId="77777777" w:rsidTr="00067071">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0F006D7" w14:textId="77777777" w:rsidR="00886BAF" w:rsidRPr="003E6A0A" w:rsidRDefault="00886BAF" w:rsidP="0044661F">
            <w:pPr>
              <w:spacing w:before="20" w:after="20" w:line="240" w:lineRule="auto"/>
              <w:rPr>
                <w:sz w:val="18"/>
                <w:szCs w:val="18"/>
              </w:rPr>
            </w:pPr>
            <w:r w:rsidRPr="003E6A0A">
              <w:rPr>
                <w:b/>
                <w:bCs/>
                <w:sz w:val="18"/>
                <w:szCs w:val="18"/>
              </w:rPr>
              <w:t>Визуальный контроль системы выпуска отработавших газов</w:t>
            </w:r>
            <w:r w:rsidRPr="003E6A0A">
              <w:rPr>
                <w:sz w:val="18"/>
                <w:szCs w:val="18"/>
              </w:rPr>
              <w:t xml:space="preserve"> </w:t>
            </w:r>
          </w:p>
          <w:p w14:paraId="134304FB" w14:textId="77777777" w:rsidR="00886BAF" w:rsidRPr="003E6A0A" w:rsidRDefault="00886BAF" w:rsidP="00067071">
            <w:pPr>
              <w:spacing w:before="20" w:after="20" w:line="240" w:lineRule="auto"/>
              <w:rPr>
                <w:sz w:val="18"/>
                <w:szCs w:val="18"/>
              </w:rPr>
            </w:pPr>
            <w:r w:rsidRPr="003E6A0A">
              <w:rPr>
                <w:sz w:val="18"/>
                <w:szCs w:val="18"/>
              </w:rPr>
              <w:t xml:space="preserve">Проверяется и документируется (с помощью фотографий) наличие утечек между выпускным коллектором и концом выхлопной трубы. </w:t>
            </w:r>
          </w:p>
          <w:p w14:paraId="0D22BE5F" w14:textId="4DBEDB82" w:rsidR="00886BAF" w:rsidRPr="003E6A0A" w:rsidRDefault="00886BAF" w:rsidP="00067071">
            <w:pPr>
              <w:spacing w:before="20" w:after="20" w:line="240" w:lineRule="auto"/>
              <w:rPr>
                <w:i/>
                <w:iCs/>
                <w:sz w:val="18"/>
                <w:szCs w:val="18"/>
              </w:rPr>
            </w:pPr>
            <w:r w:rsidRPr="003E6A0A">
              <w:rPr>
                <w:i/>
                <w:iCs/>
                <w:sz w:val="18"/>
                <w:szCs w:val="18"/>
              </w:rPr>
              <w:t>В случае наличия повреждений или утечек транспортное средство не</w:t>
            </w:r>
            <w:r w:rsidR="00DD7884">
              <w:rPr>
                <w:i/>
                <w:iCs/>
                <w:sz w:val="18"/>
                <w:szCs w:val="18"/>
              </w:rPr>
              <w:t> </w:t>
            </w:r>
            <w:r w:rsidRPr="003E6A0A">
              <w:rPr>
                <w:i/>
                <w:iCs/>
                <w:sz w:val="18"/>
                <w:szCs w:val="18"/>
              </w:rPr>
              <w:t>может подвергаться испытаниям.</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8EDEF6F"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B0737E6" w14:textId="77777777" w:rsidR="00886BAF" w:rsidRPr="003E6A0A" w:rsidRDefault="00886BAF" w:rsidP="00067071">
            <w:pPr>
              <w:spacing w:before="20" w:after="20" w:line="240" w:lineRule="auto"/>
              <w:jc w:val="center"/>
              <w:rPr>
                <w:b/>
                <w:bCs/>
                <w:sz w:val="18"/>
                <w:szCs w:val="18"/>
              </w:rPr>
            </w:pP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EF84816" w14:textId="77777777" w:rsidR="00886BAF" w:rsidRPr="003E6A0A" w:rsidRDefault="00886BAF" w:rsidP="00067071">
            <w:pPr>
              <w:spacing w:before="20" w:after="20" w:line="240" w:lineRule="auto"/>
              <w:jc w:val="center"/>
              <w:rPr>
                <w:b/>
                <w:bCs/>
                <w:sz w:val="18"/>
                <w:szCs w:val="18"/>
              </w:rPr>
            </w:pPr>
          </w:p>
        </w:tc>
      </w:tr>
      <w:tr w:rsidR="00886BAF" w:rsidRPr="003E6A0A" w14:paraId="15B8348A" w14:textId="77777777" w:rsidTr="00067071">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5AB9507F" w14:textId="77777777" w:rsidR="00886BAF" w:rsidRPr="003E6A0A" w:rsidRDefault="00886BAF" w:rsidP="00067071">
            <w:pPr>
              <w:spacing w:before="20" w:after="20" w:line="240" w:lineRule="auto"/>
              <w:rPr>
                <w:b/>
                <w:bCs/>
                <w:sz w:val="18"/>
                <w:szCs w:val="18"/>
              </w:rPr>
            </w:pPr>
            <w:r w:rsidRPr="003E6A0A">
              <w:rPr>
                <w:b/>
                <w:bCs/>
                <w:sz w:val="18"/>
                <w:szCs w:val="18"/>
              </w:rPr>
              <w:t xml:space="preserve">Элементы, связанные с отработавшими газами </w:t>
            </w:r>
          </w:p>
          <w:p w14:paraId="12520DDA" w14:textId="77777777" w:rsidR="00886BAF" w:rsidRPr="003E6A0A" w:rsidRDefault="00886BAF" w:rsidP="00067071">
            <w:pPr>
              <w:spacing w:before="20" w:after="20" w:line="240" w:lineRule="auto"/>
              <w:rPr>
                <w:sz w:val="18"/>
                <w:szCs w:val="18"/>
              </w:rPr>
            </w:pPr>
            <w:r w:rsidRPr="003E6A0A">
              <w:rPr>
                <w:sz w:val="18"/>
                <w:szCs w:val="18"/>
              </w:rPr>
              <w:t xml:space="preserve">Проверяется и документируется (с помощью фотографий) наличие повреждений любых элементов, связанных с выбросами отработавших газов. </w:t>
            </w:r>
          </w:p>
          <w:p w14:paraId="70EA2561" w14:textId="77777777" w:rsidR="00886BAF" w:rsidRPr="003E6A0A" w:rsidRDefault="00886BAF" w:rsidP="00067071">
            <w:pPr>
              <w:spacing w:before="20" w:after="20" w:line="240" w:lineRule="auto"/>
              <w:rPr>
                <w:sz w:val="18"/>
                <w:szCs w:val="18"/>
              </w:rPr>
            </w:pPr>
            <w:r w:rsidRPr="003E6A0A">
              <w:rPr>
                <w:i/>
                <w:iCs/>
                <w:sz w:val="18"/>
                <w:szCs w:val="18"/>
              </w:rPr>
              <w:t>В случае наличия повреждений транспортное средство не может подвергаться испытаниям.</w:t>
            </w:r>
            <w:r w:rsidRPr="003E6A0A">
              <w:rPr>
                <w:sz w:val="18"/>
                <w:szCs w:val="18"/>
              </w:rPr>
              <w:t xml:space="preserve"> </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61A8FB7D"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AC4D0FD" w14:textId="77777777" w:rsidR="00886BAF" w:rsidRPr="003E6A0A" w:rsidRDefault="00886BAF" w:rsidP="00067071">
            <w:pPr>
              <w:spacing w:before="20" w:after="20" w:line="240" w:lineRule="auto"/>
              <w:jc w:val="center"/>
              <w:rPr>
                <w:b/>
                <w:bCs/>
                <w:sz w:val="18"/>
                <w:szCs w:val="18"/>
              </w:rPr>
            </w:pP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B9246EF" w14:textId="77777777" w:rsidR="00886BAF" w:rsidRPr="003E6A0A" w:rsidRDefault="00886BAF" w:rsidP="00067071">
            <w:pPr>
              <w:spacing w:before="20" w:after="20" w:line="240" w:lineRule="auto"/>
              <w:jc w:val="center"/>
              <w:rPr>
                <w:b/>
                <w:bCs/>
                <w:sz w:val="18"/>
                <w:szCs w:val="18"/>
              </w:rPr>
            </w:pPr>
          </w:p>
        </w:tc>
      </w:tr>
      <w:tr w:rsidR="00886BAF" w:rsidRPr="003E6A0A" w14:paraId="0150CA4F" w14:textId="77777777" w:rsidTr="00067071">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56C45352" w14:textId="77777777" w:rsidR="00886BAF" w:rsidRPr="003E6A0A" w:rsidRDefault="00886BAF" w:rsidP="00067071">
            <w:pPr>
              <w:spacing w:before="20" w:after="20" w:line="240" w:lineRule="auto"/>
              <w:rPr>
                <w:sz w:val="18"/>
                <w:szCs w:val="18"/>
              </w:rPr>
            </w:pPr>
            <w:r w:rsidRPr="003E6A0A">
              <w:rPr>
                <w:b/>
                <w:bCs/>
                <w:sz w:val="18"/>
                <w:szCs w:val="18"/>
              </w:rPr>
              <w:t>Воздушный фильтр и масляный фильтр</w:t>
            </w:r>
            <w:r w:rsidRPr="003E6A0A">
              <w:rPr>
                <w:sz w:val="18"/>
                <w:szCs w:val="18"/>
              </w:rPr>
              <w:t xml:space="preserve"> </w:t>
            </w:r>
          </w:p>
          <w:p w14:paraId="44BD4BAD" w14:textId="77777777" w:rsidR="00886BAF" w:rsidRPr="003E6A0A" w:rsidRDefault="00886BAF" w:rsidP="00067071">
            <w:pPr>
              <w:spacing w:before="20" w:after="20" w:line="240" w:lineRule="auto"/>
              <w:rPr>
                <w:sz w:val="18"/>
                <w:szCs w:val="18"/>
              </w:rPr>
            </w:pPr>
            <w:r w:rsidRPr="003E6A0A">
              <w:rPr>
                <w:sz w:val="18"/>
                <w:szCs w:val="18"/>
              </w:rPr>
              <w:t>Проверяется наличие засорения и повреждений. Следует произвести замену фильтра в случае его повреждения или сильного засорения либо в том случае, если до следующей рекомендованной замены фильтра остается менее 800 км.</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D0D125A" w14:textId="77777777" w:rsidR="00886BAF" w:rsidRPr="003E6A0A" w:rsidRDefault="00886BAF" w:rsidP="00067071">
            <w:pPr>
              <w:spacing w:before="20" w:after="20" w:line="240" w:lineRule="auto"/>
              <w:jc w:val="center"/>
              <w:rPr>
                <w:b/>
                <w:bCs/>
                <w:sz w:val="18"/>
                <w:szCs w:val="18"/>
              </w:rPr>
            </w:pP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6985CCC0"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D0CDB95" w14:textId="77777777" w:rsidR="00886BAF" w:rsidRPr="003E6A0A" w:rsidRDefault="00886BAF" w:rsidP="00067071">
            <w:pPr>
              <w:spacing w:before="20" w:after="20" w:line="240" w:lineRule="auto"/>
              <w:jc w:val="center"/>
              <w:rPr>
                <w:b/>
                <w:bCs/>
                <w:sz w:val="18"/>
                <w:szCs w:val="18"/>
              </w:rPr>
            </w:pPr>
          </w:p>
        </w:tc>
      </w:tr>
      <w:tr w:rsidR="00886BAF" w:rsidRPr="003E6A0A" w14:paraId="7FDDBD4D" w14:textId="77777777" w:rsidTr="00067071">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136DF0C0" w14:textId="77777777" w:rsidR="00886BAF" w:rsidRPr="003E6A0A" w:rsidRDefault="00886BAF" w:rsidP="00067071">
            <w:pPr>
              <w:spacing w:before="20" w:after="20" w:line="240" w:lineRule="auto"/>
              <w:rPr>
                <w:sz w:val="18"/>
                <w:szCs w:val="18"/>
              </w:rPr>
            </w:pPr>
            <w:r w:rsidRPr="003E6A0A">
              <w:rPr>
                <w:b/>
                <w:bCs/>
                <w:sz w:val="18"/>
                <w:szCs w:val="18"/>
              </w:rPr>
              <w:t>Колеса (передние и задние)</w:t>
            </w:r>
            <w:r w:rsidRPr="003E6A0A">
              <w:rPr>
                <w:sz w:val="18"/>
                <w:szCs w:val="18"/>
              </w:rPr>
              <w:t xml:space="preserve"> </w:t>
            </w:r>
          </w:p>
          <w:p w14:paraId="7BB9A421" w14:textId="77777777" w:rsidR="00886BAF" w:rsidRPr="003E6A0A" w:rsidRDefault="00886BAF" w:rsidP="00067071">
            <w:pPr>
              <w:spacing w:before="20" w:after="20" w:line="240" w:lineRule="auto"/>
              <w:rPr>
                <w:sz w:val="18"/>
                <w:szCs w:val="18"/>
              </w:rPr>
            </w:pPr>
            <w:r w:rsidRPr="003E6A0A">
              <w:rPr>
                <w:sz w:val="18"/>
                <w:szCs w:val="18"/>
              </w:rPr>
              <w:t xml:space="preserve">Проверяется, могут ли колеса свободно вращаться, не блокируются ли они и не возникают ли помехи из-за тормозной системы. </w:t>
            </w:r>
          </w:p>
          <w:p w14:paraId="1BDA7C0A" w14:textId="77777777" w:rsidR="00886BAF" w:rsidRPr="003E6A0A" w:rsidRDefault="00886BAF" w:rsidP="00067071">
            <w:pPr>
              <w:spacing w:before="20" w:after="20" w:line="240" w:lineRule="auto"/>
              <w:rPr>
                <w:sz w:val="18"/>
                <w:szCs w:val="18"/>
              </w:rPr>
            </w:pPr>
            <w:r w:rsidRPr="003E6A0A">
              <w:rPr>
                <w:i/>
                <w:iCs/>
                <w:sz w:val="18"/>
                <w:szCs w:val="18"/>
              </w:rPr>
              <w:t>В случае невозможности свободного вращения колес транспортное средство не</w:t>
            </w:r>
            <w:r w:rsidRPr="003E6A0A">
              <w:rPr>
                <w:i/>
                <w:iCs/>
                <w:sz w:val="18"/>
                <w:szCs w:val="18"/>
                <w:lang w:val="en-US"/>
              </w:rPr>
              <w:t> </w:t>
            </w:r>
            <w:r w:rsidRPr="003E6A0A">
              <w:rPr>
                <w:i/>
                <w:iCs/>
                <w:sz w:val="18"/>
                <w:szCs w:val="18"/>
              </w:rPr>
              <w:t>может быть отобрано для испытаний.</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7D55909"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EC57A19" w14:textId="77777777" w:rsidR="00886BAF" w:rsidRPr="003E6A0A" w:rsidRDefault="00886BAF" w:rsidP="00067071">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8E9E407" w14:textId="77777777" w:rsidR="00886BAF" w:rsidRPr="003E6A0A" w:rsidRDefault="00886BAF" w:rsidP="00067071">
            <w:pPr>
              <w:spacing w:before="20" w:after="20" w:line="240" w:lineRule="auto"/>
              <w:jc w:val="center"/>
              <w:rPr>
                <w:b/>
                <w:bCs/>
                <w:sz w:val="18"/>
                <w:szCs w:val="18"/>
              </w:rPr>
            </w:pPr>
            <w:r w:rsidRPr="003E6A0A">
              <w:rPr>
                <w:b/>
                <w:bCs/>
                <w:sz w:val="18"/>
                <w:szCs w:val="18"/>
              </w:rPr>
              <w:t>Да</w:t>
            </w:r>
          </w:p>
        </w:tc>
      </w:tr>
      <w:tr w:rsidR="00886BAF" w:rsidRPr="003E6A0A" w14:paraId="06EA496A" w14:textId="77777777" w:rsidTr="00067071">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8B42E3A" w14:textId="77777777" w:rsidR="00886BAF" w:rsidRPr="003E6A0A" w:rsidRDefault="00886BAF" w:rsidP="00067071">
            <w:pPr>
              <w:spacing w:before="20" w:after="20" w:line="240" w:lineRule="auto"/>
              <w:rPr>
                <w:sz w:val="18"/>
                <w:szCs w:val="18"/>
              </w:rPr>
            </w:pPr>
            <w:r w:rsidRPr="003E6A0A">
              <w:rPr>
                <w:b/>
                <w:bCs/>
                <w:sz w:val="18"/>
                <w:szCs w:val="18"/>
              </w:rPr>
              <w:t>Приводные ремни и крышка охладителя</w:t>
            </w:r>
            <w:r w:rsidRPr="003E6A0A">
              <w:rPr>
                <w:sz w:val="18"/>
                <w:szCs w:val="18"/>
              </w:rPr>
              <w:t xml:space="preserve"> </w:t>
            </w:r>
          </w:p>
          <w:p w14:paraId="335E5FA2" w14:textId="77777777" w:rsidR="00886BAF" w:rsidRPr="003E6A0A" w:rsidRDefault="00886BAF" w:rsidP="00067071">
            <w:pPr>
              <w:spacing w:before="20" w:after="20" w:line="240" w:lineRule="auto"/>
              <w:rPr>
                <w:sz w:val="18"/>
                <w:szCs w:val="18"/>
              </w:rPr>
            </w:pPr>
            <w:r w:rsidRPr="003E6A0A">
              <w:rPr>
                <w:i/>
                <w:iCs/>
                <w:sz w:val="18"/>
                <w:szCs w:val="18"/>
              </w:rPr>
              <w:t>В случае наличия повреждений транспортное средство не может подвергаться испытаниям.</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4687875E"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5860FFDB" w14:textId="77777777" w:rsidR="00886BAF" w:rsidRPr="003E6A0A" w:rsidRDefault="00886BAF" w:rsidP="00067071">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C44652E" w14:textId="77777777" w:rsidR="00886BAF" w:rsidRPr="003E6A0A" w:rsidRDefault="00886BAF" w:rsidP="00067071">
            <w:pPr>
              <w:spacing w:before="20" w:after="20" w:line="240" w:lineRule="auto"/>
              <w:jc w:val="center"/>
              <w:rPr>
                <w:b/>
                <w:bCs/>
                <w:sz w:val="18"/>
                <w:szCs w:val="18"/>
              </w:rPr>
            </w:pPr>
          </w:p>
        </w:tc>
      </w:tr>
      <w:tr w:rsidR="00886BAF" w:rsidRPr="003E6A0A" w14:paraId="6B596E65" w14:textId="77777777" w:rsidTr="00067071">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650F27B8" w14:textId="77777777" w:rsidR="00886BAF" w:rsidRPr="003E6A0A" w:rsidRDefault="00886BAF" w:rsidP="00067071">
            <w:pPr>
              <w:spacing w:before="20" w:after="20" w:line="240" w:lineRule="auto"/>
              <w:rPr>
                <w:sz w:val="18"/>
                <w:szCs w:val="18"/>
              </w:rPr>
            </w:pPr>
            <w:r w:rsidRPr="003E6A0A">
              <w:rPr>
                <w:b/>
                <w:bCs/>
                <w:sz w:val="18"/>
                <w:szCs w:val="18"/>
              </w:rPr>
              <w:t>Проверка уровней рабочих жидкостей</w:t>
            </w:r>
            <w:r w:rsidRPr="003E6A0A">
              <w:rPr>
                <w:sz w:val="18"/>
                <w:szCs w:val="18"/>
              </w:rPr>
              <w:t xml:space="preserve"> </w:t>
            </w:r>
          </w:p>
          <w:p w14:paraId="1173B13D" w14:textId="77777777" w:rsidR="00886BAF" w:rsidRPr="003E6A0A" w:rsidRDefault="00886BAF" w:rsidP="00067071">
            <w:pPr>
              <w:spacing w:before="20" w:after="20" w:line="240" w:lineRule="auto"/>
              <w:rPr>
                <w:sz w:val="18"/>
                <w:szCs w:val="18"/>
              </w:rPr>
            </w:pPr>
            <w:r w:rsidRPr="003E6A0A">
              <w:rPr>
                <w:sz w:val="18"/>
                <w:szCs w:val="18"/>
              </w:rPr>
              <w:t>Проверяются максимальные и минимальные уровни (моторного масла, охлаждающей жидкости)/следует долить жидкость, если ее уровень опускается ниже минимального.</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E631A26" w14:textId="77777777" w:rsidR="00886BAF" w:rsidRPr="003E6A0A" w:rsidRDefault="00886BAF" w:rsidP="00067071">
            <w:pPr>
              <w:spacing w:before="20" w:after="20" w:line="240" w:lineRule="auto"/>
              <w:jc w:val="center"/>
              <w:rPr>
                <w:b/>
                <w:bCs/>
                <w:sz w:val="18"/>
                <w:szCs w:val="18"/>
              </w:rPr>
            </w:pP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5AEEE4FE"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9D3BF2A" w14:textId="77777777" w:rsidR="00886BAF" w:rsidRPr="003E6A0A" w:rsidRDefault="00886BAF" w:rsidP="00067071">
            <w:pPr>
              <w:spacing w:before="20" w:after="20" w:line="240" w:lineRule="auto"/>
              <w:jc w:val="center"/>
              <w:rPr>
                <w:b/>
                <w:bCs/>
                <w:sz w:val="18"/>
                <w:szCs w:val="18"/>
              </w:rPr>
            </w:pPr>
          </w:p>
        </w:tc>
      </w:tr>
      <w:tr w:rsidR="00886BAF" w:rsidRPr="003E6A0A" w14:paraId="13C64126" w14:textId="77777777" w:rsidTr="00067071">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60ED051C" w14:textId="77777777" w:rsidR="00886BAF" w:rsidRPr="003E6A0A" w:rsidRDefault="00886BAF" w:rsidP="00067071">
            <w:pPr>
              <w:spacing w:before="20" w:after="20" w:line="240" w:lineRule="auto"/>
              <w:rPr>
                <w:sz w:val="18"/>
                <w:szCs w:val="18"/>
              </w:rPr>
            </w:pPr>
            <w:r w:rsidRPr="003E6A0A">
              <w:rPr>
                <w:b/>
                <w:bCs/>
                <w:sz w:val="18"/>
                <w:szCs w:val="18"/>
              </w:rPr>
              <w:t>Вакуумные шланги и электрическая проводка</w:t>
            </w:r>
            <w:r w:rsidRPr="003E6A0A">
              <w:rPr>
                <w:sz w:val="18"/>
                <w:szCs w:val="18"/>
              </w:rPr>
              <w:t xml:space="preserve"> </w:t>
            </w:r>
          </w:p>
          <w:p w14:paraId="7FE9FD14" w14:textId="77777777" w:rsidR="00886BAF" w:rsidRPr="003E6A0A" w:rsidRDefault="00886BAF" w:rsidP="00067071">
            <w:pPr>
              <w:spacing w:before="20" w:after="20" w:line="240" w:lineRule="auto"/>
              <w:rPr>
                <w:sz w:val="18"/>
                <w:szCs w:val="18"/>
              </w:rPr>
            </w:pPr>
            <w:r w:rsidRPr="003E6A0A">
              <w:rPr>
                <w:sz w:val="18"/>
                <w:szCs w:val="18"/>
              </w:rPr>
              <w:t xml:space="preserve">Проверяется целостность всех элементов. </w:t>
            </w:r>
          </w:p>
          <w:p w14:paraId="4E9ED669" w14:textId="77777777" w:rsidR="00886BAF" w:rsidRPr="003E6A0A" w:rsidRDefault="00886BAF" w:rsidP="00067071">
            <w:pPr>
              <w:spacing w:before="20" w:after="20" w:line="240" w:lineRule="auto"/>
              <w:rPr>
                <w:sz w:val="18"/>
                <w:szCs w:val="18"/>
              </w:rPr>
            </w:pPr>
            <w:r w:rsidRPr="003E6A0A">
              <w:rPr>
                <w:i/>
                <w:iCs/>
                <w:sz w:val="18"/>
                <w:szCs w:val="18"/>
              </w:rPr>
              <w:t>В случае наличия повреждений транспортное средство не может подвергаться испытаниям.</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E945495"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5B7DBB2F" w14:textId="77777777" w:rsidR="00886BAF" w:rsidRPr="003E6A0A" w:rsidRDefault="00886BAF" w:rsidP="00067071">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182D8DD" w14:textId="77777777" w:rsidR="00886BAF" w:rsidRPr="003E6A0A" w:rsidRDefault="00886BAF" w:rsidP="00067071">
            <w:pPr>
              <w:spacing w:before="20" w:after="20" w:line="240" w:lineRule="auto"/>
              <w:jc w:val="center"/>
              <w:rPr>
                <w:b/>
                <w:bCs/>
                <w:sz w:val="18"/>
                <w:szCs w:val="18"/>
              </w:rPr>
            </w:pPr>
            <w:r w:rsidRPr="003E6A0A">
              <w:rPr>
                <w:b/>
                <w:bCs/>
                <w:sz w:val="18"/>
                <w:szCs w:val="18"/>
              </w:rPr>
              <w:t>Да</w:t>
            </w:r>
          </w:p>
        </w:tc>
      </w:tr>
      <w:tr w:rsidR="00886BAF" w:rsidRPr="003E6A0A" w14:paraId="746D6BC5" w14:textId="77777777" w:rsidTr="00067071">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7BDFE63" w14:textId="77777777" w:rsidR="00886BAF" w:rsidRPr="003E6A0A" w:rsidRDefault="00886BAF" w:rsidP="00067071">
            <w:pPr>
              <w:spacing w:before="20" w:after="20" w:line="240" w:lineRule="auto"/>
              <w:rPr>
                <w:sz w:val="18"/>
                <w:szCs w:val="18"/>
              </w:rPr>
            </w:pPr>
            <w:r w:rsidRPr="003E6A0A">
              <w:rPr>
                <w:b/>
                <w:bCs/>
                <w:sz w:val="18"/>
                <w:szCs w:val="18"/>
              </w:rPr>
              <w:t>Инжекторные клапаны/инжекторная проводка</w:t>
            </w:r>
            <w:r w:rsidRPr="003E6A0A">
              <w:rPr>
                <w:sz w:val="18"/>
                <w:szCs w:val="18"/>
              </w:rPr>
              <w:t xml:space="preserve"> </w:t>
            </w:r>
          </w:p>
          <w:p w14:paraId="0ED4E80F" w14:textId="77777777" w:rsidR="00886BAF" w:rsidRPr="003E6A0A" w:rsidRDefault="00886BAF" w:rsidP="00067071">
            <w:pPr>
              <w:spacing w:before="20" w:after="20" w:line="240" w:lineRule="auto"/>
              <w:rPr>
                <w:sz w:val="18"/>
                <w:szCs w:val="18"/>
              </w:rPr>
            </w:pPr>
            <w:r w:rsidRPr="003E6A0A">
              <w:rPr>
                <w:sz w:val="18"/>
                <w:szCs w:val="18"/>
              </w:rPr>
              <w:t xml:space="preserve">Проверяются все кабели и топливопроводы. </w:t>
            </w:r>
          </w:p>
          <w:p w14:paraId="18D73934" w14:textId="77777777" w:rsidR="00886BAF" w:rsidRPr="003E6A0A" w:rsidRDefault="00886BAF" w:rsidP="00067071">
            <w:pPr>
              <w:spacing w:before="20" w:after="20" w:line="240" w:lineRule="auto"/>
              <w:rPr>
                <w:sz w:val="18"/>
                <w:szCs w:val="18"/>
              </w:rPr>
            </w:pPr>
            <w:r w:rsidRPr="003E6A0A">
              <w:rPr>
                <w:i/>
                <w:iCs/>
                <w:sz w:val="18"/>
                <w:szCs w:val="18"/>
              </w:rPr>
              <w:t>В случае наличия повреждений транспортное средство не может подвергаться испытаниям.</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3BA4ABF"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6CD24678" w14:textId="77777777" w:rsidR="00886BAF" w:rsidRPr="003E6A0A" w:rsidRDefault="00886BAF" w:rsidP="00067071">
            <w:pPr>
              <w:spacing w:before="20" w:after="20" w:line="240" w:lineRule="auto"/>
              <w:jc w:val="center"/>
              <w:rPr>
                <w:b/>
                <w:bCs/>
                <w:sz w:val="18"/>
                <w:szCs w:val="18"/>
              </w:rPr>
            </w:pP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9E65590" w14:textId="77777777" w:rsidR="00886BAF" w:rsidRPr="003E6A0A" w:rsidRDefault="00886BAF" w:rsidP="00067071">
            <w:pPr>
              <w:spacing w:before="20" w:after="20" w:line="240" w:lineRule="auto"/>
              <w:jc w:val="center"/>
              <w:rPr>
                <w:b/>
                <w:bCs/>
                <w:sz w:val="18"/>
                <w:szCs w:val="18"/>
              </w:rPr>
            </w:pPr>
            <w:r w:rsidRPr="003E6A0A">
              <w:rPr>
                <w:b/>
                <w:bCs/>
                <w:sz w:val="18"/>
                <w:szCs w:val="18"/>
              </w:rPr>
              <w:t>Да</w:t>
            </w:r>
          </w:p>
        </w:tc>
      </w:tr>
      <w:tr w:rsidR="00886BAF" w:rsidRPr="003E6A0A" w14:paraId="647F271F" w14:textId="77777777" w:rsidTr="00067071">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24CC6B70" w14:textId="77777777" w:rsidR="00886BAF" w:rsidRPr="003E6A0A" w:rsidRDefault="00886BAF" w:rsidP="00067071">
            <w:pPr>
              <w:spacing w:before="20" w:after="20" w:line="240" w:lineRule="auto"/>
              <w:rPr>
                <w:sz w:val="18"/>
                <w:szCs w:val="18"/>
              </w:rPr>
            </w:pPr>
            <w:r w:rsidRPr="003E6A0A">
              <w:rPr>
                <w:b/>
                <w:bCs/>
                <w:sz w:val="18"/>
                <w:szCs w:val="18"/>
              </w:rPr>
              <w:t>Провод системы зажигания (бензин)</w:t>
            </w:r>
            <w:r w:rsidRPr="003E6A0A">
              <w:rPr>
                <w:sz w:val="18"/>
                <w:szCs w:val="18"/>
              </w:rPr>
              <w:t xml:space="preserve"> </w:t>
            </w:r>
          </w:p>
          <w:p w14:paraId="51427FBA" w14:textId="77777777" w:rsidR="00886BAF" w:rsidRPr="003E6A0A" w:rsidRDefault="00886BAF" w:rsidP="00067071">
            <w:pPr>
              <w:spacing w:before="20" w:after="20" w:line="240" w:lineRule="auto"/>
              <w:rPr>
                <w:sz w:val="18"/>
                <w:szCs w:val="18"/>
              </w:rPr>
            </w:pPr>
            <w:r w:rsidRPr="003E6A0A">
              <w:rPr>
                <w:sz w:val="18"/>
                <w:szCs w:val="18"/>
              </w:rPr>
              <w:t xml:space="preserve">Проверяется состояние свечей зажигания, кабелей и т. д. </w:t>
            </w:r>
          </w:p>
          <w:p w14:paraId="7F2AECD1" w14:textId="77777777" w:rsidR="00886BAF" w:rsidRPr="003E6A0A" w:rsidRDefault="00886BAF" w:rsidP="00067071">
            <w:pPr>
              <w:spacing w:before="20" w:after="20" w:line="240" w:lineRule="auto"/>
              <w:rPr>
                <w:sz w:val="18"/>
                <w:szCs w:val="18"/>
              </w:rPr>
            </w:pPr>
            <w:r w:rsidRPr="003E6A0A">
              <w:rPr>
                <w:sz w:val="18"/>
                <w:szCs w:val="18"/>
              </w:rPr>
              <w:t>В случае повреждения производится их замена.</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CCBFD7F" w14:textId="77777777" w:rsidR="00886BAF" w:rsidRPr="003E6A0A" w:rsidRDefault="00886BAF" w:rsidP="00067071">
            <w:pPr>
              <w:spacing w:before="20" w:after="20" w:line="240" w:lineRule="auto"/>
              <w:jc w:val="center"/>
              <w:rPr>
                <w:b/>
                <w:bCs/>
                <w:sz w:val="18"/>
                <w:szCs w:val="18"/>
              </w:rPr>
            </w:pP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8C8B672"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70C0DEE" w14:textId="77777777" w:rsidR="00886BAF" w:rsidRPr="003E6A0A" w:rsidRDefault="00886BAF" w:rsidP="00067071">
            <w:pPr>
              <w:spacing w:before="20" w:after="20" w:line="240" w:lineRule="auto"/>
              <w:jc w:val="center"/>
              <w:rPr>
                <w:b/>
                <w:bCs/>
                <w:sz w:val="18"/>
                <w:szCs w:val="18"/>
              </w:rPr>
            </w:pPr>
          </w:p>
        </w:tc>
      </w:tr>
      <w:tr w:rsidR="00886BAF" w:rsidRPr="003E6A0A" w14:paraId="144BDDDB" w14:textId="77777777" w:rsidTr="00067071">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D0CAAEC" w14:textId="77777777" w:rsidR="00886BAF" w:rsidRPr="003E6A0A" w:rsidRDefault="00886BAF" w:rsidP="00067071">
            <w:pPr>
              <w:spacing w:before="20" w:after="20" w:line="240" w:lineRule="auto"/>
              <w:rPr>
                <w:b/>
                <w:bCs/>
                <w:sz w:val="18"/>
                <w:szCs w:val="18"/>
              </w:rPr>
            </w:pPr>
            <w:r w:rsidRPr="003E6A0A">
              <w:rPr>
                <w:b/>
                <w:bCs/>
                <w:sz w:val="18"/>
                <w:szCs w:val="18"/>
              </w:rPr>
              <w:t xml:space="preserve">Рециркуляция отработавших газов (РОГ) и катализатор, фильтр для частиц </w:t>
            </w:r>
          </w:p>
          <w:p w14:paraId="6A0617B1" w14:textId="77777777" w:rsidR="00886BAF" w:rsidRPr="003E6A0A" w:rsidRDefault="00886BAF" w:rsidP="00067071">
            <w:pPr>
              <w:spacing w:before="20" w:after="20" w:line="240" w:lineRule="auto"/>
              <w:rPr>
                <w:sz w:val="18"/>
                <w:szCs w:val="18"/>
              </w:rPr>
            </w:pPr>
            <w:r w:rsidRPr="003E6A0A">
              <w:rPr>
                <w:sz w:val="18"/>
                <w:szCs w:val="18"/>
              </w:rPr>
              <w:t xml:space="preserve">Проверяются все кабели, провода и датчики. </w:t>
            </w:r>
          </w:p>
          <w:p w14:paraId="06C7DA2A" w14:textId="77777777" w:rsidR="00886BAF" w:rsidRPr="003E6A0A" w:rsidRDefault="00886BAF" w:rsidP="00067071">
            <w:pPr>
              <w:spacing w:before="20" w:after="20" w:line="240" w:lineRule="auto"/>
              <w:rPr>
                <w:sz w:val="18"/>
                <w:szCs w:val="18"/>
              </w:rPr>
            </w:pPr>
            <w:r w:rsidRPr="003E6A0A">
              <w:rPr>
                <w:i/>
                <w:iCs/>
                <w:sz w:val="18"/>
                <w:szCs w:val="18"/>
              </w:rPr>
              <w:t>В случае наличия несанкционированных изменений или повреждений транспортное средство не может быть отобрано для испытаний.</w:t>
            </w:r>
            <w:r w:rsidRPr="003E6A0A">
              <w:rPr>
                <w:sz w:val="18"/>
                <w:szCs w:val="18"/>
              </w:rPr>
              <w:t xml:space="preserve"> </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C093036"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478B4EE0" w14:textId="77777777" w:rsidR="00886BAF" w:rsidRPr="003E6A0A" w:rsidRDefault="00886BAF" w:rsidP="00067071">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65DB740" w14:textId="77777777" w:rsidR="00886BAF" w:rsidRPr="003E6A0A" w:rsidRDefault="00886BAF" w:rsidP="00067071">
            <w:pPr>
              <w:spacing w:before="20" w:after="20" w:line="240" w:lineRule="auto"/>
              <w:jc w:val="center"/>
              <w:rPr>
                <w:b/>
                <w:bCs/>
                <w:sz w:val="18"/>
                <w:szCs w:val="18"/>
              </w:rPr>
            </w:pPr>
          </w:p>
        </w:tc>
      </w:tr>
      <w:tr w:rsidR="00886BAF" w:rsidRPr="003E6A0A" w14:paraId="76E34CFA" w14:textId="77777777" w:rsidTr="001E0860">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D8AD89A" w14:textId="77777777" w:rsidR="00886BAF" w:rsidRPr="003E6A0A" w:rsidRDefault="00886BAF" w:rsidP="00067071">
            <w:pPr>
              <w:spacing w:before="20" w:after="20" w:line="240" w:lineRule="auto"/>
              <w:rPr>
                <w:sz w:val="18"/>
                <w:szCs w:val="18"/>
              </w:rPr>
            </w:pPr>
            <w:r w:rsidRPr="003E6A0A">
              <w:rPr>
                <w:b/>
                <w:bCs/>
                <w:sz w:val="18"/>
                <w:szCs w:val="18"/>
              </w:rPr>
              <w:t>Условия обеспечения безопасности</w:t>
            </w:r>
            <w:r w:rsidRPr="003E6A0A">
              <w:rPr>
                <w:sz w:val="18"/>
                <w:szCs w:val="18"/>
              </w:rPr>
              <w:t xml:space="preserve"> </w:t>
            </w:r>
          </w:p>
          <w:p w14:paraId="12A44EB6" w14:textId="73FE8D2F" w:rsidR="00886BAF" w:rsidRPr="003E6A0A" w:rsidRDefault="00886BAF" w:rsidP="00067071">
            <w:pPr>
              <w:spacing w:before="20" w:after="20" w:line="240" w:lineRule="auto"/>
              <w:rPr>
                <w:sz w:val="18"/>
                <w:szCs w:val="18"/>
              </w:rPr>
            </w:pPr>
            <w:r w:rsidRPr="003E6A0A">
              <w:rPr>
                <w:sz w:val="18"/>
                <w:szCs w:val="18"/>
              </w:rPr>
              <w:t>Проверяется состояние шин, кузова автомобиля, электрической и</w:t>
            </w:r>
            <w:r w:rsidR="00617BCA">
              <w:rPr>
                <w:sz w:val="18"/>
                <w:szCs w:val="18"/>
              </w:rPr>
              <w:t> </w:t>
            </w:r>
            <w:r w:rsidRPr="003E6A0A">
              <w:rPr>
                <w:sz w:val="18"/>
                <w:szCs w:val="18"/>
              </w:rPr>
              <w:t xml:space="preserve">тормозной систем для обеспечения безопасных условий при проведении испытаний и соблюдения правил дорожного движения. </w:t>
            </w:r>
          </w:p>
          <w:p w14:paraId="446C4986" w14:textId="77777777" w:rsidR="00886BAF" w:rsidRPr="003E6A0A" w:rsidRDefault="00886BAF" w:rsidP="00067071">
            <w:pPr>
              <w:spacing w:before="20" w:after="20" w:line="240" w:lineRule="auto"/>
              <w:rPr>
                <w:sz w:val="18"/>
                <w:szCs w:val="18"/>
              </w:rPr>
            </w:pPr>
            <w:r w:rsidRPr="003E6A0A">
              <w:rPr>
                <w:i/>
                <w:iCs/>
                <w:sz w:val="18"/>
                <w:szCs w:val="18"/>
              </w:rPr>
              <w:t>В отсутствие безопасных условий транспортное средство не может быть отобрано для испытаний.</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94D765F" w14:textId="77777777" w:rsidR="00886BAF" w:rsidRPr="003E6A0A" w:rsidRDefault="00886BAF" w:rsidP="00067071">
            <w:pPr>
              <w:spacing w:before="20" w:after="20" w:line="240" w:lineRule="auto"/>
              <w:jc w:val="center"/>
              <w:rPr>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BC2C212" w14:textId="77777777" w:rsidR="00886BAF" w:rsidRPr="003E6A0A" w:rsidRDefault="00886BAF" w:rsidP="00067071">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99C2924" w14:textId="77777777" w:rsidR="00886BAF" w:rsidRPr="003E6A0A" w:rsidRDefault="00886BAF" w:rsidP="00067071">
            <w:pPr>
              <w:spacing w:before="20" w:after="20" w:line="240" w:lineRule="auto"/>
              <w:jc w:val="center"/>
              <w:rPr>
                <w:b/>
                <w:bCs/>
                <w:sz w:val="18"/>
                <w:szCs w:val="18"/>
              </w:rPr>
            </w:pPr>
            <w:r w:rsidRPr="003E6A0A">
              <w:rPr>
                <w:b/>
                <w:bCs/>
                <w:sz w:val="18"/>
                <w:szCs w:val="18"/>
              </w:rPr>
              <w:t>Да</w:t>
            </w:r>
          </w:p>
        </w:tc>
      </w:tr>
      <w:tr w:rsidR="00886BAF" w:rsidRPr="003E6A0A" w14:paraId="09B9E91E" w14:textId="77777777" w:rsidTr="001E0860">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90CF940" w14:textId="77777777" w:rsidR="00886BAF" w:rsidRPr="003E6A0A" w:rsidRDefault="00886BAF" w:rsidP="00067071">
            <w:pPr>
              <w:spacing w:before="20" w:after="20" w:line="240" w:lineRule="auto"/>
              <w:rPr>
                <w:sz w:val="18"/>
                <w:szCs w:val="18"/>
              </w:rPr>
            </w:pPr>
            <w:r w:rsidRPr="003E6A0A">
              <w:rPr>
                <w:b/>
                <w:bCs/>
                <w:sz w:val="18"/>
                <w:szCs w:val="18"/>
              </w:rPr>
              <w:t>Полуприцеп</w:t>
            </w:r>
            <w:r w:rsidRPr="003E6A0A">
              <w:rPr>
                <w:sz w:val="18"/>
                <w:szCs w:val="18"/>
              </w:rPr>
              <w:t xml:space="preserve"> </w:t>
            </w:r>
          </w:p>
          <w:p w14:paraId="51C2CB6A" w14:textId="2BF8C149" w:rsidR="00886BAF" w:rsidRPr="003E6A0A" w:rsidRDefault="00886BAF" w:rsidP="00067071">
            <w:pPr>
              <w:spacing w:before="20" w:after="20" w:line="240" w:lineRule="auto"/>
              <w:rPr>
                <w:sz w:val="18"/>
                <w:szCs w:val="18"/>
              </w:rPr>
            </w:pPr>
            <w:r w:rsidRPr="003E6A0A">
              <w:rPr>
                <w:sz w:val="18"/>
                <w:szCs w:val="18"/>
              </w:rPr>
              <w:t>Имеются ли электрические кабели для подключения полуприцепа в</w:t>
            </w:r>
            <w:r w:rsidR="007C145E">
              <w:rPr>
                <w:sz w:val="18"/>
                <w:szCs w:val="18"/>
              </w:rPr>
              <w:t> </w:t>
            </w:r>
            <w:r w:rsidRPr="003E6A0A">
              <w:rPr>
                <w:sz w:val="18"/>
                <w:szCs w:val="18"/>
              </w:rPr>
              <w:t xml:space="preserve">том случае, когда это необходимо? </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9028011" w14:textId="77777777" w:rsidR="00886BAF" w:rsidRPr="003E6A0A" w:rsidRDefault="00886BAF" w:rsidP="00067071">
            <w:pPr>
              <w:spacing w:before="20" w:after="20" w:line="240" w:lineRule="auto"/>
              <w:jc w:val="center"/>
              <w:rPr>
                <w:sz w:val="18"/>
                <w:szCs w:val="18"/>
              </w:rPr>
            </w:pP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FF7EEDC"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59329DD" w14:textId="77777777" w:rsidR="00886BAF" w:rsidRPr="003E6A0A" w:rsidRDefault="00886BAF" w:rsidP="00067071">
            <w:pPr>
              <w:spacing w:before="20" w:after="20" w:line="240" w:lineRule="auto"/>
              <w:jc w:val="center"/>
              <w:rPr>
                <w:b/>
                <w:bCs/>
                <w:sz w:val="18"/>
                <w:szCs w:val="18"/>
              </w:rPr>
            </w:pPr>
            <w:r w:rsidRPr="003E6A0A">
              <w:rPr>
                <w:b/>
                <w:bCs/>
                <w:sz w:val="18"/>
                <w:szCs w:val="18"/>
              </w:rPr>
              <w:t>Да</w:t>
            </w:r>
          </w:p>
        </w:tc>
      </w:tr>
      <w:tr w:rsidR="00886BAF" w:rsidRPr="003E6A0A" w14:paraId="087AFCAA" w14:textId="77777777" w:rsidTr="001E0860">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C30D19B" w14:textId="77777777" w:rsidR="00886BAF" w:rsidRPr="003E6A0A" w:rsidRDefault="00886BAF" w:rsidP="00067071">
            <w:pPr>
              <w:spacing w:before="20" w:after="20" w:line="240" w:lineRule="auto"/>
              <w:rPr>
                <w:sz w:val="18"/>
                <w:szCs w:val="18"/>
              </w:rPr>
            </w:pPr>
            <w:r w:rsidRPr="003E6A0A">
              <w:rPr>
                <w:b/>
                <w:bCs/>
                <w:sz w:val="18"/>
                <w:szCs w:val="18"/>
              </w:rPr>
              <w:t>Предусмотрено ли следующее плановое техническое обслуживание менее чем через 800 км? Если да, то следует провести техническое обслуживание.</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7E5F981" w14:textId="77777777" w:rsidR="00886BAF" w:rsidRPr="003E6A0A" w:rsidRDefault="00886BAF" w:rsidP="00067071">
            <w:pPr>
              <w:spacing w:before="20" w:after="20" w:line="240" w:lineRule="auto"/>
              <w:jc w:val="center"/>
              <w:rPr>
                <w:b/>
                <w:bCs/>
                <w:sz w:val="18"/>
                <w:szCs w:val="18"/>
              </w:rPr>
            </w:pP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CA1ADAC"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19050DD" w14:textId="77777777" w:rsidR="00886BAF" w:rsidRPr="003E6A0A" w:rsidRDefault="00886BAF" w:rsidP="00067071">
            <w:pPr>
              <w:spacing w:before="20" w:after="20" w:line="240" w:lineRule="auto"/>
              <w:jc w:val="center"/>
              <w:rPr>
                <w:b/>
                <w:bCs/>
                <w:sz w:val="18"/>
                <w:szCs w:val="18"/>
              </w:rPr>
            </w:pPr>
            <w:r w:rsidRPr="003E6A0A">
              <w:rPr>
                <w:b/>
                <w:bCs/>
                <w:sz w:val="18"/>
                <w:szCs w:val="18"/>
              </w:rPr>
              <w:t>Да</w:t>
            </w:r>
          </w:p>
        </w:tc>
      </w:tr>
      <w:tr w:rsidR="00886BAF" w:rsidRPr="003E6A0A" w14:paraId="71DBFDF1" w14:textId="77777777" w:rsidTr="00067071">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13BB915" w14:textId="5500151A" w:rsidR="00886BAF" w:rsidRPr="003E6A0A" w:rsidRDefault="00886BAF" w:rsidP="00067071">
            <w:pPr>
              <w:spacing w:before="20" w:after="20" w:line="240" w:lineRule="auto"/>
              <w:rPr>
                <w:sz w:val="18"/>
                <w:szCs w:val="18"/>
              </w:rPr>
            </w:pPr>
            <w:r w:rsidRPr="003E6A0A">
              <w:rPr>
                <w:b/>
                <w:bCs/>
                <w:sz w:val="18"/>
                <w:szCs w:val="18"/>
              </w:rPr>
              <w:t>Калибровочный номер блока управления силовым агрегатом и</w:t>
            </w:r>
            <w:r w:rsidR="001F640A">
              <w:rPr>
                <w:b/>
                <w:bCs/>
                <w:sz w:val="18"/>
                <w:szCs w:val="18"/>
              </w:rPr>
              <w:t> </w:t>
            </w:r>
            <w:r w:rsidRPr="003E6A0A">
              <w:rPr>
                <w:b/>
                <w:bCs/>
                <w:sz w:val="18"/>
                <w:szCs w:val="18"/>
              </w:rPr>
              <w:t>контрольная сумма</w:t>
            </w:r>
            <w:r w:rsidRPr="003E6A0A">
              <w:rPr>
                <w:sz w:val="18"/>
                <w:szCs w:val="18"/>
              </w:rPr>
              <w:t xml:space="preserve"> </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B3844BB" w14:textId="77777777" w:rsidR="00886BAF" w:rsidRPr="003E6A0A" w:rsidRDefault="00886BAF" w:rsidP="00067071">
            <w:pPr>
              <w:spacing w:before="20" w:after="20" w:line="240" w:lineRule="auto"/>
              <w:jc w:val="center"/>
              <w:rPr>
                <w:b/>
                <w:bCs/>
                <w:sz w:val="18"/>
                <w:szCs w:val="18"/>
              </w:rPr>
            </w:pPr>
          </w:p>
        </w:tc>
        <w:tc>
          <w:tcPr>
            <w:tcW w:w="654"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8B17533"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AEA195E" w14:textId="77777777" w:rsidR="00886BAF" w:rsidRPr="003E6A0A" w:rsidRDefault="00886BAF" w:rsidP="00067071">
            <w:pPr>
              <w:spacing w:before="20" w:after="20" w:line="240" w:lineRule="auto"/>
              <w:jc w:val="center"/>
              <w:rPr>
                <w:b/>
                <w:bCs/>
                <w:sz w:val="18"/>
                <w:szCs w:val="18"/>
              </w:rPr>
            </w:pPr>
            <w:r w:rsidRPr="003E6A0A">
              <w:rPr>
                <w:b/>
                <w:bCs/>
                <w:sz w:val="18"/>
                <w:szCs w:val="18"/>
              </w:rPr>
              <w:t>Да</w:t>
            </w:r>
          </w:p>
        </w:tc>
      </w:tr>
      <w:tr w:rsidR="00886BAF" w:rsidRPr="003E6A0A" w14:paraId="102F8670" w14:textId="77777777" w:rsidTr="00067071">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1FA9FBBE" w14:textId="683792BA" w:rsidR="00886BAF" w:rsidRPr="003E6A0A" w:rsidRDefault="00886BAF" w:rsidP="00B27045">
            <w:pPr>
              <w:spacing w:before="20" w:after="20" w:line="240" w:lineRule="auto"/>
              <w:rPr>
                <w:sz w:val="18"/>
                <w:szCs w:val="18"/>
              </w:rPr>
            </w:pPr>
            <w:r w:rsidRPr="003E6A0A">
              <w:rPr>
                <w:b/>
                <w:bCs/>
                <w:sz w:val="18"/>
                <w:szCs w:val="18"/>
              </w:rPr>
              <w:t>Диагностика с помощью БД-системы (до или после испытания на</w:t>
            </w:r>
            <w:r w:rsidR="001F640A">
              <w:rPr>
                <w:b/>
                <w:bCs/>
                <w:sz w:val="18"/>
                <w:szCs w:val="18"/>
              </w:rPr>
              <w:t> </w:t>
            </w:r>
            <w:r w:rsidRPr="003E6A0A">
              <w:rPr>
                <w:b/>
                <w:bCs/>
                <w:sz w:val="18"/>
                <w:szCs w:val="18"/>
              </w:rPr>
              <w:t>запас хода)</w:t>
            </w:r>
            <w:r w:rsidRPr="003E6A0A">
              <w:rPr>
                <w:sz w:val="18"/>
                <w:szCs w:val="18"/>
              </w:rPr>
              <w:t xml:space="preserve"> </w:t>
            </w:r>
          </w:p>
          <w:p w14:paraId="572B5ECC" w14:textId="77777777" w:rsidR="00886BAF" w:rsidRPr="003E6A0A" w:rsidRDefault="00886BAF" w:rsidP="00067071">
            <w:pPr>
              <w:spacing w:before="20" w:after="20" w:line="240" w:lineRule="auto"/>
              <w:rPr>
                <w:sz w:val="18"/>
                <w:szCs w:val="18"/>
              </w:rPr>
            </w:pPr>
            <w:r w:rsidRPr="003E6A0A">
              <w:rPr>
                <w:sz w:val="18"/>
                <w:szCs w:val="18"/>
              </w:rPr>
              <w:t>Считываются диагностические коды неисправностей и распечатывается журнал ошибок.</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5E0897C" w14:textId="77777777" w:rsidR="00886BAF" w:rsidRPr="003E6A0A" w:rsidRDefault="00886BAF" w:rsidP="00067071">
            <w:pPr>
              <w:spacing w:before="20" w:after="20" w:line="240" w:lineRule="auto"/>
              <w:jc w:val="center"/>
              <w:rPr>
                <w:b/>
                <w:bCs/>
                <w:sz w:val="18"/>
                <w:szCs w:val="18"/>
              </w:rPr>
            </w:pP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2071791"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51FCE05" w14:textId="77777777" w:rsidR="00886BAF" w:rsidRPr="003E6A0A" w:rsidRDefault="00886BAF" w:rsidP="00067071">
            <w:pPr>
              <w:spacing w:before="20" w:after="20" w:line="240" w:lineRule="auto"/>
              <w:jc w:val="center"/>
              <w:rPr>
                <w:b/>
                <w:bCs/>
                <w:sz w:val="18"/>
                <w:szCs w:val="18"/>
              </w:rPr>
            </w:pPr>
          </w:p>
        </w:tc>
      </w:tr>
      <w:tr w:rsidR="00886BAF" w:rsidRPr="003E6A0A" w14:paraId="28BBDAE3" w14:textId="77777777" w:rsidTr="00067071">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A454165" w14:textId="77777777" w:rsidR="00886BAF" w:rsidRPr="003E6A0A" w:rsidRDefault="00886BAF" w:rsidP="00067071">
            <w:pPr>
              <w:spacing w:before="20" w:after="20" w:line="240" w:lineRule="auto"/>
              <w:rPr>
                <w:b/>
                <w:bCs/>
                <w:sz w:val="18"/>
                <w:szCs w:val="18"/>
              </w:rPr>
            </w:pPr>
            <w:r w:rsidRPr="003E6A0A">
              <w:rPr>
                <w:b/>
                <w:bCs/>
                <w:sz w:val="18"/>
                <w:szCs w:val="18"/>
              </w:rPr>
              <w:t xml:space="preserve">Сервисный режим 09 («Запрос») БД-системы (до или после испытания на запас хода) </w:t>
            </w:r>
          </w:p>
          <w:p w14:paraId="1DEA76D7" w14:textId="76C39E13" w:rsidR="00886BAF" w:rsidRPr="003E6A0A" w:rsidRDefault="00886BAF" w:rsidP="00067071">
            <w:pPr>
              <w:spacing w:before="20" w:after="20" w:line="240" w:lineRule="auto"/>
              <w:rPr>
                <w:sz w:val="18"/>
                <w:szCs w:val="18"/>
              </w:rPr>
            </w:pPr>
            <w:r w:rsidRPr="003E6A0A">
              <w:rPr>
                <w:sz w:val="18"/>
                <w:szCs w:val="18"/>
              </w:rPr>
              <w:t>Считываются данные, касающиеся сервисного режима 09. Данные</w:t>
            </w:r>
            <w:r w:rsidR="00205313">
              <w:rPr>
                <w:sz w:val="18"/>
                <w:szCs w:val="18"/>
              </w:rPr>
              <w:t> </w:t>
            </w:r>
            <w:r w:rsidRPr="003E6A0A">
              <w:rPr>
                <w:sz w:val="18"/>
                <w:szCs w:val="18"/>
              </w:rPr>
              <w:t>регистрируются.</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46DDE3F5" w14:textId="77777777" w:rsidR="00886BAF" w:rsidRPr="003E6A0A" w:rsidRDefault="00886BAF" w:rsidP="00067071">
            <w:pPr>
              <w:spacing w:before="20" w:after="20" w:line="240" w:lineRule="auto"/>
              <w:jc w:val="center"/>
              <w:rPr>
                <w:b/>
                <w:bCs/>
                <w:sz w:val="18"/>
                <w:szCs w:val="18"/>
              </w:rPr>
            </w:pPr>
            <w:r w:rsidRPr="003E6A0A">
              <w:rPr>
                <w:b/>
                <w:bCs/>
                <w:sz w:val="18"/>
                <w:szCs w:val="18"/>
              </w:rPr>
              <w:t> </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497EFD47" w14:textId="77777777" w:rsidR="00886BAF" w:rsidRPr="003E6A0A" w:rsidRDefault="00886BAF" w:rsidP="00067071">
            <w:pPr>
              <w:spacing w:before="20" w:after="20" w:line="240" w:lineRule="auto"/>
              <w:jc w:val="center"/>
              <w:rPr>
                <w:b/>
                <w:bCs/>
                <w:sz w:val="18"/>
                <w:szCs w:val="18"/>
              </w:rPr>
            </w:pPr>
            <w:r w:rsidRPr="003E6A0A">
              <w:rPr>
                <w:b/>
                <w:bCs/>
                <w:sz w:val="18"/>
                <w:szCs w:val="18"/>
              </w:rPr>
              <w:t>x</w:t>
            </w: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7C76D61" w14:textId="77777777" w:rsidR="00886BAF" w:rsidRPr="003E6A0A" w:rsidRDefault="00886BAF" w:rsidP="00067071">
            <w:pPr>
              <w:spacing w:before="20" w:after="20" w:line="240" w:lineRule="auto"/>
              <w:jc w:val="center"/>
              <w:rPr>
                <w:b/>
                <w:bCs/>
                <w:sz w:val="18"/>
                <w:szCs w:val="18"/>
              </w:rPr>
            </w:pPr>
          </w:p>
        </w:tc>
      </w:tr>
      <w:tr w:rsidR="00886BAF" w:rsidRPr="003E6A0A" w14:paraId="4C7A61D9" w14:textId="77777777" w:rsidTr="00067071">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49C8F63B" w14:textId="77777777" w:rsidR="00886BAF" w:rsidRPr="003E6A0A" w:rsidRDefault="00886BAF" w:rsidP="00067071">
            <w:pPr>
              <w:spacing w:before="20" w:after="20" w:line="240" w:lineRule="auto"/>
              <w:rPr>
                <w:b/>
                <w:bCs/>
                <w:sz w:val="18"/>
                <w:szCs w:val="18"/>
              </w:rPr>
            </w:pPr>
            <w:r w:rsidRPr="003E6A0A">
              <w:rPr>
                <w:b/>
                <w:bCs/>
                <w:sz w:val="18"/>
                <w:szCs w:val="18"/>
              </w:rPr>
              <w:t>Режим 07 БД-системы (до или после испытания на запас хода)</w:t>
            </w:r>
          </w:p>
          <w:p w14:paraId="3D9AFF03" w14:textId="589EB109" w:rsidR="00886BAF" w:rsidRPr="003E6A0A" w:rsidRDefault="00886BAF" w:rsidP="00067071">
            <w:pPr>
              <w:spacing w:before="20" w:after="20" w:line="240" w:lineRule="auto"/>
              <w:rPr>
                <w:sz w:val="18"/>
                <w:szCs w:val="18"/>
              </w:rPr>
            </w:pPr>
            <w:r w:rsidRPr="003E6A0A">
              <w:rPr>
                <w:sz w:val="18"/>
                <w:szCs w:val="18"/>
              </w:rPr>
              <w:t>Считываются данные, касающиеся сервисного режима 07. Данные</w:t>
            </w:r>
            <w:r w:rsidR="00205313">
              <w:rPr>
                <w:sz w:val="18"/>
                <w:szCs w:val="18"/>
              </w:rPr>
              <w:t> </w:t>
            </w:r>
            <w:r w:rsidRPr="003E6A0A">
              <w:rPr>
                <w:sz w:val="18"/>
                <w:szCs w:val="18"/>
              </w:rPr>
              <w:t>регистрируются.</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E35FE29" w14:textId="77777777" w:rsidR="00886BAF" w:rsidRPr="003E6A0A" w:rsidRDefault="00886BAF" w:rsidP="00067071">
            <w:pPr>
              <w:spacing w:before="20" w:after="20" w:line="240" w:lineRule="auto"/>
              <w:jc w:val="center"/>
              <w:rPr>
                <w:b/>
                <w:bCs/>
                <w:sz w:val="18"/>
                <w:szCs w:val="18"/>
              </w:rPr>
            </w:pP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864768F" w14:textId="77777777" w:rsidR="00886BAF" w:rsidRPr="003E6A0A" w:rsidRDefault="00886BAF" w:rsidP="00067071">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1253BF8" w14:textId="77777777" w:rsidR="00886BAF" w:rsidRPr="003E6A0A" w:rsidRDefault="00886BAF" w:rsidP="00067071">
            <w:pPr>
              <w:spacing w:before="20" w:after="20" w:line="240" w:lineRule="auto"/>
              <w:jc w:val="center"/>
              <w:rPr>
                <w:b/>
                <w:bCs/>
                <w:sz w:val="18"/>
                <w:szCs w:val="18"/>
              </w:rPr>
            </w:pPr>
          </w:p>
        </w:tc>
      </w:tr>
    </w:tbl>
    <w:p w14:paraId="0E08A9FC" w14:textId="77777777" w:rsidR="00886BAF" w:rsidRPr="003E6A0A" w:rsidRDefault="00886BAF" w:rsidP="00886BAF">
      <w:pPr>
        <w:pStyle w:val="SingleTxtG"/>
        <w:spacing w:before="120"/>
        <w:ind w:left="0" w:firstLine="142"/>
        <w:rPr>
          <w:b/>
          <w:sz w:val="18"/>
          <w:szCs w:val="18"/>
        </w:rPr>
      </w:pPr>
      <w:r w:rsidRPr="003E6A0A">
        <w:rPr>
          <w:b/>
          <w:bCs/>
          <w:sz w:val="18"/>
          <w:szCs w:val="18"/>
        </w:rPr>
        <w:t xml:space="preserve">Примечания: ремонт/замена деталей/номера деталей </w:t>
      </w:r>
    </w:p>
    <w:p w14:paraId="7D6DEE74" w14:textId="77777777" w:rsidR="00886BAF" w:rsidRDefault="00886BAF" w:rsidP="00886BAF">
      <w:pPr>
        <w:suppressAutoHyphens w:val="0"/>
        <w:spacing w:line="240" w:lineRule="auto"/>
        <w:rPr>
          <w:rFonts w:eastAsia="Times New Roman" w:cs="Times New Roman"/>
          <w:szCs w:val="20"/>
        </w:rPr>
      </w:pPr>
      <w:r>
        <w:br w:type="page"/>
      </w:r>
    </w:p>
    <w:p w14:paraId="7D61C409" w14:textId="77777777" w:rsidR="00886BAF" w:rsidRPr="003E6A0A" w:rsidRDefault="00886BAF" w:rsidP="00886BAF">
      <w:pPr>
        <w:pStyle w:val="HChG"/>
      </w:pPr>
      <w:bookmarkStart w:id="31" w:name="_Toc106356368"/>
      <w:r w:rsidRPr="003E6A0A">
        <w:t>Приложение 2</w:t>
      </w:r>
      <w:bookmarkEnd w:id="31"/>
    </w:p>
    <w:p w14:paraId="2AAA7CB1" w14:textId="77777777" w:rsidR="00886BAF" w:rsidRDefault="00886BAF" w:rsidP="00886BAF">
      <w:pPr>
        <w:pStyle w:val="HChG"/>
      </w:pPr>
      <w:r w:rsidRPr="003E6A0A">
        <w:tab/>
      </w:r>
      <w:r w:rsidRPr="003E6A0A">
        <w:tab/>
      </w:r>
      <w:bookmarkStart w:id="32" w:name="_Toc106356369"/>
      <w:r w:rsidRPr="003E6A0A">
        <w:t>Показания, снимаемые с систем транспортного средства</w:t>
      </w:r>
      <w:bookmarkEnd w:id="32"/>
    </w:p>
    <w:p w14:paraId="697E49AC" w14:textId="77777777" w:rsidR="00886BAF" w:rsidRPr="00F6593D" w:rsidRDefault="00886BAF" w:rsidP="005278D8">
      <w:pPr>
        <w:pStyle w:val="H23G"/>
      </w:pPr>
      <w:r>
        <w:tab/>
      </w:r>
      <w:r>
        <w:tab/>
      </w:r>
      <w:r w:rsidRPr="00F6593D">
        <w:t>Обязательные значения:</w:t>
      </w:r>
    </w:p>
    <w:p w14:paraId="3C43C36F" w14:textId="77777777" w:rsidR="00886BAF" w:rsidRPr="003E6A0A" w:rsidRDefault="00886BAF" w:rsidP="00886BAF">
      <w:pPr>
        <w:pStyle w:val="SingleTxtG"/>
        <w:ind w:left="1701" w:hanging="567"/>
      </w:pPr>
      <w:r w:rsidRPr="003E6A0A">
        <w:t>1.</w:t>
      </w:r>
      <w:r w:rsidRPr="003E6A0A">
        <w:tab/>
        <w:t xml:space="preserve">Значение бортового УСЗЭ </w:t>
      </w:r>
      <w:r>
        <w:t>(в %)</w:t>
      </w:r>
    </w:p>
    <w:p w14:paraId="0EAD5B09" w14:textId="77777777" w:rsidR="00886BAF" w:rsidRPr="003E6A0A" w:rsidRDefault="00886BAF" w:rsidP="00886BAF">
      <w:pPr>
        <w:pStyle w:val="SingleTxtG"/>
        <w:ind w:left="1701" w:hanging="567"/>
      </w:pPr>
      <w:r w:rsidRPr="003E6A0A">
        <w:t>2.</w:t>
      </w:r>
      <w:r w:rsidRPr="003E6A0A">
        <w:tab/>
        <w:t xml:space="preserve">Значение бортового УСЗХ </w:t>
      </w:r>
      <w:r>
        <w:t>(в %)</w:t>
      </w:r>
    </w:p>
    <w:p w14:paraId="2B8A165A" w14:textId="27E87F55" w:rsidR="00886BAF" w:rsidRPr="003E6A0A" w:rsidRDefault="00886BAF" w:rsidP="00886BAF">
      <w:pPr>
        <w:pStyle w:val="SingleTxtG"/>
        <w:ind w:left="1701" w:hanging="567"/>
      </w:pPr>
      <w:r w:rsidRPr="003E6A0A">
        <w:t>3.</w:t>
      </w:r>
      <w:r w:rsidRPr="003E6A0A">
        <w:tab/>
        <w:t xml:space="preserve">Показания одометра </w:t>
      </w:r>
      <w:r>
        <w:t>(т.</w:t>
      </w:r>
      <w:r w:rsidR="00C532C1">
        <w:rPr>
          <w:lang w:val="en-US"/>
        </w:rPr>
        <w:t> </w:t>
      </w:r>
      <w:r>
        <w:t xml:space="preserve">е. расстояние, пройденное транспортным средством) </w:t>
      </w:r>
      <w:r w:rsidRPr="003E6A0A">
        <w:t>(в</w:t>
      </w:r>
      <w:r w:rsidR="00C532C1">
        <w:rPr>
          <w:lang w:val="en-US"/>
        </w:rPr>
        <w:t> </w:t>
      </w:r>
      <w:r w:rsidRPr="003E6A0A">
        <w:t>км)</w:t>
      </w:r>
    </w:p>
    <w:p w14:paraId="6B88495E" w14:textId="77777777" w:rsidR="00886BAF" w:rsidRPr="003E6A0A" w:rsidRDefault="00886BAF" w:rsidP="00886BAF">
      <w:pPr>
        <w:pStyle w:val="SingleTxtG"/>
        <w:ind w:left="1701" w:hanging="567"/>
      </w:pPr>
      <w:r w:rsidRPr="003E6A0A">
        <w:t>4.</w:t>
      </w:r>
      <w:r w:rsidRPr="003E6A0A">
        <w:tab/>
      </w:r>
      <w:r w:rsidRPr="003E6A0A">
        <w:rPr>
          <w:shd w:val="clear" w:color="auto" w:fill="FFFFFF"/>
        </w:rPr>
        <w:t xml:space="preserve">Дата изготовления транспортного средства </w:t>
      </w:r>
    </w:p>
    <w:p w14:paraId="667390B5" w14:textId="6080C9E7" w:rsidR="00886BAF" w:rsidRDefault="00886BAF" w:rsidP="00886BAF">
      <w:pPr>
        <w:pStyle w:val="SingleTxtG"/>
        <w:ind w:left="1701" w:hanging="567"/>
      </w:pPr>
      <w:r w:rsidRPr="003E6A0A">
        <w:t>5.</w:t>
      </w:r>
      <w:r w:rsidRPr="003E6A0A">
        <w:tab/>
      </w:r>
      <w:r>
        <w:t>Время, прошедшее после последней зарядки до уровня свыше 50</w:t>
      </w:r>
      <w:r w:rsidR="00C33239">
        <w:rPr>
          <w:lang w:val="en-US"/>
        </w:rPr>
        <w:t> </w:t>
      </w:r>
      <w:r>
        <w:t xml:space="preserve">% СЗ </w:t>
      </w:r>
      <w:r w:rsidRPr="008D1DA0">
        <w:rPr>
          <w:szCs w:val="24"/>
        </w:rPr>
        <w:t>[</w:t>
      </w:r>
      <w:r>
        <w:rPr>
          <w:szCs w:val="24"/>
        </w:rPr>
        <w:t>дней</w:t>
      </w:r>
      <w:r w:rsidRPr="008D1DA0">
        <w:rPr>
          <w:szCs w:val="24"/>
        </w:rPr>
        <w:t>]</w:t>
      </w:r>
    </w:p>
    <w:p w14:paraId="7A836FCE" w14:textId="77777777" w:rsidR="00886BAF" w:rsidRDefault="00886BAF" w:rsidP="00886BAF">
      <w:pPr>
        <w:pStyle w:val="SingleTxtG"/>
        <w:ind w:left="1701" w:hanging="567"/>
      </w:pPr>
      <w:r>
        <w:t>6.</w:t>
      </w:r>
      <w:r>
        <w:tab/>
        <w:t>Средняя температура аккумулятора при функционирующей силовой установке, при зарядке и (при его наличии) в то время, когда транспортные средства не эксплуатируются (а именно: при отсутствии функционирующей силовой установки, без зарядки)</w:t>
      </w:r>
    </w:p>
    <w:p w14:paraId="1F651BF0" w14:textId="03756673" w:rsidR="00886BAF" w:rsidRPr="00110EBE" w:rsidRDefault="00DF292A" w:rsidP="00DF292A">
      <w:pPr>
        <w:pStyle w:val="H23G"/>
      </w:pPr>
      <w:r>
        <w:tab/>
      </w:r>
      <w:r>
        <w:tab/>
      </w:r>
      <w:r w:rsidR="00886BAF" w:rsidRPr="00110EBE">
        <w:t>Значения, требующиеся в том случае, если изготовитель отдает предпочтение варианту виртуального пробега</w:t>
      </w:r>
    </w:p>
    <w:p w14:paraId="04ED8176" w14:textId="77777777" w:rsidR="00886BAF" w:rsidRPr="003E6A0A" w:rsidRDefault="00886BAF" w:rsidP="00886BAF">
      <w:pPr>
        <w:pStyle w:val="SingleTxtG"/>
        <w:ind w:left="1701" w:hanging="567"/>
      </w:pPr>
      <w:r>
        <w:rPr>
          <w:shd w:val="clear" w:color="auto" w:fill="FFFFFF"/>
        </w:rPr>
        <w:t>7.</w:t>
      </w:r>
      <w:r>
        <w:rPr>
          <w:shd w:val="clear" w:color="auto" w:fill="FFFFFF"/>
        </w:rPr>
        <w:tab/>
      </w:r>
      <w:r w:rsidRPr="003E6A0A">
        <w:rPr>
          <w:shd w:val="clear" w:color="auto" w:fill="FFFFFF"/>
        </w:rPr>
        <w:t xml:space="preserve">Общее расстояние (сумма пройденного </w:t>
      </w:r>
      <w:r>
        <w:rPr>
          <w:shd w:val="clear" w:color="auto" w:fill="FFFFFF"/>
        </w:rPr>
        <w:t xml:space="preserve">расстояния согласно показаниям одометра </w:t>
      </w:r>
      <w:r w:rsidRPr="003E6A0A">
        <w:rPr>
          <w:shd w:val="clear" w:color="auto" w:fill="FFFFFF"/>
        </w:rPr>
        <w:t>и виртуального расстояни</w:t>
      </w:r>
      <w:r>
        <w:rPr>
          <w:shd w:val="clear" w:color="auto" w:fill="FFFFFF"/>
        </w:rPr>
        <w:t>я</w:t>
      </w:r>
      <w:r w:rsidRPr="003E6A0A">
        <w:rPr>
          <w:shd w:val="clear" w:color="auto" w:fill="FFFFFF"/>
        </w:rPr>
        <w:t>) [км]</w:t>
      </w:r>
    </w:p>
    <w:p w14:paraId="268C32FB" w14:textId="77777777" w:rsidR="00886BAF" w:rsidRPr="003E6A0A" w:rsidRDefault="00886BAF" w:rsidP="00886BAF">
      <w:pPr>
        <w:pStyle w:val="SingleTxtG"/>
        <w:ind w:left="1701" w:hanging="567"/>
      </w:pPr>
      <w:r>
        <w:t>8</w:t>
      </w:r>
      <w:r w:rsidRPr="003E6A0A">
        <w:t>.</w:t>
      </w:r>
      <w:r w:rsidRPr="003E6A0A">
        <w:tab/>
      </w:r>
      <w:r>
        <w:rPr>
          <w:shd w:val="clear" w:color="auto" w:fill="FFFFFF"/>
        </w:rPr>
        <w:t>В</w:t>
      </w:r>
      <w:r w:rsidRPr="003E6A0A">
        <w:rPr>
          <w:shd w:val="clear" w:color="auto" w:fill="FFFFFF"/>
        </w:rPr>
        <w:t>иртуально</w:t>
      </w:r>
      <w:r>
        <w:rPr>
          <w:shd w:val="clear" w:color="auto" w:fill="FFFFFF"/>
        </w:rPr>
        <w:t>е</w:t>
      </w:r>
      <w:r w:rsidRPr="003E6A0A">
        <w:rPr>
          <w:shd w:val="clear" w:color="auto" w:fill="FFFFFF"/>
        </w:rPr>
        <w:t xml:space="preserve"> расстояни</w:t>
      </w:r>
      <w:r>
        <w:rPr>
          <w:shd w:val="clear" w:color="auto" w:fill="FFFFFF"/>
        </w:rPr>
        <w:t>е</w:t>
      </w:r>
      <w:r w:rsidRPr="003E6A0A">
        <w:rPr>
          <w:shd w:val="clear" w:color="auto" w:fill="FFFFFF"/>
        </w:rPr>
        <w:t xml:space="preserve"> </w:t>
      </w:r>
      <w:r>
        <w:rPr>
          <w:shd w:val="clear" w:color="auto" w:fill="FFFFFF"/>
        </w:rPr>
        <w:t>(</w:t>
      </w:r>
      <w:r w:rsidRPr="003E6A0A">
        <w:rPr>
          <w:shd w:val="clear" w:color="auto" w:fill="FFFFFF"/>
        </w:rPr>
        <w:t xml:space="preserve">в </w:t>
      </w:r>
      <w:r>
        <w:rPr>
          <w:shd w:val="clear" w:color="auto" w:fill="FFFFFF"/>
        </w:rPr>
        <w:t>км)</w:t>
      </w:r>
    </w:p>
    <w:p w14:paraId="6B8C99FA" w14:textId="77777777" w:rsidR="00886BAF" w:rsidRPr="003E6A0A" w:rsidRDefault="00886BAF" w:rsidP="00886BAF">
      <w:pPr>
        <w:pStyle w:val="SingleTxtG"/>
        <w:ind w:left="1701" w:hanging="567"/>
      </w:pPr>
      <w:r>
        <w:t>9</w:t>
      </w:r>
      <w:r w:rsidRPr="003E6A0A">
        <w:t>.</w:t>
      </w:r>
      <w:r w:rsidRPr="003E6A0A">
        <w:tab/>
        <w:t xml:space="preserve">Наихудший показатель сертифицированного потребления энергии для семейства части В </w:t>
      </w:r>
      <w:r w:rsidRPr="003E6A0A">
        <w:rPr>
          <w:shd w:val="clear" w:color="auto" w:fill="FFFFFF"/>
        </w:rPr>
        <w:t>[</w:t>
      </w:r>
      <w:proofErr w:type="spellStart"/>
      <w:r w:rsidRPr="003E6A0A">
        <w:rPr>
          <w:shd w:val="clear" w:color="auto" w:fill="FFFFFF"/>
        </w:rPr>
        <w:t>Вт∙ч</w:t>
      </w:r>
      <w:proofErr w:type="spellEnd"/>
      <w:r w:rsidRPr="003E6A0A">
        <w:rPr>
          <w:shd w:val="clear" w:color="auto" w:fill="FFFFFF"/>
        </w:rPr>
        <w:t>/км]</w:t>
      </w:r>
    </w:p>
    <w:p w14:paraId="0BFC0103" w14:textId="77777777" w:rsidR="00886BAF" w:rsidRPr="003E6A0A" w:rsidRDefault="00886BAF" w:rsidP="00886BAF">
      <w:pPr>
        <w:pStyle w:val="SingleTxtG"/>
        <w:ind w:left="1701" w:hanging="567"/>
      </w:pPr>
      <w:r>
        <w:t>10</w:t>
      </w:r>
      <w:r w:rsidRPr="003E6A0A">
        <w:t>.</w:t>
      </w:r>
      <w:r w:rsidRPr="003E6A0A">
        <w:tab/>
      </w:r>
      <w:r w:rsidRPr="003E6A0A">
        <w:rPr>
          <w:shd w:val="clear" w:color="auto" w:fill="FFFFFF"/>
        </w:rPr>
        <w:t xml:space="preserve">Общая энергия разряда в режиме </w:t>
      </w:r>
      <w:r w:rsidRPr="003E6A0A">
        <w:t>V2X</w:t>
      </w:r>
      <w:r w:rsidRPr="003E6A0A">
        <w:rPr>
          <w:shd w:val="clear" w:color="auto" w:fill="FFFFFF"/>
        </w:rPr>
        <w:t xml:space="preserve"> [</w:t>
      </w:r>
      <w:r>
        <w:rPr>
          <w:shd w:val="clear" w:color="auto" w:fill="FFFFFF"/>
        </w:rPr>
        <w:t>к</w:t>
      </w:r>
      <w:r w:rsidRPr="003E6A0A">
        <w:rPr>
          <w:shd w:val="clear" w:color="auto" w:fill="FFFFFF"/>
        </w:rPr>
        <w:t>Вт∙ч]</w:t>
      </w:r>
    </w:p>
    <w:p w14:paraId="5DBF86DC" w14:textId="77777777" w:rsidR="00886BAF" w:rsidRDefault="00886BAF" w:rsidP="00886BAF">
      <w:pPr>
        <w:pStyle w:val="SingleTxtG"/>
        <w:ind w:left="1701" w:hanging="567"/>
      </w:pPr>
      <w:r w:rsidRPr="003E6A0A">
        <w:t>1</w:t>
      </w:r>
      <w:r>
        <w:t>1</w:t>
      </w:r>
      <w:r w:rsidRPr="003E6A0A">
        <w:t>.</w:t>
      </w:r>
      <w:r>
        <w:tab/>
      </w:r>
      <w:r w:rsidRPr="003E6A0A">
        <w:rPr>
          <w:shd w:val="clear" w:color="auto" w:fill="FFFFFF"/>
        </w:rPr>
        <w:t>Общая энергия разряда</w:t>
      </w:r>
      <w:r>
        <w:rPr>
          <w:shd w:val="clear" w:color="auto" w:fill="FFFFFF"/>
        </w:rPr>
        <w:t xml:space="preserve"> при использовании в </w:t>
      </w:r>
      <w:proofErr w:type="spellStart"/>
      <w:r>
        <w:rPr>
          <w:shd w:val="clear" w:color="auto" w:fill="FFFFFF"/>
        </w:rPr>
        <w:t>нетяговых</w:t>
      </w:r>
      <w:proofErr w:type="spellEnd"/>
      <w:r>
        <w:rPr>
          <w:shd w:val="clear" w:color="auto" w:fill="FFFFFF"/>
        </w:rPr>
        <w:t xml:space="preserve"> целях </w:t>
      </w:r>
      <w:r w:rsidRPr="003E6A0A">
        <w:rPr>
          <w:shd w:val="clear" w:color="auto" w:fill="FFFFFF"/>
        </w:rPr>
        <w:t>[</w:t>
      </w:r>
      <w:r>
        <w:rPr>
          <w:shd w:val="clear" w:color="auto" w:fill="FFFFFF"/>
        </w:rPr>
        <w:t>к</w:t>
      </w:r>
      <w:r w:rsidRPr="003E6A0A">
        <w:rPr>
          <w:shd w:val="clear" w:color="auto" w:fill="FFFFFF"/>
        </w:rPr>
        <w:t>Вт∙ч]</w:t>
      </w:r>
    </w:p>
    <w:p w14:paraId="17A59DA9" w14:textId="4C7D66AE" w:rsidR="00886BAF" w:rsidRPr="008A38AE" w:rsidRDefault="00C33239" w:rsidP="00C33239">
      <w:pPr>
        <w:pStyle w:val="H23G"/>
      </w:pPr>
      <w:r>
        <w:tab/>
      </w:r>
      <w:r>
        <w:tab/>
      </w:r>
      <w:r w:rsidR="00886BAF" w:rsidRPr="008A38AE">
        <w:t>Значения, которые могут требоваться в силу региональных правил</w:t>
      </w:r>
    </w:p>
    <w:p w14:paraId="479E19E9" w14:textId="77777777" w:rsidR="00886BAF" w:rsidRDefault="00886BAF" w:rsidP="00886BAF">
      <w:pPr>
        <w:pStyle w:val="SingleTxtG"/>
        <w:ind w:left="1701" w:hanging="567"/>
        <w:rPr>
          <w:shd w:val="clear" w:color="auto" w:fill="FFFFFF"/>
        </w:rPr>
      </w:pPr>
      <w:r>
        <w:t>12.</w:t>
      </w:r>
      <w:r>
        <w:tab/>
      </w:r>
      <w:r w:rsidRPr="008A38AE">
        <w:rPr>
          <w:shd w:val="clear" w:color="auto" w:fill="FFFFFF"/>
        </w:rPr>
        <w:t>Отдача аккумулятора по энергии</w:t>
      </w:r>
      <w:r>
        <w:rPr>
          <w:shd w:val="clear" w:color="auto" w:fill="FFFFFF"/>
        </w:rPr>
        <w:t xml:space="preserve"> </w:t>
      </w:r>
      <w:r w:rsidRPr="003E6A0A">
        <w:rPr>
          <w:shd w:val="clear" w:color="auto" w:fill="FFFFFF"/>
        </w:rPr>
        <w:t>[</w:t>
      </w:r>
      <w:r>
        <w:rPr>
          <w:shd w:val="clear" w:color="auto" w:fill="FFFFFF"/>
        </w:rPr>
        <w:t>к</w:t>
      </w:r>
      <w:r w:rsidRPr="003E6A0A">
        <w:rPr>
          <w:shd w:val="clear" w:color="auto" w:fill="FFFFFF"/>
        </w:rPr>
        <w:t>Вт∙ч]</w:t>
      </w:r>
    </w:p>
    <w:p w14:paraId="2DE31350" w14:textId="77777777" w:rsidR="00886BAF" w:rsidRDefault="00886BAF" w:rsidP="00886BAF">
      <w:pPr>
        <w:suppressAutoHyphens w:val="0"/>
        <w:spacing w:line="240" w:lineRule="auto"/>
        <w:rPr>
          <w:rFonts w:eastAsia="Times New Roman" w:cs="Times New Roman"/>
          <w:szCs w:val="20"/>
        </w:rPr>
      </w:pPr>
      <w:r>
        <w:br w:type="page"/>
      </w:r>
    </w:p>
    <w:p w14:paraId="7B68BE1F" w14:textId="77777777" w:rsidR="00886BAF" w:rsidRPr="003E6A0A" w:rsidRDefault="00886BAF" w:rsidP="00F51716">
      <w:pPr>
        <w:pStyle w:val="HChG"/>
      </w:pPr>
      <w:bookmarkStart w:id="33" w:name="_Toc106356370"/>
      <w:r w:rsidRPr="003E6A0A">
        <w:t>Приложение 3</w:t>
      </w:r>
      <w:bookmarkEnd w:id="33"/>
    </w:p>
    <w:p w14:paraId="7C52B833" w14:textId="77777777" w:rsidR="00886BAF" w:rsidRPr="003E6A0A" w:rsidRDefault="00886BAF" w:rsidP="00886BAF">
      <w:pPr>
        <w:pStyle w:val="HChG"/>
      </w:pPr>
      <w:r w:rsidRPr="003E6A0A">
        <w:tab/>
      </w:r>
      <w:r w:rsidRPr="003E6A0A">
        <w:tab/>
      </w:r>
      <w:bookmarkStart w:id="34" w:name="_Toc106356371"/>
      <w:r w:rsidRPr="003E6A0A">
        <w:t>Определение эксплуатационных параметров в ходе процедуры испытания по части А</w:t>
      </w:r>
      <w:bookmarkEnd w:id="34"/>
    </w:p>
    <w:p w14:paraId="0C716FFF" w14:textId="77777777" w:rsidR="00886BAF" w:rsidRPr="003E6A0A" w:rsidRDefault="00886BAF" w:rsidP="00886BAF">
      <w:pPr>
        <w:spacing w:after="120"/>
        <w:ind w:left="2259" w:right="1134" w:hanging="1125"/>
      </w:pPr>
      <w:r w:rsidRPr="003E6A0A">
        <w:t>1.</w:t>
      </w:r>
      <w:r w:rsidRPr="003E6A0A">
        <w:tab/>
        <w:t>Общие положения</w:t>
      </w:r>
    </w:p>
    <w:p w14:paraId="76E239AA" w14:textId="0769FDCD" w:rsidR="00886BAF" w:rsidRPr="003E6A0A" w:rsidRDefault="00886BAF" w:rsidP="00886BAF">
      <w:pPr>
        <w:pStyle w:val="SingleTxtG"/>
        <w:tabs>
          <w:tab w:val="clear" w:pos="1701"/>
        </w:tabs>
        <w:ind w:left="2268" w:hanging="1134"/>
      </w:pPr>
      <w:r w:rsidRPr="003E6A0A">
        <w:tab/>
        <w:t xml:space="preserve">Для расчета показателей </w:t>
      </w:r>
      <w:proofErr w:type="spellStart"/>
      <w:r w:rsidRPr="003E6A0A">
        <w:t>SOCE</w:t>
      </w:r>
      <w:r w:rsidRPr="003E6A0A">
        <w:rPr>
          <w:vertAlign w:val="subscript"/>
        </w:rPr>
        <w:t>measured</w:t>
      </w:r>
      <w:proofErr w:type="spellEnd"/>
      <w:r w:rsidRPr="003E6A0A">
        <w:t xml:space="preserve"> и </w:t>
      </w:r>
      <w:proofErr w:type="spellStart"/>
      <w:r w:rsidRPr="003E6A0A">
        <w:t>SOCR</w:t>
      </w:r>
      <w:r w:rsidRPr="003E6A0A">
        <w:rPr>
          <w:vertAlign w:val="subscript"/>
        </w:rPr>
        <w:t>measured</w:t>
      </w:r>
      <w:proofErr w:type="spellEnd"/>
      <w:r w:rsidRPr="003E6A0A">
        <w:t xml:space="preserve"> по пункту 6.3.2 настоящих ГТП требуются измеренные и сертифицированные значения полезной энергии аккумулятора (ПЭА) и запаса хода на электротяге (PER</w:t>
      </w:r>
      <w:r w:rsidR="00F51716">
        <w:rPr>
          <w:lang w:val="en-US"/>
        </w:rPr>
        <w:t> </w:t>
      </w:r>
      <w:r w:rsidRPr="003E6A0A">
        <w:t>для ПЭМ и EAER для ГЭМ-ВЗУ):</w:t>
      </w:r>
    </w:p>
    <w:p w14:paraId="5FCB1928" w14:textId="77777777" w:rsidR="00886BAF" w:rsidRPr="003E6A0A" w:rsidRDefault="00886BAF" w:rsidP="009C1BF7">
      <w:pPr>
        <w:widowControl w:val="0"/>
        <w:suppressAutoHyphens w:val="0"/>
        <w:spacing w:after="120" w:line="240" w:lineRule="auto"/>
        <w:ind w:left="2982" w:right="1134" w:hanging="357"/>
        <w:contextualSpacing/>
        <w:jc w:val="both"/>
        <w:rPr>
          <w:kern w:val="2"/>
          <w:lang w:val="en-US" w:eastAsia="ja-JP"/>
        </w:rPr>
      </w:pPr>
      <w:r w:rsidRPr="003E6A0A">
        <w:rPr>
          <w:rFonts w:ascii="Wingdings" w:hAnsi="Wingdings" w:cs="Wingdings"/>
          <w:kern w:val="2"/>
          <w:lang w:eastAsia="ja-JP"/>
        </w:rPr>
        <w:t></w:t>
      </w:r>
      <w:r w:rsidRPr="003E6A0A">
        <w:rPr>
          <w:rFonts w:ascii="Wingdings" w:hAnsi="Wingdings" w:cs="Wingdings"/>
          <w:kern w:val="2"/>
          <w:lang w:val="en-US" w:eastAsia="ja-JP"/>
        </w:rPr>
        <w:tab/>
      </w:r>
      <w:proofErr w:type="spellStart"/>
      <w:r w:rsidRPr="003E6A0A">
        <w:rPr>
          <w:kern w:val="2"/>
          <w:lang w:val="en-US" w:eastAsia="ja-JP"/>
        </w:rPr>
        <w:t>UBE</w:t>
      </w:r>
      <w:r w:rsidRPr="003E6A0A">
        <w:rPr>
          <w:kern w:val="2"/>
          <w:vertAlign w:val="subscript"/>
          <w:lang w:val="en-US" w:eastAsia="ja-JP"/>
        </w:rPr>
        <w:t>measured</w:t>
      </w:r>
      <w:proofErr w:type="spellEnd"/>
      <w:r w:rsidRPr="003E6A0A">
        <w:rPr>
          <w:kern w:val="2"/>
          <w:vertAlign w:val="subscript"/>
          <w:lang w:val="en-US" w:eastAsia="ja-JP"/>
        </w:rPr>
        <w:t xml:space="preserve"> </w:t>
      </w:r>
      <w:r w:rsidRPr="003E6A0A">
        <w:rPr>
          <w:kern w:val="2"/>
          <w:lang w:eastAsia="ja-JP"/>
        </w:rPr>
        <w:t>и</w:t>
      </w:r>
      <w:r w:rsidRPr="003E6A0A">
        <w:rPr>
          <w:kern w:val="2"/>
          <w:lang w:val="en-US" w:eastAsia="ja-JP"/>
        </w:rPr>
        <w:t xml:space="preserve"> </w:t>
      </w:r>
      <w:proofErr w:type="spellStart"/>
      <w:r w:rsidRPr="003E6A0A">
        <w:rPr>
          <w:kern w:val="2"/>
          <w:lang w:val="en-US" w:eastAsia="ja-JP"/>
        </w:rPr>
        <w:t>UBE</w:t>
      </w:r>
      <w:r w:rsidRPr="003E6A0A">
        <w:rPr>
          <w:kern w:val="2"/>
          <w:vertAlign w:val="subscript"/>
          <w:lang w:val="en-US" w:eastAsia="ja-JP"/>
        </w:rPr>
        <w:t>certified</w:t>
      </w:r>
      <w:proofErr w:type="spellEnd"/>
      <w:r w:rsidRPr="003E6A0A">
        <w:rPr>
          <w:kern w:val="2"/>
          <w:lang w:val="en-US" w:eastAsia="ja-JP"/>
        </w:rPr>
        <w:t>,</w:t>
      </w:r>
    </w:p>
    <w:p w14:paraId="0D90EAAD" w14:textId="77777777" w:rsidR="00886BAF" w:rsidRPr="003E6A0A" w:rsidRDefault="00886BAF" w:rsidP="00886BAF">
      <w:pPr>
        <w:widowControl w:val="0"/>
        <w:suppressAutoHyphens w:val="0"/>
        <w:spacing w:after="120" w:line="240" w:lineRule="auto"/>
        <w:ind w:left="2982" w:right="1134" w:hanging="357"/>
        <w:jc w:val="both"/>
        <w:rPr>
          <w:kern w:val="2"/>
          <w:lang w:val="en-US" w:eastAsia="ja-JP"/>
        </w:rPr>
      </w:pPr>
      <w:r w:rsidRPr="003E6A0A">
        <w:rPr>
          <w:rFonts w:ascii="Wingdings" w:hAnsi="Wingdings" w:cs="Wingdings"/>
          <w:kern w:val="2"/>
          <w:lang w:eastAsia="ja-JP"/>
        </w:rPr>
        <w:t></w:t>
      </w:r>
      <w:r w:rsidRPr="003E6A0A">
        <w:rPr>
          <w:rFonts w:ascii="Wingdings" w:hAnsi="Wingdings" w:cs="Wingdings"/>
          <w:kern w:val="2"/>
          <w:lang w:val="en-US" w:eastAsia="ja-JP"/>
        </w:rPr>
        <w:tab/>
      </w:r>
      <w:proofErr w:type="spellStart"/>
      <w:r w:rsidRPr="003E6A0A">
        <w:rPr>
          <w:kern w:val="2"/>
          <w:lang w:val="en-US" w:eastAsia="ja-JP"/>
        </w:rPr>
        <w:t>Range</w:t>
      </w:r>
      <w:r w:rsidRPr="003E6A0A">
        <w:rPr>
          <w:kern w:val="2"/>
          <w:vertAlign w:val="subscript"/>
          <w:lang w:val="en-US" w:eastAsia="ja-JP"/>
        </w:rPr>
        <w:t>measured</w:t>
      </w:r>
      <w:proofErr w:type="spellEnd"/>
      <w:r w:rsidRPr="003E6A0A">
        <w:rPr>
          <w:kern w:val="2"/>
          <w:lang w:val="en-US" w:eastAsia="ja-JP"/>
        </w:rPr>
        <w:t xml:space="preserve"> </w:t>
      </w:r>
      <w:r w:rsidRPr="003E6A0A">
        <w:rPr>
          <w:kern w:val="2"/>
          <w:lang w:eastAsia="ja-JP"/>
        </w:rPr>
        <w:t>и</w:t>
      </w:r>
      <w:r w:rsidRPr="003E6A0A">
        <w:rPr>
          <w:kern w:val="2"/>
          <w:lang w:val="en-US" w:eastAsia="ja-JP"/>
        </w:rPr>
        <w:t xml:space="preserve"> </w:t>
      </w:r>
      <w:proofErr w:type="spellStart"/>
      <w:r w:rsidRPr="003E6A0A">
        <w:rPr>
          <w:kern w:val="2"/>
          <w:lang w:val="en-US" w:eastAsia="ja-JP"/>
        </w:rPr>
        <w:t>Range</w:t>
      </w:r>
      <w:r w:rsidRPr="003E6A0A">
        <w:rPr>
          <w:kern w:val="2"/>
          <w:vertAlign w:val="subscript"/>
          <w:lang w:val="en-US" w:eastAsia="ja-JP"/>
        </w:rPr>
        <w:t>certified</w:t>
      </w:r>
      <w:proofErr w:type="spellEnd"/>
      <w:r w:rsidRPr="003E6A0A">
        <w:rPr>
          <w:kern w:val="2"/>
          <w:lang w:val="en-US" w:eastAsia="ja-JP"/>
        </w:rPr>
        <w:t>.</w:t>
      </w:r>
    </w:p>
    <w:p w14:paraId="0B87ABD8" w14:textId="627B25D7" w:rsidR="00886BAF" w:rsidRPr="003E6A0A" w:rsidRDefault="00886BAF" w:rsidP="00806851">
      <w:pPr>
        <w:pStyle w:val="SingleTxtG"/>
        <w:tabs>
          <w:tab w:val="clear" w:pos="1701"/>
        </w:tabs>
        <w:ind w:left="2268" w:hanging="1134"/>
      </w:pPr>
      <w:r w:rsidRPr="003E6A0A">
        <w:rPr>
          <w:lang w:val="en-US"/>
        </w:rPr>
        <w:tab/>
      </w:r>
      <w:r w:rsidRPr="003E6A0A">
        <w:t>В настоящем приложении описывается порядок определения этих параметров в случае ВПИМ (в пункте 2 — применительно к ПЭМ и в пункте 3 — применительно к ГЭМ-ВЗУ), а также даются указания относительно того, какие измерения необходимо провести и какие сертифицированные значения надлежит использовать для транспортных средств, отобранных в рамках процедуры проверки по части А. Что</w:t>
      </w:r>
      <w:r w:rsidR="00F51716">
        <w:rPr>
          <w:lang w:val="en-US"/>
        </w:rPr>
        <w:t> </w:t>
      </w:r>
      <w:r w:rsidRPr="003E6A0A">
        <w:t>касается регионов, в которых не применяются ГТП № 15 ООН (ГТП</w:t>
      </w:r>
      <w:r w:rsidR="00F51716">
        <w:rPr>
          <w:lang w:val="en-US"/>
        </w:rPr>
        <w:t> </w:t>
      </w:r>
      <w:r w:rsidRPr="003E6A0A">
        <w:t>№ 15) или Правила № 154 ООН, то в их случае требуется альтернативное решение на основе приведенных ниже указаний.</w:t>
      </w:r>
    </w:p>
    <w:p w14:paraId="6ED82B66" w14:textId="77777777" w:rsidR="00886BAF" w:rsidRPr="003E6A0A" w:rsidRDefault="00886BAF" w:rsidP="00886BAF">
      <w:pPr>
        <w:pStyle w:val="SingleTxtG"/>
        <w:tabs>
          <w:tab w:val="clear" w:pos="1701"/>
        </w:tabs>
        <w:ind w:left="2268" w:hanging="1134"/>
      </w:pPr>
      <w:r w:rsidRPr="003E6A0A">
        <w:tab/>
        <w:t xml:space="preserve">Для целей настоящего приложения применительно к ПЭМ под </w:t>
      </w:r>
      <w:r w:rsidRPr="003E6A0A">
        <w:rPr>
          <w:shd w:val="clear" w:color="auto" w:fill="FFFFFF"/>
        </w:rPr>
        <w:t xml:space="preserve">термином «аккумулятор» понимается не только ПСАЭ, </w:t>
      </w:r>
      <w:r w:rsidRPr="003E6A0A">
        <w:t xml:space="preserve">используемая главным образом </w:t>
      </w:r>
      <w:r w:rsidRPr="003E6A0A">
        <w:rPr>
          <w:shd w:val="clear" w:color="auto" w:fill="FFFFFF"/>
        </w:rPr>
        <w:t>для создания тягового усилия, но и все другие ПСАЭ.</w:t>
      </w:r>
    </w:p>
    <w:p w14:paraId="7605CF27" w14:textId="446983E7" w:rsidR="00886BAF" w:rsidRPr="003E6A0A" w:rsidRDefault="00886BAF" w:rsidP="00886BAF">
      <w:pPr>
        <w:pStyle w:val="SingleTxtG"/>
        <w:tabs>
          <w:tab w:val="clear" w:pos="1701"/>
        </w:tabs>
        <w:ind w:left="2268" w:hanging="1134"/>
      </w:pPr>
      <w:r w:rsidRPr="003E6A0A">
        <w:t>2.</w:t>
      </w:r>
      <w:r w:rsidRPr="003E6A0A">
        <w:tab/>
        <w:t>Эксплуатационные параметры применительно к ПЭМ</w:t>
      </w:r>
    </w:p>
    <w:p w14:paraId="57E908F9" w14:textId="77777777" w:rsidR="00886BAF" w:rsidRPr="003E6A0A" w:rsidRDefault="00886BAF" w:rsidP="00886BAF">
      <w:pPr>
        <w:pStyle w:val="SingleTxtG"/>
        <w:tabs>
          <w:tab w:val="clear" w:pos="1701"/>
        </w:tabs>
        <w:ind w:left="2268" w:hanging="1134"/>
      </w:pPr>
      <w:r w:rsidRPr="003E6A0A">
        <w:t>2.1</w:t>
      </w:r>
      <w:r w:rsidRPr="003E6A0A">
        <w:tab/>
        <w:t>ПЭА в случае ПЭМ</w:t>
      </w:r>
    </w:p>
    <w:p w14:paraId="220A1166" w14:textId="77777777" w:rsidR="00886BAF" w:rsidRPr="00333235" w:rsidRDefault="00886BAF" w:rsidP="00886BAF">
      <w:pPr>
        <w:pStyle w:val="SingleTxtG"/>
        <w:tabs>
          <w:tab w:val="clear" w:pos="1701"/>
        </w:tabs>
        <w:ind w:left="2268" w:hanging="1134"/>
      </w:pPr>
      <w:r w:rsidRPr="00333235">
        <w:t>2.1.1</w:t>
      </w:r>
      <w:r w:rsidRPr="00333235">
        <w:tab/>
        <w:t>Измеренные значения ПЭА для ПЭМ</w:t>
      </w:r>
    </w:p>
    <w:tbl>
      <w:tblPr>
        <w:tblStyle w:val="TableGrid3"/>
        <w:tblW w:w="8504" w:type="dxa"/>
        <w:tblInd w:w="1134" w:type="dxa"/>
        <w:tblLayout w:type="fixed"/>
        <w:tblLook w:val="04A0" w:firstRow="1" w:lastRow="0" w:firstColumn="1" w:lastColumn="0" w:noHBand="0" w:noVBand="1"/>
      </w:tblPr>
      <w:tblGrid>
        <w:gridCol w:w="1321"/>
        <w:gridCol w:w="3591"/>
        <w:gridCol w:w="3592"/>
      </w:tblGrid>
      <w:tr w:rsidR="00886BAF" w:rsidRPr="003E6A0A" w14:paraId="5BBB34BA" w14:textId="77777777" w:rsidTr="00067071">
        <w:trPr>
          <w:trHeight w:val="181"/>
        </w:trPr>
        <w:tc>
          <w:tcPr>
            <w:tcW w:w="1321" w:type="dxa"/>
            <w:tcBorders>
              <w:bottom w:val="single" w:sz="12" w:space="0" w:color="auto"/>
            </w:tcBorders>
            <w:tcMar>
              <w:left w:w="57" w:type="dxa"/>
              <w:right w:w="57" w:type="dxa"/>
            </w:tcMar>
            <w:vAlign w:val="center"/>
          </w:tcPr>
          <w:p w14:paraId="774A40D4" w14:textId="77777777" w:rsidR="00886BAF" w:rsidRPr="003E6A0A" w:rsidRDefault="00886BAF" w:rsidP="00067071">
            <w:pPr>
              <w:spacing w:before="40" w:after="40" w:line="220" w:lineRule="atLeast"/>
              <w:rPr>
                <w:i/>
                <w:iCs/>
                <w:sz w:val="16"/>
                <w:szCs w:val="16"/>
                <w:lang w:eastAsia="ja-JP"/>
              </w:rPr>
            </w:pPr>
            <w:r w:rsidRPr="003E6A0A">
              <w:rPr>
                <w:i/>
                <w:iCs/>
                <w:sz w:val="16"/>
                <w:szCs w:val="16"/>
              </w:rPr>
              <w:t>Параметр</w:t>
            </w:r>
          </w:p>
        </w:tc>
        <w:tc>
          <w:tcPr>
            <w:tcW w:w="7183" w:type="dxa"/>
            <w:gridSpan w:val="2"/>
            <w:tcBorders>
              <w:bottom w:val="single" w:sz="12" w:space="0" w:color="auto"/>
            </w:tcBorders>
            <w:tcMar>
              <w:left w:w="57" w:type="dxa"/>
              <w:right w:w="57" w:type="dxa"/>
            </w:tcMar>
            <w:vAlign w:val="center"/>
          </w:tcPr>
          <w:p w14:paraId="76A60FDB" w14:textId="77777777" w:rsidR="00886BAF" w:rsidRPr="003E6A0A" w:rsidRDefault="00886BAF" w:rsidP="00067071">
            <w:pPr>
              <w:spacing w:before="40" w:after="40" w:line="220" w:lineRule="atLeast"/>
              <w:jc w:val="center"/>
              <w:rPr>
                <w:i/>
                <w:iCs/>
                <w:sz w:val="16"/>
                <w:szCs w:val="16"/>
                <w:lang w:eastAsia="ja-JP"/>
              </w:rPr>
            </w:pPr>
            <w:r w:rsidRPr="003E6A0A">
              <w:rPr>
                <w:i/>
                <w:iCs/>
                <w:sz w:val="16"/>
                <w:szCs w:val="16"/>
                <w:lang w:eastAsia="ja-JP"/>
              </w:rPr>
              <w:t>Пояснение</w:t>
            </w:r>
          </w:p>
        </w:tc>
      </w:tr>
      <w:tr w:rsidR="00886BAF" w:rsidRPr="00333235" w14:paraId="179A2E23" w14:textId="77777777" w:rsidTr="00067071">
        <w:trPr>
          <w:trHeight w:val="363"/>
        </w:trPr>
        <w:tc>
          <w:tcPr>
            <w:tcW w:w="1321" w:type="dxa"/>
            <w:vMerge w:val="restart"/>
            <w:tcBorders>
              <w:top w:val="single" w:sz="12" w:space="0" w:color="auto"/>
            </w:tcBorders>
            <w:tcMar>
              <w:left w:w="57" w:type="dxa"/>
              <w:right w:w="57" w:type="dxa"/>
            </w:tcMar>
          </w:tcPr>
          <w:p w14:paraId="37E29A43" w14:textId="77777777" w:rsidR="00886BAF" w:rsidRPr="003E6A0A" w:rsidRDefault="00886BAF" w:rsidP="00067071">
            <w:pPr>
              <w:spacing w:before="40" w:after="40" w:line="220" w:lineRule="atLeast"/>
              <w:rPr>
                <w:sz w:val="18"/>
                <w:szCs w:val="18"/>
                <w:highlight w:val="yellow"/>
                <w:lang w:eastAsia="ja-JP"/>
              </w:rPr>
            </w:pPr>
            <w:proofErr w:type="spellStart"/>
            <w:r w:rsidRPr="003E6A0A">
              <w:rPr>
                <w:sz w:val="18"/>
                <w:szCs w:val="18"/>
                <w:lang w:eastAsia="ja-JP"/>
              </w:rPr>
              <w:t>UBE</w:t>
            </w:r>
            <w:r w:rsidRPr="003E6A0A">
              <w:rPr>
                <w:sz w:val="18"/>
                <w:szCs w:val="18"/>
                <w:vertAlign w:val="subscript"/>
                <w:lang w:eastAsia="ja-JP"/>
              </w:rPr>
              <w:t>measured</w:t>
            </w:r>
            <w:proofErr w:type="spellEnd"/>
          </w:p>
        </w:tc>
        <w:tc>
          <w:tcPr>
            <w:tcW w:w="3591" w:type="dxa"/>
            <w:tcBorders>
              <w:top w:val="single" w:sz="12" w:space="0" w:color="auto"/>
            </w:tcBorders>
            <w:tcMar>
              <w:left w:w="57" w:type="dxa"/>
              <w:right w:w="57" w:type="dxa"/>
            </w:tcMar>
            <w:vAlign w:val="center"/>
          </w:tcPr>
          <w:p w14:paraId="0B44DC40" w14:textId="77777777" w:rsidR="00886BAF" w:rsidRPr="003E6A0A" w:rsidRDefault="00886BAF" w:rsidP="00067071">
            <w:pPr>
              <w:spacing w:before="40" w:after="40" w:line="220" w:lineRule="atLeast"/>
              <w:rPr>
                <w:sz w:val="18"/>
                <w:szCs w:val="18"/>
              </w:rPr>
            </w:pPr>
            <w:r w:rsidRPr="003E6A0A">
              <w:rPr>
                <w:sz w:val="18"/>
                <w:szCs w:val="18"/>
                <w:shd w:val="clear" w:color="auto" w:fill="FFFFFF"/>
              </w:rPr>
              <w:t>Сокращенная процедура испытания</w:t>
            </w:r>
            <w:r w:rsidRPr="003E6A0A">
              <w:rPr>
                <w:sz w:val="18"/>
                <w:szCs w:val="18"/>
                <w:lang w:eastAsia="ja-JP"/>
              </w:rPr>
              <w:t xml:space="preserve"> (СПИ)</w:t>
            </w:r>
          </w:p>
        </w:tc>
        <w:tc>
          <w:tcPr>
            <w:tcW w:w="3592" w:type="dxa"/>
            <w:tcBorders>
              <w:top w:val="single" w:sz="12" w:space="0" w:color="auto"/>
            </w:tcBorders>
            <w:tcMar>
              <w:left w:w="57" w:type="dxa"/>
              <w:right w:w="57" w:type="dxa"/>
            </w:tcMar>
            <w:vAlign w:val="center"/>
          </w:tcPr>
          <w:p w14:paraId="6BC249E8" w14:textId="77777777" w:rsidR="00886BAF" w:rsidRPr="003B267B" w:rsidRDefault="00886BAF" w:rsidP="00067071">
            <w:pPr>
              <w:spacing w:before="40" w:after="40" w:line="220" w:lineRule="atLeast"/>
              <w:rPr>
                <w:sz w:val="18"/>
                <w:szCs w:val="18"/>
              </w:rPr>
            </w:pPr>
            <w:r w:rsidRPr="003B267B">
              <w:rPr>
                <w:sz w:val="18"/>
                <w:szCs w:val="18"/>
                <w:shd w:val="clear" w:color="auto" w:fill="FFFFFF"/>
              </w:rPr>
              <w:t>Процедура с прогоном по последовательным циклам (ППЦ)</w:t>
            </w:r>
          </w:p>
        </w:tc>
      </w:tr>
      <w:tr w:rsidR="00886BAF" w:rsidRPr="00333235" w14:paraId="19A0BFA8" w14:textId="77777777" w:rsidTr="00067071">
        <w:trPr>
          <w:trHeight w:val="363"/>
        </w:trPr>
        <w:tc>
          <w:tcPr>
            <w:tcW w:w="1321" w:type="dxa"/>
            <w:vMerge/>
            <w:tcMar>
              <w:left w:w="57" w:type="dxa"/>
              <w:right w:w="57" w:type="dxa"/>
            </w:tcMar>
          </w:tcPr>
          <w:p w14:paraId="10E8BB13" w14:textId="77777777" w:rsidR="00886BAF" w:rsidRPr="003B267B" w:rsidRDefault="00886BAF" w:rsidP="00067071">
            <w:pPr>
              <w:spacing w:before="40" w:after="40" w:line="220" w:lineRule="atLeast"/>
              <w:rPr>
                <w:highlight w:val="yellow"/>
                <w:lang w:eastAsia="ja-JP"/>
              </w:rPr>
            </w:pPr>
          </w:p>
        </w:tc>
        <w:tc>
          <w:tcPr>
            <w:tcW w:w="3591" w:type="dxa"/>
            <w:tcMar>
              <w:left w:w="57" w:type="dxa"/>
              <w:right w:w="57" w:type="dxa"/>
            </w:tcMar>
          </w:tcPr>
          <w:p w14:paraId="4B5D90E2" w14:textId="77777777" w:rsidR="00886BAF" w:rsidRPr="003B267B" w:rsidRDefault="00886BAF" w:rsidP="00067071">
            <w:pPr>
              <w:spacing w:before="40" w:after="40" w:line="220" w:lineRule="atLeast"/>
              <w:rPr>
                <w:sz w:val="18"/>
                <w:szCs w:val="18"/>
                <w:lang w:eastAsia="ja-JP"/>
              </w:rPr>
            </w:pPr>
            <w:r w:rsidRPr="003B267B">
              <w:rPr>
                <w:sz w:val="18"/>
                <w:szCs w:val="18"/>
                <w:shd w:val="clear" w:color="auto" w:fill="FFFFFF"/>
              </w:rPr>
              <w:t>Значение ПЭА определяют в рамках шага</w:t>
            </w:r>
            <w:r w:rsidRPr="003E6A0A">
              <w:rPr>
                <w:sz w:val="18"/>
                <w:szCs w:val="18"/>
                <w:shd w:val="clear" w:color="auto" w:fill="FFFFFF"/>
              </w:rPr>
              <w:t> </w:t>
            </w:r>
            <w:r w:rsidRPr="003B267B">
              <w:rPr>
                <w:sz w:val="18"/>
                <w:szCs w:val="18"/>
                <w:shd w:val="clear" w:color="auto" w:fill="FFFFFF"/>
              </w:rPr>
              <w:t>№</w:t>
            </w:r>
            <w:r w:rsidRPr="003E6A0A">
              <w:rPr>
                <w:sz w:val="18"/>
                <w:szCs w:val="18"/>
                <w:shd w:val="clear" w:color="auto" w:fill="FFFFFF"/>
              </w:rPr>
              <w:t> </w:t>
            </w:r>
            <w:r w:rsidRPr="003B267B">
              <w:rPr>
                <w:sz w:val="18"/>
                <w:szCs w:val="18"/>
                <w:shd w:val="clear" w:color="auto" w:fill="FFFFFF"/>
              </w:rPr>
              <w:t xml:space="preserve">1 согласно таблице </w:t>
            </w:r>
            <w:r w:rsidRPr="003E6A0A">
              <w:rPr>
                <w:sz w:val="18"/>
                <w:szCs w:val="18"/>
                <w:lang w:eastAsia="ja-JP"/>
              </w:rPr>
              <w:t>A</w:t>
            </w:r>
            <w:r w:rsidRPr="003B267B">
              <w:rPr>
                <w:sz w:val="18"/>
                <w:szCs w:val="18"/>
                <w:lang w:eastAsia="ja-JP"/>
              </w:rPr>
              <w:t>8/11 приложения 8 к ГТП №</w:t>
            </w:r>
            <w:r w:rsidRPr="003E6A0A">
              <w:rPr>
                <w:sz w:val="18"/>
                <w:szCs w:val="18"/>
                <w:lang w:eastAsia="ja-JP"/>
              </w:rPr>
              <w:t> </w:t>
            </w:r>
            <w:r w:rsidRPr="003B267B">
              <w:rPr>
                <w:sz w:val="18"/>
                <w:szCs w:val="18"/>
                <w:lang w:eastAsia="ja-JP"/>
              </w:rPr>
              <w:t>15.</w:t>
            </w:r>
          </w:p>
        </w:tc>
        <w:tc>
          <w:tcPr>
            <w:tcW w:w="3592" w:type="dxa"/>
            <w:tcMar>
              <w:left w:w="57" w:type="dxa"/>
              <w:right w:w="57" w:type="dxa"/>
            </w:tcMar>
          </w:tcPr>
          <w:p w14:paraId="5F8C04CB" w14:textId="77777777" w:rsidR="00886BAF" w:rsidRPr="003B267B" w:rsidRDefault="00886BAF" w:rsidP="00067071">
            <w:pPr>
              <w:spacing w:before="40" w:after="40" w:line="220" w:lineRule="atLeast"/>
              <w:rPr>
                <w:sz w:val="18"/>
                <w:szCs w:val="18"/>
                <w:lang w:eastAsia="ja-JP"/>
              </w:rPr>
            </w:pPr>
            <w:r w:rsidRPr="003B267B">
              <w:rPr>
                <w:sz w:val="18"/>
                <w:szCs w:val="18"/>
                <w:shd w:val="clear" w:color="auto" w:fill="FFFFFF"/>
              </w:rPr>
              <w:t>Значение ПЭА определяют в рамках шага</w:t>
            </w:r>
            <w:r w:rsidRPr="003E6A0A">
              <w:rPr>
                <w:sz w:val="18"/>
                <w:szCs w:val="18"/>
                <w:shd w:val="clear" w:color="auto" w:fill="FFFFFF"/>
              </w:rPr>
              <w:t> </w:t>
            </w:r>
            <w:r w:rsidRPr="003B267B">
              <w:rPr>
                <w:sz w:val="18"/>
                <w:szCs w:val="18"/>
                <w:shd w:val="clear" w:color="auto" w:fill="FFFFFF"/>
              </w:rPr>
              <w:t>№</w:t>
            </w:r>
            <w:r w:rsidRPr="003E6A0A">
              <w:rPr>
                <w:sz w:val="18"/>
                <w:szCs w:val="18"/>
                <w:shd w:val="clear" w:color="auto" w:fill="FFFFFF"/>
              </w:rPr>
              <w:t> </w:t>
            </w:r>
            <w:r w:rsidRPr="003B267B">
              <w:rPr>
                <w:sz w:val="18"/>
                <w:szCs w:val="18"/>
                <w:shd w:val="clear" w:color="auto" w:fill="FFFFFF"/>
              </w:rPr>
              <w:t xml:space="preserve">1 согласно таблице </w:t>
            </w:r>
            <w:r w:rsidRPr="003E6A0A">
              <w:rPr>
                <w:sz w:val="18"/>
                <w:szCs w:val="18"/>
                <w:lang w:eastAsia="ja-JP"/>
              </w:rPr>
              <w:t>A</w:t>
            </w:r>
            <w:r w:rsidRPr="003B267B">
              <w:rPr>
                <w:sz w:val="18"/>
                <w:szCs w:val="18"/>
                <w:lang w:eastAsia="ja-JP"/>
              </w:rPr>
              <w:t>8/10 приложения 8 к ГТП №</w:t>
            </w:r>
            <w:r w:rsidRPr="003E6A0A">
              <w:rPr>
                <w:sz w:val="18"/>
                <w:szCs w:val="18"/>
                <w:lang w:eastAsia="ja-JP"/>
              </w:rPr>
              <w:t> </w:t>
            </w:r>
            <w:r w:rsidRPr="003B267B">
              <w:rPr>
                <w:sz w:val="18"/>
                <w:szCs w:val="18"/>
                <w:lang w:eastAsia="ja-JP"/>
              </w:rPr>
              <w:t>15.</w:t>
            </w:r>
          </w:p>
        </w:tc>
      </w:tr>
      <w:tr w:rsidR="00886BAF" w:rsidRPr="00333235" w14:paraId="71156BF4" w14:textId="77777777" w:rsidTr="00067071">
        <w:trPr>
          <w:trHeight w:val="363"/>
        </w:trPr>
        <w:tc>
          <w:tcPr>
            <w:tcW w:w="1321" w:type="dxa"/>
            <w:vMerge/>
            <w:tcBorders>
              <w:bottom w:val="single" w:sz="12" w:space="0" w:color="auto"/>
            </w:tcBorders>
            <w:tcMar>
              <w:left w:w="57" w:type="dxa"/>
              <w:right w:w="57" w:type="dxa"/>
            </w:tcMar>
          </w:tcPr>
          <w:p w14:paraId="46E556B0" w14:textId="77777777" w:rsidR="00886BAF" w:rsidRPr="003B267B" w:rsidRDefault="00886BAF" w:rsidP="00067071">
            <w:pPr>
              <w:spacing w:before="40" w:after="40" w:line="220" w:lineRule="atLeast"/>
              <w:rPr>
                <w:highlight w:val="yellow"/>
                <w:lang w:eastAsia="ja-JP"/>
              </w:rPr>
            </w:pPr>
          </w:p>
        </w:tc>
        <w:tc>
          <w:tcPr>
            <w:tcW w:w="7183" w:type="dxa"/>
            <w:gridSpan w:val="2"/>
            <w:tcBorders>
              <w:bottom w:val="single" w:sz="12" w:space="0" w:color="auto"/>
            </w:tcBorders>
            <w:tcMar>
              <w:left w:w="57" w:type="dxa"/>
              <w:right w:w="57" w:type="dxa"/>
            </w:tcMar>
          </w:tcPr>
          <w:p w14:paraId="673B82CA" w14:textId="77777777" w:rsidR="00886BAF" w:rsidRPr="003B267B" w:rsidRDefault="00886BAF" w:rsidP="00067071">
            <w:pPr>
              <w:spacing w:before="40" w:after="40" w:line="220" w:lineRule="atLeast"/>
              <w:rPr>
                <w:sz w:val="18"/>
                <w:szCs w:val="18"/>
                <w:lang w:eastAsia="ja-JP"/>
              </w:rPr>
            </w:pPr>
            <w:r w:rsidRPr="003B267B">
              <w:rPr>
                <w:sz w:val="18"/>
                <w:szCs w:val="18"/>
                <w:lang w:eastAsia="ja-JP"/>
              </w:rPr>
              <w:t xml:space="preserve">В случае показателя </w:t>
            </w:r>
            <w:proofErr w:type="spellStart"/>
            <w:r w:rsidRPr="003E6A0A">
              <w:rPr>
                <w:sz w:val="18"/>
                <w:szCs w:val="18"/>
                <w:lang w:val="en-US" w:eastAsia="ja-JP"/>
              </w:rPr>
              <w:t>UBE</w:t>
            </w:r>
            <w:r w:rsidRPr="003E6A0A">
              <w:rPr>
                <w:sz w:val="18"/>
                <w:szCs w:val="18"/>
                <w:vertAlign w:val="subscript"/>
                <w:lang w:val="en-US" w:eastAsia="ja-JP"/>
              </w:rPr>
              <w:t>measured</w:t>
            </w:r>
            <w:proofErr w:type="spellEnd"/>
            <w:r w:rsidRPr="003B267B">
              <w:rPr>
                <w:sz w:val="18"/>
                <w:szCs w:val="18"/>
                <w:lang w:eastAsia="ja-JP"/>
              </w:rPr>
              <w:t xml:space="preserve"> к округлению не прибегают.</w:t>
            </w:r>
          </w:p>
        </w:tc>
      </w:tr>
    </w:tbl>
    <w:p w14:paraId="17D0B0C6" w14:textId="77777777" w:rsidR="00E04B1B" w:rsidRDefault="00E04B1B">
      <w:pPr>
        <w:suppressAutoHyphens w:val="0"/>
        <w:spacing w:line="240" w:lineRule="auto"/>
        <w:rPr>
          <w:rFonts w:eastAsia="Times New Roman" w:cs="Times New Roman"/>
          <w:szCs w:val="20"/>
        </w:rPr>
      </w:pPr>
      <w:r>
        <w:br w:type="page"/>
      </w:r>
    </w:p>
    <w:p w14:paraId="27CDD468" w14:textId="15D2DDD7" w:rsidR="00886BAF" w:rsidRPr="003E6A0A" w:rsidRDefault="00886BAF" w:rsidP="00E04B1B">
      <w:pPr>
        <w:pStyle w:val="SingleTxtG"/>
        <w:tabs>
          <w:tab w:val="clear" w:pos="1701"/>
        </w:tabs>
        <w:spacing w:before="240"/>
      </w:pPr>
      <w:r w:rsidRPr="003E6A0A">
        <w:t>2.1.2</w:t>
      </w:r>
      <w:r w:rsidRPr="003E6A0A">
        <w:tab/>
        <w:t>Сертифицированные значения ПЭА для ПЭМ</w:t>
      </w:r>
    </w:p>
    <w:tbl>
      <w:tblPr>
        <w:tblStyle w:val="TableGrid3"/>
        <w:tblW w:w="8504" w:type="dxa"/>
        <w:tblInd w:w="1134" w:type="dxa"/>
        <w:tblLayout w:type="fixed"/>
        <w:tblLook w:val="04A0" w:firstRow="1" w:lastRow="0" w:firstColumn="1" w:lastColumn="0" w:noHBand="0" w:noVBand="1"/>
      </w:tblPr>
      <w:tblGrid>
        <w:gridCol w:w="1311"/>
        <w:gridCol w:w="3596"/>
        <w:gridCol w:w="3597"/>
      </w:tblGrid>
      <w:tr w:rsidR="00886BAF" w:rsidRPr="003E6A0A" w14:paraId="0847B56E" w14:textId="77777777" w:rsidTr="00067071">
        <w:trPr>
          <w:trHeight w:val="181"/>
          <w:tblHeader/>
        </w:trPr>
        <w:tc>
          <w:tcPr>
            <w:tcW w:w="1311"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1E5A677C" w14:textId="77777777" w:rsidR="00886BAF" w:rsidRPr="003E6A0A" w:rsidRDefault="00886BAF" w:rsidP="00067071">
            <w:pPr>
              <w:spacing w:before="40" w:after="40" w:line="220" w:lineRule="atLeast"/>
              <w:rPr>
                <w:i/>
                <w:iCs/>
                <w:sz w:val="16"/>
                <w:szCs w:val="16"/>
                <w:lang w:eastAsia="ja-JP"/>
              </w:rPr>
            </w:pPr>
            <w:r w:rsidRPr="003E6A0A">
              <w:rPr>
                <w:i/>
                <w:iCs/>
                <w:sz w:val="16"/>
                <w:szCs w:val="16"/>
              </w:rPr>
              <w:t>Параметр</w:t>
            </w:r>
          </w:p>
        </w:tc>
        <w:tc>
          <w:tcPr>
            <w:tcW w:w="7193" w:type="dxa"/>
            <w:gridSpan w:val="2"/>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0D40C163" w14:textId="77777777" w:rsidR="00886BAF" w:rsidRPr="003E6A0A" w:rsidRDefault="00886BAF" w:rsidP="00067071">
            <w:pPr>
              <w:spacing w:before="40" w:after="40" w:line="220" w:lineRule="atLeast"/>
              <w:jc w:val="center"/>
              <w:rPr>
                <w:i/>
                <w:iCs/>
                <w:sz w:val="16"/>
                <w:szCs w:val="16"/>
                <w:lang w:eastAsia="ja-JP"/>
              </w:rPr>
            </w:pPr>
            <w:r w:rsidRPr="003E6A0A">
              <w:rPr>
                <w:i/>
                <w:iCs/>
                <w:sz w:val="16"/>
                <w:szCs w:val="16"/>
                <w:lang w:eastAsia="ja-JP"/>
              </w:rPr>
              <w:t>Пояснение</w:t>
            </w:r>
          </w:p>
        </w:tc>
      </w:tr>
      <w:tr w:rsidR="00886BAF" w:rsidRPr="00333235" w14:paraId="0312E9C1" w14:textId="77777777" w:rsidTr="00067071">
        <w:trPr>
          <w:trHeight w:val="363"/>
        </w:trPr>
        <w:tc>
          <w:tcPr>
            <w:tcW w:w="1311" w:type="dxa"/>
            <w:vMerge w:val="restart"/>
            <w:tcBorders>
              <w:top w:val="single" w:sz="12" w:space="0" w:color="auto"/>
            </w:tcBorders>
            <w:tcMar>
              <w:left w:w="57" w:type="dxa"/>
              <w:right w:w="57" w:type="dxa"/>
            </w:tcMar>
          </w:tcPr>
          <w:p w14:paraId="4207F4DC" w14:textId="77777777" w:rsidR="00886BAF" w:rsidRPr="003E6A0A" w:rsidRDefault="00886BAF" w:rsidP="00067071">
            <w:pPr>
              <w:spacing w:before="40" w:after="40" w:line="220" w:lineRule="atLeast"/>
              <w:rPr>
                <w:highlight w:val="yellow"/>
                <w:lang w:eastAsia="ja-JP"/>
              </w:rPr>
            </w:pPr>
            <w:proofErr w:type="spellStart"/>
            <w:r w:rsidRPr="003E6A0A">
              <w:rPr>
                <w:sz w:val="18"/>
                <w:szCs w:val="18"/>
                <w:lang w:eastAsia="ja-JP"/>
              </w:rPr>
              <w:t>UBE</w:t>
            </w:r>
            <w:r w:rsidRPr="003E6A0A">
              <w:rPr>
                <w:sz w:val="18"/>
                <w:szCs w:val="18"/>
                <w:vertAlign w:val="subscript"/>
                <w:lang w:eastAsia="ja-JP"/>
              </w:rPr>
              <w:t>certfied</w:t>
            </w:r>
            <w:proofErr w:type="spellEnd"/>
          </w:p>
        </w:tc>
        <w:tc>
          <w:tcPr>
            <w:tcW w:w="3596" w:type="dxa"/>
            <w:tcBorders>
              <w:top w:val="single" w:sz="12" w:space="0" w:color="auto"/>
            </w:tcBorders>
            <w:tcMar>
              <w:left w:w="57" w:type="dxa"/>
              <w:right w:w="57" w:type="dxa"/>
            </w:tcMar>
            <w:vAlign w:val="center"/>
          </w:tcPr>
          <w:p w14:paraId="464962BB" w14:textId="77777777" w:rsidR="00886BAF" w:rsidRPr="003E6A0A" w:rsidRDefault="00886BAF" w:rsidP="00067071">
            <w:pPr>
              <w:spacing w:before="40" w:after="40" w:line="220" w:lineRule="atLeast"/>
              <w:rPr>
                <w:sz w:val="18"/>
                <w:szCs w:val="18"/>
                <w:lang w:eastAsia="ja-JP"/>
              </w:rPr>
            </w:pPr>
            <w:r w:rsidRPr="003E6A0A">
              <w:rPr>
                <w:sz w:val="18"/>
                <w:szCs w:val="18"/>
                <w:shd w:val="clear" w:color="auto" w:fill="FFFFFF"/>
              </w:rPr>
              <w:t>Сокращенная процедура испытания</w:t>
            </w:r>
            <w:r w:rsidRPr="003E6A0A">
              <w:rPr>
                <w:sz w:val="18"/>
                <w:szCs w:val="18"/>
                <w:lang w:eastAsia="ja-JP"/>
              </w:rPr>
              <w:t xml:space="preserve"> (СПИ)</w:t>
            </w:r>
          </w:p>
        </w:tc>
        <w:tc>
          <w:tcPr>
            <w:tcW w:w="3597" w:type="dxa"/>
            <w:tcBorders>
              <w:top w:val="single" w:sz="12" w:space="0" w:color="auto"/>
            </w:tcBorders>
            <w:tcMar>
              <w:left w:w="57" w:type="dxa"/>
              <w:right w:w="57" w:type="dxa"/>
            </w:tcMar>
            <w:vAlign w:val="center"/>
          </w:tcPr>
          <w:p w14:paraId="085D6C5D" w14:textId="77777777" w:rsidR="00886BAF" w:rsidRPr="003B267B" w:rsidRDefault="00886BAF" w:rsidP="00067071">
            <w:pPr>
              <w:spacing w:before="40" w:after="40" w:line="220" w:lineRule="atLeast"/>
              <w:rPr>
                <w:sz w:val="18"/>
                <w:szCs w:val="18"/>
                <w:lang w:eastAsia="ja-JP"/>
              </w:rPr>
            </w:pPr>
            <w:r w:rsidRPr="003B267B">
              <w:rPr>
                <w:sz w:val="18"/>
                <w:szCs w:val="18"/>
                <w:shd w:val="clear" w:color="auto" w:fill="FFFFFF"/>
              </w:rPr>
              <w:t>Процедура с прогоном по последовательным циклам (ППЦ)</w:t>
            </w:r>
          </w:p>
        </w:tc>
      </w:tr>
      <w:tr w:rsidR="00886BAF" w:rsidRPr="00333235" w14:paraId="401D9242" w14:textId="77777777" w:rsidTr="00067071">
        <w:trPr>
          <w:trHeight w:val="363"/>
        </w:trPr>
        <w:tc>
          <w:tcPr>
            <w:tcW w:w="1311" w:type="dxa"/>
            <w:vMerge/>
            <w:tcMar>
              <w:left w:w="57" w:type="dxa"/>
              <w:right w:w="57" w:type="dxa"/>
            </w:tcMar>
          </w:tcPr>
          <w:p w14:paraId="079E4CE9" w14:textId="77777777" w:rsidR="00886BAF" w:rsidRPr="003B267B" w:rsidRDefault="00886BAF" w:rsidP="00067071">
            <w:pPr>
              <w:spacing w:before="40" w:after="40" w:line="220" w:lineRule="atLeast"/>
              <w:rPr>
                <w:highlight w:val="yellow"/>
                <w:lang w:eastAsia="ja-JP"/>
              </w:rPr>
            </w:pPr>
          </w:p>
        </w:tc>
        <w:tc>
          <w:tcPr>
            <w:tcW w:w="3596" w:type="dxa"/>
            <w:tcMar>
              <w:left w:w="57" w:type="dxa"/>
              <w:right w:w="57" w:type="dxa"/>
            </w:tcMar>
          </w:tcPr>
          <w:p w14:paraId="5EF9382C" w14:textId="11A3E7F3" w:rsidR="00886BAF" w:rsidRPr="003B267B" w:rsidRDefault="00886BAF" w:rsidP="00067071">
            <w:pPr>
              <w:tabs>
                <w:tab w:val="left" w:pos="1136"/>
                <w:tab w:val="left" w:pos="1292"/>
              </w:tabs>
              <w:spacing w:before="40" w:after="40" w:line="220" w:lineRule="atLeast"/>
              <w:rPr>
                <w:sz w:val="18"/>
                <w:szCs w:val="18"/>
                <w:lang w:eastAsia="ja-JP"/>
              </w:rPr>
            </w:pPr>
            <w:proofErr w:type="spellStart"/>
            <w:r w:rsidRPr="003E6A0A">
              <w:rPr>
                <w:sz w:val="18"/>
                <w:szCs w:val="18"/>
                <w:lang w:eastAsia="ja-JP"/>
              </w:rPr>
              <w:t>UBE</w:t>
            </w:r>
            <w:r w:rsidRPr="003E6A0A">
              <w:rPr>
                <w:sz w:val="18"/>
                <w:szCs w:val="18"/>
                <w:vertAlign w:val="subscript"/>
                <w:lang w:eastAsia="ja-JP"/>
              </w:rPr>
              <w:t>certified</w:t>
            </w:r>
            <w:proofErr w:type="spellEnd"/>
            <w:r w:rsidR="00BE7EE0" w:rsidRPr="00BE7EE0">
              <w:rPr>
                <w:rFonts w:asciiTheme="majorBidi" w:hAnsiTheme="majorBidi" w:cstheme="majorBidi"/>
                <w:sz w:val="18"/>
                <w:szCs w:val="18"/>
              </w:rPr>
              <w:t xml:space="preserve"> </w:t>
            </w:r>
            <w:r w:rsidRPr="003B267B">
              <w:rPr>
                <w:rFonts w:asciiTheme="majorBidi" w:hAnsiTheme="majorBidi" w:cstheme="majorBidi"/>
                <w:sz w:val="18"/>
                <w:szCs w:val="18"/>
              </w:rPr>
              <w:t>— скорректированное значение измеренной полезной энергии аккумулятора (ПЭА) транспортного средства при сертификации</w:t>
            </w:r>
            <w:r w:rsidRPr="003B267B">
              <w:rPr>
                <w:sz w:val="18"/>
                <w:szCs w:val="18"/>
                <w:lang w:eastAsia="ja-JP"/>
              </w:rPr>
              <w:t>:</w:t>
            </w:r>
          </w:p>
          <w:p w14:paraId="19ECE34B" w14:textId="77777777" w:rsidR="00886BAF" w:rsidRPr="003B267B" w:rsidRDefault="00A23800" w:rsidP="00067071">
            <w:pPr>
              <w:spacing w:before="40" w:after="40" w:line="220" w:lineRule="atLeast"/>
              <w:jc w:val="center"/>
              <w:rPr>
                <w:i/>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886BAF" w:rsidRPr="003B267B">
              <w:rPr>
                <w:sz w:val="18"/>
                <w:szCs w:val="18"/>
                <w:lang w:eastAsia="ja-JP"/>
              </w:rPr>
              <w:t>,</w:t>
            </w:r>
          </w:p>
          <w:p w14:paraId="2FD86D58" w14:textId="77777777" w:rsidR="00886BAF" w:rsidRPr="003B267B" w:rsidRDefault="00886BAF" w:rsidP="00067071">
            <w:pPr>
              <w:spacing w:before="40" w:after="40" w:line="220" w:lineRule="atLeast"/>
              <w:rPr>
                <w:sz w:val="18"/>
                <w:szCs w:val="18"/>
                <w:lang w:eastAsia="ja-JP"/>
              </w:rPr>
            </w:pPr>
            <w:r w:rsidRPr="003B267B">
              <w:rPr>
                <w:sz w:val="18"/>
                <w:szCs w:val="18"/>
                <w:lang w:eastAsia="ja-JP"/>
              </w:rPr>
              <w:t>где:</w:t>
            </w:r>
          </w:p>
          <w:p w14:paraId="1CE78C2F" w14:textId="23C2D90A" w:rsidR="00886BAF" w:rsidRPr="003B267B" w:rsidRDefault="00A23800" w:rsidP="00067071">
            <w:pPr>
              <w:tabs>
                <w:tab w:val="left" w:pos="374"/>
              </w:tabs>
              <w:spacing w:before="40" w:after="40" w:line="220" w:lineRule="atLeast"/>
              <w:ind w:left="374" w:hanging="374"/>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DC3500">
              <w:rPr>
                <w:sz w:val="18"/>
                <w:szCs w:val="18"/>
              </w:rPr>
              <w:t xml:space="preserve"> </w:t>
            </w:r>
            <w:r w:rsidR="00886BAF" w:rsidRPr="003B267B">
              <w:rPr>
                <w:rFonts w:asciiTheme="majorBidi" w:hAnsiTheme="majorBidi" w:cstheme="majorBidi"/>
                <w:sz w:val="18"/>
                <w:szCs w:val="18"/>
              </w:rPr>
              <w:t>—</w:t>
            </w:r>
            <w:r w:rsidR="00DC3500">
              <w:rPr>
                <w:rFonts w:asciiTheme="majorBidi" w:hAnsiTheme="majorBidi" w:cstheme="majorBidi"/>
                <w:sz w:val="18"/>
                <w:szCs w:val="18"/>
              </w:rPr>
              <w:t xml:space="preserve"> </w:t>
            </w:r>
            <w:r w:rsidR="00886BAF" w:rsidRPr="003B267B">
              <w:rPr>
                <w:rFonts w:asciiTheme="majorBidi" w:hAnsiTheme="majorBidi" w:cstheme="majorBidi"/>
                <w:sz w:val="18"/>
                <w:szCs w:val="18"/>
              </w:rPr>
              <w:t xml:space="preserve">измеренная полезная энергия аккумулятора при сертификации, определенная </w:t>
            </w:r>
            <w:r w:rsidR="00886BAF" w:rsidRPr="003B267B">
              <w:rPr>
                <w:sz w:val="18"/>
                <w:szCs w:val="18"/>
                <w:shd w:val="clear" w:color="auto" w:fill="FFFFFF"/>
              </w:rPr>
              <w:t>в рамках шага</w:t>
            </w:r>
            <w:r w:rsidR="00886BAF" w:rsidRPr="003E6A0A">
              <w:rPr>
                <w:sz w:val="18"/>
                <w:szCs w:val="18"/>
                <w:shd w:val="clear" w:color="auto" w:fill="FFFFFF"/>
              </w:rPr>
              <w:t> </w:t>
            </w:r>
            <w:r w:rsidR="00886BAF" w:rsidRPr="003B267B">
              <w:rPr>
                <w:sz w:val="18"/>
                <w:szCs w:val="18"/>
                <w:shd w:val="clear" w:color="auto" w:fill="FFFFFF"/>
              </w:rPr>
              <w:t>№</w:t>
            </w:r>
            <w:r w:rsidR="00886BAF" w:rsidRPr="003E6A0A">
              <w:rPr>
                <w:sz w:val="18"/>
                <w:szCs w:val="18"/>
                <w:shd w:val="clear" w:color="auto" w:fill="FFFFFF"/>
              </w:rPr>
              <w:t> </w:t>
            </w:r>
            <w:r w:rsidR="00886BAF" w:rsidRPr="003B267B">
              <w:rPr>
                <w:sz w:val="18"/>
                <w:szCs w:val="18"/>
                <w:shd w:val="clear" w:color="auto" w:fill="FFFFFF"/>
              </w:rPr>
              <w:t xml:space="preserve">1 согласно таблице </w:t>
            </w:r>
            <w:r w:rsidR="00886BAF" w:rsidRPr="003E6A0A">
              <w:rPr>
                <w:sz w:val="18"/>
                <w:szCs w:val="18"/>
                <w:lang w:eastAsia="ja-JP"/>
              </w:rPr>
              <w:t>A</w:t>
            </w:r>
            <w:r w:rsidR="00886BAF" w:rsidRPr="003B267B">
              <w:rPr>
                <w:sz w:val="18"/>
                <w:szCs w:val="18"/>
                <w:lang w:eastAsia="ja-JP"/>
              </w:rPr>
              <w:t>8/11 приложения 8 к ГТП №</w:t>
            </w:r>
            <w:r w:rsidR="00886BAF" w:rsidRPr="003E6A0A">
              <w:rPr>
                <w:sz w:val="18"/>
                <w:szCs w:val="18"/>
                <w:lang w:eastAsia="ja-JP"/>
              </w:rPr>
              <w:t> </w:t>
            </w:r>
            <w:r w:rsidR="00886BAF" w:rsidRPr="003B267B">
              <w:rPr>
                <w:sz w:val="18"/>
                <w:szCs w:val="18"/>
                <w:lang w:eastAsia="ja-JP"/>
              </w:rPr>
              <w:t xml:space="preserve">15. В случае проведения более чем одного испытания (количество испытаний) полученные значения </w:t>
            </w:r>
            <w:r w:rsidR="00886BAF" w:rsidRPr="003B267B">
              <w:rPr>
                <w:rFonts w:asciiTheme="majorBidi" w:hAnsiTheme="majorBidi" w:cstheme="majorBidi"/>
                <w:sz w:val="18"/>
                <w:szCs w:val="18"/>
              </w:rPr>
              <w:t>ПЭА усредняют;</w:t>
            </w:r>
          </w:p>
          <w:p w14:paraId="79F997ED" w14:textId="09F6A178" w:rsidR="00886BAF" w:rsidRPr="003B267B" w:rsidRDefault="00A23800" w:rsidP="00067071">
            <w:pPr>
              <w:tabs>
                <w:tab w:val="left" w:pos="392"/>
              </w:tabs>
              <w:spacing w:before="40" w:after="40" w:line="220" w:lineRule="atLeast"/>
              <w:ind w:left="392" w:hanging="392"/>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993375">
              <w:rPr>
                <w:sz w:val="18"/>
                <w:szCs w:val="18"/>
              </w:rPr>
              <w:t xml:space="preserve"> </w:t>
            </w:r>
            <w:r w:rsidR="00886BAF" w:rsidRPr="003B267B">
              <w:rPr>
                <w:rFonts w:asciiTheme="majorBidi" w:hAnsiTheme="majorBidi" w:cstheme="majorBidi"/>
                <w:sz w:val="18"/>
                <w:szCs w:val="18"/>
              </w:rPr>
              <w:t>—</w:t>
            </w:r>
            <w:r w:rsidR="00993375">
              <w:rPr>
                <w:rFonts w:asciiTheme="majorBidi" w:hAnsiTheme="majorBidi" w:cstheme="majorBidi"/>
                <w:sz w:val="18"/>
                <w:szCs w:val="18"/>
              </w:rPr>
              <w:t xml:space="preserve"> </w:t>
            </w:r>
            <w:r w:rsidR="00886BAF" w:rsidRPr="003B267B">
              <w:rPr>
                <w:rFonts w:asciiTheme="majorBidi" w:hAnsiTheme="majorBidi" w:cstheme="majorBidi"/>
                <w:sz w:val="18"/>
                <w:szCs w:val="18"/>
              </w:rPr>
              <w:t xml:space="preserve">поправочный коэффициент, определенный </w:t>
            </w:r>
            <w:r w:rsidR="00886BAF" w:rsidRPr="003B267B">
              <w:rPr>
                <w:sz w:val="18"/>
                <w:szCs w:val="18"/>
                <w:shd w:val="clear" w:color="auto" w:fill="FFFFFF"/>
              </w:rPr>
              <w:t>в рамках шага</w:t>
            </w:r>
            <w:r w:rsidR="00886BAF" w:rsidRPr="003E6A0A">
              <w:rPr>
                <w:sz w:val="18"/>
                <w:szCs w:val="18"/>
                <w:shd w:val="clear" w:color="auto" w:fill="FFFFFF"/>
              </w:rPr>
              <w:t> </w:t>
            </w:r>
            <w:r w:rsidR="00886BAF" w:rsidRPr="003B267B">
              <w:rPr>
                <w:sz w:val="18"/>
                <w:szCs w:val="18"/>
                <w:shd w:val="clear" w:color="auto" w:fill="FFFFFF"/>
              </w:rPr>
              <w:t>№</w:t>
            </w:r>
            <w:r w:rsidR="00886BAF" w:rsidRPr="003E6A0A">
              <w:rPr>
                <w:sz w:val="18"/>
                <w:szCs w:val="18"/>
                <w:shd w:val="clear" w:color="auto" w:fill="FFFFFF"/>
              </w:rPr>
              <w:t> </w:t>
            </w:r>
            <w:r w:rsidR="00886BAF" w:rsidRPr="003B267B">
              <w:rPr>
                <w:sz w:val="18"/>
                <w:szCs w:val="18"/>
                <w:shd w:val="clear" w:color="auto" w:fill="FFFFFF"/>
              </w:rPr>
              <w:t xml:space="preserve">6 согласно таблице </w:t>
            </w:r>
            <w:r w:rsidR="00886BAF" w:rsidRPr="003E6A0A">
              <w:rPr>
                <w:sz w:val="18"/>
                <w:szCs w:val="18"/>
                <w:lang w:eastAsia="ja-JP"/>
              </w:rPr>
              <w:t>A</w:t>
            </w:r>
            <w:r w:rsidR="00886BAF" w:rsidRPr="003B267B">
              <w:rPr>
                <w:sz w:val="18"/>
                <w:szCs w:val="18"/>
                <w:lang w:eastAsia="ja-JP"/>
              </w:rPr>
              <w:t>8/11 приложения</w:t>
            </w:r>
            <w:r w:rsidR="00886BAF" w:rsidRPr="003E6A0A">
              <w:rPr>
                <w:sz w:val="18"/>
                <w:szCs w:val="18"/>
                <w:lang w:val="en-US" w:eastAsia="ja-JP"/>
              </w:rPr>
              <w:t> </w:t>
            </w:r>
            <w:r w:rsidR="00886BAF" w:rsidRPr="003B267B">
              <w:rPr>
                <w:sz w:val="18"/>
                <w:szCs w:val="18"/>
                <w:lang w:eastAsia="ja-JP"/>
              </w:rPr>
              <w:t>8 к</w:t>
            </w:r>
            <w:r w:rsidR="00886BAF">
              <w:rPr>
                <w:sz w:val="18"/>
                <w:szCs w:val="18"/>
                <w:lang w:eastAsia="ja-JP"/>
              </w:rPr>
              <w:t> </w:t>
            </w:r>
            <w:r w:rsidR="00886BAF" w:rsidRPr="003B267B">
              <w:rPr>
                <w:sz w:val="18"/>
                <w:szCs w:val="18"/>
                <w:lang w:eastAsia="ja-JP"/>
              </w:rPr>
              <w:t>ГТП №</w:t>
            </w:r>
            <w:r w:rsidR="00886BAF" w:rsidRPr="003E6A0A">
              <w:rPr>
                <w:sz w:val="18"/>
                <w:szCs w:val="18"/>
                <w:lang w:eastAsia="ja-JP"/>
              </w:rPr>
              <w:t> </w:t>
            </w:r>
            <w:r w:rsidR="00886BAF" w:rsidRPr="003B267B">
              <w:rPr>
                <w:sz w:val="18"/>
                <w:szCs w:val="18"/>
                <w:lang w:eastAsia="ja-JP"/>
              </w:rPr>
              <w:t>15.</w:t>
            </w:r>
          </w:p>
        </w:tc>
        <w:tc>
          <w:tcPr>
            <w:tcW w:w="3597" w:type="dxa"/>
            <w:tcMar>
              <w:left w:w="57" w:type="dxa"/>
              <w:right w:w="57" w:type="dxa"/>
            </w:tcMar>
          </w:tcPr>
          <w:p w14:paraId="7746496B" w14:textId="71D7890C" w:rsidR="00886BAF" w:rsidRPr="003B267B" w:rsidRDefault="00886BAF" w:rsidP="00067071">
            <w:pPr>
              <w:tabs>
                <w:tab w:val="left" w:pos="1137"/>
                <w:tab w:val="left" w:pos="1279"/>
              </w:tabs>
              <w:spacing w:before="40" w:after="40" w:line="220" w:lineRule="atLeast"/>
              <w:rPr>
                <w:sz w:val="18"/>
                <w:szCs w:val="18"/>
                <w:lang w:eastAsia="ja-JP"/>
              </w:rPr>
            </w:pPr>
            <w:proofErr w:type="spellStart"/>
            <w:r w:rsidRPr="003E6A0A">
              <w:rPr>
                <w:sz w:val="18"/>
                <w:szCs w:val="18"/>
                <w:lang w:eastAsia="ja-JP"/>
              </w:rPr>
              <w:t>UBE</w:t>
            </w:r>
            <w:r w:rsidRPr="003E6A0A">
              <w:rPr>
                <w:sz w:val="18"/>
                <w:szCs w:val="18"/>
                <w:vertAlign w:val="subscript"/>
                <w:lang w:eastAsia="ja-JP"/>
              </w:rPr>
              <w:t>certified</w:t>
            </w:r>
            <w:proofErr w:type="spellEnd"/>
            <w:r w:rsidR="00BE7EE0" w:rsidRPr="00BE7EE0">
              <w:rPr>
                <w:sz w:val="18"/>
                <w:szCs w:val="18"/>
                <w:lang w:eastAsia="ja-JP"/>
              </w:rPr>
              <w:t xml:space="preserve"> </w:t>
            </w:r>
            <w:r w:rsidRPr="003B267B">
              <w:rPr>
                <w:rFonts w:asciiTheme="majorBidi" w:hAnsiTheme="majorBidi" w:cstheme="majorBidi"/>
                <w:sz w:val="18"/>
                <w:szCs w:val="18"/>
              </w:rPr>
              <w:t>— скорректированное значение измеренной полезной энергии аккумулятора (ПЭА) транспортного средства при сертификации</w:t>
            </w:r>
            <w:r w:rsidRPr="003B267B">
              <w:rPr>
                <w:sz w:val="18"/>
                <w:szCs w:val="18"/>
                <w:lang w:eastAsia="ja-JP"/>
              </w:rPr>
              <w:t>:</w:t>
            </w:r>
          </w:p>
          <w:p w14:paraId="5E7B847B" w14:textId="77777777" w:rsidR="00886BAF" w:rsidRPr="003B267B" w:rsidRDefault="00A23800" w:rsidP="00067071">
            <w:pPr>
              <w:spacing w:before="40" w:after="40" w:line="220" w:lineRule="atLeast"/>
              <w:jc w:val="center"/>
              <w:rPr>
                <w:i/>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886BAF" w:rsidRPr="003B267B">
              <w:rPr>
                <w:sz w:val="18"/>
                <w:szCs w:val="18"/>
                <w:lang w:eastAsia="ja-JP"/>
              </w:rPr>
              <w:t>,</w:t>
            </w:r>
          </w:p>
          <w:p w14:paraId="43965134" w14:textId="77777777" w:rsidR="00886BAF" w:rsidRPr="003B267B" w:rsidRDefault="00886BAF" w:rsidP="00067071">
            <w:pPr>
              <w:spacing w:before="40" w:after="40" w:line="220" w:lineRule="atLeast"/>
              <w:rPr>
                <w:sz w:val="18"/>
                <w:szCs w:val="18"/>
                <w:lang w:eastAsia="ja-JP"/>
              </w:rPr>
            </w:pPr>
            <w:r w:rsidRPr="003B267B">
              <w:rPr>
                <w:sz w:val="18"/>
                <w:szCs w:val="18"/>
                <w:lang w:eastAsia="ja-JP"/>
              </w:rPr>
              <w:t>где:</w:t>
            </w:r>
          </w:p>
          <w:p w14:paraId="78B60EA8" w14:textId="73ADA092" w:rsidR="00886BAF" w:rsidRPr="003B267B" w:rsidRDefault="00A23800" w:rsidP="00067071">
            <w:pPr>
              <w:tabs>
                <w:tab w:val="left" w:pos="481"/>
              </w:tabs>
              <w:spacing w:before="40" w:after="40" w:line="220" w:lineRule="atLeast"/>
              <w:ind w:left="481" w:hanging="48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DC3500">
              <w:rPr>
                <w:sz w:val="18"/>
                <w:szCs w:val="18"/>
              </w:rPr>
              <w:t xml:space="preserve"> </w:t>
            </w:r>
            <w:r w:rsidR="00886BAF" w:rsidRPr="003B267B">
              <w:rPr>
                <w:rFonts w:asciiTheme="majorBidi" w:hAnsiTheme="majorBidi" w:cstheme="majorBidi"/>
                <w:sz w:val="18"/>
                <w:szCs w:val="18"/>
              </w:rPr>
              <w:t>—</w:t>
            </w:r>
            <w:r w:rsidR="00DC3500">
              <w:rPr>
                <w:rFonts w:asciiTheme="majorBidi" w:hAnsiTheme="majorBidi" w:cstheme="majorBidi"/>
                <w:sz w:val="18"/>
                <w:szCs w:val="18"/>
              </w:rPr>
              <w:t xml:space="preserve"> </w:t>
            </w:r>
            <w:r w:rsidR="00886BAF" w:rsidRPr="003B267B">
              <w:rPr>
                <w:rFonts w:asciiTheme="majorBidi" w:hAnsiTheme="majorBidi" w:cstheme="majorBidi"/>
                <w:sz w:val="18"/>
                <w:szCs w:val="18"/>
              </w:rPr>
              <w:t xml:space="preserve">измеренная полезная энергия аккумулятора при сертификации, определенная </w:t>
            </w:r>
            <w:r w:rsidR="00886BAF" w:rsidRPr="003B267B">
              <w:rPr>
                <w:sz w:val="18"/>
                <w:szCs w:val="18"/>
                <w:shd w:val="clear" w:color="auto" w:fill="FFFFFF"/>
              </w:rPr>
              <w:t>в рамках шага</w:t>
            </w:r>
            <w:r w:rsidR="00886BAF" w:rsidRPr="003E6A0A">
              <w:rPr>
                <w:sz w:val="18"/>
                <w:szCs w:val="18"/>
                <w:shd w:val="clear" w:color="auto" w:fill="FFFFFF"/>
              </w:rPr>
              <w:t> </w:t>
            </w:r>
            <w:r w:rsidR="00886BAF" w:rsidRPr="003B267B">
              <w:rPr>
                <w:sz w:val="18"/>
                <w:szCs w:val="18"/>
                <w:shd w:val="clear" w:color="auto" w:fill="FFFFFF"/>
              </w:rPr>
              <w:t>№</w:t>
            </w:r>
            <w:r w:rsidR="00886BAF" w:rsidRPr="003E6A0A">
              <w:rPr>
                <w:sz w:val="18"/>
                <w:szCs w:val="18"/>
                <w:shd w:val="clear" w:color="auto" w:fill="FFFFFF"/>
              </w:rPr>
              <w:t> </w:t>
            </w:r>
            <w:r w:rsidR="00886BAF" w:rsidRPr="003B267B">
              <w:rPr>
                <w:sz w:val="18"/>
                <w:szCs w:val="18"/>
                <w:shd w:val="clear" w:color="auto" w:fill="FFFFFF"/>
              </w:rPr>
              <w:t xml:space="preserve">1 согласно таблице </w:t>
            </w:r>
            <w:r w:rsidR="00886BAF" w:rsidRPr="003E6A0A">
              <w:rPr>
                <w:sz w:val="18"/>
                <w:szCs w:val="18"/>
                <w:lang w:eastAsia="ja-JP"/>
              </w:rPr>
              <w:t>A</w:t>
            </w:r>
            <w:r w:rsidR="00886BAF" w:rsidRPr="003B267B">
              <w:rPr>
                <w:sz w:val="18"/>
                <w:szCs w:val="18"/>
                <w:lang w:eastAsia="ja-JP"/>
              </w:rPr>
              <w:t>8/10 приложения 8 к ГТП №</w:t>
            </w:r>
            <w:r w:rsidR="00886BAF" w:rsidRPr="003E6A0A">
              <w:rPr>
                <w:sz w:val="18"/>
                <w:szCs w:val="18"/>
                <w:lang w:eastAsia="ja-JP"/>
              </w:rPr>
              <w:t> </w:t>
            </w:r>
            <w:r w:rsidR="00886BAF" w:rsidRPr="003B267B">
              <w:rPr>
                <w:sz w:val="18"/>
                <w:szCs w:val="18"/>
                <w:lang w:eastAsia="ja-JP"/>
              </w:rPr>
              <w:t xml:space="preserve">15. В случае проведения более чем одного испытания (количество испытаний) полученные значения </w:t>
            </w:r>
            <w:r w:rsidR="00886BAF" w:rsidRPr="003B267B">
              <w:rPr>
                <w:rFonts w:asciiTheme="majorBidi" w:hAnsiTheme="majorBidi" w:cstheme="majorBidi"/>
                <w:sz w:val="18"/>
                <w:szCs w:val="18"/>
              </w:rPr>
              <w:t>ПЭА усредняют;</w:t>
            </w:r>
          </w:p>
          <w:p w14:paraId="7B5D29E8" w14:textId="6A208740" w:rsidR="00886BAF" w:rsidRPr="003B267B" w:rsidRDefault="00A23800" w:rsidP="00067071">
            <w:pPr>
              <w:tabs>
                <w:tab w:val="left" w:pos="480"/>
              </w:tabs>
              <w:spacing w:before="40" w:after="40" w:line="220" w:lineRule="atLeast"/>
              <w:ind w:left="480" w:hanging="480"/>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886BAF" w:rsidRPr="003B267B">
              <w:rPr>
                <w:sz w:val="18"/>
                <w:szCs w:val="18"/>
              </w:rPr>
              <w:tab/>
            </w:r>
            <w:r w:rsidR="00993375">
              <w:rPr>
                <w:sz w:val="18"/>
                <w:szCs w:val="18"/>
              </w:rPr>
              <w:t xml:space="preserve"> </w:t>
            </w:r>
            <w:r w:rsidR="00886BAF" w:rsidRPr="003B267B">
              <w:rPr>
                <w:rFonts w:asciiTheme="majorBidi" w:hAnsiTheme="majorBidi" w:cstheme="majorBidi"/>
                <w:sz w:val="18"/>
                <w:szCs w:val="18"/>
              </w:rPr>
              <w:t>—</w:t>
            </w:r>
            <w:r w:rsidR="00993375">
              <w:rPr>
                <w:rFonts w:asciiTheme="majorBidi" w:hAnsiTheme="majorBidi" w:cstheme="majorBidi"/>
                <w:sz w:val="18"/>
                <w:szCs w:val="18"/>
              </w:rPr>
              <w:t xml:space="preserve"> </w:t>
            </w:r>
            <w:r w:rsidR="00886BAF" w:rsidRPr="003B267B">
              <w:rPr>
                <w:rFonts w:asciiTheme="majorBidi" w:hAnsiTheme="majorBidi" w:cstheme="majorBidi"/>
                <w:sz w:val="18"/>
                <w:szCs w:val="18"/>
              </w:rPr>
              <w:t xml:space="preserve">поправочный коэффициент, определенный </w:t>
            </w:r>
            <w:r w:rsidR="00886BAF" w:rsidRPr="003B267B">
              <w:rPr>
                <w:sz w:val="18"/>
                <w:szCs w:val="18"/>
                <w:shd w:val="clear" w:color="auto" w:fill="FFFFFF"/>
              </w:rPr>
              <w:t>в рамках шага</w:t>
            </w:r>
            <w:r w:rsidR="00886BAF" w:rsidRPr="003E6A0A">
              <w:rPr>
                <w:sz w:val="18"/>
                <w:szCs w:val="18"/>
                <w:shd w:val="clear" w:color="auto" w:fill="FFFFFF"/>
              </w:rPr>
              <w:t> </w:t>
            </w:r>
            <w:r w:rsidR="00886BAF" w:rsidRPr="003B267B">
              <w:rPr>
                <w:sz w:val="18"/>
                <w:szCs w:val="18"/>
                <w:shd w:val="clear" w:color="auto" w:fill="FFFFFF"/>
              </w:rPr>
              <w:t>№</w:t>
            </w:r>
            <w:r w:rsidR="00886BAF" w:rsidRPr="003E6A0A">
              <w:rPr>
                <w:sz w:val="18"/>
                <w:szCs w:val="18"/>
                <w:shd w:val="clear" w:color="auto" w:fill="FFFFFF"/>
              </w:rPr>
              <w:t> </w:t>
            </w:r>
            <w:r w:rsidR="00886BAF" w:rsidRPr="003B267B">
              <w:rPr>
                <w:sz w:val="18"/>
                <w:szCs w:val="18"/>
                <w:shd w:val="clear" w:color="auto" w:fill="FFFFFF"/>
              </w:rPr>
              <w:t xml:space="preserve">7 согласно таблице </w:t>
            </w:r>
            <w:r w:rsidR="00886BAF" w:rsidRPr="003E6A0A">
              <w:rPr>
                <w:sz w:val="18"/>
                <w:szCs w:val="18"/>
                <w:lang w:eastAsia="ja-JP"/>
              </w:rPr>
              <w:t>A</w:t>
            </w:r>
            <w:r w:rsidR="00886BAF" w:rsidRPr="003B267B">
              <w:rPr>
                <w:sz w:val="18"/>
                <w:szCs w:val="18"/>
                <w:lang w:eastAsia="ja-JP"/>
              </w:rPr>
              <w:t>8/10 приложения</w:t>
            </w:r>
            <w:r w:rsidR="00886BAF" w:rsidRPr="003E6A0A">
              <w:rPr>
                <w:sz w:val="18"/>
                <w:szCs w:val="18"/>
                <w:lang w:val="en-US" w:eastAsia="ja-JP"/>
              </w:rPr>
              <w:t> </w:t>
            </w:r>
            <w:r w:rsidR="00886BAF" w:rsidRPr="003B267B">
              <w:rPr>
                <w:sz w:val="18"/>
                <w:szCs w:val="18"/>
                <w:lang w:eastAsia="ja-JP"/>
              </w:rPr>
              <w:t>8 к ГТП №</w:t>
            </w:r>
            <w:r w:rsidR="00886BAF" w:rsidRPr="003E6A0A">
              <w:rPr>
                <w:sz w:val="18"/>
                <w:szCs w:val="18"/>
                <w:lang w:eastAsia="ja-JP"/>
              </w:rPr>
              <w:t> </w:t>
            </w:r>
            <w:r w:rsidR="00886BAF" w:rsidRPr="003B267B">
              <w:rPr>
                <w:sz w:val="18"/>
                <w:szCs w:val="18"/>
                <w:lang w:eastAsia="ja-JP"/>
              </w:rPr>
              <w:t>15.</w:t>
            </w:r>
          </w:p>
        </w:tc>
      </w:tr>
      <w:tr w:rsidR="00886BAF" w:rsidRPr="00333235" w14:paraId="0A5CBF2D" w14:textId="77777777" w:rsidTr="00067071">
        <w:trPr>
          <w:trHeight w:val="363"/>
        </w:trPr>
        <w:tc>
          <w:tcPr>
            <w:tcW w:w="1311" w:type="dxa"/>
            <w:vMerge/>
            <w:tcMar>
              <w:left w:w="57" w:type="dxa"/>
              <w:right w:w="57" w:type="dxa"/>
            </w:tcMar>
          </w:tcPr>
          <w:p w14:paraId="4980B3E2" w14:textId="77777777" w:rsidR="00886BAF" w:rsidRPr="003B267B" w:rsidRDefault="00886BAF" w:rsidP="00067071">
            <w:pPr>
              <w:spacing w:before="40" w:after="40" w:line="220" w:lineRule="atLeast"/>
              <w:rPr>
                <w:highlight w:val="yellow"/>
                <w:lang w:eastAsia="ja-JP"/>
              </w:rPr>
            </w:pPr>
          </w:p>
        </w:tc>
        <w:tc>
          <w:tcPr>
            <w:tcW w:w="7193" w:type="dxa"/>
            <w:gridSpan w:val="2"/>
            <w:tcMar>
              <w:left w:w="57" w:type="dxa"/>
              <w:right w:w="57" w:type="dxa"/>
            </w:tcMar>
          </w:tcPr>
          <w:p w14:paraId="6981D0FF" w14:textId="77777777" w:rsidR="00886BAF" w:rsidRPr="003B267B" w:rsidRDefault="00886BAF" w:rsidP="00067071">
            <w:pPr>
              <w:spacing w:before="40" w:after="40" w:line="220" w:lineRule="atLeast"/>
              <w:rPr>
                <w:sz w:val="18"/>
                <w:szCs w:val="18"/>
              </w:rPr>
            </w:pPr>
            <w:r w:rsidRPr="003B267B">
              <w:rPr>
                <w:sz w:val="18"/>
                <w:szCs w:val="18"/>
                <w:lang w:eastAsia="ja-JP"/>
              </w:rPr>
              <w:t xml:space="preserve">Показатель </w:t>
            </w:r>
            <w:proofErr w:type="spellStart"/>
            <w:r w:rsidRPr="003E6A0A">
              <w:rPr>
                <w:sz w:val="18"/>
                <w:szCs w:val="18"/>
                <w:lang w:val="en-US" w:eastAsia="ja-JP"/>
              </w:rPr>
              <w:t>UBE</w:t>
            </w:r>
            <w:r w:rsidRPr="003E6A0A">
              <w:rPr>
                <w:sz w:val="18"/>
                <w:szCs w:val="18"/>
                <w:vertAlign w:val="subscript"/>
                <w:lang w:val="en-US" w:eastAsia="ja-JP"/>
              </w:rPr>
              <w:t>certfied</w:t>
            </w:r>
            <w:proofErr w:type="spellEnd"/>
            <w:r w:rsidRPr="003B267B">
              <w:rPr>
                <w:sz w:val="18"/>
                <w:szCs w:val="18"/>
                <w:lang w:eastAsia="ja-JP"/>
              </w:rPr>
              <w:t xml:space="preserve"> </w:t>
            </w:r>
            <w:r w:rsidRPr="003B267B">
              <w:rPr>
                <w:sz w:val="18"/>
                <w:szCs w:val="18"/>
              </w:rPr>
              <w:t>округляют согласно пункту 7 настоящих ГТП:</w:t>
            </w:r>
          </w:p>
          <w:p w14:paraId="343BB60E" w14:textId="77777777" w:rsidR="00886BAF" w:rsidRPr="003B267B" w:rsidRDefault="00886BAF" w:rsidP="00067071">
            <w:pPr>
              <w:spacing w:before="40" w:after="40" w:line="220" w:lineRule="atLeast"/>
              <w:rPr>
                <w:sz w:val="18"/>
                <w:szCs w:val="18"/>
              </w:rPr>
            </w:pPr>
            <w:r w:rsidRPr="003B267B">
              <w:rPr>
                <w:sz w:val="18"/>
                <w:szCs w:val="18"/>
              </w:rPr>
              <w:t xml:space="preserve">– до ближайшего целого числа, если единицей измерения является </w:t>
            </w:r>
            <w:proofErr w:type="spellStart"/>
            <w:r w:rsidRPr="003B267B">
              <w:rPr>
                <w:sz w:val="18"/>
                <w:szCs w:val="18"/>
                <w:shd w:val="clear" w:color="auto" w:fill="FFFFFF"/>
              </w:rPr>
              <w:t>Вт∙ч</w:t>
            </w:r>
            <w:proofErr w:type="spellEnd"/>
            <w:r w:rsidRPr="003B267B">
              <w:rPr>
                <w:rFonts w:asciiTheme="majorBidi" w:hAnsiTheme="majorBidi" w:cstheme="majorBidi"/>
                <w:sz w:val="18"/>
                <w:szCs w:val="18"/>
              </w:rPr>
              <w:t>;</w:t>
            </w:r>
          </w:p>
          <w:p w14:paraId="71C414BE" w14:textId="77777777" w:rsidR="00886BAF" w:rsidRPr="003B267B" w:rsidRDefault="00886BAF" w:rsidP="00067071">
            <w:pPr>
              <w:spacing w:before="40" w:after="40" w:line="220" w:lineRule="atLeast"/>
              <w:rPr>
                <w:sz w:val="18"/>
                <w:szCs w:val="18"/>
                <w:lang w:eastAsia="ja-JP"/>
              </w:rPr>
            </w:pPr>
            <w:r w:rsidRPr="003B267B">
              <w:rPr>
                <w:sz w:val="18"/>
                <w:szCs w:val="18"/>
              </w:rPr>
              <w:t>– до трех значащих цифр, если единицей измерения является к</w:t>
            </w:r>
            <w:r w:rsidRPr="003B267B">
              <w:rPr>
                <w:sz w:val="18"/>
                <w:szCs w:val="18"/>
                <w:shd w:val="clear" w:color="auto" w:fill="FFFFFF"/>
              </w:rPr>
              <w:t>Вт∙ч.</w:t>
            </w:r>
          </w:p>
        </w:tc>
      </w:tr>
      <w:tr w:rsidR="00886BAF" w:rsidRPr="00333235" w14:paraId="70A6CCE5" w14:textId="77777777" w:rsidTr="00067071">
        <w:trPr>
          <w:trHeight w:val="363"/>
        </w:trPr>
        <w:tc>
          <w:tcPr>
            <w:tcW w:w="1311" w:type="dxa"/>
            <w:vMerge/>
            <w:tcBorders>
              <w:bottom w:val="single" w:sz="12" w:space="0" w:color="auto"/>
            </w:tcBorders>
            <w:tcMar>
              <w:left w:w="57" w:type="dxa"/>
              <w:right w:w="57" w:type="dxa"/>
            </w:tcMar>
          </w:tcPr>
          <w:p w14:paraId="231EE875" w14:textId="77777777" w:rsidR="00886BAF" w:rsidRPr="003B267B" w:rsidRDefault="00886BAF" w:rsidP="00067071">
            <w:pPr>
              <w:spacing w:before="40" w:after="40" w:line="220" w:lineRule="atLeast"/>
              <w:rPr>
                <w:highlight w:val="yellow"/>
                <w:lang w:eastAsia="ja-JP"/>
              </w:rPr>
            </w:pPr>
          </w:p>
        </w:tc>
        <w:tc>
          <w:tcPr>
            <w:tcW w:w="7193" w:type="dxa"/>
            <w:gridSpan w:val="2"/>
            <w:tcBorders>
              <w:bottom w:val="single" w:sz="12" w:space="0" w:color="auto"/>
            </w:tcBorders>
            <w:tcMar>
              <w:left w:w="57" w:type="dxa"/>
              <w:right w:w="57" w:type="dxa"/>
            </w:tcMar>
          </w:tcPr>
          <w:p w14:paraId="73C89270" w14:textId="34A13C50" w:rsidR="00886BAF" w:rsidRPr="003B267B" w:rsidRDefault="00886BAF" w:rsidP="00067071">
            <w:pPr>
              <w:spacing w:before="40" w:after="40" w:line="220" w:lineRule="atLeast"/>
              <w:rPr>
                <w:sz w:val="18"/>
                <w:szCs w:val="18"/>
                <w:lang w:eastAsia="ja-JP"/>
              </w:rPr>
            </w:pPr>
            <w:r w:rsidRPr="003B267B">
              <w:rPr>
                <w:sz w:val="18"/>
                <w:szCs w:val="18"/>
                <w:lang w:eastAsia="ja-JP"/>
              </w:rPr>
              <w:t xml:space="preserve">В случае использования метода интерполяции при определении </w:t>
            </w:r>
            <w:proofErr w:type="spellStart"/>
            <w:r w:rsidRPr="003E6A0A">
              <w:rPr>
                <w:sz w:val="18"/>
                <w:szCs w:val="18"/>
                <w:lang w:eastAsia="ja-JP"/>
              </w:rPr>
              <w:t>UBE</w:t>
            </w:r>
            <w:r w:rsidRPr="003E6A0A">
              <w:rPr>
                <w:sz w:val="18"/>
                <w:szCs w:val="18"/>
                <w:vertAlign w:val="subscript"/>
                <w:lang w:eastAsia="ja-JP"/>
              </w:rPr>
              <w:t>certified</w:t>
            </w:r>
            <w:proofErr w:type="spellEnd"/>
            <w:r w:rsidRPr="003B267B">
              <w:rPr>
                <w:sz w:val="18"/>
                <w:szCs w:val="18"/>
                <w:lang w:eastAsia="ja-JP"/>
              </w:rPr>
              <w:t xml:space="preserve"> выбирают максимальное из значений (</w:t>
            </w:r>
            <w:proofErr w:type="spellStart"/>
            <w:r w:rsidRPr="003E6A0A">
              <w:rPr>
                <w:sz w:val="18"/>
                <w:szCs w:val="18"/>
                <w:lang w:eastAsia="ja-JP"/>
              </w:rPr>
              <w:t>UBE</w:t>
            </w:r>
            <w:r w:rsidRPr="003E6A0A">
              <w:rPr>
                <w:sz w:val="18"/>
                <w:szCs w:val="18"/>
                <w:vertAlign w:val="subscript"/>
                <w:lang w:eastAsia="ja-JP"/>
              </w:rPr>
              <w:t>measured</w:t>
            </w:r>
            <w:proofErr w:type="spellEnd"/>
            <w:r w:rsidRPr="003B267B">
              <w:rPr>
                <w:sz w:val="18"/>
                <w:szCs w:val="18"/>
                <w:lang w:eastAsia="ja-JP"/>
              </w:rPr>
              <w:t xml:space="preserve"> </w:t>
            </w:r>
            <w:proofErr w:type="spellStart"/>
            <w:r w:rsidRPr="001226AE">
              <w:rPr>
                <w:sz w:val="18"/>
                <w:szCs w:val="18"/>
                <w:lang w:eastAsia="ja-JP"/>
              </w:rPr>
              <w:t>xAF</w:t>
            </w:r>
            <w:proofErr w:type="spellEnd"/>
            <w:r w:rsidRPr="003B267B">
              <w:rPr>
                <w:sz w:val="18"/>
                <w:szCs w:val="18"/>
                <w:lang w:eastAsia="ja-JP"/>
              </w:rPr>
              <w:t xml:space="preserve">), измеренных на транспортных средствах </w:t>
            </w:r>
            <w:r w:rsidRPr="003E6A0A">
              <w:rPr>
                <w:sz w:val="18"/>
                <w:szCs w:val="18"/>
                <w:lang w:eastAsia="ja-JP"/>
              </w:rPr>
              <w:t>H</w:t>
            </w:r>
            <w:r w:rsidRPr="003B267B">
              <w:rPr>
                <w:sz w:val="18"/>
                <w:szCs w:val="18"/>
                <w:lang w:eastAsia="ja-JP"/>
              </w:rPr>
              <w:t xml:space="preserve"> и</w:t>
            </w:r>
            <w:r w:rsidR="00C200F6">
              <w:rPr>
                <w:sz w:val="18"/>
                <w:szCs w:val="18"/>
                <w:lang w:eastAsia="ja-JP"/>
              </w:rPr>
              <w:t> </w:t>
            </w:r>
            <w:r w:rsidRPr="003E6A0A">
              <w:rPr>
                <w:sz w:val="18"/>
                <w:szCs w:val="18"/>
                <w:lang w:eastAsia="ja-JP"/>
              </w:rPr>
              <w:t>L</w:t>
            </w:r>
            <w:r w:rsidRPr="003B267B">
              <w:rPr>
                <w:sz w:val="18"/>
                <w:szCs w:val="18"/>
                <w:lang w:eastAsia="ja-JP"/>
              </w:rPr>
              <w:t>.</w:t>
            </w:r>
          </w:p>
        </w:tc>
      </w:tr>
    </w:tbl>
    <w:p w14:paraId="4A0F50EC" w14:textId="77777777" w:rsidR="00886BAF" w:rsidRPr="003E6A0A" w:rsidRDefault="00886BAF" w:rsidP="00886BAF">
      <w:pPr>
        <w:spacing w:before="240" w:after="120"/>
        <w:ind w:left="2257" w:right="1134" w:hanging="1123"/>
        <w:jc w:val="both"/>
      </w:pPr>
      <w:r w:rsidRPr="003E6A0A">
        <w:t>2.2</w:t>
      </w:r>
      <w:r w:rsidRPr="003E6A0A">
        <w:tab/>
        <w:t>Запас хода в случае ПЭМ</w:t>
      </w:r>
    </w:p>
    <w:p w14:paraId="48A03E95" w14:textId="77777777" w:rsidR="00886BAF" w:rsidRPr="003E6A0A" w:rsidRDefault="00886BAF" w:rsidP="00886BAF">
      <w:pPr>
        <w:spacing w:after="120"/>
        <w:ind w:left="2259" w:right="1134" w:hanging="1125"/>
        <w:jc w:val="both"/>
      </w:pPr>
      <w:r w:rsidRPr="003E6A0A">
        <w:t>2.2.1</w:t>
      </w:r>
      <w:r w:rsidRPr="003E6A0A">
        <w:tab/>
        <w:t>Измеренные значения запаса хода для ПЭМ</w:t>
      </w:r>
    </w:p>
    <w:tbl>
      <w:tblPr>
        <w:tblStyle w:val="TableGrid3"/>
        <w:tblW w:w="8504" w:type="dxa"/>
        <w:tblInd w:w="1134" w:type="dxa"/>
        <w:tblLayout w:type="fixed"/>
        <w:tblLook w:val="04A0" w:firstRow="1" w:lastRow="0" w:firstColumn="1" w:lastColumn="0" w:noHBand="0" w:noVBand="1"/>
      </w:tblPr>
      <w:tblGrid>
        <w:gridCol w:w="1320"/>
        <w:gridCol w:w="3592"/>
        <w:gridCol w:w="3592"/>
      </w:tblGrid>
      <w:tr w:rsidR="00886BAF" w:rsidRPr="003E6A0A" w14:paraId="4F9CE123" w14:textId="77777777" w:rsidTr="00067071">
        <w:trPr>
          <w:trHeight w:val="181"/>
        </w:trPr>
        <w:tc>
          <w:tcPr>
            <w:tcW w:w="1320"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468DB398" w14:textId="77777777" w:rsidR="00886BAF" w:rsidRPr="003E6A0A" w:rsidRDefault="00886BAF" w:rsidP="00067071">
            <w:pPr>
              <w:spacing w:before="40" w:after="40" w:line="220" w:lineRule="atLeast"/>
              <w:rPr>
                <w:i/>
                <w:iCs/>
                <w:sz w:val="16"/>
                <w:szCs w:val="16"/>
                <w:lang w:eastAsia="ja-JP"/>
              </w:rPr>
            </w:pPr>
            <w:r w:rsidRPr="003E6A0A">
              <w:rPr>
                <w:i/>
                <w:iCs/>
                <w:sz w:val="16"/>
                <w:szCs w:val="16"/>
              </w:rPr>
              <w:t>Параметр</w:t>
            </w:r>
          </w:p>
        </w:tc>
        <w:tc>
          <w:tcPr>
            <w:tcW w:w="7184" w:type="dxa"/>
            <w:gridSpan w:val="2"/>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452FA36A" w14:textId="77777777" w:rsidR="00886BAF" w:rsidRPr="003E6A0A" w:rsidRDefault="00886BAF" w:rsidP="00067071">
            <w:pPr>
              <w:spacing w:before="40" w:after="40" w:line="220" w:lineRule="atLeast"/>
              <w:jc w:val="center"/>
              <w:rPr>
                <w:i/>
                <w:iCs/>
                <w:sz w:val="16"/>
                <w:szCs w:val="16"/>
                <w:lang w:eastAsia="ja-JP"/>
              </w:rPr>
            </w:pPr>
            <w:r w:rsidRPr="003E6A0A">
              <w:rPr>
                <w:i/>
                <w:iCs/>
                <w:sz w:val="16"/>
                <w:szCs w:val="16"/>
                <w:lang w:eastAsia="ja-JP"/>
              </w:rPr>
              <w:t>Пояснение</w:t>
            </w:r>
          </w:p>
        </w:tc>
      </w:tr>
      <w:tr w:rsidR="00886BAF" w:rsidRPr="00333235" w14:paraId="6A535AB1" w14:textId="77777777" w:rsidTr="00067071">
        <w:trPr>
          <w:trHeight w:val="181"/>
        </w:trPr>
        <w:tc>
          <w:tcPr>
            <w:tcW w:w="1320" w:type="dxa"/>
            <w:vMerge w:val="restart"/>
            <w:tcBorders>
              <w:top w:val="single" w:sz="12" w:space="0" w:color="auto"/>
            </w:tcBorders>
            <w:tcMar>
              <w:left w:w="57" w:type="dxa"/>
              <w:right w:w="57" w:type="dxa"/>
            </w:tcMar>
            <w:vAlign w:val="center"/>
          </w:tcPr>
          <w:p w14:paraId="5075EE6E" w14:textId="77777777" w:rsidR="00886BAF" w:rsidRPr="003E6A0A" w:rsidRDefault="00886BAF" w:rsidP="00067071">
            <w:pPr>
              <w:spacing w:before="40" w:after="40" w:line="220" w:lineRule="atLeast"/>
              <w:rPr>
                <w:sz w:val="18"/>
                <w:szCs w:val="18"/>
                <w:lang w:eastAsia="ja-JP"/>
              </w:rPr>
            </w:pPr>
            <w:proofErr w:type="spellStart"/>
            <w:r w:rsidRPr="003E6A0A">
              <w:rPr>
                <w:sz w:val="18"/>
                <w:szCs w:val="18"/>
                <w:lang w:eastAsia="ja-JP"/>
              </w:rPr>
              <w:t>Range</w:t>
            </w:r>
            <w:r w:rsidRPr="003E6A0A">
              <w:rPr>
                <w:sz w:val="18"/>
                <w:szCs w:val="18"/>
                <w:vertAlign w:val="subscript"/>
                <w:lang w:eastAsia="ja-JP"/>
              </w:rPr>
              <w:t>measured</w:t>
            </w:r>
            <w:proofErr w:type="spellEnd"/>
          </w:p>
        </w:tc>
        <w:tc>
          <w:tcPr>
            <w:tcW w:w="3592" w:type="dxa"/>
            <w:tcBorders>
              <w:top w:val="single" w:sz="12" w:space="0" w:color="auto"/>
            </w:tcBorders>
            <w:tcMar>
              <w:left w:w="57" w:type="dxa"/>
              <w:right w:w="57" w:type="dxa"/>
            </w:tcMar>
            <w:vAlign w:val="center"/>
          </w:tcPr>
          <w:p w14:paraId="5748CF52" w14:textId="77777777" w:rsidR="00886BAF" w:rsidRPr="003E6A0A" w:rsidRDefault="00886BAF" w:rsidP="00067071">
            <w:pPr>
              <w:spacing w:before="40" w:after="40" w:line="220" w:lineRule="atLeast"/>
              <w:rPr>
                <w:sz w:val="18"/>
                <w:szCs w:val="18"/>
                <w:lang w:eastAsia="ja-JP"/>
              </w:rPr>
            </w:pPr>
            <w:r w:rsidRPr="003E6A0A">
              <w:rPr>
                <w:sz w:val="18"/>
                <w:szCs w:val="18"/>
                <w:shd w:val="clear" w:color="auto" w:fill="FFFFFF"/>
              </w:rPr>
              <w:t>Сокращенная процедура испытания</w:t>
            </w:r>
            <w:r w:rsidRPr="003E6A0A">
              <w:rPr>
                <w:sz w:val="18"/>
                <w:szCs w:val="18"/>
                <w:lang w:eastAsia="ja-JP"/>
              </w:rPr>
              <w:t xml:space="preserve"> (СПИ)</w:t>
            </w:r>
          </w:p>
        </w:tc>
        <w:tc>
          <w:tcPr>
            <w:tcW w:w="3592" w:type="dxa"/>
            <w:tcBorders>
              <w:top w:val="single" w:sz="12" w:space="0" w:color="auto"/>
            </w:tcBorders>
            <w:tcMar>
              <w:left w:w="57" w:type="dxa"/>
              <w:right w:w="57" w:type="dxa"/>
            </w:tcMar>
            <w:vAlign w:val="center"/>
          </w:tcPr>
          <w:p w14:paraId="1F466312" w14:textId="77777777" w:rsidR="00886BAF" w:rsidRPr="003B267B" w:rsidRDefault="00886BAF" w:rsidP="00067071">
            <w:pPr>
              <w:spacing w:before="40" w:after="40" w:line="220" w:lineRule="atLeast"/>
              <w:rPr>
                <w:lang w:eastAsia="ja-JP"/>
              </w:rPr>
            </w:pPr>
            <w:r w:rsidRPr="003B267B">
              <w:rPr>
                <w:sz w:val="18"/>
                <w:szCs w:val="18"/>
                <w:shd w:val="clear" w:color="auto" w:fill="FFFFFF"/>
              </w:rPr>
              <w:t>Процедура с прогоном по последовательным циклам (ППЦ)</w:t>
            </w:r>
          </w:p>
        </w:tc>
      </w:tr>
      <w:tr w:rsidR="00886BAF" w:rsidRPr="00333235" w14:paraId="2DD5C69A" w14:textId="77777777" w:rsidTr="00067071">
        <w:trPr>
          <w:trHeight w:val="181"/>
        </w:trPr>
        <w:tc>
          <w:tcPr>
            <w:tcW w:w="1320" w:type="dxa"/>
            <w:vMerge/>
            <w:tcMar>
              <w:left w:w="57" w:type="dxa"/>
              <w:right w:w="57" w:type="dxa"/>
            </w:tcMar>
            <w:vAlign w:val="center"/>
          </w:tcPr>
          <w:p w14:paraId="1ACB1823" w14:textId="77777777" w:rsidR="00886BAF" w:rsidRPr="003B267B" w:rsidRDefault="00886BAF" w:rsidP="00067071">
            <w:pPr>
              <w:spacing w:before="40" w:after="40" w:line="220" w:lineRule="atLeast"/>
              <w:rPr>
                <w:lang w:eastAsia="ja-JP"/>
              </w:rPr>
            </w:pPr>
          </w:p>
        </w:tc>
        <w:tc>
          <w:tcPr>
            <w:tcW w:w="3592" w:type="dxa"/>
            <w:tcMar>
              <w:left w:w="57" w:type="dxa"/>
              <w:right w:w="57" w:type="dxa"/>
            </w:tcMar>
          </w:tcPr>
          <w:p w14:paraId="7C69B667" w14:textId="77777777" w:rsidR="00886BAF" w:rsidRPr="003B267B" w:rsidRDefault="00886BAF" w:rsidP="00067071">
            <w:pPr>
              <w:spacing w:before="40" w:after="40" w:line="220" w:lineRule="atLeast"/>
              <w:rPr>
                <w:sz w:val="18"/>
                <w:szCs w:val="18"/>
                <w:lang w:eastAsia="ja-JP"/>
              </w:rPr>
            </w:pPr>
            <w:r w:rsidRPr="003B267B">
              <w:rPr>
                <w:sz w:val="18"/>
                <w:szCs w:val="18"/>
                <w:lang w:eastAsia="ja-JP"/>
              </w:rPr>
              <w:t>Значение запаса хода (</w:t>
            </w:r>
            <w:r w:rsidRPr="003E6A0A">
              <w:rPr>
                <w:sz w:val="18"/>
                <w:szCs w:val="18"/>
                <w:lang w:eastAsia="ja-JP"/>
              </w:rPr>
              <w:t>PER</w:t>
            </w:r>
            <w:r w:rsidRPr="003E6A0A">
              <w:rPr>
                <w:sz w:val="18"/>
                <w:szCs w:val="18"/>
                <w:vertAlign w:val="subscript"/>
                <w:lang w:eastAsia="ja-JP"/>
              </w:rPr>
              <w:t>WLTC</w:t>
            </w:r>
            <w:r w:rsidRPr="003B267B">
              <w:rPr>
                <w:sz w:val="18"/>
                <w:szCs w:val="18"/>
                <w:lang w:eastAsia="ja-JP"/>
              </w:rPr>
              <w:t xml:space="preserve">) </w:t>
            </w:r>
            <w:r w:rsidRPr="003B267B">
              <w:rPr>
                <w:sz w:val="18"/>
                <w:szCs w:val="18"/>
                <w:shd w:val="clear" w:color="auto" w:fill="FFFFFF"/>
              </w:rPr>
              <w:t>определяют в рамках шага</w:t>
            </w:r>
            <w:r w:rsidRPr="003E6A0A">
              <w:rPr>
                <w:sz w:val="18"/>
                <w:szCs w:val="18"/>
                <w:shd w:val="clear" w:color="auto" w:fill="FFFFFF"/>
              </w:rPr>
              <w:t> </w:t>
            </w:r>
            <w:r w:rsidRPr="003B267B">
              <w:rPr>
                <w:sz w:val="18"/>
                <w:szCs w:val="18"/>
                <w:shd w:val="clear" w:color="auto" w:fill="FFFFFF"/>
              </w:rPr>
              <w:t>№</w:t>
            </w:r>
            <w:r w:rsidRPr="003E6A0A">
              <w:rPr>
                <w:sz w:val="18"/>
                <w:szCs w:val="18"/>
                <w:shd w:val="clear" w:color="auto" w:fill="FFFFFF"/>
              </w:rPr>
              <w:t> </w:t>
            </w:r>
            <w:r w:rsidRPr="003B267B">
              <w:rPr>
                <w:sz w:val="18"/>
                <w:szCs w:val="18"/>
                <w:shd w:val="clear" w:color="auto" w:fill="FFFFFF"/>
              </w:rPr>
              <w:t xml:space="preserve">4 согласно таблице </w:t>
            </w:r>
            <w:r w:rsidRPr="003E6A0A">
              <w:rPr>
                <w:sz w:val="18"/>
                <w:szCs w:val="18"/>
                <w:lang w:eastAsia="ja-JP"/>
              </w:rPr>
              <w:t>A</w:t>
            </w:r>
            <w:r w:rsidRPr="003B267B">
              <w:rPr>
                <w:sz w:val="18"/>
                <w:szCs w:val="18"/>
                <w:lang w:eastAsia="ja-JP"/>
              </w:rPr>
              <w:t>8/11 приложения 8 к ГТП №</w:t>
            </w:r>
            <w:r w:rsidRPr="003E6A0A">
              <w:rPr>
                <w:sz w:val="18"/>
                <w:szCs w:val="18"/>
                <w:lang w:eastAsia="ja-JP"/>
              </w:rPr>
              <w:t> </w:t>
            </w:r>
            <w:r w:rsidRPr="003B267B">
              <w:rPr>
                <w:sz w:val="18"/>
                <w:szCs w:val="18"/>
                <w:lang w:eastAsia="ja-JP"/>
              </w:rPr>
              <w:t>15.</w:t>
            </w:r>
          </w:p>
        </w:tc>
        <w:tc>
          <w:tcPr>
            <w:tcW w:w="3592" w:type="dxa"/>
            <w:tcMar>
              <w:left w:w="57" w:type="dxa"/>
              <w:right w:w="57" w:type="dxa"/>
            </w:tcMar>
          </w:tcPr>
          <w:p w14:paraId="7E877664" w14:textId="77777777" w:rsidR="00886BAF" w:rsidRPr="003B267B" w:rsidRDefault="00886BAF" w:rsidP="00067071">
            <w:pPr>
              <w:spacing w:before="40" w:after="40" w:line="220" w:lineRule="atLeast"/>
              <w:rPr>
                <w:sz w:val="18"/>
                <w:szCs w:val="18"/>
                <w:lang w:eastAsia="ja-JP"/>
              </w:rPr>
            </w:pPr>
            <w:r w:rsidRPr="003B267B">
              <w:rPr>
                <w:sz w:val="18"/>
                <w:szCs w:val="18"/>
                <w:lang w:eastAsia="ja-JP"/>
              </w:rPr>
              <w:t>Значение запаса хода (</w:t>
            </w:r>
            <w:r w:rsidRPr="003E6A0A">
              <w:rPr>
                <w:sz w:val="18"/>
                <w:szCs w:val="18"/>
                <w:lang w:eastAsia="ja-JP"/>
              </w:rPr>
              <w:t>PER</w:t>
            </w:r>
            <w:r w:rsidRPr="003E6A0A">
              <w:rPr>
                <w:sz w:val="18"/>
                <w:szCs w:val="18"/>
                <w:vertAlign w:val="subscript"/>
                <w:lang w:eastAsia="ja-JP"/>
              </w:rPr>
              <w:t>WLTC</w:t>
            </w:r>
            <w:r w:rsidRPr="003B267B">
              <w:rPr>
                <w:sz w:val="18"/>
                <w:szCs w:val="18"/>
                <w:lang w:eastAsia="ja-JP"/>
              </w:rPr>
              <w:t xml:space="preserve">) </w:t>
            </w:r>
            <w:r w:rsidRPr="003B267B">
              <w:rPr>
                <w:sz w:val="18"/>
                <w:szCs w:val="18"/>
                <w:shd w:val="clear" w:color="auto" w:fill="FFFFFF"/>
              </w:rPr>
              <w:t>определяют в рамках шага</w:t>
            </w:r>
            <w:r w:rsidRPr="003E6A0A">
              <w:rPr>
                <w:sz w:val="18"/>
                <w:szCs w:val="18"/>
                <w:shd w:val="clear" w:color="auto" w:fill="FFFFFF"/>
              </w:rPr>
              <w:t> </w:t>
            </w:r>
            <w:r w:rsidRPr="003B267B">
              <w:rPr>
                <w:sz w:val="18"/>
                <w:szCs w:val="18"/>
                <w:shd w:val="clear" w:color="auto" w:fill="FFFFFF"/>
              </w:rPr>
              <w:t>№</w:t>
            </w:r>
            <w:r w:rsidRPr="003E6A0A">
              <w:rPr>
                <w:sz w:val="18"/>
                <w:szCs w:val="18"/>
                <w:shd w:val="clear" w:color="auto" w:fill="FFFFFF"/>
              </w:rPr>
              <w:t> </w:t>
            </w:r>
            <w:r w:rsidRPr="003B267B">
              <w:rPr>
                <w:sz w:val="18"/>
                <w:szCs w:val="18"/>
                <w:shd w:val="clear" w:color="auto" w:fill="FFFFFF"/>
              </w:rPr>
              <w:t xml:space="preserve">5 согласно таблице </w:t>
            </w:r>
            <w:r w:rsidRPr="003E6A0A">
              <w:rPr>
                <w:sz w:val="18"/>
                <w:szCs w:val="18"/>
                <w:lang w:eastAsia="ja-JP"/>
              </w:rPr>
              <w:t>A</w:t>
            </w:r>
            <w:r w:rsidRPr="003B267B">
              <w:rPr>
                <w:sz w:val="18"/>
                <w:szCs w:val="18"/>
                <w:lang w:eastAsia="ja-JP"/>
              </w:rPr>
              <w:t>8/10 приложения 8 к ГТП №</w:t>
            </w:r>
            <w:r w:rsidRPr="003E6A0A">
              <w:rPr>
                <w:sz w:val="18"/>
                <w:szCs w:val="18"/>
                <w:lang w:eastAsia="ja-JP"/>
              </w:rPr>
              <w:t> </w:t>
            </w:r>
            <w:r w:rsidRPr="003B267B">
              <w:rPr>
                <w:sz w:val="18"/>
                <w:szCs w:val="18"/>
                <w:lang w:eastAsia="ja-JP"/>
              </w:rPr>
              <w:t>15.</w:t>
            </w:r>
          </w:p>
        </w:tc>
      </w:tr>
      <w:tr w:rsidR="00886BAF" w:rsidRPr="00333235" w14:paraId="4D27D436" w14:textId="77777777" w:rsidTr="00067071">
        <w:trPr>
          <w:trHeight w:val="363"/>
        </w:trPr>
        <w:tc>
          <w:tcPr>
            <w:tcW w:w="1320" w:type="dxa"/>
            <w:vMerge/>
            <w:tcBorders>
              <w:bottom w:val="single" w:sz="12" w:space="0" w:color="auto"/>
            </w:tcBorders>
            <w:tcMar>
              <w:left w:w="57" w:type="dxa"/>
              <w:right w:w="57" w:type="dxa"/>
            </w:tcMar>
          </w:tcPr>
          <w:p w14:paraId="7D30C78D" w14:textId="77777777" w:rsidR="00886BAF" w:rsidRPr="003B267B" w:rsidRDefault="00886BAF" w:rsidP="00067071">
            <w:pPr>
              <w:spacing w:before="40" w:after="40" w:line="220" w:lineRule="atLeast"/>
            </w:pPr>
          </w:p>
        </w:tc>
        <w:tc>
          <w:tcPr>
            <w:tcW w:w="7184" w:type="dxa"/>
            <w:gridSpan w:val="2"/>
            <w:tcBorders>
              <w:bottom w:val="single" w:sz="12" w:space="0" w:color="auto"/>
            </w:tcBorders>
            <w:tcMar>
              <w:left w:w="57" w:type="dxa"/>
              <w:right w:w="57" w:type="dxa"/>
            </w:tcMar>
          </w:tcPr>
          <w:p w14:paraId="5364629C" w14:textId="77777777" w:rsidR="00886BAF" w:rsidRPr="003B267B" w:rsidRDefault="00886BAF" w:rsidP="00067071">
            <w:pPr>
              <w:spacing w:before="40" w:after="40" w:line="220" w:lineRule="atLeast"/>
              <w:rPr>
                <w:sz w:val="18"/>
                <w:szCs w:val="18"/>
                <w:lang w:eastAsia="ja-JP"/>
              </w:rPr>
            </w:pPr>
            <w:r w:rsidRPr="003B267B">
              <w:rPr>
                <w:sz w:val="18"/>
                <w:szCs w:val="18"/>
                <w:lang w:eastAsia="ja-JP"/>
              </w:rPr>
              <w:t xml:space="preserve">В случае показателя </w:t>
            </w:r>
            <w:proofErr w:type="spellStart"/>
            <w:r w:rsidRPr="003E6A0A">
              <w:rPr>
                <w:sz w:val="18"/>
                <w:szCs w:val="18"/>
                <w:lang w:val="en-US" w:eastAsia="ja-JP"/>
              </w:rPr>
              <w:t>Range</w:t>
            </w:r>
            <w:r w:rsidRPr="003E6A0A">
              <w:rPr>
                <w:sz w:val="18"/>
                <w:szCs w:val="18"/>
                <w:vertAlign w:val="subscript"/>
                <w:lang w:val="en-US" w:eastAsia="ja-JP"/>
              </w:rPr>
              <w:t>measured</w:t>
            </w:r>
            <w:proofErr w:type="spellEnd"/>
            <w:r w:rsidRPr="003B267B">
              <w:rPr>
                <w:sz w:val="18"/>
                <w:szCs w:val="18"/>
                <w:lang w:eastAsia="ja-JP"/>
              </w:rPr>
              <w:t xml:space="preserve"> к округлению не прибегают.</w:t>
            </w:r>
          </w:p>
        </w:tc>
      </w:tr>
    </w:tbl>
    <w:p w14:paraId="0C04F7C8" w14:textId="77777777" w:rsidR="00886BAF" w:rsidRPr="003E6A0A" w:rsidRDefault="00886BAF" w:rsidP="00886BAF">
      <w:pPr>
        <w:spacing w:before="240" w:after="120"/>
        <w:ind w:left="2257" w:right="567" w:hanging="1123"/>
        <w:jc w:val="both"/>
      </w:pPr>
      <w:r w:rsidRPr="003E6A0A">
        <w:t>2.2.2</w:t>
      </w:r>
      <w:r w:rsidRPr="003E6A0A">
        <w:tab/>
        <w:t>Сертифицированные значения запаса хода для ПЭМ</w:t>
      </w:r>
    </w:p>
    <w:tbl>
      <w:tblPr>
        <w:tblStyle w:val="TableGrid3"/>
        <w:tblW w:w="8504" w:type="dxa"/>
        <w:tblInd w:w="1134" w:type="dxa"/>
        <w:tblLayout w:type="fixed"/>
        <w:tblLook w:val="04A0" w:firstRow="1" w:lastRow="0" w:firstColumn="1" w:lastColumn="0" w:noHBand="0" w:noVBand="1"/>
      </w:tblPr>
      <w:tblGrid>
        <w:gridCol w:w="1325"/>
        <w:gridCol w:w="3589"/>
        <w:gridCol w:w="3590"/>
      </w:tblGrid>
      <w:tr w:rsidR="00886BAF" w:rsidRPr="003E6A0A" w14:paraId="23B6252C" w14:textId="77777777" w:rsidTr="00067071">
        <w:trPr>
          <w:trHeight w:val="181"/>
        </w:trPr>
        <w:tc>
          <w:tcPr>
            <w:tcW w:w="1325"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35A2772B" w14:textId="77777777" w:rsidR="00886BAF" w:rsidRPr="003E6A0A" w:rsidRDefault="00886BAF" w:rsidP="00067071">
            <w:pPr>
              <w:spacing w:before="40" w:after="40" w:line="220" w:lineRule="atLeast"/>
              <w:rPr>
                <w:i/>
                <w:iCs/>
                <w:sz w:val="16"/>
                <w:szCs w:val="16"/>
                <w:lang w:eastAsia="ja-JP"/>
              </w:rPr>
            </w:pPr>
            <w:r w:rsidRPr="003E6A0A">
              <w:rPr>
                <w:i/>
                <w:iCs/>
                <w:sz w:val="16"/>
                <w:szCs w:val="16"/>
              </w:rPr>
              <w:t>Параметр</w:t>
            </w:r>
          </w:p>
        </w:tc>
        <w:tc>
          <w:tcPr>
            <w:tcW w:w="7179" w:type="dxa"/>
            <w:gridSpan w:val="2"/>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34C27959" w14:textId="77777777" w:rsidR="00886BAF" w:rsidRPr="003E6A0A" w:rsidRDefault="00886BAF" w:rsidP="00067071">
            <w:pPr>
              <w:spacing w:before="40" w:after="40" w:line="220" w:lineRule="atLeast"/>
              <w:jc w:val="center"/>
              <w:rPr>
                <w:i/>
                <w:iCs/>
                <w:sz w:val="16"/>
                <w:szCs w:val="16"/>
                <w:lang w:eastAsia="ja-JP"/>
              </w:rPr>
            </w:pPr>
            <w:r w:rsidRPr="003E6A0A">
              <w:rPr>
                <w:i/>
                <w:iCs/>
                <w:sz w:val="16"/>
                <w:szCs w:val="16"/>
                <w:lang w:eastAsia="ja-JP"/>
              </w:rPr>
              <w:t>Пояснение</w:t>
            </w:r>
          </w:p>
        </w:tc>
      </w:tr>
      <w:tr w:rsidR="00886BAF" w:rsidRPr="00333235" w14:paraId="6C7D5B9E" w14:textId="77777777" w:rsidTr="00067071">
        <w:trPr>
          <w:trHeight w:val="181"/>
        </w:trPr>
        <w:tc>
          <w:tcPr>
            <w:tcW w:w="1325" w:type="dxa"/>
            <w:vMerge w:val="restart"/>
            <w:tcBorders>
              <w:top w:val="single" w:sz="12" w:space="0" w:color="auto"/>
            </w:tcBorders>
            <w:tcMar>
              <w:left w:w="57" w:type="dxa"/>
              <w:right w:w="57" w:type="dxa"/>
            </w:tcMar>
            <w:vAlign w:val="center"/>
          </w:tcPr>
          <w:p w14:paraId="1DBCDAA9" w14:textId="77777777" w:rsidR="00886BAF" w:rsidRPr="003E6A0A" w:rsidRDefault="00886BAF" w:rsidP="00067071">
            <w:pPr>
              <w:spacing w:before="40" w:after="40" w:line="220" w:lineRule="atLeast"/>
              <w:rPr>
                <w:sz w:val="18"/>
                <w:szCs w:val="18"/>
                <w:lang w:eastAsia="ja-JP"/>
              </w:rPr>
            </w:pPr>
            <w:proofErr w:type="spellStart"/>
            <w:r w:rsidRPr="003E6A0A">
              <w:rPr>
                <w:sz w:val="18"/>
                <w:szCs w:val="18"/>
                <w:lang w:eastAsia="ja-JP"/>
              </w:rPr>
              <w:t>Range</w:t>
            </w:r>
            <w:r w:rsidRPr="003E6A0A">
              <w:rPr>
                <w:sz w:val="18"/>
                <w:szCs w:val="18"/>
                <w:vertAlign w:val="subscript"/>
                <w:lang w:eastAsia="ja-JP"/>
              </w:rPr>
              <w:t>certified</w:t>
            </w:r>
            <w:proofErr w:type="spellEnd"/>
          </w:p>
        </w:tc>
        <w:tc>
          <w:tcPr>
            <w:tcW w:w="3589" w:type="dxa"/>
            <w:tcBorders>
              <w:top w:val="single" w:sz="12" w:space="0" w:color="auto"/>
            </w:tcBorders>
            <w:tcMar>
              <w:left w:w="57" w:type="dxa"/>
              <w:right w:w="57" w:type="dxa"/>
            </w:tcMar>
            <w:vAlign w:val="center"/>
          </w:tcPr>
          <w:p w14:paraId="711D386B" w14:textId="77777777" w:rsidR="00886BAF" w:rsidRPr="003E6A0A" w:rsidRDefault="00886BAF" w:rsidP="00067071">
            <w:pPr>
              <w:spacing w:before="40" w:after="40" w:line="220" w:lineRule="atLeast"/>
              <w:rPr>
                <w:sz w:val="18"/>
                <w:szCs w:val="18"/>
                <w:lang w:eastAsia="ja-JP"/>
              </w:rPr>
            </w:pPr>
            <w:r w:rsidRPr="003E6A0A">
              <w:rPr>
                <w:sz w:val="18"/>
                <w:szCs w:val="18"/>
                <w:shd w:val="clear" w:color="auto" w:fill="FFFFFF"/>
              </w:rPr>
              <w:t>Сокращенная процедура испытания</w:t>
            </w:r>
            <w:r w:rsidRPr="003E6A0A">
              <w:rPr>
                <w:sz w:val="18"/>
                <w:szCs w:val="18"/>
                <w:lang w:eastAsia="ja-JP"/>
              </w:rPr>
              <w:t xml:space="preserve"> (СПИ)</w:t>
            </w:r>
          </w:p>
        </w:tc>
        <w:tc>
          <w:tcPr>
            <w:tcW w:w="3590" w:type="dxa"/>
            <w:tcBorders>
              <w:top w:val="single" w:sz="12" w:space="0" w:color="auto"/>
            </w:tcBorders>
            <w:tcMar>
              <w:left w:w="57" w:type="dxa"/>
              <w:right w:w="57" w:type="dxa"/>
            </w:tcMar>
            <w:vAlign w:val="center"/>
          </w:tcPr>
          <w:p w14:paraId="090A5577" w14:textId="77777777" w:rsidR="00886BAF" w:rsidRPr="003B267B" w:rsidRDefault="00886BAF" w:rsidP="00067071">
            <w:pPr>
              <w:spacing w:before="40" w:after="40" w:line="220" w:lineRule="atLeast"/>
              <w:rPr>
                <w:sz w:val="18"/>
                <w:szCs w:val="18"/>
                <w:lang w:eastAsia="ja-JP"/>
              </w:rPr>
            </w:pPr>
            <w:r w:rsidRPr="003B267B">
              <w:rPr>
                <w:sz w:val="18"/>
                <w:szCs w:val="18"/>
                <w:shd w:val="clear" w:color="auto" w:fill="FFFFFF"/>
              </w:rPr>
              <w:t>Процедура с прогоном по последовательным циклам (ППЦ)</w:t>
            </w:r>
          </w:p>
        </w:tc>
      </w:tr>
      <w:tr w:rsidR="00886BAF" w:rsidRPr="00333235" w14:paraId="2FCE18E1" w14:textId="77777777" w:rsidTr="00067071">
        <w:trPr>
          <w:trHeight w:val="363"/>
        </w:trPr>
        <w:tc>
          <w:tcPr>
            <w:tcW w:w="1325" w:type="dxa"/>
            <w:vMerge/>
            <w:tcMar>
              <w:left w:w="57" w:type="dxa"/>
              <w:right w:w="57" w:type="dxa"/>
            </w:tcMar>
          </w:tcPr>
          <w:p w14:paraId="2030AEBE" w14:textId="77777777" w:rsidR="00886BAF" w:rsidRPr="003B267B" w:rsidRDefault="00886BAF" w:rsidP="00067071">
            <w:pPr>
              <w:spacing w:before="40" w:after="40" w:line="220" w:lineRule="atLeast"/>
              <w:rPr>
                <w:lang w:eastAsia="ja-JP"/>
              </w:rPr>
            </w:pPr>
          </w:p>
        </w:tc>
        <w:tc>
          <w:tcPr>
            <w:tcW w:w="3589" w:type="dxa"/>
            <w:tcMar>
              <w:left w:w="57" w:type="dxa"/>
              <w:right w:w="57" w:type="dxa"/>
            </w:tcMar>
          </w:tcPr>
          <w:p w14:paraId="06AC69B2" w14:textId="2E9D5B09" w:rsidR="00886BAF" w:rsidRPr="003B267B" w:rsidRDefault="00886BAF" w:rsidP="00067071">
            <w:pPr>
              <w:spacing w:before="40" w:after="40" w:line="220" w:lineRule="atLeast"/>
              <w:rPr>
                <w:sz w:val="18"/>
                <w:szCs w:val="18"/>
              </w:rPr>
            </w:pPr>
            <w:r w:rsidRPr="003B267B">
              <w:rPr>
                <w:sz w:val="18"/>
                <w:szCs w:val="18"/>
                <w:lang w:eastAsia="ja-JP"/>
              </w:rPr>
              <w:t>Значение запаса хода (</w:t>
            </w:r>
            <w:r w:rsidRPr="003E6A0A">
              <w:rPr>
                <w:sz w:val="18"/>
                <w:szCs w:val="18"/>
                <w:lang w:eastAsia="ja-JP"/>
              </w:rPr>
              <w:t>PER</w:t>
            </w:r>
            <w:r w:rsidRPr="003E6A0A">
              <w:rPr>
                <w:sz w:val="18"/>
                <w:szCs w:val="18"/>
                <w:vertAlign w:val="subscript"/>
                <w:lang w:eastAsia="ja-JP"/>
              </w:rPr>
              <w:t>WLTC</w:t>
            </w:r>
            <w:r w:rsidRPr="003B267B">
              <w:rPr>
                <w:sz w:val="18"/>
                <w:szCs w:val="18"/>
                <w:lang w:eastAsia="ja-JP"/>
              </w:rPr>
              <w:t xml:space="preserve">), </w:t>
            </w:r>
            <w:r w:rsidRPr="003B267B">
              <w:rPr>
                <w:sz w:val="18"/>
                <w:szCs w:val="18"/>
                <w:shd w:val="clear" w:color="auto" w:fill="FFFFFF"/>
              </w:rPr>
              <w:t>определенное в рамках шага</w:t>
            </w:r>
            <w:r w:rsidRPr="003E6A0A">
              <w:rPr>
                <w:sz w:val="18"/>
                <w:szCs w:val="18"/>
                <w:shd w:val="clear" w:color="auto" w:fill="FFFFFF"/>
              </w:rPr>
              <w:t> </w:t>
            </w:r>
            <w:r w:rsidRPr="003B267B">
              <w:rPr>
                <w:sz w:val="18"/>
                <w:szCs w:val="18"/>
                <w:shd w:val="clear" w:color="auto" w:fill="FFFFFF"/>
              </w:rPr>
              <w:t>№</w:t>
            </w:r>
            <w:r w:rsidRPr="003E6A0A">
              <w:rPr>
                <w:sz w:val="18"/>
                <w:szCs w:val="18"/>
                <w:shd w:val="clear" w:color="auto" w:fill="FFFFFF"/>
              </w:rPr>
              <w:t> </w:t>
            </w:r>
            <w:r w:rsidRPr="003B267B">
              <w:rPr>
                <w:sz w:val="18"/>
                <w:szCs w:val="18"/>
                <w:shd w:val="clear" w:color="auto" w:fill="FFFFFF"/>
              </w:rPr>
              <w:t xml:space="preserve">6 или </w:t>
            </w:r>
            <w:r w:rsidRPr="003B267B">
              <w:rPr>
                <w:sz w:val="18"/>
                <w:szCs w:val="18"/>
                <w:lang w:eastAsia="ja-JP"/>
              </w:rPr>
              <w:t>9</w:t>
            </w:r>
            <w:r w:rsidRPr="003B267B">
              <w:rPr>
                <w:sz w:val="18"/>
                <w:szCs w:val="18"/>
                <w:vertAlign w:val="superscript"/>
                <w:lang w:eastAsia="ja-JP"/>
              </w:rPr>
              <w:t>†</w:t>
            </w:r>
            <w:r w:rsidRPr="003B267B">
              <w:rPr>
                <w:sz w:val="18"/>
                <w:szCs w:val="18"/>
                <w:shd w:val="clear" w:color="auto" w:fill="FFFFFF"/>
              </w:rPr>
              <w:t xml:space="preserve"> согласно таблице </w:t>
            </w:r>
            <w:r w:rsidRPr="003E6A0A">
              <w:rPr>
                <w:sz w:val="18"/>
                <w:szCs w:val="18"/>
                <w:lang w:eastAsia="ja-JP"/>
              </w:rPr>
              <w:t>A</w:t>
            </w:r>
            <w:r w:rsidRPr="003B267B">
              <w:rPr>
                <w:sz w:val="18"/>
                <w:szCs w:val="18"/>
                <w:lang w:eastAsia="ja-JP"/>
              </w:rPr>
              <w:t>8/11 приложения 8 к</w:t>
            </w:r>
            <w:r w:rsidR="00353503">
              <w:rPr>
                <w:sz w:val="18"/>
                <w:szCs w:val="18"/>
                <w:lang w:eastAsia="ja-JP"/>
              </w:rPr>
              <w:t> </w:t>
            </w:r>
            <w:r w:rsidRPr="003B267B">
              <w:rPr>
                <w:sz w:val="18"/>
                <w:szCs w:val="18"/>
                <w:lang w:eastAsia="ja-JP"/>
              </w:rPr>
              <w:t>ГТП №</w:t>
            </w:r>
            <w:r w:rsidRPr="003E6A0A">
              <w:rPr>
                <w:sz w:val="18"/>
                <w:szCs w:val="18"/>
                <w:lang w:eastAsia="ja-JP"/>
              </w:rPr>
              <w:t> </w:t>
            </w:r>
            <w:r w:rsidRPr="003B267B">
              <w:rPr>
                <w:sz w:val="18"/>
                <w:szCs w:val="18"/>
                <w:lang w:eastAsia="ja-JP"/>
              </w:rPr>
              <w:t>15.</w:t>
            </w:r>
          </w:p>
        </w:tc>
        <w:tc>
          <w:tcPr>
            <w:tcW w:w="3590" w:type="dxa"/>
            <w:tcMar>
              <w:left w:w="57" w:type="dxa"/>
              <w:right w:w="57" w:type="dxa"/>
            </w:tcMar>
          </w:tcPr>
          <w:p w14:paraId="1F5F8DC2" w14:textId="77777777" w:rsidR="00886BAF" w:rsidRPr="003B267B" w:rsidRDefault="00886BAF" w:rsidP="00067071">
            <w:pPr>
              <w:spacing w:before="40" w:after="40" w:line="220" w:lineRule="atLeast"/>
              <w:rPr>
                <w:sz w:val="18"/>
                <w:szCs w:val="18"/>
              </w:rPr>
            </w:pPr>
            <w:r w:rsidRPr="003B267B">
              <w:rPr>
                <w:sz w:val="18"/>
                <w:szCs w:val="18"/>
                <w:lang w:eastAsia="ja-JP"/>
              </w:rPr>
              <w:t>Значение запаса хода (</w:t>
            </w:r>
            <w:r w:rsidRPr="003E6A0A">
              <w:rPr>
                <w:sz w:val="18"/>
                <w:szCs w:val="18"/>
                <w:lang w:eastAsia="ja-JP"/>
              </w:rPr>
              <w:t>PER</w:t>
            </w:r>
            <w:r w:rsidRPr="003E6A0A">
              <w:rPr>
                <w:sz w:val="18"/>
                <w:szCs w:val="18"/>
                <w:vertAlign w:val="subscript"/>
                <w:lang w:eastAsia="ja-JP"/>
              </w:rPr>
              <w:t>WLTC</w:t>
            </w:r>
            <w:r w:rsidRPr="003B267B">
              <w:rPr>
                <w:sz w:val="18"/>
                <w:szCs w:val="18"/>
                <w:lang w:eastAsia="ja-JP"/>
              </w:rPr>
              <w:t xml:space="preserve">), </w:t>
            </w:r>
            <w:r w:rsidRPr="003B267B">
              <w:rPr>
                <w:sz w:val="18"/>
                <w:szCs w:val="18"/>
                <w:shd w:val="clear" w:color="auto" w:fill="FFFFFF"/>
              </w:rPr>
              <w:t>определенное в рамках шага</w:t>
            </w:r>
            <w:r w:rsidRPr="003E6A0A">
              <w:rPr>
                <w:sz w:val="18"/>
                <w:szCs w:val="18"/>
                <w:shd w:val="clear" w:color="auto" w:fill="FFFFFF"/>
              </w:rPr>
              <w:t> </w:t>
            </w:r>
            <w:r w:rsidRPr="003B267B">
              <w:rPr>
                <w:sz w:val="18"/>
                <w:szCs w:val="18"/>
                <w:shd w:val="clear" w:color="auto" w:fill="FFFFFF"/>
              </w:rPr>
              <w:t>№</w:t>
            </w:r>
            <w:r w:rsidRPr="003E6A0A">
              <w:rPr>
                <w:sz w:val="18"/>
                <w:szCs w:val="18"/>
                <w:shd w:val="clear" w:color="auto" w:fill="FFFFFF"/>
              </w:rPr>
              <w:t> </w:t>
            </w:r>
            <w:r w:rsidRPr="003B267B">
              <w:rPr>
                <w:sz w:val="18"/>
                <w:szCs w:val="18"/>
                <w:shd w:val="clear" w:color="auto" w:fill="FFFFFF"/>
              </w:rPr>
              <w:t xml:space="preserve">7 или </w:t>
            </w:r>
            <w:r w:rsidRPr="003B267B">
              <w:rPr>
                <w:sz w:val="18"/>
                <w:szCs w:val="18"/>
                <w:lang w:eastAsia="ja-JP"/>
              </w:rPr>
              <w:t>10</w:t>
            </w:r>
            <w:r w:rsidRPr="003B267B">
              <w:rPr>
                <w:sz w:val="18"/>
                <w:szCs w:val="18"/>
                <w:vertAlign w:val="superscript"/>
                <w:lang w:eastAsia="ja-JP"/>
              </w:rPr>
              <w:t>†</w:t>
            </w:r>
            <w:r w:rsidRPr="003B267B">
              <w:rPr>
                <w:sz w:val="18"/>
                <w:szCs w:val="18"/>
                <w:shd w:val="clear" w:color="auto" w:fill="FFFFFF"/>
              </w:rPr>
              <w:t xml:space="preserve"> согласно таблице </w:t>
            </w:r>
            <w:r w:rsidRPr="003E6A0A">
              <w:rPr>
                <w:sz w:val="18"/>
                <w:szCs w:val="18"/>
                <w:lang w:eastAsia="ja-JP"/>
              </w:rPr>
              <w:t>A</w:t>
            </w:r>
            <w:r w:rsidRPr="003B267B">
              <w:rPr>
                <w:sz w:val="18"/>
                <w:szCs w:val="18"/>
                <w:lang w:eastAsia="ja-JP"/>
              </w:rPr>
              <w:t xml:space="preserve">8/10 приложения 8 </w:t>
            </w:r>
            <w:r w:rsidRPr="003B267B">
              <w:rPr>
                <w:sz w:val="18"/>
                <w:szCs w:val="18"/>
                <w:lang w:eastAsia="ja-JP"/>
              </w:rPr>
              <w:br/>
              <w:t>к ГТП №</w:t>
            </w:r>
            <w:r w:rsidRPr="003E6A0A">
              <w:rPr>
                <w:sz w:val="18"/>
                <w:szCs w:val="18"/>
                <w:lang w:eastAsia="ja-JP"/>
              </w:rPr>
              <w:t> </w:t>
            </w:r>
            <w:r w:rsidRPr="003B267B">
              <w:rPr>
                <w:sz w:val="18"/>
                <w:szCs w:val="18"/>
                <w:lang w:eastAsia="ja-JP"/>
              </w:rPr>
              <w:t>15.</w:t>
            </w:r>
          </w:p>
        </w:tc>
      </w:tr>
      <w:tr w:rsidR="00886BAF" w:rsidRPr="00333235" w14:paraId="3CA23C86" w14:textId="77777777" w:rsidTr="00067071">
        <w:trPr>
          <w:trHeight w:val="363"/>
        </w:trPr>
        <w:tc>
          <w:tcPr>
            <w:tcW w:w="1325" w:type="dxa"/>
            <w:vMerge/>
            <w:tcBorders>
              <w:bottom w:val="single" w:sz="12" w:space="0" w:color="auto"/>
            </w:tcBorders>
            <w:tcMar>
              <w:left w:w="57" w:type="dxa"/>
              <w:right w:w="57" w:type="dxa"/>
            </w:tcMar>
          </w:tcPr>
          <w:p w14:paraId="109D3B92" w14:textId="77777777" w:rsidR="00886BAF" w:rsidRPr="003B267B" w:rsidRDefault="00886BAF" w:rsidP="00067071">
            <w:pPr>
              <w:spacing w:before="40" w:after="40" w:line="220" w:lineRule="atLeast"/>
              <w:rPr>
                <w:lang w:eastAsia="ja-JP"/>
              </w:rPr>
            </w:pPr>
          </w:p>
        </w:tc>
        <w:tc>
          <w:tcPr>
            <w:tcW w:w="7179" w:type="dxa"/>
            <w:gridSpan w:val="2"/>
            <w:tcBorders>
              <w:bottom w:val="single" w:sz="12" w:space="0" w:color="auto"/>
            </w:tcBorders>
            <w:tcMar>
              <w:left w:w="57" w:type="dxa"/>
              <w:right w:w="57" w:type="dxa"/>
            </w:tcMar>
          </w:tcPr>
          <w:p w14:paraId="7B02FC9E" w14:textId="77777777" w:rsidR="00886BAF" w:rsidRPr="003B267B" w:rsidRDefault="00886BAF" w:rsidP="00067071">
            <w:pPr>
              <w:spacing w:before="40" w:after="40" w:line="220" w:lineRule="atLeast"/>
              <w:rPr>
                <w:sz w:val="18"/>
                <w:szCs w:val="18"/>
                <w:lang w:eastAsia="ja-JP"/>
              </w:rPr>
            </w:pPr>
            <w:r w:rsidRPr="003B267B">
              <w:rPr>
                <w:sz w:val="18"/>
                <w:szCs w:val="18"/>
                <w:lang w:eastAsia="ja-JP"/>
              </w:rPr>
              <w:t xml:space="preserve">Показатель </w:t>
            </w:r>
            <w:r w:rsidRPr="003E6A0A">
              <w:rPr>
                <w:sz w:val="18"/>
                <w:szCs w:val="18"/>
                <w:lang w:eastAsia="ja-JP"/>
              </w:rPr>
              <w:t>Range</w:t>
            </w:r>
            <w:r w:rsidRPr="003E6A0A">
              <w:rPr>
                <w:sz w:val="18"/>
                <w:szCs w:val="18"/>
                <w:vertAlign w:val="subscript"/>
                <w:lang w:val="en-US" w:eastAsia="ja-JP"/>
              </w:rPr>
              <w:t>certified</w:t>
            </w:r>
            <w:r w:rsidRPr="003B267B">
              <w:rPr>
                <w:sz w:val="18"/>
                <w:szCs w:val="18"/>
                <w:lang w:eastAsia="ja-JP"/>
              </w:rPr>
              <w:t xml:space="preserve"> округляют согласно пункту 7 настоящих ГТП до ближайшего целого числа.</w:t>
            </w:r>
            <w:r w:rsidRPr="003E6A0A">
              <w:rPr>
                <w:sz w:val="18"/>
                <w:szCs w:val="18"/>
                <w:lang w:val="x-none"/>
              </w:rPr>
              <w:t xml:space="preserve"> </w:t>
            </w:r>
          </w:p>
        </w:tc>
      </w:tr>
    </w:tbl>
    <w:p w14:paraId="36F8B5B9" w14:textId="77777777" w:rsidR="00886BAF" w:rsidRPr="003E6A0A" w:rsidRDefault="00886BAF" w:rsidP="00886BAF">
      <w:pPr>
        <w:spacing w:before="120" w:after="240"/>
        <w:ind w:left="1134" w:right="1134" w:firstLine="142"/>
        <w:jc w:val="both"/>
        <w:rPr>
          <w:sz w:val="18"/>
          <w:szCs w:val="18"/>
        </w:rPr>
      </w:pPr>
      <w:r w:rsidRPr="003E6A0A">
        <w:rPr>
          <w:i/>
          <w:iCs/>
          <w:sz w:val="18"/>
          <w:szCs w:val="18"/>
        </w:rPr>
        <w:t>Примечание</w:t>
      </w:r>
      <w:r w:rsidRPr="003E6A0A">
        <w:rPr>
          <w:sz w:val="18"/>
          <w:szCs w:val="18"/>
        </w:rPr>
        <w:t xml:space="preserve">: </w:t>
      </w:r>
      <w:r w:rsidRPr="003E6A0A">
        <w:rPr>
          <w:sz w:val="18"/>
          <w:szCs w:val="18"/>
          <w:vertAlign w:val="superscript"/>
          <w:lang w:eastAsia="ja-JP"/>
        </w:rPr>
        <w:t xml:space="preserve">† </w:t>
      </w:r>
      <w:r w:rsidRPr="003E6A0A">
        <w:rPr>
          <w:sz w:val="18"/>
          <w:szCs w:val="18"/>
          <w:lang w:eastAsia="ja-JP"/>
        </w:rPr>
        <w:t>в зависимости от того, используется ли метод интерполяции.</w:t>
      </w:r>
    </w:p>
    <w:p w14:paraId="7E605A43" w14:textId="77777777" w:rsidR="00886BAF" w:rsidRDefault="00886BAF" w:rsidP="00886BAF">
      <w:pPr>
        <w:suppressAutoHyphens w:val="0"/>
        <w:spacing w:line="240" w:lineRule="auto"/>
      </w:pPr>
      <w:r>
        <w:br w:type="page"/>
      </w:r>
    </w:p>
    <w:p w14:paraId="5173B74C" w14:textId="77777777" w:rsidR="00886BAF" w:rsidRPr="003E6A0A" w:rsidRDefault="00886BAF" w:rsidP="00886BAF">
      <w:pPr>
        <w:spacing w:after="120"/>
        <w:ind w:left="2259" w:right="1134" w:hanging="1125"/>
        <w:jc w:val="both"/>
      </w:pPr>
      <w:r w:rsidRPr="003E6A0A">
        <w:t>3.</w:t>
      </w:r>
      <w:r w:rsidRPr="003E6A0A">
        <w:tab/>
        <w:t>Эксплуатационные параметры применительно к ГЭМ-ВЗУ</w:t>
      </w:r>
    </w:p>
    <w:p w14:paraId="5F4BBB4B" w14:textId="77777777" w:rsidR="00886BAF" w:rsidRPr="003E6A0A" w:rsidRDefault="00886BAF" w:rsidP="00886BAF">
      <w:pPr>
        <w:spacing w:after="120"/>
        <w:ind w:left="2259" w:right="1134" w:hanging="1125"/>
        <w:jc w:val="both"/>
        <w:rPr>
          <w:szCs w:val="24"/>
        </w:rPr>
      </w:pPr>
      <w:r w:rsidRPr="003E6A0A">
        <w:rPr>
          <w:szCs w:val="24"/>
        </w:rPr>
        <w:t>3.1</w:t>
      </w:r>
      <w:r w:rsidRPr="003E6A0A">
        <w:rPr>
          <w:szCs w:val="24"/>
        </w:rPr>
        <w:tab/>
      </w:r>
      <w:r w:rsidRPr="003E6A0A">
        <w:t>ПЭА в случае ГЭМ-ВЗУ</w:t>
      </w:r>
    </w:p>
    <w:p w14:paraId="775D2088" w14:textId="77777777" w:rsidR="00886BAF" w:rsidRPr="003E6A0A" w:rsidRDefault="00886BAF" w:rsidP="00886BAF">
      <w:pPr>
        <w:spacing w:after="120"/>
        <w:ind w:left="2259" w:right="1134" w:hanging="1125"/>
        <w:jc w:val="both"/>
        <w:rPr>
          <w:szCs w:val="24"/>
        </w:rPr>
      </w:pPr>
      <w:r w:rsidRPr="003E6A0A">
        <w:rPr>
          <w:szCs w:val="24"/>
        </w:rPr>
        <w:t>3.1.1</w:t>
      </w:r>
      <w:r w:rsidRPr="003E6A0A">
        <w:rPr>
          <w:szCs w:val="24"/>
        </w:rPr>
        <w:tab/>
      </w:r>
      <w:r w:rsidRPr="003E6A0A">
        <w:t>Измеренные значения ПЭА для ГЭМ-ВЗУ</w:t>
      </w:r>
    </w:p>
    <w:tbl>
      <w:tblPr>
        <w:tblStyle w:val="TableGrid3"/>
        <w:tblW w:w="8504" w:type="dxa"/>
        <w:tblInd w:w="1134" w:type="dxa"/>
        <w:tblLayout w:type="fixed"/>
        <w:tblLook w:val="04A0" w:firstRow="1" w:lastRow="0" w:firstColumn="1" w:lastColumn="0" w:noHBand="0" w:noVBand="1"/>
      </w:tblPr>
      <w:tblGrid>
        <w:gridCol w:w="1339"/>
        <w:gridCol w:w="7165"/>
      </w:tblGrid>
      <w:tr w:rsidR="00886BAF" w:rsidRPr="003E6A0A" w14:paraId="701F0179" w14:textId="77777777" w:rsidTr="00067071">
        <w:trPr>
          <w:trHeight w:val="181"/>
          <w:tblHeader/>
        </w:trPr>
        <w:tc>
          <w:tcPr>
            <w:tcW w:w="1339" w:type="dxa"/>
            <w:tcBorders>
              <w:bottom w:val="single" w:sz="12" w:space="0" w:color="auto"/>
            </w:tcBorders>
            <w:tcMar>
              <w:left w:w="57" w:type="dxa"/>
              <w:right w:w="57" w:type="dxa"/>
            </w:tcMar>
            <w:vAlign w:val="center"/>
          </w:tcPr>
          <w:p w14:paraId="4AB5FE03" w14:textId="77777777" w:rsidR="00886BAF" w:rsidRPr="003E6A0A" w:rsidRDefault="00886BAF" w:rsidP="00067071">
            <w:pPr>
              <w:spacing w:before="40" w:after="40" w:line="220" w:lineRule="atLeast"/>
              <w:rPr>
                <w:i/>
                <w:iCs/>
                <w:sz w:val="16"/>
                <w:szCs w:val="16"/>
                <w:lang w:eastAsia="ja-JP"/>
              </w:rPr>
            </w:pPr>
            <w:r w:rsidRPr="003E6A0A">
              <w:rPr>
                <w:i/>
                <w:iCs/>
                <w:sz w:val="16"/>
                <w:szCs w:val="16"/>
              </w:rPr>
              <w:t>Параметр</w:t>
            </w:r>
          </w:p>
        </w:tc>
        <w:tc>
          <w:tcPr>
            <w:tcW w:w="7165" w:type="dxa"/>
            <w:tcBorders>
              <w:bottom w:val="single" w:sz="12" w:space="0" w:color="auto"/>
            </w:tcBorders>
            <w:tcMar>
              <w:left w:w="57" w:type="dxa"/>
              <w:right w:w="57" w:type="dxa"/>
            </w:tcMar>
            <w:vAlign w:val="center"/>
          </w:tcPr>
          <w:p w14:paraId="42DE95A0" w14:textId="77777777" w:rsidR="00886BAF" w:rsidRPr="003E6A0A" w:rsidRDefault="00886BAF" w:rsidP="00067071">
            <w:pPr>
              <w:spacing w:before="40" w:after="40" w:line="220" w:lineRule="atLeast"/>
              <w:jc w:val="center"/>
              <w:rPr>
                <w:i/>
                <w:iCs/>
                <w:sz w:val="16"/>
                <w:szCs w:val="16"/>
                <w:lang w:eastAsia="ja-JP"/>
              </w:rPr>
            </w:pPr>
            <w:r w:rsidRPr="003E6A0A">
              <w:rPr>
                <w:i/>
                <w:iCs/>
                <w:sz w:val="16"/>
                <w:szCs w:val="16"/>
                <w:lang w:eastAsia="ja-JP"/>
              </w:rPr>
              <w:t>Пояснение</w:t>
            </w:r>
          </w:p>
        </w:tc>
      </w:tr>
      <w:tr w:rsidR="00886BAF" w:rsidRPr="00333235" w14:paraId="4B272710" w14:textId="77777777" w:rsidTr="00067071">
        <w:trPr>
          <w:trHeight w:val="1098"/>
        </w:trPr>
        <w:tc>
          <w:tcPr>
            <w:tcW w:w="1339" w:type="dxa"/>
            <w:vMerge w:val="restart"/>
            <w:tcBorders>
              <w:top w:val="single" w:sz="12" w:space="0" w:color="auto"/>
              <w:bottom w:val="single" w:sz="4" w:space="0" w:color="auto"/>
            </w:tcBorders>
            <w:tcMar>
              <w:left w:w="57" w:type="dxa"/>
              <w:right w:w="57" w:type="dxa"/>
            </w:tcMar>
          </w:tcPr>
          <w:p w14:paraId="708883CD" w14:textId="77777777" w:rsidR="00886BAF" w:rsidRPr="003E6A0A" w:rsidRDefault="00886BAF" w:rsidP="00067071">
            <w:pPr>
              <w:spacing w:before="40" w:after="40" w:line="220" w:lineRule="atLeast"/>
            </w:pPr>
            <w:proofErr w:type="spellStart"/>
            <w:r w:rsidRPr="003E6A0A">
              <w:rPr>
                <w:sz w:val="18"/>
                <w:szCs w:val="18"/>
                <w:lang w:eastAsia="ja-JP"/>
              </w:rPr>
              <w:t>UBE</w:t>
            </w:r>
            <w:r w:rsidRPr="003E6A0A">
              <w:rPr>
                <w:sz w:val="18"/>
                <w:szCs w:val="18"/>
                <w:vertAlign w:val="subscript"/>
                <w:lang w:eastAsia="ja-JP"/>
              </w:rPr>
              <w:t>measured</w:t>
            </w:r>
            <w:proofErr w:type="spellEnd"/>
          </w:p>
        </w:tc>
        <w:tc>
          <w:tcPr>
            <w:tcW w:w="7165" w:type="dxa"/>
            <w:tcBorders>
              <w:top w:val="single" w:sz="12" w:space="0" w:color="auto"/>
              <w:bottom w:val="single" w:sz="4" w:space="0" w:color="auto"/>
            </w:tcBorders>
            <w:tcMar>
              <w:left w:w="57" w:type="dxa"/>
              <w:right w:w="57" w:type="dxa"/>
            </w:tcMar>
          </w:tcPr>
          <w:p w14:paraId="403551A0" w14:textId="77777777" w:rsidR="00886BAF" w:rsidRPr="003B267B" w:rsidRDefault="00886BAF" w:rsidP="00067071">
            <w:pPr>
              <w:tabs>
                <w:tab w:val="left" w:pos="1154"/>
                <w:tab w:val="left" w:pos="1584"/>
              </w:tabs>
              <w:spacing w:before="40" w:after="40" w:line="220" w:lineRule="atLeast"/>
              <w:rPr>
                <w:sz w:val="18"/>
                <w:szCs w:val="18"/>
                <w:lang w:eastAsia="ja-JP"/>
              </w:rPr>
            </w:pPr>
            <w:proofErr w:type="spellStart"/>
            <w:r w:rsidRPr="003E6A0A">
              <w:rPr>
                <w:sz w:val="18"/>
                <w:szCs w:val="18"/>
                <w:lang w:val="en-US" w:eastAsia="ja-JP"/>
              </w:rPr>
              <w:t>UBE</w:t>
            </w:r>
            <w:r w:rsidRPr="003E6A0A">
              <w:rPr>
                <w:sz w:val="18"/>
                <w:szCs w:val="18"/>
                <w:vertAlign w:val="subscript"/>
                <w:lang w:val="en-US" w:eastAsia="ja-JP"/>
              </w:rPr>
              <w:t>measured</w:t>
            </w:r>
            <w:proofErr w:type="spellEnd"/>
            <w:r w:rsidRPr="003B267B">
              <w:rPr>
                <w:sz w:val="18"/>
                <w:szCs w:val="18"/>
                <w:lang w:eastAsia="ja-JP"/>
              </w:rPr>
              <w:t xml:space="preserve"> </w:t>
            </w:r>
            <w:r w:rsidRPr="003B267B">
              <w:rPr>
                <w:rFonts w:asciiTheme="majorBidi" w:hAnsiTheme="majorBidi" w:cstheme="majorBidi"/>
                <w:sz w:val="18"/>
                <w:szCs w:val="18"/>
              </w:rPr>
              <w:t xml:space="preserve">— </w:t>
            </w:r>
            <w:r w:rsidRPr="003B267B">
              <w:rPr>
                <w:sz w:val="18"/>
                <w:szCs w:val="18"/>
                <w:lang w:eastAsia="ja-JP"/>
              </w:rPr>
              <w:t>полезная</w:t>
            </w:r>
            <w:r w:rsidRPr="003B267B">
              <w:rPr>
                <w:rFonts w:asciiTheme="majorBidi" w:hAnsiTheme="majorBidi" w:cstheme="majorBidi"/>
                <w:sz w:val="18"/>
                <w:szCs w:val="18"/>
              </w:rPr>
              <w:t xml:space="preserve"> энергия аккумулятора, рассчитанная следующим образом</w:t>
            </w:r>
            <w:r w:rsidRPr="003B267B">
              <w:rPr>
                <w:sz w:val="18"/>
                <w:szCs w:val="18"/>
                <w:lang w:eastAsia="ja-JP"/>
              </w:rPr>
              <w:t>:</w:t>
            </w:r>
          </w:p>
          <w:p w14:paraId="58892E3B" w14:textId="77777777" w:rsidR="00886BAF" w:rsidRPr="003B267B" w:rsidRDefault="00A23800" w:rsidP="00067071">
            <w:pPr>
              <w:tabs>
                <w:tab w:val="left" w:pos="1584"/>
              </w:tabs>
              <w:spacing w:before="40" w:after="40" w:line="220" w:lineRule="atLeast"/>
              <w:jc w:val="center"/>
              <w:rPr>
                <w:sz w:val="18"/>
                <w:szCs w:val="18"/>
                <w:lang w:eastAsia="ja-JP"/>
              </w:rPr>
            </w:pPr>
            <m:oMath>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UBE</m:t>
                  </m:r>
                </m:e>
                <m:sub>
                  <m:r>
                    <w:rPr>
                      <w:rFonts w:ascii="Cambria Math" w:hAnsi="Cambria Math"/>
                      <w:sz w:val="18"/>
                      <w:szCs w:val="18"/>
                      <w:lang w:val="en-US" w:eastAsia="ja-JP"/>
                    </w:rPr>
                    <m:t>measured</m:t>
                  </m:r>
                </m:sub>
              </m:sSub>
              <m:r>
                <m:rPr>
                  <m:sty m:val="p"/>
                </m:rPr>
                <w:rPr>
                  <w:rFonts w:ascii="Cambria Math" w:hAnsi="Cambria Math"/>
                  <w:sz w:val="18"/>
                  <w:szCs w:val="18"/>
                  <w:lang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UBE</m:t>
                  </m:r>
                </m:e>
                <m:sub>
                  <m:r>
                    <w:rPr>
                      <w:rFonts w:ascii="Cambria Math" w:hAnsi="Cambria Math"/>
                      <w:sz w:val="18"/>
                      <w:szCs w:val="18"/>
                      <w:lang w:val="en-US" w:eastAsia="ja-JP"/>
                    </w:rPr>
                    <m:t>measured</m:t>
                  </m:r>
                  <m:r>
                    <w:rPr>
                      <w:rFonts w:ascii="Cambria Math" w:hAnsi="Cambria Math"/>
                      <w:sz w:val="18"/>
                      <w:szCs w:val="18"/>
                      <w:lang w:eastAsia="ja-JP"/>
                    </w:rPr>
                    <m:t>,</m:t>
                  </m:r>
                  <m:r>
                    <w:rPr>
                      <w:rFonts w:ascii="Cambria Math" w:hAnsi="Cambria Math"/>
                      <w:sz w:val="18"/>
                      <w:szCs w:val="18"/>
                      <w:lang w:val="en-US" w:eastAsia="ja-JP"/>
                    </w:rPr>
                    <m:t>nc</m:t>
                  </m:r>
                </m:sub>
              </m:sSub>
              <m:r>
                <m:rPr>
                  <m:sty m:val="p"/>
                </m:rPr>
                <w:rPr>
                  <w:rFonts w:ascii="Cambria Math" w:hAnsi="Cambria Math"/>
                  <w:sz w:val="18"/>
                  <w:szCs w:val="18"/>
                  <w:lang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w:r w:rsidR="00886BAF" w:rsidRPr="003B267B">
              <w:rPr>
                <w:sz w:val="18"/>
                <w:szCs w:val="18"/>
                <w:lang w:eastAsia="ja-JP"/>
              </w:rPr>
              <w:t>,</w:t>
            </w:r>
          </w:p>
          <w:p w14:paraId="21BF75BC" w14:textId="77777777" w:rsidR="00886BAF" w:rsidRPr="003B267B" w:rsidRDefault="00886BAF" w:rsidP="00067071">
            <w:pPr>
              <w:tabs>
                <w:tab w:val="left" w:pos="1584"/>
              </w:tabs>
              <w:spacing w:before="40" w:after="40" w:line="220" w:lineRule="atLeast"/>
              <w:rPr>
                <w:sz w:val="18"/>
                <w:szCs w:val="18"/>
              </w:rPr>
            </w:pPr>
            <w:r w:rsidRPr="003B267B">
              <w:rPr>
                <w:sz w:val="18"/>
                <w:szCs w:val="18"/>
              </w:rPr>
              <w:t>где:</w:t>
            </w:r>
          </w:p>
          <w:p w14:paraId="49148124" w14:textId="67237D3C" w:rsidR="00886BAF" w:rsidRPr="003B267B" w:rsidRDefault="00886BAF" w:rsidP="00067071">
            <w:pPr>
              <w:tabs>
                <w:tab w:val="left" w:pos="1140"/>
                <w:tab w:val="left" w:pos="1584"/>
                <w:tab w:val="left" w:pos="2057"/>
              </w:tabs>
              <w:spacing w:before="40" w:after="40" w:line="220" w:lineRule="atLeast"/>
              <w:ind w:left="1569" w:hanging="1569"/>
              <w:rPr>
                <w:sz w:val="18"/>
                <w:szCs w:val="18"/>
                <w:lang w:eastAsia="ja-JP"/>
              </w:rPr>
            </w:pPr>
            <w:proofErr w:type="spellStart"/>
            <w:proofErr w:type="gramStart"/>
            <w:r w:rsidRPr="003E6A0A">
              <w:rPr>
                <w:sz w:val="18"/>
                <w:szCs w:val="18"/>
                <w:lang w:val="en-US" w:eastAsia="ja-JP"/>
              </w:rPr>
              <w:t>UBE</w:t>
            </w:r>
            <w:r w:rsidRPr="003E6A0A">
              <w:rPr>
                <w:sz w:val="18"/>
                <w:szCs w:val="18"/>
                <w:vertAlign w:val="subscript"/>
                <w:lang w:val="en-US" w:eastAsia="ja-JP"/>
              </w:rPr>
              <w:t>measured</w:t>
            </w:r>
            <w:proofErr w:type="spellEnd"/>
            <w:r w:rsidRPr="003B267B">
              <w:rPr>
                <w:sz w:val="18"/>
                <w:szCs w:val="18"/>
                <w:vertAlign w:val="subscript"/>
                <w:lang w:eastAsia="ja-JP"/>
              </w:rPr>
              <w:t>,</w:t>
            </w:r>
            <w:proofErr w:type="spellStart"/>
            <w:r w:rsidRPr="003E6A0A">
              <w:rPr>
                <w:sz w:val="18"/>
                <w:szCs w:val="18"/>
                <w:vertAlign w:val="subscript"/>
                <w:lang w:val="en-US" w:eastAsia="ja-JP"/>
              </w:rPr>
              <w:t>nc</w:t>
            </w:r>
            <w:proofErr w:type="spellEnd"/>
            <w:proofErr w:type="gramEnd"/>
            <w:r w:rsidRPr="003B267B">
              <w:rPr>
                <w:sz w:val="18"/>
                <w:szCs w:val="18"/>
              </w:rPr>
              <w:tab/>
            </w:r>
            <w:r w:rsidRPr="003B267B">
              <w:rPr>
                <w:rFonts w:asciiTheme="majorBidi" w:hAnsiTheme="majorBidi" w:cstheme="majorBidi"/>
                <w:sz w:val="18"/>
                <w:szCs w:val="18"/>
              </w:rPr>
              <w:t>—</w:t>
            </w:r>
            <w:r w:rsidRPr="003B267B">
              <w:rPr>
                <w:rFonts w:asciiTheme="majorBidi" w:hAnsiTheme="majorBidi" w:cstheme="majorBidi"/>
                <w:sz w:val="18"/>
                <w:szCs w:val="18"/>
              </w:rPr>
              <w:tab/>
              <w:t>нескорректированная</w:t>
            </w:r>
            <w:r w:rsidRPr="003B267B">
              <w:rPr>
                <w:sz w:val="18"/>
                <w:szCs w:val="18"/>
                <w:lang w:eastAsia="ja-JP"/>
              </w:rPr>
              <w:t xml:space="preserve"> полезная</w:t>
            </w:r>
            <w:r w:rsidRPr="003B267B">
              <w:rPr>
                <w:rFonts w:asciiTheme="majorBidi" w:hAnsiTheme="majorBidi" w:cstheme="majorBidi"/>
                <w:sz w:val="18"/>
                <w:szCs w:val="18"/>
              </w:rPr>
              <w:t xml:space="preserve"> энергия аккумулятора при испытании в</w:t>
            </w:r>
            <w:r w:rsidR="004009E5">
              <w:rPr>
                <w:rFonts w:asciiTheme="majorBidi" w:hAnsiTheme="majorBidi" w:cstheme="majorBidi"/>
                <w:sz w:val="18"/>
                <w:szCs w:val="18"/>
                <w:lang w:val="en-US"/>
              </w:rPr>
              <w:t> </w:t>
            </w:r>
            <w:r w:rsidRPr="003B267B">
              <w:rPr>
                <w:rFonts w:asciiTheme="majorBidi" w:hAnsiTheme="majorBidi" w:cstheme="majorBidi"/>
                <w:sz w:val="18"/>
                <w:szCs w:val="18"/>
              </w:rPr>
              <w:t xml:space="preserve">режиме расходования заряда, </w:t>
            </w:r>
            <w:proofErr w:type="spellStart"/>
            <w:r w:rsidRPr="003B267B">
              <w:rPr>
                <w:sz w:val="18"/>
                <w:szCs w:val="18"/>
                <w:shd w:val="clear" w:color="auto" w:fill="FFFFFF"/>
              </w:rPr>
              <w:t>Вт∙ч</w:t>
            </w:r>
            <w:proofErr w:type="spellEnd"/>
            <w:r w:rsidRPr="003B267B">
              <w:rPr>
                <w:sz w:val="18"/>
                <w:szCs w:val="18"/>
                <w:shd w:val="clear" w:color="auto" w:fill="FFFFFF"/>
              </w:rPr>
              <w:t>;</w:t>
            </w:r>
          </w:p>
          <w:p w14:paraId="32AB25BC" w14:textId="77777777" w:rsidR="00886BAF" w:rsidRPr="003B267B" w:rsidRDefault="00A23800" w:rsidP="00067071">
            <w:pPr>
              <w:tabs>
                <w:tab w:val="left" w:pos="1140"/>
                <w:tab w:val="left" w:pos="1584"/>
                <w:tab w:val="left" w:pos="2057"/>
              </w:tabs>
              <w:spacing w:before="40" w:after="40" w:line="220" w:lineRule="atLeast"/>
              <w:ind w:left="1569" w:hanging="1569"/>
              <w:rPr>
                <w:sz w:val="18"/>
                <w:szCs w:val="18"/>
              </w:rPr>
            </w:pPr>
            <m:oMath>
              <m:sSub>
                <m:sSubPr>
                  <m:ctrlPr>
                    <w:rPr>
                      <w:rFonts w:ascii="Cambria Math" w:hAnsi="Cambria Math"/>
                      <w:sz w:val="18"/>
                      <w:szCs w:val="18"/>
                      <w:lang w:val="en-US" w:eastAsia="ja-JP"/>
                    </w:rPr>
                  </m:ctrlPr>
                </m:sSubPr>
                <m:e>
                  <m:r>
                    <m:rPr>
                      <m:sty m:val="p"/>
                    </m:rPr>
                    <w:rPr>
                      <w:rFonts w:ascii="Cambria Math" w:hAnsi="Cambria Math"/>
                      <w:sz w:val="18"/>
                      <w:szCs w:val="18"/>
                      <w:lang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w:r w:rsidR="00886BAF" w:rsidRPr="003B267B">
              <w:rPr>
                <w:sz w:val="18"/>
                <w:szCs w:val="18"/>
              </w:rPr>
              <w:tab/>
            </w:r>
            <w:r w:rsidR="00886BAF" w:rsidRPr="003B267B">
              <w:rPr>
                <w:rFonts w:asciiTheme="majorBidi" w:hAnsiTheme="majorBidi" w:cstheme="majorBidi"/>
                <w:sz w:val="18"/>
                <w:szCs w:val="18"/>
              </w:rPr>
              <w:t>—</w:t>
            </w:r>
            <w:r w:rsidR="00886BAF" w:rsidRPr="003B267B">
              <w:rPr>
                <w:rFonts w:asciiTheme="majorBidi" w:hAnsiTheme="majorBidi" w:cstheme="majorBidi"/>
                <w:sz w:val="18"/>
                <w:szCs w:val="18"/>
              </w:rPr>
              <w:tab/>
              <w:t xml:space="preserve">среднее изменение </w:t>
            </w:r>
            <w:r w:rsidR="00886BAF" w:rsidRPr="003B267B">
              <w:rPr>
                <w:sz w:val="18"/>
                <w:szCs w:val="18"/>
                <w:shd w:val="clear" w:color="auto" w:fill="FFFFFF"/>
              </w:rPr>
              <w:t xml:space="preserve">уровня электроэнергии </w:t>
            </w:r>
            <w:r w:rsidR="00886BAF" w:rsidRPr="003B267B">
              <w:rPr>
                <w:sz w:val="18"/>
                <w:szCs w:val="18"/>
                <w:lang w:eastAsia="ja-JP"/>
              </w:rPr>
              <w:t xml:space="preserve">в ходе подтверждающего цикла, </w:t>
            </w:r>
            <w:proofErr w:type="spellStart"/>
            <w:r w:rsidR="00886BAF" w:rsidRPr="003B267B">
              <w:rPr>
                <w:sz w:val="18"/>
                <w:szCs w:val="18"/>
                <w:shd w:val="clear" w:color="auto" w:fill="FFFFFF"/>
              </w:rPr>
              <w:t>Вт∙ч</w:t>
            </w:r>
            <w:proofErr w:type="spellEnd"/>
            <w:r w:rsidR="00886BAF" w:rsidRPr="003B267B">
              <w:rPr>
                <w:sz w:val="18"/>
                <w:szCs w:val="18"/>
                <w:shd w:val="clear" w:color="auto" w:fill="FFFFFF"/>
              </w:rPr>
              <w:t>;</w:t>
            </w:r>
          </w:p>
          <w:p w14:paraId="6AD36719" w14:textId="77777777" w:rsidR="00886BAF" w:rsidRPr="003B267B" w:rsidRDefault="00886BAF" w:rsidP="00067071">
            <w:pPr>
              <w:tabs>
                <w:tab w:val="left" w:pos="1140"/>
                <w:tab w:val="left" w:pos="1584"/>
                <w:tab w:val="left" w:pos="2057"/>
              </w:tabs>
              <w:spacing w:before="40" w:after="40" w:line="220" w:lineRule="atLeast"/>
              <w:ind w:left="1569" w:hanging="1569"/>
              <w:rPr>
                <w:sz w:val="14"/>
                <w:szCs w:val="14"/>
                <w:lang w:eastAsia="ja-JP"/>
              </w:rPr>
            </w:pPr>
            <w:r w:rsidRPr="003E6A0A">
              <w:rPr>
                <w:sz w:val="18"/>
                <w:szCs w:val="18"/>
              </w:rPr>
              <w:t>CC</w:t>
            </w:r>
            <w:r w:rsidRPr="003B267B">
              <w:rPr>
                <w:sz w:val="18"/>
                <w:szCs w:val="18"/>
              </w:rPr>
              <w:tab/>
            </w:r>
            <w:r w:rsidRPr="003B267B">
              <w:rPr>
                <w:rFonts w:asciiTheme="majorBidi" w:hAnsiTheme="majorBidi" w:cstheme="majorBidi"/>
                <w:sz w:val="18"/>
                <w:szCs w:val="18"/>
              </w:rPr>
              <w:t>—</w:t>
            </w:r>
            <w:r w:rsidRPr="003B267B">
              <w:rPr>
                <w:rFonts w:asciiTheme="majorBidi" w:hAnsiTheme="majorBidi" w:cstheme="majorBidi"/>
                <w:sz w:val="18"/>
                <w:szCs w:val="18"/>
              </w:rPr>
              <w:tab/>
            </w:r>
            <w:r w:rsidRPr="003B267B">
              <w:rPr>
                <w:sz w:val="18"/>
                <w:szCs w:val="18"/>
              </w:rPr>
              <w:t>подтверждающий цикл, определенный в пункте 3.2.4.4 приложения 8 к ГТП №</w:t>
            </w:r>
            <w:r w:rsidRPr="003E6A0A">
              <w:rPr>
                <w:sz w:val="18"/>
                <w:szCs w:val="18"/>
              </w:rPr>
              <w:t> </w:t>
            </w:r>
            <w:r w:rsidRPr="003B267B">
              <w:rPr>
                <w:sz w:val="18"/>
                <w:szCs w:val="18"/>
              </w:rPr>
              <w:t>15.</w:t>
            </w:r>
          </w:p>
        </w:tc>
      </w:tr>
      <w:tr w:rsidR="00886BAF" w:rsidRPr="003E6A0A" w14:paraId="65ED066D" w14:textId="77777777" w:rsidTr="00067071">
        <w:trPr>
          <w:trHeight w:val="1098"/>
        </w:trPr>
        <w:tc>
          <w:tcPr>
            <w:tcW w:w="1339" w:type="dxa"/>
            <w:vMerge/>
            <w:tcBorders>
              <w:top w:val="single" w:sz="4" w:space="0" w:color="auto"/>
            </w:tcBorders>
            <w:tcMar>
              <w:left w:w="57" w:type="dxa"/>
              <w:right w:w="57" w:type="dxa"/>
            </w:tcMar>
          </w:tcPr>
          <w:p w14:paraId="381269C1" w14:textId="77777777" w:rsidR="00886BAF" w:rsidRPr="003B267B" w:rsidRDefault="00886BAF" w:rsidP="00067071">
            <w:pPr>
              <w:spacing w:before="40" w:after="40" w:line="240" w:lineRule="auto"/>
              <w:rPr>
                <w:sz w:val="18"/>
                <w:szCs w:val="18"/>
                <w:lang w:eastAsia="ja-JP"/>
              </w:rPr>
            </w:pPr>
          </w:p>
        </w:tc>
        <w:tc>
          <w:tcPr>
            <w:tcW w:w="7165" w:type="dxa"/>
            <w:tcBorders>
              <w:top w:val="single" w:sz="4" w:space="0" w:color="auto"/>
            </w:tcBorders>
            <w:tcMar>
              <w:left w:w="57" w:type="dxa"/>
              <w:right w:w="57" w:type="dxa"/>
            </w:tcMar>
          </w:tcPr>
          <w:p w14:paraId="356FDBE5" w14:textId="77777777" w:rsidR="00886BAF" w:rsidRPr="003B267B" w:rsidRDefault="00886BAF" w:rsidP="00067071">
            <w:pPr>
              <w:spacing w:before="40" w:after="40" w:line="240" w:lineRule="auto"/>
              <w:rPr>
                <w:sz w:val="18"/>
                <w:szCs w:val="18"/>
                <w:shd w:val="clear" w:color="auto" w:fill="FFFFFF"/>
              </w:rPr>
            </w:pPr>
            <w:r w:rsidRPr="003B267B">
              <w:rPr>
                <w:sz w:val="18"/>
                <w:szCs w:val="18"/>
                <w:shd w:val="clear" w:color="auto" w:fill="FFFFFF"/>
              </w:rPr>
              <w:t xml:space="preserve">Необходимость в корректировке с учетом среднего изменения уровня электроэнергии </w:t>
            </w:r>
            <w:r w:rsidRPr="003B267B">
              <w:rPr>
                <w:sz w:val="18"/>
                <w:szCs w:val="18"/>
                <w:lang w:eastAsia="ja-JP"/>
              </w:rPr>
              <w:t>в ходе подтверждающего цикла</w:t>
            </w:r>
            <w:r w:rsidRPr="003B267B">
              <w:rPr>
                <w:sz w:val="18"/>
                <w:szCs w:val="18"/>
                <w:shd w:val="clear" w:color="auto" w:fill="FFFFFF"/>
              </w:rPr>
              <w:t xml:space="preserve"> обусловлена тем, что предусмотренный пунктом 3.2.4.5 приложения 8 к ГТП №</w:t>
            </w:r>
            <w:r w:rsidRPr="003E6A0A">
              <w:rPr>
                <w:sz w:val="18"/>
                <w:szCs w:val="18"/>
                <w:shd w:val="clear" w:color="auto" w:fill="FFFFFF"/>
              </w:rPr>
              <w:t> </w:t>
            </w:r>
            <w:r w:rsidRPr="003B267B">
              <w:rPr>
                <w:sz w:val="18"/>
                <w:szCs w:val="18"/>
                <w:shd w:val="clear" w:color="auto" w:fill="FFFFFF"/>
              </w:rPr>
              <w:t>15 граничный критерий допускает колебания вокруг абсолютного исходного уровня. Корректировка позволяет компенсировать этот эффект и наглядно представлена на рисунке ниже:</w:t>
            </w:r>
          </w:p>
          <w:p w14:paraId="1F539E4F" w14:textId="77777777" w:rsidR="00886BAF" w:rsidRPr="003E6A0A" w:rsidRDefault="00886BAF" w:rsidP="00067071">
            <w:pPr>
              <w:tabs>
                <w:tab w:val="left" w:pos="1154"/>
                <w:tab w:val="left" w:pos="1584"/>
              </w:tabs>
              <w:spacing w:before="40" w:after="40" w:line="240" w:lineRule="auto"/>
              <w:rPr>
                <w:sz w:val="18"/>
                <w:szCs w:val="18"/>
                <w:lang w:val="en-US" w:eastAsia="ja-JP"/>
              </w:rPr>
            </w:pPr>
            <w:r w:rsidRPr="003E6A0A">
              <w:rPr>
                <w:noProof/>
                <w:sz w:val="14"/>
                <w:szCs w:val="14"/>
                <w:lang w:val="fr-BE" w:eastAsia="fr-BE"/>
              </w:rPr>
              <mc:AlternateContent>
                <mc:Choice Requires="wps">
                  <w:drawing>
                    <wp:anchor distT="0" distB="0" distL="114300" distR="114300" simplePos="0" relativeHeight="251663360" behindDoc="0" locked="0" layoutInCell="1" allowOverlap="1" wp14:anchorId="098F492A" wp14:editId="58F692F1">
                      <wp:simplePos x="0" y="0"/>
                      <wp:positionH relativeFrom="column">
                        <wp:posOffset>557318</wp:posOffset>
                      </wp:positionH>
                      <wp:positionV relativeFrom="paragraph">
                        <wp:posOffset>1904365</wp:posOffset>
                      </wp:positionV>
                      <wp:extent cx="3340100" cy="354330"/>
                      <wp:effectExtent l="0" t="0" r="0" b="7620"/>
                      <wp:wrapNone/>
                      <wp:docPr id="45" name="Text Box 45"/>
                      <wp:cNvGraphicFramePr/>
                      <a:graphic xmlns:a="http://schemas.openxmlformats.org/drawingml/2006/main">
                        <a:graphicData uri="http://schemas.microsoft.com/office/word/2010/wordprocessingShape">
                          <wps:wsp>
                            <wps:cNvSpPr txBox="1"/>
                            <wps:spPr>
                              <a:xfrm>
                                <a:off x="0" y="0"/>
                                <a:ext cx="3340100" cy="354330"/>
                              </a:xfrm>
                              <a:prstGeom prst="rect">
                                <a:avLst/>
                              </a:prstGeom>
                              <a:solidFill>
                                <a:schemeClr val="lt1"/>
                              </a:solidFill>
                              <a:ln w="6350">
                                <a:noFill/>
                              </a:ln>
                            </wps:spPr>
                            <wps:txbx>
                              <w:txbxContent>
                                <w:p w14:paraId="46C6A816" w14:textId="77777777" w:rsidR="00886BAF" w:rsidRPr="00DF6115" w:rsidRDefault="00886BAF" w:rsidP="00886BAF">
                                  <w:pPr>
                                    <w:spacing w:line="240" w:lineRule="auto"/>
                                    <w:rPr>
                                      <w:sz w:val="14"/>
                                      <w:szCs w:val="14"/>
                                    </w:rPr>
                                  </w:pPr>
                                  <w:r w:rsidRPr="00DF6115">
                                    <w:rPr>
                                      <w:sz w:val="14"/>
                                      <w:szCs w:val="14"/>
                                    </w:rPr>
                                    <w:t>нескорректированное изменение уровня энергии в ходе подтверждающего цикла</w:t>
                                  </w:r>
                                </w:p>
                                <w:p w14:paraId="4E2B3240" w14:textId="77777777" w:rsidR="00886BAF" w:rsidRPr="00DF6115" w:rsidRDefault="00886BAF" w:rsidP="00886BAF">
                                  <w:pPr>
                                    <w:spacing w:line="240" w:lineRule="auto"/>
                                    <w:rPr>
                                      <w:sz w:val="14"/>
                                      <w:szCs w:val="14"/>
                                    </w:rPr>
                                  </w:pPr>
                                  <w:r w:rsidRPr="00DF6115">
                                    <w:rPr>
                                      <w:sz w:val="14"/>
                                      <w:szCs w:val="14"/>
                                    </w:rPr>
                                    <w:t>среднее изменение уровня энергии в ходе подтверждающего цикла</w:t>
                                  </w:r>
                                </w:p>
                                <w:p w14:paraId="6A33AE6B" w14:textId="77777777" w:rsidR="00886BAF" w:rsidRPr="00DF6115" w:rsidRDefault="00886BAF" w:rsidP="00886BAF">
                                  <w:pPr>
                                    <w:spacing w:line="240" w:lineRule="auto"/>
                                    <w:rPr>
                                      <w:sz w:val="14"/>
                                      <w:szCs w:val="14"/>
                                    </w:rPr>
                                  </w:pPr>
                                  <w:r w:rsidRPr="00DF6115">
                                    <w:rPr>
                                      <w:sz w:val="14"/>
                                      <w:szCs w:val="14"/>
                                    </w:rPr>
                                    <w:t>скорректированное изменение уровня энергии в ходе подтверждающего цикла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F492A" id="Text Box 45" o:spid="_x0000_s1079" type="#_x0000_t202" style="position:absolute;margin-left:43.9pt;margin-top:149.95pt;width:263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" fillcolor="white [3201]" stroked="f" strokeweight=".5pt">
                      <v:textbox inset="0,0,0,0">
                        <w:txbxContent>
                          <w:p w14:paraId="46C6A816" w14:textId="77777777" w:rsidR="00886BAF" w:rsidRPr="00DF6115" w:rsidRDefault="00886BAF" w:rsidP="00886BAF">
                            <w:pPr>
                              <w:spacing w:line="240" w:lineRule="auto"/>
                              <w:rPr>
                                <w:sz w:val="14"/>
                                <w:szCs w:val="14"/>
                              </w:rPr>
                            </w:pPr>
                            <w:r w:rsidRPr="00DF6115">
                              <w:rPr>
                                <w:sz w:val="14"/>
                                <w:szCs w:val="14"/>
                              </w:rPr>
                              <w:t>нескорректированное изменение уровня энергии в ходе подтверждающего цикла</w:t>
                            </w:r>
                          </w:p>
                          <w:p w14:paraId="4E2B3240" w14:textId="77777777" w:rsidR="00886BAF" w:rsidRPr="00DF6115" w:rsidRDefault="00886BAF" w:rsidP="00886BAF">
                            <w:pPr>
                              <w:spacing w:line="240" w:lineRule="auto"/>
                              <w:rPr>
                                <w:sz w:val="14"/>
                                <w:szCs w:val="14"/>
                              </w:rPr>
                            </w:pPr>
                            <w:r w:rsidRPr="00DF6115">
                              <w:rPr>
                                <w:sz w:val="14"/>
                                <w:szCs w:val="14"/>
                              </w:rPr>
                              <w:t>среднее изменение уровня энергии в ходе подтверждающего цикла</w:t>
                            </w:r>
                          </w:p>
                          <w:p w14:paraId="6A33AE6B" w14:textId="77777777" w:rsidR="00886BAF" w:rsidRPr="00DF6115" w:rsidRDefault="00886BAF" w:rsidP="00886BAF">
                            <w:pPr>
                              <w:spacing w:line="240" w:lineRule="auto"/>
                              <w:rPr>
                                <w:sz w:val="14"/>
                                <w:szCs w:val="14"/>
                              </w:rPr>
                            </w:pPr>
                            <w:r w:rsidRPr="00DF6115">
                              <w:rPr>
                                <w:sz w:val="14"/>
                                <w:szCs w:val="14"/>
                              </w:rPr>
                              <w:t>скорректированное изменение уровня энергии в ходе подтверждающего цикла</w:t>
                            </w:r>
                          </w:p>
                        </w:txbxContent>
                      </v:textbox>
                    </v:shape>
                  </w:pict>
                </mc:Fallback>
              </mc:AlternateContent>
            </w:r>
            <w:r w:rsidRPr="003E6A0A">
              <w:rPr>
                <w:noProof/>
                <w:sz w:val="14"/>
                <w:szCs w:val="14"/>
                <w:lang w:val="fr-BE" w:eastAsia="fr-BE"/>
              </w:rPr>
              <mc:AlternateContent>
                <mc:Choice Requires="wps">
                  <w:drawing>
                    <wp:anchor distT="0" distB="0" distL="114300" distR="114300" simplePos="0" relativeHeight="251662336" behindDoc="0" locked="0" layoutInCell="1" allowOverlap="1" wp14:anchorId="06701AB8" wp14:editId="15BDBF4A">
                      <wp:simplePos x="0" y="0"/>
                      <wp:positionH relativeFrom="column">
                        <wp:posOffset>1076325</wp:posOffset>
                      </wp:positionH>
                      <wp:positionV relativeFrom="paragraph">
                        <wp:posOffset>34925</wp:posOffset>
                      </wp:positionV>
                      <wp:extent cx="977774" cy="126748"/>
                      <wp:effectExtent l="0" t="0" r="0" b="6985"/>
                      <wp:wrapNone/>
                      <wp:docPr id="44" name="Text Box 44"/>
                      <wp:cNvGraphicFramePr/>
                      <a:graphic xmlns:a="http://schemas.openxmlformats.org/drawingml/2006/main">
                        <a:graphicData uri="http://schemas.microsoft.com/office/word/2010/wordprocessingShape">
                          <wps:wsp>
                            <wps:cNvSpPr txBox="1"/>
                            <wps:spPr>
                              <a:xfrm>
                                <a:off x="0" y="0"/>
                                <a:ext cx="977774" cy="126748"/>
                              </a:xfrm>
                              <a:prstGeom prst="rect">
                                <a:avLst/>
                              </a:prstGeom>
                              <a:solidFill>
                                <a:schemeClr val="lt1"/>
                              </a:solidFill>
                              <a:ln w="6350">
                                <a:noFill/>
                              </a:ln>
                            </wps:spPr>
                            <wps:txbx>
                              <w:txbxContent>
                                <w:p w14:paraId="5BB731A9" w14:textId="77777777" w:rsidR="00886BAF" w:rsidRPr="00415F13" w:rsidRDefault="00886BAF" w:rsidP="00886BAF">
                                  <w:pPr>
                                    <w:spacing w:line="240" w:lineRule="auto"/>
                                    <w:rPr>
                                      <w:sz w:val="14"/>
                                      <w:szCs w:val="14"/>
                                    </w:rPr>
                                  </w:pPr>
                                  <w:r w:rsidRPr="00415F13">
                                    <w:rPr>
                                      <w:sz w:val="14"/>
                                      <w:szCs w:val="14"/>
                                    </w:rPr>
                                    <w:t>Подтверждающий цикл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6701AB8" id="Text Box 44" o:spid="_x0000_s1080" type="#_x0000_t202" style="position:absolute;margin-left:84.75pt;margin-top:2.75pt;width:77pt;height:1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" fillcolor="white [3201]" stroked="f" strokeweight=".5pt">
                      <v:textbox inset="0,0,0,0">
                        <w:txbxContent>
                          <w:p w14:paraId="5BB731A9" w14:textId="77777777" w:rsidR="00886BAF" w:rsidRPr="00415F13" w:rsidRDefault="00886BAF" w:rsidP="00886BAF">
                            <w:pPr>
                              <w:spacing w:line="240" w:lineRule="auto"/>
                              <w:rPr>
                                <w:sz w:val="14"/>
                                <w:szCs w:val="14"/>
                              </w:rPr>
                            </w:pPr>
                            <w:r w:rsidRPr="00415F13">
                              <w:rPr>
                                <w:sz w:val="14"/>
                                <w:szCs w:val="14"/>
                              </w:rPr>
                              <w:t>Подтверждающий цикл</w:t>
                            </w:r>
                          </w:p>
                        </w:txbxContent>
                      </v:textbox>
                    </v:shape>
                  </w:pict>
                </mc:Fallback>
              </mc:AlternateContent>
            </w:r>
            <w:r w:rsidRPr="003E6A0A">
              <w:rPr>
                <w:noProof/>
                <w:sz w:val="14"/>
                <w:szCs w:val="14"/>
                <w:lang w:val="fr-BE" w:eastAsia="fr-BE"/>
              </w:rPr>
              <mc:AlternateContent>
                <mc:Choice Requires="wps">
                  <w:drawing>
                    <wp:anchor distT="0" distB="0" distL="114300" distR="114300" simplePos="0" relativeHeight="251665408" behindDoc="0" locked="0" layoutInCell="1" allowOverlap="1" wp14:anchorId="2B60476F" wp14:editId="27A14717">
                      <wp:simplePos x="0" y="0"/>
                      <wp:positionH relativeFrom="column">
                        <wp:posOffset>133986</wp:posOffset>
                      </wp:positionH>
                      <wp:positionV relativeFrom="paragraph">
                        <wp:posOffset>308398</wp:posOffset>
                      </wp:positionV>
                      <wp:extent cx="127000" cy="647323"/>
                      <wp:effectExtent l="0" t="0" r="6350" b="635"/>
                      <wp:wrapNone/>
                      <wp:docPr id="48" name="Text Box 48"/>
                      <wp:cNvGraphicFramePr/>
                      <a:graphic xmlns:a="http://schemas.openxmlformats.org/drawingml/2006/main">
                        <a:graphicData uri="http://schemas.microsoft.com/office/word/2010/wordprocessingShape">
                          <wps:wsp>
                            <wps:cNvSpPr txBox="1"/>
                            <wps:spPr>
                              <a:xfrm>
                                <a:off x="0" y="0"/>
                                <a:ext cx="127000" cy="647323"/>
                              </a:xfrm>
                              <a:prstGeom prst="rect">
                                <a:avLst/>
                              </a:prstGeom>
                              <a:solidFill>
                                <a:schemeClr val="lt1"/>
                              </a:solidFill>
                              <a:ln w="6350">
                                <a:noFill/>
                              </a:ln>
                            </wps:spPr>
                            <wps:txbx>
                              <w:txbxContent>
                                <w:p w14:paraId="1DF904BA" w14:textId="77777777" w:rsidR="00886BAF" w:rsidRPr="007114F8" w:rsidRDefault="00886BAF" w:rsidP="00886BAF">
                                  <w:pPr>
                                    <w:spacing w:line="240" w:lineRule="auto"/>
                                    <w:rPr>
                                      <w:color w:val="A6A6A6" w:themeColor="background1" w:themeShade="A6"/>
                                      <w:sz w:val="14"/>
                                      <w:szCs w:val="14"/>
                                    </w:rPr>
                                  </w:pPr>
                                  <w:r w:rsidRPr="007114F8">
                                    <w:rPr>
                                      <w:color w:val="A6A6A6" w:themeColor="background1" w:themeShade="A6"/>
                                      <w:sz w:val="14"/>
                                      <w:szCs w:val="14"/>
                                    </w:rPr>
                                    <w:t xml:space="preserve">  Энергия [Вт</w:t>
                                  </w:r>
                                  <w:r w:rsidRPr="007114F8">
                                    <w:rPr>
                                      <w:color w:val="A6A6A6" w:themeColor="background1" w:themeShade="A6"/>
                                      <w:sz w:val="14"/>
                                      <w:szCs w:val="14"/>
                                    </w:rPr>
                                    <w:sym w:font="Symbol" w:char="F0D7"/>
                                  </w:r>
                                  <w:r w:rsidRPr="007114F8">
                                    <w:rPr>
                                      <w:color w:val="A6A6A6" w:themeColor="background1" w:themeShade="A6"/>
                                      <w:sz w:val="14"/>
                                      <w:szCs w:val="14"/>
                                    </w:rPr>
                                    <w:t>ч]</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60476F" id="Text Box 48" o:spid="_x0000_s1081" type="#_x0000_t202" style="position:absolute;margin-left:10.55pt;margin-top:24.3pt;width:10pt;height:5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" fillcolor="white [3201]" stroked="f" strokeweight=".5pt">
                      <v:textbox style="layout-flow:vertical;mso-layout-flow-alt:bottom-to-top" inset="0,0,0,0">
                        <w:txbxContent>
                          <w:p w14:paraId="1DF904BA" w14:textId="77777777" w:rsidR="00886BAF" w:rsidRPr="007114F8" w:rsidRDefault="00886BAF" w:rsidP="00886BAF">
                            <w:pPr>
                              <w:spacing w:line="240" w:lineRule="auto"/>
                              <w:rPr>
                                <w:color w:val="A6A6A6" w:themeColor="background1" w:themeShade="A6"/>
                                <w:sz w:val="14"/>
                                <w:szCs w:val="14"/>
                              </w:rPr>
                            </w:pPr>
                            <w:r w:rsidRPr="007114F8">
                              <w:rPr>
                                <w:color w:val="A6A6A6" w:themeColor="background1" w:themeShade="A6"/>
                                <w:sz w:val="14"/>
                                <w:szCs w:val="14"/>
                              </w:rPr>
                              <w:t xml:space="preserve">  Энергия [Вт</w:t>
                            </w:r>
                            <w:r w:rsidRPr="007114F8">
                              <w:rPr>
                                <w:color w:val="A6A6A6" w:themeColor="background1" w:themeShade="A6"/>
                                <w:sz w:val="14"/>
                                <w:szCs w:val="14"/>
                              </w:rPr>
                              <w:sym w:font="Symbol" w:char="F0D7"/>
                            </w:r>
                            <w:r w:rsidRPr="007114F8">
                              <w:rPr>
                                <w:color w:val="A6A6A6" w:themeColor="background1" w:themeShade="A6"/>
                                <w:sz w:val="14"/>
                                <w:szCs w:val="14"/>
                              </w:rPr>
                              <w:t>ч]</w:t>
                            </w:r>
                          </w:p>
                        </w:txbxContent>
                      </v:textbox>
                    </v:shape>
                  </w:pict>
                </mc:Fallback>
              </mc:AlternateContent>
            </w:r>
            <w:r w:rsidRPr="003E6A0A">
              <w:rPr>
                <w:noProof/>
                <w:sz w:val="14"/>
                <w:szCs w:val="14"/>
                <w:lang w:val="fr-BE" w:eastAsia="fr-BE"/>
              </w:rPr>
              <mc:AlternateContent>
                <mc:Choice Requires="wps">
                  <w:drawing>
                    <wp:anchor distT="0" distB="0" distL="114300" distR="114300" simplePos="0" relativeHeight="251664384" behindDoc="0" locked="0" layoutInCell="1" allowOverlap="1" wp14:anchorId="7131080E" wp14:editId="010F04F7">
                      <wp:simplePos x="0" y="0"/>
                      <wp:positionH relativeFrom="column">
                        <wp:posOffset>133985</wp:posOffset>
                      </wp:positionH>
                      <wp:positionV relativeFrom="paragraph">
                        <wp:posOffset>956945</wp:posOffset>
                      </wp:positionV>
                      <wp:extent cx="149383" cy="647323"/>
                      <wp:effectExtent l="0" t="0" r="3175" b="635"/>
                      <wp:wrapNone/>
                      <wp:docPr id="47" name="Text Box 47"/>
                      <wp:cNvGraphicFramePr/>
                      <a:graphic xmlns:a="http://schemas.openxmlformats.org/drawingml/2006/main">
                        <a:graphicData uri="http://schemas.microsoft.com/office/word/2010/wordprocessingShape">
                          <wps:wsp>
                            <wps:cNvSpPr txBox="1"/>
                            <wps:spPr>
                              <a:xfrm>
                                <a:off x="0" y="0"/>
                                <a:ext cx="149383" cy="647323"/>
                              </a:xfrm>
                              <a:prstGeom prst="rect">
                                <a:avLst/>
                              </a:prstGeom>
                              <a:solidFill>
                                <a:schemeClr val="lt1"/>
                              </a:solidFill>
                              <a:ln w="6350">
                                <a:noFill/>
                              </a:ln>
                            </wps:spPr>
                            <wps:txbx>
                              <w:txbxContent>
                                <w:p w14:paraId="75370F5C" w14:textId="77777777" w:rsidR="00886BAF" w:rsidRPr="00415F13" w:rsidRDefault="00886BAF" w:rsidP="00886BAF">
                                  <w:pPr>
                                    <w:spacing w:line="240" w:lineRule="auto"/>
                                    <w:rPr>
                                      <w:sz w:val="14"/>
                                      <w:szCs w:val="14"/>
                                    </w:rPr>
                                  </w:pPr>
                                  <w:r>
                                    <w:rPr>
                                      <w:sz w:val="14"/>
                                      <w:szCs w:val="14"/>
                                    </w:rPr>
                                    <w:t>Скорость [км/ч]</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 w14:anchorId="7131080E" id="Text Box 47" o:spid="_x0000_s1082" type="#_x0000_t202" style="position:absolute;margin-left:10.55pt;margin-top:75.35pt;width:11.75pt;height:5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" fillcolor="white [3201]" stroked="f" strokeweight=".5pt">
                      <v:textbox style="layout-flow:vertical;mso-layout-flow-alt:bottom-to-top" inset="0,0,0,0">
                        <w:txbxContent>
                          <w:p w14:paraId="75370F5C" w14:textId="77777777" w:rsidR="00886BAF" w:rsidRPr="00415F13" w:rsidRDefault="00886BAF" w:rsidP="00886BAF">
                            <w:pPr>
                              <w:spacing w:line="240" w:lineRule="auto"/>
                              <w:rPr>
                                <w:sz w:val="14"/>
                                <w:szCs w:val="14"/>
                              </w:rPr>
                            </w:pPr>
                            <w:r>
                              <w:rPr>
                                <w:sz w:val="14"/>
                                <w:szCs w:val="14"/>
                              </w:rPr>
                              <w:t>Скорость [км/ч]</w:t>
                            </w:r>
                          </w:p>
                        </w:txbxContent>
                      </v:textbox>
                    </v:shape>
                  </w:pict>
                </mc:Fallback>
              </mc:AlternateContent>
            </w:r>
            <w:r w:rsidRPr="003E6A0A">
              <w:rPr>
                <w:noProof/>
                <w:sz w:val="14"/>
                <w:szCs w:val="14"/>
                <w:lang w:val="fr-BE" w:eastAsia="fr-BE"/>
              </w:rPr>
              <w:drawing>
                <wp:inline distT="0" distB="0" distL="0" distR="0" wp14:anchorId="383E1F38" wp14:editId="4240769F">
                  <wp:extent cx="3645961" cy="22606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6621" cy="2267210"/>
                          </a:xfrm>
                          <a:prstGeom prst="rect">
                            <a:avLst/>
                          </a:prstGeom>
                          <a:noFill/>
                        </pic:spPr>
                      </pic:pic>
                    </a:graphicData>
                  </a:graphic>
                </wp:inline>
              </w:drawing>
            </w:r>
          </w:p>
        </w:tc>
      </w:tr>
      <w:tr w:rsidR="00886BAF" w:rsidRPr="00333235" w14:paraId="60207F8D" w14:textId="77777777" w:rsidTr="00067071">
        <w:trPr>
          <w:trHeight w:val="1096"/>
        </w:trPr>
        <w:tc>
          <w:tcPr>
            <w:tcW w:w="1339" w:type="dxa"/>
            <w:vMerge/>
            <w:tcMar>
              <w:left w:w="57" w:type="dxa"/>
              <w:right w:w="57" w:type="dxa"/>
            </w:tcMar>
          </w:tcPr>
          <w:p w14:paraId="511C799C" w14:textId="77777777" w:rsidR="00886BAF" w:rsidRPr="003E6A0A" w:rsidRDefault="00886BAF" w:rsidP="00067071">
            <w:pPr>
              <w:spacing w:before="40" w:after="40" w:line="240" w:lineRule="auto"/>
              <w:rPr>
                <w:sz w:val="18"/>
                <w:szCs w:val="18"/>
                <w:lang w:eastAsia="ja-JP"/>
              </w:rPr>
            </w:pPr>
          </w:p>
        </w:tc>
        <w:tc>
          <w:tcPr>
            <w:tcW w:w="7165" w:type="dxa"/>
            <w:tcMar>
              <w:left w:w="57" w:type="dxa"/>
              <w:right w:w="57" w:type="dxa"/>
            </w:tcMar>
          </w:tcPr>
          <w:p w14:paraId="4C7232BB" w14:textId="77777777" w:rsidR="00886BAF" w:rsidRPr="003B267B" w:rsidRDefault="00886BAF" w:rsidP="00067071">
            <w:pPr>
              <w:spacing w:before="40" w:after="40" w:line="240" w:lineRule="auto"/>
              <w:rPr>
                <w:sz w:val="18"/>
                <w:szCs w:val="18"/>
                <w:lang w:eastAsia="ja-JP"/>
              </w:rPr>
            </w:pPr>
            <w:r w:rsidRPr="003B267B">
              <w:rPr>
                <w:sz w:val="18"/>
                <w:szCs w:val="18"/>
                <w:lang w:eastAsia="ja-JP"/>
              </w:rPr>
              <w:t xml:space="preserve">Требуемый вводимый параметр </w:t>
            </w:r>
            <w:proofErr w:type="spellStart"/>
            <w:proofErr w:type="gramStart"/>
            <w:r w:rsidRPr="003E6A0A">
              <w:rPr>
                <w:sz w:val="18"/>
                <w:szCs w:val="18"/>
                <w:lang w:val="en-US" w:eastAsia="ja-JP"/>
              </w:rPr>
              <w:t>UBE</w:t>
            </w:r>
            <w:r w:rsidRPr="003E6A0A">
              <w:rPr>
                <w:sz w:val="18"/>
                <w:szCs w:val="18"/>
                <w:vertAlign w:val="subscript"/>
                <w:lang w:val="en-US" w:eastAsia="ja-JP"/>
              </w:rPr>
              <w:t>measured</w:t>
            </w:r>
            <w:proofErr w:type="spellEnd"/>
            <w:r w:rsidRPr="003B267B">
              <w:rPr>
                <w:sz w:val="18"/>
                <w:szCs w:val="18"/>
                <w:vertAlign w:val="subscript"/>
                <w:lang w:eastAsia="ja-JP"/>
              </w:rPr>
              <w:t>,</w:t>
            </w:r>
            <w:proofErr w:type="spellStart"/>
            <w:r w:rsidRPr="003E6A0A">
              <w:rPr>
                <w:sz w:val="18"/>
                <w:szCs w:val="18"/>
                <w:vertAlign w:val="subscript"/>
                <w:lang w:val="en-US" w:eastAsia="ja-JP"/>
              </w:rPr>
              <w:t>nc</w:t>
            </w:r>
            <w:proofErr w:type="spellEnd"/>
            <w:proofErr w:type="gramEnd"/>
            <w:r w:rsidRPr="003B267B">
              <w:rPr>
                <w:sz w:val="18"/>
                <w:szCs w:val="18"/>
                <w:lang w:eastAsia="ja-JP"/>
              </w:rPr>
              <w:t xml:space="preserve"> рассчитывают следующим образом:</w:t>
            </w:r>
          </w:p>
          <w:p w14:paraId="541120B3" w14:textId="77777777" w:rsidR="00886BAF" w:rsidRPr="003B267B" w:rsidRDefault="00A23800" w:rsidP="00067071">
            <w:pPr>
              <w:spacing w:before="40" w:after="40" w:line="240" w:lineRule="auto"/>
              <w:jc w:val="center"/>
              <w:rPr>
                <w:sz w:val="18"/>
                <w:szCs w:val="18"/>
              </w:rPr>
            </w:pPr>
            <m:oMath>
              <m:sSub>
                <m:sSubPr>
                  <m:ctrlPr>
                    <w:rPr>
                      <w:rFonts w:ascii="Cambria Math" w:hAnsi="Cambria Math"/>
                      <w:sz w:val="18"/>
                      <w:szCs w:val="18"/>
                    </w:rPr>
                  </m:ctrlPr>
                </m:sSubPr>
                <m:e>
                  <m:r>
                    <m:rPr>
                      <m:sty m:val="p"/>
                    </m:rPr>
                    <w:rPr>
                      <w:rFonts w:ascii="Cambria Math" w:hAnsi="Cambria Math"/>
                      <w:sz w:val="18"/>
                      <w:szCs w:val="18"/>
                      <w:lang w:val="en-US"/>
                    </w:rPr>
                    <m:t>UBE</m:t>
                  </m:r>
                </m:e>
                <m:sub>
                  <m:r>
                    <m:rPr>
                      <m:sty m:val="p"/>
                    </m:rPr>
                    <w:rPr>
                      <w:rFonts w:ascii="Cambria Math" w:hAnsi="Cambria Math"/>
                      <w:sz w:val="18"/>
                      <w:szCs w:val="18"/>
                      <w:lang w:val="en-US"/>
                    </w:rPr>
                    <m:t>measured</m:t>
                  </m:r>
                  <m:r>
                    <m:rPr>
                      <m:sty m:val="p"/>
                    </m:rPr>
                    <w:rPr>
                      <w:rFonts w:ascii="Cambria Math" w:hAnsi="Cambria Math"/>
                      <w:sz w:val="18"/>
                      <w:szCs w:val="18"/>
                    </w:rPr>
                    <m:t>,</m:t>
                  </m:r>
                  <m:r>
                    <m:rPr>
                      <m:sty m:val="p"/>
                    </m:rPr>
                    <w:rPr>
                      <w:rFonts w:ascii="Cambria Math" w:hAnsi="Cambria Math"/>
                      <w:sz w:val="18"/>
                      <w:szCs w:val="18"/>
                      <w:lang w:val="en-US"/>
                    </w:rPr>
                    <m:t>nc</m:t>
                  </m:r>
                </m:sub>
              </m:sSub>
              <m:r>
                <m:rPr>
                  <m:sty m:val="p"/>
                </m:rPr>
                <w:rPr>
                  <w:rFonts w:ascii="Cambria Math" w:hAnsi="Cambria Math"/>
                  <w:sz w:val="18"/>
                  <w:szCs w:val="18"/>
                </w:rPr>
                <m:t xml:space="preserve">= </m:t>
              </m:r>
              <m:nary>
                <m:naryPr>
                  <m:chr m:val="∑"/>
                  <m:limLoc m:val="undOvr"/>
                  <m:ctrlPr>
                    <w:rPr>
                      <w:rFonts w:ascii="Cambria Math" w:hAnsi="Cambria Math"/>
                      <w:sz w:val="18"/>
                      <w:szCs w:val="18"/>
                    </w:rPr>
                  </m:ctrlPr>
                </m:naryPr>
                <m:sub>
                  <m:r>
                    <m:rPr>
                      <m:sty m:val="p"/>
                    </m:rPr>
                    <w:rPr>
                      <w:rFonts w:ascii="Cambria Math" w:hAnsi="Cambria Math"/>
                      <w:sz w:val="18"/>
                      <w:szCs w:val="18"/>
                      <w:lang w:val="en-US"/>
                    </w:rPr>
                    <m:t>i</m:t>
                  </m:r>
                  <m:r>
                    <m:rPr>
                      <m:sty m:val="p"/>
                    </m:rPr>
                    <w:rPr>
                      <w:rFonts w:ascii="Cambria Math" w:hAnsi="Cambria Math"/>
                      <w:sz w:val="18"/>
                      <w:szCs w:val="18"/>
                    </w:rPr>
                    <m:t>=1</m:t>
                  </m:r>
                </m:sub>
                <m:sup>
                  <m:r>
                    <m:rPr>
                      <m:sty m:val="p"/>
                    </m:rPr>
                    <w:rPr>
                      <w:rFonts w:ascii="Cambria Math" w:hAnsi="Cambria Math"/>
                      <w:sz w:val="18"/>
                      <w:szCs w:val="18"/>
                      <w:lang w:val="en-US"/>
                    </w:rPr>
                    <m:t>n</m:t>
                  </m:r>
                </m:sup>
                <m:e>
                  <m:sSub>
                    <m:sSubPr>
                      <m:ctrlPr>
                        <w:rPr>
                          <w:rFonts w:ascii="Cambria Math" w:hAnsi="Cambria Math"/>
                          <w:sz w:val="18"/>
                          <w:szCs w:val="18"/>
                        </w:rPr>
                      </m:ctrlPr>
                    </m:sSubPr>
                    <m:e>
                      <m:r>
                        <m:rPr>
                          <m:sty m:val="p"/>
                        </m:rPr>
                        <w:rPr>
                          <w:rFonts w:ascii="Cambria Math" w:hAnsi="Cambria Math"/>
                          <w:sz w:val="18"/>
                          <w:szCs w:val="18"/>
                        </w:rPr>
                        <m:t>∆</m:t>
                      </m:r>
                      <m:r>
                        <m:rPr>
                          <m:sty m:val="p"/>
                        </m:rPr>
                        <w:rPr>
                          <w:rFonts w:ascii="Cambria Math" w:hAnsi="Cambria Math"/>
                          <w:sz w:val="18"/>
                          <w:szCs w:val="18"/>
                          <w:lang w:val="en-US"/>
                        </w:rPr>
                        <m:t>E</m:t>
                      </m:r>
                    </m:e>
                    <m:sub>
                      <m:r>
                        <m:rPr>
                          <m:sty m:val="p"/>
                        </m:rPr>
                        <w:rPr>
                          <w:rFonts w:ascii="Cambria Math" w:hAnsi="Cambria Math"/>
                          <w:sz w:val="18"/>
                          <w:szCs w:val="18"/>
                          <w:lang w:val="en-US"/>
                        </w:rPr>
                        <m:t>REESS</m:t>
                      </m:r>
                      <m:r>
                        <m:rPr>
                          <m:sty m:val="p"/>
                        </m:rPr>
                        <w:rPr>
                          <w:rFonts w:ascii="Cambria Math" w:hAnsi="Cambria Math"/>
                          <w:sz w:val="18"/>
                          <w:szCs w:val="18"/>
                        </w:rPr>
                        <m:t>,</m:t>
                      </m:r>
                      <m:r>
                        <m:rPr>
                          <m:sty m:val="p"/>
                        </m:rPr>
                        <w:rPr>
                          <w:rFonts w:ascii="Cambria Math" w:hAnsi="Cambria Math"/>
                          <w:sz w:val="18"/>
                          <w:szCs w:val="18"/>
                          <w:lang w:val="en-US"/>
                        </w:rPr>
                        <m:t>i</m:t>
                      </m:r>
                    </m:sub>
                  </m:sSub>
                </m:e>
              </m:nary>
            </m:oMath>
            <w:r w:rsidR="00886BAF" w:rsidRPr="003B267B">
              <w:rPr>
                <w:sz w:val="18"/>
                <w:szCs w:val="18"/>
              </w:rPr>
              <w:t>,</w:t>
            </w:r>
          </w:p>
          <w:p w14:paraId="30205B07" w14:textId="77777777" w:rsidR="00886BAF" w:rsidRPr="003B267B" w:rsidRDefault="00886BAF" w:rsidP="00067071">
            <w:pPr>
              <w:spacing w:before="40" w:after="40" w:line="240" w:lineRule="auto"/>
              <w:rPr>
                <w:sz w:val="18"/>
                <w:szCs w:val="18"/>
              </w:rPr>
            </w:pPr>
            <w:r w:rsidRPr="003B267B">
              <w:rPr>
                <w:sz w:val="18"/>
                <w:szCs w:val="18"/>
              </w:rPr>
              <w:t>где:</w:t>
            </w:r>
          </w:p>
          <w:p w14:paraId="6450F9E0" w14:textId="77777777" w:rsidR="00886BAF" w:rsidRPr="003B267B" w:rsidRDefault="00886BAF" w:rsidP="00067071">
            <w:pPr>
              <w:tabs>
                <w:tab w:val="left" w:pos="1140"/>
                <w:tab w:val="left" w:pos="1569"/>
              </w:tabs>
              <w:spacing w:before="40" w:after="40" w:line="240" w:lineRule="auto"/>
              <w:rPr>
                <w:sz w:val="18"/>
                <w:szCs w:val="18"/>
                <w:lang w:eastAsia="ja-JP"/>
              </w:rPr>
            </w:pPr>
            <m:oMath>
              <m:r>
                <w:rPr>
                  <w:rFonts w:ascii="Cambria Math" w:hAnsi="Cambria Math"/>
                  <w:sz w:val="18"/>
                  <w:szCs w:val="18"/>
                  <w:lang w:eastAsia="ja-JP"/>
                </w:rPr>
                <m:t>∆</m:t>
              </m:r>
              <m:sSub>
                <m:sSubPr>
                  <m:ctrlPr>
                    <w:rPr>
                      <w:rFonts w:ascii="Cambria Math" w:hAnsi="Cambria Math"/>
                      <w:i/>
                      <w:sz w:val="18"/>
                      <w:szCs w:val="18"/>
                      <w:lang w:eastAsia="ja-JP"/>
                    </w:rPr>
                  </m:ctrlPr>
                </m:sSubPr>
                <m:e>
                  <m:r>
                    <w:rPr>
                      <w:rFonts w:ascii="Cambria Math" w:hAnsi="Cambria Math"/>
                      <w:sz w:val="18"/>
                      <w:szCs w:val="18"/>
                      <w:lang w:eastAsia="ja-JP"/>
                    </w:rPr>
                    <m:t>E</m:t>
                  </m:r>
                </m:e>
                <m:sub>
                  <m:r>
                    <w:rPr>
                      <w:rFonts w:ascii="Cambria Math" w:hAnsi="Cambria Math"/>
                      <w:sz w:val="18"/>
                      <w:szCs w:val="18"/>
                      <w:lang w:eastAsia="ja-JP"/>
                    </w:rPr>
                    <m:t>REESS,i</m:t>
                  </m:r>
                </m:sub>
              </m:sSub>
            </m:oMath>
            <w:r w:rsidRPr="003B267B">
              <w:rPr>
                <w:sz w:val="18"/>
                <w:szCs w:val="18"/>
                <w:lang w:eastAsia="ja-JP"/>
              </w:rPr>
              <w:tab/>
              <w:t>—</w:t>
            </w:r>
            <w:r w:rsidRPr="003B267B">
              <w:rPr>
                <w:sz w:val="18"/>
                <w:szCs w:val="18"/>
                <w:lang w:eastAsia="ja-JP"/>
              </w:rPr>
              <w:tab/>
            </w:r>
            <w:r w:rsidRPr="003B267B">
              <w:rPr>
                <w:rFonts w:asciiTheme="majorBidi" w:hAnsiTheme="majorBidi" w:cstheme="majorBidi"/>
                <w:sz w:val="18"/>
                <w:szCs w:val="18"/>
              </w:rPr>
              <w:t>измеренное</w:t>
            </w:r>
            <w:r w:rsidRPr="003B267B">
              <w:rPr>
                <w:sz w:val="18"/>
                <w:szCs w:val="18"/>
                <w:shd w:val="clear" w:color="auto" w:fill="FFFFFF"/>
              </w:rPr>
              <w:t xml:space="preserve"> изменение уровня электроэнергии </w:t>
            </w:r>
            <w:proofErr w:type="spellStart"/>
            <w:r w:rsidRPr="003E6A0A">
              <w:rPr>
                <w:sz w:val="18"/>
                <w:szCs w:val="18"/>
                <w:lang w:val="en-US" w:eastAsia="ja-JP"/>
              </w:rPr>
              <w:t>i</w:t>
            </w:r>
            <w:proofErr w:type="spellEnd"/>
            <w:r w:rsidRPr="003B267B">
              <w:rPr>
                <w:sz w:val="18"/>
                <w:szCs w:val="18"/>
                <w:lang w:eastAsia="ja-JP"/>
              </w:rPr>
              <w:t xml:space="preserve">-го аккумулятора, </w:t>
            </w:r>
            <w:proofErr w:type="spellStart"/>
            <w:r w:rsidRPr="003B267B">
              <w:rPr>
                <w:sz w:val="18"/>
                <w:szCs w:val="18"/>
                <w:shd w:val="clear" w:color="auto" w:fill="FFFFFF"/>
              </w:rPr>
              <w:t>Вт∙ч</w:t>
            </w:r>
            <w:proofErr w:type="spellEnd"/>
            <w:r w:rsidRPr="003B267B">
              <w:rPr>
                <w:sz w:val="18"/>
                <w:szCs w:val="18"/>
                <w:lang w:eastAsia="ja-JP"/>
              </w:rPr>
              <w:t>;</w:t>
            </w:r>
          </w:p>
          <w:p w14:paraId="118EFA84" w14:textId="77777777" w:rsidR="00886BAF" w:rsidRPr="003B267B" w:rsidRDefault="00886BAF" w:rsidP="00067071">
            <w:pPr>
              <w:tabs>
                <w:tab w:val="left" w:pos="1140"/>
                <w:tab w:val="left" w:pos="1569"/>
              </w:tabs>
              <w:spacing w:before="40" w:after="40" w:line="240" w:lineRule="auto"/>
              <w:rPr>
                <w:sz w:val="18"/>
                <w:szCs w:val="18"/>
                <w:lang w:eastAsia="ja-JP"/>
              </w:rPr>
            </w:pPr>
            <w:proofErr w:type="spellStart"/>
            <w:r w:rsidRPr="003E6A0A">
              <w:rPr>
                <w:sz w:val="18"/>
                <w:szCs w:val="18"/>
                <w:lang w:val="en-US" w:eastAsia="ja-JP"/>
              </w:rPr>
              <w:t>i</w:t>
            </w:r>
            <w:proofErr w:type="spellEnd"/>
            <w:r w:rsidRPr="003B267B">
              <w:rPr>
                <w:sz w:val="18"/>
                <w:szCs w:val="18"/>
                <w:lang w:eastAsia="ja-JP"/>
              </w:rPr>
              <w:tab/>
              <w:t>—</w:t>
            </w:r>
            <w:r w:rsidRPr="003B267B">
              <w:rPr>
                <w:sz w:val="18"/>
                <w:szCs w:val="18"/>
                <w:lang w:eastAsia="ja-JP"/>
              </w:rPr>
              <w:tab/>
            </w:r>
            <w:r w:rsidRPr="003B267B">
              <w:rPr>
                <w:sz w:val="18"/>
                <w:szCs w:val="18"/>
                <w:shd w:val="clear" w:color="auto" w:fill="FFFFFF"/>
              </w:rPr>
              <w:t xml:space="preserve">порядковый номер рассматриваемого </w:t>
            </w:r>
            <w:proofErr w:type="gramStart"/>
            <w:r w:rsidRPr="003B267B">
              <w:rPr>
                <w:sz w:val="18"/>
                <w:szCs w:val="18"/>
                <w:shd w:val="clear" w:color="auto" w:fill="FFFFFF"/>
              </w:rPr>
              <w:t>аккумулятора</w:t>
            </w:r>
            <w:r w:rsidRPr="003B267B">
              <w:rPr>
                <w:sz w:val="18"/>
                <w:szCs w:val="18"/>
                <w:lang w:eastAsia="ja-JP"/>
              </w:rPr>
              <w:t>;</w:t>
            </w:r>
            <w:proofErr w:type="gramEnd"/>
          </w:p>
          <w:p w14:paraId="352D6243" w14:textId="77777777" w:rsidR="00886BAF" w:rsidRPr="003B267B" w:rsidRDefault="00886BAF" w:rsidP="00067071">
            <w:pPr>
              <w:tabs>
                <w:tab w:val="left" w:pos="1140"/>
                <w:tab w:val="left" w:pos="1569"/>
              </w:tabs>
              <w:spacing w:before="40" w:after="40" w:line="240" w:lineRule="auto"/>
              <w:rPr>
                <w:sz w:val="18"/>
                <w:szCs w:val="18"/>
                <w:lang w:eastAsia="ja-JP"/>
              </w:rPr>
            </w:pPr>
            <w:r w:rsidRPr="003E6A0A">
              <w:rPr>
                <w:sz w:val="18"/>
                <w:szCs w:val="18"/>
                <w:lang w:val="en-US" w:eastAsia="ja-JP"/>
              </w:rPr>
              <w:t>n</w:t>
            </w:r>
            <w:r w:rsidRPr="003B267B">
              <w:rPr>
                <w:sz w:val="18"/>
                <w:szCs w:val="18"/>
                <w:lang w:eastAsia="ja-JP"/>
              </w:rPr>
              <w:tab/>
              <w:t>—</w:t>
            </w:r>
            <w:r w:rsidRPr="003B267B">
              <w:rPr>
                <w:sz w:val="18"/>
                <w:szCs w:val="18"/>
                <w:lang w:eastAsia="ja-JP"/>
              </w:rPr>
              <w:tab/>
            </w:r>
            <w:r w:rsidRPr="003B267B">
              <w:rPr>
                <w:sz w:val="18"/>
                <w:szCs w:val="18"/>
                <w:shd w:val="clear" w:color="auto" w:fill="FFFFFF"/>
              </w:rPr>
              <w:t>общее число аккумуляторов</w:t>
            </w:r>
          </w:p>
          <w:p w14:paraId="291F62AF" w14:textId="77777777" w:rsidR="00886BAF" w:rsidRPr="003B267B" w:rsidRDefault="00886BAF" w:rsidP="00067071">
            <w:pPr>
              <w:spacing w:before="40" w:after="40" w:line="240" w:lineRule="auto"/>
              <w:jc w:val="both"/>
              <w:rPr>
                <w:sz w:val="18"/>
                <w:szCs w:val="18"/>
              </w:rPr>
            </w:pPr>
            <w:r w:rsidRPr="003B267B">
              <w:rPr>
                <w:sz w:val="18"/>
                <w:szCs w:val="18"/>
              </w:rPr>
              <w:t>и</w:t>
            </w:r>
          </w:p>
          <w:p w14:paraId="34198BD9" w14:textId="77777777" w:rsidR="00886BAF" w:rsidRPr="003B267B" w:rsidRDefault="00A23800" w:rsidP="00067071">
            <w:pPr>
              <w:spacing w:before="40" w:after="40" w:line="240" w:lineRule="auto"/>
              <w:jc w:val="center"/>
              <w:rPr>
                <w:sz w:val="18"/>
                <w:szCs w:val="18"/>
              </w:rPr>
            </w:pPr>
            <m:oMath>
              <m:sSub>
                <m:sSubPr>
                  <m:ctrlPr>
                    <w:rPr>
                      <w:rFonts w:ascii="Cambria Math" w:hAnsi="Cambria Math"/>
                      <w:sz w:val="18"/>
                      <w:szCs w:val="18"/>
                    </w:rPr>
                  </m:ctrlPr>
                </m:sSubPr>
                <m:e>
                  <m:r>
                    <m:rPr>
                      <m:sty m:val="p"/>
                    </m:rPr>
                    <w:rPr>
                      <w:rFonts w:ascii="Cambria Math" w:hAnsi="Cambria Math"/>
                      <w:sz w:val="18"/>
                      <w:szCs w:val="18"/>
                    </w:rPr>
                    <m:t>∆</m:t>
                  </m:r>
                  <m:r>
                    <m:rPr>
                      <m:sty m:val="p"/>
                    </m:rPr>
                    <w:rPr>
                      <w:rFonts w:ascii="Cambria Math" w:hAnsi="Cambria Math"/>
                      <w:sz w:val="18"/>
                      <w:szCs w:val="18"/>
                    </w:rPr>
                    <m:t>E</m:t>
                  </m:r>
                </m:e>
                <m:sub>
                  <m:r>
                    <m:rPr>
                      <m:sty m:val="p"/>
                    </m:rPr>
                    <w:rPr>
                      <w:rFonts w:ascii="Cambria Math" w:hAnsi="Cambria Math"/>
                      <w:sz w:val="18"/>
                      <w:szCs w:val="18"/>
                    </w:rPr>
                    <m:t>REESS,i</m:t>
                  </m:r>
                </m:sub>
              </m:sSub>
              <m:r>
                <m:rPr>
                  <m:sty m:val="p"/>
                </m:rPr>
                <w:rPr>
                  <w:rFonts w:ascii="Cambria Math" w:hAnsi="Cambria Math"/>
                  <w:sz w:val="18"/>
                  <w:szCs w:val="18"/>
                </w:rPr>
                <m:t xml:space="preserve">= </m:t>
              </m:r>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3 600</m:t>
                  </m:r>
                </m:den>
              </m:f>
              <m:r>
                <w:rPr>
                  <w:rFonts w:ascii="Cambria Math" w:hAnsi="Cambria Math"/>
                  <w:sz w:val="18"/>
                  <w:szCs w:val="18"/>
                </w:rPr>
                <m:t>×</m:t>
              </m:r>
              <m:nary>
                <m:naryPr>
                  <m:limLoc m:val="undOvr"/>
                  <m:ctrlPr>
                    <w:rPr>
                      <w:rFonts w:ascii="Cambria Math" w:hAnsi="Cambria Math"/>
                      <w:sz w:val="18"/>
                      <w:szCs w:val="18"/>
                    </w:rPr>
                  </m:ctrlPr>
                </m:naryPr>
                <m:sub>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0</m:t>
                      </m:r>
                    </m:sub>
                  </m:sSub>
                </m:sub>
                <m:sup>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sub>
                  </m:sSub>
                </m:sup>
                <m:e>
                  <m:sSub>
                    <m:sSubPr>
                      <m:ctrlPr>
                        <w:rPr>
                          <w:rFonts w:ascii="Cambria Math" w:hAnsi="Cambria Math"/>
                          <w:sz w:val="18"/>
                          <w:szCs w:val="18"/>
                        </w:rPr>
                      </m:ctrlPr>
                    </m:sSubPr>
                    <m:e>
                      <m:r>
                        <m:rPr>
                          <m:sty m:val="p"/>
                        </m:rPr>
                        <w:rPr>
                          <w:rFonts w:ascii="Cambria Math" w:hAnsi="Cambria Math"/>
                          <w:sz w:val="18"/>
                          <w:szCs w:val="18"/>
                        </w:rPr>
                        <m:t>U</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sSub>
                    <m:sSubPr>
                      <m:ctrlPr>
                        <w:rPr>
                          <w:rFonts w:ascii="Cambria Math" w:hAnsi="Cambria Math"/>
                          <w:sz w:val="18"/>
                          <w:szCs w:val="18"/>
                        </w:rPr>
                      </m:ctrlPr>
                    </m:sSubPr>
                    <m:e>
                      <m:r>
                        <m:rPr>
                          <m:sty m:val="p"/>
                        </m:rPr>
                        <w:rPr>
                          <w:rFonts w:ascii="Cambria Math" w:hAnsi="Cambria Math"/>
                          <w:sz w:val="18"/>
                          <w:szCs w:val="18"/>
                        </w:rPr>
                        <m:t>×I</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r>
                    <m:rPr>
                      <m:sty m:val="p"/>
                    </m:rPr>
                    <w:rPr>
                      <w:rFonts w:ascii="Cambria Math" w:hAnsi="Cambria Math"/>
                      <w:sz w:val="18"/>
                      <w:szCs w:val="18"/>
                    </w:rPr>
                    <m:t xml:space="preserve"> dt</m:t>
                  </m:r>
                </m:e>
              </m:nary>
            </m:oMath>
            <w:r w:rsidR="00886BAF" w:rsidRPr="003B267B">
              <w:rPr>
                <w:sz w:val="18"/>
                <w:szCs w:val="18"/>
              </w:rPr>
              <w:t>,</w:t>
            </w:r>
          </w:p>
          <w:p w14:paraId="5316C71E" w14:textId="77777777" w:rsidR="00886BAF" w:rsidRPr="003B267B" w:rsidRDefault="00886BAF" w:rsidP="00067071">
            <w:pPr>
              <w:spacing w:before="40" w:after="40" w:line="240" w:lineRule="auto"/>
              <w:jc w:val="both"/>
              <w:rPr>
                <w:sz w:val="18"/>
                <w:szCs w:val="18"/>
                <w:lang w:eastAsia="ja-JP"/>
              </w:rPr>
            </w:pPr>
            <w:r w:rsidRPr="003B267B">
              <w:rPr>
                <w:sz w:val="18"/>
                <w:szCs w:val="18"/>
                <w:lang w:eastAsia="ja-JP"/>
              </w:rPr>
              <w:t>где:</w:t>
            </w:r>
          </w:p>
          <w:p w14:paraId="2BE1A816" w14:textId="77777777" w:rsidR="00886BAF" w:rsidRPr="003B267B" w:rsidRDefault="00A23800" w:rsidP="00067071">
            <w:pPr>
              <w:tabs>
                <w:tab w:val="left" w:pos="1140"/>
                <w:tab w:val="left" w:pos="1569"/>
              </w:tabs>
              <w:spacing w:before="40" w:after="40" w:line="240" w:lineRule="auto"/>
              <w:rPr>
                <w:sz w:val="18"/>
                <w:szCs w:val="18"/>
                <w:lang w:eastAsia="ja-JP"/>
              </w:rPr>
            </w:pPr>
            <m:oMath>
              <m:sSub>
                <m:sSubPr>
                  <m:ctrlPr>
                    <w:rPr>
                      <w:rFonts w:ascii="Cambria Math" w:hAnsi="Cambria Math"/>
                      <w:sz w:val="18"/>
                      <w:szCs w:val="18"/>
                    </w:rPr>
                  </m:ctrlPr>
                </m:sSubPr>
                <m:e>
                  <m:r>
                    <m:rPr>
                      <m:sty m:val="p"/>
                    </m:rPr>
                    <w:rPr>
                      <w:rFonts w:ascii="Cambria Math" w:hAnsi="Cambria Math"/>
                      <w:sz w:val="18"/>
                      <w:szCs w:val="18"/>
                    </w:rPr>
                    <m:t>U</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oMath>
            <w:r w:rsidR="00886BAF" w:rsidRPr="003B267B">
              <w:rPr>
                <w:sz w:val="18"/>
                <w:szCs w:val="18"/>
                <w:lang w:eastAsia="ja-JP"/>
              </w:rPr>
              <w:tab/>
              <w:t>—</w:t>
            </w:r>
            <w:r w:rsidR="00886BAF" w:rsidRPr="003B267B">
              <w:rPr>
                <w:sz w:val="18"/>
                <w:szCs w:val="18"/>
                <w:lang w:eastAsia="ja-JP"/>
              </w:rPr>
              <w:tab/>
            </w:r>
            <w:r w:rsidR="00886BAF" w:rsidRPr="003B267B">
              <w:rPr>
                <w:rFonts w:asciiTheme="majorBidi" w:hAnsiTheme="majorBidi" w:cstheme="majorBidi"/>
                <w:sz w:val="18"/>
                <w:szCs w:val="18"/>
              </w:rPr>
              <w:t xml:space="preserve">напряжение </w:t>
            </w:r>
            <w:proofErr w:type="spellStart"/>
            <w:r w:rsidR="00886BAF" w:rsidRPr="003E6A0A">
              <w:rPr>
                <w:sz w:val="18"/>
                <w:szCs w:val="18"/>
                <w:lang w:val="en-US" w:eastAsia="ja-JP"/>
              </w:rPr>
              <w:t>i</w:t>
            </w:r>
            <w:proofErr w:type="spellEnd"/>
            <w:r w:rsidR="00886BAF" w:rsidRPr="003B267B">
              <w:rPr>
                <w:sz w:val="18"/>
                <w:szCs w:val="18"/>
                <w:lang w:eastAsia="ja-JP"/>
              </w:rPr>
              <w:t>-го аккумулятора, В;</w:t>
            </w:r>
          </w:p>
          <w:p w14:paraId="0AFA13D6" w14:textId="77777777" w:rsidR="00886BAF" w:rsidRPr="003B267B" w:rsidRDefault="00A23800" w:rsidP="00067071">
            <w:pPr>
              <w:tabs>
                <w:tab w:val="left" w:pos="1140"/>
                <w:tab w:val="left" w:pos="1569"/>
              </w:tabs>
              <w:spacing w:before="40" w:after="40" w:line="240" w:lineRule="auto"/>
              <w:rPr>
                <w:sz w:val="18"/>
                <w:szCs w:val="18"/>
                <w:lang w:eastAsia="ja-JP"/>
              </w:rPr>
            </w:pPr>
            <m:oMath>
              <m:sSub>
                <m:sSubPr>
                  <m:ctrlPr>
                    <w:rPr>
                      <w:rFonts w:ascii="Cambria Math" w:hAnsi="Cambria Math"/>
                      <w:sz w:val="18"/>
                      <w:szCs w:val="18"/>
                    </w:rPr>
                  </m:ctrlPr>
                </m:sSubPr>
                <m:e>
                  <m:r>
                    <m:rPr>
                      <m:sty m:val="p"/>
                    </m:rPr>
                    <w:rPr>
                      <w:rFonts w:ascii="Cambria Math" w:hAnsi="Cambria Math"/>
                      <w:sz w:val="18"/>
                      <w:szCs w:val="18"/>
                    </w:rPr>
                    <m:t>I</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oMath>
            <w:r w:rsidR="00886BAF" w:rsidRPr="003B267B">
              <w:rPr>
                <w:sz w:val="18"/>
                <w:szCs w:val="18"/>
                <w:lang w:eastAsia="ja-JP"/>
              </w:rPr>
              <w:tab/>
              <w:t>—</w:t>
            </w:r>
            <w:r w:rsidR="00886BAF" w:rsidRPr="003B267B">
              <w:rPr>
                <w:sz w:val="18"/>
                <w:szCs w:val="18"/>
                <w:lang w:eastAsia="ja-JP"/>
              </w:rPr>
              <w:tab/>
            </w:r>
            <w:r w:rsidR="00886BAF" w:rsidRPr="003B267B">
              <w:rPr>
                <w:rFonts w:asciiTheme="majorBidi" w:hAnsiTheme="majorBidi" w:cstheme="majorBidi"/>
                <w:sz w:val="18"/>
                <w:szCs w:val="18"/>
              </w:rPr>
              <w:t xml:space="preserve">сила тока в </w:t>
            </w:r>
            <w:proofErr w:type="spellStart"/>
            <w:r w:rsidR="00886BAF" w:rsidRPr="003E6A0A">
              <w:rPr>
                <w:sz w:val="18"/>
                <w:szCs w:val="18"/>
                <w:lang w:val="en-US" w:eastAsia="ja-JP"/>
              </w:rPr>
              <w:t>i</w:t>
            </w:r>
            <w:proofErr w:type="spellEnd"/>
            <w:r w:rsidR="00886BAF" w:rsidRPr="003B267B">
              <w:rPr>
                <w:sz w:val="18"/>
                <w:szCs w:val="18"/>
                <w:lang w:eastAsia="ja-JP"/>
              </w:rPr>
              <w:t xml:space="preserve">-ом аккумуляторе, </w:t>
            </w:r>
            <w:r w:rsidR="00886BAF" w:rsidRPr="003E6A0A">
              <w:rPr>
                <w:sz w:val="18"/>
                <w:szCs w:val="18"/>
                <w:lang w:val="en-US" w:eastAsia="ja-JP"/>
              </w:rPr>
              <w:t>A</w:t>
            </w:r>
            <w:r w:rsidR="00886BAF" w:rsidRPr="003B267B">
              <w:rPr>
                <w:sz w:val="18"/>
                <w:szCs w:val="18"/>
                <w:lang w:eastAsia="ja-JP"/>
              </w:rPr>
              <w:t>;</w:t>
            </w:r>
          </w:p>
          <w:p w14:paraId="36D7A2ED" w14:textId="77777777" w:rsidR="00886BAF" w:rsidRPr="003B267B" w:rsidRDefault="00886BAF" w:rsidP="00067071">
            <w:pPr>
              <w:tabs>
                <w:tab w:val="left" w:pos="1140"/>
                <w:tab w:val="left" w:pos="1569"/>
              </w:tabs>
              <w:spacing w:before="40" w:after="40" w:line="240" w:lineRule="auto"/>
              <w:rPr>
                <w:sz w:val="18"/>
                <w:szCs w:val="18"/>
                <w:lang w:eastAsia="ja-JP"/>
              </w:rPr>
            </w:pPr>
            <w:r w:rsidRPr="003E6A0A">
              <w:rPr>
                <w:sz w:val="18"/>
                <w:szCs w:val="18"/>
                <w:lang w:val="en-US" w:eastAsia="ja-JP"/>
              </w:rPr>
              <w:t>t</w:t>
            </w:r>
            <w:r w:rsidRPr="003B267B">
              <w:rPr>
                <w:sz w:val="18"/>
                <w:szCs w:val="18"/>
                <w:vertAlign w:val="subscript"/>
                <w:lang w:eastAsia="ja-JP"/>
              </w:rPr>
              <w:t>0</w:t>
            </w:r>
            <w:r w:rsidRPr="003B267B">
              <w:rPr>
                <w:sz w:val="18"/>
                <w:szCs w:val="18"/>
                <w:lang w:eastAsia="ja-JP"/>
              </w:rPr>
              <w:tab/>
              <w:t>—</w:t>
            </w:r>
            <w:r w:rsidRPr="003B267B">
              <w:rPr>
                <w:sz w:val="18"/>
                <w:szCs w:val="18"/>
                <w:lang w:eastAsia="ja-JP"/>
              </w:rPr>
              <w:tab/>
            </w:r>
            <w:r w:rsidRPr="003B267B">
              <w:rPr>
                <w:sz w:val="18"/>
                <w:szCs w:val="18"/>
                <w:shd w:val="clear" w:color="auto" w:fill="FFFFFF"/>
              </w:rPr>
              <w:t xml:space="preserve">время начала испытания в режиме расходования заряда, </w:t>
            </w:r>
            <w:proofErr w:type="gramStart"/>
            <w:r w:rsidRPr="003B267B">
              <w:rPr>
                <w:sz w:val="18"/>
                <w:szCs w:val="18"/>
                <w:shd w:val="clear" w:color="auto" w:fill="FFFFFF"/>
              </w:rPr>
              <w:t>с</w:t>
            </w:r>
            <w:r w:rsidRPr="003B267B">
              <w:rPr>
                <w:sz w:val="18"/>
                <w:szCs w:val="18"/>
                <w:lang w:eastAsia="ja-JP"/>
              </w:rPr>
              <w:t>;</w:t>
            </w:r>
            <w:proofErr w:type="gramEnd"/>
          </w:p>
          <w:p w14:paraId="0992420E" w14:textId="77777777" w:rsidR="00886BAF" w:rsidRPr="003B267B" w:rsidRDefault="00886BAF" w:rsidP="00067071">
            <w:pPr>
              <w:tabs>
                <w:tab w:val="left" w:pos="1140"/>
                <w:tab w:val="left" w:pos="1569"/>
              </w:tabs>
              <w:spacing w:before="40" w:after="40" w:line="240" w:lineRule="auto"/>
              <w:rPr>
                <w:sz w:val="18"/>
                <w:szCs w:val="18"/>
                <w:lang w:eastAsia="ja-JP"/>
              </w:rPr>
            </w:pPr>
            <w:r w:rsidRPr="003E6A0A">
              <w:rPr>
                <w:sz w:val="18"/>
                <w:szCs w:val="18"/>
                <w:lang w:val="en-US" w:eastAsia="ja-JP"/>
              </w:rPr>
              <w:t>t</w:t>
            </w:r>
            <w:r w:rsidRPr="003E6A0A">
              <w:rPr>
                <w:sz w:val="18"/>
                <w:szCs w:val="18"/>
                <w:vertAlign w:val="subscript"/>
                <w:lang w:val="en-US" w:eastAsia="ja-JP"/>
              </w:rPr>
              <w:t>end</w:t>
            </w:r>
            <w:r w:rsidRPr="003B267B">
              <w:rPr>
                <w:sz w:val="18"/>
                <w:szCs w:val="18"/>
                <w:lang w:eastAsia="ja-JP"/>
              </w:rPr>
              <w:tab/>
              <w:t>—</w:t>
            </w:r>
            <w:r w:rsidRPr="003B267B">
              <w:rPr>
                <w:sz w:val="18"/>
                <w:szCs w:val="18"/>
                <w:lang w:eastAsia="ja-JP"/>
              </w:rPr>
              <w:tab/>
            </w:r>
            <w:r w:rsidRPr="003B267B">
              <w:rPr>
                <w:sz w:val="18"/>
                <w:szCs w:val="18"/>
                <w:shd w:val="clear" w:color="auto" w:fill="FFFFFF"/>
              </w:rPr>
              <w:t xml:space="preserve">время завершения испытания в режиме расходования заряда, </w:t>
            </w:r>
            <w:proofErr w:type="gramStart"/>
            <w:r w:rsidRPr="003B267B">
              <w:rPr>
                <w:sz w:val="18"/>
                <w:szCs w:val="18"/>
                <w:shd w:val="clear" w:color="auto" w:fill="FFFFFF"/>
              </w:rPr>
              <w:t>с</w:t>
            </w:r>
            <w:r w:rsidRPr="003B267B">
              <w:rPr>
                <w:sz w:val="18"/>
                <w:szCs w:val="18"/>
                <w:lang w:eastAsia="ja-JP"/>
              </w:rPr>
              <w:t>;</w:t>
            </w:r>
            <w:proofErr w:type="gramEnd"/>
          </w:p>
          <w:p w14:paraId="4AFCD266" w14:textId="77777777" w:rsidR="00886BAF" w:rsidRPr="003B267B" w:rsidRDefault="00A23800" w:rsidP="00067071">
            <w:pPr>
              <w:tabs>
                <w:tab w:val="left" w:pos="1140"/>
                <w:tab w:val="left" w:pos="1569"/>
              </w:tabs>
              <w:spacing w:before="40" w:after="40" w:line="240" w:lineRule="auto"/>
              <w:rPr>
                <w:sz w:val="18"/>
                <w:szCs w:val="18"/>
                <w:lang w:eastAsia="ja-JP"/>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886BAF" w:rsidRPr="003B267B">
              <w:rPr>
                <w:sz w:val="18"/>
                <w:szCs w:val="18"/>
              </w:rPr>
              <w:tab/>
              <w:t>—</w:t>
            </w:r>
            <w:r w:rsidR="00886BAF" w:rsidRPr="003B267B">
              <w:rPr>
                <w:sz w:val="18"/>
                <w:szCs w:val="18"/>
              </w:rPr>
              <w:tab/>
            </w:r>
            <w:r w:rsidR="00886BAF" w:rsidRPr="003B267B">
              <w:rPr>
                <w:sz w:val="18"/>
                <w:szCs w:val="18"/>
                <w:shd w:val="clear" w:color="auto" w:fill="FFFFFF"/>
              </w:rPr>
              <w:t xml:space="preserve">коэффициент пересчета из </w:t>
            </w:r>
            <w:proofErr w:type="spellStart"/>
            <w:r w:rsidR="00886BAF" w:rsidRPr="003B267B">
              <w:rPr>
                <w:sz w:val="18"/>
                <w:szCs w:val="18"/>
                <w:shd w:val="clear" w:color="auto" w:fill="FFFFFF"/>
              </w:rPr>
              <w:t>Вт∙с</w:t>
            </w:r>
            <w:proofErr w:type="spellEnd"/>
            <w:r w:rsidR="00886BAF" w:rsidRPr="003B267B">
              <w:rPr>
                <w:sz w:val="18"/>
                <w:szCs w:val="18"/>
                <w:shd w:val="clear" w:color="auto" w:fill="FFFFFF"/>
              </w:rPr>
              <w:t xml:space="preserve"> в </w:t>
            </w:r>
            <w:proofErr w:type="spellStart"/>
            <w:r w:rsidR="00886BAF" w:rsidRPr="003B267B">
              <w:rPr>
                <w:sz w:val="18"/>
                <w:szCs w:val="18"/>
                <w:shd w:val="clear" w:color="auto" w:fill="FFFFFF"/>
              </w:rPr>
              <w:t>Вт∙ч</w:t>
            </w:r>
            <w:proofErr w:type="spellEnd"/>
            <w:r w:rsidR="00886BAF" w:rsidRPr="003B267B">
              <w:rPr>
                <w:sz w:val="18"/>
                <w:szCs w:val="18"/>
              </w:rPr>
              <w:t>.</w:t>
            </w:r>
          </w:p>
        </w:tc>
      </w:tr>
      <w:tr w:rsidR="00886BAF" w:rsidRPr="00333235" w14:paraId="70176B48" w14:textId="77777777" w:rsidTr="00067071">
        <w:trPr>
          <w:trHeight w:val="699"/>
        </w:trPr>
        <w:tc>
          <w:tcPr>
            <w:tcW w:w="1339" w:type="dxa"/>
            <w:vMerge/>
            <w:tcBorders>
              <w:bottom w:val="single" w:sz="4" w:space="0" w:color="auto"/>
            </w:tcBorders>
            <w:tcMar>
              <w:left w:w="57" w:type="dxa"/>
              <w:right w:w="57" w:type="dxa"/>
            </w:tcMar>
          </w:tcPr>
          <w:p w14:paraId="59CA1EA9" w14:textId="77777777" w:rsidR="00886BAF" w:rsidRPr="003B267B" w:rsidRDefault="00886BAF" w:rsidP="00067071">
            <w:pPr>
              <w:spacing w:before="40" w:after="40" w:line="240" w:lineRule="auto"/>
              <w:rPr>
                <w:sz w:val="18"/>
                <w:szCs w:val="18"/>
                <w:lang w:eastAsia="ja-JP"/>
              </w:rPr>
            </w:pPr>
          </w:p>
        </w:tc>
        <w:tc>
          <w:tcPr>
            <w:tcW w:w="7165" w:type="dxa"/>
            <w:tcBorders>
              <w:bottom w:val="single" w:sz="4" w:space="0" w:color="auto"/>
            </w:tcBorders>
            <w:tcMar>
              <w:left w:w="57" w:type="dxa"/>
              <w:right w:w="57" w:type="dxa"/>
            </w:tcMar>
          </w:tcPr>
          <w:p w14:paraId="3A071C73" w14:textId="77777777" w:rsidR="00886BAF" w:rsidRPr="003B267B" w:rsidRDefault="00886BAF" w:rsidP="00067071">
            <w:pPr>
              <w:spacing w:before="40" w:after="40" w:line="240" w:lineRule="auto"/>
              <w:rPr>
                <w:sz w:val="18"/>
                <w:szCs w:val="18"/>
                <w:lang w:eastAsia="ja-JP"/>
              </w:rPr>
            </w:pPr>
            <w:r w:rsidRPr="003B267B">
              <w:rPr>
                <w:sz w:val="18"/>
                <w:szCs w:val="18"/>
                <w:lang w:eastAsia="ja-JP"/>
              </w:rPr>
              <w:t xml:space="preserve">Требуемый вводимый параметр </w:t>
            </w:r>
            <m:oMath>
              <m:sSub>
                <m:sSubPr>
                  <m:ctrlPr>
                    <w:rPr>
                      <w:rFonts w:ascii="Cambria Math" w:hAnsi="Cambria Math"/>
                      <w:i/>
                      <w:sz w:val="18"/>
                      <w:szCs w:val="18"/>
                      <w:lang w:val="en-US" w:eastAsia="ja-JP"/>
                    </w:rPr>
                  </m:ctrlPr>
                </m:sSubPr>
                <m:e>
                  <m:r>
                    <w:rPr>
                      <w:rFonts w:ascii="Cambria Math" w:hAnsi="Cambria Math"/>
                      <w:sz w:val="18"/>
                      <w:szCs w:val="18"/>
                      <w:lang w:eastAsia="ja-JP"/>
                    </w:rPr>
                    <m:t>∆</m:t>
                  </m:r>
                  <m:r>
                    <w:rPr>
                      <w:rFonts w:ascii="Cambria Math" w:hAnsi="Cambria Math"/>
                      <w:sz w:val="18"/>
                      <w:szCs w:val="18"/>
                      <w:lang w:val="en-US" w:eastAsia="ja-JP"/>
                    </w:rPr>
                    <m:t>E</m:t>
                  </m:r>
                </m:e>
                <m:sub>
                  <m:r>
                    <w:rPr>
                      <w:rFonts w:ascii="Cambria Math" w:hAnsi="Cambria Math"/>
                      <w:sz w:val="18"/>
                      <w:szCs w:val="18"/>
                      <w:lang w:val="en-US" w:eastAsia="ja-JP"/>
                    </w:rPr>
                    <m:t>REESS</m:t>
                  </m:r>
                  <m:r>
                    <w:rPr>
                      <w:rFonts w:ascii="Cambria Math" w:hAnsi="Cambria Math"/>
                      <w:sz w:val="18"/>
                      <w:szCs w:val="18"/>
                      <w:lang w:eastAsia="ja-JP"/>
                    </w:rPr>
                    <m:t>,</m:t>
                  </m:r>
                  <m:r>
                    <w:rPr>
                      <w:rFonts w:ascii="Cambria Math" w:hAnsi="Cambria Math"/>
                      <w:sz w:val="18"/>
                      <w:szCs w:val="18"/>
                      <w:lang w:val="en-US" w:eastAsia="ja-JP"/>
                    </w:rPr>
                    <m:t>CC</m:t>
                  </m:r>
                  <m:r>
                    <w:rPr>
                      <w:rFonts w:ascii="Cambria Math" w:hAnsi="Cambria Math"/>
                      <w:sz w:val="18"/>
                      <w:szCs w:val="18"/>
                      <w:lang w:eastAsia="ja-JP"/>
                    </w:rPr>
                    <m:t>,</m:t>
                  </m:r>
                  <m:r>
                    <w:rPr>
                      <w:rFonts w:ascii="Cambria Math" w:hAnsi="Cambria Math"/>
                      <w:sz w:val="18"/>
                      <w:szCs w:val="18"/>
                      <w:lang w:val="en-US" w:eastAsia="ja-JP"/>
                    </w:rPr>
                    <m:t>ave</m:t>
                  </m:r>
                </m:sub>
              </m:sSub>
            </m:oMath>
            <w:r w:rsidRPr="003B267B">
              <w:rPr>
                <w:sz w:val="18"/>
                <w:szCs w:val="18"/>
                <w:lang w:eastAsia="ja-JP"/>
              </w:rPr>
              <w:t xml:space="preserve"> рассчитывают следующим образом:</w:t>
            </w:r>
          </w:p>
          <w:p w14:paraId="3DDB4690" w14:textId="77777777" w:rsidR="00886BAF" w:rsidRPr="003B267B" w:rsidRDefault="00A23800" w:rsidP="00067071">
            <w:pPr>
              <w:spacing w:before="40" w:after="40" w:line="240"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m:t>
                  </m:r>
                  <m:r>
                    <w:rPr>
                      <w:rFonts w:ascii="Cambria Math" w:hAnsi="Cambria Math"/>
                      <w:sz w:val="18"/>
                      <w:szCs w:val="18"/>
                    </w:rPr>
                    <m:t>E</m:t>
                  </m:r>
                </m:e>
                <m:sub>
                  <m:r>
                    <w:rPr>
                      <w:rFonts w:ascii="Cambria Math" w:hAnsi="Cambria Math"/>
                      <w:sz w:val="18"/>
                      <w:szCs w:val="18"/>
                    </w:rPr>
                    <m:t>REESS</m:t>
                  </m:r>
                  <m:r>
                    <w:rPr>
                      <w:rFonts w:ascii="Cambria Math" w:hAnsi="Cambria Math"/>
                      <w:sz w:val="18"/>
                      <w:szCs w:val="18"/>
                    </w:rPr>
                    <m:t>.</m:t>
                  </m:r>
                  <m:r>
                    <w:rPr>
                      <w:rFonts w:ascii="Cambria Math" w:hAnsi="Cambria Math"/>
                      <w:sz w:val="18"/>
                      <w:szCs w:val="18"/>
                    </w:rPr>
                    <m:t>CC</m:t>
                  </m:r>
                  <m:r>
                    <w:rPr>
                      <w:rFonts w:ascii="Cambria Math" w:hAnsi="Cambria Math"/>
                      <w:sz w:val="18"/>
                      <w:szCs w:val="18"/>
                    </w:rPr>
                    <m:t>,</m:t>
                  </m:r>
                  <m:r>
                    <w:rPr>
                      <w:rFonts w:ascii="Cambria Math" w:hAnsi="Cambria Math"/>
                      <w:sz w:val="18"/>
                      <w:szCs w:val="18"/>
                    </w:rPr>
                    <m:t>ave</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m:t>
                      </m:r>
                      <m:r>
                        <w:rPr>
                          <w:rFonts w:ascii="Cambria Math" w:hAnsi="Cambria Math"/>
                          <w:sz w:val="18"/>
                          <w:szCs w:val="18"/>
                        </w:rPr>
                        <m:t>,</m:t>
                      </m:r>
                      <m:r>
                        <w:rPr>
                          <w:rFonts w:ascii="Cambria Math" w:hAnsi="Cambria Math"/>
                          <w:sz w:val="18"/>
                          <w:szCs w:val="18"/>
                        </w:rPr>
                        <m:t>avg</m:t>
                      </m:r>
                      <m:r>
                        <w:rPr>
                          <w:rFonts w:ascii="Cambria Math" w:hAnsi="Cambria Math"/>
                          <w:sz w:val="18"/>
                          <w:szCs w:val="18"/>
                        </w:rPr>
                        <m:t>,</m:t>
                      </m:r>
                      <m:r>
                        <w:rPr>
                          <w:rFonts w:ascii="Cambria Math" w:hAnsi="Cambria Math"/>
                          <w:sz w:val="18"/>
                          <w:szCs w:val="18"/>
                        </w:rPr>
                        <m:t>i</m:t>
                      </m:r>
                      <m:r>
                        <w:rPr>
                          <w:rFonts w:ascii="Cambria Math" w:hAnsi="Cambria Math"/>
                          <w:sz w:val="18"/>
                          <w:szCs w:val="18"/>
                        </w:rPr>
                        <m:t>,</m:t>
                      </m:r>
                      <m:r>
                        <w:rPr>
                          <w:rFonts w:ascii="Cambria Math" w:hAnsi="Cambria Math"/>
                          <w:sz w:val="18"/>
                          <w:szCs w:val="18"/>
                        </w:rPr>
                        <m:t>CC</m:t>
                      </m:r>
                    </m:sub>
                  </m:sSub>
                </m:e>
              </m:nary>
            </m:oMath>
            <w:r w:rsidR="00886BAF" w:rsidRPr="003B267B">
              <w:rPr>
                <w:sz w:val="18"/>
                <w:szCs w:val="18"/>
              </w:rPr>
              <w:t>,</w:t>
            </w:r>
          </w:p>
          <w:p w14:paraId="202ED389" w14:textId="77777777" w:rsidR="00886BAF" w:rsidRPr="003B267B" w:rsidRDefault="00886BAF" w:rsidP="00067071">
            <w:pPr>
              <w:spacing w:before="40" w:after="40" w:line="240" w:lineRule="auto"/>
              <w:rPr>
                <w:sz w:val="18"/>
                <w:szCs w:val="18"/>
              </w:rPr>
            </w:pPr>
            <w:r w:rsidRPr="003B267B">
              <w:rPr>
                <w:sz w:val="18"/>
                <w:szCs w:val="18"/>
              </w:rPr>
              <w:t>где:</w:t>
            </w:r>
          </w:p>
          <w:p w14:paraId="3F7604B6" w14:textId="4AC4A401" w:rsidR="00886BAF" w:rsidRPr="003B267B" w:rsidRDefault="00A23800" w:rsidP="00C85F37">
            <w:pPr>
              <w:tabs>
                <w:tab w:val="left" w:pos="1259"/>
                <w:tab w:val="left" w:pos="1569"/>
              </w:tabs>
              <w:spacing w:before="40" w:after="40" w:line="240" w:lineRule="auto"/>
              <w:ind w:left="1569" w:hanging="1569"/>
              <w:rPr>
                <w:i/>
                <w:iCs/>
                <w:sz w:val="18"/>
                <w:szCs w:val="18"/>
              </w:rPr>
            </w:pPr>
            <m:oMath>
              <m:sSub>
                <m:sSubPr>
                  <m:ctrlPr>
                    <w:rPr>
                      <w:rFonts w:ascii="Cambria Math" w:hAnsi="Cambria Math"/>
                      <w:i/>
                      <w:sz w:val="18"/>
                      <w:szCs w:val="18"/>
                    </w:rPr>
                  </m:ctrlPr>
                </m:sSubPr>
                <m:e>
                  <m:r>
                    <w:rPr>
                      <w:rFonts w:ascii="Cambria Math" w:hAnsi="Cambria Math"/>
                      <w:sz w:val="18"/>
                      <w:szCs w:val="18"/>
                    </w:rPr>
                    <m:t>∆</m:t>
                  </m:r>
                  <m:r>
                    <w:rPr>
                      <w:rFonts w:ascii="Cambria Math" w:hAnsi="Cambria Math"/>
                      <w:sz w:val="18"/>
                      <w:szCs w:val="18"/>
                    </w:rPr>
                    <m:t>E</m:t>
                  </m:r>
                </m:e>
                <m:sub>
                  <m:r>
                    <w:rPr>
                      <w:rFonts w:ascii="Cambria Math" w:hAnsi="Cambria Math"/>
                      <w:sz w:val="18"/>
                      <w:szCs w:val="18"/>
                    </w:rPr>
                    <m:t>REESS</m:t>
                  </m:r>
                  <m:r>
                    <w:rPr>
                      <w:rFonts w:ascii="Cambria Math" w:hAnsi="Cambria Math"/>
                      <w:sz w:val="18"/>
                      <w:szCs w:val="18"/>
                    </w:rPr>
                    <m:t>,</m:t>
                  </m:r>
                  <m:r>
                    <w:rPr>
                      <w:rFonts w:ascii="Cambria Math" w:hAnsi="Cambria Math"/>
                      <w:sz w:val="18"/>
                      <w:szCs w:val="18"/>
                    </w:rPr>
                    <m:t>avg</m:t>
                  </m:r>
                  <m:r>
                    <w:rPr>
                      <w:rFonts w:ascii="Cambria Math" w:hAnsi="Cambria Math"/>
                      <w:sz w:val="18"/>
                      <w:szCs w:val="18"/>
                    </w:rPr>
                    <m:t>,</m:t>
                  </m:r>
                  <m:r>
                    <w:rPr>
                      <w:rFonts w:ascii="Cambria Math" w:hAnsi="Cambria Math"/>
                      <w:sz w:val="18"/>
                      <w:szCs w:val="18"/>
                    </w:rPr>
                    <m:t>i</m:t>
                  </m:r>
                  <m:r>
                    <w:rPr>
                      <w:rFonts w:ascii="Cambria Math" w:hAnsi="Cambria Math"/>
                      <w:sz w:val="18"/>
                      <w:szCs w:val="18"/>
                    </w:rPr>
                    <m:t>,</m:t>
                  </m:r>
                  <m:r>
                    <w:rPr>
                      <w:rFonts w:ascii="Cambria Math" w:hAnsi="Cambria Math"/>
                      <w:sz w:val="18"/>
                      <w:szCs w:val="18"/>
                    </w:rPr>
                    <m:t>CC</m:t>
                  </m:r>
                </m:sub>
              </m:sSub>
            </m:oMath>
            <w:r w:rsidR="00886BAF" w:rsidRPr="003B267B">
              <w:rPr>
                <w:rFonts w:eastAsiaTheme="minorEastAsia"/>
                <w:sz w:val="18"/>
                <w:szCs w:val="18"/>
              </w:rPr>
              <w:t xml:space="preserve"> </w:t>
            </w:r>
            <w:r w:rsidR="00C85F37">
              <w:rPr>
                <w:rFonts w:eastAsiaTheme="minorEastAsia"/>
                <w:sz w:val="18"/>
                <w:szCs w:val="18"/>
              </w:rPr>
              <w:tab/>
            </w:r>
            <w:r w:rsidR="00886BAF" w:rsidRPr="003B267B">
              <w:rPr>
                <w:sz w:val="18"/>
                <w:szCs w:val="18"/>
              </w:rPr>
              <w:t>—</w:t>
            </w:r>
            <w:r w:rsidR="00886BAF" w:rsidRPr="003B267B">
              <w:rPr>
                <w:sz w:val="18"/>
                <w:szCs w:val="18"/>
              </w:rPr>
              <w:tab/>
            </w:r>
            <w:r w:rsidR="00886BAF" w:rsidRPr="003B267B">
              <w:rPr>
                <w:rFonts w:asciiTheme="majorBidi" w:hAnsiTheme="majorBidi" w:cstheme="majorBidi"/>
                <w:sz w:val="18"/>
                <w:szCs w:val="18"/>
              </w:rPr>
              <w:t xml:space="preserve">среднее значение измеренного </w:t>
            </w:r>
            <w:r w:rsidR="00886BAF" w:rsidRPr="003B267B">
              <w:rPr>
                <w:sz w:val="18"/>
                <w:szCs w:val="18"/>
                <w:shd w:val="clear" w:color="auto" w:fill="FFFFFF"/>
              </w:rPr>
              <w:t xml:space="preserve">изменения уровня электроэнергии </w:t>
            </w:r>
            <w:r w:rsidR="00886BAF" w:rsidRPr="003B267B">
              <w:rPr>
                <w:sz w:val="18"/>
                <w:szCs w:val="18"/>
                <w:shd w:val="clear" w:color="auto" w:fill="FFFFFF"/>
              </w:rPr>
              <w:br/>
            </w:r>
            <w:proofErr w:type="spellStart"/>
            <w:r w:rsidR="00886BAF" w:rsidRPr="003E6A0A">
              <w:rPr>
                <w:i/>
                <w:iCs/>
                <w:sz w:val="18"/>
                <w:szCs w:val="18"/>
                <w:lang w:val="en-US" w:eastAsia="ja-JP"/>
              </w:rPr>
              <w:t>i</w:t>
            </w:r>
            <w:proofErr w:type="spellEnd"/>
            <w:r w:rsidR="00886BAF" w:rsidRPr="003B267B">
              <w:rPr>
                <w:sz w:val="18"/>
                <w:szCs w:val="18"/>
                <w:lang w:eastAsia="ja-JP"/>
              </w:rPr>
              <w:t xml:space="preserve">-го аккумулятора в ходе подтверждающего цикла, </w:t>
            </w:r>
            <w:proofErr w:type="spellStart"/>
            <w:r w:rsidR="00886BAF" w:rsidRPr="003B267B">
              <w:rPr>
                <w:sz w:val="18"/>
                <w:szCs w:val="18"/>
                <w:shd w:val="clear" w:color="auto" w:fill="FFFFFF"/>
              </w:rPr>
              <w:t>Вт∙ч</w:t>
            </w:r>
            <w:proofErr w:type="spellEnd"/>
            <w:r w:rsidR="00886BAF" w:rsidRPr="003B267B">
              <w:rPr>
                <w:sz w:val="18"/>
                <w:szCs w:val="18"/>
                <w:shd w:val="clear" w:color="auto" w:fill="FFFFFF"/>
              </w:rPr>
              <w:t>;</w:t>
            </w:r>
            <w:r w:rsidR="00886BAF" w:rsidRPr="003B267B">
              <w:rPr>
                <w:sz w:val="18"/>
                <w:szCs w:val="18"/>
              </w:rPr>
              <w:t xml:space="preserve"> </w:t>
            </w:r>
          </w:p>
          <w:p w14:paraId="2D9FA112" w14:textId="77777777" w:rsidR="00886BAF" w:rsidRPr="003B267B" w:rsidRDefault="00886BAF" w:rsidP="00C85F37">
            <w:pPr>
              <w:tabs>
                <w:tab w:val="left" w:pos="1259"/>
                <w:tab w:val="left" w:pos="1569"/>
              </w:tabs>
              <w:spacing w:before="40" w:after="40" w:line="240" w:lineRule="auto"/>
              <w:ind w:left="1569" w:hanging="1569"/>
              <w:rPr>
                <w:sz w:val="18"/>
                <w:szCs w:val="18"/>
              </w:rPr>
            </w:pPr>
            <m:oMath>
              <m:r>
                <w:rPr>
                  <w:rFonts w:ascii="Cambria Math" w:hAnsi="Cambria Math"/>
                  <w:sz w:val="18"/>
                  <w:szCs w:val="18"/>
                </w:rPr>
                <m:t>i</m:t>
              </m:r>
              <m:r>
                <m:rPr>
                  <m:sty m:val="p"/>
                </m:rPr>
                <w:rPr>
                  <w:rFonts w:ascii="Cambria Math" w:hAnsi="Cambria Math"/>
                  <w:sz w:val="18"/>
                  <w:szCs w:val="18"/>
                </w:rPr>
                <m:t xml:space="preserve"> </m:t>
              </m:r>
            </m:oMath>
            <w:r w:rsidRPr="003B267B">
              <w:rPr>
                <w:sz w:val="18"/>
                <w:szCs w:val="18"/>
              </w:rPr>
              <w:tab/>
              <w:t>—</w:t>
            </w:r>
            <w:r w:rsidRPr="003B267B">
              <w:rPr>
                <w:sz w:val="18"/>
                <w:szCs w:val="18"/>
              </w:rPr>
              <w:tab/>
            </w:r>
            <w:r w:rsidRPr="003B267B">
              <w:rPr>
                <w:sz w:val="18"/>
                <w:szCs w:val="18"/>
                <w:shd w:val="clear" w:color="auto" w:fill="FFFFFF"/>
              </w:rPr>
              <w:t>порядковый номер рассматриваемого аккумулятора</w:t>
            </w:r>
            <w:r w:rsidRPr="003B267B">
              <w:rPr>
                <w:sz w:val="18"/>
                <w:szCs w:val="18"/>
              </w:rPr>
              <w:t>;</w:t>
            </w:r>
          </w:p>
          <w:p w14:paraId="5FF2F90B" w14:textId="77777777" w:rsidR="00886BAF" w:rsidRPr="003B267B" w:rsidRDefault="00886BAF" w:rsidP="00C85F37">
            <w:pPr>
              <w:tabs>
                <w:tab w:val="left" w:pos="1259"/>
                <w:tab w:val="left" w:pos="1569"/>
              </w:tabs>
              <w:spacing w:before="40" w:after="40" w:line="240" w:lineRule="auto"/>
              <w:ind w:left="1569" w:hanging="1569"/>
              <w:rPr>
                <w:sz w:val="18"/>
                <w:szCs w:val="18"/>
              </w:rPr>
            </w:pPr>
            <w:r w:rsidRPr="003E6A0A">
              <w:rPr>
                <w:i/>
                <w:iCs/>
                <w:sz w:val="18"/>
                <w:szCs w:val="18"/>
              </w:rPr>
              <w:t>n</w:t>
            </w:r>
            <w:r w:rsidRPr="003B267B">
              <w:rPr>
                <w:sz w:val="18"/>
                <w:szCs w:val="18"/>
              </w:rPr>
              <w:tab/>
              <w:t>—</w:t>
            </w:r>
            <w:r w:rsidRPr="003B267B">
              <w:rPr>
                <w:sz w:val="18"/>
                <w:szCs w:val="18"/>
              </w:rPr>
              <w:tab/>
            </w:r>
            <w:r w:rsidRPr="003B267B">
              <w:rPr>
                <w:sz w:val="18"/>
                <w:szCs w:val="18"/>
                <w:shd w:val="clear" w:color="auto" w:fill="FFFFFF"/>
              </w:rPr>
              <w:t>общее число аккумуляторов</w:t>
            </w:r>
          </w:p>
          <w:p w14:paraId="0748FC1B" w14:textId="77777777" w:rsidR="00886BAF" w:rsidRPr="003B267B" w:rsidRDefault="00886BAF" w:rsidP="00067071">
            <w:pPr>
              <w:spacing w:before="40" w:after="40" w:line="240" w:lineRule="auto"/>
              <w:rPr>
                <w:sz w:val="18"/>
                <w:szCs w:val="18"/>
              </w:rPr>
            </w:pPr>
            <w:r w:rsidRPr="003B267B">
              <w:rPr>
                <w:sz w:val="18"/>
                <w:szCs w:val="18"/>
              </w:rPr>
              <w:t>и</w:t>
            </w:r>
          </w:p>
          <w:p w14:paraId="15FC5ADF" w14:textId="77777777" w:rsidR="00886BAF" w:rsidRPr="003B267B" w:rsidRDefault="00886BAF" w:rsidP="00067071">
            <w:pPr>
              <w:spacing w:before="40" w:after="40" w:line="240" w:lineRule="auto"/>
              <w:jc w:val="center"/>
              <w:rPr>
                <w:iCs/>
                <w:sz w:val="18"/>
                <w:szCs w:val="18"/>
              </w:rPr>
            </w:pPr>
            <m:oMath>
              <m:r>
                <m:rPr>
                  <m:sty m:val="p"/>
                </m:rPr>
                <w:rPr>
                  <w:rFonts w:ascii="Cambria Math" w:hAnsi="Cambria Math"/>
                  <w:sz w:val="18"/>
                  <w:szCs w:val="18"/>
                </w:rPr>
                <m:t>Δ</m:t>
              </m:r>
              <m:sSub>
                <m:sSubPr>
                  <m:ctrlPr>
                    <w:rPr>
                      <w:rFonts w:ascii="Cambria Math" w:hAnsi="Cambria Math"/>
                      <w:iCs/>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REESS,avg,i,CC</m:t>
                  </m:r>
                </m:sub>
              </m:sSub>
              <m:r>
                <m:rPr>
                  <m:sty m:val="p"/>
                </m:rPr>
                <w:rPr>
                  <w:rFonts w:ascii="Cambria Math" w:hAnsi="Cambria Math"/>
                  <w:sz w:val="18"/>
                  <w:szCs w:val="18"/>
                </w:rPr>
                <m:t xml:space="preserve">= </m:t>
              </m:r>
              <m:f>
                <m:fPr>
                  <m:ctrlPr>
                    <w:rPr>
                      <w:rFonts w:ascii="Cambria Math" w:hAnsi="Cambria Math"/>
                      <w:iCs/>
                      <w:sz w:val="18"/>
                      <w:szCs w:val="18"/>
                    </w:rPr>
                  </m:ctrlPr>
                </m:fPr>
                <m:num>
                  <m:r>
                    <m:rPr>
                      <m:sty m:val="p"/>
                    </m:rPr>
                    <w:rPr>
                      <w:rFonts w:ascii="Cambria Math" w:hAnsi="Cambria Math"/>
                      <w:sz w:val="18"/>
                      <w:szCs w:val="18"/>
                    </w:rPr>
                    <m:t>1</m:t>
                  </m:r>
                </m:num>
                <m:den>
                  <m:r>
                    <m:rPr>
                      <m:sty m:val="p"/>
                    </m:rPr>
                    <w:rPr>
                      <w:rFonts w:ascii="Cambria Math" w:hAnsi="Cambria Math"/>
                      <w:sz w:val="18"/>
                      <w:szCs w:val="18"/>
                    </w:rPr>
                    <m:t>3 600</m:t>
                  </m:r>
                </m:den>
              </m:f>
              <m:r>
                <m:rPr>
                  <m:sty m:val="p"/>
                </m:rPr>
                <w:rPr>
                  <w:rFonts w:ascii="Cambria Math" w:hAnsi="Cambria Math"/>
                  <w:sz w:val="18"/>
                  <w:szCs w:val="18"/>
                </w:rPr>
                <m:t>×</m:t>
              </m:r>
              <m:f>
                <m:fPr>
                  <m:ctrlPr>
                    <w:rPr>
                      <w:rFonts w:ascii="Cambria Math" w:hAnsi="Cambria Math"/>
                      <w:iCs/>
                      <w:sz w:val="18"/>
                      <w:szCs w:val="18"/>
                    </w:rPr>
                  </m:ctrlPr>
                </m:fPr>
                <m:num>
                  <m:r>
                    <m:rPr>
                      <m:sty m:val="p"/>
                    </m:rPr>
                    <w:rPr>
                      <w:rFonts w:ascii="Cambria Math" w:hAnsi="Cambria Math"/>
                      <w:sz w:val="18"/>
                      <w:szCs w:val="18"/>
                    </w:rPr>
                    <m:t>1</m:t>
                  </m:r>
                </m:num>
                <m:den>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end,CC</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den>
              </m:f>
              <m:r>
                <m:rPr>
                  <m:sty m:val="p"/>
                </m:rPr>
                <w:rPr>
                  <w:rFonts w:ascii="Cambria Math" w:hAnsi="Cambria Math"/>
                  <w:sz w:val="18"/>
                  <w:szCs w:val="18"/>
                </w:rPr>
                <m:t>×</m:t>
              </m:r>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r>
                        <w:rPr>
                          <w:rFonts w:ascii="Cambria Math" w:hAnsi="Cambria Math"/>
                          <w:sz w:val="18"/>
                          <w:szCs w:val="18"/>
                        </w:rPr>
                        <m:t>CC</m:t>
                      </m:r>
                    </m:sub>
                  </m:sSub>
                  <m:r>
                    <m:rPr>
                      <m:sty m:val="p"/>
                    </m:rPr>
                    <w:rPr>
                      <w:rFonts w:ascii="Cambria Math" w:hAnsi="Cambria Math"/>
                      <w:sz w:val="18"/>
                      <w:szCs w:val="18"/>
                    </w:rPr>
                    <m:t xml:space="preserve"> </m:t>
                  </m:r>
                </m:sup>
                <m:e>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m:t>
                          </m:r>
                          <m:r>
                            <w:rPr>
                              <w:rFonts w:ascii="Cambria Math" w:hAnsi="Cambria Math"/>
                              <w:sz w:val="18"/>
                              <w:szCs w:val="18"/>
                            </w:rPr>
                            <m: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r>
                            <w:rPr>
                              <w:rFonts w:ascii="Cambria Math" w:hAnsi="Cambria Math"/>
                              <w:sz w:val="18"/>
                              <w:szCs w:val="18"/>
                            </w:rPr>
                            <m:t>CC</m:t>
                          </m:r>
                        </m:sub>
                      </m:sSub>
                    </m:sup>
                    <m:e>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w:rPr>
                          <w:rFonts w:ascii="Cambria Math" w:hAnsi="Cambria Math"/>
                          <w:sz w:val="18"/>
                          <w:szCs w:val="18"/>
                        </w:rPr>
                        <m:t>dt dt</m:t>
                      </m:r>
                    </m:e>
                  </m:nary>
                </m:e>
              </m:nary>
            </m:oMath>
            <w:r w:rsidRPr="003B267B">
              <w:rPr>
                <w:iCs/>
                <w:sz w:val="18"/>
                <w:szCs w:val="18"/>
              </w:rPr>
              <w:t>,</w:t>
            </w:r>
          </w:p>
          <w:p w14:paraId="0D36E64C" w14:textId="77777777" w:rsidR="00886BAF" w:rsidRPr="003B267B" w:rsidRDefault="00886BAF" w:rsidP="00067071">
            <w:pPr>
              <w:spacing w:before="40" w:after="40" w:line="240" w:lineRule="auto"/>
              <w:rPr>
                <w:iCs/>
                <w:sz w:val="18"/>
                <w:szCs w:val="18"/>
              </w:rPr>
            </w:pPr>
            <w:r w:rsidRPr="003B267B">
              <w:rPr>
                <w:iCs/>
                <w:sz w:val="18"/>
                <w:szCs w:val="18"/>
              </w:rPr>
              <w:t>где:</w:t>
            </w:r>
          </w:p>
          <w:bookmarkStart w:id="35" w:name="_Hlk78473471"/>
          <w:p w14:paraId="0E2D9774" w14:textId="77777777" w:rsidR="00886BAF" w:rsidRPr="003B267B" w:rsidRDefault="00A23800" w:rsidP="00067071">
            <w:pPr>
              <w:tabs>
                <w:tab w:val="left" w:pos="1141"/>
                <w:tab w:val="left" w:pos="1285"/>
              </w:tabs>
              <w:spacing w:before="40" w:after="40" w:line="240" w:lineRule="auto"/>
              <w:ind w:left="1701" w:hanging="1701"/>
              <w:rPr>
                <w:rFonts w:asciiTheme="majorBidi" w:hAnsiTheme="majorBidi" w:cstheme="majorBidi"/>
                <w:iCs/>
                <w:sz w:val="18"/>
                <w:szCs w:val="18"/>
              </w:rPr>
            </w:pPr>
            <m:oMath>
              <m:sSub>
                <m:sSubPr>
                  <m:ctrlPr>
                    <w:rPr>
                      <w:rFonts w:ascii="Cambria Math" w:hAnsi="Cambria Math" w:cstheme="majorBidi"/>
                      <w:iCs/>
                      <w:sz w:val="18"/>
                      <w:szCs w:val="18"/>
                    </w:rPr>
                  </m:ctrlPr>
                </m:sSubPr>
                <m:e>
                  <m:r>
                    <m:rPr>
                      <m:sty m:val="p"/>
                    </m:rPr>
                    <w:rPr>
                      <w:rFonts w:ascii="Cambria Math" w:hAnsi="Cambria Math" w:cstheme="majorBidi"/>
                      <w:sz w:val="18"/>
                      <w:szCs w:val="18"/>
                    </w:rPr>
                    <m:t>U</m:t>
                  </m:r>
                </m:e>
                <m:sub>
                  <m:r>
                    <m:rPr>
                      <m:sty m:val="p"/>
                    </m:rPr>
                    <w:rPr>
                      <w:rFonts w:ascii="Cambria Math" w:hAnsi="Cambria Math" w:cstheme="majorBidi"/>
                      <w:sz w:val="18"/>
                      <w:szCs w:val="18"/>
                    </w:rPr>
                    <m:t>REESS,</m:t>
                  </m:r>
                  <m:r>
                    <w:rPr>
                      <w:rFonts w:ascii="Cambria Math" w:hAnsi="Cambria Math" w:cstheme="majorBidi"/>
                      <w:sz w:val="18"/>
                      <w:szCs w:val="18"/>
                    </w:rPr>
                    <m:t>i</m:t>
                  </m:r>
                </m:sub>
              </m:sSub>
              <m:d>
                <m:dPr>
                  <m:ctrlPr>
                    <w:rPr>
                      <w:rFonts w:ascii="Cambria Math" w:hAnsi="Cambria Math" w:cstheme="majorBidi"/>
                      <w:iCs/>
                      <w:sz w:val="18"/>
                      <w:szCs w:val="18"/>
                    </w:rPr>
                  </m:ctrlPr>
                </m:dPr>
                <m:e>
                  <m:r>
                    <m:rPr>
                      <m:sty m:val="p"/>
                    </m:rPr>
                    <w:rPr>
                      <w:rFonts w:ascii="Cambria Math" w:hAnsi="Cambria Math" w:cstheme="majorBidi"/>
                      <w:sz w:val="18"/>
                      <w:szCs w:val="18"/>
                    </w:rPr>
                    <m:t>t</m:t>
                  </m:r>
                </m:e>
              </m:d>
            </m:oMath>
            <w:r w:rsidR="00886BAF" w:rsidRPr="003B267B">
              <w:rPr>
                <w:rFonts w:asciiTheme="majorBidi" w:hAnsiTheme="majorBidi" w:cstheme="majorBidi"/>
                <w:sz w:val="18"/>
                <w:szCs w:val="18"/>
              </w:rPr>
              <w:tab/>
              <w:t>—</w:t>
            </w:r>
            <w:r w:rsidR="00886BAF" w:rsidRPr="003B267B">
              <w:rPr>
                <w:rFonts w:asciiTheme="majorBidi" w:hAnsiTheme="majorBidi" w:cstheme="majorBidi"/>
                <w:sz w:val="18"/>
                <w:szCs w:val="18"/>
              </w:rPr>
              <w:tab/>
              <w:t xml:space="preserve">напряжение </w:t>
            </w:r>
            <w:proofErr w:type="spellStart"/>
            <w:r w:rsidR="00886BAF" w:rsidRPr="003E6A0A">
              <w:rPr>
                <w:rFonts w:asciiTheme="majorBidi" w:hAnsiTheme="majorBidi" w:cstheme="majorBidi"/>
                <w:i/>
                <w:iCs/>
                <w:sz w:val="18"/>
                <w:szCs w:val="18"/>
                <w:lang w:val="en-US" w:eastAsia="ja-JP"/>
              </w:rPr>
              <w:t>i</w:t>
            </w:r>
            <w:proofErr w:type="spellEnd"/>
            <w:r w:rsidR="00886BAF" w:rsidRPr="003B267B">
              <w:rPr>
                <w:rFonts w:asciiTheme="majorBidi" w:hAnsiTheme="majorBidi" w:cstheme="majorBidi"/>
                <w:sz w:val="18"/>
                <w:szCs w:val="18"/>
                <w:lang w:eastAsia="ja-JP"/>
              </w:rPr>
              <w:t>-го аккумулятора, В</w:t>
            </w:r>
            <w:r w:rsidR="00886BAF" w:rsidRPr="003B267B">
              <w:rPr>
                <w:rFonts w:asciiTheme="majorBidi" w:hAnsiTheme="majorBidi" w:cstheme="majorBidi"/>
                <w:iCs/>
                <w:sz w:val="18"/>
                <w:szCs w:val="18"/>
              </w:rPr>
              <w:t>;</w:t>
            </w:r>
          </w:p>
          <w:p w14:paraId="0617E635" w14:textId="77777777" w:rsidR="00886BAF" w:rsidRPr="003B267B" w:rsidRDefault="00A23800" w:rsidP="00067071">
            <w:pPr>
              <w:tabs>
                <w:tab w:val="left" w:pos="1141"/>
                <w:tab w:val="left" w:pos="1285"/>
              </w:tabs>
              <w:spacing w:before="40" w:after="40" w:line="240" w:lineRule="auto"/>
              <w:ind w:left="1701" w:hanging="1701"/>
              <w:rPr>
                <w:rFonts w:asciiTheme="majorBidi" w:hAnsiTheme="majorBidi" w:cstheme="majorBidi"/>
                <w:sz w:val="18"/>
                <w:szCs w:val="18"/>
              </w:rPr>
            </w:pPr>
            <m:oMath>
              <m:sSub>
                <m:sSubPr>
                  <m:ctrlPr>
                    <w:rPr>
                      <w:rFonts w:ascii="Cambria Math" w:hAnsi="Cambria Math" w:cstheme="majorBidi"/>
                      <w:iCs/>
                      <w:sz w:val="18"/>
                      <w:szCs w:val="18"/>
                    </w:rPr>
                  </m:ctrlPr>
                </m:sSubPr>
                <m:e>
                  <m:r>
                    <m:rPr>
                      <m:sty m:val="p"/>
                    </m:rPr>
                    <w:rPr>
                      <w:rFonts w:ascii="Cambria Math" w:hAnsi="Cambria Math" w:cstheme="majorBidi"/>
                      <w:sz w:val="18"/>
                      <w:szCs w:val="18"/>
                    </w:rPr>
                    <m:t>I</m:t>
                  </m:r>
                </m:e>
                <m:sub>
                  <m:r>
                    <m:rPr>
                      <m:sty m:val="p"/>
                    </m:rPr>
                    <w:rPr>
                      <w:rFonts w:ascii="Cambria Math" w:hAnsi="Cambria Math" w:cstheme="majorBidi"/>
                      <w:sz w:val="18"/>
                      <w:szCs w:val="18"/>
                    </w:rPr>
                    <m:t>REESS,</m:t>
                  </m:r>
                  <m:r>
                    <w:rPr>
                      <w:rFonts w:ascii="Cambria Math" w:hAnsi="Cambria Math" w:cstheme="majorBidi"/>
                      <w:sz w:val="18"/>
                      <w:szCs w:val="18"/>
                    </w:rPr>
                    <m:t>i</m:t>
                  </m:r>
                </m:sub>
              </m:sSub>
              <m:d>
                <m:dPr>
                  <m:ctrlPr>
                    <w:rPr>
                      <w:rFonts w:ascii="Cambria Math" w:hAnsi="Cambria Math" w:cstheme="majorBidi"/>
                      <w:iCs/>
                      <w:sz w:val="18"/>
                      <w:szCs w:val="18"/>
                    </w:rPr>
                  </m:ctrlPr>
                </m:dPr>
                <m:e>
                  <m:r>
                    <m:rPr>
                      <m:sty m:val="p"/>
                    </m:rPr>
                    <w:rPr>
                      <w:rFonts w:ascii="Cambria Math" w:hAnsi="Cambria Math" w:cstheme="majorBidi"/>
                      <w:sz w:val="18"/>
                      <w:szCs w:val="18"/>
                    </w:rPr>
                    <m:t>t</m:t>
                  </m:r>
                </m:e>
              </m:d>
            </m:oMath>
            <w:r w:rsidR="00886BAF" w:rsidRPr="003B267B">
              <w:rPr>
                <w:rFonts w:asciiTheme="majorBidi" w:hAnsiTheme="majorBidi" w:cstheme="majorBidi"/>
                <w:sz w:val="18"/>
                <w:szCs w:val="18"/>
              </w:rPr>
              <w:tab/>
              <w:t>—</w:t>
            </w:r>
            <w:r w:rsidR="00886BAF" w:rsidRPr="003B267B">
              <w:rPr>
                <w:rFonts w:asciiTheme="majorBidi" w:hAnsiTheme="majorBidi" w:cstheme="majorBidi"/>
                <w:sz w:val="18"/>
                <w:szCs w:val="18"/>
              </w:rPr>
              <w:tab/>
              <w:t xml:space="preserve">сила тока в </w:t>
            </w:r>
            <w:proofErr w:type="spellStart"/>
            <w:r w:rsidR="00886BAF" w:rsidRPr="003E6A0A">
              <w:rPr>
                <w:rFonts w:asciiTheme="majorBidi" w:hAnsiTheme="majorBidi" w:cstheme="majorBidi"/>
                <w:i/>
                <w:iCs/>
                <w:sz w:val="18"/>
                <w:szCs w:val="18"/>
                <w:lang w:val="en-US" w:eastAsia="ja-JP"/>
              </w:rPr>
              <w:t>i</w:t>
            </w:r>
            <w:proofErr w:type="spellEnd"/>
            <w:r w:rsidR="00886BAF" w:rsidRPr="003B267B">
              <w:rPr>
                <w:rFonts w:asciiTheme="majorBidi" w:hAnsiTheme="majorBidi" w:cstheme="majorBidi"/>
                <w:sz w:val="18"/>
                <w:szCs w:val="18"/>
                <w:lang w:eastAsia="ja-JP"/>
              </w:rPr>
              <w:t xml:space="preserve">-ом аккумуляторе, </w:t>
            </w:r>
            <w:r w:rsidR="00886BAF" w:rsidRPr="003E6A0A">
              <w:rPr>
                <w:rFonts w:asciiTheme="majorBidi" w:hAnsiTheme="majorBidi" w:cstheme="majorBidi"/>
                <w:sz w:val="18"/>
                <w:szCs w:val="18"/>
                <w:lang w:val="en-US" w:eastAsia="ja-JP"/>
              </w:rPr>
              <w:t>A</w:t>
            </w:r>
            <w:r w:rsidR="00886BAF" w:rsidRPr="003B267B">
              <w:rPr>
                <w:rFonts w:asciiTheme="majorBidi" w:hAnsiTheme="majorBidi" w:cstheme="majorBidi"/>
                <w:sz w:val="18"/>
                <w:szCs w:val="18"/>
                <w:lang w:eastAsia="ja-JP"/>
              </w:rPr>
              <w:t>;</w:t>
            </w:r>
          </w:p>
          <w:bookmarkEnd w:id="35"/>
          <w:p w14:paraId="5DE7210C" w14:textId="77777777" w:rsidR="00886BAF" w:rsidRPr="003B267B" w:rsidRDefault="00A23800" w:rsidP="00067071">
            <w:pPr>
              <w:tabs>
                <w:tab w:val="left" w:pos="1141"/>
                <w:tab w:val="left" w:pos="1285"/>
              </w:tabs>
              <w:spacing w:before="40" w:after="40" w:line="240" w:lineRule="auto"/>
              <w:ind w:left="1701" w:hanging="1701"/>
              <w:rPr>
                <w:sz w:val="18"/>
                <w:szCs w:val="18"/>
              </w:rPr>
            </w:pPr>
            <m:oMath>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start</m:t>
                  </m:r>
                  <m:r>
                    <w:rPr>
                      <w:rFonts w:ascii="Cambria Math" w:hAnsi="Cambria Math"/>
                      <w:sz w:val="18"/>
                      <w:szCs w:val="18"/>
                    </w:rPr>
                    <m:t>,</m:t>
                  </m:r>
                  <m:r>
                    <w:rPr>
                      <w:rFonts w:ascii="Cambria Math" w:hAnsi="Cambria Math"/>
                      <w:sz w:val="18"/>
                      <w:szCs w:val="18"/>
                    </w:rPr>
                    <m:t>CC</m:t>
                  </m:r>
                </m:sub>
              </m:sSub>
            </m:oMath>
            <w:r w:rsidR="00886BAF" w:rsidRPr="003B267B">
              <w:rPr>
                <w:sz w:val="18"/>
                <w:szCs w:val="18"/>
              </w:rPr>
              <w:tab/>
              <w:t>—</w:t>
            </w:r>
            <w:r w:rsidR="00886BAF" w:rsidRPr="003B267B">
              <w:rPr>
                <w:sz w:val="18"/>
                <w:szCs w:val="18"/>
              </w:rPr>
              <w:tab/>
            </w:r>
            <w:r w:rsidR="00886BAF" w:rsidRPr="003B267B">
              <w:rPr>
                <w:sz w:val="18"/>
                <w:szCs w:val="18"/>
                <w:shd w:val="clear" w:color="auto" w:fill="FFFFFF"/>
              </w:rPr>
              <w:t>время начала подтверждающего цикла испытания в режиме расходования заряда, с</w:t>
            </w:r>
            <w:r w:rsidR="00886BAF" w:rsidRPr="003B267B">
              <w:rPr>
                <w:sz w:val="18"/>
                <w:szCs w:val="18"/>
              </w:rPr>
              <w:t>;</w:t>
            </w:r>
          </w:p>
          <w:p w14:paraId="06EBA021" w14:textId="77777777" w:rsidR="00886BAF" w:rsidRPr="003B267B" w:rsidRDefault="00A23800" w:rsidP="00067071">
            <w:pPr>
              <w:tabs>
                <w:tab w:val="left" w:pos="1141"/>
                <w:tab w:val="left" w:pos="1285"/>
              </w:tabs>
              <w:spacing w:before="40" w:after="40" w:line="240" w:lineRule="auto"/>
              <w:ind w:left="1701" w:hanging="1701"/>
              <w:rPr>
                <w:sz w:val="18"/>
                <w:szCs w:val="18"/>
              </w:rPr>
            </w:p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end</m:t>
                  </m:r>
                  <m:r>
                    <w:rPr>
                      <w:rFonts w:ascii="Cambria Math" w:hAnsi="Cambria Math"/>
                      <w:sz w:val="18"/>
                      <w:szCs w:val="18"/>
                    </w:rPr>
                    <m:t>,</m:t>
                  </m:r>
                  <m:r>
                    <w:rPr>
                      <w:rFonts w:ascii="Cambria Math" w:hAnsi="Cambria Math"/>
                      <w:sz w:val="18"/>
                      <w:szCs w:val="18"/>
                    </w:rPr>
                    <m:t>CC</m:t>
                  </m:r>
                </m:sub>
              </m:sSub>
            </m:oMath>
            <w:r w:rsidR="00886BAF" w:rsidRPr="003B267B">
              <w:rPr>
                <w:sz w:val="18"/>
                <w:szCs w:val="18"/>
              </w:rPr>
              <w:tab/>
              <w:t>—</w:t>
            </w:r>
            <w:r w:rsidR="00886BAF" w:rsidRPr="003B267B">
              <w:rPr>
                <w:sz w:val="18"/>
                <w:szCs w:val="18"/>
              </w:rPr>
              <w:tab/>
            </w:r>
            <w:r w:rsidR="00886BAF" w:rsidRPr="003B267B">
              <w:rPr>
                <w:sz w:val="18"/>
                <w:szCs w:val="18"/>
                <w:shd w:val="clear" w:color="auto" w:fill="FFFFFF"/>
              </w:rPr>
              <w:t>время завершения подтверждающего цикла испытания в режиме расходования заряда, с</w:t>
            </w:r>
            <w:r w:rsidR="00886BAF" w:rsidRPr="003B267B">
              <w:rPr>
                <w:sz w:val="18"/>
                <w:szCs w:val="18"/>
              </w:rPr>
              <w:t>;</w:t>
            </w:r>
          </w:p>
          <w:p w14:paraId="186AD281" w14:textId="77777777" w:rsidR="00886BAF" w:rsidRPr="003B267B" w:rsidRDefault="00A23800" w:rsidP="00067071">
            <w:pPr>
              <w:tabs>
                <w:tab w:val="left" w:pos="1141"/>
                <w:tab w:val="left" w:pos="1285"/>
              </w:tabs>
              <w:spacing w:before="40" w:after="40" w:line="240" w:lineRule="auto"/>
              <w:ind w:left="1701" w:hanging="1701"/>
              <w:rPr>
                <w:sz w:val="18"/>
                <w:szCs w:val="18"/>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886BAF" w:rsidRPr="003B267B">
              <w:rPr>
                <w:sz w:val="18"/>
                <w:szCs w:val="18"/>
              </w:rPr>
              <w:tab/>
              <w:t>—</w:t>
            </w:r>
            <w:r w:rsidR="00886BAF" w:rsidRPr="003B267B">
              <w:rPr>
                <w:sz w:val="18"/>
                <w:szCs w:val="18"/>
              </w:rPr>
              <w:tab/>
            </w:r>
            <w:r w:rsidR="00886BAF" w:rsidRPr="003B267B">
              <w:rPr>
                <w:sz w:val="18"/>
                <w:szCs w:val="18"/>
                <w:shd w:val="clear" w:color="auto" w:fill="FFFFFF"/>
              </w:rPr>
              <w:t xml:space="preserve">коэффициент пересчета из </w:t>
            </w:r>
            <w:proofErr w:type="spellStart"/>
            <w:r w:rsidR="00886BAF" w:rsidRPr="003B267B">
              <w:rPr>
                <w:sz w:val="18"/>
                <w:szCs w:val="18"/>
                <w:shd w:val="clear" w:color="auto" w:fill="FFFFFF"/>
              </w:rPr>
              <w:t>Вт∙с</w:t>
            </w:r>
            <w:proofErr w:type="spellEnd"/>
            <w:r w:rsidR="00886BAF" w:rsidRPr="003B267B">
              <w:rPr>
                <w:sz w:val="18"/>
                <w:szCs w:val="18"/>
                <w:shd w:val="clear" w:color="auto" w:fill="FFFFFF"/>
              </w:rPr>
              <w:t xml:space="preserve"> в </w:t>
            </w:r>
            <w:proofErr w:type="spellStart"/>
            <w:r w:rsidR="00886BAF" w:rsidRPr="003B267B">
              <w:rPr>
                <w:sz w:val="18"/>
                <w:szCs w:val="18"/>
                <w:shd w:val="clear" w:color="auto" w:fill="FFFFFF"/>
              </w:rPr>
              <w:t>Вт∙ч</w:t>
            </w:r>
            <w:proofErr w:type="spellEnd"/>
            <w:r w:rsidR="00886BAF" w:rsidRPr="003B267B">
              <w:rPr>
                <w:sz w:val="18"/>
                <w:szCs w:val="18"/>
                <w:shd w:val="clear" w:color="auto" w:fill="FFFFFF"/>
              </w:rPr>
              <w:t>;</w:t>
            </w:r>
          </w:p>
          <w:p w14:paraId="551A6166" w14:textId="77777777" w:rsidR="00886BAF" w:rsidRPr="003B267B" w:rsidRDefault="00886BAF" w:rsidP="00067071">
            <w:pPr>
              <w:tabs>
                <w:tab w:val="left" w:pos="1141"/>
                <w:tab w:val="left" w:pos="1285"/>
              </w:tabs>
              <w:spacing w:before="40" w:after="40" w:line="240" w:lineRule="auto"/>
              <w:ind w:left="1701" w:hanging="1701"/>
              <w:rPr>
                <w:sz w:val="18"/>
                <w:szCs w:val="18"/>
              </w:rPr>
            </w:pPr>
            <w:r w:rsidRPr="003E6A0A">
              <w:rPr>
                <w:sz w:val="18"/>
                <w:szCs w:val="18"/>
              </w:rPr>
              <w:t>CC</w:t>
            </w:r>
            <w:r w:rsidRPr="003B267B">
              <w:rPr>
                <w:sz w:val="18"/>
                <w:szCs w:val="18"/>
              </w:rPr>
              <w:tab/>
              <w:t>—</w:t>
            </w:r>
            <w:r w:rsidRPr="003B267B">
              <w:rPr>
                <w:sz w:val="18"/>
                <w:szCs w:val="18"/>
              </w:rPr>
              <w:tab/>
              <w:t>подтверждающий цикл, определенный в пункте 3.2.4.4 приложения</w:t>
            </w:r>
            <w:r w:rsidRPr="003E6A0A">
              <w:rPr>
                <w:sz w:val="18"/>
                <w:szCs w:val="18"/>
              </w:rPr>
              <w:t> </w:t>
            </w:r>
            <w:r w:rsidRPr="003B267B">
              <w:rPr>
                <w:sz w:val="18"/>
                <w:szCs w:val="18"/>
              </w:rPr>
              <w:t>8 к ГТП №</w:t>
            </w:r>
            <w:r w:rsidRPr="003E6A0A">
              <w:rPr>
                <w:sz w:val="18"/>
                <w:szCs w:val="18"/>
              </w:rPr>
              <w:t> </w:t>
            </w:r>
            <w:r w:rsidRPr="003B267B">
              <w:rPr>
                <w:sz w:val="18"/>
                <w:szCs w:val="18"/>
              </w:rPr>
              <w:t>15.</w:t>
            </w:r>
          </w:p>
        </w:tc>
      </w:tr>
      <w:tr w:rsidR="00886BAF" w:rsidRPr="00333235" w14:paraId="18A4C835" w14:textId="77777777" w:rsidTr="00067071">
        <w:trPr>
          <w:trHeight w:val="363"/>
        </w:trPr>
        <w:tc>
          <w:tcPr>
            <w:tcW w:w="8504" w:type="dxa"/>
            <w:gridSpan w:val="2"/>
            <w:tcBorders>
              <w:bottom w:val="single" w:sz="12" w:space="0" w:color="auto"/>
            </w:tcBorders>
            <w:tcMar>
              <w:left w:w="57" w:type="dxa"/>
              <w:right w:w="57" w:type="dxa"/>
            </w:tcMar>
          </w:tcPr>
          <w:p w14:paraId="4D7B9235" w14:textId="77777777" w:rsidR="00886BAF" w:rsidRPr="003B267B" w:rsidRDefault="00886BAF" w:rsidP="00067071">
            <w:pPr>
              <w:spacing w:before="40" w:after="40" w:line="240" w:lineRule="auto"/>
              <w:rPr>
                <w:sz w:val="18"/>
                <w:szCs w:val="18"/>
                <w:lang w:eastAsia="ja-JP"/>
              </w:rPr>
            </w:pPr>
            <w:r w:rsidRPr="003B267B">
              <w:rPr>
                <w:sz w:val="18"/>
                <w:szCs w:val="18"/>
                <w:lang w:eastAsia="ja-JP"/>
              </w:rPr>
              <w:t xml:space="preserve">В случае показателя </w:t>
            </w:r>
            <w:proofErr w:type="spellStart"/>
            <w:r w:rsidRPr="003E6A0A">
              <w:rPr>
                <w:sz w:val="18"/>
                <w:szCs w:val="18"/>
                <w:lang w:val="en-US" w:eastAsia="ja-JP"/>
              </w:rPr>
              <w:t>UBE</w:t>
            </w:r>
            <w:r w:rsidRPr="003E6A0A">
              <w:rPr>
                <w:sz w:val="18"/>
                <w:szCs w:val="18"/>
                <w:vertAlign w:val="subscript"/>
                <w:lang w:val="en-US" w:eastAsia="ja-JP"/>
              </w:rPr>
              <w:t>measured</w:t>
            </w:r>
            <w:proofErr w:type="spellEnd"/>
            <w:r w:rsidRPr="003B267B">
              <w:rPr>
                <w:sz w:val="18"/>
                <w:szCs w:val="18"/>
                <w:lang w:eastAsia="ja-JP"/>
              </w:rPr>
              <w:t xml:space="preserve"> к округлению не прибегают.</w:t>
            </w:r>
          </w:p>
        </w:tc>
      </w:tr>
    </w:tbl>
    <w:p w14:paraId="04A161A3" w14:textId="77777777" w:rsidR="00886BAF" w:rsidRPr="003E6A0A" w:rsidRDefault="00886BAF" w:rsidP="00886BAF">
      <w:pPr>
        <w:pStyle w:val="SingleTxtG"/>
        <w:keepNext/>
        <w:tabs>
          <w:tab w:val="clear" w:pos="1701"/>
        </w:tabs>
        <w:spacing w:before="240"/>
        <w:rPr>
          <w:szCs w:val="24"/>
        </w:rPr>
      </w:pPr>
      <w:r w:rsidRPr="003E6A0A">
        <w:rPr>
          <w:szCs w:val="24"/>
        </w:rPr>
        <w:t>3.1.2</w:t>
      </w:r>
      <w:r w:rsidRPr="003E6A0A">
        <w:rPr>
          <w:szCs w:val="24"/>
        </w:rPr>
        <w:tab/>
      </w:r>
      <w:r w:rsidRPr="003E6A0A">
        <w:t>Сертифицированные значения ПЭА для ГЭМ-ВЗУ</w:t>
      </w:r>
    </w:p>
    <w:tbl>
      <w:tblPr>
        <w:tblStyle w:val="TableGrid3"/>
        <w:tblW w:w="8504" w:type="dxa"/>
        <w:tblInd w:w="1134" w:type="dxa"/>
        <w:tblLayout w:type="fixed"/>
        <w:tblLook w:val="04A0" w:firstRow="1" w:lastRow="0" w:firstColumn="1" w:lastColumn="0" w:noHBand="0" w:noVBand="1"/>
      </w:tblPr>
      <w:tblGrid>
        <w:gridCol w:w="1339"/>
        <w:gridCol w:w="7165"/>
      </w:tblGrid>
      <w:tr w:rsidR="00886BAF" w:rsidRPr="003E6A0A" w14:paraId="0B923BD4" w14:textId="77777777" w:rsidTr="000649E3">
        <w:trPr>
          <w:trHeight w:val="181"/>
        </w:trPr>
        <w:tc>
          <w:tcPr>
            <w:tcW w:w="1339" w:type="dxa"/>
            <w:tcBorders>
              <w:bottom w:val="single" w:sz="12" w:space="0" w:color="auto"/>
            </w:tcBorders>
            <w:tcMar>
              <w:left w:w="57" w:type="dxa"/>
              <w:right w:w="57" w:type="dxa"/>
            </w:tcMar>
            <w:vAlign w:val="center"/>
          </w:tcPr>
          <w:p w14:paraId="3E2B6F86" w14:textId="77777777" w:rsidR="00886BAF" w:rsidRPr="003E6A0A" w:rsidRDefault="00886BAF" w:rsidP="00067071">
            <w:pPr>
              <w:keepNext/>
              <w:spacing w:before="40" w:after="40" w:line="220" w:lineRule="atLeast"/>
              <w:rPr>
                <w:i/>
                <w:iCs/>
                <w:sz w:val="16"/>
                <w:szCs w:val="16"/>
                <w:lang w:eastAsia="ja-JP"/>
              </w:rPr>
            </w:pPr>
            <w:r w:rsidRPr="003E6A0A">
              <w:rPr>
                <w:i/>
                <w:iCs/>
                <w:sz w:val="16"/>
                <w:szCs w:val="16"/>
              </w:rPr>
              <w:t>Параметр</w:t>
            </w:r>
          </w:p>
        </w:tc>
        <w:tc>
          <w:tcPr>
            <w:tcW w:w="7165" w:type="dxa"/>
            <w:tcBorders>
              <w:bottom w:val="single" w:sz="12" w:space="0" w:color="auto"/>
            </w:tcBorders>
            <w:tcMar>
              <w:left w:w="57" w:type="dxa"/>
              <w:right w:w="57" w:type="dxa"/>
            </w:tcMar>
            <w:vAlign w:val="center"/>
          </w:tcPr>
          <w:p w14:paraId="23624232" w14:textId="77777777" w:rsidR="00886BAF" w:rsidRPr="003E6A0A" w:rsidRDefault="00886BAF" w:rsidP="00067071">
            <w:pPr>
              <w:keepNext/>
              <w:spacing w:before="40" w:after="40" w:line="220" w:lineRule="atLeast"/>
              <w:jc w:val="center"/>
              <w:rPr>
                <w:i/>
                <w:iCs/>
                <w:sz w:val="16"/>
                <w:szCs w:val="16"/>
                <w:lang w:eastAsia="ja-JP"/>
              </w:rPr>
            </w:pPr>
            <w:r w:rsidRPr="003E6A0A">
              <w:rPr>
                <w:i/>
                <w:iCs/>
                <w:sz w:val="16"/>
                <w:szCs w:val="16"/>
                <w:lang w:eastAsia="ja-JP"/>
              </w:rPr>
              <w:t>Пояснение</w:t>
            </w:r>
          </w:p>
        </w:tc>
      </w:tr>
      <w:tr w:rsidR="00886BAF" w:rsidRPr="00333235" w14:paraId="50C1317E" w14:textId="77777777" w:rsidTr="000649E3">
        <w:trPr>
          <w:trHeight w:val="363"/>
        </w:trPr>
        <w:tc>
          <w:tcPr>
            <w:tcW w:w="1339" w:type="dxa"/>
            <w:vMerge w:val="restart"/>
            <w:tcBorders>
              <w:top w:val="single" w:sz="12" w:space="0" w:color="auto"/>
            </w:tcBorders>
            <w:tcMar>
              <w:left w:w="57" w:type="dxa"/>
              <w:right w:w="57" w:type="dxa"/>
            </w:tcMar>
          </w:tcPr>
          <w:p w14:paraId="040DE852" w14:textId="77777777" w:rsidR="00886BAF" w:rsidRPr="003E6A0A" w:rsidRDefault="00886BAF" w:rsidP="00067071">
            <w:pPr>
              <w:keepNext/>
              <w:spacing w:before="40" w:after="40" w:line="220" w:lineRule="atLeast"/>
            </w:pPr>
            <w:proofErr w:type="spellStart"/>
            <w:r w:rsidRPr="003E6A0A">
              <w:rPr>
                <w:sz w:val="18"/>
                <w:szCs w:val="18"/>
                <w:lang w:eastAsia="ja-JP"/>
              </w:rPr>
              <w:t>UBE</w:t>
            </w:r>
            <w:r w:rsidRPr="003E6A0A">
              <w:rPr>
                <w:sz w:val="18"/>
                <w:szCs w:val="18"/>
                <w:vertAlign w:val="subscript"/>
                <w:lang w:eastAsia="ja-JP"/>
              </w:rPr>
              <w:t>certified</w:t>
            </w:r>
            <w:proofErr w:type="spellEnd"/>
          </w:p>
        </w:tc>
        <w:tc>
          <w:tcPr>
            <w:tcW w:w="7165" w:type="dxa"/>
            <w:tcBorders>
              <w:top w:val="single" w:sz="12" w:space="0" w:color="auto"/>
            </w:tcBorders>
            <w:tcMar>
              <w:left w:w="57" w:type="dxa"/>
              <w:right w:w="57" w:type="dxa"/>
            </w:tcMar>
          </w:tcPr>
          <w:p w14:paraId="24963D06" w14:textId="77777777" w:rsidR="00886BAF" w:rsidRPr="003B267B" w:rsidRDefault="00886BAF" w:rsidP="00067071">
            <w:pPr>
              <w:tabs>
                <w:tab w:val="left" w:pos="1140"/>
                <w:tab w:val="left" w:pos="1563"/>
              </w:tabs>
              <w:spacing w:before="40" w:after="40" w:line="220" w:lineRule="atLeast"/>
              <w:rPr>
                <w:sz w:val="18"/>
                <w:szCs w:val="18"/>
                <w:lang w:eastAsia="ja-JP"/>
              </w:rPr>
            </w:pPr>
            <w:proofErr w:type="spellStart"/>
            <w:r w:rsidRPr="003E6A0A">
              <w:rPr>
                <w:sz w:val="18"/>
                <w:szCs w:val="18"/>
                <w:lang w:eastAsia="ja-JP"/>
              </w:rPr>
              <w:t>UBE</w:t>
            </w:r>
            <w:r w:rsidRPr="003E6A0A">
              <w:rPr>
                <w:sz w:val="18"/>
                <w:szCs w:val="18"/>
                <w:vertAlign w:val="subscript"/>
                <w:lang w:eastAsia="ja-JP"/>
              </w:rPr>
              <w:t>certified</w:t>
            </w:r>
            <w:proofErr w:type="spellEnd"/>
            <w:r w:rsidRPr="003B267B">
              <w:rPr>
                <w:sz w:val="18"/>
                <w:szCs w:val="18"/>
                <w:vertAlign w:val="subscript"/>
                <w:lang w:eastAsia="ja-JP"/>
              </w:rPr>
              <w:t xml:space="preserve"> </w:t>
            </w:r>
            <w:r w:rsidRPr="003B267B">
              <w:rPr>
                <w:sz w:val="18"/>
                <w:szCs w:val="18"/>
              </w:rPr>
              <w:t xml:space="preserve">— </w:t>
            </w:r>
            <w:r w:rsidRPr="003B267B">
              <w:rPr>
                <w:rFonts w:asciiTheme="majorBidi" w:hAnsiTheme="majorBidi" w:cstheme="majorBidi"/>
                <w:sz w:val="18"/>
                <w:szCs w:val="18"/>
              </w:rPr>
              <w:t>скорректированное значение измеренной полезной энергии аккумулятора (ПЭА) транспортного средства при сертификации</w:t>
            </w:r>
            <w:r w:rsidRPr="003B267B">
              <w:rPr>
                <w:sz w:val="18"/>
                <w:szCs w:val="18"/>
                <w:lang w:eastAsia="ja-JP"/>
              </w:rPr>
              <w:t>:</w:t>
            </w:r>
          </w:p>
          <w:p w14:paraId="32AFE19A" w14:textId="77777777" w:rsidR="00886BAF" w:rsidRPr="003B267B" w:rsidRDefault="00A23800" w:rsidP="00067071">
            <w:pPr>
              <w:tabs>
                <w:tab w:val="left" w:pos="1140"/>
                <w:tab w:val="left" w:pos="1563"/>
              </w:tabs>
              <w:spacing w:before="40" w:after="40" w:line="220" w:lineRule="atLeast"/>
              <w:jc w:val="center"/>
              <w:rPr>
                <w:i/>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m:t>
                  </m:r>
                  <m:r>
                    <w:rPr>
                      <w:rFonts w:ascii="Cambria Math" w:hAnsi="Cambria Math"/>
                      <w:sz w:val="18"/>
                      <w:szCs w:val="18"/>
                      <w:lang w:eastAsia="ja-JP"/>
                    </w:rPr>
                    <m:t>-</m:t>
                  </m:r>
                  <m:r>
                    <w:rPr>
                      <w:rFonts w:ascii="Cambria Math" w:hAnsi="Cambria Math"/>
                      <w:sz w:val="18"/>
                      <w:szCs w:val="18"/>
                      <w:lang w:eastAsia="ja-JP"/>
                    </w:rPr>
                    <m:t>HEV</m:t>
                  </m:r>
                </m:sub>
              </m:sSub>
            </m:oMath>
            <w:r w:rsidR="00886BAF" w:rsidRPr="003B267B">
              <w:rPr>
                <w:i/>
                <w:iCs/>
                <w:sz w:val="18"/>
                <w:szCs w:val="18"/>
                <w:lang w:eastAsia="ja-JP"/>
              </w:rPr>
              <w:t>,</w:t>
            </w:r>
          </w:p>
          <w:p w14:paraId="206EA34B" w14:textId="77777777" w:rsidR="00886BAF" w:rsidRPr="003B267B" w:rsidRDefault="00886BAF" w:rsidP="00067071">
            <w:pPr>
              <w:keepNext/>
              <w:tabs>
                <w:tab w:val="left" w:pos="1140"/>
                <w:tab w:val="left" w:pos="1235"/>
                <w:tab w:val="left" w:pos="1563"/>
              </w:tabs>
              <w:spacing w:before="40" w:after="40" w:line="220" w:lineRule="atLeast"/>
              <w:rPr>
                <w:sz w:val="18"/>
                <w:szCs w:val="18"/>
                <w:lang w:eastAsia="ja-JP"/>
              </w:rPr>
            </w:pPr>
            <w:r w:rsidRPr="003B267B">
              <w:rPr>
                <w:sz w:val="18"/>
                <w:szCs w:val="18"/>
                <w:lang w:eastAsia="ja-JP"/>
              </w:rPr>
              <w:t>где:</w:t>
            </w:r>
          </w:p>
          <w:p w14:paraId="4F7B3FA0" w14:textId="77777777" w:rsidR="00886BAF" w:rsidRPr="003B267B" w:rsidRDefault="00A23800" w:rsidP="00067071">
            <w:pPr>
              <w:tabs>
                <w:tab w:val="left" w:pos="1140"/>
                <w:tab w:val="left" w:pos="1563"/>
              </w:tabs>
              <w:spacing w:before="40" w:after="40" w:line="220" w:lineRule="atLeast"/>
              <w:ind w:left="1563" w:hanging="1563"/>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886BAF" w:rsidRPr="003B267B">
              <w:rPr>
                <w:sz w:val="18"/>
                <w:szCs w:val="18"/>
              </w:rPr>
              <w:tab/>
              <w:t>—</w:t>
            </w:r>
            <w:r w:rsidR="00886BAF" w:rsidRPr="003B267B">
              <w:rPr>
                <w:sz w:val="18"/>
                <w:szCs w:val="18"/>
              </w:rPr>
              <w:tab/>
              <w:t xml:space="preserve">измеренная полезная энергия аккумулятора при сертификации </w:t>
            </w:r>
            <w:r w:rsidR="00886BAF" w:rsidRPr="003B267B">
              <w:rPr>
                <w:sz w:val="18"/>
                <w:szCs w:val="18"/>
                <w:shd w:val="clear" w:color="auto" w:fill="FFFFFF"/>
              </w:rPr>
              <w:t xml:space="preserve">согласно пункту 3.1.1 настоящего приложения, </w:t>
            </w:r>
            <w:proofErr w:type="spellStart"/>
            <w:r w:rsidR="00886BAF" w:rsidRPr="003B267B">
              <w:rPr>
                <w:sz w:val="18"/>
                <w:szCs w:val="18"/>
                <w:shd w:val="clear" w:color="auto" w:fill="FFFFFF"/>
              </w:rPr>
              <w:t>Вт∙ч</w:t>
            </w:r>
            <w:proofErr w:type="spellEnd"/>
            <w:r w:rsidR="00886BAF" w:rsidRPr="003B267B">
              <w:rPr>
                <w:sz w:val="18"/>
                <w:szCs w:val="18"/>
                <w:shd w:val="clear" w:color="auto" w:fill="FFFFFF"/>
              </w:rPr>
              <w:t>;</w:t>
            </w:r>
          </w:p>
          <w:p w14:paraId="4644ACA0" w14:textId="77777777" w:rsidR="00886BAF" w:rsidRPr="003B267B" w:rsidRDefault="00A23800" w:rsidP="00067071">
            <w:pPr>
              <w:tabs>
                <w:tab w:val="left" w:pos="1140"/>
                <w:tab w:val="left" w:pos="1563"/>
              </w:tabs>
              <w:spacing w:before="40" w:after="40" w:line="220" w:lineRule="atLeast"/>
              <w:ind w:left="1563" w:hanging="156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m:t>
                  </m:r>
                  <m:r>
                    <w:rPr>
                      <w:rFonts w:ascii="Cambria Math" w:hAnsi="Cambria Math"/>
                      <w:sz w:val="18"/>
                      <w:szCs w:val="18"/>
                      <w:lang w:eastAsia="ja-JP"/>
                    </w:rPr>
                    <m:t>-</m:t>
                  </m:r>
                  <m:r>
                    <w:rPr>
                      <w:rFonts w:ascii="Cambria Math" w:hAnsi="Cambria Math"/>
                      <w:sz w:val="18"/>
                      <w:szCs w:val="18"/>
                      <w:lang w:eastAsia="ja-JP"/>
                    </w:rPr>
                    <m:t>HEV</m:t>
                  </m:r>
                </m:sub>
              </m:sSub>
            </m:oMath>
            <w:r w:rsidR="00886BAF" w:rsidRPr="003B267B">
              <w:rPr>
                <w:sz w:val="18"/>
                <w:szCs w:val="18"/>
              </w:rPr>
              <w:tab/>
              <w:t>—</w:t>
            </w:r>
            <w:r w:rsidR="00886BAF" w:rsidRPr="003B267B">
              <w:rPr>
                <w:sz w:val="18"/>
                <w:szCs w:val="18"/>
              </w:rPr>
              <w:tab/>
            </w:r>
            <w:r w:rsidR="00886BAF" w:rsidRPr="003B267B">
              <w:rPr>
                <w:sz w:val="18"/>
                <w:szCs w:val="18"/>
                <w:shd w:val="clear" w:color="auto" w:fill="FFFFFF"/>
              </w:rPr>
              <w:t>поправочный коэффициент, определяемый указанным ниже образом.</w:t>
            </w:r>
          </w:p>
          <w:p w14:paraId="539F4540" w14:textId="77777777" w:rsidR="00886BAF" w:rsidRPr="003B267B" w:rsidRDefault="00886BAF" w:rsidP="00067071">
            <w:pPr>
              <w:tabs>
                <w:tab w:val="left" w:pos="1140"/>
                <w:tab w:val="left" w:pos="1563"/>
              </w:tabs>
              <w:spacing w:before="40" w:after="40" w:line="220" w:lineRule="atLeast"/>
              <w:rPr>
                <w:sz w:val="18"/>
                <w:szCs w:val="18"/>
                <w:lang w:eastAsia="ja-JP"/>
              </w:rPr>
            </w:pPr>
            <w:r w:rsidRPr="003B267B">
              <w:rPr>
                <w:sz w:val="18"/>
                <w:szCs w:val="18"/>
                <w:shd w:val="clear" w:color="auto" w:fill="FFFFFF"/>
              </w:rPr>
              <w:t>По усмотрению Договаривающейся стороны выбирают один из следующих двух поправочных коэффициентов.</w:t>
            </w:r>
          </w:p>
          <w:p w14:paraId="20307AE6" w14:textId="77777777" w:rsidR="00886BAF" w:rsidRPr="003E6A0A" w:rsidRDefault="00886BAF" w:rsidP="00067071">
            <w:pPr>
              <w:tabs>
                <w:tab w:val="left" w:pos="1140"/>
                <w:tab w:val="left" w:pos="1563"/>
              </w:tabs>
              <w:spacing w:before="40" w:after="40" w:line="220" w:lineRule="atLeast"/>
              <w:rPr>
                <w:sz w:val="18"/>
                <w:szCs w:val="18"/>
                <w:lang w:val="nl-NL" w:eastAsia="ja-JP"/>
              </w:rPr>
            </w:pPr>
            <w:r w:rsidRPr="003B267B">
              <w:rPr>
                <w:sz w:val="18"/>
                <w:szCs w:val="18"/>
                <w:lang w:eastAsia="ja-JP"/>
              </w:rPr>
              <w:t>–</w:t>
            </w:r>
            <w:r w:rsidRPr="003E6A0A">
              <w:rPr>
                <w:sz w:val="18"/>
                <w:szCs w:val="18"/>
                <w:lang w:val="nl-NL" w:eastAsia="ja-JP"/>
              </w:rPr>
              <w:t xml:space="preserve"> </w:t>
            </w:r>
            <w:r w:rsidRPr="003B267B">
              <w:rPr>
                <w:sz w:val="18"/>
                <w:szCs w:val="18"/>
                <w:shd w:val="clear" w:color="auto" w:fill="FFFFFF"/>
              </w:rPr>
              <w:t>Поправочный коэффициент</w:t>
            </w:r>
            <w:r w:rsidRPr="003E6A0A">
              <w:rPr>
                <w:sz w:val="18"/>
                <w:szCs w:val="18"/>
                <w:lang w:val="nl-NL" w:eastAsia="ja-JP"/>
              </w:rPr>
              <w:t xml:space="preserve"> 1:</w:t>
            </w:r>
          </w:p>
          <w:p w14:paraId="7EE78A70" w14:textId="77777777" w:rsidR="00886BAF" w:rsidRPr="003B267B" w:rsidRDefault="00A23800" w:rsidP="00067071">
            <w:pPr>
              <w:tabs>
                <w:tab w:val="left" w:pos="1140"/>
                <w:tab w:val="left" w:pos="1563"/>
              </w:tabs>
              <w:spacing w:before="40" w:after="40" w:line="220" w:lineRule="atLeast"/>
              <w:jc w:val="center"/>
              <w:rPr>
                <w:sz w:val="18"/>
                <w:szCs w:val="18"/>
                <w:lang w:eastAsia="ja-JP"/>
              </w:rPr>
            </w:p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m:t>
                  </m:r>
                  <m:r>
                    <w:rPr>
                      <w:rFonts w:ascii="Cambria Math" w:hAnsi="Cambria Math"/>
                      <w:sz w:val="18"/>
                      <w:szCs w:val="18"/>
                      <w:lang w:val="nl-NL" w:eastAsia="ja-JP"/>
                    </w:rPr>
                    <m:t>-</m:t>
                  </m:r>
                  <m:r>
                    <w:rPr>
                      <w:rFonts w:ascii="Cambria Math" w:hAnsi="Cambria Math"/>
                      <w:sz w:val="18"/>
                      <w:szCs w:val="18"/>
                      <w:lang w:val="nl-NL" w:eastAsia="ja-JP"/>
                    </w:rPr>
                    <m:t>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w:r w:rsidR="00886BAF" w:rsidRPr="003B267B">
              <w:rPr>
                <w:sz w:val="18"/>
                <w:szCs w:val="18"/>
                <w:lang w:eastAsia="ja-JP"/>
              </w:rPr>
              <w:t>,</w:t>
            </w:r>
          </w:p>
          <w:p w14:paraId="13B6F66F" w14:textId="77777777" w:rsidR="00886BAF" w:rsidRPr="003B267B" w:rsidRDefault="00886BAF" w:rsidP="00067071">
            <w:pPr>
              <w:tabs>
                <w:tab w:val="left" w:pos="1140"/>
                <w:tab w:val="left" w:pos="1563"/>
              </w:tabs>
              <w:spacing w:before="40" w:after="40" w:line="220" w:lineRule="atLeast"/>
              <w:rPr>
                <w:sz w:val="18"/>
                <w:szCs w:val="18"/>
                <w:lang w:eastAsia="ja-JP"/>
              </w:rPr>
            </w:pPr>
            <w:r w:rsidRPr="003B267B">
              <w:rPr>
                <w:sz w:val="18"/>
                <w:szCs w:val="18"/>
                <w:lang w:eastAsia="ja-JP"/>
              </w:rPr>
              <w:t>где:</w:t>
            </w:r>
          </w:p>
          <w:p w14:paraId="6D18AAA8" w14:textId="77777777" w:rsidR="00886BAF" w:rsidRPr="003B267B" w:rsidRDefault="00A23800" w:rsidP="00067071">
            <w:pPr>
              <w:tabs>
                <w:tab w:val="left" w:pos="1140"/>
                <w:tab w:val="left" w:pos="1563"/>
              </w:tabs>
              <w:spacing w:before="40" w:after="40" w:line="220" w:lineRule="atLeast"/>
              <w:ind w:left="1563" w:hanging="156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886BAF" w:rsidRPr="003B267B">
              <w:rPr>
                <w:sz w:val="18"/>
                <w:szCs w:val="18"/>
              </w:rPr>
              <w:tab/>
              <w:t>—</w:t>
            </w:r>
            <w:r w:rsidR="00886BAF" w:rsidRPr="003B267B">
              <w:rPr>
                <w:sz w:val="18"/>
                <w:szCs w:val="18"/>
              </w:rPr>
              <w:tab/>
            </w:r>
            <w:r w:rsidR="00886BAF" w:rsidRPr="003B267B">
              <w:rPr>
                <w:sz w:val="18"/>
                <w:szCs w:val="18"/>
                <w:shd w:val="clear" w:color="auto" w:fill="FFFFFF"/>
              </w:rPr>
              <w:t>потребление электроэнергии (</w:t>
            </w:r>
            <w:r w:rsidR="00886BAF" w:rsidRPr="003E6A0A">
              <w:rPr>
                <w:iCs/>
                <w:sz w:val="18"/>
                <w:szCs w:val="18"/>
                <w:lang w:eastAsia="ja-JP"/>
              </w:rPr>
              <w:t>EC</w:t>
            </w:r>
            <w:r w:rsidR="00886BAF" w:rsidRPr="003E6A0A">
              <w:rPr>
                <w:iCs/>
                <w:sz w:val="18"/>
                <w:szCs w:val="18"/>
                <w:vertAlign w:val="subscript"/>
                <w:lang w:eastAsia="ja-JP"/>
              </w:rPr>
              <w:t>AC</w:t>
            </w:r>
            <w:r w:rsidR="00886BAF" w:rsidRPr="003B267B">
              <w:rPr>
                <w:iCs/>
                <w:sz w:val="18"/>
                <w:szCs w:val="18"/>
                <w:vertAlign w:val="subscript"/>
                <w:lang w:eastAsia="ja-JP"/>
              </w:rPr>
              <w:t>.</w:t>
            </w:r>
            <w:r w:rsidR="00886BAF" w:rsidRPr="003E6A0A">
              <w:rPr>
                <w:iCs/>
                <w:sz w:val="18"/>
                <w:szCs w:val="18"/>
                <w:vertAlign w:val="subscript"/>
                <w:lang w:eastAsia="ja-JP"/>
              </w:rPr>
              <w:t>CD</w:t>
            </w:r>
            <w:r w:rsidR="00886BAF" w:rsidRPr="003B267B">
              <w:rPr>
                <w:sz w:val="18"/>
                <w:szCs w:val="18"/>
                <w:shd w:val="clear" w:color="auto" w:fill="FFFFFF"/>
              </w:rPr>
              <w:t xml:space="preserve">) </w:t>
            </w:r>
            <w:r w:rsidR="00886BAF" w:rsidRPr="003B267B">
              <w:rPr>
                <w:rFonts w:asciiTheme="majorBidi" w:hAnsiTheme="majorBidi" w:cstheme="majorBidi"/>
                <w:sz w:val="18"/>
                <w:szCs w:val="18"/>
              </w:rPr>
              <w:t>при сертификации, определенное</w:t>
            </w:r>
            <w:r w:rsidR="00886BAF" w:rsidRPr="00E93EA1">
              <w:rPr>
                <w:rFonts w:asciiTheme="majorBidi" w:hAnsiTheme="majorBidi" w:cstheme="majorBidi"/>
                <w:sz w:val="18"/>
                <w:szCs w:val="18"/>
                <w:shd w:val="clear" w:color="auto" w:fill="FFFFFF"/>
              </w:rPr>
              <w:t xml:space="preserve"> </w:t>
            </w:r>
            <w:r w:rsidR="00886BAF" w:rsidRPr="003B267B">
              <w:rPr>
                <w:sz w:val="18"/>
                <w:szCs w:val="18"/>
                <w:shd w:val="clear" w:color="auto" w:fill="FFFFFF"/>
              </w:rPr>
              <w:t>в рамках шага</w:t>
            </w:r>
            <w:r w:rsidR="00886BAF" w:rsidRPr="003E6A0A">
              <w:rPr>
                <w:sz w:val="18"/>
                <w:szCs w:val="18"/>
                <w:shd w:val="clear" w:color="auto" w:fill="FFFFFF"/>
              </w:rPr>
              <w:t> </w:t>
            </w:r>
            <w:r w:rsidR="00886BAF" w:rsidRPr="003B267B">
              <w:rPr>
                <w:sz w:val="18"/>
                <w:szCs w:val="18"/>
                <w:shd w:val="clear" w:color="auto" w:fill="FFFFFF"/>
              </w:rPr>
              <w:t>№</w:t>
            </w:r>
            <w:r w:rsidR="00886BAF" w:rsidRPr="003E6A0A">
              <w:rPr>
                <w:sz w:val="18"/>
                <w:szCs w:val="18"/>
                <w:shd w:val="clear" w:color="auto" w:fill="FFFFFF"/>
              </w:rPr>
              <w:t> </w:t>
            </w:r>
            <w:r w:rsidR="00886BAF" w:rsidRPr="003B267B">
              <w:rPr>
                <w:sz w:val="18"/>
                <w:szCs w:val="18"/>
                <w:shd w:val="clear" w:color="auto" w:fill="FFFFFF"/>
              </w:rPr>
              <w:t xml:space="preserve">14 согласно таблице </w:t>
            </w:r>
            <w:r w:rsidR="00886BAF" w:rsidRPr="003E6A0A">
              <w:rPr>
                <w:sz w:val="18"/>
                <w:szCs w:val="18"/>
                <w:lang w:eastAsia="ja-JP"/>
              </w:rPr>
              <w:t>A</w:t>
            </w:r>
            <w:r w:rsidR="00886BAF" w:rsidRPr="003B267B">
              <w:rPr>
                <w:sz w:val="18"/>
                <w:szCs w:val="18"/>
                <w:lang w:eastAsia="ja-JP"/>
              </w:rPr>
              <w:t>8/8 приложения 8 к ГТП №</w:t>
            </w:r>
            <w:r w:rsidR="00886BAF" w:rsidRPr="003E6A0A">
              <w:rPr>
                <w:sz w:val="18"/>
                <w:szCs w:val="18"/>
                <w:lang w:eastAsia="ja-JP"/>
              </w:rPr>
              <w:t> </w:t>
            </w:r>
            <w:r w:rsidR="00886BAF" w:rsidRPr="003B267B">
              <w:rPr>
                <w:sz w:val="18"/>
                <w:szCs w:val="18"/>
                <w:lang w:eastAsia="ja-JP"/>
              </w:rPr>
              <w:t xml:space="preserve">15, </w:t>
            </w:r>
            <w:proofErr w:type="spellStart"/>
            <w:r w:rsidR="00886BAF" w:rsidRPr="003B267B">
              <w:rPr>
                <w:sz w:val="18"/>
                <w:szCs w:val="18"/>
                <w:shd w:val="clear" w:color="auto" w:fill="FFFFFF"/>
              </w:rPr>
              <w:t>Вт∙ч</w:t>
            </w:r>
            <w:proofErr w:type="spellEnd"/>
            <w:r w:rsidR="00886BAF" w:rsidRPr="003B267B">
              <w:rPr>
                <w:sz w:val="18"/>
                <w:szCs w:val="18"/>
                <w:shd w:val="clear" w:color="auto" w:fill="FFFFFF"/>
              </w:rPr>
              <w:t>/км;</w:t>
            </w:r>
          </w:p>
          <w:p w14:paraId="6657E0EC" w14:textId="77777777" w:rsidR="00886BAF" w:rsidRPr="003B267B" w:rsidRDefault="00A23800" w:rsidP="00067071">
            <w:pPr>
              <w:tabs>
                <w:tab w:val="left" w:pos="1140"/>
                <w:tab w:val="left" w:pos="1563"/>
              </w:tabs>
              <w:spacing w:before="40" w:after="40" w:line="220" w:lineRule="atLeast"/>
              <w:ind w:left="1563" w:hanging="1563"/>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886BAF" w:rsidRPr="003B267B">
              <w:rPr>
                <w:sz w:val="18"/>
                <w:szCs w:val="18"/>
              </w:rPr>
              <w:tab/>
              <w:t>—</w:t>
            </w:r>
            <w:r w:rsidR="00886BAF" w:rsidRPr="003B267B">
              <w:rPr>
                <w:sz w:val="18"/>
                <w:szCs w:val="18"/>
              </w:rPr>
              <w:tab/>
              <w:t>измеренное</w:t>
            </w:r>
            <w:r w:rsidR="00886BAF" w:rsidRPr="003B267B">
              <w:rPr>
                <w:sz w:val="18"/>
                <w:szCs w:val="18"/>
                <w:shd w:val="clear" w:color="auto" w:fill="FFFFFF"/>
              </w:rPr>
              <w:t xml:space="preserve"> потребление электроэнергии (</w:t>
            </w:r>
            <w:r w:rsidR="00886BAF" w:rsidRPr="003E6A0A">
              <w:rPr>
                <w:iCs/>
                <w:sz w:val="18"/>
                <w:szCs w:val="18"/>
                <w:lang w:eastAsia="ja-JP"/>
              </w:rPr>
              <w:t>EC</w:t>
            </w:r>
            <w:r w:rsidR="00886BAF" w:rsidRPr="003E6A0A">
              <w:rPr>
                <w:iCs/>
                <w:sz w:val="18"/>
                <w:szCs w:val="18"/>
                <w:vertAlign w:val="subscript"/>
                <w:lang w:eastAsia="ja-JP"/>
              </w:rPr>
              <w:t>AC</w:t>
            </w:r>
            <w:r w:rsidR="00886BAF" w:rsidRPr="003B267B">
              <w:rPr>
                <w:iCs/>
                <w:sz w:val="18"/>
                <w:szCs w:val="18"/>
                <w:vertAlign w:val="subscript"/>
                <w:lang w:eastAsia="ja-JP"/>
              </w:rPr>
              <w:t>.</w:t>
            </w:r>
            <w:r w:rsidR="00886BAF" w:rsidRPr="003E6A0A">
              <w:rPr>
                <w:iCs/>
                <w:sz w:val="18"/>
                <w:szCs w:val="18"/>
                <w:vertAlign w:val="subscript"/>
                <w:lang w:eastAsia="ja-JP"/>
              </w:rPr>
              <w:t>CD</w:t>
            </w:r>
            <w:r w:rsidR="00886BAF" w:rsidRPr="003B267B">
              <w:rPr>
                <w:sz w:val="18"/>
                <w:szCs w:val="18"/>
                <w:shd w:val="clear" w:color="auto" w:fill="FFFFFF"/>
              </w:rPr>
              <w:t xml:space="preserve">) </w:t>
            </w:r>
            <w:r w:rsidR="00886BAF" w:rsidRPr="003B267B">
              <w:rPr>
                <w:rFonts w:asciiTheme="majorBidi" w:hAnsiTheme="majorBidi" w:cstheme="majorBidi"/>
                <w:sz w:val="18"/>
                <w:szCs w:val="18"/>
              </w:rPr>
              <w:t>при сертификации, определенное</w:t>
            </w:r>
            <w:r w:rsidR="00886BAF" w:rsidRPr="003B267B">
              <w:rPr>
                <w:rFonts w:asciiTheme="majorBidi" w:hAnsiTheme="majorBidi" w:cstheme="majorBidi"/>
                <w:b/>
                <w:bCs/>
                <w:sz w:val="18"/>
                <w:szCs w:val="18"/>
                <w:shd w:val="clear" w:color="auto" w:fill="FFFFFF"/>
              </w:rPr>
              <w:t xml:space="preserve"> </w:t>
            </w:r>
            <w:r w:rsidR="00886BAF" w:rsidRPr="003B267B">
              <w:rPr>
                <w:sz w:val="18"/>
                <w:szCs w:val="18"/>
                <w:shd w:val="clear" w:color="auto" w:fill="FFFFFF"/>
              </w:rPr>
              <w:t>в рамках шага</w:t>
            </w:r>
            <w:r w:rsidR="00886BAF" w:rsidRPr="003E6A0A">
              <w:rPr>
                <w:sz w:val="18"/>
                <w:szCs w:val="18"/>
                <w:shd w:val="clear" w:color="auto" w:fill="FFFFFF"/>
              </w:rPr>
              <w:t> </w:t>
            </w:r>
            <w:r w:rsidR="00886BAF" w:rsidRPr="003B267B">
              <w:rPr>
                <w:sz w:val="18"/>
                <w:szCs w:val="18"/>
                <w:shd w:val="clear" w:color="auto" w:fill="FFFFFF"/>
              </w:rPr>
              <w:t>№</w:t>
            </w:r>
            <w:r w:rsidR="00886BAF" w:rsidRPr="003E6A0A">
              <w:rPr>
                <w:sz w:val="18"/>
                <w:szCs w:val="18"/>
                <w:shd w:val="clear" w:color="auto" w:fill="FFFFFF"/>
              </w:rPr>
              <w:t> </w:t>
            </w:r>
            <w:r w:rsidR="00886BAF" w:rsidRPr="003B267B">
              <w:rPr>
                <w:sz w:val="18"/>
                <w:szCs w:val="18"/>
                <w:shd w:val="clear" w:color="auto" w:fill="FFFFFF"/>
              </w:rPr>
              <w:t xml:space="preserve">13 согласно таблице </w:t>
            </w:r>
            <w:r w:rsidR="00886BAF" w:rsidRPr="003E6A0A">
              <w:rPr>
                <w:sz w:val="18"/>
                <w:szCs w:val="18"/>
                <w:lang w:eastAsia="ja-JP"/>
              </w:rPr>
              <w:t>A</w:t>
            </w:r>
            <w:r w:rsidR="00886BAF" w:rsidRPr="003B267B">
              <w:rPr>
                <w:sz w:val="18"/>
                <w:szCs w:val="18"/>
                <w:lang w:eastAsia="ja-JP"/>
              </w:rPr>
              <w:t>8/8 приложения 8 к ГТП №</w:t>
            </w:r>
            <w:r w:rsidR="00886BAF" w:rsidRPr="003E6A0A">
              <w:rPr>
                <w:sz w:val="18"/>
                <w:szCs w:val="18"/>
                <w:lang w:eastAsia="ja-JP"/>
              </w:rPr>
              <w:t> </w:t>
            </w:r>
            <w:r w:rsidR="00886BAF" w:rsidRPr="003B267B">
              <w:rPr>
                <w:sz w:val="18"/>
                <w:szCs w:val="18"/>
                <w:lang w:eastAsia="ja-JP"/>
              </w:rPr>
              <w:t xml:space="preserve">15, </w:t>
            </w:r>
            <w:proofErr w:type="spellStart"/>
            <w:r w:rsidR="00886BAF" w:rsidRPr="003B267B">
              <w:rPr>
                <w:sz w:val="18"/>
                <w:szCs w:val="18"/>
                <w:shd w:val="clear" w:color="auto" w:fill="FFFFFF"/>
              </w:rPr>
              <w:t>Вт∙ч</w:t>
            </w:r>
            <w:proofErr w:type="spellEnd"/>
            <w:r w:rsidR="00886BAF" w:rsidRPr="003B267B">
              <w:rPr>
                <w:sz w:val="18"/>
                <w:szCs w:val="18"/>
                <w:shd w:val="clear" w:color="auto" w:fill="FFFFFF"/>
              </w:rPr>
              <w:t>/км.</w:t>
            </w:r>
          </w:p>
          <w:p w14:paraId="545C9B2B" w14:textId="77777777" w:rsidR="00886BAF" w:rsidRPr="003B267B" w:rsidRDefault="00886BAF" w:rsidP="00067071">
            <w:pPr>
              <w:tabs>
                <w:tab w:val="left" w:pos="1140"/>
                <w:tab w:val="left" w:pos="1563"/>
              </w:tabs>
              <w:spacing w:before="40" w:after="40" w:line="220" w:lineRule="atLeast"/>
              <w:rPr>
                <w:sz w:val="18"/>
                <w:szCs w:val="18"/>
                <w:lang w:eastAsia="ja-JP"/>
              </w:rPr>
            </w:pPr>
            <w:r w:rsidRPr="003B267B">
              <w:rPr>
                <w:sz w:val="18"/>
                <w:szCs w:val="18"/>
                <w:lang w:eastAsia="ja-JP"/>
              </w:rPr>
              <w:t xml:space="preserve">– </w:t>
            </w:r>
            <w:r w:rsidRPr="003B267B">
              <w:rPr>
                <w:sz w:val="18"/>
                <w:szCs w:val="18"/>
                <w:shd w:val="clear" w:color="auto" w:fill="FFFFFF"/>
              </w:rPr>
              <w:t>Поправочный коэффициент</w:t>
            </w:r>
            <w:r w:rsidRPr="003E6A0A">
              <w:rPr>
                <w:sz w:val="18"/>
                <w:szCs w:val="18"/>
                <w:lang w:val="nl-NL" w:eastAsia="ja-JP"/>
              </w:rPr>
              <w:t xml:space="preserve"> </w:t>
            </w:r>
            <w:r w:rsidRPr="003B267B">
              <w:rPr>
                <w:sz w:val="18"/>
                <w:szCs w:val="18"/>
                <w:lang w:eastAsia="ja-JP"/>
              </w:rPr>
              <w:t>2:</w:t>
            </w:r>
          </w:p>
          <w:p w14:paraId="7FB9ADDD" w14:textId="77777777" w:rsidR="00886BAF" w:rsidRPr="003B267B" w:rsidRDefault="00A23800" w:rsidP="00067071">
            <w:pPr>
              <w:tabs>
                <w:tab w:val="left" w:pos="1140"/>
                <w:tab w:val="left" w:pos="1563"/>
              </w:tabs>
              <w:spacing w:before="40" w:after="40" w:line="220" w:lineRule="atLeast"/>
              <w:jc w:val="center"/>
              <w:rPr>
                <w:sz w:val="18"/>
                <w:szCs w:val="18"/>
                <w:lang w:eastAsia="ja-JP"/>
              </w:rPr>
            </w:p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m:t>
                  </m:r>
                  <m:r>
                    <w:rPr>
                      <w:rFonts w:ascii="Cambria Math" w:hAnsi="Cambria Math"/>
                      <w:sz w:val="18"/>
                      <w:szCs w:val="18"/>
                      <w:lang w:val="nl-NL" w:eastAsia="ja-JP"/>
                    </w:rPr>
                    <m:t>.</m:t>
                  </m:r>
                  <m:r>
                    <w:rPr>
                      <w:rFonts w:ascii="Cambria Math" w:hAnsi="Cambria Math"/>
                      <w:sz w:val="18"/>
                      <w:szCs w:val="18"/>
                      <w:lang w:val="nl-NL" w:eastAsia="ja-JP"/>
                    </w:rPr>
                    <m:t>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w:r w:rsidR="00886BAF" w:rsidRPr="003B267B">
              <w:rPr>
                <w:sz w:val="18"/>
                <w:szCs w:val="18"/>
                <w:lang w:eastAsia="ja-JP"/>
              </w:rPr>
              <w:t>,</w:t>
            </w:r>
          </w:p>
          <w:p w14:paraId="114FF10C" w14:textId="77777777" w:rsidR="00886BAF" w:rsidRPr="003B267B" w:rsidRDefault="00886BAF" w:rsidP="00067071">
            <w:pPr>
              <w:tabs>
                <w:tab w:val="left" w:pos="1140"/>
                <w:tab w:val="left" w:pos="1563"/>
              </w:tabs>
              <w:spacing w:before="40" w:after="40" w:line="220" w:lineRule="atLeast"/>
              <w:rPr>
                <w:sz w:val="18"/>
                <w:szCs w:val="18"/>
                <w:lang w:eastAsia="ja-JP"/>
              </w:rPr>
            </w:pPr>
            <w:r w:rsidRPr="003B267B">
              <w:rPr>
                <w:sz w:val="18"/>
                <w:szCs w:val="18"/>
                <w:lang w:eastAsia="ja-JP"/>
              </w:rPr>
              <w:t>где:</w:t>
            </w:r>
          </w:p>
          <w:p w14:paraId="42DF1347" w14:textId="77777777" w:rsidR="00886BAF" w:rsidRPr="003B267B" w:rsidRDefault="00A23800" w:rsidP="00067071">
            <w:pPr>
              <w:tabs>
                <w:tab w:val="left" w:pos="1140"/>
                <w:tab w:val="left" w:pos="1563"/>
              </w:tabs>
              <w:spacing w:before="40" w:after="40" w:line="220" w:lineRule="atLeast"/>
              <w:ind w:left="1563" w:hanging="156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886BAF" w:rsidRPr="003B267B">
              <w:rPr>
                <w:sz w:val="18"/>
                <w:szCs w:val="18"/>
              </w:rPr>
              <w:tab/>
              <w:t>—</w:t>
            </w:r>
            <w:r w:rsidR="00886BAF" w:rsidRPr="003B267B">
              <w:rPr>
                <w:sz w:val="18"/>
                <w:szCs w:val="18"/>
              </w:rPr>
              <w:tab/>
              <w:t xml:space="preserve">показатель ЕС </w:t>
            </w:r>
            <w:r w:rsidR="00886BAF" w:rsidRPr="003B267B">
              <w:rPr>
                <w:rFonts w:asciiTheme="majorBidi" w:hAnsiTheme="majorBidi" w:cstheme="majorBidi"/>
                <w:sz w:val="18"/>
                <w:szCs w:val="18"/>
              </w:rPr>
              <w:t>при сертификации, определенный</w:t>
            </w:r>
            <w:r w:rsidR="00886BAF" w:rsidRPr="003B267B">
              <w:rPr>
                <w:rFonts w:asciiTheme="majorBidi" w:hAnsiTheme="majorBidi" w:cstheme="majorBidi"/>
                <w:b/>
                <w:bCs/>
                <w:sz w:val="18"/>
                <w:szCs w:val="18"/>
                <w:shd w:val="clear" w:color="auto" w:fill="FFFFFF"/>
              </w:rPr>
              <w:t xml:space="preserve"> </w:t>
            </w:r>
            <w:r w:rsidR="00886BAF" w:rsidRPr="003B267B">
              <w:rPr>
                <w:sz w:val="18"/>
                <w:szCs w:val="18"/>
                <w:shd w:val="clear" w:color="auto" w:fill="FFFFFF"/>
              </w:rPr>
              <w:t>в рамках шага</w:t>
            </w:r>
            <w:r w:rsidR="00886BAF" w:rsidRPr="003E6A0A">
              <w:rPr>
                <w:sz w:val="18"/>
                <w:szCs w:val="18"/>
                <w:shd w:val="clear" w:color="auto" w:fill="FFFFFF"/>
              </w:rPr>
              <w:t> </w:t>
            </w:r>
            <w:r w:rsidR="00886BAF" w:rsidRPr="003B267B">
              <w:rPr>
                <w:sz w:val="18"/>
                <w:szCs w:val="18"/>
                <w:shd w:val="clear" w:color="auto" w:fill="FFFFFF"/>
              </w:rPr>
              <w:t>№</w:t>
            </w:r>
            <w:r w:rsidR="00886BAF" w:rsidRPr="003E6A0A">
              <w:rPr>
                <w:sz w:val="18"/>
                <w:szCs w:val="18"/>
                <w:shd w:val="clear" w:color="auto" w:fill="FFFFFF"/>
              </w:rPr>
              <w:t> </w:t>
            </w:r>
            <w:r w:rsidR="00886BAF" w:rsidRPr="003B267B">
              <w:rPr>
                <w:sz w:val="18"/>
                <w:szCs w:val="18"/>
                <w:shd w:val="clear" w:color="auto" w:fill="FFFFFF"/>
              </w:rPr>
              <w:t xml:space="preserve">8 согласно таблице </w:t>
            </w:r>
            <w:r w:rsidR="00886BAF" w:rsidRPr="003E6A0A">
              <w:rPr>
                <w:sz w:val="18"/>
                <w:szCs w:val="18"/>
                <w:lang w:eastAsia="ja-JP"/>
              </w:rPr>
              <w:t>A</w:t>
            </w:r>
            <w:r w:rsidR="00886BAF" w:rsidRPr="003B267B">
              <w:rPr>
                <w:sz w:val="18"/>
                <w:szCs w:val="18"/>
                <w:lang w:eastAsia="ja-JP"/>
              </w:rPr>
              <w:t>8/9 приложения 8 к ГТП №</w:t>
            </w:r>
            <w:r w:rsidR="00886BAF" w:rsidRPr="003E6A0A">
              <w:rPr>
                <w:sz w:val="18"/>
                <w:szCs w:val="18"/>
                <w:lang w:eastAsia="ja-JP"/>
              </w:rPr>
              <w:t> </w:t>
            </w:r>
            <w:r w:rsidR="00886BAF" w:rsidRPr="003B267B">
              <w:rPr>
                <w:sz w:val="18"/>
                <w:szCs w:val="18"/>
                <w:lang w:eastAsia="ja-JP"/>
              </w:rPr>
              <w:t xml:space="preserve">15, </w:t>
            </w:r>
            <w:proofErr w:type="spellStart"/>
            <w:r w:rsidR="00886BAF" w:rsidRPr="003B267B">
              <w:rPr>
                <w:sz w:val="18"/>
                <w:szCs w:val="18"/>
                <w:shd w:val="clear" w:color="auto" w:fill="FFFFFF"/>
              </w:rPr>
              <w:t>Вт∙ч</w:t>
            </w:r>
            <w:proofErr w:type="spellEnd"/>
            <w:r w:rsidR="00886BAF" w:rsidRPr="003B267B">
              <w:rPr>
                <w:sz w:val="18"/>
                <w:szCs w:val="18"/>
                <w:shd w:val="clear" w:color="auto" w:fill="FFFFFF"/>
              </w:rPr>
              <w:t>/км;</w:t>
            </w:r>
          </w:p>
          <w:p w14:paraId="02F3744C" w14:textId="77777777" w:rsidR="00886BAF" w:rsidRPr="003B267B" w:rsidRDefault="00A23800" w:rsidP="00067071">
            <w:pPr>
              <w:tabs>
                <w:tab w:val="left" w:pos="1140"/>
                <w:tab w:val="left" w:pos="1563"/>
              </w:tabs>
              <w:spacing w:before="40" w:after="40" w:line="220" w:lineRule="atLeast"/>
              <w:ind w:left="1563" w:hanging="1563"/>
              <w:rPr>
                <w:sz w:val="18"/>
                <w:szCs w:val="18"/>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886BAF" w:rsidRPr="003B267B">
              <w:rPr>
                <w:sz w:val="18"/>
                <w:szCs w:val="18"/>
              </w:rPr>
              <w:tab/>
              <w:t>—</w:t>
            </w:r>
            <w:r w:rsidR="00886BAF" w:rsidRPr="003B267B">
              <w:rPr>
                <w:sz w:val="18"/>
                <w:szCs w:val="18"/>
              </w:rPr>
              <w:tab/>
              <w:t xml:space="preserve">измеренный показатель ЕС </w:t>
            </w:r>
            <w:r w:rsidR="00886BAF" w:rsidRPr="003B267B">
              <w:rPr>
                <w:rFonts w:asciiTheme="majorBidi" w:hAnsiTheme="majorBidi" w:cstheme="majorBidi"/>
                <w:sz w:val="18"/>
                <w:szCs w:val="18"/>
              </w:rPr>
              <w:t>при сертификации, определенный</w:t>
            </w:r>
            <w:r w:rsidR="00886BAF" w:rsidRPr="003B267B">
              <w:rPr>
                <w:rFonts w:asciiTheme="majorBidi" w:hAnsiTheme="majorBidi" w:cstheme="majorBidi"/>
                <w:b/>
                <w:bCs/>
                <w:sz w:val="18"/>
                <w:szCs w:val="18"/>
                <w:shd w:val="clear" w:color="auto" w:fill="FFFFFF"/>
              </w:rPr>
              <w:t xml:space="preserve"> </w:t>
            </w:r>
            <w:r w:rsidR="00886BAF" w:rsidRPr="003B267B">
              <w:rPr>
                <w:sz w:val="18"/>
                <w:szCs w:val="18"/>
                <w:shd w:val="clear" w:color="auto" w:fill="FFFFFF"/>
              </w:rPr>
              <w:t>в рамках шага</w:t>
            </w:r>
            <w:r w:rsidR="00886BAF" w:rsidRPr="003E6A0A">
              <w:rPr>
                <w:sz w:val="18"/>
                <w:szCs w:val="18"/>
                <w:shd w:val="clear" w:color="auto" w:fill="FFFFFF"/>
              </w:rPr>
              <w:t> </w:t>
            </w:r>
            <w:r w:rsidR="00886BAF" w:rsidRPr="003B267B">
              <w:rPr>
                <w:sz w:val="18"/>
                <w:szCs w:val="18"/>
                <w:shd w:val="clear" w:color="auto" w:fill="FFFFFF"/>
              </w:rPr>
              <w:t>№</w:t>
            </w:r>
            <w:r w:rsidR="00886BAF" w:rsidRPr="003E6A0A">
              <w:rPr>
                <w:sz w:val="18"/>
                <w:szCs w:val="18"/>
                <w:shd w:val="clear" w:color="auto" w:fill="FFFFFF"/>
              </w:rPr>
              <w:t> </w:t>
            </w:r>
            <w:r w:rsidR="00886BAF" w:rsidRPr="003B267B">
              <w:rPr>
                <w:sz w:val="18"/>
                <w:szCs w:val="18"/>
                <w:shd w:val="clear" w:color="auto" w:fill="FFFFFF"/>
              </w:rPr>
              <w:t xml:space="preserve">7 согласно таблице </w:t>
            </w:r>
            <w:r w:rsidR="00886BAF" w:rsidRPr="003E6A0A">
              <w:rPr>
                <w:sz w:val="18"/>
                <w:szCs w:val="18"/>
                <w:lang w:eastAsia="ja-JP"/>
              </w:rPr>
              <w:t>A</w:t>
            </w:r>
            <w:r w:rsidR="00886BAF" w:rsidRPr="003B267B">
              <w:rPr>
                <w:sz w:val="18"/>
                <w:szCs w:val="18"/>
                <w:lang w:eastAsia="ja-JP"/>
              </w:rPr>
              <w:t>8/9 приложения 8 к ГТП №</w:t>
            </w:r>
            <w:r w:rsidR="00886BAF" w:rsidRPr="003E6A0A">
              <w:rPr>
                <w:sz w:val="18"/>
                <w:szCs w:val="18"/>
                <w:lang w:eastAsia="ja-JP"/>
              </w:rPr>
              <w:t> </w:t>
            </w:r>
            <w:r w:rsidR="00886BAF" w:rsidRPr="003B267B">
              <w:rPr>
                <w:sz w:val="18"/>
                <w:szCs w:val="18"/>
                <w:lang w:eastAsia="ja-JP"/>
              </w:rPr>
              <w:t xml:space="preserve">15, </w:t>
            </w:r>
            <w:proofErr w:type="spellStart"/>
            <w:r w:rsidR="00886BAF" w:rsidRPr="003B267B">
              <w:rPr>
                <w:sz w:val="18"/>
                <w:szCs w:val="18"/>
                <w:shd w:val="clear" w:color="auto" w:fill="FFFFFF"/>
              </w:rPr>
              <w:t>Вт∙ч</w:t>
            </w:r>
            <w:proofErr w:type="spellEnd"/>
            <w:r w:rsidR="00886BAF" w:rsidRPr="003B267B">
              <w:rPr>
                <w:sz w:val="18"/>
                <w:szCs w:val="18"/>
                <w:shd w:val="clear" w:color="auto" w:fill="FFFFFF"/>
              </w:rPr>
              <w:t>/км.</w:t>
            </w:r>
          </w:p>
        </w:tc>
      </w:tr>
      <w:tr w:rsidR="00886BAF" w:rsidRPr="00333235" w14:paraId="07FA8AC0" w14:textId="77777777" w:rsidTr="000649E3">
        <w:trPr>
          <w:trHeight w:val="363"/>
        </w:trPr>
        <w:tc>
          <w:tcPr>
            <w:tcW w:w="1339" w:type="dxa"/>
            <w:vMerge/>
            <w:tcMar>
              <w:left w:w="57" w:type="dxa"/>
              <w:right w:w="57" w:type="dxa"/>
            </w:tcMar>
          </w:tcPr>
          <w:p w14:paraId="1E949D39" w14:textId="77777777" w:rsidR="00886BAF" w:rsidRPr="003B267B" w:rsidRDefault="00886BAF" w:rsidP="00067071">
            <w:pPr>
              <w:spacing w:before="40" w:after="40" w:line="220" w:lineRule="atLeast"/>
              <w:rPr>
                <w:sz w:val="18"/>
                <w:szCs w:val="18"/>
                <w:lang w:eastAsia="ja-JP"/>
              </w:rPr>
            </w:pPr>
          </w:p>
        </w:tc>
        <w:tc>
          <w:tcPr>
            <w:tcW w:w="7165" w:type="dxa"/>
            <w:tcMar>
              <w:left w:w="57" w:type="dxa"/>
              <w:right w:w="57" w:type="dxa"/>
            </w:tcMar>
          </w:tcPr>
          <w:p w14:paraId="46605425" w14:textId="77777777" w:rsidR="00886BAF" w:rsidRPr="003B267B" w:rsidRDefault="00886BAF" w:rsidP="00067071">
            <w:pPr>
              <w:tabs>
                <w:tab w:val="left" w:pos="1140"/>
                <w:tab w:val="left" w:pos="1563"/>
              </w:tabs>
              <w:spacing w:before="40" w:after="40" w:line="220" w:lineRule="atLeast"/>
              <w:rPr>
                <w:sz w:val="18"/>
                <w:szCs w:val="18"/>
              </w:rPr>
            </w:pPr>
            <w:r w:rsidRPr="003B267B">
              <w:rPr>
                <w:sz w:val="18"/>
                <w:szCs w:val="18"/>
                <w:lang w:eastAsia="ja-JP"/>
              </w:rPr>
              <w:t xml:space="preserve">Показатель </w:t>
            </w:r>
            <w:proofErr w:type="spellStart"/>
            <w:r w:rsidRPr="003E6A0A">
              <w:rPr>
                <w:sz w:val="18"/>
                <w:szCs w:val="18"/>
                <w:lang w:val="en-US" w:eastAsia="ja-JP"/>
              </w:rPr>
              <w:t>UBE</w:t>
            </w:r>
            <w:r w:rsidRPr="003E6A0A">
              <w:rPr>
                <w:sz w:val="18"/>
                <w:szCs w:val="18"/>
                <w:vertAlign w:val="subscript"/>
                <w:lang w:val="en-US" w:eastAsia="ja-JP"/>
              </w:rPr>
              <w:t>certfied</w:t>
            </w:r>
            <w:proofErr w:type="spellEnd"/>
            <w:r w:rsidRPr="003B267B">
              <w:rPr>
                <w:sz w:val="18"/>
                <w:szCs w:val="18"/>
                <w:lang w:eastAsia="ja-JP"/>
              </w:rPr>
              <w:t xml:space="preserve"> </w:t>
            </w:r>
            <w:r w:rsidRPr="003B267B">
              <w:rPr>
                <w:sz w:val="18"/>
                <w:szCs w:val="18"/>
              </w:rPr>
              <w:t>округляют согласно пункту 7 настоящих ГТП:</w:t>
            </w:r>
          </w:p>
          <w:p w14:paraId="7888F15F" w14:textId="77777777" w:rsidR="00886BAF" w:rsidRPr="003B267B" w:rsidRDefault="00886BAF" w:rsidP="00067071">
            <w:pPr>
              <w:tabs>
                <w:tab w:val="left" w:pos="1140"/>
                <w:tab w:val="left" w:pos="1563"/>
              </w:tabs>
              <w:spacing w:before="40" w:after="40" w:line="220" w:lineRule="atLeast"/>
              <w:rPr>
                <w:sz w:val="18"/>
                <w:szCs w:val="18"/>
              </w:rPr>
            </w:pPr>
            <w:r w:rsidRPr="003B267B">
              <w:rPr>
                <w:sz w:val="18"/>
                <w:szCs w:val="18"/>
              </w:rPr>
              <w:t xml:space="preserve">– до ближайшего целого числа, если единицей измерения является </w:t>
            </w:r>
            <w:proofErr w:type="spellStart"/>
            <w:r w:rsidRPr="003B267B">
              <w:rPr>
                <w:sz w:val="18"/>
                <w:szCs w:val="18"/>
                <w:shd w:val="clear" w:color="auto" w:fill="FFFFFF"/>
              </w:rPr>
              <w:t>Вт∙ч</w:t>
            </w:r>
            <w:proofErr w:type="spellEnd"/>
            <w:r w:rsidRPr="003B267B">
              <w:rPr>
                <w:sz w:val="18"/>
                <w:szCs w:val="18"/>
              </w:rPr>
              <w:t>;</w:t>
            </w:r>
          </w:p>
          <w:p w14:paraId="38A0B2DD" w14:textId="77777777" w:rsidR="00886BAF" w:rsidRPr="003B267B" w:rsidRDefault="00886BAF" w:rsidP="00067071">
            <w:pPr>
              <w:tabs>
                <w:tab w:val="left" w:pos="1140"/>
                <w:tab w:val="left" w:pos="1563"/>
              </w:tabs>
              <w:spacing w:before="40" w:after="40" w:line="220" w:lineRule="atLeast"/>
              <w:rPr>
                <w:sz w:val="18"/>
                <w:szCs w:val="18"/>
                <w:lang w:eastAsia="ja-JP"/>
              </w:rPr>
            </w:pPr>
            <w:r w:rsidRPr="003B267B">
              <w:rPr>
                <w:sz w:val="18"/>
                <w:szCs w:val="18"/>
              </w:rPr>
              <w:t>– до трех значащих цифр, если единицей измерения является к</w:t>
            </w:r>
            <w:r w:rsidRPr="003B267B">
              <w:rPr>
                <w:sz w:val="18"/>
                <w:szCs w:val="18"/>
                <w:shd w:val="clear" w:color="auto" w:fill="FFFFFF"/>
              </w:rPr>
              <w:t>Вт∙ч.</w:t>
            </w:r>
          </w:p>
        </w:tc>
      </w:tr>
      <w:tr w:rsidR="00886BAF" w:rsidRPr="00333235" w14:paraId="6819A6F6" w14:textId="77777777" w:rsidTr="000649E3">
        <w:trPr>
          <w:trHeight w:val="363"/>
        </w:trPr>
        <w:tc>
          <w:tcPr>
            <w:tcW w:w="1339" w:type="dxa"/>
            <w:vMerge/>
            <w:tcBorders>
              <w:bottom w:val="single" w:sz="12" w:space="0" w:color="auto"/>
            </w:tcBorders>
            <w:tcMar>
              <w:left w:w="57" w:type="dxa"/>
              <w:right w:w="57" w:type="dxa"/>
            </w:tcMar>
          </w:tcPr>
          <w:p w14:paraId="31A99FA6" w14:textId="77777777" w:rsidR="00886BAF" w:rsidRPr="003B267B" w:rsidRDefault="00886BAF" w:rsidP="00067071">
            <w:pPr>
              <w:spacing w:before="40" w:after="40" w:line="220" w:lineRule="atLeast"/>
              <w:rPr>
                <w:sz w:val="18"/>
                <w:szCs w:val="18"/>
                <w:lang w:eastAsia="ja-JP"/>
              </w:rPr>
            </w:pPr>
          </w:p>
        </w:tc>
        <w:tc>
          <w:tcPr>
            <w:tcW w:w="7165" w:type="dxa"/>
            <w:tcBorders>
              <w:bottom w:val="single" w:sz="12" w:space="0" w:color="auto"/>
            </w:tcBorders>
            <w:tcMar>
              <w:left w:w="57" w:type="dxa"/>
              <w:right w:w="57" w:type="dxa"/>
            </w:tcMar>
          </w:tcPr>
          <w:p w14:paraId="535E6A1C" w14:textId="65BA4627" w:rsidR="00886BAF" w:rsidRPr="003B267B" w:rsidRDefault="00886BAF" w:rsidP="00067071">
            <w:pPr>
              <w:tabs>
                <w:tab w:val="left" w:pos="1140"/>
                <w:tab w:val="left" w:pos="1563"/>
              </w:tabs>
              <w:spacing w:before="40" w:after="40" w:line="220" w:lineRule="atLeast"/>
              <w:rPr>
                <w:sz w:val="18"/>
                <w:szCs w:val="18"/>
                <w:lang w:eastAsia="ja-JP"/>
              </w:rPr>
            </w:pPr>
            <w:r w:rsidRPr="003B267B">
              <w:rPr>
                <w:sz w:val="18"/>
                <w:szCs w:val="18"/>
                <w:lang w:eastAsia="ja-JP"/>
              </w:rPr>
              <w:t xml:space="preserve">В случае использования метода интерполяции при определении </w:t>
            </w:r>
            <w:proofErr w:type="spellStart"/>
            <w:r w:rsidRPr="003E6A0A">
              <w:rPr>
                <w:sz w:val="18"/>
                <w:szCs w:val="18"/>
                <w:lang w:eastAsia="ja-JP"/>
              </w:rPr>
              <w:t>UBE</w:t>
            </w:r>
            <w:r w:rsidRPr="003E6A0A">
              <w:rPr>
                <w:sz w:val="18"/>
                <w:szCs w:val="18"/>
                <w:vertAlign w:val="subscript"/>
                <w:lang w:eastAsia="ja-JP"/>
              </w:rPr>
              <w:t>certified</w:t>
            </w:r>
            <w:proofErr w:type="spellEnd"/>
            <w:r w:rsidRPr="003B267B">
              <w:rPr>
                <w:sz w:val="18"/>
                <w:szCs w:val="18"/>
                <w:lang w:eastAsia="ja-JP"/>
              </w:rPr>
              <w:t xml:space="preserve"> выбирают максимальное из значений (</w:t>
            </w:r>
            <w:proofErr w:type="spellStart"/>
            <w:r w:rsidRPr="00D71D4B">
              <w:rPr>
                <w:sz w:val="18"/>
                <w:szCs w:val="18"/>
                <w:lang w:eastAsia="ja-JP"/>
              </w:rPr>
              <w:t>UBE</w:t>
            </w:r>
            <w:r w:rsidRPr="00D71D4B">
              <w:rPr>
                <w:sz w:val="18"/>
                <w:szCs w:val="18"/>
                <w:vertAlign w:val="subscript"/>
                <w:lang w:eastAsia="ja-JP"/>
              </w:rPr>
              <w:t>measured</w:t>
            </w:r>
            <w:proofErr w:type="spellEnd"/>
            <w:r w:rsidRPr="003B267B">
              <w:rPr>
                <w:sz w:val="18"/>
                <w:szCs w:val="18"/>
                <w:lang w:eastAsia="ja-JP"/>
              </w:rPr>
              <w:t xml:space="preserve"> </w:t>
            </w:r>
            <w:proofErr w:type="spellStart"/>
            <w:r w:rsidRPr="001226AE">
              <w:rPr>
                <w:sz w:val="18"/>
                <w:szCs w:val="18"/>
                <w:lang w:eastAsia="ja-JP"/>
              </w:rPr>
              <w:t>xAF</w:t>
            </w:r>
            <w:proofErr w:type="spellEnd"/>
            <w:r w:rsidRPr="003B267B">
              <w:rPr>
                <w:sz w:val="18"/>
                <w:szCs w:val="18"/>
                <w:lang w:eastAsia="ja-JP"/>
              </w:rPr>
              <w:t xml:space="preserve">), измеренных на транспортных средствах </w:t>
            </w:r>
            <w:r w:rsidRPr="003E6A0A">
              <w:rPr>
                <w:sz w:val="18"/>
                <w:szCs w:val="18"/>
                <w:lang w:eastAsia="ja-JP"/>
              </w:rPr>
              <w:t>H</w:t>
            </w:r>
            <w:r w:rsidRPr="003B267B">
              <w:rPr>
                <w:sz w:val="18"/>
                <w:szCs w:val="18"/>
                <w:lang w:eastAsia="ja-JP"/>
              </w:rPr>
              <w:t xml:space="preserve">, </w:t>
            </w:r>
            <w:r w:rsidRPr="003E6A0A">
              <w:rPr>
                <w:sz w:val="18"/>
                <w:szCs w:val="18"/>
                <w:lang w:eastAsia="ja-JP"/>
              </w:rPr>
              <w:t>L</w:t>
            </w:r>
            <w:r w:rsidRPr="003B267B">
              <w:rPr>
                <w:sz w:val="18"/>
                <w:szCs w:val="18"/>
                <w:lang w:eastAsia="ja-JP"/>
              </w:rPr>
              <w:t xml:space="preserve"> и</w:t>
            </w:r>
            <w:r w:rsidR="00AD6A46">
              <w:rPr>
                <w:sz w:val="18"/>
                <w:szCs w:val="18"/>
                <w:lang w:val="en-US" w:eastAsia="ja-JP"/>
              </w:rPr>
              <w:t> </w:t>
            </w:r>
            <w:r w:rsidRPr="003B267B">
              <w:rPr>
                <w:sz w:val="18"/>
                <w:szCs w:val="18"/>
                <w:lang w:eastAsia="ja-JP"/>
              </w:rPr>
              <w:t>(в</w:t>
            </w:r>
            <w:r w:rsidRPr="003E6A0A">
              <w:rPr>
                <w:sz w:val="18"/>
                <w:szCs w:val="18"/>
                <w:lang w:eastAsia="ja-JP"/>
              </w:rPr>
              <w:t> </w:t>
            </w:r>
            <w:r w:rsidRPr="003B267B">
              <w:rPr>
                <w:sz w:val="18"/>
                <w:szCs w:val="18"/>
                <w:lang w:eastAsia="ja-JP"/>
              </w:rPr>
              <w:t>случае применимости) М.</w:t>
            </w:r>
          </w:p>
        </w:tc>
      </w:tr>
    </w:tbl>
    <w:p w14:paraId="3B270FB2" w14:textId="77777777" w:rsidR="00886BAF" w:rsidRDefault="00886BAF" w:rsidP="00886BAF">
      <w:pPr>
        <w:suppressAutoHyphens w:val="0"/>
        <w:spacing w:line="240" w:lineRule="auto"/>
        <w:rPr>
          <w:rFonts w:eastAsia="Times New Roman" w:cs="Times New Roman"/>
          <w:szCs w:val="24"/>
        </w:rPr>
      </w:pPr>
      <w:r>
        <w:rPr>
          <w:szCs w:val="24"/>
        </w:rPr>
        <w:br w:type="page"/>
      </w:r>
    </w:p>
    <w:p w14:paraId="649201D1" w14:textId="77777777" w:rsidR="00886BAF" w:rsidRPr="003E6A0A" w:rsidRDefault="00886BAF" w:rsidP="00886BAF">
      <w:pPr>
        <w:pStyle w:val="SingleTxtG"/>
        <w:tabs>
          <w:tab w:val="clear" w:pos="1701"/>
        </w:tabs>
        <w:spacing w:before="240"/>
        <w:rPr>
          <w:szCs w:val="24"/>
        </w:rPr>
      </w:pPr>
      <w:r w:rsidRPr="003E6A0A">
        <w:rPr>
          <w:szCs w:val="24"/>
        </w:rPr>
        <w:t>3.2</w:t>
      </w:r>
      <w:r w:rsidRPr="003E6A0A">
        <w:rPr>
          <w:szCs w:val="24"/>
        </w:rPr>
        <w:tab/>
      </w:r>
      <w:r w:rsidRPr="003E6A0A">
        <w:t>Запас хода в случае ГЭМ-ВЗУ</w:t>
      </w:r>
    </w:p>
    <w:p w14:paraId="505CAD2E" w14:textId="77777777" w:rsidR="00886BAF" w:rsidRPr="003E6A0A" w:rsidRDefault="00886BAF" w:rsidP="00886BAF">
      <w:pPr>
        <w:pStyle w:val="SingleTxtG"/>
        <w:tabs>
          <w:tab w:val="clear" w:pos="1701"/>
        </w:tabs>
        <w:rPr>
          <w:szCs w:val="24"/>
        </w:rPr>
      </w:pPr>
      <w:r w:rsidRPr="003E6A0A">
        <w:rPr>
          <w:szCs w:val="24"/>
        </w:rPr>
        <w:t>3.2.1</w:t>
      </w:r>
      <w:r w:rsidRPr="003E6A0A">
        <w:rPr>
          <w:szCs w:val="24"/>
        </w:rPr>
        <w:tab/>
      </w:r>
      <w:r w:rsidRPr="003E6A0A">
        <w:t>Измеренные значения запаса хода для ГЭМ-ВЗУ</w:t>
      </w:r>
    </w:p>
    <w:tbl>
      <w:tblPr>
        <w:tblStyle w:val="TableGrid3"/>
        <w:tblW w:w="8504" w:type="dxa"/>
        <w:tblInd w:w="1134" w:type="dxa"/>
        <w:tblLayout w:type="fixed"/>
        <w:tblLook w:val="04A0" w:firstRow="1" w:lastRow="0" w:firstColumn="1" w:lastColumn="0" w:noHBand="0" w:noVBand="1"/>
      </w:tblPr>
      <w:tblGrid>
        <w:gridCol w:w="1726"/>
        <w:gridCol w:w="6778"/>
      </w:tblGrid>
      <w:tr w:rsidR="00886BAF" w:rsidRPr="003E6A0A" w14:paraId="5F4149F9" w14:textId="77777777" w:rsidTr="00067071">
        <w:trPr>
          <w:trHeight w:val="181"/>
        </w:trPr>
        <w:tc>
          <w:tcPr>
            <w:tcW w:w="1552" w:type="dxa"/>
            <w:tcBorders>
              <w:bottom w:val="single" w:sz="12" w:space="0" w:color="auto"/>
            </w:tcBorders>
            <w:tcMar>
              <w:left w:w="57" w:type="dxa"/>
              <w:right w:w="57" w:type="dxa"/>
            </w:tcMar>
            <w:vAlign w:val="center"/>
          </w:tcPr>
          <w:p w14:paraId="0E6C9A07" w14:textId="77777777" w:rsidR="00886BAF" w:rsidRPr="003E6A0A" w:rsidRDefault="00886BAF" w:rsidP="00067071">
            <w:pPr>
              <w:keepNext/>
              <w:keepLines/>
              <w:spacing w:before="40" w:after="40" w:line="220" w:lineRule="atLeast"/>
              <w:rPr>
                <w:i/>
                <w:iCs/>
                <w:sz w:val="16"/>
                <w:szCs w:val="16"/>
                <w:lang w:eastAsia="ja-JP"/>
              </w:rPr>
            </w:pPr>
            <w:r w:rsidRPr="003E6A0A">
              <w:rPr>
                <w:i/>
                <w:iCs/>
                <w:sz w:val="16"/>
                <w:szCs w:val="16"/>
              </w:rPr>
              <w:t>Параметр</w:t>
            </w:r>
          </w:p>
        </w:tc>
        <w:tc>
          <w:tcPr>
            <w:tcW w:w="6095" w:type="dxa"/>
            <w:tcBorders>
              <w:bottom w:val="single" w:sz="12" w:space="0" w:color="auto"/>
            </w:tcBorders>
            <w:tcMar>
              <w:left w:w="57" w:type="dxa"/>
              <w:right w:w="57" w:type="dxa"/>
            </w:tcMar>
            <w:vAlign w:val="center"/>
          </w:tcPr>
          <w:p w14:paraId="775DA9A0" w14:textId="77777777" w:rsidR="00886BAF" w:rsidRPr="003E6A0A" w:rsidRDefault="00886BAF" w:rsidP="00067071">
            <w:pPr>
              <w:keepNext/>
              <w:keepLines/>
              <w:spacing w:before="40" w:after="40" w:line="220" w:lineRule="atLeast"/>
              <w:jc w:val="center"/>
              <w:rPr>
                <w:i/>
                <w:iCs/>
                <w:sz w:val="16"/>
                <w:szCs w:val="16"/>
                <w:lang w:eastAsia="ja-JP"/>
              </w:rPr>
            </w:pPr>
            <w:r w:rsidRPr="003E6A0A">
              <w:rPr>
                <w:i/>
                <w:iCs/>
                <w:sz w:val="16"/>
                <w:szCs w:val="16"/>
                <w:lang w:eastAsia="ja-JP"/>
              </w:rPr>
              <w:t>Пояснение</w:t>
            </w:r>
          </w:p>
        </w:tc>
      </w:tr>
      <w:tr w:rsidR="00886BAF" w:rsidRPr="00333235" w14:paraId="02591BC6" w14:textId="77777777" w:rsidTr="00067071">
        <w:trPr>
          <w:trHeight w:val="363"/>
        </w:trPr>
        <w:tc>
          <w:tcPr>
            <w:tcW w:w="1552" w:type="dxa"/>
            <w:vMerge w:val="restart"/>
            <w:tcBorders>
              <w:top w:val="single" w:sz="12" w:space="0" w:color="auto"/>
            </w:tcBorders>
            <w:tcMar>
              <w:left w:w="57" w:type="dxa"/>
              <w:right w:w="57" w:type="dxa"/>
            </w:tcMar>
          </w:tcPr>
          <w:p w14:paraId="66BFB031" w14:textId="77777777" w:rsidR="00886BAF" w:rsidRPr="003E6A0A" w:rsidRDefault="00886BAF" w:rsidP="00067071">
            <w:pPr>
              <w:spacing w:before="40" w:after="40" w:line="220" w:lineRule="atLeast"/>
              <w:rPr>
                <w:sz w:val="18"/>
                <w:szCs w:val="18"/>
              </w:rPr>
            </w:pPr>
            <w:proofErr w:type="spellStart"/>
            <w:r w:rsidRPr="003E6A0A">
              <w:rPr>
                <w:sz w:val="18"/>
                <w:szCs w:val="18"/>
                <w:lang w:eastAsia="ja-JP"/>
              </w:rPr>
              <w:t>Range</w:t>
            </w:r>
            <w:r w:rsidRPr="003E6A0A">
              <w:rPr>
                <w:sz w:val="18"/>
                <w:szCs w:val="18"/>
                <w:vertAlign w:val="subscript"/>
                <w:lang w:eastAsia="ja-JP"/>
              </w:rPr>
              <w:t>measured</w:t>
            </w:r>
            <w:proofErr w:type="spellEnd"/>
          </w:p>
        </w:tc>
        <w:tc>
          <w:tcPr>
            <w:tcW w:w="6095" w:type="dxa"/>
            <w:tcBorders>
              <w:top w:val="single" w:sz="12" w:space="0" w:color="auto"/>
            </w:tcBorders>
            <w:tcMar>
              <w:left w:w="57" w:type="dxa"/>
              <w:right w:w="57" w:type="dxa"/>
            </w:tcMar>
          </w:tcPr>
          <w:p w14:paraId="62D746BA" w14:textId="77777777" w:rsidR="00886BAF" w:rsidRPr="003B267B" w:rsidRDefault="00886BAF" w:rsidP="00067071">
            <w:pPr>
              <w:tabs>
                <w:tab w:val="left" w:pos="1634"/>
              </w:tabs>
              <w:spacing w:before="40" w:after="40" w:line="220" w:lineRule="atLeast"/>
              <w:rPr>
                <w:sz w:val="18"/>
                <w:szCs w:val="18"/>
              </w:rPr>
            </w:pPr>
            <w:proofErr w:type="spellStart"/>
            <w:r w:rsidRPr="003E6A0A">
              <w:rPr>
                <w:sz w:val="18"/>
                <w:szCs w:val="18"/>
              </w:rPr>
              <w:t>Range</w:t>
            </w:r>
            <w:r w:rsidRPr="003E6A0A">
              <w:rPr>
                <w:sz w:val="18"/>
                <w:szCs w:val="18"/>
                <w:vertAlign w:val="subscript"/>
              </w:rPr>
              <w:t>measured</w:t>
            </w:r>
            <w:proofErr w:type="spellEnd"/>
            <w:r w:rsidRPr="003B267B">
              <w:rPr>
                <w:sz w:val="18"/>
                <w:szCs w:val="18"/>
              </w:rPr>
              <w:t xml:space="preserve"> </w:t>
            </w:r>
            <w:r w:rsidRPr="003B267B">
              <w:rPr>
                <w:rFonts w:asciiTheme="majorBidi" w:hAnsiTheme="majorBidi" w:cstheme="majorBidi"/>
                <w:sz w:val="18"/>
                <w:szCs w:val="18"/>
              </w:rPr>
              <w:t>— измеренный эквивалентный запас хода на одной электротяге, определяемый по приведенному ниже уравнению:</w:t>
            </w:r>
          </w:p>
          <w:p w14:paraId="77C1423B" w14:textId="77777777" w:rsidR="00886BAF" w:rsidRPr="003B267B" w:rsidRDefault="00A23800" w:rsidP="00067071">
            <w:pPr>
              <w:spacing w:before="40" w:after="40" w:line="220" w:lineRule="atLeast"/>
              <w:jc w:val="center"/>
              <w:rPr>
                <w:b/>
                <w:bCs/>
                <w:iCs/>
                <w:sz w:val="18"/>
                <w:szCs w:val="18"/>
              </w:rPr>
            </w:pPr>
            <m:oMath>
              <m:sSub>
                <m:sSubPr>
                  <m:ctrlPr>
                    <w:rPr>
                      <w:rFonts w:ascii="Cambria Math" w:hAnsi="Cambria Math"/>
                      <w:b/>
                      <w:bCs/>
                      <w:i/>
                      <w:iCs/>
                      <w:sz w:val="18"/>
                      <w:szCs w:val="18"/>
                      <w:lang w:val="en-US"/>
                    </w:rPr>
                  </m:ctrlPr>
                </m:sSubPr>
                <m:e>
                  <m:r>
                    <m:rPr>
                      <m:sty m:val="bi"/>
                    </m:rPr>
                    <w:rPr>
                      <w:rFonts w:ascii="Cambria Math" w:hAnsi="Cambria Math"/>
                      <w:sz w:val="18"/>
                      <w:szCs w:val="18"/>
                      <w:lang w:val="de-DE"/>
                    </w:rPr>
                    <m:t>EAER</m:t>
                  </m:r>
                </m:e>
                <m:sub>
                  <m:r>
                    <m:rPr>
                      <m:sty m:val="bi"/>
                    </m:rPr>
                    <w:rPr>
                      <w:rFonts w:ascii="Cambria Math" w:hAnsi="Cambria Math"/>
                      <w:sz w:val="18"/>
                      <w:szCs w:val="18"/>
                      <w:lang w:val="de-DE"/>
                    </w:rPr>
                    <m:t>measured</m:t>
                  </m:r>
                </m:sub>
              </m:sSub>
              <m:r>
                <m:rPr>
                  <m:sty m:val="bi"/>
                </m:rPr>
                <w:rPr>
                  <w:rFonts w:ascii="Cambria Math" w:hAnsi="Cambria Math"/>
                  <w:sz w:val="18"/>
                  <w:szCs w:val="18"/>
                </w:rPr>
                <m:t>=</m:t>
              </m:r>
              <m:d>
                <m:dPr>
                  <m:ctrlPr>
                    <w:rPr>
                      <w:rFonts w:ascii="Cambria Math" w:hAnsi="Cambria Math"/>
                      <w:b/>
                      <w:i/>
                      <w:sz w:val="18"/>
                      <w:szCs w:val="18"/>
                    </w:rPr>
                  </m:ctrlPr>
                </m:dPr>
                <m:e>
                  <m:f>
                    <m:fPr>
                      <m:ctrlPr>
                        <w:rPr>
                          <w:rFonts w:ascii="Cambria Math" w:hAnsi="Cambria Math"/>
                          <w:b/>
                          <w:bCs/>
                          <w:i/>
                          <w:iCs/>
                          <w:sz w:val="18"/>
                          <w:szCs w:val="18"/>
                          <w:lang w:val="de-DE"/>
                        </w:rPr>
                      </m:ctrlPr>
                    </m:fPr>
                    <m:num>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r>
                        <m:rPr>
                          <m:sty m:val="bi"/>
                        </m:rPr>
                        <w:rPr>
                          <w:rFonts w:ascii="Cambria Math" w:hAnsi="Cambria Math"/>
                          <w:sz w:val="18"/>
                          <w:szCs w:val="18"/>
                        </w:rPr>
                        <m:t> - </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CD</m:t>
                          </m:r>
                          <m:r>
                            <m:rPr>
                              <m:sty m:val="bi"/>
                            </m:rPr>
                            <w:rPr>
                              <w:rFonts w:ascii="Cambria Math" w:hAnsi="Cambria Math"/>
                              <w:sz w:val="18"/>
                              <w:szCs w:val="18"/>
                            </w:rPr>
                            <m:t>,</m:t>
                          </m:r>
                          <m:r>
                            <m:rPr>
                              <m:sty m:val="bi"/>
                            </m:rPr>
                            <w:rPr>
                              <w:rFonts w:ascii="Cambria Math" w:hAnsi="Cambria Math"/>
                              <w:sz w:val="18"/>
                              <w:szCs w:val="18"/>
                              <w:lang w:val="de-DE"/>
                            </w:rPr>
                            <m:t>avg</m:t>
                          </m:r>
                        </m:sub>
                      </m:sSub>
                    </m:num>
                    <m:den>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den>
                  </m:f>
                </m:e>
              </m:d>
              <m:r>
                <m:rPr>
                  <m:sty m:val="bi"/>
                </m:rPr>
                <w:rPr>
                  <w:rFonts w:ascii="Cambria Math" w:hAnsi="Cambria Math"/>
                  <w:sz w:val="18"/>
                  <w:szCs w:val="18"/>
                </w:rPr>
                <m:t>×</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R</m:t>
                  </m:r>
                </m:e>
                <m:sub>
                  <m:r>
                    <m:rPr>
                      <m:sty m:val="bi"/>
                    </m:rPr>
                    <w:rPr>
                      <w:rFonts w:ascii="Cambria Math" w:hAnsi="Cambria Math"/>
                      <w:sz w:val="18"/>
                      <w:szCs w:val="18"/>
                      <w:lang w:val="de-DE"/>
                    </w:rPr>
                    <m:t>cdc</m:t>
                  </m:r>
                </m:sub>
              </m:sSub>
              <m:r>
                <m:rPr>
                  <m:sty m:val="bi"/>
                </m:rPr>
                <w:rPr>
                  <w:rFonts w:ascii="Cambria Math" w:hAnsi="Cambria Math"/>
                  <w:sz w:val="18"/>
                  <w:szCs w:val="18"/>
                </w:rPr>
                <m:t xml:space="preserve"> </m:t>
              </m:r>
            </m:oMath>
            <w:r w:rsidR="00886BAF" w:rsidRPr="003B267B">
              <w:rPr>
                <w:iCs/>
                <w:sz w:val="18"/>
                <w:szCs w:val="18"/>
              </w:rPr>
              <w:t>,</w:t>
            </w:r>
          </w:p>
          <w:p w14:paraId="4C16CA84" w14:textId="77777777" w:rsidR="00886BAF" w:rsidRPr="003E6A0A" w:rsidRDefault="00886BAF" w:rsidP="00067071">
            <w:pPr>
              <w:spacing w:before="40" w:after="40" w:line="220" w:lineRule="atLeast"/>
              <w:rPr>
                <w:sz w:val="18"/>
                <w:szCs w:val="18"/>
                <w:lang w:eastAsia="ja-JP"/>
              </w:rPr>
            </w:pPr>
            <w:r w:rsidRPr="003E6A0A">
              <w:rPr>
                <w:sz w:val="18"/>
                <w:szCs w:val="18"/>
                <w:lang w:eastAsia="ja-JP"/>
              </w:rPr>
              <w:t>где:</w:t>
            </w:r>
          </w:p>
          <w:tbl>
            <w:tblPr>
              <w:tblStyle w:val="40"/>
              <w:tblW w:w="6683" w:type="dxa"/>
              <w:tblLayout w:type="fixed"/>
              <w:tblLook w:val="04A0" w:firstRow="1" w:lastRow="0" w:firstColumn="1" w:lastColumn="0" w:noHBand="0" w:noVBand="1"/>
            </w:tblPr>
            <w:tblGrid>
              <w:gridCol w:w="1479"/>
              <w:gridCol w:w="5204"/>
            </w:tblGrid>
            <w:tr w:rsidR="00886BAF" w:rsidRPr="00333235" w14:paraId="5A6DE885" w14:textId="77777777" w:rsidTr="0006707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479" w:type="dxa"/>
                  <w:tcMar>
                    <w:left w:w="28" w:type="dxa"/>
                    <w:right w:w="28" w:type="dxa"/>
                  </w:tcMar>
                </w:tcPr>
                <w:p w14:paraId="2164182D" w14:textId="360F8C73" w:rsidR="00886BAF" w:rsidRPr="003E6A0A" w:rsidRDefault="00886BAF" w:rsidP="00067071">
                  <w:pPr>
                    <w:spacing w:before="40" w:after="40" w:line="220" w:lineRule="atLeast"/>
                    <w:rPr>
                      <w:rFonts w:ascii="Times New Roman" w:hAnsi="Times New Roman" w:cs="Times New Roman"/>
                      <w:b w:val="0"/>
                      <w:i/>
                      <w:iCs/>
                      <w:sz w:val="18"/>
                      <w:szCs w:val="18"/>
                    </w:rPr>
                  </w:pPr>
                  <w:r w:rsidRPr="003E6A0A">
                    <w:rPr>
                      <w:rFonts w:ascii="Times New Roman" w:hAnsi="Times New Roman" w:cs="Times New Roman"/>
                      <w:b w:val="0"/>
                      <w:i/>
                      <w:iCs/>
                      <w:sz w:val="18"/>
                      <w:szCs w:val="18"/>
                    </w:rPr>
                    <w:t>M</w:t>
                  </w:r>
                  <w:r w:rsidRPr="003E6A0A">
                    <w:rPr>
                      <w:rFonts w:ascii="Times New Roman" w:hAnsi="Times New Roman" w:cs="Times New Roman"/>
                      <w:b w:val="0"/>
                      <w:i/>
                      <w:iCs/>
                      <w:sz w:val="18"/>
                      <w:szCs w:val="18"/>
                      <w:vertAlign w:val="subscript"/>
                    </w:rPr>
                    <w:t>CO</w:t>
                  </w:r>
                  <w:proofErr w:type="gramStart"/>
                  <w:r w:rsidRPr="003E6A0A">
                    <w:rPr>
                      <w:rFonts w:ascii="Times New Roman" w:hAnsi="Times New Roman" w:cs="Times New Roman"/>
                      <w:b w:val="0"/>
                      <w:i/>
                      <w:iCs/>
                      <w:sz w:val="18"/>
                      <w:szCs w:val="18"/>
                      <w:vertAlign w:val="subscript"/>
                    </w:rPr>
                    <w:t>2,CD</w:t>
                  </w:r>
                  <w:proofErr w:type="gramEnd"/>
                  <w:r w:rsidRPr="003E6A0A">
                    <w:rPr>
                      <w:rFonts w:ascii="Times New Roman" w:hAnsi="Times New Roman" w:cs="Times New Roman"/>
                      <w:b w:val="0"/>
                      <w:i/>
                      <w:iCs/>
                      <w:sz w:val="18"/>
                      <w:szCs w:val="18"/>
                      <w:vertAlign w:val="subscript"/>
                    </w:rPr>
                    <w:t>,avg</w:t>
                  </w:r>
                  <w:r w:rsidRPr="003E6A0A">
                    <w:rPr>
                      <w:rFonts w:ascii="Times New Roman" w:hAnsi="Times New Roman" w:cs="Times New Roman"/>
                      <w:b w:val="0"/>
                      <w:i/>
                      <w:iCs/>
                      <w:sz w:val="18"/>
                      <w:szCs w:val="18"/>
                      <w:vertAlign w:val="subscript"/>
                    </w:rPr>
                    <w:tab/>
                  </w:r>
                  <w:r w:rsidR="007A564F">
                    <w:rPr>
                      <w:rFonts w:asciiTheme="majorBidi" w:hAnsiTheme="majorBidi" w:cstheme="majorBidi"/>
                      <w:b w:val="0"/>
                      <w:bCs w:val="0"/>
                      <w:sz w:val="18"/>
                      <w:szCs w:val="18"/>
                    </w:rPr>
                    <w:t>—</w:t>
                  </w:r>
                </w:p>
              </w:tc>
              <w:tc>
                <w:tcPr>
                  <w:tcW w:w="5204" w:type="dxa"/>
                  <w:tcMar>
                    <w:left w:w="28" w:type="dxa"/>
                    <w:right w:w="28" w:type="dxa"/>
                  </w:tcMar>
                </w:tcPr>
                <w:p w14:paraId="1800313E" w14:textId="77777777" w:rsidR="00886BAF" w:rsidRPr="003B267B" w:rsidRDefault="00886BAF" w:rsidP="00067071">
                  <w:pPr>
                    <w:spacing w:before="40" w:after="40" w:line="220" w:lineRule="atLeas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8"/>
                      <w:szCs w:val="18"/>
                    </w:rPr>
                  </w:pPr>
                  <w:r w:rsidRPr="003B267B">
                    <w:rPr>
                      <w:rFonts w:asciiTheme="majorBidi" w:hAnsiTheme="majorBidi" w:cstheme="majorBidi"/>
                      <w:b w:val="0"/>
                      <w:bCs w:val="0"/>
                      <w:sz w:val="18"/>
                      <w:szCs w:val="18"/>
                      <w:shd w:val="clear" w:color="auto" w:fill="FFFFFF"/>
                    </w:rPr>
                    <w:t xml:space="preserve">среднеарифметическое значение массы выбросов </w:t>
                  </w:r>
                  <w:r w:rsidRPr="003E6A0A">
                    <w:rPr>
                      <w:rFonts w:asciiTheme="majorBidi" w:hAnsiTheme="majorBidi" w:cstheme="majorBidi"/>
                      <w:b w:val="0"/>
                      <w:bCs w:val="0"/>
                      <w:sz w:val="18"/>
                      <w:szCs w:val="18"/>
                      <w:shd w:val="clear" w:color="auto" w:fill="FFFFFF"/>
                    </w:rPr>
                    <w:t>CO</w:t>
                  </w:r>
                  <w:r w:rsidRPr="003B267B">
                    <w:rPr>
                      <w:rFonts w:asciiTheme="majorBidi" w:hAnsiTheme="majorBidi" w:cstheme="majorBidi"/>
                      <w:b w:val="0"/>
                      <w:bCs w:val="0"/>
                      <w:sz w:val="18"/>
                      <w:szCs w:val="18"/>
                      <w:shd w:val="clear" w:color="auto" w:fill="FFFFFF"/>
                      <w:vertAlign w:val="subscript"/>
                    </w:rPr>
                    <w:t>2</w:t>
                  </w:r>
                  <w:r w:rsidRPr="003B267B">
                    <w:rPr>
                      <w:rFonts w:asciiTheme="majorBidi" w:hAnsiTheme="majorBidi" w:cstheme="majorBidi"/>
                      <w:b w:val="0"/>
                      <w:bCs w:val="0"/>
                      <w:sz w:val="18"/>
                      <w:szCs w:val="18"/>
                      <w:shd w:val="clear" w:color="auto" w:fill="FFFFFF"/>
                    </w:rPr>
                    <w:t xml:space="preserve"> в режиме расходования заряда, определенное по пункту </w:t>
                  </w:r>
                  <w:r w:rsidRPr="003B267B">
                    <w:rPr>
                      <w:rFonts w:asciiTheme="majorBidi" w:hAnsiTheme="majorBidi" w:cstheme="majorBidi"/>
                      <w:b w:val="0"/>
                      <w:bCs w:val="0"/>
                      <w:sz w:val="18"/>
                      <w:szCs w:val="18"/>
                      <w:lang w:eastAsia="ja-JP"/>
                    </w:rPr>
                    <w:t>4.4.4.1 приложения</w:t>
                  </w:r>
                  <w:r w:rsidRPr="003E6A0A">
                    <w:rPr>
                      <w:rFonts w:asciiTheme="majorBidi" w:hAnsiTheme="majorBidi" w:cstheme="majorBidi"/>
                      <w:b w:val="0"/>
                      <w:bCs w:val="0"/>
                      <w:sz w:val="18"/>
                      <w:szCs w:val="18"/>
                      <w:lang w:eastAsia="ja-JP"/>
                    </w:rPr>
                    <w:t> </w:t>
                  </w:r>
                  <w:r w:rsidRPr="003B267B">
                    <w:rPr>
                      <w:rFonts w:asciiTheme="majorBidi" w:hAnsiTheme="majorBidi" w:cstheme="majorBidi"/>
                      <w:b w:val="0"/>
                      <w:bCs w:val="0"/>
                      <w:sz w:val="18"/>
                      <w:szCs w:val="18"/>
                      <w:lang w:eastAsia="ja-JP"/>
                    </w:rPr>
                    <w:t>8 к ГТП №</w:t>
                  </w:r>
                  <w:r w:rsidRPr="003E6A0A">
                    <w:rPr>
                      <w:rFonts w:asciiTheme="majorBidi" w:hAnsiTheme="majorBidi" w:cstheme="majorBidi"/>
                      <w:b w:val="0"/>
                      <w:bCs w:val="0"/>
                      <w:sz w:val="18"/>
                      <w:szCs w:val="18"/>
                      <w:lang w:eastAsia="ja-JP"/>
                    </w:rPr>
                    <w:t> </w:t>
                  </w:r>
                  <w:r w:rsidRPr="003B267B">
                    <w:rPr>
                      <w:rFonts w:asciiTheme="majorBidi" w:hAnsiTheme="majorBidi" w:cstheme="majorBidi"/>
                      <w:b w:val="0"/>
                      <w:bCs w:val="0"/>
                      <w:sz w:val="18"/>
                      <w:szCs w:val="18"/>
                      <w:lang w:eastAsia="ja-JP"/>
                    </w:rPr>
                    <w:t xml:space="preserve">15, </w:t>
                  </w:r>
                  <w:r w:rsidRPr="003B267B">
                    <w:rPr>
                      <w:rFonts w:asciiTheme="majorBidi" w:hAnsiTheme="majorBidi" w:cstheme="majorBidi"/>
                      <w:b w:val="0"/>
                      <w:bCs w:val="0"/>
                      <w:sz w:val="18"/>
                      <w:szCs w:val="18"/>
                      <w:shd w:val="clear" w:color="auto" w:fill="FFFFFF"/>
                    </w:rPr>
                    <w:t>г/км;</w:t>
                  </w:r>
                </w:p>
              </w:tc>
            </w:tr>
            <w:tr w:rsidR="00886BAF" w:rsidRPr="00333235" w14:paraId="455DA27D" w14:textId="77777777" w:rsidTr="0006707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79" w:type="dxa"/>
                  <w:tcMar>
                    <w:left w:w="28" w:type="dxa"/>
                    <w:right w:w="28" w:type="dxa"/>
                  </w:tcMar>
                </w:tcPr>
                <w:p w14:paraId="457E1DB8" w14:textId="4AEC8126" w:rsidR="00886BAF" w:rsidRPr="003E6A0A" w:rsidRDefault="00886BAF" w:rsidP="00067071">
                  <w:pPr>
                    <w:spacing w:before="40" w:after="40" w:line="220" w:lineRule="atLeast"/>
                    <w:rPr>
                      <w:rFonts w:ascii="Times New Roman" w:hAnsi="Times New Roman" w:cs="Times New Roman"/>
                      <w:b w:val="0"/>
                      <w:i/>
                      <w:iCs/>
                      <w:sz w:val="18"/>
                      <w:szCs w:val="18"/>
                    </w:rPr>
                  </w:pPr>
                  <w:r w:rsidRPr="003E6A0A">
                    <w:rPr>
                      <w:rFonts w:ascii="Times New Roman" w:hAnsi="Times New Roman" w:cs="Times New Roman"/>
                      <w:b w:val="0"/>
                      <w:i/>
                      <w:iCs/>
                      <w:sz w:val="18"/>
                      <w:szCs w:val="18"/>
                    </w:rPr>
                    <w:t>M</w:t>
                  </w:r>
                  <w:r w:rsidRPr="003E6A0A">
                    <w:rPr>
                      <w:rFonts w:ascii="Times New Roman" w:hAnsi="Times New Roman" w:cs="Times New Roman"/>
                      <w:b w:val="0"/>
                      <w:i/>
                      <w:iCs/>
                      <w:sz w:val="18"/>
                      <w:szCs w:val="18"/>
                      <w:vertAlign w:val="subscript"/>
                    </w:rPr>
                    <w:t>CO</w:t>
                  </w:r>
                  <w:proofErr w:type="gramStart"/>
                  <w:r w:rsidRPr="003E6A0A">
                    <w:rPr>
                      <w:rFonts w:ascii="Times New Roman" w:hAnsi="Times New Roman" w:cs="Times New Roman"/>
                      <w:b w:val="0"/>
                      <w:i/>
                      <w:iCs/>
                      <w:sz w:val="18"/>
                      <w:szCs w:val="18"/>
                      <w:vertAlign w:val="subscript"/>
                    </w:rPr>
                    <w:t>2,CS</w:t>
                  </w:r>
                  <w:proofErr w:type="gramEnd"/>
                  <w:r w:rsidRPr="003E6A0A">
                    <w:rPr>
                      <w:rFonts w:ascii="Times New Roman" w:hAnsi="Times New Roman" w:cs="Times New Roman"/>
                      <w:b w:val="0"/>
                      <w:i/>
                      <w:iCs/>
                      <w:sz w:val="18"/>
                      <w:szCs w:val="18"/>
                      <w:vertAlign w:val="subscript"/>
                    </w:rPr>
                    <w:tab/>
                  </w:r>
                  <w:r w:rsidRPr="003E6A0A">
                    <w:rPr>
                      <w:rFonts w:ascii="Times New Roman" w:hAnsi="Times New Roman" w:cs="Times New Roman"/>
                      <w:b w:val="0"/>
                      <w:i/>
                      <w:iCs/>
                      <w:sz w:val="18"/>
                      <w:szCs w:val="18"/>
                      <w:vertAlign w:val="subscript"/>
                    </w:rPr>
                    <w:tab/>
                  </w:r>
                  <w:r w:rsidR="007A564F">
                    <w:rPr>
                      <w:rFonts w:asciiTheme="majorBidi" w:hAnsiTheme="majorBidi" w:cstheme="majorBidi"/>
                      <w:b w:val="0"/>
                      <w:bCs w:val="0"/>
                      <w:sz w:val="18"/>
                      <w:szCs w:val="18"/>
                    </w:rPr>
                    <w:t>—</w:t>
                  </w:r>
                </w:p>
              </w:tc>
              <w:tc>
                <w:tcPr>
                  <w:tcW w:w="5204" w:type="dxa"/>
                  <w:tcMar>
                    <w:left w:w="28" w:type="dxa"/>
                    <w:right w:w="28" w:type="dxa"/>
                  </w:tcMar>
                </w:tcPr>
                <w:p w14:paraId="1246E8CC" w14:textId="77777777" w:rsidR="00886BAF" w:rsidRPr="003B267B" w:rsidRDefault="00886BAF" w:rsidP="00067071">
                  <w:pPr>
                    <w:spacing w:before="40" w:after="40" w:line="2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3B267B">
                    <w:rPr>
                      <w:rFonts w:asciiTheme="majorBidi" w:hAnsiTheme="majorBidi" w:cstheme="majorBidi"/>
                      <w:sz w:val="18"/>
                      <w:szCs w:val="18"/>
                    </w:rPr>
                    <w:t xml:space="preserve">значение массы выбросов </w:t>
                  </w:r>
                  <w:r w:rsidRPr="003E6A0A">
                    <w:rPr>
                      <w:rFonts w:asciiTheme="majorBidi" w:hAnsiTheme="majorBidi" w:cstheme="majorBidi"/>
                      <w:sz w:val="18"/>
                      <w:szCs w:val="18"/>
                    </w:rPr>
                    <w:t>CO</w:t>
                  </w:r>
                  <w:r w:rsidRPr="003B267B">
                    <w:rPr>
                      <w:rFonts w:asciiTheme="majorBidi" w:hAnsiTheme="majorBidi" w:cstheme="majorBidi"/>
                      <w:sz w:val="18"/>
                      <w:szCs w:val="18"/>
                      <w:vertAlign w:val="subscript"/>
                    </w:rPr>
                    <w:t>2</w:t>
                  </w:r>
                  <w:r w:rsidRPr="003B267B">
                    <w:rPr>
                      <w:rFonts w:asciiTheme="majorBidi" w:hAnsiTheme="majorBidi" w:cstheme="majorBidi"/>
                      <w:sz w:val="18"/>
                      <w:szCs w:val="18"/>
                    </w:rPr>
                    <w:t xml:space="preserve"> в режиме расходования заряда, определенное в рамках шага</w:t>
                  </w:r>
                  <w:r w:rsidRPr="003E6A0A">
                    <w:rPr>
                      <w:rFonts w:asciiTheme="majorBidi" w:hAnsiTheme="majorBidi" w:cstheme="majorBidi"/>
                      <w:sz w:val="18"/>
                      <w:szCs w:val="18"/>
                    </w:rPr>
                    <w:t> </w:t>
                  </w:r>
                  <w:r w:rsidRPr="003B267B">
                    <w:rPr>
                      <w:rFonts w:asciiTheme="majorBidi" w:hAnsiTheme="majorBidi" w:cstheme="majorBidi"/>
                      <w:sz w:val="18"/>
                      <w:szCs w:val="18"/>
                    </w:rPr>
                    <w:t>№</w:t>
                  </w:r>
                  <w:r w:rsidRPr="003E6A0A">
                    <w:rPr>
                      <w:rFonts w:asciiTheme="majorBidi" w:hAnsiTheme="majorBidi" w:cstheme="majorBidi"/>
                      <w:sz w:val="18"/>
                      <w:szCs w:val="18"/>
                    </w:rPr>
                    <w:t> </w:t>
                  </w:r>
                  <w:r w:rsidRPr="003B267B">
                    <w:rPr>
                      <w:rFonts w:asciiTheme="majorBidi" w:hAnsiTheme="majorBidi" w:cstheme="majorBidi"/>
                      <w:sz w:val="18"/>
                      <w:szCs w:val="18"/>
                    </w:rPr>
                    <w:t xml:space="preserve">5 согласно таблице </w:t>
                  </w:r>
                  <w:r w:rsidRPr="003E6A0A">
                    <w:rPr>
                      <w:rFonts w:asciiTheme="majorBidi" w:hAnsiTheme="majorBidi" w:cstheme="majorBidi"/>
                      <w:sz w:val="18"/>
                      <w:szCs w:val="18"/>
                    </w:rPr>
                    <w:t>A</w:t>
                  </w:r>
                  <w:r w:rsidRPr="003B267B">
                    <w:rPr>
                      <w:rFonts w:asciiTheme="majorBidi" w:hAnsiTheme="majorBidi" w:cstheme="majorBidi"/>
                      <w:sz w:val="18"/>
                      <w:szCs w:val="18"/>
                    </w:rPr>
                    <w:t>8/5 приложения 8 к ГТП №</w:t>
                  </w:r>
                  <w:r w:rsidRPr="003E6A0A">
                    <w:rPr>
                      <w:rFonts w:asciiTheme="majorBidi" w:hAnsiTheme="majorBidi" w:cstheme="majorBidi"/>
                      <w:sz w:val="18"/>
                      <w:szCs w:val="18"/>
                    </w:rPr>
                    <w:t> </w:t>
                  </w:r>
                  <w:r w:rsidRPr="003B267B">
                    <w:rPr>
                      <w:rFonts w:asciiTheme="majorBidi" w:hAnsiTheme="majorBidi" w:cstheme="majorBidi"/>
                      <w:sz w:val="18"/>
                      <w:szCs w:val="18"/>
                    </w:rPr>
                    <w:t>15, г/км;</w:t>
                  </w:r>
                </w:p>
              </w:tc>
            </w:tr>
            <w:tr w:rsidR="00886BAF" w:rsidRPr="00333235" w14:paraId="1A6B981B" w14:textId="77777777" w:rsidTr="00067071">
              <w:trPr>
                <w:trHeight w:val="253"/>
              </w:trPr>
              <w:tc>
                <w:tcPr>
                  <w:cnfStyle w:val="001000000000" w:firstRow="0" w:lastRow="0" w:firstColumn="1" w:lastColumn="0" w:oddVBand="0" w:evenVBand="0" w:oddHBand="0" w:evenHBand="0" w:firstRowFirstColumn="0" w:firstRowLastColumn="0" w:lastRowFirstColumn="0" w:lastRowLastColumn="0"/>
                  <w:tcW w:w="1479" w:type="dxa"/>
                  <w:tcMar>
                    <w:left w:w="28" w:type="dxa"/>
                    <w:right w:w="28" w:type="dxa"/>
                  </w:tcMar>
                </w:tcPr>
                <w:p w14:paraId="342F8115" w14:textId="34C051C7" w:rsidR="00886BAF" w:rsidRPr="003E6A0A" w:rsidRDefault="00886BAF" w:rsidP="00067071">
                  <w:pPr>
                    <w:spacing w:before="40" w:after="40" w:line="220" w:lineRule="atLeast"/>
                    <w:rPr>
                      <w:rFonts w:ascii="Times New Roman" w:hAnsi="Times New Roman" w:cs="Times New Roman"/>
                      <w:b w:val="0"/>
                      <w:i/>
                      <w:iCs/>
                      <w:sz w:val="18"/>
                      <w:szCs w:val="18"/>
                    </w:rPr>
                  </w:pPr>
                  <w:r w:rsidRPr="003E6A0A">
                    <w:rPr>
                      <w:rFonts w:ascii="Times New Roman" w:hAnsi="Times New Roman" w:cs="Times New Roman"/>
                      <w:b w:val="0"/>
                      <w:i/>
                      <w:iCs/>
                      <w:sz w:val="18"/>
                      <w:szCs w:val="18"/>
                    </w:rPr>
                    <w:t>R</w:t>
                  </w:r>
                  <w:r w:rsidRPr="003E6A0A">
                    <w:rPr>
                      <w:rFonts w:ascii="Times New Roman" w:hAnsi="Times New Roman" w:cs="Times New Roman"/>
                      <w:b w:val="0"/>
                      <w:i/>
                      <w:iCs/>
                      <w:sz w:val="18"/>
                      <w:szCs w:val="18"/>
                      <w:vertAlign w:val="subscript"/>
                    </w:rPr>
                    <w:t>CDC</w:t>
                  </w:r>
                  <w:r w:rsidRPr="003E6A0A">
                    <w:rPr>
                      <w:rFonts w:ascii="Times New Roman" w:hAnsi="Times New Roman" w:cs="Times New Roman"/>
                      <w:b w:val="0"/>
                      <w:i/>
                      <w:iCs/>
                      <w:sz w:val="18"/>
                      <w:szCs w:val="18"/>
                      <w:vertAlign w:val="subscript"/>
                    </w:rPr>
                    <w:tab/>
                  </w:r>
                  <w:r w:rsidRPr="003E6A0A">
                    <w:rPr>
                      <w:rFonts w:ascii="Times New Roman" w:hAnsi="Times New Roman" w:cs="Times New Roman"/>
                      <w:b w:val="0"/>
                      <w:i/>
                      <w:iCs/>
                      <w:sz w:val="18"/>
                      <w:szCs w:val="18"/>
                      <w:vertAlign w:val="subscript"/>
                    </w:rPr>
                    <w:tab/>
                  </w:r>
                  <w:r w:rsidR="007A564F">
                    <w:rPr>
                      <w:rFonts w:asciiTheme="majorBidi" w:hAnsiTheme="majorBidi" w:cstheme="majorBidi"/>
                      <w:b w:val="0"/>
                      <w:bCs w:val="0"/>
                      <w:sz w:val="18"/>
                      <w:szCs w:val="18"/>
                    </w:rPr>
                    <w:t>—</w:t>
                  </w:r>
                </w:p>
              </w:tc>
              <w:tc>
                <w:tcPr>
                  <w:tcW w:w="5204" w:type="dxa"/>
                  <w:tcMar>
                    <w:left w:w="28" w:type="dxa"/>
                    <w:right w:w="28" w:type="dxa"/>
                  </w:tcMar>
                </w:tcPr>
                <w:p w14:paraId="1D77DD25" w14:textId="77777777" w:rsidR="00886BAF" w:rsidRPr="003B267B" w:rsidRDefault="00886BAF" w:rsidP="00067071">
                  <w:pPr>
                    <w:spacing w:before="40" w:after="40" w:line="220" w:lineRule="atLeas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18"/>
                      <w:szCs w:val="18"/>
                    </w:rPr>
                  </w:pPr>
                  <w:r w:rsidRPr="003B267B">
                    <w:rPr>
                      <w:rFonts w:asciiTheme="majorBidi" w:hAnsiTheme="majorBidi" w:cstheme="majorBidi"/>
                      <w:bCs/>
                      <w:sz w:val="18"/>
                      <w:szCs w:val="18"/>
                    </w:rPr>
                    <w:t xml:space="preserve">измеренная протяженность расстояния, пройденного при испытании </w:t>
                  </w:r>
                  <w:r w:rsidRPr="003B267B">
                    <w:rPr>
                      <w:rFonts w:asciiTheme="majorBidi" w:hAnsiTheme="majorBidi" w:cstheme="majorBidi"/>
                      <w:sz w:val="18"/>
                      <w:szCs w:val="18"/>
                    </w:rPr>
                    <w:t>в режиме расходования заряда</w:t>
                  </w:r>
                  <w:r w:rsidRPr="003B267B">
                    <w:rPr>
                      <w:rFonts w:asciiTheme="majorBidi" w:hAnsiTheme="majorBidi" w:cstheme="majorBidi"/>
                      <w:bCs/>
                      <w:sz w:val="18"/>
                      <w:szCs w:val="18"/>
                    </w:rPr>
                    <w:t xml:space="preserve">, </w:t>
                  </w:r>
                  <w:r w:rsidRPr="003B267B">
                    <w:rPr>
                      <w:rFonts w:asciiTheme="majorBidi" w:hAnsiTheme="majorBidi" w:cstheme="majorBidi"/>
                      <w:sz w:val="18"/>
                      <w:szCs w:val="18"/>
                    </w:rPr>
                    <w:t xml:space="preserve">определенная </w:t>
                  </w:r>
                  <w:r w:rsidRPr="003B267B">
                    <w:rPr>
                      <w:rFonts w:asciiTheme="majorBidi" w:hAnsiTheme="majorBidi" w:cstheme="majorBidi"/>
                      <w:sz w:val="18"/>
                      <w:szCs w:val="18"/>
                      <w:shd w:val="clear" w:color="auto" w:fill="FFFFFF"/>
                    </w:rPr>
                    <w:t>в рамках шага</w:t>
                  </w:r>
                  <w:r w:rsidRPr="003E6A0A">
                    <w:rPr>
                      <w:rFonts w:asciiTheme="majorBidi" w:hAnsiTheme="majorBidi" w:cstheme="majorBidi"/>
                      <w:sz w:val="18"/>
                      <w:szCs w:val="18"/>
                      <w:shd w:val="clear" w:color="auto" w:fill="FFFFFF"/>
                    </w:rPr>
                    <w:t> </w:t>
                  </w:r>
                  <w:r w:rsidRPr="003B267B">
                    <w:rPr>
                      <w:rFonts w:asciiTheme="majorBidi" w:hAnsiTheme="majorBidi" w:cstheme="majorBidi"/>
                      <w:sz w:val="18"/>
                      <w:szCs w:val="18"/>
                      <w:shd w:val="clear" w:color="auto" w:fill="FFFFFF"/>
                    </w:rPr>
                    <w:t>№</w:t>
                  </w:r>
                  <w:r w:rsidRPr="003E6A0A">
                    <w:rPr>
                      <w:rFonts w:asciiTheme="majorBidi" w:hAnsiTheme="majorBidi" w:cstheme="majorBidi"/>
                      <w:sz w:val="18"/>
                      <w:szCs w:val="18"/>
                      <w:shd w:val="clear" w:color="auto" w:fill="FFFFFF"/>
                    </w:rPr>
                    <w:t> </w:t>
                  </w:r>
                  <w:r w:rsidRPr="003B267B">
                    <w:rPr>
                      <w:rFonts w:asciiTheme="majorBidi" w:hAnsiTheme="majorBidi" w:cstheme="majorBidi"/>
                      <w:sz w:val="18"/>
                      <w:szCs w:val="18"/>
                      <w:shd w:val="clear" w:color="auto" w:fill="FFFFFF"/>
                    </w:rPr>
                    <w:t xml:space="preserve">3 согласно таблице </w:t>
                  </w:r>
                  <w:r w:rsidRPr="003E6A0A">
                    <w:rPr>
                      <w:rFonts w:asciiTheme="majorBidi" w:hAnsiTheme="majorBidi" w:cstheme="majorBidi"/>
                      <w:sz w:val="18"/>
                      <w:szCs w:val="18"/>
                      <w:lang w:eastAsia="ja-JP"/>
                    </w:rPr>
                    <w:t>A</w:t>
                  </w:r>
                  <w:r w:rsidRPr="003B267B">
                    <w:rPr>
                      <w:rFonts w:asciiTheme="majorBidi" w:hAnsiTheme="majorBidi" w:cstheme="majorBidi"/>
                      <w:sz w:val="18"/>
                      <w:szCs w:val="18"/>
                      <w:lang w:eastAsia="ja-JP"/>
                    </w:rPr>
                    <w:t>8/8 приложения 8 к ГТП №</w:t>
                  </w:r>
                  <w:r w:rsidRPr="003E6A0A">
                    <w:rPr>
                      <w:rFonts w:asciiTheme="majorBidi" w:hAnsiTheme="majorBidi" w:cstheme="majorBidi"/>
                      <w:sz w:val="18"/>
                      <w:szCs w:val="18"/>
                      <w:lang w:eastAsia="ja-JP"/>
                    </w:rPr>
                    <w:t> </w:t>
                  </w:r>
                  <w:r w:rsidRPr="003B267B">
                    <w:rPr>
                      <w:rFonts w:asciiTheme="majorBidi" w:hAnsiTheme="majorBidi" w:cstheme="majorBidi"/>
                      <w:sz w:val="18"/>
                      <w:szCs w:val="18"/>
                      <w:lang w:eastAsia="ja-JP"/>
                    </w:rPr>
                    <w:t>15, км.</w:t>
                  </w:r>
                </w:p>
              </w:tc>
            </w:tr>
          </w:tbl>
          <w:p w14:paraId="2CB6F81C" w14:textId="77777777" w:rsidR="00886BAF" w:rsidRPr="003B267B" w:rsidRDefault="00886BAF" w:rsidP="00067071">
            <w:pPr>
              <w:spacing w:before="40" w:after="40" w:line="220" w:lineRule="atLeast"/>
              <w:rPr>
                <w:sz w:val="18"/>
                <w:szCs w:val="18"/>
                <w:lang w:eastAsia="ja-JP"/>
              </w:rPr>
            </w:pPr>
          </w:p>
        </w:tc>
      </w:tr>
      <w:tr w:rsidR="00886BAF" w:rsidRPr="00333235" w14:paraId="6DBBE85B" w14:textId="77777777" w:rsidTr="00067071">
        <w:trPr>
          <w:trHeight w:val="363"/>
        </w:trPr>
        <w:tc>
          <w:tcPr>
            <w:tcW w:w="1552" w:type="dxa"/>
            <w:vMerge/>
            <w:tcBorders>
              <w:bottom w:val="single" w:sz="12" w:space="0" w:color="auto"/>
            </w:tcBorders>
            <w:tcMar>
              <w:left w:w="57" w:type="dxa"/>
              <w:right w:w="57" w:type="dxa"/>
            </w:tcMar>
          </w:tcPr>
          <w:p w14:paraId="2F8B26FD" w14:textId="77777777" w:rsidR="00886BAF" w:rsidRPr="003B267B" w:rsidRDefault="00886BAF" w:rsidP="00067071">
            <w:pPr>
              <w:spacing w:before="40" w:after="40" w:line="220" w:lineRule="atLeast"/>
              <w:rPr>
                <w:sz w:val="18"/>
                <w:szCs w:val="18"/>
                <w:lang w:eastAsia="ja-JP"/>
              </w:rPr>
            </w:pPr>
          </w:p>
        </w:tc>
        <w:tc>
          <w:tcPr>
            <w:tcW w:w="6095" w:type="dxa"/>
            <w:tcBorders>
              <w:bottom w:val="single" w:sz="12" w:space="0" w:color="auto"/>
            </w:tcBorders>
            <w:tcMar>
              <w:left w:w="57" w:type="dxa"/>
              <w:right w:w="57" w:type="dxa"/>
            </w:tcMar>
          </w:tcPr>
          <w:p w14:paraId="08638A43" w14:textId="77777777" w:rsidR="00886BAF" w:rsidRPr="003B267B" w:rsidRDefault="00886BAF" w:rsidP="00067071">
            <w:pPr>
              <w:spacing w:before="40" w:after="40" w:line="220" w:lineRule="atLeast"/>
              <w:rPr>
                <w:sz w:val="18"/>
                <w:szCs w:val="18"/>
              </w:rPr>
            </w:pPr>
            <w:r w:rsidRPr="003B267B">
              <w:rPr>
                <w:sz w:val="18"/>
                <w:szCs w:val="18"/>
                <w:lang w:eastAsia="ja-JP"/>
              </w:rPr>
              <w:t xml:space="preserve">В случае показателя </w:t>
            </w:r>
            <w:proofErr w:type="spellStart"/>
            <w:r w:rsidRPr="003E6A0A">
              <w:rPr>
                <w:sz w:val="18"/>
                <w:szCs w:val="18"/>
                <w:lang w:val="en-US" w:eastAsia="ja-JP"/>
              </w:rPr>
              <w:t>Range</w:t>
            </w:r>
            <w:r w:rsidRPr="003E6A0A">
              <w:rPr>
                <w:sz w:val="18"/>
                <w:szCs w:val="18"/>
                <w:vertAlign w:val="subscript"/>
                <w:lang w:val="en-US" w:eastAsia="ja-JP"/>
              </w:rPr>
              <w:t>measured</w:t>
            </w:r>
            <w:proofErr w:type="spellEnd"/>
            <w:r w:rsidRPr="003B267B">
              <w:rPr>
                <w:sz w:val="18"/>
                <w:szCs w:val="18"/>
                <w:lang w:eastAsia="ja-JP"/>
              </w:rPr>
              <w:t xml:space="preserve"> к округлению не прибегают.</w:t>
            </w:r>
          </w:p>
        </w:tc>
      </w:tr>
    </w:tbl>
    <w:p w14:paraId="5CCDD7DA" w14:textId="77777777" w:rsidR="00886BAF" w:rsidRPr="003E6A0A" w:rsidRDefault="00886BAF" w:rsidP="00886BAF">
      <w:pPr>
        <w:pStyle w:val="SingleTxtG"/>
        <w:tabs>
          <w:tab w:val="clear" w:pos="1701"/>
        </w:tabs>
        <w:spacing w:before="240"/>
        <w:rPr>
          <w:szCs w:val="24"/>
        </w:rPr>
      </w:pPr>
      <w:r w:rsidRPr="003E6A0A">
        <w:rPr>
          <w:szCs w:val="24"/>
        </w:rPr>
        <w:t>3.2.2</w:t>
      </w:r>
      <w:r w:rsidRPr="003E6A0A">
        <w:rPr>
          <w:szCs w:val="24"/>
        </w:rPr>
        <w:tab/>
      </w:r>
      <w:r w:rsidRPr="003E6A0A">
        <w:t>Сертифицированные значения запаса хода для ГЭМ-ВЗУ</w:t>
      </w:r>
    </w:p>
    <w:tbl>
      <w:tblPr>
        <w:tblStyle w:val="TableGrid3"/>
        <w:tblW w:w="8504" w:type="dxa"/>
        <w:tblInd w:w="1134" w:type="dxa"/>
        <w:tblLayout w:type="fixed"/>
        <w:tblLook w:val="04A0" w:firstRow="1" w:lastRow="0" w:firstColumn="1" w:lastColumn="0" w:noHBand="0" w:noVBand="1"/>
      </w:tblPr>
      <w:tblGrid>
        <w:gridCol w:w="1731"/>
        <w:gridCol w:w="6773"/>
      </w:tblGrid>
      <w:tr w:rsidR="00886BAF" w:rsidRPr="003E6A0A" w14:paraId="3C030765" w14:textId="77777777" w:rsidTr="00D34BEB">
        <w:trPr>
          <w:trHeight w:val="181"/>
        </w:trPr>
        <w:tc>
          <w:tcPr>
            <w:tcW w:w="1731" w:type="dxa"/>
            <w:tcBorders>
              <w:bottom w:val="single" w:sz="12" w:space="0" w:color="auto"/>
            </w:tcBorders>
            <w:tcMar>
              <w:left w:w="57" w:type="dxa"/>
              <w:right w:w="57" w:type="dxa"/>
            </w:tcMar>
            <w:vAlign w:val="center"/>
          </w:tcPr>
          <w:p w14:paraId="5FDEBC81" w14:textId="77777777" w:rsidR="00886BAF" w:rsidRPr="003E6A0A" w:rsidRDefault="00886BAF" w:rsidP="00067071">
            <w:pPr>
              <w:keepNext/>
              <w:spacing w:before="40" w:after="40" w:line="220" w:lineRule="atLeast"/>
              <w:rPr>
                <w:i/>
                <w:iCs/>
                <w:sz w:val="16"/>
                <w:szCs w:val="16"/>
                <w:lang w:eastAsia="ja-JP"/>
              </w:rPr>
            </w:pPr>
            <w:r w:rsidRPr="003E6A0A">
              <w:rPr>
                <w:i/>
                <w:iCs/>
                <w:sz w:val="16"/>
                <w:szCs w:val="16"/>
              </w:rPr>
              <w:t>Параметр</w:t>
            </w:r>
          </w:p>
        </w:tc>
        <w:tc>
          <w:tcPr>
            <w:tcW w:w="6773" w:type="dxa"/>
            <w:tcBorders>
              <w:bottom w:val="single" w:sz="12" w:space="0" w:color="auto"/>
            </w:tcBorders>
            <w:tcMar>
              <w:left w:w="57" w:type="dxa"/>
              <w:right w:w="57" w:type="dxa"/>
            </w:tcMar>
            <w:vAlign w:val="center"/>
          </w:tcPr>
          <w:p w14:paraId="7EF299CB" w14:textId="77777777" w:rsidR="00886BAF" w:rsidRPr="003E6A0A" w:rsidRDefault="00886BAF" w:rsidP="00067071">
            <w:pPr>
              <w:spacing w:before="40" w:after="40" w:line="220" w:lineRule="atLeast"/>
              <w:jc w:val="center"/>
              <w:rPr>
                <w:i/>
                <w:iCs/>
                <w:sz w:val="16"/>
                <w:szCs w:val="16"/>
                <w:lang w:eastAsia="ja-JP"/>
              </w:rPr>
            </w:pPr>
            <w:r w:rsidRPr="003E6A0A">
              <w:rPr>
                <w:i/>
                <w:iCs/>
                <w:sz w:val="16"/>
                <w:szCs w:val="16"/>
                <w:lang w:eastAsia="ja-JP"/>
              </w:rPr>
              <w:t>Пояснение</w:t>
            </w:r>
          </w:p>
        </w:tc>
      </w:tr>
      <w:tr w:rsidR="00886BAF" w:rsidRPr="00333235" w14:paraId="112C73AE" w14:textId="77777777" w:rsidTr="00D34BEB">
        <w:trPr>
          <w:trHeight w:val="363"/>
        </w:trPr>
        <w:tc>
          <w:tcPr>
            <w:tcW w:w="1731" w:type="dxa"/>
            <w:vMerge w:val="restart"/>
            <w:tcBorders>
              <w:top w:val="single" w:sz="12" w:space="0" w:color="auto"/>
            </w:tcBorders>
            <w:tcMar>
              <w:left w:w="57" w:type="dxa"/>
              <w:right w:w="57" w:type="dxa"/>
            </w:tcMar>
          </w:tcPr>
          <w:p w14:paraId="5B3F70E7" w14:textId="77777777" w:rsidR="00886BAF" w:rsidRPr="003E6A0A" w:rsidRDefault="00886BAF" w:rsidP="00067071">
            <w:pPr>
              <w:spacing w:before="40" w:after="40" w:line="220" w:lineRule="atLeast"/>
              <w:rPr>
                <w:sz w:val="18"/>
                <w:szCs w:val="18"/>
              </w:rPr>
            </w:pPr>
            <w:proofErr w:type="spellStart"/>
            <w:r w:rsidRPr="003E6A0A">
              <w:rPr>
                <w:sz w:val="18"/>
                <w:szCs w:val="18"/>
                <w:lang w:eastAsia="ja-JP"/>
              </w:rPr>
              <w:t>Range</w:t>
            </w:r>
            <w:r w:rsidRPr="003E6A0A">
              <w:rPr>
                <w:sz w:val="18"/>
                <w:szCs w:val="18"/>
                <w:vertAlign w:val="subscript"/>
                <w:lang w:eastAsia="ja-JP"/>
              </w:rPr>
              <w:t>certified</w:t>
            </w:r>
            <w:proofErr w:type="spellEnd"/>
          </w:p>
        </w:tc>
        <w:tc>
          <w:tcPr>
            <w:tcW w:w="6773" w:type="dxa"/>
            <w:tcBorders>
              <w:top w:val="single" w:sz="12" w:space="0" w:color="auto"/>
            </w:tcBorders>
            <w:tcMar>
              <w:left w:w="57" w:type="dxa"/>
              <w:right w:w="57" w:type="dxa"/>
            </w:tcMar>
          </w:tcPr>
          <w:p w14:paraId="2BDB2523" w14:textId="470B29DE" w:rsidR="00886BAF" w:rsidRPr="003B267B" w:rsidRDefault="00886BAF" w:rsidP="00067071">
            <w:pPr>
              <w:spacing w:before="40" w:after="40" w:line="220" w:lineRule="atLeast"/>
              <w:rPr>
                <w:sz w:val="18"/>
                <w:szCs w:val="18"/>
                <w:lang w:eastAsia="ja-JP"/>
              </w:rPr>
            </w:pPr>
            <w:r w:rsidRPr="003B267B">
              <w:rPr>
                <w:sz w:val="18"/>
                <w:szCs w:val="18"/>
                <w:lang w:eastAsia="ja-JP"/>
              </w:rPr>
              <w:t xml:space="preserve">Значение </w:t>
            </w:r>
            <w:proofErr w:type="spellStart"/>
            <w:r w:rsidRPr="003E6A0A">
              <w:rPr>
                <w:sz w:val="18"/>
                <w:szCs w:val="18"/>
                <w:lang w:eastAsia="ja-JP"/>
              </w:rPr>
              <w:t>Range</w:t>
            </w:r>
            <w:r w:rsidRPr="003E6A0A">
              <w:rPr>
                <w:sz w:val="18"/>
                <w:szCs w:val="18"/>
                <w:vertAlign w:val="subscript"/>
                <w:lang w:eastAsia="ja-JP"/>
              </w:rPr>
              <w:t>certified</w:t>
            </w:r>
            <w:proofErr w:type="spellEnd"/>
            <w:r w:rsidRPr="003B267B">
              <w:rPr>
                <w:sz w:val="18"/>
                <w:szCs w:val="18"/>
                <w:lang w:eastAsia="ja-JP"/>
              </w:rPr>
              <w:t xml:space="preserve"> (</w:t>
            </w:r>
            <w:r w:rsidRPr="003E6A0A">
              <w:rPr>
                <w:sz w:val="18"/>
                <w:szCs w:val="18"/>
                <w:lang w:eastAsia="ja-JP"/>
              </w:rPr>
              <w:t>EAER</w:t>
            </w:r>
            <w:r w:rsidRPr="003B267B">
              <w:rPr>
                <w:sz w:val="18"/>
                <w:szCs w:val="18"/>
                <w:lang w:eastAsia="ja-JP"/>
              </w:rPr>
              <w:t xml:space="preserve">) </w:t>
            </w:r>
            <w:r w:rsidRPr="003B267B">
              <w:rPr>
                <w:rFonts w:asciiTheme="majorBidi" w:hAnsiTheme="majorBidi" w:cstheme="majorBidi"/>
                <w:sz w:val="18"/>
                <w:szCs w:val="18"/>
              </w:rPr>
              <w:t>при сертификации,</w:t>
            </w:r>
            <w:r w:rsidRPr="003B267B">
              <w:rPr>
                <w:sz w:val="18"/>
                <w:szCs w:val="18"/>
                <w:shd w:val="clear" w:color="auto" w:fill="FFFFFF"/>
              </w:rPr>
              <w:t xml:space="preserve"> определенное в рамках шага</w:t>
            </w:r>
            <w:r w:rsidRPr="003E6A0A">
              <w:rPr>
                <w:sz w:val="18"/>
                <w:szCs w:val="18"/>
                <w:shd w:val="clear" w:color="auto" w:fill="FFFFFF"/>
              </w:rPr>
              <w:t> </w:t>
            </w:r>
            <w:r w:rsidRPr="003B267B">
              <w:rPr>
                <w:sz w:val="18"/>
                <w:szCs w:val="18"/>
                <w:shd w:val="clear" w:color="auto" w:fill="FFFFFF"/>
              </w:rPr>
              <w:t>№</w:t>
            </w:r>
            <w:r w:rsidRPr="003E6A0A">
              <w:rPr>
                <w:sz w:val="18"/>
                <w:szCs w:val="18"/>
                <w:shd w:val="clear" w:color="auto" w:fill="FFFFFF"/>
              </w:rPr>
              <w:t> </w:t>
            </w:r>
            <w:r w:rsidRPr="003B267B">
              <w:rPr>
                <w:sz w:val="18"/>
                <w:szCs w:val="18"/>
                <w:shd w:val="clear" w:color="auto" w:fill="FFFFFF"/>
              </w:rPr>
              <w:t>8 или</w:t>
            </w:r>
            <w:r w:rsidR="00F21D2A">
              <w:rPr>
                <w:sz w:val="18"/>
                <w:szCs w:val="18"/>
                <w:shd w:val="clear" w:color="auto" w:fill="FFFFFF"/>
                <w:lang w:val="en-US"/>
              </w:rPr>
              <w:t> </w:t>
            </w:r>
            <w:r w:rsidRPr="003B267B">
              <w:rPr>
                <w:sz w:val="18"/>
                <w:szCs w:val="18"/>
                <w:lang w:eastAsia="ja-JP"/>
              </w:rPr>
              <w:t>9</w:t>
            </w:r>
            <w:r w:rsidRPr="003B267B">
              <w:rPr>
                <w:sz w:val="18"/>
                <w:szCs w:val="18"/>
                <w:vertAlign w:val="superscript"/>
                <w:lang w:eastAsia="ja-JP"/>
              </w:rPr>
              <w:t>†</w:t>
            </w:r>
            <w:r w:rsidRPr="003B267B">
              <w:rPr>
                <w:sz w:val="18"/>
                <w:szCs w:val="18"/>
                <w:shd w:val="clear" w:color="auto" w:fill="FFFFFF"/>
              </w:rPr>
              <w:t xml:space="preserve"> согласно таблице </w:t>
            </w:r>
            <w:r w:rsidRPr="003E6A0A">
              <w:rPr>
                <w:sz w:val="18"/>
                <w:szCs w:val="18"/>
                <w:lang w:eastAsia="ja-JP"/>
              </w:rPr>
              <w:t>A</w:t>
            </w:r>
            <w:r w:rsidRPr="003B267B">
              <w:rPr>
                <w:sz w:val="18"/>
                <w:szCs w:val="18"/>
                <w:lang w:eastAsia="ja-JP"/>
              </w:rPr>
              <w:t>8/9 приложения В8 к Правила №</w:t>
            </w:r>
            <w:r w:rsidRPr="003E6A0A">
              <w:rPr>
                <w:sz w:val="18"/>
                <w:szCs w:val="18"/>
                <w:lang w:eastAsia="ja-JP"/>
              </w:rPr>
              <w:t> </w:t>
            </w:r>
            <w:r w:rsidRPr="003B267B">
              <w:rPr>
                <w:sz w:val="18"/>
                <w:szCs w:val="18"/>
                <w:lang w:eastAsia="ja-JP"/>
              </w:rPr>
              <w:t>154 ООН с поправками серии 02 или более поздней серии.</w:t>
            </w:r>
          </w:p>
        </w:tc>
      </w:tr>
      <w:tr w:rsidR="00886BAF" w:rsidRPr="00333235" w14:paraId="3C81603E" w14:textId="77777777" w:rsidTr="00D34BEB">
        <w:trPr>
          <w:trHeight w:val="363"/>
        </w:trPr>
        <w:tc>
          <w:tcPr>
            <w:tcW w:w="1731" w:type="dxa"/>
            <w:vMerge/>
            <w:tcBorders>
              <w:bottom w:val="single" w:sz="12" w:space="0" w:color="auto"/>
            </w:tcBorders>
            <w:tcMar>
              <w:left w:w="57" w:type="dxa"/>
              <w:right w:w="57" w:type="dxa"/>
            </w:tcMar>
          </w:tcPr>
          <w:p w14:paraId="715E8405" w14:textId="77777777" w:rsidR="00886BAF" w:rsidRPr="003B267B" w:rsidRDefault="00886BAF" w:rsidP="00067071">
            <w:pPr>
              <w:spacing w:before="40" w:after="40" w:line="220" w:lineRule="atLeast"/>
              <w:rPr>
                <w:sz w:val="18"/>
                <w:szCs w:val="18"/>
                <w:lang w:eastAsia="ja-JP"/>
              </w:rPr>
            </w:pPr>
          </w:p>
        </w:tc>
        <w:tc>
          <w:tcPr>
            <w:tcW w:w="6773" w:type="dxa"/>
            <w:tcBorders>
              <w:bottom w:val="single" w:sz="12" w:space="0" w:color="auto"/>
            </w:tcBorders>
            <w:tcMar>
              <w:left w:w="57" w:type="dxa"/>
              <w:right w:w="57" w:type="dxa"/>
            </w:tcMar>
          </w:tcPr>
          <w:p w14:paraId="51FB9B4B" w14:textId="77777777" w:rsidR="00886BAF" w:rsidRPr="003B267B" w:rsidRDefault="00886BAF" w:rsidP="00067071">
            <w:pPr>
              <w:spacing w:before="40" w:after="40" w:line="220" w:lineRule="atLeast"/>
              <w:rPr>
                <w:sz w:val="18"/>
                <w:szCs w:val="18"/>
                <w:lang w:eastAsia="ja-JP"/>
              </w:rPr>
            </w:pPr>
            <w:r w:rsidRPr="003B267B">
              <w:rPr>
                <w:sz w:val="18"/>
                <w:szCs w:val="18"/>
                <w:lang w:eastAsia="ja-JP"/>
              </w:rPr>
              <w:t xml:space="preserve">Показатель </w:t>
            </w:r>
            <w:r w:rsidRPr="003E6A0A">
              <w:rPr>
                <w:sz w:val="18"/>
                <w:szCs w:val="18"/>
                <w:lang w:eastAsia="ja-JP"/>
              </w:rPr>
              <w:t>Range</w:t>
            </w:r>
            <w:r w:rsidRPr="003E6A0A">
              <w:rPr>
                <w:sz w:val="18"/>
                <w:szCs w:val="18"/>
                <w:vertAlign w:val="subscript"/>
                <w:lang w:val="en-US" w:eastAsia="ja-JP"/>
              </w:rPr>
              <w:t>certified</w:t>
            </w:r>
            <w:r w:rsidRPr="003B267B">
              <w:rPr>
                <w:sz w:val="18"/>
                <w:szCs w:val="18"/>
                <w:lang w:eastAsia="ja-JP"/>
              </w:rPr>
              <w:t xml:space="preserve"> округляют согласно пункту 7 настоящих ГТП до ближайшего целого числа</w:t>
            </w:r>
            <w:r w:rsidRPr="003B267B">
              <w:rPr>
                <w:sz w:val="18"/>
                <w:szCs w:val="18"/>
              </w:rPr>
              <w:t>.</w:t>
            </w:r>
          </w:p>
        </w:tc>
      </w:tr>
    </w:tbl>
    <w:p w14:paraId="4A55F5C0" w14:textId="77777777" w:rsidR="00886BAF" w:rsidRPr="003E6A0A" w:rsidRDefault="00886BAF" w:rsidP="00886BAF">
      <w:pPr>
        <w:pStyle w:val="SingleTxtG"/>
        <w:spacing w:before="120"/>
        <w:ind w:firstLine="142"/>
        <w:rPr>
          <w:sz w:val="18"/>
          <w:szCs w:val="18"/>
          <w:lang w:eastAsia="ja-JP"/>
        </w:rPr>
      </w:pPr>
      <w:r w:rsidRPr="003E6A0A">
        <w:rPr>
          <w:i/>
          <w:iCs/>
          <w:sz w:val="18"/>
          <w:szCs w:val="18"/>
        </w:rPr>
        <w:t>Примечание:</w:t>
      </w:r>
      <w:r w:rsidRPr="003E6A0A">
        <w:rPr>
          <w:sz w:val="18"/>
          <w:szCs w:val="18"/>
        </w:rPr>
        <w:t xml:space="preserve"> </w:t>
      </w:r>
      <w:r w:rsidRPr="003E6A0A">
        <w:rPr>
          <w:sz w:val="18"/>
          <w:szCs w:val="18"/>
          <w:vertAlign w:val="superscript"/>
          <w:lang w:eastAsia="ja-JP"/>
        </w:rPr>
        <w:t xml:space="preserve">† </w:t>
      </w:r>
      <w:r w:rsidRPr="003E6A0A">
        <w:rPr>
          <w:sz w:val="18"/>
          <w:szCs w:val="18"/>
          <w:lang w:eastAsia="ja-JP"/>
        </w:rPr>
        <w:t>в зависимости от того, используется ли метод интерполяции.</w:t>
      </w:r>
    </w:p>
    <w:p w14:paraId="5EC1AEAD" w14:textId="77777777" w:rsidR="00886BAF" w:rsidRPr="003B267B" w:rsidRDefault="00886BAF" w:rsidP="00886BAF">
      <w:pPr>
        <w:pStyle w:val="SingleTxtG"/>
        <w:tabs>
          <w:tab w:val="clear" w:pos="1701"/>
        </w:tabs>
        <w:spacing w:before="240" w:after="0"/>
        <w:ind w:left="2268"/>
        <w:jc w:val="center"/>
        <w:rPr>
          <w:u w:val="single"/>
        </w:rPr>
      </w:pPr>
      <w:r>
        <w:rPr>
          <w:u w:val="single"/>
        </w:rPr>
        <w:tab/>
      </w:r>
      <w:r>
        <w:rPr>
          <w:u w:val="single"/>
        </w:rPr>
        <w:tab/>
      </w:r>
      <w:r>
        <w:rPr>
          <w:u w:val="single"/>
        </w:rPr>
        <w:tab/>
      </w:r>
      <w:r>
        <w:rPr>
          <w:u w:val="single"/>
        </w:rPr>
        <w:tab/>
      </w:r>
    </w:p>
    <w:sectPr w:rsidR="00886BAF" w:rsidRPr="003B267B" w:rsidSect="004C45C0">
      <w:headerReference w:type="even" r:id="rId13"/>
      <w:headerReference w:type="default" r:id="rId14"/>
      <w:footerReference w:type="even" r:id="rId15"/>
      <w:footerReference w:type="default" r:id="rId16"/>
      <w:headerReference w:type="first" r:id="rId17"/>
      <w:footerReference w:type="first" r:id="rId18"/>
      <w:footnotePr>
        <w:numFmt w:val="chicago"/>
      </w:footnotePr>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1F0A" w14:textId="77777777" w:rsidR="006404DD" w:rsidRPr="00A312BC" w:rsidRDefault="006404DD" w:rsidP="00A312BC"/>
  </w:endnote>
  <w:endnote w:type="continuationSeparator" w:id="0">
    <w:p w14:paraId="4C204988" w14:textId="77777777" w:rsidR="006404DD" w:rsidRPr="00A312BC" w:rsidRDefault="006404DD"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22D3" w14:textId="297E72F3" w:rsidR="004C45C0" w:rsidRPr="004C45C0" w:rsidRDefault="004C45C0">
    <w:pPr>
      <w:pStyle w:val="a8"/>
    </w:pPr>
    <w:r w:rsidRPr="004C45C0">
      <w:rPr>
        <w:b/>
        <w:sz w:val="18"/>
      </w:rPr>
      <w:fldChar w:fldCharType="begin"/>
    </w:r>
    <w:r w:rsidRPr="004C45C0">
      <w:rPr>
        <w:b/>
        <w:sz w:val="18"/>
      </w:rPr>
      <w:instrText xml:space="preserve"> PAGE  \* MERGEFORMAT </w:instrText>
    </w:r>
    <w:r w:rsidRPr="004C45C0">
      <w:rPr>
        <w:b/>
        <w:sz w:val="18"/>
      </w:rPr>
      <w:fldChar w:fldCharType="separate"/>
    </w:r>
    <w:r w:rsidRPr="004C45C0">
      <w:rPr>
        <w:b/>
        <w:noProof/>
        <w:sz w:val="18"/>
      </w:rPr>
      <w:t>2</w:t>
    </w:r>
    <w:r w:rsidRPr="004C45C0">
      <w:rPr>
        <w:b/>
        <w:sz w:val="18"/>
      </w:rPr>
      <w:fldChar w:fldCharType="end"/>
    </w:r>
    <w:r>
      <w:rPr>
        <w:b/>
        <w:sz w:val="18"/>
      </w:rPr>
      <w:tab/>
    </w:r>
    <w:r>
      <w:t>GE.23-21000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B2F3" w14:textId="44D1252C" w:rsidR="004C45C0" w:rsidRPr="004C45C0" w:rsidRDefault="004C45C0" w:rsidP="004C45C0">
    <w:pPr>
      <w:pStyle w:val="a8"/>
      <w:tabs>
        <w:tab w:val="clear" w:pos="9639"/>
        <w:tab w:val="right" w:pos="9638"/>
      </w:tabs>
      <w:rPr>
        <w:b/>
        <w:sz w:val="18"/>
      </w:rPr>
    </w:pPr>
    <w:r>
      <w:t>GE.23-21000</w:t>
    </w:r>
    <w:r>
      <w:tab/>
    </w:r>
    <w:r w:rsidRPr="004C45C0">
      <w:rPr>
        <w:b/>
        <w:sz w:val="18"/>
      </w:rPr>
      <w:fldChar w:fldCharType="begin"/>
    </w:r>
    <w:r w:rsidRPr="004C45C0">
      <w:rPr>
        <w:b/>
        <w:sz w:val="18"/>
      </w:rPr>
      <w:instrText xml:space="preserve"> PAGE  \* MERGEFORMAT </w:instrText>
    </w:r>
    <w:r w:rsidRPr="004C45C0">
      <w:rPr>
        <w:b/>
        <w:sz w:val="18"/>
      </w:rPr>
      <w:fldChar w:fldCharType="separate"/>
    </w:r>
    <w:r w:rsidRPr="004C45C0">
      <w:rPr>
        <w:b/>
        <w:noProof/>
        <w:sz w:val="18"/>
      </w:rPr>
      <w:t>3</w:t>
    </w:r>
    <w:r w:rsidRPr="004C45C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5044" w14:textId="7C35C6A6" w:rsidR="00042B72" w:rsidRPr="004C45C0" w:rsidRDefault="004C45C0" w:rsidP="004C45C0">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23954DE4" wp14:editId="5107C56E">
          <wp:simplePos x="0" y="0"/>
          <wp:positionH relativeFrom="margin">
            <wp:posOffset>2699385</wp:posOffset>
          </wp:positionH>
          <wp:positionV relativeFrom="margin">
            <wp:posOffset>9179560</wp:posOffset>
          </wp:positionV>
          <wp:extent cx="2656800" cy="277200"/>
          <wp:effectExtent l="0" t="0" r="0" b="8890"/>
          <wp:wrapNone/>
          <wp:docPr id="39" name="Рисунок 39"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w:t>
    </w:r>
    <w:proofErr w:type="gramStart"/>
    <w:r>
      <w:t>21000  (</w:t>
    </w:r>
    <w:proofErr w:type="gramEnd"/>
    <w:r>
      <w:t>R)</w:t>
    </w:r>
    <w:r>
      <w:rPr>
        <w:noProof/>
      </w:rPr>
      <w:drawing>
        <wp:anchor distT="0" distB="0" distL="114300" distR="114300" simplePos="0" relativeHeight="251659264" behindDoc="0" locked="0" layoutInCell="1" allowOverlap="1" wp14:anchorId="09352DAE" wp14:editId="3711B173">
          <wp:simplePos x="0" y="0"/>
          <wp:positionH relativeFrom="margin">
            <wp:posOffset>5489575</wp:posOffset>
          </wp:positionH>
          <wp:positionV relativeFrom="margin">
            <wp:posOffset>8855710</wp:posOffset>
          </wp:positionV>
          <wp:extent cx="638175" cy="638175"/>
          <wp:effectExtent l="0" t="0" r="9525" b="9525"/>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101123 </w:t>
    </w:r>
    <w:r w:rsidR="00A23800">
      <w:rPr>
        <w:lang w:val="en-US"/>
      </w:rPr>
      <w:t xml:space="preserve"> </w:t>
    </w:r>
    <w:r w:rsidR="00224F42">
      <w:rPr>
        <w:lang w:val="en-US"/>
      </w:rPr>
      <w:t>27</w:t>
    </w:r>
    <w:r>
      <w:rPr>
        <w:lang w:val="en-US"/>
      </w:rPr>
      <w:t>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011D" w14:textId="77777777" w:rsidR="006404DD" w:rsidRPr="001075E9" w:rsidRDefault="006404DD" w:rsidP="001075E9">
      <w:pPr>
        <w:tabs>
          <w:tab w:val="right" w:pos="2155"/>
        </w:tabs>
        <w:spacing w:after="80" w:line="240" w:lineRule="auto"/>
        <w:ind w:left="680"/>
        <w:rPr>
          <w:u w:val="single"/>
        </w:rPr>
      </w:pPr>
      <w:r>
        <w:rPr>
          <w:u w:val="single"/>
        </w:rPr>
        <w:tab/>
      </w:r>
    </w:p>
  </w:footnote>
  <w:footnote w:type="continuationSeparator" w:id="0">
    <w:p w14:paraId="2D8F6ACC" w14:textId="77777777" w:rsidR="006404DD" w:rsidRDefault="006404DD" w:rsidP="00407B78">
      <w:pPr>
        <w:tabs>
          <w:tab w:val="right" w:pos="2155"/>
        </w:tabs>
        <w:spacing w:after="80"/>
        <w:ind w:left="680"/>
        <w:rPr>
          <w:u w:val="single"/>
        </w:rPr>
      </w:pPr>
      <w:r>
        <w:rPr>
          <w:u w:val="single"/>
        </w:rPr>
        <w:tab/>
      </w:r>
    </w:p>
  </w:footnote>
  <w:footnote w:id="1">
    <w:p w14:paraId="3E137772" w14:textId="0961DD90" w:rsidR="00886BAF" w:rsidRPr="0036198E" w:rsidRDefault="00886BAF" w:rsidP="00E179A3">
      <w:pPr>
        <w:pStyle w:val="ad"/>
      </w:pPr>
      <w:r>
        <w:tab/>
      </w:r>
      <w:r w:rsidRPr="00E179A3">
        <w:rPr>
          <w:rStyle w:val="aa"/>
          <w:sz w:val="20"/>
          <w:vertAlign w:val="baseline"/>
        </w:rPr>
        <w:t>*</w:t>
      </w:r>
      <w:r w:rsidRPr="00E179A3">
        <w:rPr>
          <w:sz w:val="20"/>
        </w:rPr>
        <w:tab/>
      </w:r>
      <w:r w:rsidRPr="0036198E">
        <w:rPr>
          <w:color w:val="333333"/>
          <w:szCs w:val="18"/>
          <w:shd w:val="clear" w:color="auto" w:fill="FFFFFF"/>
        </w:rPr>
        <w:t>В соответствии с программой работы Комитета по внутреннему транспорту на 2023 год, изложенной в предлагаемом бюджете по программам на 2024 год (A/78/6 (разд. 20), таблица</w:t>
      </w:r>
      <w:r w:rsidR="00831E4C">
        <w:rPr>
          <w:color w:val="333333"/>
          <w:szCs w:val="18"/>
          <w:shd w:val="clear" w:color="auto" w:fill="FFFFFF"/>
          <w:lang w:val="en-US"/>
        </w:rPr>
        <w:t> </w:t>
      </w:r>
      <w:r w:rsidRPr="0036198E">
        <w:rPr>
          <w:color w:val="333333"/>
          <w:szCs w:val="18"/>
          <w:shd w:val="clear" w:color="auto" w:fill="FFFFFF"/>
        </w:rPr>
        <w:t>20.5), Всемирный форум будет разрабатывать, согласовывать и обновлять правила</w:t>
      </w:r>
      <w:r w:rsidR="00C64213">
        <w:rPr>
          <w:color w:val="333333"/>
          <w:szCs w:val="18"/>
          <w:shd w:val="clear" w:color="auto" w:fill="FFFFFF"/>
          <w:lang w:val="en-US"/>
        </w:rPr>
        <w:t> </w:t>
      </w:r>
      <w:r w:rsidRPr="0036198E">
        <w:rPr>
          <w:color w:val="333333"/>
          <w:szCs w:val="18"/>
          <w:shd w:val="clear" w:color="auto" w:fill="FFFFFF"/>
        </w:rPr>
        <w:t>ООН в целях улучшения характеристик транспортных средств. Настоящий документ</w:t>
      </w:r>
      <w:r w:rsidR="00C64213">
        <w:rPr>
          <w:color w:val="333333"/>
          <w:szCs w:val="18"/>
          <w:shd w:val="clear" w:color="auto" w:fill="FFFFFF"/>
          <w:lang w:val="en-US"/>
        </w:rPr>
        <w:t> </w:t>
      </w:r>
      <w:r w:rsidRPr="0036198E">
        <w:rPr>
          <w:color w:val="333333"/>
          <w:szCs w:val="18"/>
          <w:shd w:val="clear" w:color="auto" w:fill="FFFFFF"/>
        </w:rPr>
        <w:t>представлен в соответствии с этим мандатом.</w:t>
      </w:r>
    </w:p>
  </w:footnote>
  <w:footnote w:id="2">
    <w:p w14:paraId="7B319C93" w14:textId="75DC6E49" w:rsidR="007D0014" w:rsidRPr="00D01F8F" w:rsidRDefault="007D0014">
      <w:pPr>
        <w:pStyle w:val="ad"/>
      </w:pPr>
      <w:r>
        <w:tab/>
      </w:r>
      <w:r w:rsidRPr="00C96749">
        <w:rPr>
          <w:rStyle w:val="aa"/>
          <w:sz w:val="20"/>
          <w:vertAlign w:val="baseline"/>
        </w:rPr>
        <w:footnoteRef/>
      </w:r>
      <w:r>
        <w:tab/>
      </w:r>
      <w:r w:rsidR="00D01F8F" w:rsidRPr="007E2714">
        <w:rPr>
          <w:szCs w:val="18"/>
          <w:shd w:val="clear" w:color="auto" w:fill="FFFFFF"/>
        </w:rPr>
        <w:t>Лишь один изготовитель транспортных средств предоставляет гарантию до достижения пробега в 1</w:t>
      </w:r>
      <w:r w:rsidR="00D01F8F">
        <w:rPr>
          <w:szCs w:val="18"/>
          <w:shd w:val="clear" w:color="auto" w:fill="FFFFFF"/>
        </w:rPr>
        <w:t> </w:t>
      </w:r>
      <w:r w:rsidR="00D01F8F" w:rsidRPr="007E2714">
        <w:rPr>
          <w:szCs w:val="18"/>
          <w:shd w:val="clear" w:color="auto" w:fill="FFFFFF"/>
        </w:rPr>
        <w:t>000</w:t>
      </w:r>
      <w:r w:rsidR="00D01F8F">
        <w:rPr>
          <w:szCs w:val="18"/>
          <w:shd w:val="clear" w:color="auto" w:fill="FFFFFF"/>
        </w:rPr>
        <w:t> </w:t>
      </w:r>
      <w:r w:rsidR="00D01F8F" w:rsidRPr="007E2714">
        <w:rPr>
          <w:szCs w:val="18"/>
          <w:shd w:val="clear" w:color="auto" w:fill="FFFFFF"/>
        </w:rPr>
        <w:t>000 км.</w:t>
      </w:r>
    </w:p>
  </w:footnote>
  <w:footnote w:id="3">
    <w:p w14:paraId="4B269633" w14:textId="7AD85E61" w:rsidR="00886BAF" w:rsidRPr="00C04EEF" w:rsidRDefault="00886BAF" w:rsidP="00886BAF">
      <w:pPr>
        <w:pStyle w:val="ad"/>
      </w:pPr>
      <w:r>
        <w:tab/>
      </w:r>
      <w:r w:rsidRPr="0063541E">
        <w:rPr>
          <w:rStyle w:val="aa"/>
          <w:sz w:val="20"/>
        </w:rPr>
        <w:footnoteRef/>
      </w:r>
      <w:r w:rsidR="008E088D">
        <w:tab/>
      </w:r>
      <w:r>
        <w:t>Виртуальное</w:t>
      </w:r>
      <w:r w:rsidRPr="00C04EEF">
        <w:t xml:space="preserve"> </w:t>
      </w:r>
      <w:r>
        <w:t>расстояние</w:t>
      </w:r>
      <w:r w:rsidRPr="00C04EEF">
        <w:t xml:space="preserve"> </w:t>
      </w:r>
      <w:r>
        <w:t>для</w:t>
      </w:r>
      <w:r w:rsidRPr="00C04EEF">
        <w:t xml:space="preserve"> </w:t>
      </w:r>
      <w:proofErr w:type="spellStart"/>
      <w:r>
        <w:t>нетяговых</w:t>
      </w:r>
      <w:proofErr w:type="spellEnd"/>
      <w:r w:rsidRPr="00C04EEF">
        <w:t xml:space="preserve"> </w:t>
      </w:r>
      <w:r>
        <w:t>целей</w:t>
      </w:r>
      <w:r w:rsidRPr="00C04EEF">
        <w:t xml:space="preserve"> </w:t>
      </w:r>
      <w:r>
        <w:t>подлежит</w:t>
      </w:r>
      <w:r w:rsidRPr="00C04EEF">
        <w:t xml:space="preserve"> </w:t>
      </w:r>
      <w:r>
        <w:t>учету</w:t>
      </w:r>
      <w:r w:rsidRPr="00C04EEF">
        <w:t xml:space="preserve"> </w:t>
      </w:r>
      <w:r>
        <w:t>только</w:t>
      </w:r>
      <w:r w:rsidRPr="00C04EEF">
        <w:t xml:space="preserve"> </w:t>
      </w:r>
      <w:r>
        <w:t>в</w:t>
      </w:r>
      <w:r w:rsidRPr="00C04EEF">
        <w:t xml:space="preserve"> </w:t>
      </w:r>
      <w:r>
        <w:t xml:space="preserve">случае транспортных средств категории </w:t>
      </w:r>
      <w:r w:rsidRPr="00C04EEF">
        <w:t xml:space="preserve">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4C7B" w14:textId="6D2F12B7" w:rsidR="004C45C0" w:rsidRPr="004C45C0" w:rsidRDefault="00A23800">
    <w:pPr>
      <w:pStyle w:val="a5"/>
    </w:pPr>
    <w:r>
      <w:fldChar w:fldCharType="begin"/>
    </w:r>
    <w:r>
      <w:instrText xml:space="preserve"> TITLE  \* MERGEFORMAT </w:instrText>
    </w:r>
    <w:r>
      <w:fldChar w:fldCharType="separate"/>
    </w:r>
    <w:r>
      <w:t>ECE/TRANS/WP.29/GRPE/2024/6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08EE" w14:textId="5C747EEA" w:rsidR="004C45C0" w:rsidRPr="004C45C0" w:rsidRDefault="00A23800" w:rsidP="004C45C0">
    <w:pPr>
      <w:pStyle w:val="a5"/>
      <w:jc w:val="right"/>
    </w:pPr>
    <w:r>
      <w:fldChar w:fldCharType="begin"/>
    </w:r>
    <w:r>
      <w:instrText xml:space="preserve"> TITLE  \* MERGEFORMAT </w:instrText>
    </w:r>
    <w:r>
      <w:fldChar w:fldCharType="separate"/>
    </w:r>
    <w:r>
      <w:t>ECE/TRANS/WP.29/GRPE/2024/6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664D" w14:textId="77777777" w:rsidR="004C45C0" w:rsidRDefault="004C45C0" w:rsidP="004C45C0">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6"/>
  </w:num>
  <w:num w:numId="2" w16cid:durableId="966817556">
    <w:abstractNumId w:val="11"/>
  </w:num>
  <w:num w:numId="3" w16cid:durableId="1816291531">
    <w:abstractNumId w:val="10"/>
  </w:num>
  <w:num w:numId="4" w16cid:durableId="1492480875">
    <w:abstractNumId w:val="17"/>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DD"/>
    <w:rsid w:val="00001B36"/>
    <w:rsid w:val="000022B2"/>
    <w:rsid w:val="00031399"/>
    <w:rsid w:val="00033EE1"/>
    <w:rsid w:val="000350E1"/>
    <w:rsid w:val="00036C8F"/>
    <w:rsid w:val="00042B72"/>
    <w:rsid w:val="000558BD"/>
    <w:rsid w:val="0006335C"/>
    <w:rsid w:val="000649E3"/>
    <w:rsid w:val="000B57E7"/>
    <w:rsid w:val="000B6373"/>
    <w:rsid w:val="000E0CE1"/>
    <w:rsid w:val="000E2C69"/>
    <w:rsid w:val="000E4E5B"/>
    <w:rsid w:val="000F09DF"/>
    <w:rsid w:val="000F61B2"/>
    <w:rsid w:val="00103BEF"/>
    <w:rsid w:val="001075E9"/>
    <w:rsid w:val="0011767C"/>
    <w:rsid w:val="00124FC9"/>
    <w:rsid w:val="00127645"/>
    <w:rsid w:val="001328A0"/>
    <w:rsid w:val="0014152F"/>
    <w:rsid w:val="00180183"/>
    <w:rsid w:val="0018024D"/>
    <w:rsid w:val="0018649F"/>
    <w:rsid w:val="00196389"/>
    <w:rsid w:val="001A73B6"/>
    <w:rsid w:val="001B3EF6"/>
    <w:rsid w:val="001C7A89"/>
    <w:rsid w:val="001E0213"/>
    <w:rsid w:val="001E0860"/>
    <w:rsid w:val="001F640A"/>
    <w:rsid w:val="00202421"/>
    <w:rsid w:val="00205313"/>
    <w:rsid w:val="00224F42"/>
    <w:rsid w:val="002344AF"/>
    <w:rsid w:val="00247836"/>
    <w:rsid w:val="00255343"/>
    <w:rsid w:val="00261B29"/>
    <w:rsid w:val="00267BFE"/>
    <w:rsid w:val="0027151D"/>
    <w:rsid w:val="002736F1"/>
    <w:rsid w:val="002A2EFC"/>
    <w:rsid w:val="002B0106"/>
    <w:rsid w:val="002B3192"/>
    <w:rsid w:val="002B74B1"/>
    <w:rsid w:val="002C0E18"/>
    <w:rsid w:val="002D5AAC"/>
    <w:rsid w:val="002E5067"/>
    <w:rsid w:val="002F405F"/>
    <w:rsid w:val="002F7EEC"/>
    <w:rsid w:val="00301299"/>
    <w:rsid w:val="00305C08"/>
    <w:rsid w:val="00307FB6"/>
    <w:rsid w:val="00314F51"/>
    <w:rsid w:val="00317339"/>
    <w:rsid w:val="0032036A"/>
    <w:rsid w:val="00322004"/>
    <w:rsid w:val="003338BD"/>
    <w:rsid w:val="003402C2"/>
    <w:rsid w:val="00353503"/>
    <w:rsid w:val="00364E89"/>
    <w:rsid w:val="003678A2"/>
    <w:rsid w:val="003754DA"/>
    <w:rsid w:val="00381C24"/>
    <w:rsid w:val="00387CD4"/>
    <w:rsid w:val="003958D0"/>
    <w:rsid w:val="003A0D43"/>
    <w:rsid w:val="003A1B4F"/>
    <w:rsid w:val="003A48CE"/>
    <w:rsid w:val="003B00E5"/>
    <w:rsid w:val="003B49EE"/>
    <w:rsid w:val="003C71FA"/>
    <w:rsid w:val="003E0B46"/>
    <w:rsid w:val="003E2400"/>
    <w:rsid w:val="003F59AA"/>
    <w:rsid w:val="004009E5"/>
    <w:rsid w:val="00402136"/>
    <w:rsid w:val="00407B78"/>
    <w:rsid w:val="00424203"/>
    <w:rsid w:val="0044661F"/>
    <w:rsid w:val="004502F4"/>
    <w:rsid w:val="00452493"/>
    <w:rsid w:val="00453318"/>
    <w:rsid w:val="00454AF2"/>
    <w:rsid w:val="00454E07"/>
    <w:rsid w:val="00465537"/>
    <w:rsid w:val="00472C5C"/>
    <w:rsid w:val="004768E4"/>
    <w:rsid w:val="00485F8A"/>
    <w:rsid w:val="00497733"/>
    <w:rsid w:val="004B3DBF"/>
    <w:rsid w:val="004C0098"/>
    <w:rsid w:val="004C45C0"/>
    <w:rsid w:val="004D1730"/>
    <w:rsid w:val="004D2AFD"/>
    <w:rsid w:val="004D761E"/>
    <w:rsid w:val="004E05B7"/>
    <w:rsid w:val="004E59B9"/>
    <w:rsid w:val="004F67CC"/>
    <w:rsid w:val="0050108D"/>
    <w:rsid w:val="00506494"/>
    <w:rsid w:val="00513081"/>
    <w:rsid w:val="00517901"/>
    <w:rsid w:val="00526683"/>
    <w:rsid w:val="00526DB8"/>
    <w:rsid w:val="005278D8"/>
    <w:rsid w:val="0053028B"/>
    <w:rsid w:val="00537572"/>
    <w:rsid w:val="00551452"/>
    <w:rsid w:val="00562353"/>
    <w:rsid w:val="005639C1"/>
    <w:rsid w:val="00570387"/>
    <w:rsid w:val="005709E0"/>
    <w:rsid w:val="00572E19"/>
    <w:rsid w:val="00583BD7"/>
    <w:rsid w:val="00595CC1"/>
    <w:rsid w:val="0059614C"/>
    <w:rsid w:val="005961C8"/>
    <w:rsid w:val="005966F1"/>
    <w:rsid w:val="005C1F34"/>
    <w:rsid w:val="005D4350"/>
    <w:rsid w:val="005D7914"/>
    <w:rsid w:val="005E2B41"/>
    <w:rsid w:val="005F0B42"/>
    <w:rsid w:val="005F6AE1"/>
    <w:rsid w:val="00615D80"/>
    <w:rsid w:val="00617A43"/>
    <w:rsid w:val="00617BCA"/>
    <w:rsid w:val="00633DCB"/>
    <w:rsid w:val="006345DB"/>
    <w:rsid w:val="0063541E"/>
    <w:rsid w:val="006404DD"/>
    <w:rsid w:val="00640F49"/>
    <w:rsid w:val="00651FCF"/>
    <w:rsid w:val="006665F3"/>
    <w:rsid w:val="00680D03"/>
    <w:rsid w:val="00681A10"/>
    <w:rsid w:val="006A1ED8"/>
    <w:rsid w:val="006C1BF9"/>
    <w:rsid w:val="006C2031"/>
    <w:rsid w:val="006D461A"/>
    <w:rsid w:val="006F35EE"/>
    <w:rsid w:val="007021FF"/>
    <w:rsid w:val="00712895"/>
    <w:rsid w:val="00734ACB"/>
    <w:rsid w:val="00756DC1"/>
    <w:rsid w:val="00757357"/>
    <w:rsid w:val="0077607C"/>
    <w:rsid w:val="007821CB"/>
    <w:rsid w:val="00792497"/>
    <w:rsid w:val="00794CD1"/>
    <w:rsid w:val="007A564F"/>
    <w:rsid w:val="007C145E"/>
    <w:rsid w:val="007C67E8"/>
    <w:rsid w:val="007D0014"/>
    <w:rsid w:val="007F3C38"/>
    <w:rsid w:val="007F6953"/>
    <w:rsid w:val="008006A6"/>
    <w:rsid w:val="00802750"/>
    <w:rsid w:val="00806737"/>
    <w:rsid w:val="00806851"/>
    <w:rsid w:val="0082367C"/>
    <w:rsid w:val="00825F8D"/>
    <w:rsid w:val="00825FFB"/>
    <w:rsid w:val="00831E4C"/>
    <w:rsid w:val="00834B71"/>
    <w:rsid w:val="008360D6"/>
    <w:rsid w:val="008459DE"/>
    <w:rsid w:val="0086445C"/>
    <w:rsid w:val="00886BAF"/>
    <w:rsid w:val="00894693"/>
    <w:rsid w:val="008A08D7"/>
    <w:rsid w:val="008A37C8"/>
    <w:rsid w:val="008A3B0E"/>
    <w:rsid w:val="008B50EA"/>
    <w:rsid w:val="008B6909"/>
    <w:rsid w:val="008D53B6"/>
    <w:rsid w:val="008D662B"/>
    <w:rsid w:val="008E088D"/>
    <w:rsid w:val="008F7609"/>
    <w:rsid w:val="00906890"/>
    <w:rsid w:val="00911BE4"/>
    <w:rsid w:val="00924346"/>
    <w:rsid w:val="00951972"/>
    <w:rsid w:val="009608F3"/>
    <w:rsid w:val="00960E3D"/>
    <w:rsid w:val="00993375"/>
    <w:rsid w:val="009A24AC"/>
    <w:rsid w:val="009A5C44"/>
    <w:rsid w:val="009A7630"/>
    <w:rsid w:val="009B23AA"/>
    <w:rsid w:val="009C1BF7"/>
    <w:rsid w:val="009C59D7"/>
    <w:rsid w:val="009C6FE6"/>
    <w:rsid w:val="009D7E7D"/>
    <w:rsid w:val="009F4D09"/>
    <w:rsid w:val="00A006B9"/>
    <w:rsid w:val="00A04857"/>
    <w:rsid w:val="00A14DA8"/>
    <w:rsid w:val="00A23800"/>
    <w:rsid w:val="00A31051"/>
    <w:rsid w:val="00A312BC"/>
    <w:rsid w:val="00A52D1D"/>
    <w:rsid w:val="00A555F7"/>
    <w:rsid w:val="00A6199A"/>
    <w:rsid w:val="00A63795"/>
    <w:rsid w:val="00A80F96"/>
    <w:rsid w:val="00A84021"/>
    <w:rsid w:val="00A84D35"/>
    <w:rsid w:val="00A917B3"/>
    <w:rsid w:val="00AA78B6"/>
    <w:rsid w:val="00AB4B51"/>
    <w:rsid w:val="00AB647A"/>
    <w:rsid w:val="00AD5C2B"/>
    <w:rsid w:val="00AD6A46"/>
    <w:rsid w:val="00AF0730"/>
    <w:rsid w:val="00B04A7E"/>
    <w:rsid w:val="00B10CC7"/>
    <w:rsid w:val="00B11B49"/>
    <w:rsid w:val="00B11FA3"/>
    <w:rsid w:val="00B139AC"/>
    <w:rsid w:val="00B20F88"/>
    <w:rsid w:val="00B22AAF"/>
    <w:rsid w:val="00B2315B"/>
    <w:rsid w:val="00B27045"/>
    <w:rsid w:val="00B31FDE"/>
    <w:rsid w:val="00B36DF7"/>
    <w:rsid w:val="00B51CAB"/>
    <w:rsid w:val="00B539E7"/>
    <w:rsid w:val="00B547CF"/>
    <w:rsid w:val="00B62458"/>
    <w:rsid w:val="00BB56F3"/>
    <w:rsid w:val="00BC18B2"/>
    <w:rsid w:val="00BC3CDC"/>
    <w:rsid w:val="00BD33EE"/>
    <w:rsid w:val="00BD6C63"/>
    <w:rsid w:val="00BE1CC7"/>
    <w:rsid w:val="00BE7EE0"/>
    <w:rsid w:val="00C106D6"/>
    <w:rsid w:val="00C119AE"/>
    <w:rsid w:val="00C1502D"/>
    <w:rsid w:val="00C200F6"/>
    <w:rsid w:val="00C24CF7"/>
    <w:rsid w:val="00C33239"/>
    <w:rsid w:val="00C34816"/>
    <w:rsid w:val="00C532C1"/>
    <w:rsid w:val="00C57889"/>
    <w:rsid w:val="00C60F0C"/>
    <w:rsid w:val="00C64213"/>
    <w:rsid w:val="00C71E84"/>
    <w:rsid w:val="00C805C9"/>
    <w:rsid w:val="00C85043"/>
    <w:rsid w:val="00C85F37"/>
    <w:rsid w:val="00C92939"/>
    <w:rsid w:val="00C96749"/>
    <w:rsid w:val="00CA1679"/>
    <w:rsid w:val="00CA727A"/>
    <w:rsid w:val="00CB151C"/>
    <w:rsid w:val="00CB33AB"/>
    <w:rsid w:val="00CC52CF"/>
    <w:rsid w:val="00CD7EAB"/>
    <w:rsid w:val="00CE46BE"/>
    <w:rsid w:val="00CE5A1A"/>
    <w:rsid w:val="00CF19F4"/>
    <w:rsid w:val="00CF55F6"/>
    <w:rsid w:val="00D01F8F"/>
    <w:rsid w:val="00D33D63"/>
    <w:rsid w:val="00D34BEB"/>
    <w:rsid w:val="00D408DD"/>
    <w:rsid w:val="00D5253A"/>
    <w:rsid w:val="00D52C71"/>
    <w:rsid w:val="00D6167B"/>
    <w:rsid w:val="00D81399"/>
    <w:rsid w:val="00D873A8"/>
    <w:rsid w:val="00D90028"/>
    <w:rsid w:val="00D90138"/>
    <w:rsid w:val="00D9145B"/>
    <w:rsid w:val="00D94539"/>
    <w:rsid w:val="00DA63AB"/>
    <w:rsid w:val="00DC3500"/>
    <w:rsid w:val="00DD7884"/>
    <w:rsid w:val="00DD78D1"/>
    <w:rsid w:val="00DD7C06"/>
    <w:rsid w:val="00DE32CD"/>
    <w:rsid w:val="00DF292A"/>
    <w:rsid w:val="00DF55B8"/>
    <w:rsid w:val="00DF5767"/>
    <w:rsid w:val="00DF71B9"/>
    <w:rsid w:val="00E00EBF"/>
    <w:rsid w:val="00E0200A"/>
    <w:rsid w:val="00E04B1B"/>
    <w:rsid w:val="00E05668"/>
    <w:rsid w:val="00E11055"/>
    <w:rsid w:val="00E12C5F"/>
    <w:rsid w:val="00E179A3"/>
    <w:rsid w:val="00E31B24"/>
    <w:rsid w:val="00E34A6F"/>
    <w:rsid w:val="00E37980"/>
    <w:rsid w:val="00E60149"/>
    <w:rsid w:val="00E63CE8"/>
    <w:rsid w:val="00E73F76"/>
    <w:rsid w:val="00E743A4"/>
    <w:rsid w:val="00E91A4A"/>
    <w:rsid w:val="00E93EA1"/>
    <w:rsid w:val="00EA2C9F"/>
    <w:rsid w:val="00EA420E"/>
    <w:rsid w:val="00ED0BDA"/>
    <w:rsid w:val="00ED0F85"/>
    <w:rsid w:val="00ED5CD2"/>
    <w:rsid w:val="00EE142A"/>
    <w:rsid w:val="00EE6BEA"/>
    <w:rsid w:val="00EF1360"/>
    <w:rsid w:val="00EF3220"/>
    <w:rsid w:val="00F045E0"/>
    <w:rsid w:val="00F21D2A"/>
    <w:rsid w:val="00F2523A"/>
    <w:rsid w:val="00F43903"/>
    <w:rsid w:val="00F5111D"/>
    <w:rsid w:val="00F51716"/>
    <w:rsid w:val="00F72E83"/>
    <w:rsid w:val="00F73C9D"/>
    <w:rsid w:val="00F94155"/>
    <w:rsid w:val="00F9783F"/>
    <w:rsid w:val="00FB2055"/>
    <w:rsid w:val="00FD2EF7"/>
    <w:rsid w:val="00FE24CB"/>
    <w:rsid w:val="00FE447E"/>
    <w:rsid w:val="00FF6AA1"/>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E1963"/>
  <w15:docId w15:val="{2961C0D4-C4BA-44B1-91C9-CA4B68A7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uiPriority w:val="99"/>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uiPriority w:val="99"/>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4_GR,Fußnotenzeichen"/>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Footnote Text Char,5_G_6,5_GR,-E Fußnotentext,footnote text,Fußnotentext Ursprung,Footnote Text Char Char Char Char,Footnote Text1,Footnote Text Char Char Char,Fußnotentext Char1,Fußnotentext Char Char,Fußnotentext Char2,Fußn"/>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Footnote Text Char Знак,5_G_6 Знак,5_GR Знак,-E Fußnotentext Знак,footnote text Знак,Fußnotentext Ursprung Знак,Footnote Text Char Char Char Char Знак,Footnote Text1 Знак,Footnote Text Char Char Char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rsid w:val="004C45C0"/>
    <w:rPr>
      <w:b/>
      <w:sz w:val="28"/>
      <w:lang w:val="ru-RU" w:eastAsia="ru-RU"/>
    </w:rPr>
  </w:style>
  <w:style w:type="character" w:customStyle="1" w:styleId="SingleTxtGChar">
    <w:name w:val="_ Single Txt_G Char"/>
    <w:link w:val="SingleTxtG"/>
    <w:qFormat/>
    <w:rsid w:val="00886BAF"/>
    <w:rPr>
      <w:lang w:val="ru-RU" w:eastAsia="en-US"/>
    </w:rPr>
  </w:style>
  <w:style w:type="character" w:customStyle="1" w:styleId="H1GChar">
    <w:name w:val="_ H_1_G Char"/>
    <w:link w:val="H1G"/>
    <w:uiPriority w:val="99"/>
    <w:rsid w:val="00886BAF"/>
    <w:rPr>
      <w:b/>
      <w:sz w:val="24"/>
      <w:lang w:val="ru-RU" w:eastAsia="ru-RU"/>
    </w:rPr>
  </w:style>
  <w:style w:type="character" w:customStyle="1" w:styleId="H23GChar">
    <w:name w:val="_ H_2/3_G Char"/>
    <w:link w:val="H23G"/>
    <w:rsid w:val="00886BAF"/>
    <w:rPr>
      <w:b/>
      <w:lang w:val="ru-RU" w:eastAsia="ru-RU"/>
    </w:rPr>
  </w:style>
  <w:style w:type="character" w:styleId="af3">
    <w:name w:val="Emphasis"/>
    <w:uiPriority w:val="20"/>
    <w:qFormat/>
    <w:rsid w:val="00886BAF"/>
    <w:rPr>
      <w:i/>
      <w:iCs/>
    </w:rPr>
  </w:style>
  <w:style w:type="paragraph" w:styleId="af4">
    <w:name w:val="Normal (Web)"/>
    <w:basedOn w:val="a"/>
    <w:link w:val="af5"/>
    <w:uiPriority w:val="99"/>
    <w:rsid w:val="00886BAF"/>
    <w:rPr>
      <w:rFonts w:eastAsia="Times New Roman" w:cs="Times New Roman"/>
      <w:sz w:val="24"/>
      <w:szCs w:val="24"/>
      <w:lang w:val="en-GB"/>
    </w:rPr>
  </w:style>
  <w:style w:type="character" w:customStyle="1" w:styleId="af5">
    <w:name w:val="Обычный (Интернет) Знак"/>
    <w:link w:val="af4"/>
    <w:uiPriority w:val="99"/>
    <w:rsid w:val="00886BAF"/>
    <w:rPr>
      <w:sz w:val="24"/>
      <w:szCs w:val="24"/>
      <w:lang w:val="en-GB" w:eastAsia="en-US"/>
    </w:rPr>
  </w:style>
  <w:style w:type="table" w:styleId="40">
    <w:name w:val="Plain Table 4"/>
    <w:basedOn w:val="a1"/>
    <w:uiPriority w:val="44"/>
    <w:rsid w:val="00886BAF"/>
    <w:rPr>
      <w:rFonts w:asciiTheme="minorHAnsi" w:eastAsiaTheme="minorHAnsi" w:hAnsiTheme="minorHAnsi" w:cstheme="minorBidi"/>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a1"/>
    <w:next w:val="ac"/>
    <w:uiPriority w:val="59"/>
    <w:rsid w:val="00886BAF"/>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2A5AF-EFE8-49E8-8799-A34C73E44E74}">
  <ds:schemaRefs>
    <ds:schemaRef ds:uri="http://schemas.openxmlformats.org/officeDocument/2006/bibliography"/>
  </ds:schemaRefs>
</ds:datastoreItem>
</file>

<file path=customXml/itemProps2.xml><?xml version="1.0" encoding="utf-8"?>
<ds:datastoreItem xmlns:ds="http://schemas.openxmlformats.org/officeDocument/2006/customXml" ds:itemID="{0A0471E0-525E-40B6-8552-B274CFE171D6}"/>
</file>

<file path=customXml/itemProps3.xml><?xml version="1.0" encoding="utf-8"?>
<ds:datastoreItem xmlns:ds="http://schemas.openxmlformats.org/officeDocument/2006/customXml" ds:itemID="{9F9299B1-B3E7-4DBE-AD7E-66DB5513DF63}"/>
</file>

<file path=docProps/app.xml><?xml version="1.0" encoding="utf-8"?>
<Properties xmlns="http://schemas.openxmlformats.org/officeDocument/2006/extended-properties" xmlns:vt="http://schemas.openxmlformats.org/officeDocument/2006/docPropsVTypes">
  <Template>ECE.dotm</Template>
  <TotalTime>3</TotalTime>
  <Pages>39</Pages>
  <Words>11977</Words>
  <Characters>84159</Characters>
  <Application>Microsoft Office Word</Application>
  <DocSecurity>0</DocSecurity>
  <Lines>2162</Lines>
  <Paragraphs>789</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ECE/TRANS/WP.29/GRPE/2024/6</vt:lpstr>
      <vt:lpstr>A/</vt:lpstr>
      <vt:lpstr>A/</vt:lpstr>
    </vt:vector>
  </TitlesOfParts>
  <Company>DCM</Company>
  <LinksUpToDate>false</LinksUpToDate>
  <CharactersWithSpaces>95721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ECE/TRANS/WP.29/GRPE/2024/6</dc:title>
  <dc:subject/>
  <dc:creator>Shuvalova NATALIA</dc:creator>
  <cp:keywords/>
  <cp:lastModifiedBy>Natalia Shuvalova</cp:lastModifiedBy>
  <cp:revision>2</cp:revision>
  <cp:lastPrinted>2023-12-27T07:50:00Z</cp:lastPrinted>
  <dcterms:created xsi:type="dcterms:W3CDTF">2023-12-27T07:53:00Z</dcterms:created>
  <dcterms:modified xsi:type="dcterms:W3CDTF">2023-12-27T07:53:00Z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