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85E0B" w:rsidRPr="00D47EEA" w14:paraId="0EFEE34B" w14:textId="77777777" w:rsidTr="00C741DF">
        <w:trPr>
          <w:cantSplit/>
          <w:trHeight w:hRule="exact" w:val="851"/>
        </w:trPr>
        <w:tc>
          <w:tcPr>
            <w:tcW w:w="1276" w:type="dxa"/>
            <w:tcBorders>
              <w:bottom w:val="single" w:sz="4" w:space="0" w:color="auto"/>
            </w:tcBorders>
            <w:vAlign w:val="bottom"/>
          </w:tcPr>
          <w:p w14:paraId="3C1197EE" w14:textId="77777777" w:rsidR="00885E0B" w:rsidRDefault="00885E0B" w:rsidP="00885E0B">
            <w:pPr>
              <w:spacing w:after="80"/>
            </w:pPr>
          </w:p>
        </w:tc>
        <w:tc>
          <w:tcPr>
            <w:tcW w:w="2268" w:type="dxa"/>
            <w:tcBorders>
              <w:bottom w:val="single" w:sz="4" w:space="0" w:color="auto"/>
            </w:tcBorders>
            <w:vAlign w:val="bottom"/>
          </w:tcPr>
          <w:p w14:paraId="09FE4AC6" w14:textId="77777777" w:rsidR="00885E0B" w:rsidRPr="00B97172" w:rsidRDefault="00885E0B" w:rsidP="00885E0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874214" w14:textId="4D70C038" w:rsidR="00885E0B" w:rsidRPr="00D47EEA" w:rsidRDefault="00885E0B" w:rsidP="00885E0B">
            <w:pPr>
              <w:jc w:val="right"/>
            </w:pPr>
            <w:r w:rsidRPr="00374DA9">
              <w:rPr>
                <w:sz w:val="40"/>
              </w:rPr>
              <w:t>ECE</w:t>
            </w:r>
            <w:r>
              <w:t>/TRANS/WP.29/GRPE/2024/6</w:t>
            </w:r>
          </w:p>
        </w:tc>
      </w:tr>
      <w:tr w:rsidR="00885E0B" w14:paraId="68CE5B09" w14:textId="77777777" w:rsidTr="00C741DF">
        <w:trPr>
          <w:cantSplit/>
          <w:trHeight w:hRule="exact" w:val="2835"/>
        </w:trPr>
        <w:tc>
          <w:tcPr>
            <w:tcW w:w="1276" w:type="dxa"/>
            <w:tcBorders>
              <w:top w:val="single" w:sz="4" w:space="0" w:color="auto"/>
              <w:bottom w:val="single" w:sz="12" w:space="0" w:color="auto"/>
            </w:tcBorders>
          </w:tcPr>
          <w:p w14:paraId="6362689E" w14:textId="77777777" w:rsidR="00885E0B" w:rsidRDefault="00885E0B" w:rsidP="00885E0B">
            <w:pPr>
              <w:spacing w:before="120"/>
            </w:pPr>
            <w:r>
              <w:rPr>
                <w:noProof/>
                <w:lang w:val="fr-CH" w:eastAsia="fr-CH"/>
              </w:rPr>
              <w:drawing>
                <wp:inline distT="0" distB="0" distL="0" distR="0" wp14:anchorId="4F874B8D" wp14:editId="146A3904">
                  <wp:extent cx="714375" cy="590550"/>
                  <wp:effectExtent l="0" t="0" r="9525" b="0"/>
                  <wp:docPr id="60" name="Picture 6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47454" w14:textId="77777777" w:rsidR="00885E0B" w:rsidRPr="00D773DF" w:rsidRDefault="00885E0B" w:rsidP="00885E0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FF88D1" w14:textId="77777777" w:rsidR="00885E0B" w:rsidRDefault="00885E0B" w:rsidP="00885E0B">
            <w:pPr>
              <w:spacing w:before="240" w:line="240" w:lineRule="exact"/>
            </w:pPr>
            <w:r>
              <w:t>Distr.: General</w:t>
            </w:r>
          </w:p>
          <w:p w14:paraId="79308CA5" w14:textId="256A00CA" w:rsidR="00885E0B" w:rsidRDefault="00794CA6" w:rsidP="00885E0B">
            <w:pPr>
              <w:spacing w:line="240" w:lineRule="exact"/>
            </w:pPr>
            <w:r>
              <w:t>30</w:t>
            </w:r>
            <w:r w:rsidR="00885E0B">
              <w:t xml:space="preserve"> October 2023</w:t>
            </w:r>
          </w:p>
          <w:p w14:paraId="56908429" w14:textId="77777777" w:rsidR="00885E0B" w:rsidRDefault="00885E0B" w:rsidP="00885E0B">
            <w:pPr>
              <w:spacing w:line="240" w:lineRule="exact"/>
            </w:pPr>
          </w:p>
          <w:p w14:paraId="012AFA3B" w14:textId="77777777" w:rsidR="00885E0B" w:rsidRDefault="00885E0B" w:rsidP="00885E0B">
            <w:pPr>
              <w:spacing w:line="240" w:lineRule="exact"/>
            </w:pPr>
            <w:r>
              <w:t>Original: English</w:t>
            </w:r>
          </w:p>
        </w:tc>
      </w:tr>
    </w:tbl>
    <w:p w14:paraId="7A7E4A4B"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b/>
          <w:sz w:val="28"/>
          <w:szCs w:val="28"/>
        </w:rPr>
        <w:t>Economic</w:t>
      </w:r>
      <w:r w:rsidRPr="007E2877">
        <w:rPr>
          <w:rFonts w:eastAsia="MS Mincho"/>
          <w:b/>
          <w:bCs/>
          <w:sz w:val="28"/>
          <w:szCs w:val="28"/>
        </w:rPr>
        <w:t xml:space="preserve"> Commission for Europe </w:t>
      </w:r>
    </w:p>
    <w:p w14:paraId="59F50C91"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sz w:val="28"/>
          <w:szCs w:val="28"/>
        </w:rPr>
        <w:t xml:space="preserve">Inland Transport Committee </w:t>
      </w:r>
    </w:p>
    <w:p w14:paraId="28EFF11E"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b/>
          <w:bCs/>
          <w:sz w:val="24"/>
          <w:szCs w:val="24"/>
        </w:rPr>
        <w:t xml:space="preserve">World Forum for Harmonization of Vehicle Regulations </w:t>
      </w:r>
    </w:p>
    <w:p w14:paraId="1801C898" w14:textId="77777777" w:rsidR="00C5321B" w:rsidRPr="007E2877" w:rsidRDefault="00C5321B" w:rsidP="00C5321B">
      <w:pPr>
        <w:tabs>
          <w:tab w:val="left" w:pos="567"/>
          <w:tab w:val="left" w:pos="1134"/>
        </w:tabs>
        <w:spacing w:before="120" w:after="120"/>
        <w:rPr>
          <w:rFonts w:eastAsia="MS Mincho"/>
          <w:b/>
          <w:bCs/>
        </w:rPr>
      </w:pPr>
      <w:r w:rsidRPr="007E2877">
        <w:rPr>
          <w:rFonts w:eastAsia="MS Mincho"/>
          <w:b/>
          <w:bCs/>
        </w:rPr>
        <w:t>Working Party on Pollution and Energy</w:t>
      </w:r>
    </w:p>
    <w:p w14:paraId="177927A4" w14:textId="77777777" w:rsidR="00C5321B" w:rsidRPr="007E2877" w:rsidRDefault="00C5321B" w:rsidP="00C5321B">
      <w:pPr>
        <w:rPr>
          <w:rFonts w:eastAsia="MS Mincho"/>
          <w:b/>
        </w:rPr>
      </w:pPr>
      <w:r>
        <w:rPr>
          <w:rFonts w:eastAsia="MS Mincho"/>
          <w:b/>
        </w:rPr>
        <w:t>Ninetieth</w:t>
      </w:r>
      <w:r w:rsidRPr="007E2877">
        <w:rPr>
          <w:rFonts w:eastAsia="MS Mincho"/>
          <w:b/>
        </w:rPr>
        <w:t xml:space="preserve"> session</w:t>
      </w:r>
    </w:p>
    <w:p w14:paraId="1DF28FCE" w14:textId="77777777" w:rsidR="00C5321B" w:rsidRPr="007E2877" w:rsidRDefault="00C5321B" w:rsidP="00C5321B">
      <w:pPr>
        <w:tabs>
          <w:tab w:val="left" w:pos="567"/>
          <w:tab w:val="left" w:pos="1134"/>
        </w:tabs>
        <w:rPr>
          <w:rFonts w:eastAsia="MS Mincho"/>
          <w:bCs/>
        </w:rPr>
      </w:pPr>
      <w:r w:rsidRPr="007E2877">
        <w:rPr>
          <w:rFonts w:eastAsia="MS Mincho"/>
        </w:rPr>
        <w:t>Geneva</w:t>
      </w:r>
      <w:r w:rsidRPr="007E2877">
        <w:rPr>
          <w:rFonts w:eastAsia="MS Mincho"/>
          <w:bCs/>
        </w:rPr>
        <w:t xml:space="preserve">, 9-12 </w:t>
      </w:r>
      <w:r>
        <w:rPr>
          <w:rFonts w:eastAsia="MS Mincho"/>
          <w:bCs/>
        </w:rPr>
        <w:t>January</w:t>
      </w:r>
      <w:r w:rsidRPr="007E2877">
        <w:rPr>
          <w:rFonts w:eastAsia="MS Mincho"/>
          <w:bCs/>
        </w:rPr>
        <w:t xml:space="preserve"> 202</w:t>
      </w:r>
      <w:r>
        <w:rPr>
          <w:rFonts w:eastAsia="MS Mincho"/>
          <w:bCs/>
        </w:rPr>
        <w:t>4</w:t>
      </w:r>
    </w:p>
    <w:p w14:paraId="7D838169" w14:textId="1191E4F4" w:rsidR="00C5321B" w:rsidRPr="007E2877" w:rsidRDefault="00C5321B" w:rsidP="00C5321B">
      <w:pPr>
        <w:rPr>
          <w:rFonts w:eastAsia="MS Mincho"/>
        </w:rPr>
      </w:pPr>
      <w:r w:rsidRPr="007E2877">
        <w:rPr>
          <w:rFonts w:eastAsia="MS Mincho"/>
        </w:rPr>
        <w:t xml:space="preserve">Item </w:t>
      </w:r>
      <w:r>
        <w:rPr>
          <w:rFonts w:eastAsia="MS Mincho"/>
        </w:rPr>
        <w:t>9</w:t>
      </w:r>
      <w:r w:rsidR="0013601F">
        <w:rPr>
          <w:rFonts w:eastAsia="MS Mincho"/>
        </w:rPr>
        <w:t xml:space="preserve"> </w:t>
      </w:r>
      <w:r w:rsidRPr="007E2877">
        <w:rPr>
          <w:rFonts w:eastAsia="MS Mincho"/>
        </w:rPr>
        <w:t>(a) of the provisional agenda</w:t>
      </w:r>
    </w:p>
    <w:p w14:paraId="3908A676" w14:textId="77777777" w:rsidR="00C5321B" w:rsidRPr="00242903" w:rsidRDefault="00C5321B" w:rsidP="00C5321B">
      <w:pPr>
        <w:rPr>
          <w:b/>
        </w:rPr>
      </w:pPr>
      <w:r w:rsidRPr="00242903">
        <w:rPr>
          <w:b/>
        </w:rPr>
        <w:t>Electric Vehicles and the Environment (EVE)</w:t>
      </w:r>
      <w:r>
        <w:rPr>
          <w:b/>
        </w:rPr>
        <w:t>:</w:t>
      </w:r>
    </w:p>
    <w:p w14:paraId="1BE6C686" w14:textId="77777777" w:rsidR="00C5321B" w:rsidRDefault="00C5321B" w:rsidP="00C5321B">
      <w:pPr>
        <w:rPr>
          <w:b/>
        </w:rPr>
      </w:pPr>
      <w:r w:rsidRPr="006755D1">
        <w:rPr>
          <w:b/>
        </w:rPr>
        <w:t>UN GTR No. 21 (DEVP) and 22 (In-Vehicle Battery Durability)</w:t>
      </w:r>
    </w:p>
    <w:p w14:paraId="7F5ACB5B" w14:textId="4CE2561C" w:rsidR="00C5321B" w:rsidRPr="008A32EB" w:rsidRDefault="00C5321B" w:rsidP="00C5321B">
      <w:pPr>
        <w:spacing w:before="360" w:after="240"/>
        <w:ind w:left="1168" w:right="1134"/>
        <w:jc w:val="both"/>
        <w:rPr>
          <w:b/>
          <w:bCs/>
        </w:rPr>
      </w:pPr>
      <w:r w:rsidRPr="008A32EB">
        <w:rPr>
          <w:b/>
          <w:bCs/>
          <w:sz w:val="28"/>
          <w:szCs w:val="28"/>
        </w:rPr>
        <w:t xml:space="preserve">Proposal for </w:t>
      </w:r>
      <w:r>
        <w:rPr>
          <w:b/>
          <w:bCs/>
          <w:sz w:val="28"/>
          <w:szCs w:val="28"/>
        </w:rPr>
        <w:t xml:space="preserve">a new Amendment to UN GTR No. 22 on </w:t>
      </w:r>
      <w:r w:rsidR="007929F0" w:rsidRPr="007929F0">
        <w:rPr>
          <w:b/>
          <w:bCs/>
          <w:sz w:val="28"/>
          <w:szCs w:val="28"/>
        </w:rPr>
        <w:t>In-vehicle Battery Durability for Electrified Light-Duty Vehicles</w:t>
      </w:r>
    </w:p>
    <w:p w14:paraId="5938699A" w14:textId="77777777" w:rsidR="00C5321B" w:rsidRPr="008A32EB" w:rsidRDefault="00C5321B" w:rsidP="00C5321B">
      <w:pPr>
        <w:spacing w:before="360" w:after="240"/>
        <w:ind w:left="1168"/>
        <w:rPr>
          <w:b/>
          <w:bCs/>
          <w:sz w:val="24"/>
          <w:szCs w:val="24"/>
        </w:rPr>
      </w:pPr>
      <w:r w:rsidRPr="008A32EB">
        <w:rPr>
          <w:b/>
          <w:bCs/>
          <w:sz w:val="24"/>
          <w:szCs w:val="24"/>
          <w:lang w:val="x-none"/>
        </w:rPr>
        <w:t xml:space="preserve">Submitted by the </w:t>
      </w:r>
      <w:r w:rsidRPr="008A32EB">
        <w:rPr>
          <w:b/>
          <w:bCs/>
          <w:sz w:val="24"/>
          <w:szCs w:val="24"/>
        </w:rPr>
        <w:t>Informal Working Group on Electric Vehicles and the Environment (EVE)</w:t>
      </w:r>
      <w:r w:rsidRPr="008A32EB">
        <w:rPr>
          <w:b/>
          <w:bCs/>
          <w:sz w:val="24"/>
          <w:szCs w:val="24"/>
        </w:rPr>
        <w:footnoteReference w:customMarkFollows="1" w:id="2"/>
        <w:t>*</w:t>
      </w:r>
    </w:p>
    <w:p w14:paraId="64382969" w14:textId="4730C019" w:rsidR="00C5321B" w:rsidRPr="008A32EB" w:rsidRDefault="00C5321B" w:rsidP="00C5321B">
      <w:pPr>
        <w:spacing w:after="120"/>
        <w:ind w:left="1170" w:right="1134"/>
        <w:jc w:val="both"/>
      </w:pPr>
      <w:r>
        <w:t>This document proposes a new Amendment to UN GTR No. 2</w:t>
      </w:r>
      <w:r w:rsidR="006C28CE">
        <w:t>2</w:t>
      </w:r>
      <w:r>
        <w:t xml:space="preserve">, as a consolidated version. </w:t>
      </w:r>
      <w:r w:rsidRPr="008A32EB">
        <w:t xml:space="preserve">The text </w:t>
      </w:r>
      <w:r w:rsidRPr="008A32EB">
        <w:rPr>
          <w:spacing w:val="-2"/>
        </w:rPr>
        <w:t>reproduced</w:t>
      </w:r>
      <w:r w:rsidRPr="008A32EB">
        <w:t xml:space="preserve"> below was prepared by the Informal Working Group (IWG) on Electric Vehicles and the Environment (EVE) </w:t>
      </w:r>
      <w:r>
        <w:t>following the authorization given by WP.29/AC.3 to continuously improve this UN GTR (</w:t>
      </w:r>
      <w:r w:rsidRPr="00C21FA2">
        <w:t>ECE/TRANS/WP.29/AC.3/</w:t>
      </w:r>
      <w:r w:rsidR="00773E2E">
        <w:t>57</w:t>
      </w:r>
      <w:r>
        <w:t>)</w:t>
      </w:r>
      <w:r w:rsidRPr="008A32EB">
        <w:t xml:space="preserve">. </w:t>
      </w:r>
      <w:r w:rsidR="001226AE" w:rsidRPr="00985638">
        <w:t xml:space="preserve">This is a clean version; the modifications to the current text of the </w:t>
      </w:r>
      <w:r w:rsidR="001226AE">
        <w:t>UN GTR</w:t>
      </w:r>
      <w:r w:rsidR="001226AE" w:rsidRPr="00985638">
        <w:t xml:space="preserve"> can be found on the webpage of the corresponding GRPE session.</w:t>
      </w:r>
    </w:p>
    <w:p w14:paraId="561DD929" w14:textId="77777777" w:rsidR="00444A42" w:rsidRDefault="00444A42" w:rsidP="00444A42">
      <w:pPr>
        <w:suppressAutoHyphens w:val="0"/>
        <w:spacing w:line="240" w:lineRule="auto"/>
        <w:rPr>
          <w:b/>
          <w:bCs/>
        </w:rPr>
      </w:pPr>
      <w:r>
        <w:rPr>
          <w:b/>
          <w:bCs/>
        </w:rPr>
        <w:br w:type="page"/>
      </w:r>
    </w:p>
    <w:p w14:paraId="51255C6F" w14:textId="6D572D4A" w:rsidR="00444A42" w:rsidRDefault="002605B9" w:rsidP="00EF41DE">
      <w:pPr>
        <w:suppressAutoHyphens w:val="0"/>
        <w:spacing w:line="240" w:lineRule="auto"/>
        <w:ind w:left="1134" w:hanging="1134"/>
        <w:rPr>
          <w:b/>
          <w:sz w:val="28"/>
          <w:lang w:eastAsia="fr-FR"/>
        </w:rPr>
      </w:pPr>
      <w:r w:rsidRPr="002605B9">
        <w:rPr>
          <w:b/>
          <w:sz w:val="28"/>
          <w:lang w:eastAsia="fr-FR"/>
        </w:rPr>
        <w:lastRenderedPageBreak/>
        <w:tab/>
      </w:r>
      <w:r w:rsidR="00EF41DE">
        <w:rPr>
          <w:b/>
          <w:sz w:val="28"/>
          <w:lang w:eastAsia="fr-FR"/>
        </w:rPr>
        <w:tab/>
      </w:r>
      <w:r w:rsidRPr="002605B9">
        <w:rPr>
          <w:b/>
          <w:sz w:val="28"/>
          <w:lang w:eastAsia="fr-FR"/>
        </w:rPr>
        <w:t xml:space="preserve">UN Global Technical Regulation on In-vehicle Battery Durability for Electrified </w:t>
      </w:r>
      <w:r w:rsidR="004B1A55">
        <w:rPr>
          <w:b/>
          <w:sz w:val="28"/>
          <w:lang w:eastAsia="fr-FR"/>
        </w:rPr>
        <w:t xml:space="preserve">Light-Duty </w:t>
      </w:r>
      <w:r w:rsidRPr="002605B9">
        <w:rPr>
          <w:b/>
          <w:sz w:val="28"/>
          <w:lang w:eastAsia="fr-FR"/>
        </w:rPr>
        <w:t>Vehicles</w:t>
      </w:r>
    </w:p>
    <w:p w14:paraId="6FA0A75E" w14:textId="77777777" w:rsidR="009E6331" w:rsidRPr="009E6331" w:rsidRDefault="009E6331" w:rsidP="009E6331">
      <w:pPr>
        <w:keepNext/>
        <w:keepLines/>
        <w:tabs>
          <w:tab w:val="right" w:pos="851"/>
        </w:tabs>
        <w:spacing w:before="360" w:after="240" w:line="300" w:lineRule="exact"/>
        <w:ind w:left="1134" w:right="1134" w:hanging="1134"/>
        <w:rPr>
          <w:sz w:val="28"/>
          <w:lang w:eastAsia="fr-FR"/>
        </w:rPr>
      </w:pPr>
      <w:r w:rsidRPr="009E6331">
        <w:rPr>
          <w:sz w:val="28"/>
          <w:lang w:eastAsia="fr-FR"/>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5574CE60"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5B3103">
        <w:rPr>
          <w:rFonts w:eastAsia="MS Mincho"/>
          <w:webHidden/>
        </w:rPr>
        <w:t>13</w:t>
      </w:r>
    </w:p>
    <w:p w14:paraId="6D10C72A" w14:textId="7D1E0E37"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5B3103">
        <w:rPr>
          <w:rFonts w:eastAsia="MS Mincho"/>
        </w:rPr>
        <w:t>13</w:t>
      </w:r>
    </w:p>
    <w:p w14:paraId="37B58082" w14:textId="05144FE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5B3103">
        <w:rPr>
          <w:rFonts w:eastAsia="MS Mincho"/>
        </w:rPr>
        <w:t>13</w:t>
      </w:r>
    </w:p>
    <w:p w14:paraId="490FC495" w14:textId="774A884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5B3103">
        <w:rPr>
          <w:rFonts w:eastAsia="MS Mincho"/>
        </w:rPr>
        <w:t>13</w:t>
      </w:r>
    </w:p>
    <w:p w14:paraId="7CF55B4C" w14:textId="2A51A14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5C0F90E8" w14:textId="13233A79"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7824AE35" w14:textId="385F7559"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323C16D3" w14:textId="4BD05E8C"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1E14CE">
        <w:rPr>
          <w:rFonts w:eastAsia="MS Mincho"/>
          <w:webHidden/>
        </w:rPr>
        <w:t>1</w:t>
      </w:r>
      <w:r w:rsidR="00084F0E">
        <w:rPr>
          <w:rFonts w:eastAsia="MS Mincho"/>
          <w:webHidden/>
        </w:rPr>
        <w:t>6</w:t>
      </w:r>
    </w:p>
    <w:p w14:paraId="464461F6" w14:textId="0C72F3A8"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385436F" w14:textId="066607F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0FF6038" w14:textId="64A8804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47A9FACD" w14:textId="6EB816A9"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3253259A" w14:textId="2892A626" w:rsidR="00590A5F" w:rsidRDefault="005F1B56"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1E14CE">
        <w:rPr>
          <w:rFonts w:eastAsia="MS Mincho"/>
          <w:webHidden/>
        </w:rPr>
        <w:t>2</w:t>
      </w:r>
      <w:r w:rsidR="00737841">
        <w:rPr>
          <w:rFonts w:eastAsia="MS Mincho"/>
          <w:webHidden/>
        </w:rPr>
        <w:t>0</w:t>
      </w:r>
    </w:p>
    <w:p w14:paraId="43F9C3EB" w14:textId="54FFB5F2" w:rsidR="007E2100" w:rsidRDefault="007E2100"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Pr>
          <w:rFonts w:eastAsia="MS Mincho"/>
          <w:webHidden/>
        </w:rPr>
        <w:tab/>
      </w:r>
      <w:r>
        <w:rPr>
          <w:rFonts w:eastAsia="MS Mincho"/>
          <w:webHidden/>
        </w:rPr>
        <w:tab/>
        <w:t>6.5.</w:t>
      </w:r>
      <w:r>
        <w:rPr>
          <w:rFonts w:eastAsia="MS Mincho"/>
          <w:webHidden/>
        </w:rPr>
        <w:tab/>
      </w:r>
      <w:r w:rsidR="00DB7D9A">
        <w:rPr>
          <w:lang w:eastAsia="ja-JP"/>
        </w:rPr>
        <w:t xml:space="preserve">Verification of reported virtual distance </w:t>
      </w:r>
      <w:r w:rsidR="00DB7D9A">
        <w:rPr>
          <w:lang w:eastAsia="ja-JP"/>
        </w:rPr>
        <w:tab/>
      </w:r>
      <w:r w:rsidR="00DB7D9A">
        <w:rPr>
          <w:lang w:eastAsia="ja-JP"/>
        </w:rPr>
        <w:tab/>
        <w:t>21</w:t>
      </w:r>
    </w:p>
    <w:p w14:paraId="1CFCC08C" w14:textId="7A027AD4" w:rsidR="00097B8F" w:rsidRPr="00A65BA8" w:rsidRDefault="00097B8F" w:rsidP="00097B8F">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w:t>
      </w:r>
      <w:r w:rsidR="007E2100">
        <w:rPr>
          <w:rFonts w:eastAsia="MS Mincho"/>
          <w:webHidden/>
        </w:rPr>
        <w:t>6</w:t>
      </w:r>
      <w:r>
        <w:rPr>
          <w:rFonts w:eastAsia="MS Mincho"/>
          <w:webHidden/>
        </w:rPr>
        <w:t>.</w:t>
      </w:r>
      <w:r>
        <w:rPr>
          <w:rFonts w:eastAsia="MS Mincho"/>
          <w:webHidden/>
        </w:rPr>
        <w:tab/>
      </w:r>
      <w:r w:rsidRPr="00097B8F">
        <w:rPr>
          <w:bCs/>
        </w:rPr>
        <w:t>Process</w:t>
      </w:r>
      <w:r w:rsidRPr="00097B8F">
        <w:t xml:space="preserve"> flow charts for Part A and Part B</w:t>
      </w:r>
      <w:r>
        <w:tab/>
      </w:r>
      <w:r w:rsidR="000E4077">
        <w:tab/>
        <w:t>21</w:t>
      </w:r>
    </w:p>
    <w:p w14:paraId="163FF051" w14:textId="5FF0D7D2"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w:t>
      </w:r>
      <w:r w:rsidR="00AC01A5">
        <w:rPr>
          <w:rFonts w:eastAsia="MS Mincho"/>
          <w:webHidden/>
        </w:rPr>
        <w:t>2</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E614C2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w:t>
      </w:r>
      <w:r w:rsidR="00AC01A5">
        <w:rPr>
          <w:rFonts w:eastAsia="MS Mincho"/>
        </w:rPr>
        <w:t>3</w:t>
      </w:r>
    </w:p>
    <w:p w14:paraId="7A727C16" w14:textId="7861B4DC"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t>2</w:t>
      </w:r>
      <w:r w:rsidR="00306D83">
        <w:rPr>
          <w:rFonts w:eastAsia="MS Mincho"/>
        </w:rPr>
        <w:t>8</w:t>
      </w:r>
    </w:p>
    <w:p w14:paraId="1EBFA539" w14:textId="2B388616" w:rsidR="007B73FD"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r w:rsidR="001E14CE">
        <w:rPr>
          <w:rFonts w:eastAsia="MS Mincho"/>
        </w:rPr>
        <w:t>2</w:t>
      </w:r>
      <w:r w:rsidR="00306D83">
        <w:rPr>
          <w:rFonts w:eastAsia="MS Mincho"/>
        </w:rPr>
        <w:t>9</w:t>
      </w:r>
    </w:p>
    <w:p w14:paraId="6F8F9CC2" w14:textId="77777777" w:rsidR="009E6331" w:rsidRPr="002C6CDA" w:rsidRDefault="009E6331"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42CBC11F" w:rsidR="00E97632" w:rsidRPr="008A32EB" w:rsidRDefault="00E97632" w:rsidP="00471BC7">
      <w:pPr>
        <w:pStyle w:val="HChG"/>
        <w:tabs>
          <w:tab w:val="clear" w:pos="851"/>
        </w:tabs>
        <w:ind w:hanging="708"/>
      </w:pPr>
      <w:r w:rsidRPr="008A32EB">
        <w:lastRenderedPageBreak/>
        <w:t>I.</w:t>
      </w:r>
      <w:r w:rsidR="007330D9">
        <w:tab/>
      </w:r>
      <w:r w:rsidRPr="008A32EB">
        <w:t>Statement of technical rationale and justification</w:t>
      </w:r>
    </w:p>
    <w:p w14:paraId="36C1BDA6" w14:textId="0D2DBBB4" w:rsidR="009F0FC7" w:rsidRPr="00772340" w:rsidRDefault="00E9759B" w:rsidP="00E9759B">
      <w:pPr>
        <w:pStyle w:val="H1G"/>
      </w:pPr>
      <w:r>
        <w:tab/>
      </w:r>
      <w:r w:rsidR="001E5CA7" w:rsidRPr="00772340">
        <w:t>A.</w:t>
      </w:r>
      <w:r w:rsidR="001E5CA7" w:rsidRPr="00772340">
        <w:tab/>
      </w:r>
      <w:r w:rsidR="009F0FC7" w:rsidRPr="00772340">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w:t>
      </w:r>
      <w:proofErr w:type="gramStart"/>
      <w:r w:rsidR="006105A4" w:rsidRPr="00772340">
        <w:t>in particular because</w:t>
      </w:r>
      <w:proofErr w:type="gramEnd"/>
      <w:r w:rsidR="006105A4" w:rsidRPr="00772340">
        <w:t xml:space="preserv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2E8694AD" w:rsidR="009F0FC7" w:rsidRPr="00772340" w:rsidRDefault="00E9759B" w:rsidP="00E9759B">
      <w:pPr>
        <w:pStyle w:val="H1G"/>
      </w:pPr>
      <w:r>
        <w:tab/>
      </w:r>
      <w:r w:rsidR="00723ED3" w:rsidRPr="00772340">
        <w:t>B.</w:t>
      </w:r>
      <w:r w:rsidR="00723ED3" w:rsidRPr="00772340">
        <w:tab/>
      </w:r>
      <w:r w:rsidR="009F0FC7" w:rsidRPr="00772340">
        <w:t>Procedural background</w:t>
      </w:r>
    </w:p>
    <w:p w14:paraId="0D1A1828" w14:textId="03E2BECF" w:rsidR="009F0FC7" w:rsidRPr="00772340" w:rsidRDefault="00985147" w:rsidP="009F0FC7">
      <w:pPr>
        <w:pStyle w:val="SingleTxtG"/>
      </w:pPr>
      <w:bookmarkStart w:id="0"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0"/>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w:t>
      </w:r>
      <w:proofErr w:type="spellStart"/>
      <w:r w:rsidR="009F0FC7" w:rsidRPr="00772340">
        <w:t>i</w:t>
      </w:r>
      <w:proofErr w:type="spellEnd"/>
      <w:r w:rsidR="009F0FC7" w:rsidRPr="00772340">
        <w:t>)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F954D9">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 xml:space="preserve">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w:t>
      </w:r>
      <w:proofErr w:type="gramStart"/>
      <w:r w:rsidR="009F0FC7" w:rsidRPr="00772340">
        <w:t>continued on</w:t>
      </w:r>
      <w:proofErr w:type="gramEnd"/>
      <w:r w:rsidR="009F0FC7" w:rsidRPr="00772340">
        <w:t xml:space="preserve"> this topic within Part B of the mandate.</w:t>
      </w:r>
    </w:p>
    <w:p w14:paraId="0A1536C0" w14:textId="0DCEC6A5" w:rsidR="009F0FC7" w:rsidRPr="00772340" w:rsidRDefault="00985147" w:rsidP="00DB0DDA">
      <w:pPr>
        <w:pStyle w:val="SingleTxtG"/>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C43F841" w:rsidR="009F0FC7" w:rsidRPr="00772340" w:rsidRDefault="009F0FC7" w:rsidP="003C1DEB">
      <w:pPr>
        <w:pStyle w:val="SingleTxtG"/>
        <w:ind w:firstLine="567"/>
      </w:pPr>
      <w:r w:rsidRPr="00772340">
        <w:t>(a)</w:t>
      </w:r>
      <w:r w:rsidR="00A20C19">
        <w:tab/>
      </w:r>
      <w:r w:rsidRPr="00772340">
        <w:t xml:space="preserve">Deliver a first version of a UN GTR on in-vehicle battery durability to AC.3 by November 2021 with; </w:t>
      </w:r>
    </w:p>
    <w:p w14:paraId="4BFB8642" w14:textId="4697A2A4" w:rsidR="009F0FC7" w:rsidRPr="00772340" w:rsidRDefault="009F0FC7" w:rsidP="0058289B">
      <w:pPr>
        <w:pStyle w:val="SingleTxtG"/>
        <w:ind w:left="1701"/>
      </w:pPr>
      <w:r w:rsidRPr="00772340">
        <w:t>(</w:t>
      </w:r>
      <w:proofErr w:type="spellStart"/>
      <w:r w:rsidRPr="00772340">
        <w:t>i</w:t>
      </w:r>
      <w:proofErr w:type="spellEnd"/>
      <w:r w:rsidRPr="00772340">
        <w:t>)</w:t>
      </w:r>
      <w:r w:rsidR="00A20C19">
        <w:tab/>
      </w:r>
      <w:r w:rsidRPr="00772340">
        <w:t xml:space="preserve">Definition of and requirements for electrified vehicle battery performance criteria </w:t>
      </w:r>
    </w:p>
    <w:p w14:paraId="0B5A7A6E" w14:textId="11C2CAF4" w:rsidR="009F0FC7" w:rsidRPr="00772340" w:rsidRDefault="009F0FC7" w:rsidP="0058289B">
      <w:pPr>
        <w:pStyle w:val="SingleTxtG"/>
        <w:ind w:left="1701"/>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8289B">
      <w:pPr>
        <w:pStyle w:val="SingleTxtG"/>
        <w:ind w:left="1701"/>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1C4CFC40" w:rsidR="009F0FC7" w:rsidRPr="00772340" w:rsidRDefault="009F0FC7" w:rsidP="003C1DEB">
      <w:pPr>
        <w:pStyle w:val="SingleTxtG"/>
        <w:ind w:firstLine="567"/>
      </w:pPr>
      <w:r w:rsidRPr="00772340">
        <w:t>(b)</w:t>
      </w:r>
      <w:r w:rsidR="005E37D4">
        <w:tab/>
      </w:r>
      <w:r w:rsidRPr="00772340">
        <w:t xml:space="preserve">Develop a second version of the UN GTR on in-vehicle battery durability with the following: </w:t>
      </w:r>
    </w:p>
    <w:p w14:paraId="4DAB7848" w14:textId="42473CED" w:rsidR="009F0FC7" w:rsidRPr="00772340" w:rsidRDefault="009F0FC7" w:rsidP="0058289B">
      <w:pPr>
        <w:pStyle w:val="SingleTxtG"/>
        <w:ind w:left="1701"/>
      </w:pPr>
      <w:r w:rsidRPr="00772340">
        <w:t>(</w:t>
      </w:r>
      <w:proofErr w:type="spellStart"/>
      <w:r w:rsidRPr="00772340">
        <w:t>i</w:t>
      </w:r>
      <w:proofErr w:type="spellEnd"/>
      <w:r w:rsidRPr="00772340">
        <w:t>)</w:t>
      </w:r>
      <w:r w:rsidR="005E37D4">
        <w:tab/>
      </w:r>
      <w:r w:rsidRPr="00772340">
        <w:t xml:space="preserve">The development of a methodology to define Normal Usage Indices (NUI) based on data read from vehicles </w:t>
      </w:r>
    </w:p>
    <w:p w14:paraId="46323840" w14:textId="41F937A6" w:rsidR="009F0FC7" w:rsidRPr="00772340" w:rsidRDefault="009F0FC7" w:rsidP="0058289B">
      <w:pPr>
        <w:pStyle w:val="SingleTxtG"/>
        <w:ind w:left="1701"/>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7C0271BB" w:rsidR="009F0FC7" w:rsidRPr="00772340" w:rsidRDefault="00E9759B" w:rsidP="00E9759B">
      <w:pPr>
        <w:pStyle w:val="H1G"/>
      </w:pPr>
      <w:r>
        <w:tab/>
      </w:r>
      <w:r w:rsidR="0097145E" w:rsidRPr="00772340">
        <w:t>C.</w:t>
      </w:r>
      <w:r w:rsidR="0097145E" w:rsidRPr="00772340">
        <w:tab/>
      </w:r>
      <w:r w:rsidR="009F0FC7" w:rsidRPr="00772340">
        <w:t>Technical background</w:t>
      </w:r>
    </w:p>
    <w:p w14:paraId="3E113C8E" w14:textId="0BEFA38D" w:rsidR="009F0FC7" w:rsidRPr="00772340" w:rsidRDefault="00E9759B" w:rsidP="00E9759B">
      <w:pPr>
        <w:pStyle w:val="H23G"/>
      </w:pPr>
      <w:r>
        <w:tab/>
      </w:r>
      <w:r>
        <w:tab/>
      </w:r>
      <w:r w:rsidR="009F0FC7" w:rsidRPr="00772340">
        <w:t>Battery degradation in electrified vehicles</w:t>
      </w:r>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10D8B632" w:rsidR="009F0FC7" w:rsidRPr="00772340" w:rsidRDefault="009F0FC7" w:rsidP="00766371">
      <w:pPr>
        <w:pStyle w:val="SingleTxtG"/>
        <w:ind w:firstLine="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w:t>
      </w:r>
      <w:proofErr w:type="gramStart"/>
      <w:r w:rsidR="002A6020" w:rsidRPr="00772340">
        <w:t>payload</w:t>
      </w:r>
      <w:proofErr w:type="gramEnd"/>
      <w:r w:rsidR="002A6020" w:rsidRPr="00772340">
        <w:t xml:space="preserve"> and ambient conditions</w:t>
      </w:r>
      <w:r w:rsidRPr="00772340">
        <w:t>;</w:t>
      </w:r>
    </w:p>
    <w:p w14:paraId="4A03042B" w14:textId="64D25C4D" w:rsidR="009F0FC7" w:rsidRPr="00772340" w:rsidRDefault="009F0FC7" w:rsidP="00766371">
      <w:pPr>
        <w:pStyle w:val="SingleTxtG"/>
        <w:ind w:firstLine="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752BE264" w:rsidR="009F0FC7" w:rsidRPr="00772340" w:rsidRDefault="009F0FC7" w:rsidP="00766371">
      <w:pPr>
        <w:pStyle w:val="SingleTxtG"/>
        <w:ind w:firstLine="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2F99102A" w:rsidR="009F0FC7" w:rsidRPr="00772340" w:rsidRDefault="009F0FC7" w:rsidP="00766371">
      <w:pPr>
        <w:pStyle w:val="SingleTxtG"/>
        <w:ind w:firstLine="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E0DDC39" w:rsidR="003F22FC" w:rsidRPr="00772340" w:rsidRDefault="009F0FC7" w:rsidP="00766371">
      <w:pPr>
        <w:pStyle w:val="SingleTxtG"/>
        <w:ind w:firstLine="567"/>
      </w:pPr>
      <w:r w:rsidRPr="00772340">
        <w:t>(e)</w:t>
      </w:r>
      <w:r w:rsidR="00A83D29">
        <w:tab/>
      </w:r>
      <w:r w:rsidRPr="00772340">
        <w:t>Time (calendar life)</w:t>
      </w:r>
      <w:r w:rsidR="00991CA6" w:rsidRPr="00772340">
        <w:t>;</w:t>
      </w:r>
    </w:p>
    <w:p w14:paraId="1691911F" w14:textId="1C7372F2" w:rsidR="009F0FC7" w:rsidRPr="00772340" w:rsidRDefault="003F22FC" w:rsidP="00766371">
      <w:pPr>
        <w:pStyle w:val="SingleTxtG"/>
        <w:ind w:firstLine="567"/>
      </w:pPr>
      <w:r w:rsidRPr="00772340">
        <w:t>(f)</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6D6F3C">
      <w:pPr>
        <w:pStyle w:val="SingleTxtG"/>
        <w:ind w:firstLine="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6D6F3C">
      <w:pPr>
        <w:pStyle w:val="SingleTxtG"/>
        <w:ind w:firstLine="567"/>
      </w:pPr>
      <w:r w:rsidRPr="00772340">
        <w:t>(b)</w:t>
      </w:r>
      <w:r w:rsidRPr="00772340">
        <w:tab/>
      </w:r>
      <w:r w:rsidR="009F0FC7" w:rsidRPr="00772340">
        <w:t>Loss of electrode area; and</w:t>
      </w:r>
    </w:p>
    <w:p w14:paraId="13C7280E" w14:textId="2896B165" w:rsidR="009F0FC7" w:rsidRPr="00772340" w:rsidRDefault="001E5CA7" w:rsidP="006D6F3C">
      <w:pPr>
        <w:pStyle w:val="SingleTxtG"/>
        <w:ind w:firstLine="567"/>
      </w:pPr>
      <w:r w:rsidRPr="00772340">
        <w:t>(c)</w:t>
      </w:r>
      <w:r w:rsidRPr="00772340">
        <w:tab/>
      </w:r>
      <w:r w:rsidR="009F0FC7" w:rsidRPr="00772340">
        <w:t>Loss of electrode material or conductivity.</w:t>
      </w:r>
    </w:p>
    <w:p w14:paraId="5A58638C" w14:textId="3F326601" w:rsidR="009F0FC7" w:rsidRPr="00772340" w:rsidRDefault="001E5CA7" w:rsidP="006D6F3C">
      <w:pPr>
        <w:pStyle w:val="SingleTxtG"/>
      </w:pPr>
      <w:r w:rsidRPr="00772340">
        <w:t>1</w:t>
      </w:r>
      <w:r w:rsidR="00985147" w:rsidRPr="00772340">
        <w:t>5</w:t>
      </w:r>
      <w:r w:rsidRPr="00772340">
        <w:t>.</w:t>
      </w:r>
      <w:r w:rsidRPr="00772340">
        <w:tab/>
      </w:r>
      <w:r w:rsidR="009F0FC7" w:rsidRPr="00772340">
        <w:t xml:space="preserve">These aging processes are often further complicated by the fact </w:t>
      </w:r>
      <w:r w:rsidR="009F0FC7" w:rsidRPr="006D6F3C">
        <w:t>that</w:t>
      </w:r>
      <w:r w:rsidR="009F0FC7" w:rsidRPr="00772340">
        <w:t xml:space="preserve"> many of the mechanisms are associated with a rise in cell impedance, leading to a reduction in maximum cell power.</w:t>
      </w:r>
    </w:p>
    <w:p w14:paraId="0BEFD01F" w14:textId="07C9CCE3" w:rsidR="009F0FC7" w:rsidRPr="00772340" w:rsidRDefault="00E76CCB" w:rsidP="00E76CCB">
      <w:pPr>
        <w:pStyle w:val="H23G"/>
      </w:pPr>
      <w:r>
        <w:tab/>
      </w:r>
      <w:r>
        <w:tab/>
      </w:r>
      <w:r w:rsidR="009F0FC7" w:rsidRPr="00772340">
        <w:t>Management of battery degradation</w:t>
      </w:r>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 xml:space="preserve">as capacity degrades. Others may choose to design for a beginning-of-life range, and account for degradation by warranting the battery to a specified degree of capacity retention over a specified </w:t>
      </w:r>
      <w:proofErr w:type="gramStart"/>
      <w:r w:rsidR="009F0FC7" w:rsidRPr="00772340">
        <w:t>period of time</w:t>
      </w:r>
      <w:proofErr w:type="gramEnd"/>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w:t>
      </w:r>
      <w:proofErr w:type="gramStart"/>
      <w:r w:rsidR="000879BB" w:rsidRPr="00772340">
        <w:t>high speed</w:t>
      </w:r>
      <w:proofErr w:type="gramEnd"/>
      <w:r w:rsidR="000879BB" w:rsidRPr="00772340">
        <w:t xml:space="preserve">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proofErr w:type="gramStart"/>
      <w:r w:rsidR="0055327D" w:rsidRPr="00772340">
        <w:t>A number of</w:t>
      </w:r>
      <w:proofErr w:type="gramEnd"/>
      <w:r w:rsidR="0055327D" w:rsidRPr="00772340">
        <w:t xml:space="preserve">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w:t>
      </w:r>
      <w:proofErr w:type="gramStart"/>
      <w:r w:rsidR="00882119" w:rsidRPr="00772340">
        <w:t>battery</w:t>
      </w:r>
      <w:proofErr w:type="gramEnd"/>
      <w:r w:rsidR="00882119" w:rsidRPr="00772340">
        <w:t xml:space="preserve">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A4914BA" w:rsidR="009F0FC7" w:rsidRPr="00772340" w:rsidRDefault="00E76CCB" w:rsidP="00E76CCB">
      <w:pPr>
        <w:pStyle w:val="H23G"/>
      </w:pPr>
      <w:r>
        <w:tab/>
      </w:r>
      <w:r>
        <w:tab/>
      </w:r>
      <w:r w:rsidR="00BB1838" w:rsidRPr="00772340">
        <w:t>Prediction</w:t>
      </w:r>
      <w:r w:rsidR="000073BC" w:rsidRPr="00772340">
        <w:t xml:space="preserve"> and/or e</w:t>
      </w:r>
      <w:r w:rsidR="009F0FC7" w:rsidRPr="00772340">
        <w:t xml:space="preserve">stimation of battery </w:t>
      </w:r>
      <w:r w:rsidR="00A764F4" w:rsidRPr="00772340">
        <w:t>degradation</w:t>
      </w:r>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xml:space="preserve">, accelerated ageing cannot </w:t>
      </w:r>
      <w:proofErr w:type="gramStart"/>
      <w:r w:rsidR="008D2F57" w:rsidRPr="00772340">
        <w:rPr>
          <w:lang w:bidi="en-US"/>
        </w:rPr>
        <w:t>take into account</w:t>
      </w:r>
      <w:proofErr w:type="gramEnd"/>
      <w:r w:rsidR="008D2F57" w:rsidRPr="00772340">
        <w:rPr>
          <w:lang w:bidi="en-US"/>
        </w:rPr>
        <w:t xml:space="preserve">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w:t>
      </w:r>
      <w:proofErr w:type="gramStart"/>
      <w:r w:rsidR="00D161B0" w:rsidRPr="00772340">
        <w:t>a number of</w:t>
      </w:r>
      <w:proofErr w:type="gramEnd"/>
      <w:r w:rsidR="00D161B0" w:rsidRPr="00772340">
        <w:t xml:space="preserve">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proofErr w:type="gramStart"/>
      <w:r w:rsidR="003C2F0F" w:rsidRPr="00772340">
        <w:rPr>
          <w:lang w:eastAsia="ja-JP"/>
        </w:rPr>
        <w:t>made a decision</w:t>
      </w:r>
      <w:proofErr w:type="gramEnd"/>
      <w:r w:rsidR="003C2F0F" w:rsidRPr="00772340">
        <w:rPr>
          <w:lang w:eastAsia="ja-JP"/>
        </w:rPr>
        <w:t xml:space="preserve">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8DBD7DD" w:rsidR="009F0FC7" w:rsidRPr="00772340" w:rsidRDefault="00F17B50" w:rsidP="00F17B50">
      <w:pPr>
        <w:pStyle w:val="H1G"/>
      </w:pPr>
      <w:r>
        <w:tab/>
      </w:r>
      <w:r w:rsidR="00A706B4" w:rsidRPr="00772340">
        <w:t>D.</w:t>
      </w:r>
      <w:r w:rsidR="00A706B4" w:rsidRPr="00772340">
        <w:tab/>
      </w:r>
      <w:r w:rsidR="009F0FC7" w:rsidRPr="00772340">
        <w:t>Technical rationale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000438">
      <w:pPr>
        <w:pStyle w:val="SingleTxtG"/>
        <w:ind w:firstLine="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000438">
      <w:pPr>
        <w:pStyle w:val="SingleTxtG"/>
        <w:ind w:firstLine="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000438">
      <w:pPr>
        <w:pStyle w:val="SingleTxtG"/>
        <w:ind w:firstLine="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72798E87" w:rsidR="009F0FC7" w:rsidRPr="00772340" w:rsidRDefault="00F17B50" w:rsidP="00F17B50">
      <w:pPr>
        <w:pStyle w:val="H23G"/>
      </w:pPr>
      <w:r>
        <w:tab/>
      </w:r>
      <w:r>
        <w:tab/>
      </w:r>
      <w:r w:rsidR="009F0FC7" w:rsidRPr="00772340">
        <w:t>State-of-Certified Range and State-of Certified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 xml:space="preserve">and are based on key performance parameters relating to battery health. These metrics are intended to provide both the basis of information made available to consumers </w:t>
      </w:r>
      <w:proofErr w:type="gramStart"/>
      <w:r w:rsidR="009F0FC7" w:rsidRPr="00772340">
        <w:t>and also</w:t>
      </w:r>
      <w:proofErr w:type="gramEnd"/>
      <w:r w:rsidR="009F0FC7" w:rsidRPr="00772340">
        <w:t xml:space="preserve">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1B481080" w:rsidR="009F0FC7" w:rsidRPr="00772340" w:rsidRDefault="005667B0" w:rsidP="005667B0">
      <w:pPr>
        <w:pStyle w:val="H23G"/>
      </w:pPr>
      <w:r>
        <w:tab/>
      </w:r>
      <w:r>
        <w:tab/>
      </w:r>
      <w:r w:rsidR="009F0FC7" w:rsidRPr="00772340">
        <w:t>Battery performance requirements</w:t>
      </w:r>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3"/>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467E2DD3" w:rsidR="009F0FC7" w:rsidRPr="00772340" w:rsidRDefault="00161682" w:rsidP="005A3DA2">
      <w:pPr>
        <w:pStyle w:val="SingleTxtG"/>
      </w:pPr>
      <w:r w:rsidRPr="00772340">
        <w:lastRenderedPageBreak/>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C95CB6">
        <w:t xml:space="preserve">Transport </w:t>
      </w:r>
      <w:proofErr w:type="spellStart"/>
      <w:r w:rsidR="00523C22" w:rsidRPr="00C95CB6">
        <w:t>tE</w:t>
      </w:r>
      <w:r w:rsidR="00AC309C" w:rsidRPr="00C95CB6">
        <w:t>chnology</w:t>
      </w:r>
      <w:proofErr w:type="spellEnd"/>
      <w:r w:rsidR="00AC309C" w:rsidRPr="00772340">
        <w:t xml:space="preserve"> </w:t>
      </w:r>
      <w:r w:rsidR="009F0FC7" w:rsidRPr="00772340">
        <w:t>and 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en-US"/>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w:t>
      </w:r>
      <w:r w:rsidR="009F0FC7" w:rsidRPr="00772340">
        <w:lastRenderedPageBreak/>
        <w:t xml:space="preserve">representing 64 distinct combinations of makes, models and years. </w:t>
      </w:r>
      <w:r w:rsidR="00CD2357" w:rsidRPr="00772340">
        <w:t xml:space="preserve">The data is then converted to SOH estimates by means of a proprietary algorithm applied to the collected data, such as 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 xml:space="preserve">examined to understand the typical battery durability of existing vehicles in the fleet </w:t>
      </w:r>
      <w:proofErr w:type="gramStart"/>
      <w:r w:rsidR="009F0FC7" w:rsidRPr="00772340">
        <w:t>and also</w:t>
      </w:r>
      <w:proofErr w:type="gramEnd"/>
      <w:r w:rsidR="009F0FC7" w:rsidRPr="00772340">
        <w:t xml:space="preserve">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en-US"/>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en-US"/>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 xml:space="preserve">As </w:t>
      </w:r>
      <w:proofErr w:type="gramStart"/>
      <w:r w:rsidR="00105623" w:rsidRPr="00772340">
        <w:t>the majority of</w:t>
      </w:r>
      <w:proofErr w:type="gramEnd"/>
      <w:r w:rsidR="00105623" w:rsidRPr="00772340">
        <w:t xml:space="preserve">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 xml:space="preserve">o electric range based MPR have been selected </w:t>
      </w:r>
      <w:proofErr w:type="gramStart"/>
      <w:r w:rsidR="009F0FC7" w:rsidRPr="00772340">
        <w:t>at this point in time</w:t>
      </w:r>
      <w:proofErr w:type="gramEnd"/>
      <w:r w:rsidR="0031355B" w:rsidRPr="00772340">
        <w:t xml:space="preserve"> due to the above concerns with SOCR estimation</w:t>
      </w:r>
      <w:r w:rsidR="009F0FC7" w:rsidRPr="00772340">
        <w:t xml:space="preserve">. Inclusion of MPR for SOCR in future has, however, been highlighted as an area of importance for </w:t>
      </w:r>
      <w:proofErr w:type="gramStart"/>
      <w:r w:rsidR="009F0FC7" w:rsidRPr="00772340">
        <w:t>a number of</w:t>
      </w:r>
      <w:proofErr w:type="gramEnd"/>
      <w:r w:rsidR="009F0FC7" w:rsidRPr="00772340">
        <w:t xml:space="preserve"> </w:t>
      </w:r>
      <w:r w:rsidR="00783EDE" w:rsidRPr="00772340">
        <w:t>Contracting Parties</w:t>
      </w:r>
      <w:r w:rsidR="009F0FC7" w:rsidRPr="00772340">
        <w:t>. Therefore, a placeholder for these values has been included to allow inclusion within a future amendment to the GTR.</w:t>
      </w:r>
    </w:p>
    <w:p w14:paraId="5B0BD2A5" w14:textId="25A6013D"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 xml:space="preserve">and subsequently in-use data relating to battery durability is </w:t>
      </w:r>
      <w:r w:rsidR="00C022B0">
        <w:t>not so readily available</w:t>
      </w:r>
      <w:r w:rsidR="00C022B0" w:rsidRPr="00772340">
        <w:t xml:space="preserve"> </w:t>
      </w:r>
      <w:r w:rsidR="009F0FC7" w:rsidRPr="00772340">
        <w:t xml:space="preserve">for these vehicles. </w:t>
      </w:r>
      <w:r w:rsidR="00C022B0">
        <w:t xml:space="preserve">During the second phase of development of this GTR, </w:t>
      </w:r>
      <w:r w:rsidR="00C022B0">
        <w:lastRenderedPageBreak/>
        <w:t xml:space="preserve">further </w:t>
      </w:r>
      <w:r w:rsidR="00BD3F20">
        <w:t xml:space="preserve">TEMA </w:t>
      </w:r>
      <w:r w:rsidR="00C022B0">
        <w:t xml:space="preserve">modelling was presented </w:t>
      </w:r>
      <w:r w:rsidR="007B59E3">
        <w:t xml:space="preserve">confirming </w:t>
      </w:r>
      <w:r w:rsidR="00C022B0">
        <w:t xml:space="preserve">that a difference of only 5% </w:t>
      </w:r>
      <w:r w:rsidR="00BD3F20">
        <w:t xml:space="preserve">is adequate to address the difference in use between category 1 and category 2 vehicles. </w:t>
      </w:r>
      <w:r w:rsidR="009F0FC7" w:rsidRPr="00772340">
        <w:t xml:space="preserve">It has been raised by manufacturers that in future the batteries of these vehicles may also be used for supplementary purposes, in addition to propulsion, which could have further </w:t>
      </w:r>
      <w:proofErr w:type="gramStart"/>
      <w:r w:rsidR="009F0FC7" w:rsidRPr="00772340">
        <w:t>impacts</w:t>
      </w:r>
      <w:proofErr w:type="gramEnd"/>
      <w:r w:rsidR="009F0FC7" w:rsidRPr="00772340">
        <w:t xml:space="preserve"> on battery durability</w:t>
      </w:r>
      <w:r w:rsidR="00BD3F20">
        <w:t xml:space="preserve">. It was therefore agreed to also </w:t>
      </w:r>
      <w:proofErr w:type="gramStart"/>
      <w:r w:rsidR="00BD3F20">
        <w:t>take into account</w:t>
      </w:r>
      <w:proofErr w:type="gramEnd"/>
      <w:r w:rsidR="00BD3F20">
        <w:t xml:space="preserve"> the extra use of batteries installed in Category 2 vehicles for non-traction purposes. This was added in the calculation of Virtual Mileage</w:t>
      </w:r>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7084CCDC" w14:textId="0006387E" w:rsidR="009F0FC7" w:rsidRPr="00772340" w:rsidRDefault="00F040E7" w:rsidP="00F040E7">
      <w:pPr>
        <w:pStyle w:val="H23G"/>
      </w:pPr>
      <w:r>
        <w:tab/>
      </w:r>
      <w:r>
        <w:tab/>
      </w:r>
      <w:r w:rsidR="009F0FC7" w:rsidRPr="00772340">
        <w:t>In-use verification</w:t>
      </w:r>
    </w:p>
    <w:p w14:paraId="31B40570" w14:textId="1C296549"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 xml:space="preserve">onitors </w:t>
      </w:r>
      <w:proofErr w:type="gramStart"/>
      <w:r w:rsidR="009D1ACE" w:rsidRPr="00772340">
        <w:t>and also</w:t>
      </w:r>
      <w:proofErr w:type="gramEnd"/>
      <w:r w:rsidR="009D1ACE" w:rsidRPr="00772340">
        <w:t xml:space="preserve"> ensure that MPR</w:t>
      </w:r>
      <w:r w:rsidR="009F0FC7" w:rsidRPr="00772340">
        <w:t xml:space="preserve"> are being met it was necessary to introduce a two part in-use verification process, with Part A verifying the accuracy of the monitors and Part B verifying the battery durability against MPR.</w:t>
      </w:r>
      <w:r w:rsidR="00415DAF">
        <w:t xml:space="preserve"> A part C was added in phase 2 of the GTR development </w:t>
      </w:r>
      <w:proofErr w:type="gramStart"/>
      <w:r w:rsidR="00415DAF">
        <w:t>in order to</w:t>
      </w:r>
      <w:proofErr w:type="gramEnd"/>
      <w:r w:rsidR="00415DAF">
        <w:t xml:space="preserve"> address the accuracy of the reported virtual mileage.</w:t>
      </w:r>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decision on either a pass or fail decision or on testing a further vehicle will be reached, </w:t>
      </w:r>
      <w:proofErr w:type="gramStart"/>
      <w:r w:rsidR="004C6466" w:rsidRPr="00772340">
        <w:t>on the basis of</w:t>
      </w:r>
      <w:proofErr w:type="gramEnd"/>
      <w:r w:rsidR="004C6466" w:rsidRPr="00772340">
        <w:t xml:space="preserve"> a statistical formula considering the quantitative deviation of the latter average from a value A = (1 + tolerance) and the variance of these rat</w:t>
      </w:r>
      <w:r w:rsidR="0073480A" w:rsidRPr="00772340">
        <w:t xml:space="preserve">ios over the whole test series </w:t>
      </w:r>
      <w:r w:rsidR="004C6466" w:rsidRPr="00772340">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5AFF876"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w:t>
      </w:r>
      <w:r w:rsidR="0079002E">
        <w:t> </w:t>
      </w:r>
      <w:r w:rsidR="0074405F" w:rsidRPr="00772340">
        <w:t xml:space="preserve">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to calculate the total distance.</w:t>
      </w:r>
      <w:r w:rsidR="009F0FC7" w:rsidRPr="00772340">
        <w:t xml:space="preserve"> This approach avoids the need for further testing of vehicles within Part B and enables a simple route to the assessment of a large sample size of vehicles, </w:t>
      </w:r>
      <w:r w:rsidR="009F0FC7" w:rsidRPr="00772340">
        <w:lastRenderedPageBreak/>
        <w:t>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 xml:space="preserve">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w:t>
      </w:r>
      <w:proofErr w:type="gramStart"/>
      <w:r w:rsidR="009F0FC7" w:rsidRPr="00772340">
        <w:t>the significant majority of</w:t>
      </w:r>
      <w:proofErr w:type="gramEnd"/>
      <w:r w:rsidR="009F0FC7" w:rsidRPr="00772340">
        <w:t xml:space="preserve">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67D6D989" w:rsidR="009F0FC7" w:rsidRDefault="00161682" w:rsidP="005A3DA2">
      <w:pPr>
        <w:pStyle w:val="SingleTxtG"/>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38643E8D" w14:textId="714F4B3D" w:rsidR="00415DAF" w:rsidRPr="00772340" w:rsidRDefault="00415DAF" w:rsidP="005A3DA2">
      <w:pPr>
        <w:pStyle w:val="SingleTxtG"/>
      </w:pPr>
      <w:r>
        <w:t xml:space="preserve">51B. </w:t>
      </w:r>
      <w:r>
        <w:tab/>
      </w:r>
      <w:proofErr w:type="gramStart"/>
      <w:r>
        <w:t>In order to</w:t>
      </w:r>
      <w:proofErr w:type="gramEnd"/>
      <w:r>
        <w:t xml:space="preserve"> verify that the virtual mileage is reported correctly by the vehicle, an extra verification has been introduce</w:t>
      </w:r>
      <w:r w:rsidR="00622F08">
        <w:t>d</w:t>
      </w:r>
      <w:r>
        <w:t xml:space="preserve"> as Part C. A deviation of more than 5% of the reported virtual mileage from the one measured during actual use of a vehicle is enough to fail the virtual mileage monitor. In such a case, the values of all reported virtual mileage for the entire battery family shall be corrected by the actual deviation and the monitors shall be corrected. </w:t>
      </w:r>
    </w:p>
    <w:p w14:paraId="2456291A" w14:textId="6ADB9C57" w:rsidR="009F0FC7" w:rsidRPr="00772340" w:rsidRDefault="0079002E" w:rsidP="0079002E">
      <w:pPr>
        <w:pStyle w:val="H1G"/>
      </w:pPr>
      <w:r>
        <w:tab/>
      </w:r>
      <w:r w:rsidR="003C3CB8" w:rsidRPr="00772340">
        <w:t>E.</w:t>
      </w:r>
      <w:r w:rsidR="003C3CB8" w:rsidRPr="00772340">
        <w:tab/>
      </w:r>
      <w:r w:rsidR="009F0FC7" w:rsidRPr="00772340">
        <w:t>Technical feasibility, anticipated costs and benefits</w:t>
      </w:r>
    </w:p>
    <w:p w14:paraId="07F37C54" w14:textId="559D0053" w:rsidR="00585C4E" w:rsidRPr="00772340" w:rsidRDefault="00161682" w:rsidP="005A3DA2">
      <w:pPr>
        <w:pStyle w:val="SingleTxtG"/>
      </w:pPr>
      <w:r w:rsidRPr="00772340">
        <w:t>5</w:t>
      </w:r>
      <w:r w:rsidR="002F687A" w:rsidRPr="00772340">
        <w:t>2</w:t>
      </w:r>
      <w:r w:rsidR="00585C4E" w:rsidRPr="00772340">
        <w:t>.</w:t>
      </w:r>
      <w:r w:rsidR="00585C4E" w:rsidRPr="00772340">
        <w:tab/>
        <w:t>The use of SOH monitoring within</w:t>
      </w:r>
      <w:r w:rsidR="003C2F0F" w:rsidRPr="00772340">
        <w:t xml:space="preserve"> some</w:t>
      </w:r>
      <w:r w:rsidR="00585C4E" w:rsidRPr="00772340">
        <w:t xml:space="preserve"> electrified vehicles is already common practice and the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15C707EF" w:rsidR="002E4811" w:rsidRPr="00772340" w:rsidRDefault="00161682" w:rsidP="005A3DA2">
      <w:pPr>
        <w:pStyle w:val="SingleTxtG"/>
      </w:pPr>
      <w:r w:rsidRPr="00772340">
        <w:t>5</w:t>
      </w:r>
      <w:r w:rsidR="002F687A" w:rsidRPr="00772340">
        <w:t>3</w:t>
      </w:r>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7471AF9A" w:rsidR="00A65296" w:rsidRPr="00772340" w:rsidRDefault="00161682" w:rsidP="005A3DA2">
      <w:pPr>
        <w:pStyle w:val="SingleTxtG"/>
      </w:pPr>
      <w:r w:rsidRPr="00772340">
        <w:t>5</w:t>
      </w:r>
      <w:r w:rsidR="002F687A" w:rsidRPr="00772340">
        <w:t>4</w:t>
      </w:r>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 xml:space="preserve">applying this regulation and will depend on the extent and means by which they choose to collect data for verification. Costs may be borne by the manufacturer in the case of a </w:t>
      </w:r>
      <w:proofErr w:type="gramStart"/>
      <w:r w:rsidR="00C832F5" w:rsidRPr="00772340">
        <w:t>fail</w:t>
      </w:r>
      <w:proofErr w:type="gramEnd"/>
      <w:r w:rsidR="00C832F5" w:rsidRPr="00772340">
        <w:t xml:space="preserve"> for a battery durability family relating to the costs of measures agreed with the relevant authorities to bring those vehicles back into compliance.</w:t>
      </w:r>
    </w:p>
    <w:p w14:paraId="436EF577" w14:textId="0DD33DA1" w:rsidR="003D7756" w:rsidRPr="00772340" w:rsidRDefault="00161682" w:rsidP="005A3DA2">
      <w:pPr>
        <w:pStyle w:val="SingleTxtG"/>
      </w:pPr>
      <w:r w:rsidRPr="00772340">
        <w:t>5</w:t>
      </w:r>
      <w:r w:rsidR="002F687A" w:rsidRPr="00772340">
        <w:t>5</w:t>
      </w:r>
      <w:r w:rsidR="00A45DD3" w:rsidRPr="00772340">
        <w:t>.</w:t>
      </w:r>
      <w:r w:rsidR="00A45DD3" w:rsidRPr="00772340">
        <w:tab/>
      </w:r>
      <w:r w:rsidR="003D7756" w:rsidRPr="00772340">
        <w:t xml:space="preserve">This GTR is likely to give rise to benefits for manufacturers and authorities through the prevention of inferior products which could undermine the market. Introduction of </w:t>
      </w:r>
      <w:r w:rsidR="003D7756" w:rsidRPr="00772340">
        <w:lastRenderedPageBreak/>
        <w:t>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2B7F192F" w:rsidR="00A65296" w:rsidRPr="00772340" w:rsidRDefault="00161682" w:rsidP="005A3DA2">
      <w:pPr>
        <w:pStyle w:val="SingleTxtG"/>
      </w:pPr>
      <w:r w:rsidRPr="00772340">
        <w:t>5</w:t>
      </w:r>
      <w:r w:rsidR="002F687A" w:rsidRPr="00772340">
        <w:t>6</w:t>
      </w:r>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609A0FB" w:rsidR="009F0FC7" w:rsidRPr="00772340" w:rsidRDefault="0079002E" w:rsidP="0079002E">
      <w:pPr>
        <w:pStyle w:val="H1G"/>
      </w:pPr>
      <w:r>
        <w:tab/>
      </w:r>
      <w:r w:rsidR="003C3CB8" w:rsidRPr="00772340">
        <w:t>F</w:t>
      </w:r>
      <w:r w:rsidR="00AA5B3B" w:rsidRPr="00772340">
        <w:t>.</w:t>
      </w:r>
      <w:r w:rsidR="00AA5B3B" w:rsidRPr="00772340">
        <w:tab/>
      </w:r>
      <w:r w:rsidR="009F0FC7" w:rsidRPr="00772340">
        <w:t>Future development of the GTR</w:t>
      </w:r>
    </w:p>
    <w:p w14:paraId="1C0D7215" w14:textId="680CB5B3" w:rsidR="00442324" w:rsidRPr="00772340" w:rsidRDefault="00161682" w:rsidP="00442324">
      <w:pPr>
        <w:pStyle w:val="SingleTxtG"/>
      </w:pPr>
      <w:r w:rsidRPr="00772340">
        <w:t>5</w:t>
      </w:r>
      <w:r w:rsidR="002F687A" w:rsidRPr="00772340">
        <w:t>7</w:t>
      </w:r>
      <w:r w:rsidR="00442324" w:rsidRPr="00772340">
        <w:t>.</w:t>
      </w:r>
      <w:r w:rsidR="00442324" w:rsidRPr="00772340">
        <w:tab/>
        <w:t xml:space="preserve">The mandate for development of this GTR included the </w:t>
      </w:r>
      <w:r w:rsidR="00415DAF">
        <w:t>further</w:t>
      </w:r>
      <w:r w:rsidR="00415DAF" w:rsidRPr="00772340">
        <w:t xml:space="preserve"> </w:t>
      </w:r>
      <w:r w:rsidR="00442324" w:rsidRPr="00772340">
        <w:t>improvements to the GTR within Phase 2</w:t>
      </w:r>
      <w:r w:rsidR="00415DAF">
        <w:t xml:space="preserve">. </w:t>
      </w:r>
    </w:p>
    <w:p w14:paraId="4ADA83E5" w14:textId="66529C56" w:rsidR="00442324" w:rsidRPr="00772340" w:rsidRDefault="00442324" w:rsidP="001226AE">
      <w:pPr>
        <w:pStyle w:val="SingleTxtG"/>
        <w:ind w:firstLine="567"/>
      </w:pPr>
      <w:r w:rsidRPr="00772340">
        <w:tab/>
      </w:r>
    </w:p>
    <w:p w14:paraId="6209DF24" w14:textId="6003B8A9" w:rsidR="00623B7C" w:rsidRPr="00772340" w:rsidRDefault="00623B7C" w:rsidP="00442324">
      <w:pPr>
        <w:pStyle w:val="SingleTxtG"/>
      </w:pPr>
      <w:r w:rsidRPr="00772340">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7D971B43"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revision to this GTR. </w:t>
      </w:r>
    </w:p>
    <w:p w14:paraId="5415739E" w14:textId="77777777" w:rsidR="00512F21" w:rsidRDefault="00512F21">
      <w:pPr>
        <w:suppressAutoHyphens w:val="0"/>
        <w:spacing w:line="240" w:lineRule="auto"/>
        <w:rPr>
          <w:b/>
          <w:sz w:val="28"/>
        </w:rPr>
      </w:pPr>
      <w:r>
        <w:br w:type="page"/>
      </w:r>
    </w:p>
    <w:p w14:paraId="279F7CB9" w14:textId="4297C961" w:rsidR="00E97632" w:rsidRPr="008A32EB" w:rsidRDefault="00682D97" w:rsidP="00682D97">
      <w:pPr>
        <w:pStyle w:val="HChG"/>
      </w:pPr>
      <w:r>
        <w:lastRenderedPageBreak/>
        <w:tab/>
      </w:r>
      <w:r w:rsidR="00E97632" w:rsidRPr="008A32EB">
        <w:t>II.</w:t>
      </w:r>
      <w:r w:rsidR="00E97632" w:rsidRPr="008A32EB">
        <w:tab/>
        <w:t xml:space="preserve">Text of the </w:t>
      </w:r>
      <w:r w:rsidR="00E97632">
        <w:t>GTR</w:t>
      </w:r>
    </w:p>
    <w:p w14:paraId="2C809B27" w14:textId="10B06839" w:rsidR="00E97632" w:rsidRPr="00555094" w:rsidRDefault="00E97632" w:rsidP="00385805">
      <w:pPr>
        <w:keepNext/>
        <w:tabs>
          <w:tab w:val="right" w:pos="851"/>
        </w:tabs>
        <w:spacing w:before="360" w:after="240" w:line="240" w:lineRule="auto"/>
        <w:ind w:left="2268" w:hanging="1134"/>
        <w:outlineLvl w:val="2"/>
        <w:rPr>
          <w:b/>
          <w:sz w:val="24"/>
          <w:szCs w:val="18"/>
        </w:rPr>
      </w:pPr>
      <w:bookmarkStart w:id="1" w:name="_Toc289686183"/>
      <w:bookmarkStart w:id="2" w:name="_Toc284587291"/>
      <w:bookmarkStart w:id="3" w:name="_Toc284587040"/>
      <w:bookmarkStart w:id="4" w:name="_Toc284586942"/>
      <w:r w:rsidRPr="00555094">
        <w:rPr>
          <w:b/>
          <w:sz w:val="24"/>
          <w:szCs w:val="18"/>
        </w:rPr>
        <w:t>1.</w:t>
      </w:r>
      <w:r w:rsidRPr="00555094">
        <w:rPr>
          <w:b/>
          <w:sz w:val="24"/>
          <w:szCs w:val="18"/>
        </w:rPr>
        <w:tab/>
      </w:r>
      <w:r w:rsidRPr="00385805">
        <w:rPr>
          <w:b/>
          <w:sz w:val="24"/>
          <w:szCs w:val="18"/>
        </w:rPr>
        <w:t>Purpose</w:t>
      </w:r>
      <w:bookmarkEnd w:id="1"/>
      <w:bookmarkEnd w:id="2"/>
      <w:bookmarkEnd w:id="3"/>
      <w:bookmarkEnd w:id="4"/>
    </w:p>
    <w:p w14:paraId="5CCCE7C1" w14:textId="1B0EE283" w:rsidR="00E97632" w:rsidRDefault="00E97632" w:rsidP="00554810">
      <w:pPr>
        <w:spacing w:after="120"/>
        <w:ind w:left="2268" w:right="1138"/>
        <w:jc w:val="both"/>
      </w:pPr>
      <w:bookmarkStart w:id="5" w:name="_Toc289686184"/>
      <w:bookmarkStart w:id="6" w:name="_Toc284587292"/>
      <w:bookmarkStart w:id="7" w:name="_Toc284587041"/>
      <w:bookmarkStart w:id="8"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4E6303" w:rsidRDefault="00E97632" w:rsidP="00C30533">
      <w:pPr>
        <w:keepNext/>
        <w:tabs>
          <w:tab w:val="right" w:pos="851"/>
        </w:tabs>
        <w:spacing w:before="360" w:after="240" w:line="240" w:lineRule="auto"/>
        <w:ind w:left="2268" w:hanging="1134"/>
        <w:outlineLvl w:val="2"/>
        <w:rPr>
          <w:b/>
          <w:sz w:val="24"/>
          <w:szCs w:val="18"/>
        </w:rPr>
      </w:pPr>
      <w:r w:rsidRPr="004E6303">
        <w:rPr>
          <w:b/>
          <w:sz w:val="24"/>
          <w:szCs w:val="18"/>
        </w:rPr>
        <w:t>2.</w:t>
      </w:r>
      <w:r w:rsidRPr="004E6303">
        <w:rPr>
          <w:b/>
          <w:sz w:val="24"/>
          <w:szCs w:val="18"/>
        </w:rPr>
        <w:tab/>
        <w:t>Scope</w:t>
      </w:r>
      <w:bookmarkEnd w:id="5"/>
      <w:bookmarkEnd w:id="6"/>
      <w:bookmarkEnd w:id="7"/>
      <w:bookmarkEnd w:id="8"/>
      <w:r w:rsidRPr="004E6303">
        <w:rPr>
          <w:b/>
          <w:sz w:val="24"/>
          <w:szCs w:val="18"/>
        </w:rPr>
        <w:t xml:space="preserve"> and application</w:t>
      </w:r>
    </w:p>
    <w:p w14:paraId="6B4125B7" w14:textId="52A806CD"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w:t>
      </w:r>
      <w:r w:rsidR="00511D32">
        <w:rPr>
          <w:iCs/>
        </w:rPr>
        <w:t>–</w:t>
      </w:r>
      <w:r w:rsidR="00E97632" w:rsidRPr="00802456">
        <w:rPr>
          <w:iCs/>
        </w:rPr>
        <w:t>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w:t>
      </w:r>
      <w:r w:rsidR="00511D32">
        <w:rPr>
          <w:iCs/>
        </w:rPr>
        <w:t>–</w:t>
      </w:r>
      <w:r w:rsidR="00E97632" w:rsidRPr="00802456">
        <w:rPr>
          <w:iCs/>
        </w:rPr>
        <w:t>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proofErr w:type="gramStart"/>
      <w:r w:rsidR="002C1CEB">
        <w:t xml:space="preserve">make </w:t>
      </w:r>
      <w:r w:rsidRPr="00DB5CF8">
        <w:t>a decision</w:t>
      </w:r>
      <w:proofErr w:type="gramEnd"/>
      <w:r w:rsidRPr="00DB5CF8">
        <w:t xml:space="preserve">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4E6303" w:rsidRDefault="00533909" w:rsidP="00C30533">
      <w:pPr>
        <w:keepNext/>
        <w:tabs>
          <w:tab w:val="right" w:pos="851"/>
        </w:tabs>
        <w:spacing w:before="360" w:after="240" w:line="240" w:lineRule="auto"/>
        <w:ind w:left="2268" w:hanging="1134"/>
        <w:outlineLvl w:val="2"/>
        <w:rPr>
          <w:b/>
          <w:sz w:val="24"/>
          <w:szCs w:val="18"/>
        </w:rPr>
      </w:pPr>
      <w:r w:rsidRPr="004E6303">
        <w:rPr>
          <w:b/>
          <w:sz w:val="24"/>
          <w:szCs w:val="18"/>
        </w:rPr>
        <w:t>3.</w:t>
      </w:r>
      <w:r w:rsidRPr="004E6303">
        <w:rPr>
          <w:b/>
          <w:sz w:val="24"/>
          <w:szCs w:val="1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w:t>
      </w:r>
      <w:proofErr w:type="spellStart"/>
      <w:r w:rsidR="000A4F33">
        <w:t>UBE</w:t>
      </w:r>
      <w:r w:rsidR="000A4F33" w:rsidRPr="000E398B">
        <w:rPr>
          <w:vertAlign w:val="subscript"/>
        </w:rPr>
        <w:t>certified</w:t>
      </w:r>
      <w:proofErr w:type="spellEnd"/>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w:t>
      </w:r>
      <w:proofErr w:type="spellStart"/>
      <w:r w:rsidR="00AF09E9">
        <w:t>UBE</w:t>
      </w:r>
      <w:r w:rsidR="00AF09E9">
        <w:rPr>
          <w:vertAlign w:val="subscript"/>
        </w:rPr>
        <w:t>measured</w:t>
      </w:r>
      <w:proofErr w:type="spellEnd"/>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t>3.</w:t>
      </w:r>
      <w:r w:rsidR="00C45C0D">
        <w:t>7</w:t>
      </w:r>
      <w:r>
        <w:t>.</w:t>
      </w:r>
      <w:r>
        <w:tab/>
      </w:r>
      <w:r w:rsidRPr="00E740CC">
        <w:rPr>
          <w:i/>
        </w:rPr>
        <w:t>"</w:t>
      </w:r>
      <w:r w:rsidRPr="00513EBC">
        <w:rPr>
          <w:i/>
          <w:iCs/>
        </w:rPr>
        <w:t>Certified range</w:t>
      </w:r>
      <w:r w:rsidRPr="00E740CC">
        <w:rPr>
          <w:i/>
        </w:rPr>
        <w:t>"</w:t>
      </w:r>
      <w:r w:rsidRPr="00290B1B">
        <w:t xml:space="preserve"> </w:t>
      </w:r>
      <w:r w:rsidR="008A5077">
        <w:t>(</w:t>
      </w:r>
      <w:proofErr w:type="spellStart"/>
      <w:r w:rsidR="008A5077">
        <w:t>Range</w:t>
      </w:r>
      <w:r w:rsidR="008A5077" w:rsidRPr="000E398B">
        <w:rPr>
          <w:vertAlign w:val="subscript"/>
        </w:rPr>
        <w:t>certified</w:t>
      </w:r>
      <w:proofErr w:type="spellEnd"/>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lastRenderedPageBreak/>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w:t>
      </w:r>
      <w:proofErr w:type="spellStart"/>
      <w:r w:rsidR="00370513">
        <w:t>Range</w:t>
      </w:r>
      <w:r w:rsidR="00370513">
        <w:rPr>
          <w:vertAlign w:val="subscript"/>
        </w:rPr>
        <w:t>measured</w:t>
      </w:r>
      <w:proofErr w:type="spellEnd"/>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w:t>
      </w:r>
      <w:proofErr w:type="spellStart"/>
      <w:r w:rsidR="001A55D5">
        <w:t>SOCR</w:t>
      </w:r>
      <w:r w:rsidR="001A55D5">
        <w:rPr>
          <w:vertAlign w:val="subscript"/>
        </w:rPr>
        <w:t>read</w:t>
      </w:r>
      <w:proofErr w:type="spellEnd"/>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w:t>
      </w:r>
      <w:proofErr w:type="spellStart"/>
      <w:r w:rsidR="0091353E">
        <w:t>SOCE</w:t>
      </w:r>
      <w:r w:rsidR="0091353E">
        <w:rPr>
          <w:vertAlign w:val="subscript"/>
        </w:rPr>
        <w:t>read</w:t>
      </w:r>
      <w:proofErr w:type="spellEnd"/>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w:t>
      </w:r>
      <w:proofErr w:type="spellStart"/>
      <w:r w:rsidR="00933139">
        <w:t>SOCR</w:t>
      </w:r>
      <w:r w:rsidR="00933139">
        <w:rPr>
          <w:vertAlign w:val="subscript"/>
        </w:rPr>
        <w:t>measured</w:t>
      </w:r>
      <w:proofErr w:type="spellEnd"/>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6128EC7B"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099569F"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No.15</w:t>
      </w:r>
      <w:r>
        <w:t>.</w:t>
      </w:r>
    </w:p>
    <w:p w14:paraId="5C551CE9" w14:textId="2FE085EB" w:rsidR="00EF2624" w:rsidRDefault="00EF2624" w:rsidP="00EF2624">
      <w:pPr>
        <w:pStyle w:val="SingleTxtG"/>
        <w:ind w:leftChars="567" w:left="2268" w:hangingChars="567" w:hanging="1134"/>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537E4B22" w14:textId="61500218" w:rsidR="004B1A55" w:rsidRPr="001226AE" w:rsidRDefault="00E05747" w:rsidP="00EF2624">
      <w:pPr>
        <w:pStyle w:val="SingleTxtG"/>
        <w:ind w:leftChars="567" w:left="2268" w:hangingChars="567" w:hanging="1134"/>
      </w:pPr>
      <w:r w:rsidRPr="001226AE">
        <w:t>3.24</w:t>
      </w:r>
      <w:r w:rsidR="000F2A62" w:rsidRPr="001226AE">
        <w:t>.</w:t>
      </w:r>
      <w:r w:rsidRPr="001226AE">
        <w:tab/>
        <w:t>“</w:t>
      </w:r>
      <w:r w:rsidR="004B1A55" w:rsidRPr="001226AE">
        <w:rPr>
          <w:i/>
          <w:iCs/>
        </w:rPr>
        <w:t>Energy throughput</w:t>
      </w:r>
      <w:r w:rsidRPr="001226AE">
        <w:t>”</w:t>
      </w:r>
      <w:r w:rsidR="004B1A55" w:rsidRPr="001226AE">
        <w:t xml:space="preserve"> means the </w:t>
      </w:r>
      <w:r w:rsidR="00E22175" w:rsidRPr="001226AE">
        <w:t xml:space="preserve">total amount of energy in </w:t>
      </w:r>
      <w:r w:rsidR="00622F08">
        <w:t>k</w:t>
      </w:r>
      <w:r w:rsidR="00E22175" w:rsidRPr="001226AE">
        <w:t>Wh discharged from the battery.</w:t>
      </w:r>
    </w:p>
    <w:p w14:paraId="4A6ABFE7" w14:textId="48C50089" w:rsidR="000F2A62" w:rsidRDefault="000F2A62" w:rsidP="00EF2624">
      <w:pPr>
        <w:pStyle w:val="SingleTxtG"/>
        <w:ind w:leftChars="567" w:left="2268" w:hangingChars="567" w:hanging="1134"/>
      </w:pPr>
      <w:r w:rsidRPr="001226AE">
        <w:t>3.25.</w:t>
      </w:r>
      <w:r w:rsidRPr="001226AE">
        <w:tab/>
        <w:t>“</w:t>
      </w:r>
      <w:r w:rsidR="00451A2F" w:rsidRPr="001226AE">
        <w:rPr>
          <w:i/>
          <w:iCs/>
        </w:rPr>
        <w:t xml:space="preserve">Total discharge energy </w:t>
      </w:r>
      <w:r w:rsidRPr="001226AE">
        <w:rPr>
          <w:i/>
          <w:iCs/>
        </w:rPr>
        <w:t>for non-traction purposes</w:t>
      </w:r>
      <w:r w:rsidRPr="001226AE">
        <w:t xml:space="preserve">” means the total amount of energy in </w:t>
      </w:r>
      <w:r w:rsidR="00EA63C1">
        <w:t>k</w:t>
      </w:r>
      <w:r w:rsidRPr="001226AE">
        <w:t>Wh discharged from the battery</w:t>
      </w:r>
      <w:r w:rsidR="00636B1D" w:rsidRPr="001226AE">
        <w:t xml:space="preserve"> for purposes other than traction</w:t>
      </w:r>
      <w:r w:rsidRPr="001226AE">
        <w:t xml:space="preserve"> to </w:t>
      </w:r>
      <w:r w:rsidRPr="001226AE">
        <w:lastRenderedPageBreak/>
        <w:t>support the particular use case of a Category 2 vehicle and do not include air conditioning</w:t>
      </w:r>
      <w:r w:rsidR="00636B1D" w:rsidRPr="001226AE">
        <w:t>/heating</w:t>
      </w:r>
      <w:r w:rsidRPr="001226AE">
        <w:t xml:space="preserve"> for the cabin or other uses already present in categories 1-1 and 1-2.</w:t>
      </w:r>
    </w:p>
    <w:p w14:paraId="7955DB86" w14:textId="4CF1AD24" w:rsidR="00ED222A" w:rsidRPr="001226AE" w:rsidRDefault="00ED222A" w:rsidP="00EF2624">
      <w:pPr>
        <w:pStyle w:val="SingleTxtG"/>
        <w:ind w:leftChars="567" w:left="2268" w:hangingChars="567" w:hanging="1134"/>
      </w:pPr>
      <w:r>
        <w:t>3.26.</w:t>
      </w:r>
      <w:r>
        <w:tab/>
      </w:r>
      <w:r w:rsidRPr="00ED222A">
        <w:t>"</w:t>
      </w:r>
      <w:r w:rsidRPr="001226AE">
        <w:rPr>
          <w:i/>
          <w:iCs/>
        </w:rPr>
        <w:t>Odometer</w:t>
      </w:r>
      <w:r w:rsidRPr="00ED222A">
        <w:t>" means that part of the odometer equipment which indicates to the driver the total distance recorded by the vehicle since its entry into service.</w:t>
      </w:r>
    </w:p>
    <w:p w14:paraId="29857035" w14:textId="77777777" w:rsidR="00EB5D65" w:rsidRPr="004E6303" w:rsidRDefault="00EB5D65" w:rsidP="00C30533">
      <w:pPr>
        <w:keepNext/>
        <w:tabs>
          <w:tab w:val="right" w:pos="851"/>
        </w:tabs>
        <w:spacing w:before="360" w:after="240" w:line="240" w:lineRule="auto"/>
        <w:ind w:left="2268" w:hanging="1134"/>
        <w:outlineLvl w:val="2"/>
        <w:rPr>
          <w:b/>
          <w:sz w:val="24"/>
          <w:szCs w:val="18"/>
        </w:rPr>
      </w:pPr>
      <w:r w:rsidRPr="004E6303">
        <w:rPr>
          <w:b/>
          <w:sz w:val="24"/>
          <w:szCs w:val="18"/>
        </w:rPr>
        <w:t>4.</w:t>
      </w:r>
      <w:r w:rsidRPr="004E6303">
        <w:rPr>
          <w:b/>
          <w:sz w:val="24"/>
          <w:szCs w:val="18"/>
        </w:rPr>
        <w:tab/>
      </w:r>
      <w:r w:rsidRPr="004E6303">
        <w:rPr>
          <w:b/>
          <w:sz w:val="24"/>
          <w:szCs w:val="18"/>
        </w:rPr>
        <w:tab/>
        <w:t>Abbreviations</w:t>
      </w:r>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4E6303" w:rsidRDefault="003D6814" w:rsidP="00C75408">
      <w:pPr>
        <w:keepNext/>
        <w:tabs>
          <w:tab w:val="right" w:pos="851"/>
        </w:tabs>
        <w:spacing w:before="360" w:after="240" w:line="240" w:lineRule="auto"/>
        <w:ind w:left="2268" w:right="1134" w:hanging="1134"/>
        <w:outlineLvl w:val="2"/>
        <w:rPr>
          <w:b/>
          <w:sz w:val="24"/>
          <w:szCs w:val="18"/>
        </w:rPr>
      </w:pPr>
      <w:r w:rsidRPr="004E6303">
        <w:rPr>
          <w:b/>
          <w:sz w:val="24"/>
          <w:szCs w:val="18"/>
        </w:rPr>
        <w:t>5.</w:t>
      </w:r>
      <w:r w:rsidRPr="004E6303">
        <w:rPr>
          <w:b/>
          <w:sz w:val="24"/>
          <w:szCs w:val="18"/>
        </w:rPr>
        <w:tab/>
      </w:r>
      <w:r w:rsidRPr="004E6303">
        <w:rPr>
          <w:b/>
          <w:sz w:val="24"/>
          <w:szCs w:val="1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629F26AA"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w:t>
      </w:r>
      <w:r w:rsidR="000C1347">
        <w:t xml:space="preserve">at least </w:t>
      </w:r>
      <w:r w:rsidR="002534D9">
        <w:t xml:space="preserve">a resolution of 1 part in 100 and </w:t>
      </w:r>
      <w:r w:rsidR="00D5352B">
        <w:t xml:space="preserve">be </w:t>
      </w:r>
      <w:r w:rsidR="00733305">
        <w:t xml:space="preserve">used </w:t>
      </w:r>
      <w:r w:rsidR="000C1347">
        <w:t>for the purposes of verification</w:t>
      </w:r>
      <w:r w:rsidR="00D5352B">
        <w:t xml:space="preserve"> as the nearest whole number from 0 to 100</w:t>
      </w:r>
      <w:r>
        <w:t>.</w:t>
      </w:r>
    </w:p>
    <w:p w14:paraId="78019CE2" w14:textId="4ED11C8D"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13498762"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w:t>
      </w:r>
      <w:r w:rsidR="000C1347">
        <w:t xml:space="preserve">and </w:t>
      </w:r>
      <w:r w:rsidR="0031367F">
        <w:t>method</w:t>
      </w:r>
      <w:r w:rsidR="000C1347">
        <w:t xml:space="preserve"> </w:t>
      </w:r>
      <w:r w:rsidR="006116FF">
        <w:t xml:space="preserve">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lastRenderedPageBreak/>
        <w:t>5.2.</w:t>
      </w:r>
      <w:r w:rsidRPr="00EA2C3E">
        <w:rPr>
          <w:bCs/>
        </w:rPr>
        <w:tab/>
        <w:t xml:space="preserve">Battery Performance Requirements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w:t>
      </w:r>
      <w:proofErr w:type="spellStart"/>
      <w:r w:rsidRPr="00F31ACF">
        <w:t>MPR</w:t>
      </w:r>
      <w:r w:rsidRPr="005F7BB5">
        <w:rPr>
          <w:i/>
        </w:rPr>
        <w:t>i</w:t>
      </w:r>
      <w:proofErr w:type="spellEnd"/>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w:t>
      </w:r>
      <w:proofErr w:type="gramStart"/>
      <w:r w:rsidR="003D6814">
        <w:t>both of the Minimum</w:t>
      </w:r>
      <w:proofErr w:type="gramEnd"/>
      <w:r w:rsidR="003D6814">
        <w:t xml:space="preserve">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proofErr w:type="gramStart"/>
      <w:r>
        <w:t>In order to</w:t>
      </w:r>
      <w:proofErr w:type="gramEnd"/>
      <w:r>
        <w:t xml:space="preserve">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w:t>
      </w:r>
      <w:proofErr w:type="spellStart"/>
      <w:r w:rsidRPr="00F31ACF">
        <w:t>MPR</w:t>
      </w:r>
      <w:r w:rsidRPr="005F7BB5">
        <w:rPr>
          <w:i/>
        </w:rPr>
        <w:t>i</w:t>
      </w:r>
      <w:proofErr w:type="spellEnd"/>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DD7992">
        <w:trPr>
          <w:tblHeader/>
        </w:trPr>
        <w:tc>
          <w:tcPr>
            <w:tcW w:w="4172"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DD7992">
        <w:trPr>
          <w:trHeight w:hRule="exact" w:val="113"/>
        </w:trPr>
        <w:tc>
          <w:tcPr>
            <w:tcW w:w="4172"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DD7992">
        <w:tc>
          <w:tcPr>
            <w:tcW w:w="4172"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669"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2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DD7992">
        <w:tc>
          <w:tcPr>
            <w:tcW w:w="4172" w:type="dxa"/>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69" w:type="dxa"/>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29" w:type="dxa"/>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0B0A68">
        <w:trPr>
          <w:tblHeader/>
        </w:trPr>
        <w:tc>
          <w:tcPr>
            <w:tcW w:w="4172"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0B0A68">
        <w:trPr>
          <w:trHeight w:hRule="exact" w:val="113"/>
        </w:trPr>
        <w:tc>
          <w:tcPr>
            <w:tcW w:w="4172"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0B0A68" w:rsidRPr="006373AB" w14:paraId="6723411C" w14:textId="77777777" w:rsidTr="000B0A68">
        <w:tc>
          <w:tcPr>
            <w:tcW w:w="4172" w:type="dxa"/>
            <w:shd w:val="clear" w:color="auto" w:fill="auto"/>
          </w:tcPr>
          <w:p w14:paraId="72B54EC9" w14:textId="77777777" w:rsidR="000B0A68" w:rsidRPr="006373AB" w:rsidRDefault="000B0A68" w:rsidP="000B0A68">
            <w:pPr>
              <w:spacing w:before="40" w:after="120"/>
              <w:ind w:right="113"/>
            </w:pPr>
            <w:r w:rsidRPr="006373AB">
              <w:t>From start of life to 5 years or 100,000 km, whichever comes first</w:t>
            </w:r>
          </w:p>
        </w:tc>
        <w:tc>
          <w:tcPr>
            <w:tcW w:w="1669" w:type="dxa"/>
            <w:shd w:val="clear" w:color="auto" w:fill="auto"/>
          </w:tcPr>
          <w:p w14:paraId="309C5B73" w14:textId="149885E3" w:rsidR="000B0A68" w:rsidRPr="006373AB" w:rsidRDefault="000B0A68" w:rsidP="000B0A68">
            <w:pPr>
              <w:spacing w:before="40" w:after="120"/>
              <w:ind w:right="113"/>
            </w:pPr>
            <w:r>
              <w:t>75</w:t>
            </w:r>
            <w:r w:rsidRPr="007743B0">
              <w:t xml:space="preserve"> per cent</w:t>
            </w:r>
          </w:p>
        </w:tc>
        <w:tc>
          <w:tcPr>
            <w:tcW w:w="1529" w:type="dxa"/>
            <w:shd w:val="clear" w:color="auto" w:fill="auto"/>
          </w:tcPr>
          <w:p w14:paraId="796D09F0" w14:textId="5CDA3250" w:rsidR="000B0A68" w:rsidRPr="006373AB" w:rsidRDefault="000B0A68" w:rsidP="000B0A68">
            <w:pPr>
              <w:spacing w:before="40" w:after="120"/>
              <w:ind w:right="113"/>
            </w:pPr>
            <w:r>
              <w:t>75</w:t>
            </w:r>
            <w:r w:rsidRPr="007743B0">
              <w:t xml:space="preserve"> per cent</w:t>
            </w:r>
          </w:p>
        </w:tc>
      </w:tr>
      <w:tr w:rsidR="000B0A68" w:rsidRPr="006373AB" w14:paraId="48127911" w14:textId="77777777" w:rsidTr="00DD7992">
        <w:tc>
          <w:tcPr>
            <w:tcW w:w="4172" w:type="dxa"/>
            <w:shd w:val="clear" w:color="auto" w:fill="auto"/>
          </w:tcPr>
          <w:p w14:paraId="4E85B200" w14:textId="77777777" w:rsidR="000B0A68" w:rsidRPr="006373AB" w:rsidRDefault="000B0A68" w:rsidP="000B0A68">
            <w:pPr>
              <w:spacing w:before="40" w:after="120"/>
              <w:ind w:right="113"/>
            </w:pPr>
            <w:r w:rsidRPr="006373AB">
              <w:t>Vehicles more than 5 years or 100,000 km, and up to whichever comes first of 8 years or 160,000 km</w:t>
            </w:r>
          </w:p>
        </w:tc>
        <w:tc>
          <w:tcPr>
            <w:tcW w:w="1669" w:type="dxa"/>
            <w:shd w:val="clear" w:color="auto" w:fill="auto"/>
          </w:tcPr>
          <w:p w14:paraId="7A0A9A3D" w14:textId="6B16F84A" w:rsidR="000B0A68" w:rsidRPr="006373AB" w:rsidRDefault="000B0A68" w:rsidP="000B0A68">
            <w:pPr>
              <w:spacing w:before="40" w:after="120"/>
              <w:ind w:right="113"/>
            </w:pPr>
            <w:r>
              <w:t>65</w:t>
            </w:r>
            <w:r w:rsidRPr="007743B0">
              <w:t xml:space="preserve"> per cent</w:t>
            </w:r>
          </w:p>
        </w:tc>
        <w:tc>
          <w:tcPr>
            <w:tcW w:w="1529" w:type="dxa"/>
            <w:shd w:val="clear" w:color="auto" w:fill="auto"/>
          </w:tcPr>
          <w:p w14:paraId="03CC1A1D" w14:textId="5FE95D47" w:rsidR="000B0A68" w:rsidRPr="006373AB" w:rsidRDefault="000B0A68" w:rsidP="000B0A68">
            <w:pPr>
              <w:spacing w:before="40" w:after="120"/>
              <w:ind w:right="113"/>
            </w:pPr>
            <w:r>
              <w:t>65</w:t>
            </w:r>
            <w:r w:rsidRPr="007743B0">
              <w:t xml:space="preserve"> per cent</w:t>
            </w:r>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DD7992">
        <w:tc>
          <w:tcPr>
            <w:tcW w:w="4149" w:type="dxa"/>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DD7992">
        <w:tc>
          <w:tcPr>
            <w:tcW w:w="4149" w:type="dxa"/>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7B2F9894" w:rsidR="003D6814" w:rsidRDefault="003D6814" w:rsidP="00854C26">
      <w:pPr>
        <w:spacing w:before="120" w:after="120"/>
        <w:ind w:left="2268" w:right="1134"/>
      </w:pPr>
      <w:r>
        <w:t>SOCR</w:t>
      </w:r>
      <w:r w:rsidR="00425B32">
        <w:t xml:space="preserve"> </w:t>
      </w:r>
      <w:r>
        <w:t>monitors of vehicles of category 2 and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 xml:space="preserve">monitored in view of setting the values in the tables </w:t>
      </w:r>
      <w:r w:rsidR="00DB2858">
        <w:t xml:space="preserve">for part B as well as accuracy requirements in paragraph 6.3 of Part A </w:t>
      </w:r>
      <w:r>
        <w:t>in a future amendment of this GTR.</w:t>
      </w:r>
    </w:p>
    <w:p w14:paraId="29CD35F3" w14:textId="513A02D9" w:rsidR="00425B32" w:rsidRDefault="00425B32" w:rsidP="00C75408">
      <w:pPr>
        <w:spacing w:after="120"/>
        <w:ind w:left="2268" w:right="1134"/>
        <w:jc w:val="both"/>
      </w:pPr>
      <w:r>
        <w:lastRenderedPageBreak/>
        <w:t>A manufacturer may elect to declare a Declared Performance Requirement (</w:t>
      </w:r>
      <w:proofErr w:type="spellStart"/>
      <w:r>
        <w:t>DPR</w:t>
      </w:r>
      <w:r w:rsidRPr="00343C52">
        <w:rPr>
          <w:i/>
        </w:rPr>
        <w:t>i</w:t>
      </w:r>
      <w:proofErr w:type="spellEnd"/>
      <w:r>
        <w:t xml:space="preserve">) having an SOCE and/or SOCR value that is higher than that of the corresponding MPR. The </w:t>
      </w:r>
      <w:proofErr w:type="spellStart"/>
      <w:r>
        <w:t>DPR</w:t>
      </w:r>
      <w:r w:rsidRPr="00092648">
        <w:rPr>
          <w:i/>
          <w:iCs/>
        </w:rPr>
        <w:t>i</w:t>
      </w:r>
      <w:proofErr w:type="spellEnd"/>
      <w:r>
        <w:t xml:space="preserve"> </w:t>
      </w:r>
      <w:r w:rsidR="00A65319">
        <w:t xml:space="preserve">shall </w:t>
      </w:r>
      <w:r>
        <w:t xml:space="preserve">then replace the </w:t>
      </w:r>
      <w:proofErr w:type="spellStart"/>
      <w:r>
        <w:t>MPR</w:t>
      </w:r>
      <w:r w:rsidRPr="00092648">
        <w:rPr>
          <w:i/>
          <w:iCs/>
        </w:rPr>
        <w:t>i</w:t>
      </w:r>
      <w:proofErr w:type="spellEnd"/>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w:t>
      </w:r>
      <w:proofErr w:type="spellStart"/>
      <w:r>
        <w:t>MPR</w:t>
      </w:r>
      <w:r w:rsidRPr="00092648">
        <w:rPr>
          <w:i/>
          <w:iCs/>
        </w:rPr>
        <w:t>i</w:t>
      </w:r>
      <w:proofErr w:type="spellEnd"/>
      <w:r>
        <w:t xml:space="preserve"> (or </w:t>
      </w:r>
      <w:proofErr w:type="spellStart"/>
      <w:r>
        <w:t>DPR</w:t>
      </w:r>
      <w:r w:rsidRPr="00092648">
        <w:rPr>
          <w:i/>
          <w:iCs/>
        </w:rPr>
        <w:t>i</w:t>
      </w:r>
      <w:proofErr w:type="spellEnd"/>
      <w:r w:rsidR="00425B32">
        <w:t xml:space="preserve"> if applicable</w:t>
      </w:r>
      <w:r>
        <w:t xml:space="preserve">). </w:t>
      </w:r>
    </w:p>
    <w:p w14:paraId="5EC2C5EF" w14:textId="0FF22A8A"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with V2X</w:t>
      </w:r>
      <w:r w:rsidR="000549D5">
        <w:t xml:space="preserve"> or for  Category 2 vehicles used for non-traction purposes</w:t>
      </w:r>
      <w:r w:rsidR="0051598E">
        <w:t xml:space="preserve">, the equivalent virtual </w:t>
      </w:r>
      <w:r w:rsidR="00C53C2C">
        <w:t>distance</w:t>
      </w:r>
      <w:r w:rsidR="0051598E">
        <w:t xml:space="preserve"> calculated following the equation below will be reported by each vehicle. </w:t>
      </w:r>
    </w:p>
    <w:p w14:paraId="71303FA2" w14:textId="5AF2B696" w:rsidR="0051598E" w:rsidRDefault="0051598E" w:rsidP="0051598E">
      <w:pPr>
        <w:pStyle w:val="SingleTxtG"/>
        <w:ind w:leftChars="1134" w:left="2268"/>
      </w:pPr>
      <m:oMathPara>
        <m:oMath>
          <m:r>
            <m:rPr>
              <m:sty m:val="bi"/>
            </m:rPr>
            <w:rPr>
              <w:rFonts w:ascii="Cambria Math" w:hAnsi="Cambria Math"/>
              <w:lang w:val="en-US"/>
            </w:rPr>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 and for non-traction purposes</m:t>
                  </m:r>
                  <m:r>
                    <m:rPr>
                      <m:sty m:val="p"/>
                    </m:rPr>
                    <w:rPr>
                      <w:rStyle w:val="FootnoteReference"/>
                      <w:rFonts w:ascii="Cambria Math" w:hAnsi="Cambria Math"/>
                      <w:lang w:val="en-US"/>
                    </w:rPr>
                    <w:footnoteReference w:id="4"/>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t>
      </w:r>
      <w:proofErr w:type="gramStart"/>
      <w:r w:rsidR="0073480A">
        <w:t>worst case</w:t>
      </w:r>
      <w:proofErr w:type="gramEnd"/>
      <w:r w:rsidR="0073480A">
        <w:t xml:space="preserv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t>
      </w:r>
      <w:proofErr w:type="gramStart"/>
      <w:r>
        <w:t>worst case</w:t>
      </w:r>
      <w:proofErr w:type="gramEnd"/>
      <w:r>
        <w:t xml:space="preserve"> certified energy consumption value of the Part B family, the manufacturer may be allowed to use any higher energy consumption value. </w:t>
      </w:r>
    </w:p>
    <w:p w14:paraId="166ACF34" w14:textId="6BFD54CF"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3E4791" w:rsidRDefault="003D6814" w:rsidP="00C75408">
      <w:pPr>
        <w:keepNext/>
        <w:tabs>
          <w:tab w:val="right" w:pos="851"/>
        </w:tabs>
        <w:spacing w:before="360" w:after="240" w:line="240" w:lineRule="auto"/>
        <w:ind w:left="2268" w:right="1134" w:hanging="1134"/>
        <w:outlineLvl w:val="2"/>
        <w:rPr>
          <w:b/>
          <w:sz w:val="24"/>
          <w:szCs w:val="18"/>
        </w:rPr>
      </w:pPr>
      <w:bookmarkStart w:id="10" w:name="_Ref498940668"/>
      <w:r w:rsidRPr="003E4791">
        <w:rPr>
          <w:b/>
          <w:sz w:val="24"/>
          <w:szCs w:val="18"/>
        </w:rPr>
        <w:t>6.</w:t>
      </w:r>
      <w:r w:rsidRPr="003E4791">
        <w:rPr>
          <w:b/>
          <w:sz w:val="24"/>
          <w:szCs w:val="18"/>
        </w:rPr>
        <w:tab/>
      </w:r>
      <w:r w:rsidRPr="003E4791">
        <w:rPr>
          <w:b/>
          <w:sz w:val="24"/>
          <w:szCs w:val="18"/>
        </w:rPr>
        <w:tab/>
      </w:r>
      <w:bookmarkEnd w:id="10"/>
      <w:r w:rsidRPr="003E4791">
        <w:rPr>
          <w:b/>
          <w:sz w:val="24"/>
          <w:szCs w:val="1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66A75E07" w:rsidR="003D6814" w:rsidRPr="00EA2C3E" w:rsidRDefault="003D6814" w:rsidP="00C75408">
      <w:pPr>
        <w:pStyle w:val="SingleTxtG"/>
        <w:ind w:leftChars="1134" w:left="2268"/>
      </w:pPr>
      <w:r w:rsidRPr="009F3882">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0271617D" w:rsidR="003D6814" w:rsidRPr="00F9205C" w:rsidRDefault="003D6814" w:rsidP="00C75408">
      <w:pPr>
        <w:pStyle w:val="SingleTxtG"/>
        <w:keepNext/>
        <w:ind w:left="2268" w:hanging="1134"/>
        <w:rPr>
          <w:i/>
        </w:rPr>
      </w:pPr>
      <w:r w:rsidRPr="00F9205C">
        <w:rPr>
          <w:iCs/>
        </w:rPr>
        <w:lastRenderedPageBreak/>
        <w:t>6.1.2.</w:t>
      </w:r>
      <w:r w:rsidR="0037450D" w:rsidRPr="00F9205C">
        <w:rPr>
          <w:iCs/>
        </w:rPr>
        <w:tab/>
      </w:r>
      <w:r w:rsidRPr="00F9205C">
        <w:rPr>
          <w:iCs/>
        </w:rPr>
        <w:t>For Part B:</w:t>
      </w:r>
      <w:r w:rsidRPr="00F9205C">
        <w:t xml:space="preserve"> Verification of Battery Durability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11"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bookmarkEnd w:id="11"/>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Contracting Parties. In such cases the relevant Contracting Parties shall be considered as a single authority for the purposes of this verification.</w:t>
      </w:r>
    </w:p>
    <w:p w14:paraId="5657F589" w14:textId="75EDF2BC" w:rsidR="003D6814" w:rsidRPr="00E312ED"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729A5791" w:rsidR="003D6814" w:rsidRDefault="003D6814" w:rsidP="00C75408">
      <w:pPr>
        <w:spacing w:after="120"/>
        <w:ind w:left="2268" w:right="1134"/>
        <w:jc w:val="both"/>
      </w:pPr>
      <w:proofErr w:type="gramStart"/>
      <w:r w:rsidRPr="00120217">
        <w:t>In order to</w:t>
      </w:r>
      <w:proofErr w:type="gramEnd"/>
      <w:r w:rsidRPr="00120217">
        <w:t xml:space="preserve">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lastRenderedPageBreak/>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C732D9"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C732D9"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Default="00CF2D7B" w:rsidP="00CF2D7B">
      <w:pPr>
        <w:pStyle w:val="Heading3"/>
        <w:keepNext/>
        <w:spacing w:after="120" w:line="240" w:lineRule="atLeast"/>
        <w:ind w:left="2268" w:right="1134"/>
        <w:jc w:val="both"/>
        <w:rPr>
          <w:bCs/>
        </w:rPr>
      </w:pPr>
      <w:r w:rsidRPr="00CF2D7B">
        <w:rPr>
          <w:bCs/>
          <w:lang w:val="en-US"/>
        </w:rPr>
        <w:t xml:space="preserve">In cases where </w:t>
      </w:r>
      <w:proofErr w:type="spellStart"/>
      <w:r w:rsidRPr="00CF2D7B">
        <w:rPr>
          <w:bCs/>
          <w:lang w:val="en-US"/>
        </w:rPr>
        <w:t>UBE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UBE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SOCE</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 xml:space="preserve">. In cases where </w:t>
      </w:r>
      <w:proofErr w:type="spellStart"/>
      <w:r w:rsidRPr="00CF2D7B">
        <w:rPr>
          <w:bCs/>
          <w:lang w:val="en-US"/>
        </w:rPr>
        <w:t>Range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Range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SOCR</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w:t>
      </w:r>
    </w:p>
    <w:p w14:paraId="3726E9D5" w14:textId="3F41C2E8" w:rsidR="003D6814" w:rsidRPr="00DE3E12" w:rsidRDefault="003D6814" w:rsidP="00C75408">
      <w:pPr>
        <w:pStyle w:val="Heading4"/>
        <w:keepNext/>
        <w:spacing w:after="120" w:line="240" w:lineRule="atLeast"/>
        <w:ind w:left="2268" w:right="1134" w:hanging="1134"/>
        <w:jc w:val="both"/>
        <w:rPr>
          <w:bCs/>
        </w:rPr>
      </w:pPr>
      <w:r w:rsidRPr="00DE3E12">
        <w:rPr>
          <w:bCs/>
        </w:rPr>
        <w:t>6.3.</w:t>
      </w:r>
      <w:r w:rsidR="002C2888">
        <w:rPr>
          <w:bCs/>
        </w:rPr>
        <w:t>3</w:t>
      </w:r>
      <w:r w:rsidR="00F410AB" w:rsidRPr="00DE3E12">
        <w:rPr>
          <w:bCs/>
        </w:rPr>
        <w:t>.</w:t>
      </w:r>
      <w:r w:rsidRPr="00DE3E12">
        <w:rPr>
          <w:bCs/>
        </w:rPr>
        <w:tab/>
        <w:t>Statistical Method for Pass/Fail decision for a sample of vehicles</w:t>
      </w:r>
    </w:p>
    <w:p w14:paraId="6AE54FB1" w14:textId="77777777" w:rsidR="003D6814" w:rsidRDefault="003D6814" w:rsidP="00C077E9">
      <w:pPr>
        <w:spacing w:after="120"/>
        <w:ind w:left="2268" w:right="1134"/>
        <w:jc w:val="both"/>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C732D9"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proofErr w:type="gramStart"/>
      <w:r>
        <w:t>Where</w:t>
      </w:r>
      <w:proofErr w:type="gramEnd"/>
    </w:p>
    <w:p w14:paraId="01F10349" w14:textId="1EEBB7F0" w:rsidR="003D6814" w:rsidRDefault="00C732D9"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proofErr w:type="spellStart"/>
      <w:r w:rsidR="003D6814">
        <w:rPr>
          <w:i/>
        </w:rPr>
        <w:t>i</w:t>
      </w:r>
      <w:proofErr w:type="spellEnd"/>
      <w:r w:rsidR="003D6814">
        <w:rPr>
          <w:i/>
        </w:rPr>
        <w:t xml:space="preserve"> </w:t>
      </w:r>
      <w:r w:rsidR="00472D5F" w:rsidRPr="00472D5F">
        <w:rPr>
          <w:iCs/>
        </w:rPr>
        <w:t>;</w:t>
      </w:r>
      <w:r w:rsidR="00472D5F">
        <w:rPr>
          <w:iCs/>
        </w:rPr>
        <w:t xml:space="preserve"> </w:t>
      </w:r>
      <w:r w:rsidR="003D6814">
        <w:t>and</w:t>
      </w:r>
    </w:p>
    <w:p w14:paraId="1617AC3D" w14:textId="4ADDBDC4" w:rsidR="003D6814" w:rsidRDefault="00C732D9"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proofErr w:type="spellStart"/>
      <w:r w:rsidR="003D6814">
        <w:rPr>
          <w:i/>
        </w:rPr>
        <w:t>i</w:t>
      </w:r>
      <w:proofErr w:type="spellEnd"/>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xml:space="preserve">, … </w:t>
      </w:r>
      <w:proofErr w:type="spellStart"/>
      <w:r w:rsidRPr="00225B55">
        <w:rPr>
          <w:i/>
        </w:rPr>
        <w:t>x</w:t>
      </w:r>
      <w:r w:rsidRPr="00225B55">
        <w:rPr>
          <w:i/>
          <w:vertAlign w:val="subscript"/>
        </w:rPr>
        <w:t>N</w:t>
      </w:r>
      <w:proofErr w:type="spellEnd"/>
      <w:r w:rsidRPr="00225B55">
        <w:rPr>
          <w:i/>
        </w:rPr>
        <w:t>,</w:t>
      </w:r>
      <w:r w:rsidRPr="009436D4">
        <w:t xml:space="preserve"> the average </w:t>
      </w:r>
      <w:proofErr w:type="spellStart"/>
      <w:r w:rsidRPr="00225B55">
        <w:rPr>
          <w:i/>
        </w:rPr>
        <w:t>X</w:t>
      </w:r>
      <w:r w:rsidRPr="00225B55">
        <w:rPr>
          <w:i/>
          <w:vertAlign w:val="subscript"/>
        </w:rPr>
        <w:t>tests</w:t>
      </w:r>
      <w:proofErr w:type="spellEnd"/>
      <w:r w:rsidRPr="009436D4">
        <w:t xml:space="preserve"> and the standard deviation </w:t>
      </w:r>
      <w:r w:rsidRPr="00225B55">
        <w:rPr>
          <w:i/>
        </w:rPr>
        <w:t>s</w:t>
      </w:r>
      <w:r w:rsidRPr="009436D4">
        <w:t xml:space="preserve"> shall be determined:</w:t>
      </w:r>
    </w:p>
    <w:p w14:paraId="56963CA1" w14:textId="243DDD5E" w:rsidR="003D6814" w:rsidRPr="00225B55" w:rsidRDefault="00C732D9"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70FE1EA4" w14:textId="77777777" w:rsidR="00BF4BC4" w:rsidRPr="0028602A" w:rsidRDefault="00BF4BC4" w:rsidP="00BF4BC4">
      <w:pPr>
        <w:ind w:left="2268" w:right="1088"/>
        <w:jc w:val="both"/>
        <w:rPr>
          <w:i/>
          <w:iCs/>
          <w:lang w:val="en-US"/>
        </w:rPr>
      </w:pPr>
      <w:r w:rsidRPr="0028602A">
        <w:rPr>
          <w:lang w:val="en-US"/>
        </w:rPr>
        <w:t>As at the current stage no accuracy requirements are set for the SOCR monitor, separate statistics for the SOCR monitors shall not be calculated for verification purposes. Separate statistics for the SOCR monitor shall be calculated once accuracy requirements are set for Part A in a future amendment of this GTR</w:t>
      </w:r>
      <w:r w:rsidRPr="0028602A">
        <w:rPr>
          <w:i/>
          <w:iCs/>
          <w:lang w:val="en-US"/>
        </w:rPr>
        <w:t>.</w:t>
      </w:r>
    </w:p>
    <w:p w14:paraId="60DEFBFA" w14:textId="05823987" w:rsidR="003D6814" w:rsidRPr="009436D4" w:rsidRDefault="003D6814" w:rsidP="00901C83">
      <w:pPr>
        <w:keepNext/>
        <w:spacing w:before="240"/>
        <w:ind w:left="1134" w:right="522"/>
        <w:jc w:val="both"/>
        <w:outlineLvl w:val="0"/>
      </w:pPr>
      <w:r w:rsidRPr="009436D4">
        <w:lastRenderedPageBreak/>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6D4B2A0C" w:rsidR="003D6814" w:rsidRPr="00DE3E12" w:rsidRDefault="003D6814" w:rsidP="00C75408">
      <w:pPr>
        <w:pStyle w:val="Heading4"/>
        <w:keepNext/>
        <w:spacing w:after="120" w:line="240" w:lineRule="atLeast"/>
        <w:ind w:left="2268" w:right="1134" w:hanging="1134"/>
        <w:rPr>
          <w:bCs/>
        </w:rPr>
      </w:pPr>
      <w:r w:rsidRPr="00DE3E12">
        <w:rPr>
          <w:bCs/>
        </w:rPr>
        <w:t>6.3.</w:t>
      </w:r>
      <w:r w:rsidR="006234A6">
        <w:rPr>
          <w:bCs/>
        </w:rPr>
        <w:t>4</w:t>
      </w:r>
      <w:r w:rsidRPr="00DE3E12">
        <w:rPr>
          <w:bCs/>
        </w:rPr>
        <w:t>.</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34565E65" w:rsidR="003D6814" w:rsidRDefault="003D6814" w:rsidP="00C75408">
      <w:pPr>
        <w:spacing w:after="120"/>
        <w:ind w:left="2268" w:right="1134"/>
        <w:jc w:val="both"/>
      </w:pPr>
      <w:r>
        <w:t xml:space="preserve">A </w:t>
      </w:r>
      <w:proofErr w:type="gramStart"/>
      <w:r>
        <w:t>fail</w:t>
      </w:r>
      <w:proofErr w:type="gramEnd"/>
      <w:r>
        <w:t xml:space="preserve">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pPr>
      <w:r>
        <w:t>A pass decision or correction of the non-</w:t>
      </w:r>
      <w:r w:rsidR="009A0168">
        <w:t>compliance</w:t>
      </w:r>
      <w:r>
        <w:t xml:space="preserve"> is required for proceeding with Part B. </w:t>
      </w:r>
    </w:p>
    <w:p w14:paraId="7366A197" w14:textId="77777777" w:rsidR="00BF4BC4" w:rsidRPr="001226AE" w:rsidRDefault="00BF4BC4" w:rsidP="006F0AF6">
      <w:pPr>
        <w:spacing w:after="120"/>
        <w:ind w:left="2268" w:right="1089"/>
        <w:jc w:val="both"/>
        <w:rPr>
          <w:lang w:val="en-US"/>
        </w:rPr>
      </w:pPr>
      <w:r w:rsidRPr="001226AE">
        <w:rPr>
          <w:lang w:val="en-US"/>
        </w:rPr>
        <w:t xml:space="preserve">SOCR monitors shall not lead to a </w:t>
      </w:r>
      <w:proofErr w:type="gramStart"/>
      <w:r w:rsidRPr="001226AE">
        <w:rPr>
          <w:lang w:val="en-US"/>
        </w:rPr>
        <w:t>fail</w:t>
      </w:r>
      <w:proofErr w:type="gramEnd"/>
      <w:r w:rsidRPr="001226AE">
        <w:rPr>
          <w:lang w:val="en-US"/>
        </w:rPr>
        <w:t xml:space="preserve"> decision but shall be monitored in view of setting the accuracy requirements for Part A in a future amendment of this GTR.</w:t>
      </w:r>
    </w:p>
    <w:p w14:paraId="723309C3" w14:textId="0CD6C651"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12E835D0" w:rsidR="003D6814" w:rsidRDefault="003D6814" w:rsidP="00C75408">
      <w:pPr>
        <w:pStyle w:val="SingleTxtG"/>
        <w:ind w:leftChars="1134" w:left="2268"/>
      </w:pPr>
      <w:r w:rsidRPr="00DB5CF8">
        <w:t>Data shall be collected yearly by the authorities from a statistically adequate sample of vehicles within the same battery durability family</w:t>
      </w:r>
      <w:r w:rsidR="00CE1C40">
        <w:t xml:space="preserve"> selected randomly from a variety of climate conditions</w:t>
      </w:r>
      <w:r w:rsidRPr="00DB5CF8">
        <w:t xml:space="preserve">.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261BE3F6" w:rsidR="003D6814" w:rsidRDefault="003D6814" w:rsidP="00C75408">
      <w:pPr>
        <w:pStyle w:val="SingleTxtG"/>
        <w:keepNext/>
        <w:ind w:left="2268" w:hanging="1134"/>
        <w:rPr>
          <w:bCs/>
        </w:rPr>
      </w:pPr>
      <w:r w:rsidRPr="00DE3E12">
        <w:rPr>
          <w:bCs/>
        </w:rPr>
        <w:lastRenderedPageBreak/>
        <w:t>6.4.2</w:t>
      </w:r>
      <w:r w:rsidR="00080C9D" w:rsidRPr="00DE3E12">
        <w:rPr>
          <w:bCs/>
        </w:rPr>
        <w:t>.</w:t>
      </w:r>
      <w:r w:rsidRPr="00DE3E12">
        <w:rPr>
          <w:bCs/>
        </w:rPr>
        <w:tab/>
        <w:t>Pass/Fail Criteria for the battery durability family</w:t>
      </w:r>
    </w:p>
    <w:p w14:paraId="520C7D5D" w14:textId="30665837" w:rsidR="009D7B76" w:rsidRDefault="003D6814" w:rsidP="000549D5">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r w:rsidRPr="00DB5CF8">
        <w:t>.</w:t>
      </w:r>
      <w:r w:rsidR="009161AA" w:rsidRPr="00DB5CF8">
        <w:t>A</w:t>
      </w:r>
      <w:proofErr w:type="spellEnd"/>
      <w:r w:rsidR="009161AA" w:rsidRPr="00DB5CF8">
        <w:t xml:space="preserve"> </w:t>
      </w:r>
      <w:r w:rsidR="009161AA">
        <w:t xml:space="preserve">battery durability </w:t>
      </w:r>
      <w:r w:rsidR="009161AA" w:rsidRPr="00DB5CF8">
        <w:t xml:space="preserve">family shall </w:t>
      </w:r>
      <w:r w:rsidR="009161AA" w:rsidRPr="00315CF5">
        <w:rPr>
          <w:bCs/>
        </w:rPr>
        <w:t>fail</w:t>
      </w:r>
      <w:r w:rsidR="009161AA" w:rsidRPr="00DB5CF8">
        <w:t xml:space="preserve"> if </w:t>
      </w:r>
      <w:r w:rsidR="009161AA">
        <w:t>less</w:t>
      </w:r>
      <w:r w:rsidR="009161AA" w:rsidRPr="00DB5CF8">
        <w:t xml:space="preserve"> than 9</w:t>
      </w:r>
      <w:r w:rsidR="009161AA">
        <w:t>0 per cent</w:t>
      </w:r>
      <w:r w:rsidR="009161AA" w:rsidRPr="00DB5CF8">
        <w:t xml:space="preserve"> of </w:t>
      </w:r>
      <w:r w:rsidR="009161AA">
        <w:t>monitor</w:t>
      </w:r>
      <w:r w:rsidR="009161AA" w:rsidRPr="00DB5CF8">
        <w:t xml:space="preserve"> values read f</w:t>
      </w:r>
      <w:r w:rsidR="009161AA">
        <w:t xml:space="preserve">rom the vehicle sample are </w:t>
      </w:r>
      <w:r w:rsidR="007A3E1B">
        <w:t>above</w:t>
      </w:r>
      <w:r w:rsidR="007A3E1B" w:rsidRPr="00DB5CF8">
        <w:t xml:space="preserve"> </w:t>
      </w:r>
      <w:r w:rsidR="009161AA" w:rsidRPr="00DB5CF8">
        <w:t xml:space="preserve">the </w:t>
      </w:r>
      <w:proofErr w:type="spellStart"/>
      <w:r w:rsidR="009161AA" w:rsidRPr="00DB5CF8">
        <w:t>MPR</w:t>
      </w:r>
      <w:r w:rsidR="009161AA" w:rsidRPr="00C749DD">
        <w:rPr>
          <w:i/>
          <w:iCs/>
        </w:rPr>
        <w:t>i</w:t>
      </w:r>
      <w:proofErr w:type="spellEnd"/>
      <w:r w:rsidR="009161AA" w:rsidRPr="00DB5CF8">
        <w:t xml:space="preserve"> or </w:t>
      </w:r>
      <w:proofErr w:type="spellStart"/>
      <w:r w:rsidR="009161AA" w:rsidRPr="00DB5CF8">
        <w:t>DPR</w:t>
      </w:r>
      <w:r w:rsidR="009161AA" w:rsidRPr="00C749DD">
        <w:rPr>
          <w:i/>
          <w:iCs/>
        </w:rPr>
        <w:t>i</w:t>
      </w:r>
      <w:proofErr w:type="spellEnd"/>
      <w:r w:rsidR="009161AA" w:rsidRPr="00DB5CF8">
        <w:t>.</w:t>
      </w:r>
    </w:p>
    <w:p w14:paraId="48A7F207" w14:textId="3D472CA7"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4A298207" w:rsidR="004833A4" w:rsidRDefault="003D6814" w:rsidP="00C75408">
      <w:pPr>
        <w:pStyle w:val="SingleTxtG"/>
        <w:ind w:leftChars="1134" w:left="2268"/>
      </w:pPr>
      <w:r w:rsidRPr="00DB5CF8">
        <w:t xml:space="preserve">In case of a </w:t>
      </w:r>
      <w:proofErr w:type="gramStart"/>
      <w:r w:rsidRPr="00DB5CF8">
        <w:t>fail</w:t>
      </w:r>
      <w:proofErr w:type="gramEnd"/>
      <w:r w:rsidRPr="00DB5CF8">
        <w:t xml:space="preserve">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171E7FB8" w14:textId="77777777" w:rsidR="000549D5" w:rsidRDefault="000549D5" w:rsidP="000549D5">
      <w:pPr>
        <w:pStyle w:val="SingleTxtG"/>
        <w:ind w:leftChars="1134" w:left="2268"/>
        <w:rPr>
          <w:lang w:eastAsia="ja-JP"/>
        </w:rPr>
      </w:pPr>
      <w:r>
        <w:rPr>
          <w:lang w:eastAsia="ja-JP"/>
        </w:rPr>
        <w:t xml:space="preserve">[PART C: </w:t>
      </w:r>
    </w:p>
    <w:p w14:paraId="081665F4" w14:textId="77777777" w:rsidR="000549D5" w:rsidRDefault="000549D5" w:rsidP="000549D5">
      <w:pPr>
        <w:pStyle w:val="SingleTxtG"/>
        <w:ind w:leftChars="567"/>
        <w:rPr>
          <w:lang w:eastAsia="ja-JP"/>
        </w:rPr>
      </w:pPr>
      <w:r>
        <w:rPr>
          <w:lang w:eastAsia="ja-JP"/>
        </w:rPr>
        <w:t>6.5.</w:t>
      </w:r>
      <w:r>
        <w:rPr>
          <w:lang w:eastAsia="ja-JP"/>
        </w:rPr>
        <w:tab/>
      </w:r>
      <w:r>
        <w:rPr>
          <w:lang w:eastAsia="ja-JP"/>
        </w:rPr>
        <w:tab/>
        <w:t>Verification of reported virtual distance</w:t>
      </w:r>
    </w:p>
    <w:p w14:paraId="5E51E647" w14:textId="17D9BAE9" w:rsidR="000549D5" w:rsidRDefault="000549D5" w:rsidP="000549D5">
      <w:pPr>
        <w:pStyle w:val="SingleTxtG"/>
        <w:ind w:leftChars="567"/>
        <w:rPr>
          <w:bCs/>
        </w:rPr>
      </w:pPr>
      <w:r>
        <w:rPr>
          <w:bCs/>
          <w:lang w:eastAsia="ja-JP"/>
        </w:rPr>
        <w:t>6.5.1.</w:t>
      </w:r>
      <w:r>
        <w:rPr>
          <w:bCs/>
          <w:lang w:eastAsia="ja-JP"/>
        </w:rPr>
        <w:tab/>
      </w:r>
      <w:r>
        <w:rPr>
          <w:bCs/>
          <w:lang w:eastAsia="ja-JP"/>
        </w:rPr>
        <w:tab/>
      </w:r>
      <w:r>
        <w:rPr>
          <w:bCs/>
        </w:rPr>
        <w:t>Verification procedure</w:t>
      </w:r>
    </w:p>
    <w:p w14:paraId="06FC2B2E" w14:textId="3019B88C" w:rsidR="000549D5" w:rsidRDefault="000549D5" w:rsidP="000549D5">
      <w:pPr>
        <w:spacing w:after="120"/>
        <w:ind w:left="2268" w:right="1134"/>
        <w:jc w:val="both"/>
      </w:pPr>
      <w:r>
        <w:rPr>
          <w:bCs/>
        </w:rPr>
        <w:t>A verification of the reported virtual distance may be undertaken upon need.</w:t>
      </w:r>
      <w:r>
        <w:rPr>
          <w:bCs/>
        </w:rPr>
        <w:tab/>
      </w:r>
      <w:proofErr w:type="gramStart"/>
      <w:r>
        <w:t>In order to</w:t>
      </w:r>
      <w:proofErr w:type="gramEnd"/>
      <w:r>
        <w:t xml:space="preserve"> verify the virtual distance read by the vehicle, a test shall be performed with adequate use of the vehicle in V2X or non-traction purposes, if applicable, to verify whether the </w:t>
      </w:r>
      <w:r w:rsidR="00622F08">
        <w:t xml:space="preserve">increase in </w:t>
      </w:r>
      <w:r>
        <w:t xml:space="preserve">virtual distance reported is accurate. The total discharge energy during this use shall be measured </w:t>
      </w:r>
      <w:proofErr w:type="gramStart"/>
      <w:r>
        <w:t>in order to</w:t>
      </w:r>
      <w:proofErr w:type="gramEnd"/>
      <w:r>
        <w:t xml:space="preserve"> calculate the measured virtual distance. </w:t>
      </w:r>
    </w:p>
    <w:p w14:paraId="24DA4784" w14:textId="68929963" w:rsidR="000549D5" w:rsidRDefault="000549D5" w:rsidP="001226AE">
      <w:pPr>
        <w:pStyle w:val="SingleTxtG"/>
        <w:ind w:leftChars="567"/>
      </w:pPr>
      <w:r>
        <w:t xml:space="preserve">6.5.2 </w:t>
      </w:r>
      <w:r>
        <w:tab/>
      </w:r>
      <w:r>
        <w:tab/>
      </w:r>
      <w:r w:rsidRPr="000549D5">
        <w:rPr>
          <w:bCs/>
        </w:rPr>
        <w:t>Pass</w:t>
      </w:r>
      <w:r>
        <w:t xml:space="preserve"> or fail of reported virtual distance</w:t>
      </w:r>
    </w:p>
    <w:p w14:paraId="13114115" w14:textId="0BE51936" w:rsidR="000549D5" w:rsidRDefault="000549D5" w:rsidP="000549D5">
      <w:pPr>
        <w:spacing w:after="120"/>
        <w:ind w:left="2268" w:right="1134"/>
        <w:jc w:val="both"/>
      </w:pPr>
      <w:r>
        <w:t xml:space="preserve">A single test with </w:t>
      </w:r>
      <w:r w:rsidR="00015C6F" w:rsidRPr="001226AE">
        <w:rPr>
          <w:b/>
          <w:bCs/>
        </w:rPr>
        <w:t>one to three</w:t>
      </w:r>
      <w:r w:rsidRPr="001226AE">
        <w:rPr>
          <w:b/>
          <w:bCs/>
        </w:rPr>
        <w:t xml:space="preserve"> vehicle</w:t>
      </w:r>
      <w:r w:rsidR="00015C6F" w:rsidRPr="001226AE">
        <w:rPr>
          <w:b/>
          <w:bCs/>
        </w:rPr>
        <w:t>s</w:t>
      </w:r>
      <w:r>
        <w:t xml:space="preserve"> used in V2X or non-traction purposes, where the measured virtual distance deviates more than 5% from the reported virtual distance shall lead to a </w:t>
      </w:r>
      <w:proofErr w:type="gramStart"/>
      <w:r>
        <w:t>fail</w:t>
      </w:r>
      <w:proofErr w:type="gramEnd"/>
      <w:r>
        <w:t xml:space="preserve"> of the reported virtual distance. </w:t>
      </w:r>
    </w:p>
    <w:p w14:paraId="38B842DC" w14:textId="345BC4C1" w:rsidR="000549D5" w:rsidRDefault="000549D5" w:rsidP="000549D5">
      <w:pPr>
        <w:pStyle w:val="SingleTxtG"/>
        <w:ind w:leftChars="567"/>
      </w:pPr>
      <w:r>
        <w:t>6.5.</w:t>
      </w:r>
      <w:r w:rsidR="00DB7D9A">
        <w:t>3.</w:t>
      </w:r>
      <w:r>
        <w:t xml:space="preserve"> </w:t>
      </w:r>
      <w:r>
        <w:tab/>
      </w:r>
      <w:r>
        <w:tab/>
      </w:r>
      <w:r w:rsidRPr="000549D5">
        <w:rPr>
          <w:bCs/>
        </w:rPr>
        <w:t>Corrective</w:t>
      </w:r>
      <w:r>
        <w:t xml:space="preserve"> measures for reported virtual distance</w:t>
      </w:r>
    </w:p>
    <w:p w14:paraId="568C19C1" w14:textId="45814FCC" w:rsidR="000549D5" w:rsidRDefault="000549D5" w:rsidP="000549D5">
      <w:pPr>
        <w:spacing w:after="120"/>
        <w:ind w:left="2268" w:right="1134"/>
        <w:jc w:val="both"/>
      </w:pPr>
      <w:r>
        <w:tab/>
        <w:t>In case of a failed reported virtual distance, all reported virtual distances for this battery family shall be corrected by the deviation between the measured and reported values according to point 6.5.1</w:t>
      </w:r>
      <w:r w:rsidR="00015C6F">
        <w:t xml:space="preserve"> and the procedure for verification of Part B shall be repeated to confirm the pass or fail</w:t>
      </w:r>
      <w:r>
        <w:t xml:space="preserve">. Corrective measures shall also be taken with the agreement of the responsible authority </w:t>
      </w:r>
      <w:proofErr w:type="gramStart"/>
      <w:r>
        <w:t>in order to</w:t>
      </w:r>
      <w:proofErr w:type="gramEnd"/>
      <w:r>
        <w:t xml:space="preserve"> correct the virtual distance</w:t>
      </w:r>
      <w:r w:rsidR="00015C6F">
        <w:t xml:space="preserve"> calculator</w:t>
      </w:r>
      <w:r>
        <w:t xml:space="preserve"> in all affected </w:t>
      </w:r>
      <w:r w:rsidR="00015C6F">
        <w:t xml:space="preserve">and future </w:t>
      </w:r>
      <w:r>
        <w:t>vehicles.]</w:t>
      </w:r>
    </w:p>
    <w:p w14:paraId="5ECDDDCB" w14:textId="70AB6A87" w:rsidR="00BB4159" w:rsidRDefault="00BB4159" w:rsidP="00BB4159">
      <w:pPr>
        <w:pStyle w:val="SingleTxtG"/>
        <w:ind w:left="2268" w:hanging="1134"/>
      </w:pPr>
      <w:r w:rsidRPr="000E4077">
        <w:t>6.</w:t>
      </w:r>
      <w:r w:rsidR="000549D5">
        <w:t>6</w:t>
      </w:r>
      <w:r w:rsidR="0093064E" w:rsidRPr="000E4077">
        <w:t>.</w:t>
      </w:r>
      <w:r w:rsidRPr="000E4077">
        <w:tab/>
      </w:r>
      <w:r w:rsidRPr="000E4077">
        <w:rPr>
          <w:bCs/>
        </w:rPr>
        <w:t>Process</w:t>
      </w:r>
      <w:r w:rsidRPr="000E4077">
        <w:t xml:space="preserve"> </w:t>
      </w:r>
      <w:r w:rsidR="009B16A3" w:rsidRPr="000E4077">
        <w:t>flow charts</w:t>
      </w:r>
      <w:r w:rsidR="00F25E57" w:rsidRPr="000E4077">
        <w:t xml:space="preserve"> for Part A and Part B</w:t>
      </w:r>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lastRenderedPageBreak/>
        <w:t>Figure 1</w:t>
      </w:r>
    </w:p>
    <w:p w14:paraId="45A06922" w14:textId="46360C11"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E3EB95C" w:rsidR="00043831" w:rsidRDefault="0052254A" w:rsidP="00043831">
      <w:pPr>
        <w:pStyle w:val="SingleTxtG"/>
        <w:ind w:leftChars="1134" w:left="2268"/>
      </w:pPr>
      <w:r>
        <w:rPr>
          <w:noProof/>
          <w:lang w:val="en-US"/>
        </w:rPr>
        <mc:AlternateContent>
          <mc:Choice Requires="wpg">
            <w:drawing>
              <wp:inline distT="0" distB="0" distL="0" distR="0" wp14:anchorId="36A090DF" wp14:editId="02EE6253">
                <wp:extent cx="4838065" cy="6454775"/>
                <wp:effectExtent l="0" t="9525" r="10160" b="12700"/>
                <wp:docPr id="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6454775"/>
                          <a:chOff x="0" y="0"/>
                          <a:chExt cx="48382" cy="64547"/>
                        </a:xfrm>
                      </wpg:grpSpPr>
                      <wpg:grpSp>
                        <wpg:cNvPr id="25" name="グループ化 324"/>
                        <wpg:cNvGrpSpPr>
                          <a:grpSpLocks/>
                        </wpg:cNvGrpSpPr>
                        <wpg:grpSpPr bwMode="auto">
                          <a:xfrm>
                            <a:off x="0" y="0"/>
                            <a:ext cx="48382" cy="64547"/>
                            <a:chOff x="0" y="0"/>
                            <a:chExt cx="48383" cy="64550"/>
                          </a:xfrm>
                        </wpg:grpSpPr>
                        <wps:wsp>
                          <wps:cNvPr id="26" name="Flussdiagramm: Prozess 13"/>
                          <wps:cNvSpPr>
                            <a:spLocks noChangeArrowheads="1"/>
                          </wps:cNvSpPr>
                          <wps:spPr bwMode="auto">
                            <a:xfrm>
                              <a:off x="22866" y="21056"/>
                              <a:ext cx="6258" cy="30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0956"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vert="horz" wrap="square" lIns="0" tIns="0" rIns="0" bIns="0" anchor="ctr" anchorCtr="1" upright="1">
                            <a:noAutofit/>
                          </wps:bodyPr>
                        </wps:wsp>
                        <wpg:grpSp>
                          <wpg:cNvPr id="27" name="グループ化 321"/>
                          <wpg:cNvGrpSpPr>
                            <a:grpSpLocks/>
                          </wpg:cNvGrpSpPr>
                          <wpg:grpSpPr bwMode="auto">
                            <a:xfrm>
                              <a:off x="0" y="0"/>
                              <a:ext cx="48383" cy="64550"/>
                              <a:chOff x="0" y="0"/>
                              <a:chExt cx="48383" cy="64550"/>
                            </a:xfrm>
                          </wpg:grpSpPr>
                          <wps:wsp>
                            <wps:cNvPr id="28" name="Flussdiagramm: Prozess 13"/>
                            <wps:cNvSpPr>
                              <a:spLocks noChangeArrowheads="1"/>
                            </wps:cNvSpPr>
                            <wps:spPr bwMode="auto">
                              <a:xfrm>
                                <a:off x="12354" y="26850"/>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0EBE"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None</w:t>
                                  </w:r>
                                </w:p>
                              </w:txbxContent>
                            </wps:txbx>
                            <wps:bodyPr rot="0" vert="horz" wrap="square" lIns="0" tIns="0" rIns="0" bIns="0" anchor="ctr" anchorCtr="1" upright="1">
                              <a:noAutofit/>
                            </wps:bodyPr>
                          </wps:wsp>
                          <wpg:grpSp>
                            <wpg:cNvPr id="29" name="グループ化 320"/>
                            <wpg:cNvGrpSpPr>
                              <a:grpSpLocks/>
                            </wpg:cNvGrpSpPr>
                            <wpg:grpSpPr bwMode="auto">
                              <a:xfrm>
                                <a:off x="0" y="0"/>
                                <a:ext cx="48383" cy="64550"/>
                                <a:chOff x="0" y="0"/>
                                <a:chExt cx="48383" cy="64550"/>
                              </a:xfrm>
                            </wpg:grpSpPr>
                            <wps:wsp>
                              <wps:cNvPr id="30" name="直線矢印コネクタ 284"/>
                              <wps:cNvCnPr>
                                <a:cxnSpLocks noChangeShapeType="1"/>
                                <a:endCxn id="48" idx="0"/>
                              </wps:cNvCnPr>
                              <wps:spPr bwMode="auto">
                                <a:xfrm flipH="1">
                                  <a:off x="11961" y="26999"/>
                                  <a:ext cx="6" cy="91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1" name="グループ化 318"/>
                              <wpg:cNvGrpSpPr>
                                <a:grpSpLocks/>
                              </wpg:cNvGrpSpPr>
                              <wpg:grpSpPr bwMode="auto">
                                <a:xfrm>
                                  <a:off x="0" y="0"/>
                                  <a:ext cx="48383" cy="64550"/>
                                  <a:chOff x="0" y="0"/>
                                  <a:chExt cx="48383" cy="64550"/>
                                </a:xfrm>
                              </wpg:grpSpPr>
                              <wps:wsp>
                                <wps:cNvPr id="32" name="Flussdiagramm: Prozess 13"/>
                                <wps:cNvSpPr>
                                  <a:spLocks noChangeArrowheads="1"/>
                                </wps:cNvSpPr>
                                <wps:spPr bwMode="auto">
                                  <a:xfrm>
                                    <a:off x="0" y="54410"/>
                                    <a:ext cx="3752"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7B7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33" name="グループ化 317"/>
                                <wpg:cNvGrpSpPr>
                                  <a:grpSpLocks/>
                                </wpg:cNvGrpSpPr>
                                <wpg:grpSpPr bwMode="auto">
                                  <a:xfrm>
                                    <a:off x="515" y="0"/>
                                    <a:ext cx="47868" cy="64550"/>
                                    <a:chOff x="515" y="0"/>
                                    <a:chExt cx="47868" cy="64550"/>
                                  </a:xfrm>
                                </wpg:grpSpPr>
                                <wps:wsp>
                                  <wps:cNvPr id="34" name="Flussdiagramm: Prozess 13"/>
                                  <wps:cNvSpPr>
                                    <a:spLocks noChangeArrowheads="1"/>
                                  </wps:cNvSpPr>
                                  <wps:spPr bwMode="auto">
                                    <a:xfrm>
                                      <a:off x="12116" y="57031"/>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97E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g:cNvPr id="35" name="グループ化 316"/>
                                  <wpg:cNvGrpSpPr>
                                    <a:grpSpLocks/>
                                  </wpg:cNvGrpSpPr>
                                  <wpg:grpSpPr bwMode="auto">
                                    <a:xfrm>
                                      <a:off x="515" y="0"/>
                                      <a:ext cx="47868" cy="64550"/>
                                      <a:chOff x="515" y="0"/>
                                      <a:chExt cx="47868" cy="64550"/>
                                    </a:xfrm>
                                  </wpg:grpSpPr>
                                  <wpg:grpSp>
                                    <wpg:cNvPr id="36" name="グループ化 314"/>
                                    <wpg:cNvGrpSpPr>
                                      <a:grpSpLocks/>
                                    </wpg:cNvGrpSpPr>
                                    <wpg:grpSpPr bwMode="auto">
                                      <a:xfrm>
                                        <a:off x="515" y="0"/>
                                        <a:ext cx="47868" cy="64550"/>
                                        <a:chOff x="515" y="0"/>
                                        <a:chExt cx="47868" cy="64550"/>
                                      </a:xfrm>
                                    </wpg:grpSpPr>
                                    <wpg:grpSp>
                                      <wpg:cNvPr id="37" name="グループ化 305"/>
                                      <wpg:cNvGrpSpPr>
                                        <a:grpSpLocks/>
                                      </wpg:cNvGrpSpPr>
                                      <wpg:grpSpPr bwMode="auto">
                                        <a:xfrm>
                                          <a:off x="515" y="0"/>
                                          <a:ext cx="47868" cy="64550"/>
                                          <a:chOff x="515" y="0"/>
                                          <a:chExt cx="47868" cy="64550"/>
                                        </a:xfrm>
                                      </wpg:grpSpPr>
                                      <wps:wsp>
                                        <wps:cNvPr id="38" name="フリーフォーム: 図形 293"/>
                                        <wps:cNvSpPr>
                                          <a:spLocks/>
                                        </wps:cNvSpPr>
                                        <wps:spPr bwMode="auto">
                                          <a:xfrm rot="5400000">
                                            <a:off x="26618" y="37841"/>
                                            <a:ext cx="5250" cy="12756"/>
                                          </a:xfrm>
                                          <a:custGeom>
                                            <a:avLst/>
                                            <a:gdLst>
                                              <a:gd name="T0" fmla="*/ 0 w 587829"/>
                                              <a:gd name="T1" fmla="*/ 0 h 256233"/>
                                              <a:gd name="T2" fmla="*/ 0 w 587829"/>
                                              <a:gd name="T3" fmla="*/ 0 h 256233"/>
                                              <a:gd name="T4" fmla="*/ 525000 w 587829"/>
                                              <a:gd name="T5" fmla="*/ 0 h 256233"/>
                                              <a:gd name="T6" fmla="*/ 525000 w 587829"/>
                                              <a:gd name="T7" fmla="*/ 1275633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Flussdiagramm: Prozess 7"/>
                                        <wps:cNvSpPr>
                                          <a:spLocks noChangeArrowheads="1"/>
                                        </wps:cNvSpPr>
                                        <wps:spPr bwMode="auto">
                                          <a:xfrm>
                                            <a:off x="938" y="0"/>
                                            <a:ext cx="40336" cy="4016"/>
                                          </a:xfrm>
                                          <a:prstGeom prst="flowChartProcess">
                                            <a:avLst/>
                                          </a:prstGeom>
                                          <a:solidFill>
                                            <a:schemeClr val="bg1">
                                              <a:lumMod val="100000"/>
                                              <a:lumOff val="0"/>
                                            </a:schemeClr>
                                          </a:solidFill>
                                          <a:ln w="12700">
                                            <a:solidFill>
                                              <a:srgbClr val="33434C"/>
                                            </a:solidFill>
                                            <a:miter lim="800000"/>
                                            <a:headEnd/>
                                            <a:tailEnd/>
                                          </a:ln>
                                        </wps:spPr>
                                        <wps:txbx>
                                          <w:txbxContent>
                                            <w:p w14:paraId="2CADA048" w14:textId="4B972331" w:rsidR="003F1AFB" w:rsidRDefault="003F1AFB" w:rsidP="00031E4A">
                                              <w:pPr>
                                                <w:pStyle w:val="NormalWeb"/>
                                                <w:jc w:val="center"/>
                                              </w:pPr>
                                              <w:r>
                                                <w:rPr>
                                                  <w:rFonts w:eastAsia="MS Mincho" w:cstheme="minorBidi"/>
                                                  <w:b/>
                                                  <w:bCs/>
                                                  <w:color w:val="000000"/>
                                                  <w:kern w:val="24"/>
                                                  <w:sz w:val="20"/>
                                                  <w:szCs w:val="20"/>
                                                  <w:lang w:val="en-US"/>
                                                </w:rPr>
                                                <w:t>Part A: Verification of Monitors</w:t>
                                              </w:r>
                                            </w:p>
                                          </w:txbxContent>
                                        </wps:txbx>
                                        <wps:bodyPr rot="0" vert="horz" wrap="square" lIns="36000" tIns="36000" rIns="36000" bIns="36000" anchor="ctr" anchorCtr="0" upright="1">
                                          <a:noAutofit/>
                                        </wps:bodyPr>
                                      </wps:wsp>
                                      <wps:wsp>
                                        <wps:cNvPr id="40" name="フリーフォーム: 図形 256"/>
                                        <wps:cNvSpPr>
                                          <a:spLocks/>
                                        </wps:cNvSpPr>
                                        <wps:spPr bwMode="auto">
                                          <a:xfrm>
                                            <a:off x="515" y="7579"/>
                                            <a:ext cx="3237" cy="46831"/>
                                          </a:xfrm>
                                          <a:custGeom>
                                            <a:avLst/>
                                            <a:gdLst>
                                              <a:gd name="T0" fmla="*/ 257541 w 321869"/>
                                              <a:gd name="T1" fmla="*/ 4683134 h 4272077"/>
                                              <a:gd name="T2" fmla="*/ 0 w 321869"/>
                                              <a:gd name="T3" fmla="*/ 4683134 h 4272077"/>
                                              <a:gd name="T4" fmla="*/ 0 w 321869"/>
                                              <a:gd name="T5" fmla="*/ 0 h 4272077"/>
                                              <a:gd name="T6" fmla="*/ 323766 w 321869"/>
                                              <a:gd name="T7" fmla="*/ 0 h 42720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1869" h="4272077">
                                                <a:moveTo>
                                                  <a:pt x="256032" y="4272077"/>
                                                </a:moveTo>
                                                <a:lnTo>
                                                  <a:pt x="0" y="4272077"/>
                                                </a:lnTo>
                                                <a:lnTo>
                                                  <a:pt x="0" y="0"/>
                                                </a:lnTo>
                                                <a:lnTo>
                                                  <a:pt x="321869" y="0"/>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直線矢印コネクタ 301"/>
                                        <wps:cNvCnPr>
                                          <a:cxnSpLocks noChangeShapeType="1"/>
                                        </wps:cNvCnPr>
                                        <wps:spPr bwMode="auto">
                                          <a:xfrm>
                                            <a:off x="12313" y="57644"/>
                                            <a:ext cx="72" cy="19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296"/>
                                        <wps:cNvCnPr>
                                          <a:cxnSpLocks noChangeShapeType="1"/>
                                          <a:stCxn id="48" idx="2"/>
                                          <a:endCxn id="48" idx="0"/>
                                        </wps:cNvCnPr>
                                        <wps:spPr bwMode="auto">
                                          <a:xfrm flipH="1">
                                            <a:off x="11913" y="39133"/>
                                            <a:ext cx="48" cy="357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289"/>
                                        <wps:cNvCnPr>
                                          <a:cxnSpLocks noChangeShapeType="1"/>
                                        </wps:cNvCnPr>
                                        <wps:spPr bwMode="auto">
                                          <a:xfrm>
                                            <a:off x="35622" y="32041"/>
                                            <a:ext cx="0" cy="16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直線矢印コネクタ 265"/>
                                        <wps:cNvCnPr>
                                          <a:cxnSpLocks noChangeShapeType="1"/>
                                        </wps:cNvCnPr>
                                        <wps:spPr bwMode="auto">
                                          <a:xfrm flipH="1">
                                            <a:off x="11967" y="15311"/>
                                            <a:ext cx="25" cy="51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257"/>
                                        <wps:cNvCnPr>
                                          <a:cxnSpLocks noChangeShapeType="1"/>
                                        </wps:cNvCnPr>
                                        <wps:spPr bwMode="auto">
                                          <a:xfrm>
                                            <a:off x="11954" y="8034"/>
                                            <a:ext cx="0" cy="33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フローチャート : 判断 88"/>
                                        <wps:cNvSpPr>
                                          <a:spLocks noChangeArrowheads="1"/>
                                        </wps:cNvSpPr>
                                        <wps:spPr bwMode="auto">
                                          <a:xfrm>
                                            <a:off x="2893" y="20455"/>
                                            <a:ext cx="18149" cy="6546"/>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48" name="Flussdiagramm: Prozess 8"/>
                                        <wps:cNvSpPr>
                                          <a:spLocks noChangeArrowheads="1"/>
                                        </wps:cNvSpPr>
                                        <wps:spPr bwMode="auto">
                                          <a:xfrm>
                                            <a:off x="3686" y="5866"/>
                                            <a:ext cx="16582" cy="3344"/>
                                          </a:xfrm>
                                          <a:prstGeom prst="flowChartProcess">
                                            <a:avLst/>
                                          </a:prstGeom>
                                          <a:solidFill>
                                            <a:schemeClr val="bg1">
                                              <a:lumMod val="100000"/>
                                              <a:lumOff val="0"/>
                                            </a:schemeClr>
                                          </a:solidFill>
                                          <a:ln w="9525">
                                            <a:solidFill>
                                              <a:srgbClr val="33434C"/>
                                            </a:solidFill>
                                            <a:miter lim="800000"/>
                                            <a:headEnd/>
                                            <a:tailEnd/>
                                          </a:ln>
                                        </wps:spPr>
                                        <wps:txbx>
                                          <w:txbxContent>
                                            <w:p w14:paraId="1BEAA235"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vert="horz" wrap="square" lIns="36000" tIns="0" rIns="36000" bIns="0" anchor="ctr" anchorCtr="0" upright="1">
                                          <a:noAutofit/>
                                        </wps:bodyPr>
                                      </wps:wsp>
                                      <wps:wsp>
                                        <wps:cNvPr id="49" name="Flussdiagramm: Prozess 8"/>
                                        <wps:cNvSpPr>
                                          <a:spLocks noChangeArrowheads="1"/>
                                        </wps:cNvSpPr>
                                        <wps:spPr bwMode="auto">
                                          <a:xfrm>
                                            <a:off x="4268" y="11416"/>
                                            <a:ext cx="15448" cy="3895"/>
                                          </a:xfrm>
                                          <a:prstGeom prst="flowChartProcess">
                                            <a:avLst/>
                                          </a:prstGeom>
                                          <a:solidFill>
                                            <a:schemeClr val="bg1">
                                              <a:lumMod val="100000"/>
                                              <a:lumOff val="0"/>
                                            </a:schemeClr>
                                          </a:solidFill>
                                          <a:ln w="9525">
                                            <a:solidFill>
                                              <a:srgbClr val="33434C"/>
                                            </a:solidFill>
                                            <a:miter lim="800000"/>
                                            <a:headEnd/>
                                            <a:tailEnd/>
                                          </a:ln>
                                        </wps:spPr>
                                        <wps:txbx>
                                          <w:txbxContent>
                                            <w:p w14:paraId="135D79A3"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vert="horz" wrap="square" lIns="36000" tIns="0" rIns="36000" bIns="0" anchor="ctr" anchorCtr="0" upright="1">
                                          <a:noAutofit/>
                                        </wps:bodyPr>
                                      </wps:wsp>
                                      <wps:wsp>
                                        <wps:cNvPr id="50" name="Flussdiagramm: Prozess 8"/>
                                        <wps:cNvSpPr>
                                          <a:spLocks noChangeArrowheads="1"/>
                                        </wps:cNvSpPr>
                                        <wps:spPr bwMode="auto">
                                          <a:xfrm>
                                            <a:off x="3655" y="36116"/>
                                            <a:ext cx="16613" cy="3017"/>
                                          </a:xfrm>
                                          <a:prstGeom prst="flowChartProcess">
                                            <a:avLst/>
                                          </a:prstGeom>
                                          <a:solidFill>
                                            <a:schemeClr val="bg1">
                                              <a:lumMod val="100000"/>
                                              <a:lumOff val="0"/>
                                            </a:schemeClr>
                                          </a:solidFill>
                                          <a:ln w="9525">
                                            <a:solidFill>
                                              <a:srgbClr val="33434C"/>
                                            </a:solidFill>
                                            <a:miter lim="800000"/>
                                            <a:headEnd/>
                                            <a:tailEnd/>
                                          </a:ln>
                                        </wps:spPr>
                                        <wps:txbx>
                                          <w:txbxContent>
                                            <w:p w14:paraId="7A9DFC21" w14:textId="5C90AC10"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F1AFB" w:rsidRDefault="003F1AFB" w:rsidP="00FC42B5">
                                              <w:pPr>
                                                <w:pStyle w:val="NormalWeb"/>
                                                <w:spacing w:line="240" w:lineRule="exact"/>
                                              </w:pPr>
                                              <w:r>
                                                <w:rPr>
                                                  <w:rFonts w:eastAsia="MS Mincho" w:cstheme="minorBidi"/>
                                                  <w:color w:val="000000"/>
                                                  <w:kern w:val="24"/>
                                                  <w:sz w:val="20"/>
                                                  <w:szCs w:val="20"/>
                                                  <w:lang w:val="en-US"/>
                                                </w:rPr>
                                                <w:t>(</w:t>
                                              </w:r>
                                              <w:proofErr w:type="gramStart"/>
                                              <w:r>
                                                <w:rPr>
                                                  <w:rFonts w:eastAsia="MS Mincho" w:cstheme="minorBidi"/>
                                                  <w:color w:val="000000"/>
                                                  <w:kern w:val="24"/>
                                                  <w:sz w:val="20"/>
                                                  <w:szCs w:val="20"/>
                                                  <w:lang w:val="en-US"/>
                                                </w:rPr>
                                                <w:t>used</w:t>
                                              </w:r>
                                              <w:proofErr w:type="gramEnd"/>
                                              <w:r>
                                                <w:rPr>
                                                  <w:rFonts w:eastAsia="MS Mincho" w:cstheme="minorBidi"/>
                                                  <w:color w:val="000000"/>
                                                  <w:kern w:val="24"/>
                                                  <w:sz w:val="20"/>
                                                  <w:szCs w:val="20"/>
                                                  <w:lang w:val="en-US"/>
                                                </w:rPr>
                                                <w:t xml:space="preserve"> for Part A verification)</w:t>
                                              </w:r>
                                            </w:p>
                                            <w:p w14:paraId="3525C5C5" w14:textId="77777777" w:rsidR="003F1AFB" w:rsidRDefault="003F1AFB" w:rsidP="00031E4A">
                                              <w:pPr>
                                                <w:pStyle w:val="NormalWeb"/>
                                                <w:spacing w:line="240" w:lineRule="exact"/>
                                              </w:pPr>
                                            </w:p>
                                          </w:txbxContent>
                                        </wps:txbx>
                                        <wps:bodyPr rot="0" vert="horz" wrap="square" lIns="36000" tIns="0" rIns="36000" bIns="0" anchor="ctr" anchorCtr="0" upright="1">
                                          <a:noAutofit/>
                                        </wps:bodyPr>
                                      </wps:wsp>
                                      <wps:wsp>
                                        <wps:cNvPr id="51" name="Flussdiagramm: Prozess 8"/>
                                        <wps:cNvSpPr>
                                          <a:spLocks noChangeArrowheads="1"/>
                                        </wps:cNvSpPr>
                                        <wps:spPr bwMode="auto">
                                          <a:xfrm>
                                            <a:off x="4866" y="59569"/>
                                            <a:ext cx="15038" cy="4981"/>
                                          </a:xfrm>
                                          <a:prstGeom prst="flowChartProcess">
                                            <a:avLst/>
                                          </a:prstGeom>
                                          <a:solidFill>
                                            <a:schemeClr val="bg1">
                                              <a:lumMod val="100000"/>
                                              <a:lumOff val="0"/>
                                            </a:schemeClr>
                                          </a:solidFill>
                                          <a:ln w="9525">
                                            <a:solidFill>
                                              <a:srgbClr val="33434C"/>
                                            </a:solidFill>
                                            <a:miter lim="800000"/>
                                            <a:headEnd/>
                                            <a:tailEnd/>
                                          </a:ln>
                                        </wps:spPr>
                                        <wps:txbx>
                                          <w:txbxContent>
                                            <w:p w14:paraId="19DE7F78"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vert="horz" wrap="square" lIns="36000" tIns="0" rIns="36000" bIns="0" anchor="ctr" anchorCtr="0" upright="1">
                                          <a:noAutofit/>
                                        </wps:bodyPr>
                                      </wps:wsp>
                                      <wps:wsp>
                                        <wps:cNvPr id="52" name="フローチャート : 判断 88"/>
                                        <wps:cNvSpPr>
                                          <a:spLocks noChangeArrowheads="1"/>
                                        </wps:cNvSpPr>
                                        <wps:spPr bwMode="auto">
                                          <a:xfrm>
                                            <a:off x="3237" y="51093"/>
                                            <a:ext cx="18152" cy="6551"/>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53" name="Flussdiagramm: Prozess 8"/>
                                        <wps:cNvSpPr>
                                          <a:spLocks noChangeArrowheads="1"/>
                                        </wps:cNvSpPr>
                                        <wps:spPr bwMode="auto">
                                          <a:xfrm>
                                            <a:off x="24615" y="33711"/>
                                            <a:ext cx="23768" cy="7891"/>
                                          </a:xfrm>
                                          <a:prstGeom prst="flowChartProcess">
                                            <a:avLst/>
                                          </a:prstGeom>
                                          <a:solidFill>
                                            <a:schemeClr val="bg1">
                                              <a:lumMod val="100000"/>
                                              <a:lumOff val="0"/>
                                            </a:schemeClr>
                                          </a:solidFill>
                                          <a:ln w="9525">
                                            <a:solidFill>
                                              <a:srgbClr val="33434C"/>
                                            </a:solidFill>
                                            <a:miter lim="800000"/>
                                            <a:headEnd/>
                                            <a:tailEnd/>
                                          </a:ln>
                                        </wps:spPr>
                                        <wps:txbx>
                                          <w:txbxContent>
                                            <w:p w14:paraId="56EBD67D" w14:textId="77777777" w:rsidR="003F1AFB" w:rsidRDefault="003F1AFB"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w:t>
                                              </w:r>
                                              <w:proofErr w:type="gramStart"/>
                                              <w:r>
                                                <w:rPr>
                                                  <w:rFonts w:eastAsia="MS Mincho" w:cstheme="minorBidi"/>
                                                  <w:color w:val="000000"/>
                                                  <w:kern w:val="24"/>
                                                  <w:sz w:val="20"/>
                                                  <w:szCs w:val="20"/>
                                                  <w:lang w:val="en-US"/>
                                                </w:rPr>
                                                <w:t>monitoring</w:t>
                                              </w:r>
                                              <w:proofErr w:type="gramEnd"/>
                                            </w:p>
                                            <w:p w14:paraId="67889AFA" w14:textId="5572011E" w:rsidR="003F1AFB" w:rsidRDefault="003F1AFB"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vert="horz" wrap="square" lIns="36000" tIns="0" rIns="36000" bIns="0" anchor="ctr" anchorCtr="0" upright="1">
                                          <a:noAutofit/>
                                        </wps:bodyPr>
                                      </wps:wsp>
                                      <wps:wsp>
                                        <wps:cNvPr id="54" name="Flussdiagramm: Prozess 8"/>
                                        <wps:cNvSpPr>
                                          <a:spLocks noChangeArrowheads="1"/>
                                        </wps:cNvSpPr>
                                        <wps:spPr bwMode="auto">
                                          <a:xfrm>
                                            <a:off x="959" y="42704"/>
                                            <a:ext cx="21907" cy="6275"/>
                                          </a:xfrm>
                                          <a:prstGeom prst="flowChartProcess">
                                            <a:avLst/>
                                          </a:prstGeom>
                                          <a:solidFill>
                                            <a:schemeClr val="bg1">
                                              <a:lumMod val="100000"/>
                                              <a:lumOff val="0"/>
                                            </a:schemeClr>
                                          </a:solidFill>
                                          <a:ln w="9525">
                                            <a:solidFill>
                                              <a:srgbClr val="33434C"/>
                                            </a:solidFill>
                                            <a:miter lim="800000"/>
                                            <a:headEnd/>
                                            <a:tailEnd/>
                                          </a:ln>
                                        </wps:spPr>
                                        <wps:txbx>
                                          <w:txbxContent>
                                            <w:p w14:paraId="2B0D58FA" w14:textId="7BD44CB8" w:rsidR="003F1AFB" w:rsidRPr="007947AA" w:rsidRDefault="003F1AFB"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F1AFB" w:rsidRPr="007947AA" w:rsidRDefault="003F1AFB"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F1AFB" w:rsidRPr="00770BD2" w:rsidRDefault="003F1AFB"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wps:txbx>
                                        <wps:bodyPr rot="0" vert="horz" wrap="square" lIns="36000" tIns="0" rIns="36000" bIns="0" anchor="ctr" anchorCtr="0" upright="1">
                                          <a:noAutofit/>
                                        </wps:bodyPr>
                                      </wps:wsp>
                                      <wps:wsp>
                                        <wps:cNvPr id="55" name="直線矢印コネクタ 69"/>
                                        <wps:cNvCnPr>
                                          <a:cxnSpLocks noChangeShapeType="1"/>
                                        </wps:cNvCnPr>
                                        <wps:spPr bwMode="auto">
                                          <a:xfrm>
                                            <a:off x="12146" y="48979"/>
                                            <a:ext cx="167" cy="21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フリーフォーム: 図形 71"/>
                                        <wps:cNvSpPr>
                                          <a:spLocks/>
                                        </wps:cNvSpPr>
                                        <wps:spPr bwMode="auto">
                                          <a:xfrm>
                                            <a:off x="21037" y="23734"/>
                                            <a:ext cx="14585" cy="2476"/>
                                          </a:xfrm>
                                          <a:custGeom>
                                            <a:avLst/>
                                            <a:gdLst>
                                              <a:gd name="T0" fmla="*/ 0 w 587829"/>
                                              <a:gd name="T1" fmla="*/ 0 h 256233"/>
                                              <a:gd name="T2" fmla="*/ 0 w 587829"/>
                                              <a:gd name="T3" fmla="*/ 0 h 256233"/>
                                              <a:gd name="T4" fmla="*/ 1458504 w 587829"/>
                                              <a:gd name="T5" fmla="*/ 0 h 256233"/>
                                              <a:gd name="T6" fmla="*/ 1458504 w 587829"/>
                                              <a:gd name="T7" fmla="*/ 247681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Flussdiagramm: Prozess 13"/>
                                      <wps:cNvSpPr>
                                        <a:spLocks noChangeArrowheads="1"/>
                                      </wps:cNvSpPr>
                                      <wps:spPr bwMode="auto">
                                        <a:xfrm>
                                          <a:off x="5853" y="21565"/>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EDA8"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vert="horz" wrap="square" lIns="0" tIns="0" rIns="0" bIns="0" anchor="ctr" anchorCtr="1" upright="1">
                                        <a:noAutofit/>
                                      </wps:bodyPr>
                                    </wps:wsp>
                                  </wpg:grpSp>
                                  <wps:wsp>
                                    <wps:cNvPr id="58" name="Flussdiagramm: Prozess 13"/>
                                    <wps:cNvSpPr>
                                      <a:spLocks noChangeArrowheads="1"/>
                                    </wps:cNvSpPr>
                                    <wps:spPr bwMode="auto">
                                      <a:xfrm>
                                        <a:off x="6225" y="52207"/>
                                        <a:ext cx="12121" cy="482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BBCD" w14:textId="41BBCD47" w:rsidR="003F1AFB" w:rsidRDefault="003F1AFB"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w:t>
                                          </w:r>
                                          <w:proofErr w:type="gramStart"/>
                                          <w:r>
                                            <w:rPr>
                                              <w:rFonts w:eastAsia="Yu Mincho" w:cstheme="minorBidi"/>
                                              <w:color w:val="000000" w:themeColor="text1" w:themeShade="80"/>
                                              <w:kern w:val="24"/>
                                              <w:sz w:val="20"/>
                                              <w:szCs w:val="20"/>
                                              <w:lang w:val="en-US"/>
                                            </w:rPr>
                                            <w:t>paragraph</w:t>
                                          </w:r>
                                          <w:proofErr w:type="gramEnd"/>
                                          <w:r>
                                            <w:rPr>
                                              <w:rFonts w:eastAsia="Yu Mincho" w:cstheme="minorBidi"/>
                                              <w:color w:val="000000" w:themeColor="text1" w:themeShade="80"/>
                                              <w:kern w:val="24"/>
                                              <w:sz w:val="20"/>
                                              <w:szCs w:val="20"/>
                                              <w:lang w:val="en-US"/>
                                            </w:rPr>
                                            <w:t xml:space="preserve"> </w:t>
                                          </w:r>
                                        </w:p>
                                        <w:p w14:paraId="46229EAF" w14:textId="3CBA0614" w:rsidR="003F1AFB" w:rsidRDefault="003F1AFB"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vert="horz" wrap="square" lIns="0" tIns="0" rIns="0" bIns="0" anchor="ctr" anchorCtr="1" upright="1">
                                      <a:noAutofit/>
                                    </wps:bodyPr>
                                  </wps:wsp>
                                </wpg:grpSp>
                              </wpg:grpSp>
                            </wpg:grpSp>
                          </wpg:grpSp>
                        </wpg:grpSp>
                      </wpg:grpSp>
                      <wps:wsp>
                        <wps:cNvPr id="59" name="Flussdiagramm: Prozess 8"/>
                        <wps:cNvSpPr>
                          <a:spLocks noChangeArrowheads="1"/>
                        </wps:cNvSpPr>
                        <wps:spPr bwMode="auto">
                          <a:xfrm>
                            <a:off x="25861" y="26212"/>
                            <a:ext cx="18897" cy="5827"/>
                          </a:xfrm>
                          <a:prstGeom prst="flowChartProcess">
                            <a:avLst/>
                          </a:prstGeom>
                          <a:solidFill>
                            <a:schemeClr val="bg1">
                              <a:lumMod val="100000"/>
                              <a:lumOff val="0"/>
                            </a:schemeClr>
                          </a:solidFill>
                          <a:ln w="9525">
                            <a:solidFill>
                              <a:srgbClr val="33434C"/>
                            </a:solidFill>
                            <a:miter lim="800000"/>
                            <a:headEnd/>
                            <a:tailEnd/>
                          </a:ln>
                        </wps:spPr>
                        <wps:txbx>
                          <w:txbxContent>
                            <w:p w14:paraId="392E790A"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Exclude from </w:t>
                              </w:r>
                              <w:proofErr w:type="gramStart"/>
                              <w:r>
                                <w:rPr>
                                  <w:rFonts w:eastAsia="MS Mincho" w:cstheme="minorBidi"/>
                                  <w:color w:val="000000"/>
                                  <w:kern w:val="24"/>
                                  <w:sz w:val="20"/>
                                  <w:szCs w:val="20"/>
                                  <w:lang w:val="en-US"/>
                                </w:rPr>
                                <w:t>sampling</w:t>
                              </w:r>
                              <w:proofErr w:type="gramEnd"/>
                            </w:p>
                            <w:p w14:paraId="46E649D4"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w:t>
                              </w:r>
                              <w:proofErr w:type="gramStart"/>
                              <w:r>
                                <w:rPr>
                                  <w:rFonts w:eastAsia="MS Mincho" w:cstheme="minorBidi"/>
                                  <w:color w:val="000000"/>
                                  <w:kern w:val="24"/>
                                  <w:sz w:val="20"/>
                                  <w:szCs w:val="20"/>
                                  <w:lang w:val="en-US"/>
                                </w:rPr>
                                <w:t>survey</w:t>
                              </w:r>
                              <w:proofErr w:type="gramEnd"/>
                              <w:r>
                                <w:rPr>
                                  <w:rFonts w:eastAsia="MS Mincho" w:cstheme="minorBidi"/>
                                  <w:color w:val="000000"/>
                                  <w:kern w:val="24"/>
                                  <w:sz w:val="20"/>
                                  <w:szCs w:val="20"/>
                                  <w:lang w:val="en-US"/>
                                </w:rPr>
                                <w:t xml:space="preserve"> </w:t>
                              </w:r>
                            </w:p>
                          </w:txbxContent>
                        </wps:txbx>
                        <wps:bodyPr rot="0" vert="horz" wrap="square" lIns="36000" tIns="0" rIns="36000" bIns="0" anchor="ctr" anchorCtr="0" upright="1">
                          <a:noAutofit/>
                        </wps:bodyPr>
                      </wps:wsp>
                    </wpg:wgp>
                  </a:graphicData>
                </a:graphic>
              </wp:inline>
            </w:drawing>
          </mc:Choice>
          <mc:Fallback>
            <w:pict>
              <v:group w14:anchorId="36A090DF" id="Group 97" o:spid="_x0000_s1026"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">
                <v:group id="グループ化 324" o:spid="_x0000_s1027"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" filled="f" stroked="f">
                    <v:textbox inset="0,0,0,0">
                      <w:txbxContent>
                        <w:p w14:paraId="6C210956"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29"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" filled="f" stroked="f">
                      <v:textbox inset="0,0,0,0">
                        <w:txbxContent>
                          <w:p w14:paraId="4A700EBE"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1"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84" o:spid="_x0000_s1032"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id="グループ化 318" o:spid="_x0000_s1033"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lussdiagramm: Prozess 13" o:spid="_x0000_s1034"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4xAAAANsAAAAPAAAAZHJzL2Rvd25yZXYueG1sRI/BasMw&#10;EETvhfyD2EBvjVwX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OM5DfjEAAAA2wAAAA8A&#10;AAAAAAAAAAAAAAAABwIAAGRycy9kb3ducmV2LnhtbFBLBQYAAAAAAwADALcAAAD4AgAAAAA=&#10;" filled="f" stroked="f">
                          <v:textbox inset="0,0,0,0">
                            <w:txbxContent>
                              <w:p w14:paraId="47F27B7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5"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lussdiagramm: Prozess 13" o:spid="_x0000_s1036"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AXxAAAANsAAAAPAAAAZHJzL2Rvd25yZXYueG1sRI/NasMw&#10;EITvhbyD2EJvjVy3hM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AOcMBfEAAAA2wAAAA8A&#10;AAAAAAAAAAAAAAAABwIAAGRycy9kb3ducmV2LnhtbFBLBQYAAAAAAwADALcAAAD4AgAAAAA=&#10;" filled="f" stroked="f">
                            <v:textbox inset="0,0,0,0">
                              <w:txbxContent>
                                <w:p w14:paraId="3C7697E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7"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14"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5"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" path="m,l,,587829,r,256233e" filled="f" strokecolor="black [3213]">
                                  <v:stroke endarrow="block"/>
                                  <v:path arrowok="t" o:connecttype="custom" o:connectlocs="0,0;0,0;4689,0;4689,63505"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" fillcolor="white [3212]" strokecolor="#33434c" strokeweight="1pt">
                                  <v:textbox inset="1mm,1mm,1mm,1mm">
                                    <w:txbxContent>
                                      <w:p w14:paraId="2CADA048" w14:textId="4B972331" w:rsidR="003F1AFB" w:rsidRDefault="003F1AFB" w:rsidP="00031E4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2"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" path="m256032,4272077l,4272077,,,321869,e" filled="f" strokecolor="black [3213]">
                                  <v:stroke endarrow="block"/>
                                  <v:path arrowok="t" o:connecttype="custom" o:connectlocs="2590,51337;0,51337;0,0;3256,0" o:connectangles="0,0,0,0"/>
                                </v:shape>
                                <v:shape id="直線矢印コネクタ 301" o:spid="_x0000_s1043"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296" o:spid="_x0000_s1044"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QSxQAAANsAAAAPAAAAZHJzL2Rvd25yZXYueG1sRI9BSwMx&#10;FITvQv9DeIXebLZi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SXBQS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" fillcolor="white [3212]" strokecolor="#33434c">
                                  <v:textbox inset="1mm,0,1mm,0">
                                    <w:txbxContent>
                                      <w:p w14:paraId="1BEAA235"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0"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" fillcolor="white [3212]" strokecolor="#33434c">
                                  <v:textbox inset="1mm,0,1mm,0">
                                    <w:txbxContent>
                                      <w:p w14:paraId="135D79A3"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1"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" fillcolor="white [3212]" strokecolor="#33434c">
                                  <v:textbox inset="1mm,0,1mm,0">
                                    <w:txbxContent>
                                      <w:p w14:paraId="7A9DFC21" w14:textId="5C90AC10"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F1AFB" w:rsidRDefault="003F1AFB" w:rsidP="00FC42B5">
                                        <w:pPr>
                                          <w:pStyle w:val="NormalWeb"/>
                                          <w:spacing w:line="240" w:lineRule="exact"/>
                                        </w:pPr>
                                        <w:r>
                                          <w:rPr>
                                            <w:rFonts w:eastAsia="MS Mincho" w:cstheme="minorBidi"/>
                                            <w:color w:val="000000"/>
                                            <w:kern w:val="24"/>
                                            <w:sz w:val="20"/>
                                            <w:szCs w:val="20"/>
                                            <w:lang w:val="en-US"/>
                                          </w:rPr>
                                          <w:t>(</w:t>
                                        </w:r>
                                        <w:proofErr w:type="gramStart"/>
                                        <w:r>
                                          <w:rPr>
                                            <w:rFonts w:eastAsia="MS Mincho" w:cstheme="minorBidi"/>
                                            <w:color w:val="000000"/>
                                            <w:kern w:val="24"/>
                                            <w:sz w:val="20"/>
                                            <w:szCs w:val="20"/>
                                            <w:lang w:val="en-US"/>
                                          </w:rPr>
                                          <w:t>used</w:t>
                                        </w:r>
                                        <w:proofErr w:type="gramEnd"/>
                                        <w:r>
                                          <w:rPr>
                                            <w:rFonts w:eastAsia="MS Mincho" w:cstheme="minorBidi"/>
                                            <w:color w:val="000000"/>
                                            <w:kern w:val="24"/>
                                            <w:sz w:val="20"/>
                                            <w:szCs w:val="20"/>
                                            <w:lang w:val="en-US"/>
                                          </w:rPr>
                                          <w:t xml:space="preserve"> for Part A verification)</w:t>
                                        </w:r>
                                      </w:p>
                                      <w:p w14:paraId="3525C5C5" w14:textId="77777777" w:rsidR="003F1AFB" w:rsidRDefault="003F1AFB" w:rsidP="00031E4A">
                                        <w:pPr>
                                          <w:pStyle w:val="NormalWeb"/>
                                          <w:spacing w:line="240" w:lineRule="exact"/>
                                        </w:pPr>
                                      </w:p>
                                    </w:txbxContent>
                                  </v:textbox>
                                </v:shape>
                                <v:shape id="Flussdiagramm: Prozess 8" o:spid="_x0000_s1052"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" fillcolor="white [3212]" strokecolor="#33434c">
                                  <v:textbox inset="1mm,0,1mm,0">
                                    <w:txbxContent>
                                      <w:p w14:paraId="19DE7F78"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3"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" fillcolor="white [3212]" strokecolor="#33434c">
                                  <v:textbox inset="1mm,1mm,1mm,1mm"/>
                                </v:shape>
                                <v:shape id="Flussdiagramm: Prozess 8" o:spid="_x0000_s1054"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" fillcolor="white [3212]" strokecolor="#33434c">
                                  <v:textbox inset="1mm,0,1mm,0">
                                    <w:txbxContent>
                                      <w:p w14:paraId="56EBD67D" w14:textId="77777777" w:rsidR="003F1AFB" w:rsidRDefault="003F1AFB"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w:t>
                                        </w:r>
                                        <w:proofErr w:type="gramStart"/>
                                        <w:r>
                                          <w:rPr>
                                            <w:rFonts w:eastAsia="MS Mincho" w:cstheme="minorBidi"/>
                                            <w:color w:val="000000"/>
                                            <w:kern w:val="24"/>
                                            <w:sz w:val="20"/>
                                            <w:szCs w:val="20"/>
                                            <w:lang w:val="en-US"/>
                                          </w:rPr>
                                          <w:t>monitoring</w:t>
                                        </w:r>
                                        <w:proofErr w:type="gramEnd"/>
                                      </w:p>
                                      <w:p w14:paraId="67889AFA" w14:textId="5572011E" w:rsidR="003F1AFB" w:rsidRDefault="003F1AFB"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5"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" fillcolor="white [3212]" strokecolor="#33434c">
                                  <v:textbox inset="1mm,0,1mm,0">
                                    <w:txbxContent>
                                      <w:p w14:paraId="2B0D58FA" w14:textId="7BD44CB8" w:rsidR="003F1AFB" w:rsidRPr="007947AA" w:rsidRDefault="003F1AFB"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F1AFB" w:rsidRPr="007947AA" w:rsidRDefault="003F1AFB"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F1AFB" w:rsidRPr="00770BD2" w:rsidRDefault="003F1AFB"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v:textbox>
                                </v:shape>
                                <v:shape id="直線矢印コネクタ 69" o:spid="_x0000_s1056"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フリーフォーム: 図形 71" o:spid="_x0000_s1057"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YwgAAANsAAAAPAAAAZHJzL2Rvd25yZXYueG1sRI/NasMw&#10;EITvgb6D2EJuidxA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BRc9DYwgAAANsAAAAPAAAA&#10;AAAAAAAAAAAAAAcCAABkcnMvZG93bnJldi54bWxQSwUGAAAAAAMAAwC3AAAA9gIAAAAA&#10;" path="m,l,,587829,r,256233e" filled="f" strokecolor="black [3213]">
                                  <v:stroke endarrow="block"/>
                                  <v:path arrowok="t" o:connecttype="custom" o:connectlocs="0,0;0,0;36188,0;36188,2393"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vA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C6RS8DEAAAA2wAAAA8A&#10;AAAAAAAAAAAAAAAABwIAAGRycy9kb3ducmV2LnhtbFBLBQYAAAAAAwADALcAAAD4AgAAAAA=&#10;" filled="f" stroked="f">
                                <v:textbox inset="0,0,0,0">
                                  <w:txbxContent>
                                    <w:p w14:paraId="40EAEDA8"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59"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Pa8Iw&#10;FL4L+x/CE3bTVMF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Xw7fssAAAADbAAAADwAAAAAA&#10;AAAAAAAAAAAHAgAAZHJzL2Rvd25yZXYueG1sUEsFBgAAAAADAAMAtwAAAPQCAAAAAA==&#10;" filled="f" stroked="f">
                              <v:textbox inset="0,0,0,0">
                                <w:txbxContent>
                                  <w:p w14:paraId="59A5BBCD" w14:textId="41BBCD47" w:rsidR="003F1AFB" w:rsidRDefault="003F1AFB"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w:t>
                                    </w:r>
                                    <w:proofErr w:type="gramStart"/>
                                    <w:r>
                                      <w:rPr>
                                        <w:rFonts w:eastAsia="Yu Mincho" w:cstheme="minorBidi"/>
                                        <w:color w:val="000000" w:themeColor="text1" w:themeShade="80"/>
                                        <w:kern w:val="24"/>
                                        <w:sz w:val="20"/>
                                        <w:szCs w:val="20"/>
                                        <w:lang w:val="en-US"/>
                                      </w:rPr>
                                      <w:t>paragraph</w:t>
                                    </w:r>
                                    <w:proofErr w:type="gramEnd"/>
                                    <w:r>
                                      <w:rPr>
                                        <w:rFonts w:eastAsia="Yu Mincho" w:cstheme="minorBidi"/>
                                        <w:color w:val="000000" w:themeColor="text1" w:themeShade="80"/>
                                        <w:kern w:val="24"/>
                                        <w:sz w:val="20"/>
                                        <w:szCs w:val="20"/>
                                        <w:lang w:val="en-US"/>
                                      </w:rPr>
                                      <w:t xml:space="preserve"> </w:t>
                                    </w:r>
                                  </w:p>
                                  <w:p w14:paraId="46229EAF" w14:textId="3CBA0614" w:rsidR="003F1AFB" w:rsidRDefault="003F1AFB"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0"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" fillcolor="white [3212]" strokecolor="#33434c">
                  <v:textbox inset="1mm,0,1mm,0">
                    <w:txbxContent>
                      <w:p w14:paraId="392E790A"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Exclude from </w:t>
                        </w:r>
                        <w:proofErr w:type="gramStart"/>
                        <w:r>
                          <w:rPr>
                            <w:rFonts w:eastAsia="MS Mincho" w:cstheme="minorBidi"/>
                            <w:color w:val="000000"/>
                            <w:kern w:val="24"/>
                            <w:sz w:val="20"/>
                            <w:szCs w:val="20"/>
                            <w:lang w:val="en-US"/>
                          </w:rPr>
                          <w:t>sampling</w:t>
                        </w:r>
                        <w:proofErr w:type="gramEnd"/>
                      </w:p>
                      <w:p w14:paraId="46E649D4"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w:t>
                        </w:r>
                        <w:proofErr w:type="gramStart"/>
                        <w:r>
                          <w:rPr>
                            <w:rFonts w:eastAsia="MS Mincho" w:cstheme="minorBidi"/>
                            <w:color w:val="000000"/>
                            <w:kern w:val="24"/>
                            <w:sz w:val="20"/>
                            <w:szCs w:val="20"/>
                            <w:lang w:val="en-US"/>
                          </w:rPr>
                          <w:t>survey</w:t>
                        </w:r>
                        <w:proofErr w:type="gramEnd"/>
                        <w:r>
                          <w:rPr>
                            <w:rFonts w:eastAsia="MS Mincho" w:cstheme="minorBidi"/>
                            <w:color w:val="000000"/>
                            <w:kern w:val="24"/>
                            <w:sz w:val="20"/>
                            <w:szCs w:val="20"/>
                            <w:lang w:val="en-US"/>
                          </w:rPr>
                          <w:t xml:space="preserve">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2279C64A"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0E84F625" w:rsidR="00512AB3" w:rsidRPr="00AA387C" w:rsidRDefault="0052254A" w:rsidP="00C75408">
      <w:pPr>
        <w:pStyle w:val="SingleTxtG"/>
        <w:ind w:leftChars="1134" w:left="2268"/>
      </w:pPr>
      <w:r>
        <w:rPr>
          <w:noProof/>
          <w:lang w:val="en-US"/>
        </w:rPr>
        <mc:AlternateContent>
          <mc:Choice Requires="wpg">
            <w:drawing>
              <wp:inline distT="0" distB="0" distL="0" distR="0" wp14:anchorId="106CFA92" wp14:editId="02FF12E8">
                <wp:extent cx="4178935" cy="4993640"/>
                <wp:effectExtent l="9525" t="9525" r="21590" b="6985"/>
                <wp:docPr id="1" name="グループ化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4993640"/>
                          <a:chOff x="0" y="0"/>
                          <a:chExt cx="32187" cy="38709"/>
                        </a:xfrm>
                      </wpg:grpSpPr>
                      <wpg:grpSp>
                        <wpg:cNvPr id="2" name="グループ化 310"/>
                        <wpg:cNvGrpSpPr>
                          <a:grpSpLocks/>
                        </wpg:cNvGrpSpPr>
                        <wpg:grpSpPr bwMode="auto">
                          <a:xfrm>
                            <a:off x="0" y="0"/>
                            <a:ext cx="32187" cy="38709"/>
                            <a:chOff x="0" y="0"/>
                            <a:chExt cx="32187" cy="38709"/>
                          </a:xfrm>
                        </wpg:grpSpPr>
                        <wps:wsp>
                          <wps:cNvPr id="3" name="Flussdiagramm: Prozess 13"/>
                          <wps:cNvSpPr>
                            <a:spLocks noChangeArrowheads="1"/>
                          </wps:cNvSpPr>
                          <wps:spPr bwMode="auto">
                            <a:xfrm>
                              <a:off x="9835" y="17796"/>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2D66"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4" name="グループ化 308"/>
                          <wpg:cNvGrpSpPr>
                            <a:grpSpLocks/>
                          </wpg:cNvGrpSpPr>
                          <wpg:grpSpPr bwMode="auto">
                            <a:xfrm>
                              <a:off x="0" y="0"/>
                              <a:ext cx="32187" cy="38709"/>
                              <a:chOff x="0" y="0"/>
                              <a:chExt cx="32187" cy="38709"/>
                            </a:xfrm>
                          </wpg:grpSpPr>
                          <wpg:grpSp>
                            <wpg:cNvPr id="7" name="グループ化 307"/>
                            <wpg:cNvGrpSpPr>
                              <a:grpSpLocks/>
                            </wpg:cNvGrpSpPr>
                            <wpg:grpSpPr bwMode="auto">
                              <a:xfrm>
                                <a:off x="0" y="0"/>
                                <a:ext cx="32187" cy="38709"/>
                                <a:chOff x="0" y="0"/>
                                <a:chExt cx="32187" cy="38709"/>
                              </a:xfrm>
                            </wpg:grpSpPr>
                            <wpg:grpSp>
                              <wpg:cNvPr id="9" name="グループ化 306"/>
                              <wpg:cNvGrpSpPr>
                                <a:grpSpLocks/>
                              </wpg:cNvGrpSpPr>
                              <wpg:grpSpPr bwMode="auto">
                                <a:xfrm>
                                  <a:off x="0" y="0"/>
                                  <a:ext cx="32187" cy="38709"/>
                                  <a:chOff x="0" y="0"/>
                                  <a:chExt cx="32187" cy="38709"/>
                                </a:xfrm>
                              </wpg:grpSpPr>
                              <wpg:grpSp>
                                <wpg:cNvPr id="10" name="グループ化 305"/>
                                <wpg:cNvGrpSpPr>
                                  <a:grpSpLocks/>
                                </wpg:cNvGrpSpPr>
                                <wpg:grpSpPr bwMode="auto">
                                  <a:xfrm>
                                    <a:off x="0" y="0"/>
                                    <a:ext cx="32187" cy="38709"/>
                                    <a:chOff x="0" y="0"/>
                                    <a:chExt cx="32187" cy="38709"/>
                                  </a:xfrm>
                                </wpg:grpSpPr>
                                <wps:wsp>
                                  <wps:cNvPr id="11" name="直線矢印コネクタ 263"/>
                                  <wps:cNvCnPr>
                                    <a:cxnSpLocks noChangeShapeType="1"/>
                                  </wps:cNvCnPr>
                                  <wps:spPr bwMode="auto">
                                    <a:xfrm>
                                      <a:off x="13116" y="18319"/>
                                      <a:ext cx="137" cy="14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直線矢印コネクタ 63"/>
                                  <wps:cNvCnPr>
                                    <a:cxnSpLocks noChangeShapeType="1"/>
                                  </wps:cNvCnPr>
                                  <wps:spPr bwMode="auto">
                                    <a:xfrm>
                                      <a:off x="13096" y="9714"/>
                                      <a:ext cx="20" cy="205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フローチャート : 判断 88"/>
                                  <wps:cNvSpPr>
                                    <a:spLocks noChangeArrowheads="1"/>
                                  </wps:cNvSpPr>
                                  <wps:spPr bwMode="auto">
                                    <a:xfrm>
                                      <a:off x="4042" y="11772"/>
                                      <a:ext cx="18148" cy="6547"/>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15" name="Flussdiagramm: Prozess 7"/>
                                  <wps:cNvSpPr>
                                    <a:spLocks noChangeArrowheads="1"/>
                                  </wps:cNvSpPr>
                                  <wps:spPr bwMode="auto">
                                    <a:xfrm>
                                      <a:off x="0" y="0"/>
                                      <a:ext cx="25925" cy="4016"/>
                                    </a:xfrm>
                                    <a:prstGeom prst="flowChartProcess">
                                      <a:avLst/>
                                    </a:prstGeom>
                                    <a:solidFill>
                                      <a:schemeClr val="bg1">
                                        <a:lumMod val="100000"/>
                                        <a:lumOff val="0"/>
                                      </a:schemeClr>
                                    </a:solidFill>
                                    <a:ln w="12700">
                                      <a:solidFill>
                                        <a:srgbClr val="33434C"/>
                                      </a:solidFill>
                                      <a:miter lim="800000"/>
                                      <a:headEnd/>
                                      <a:tailEnd/>
                                    </a:ln>
                                  </wps:spPr>
                                  <wps:txbx>
                                    <w:txbxContent>
                                      <w:p w14:paraId="51097B12" w14:textId="77777777" w:rsidR="003F1AFB" w:rsidRDefault="003F1AFB" w:rsidP="00512AB3">
                                        <w:pPr>
                                          <w:pStyle w:val="NormalWeb"/>
                                          <w:jc w:val="center"/>
                                        </w:pPr>
                                        <w:r>
                                          <w:rPr>
                                            <w:rFonts w:eastAsia="MS Mincho" w:cstheme="minorBidi"/>
                                            <w:b/>
                                            <w:bCs/>
                                            <w:color w:val="000000"/>
                                            <w:kern w:val="24"/>
                                            <w:sz w:val="20"/>
                                            <w:szCs w:val="20"/>
                                            <w:lang w:val="en-US"/>
                                          </w:rPr>
                                          <w:t xml:space="preserve">Part </w:t>
                                        </w:r>
                                        <w:proofErr w:type="gramStart"/>
                                        <w:r>
                                          <w:rPr>
                                            <w:rFonts w:eastAsia="MS Mincho" w:cstheme="minorBidi"/>
                                            <w:b/>
                                            <w:bCs/>
                                            <w:color w:val="000000"/>
                                            <w:kern w:val="24"/>
                                            <w:sz w:val="20"/>
                                            <w:szCs w:val="20"/>
                                            <w:lang w:val="en-US"/>
                                          </w:rPr>
                                          <w:t>B :</w:t>
                                        </w:r>
                                        <w:proofErr w:type="gramEnd"/>
                                        <w:r>
                                          <w:rPr>
                                            <w:rFonts w:eastAsia="MS Mincho" w:cstheme="minorBidi"/>
                                            <w:b/>
                                            <w:bCs/>
                                            <w:color w:val="000000"/>
                                            <w:kern w:val="24"/>
                                            <w:sz w:val="20"/>
                                            <w:szCs w:val="20"/>
                                            <w:lang w:val="en-US"/>
                                          </w:rPr>
                                          <w:t xml:space="preserve"> Verification of Battery Durability</w:t>
                                        </w:r>
                                      </w:p>
                                    </w:txbxContent>
                                  </wps:txbx>
                                  <wps:bodyPr rot="0" vert="horz" wrap="square" lIns="36000" tIns="36000" rIns="36000" bIns="36000" anchor="ctr" anchorCtr="0" upright="1">
                                    <a:noAutofit/>
                                  </wps:bodyPr>
                                </wps:wsp>
                                <wps:wsp>
                                  <wps:cNvPr id="16" name="Flussdiagramm: Prozess 8"/>
                                  <wps:cNvSpPr>
                                    <a:spLocks noChangeArrowheads="1"/>
                                  </wps:cNvSpPr>
                                  <wps:spPr bwMode="auto">
                                    <a:xfrm>
                                      <a:off x="267" y="6370"/>
                                      <a:ext cx="25658" cy="3344"/>
                                    </a:xfrm>
                                    <a:prstGeom prst="flowChartProcess">
                                      <a:avLst/>
                                    </a:prstGeom>
                                    <a:solidFill>
                                      <a:schemeClr val="bg1">
                                        <a:lumMod val="100000"/>
                                        <a:lumOff val="0"/>
                                      </a:schemeClr>
                                    </a:solidFill>
                                    <a:ln w="9525">
                                      <a:solidFill>
                                        <a:srgbClr val="33434C"/>
                                      </a:solidFill>
                                      <a:miter lim="800000"/>
                                      <a:headEnd/>
                                      <a:tailEnd/>
                                    </a:ln>
                                  </wps:spPr>
                                  <wps:txbx>
                                    <w:txbxContent>
                                      <w:p w14:paraId="73C33348" w14:textId="77777777" w:rsidR="003F1AFB" w:rsidRDefault="003F1AFB"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vert="horz" wrap="square" lIns="36000" tIns="0" rIns="36000" bIns="0" anchor="ctr" anchorCtr="0" upright="1">
                                    <a:noAutofit/>
                                  </wps:bodyPr>
                                </wps:wsp>
                                <wps:wsp>
                                  <wps:cNvPr id="17" name="Flussdiagramm: Prozess 8"/>
                                  <wps:cNvSpPr>
                                    <a:spLocks noChangeArrowheads="1"/>
                                  </wps:cNvSpPr>
                                  <wps:spPr bwMode="auto">
                                    <a:xfrm>
                                      <a:off x="5735" y="33119"/>
                                      <a:ext cx="15037" cy="5590"/>
                                    </a:xfrm>
                                    <a:prstGeom prst="flowChartProcess">
                                      <a:avLst/>
                                    </a:prstGeom>
                                    <a:solidFill>
                                      <a:schemeClr val="bg1">
                                        <a:lumMod val="100000"/>
                                        <a:lumOff val="0"/>
                                      </a:schemeClr>
                                    </a:solidFill>
                                    <a:ln w="9525">
                                      <a:solidFill>
                                        <a:srgbClr val="33434C"/>
                                      </a:solidFill>
                                      <a:miter lim="800000"/>
                                      <a:headEnd/>
                                      <a:tailEnd/>
                                    </a:ln>
                                  </wps:spPr>
                                  <wps:txbx>
                                    <w:txbxContent>
                                      <w:p w14:paraId="229357E1" w14:textId="77777777" w:rsidR="003F1AFB" w:rsidRDefault="003F1AFB"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F1AFB" w:rsidRDefault="003F1AFB"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vert="horz" wrap="square" lIns="36000" tIns="0" rIns="36000" bIns="0" anchor="ctr" anchorCtr="0" upright="1">
                                    <a:noAutofit/>
                                  </wps:bodyPr>
                                </wps:wsp>
                                <wps:wsp>
                                  <wps:cNvPr id="18" name="フローチャート : 判断 88"/>
                                  <wps:cNvSpPr>
                                    <a:spLocks noChangeArrowheads="1"/>
                                  </wps:cNvSpPr>
                                  <wps:spPr bwMode="auto">
                                    <a:xfrm>
                                      <a:off x="13840" y="22303"/>
                                      <a:ext cx="18347" cy="6832"/>
                                    </a:xfrm>
                                    <a:prstGeom prst="flowChartDecision">
                                      <a:avLst/>
                                    </a:prstGeom>
                                    <a:solidFill>
                                      <a:schemeClr val="bg1">
                                        <a:lumMod val="100000"/>
                                        <a:lumOff val="0"/>
                                      </a:schemeClr>
                                    </a:solidFill>
                                    <a:ln w="9525">
                                      <a:solidFill>
                                        <a:schemeClr val="tx1">
                                          <a:lumMod val="100000"/>
                                          <a:lumOff val="0"/>
                                        </a:schemeClr>
                                      </a:solidFill>
                                      <a:miter lim="800000"/>
                                      <a:headEnd/>
                                      <a:tailEnd/>
                                    </a:ln>
                                  </wps:spPr>
                                  <wps:bodyPr rot="0" vert="horz" wrap="square" lIns="36000" tIns="36000" rIns="36000" bIns="36000" anchor="ctr" anchorCtr="0" upright="1">
                                    <a:noAutofit/>
                                  </wps:bodyPr>
                                </wps:wsp>
                                <wps:wsp>
                                  <wps:cNvPr id="19" name="フリーフォーム: 図形 78"/>
                                  <wps:cNvSpPr>
                                    <a:spLocks/>
                                  </wps:cNvSpPr>
                                  <wps:spPr bwMode="auto">
                                    <a:xfrm rot="5400000">
                                      <a:off x="18220" y="31425"/>
                                      <a:ext cx="7085" cy="2503"/>
                                    </a:xfrm>
                                    <a:custGeom>
                                      <a:avLst/>
                                      <a:gdLst>
                                        <a:gd name="T0" fmla="*/ 0 w 587829"/>
                                        <a:gd name="T1" fmla="*/ 0 h 256233"/>
                                        <a:gd name="T2" fmla="*/ 0 w 587829"/>
                                        <a:gd name="T3" fmla="*/ 0 h 256233"/>
                                        <a:gd name="T4" fmla="*/ 708494 w 587829"/>
                                        <a:gd name="T5" fmla="*/ 0 h 256233"/>
                                        <a:gd name="T6" fmla="*/ 708494 w 587829"/>
                                        <a:gd name="T7" fmla="*/ 250270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0" name="Flussdiagramm: Prozess 13"/>
                                <wps:cNvSpPr>
                                  <a:spLocks noChangeArrowheads="1"/>
                                </wps:cNvSpPr>
                                <wps:spPr bwMode="auto">
                                  <a:xfrm>
                                    <a:off x="7207" y="12724"/>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F8F8" w14:textId="77777777" w:rsidR="003F1AFB" w:rsidRDefault="003F1AFB" w:rsidP="00512AB3">
                                      <w:pPr>
                                        <w:pStyle w:val="NormalWeb"/>
                                        <w:spacing w:line="200" w:lineRule="exact"/>
                                        <w:jc w:val="center"/>
                                        <w:rPr>
                                          <w:rFonts w:eastAsia="Yu Mincho" w:cstheme="minorBidi"/>
                                          <w:color w:val="000000" w:themeColor="text1"/>
                                          <w:kern w:val="24"/>
                                          <w:sz w:val="20"/>
                                          <w:szCs w:val="20"/>
                                          <w:lang w:val="en-US"/>
                                        </w:rPr>
                                      </w:pPr>
                                    </w:p>
                                    <w:p w14:paraId="38281657" w14:textId="619716DD"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equal or more than </w:t>
                                      </w:r>
                                      <w:proofErr w:type="gramStart"/>
                                      <w:r>
                                        <w:rPr>
                                          <w:rFonts w:eastAsia="Yu Mincho" w:cstheme="minorBidi"/>
                                          <w:color w:val="000000" w:themeColor="text1"/>
                                          <w:kern w:val="24"/>
                                          <w:sz w:val="20"/>
                                          <w:szCs w:val="20"/>
                                          <w:lang w:val="en-US"/>
                                        </w:rPr>
                                        <w:t>500</w:t>
                                      </w:r>
                                      <w:proofErr w:type="gramEnd"/>
                                    </w:p>
                                  </w:txbxContent>
                                </wps:txbx>
                                <wps:bodyPr rot="0" vert="horz" wrap="square" lIns="0" tIns="0" rIns="0" bIns="0" anchor="ctr" anchorCtr="1" upright="1">
                                  <a:noAutofit/>
                                </wps:bodyPr>
                              </wps:wsp>
                            </wpg:grpSp>
                            <wps:wsp>
                              <wps:cNvPr id="21" name="Flussdiagramm: Prozess 13"/>
                              <wps:cNvSpPr>
                                <a:spLocks noChangeArrowheads="1"/>
                              </wps:cNvSpPr>
                              <wps:spPr bwMode="auto">
                                <a:xfrm>
                                  <a:off x="21589" y="13071"/>
                                  <a:ext cx="3758" cy="235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7D1"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s:wsp>
                            <wps:cNvPr id="22" name="Flussdiagramm: Prozess 13"/>
                            <wps:cNvSpPr>
                              <a:spLocks noChangeArrowheads="1"/>
                            </wps:cNvSpPr>
                            <wps:spPr bwMode="auto">
                              <a:xfrm>
                                <a:off x="16497" y="23479"/>
                                <a:ext cx="12133" cy="501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9050" w14:textId="4BE34490"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Exclude maximum 5% with responsible authority </w:t>
                                  </w:r>
                                  <w:proofErr w:type="gramStart"/>
                                  <w:r>
                                    <w:rPr>
                                      <w:rFonts w:eastAsia="Yu Mincho" w:cstheme="minorBidi"/>
                                      <w:color w:val="000000" w:themeColor="text1"/>
                                      <w:kern w:val="24"/>
                                      <w:sz w:val="20"/>
                                      <w:szCs w:val="20"/>
                                      <w:lang w:val="en-US"/>
                                    </w:rPr>
                                    <w:t>agreement</w:t>
                                  </w:r>
                                  <w:proofErr w:type="gramEnd"/>
                                </w:p>
                              </w:txbxContent>
                            </wps:txbx>
                            <wps:bodyPr rot="0" vert="horz" wrap="square" lIns="0" tIns="0" rIns="0" bIns="0" anchor="ctr" anchorCtr="1" upright="1">
                              <a:noAutofit/>
                            </wps:bodyPr>
                          </wps:wsp>
                        </wpg:grpSp>
                      </wpg:grpSp>
                      <wps:wsp>
                        <wps:cNvPr id="23" name="フリーフォーム: 図形 74"/>
                        <wps:cNvSpPr>
                          <a:spLocks/>
                        </wps:cNvSpPr>
                        <wps:spPr bwMode="auto">
                          <a:xfrm>
                            <a:off x="22113" y="15151"/>
                            <a:ext cx="1011" cy="7152"/>
                          </a:xfrm>
                          <a:custGeom>
                            <a:avLst/>
                            <a:gdLst>
                              <a:gd name="T0" fmla="*/ 0 w 587829"/>
                              <a:gd name="T1" fmla="*/ 0 h 256233"/>
                              <a:gd name="T2" fmla="*/ 0 w 587829"/>
                              <a:gd name="T3" fmla="*/ 0 h 256233"/>
                              <a:gd name="T4" fmla="*/ 101086 w 587829"/>
                              <a:gd name="T5" fmla="*/ 0 h 256233"/>
                              <a:gd name="T6" fmla="*/ 101086 w 587829"/>
                              <a:gd name="T7" fmla="*/ 715227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06CFA92" id="グループ化 325" o:spid="_x0000_s1061"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">
                <v:group id="グループ化 310" o:spid="_x0000_s1062"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" filled="f" stroked="f">
                    <v:textbox inset="0,0,0,0">
                      <w:txbxContent>
                        <w:p w14:paraId="3AFB2D66"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4"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07"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306"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305"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263" o:spid="_x0000_s1068"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線矢印コネクタ 63" o:spid="_x0000_s1069"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" strokecolor="black [3213]">
                            <v:stroke endarrow="block"/>
                          </v:shape>
                          <v:shape id="フローチャート : 判断 88" o:spid="_x0000_s1070"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" fillcolor="white [3212]" strokecolor="#33434c" strokeweight="1pt">
                            <v:textbox inset="1mm,1mm,1mm,1mm">
                              <w:txbxContent>
                                <w:p w14:paraId="51097B12" w14:textId="77777777" w:rsidR="003F1AFB" w:rsidRDefault="003F1AFB" w:rsidP="00512AB3">
                                  <w:pPr>
                                    <w:pStyle w:val="NormalWeb"/>
                                    <w:jc w:val="center"/>
                                  </w:pPr>
                                  <w:r>
                                    <w:rPr>
                                      <w:rFonts w:eastAsia="MS Mincho" w:cstheme="minorBidi"/>
                                      <w:b/>
                                      <w:bCs/>
                                      <w:color w:val="000000"/>
                                      <w:kern w:val="24"/>
                                      <w:sz w:val="20"/>
                                      <w:szCs w:val="20"/>
                                      <w:lang w:val="en-US"/>
                                    </w:rPr>
                                    <w:t xml:space="preserve">Part </w:t>
                                  </w:r>
                                  <w:proofErr w:type="gramStart"/>
                                  <w:r>
                                    <w:rPr>
                                      <w:rFonts w:eastAsia="MS Mincho" w:cstheme="minorBidi"/>
                                      <w:b/>
                                      <w:bCs/>
                                      <w:color w:val="000000"/>
                                      <w:kern w:val="24"/>
                                      <w:sz w:val="20"/>
                                      <w:szCs w:val="20"/>
                                      <w:lang w:val="en-US"/>
                                    </w:rPr>
                                    <w:t>B :</w:t>
                                  </w:r>
                                  <w:proofErr w:type="gramEnd"/>
                                  <w:r>
                                    <w:rPr>
                                      <w:rFonts w:eastAsia="MS Mincho" w:cstheme="minorBidi"/>
                                      <w:b/>
                                      <w:bCs/>
                                      <w:color w:val="000000"/>
                                      <w:kern w:val="24"/>
                                      <w:sz w:val="20"/>
                                      <w:szCs w:val="20"/>
                                      <w:lang w:val="en-US"/>
                                    </w:rPr>
                                    <w:t xml:space="preserve"> Verification of Battery Durability</w:t>
                                  </w:r>
                                </w:p>
                              </w:txbxContent>
                            </v:textbox>
                          </v:shape>
                          <v:shape id="Flussdiagramm: Prozess 8" o:spid="_x0000_s1072"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" fillcolor="white [3212]" strokecolor="#33434c">
                            <v:textbox inset="1mm,0,1mm,0">
                              <w:txbxContent>
                                <w:p w14:paraId="73C33348" w14:textId="77777777" w:rsidR="003F1AFB" w:rsidRDefault="003F1AFB"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3"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" fillcolor="white [3212]" strokecolor="#33434c">
                            <v:textbox inset="1mm,0,1mm,0">
                              <w:txbxContent>
                                <w:p w14:paraId="229357E1" w14:textId="77777777" w:rsidR="003F1AFB" w:rsidRDefault="003F1AFB"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F1AFB" w:rsidRDefault="003F1AFB"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8539,0;8539,2445" o:connectangles="0,0,0,0"/>
                          </v:shape>
                        </v:group>
                        <v:shape id="Flussdiagramm: Prozess 13" o:spid="_x0000_s1076"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" filled="f" stroked="f">
                          <v:textbox inset="0,0,0,0">
                            <w:txbxContent>
                              <w:p w14:paraId="7C54F8F8" w14:textId="77777777" w:rsidR="003F1AFB" w:rsidRDefault="003F1AFB" w:rsidP="00512AB3">
                                <w:pPr>
                                  <w:pStyle w:val="NormalWeb"/>
                                  <w:spacing w:line="200" w:lineRule="exact"/>
                                  <w:jc w:val="center"/>
                                  <w:rPr>
                                    <w:rFonts w:eastAsia="Yu Mincho" w:cstheme="minorBidi"/>
                                    <w:color w:val="000000" w:themeColor="text1"/>
                                    <w:kern w:val="24"/>
                                    <w:sz w:val="20"/>
                                    <w:szCs w:val="20"/>
                                    <w:lang w:val="en-US"/>
                                  </w:rPr>
                                </w:pPr>
                              </w:p>
                              <w:p w14:paraId="38281657" w14:textId="619716DD"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equal or more than </w:t>
                                </w:r>
                                <w:proofErr w:type="gramStart"/>
                                <w:r>
                                  <w:rPr>
                                    <w:rFonts w:eastAsia="Yu Mincho" w:cstheme="minorBidi"/>
                                    <w:color w:val="000000" w:themeColor="text1"/>
                                    <w:kern w:val="24"/>
                                    <w:sz w:val="20"/>
                                    <w:szCs w:val="20"/>
                                    <w:lang w:val="en-US"/>
                                  </w:rPr>
                                  <w:t>500</w:t>
                                </w:r>
                                <w:proofErr w:type="gramEnd"/>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" filled="f" stroked="f">
                        <v:textbox inset="0,0,0,0">
                          <w:txbxContent>
                            <w:p w14:paraId="74EDC7D1"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8"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" filled="f" stroked="f">
                      <v:textbox inset="0,0,0,0">
                        <w:txbxContent>
                          <w:p w14:paraId="61179050" w14:textId="4BE34490"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Exclude maximum 5% with responsible authority </w:t>
                            </w:r>
                            <w:proofErr w:type="gramStart"/>
                            <w:r>
                              <w:rPr>
                                <w:rFonts w:eastAsia="Yu Mincho" w:cstheme="minorBidi"/>
                                <w:color w:val="000000" w:themeColor="text1"/>
                                <w:kern w:val="24"/>
                                <w:sz w:val="20"/>
                                <w:szCs w:val="20"/>
                                <w:lang w:val="en-US"/>
                              </w:rPr>
                              <w:t>agreement</w:t>
                            </w:r>
                            <w:proofErr w:type="gramEnd"/>
                          </w:p>
                        </w:txbxContent>
                      </v:textbox>
                    </v:shape>
                  </v:group>
                </v:group>
                <v:shape id="フリーフォーム: 図形 74" o:spid="_x0000_s1079"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" path="m,l,,587829,r,256233e" filled="f" strokecolor="black [3213]">
                  <v:stroke endarrow="block"/>
                  <v:path arrowok="t" o:connecttype="custom" o:connectlocs="0,0;0,0;174,0;174,19963" o:connectangles="0,0,0,0"/>
                </v:shape>
                <w10:anchorlock/>
              </v:group>
            </w:pict>
          </mc:Fallback>
        </mc:AlternateContent>
      </w:r>
    </w:p>
    <w:p w14:paraId="4BD39214" w14:textId="07F99228" w:rsidR="009161AA" w:rsidRPr="003E4791" w:rsidRDefault="009161AA" w:rsidP="00F65E64">
      <w:pPr>
        <w:keepNext/>
        <w:tabs>
          <w:tab w:val="right" w:pos="851"/>
        </w:tabs>
        <w:spacing w:before="360" w:after="240" w:line="240" w:lineRule="auto"/>
        <w:ind w:left="2268" w:right="1134" w:hanging="1134"/>
        <w:outlineLvl w:val="2"/>
        <w:rPr>
          <w:b/>
          <w:sz w:val="24"/>
          <w:szCs w:val="18"/>
        </w:rPr>
      </w:pPr>
      <w:r w:rsidRPr="003E4791">
        <w:rPr>
          <w:b/>
          <w:sz w:val="24"/>
          <w:szCs w:val="18"/>
        </w:rPr>
        <w:t>7.</w:t>
      </w:r>
      <w:r w:rsidRPr="003E4791">
        <w:rPr>
          <w:b/>
          <w:sz w:val="24"/>
          <w:szCs w:val="1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 xml:space="preserve">places of decimal are to be retained, </w:t>
      </w:r>
      <w:proofErr w:type="gramStart"/>
      <w:r w:rsidRPr="00C05CA8">
        <w:t>the</w:t>
      </w:r>
      <w:r>
        <w:t xml:space="preserve"> </w:t>
      </w:r>
      <w:r w:rsidRPr="00C05CA8">
        <w:t>final result</w:t>
      </w:r>
      <w:proofErr w:type="gramEnd"/>
      <w:r w:rsidRPr="00C05CA8">
        <w:t xml:space="preserve">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664A7ACA" w14:textId="77777777" w:rsidR="009161AA" w:rsidRDefault="009161AA" w:rsidP="00CB560C">
      <w:pPr>
        <w:suppressAutoHyphens w:val="0"/>
        <w:autoSpaceDE w:val="0"/>
        <w:autoSpaceDN w:val="0"/>
        <w:adjustRightInd w:val="0"/>
        <w:spacing w:line="240" w:lineRule="auto"/>
        <w:ind w:left="2268" w:right="1134"/>
        <w:jc w:val="both"/>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 xml:space="preserve">because 6 is greater than 5, </w:t>
      </w:r>
      <w:proofErr w:type="gramStart"/>
      <w:r w:rsidRPr="00C05CA8">
        <w:t>the final re</w:t>
      </w:r>
      <w:r w:rsidR="00AA387C">
        <w:t>s</w:t>
      </w:r>
      <w:r w:rsidRPr="00C05CA8">
        <w:t>ult</w:t>
      </w:r>
      <w:proofErr w:type="gramEnd"/>
      <w:r w:rsidRPr="00C05CA8">
        <w:t xml:space="preserve"> shall </w:t>
      </w:r>
      <w:r w:rsidRPr="002D61C4">
        <w:t xml:space="preserve">be </w:t>
      </w:r>
      <w:r w:rsidR="004F00EE" w:rsidRPr="002D61C4">
        <w:t>1.23</w:t>
      </w:r>
      <w:r w:rsidR="00352CE3" w:rsidRPr="002D61C4">
        <w:t>5</w:t>
      </w:r>
      <w:r w:rsidR="00352CE3">
        <w:t xml:space="preserve"> kWh</w:t>
      </w:r>
      <w:r w:rsidRPr="00C05CA8">
        <w:t>.</w:t>
      </w:r>
    </w:p>
    <w:p w14:paraId="38B66664" w14:textId="4CDF785F" w:rsidR="000E6D36" w:rsidRDefault="000E6D36">
      <w:pPr>
        <w:suppressAutoHyphens w:val="0"/>
        <w:spacing w:line="240" w:lineRule="auto"/>
      </w:pPr>
    </w:p>
    <w:p w14:paraId="3A55F595" w14:textId="77777777" w:rsidR="000E6D36" w:rsidRDefault="000E6D36" w:rsidP="00CB560C">
      <w:pPr>
        <w:suppressAutoHyphens w:val="0"/>
        <w:autoSpaceDE w:val="0"/>
        <w:autoSpaceDN w:val="0"/>
        <w:adjustRightInd w:val="0"/>
        <w:spacing w:line="240" w:lineRule="auto"/>
        <w:ind w:left="2268" w:right="1134"/>
        <w:jc w:val="both"/>
      </w:pPr>
    </w:p>
    <w:p w14:paraId="18BB6149" w14:textId="46620B3D" w:rsidR="006C6075" w:rsidRPr="00C05CA8" w:rsidRDefault="006C6075" w:rsidP="00CB560C">
      <w:pPr>
        <w:suppressAutoHyphens w:val="0"/>
        <w:autoSpaceDE w:val="0"/>
        <w:autoSpaceDN w:val="0"/>
        <w:adjustRightInd w:val="0"/>
        <w:spacing w:line="240" w:lineRule="auto"/>
        <w:ind w:left="2268" w:right="1134"/>
        <w:jc w:val="both"/>
        <w:sectPr w:rsidR="006C6075" w:rsidRPr="00C05CA8" w:rsidSect="001E14CE">
          <w:headerReference w:type="even" r:id="rId15"/>
          <w:headerReference w:type="default" r:id="rId16"/>
          <w:footerReference w:type="even" r:id="rId17"/>
          <w:footerReference w:type="default" r:id="rId18"/>
          <w:headerReference w:type="first" r:id="rId19"/>
          <w:footerReference w:type="first" r:id="rId20"/>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4833A4" w:rsidRPr="00D81E1C" w14:paraId="70A4DFBC" w14:textId="77777777" w:rsidTr="00444611">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444611">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444611">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444611">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7E7DEEBC" w:rsidR="004833A4" w:rsidRPr="00EB7AF8" w:rsidRDefault="004833A4" w:rsidP="002E0510">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w:t>
            </w:r>
            <w:r w:rsidR="002E0510">
              <w:rPr>
                <w:i/>
                <w:iCs/>
              </w:rPr>
              <w:t>manufacture</w:t>
            </w:r>
            <w:r w:rsidRPr="00EB7AF8">
              <w:rPr>
                <w:i/>
                <w:iCs/>
              </w:rPr>
              <w:t xml:space="preserve">)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403C98E9" w:rsidR="004833A4" w:rsidRPr="00EB7AF8" w:rsidRDefault="004833A4" w:rsidP="002E0510">
            <w:pPr>
              <w:rPr>
                <w:b/>
                <w:bCs/>
              </w:rPr>
            </w:pPr>
            <w:r w:rsidRPr="00EB7AF8">
              <w:rPr>
                <w:b/>
                <w:bCs/>
              </w:rPr>
              <w:t xml:space="preserve">Date of </w:t>
            </w:r>
            <w:r w:rsidR="002E0510">
              <w:rPr>
                <w:b/>
                <w:bCs/>
              </w:rPr>
              <w:t>manufacture</w:t>
            </w:r>
            <w:r w:rsidRPr="00EB7AF8">
              <w:rPr>
                <w:b/>
                <w:bCs/>
              </w:rPr>
              <w:t>:</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444611">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444611">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444611">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444611">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444611">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444611">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444611">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444611">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xml:space="preserve">, electric </w:t>
            </w:r>
            <w:proofErr w:type="gramStart"/>
            <w:r w:rsidR="00FC0D14">
              <w:rPr>
                <w:b/>
                <w:bCs/>
              </w:rPr>
              <w:t>motor</w:t>
            </w:r>
            <w:proofErr w:type="gramEnd"/>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444611">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444611">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444611">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444611">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444611">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444611">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444611">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444611">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444611">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444611">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 xml:space="preserve">and the tester wishes to use it for testing, then it </w:t>
            </w:r>
            <w:proofErr w:type="gramStart"/>
            <w:r w:rsidRPr="00031E4A">
              <w:rPr>
                <w:bCs/>
                <w:i/>
              </w:rPr>
              <w:t>has to</w:t>
            </w:r>
            <w:proofErr w:type="gramEnd"/>
            <w:r w:rsidRPr="00031E4A">
              <w:rPr>
                <w:bCs/>
                <w:i/>
              </w:rPr>
              <w:t xml:space="preserve">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t>
            </w:r>
            <w:proofErr w:type="gramStart"/>
            <w:r w:rsidRPr="00EB7AF8">
              <w:t>wires</w:t>
            </w:r>
            <w:proofErr w:type="gramEnd"/>
            <w:r w:rsidRPr="00EB7AF8">
              <w:t xml:space="preserve">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w:t>
            </w:r>
            <w:proofErr w:type="gramStart"/>
            <w:r w:rsidRPr="00EB7AF8">
              <w:t>there</w:t>
            </w:r>
            <w:proofErr w:type="gramEnd"/>
            <w:r w:rsidRPr="00EB7AF8">
              <w:t xml:space="preserv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12" w:name="_bookmark9"/>
      <w:bookmarkStart w:id="13" w:name="_bookmark10"/>
      <w:bookmarkEnd w:id="12"/>
      <w:bookmarkEnd w:id="13"/>
    </w:p>
    <w:p w14:paraId="220EF67E" w14:textId="4F24FD47" w:rsidR="000E6D36" w:rsidRDefault="000E6D36">
      <w:pPr>
        <w:suppressAutoHyphens w:val="0"/>
        <w:spacing w:line="240" w:lineRule="auto"/>
        <w:rPr>
          <w:b/>
          <w:sz w:val="28"/>
        </w:rPr>
      </w:pPr>
    </w:p>
    <w:p w14:paraId="33A65926" w14:textId="77777777" w:rsidR="005707E0" w:rsidRDefault="005707E0">
      <w:pPr>
        <w:suppressAutoHyphens w:val="0"/>
        <w:spacing w:line="240" w:lineRule="auto"/>
        <w:rPr>
          <w:b/>
          <w:sz w:val="28"/>
        </w:rPr>
        <w:sectPr w:rsidR="005707E0" w:rsidSect="005707E0">
          <w:headerReference w:type="first" r:id="rId21"/>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AA922D3" w14:textId="3493B837" w:rsidR="00431AD7" w:rsidRDefault="004833A4" w:rsidP="0099038D">
      <w:pPr>
        <w:pStyle w:val="HChG"/>
      </w:pPr>
      <w:r w:rsidRPr="005D5D96">
        <w:lastRenderedPageBreak/>
        <w:t>Annex 2</w:t>
      </w:r>
    </w:p>
    <w:p w14:paraId="4CE73948" w14:textId="5D6BA7F3" w:rsidR="005842CE" w:rsidRDefault="0099038D" w:rsidP="0099038D">
      <w:pPr>
        <w:pStyle w:val="HChG"/>
      </w:pPr>
      <w:r>
        <w:tab/>
      </w:r>
      <w:r>
        <w:tab/>
      </w:r>
      <w:r w:rsidR="005842CE" w:rsidRPr="005842CE">
        <w:t>Values to be read from vehicle</w:t>
      </w:r>
      <w:r w:rsidR="00671F39">
        <w:t>s</w:t>
      </w:r>
      <w:r w:rsidR="005842CE" w:rsidRPr="005842CE">
        <w:t>:</w:t>
      </w:r>
    </w:p>
    <w:p w14:paraId="0616F03F" w14:textId="059CBC7B" w:rsidR="00EA63C1" w:rsidRPr="0065555B" w:rsidRDefault="00EA63C1" w:rsidP="0065555B">
      <w:pPr>
        <w:spacing w:after="120"/>
        <w:ind w:left="1701" w:right="1134" w:hanging="567"/>
        <w:rPr>
          <w:b/>
          <w:bCs/>
          <w:szCs w:val="24"/>
        </w:rPr>
      </w:pPr>
      <w:r w:rsidRPr="0065555B">
        <w:rPr>
          <w:b/>
          <w:bCs/>
          <w:szCs w:val="24"/>
        </w:rPr>
        <w:t>Mandatory values:</w:t>
      </w:r>
    </w:p>
    <w:p w14:paraId="5179A51C" w14:textId="28773F4D"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r w:rsidR="00EB297A">
        <w:rPr>
          <w:szCs w:val="24"/>
        </w:rPr>
        <w:t xml:space="preserve"> (in %)</w:t>
      </w:r>
    </w:p>
    <w:p w14:paraId="5FB65CC9" w14:textId="26C86E24"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r w:rsidR="00EB297A">
        <w:rPr>
          <w:szCs w:val="24"/>
        </w:rPr>
        <w:t xml:space="preserve"> (in %)</w:t>
      </w:r>
    </w:p>
    <w:p w14:paraId="25C5FF6F" w14:textId="0FB8267F"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 xml:space="preserve">Odometer </w:t>
      </w:r>
      <w:r w:rsidR="007B59E3">
        <w:rPr>
          <w:szCs w:val="24"/>
        </w:rPr>
        <w:t xml:space="preserve">(i.e. distance driven by the vehicle) </w:t>
      </w:r>
      <w:r w:rsidR="005842CE" w:rsidRPr="008D1DA0">
        <w:rPr>
          <w:szCs w:val="24"/>
        </w:rPr>
        <w:t>(in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29340336" w14:textId="624F6D46" w:rsidR="00EA63C1" w:rsidRPr="008D1DA0" w:rsidRDefault="00EA63C1" w:rsidP="00EA63C1">
      <w:pPr>
        <w:spacing w:after="120"/>
        <w:ind w:left="1701" w:right="1134" w:hanging="567"/>
        <w:rPr>
          <w:szCs w:val="24"/>
        </w:rPr>
      </w:pPr>
      <w:r>
        <w:rPr>
          <w:szCs w:val="24"/>
        </w:rPr>
        <w:t>5.</w:t>
      </w:r>
      <w:r>
        <w:rPr>
          <w:szCs w:val="24"/>
        </w:rPr>
        <w:tab/>
        <w:t>Elapsed time since l</w:t>
      </w:r>
      <w:r w:rsidRPr="008D1DA0">
        <w:rPr>
          <w:szCs w:val="24"/>
        </w:rPr>
        <w:t>ast charged by more than 50 per cent SOC swing [Da</w:t>
      </w:r>
      <w:r>
        <w:rPr>
          <w:szCs w:val="24"/>
        </w:rPr>
        <w:t>ys</w:t>
      </w:r>
      <w:r w:rsidRPr="008D1DA0">
        <w:rPr>
          <w:szCs w:val="24"/>
        </w:rPr>
        <w:t>]</w:t>
      </w:r>
    </w:p>
    <w:p w14:paraId="0745F72D" w14:textId="545B5157" w:rsidR="00EA63C1" w:rsidRDefault="00EA63C1" w:rsidP="00B76F8F">
      <w:pPr>
        <w:spacing w:after="120"/>
        <w:ind w:left="1701" w:right="1134" w:hanging="567"/>
        <w:rPr>
          <w:szCs w:val="24"/>
        </w:rPr>
      </w:pPr>
      <w:r>
        <w:rPr>
          <w:szCs w:val="24"/>
        </w:rPr>
        <w:t>6.</w:t>
      </w:r>
      <w:r>
        <w:rPr>
          <w:szCs w:val="24"/>
        </w:rPr>
        <w:tab/>
        <w:t>Average battery temperature while propulsion system is active, during charging and (if equipped) during non-usage of the vehicles (i.e. non-propulsion system active, non-charging)</w:t>
      </w:r>
    </w:p>
    <w:p w14:paraId="4E4C5EAE" w14:textId="77777777" w:rsidR="00EA63C1" w:rsidRDefault="00EA63C1" w:rsidP="00B76F8F">
      <w:pPr>
        <w:spacing w:after="120"/>
        <w:ind w:left="1701" w:right="1134" w:hanging="567"/>
        <w:rPr>
          <w:szCs w:val="24"/>
        </w:rPr>
      </w:pPr>
    </w:p>
    <w:p w14:paraId="76293467" w14:textId="50AE70BA" w:rsidR="00EA63C1" w:rsidRPr="001226AE" w:rsidRDefault="00EA63C1" w:rsidP="00B76F8F">
      <w:pPr>
        <w:spacing w:after="120"/>
        <w:ind w:left="1701" w:right="1134" w:hanging="567"/>
        <w:rPr>
          <w:b/>
          <w:bCs/>
          <w:szCs w:val="24"/>
        </w:rPr>
      </w:pPr>
      <w:r w:rsidRPr="001226AE">
        <w:rPr>
          <w:b/>
          <w:bCs/>
          <w:szCs w:val="24"/>
        </w:rPr>
        <w:t>Values requires if manufacturer applies virtual mileage option:</w:t>
      </w:r>
    </w:p>
    <w:p w14:paraId="5DB4A64E" w14:textId="23B6913E" w:rsidR="00EA63C1" w:rsidRDefault="00EA63C1" w:rsidP="00EA63C1">
      <w:pPr>
        <w:spacing w:after="120"/>
        <w:ind w:left="1701" w:right="1134" w:hanging="567"/>
        <w:rPr>
          <w:szCs w:val="24"/>
        </w:rPr>
      </w:pPr>
      <w:r>
        <w:rPr>
          <w:szCs w:val="24"/>
        </w:rPr>
        <w:t>7</w:t>
      </w:r>
      <w:r w:rsidR="008D1DA0">
        <w:rPr>
          <w:szCs w:val="24"/>
        </w:rPr>
        <w:t>.</w:t>
      </w:r>
      <w:r w:rsidR="008D1DA0">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w:t>
      </w:r>
      <w:r w:rsidR="007B59E3">
        <w:t xml:space="preserve"> as reported by the odometer</w:t>
      </w:r>
      <w:r w:rsidR="006A58E2" w:rsidRPr="000D0CDC">
        <w:t xml:space="preserve"> and the virtual </w:t>
      </w:r>
      <w:r w:rsidR="002D61C4" w:rsidRPr="000D0CDC">
        <w:t>distance</w:t>
      </w:r>
      <w:r w:rsidR="006A58E2" w:rsidRPr="000D0CDC">
        <w:t>)</w:t>
      </w:r>
      <w:r w:rsidR="006A58E2" w:rsidRPr="008D1DA0">
        <w:rPr>
          <w:szCs w:val="24"/>
        </w:rPr>
        <w:t xml:space="preserve"> [km]</w:t>
      </w:r>
    </w:p>
    <w:p w14:paraId="62CB46B3" w14:textId="6F7721E5" w:rsidR="00CF75F2" w:rsidRPr="008D1DA0" w:rsidRDefault="00EA63C1" w:rsidP="00B76F8F">
      <w:pPr>
        <w:spacing w:after="120"/>
        <w:ind w:left="1701" w:right="1134" w:hanging="567"/>
        <w:rPr>
          <w:szCs w:val="24"/>
        </w:rPr>
      </w:pPr>
      <w:r>
        <w:rPr>
          <w:szCs w:val="24"/>
        </w:rPr>
        <w:t>8</w:t>
      </w:r>
      <w:r w:rsidR="00CF75F2">
        <w:rPr>
          <w:szCs w:val="24"/>
        </w:rPr>
        <w:t xml:space="preserve">. </w:t>
      </w:r>
      <w:r w:rsidR="00CF75F2">
        <w:rPr>
          <w:szCs w:val="24"/>
        </w:rPr>
        <w:tab/>
        <w:t>Virtual distance (in km)</w:t>
      </w:r>
    </w:p>
    <w:p w14:paraId="5831034F" w14:textId="2D4E7231" w:rsidR="005842CE" w:rsidRPr="008D1DA0" w:rsidRDefault="00EA63C1" w:rsidP="00B76F8F">
      <w:pPr>
        <w:spacing w:after="120"/>
        <w:ind w:left="1701" w:right="1134" w:hanging="567"/>
        <w:rPr>
          <w:szCs w:val="24"/>
        </w:rPr>
      </w:pPr>
      <w:r>
        <w:rPr>
          <w:szCs w:val="24"/>
        </w:rPr>
        <w:t>9</w:t>
      </w:r>
      <w:r w:rsidR="008D1DA0">
        <w:rPr>
          <w:szCs w:val="24"/>
        </w:rPr>
        <w:t>.</w:t>
      </w:r>
      <w:r w:rsidR="008D1DA0">
        <w:rPr>
          <w:szCs w:val="24"/>
        </w:rPr>
        <w:tab/>
      </w:r>
      <w:r w:rsidR="005842CE" w:rsidRPr="008D1DA0">
        <w:rPr>
          <w:szCs w:val="24"/>
        </w:rPr>
        <w:t>Worst case certified energy consumption of PART B family [</w:t>
      </w:r>
      <w:proofErr w:type="spellStart"/>
      <w:r w:rsidR="005842CE" w:rsidRPr="008D1DA0">
        <w:rPr>
          <w:szCs w:val="24"/>
        </w:rPr>
        <w:t>Wh</w:t>
      </w:r>
      <w:proofErr w:type="spellEnd"/>
      <w:r w:rsidR="005842CE" w:rsidRPr="008D1DA0">
        <w:rPr>
          <w:szCs w:val="24"/>
        </w:rPr>
        <w:t>/km]</w:t>
      </w:r>
    </w:p>
    <w:p w14:paraId="2070DD8D" w14:textId="139E0109" w:rsidR="00451A2F" w:rsidRDefault="00EA63C1" w:rsidP="00EA63C1">
      <w:pPr>
        <w:spacing w:after="120"/>
        <w:ind w:left="1701" w:right="1134" w:hanging="567"/>
        <w:rPr>
          <w:szCs w:val="24"/>
        </w:rPr>
      </w:pPr>
      <w:r>
        <w:rPr>
          <w:szCs w:val="24"/>
        </w:rPr>
        <w:t>10</w:t>
      </w:r>
      <w:r w:rsidR="008D1DA0">
        <w:rPr>
          <w:szCs w:val="24"/>
        </w:rPr>
        <w:t>.</w:t>
      </w:r>
      <w:r w:rsidR="008D1DA0">
        <w:rPr>
          <w:szCs w:val="24"/>
        </w:rPr>
        <w:tab/>
      </w:r>
      <w:r w:rsidR="005842CE" w:rsidRPr="008D1DA0">
        <w:rPr>
          <w:szCs w:val="24"/>
        </w:rPr>
        <w:t>Total discharge energy in V2X [</w:t>
      </w:r>
      <w:r w:rsidR="00A91BA8">
        <w:rPr>
          <w:szCs w:val="24"/>
        </w:rPr>
        <w:t>k</w:t>
      </w:r>
      <w:r w:rsidR="005842CE" w:rsidRPr="008D1DA0">
        <w:rPr>
          <w:szCs w:val="24"/>
        </w:rPr>
        <w:t>Wh]</w:t>
      </w:r>
    </w:p>
    <w:p w14:paraId="3A41EE61" w14:textId="70CE628C" w:rsidR="000B34A6" w:rsidRDefault="000B34A6" w:rsidP="000B34A6">
      <w:pPr>
        <w:spacing w:after="120"/>
        <w:ind w:left="1701" w:right="1134" w:hanging="567"/>
        <w:rPr>
          <w:szCs w:val="24"/>
        </w:rPr>
      </w:pPr>
      <w:r>
        <w:rPr>
          <w:szCs w:val="24"/>
        </w:rPr>
        <w:t>11.</w:t>
      </w:r>
      <w:r>
        <w:rPr>
          <w:szCs w:val="24"/>
        </w:rPr>
        <w:tab/>
      </w:r>
      <w:r w:rsidR="005804EE">
        <w:rPr>
          <w:szCs w:val="24"/>
        </w:rPr>
        <w:t xml:space="preserve">Total </w:t>
      </w:r>
      <w:r w:rsidR="00451A2F">
        <w:rPr>
          <w:szCs w:val="24"/>
        </w:rPr>
        <w:t xml:space="preserve">discharge </w:t>
      </w:r>
      <w:r w:rsidR="005804EE">
        <w:rPr>
          <w:szCs w:val="24"/>
        </w:rPr>
        <w:t>e</w:t>
      </w:r>
      <w:r>
        <w:rPr>
          <w:szCs w:val="24"/>
        </w:rPr>
        <w:t xml:space="preserve">nergy for non-traction purposes </w:t>
      </w:r>
      <w:r w:rsidR="005804EE">
        <w:rPr>
          <w:szCs w:val="24"/>
        </w:rPr>
        <w:t>[</w:t>
      </w:r>
      <w:r w:rsidR="00015C6F">
        <w:rPr>
          <w:szCs w:val="24"/>
        </w:rPr>
        <w:t>k</w:t>
      </w:r>
      <w:r w:rsidR="005804EE">
        <w:rPr>
          <w:szCs w:val="24"/>
        </w:rPr>
        <w:t>Wh]</w:t>
      </w:r>
    </w:p>
    <w:p w14:paraId="240B2EC1" w14:textId="77777777" w:rsidR="00EA63C1" w:rsidRDefault="00EA63C1" w:rsidP="000B34A6">
      <w:pPr>
        <w:spacing w:after="120"/>
        <w:ind w:left="1701" w:right="1134" w:hanging="567"/>
        <w:rPr>
          <w:szCs w:val="24"/>
        </w:rPr>
      </w:pPr>
    </w:p>
    <w:p w14:paraId="13C93ABE" w14:textId="4D80EF66" w:rsidR="000B34A6" w:rsidRPr="001226AE" w:rsidRDefault="00CF75F2" w:rsidP="00B76F8F">
      <w:pPr>
        <w:spacing w:after="120"/>
        <w:ind w:left="1701" w:right="1134" w:hanging="567"/>
        <w:rPr>
          <w:b/>
          <w:bCs/>
          <w:szCs w:val="24"/>
        </w:rPr>
      </w:pPr>
      <w:r w:rsidRPr="001226AE">
        <w:rPr>
          <w:b/>
          <w:bCs/>
          <w:szCs w:val="24"/>
        </w:rPr>
        <w:t>V</w:t>
      </w:r>
      <w:r w:rsidR="000B34A6" w:rsidRPr="001226AE">
        <w:rPr>
          <w:b/>
          <w:bCs/>
          <w:szCs w:val="24"/>
        </w:rPr>
        <w:t>alues</w:t>
      </w:r>
      <w:r w:rsidRPr="001226AE">
        <w:rPr>
          <w:b/>
          <w:bCs/>
          <w:szCs w:val="24"/>
        </w:rPr>
        <w:t xml:space="preserve"> that </w:t>
      </w:r>
      <w:r w:rsidR="00CE298C" w:rsidRPr="001226AE">
        <w:rPr>
          <w:b/>
          <w:bCs/>
          <w:szCs w:val="24"/>
        </w:rPr>
        <w:t>may</w:t>
      </w:r>
      <w:r w:rsidRPr="001226AE">
        <w:rPr>
          <w:b/>
          <w:bCs/>
          <w:szCs w:val="24"/>
        </w:rPr>
        <w:t xml:space="preserve"> be required by regional regulations</w:t>
      </w:r>
      <w:r w:rsidR="000B34A6" w:rsidRPr="001226AE">
        <w:rPr>
          <w:b/>
          <w:bCs/>
          <w:szCs w:val="24"/>
        </w:rPr>
        <w:t>:</w:t>
      </w:r>
    </w:p>
    <w:p w14:paraId="59A73D4D" w14:textId="52D4F615" w:rsidR="00EE167E" w:rsidRDefault="00EE167E" w:rsidP="00EE167E">
      <w:pPr>
        <w:spacing w:after="120"/>
        <w:ind w:left="1701" w:right="1134" w:hanging="567"/>
        <w:rPr>
          <w:szCs w:val="24"/>
        </w:rPr>
      </w:pPr>
      <w:r>
        <w:rPr>
          <w:szCs w:val="24"/>
        </w:rPr>
        <w:t>1</w:t>
      </w:r>
      <w:r w:rsidR="005804EE">
        <w:rPr>
          <w:szCs w:val="24"/>
        </w:rPr>
        <w:t>2</w:t>
      </w:r>
      <w:r>
        <w:rPr>
          <w:szCs w:val="24"/>
        </w:rPr>
        <w:t>.</w:t>
      </w:r>
      <w:r>
        <w:rPr>
          <w:szCs w:val="24"/>
        </w:rPr>
        <w:tab/>
      </w:r>
      <w:r w:rsidR="000B34A6">
        <w:rPr>
          <w:szCs w:val="24"/>
        </w:rPr>
        <w:t xml:space="preserve"> </w:t>
      </w:r>
      <w:r w:rsidR="00CE298C">
        <w:rPr>
          <w:szCs w:val="24"/>
        </w:rPr>
        <w:t>E</w:t>
      </w:r>
      <w:r>
        <w:rPr>
          <w:szCs w:val="24"/>
        </w:rPr>
        <w:t>nergy throughput</w:t>
      </w:r>
      <w:r w:rsidR="006203FB">
        <w:rPr>
          <w:szCs w:val="24"/>
        </w:rPr>
        <w:t xml:space="preserve"> [</w:t>
      </w:r>
      <w:r w:rsidR="00622F08">
        <w:rPr>
          <w:szCs w:val="24"/>
        </w:rPr>
        <w:t>k</w:t>
      </w:r>
      <w:r w:rsidR="006203FB">
        <w:rPr>
          <w:szCs w:val="24"/>
        </w:rPr>
        <w:t>Wh]</w:t>
      </w:r>
    </w:p>
    <w:p w14:paraId="68F24AD1" w14:textId="77777777" w:rsidR="00EE167E" w:rsidRDefault="00EE167E" w:rsidP="001226AE">
      <w:pPr>
        <w:spacing w:after="120"/>
        <w:ind w:right="1134"/>
        <w:rPr>
          <w:szCs w:val="24"/>
        </w:rPr>
      </w:pPr>
    </w:p>
    <w:p w14:paraId="0FA2396A" w14:textId="77777777" w:rsidR="00F34D41" w:rsidRDefault="00F34D41" w:rsidP="005842CE">
      <w:pPr>
        <w:spacing w:before="360" w:after="240" w:line="240" w:lineRule="auto"/>
        <w:ind w:right="1134"/>
        <w:rPr>
          <w:strike/>
        </w:rPr>
        <w:sectPr w:rsidR="00F34D41"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 xml:space="preserve">For the calculation of </w:t>
      </w:r>
      <w:proofErr w:type="spellStart"/>
      <w:r w:rsidRPr="00DD3AFF">
        <w:rPr>
          <w:rFonts w:eastAsia="MS Mincho"/>
          <w:szCs w:val="24"/>
        </w:rPr>
        <w:t>SOCE</w:t>
      </w:r>
      <w:r w:rsidRPr="00DD3AFF">
        <w:rPr>
          <w:rFonts w:eastAsia="MS Mincho"/>
          <w:szCs w:val="24"/>
          <w:vertAlign w:val="subscript"/>
        </w:rPr>
        <w:t>measured</w:t>
      </w:r>
      <w:proofErr w:type="spellEnd"/>
      <w:r w:rsidRPr="00DD3AFF">
        <w:rPr>
          <w:rFonts w:eastAsia="MS Mincho"/>
          <w:szCs w:val="24"/>
        </w:rPr>
        <w:t xml:space="preserve"> and </w:t>
      </w:r>
      <w:proofErr w:type="spellStart"/>
      <w:r w:rsidRPr="00DD3AFF">
        <w:rPr>
          <w:rFonts w:eastAsia="MS Mincho"/>
          <w:szCs w:val="24"/>
        </w:rPr>
        <w:t>SOCR</w:t>
      </w:r>
      <w:r w:rsidRPr="00DD3AFF">
        <w:rPr>
          <w:rFonts w:eastAsia="MS Mincho"/>
          <w:szCs w:val="24"/>
          <w:vertAlign w:val="subscript"/>
        </w:rPr>
        <w:t>measured</w:t>
      </w:r>
      <w:proofErr w:type="spellEnd"/>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2D50D2B" w:rsidR="00DD3AFF" w:rsidRPr="00DD3AFF" w:rsidRDefault="007947AA" w:rsidP="007947A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UBE</w:t>
      </w:r>
      <w:r w:rsidR="00DD3AFF" w:rsidRPr="00DD3AFF">
        <w:rPr>
          <w:rFonts w:eastAsia="MS Mincho"/>
          <w:kern w:val="2"/>
          <w:vertAlign w:val="subscript"/>
          <w:lang w:eastAsia="ja-JP"/>
        </w:rPr>
        <w:t>measured</w:t>
      </w:r>
      <w:proofErr w:type="spellEnd"/>
      <w:r w:rsidR="00DD3AFF" w:rsidRPr="00DD3AFF">
        <w:rPr>
          <w:rFonts w:eastAsia="MS Mincho"/>
          <w:kern w:val="2"/>
          <w:vertAlign w:val="subscript"/>
          <w:lang w:eastAsia="ja-JP"/>
        </w:rPr>
        <w:t xml:space="preserve"> </w:t>
      </w:r>
      <w:r w:rsidR="00DD3AFF" w:rsidRPr="00DD3AFF">
        <w:rPr>
          <w:rFonts w:eastAsia="MS Mincho"/>
          <w:kern w:val="2"/>
          <w:lang w:eastAsia="ja-JP"/>
        </w:rPr>
        <w:t xml:space="preserve">and </w:t>
      </w:r>
      <w:proofErr w:type="spellStart"/>
      <w:r w:rsidR="00DD3AFF" w:rsidRPr="00DD3AFF">
        <w:rPr>
          <w:rFonts w:eastAsia="MS Mincho"/>
          <w:kern w:val="2"/>
          <w:lang w:eastAsia="ja-JP"/>
        </w:rPr>
        <w:t>UBE</w:t>
      </w:r>
      <w:r w:rsidR="00DD3AFF" w:rsidRPr="00DD3AFF">
        <w:rPr>
          <w:rFonts w:eastAsia="MS Mincho"/>
          <w:kern w:val="2"/>
          <w:vertAlign w:val="subscript"/>
          <w:lang w:eastAsia="ja-JP"/>
        </w:rPr>
        <w:t>certified</w:t>
      </w:r>
      <w:proofErr w:type="spellEnd"/>
    </w:p>
    <w:p w14:paraId="2A44B7A9" w14:textId="0C64D1E6" w:rsidR="00DD3AFF" w:rsidRPr="00DD3AFF" w:rsidRDefault="007947AA" w:rsidP="007947A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Range</w:t>
      </w:r>
      <w:r w:rsidR="00DD3AFF" w:rsidRPr="00DD3AFF">
        <w:rPr>
          <w:rFonts w:eastAsia="MS Mincho"/>
          <w:kern w:val="2"/>
          <w:vertAlign w:val="subscript"/>
          <w:lang w:eastAsia="ja-JP"/>
        </w:rPr>
        <w:t>measured</w:t>
      </w:r>
      <w:proofErr w:type="spellEnd"/>
      <w:r w:rsidR="00DD3AFF" w:rsidRPr="00DD3AFF">
        <w:rPr>
          <w:rFonts w:eastAsia="MS Mincho"/>
          <w:kern w:val="2"/>
          <w:lang w:eastAsia="ja-JP"/>
        </w:rPr>
        <w:t xml:space="preserve"> and </w:t>
      </w:r>
      <w:proofErr w:type="spellStart"/>
      <w:r w:rsidR="00DD3AFF" w:rsidRPr="00DD3AFF">
        <w:rPr>
          <w:rFonts w:eastAsia="MS Mincho"/>
          <w:kern w:val="2"/>
          <w:lang w:eastAsia="ja-JP"/>
        </w:rPr>
        <w:t>Range</w:t>
      </w:r>
      <w:r w:rsidR="00DD3AFF" w:rsidRPr="00DD3AFF">
        <w:rPr>
          <w:rFonts w:eastAsia="MS Mincho"/>
          <w:kern w:val="2"/>
          <w:vertAlign w:val="subscript"/>
          <w:lang w:eastAsia="ja-JP"/>
        </w:rPr>
        <w:t>certified</w:t>
      </w:r>
      <w:proofErr w:type="spellEnd"/>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47095C">
        <w:trPr>
          <w:trHeight w:val="181"/>
        </w:trPr>
        <w:tc>
          <w:tcPr>
            <w:tcW w:w="1276" w:type="dxa"/>
            <w:tcBorders>
              <w:bottom w:val="single" w:sz="12" w:space="0" w:color="auto"/>
            </w:tcBorders>
            <w:vAlign w:val="center"/>
          </w:tcPr>
          <w:p w14:paraId="3D4A8AA0"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6FB4E494"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C1E4845" w14:textId="77777777" w:rsidTr="0047095C">
        <w:trPr>
          <w:trHeight w:val="363"/>
        </w:trPr>
        <w:tc>
          <w:tcPr>
            <w:tcW w:w="1276" w:type="dxa"/>
            <w:vMerge w:val="restart"/>
            <w:tcBorders>
              <w:top w:val="single" w:sz="12" w:space="0" w:color="auto"/>
            </w:tcBorders>
          </w:tcPr>
          <w:p w14:paraId="0AFA1054" w14:textId="77777777" w:rsidR="00DD3AFF" w:rsidRPr="00DD3AFF" w:rsidRDefault="00DD3AFF" w:rsidP="00DD3AFF">
            <w:pPr>
              <w:spacing w:after="60"/>
              <w:ind w:leftChars="65" w:left="130" w:right="50"/>
              <w:rPr>
                <w:sz w:val="18"/>
                <w:szCs w:val="18"/>
                <w:vertAlign w:val="subscript"/>
                <w:lang w:eastAsia="ja-JP"/>
              </w:rPr>
            </w:pPr>
            <w:proofErr w:type="spellStart"/>
            <w:r w:rsidRPr="00DD3AFF">
              <w:rPr>
                <w:sz w:val="18"/>
                <w:szCs w:val="18"/>
                <w:lang w:eastAsia="ja-JP"/>
              </w:rPr>
              <w:t>UBE</w:t>
            </w:r>
            <w:r w:rsidRPr="00DD3AFF">
              <w:rPr>
                <w:sz w:val="18"/>
                <w:szCs w:val="18"/>
                <w:vertAlign w:val="subscript"/>
                <w:lang w:eastAsia="ja-JP"/>
              </w:rPr>
              <w:t>measured</w:t>
            </w:r>
            <w:proofErr w:type="spellEnd"/>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3A968BE0" w14:textId="77777777" w:rsidR="00DD3AFF" w:rsidRPr="007341FB" w:rsidRDefault="00DD3AFF" w:rsidP="00DD3AFF">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7341FB" w:rsidRDefault="00DD3AFF" w:rsidP="00DD3AFF">
            <w:pPr>
              <w:spacing w:after="60"/>
              <w:ind w:leftChars="46" w:left="92"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1466B0">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80C9A56"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7689AA5C"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ED41049" w14:textId="77777777" w:rsidTr="0047095C">
        <w:trPr>
          <w:trHeight w:val="363"/>
        </w:trPr>
        <w:tc>
          <w:tcPr>
            <w:tcW w:w="1276" w:type="dxa"/>
            <w:vMerge w:val="restart"/>
            <w:tcBorders>
              <w:top w:val="single" w:sz="12" w:space="0" w:color="auto"/>
            </w:tcBorders>
          </w:tcPr>
          <w:p w14:paraId="74887653" w14:textId="77777777" w:rsidR="00DD3AFF" w:rsidRPr="00DD3AFF" w:rsidRDefault="00DD3AFF" w:rsidP="00DD3AFF">
            <w:pPr>
              <w:spacing w:after="60"/>
              <w:ind w:leftChars="65" w:left="130" w:right="50"/>
              <w:rPr>
                <w:highlight w:val="yellow"/>
                <w:lang w:eastAsia="ja-JP"/>
              </w:rPr>
            </w:pPr>
            <w:proofErr w:type="spellStart"/>
            <w:r w:rsidRPr="00DD3AFF">
              <w:rPr>
                <w:sz w:val="18"/>
                <w:szCs w:val="18"/>
                <w:lang w:eastAsia="ja-JP"/>
              </w:rPr>
              <w:t>UBE</w:t>
            </w:r>
            <w:r w:rsidRPr="00DD3AFF">
              <w:rPr>
                <w:sz w:val="18"/>
                <w:szCs w:val="18"/>
                <w:vertAlign w:val="subscript"/>
                <w:lang w:eastAsia="ja-JP"/>
              </w:rPr>
              <w:t>certfied</w:t>
            </w:r>
            <w:proofErr w:type="spellEnd"/>
          </w:p>
        </w:tc>
        <w:tc>
          <w:tcPr>
            <w:tcW w:w="3260" w:type="dxa"/>
            <w:tcBorders>
              <w:top w:val="single" w:sz="12" w:space="0" w:color="auto"/>
            </w:tcBorders>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75AF4E0A" w14:textId="77777777" w:rsidR="00DD3AFF" w:rsidRPr="00284822" w:rsidRDefault="00C732D9"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6151CB1E"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19EA36E9" w14:textId="2F20F2CF" w:rsidR="00DD3AFF" w:rsidRPr="00284822" w:rsidRDefault="00C732D9"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A8/11 Step no.1 at certification. In case of more than one test (number of tests), the determined UBE values shall be averaged.</w:t>
            </w:r>
          </w:p>
          <w:p w14:paraId="49494988" w14:textId="6057D3E1" w:rsidR="00DD3AFF" w:rsidRPr="00284822" w:rsidRDefault="00C732D9" w:rsidP="0047563E">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EA2648" w:rsidRPr="00284822">
              <w:rPr>
                <w:sz w:val="18"/>
                <w:szCs w:val="18"/>
              </w:rPr>
              <w:tab/>
            </w:r>
            <w:r w:rsidR="00DD3AFF" w:rsidRPr="00284822">
              <w:rPr>
                <w:iCs/>
                <w:sz w:val="18"/>
                <w:szCs w:val="18"/>
                <w:lang w:eastAsia="ja-JP"/>
              </w:rPr>
              <w:t>is the adjustment factor determined according to GTR15, Annex 8, Table A8/11 Step no. 6.</w:t>
            </w:r>
          </w:p>
        </w:tc>
        <w:tc>
          <w:tcPr>
            <w:tcW w:w="3678" w:type="dxa"/>
          </w:tcPr>
          <w:p w14:paraId="1B96CBC9" w14:textId="6C23ED98"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0314AEA5" w14:textId="77777777" w:rsidR="00DD3AFF" w:rsidRPr="00284822" w:rsidRDefault="00C732D9"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4B7CB480"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0A257410" w14:textId="514182D8" w:rsidR="00DD3AFF" w:rsidRPr="00284822" w:rsidRDefault="00C732D9"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010D53"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A8/10 Step no.1 at certification. In case of more than one test (number of tests), the determined UBE values shall be averaged.</w:t>
            </w:r>
          </w:p>
          <w:p w14:paraId="59E240F5" w14:textId="7B3A6812" w:rsidR="00DD3AFF" w:rsidRPr="00284822" w:rsidRDefault="00C732D9"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010D53" w:rsidRPr="00284822">
              <w:rPr>
                <w:sz w:val="18"/>
                <w:szCs w:val="18"/>
              </w:rPr>
              <w:tab/>
            </w:r>
            <w:r w:rsidR="00DD3AFF" w:rsidRPr="00284822">
              <w:rPr>
                <w:iCs/>
                <w:sz w:val="18"/>
                <w:szCs w:val="18"/>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284822" w:rsidRDefault="00DD3AFF" w:rsidP="00ED650C">
            <w:pPr>
              <w:spacing w:after="60" w:line="240" w:lineRule="auto"/>
              <w:ind w:leftChars="46" w:left="92" w:right="91"/>
              <w:rPr>
                <w:sz w:val="18"/>
                <w:szCs w:val="18"/>
              </w:rPr>
            </w:pPr>
            <w:proofErr w:type="spellStart"/>
            <w:r w:rsidRPr="00284822">
              <w:rPr>
                <w:sz w:val="18"/>
                <w:szCs w:val="18"/>
                <w:lang w:val="en-US" w:eastAsia="ja-JP"/>
              </w:rPr>
              <w:t>UBE</w:t>
            </w:r>
            <w:r w:rsidRPr="00284822">
              <w:rPr>
                <w:sz w:val="18"/>
                <w:szCs w:val="18"/>
                <w:vertAlign w:val="subscript"/>
                <w:lang w:val="en-US" w:eastAsia="ja-JP"/>
              </w:rPr>
              <w:t>certfied</w:t>
            </w:r>
            <w:proofErr w:type="spellEnd"/>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0BBA5732" w14:textId="77777777" w:rsidR="00DD3AFF" w:rsidRPr="00284822" w:rsidRDefault="00DD3AFF" w:rsidP="00ED650C">
            <w:pPr>
              <w:spacing w:after="60" w:line="240" w:lineRule="auto"/>
              <w:ind w:leftChars="46" w:left="92" w:right="91"/>
              <w:rPr>
                <w:sz w:val="18"/>
                <w:szCs w:val="18"/>
              </w:rPr>
            </w:pPr>
            <w:r w:rsidRPr="00284822">
              <w:rPr>
                <w:sz w:val="18"/>
                <w:szCs w:val="18"/>
                <w:lang w:val="en-US"/>
              </w:rPr>
              <w:t xml:space="preserve">- To </w:t>
            </w:r>
            <w:r w:rsidRPr="00284822">
              <w:rPr>
                <w:sz w:val="18"/>
                <w:szCs w:val="18"/>
              </w:rPr>
              <w:t xml:space="preserve">the nearest whole number in case unit is </w:t>
            </w:r>
            <w:proofErr w:type="spellStart"/>
            <w:r w:rsidRPr="00284822">
              <w:rPr>
                <w:sz w:val="18"/>
                <w:szCs w:val="18"/>
              </w:rPr>
              <w:t>Wh</w:t>
            </w:r>
            <w:proofErr w:type="spellEnd"/>
          </w:p>
          <w:p w14:paraId="06AFD8EF" w14:textId="77777777" w:rsidR="00DD3AFF" w:rsidRPr="00284822" w:rsidRDefault="00DD3AFF" w:rsidP="00ED650C">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284822" w:rsidRDefault="00DD3AFF" w:rsidP="00ED650C">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vertAlign w:val="subscript"/>
                <w:lang w:eastAsia="ja-JP"/>
              </w:rPr>
              <w:t xml:space="preserve"> </w:t>
            </w:r>
            <w:r w:rsidRPr="00284822">
              <w:rPr>
                <w:sz w:val="18"/>
                <w:szCs w:val="18"/>
                <w:lang w:val="en-US" w:eastAsia="ja-JP"/>
              </w:rPr>
              <w:t xml:space="preserve">shall be determined by </w:t>
            </w:r>
            <w:proofErr w:type="gramStart"/>
            <w:r w:rsidRPr="00284822">
              <w:rPr>
                <w:sz w:val="18"/>
                <w:szCs w:val="18"/>
                <w:lang w:val="en-US" w:eastAsia="ja-JP"/>
              </w:rPr>
              <w:t>s</w:t>
            </w:r>
            <w:r w:rsidRPr="00284822">
              <w:rPr>
                <w:sz w:val="18"/>
                <w:szCs w:val="18"/>
                <w:lang w:eastAsia="ja-JP"/>
              </w:rPr>
              <w:t>electing</w:t>
            </w:r>
            <w:proofErr w:type="gramEnd"/>
          </w:p>
          <w:p w14:paraId="7EC6DA83" w14:textId="1CD11781" w:rsidR="00DD3AFF" w:rsidRPr="00284822" w:rsidRDefault="009F2D10" w:rsidP="00ED650C">
            <w:pPr>
              <w:spacing w:after="60" w:line="240" w:lineRule="auto"/>
              <w:ind w:leftChars="68" w:left="136" w:right="142"/>
              <w:rPr>
                <w:sz w:val="18"/>
                <w:szCs w:val="18"/>
                <w:lang w:eastAsia="ja-JP"/>
              </w:rPr>
            </w:pPr>
            <w:r w:rsidRPr="00284822">
              <w:rPr>
                <w:sz w:val="18"/>
                <w:szCs w:val="18"/>
                <w:lang w:eastAsia="ja-JP"/>
              </w:rPr>
              <w:t>- T</w:t>
            </w:r>
            <w:r w:rsidR="00DD3AFF" w:rsidRPr="00284822">
              <w:rPr>
                <w:sz w:val="18"/>
                <w:szCs w:val="18"/>
                <w:lang w:eastAsia="ja-JP"/>
              </w:rPr>
              <w:t xml:space="preserve">he maximum </w:t>
            </w:r>
            <w:proofErr w:type="spellStart"/>
            <w:r w:rsidR="00DD3AFF" w:rsidRPr="00284822">
              <w:rPr>
                <w:sz w:val="18"/>
                <w:szCs w:val="18"/>
                <w:lang w:eastAsia="ja-JP"/>
              </w:rPr>
              <w:t>UBE</w:t>
            </w:r>
            <w:r w:rsidR="00DD3AFF" w:rsidRPr="00284822">
              <w:rPr>
                <w:sz w:val="18"/>
                <w:szCs w:val="18"/>
                <w:vertAlign w:val="subscript"/>
                <w:lang w:eastAsia="ja-JP"/>
              </w:rPr>
              <w:t>measured</w:t>
            </w:r>
            <w:proofErr w:type="spellEnd"/>
            <w:r w:rsidR="00DD3AFF" w:rsidRPr="001226AE">
              <w:rPr>
                <w:sz w:val="18"/>
                <w:szCs w:val="18"/>
                <w:lang w:eastAsia="ja-JP"/>
              </w:rPr>
              <w:t xml:space="preserve"> </w:t>
            </w:r>
            <w:proofErr w:type="spellStart"/>
            <w:r w:rsidR="007B59E3" w:rsidRPr="001226AE">
              <w:rPr>
                <w:sz w:val="18"/>
                <w:szCs w:val="18"/>
                <w:lang w:eastAsia="ja-JP"/>
              </w:rPr>
              <w:t>xAF</w:t>
            </w:r>
            <w:proofErr w:type="spellEnd"/>
            <w:r w:rsidR="007B59E3" w:rsidRPr="001226AE">
              <w:rPr>
                <w:sz w:val="18"/>
                <w:szCs w:val="18"/>
                <w:lang w:eastAsia="ja-JP"/>
              </w:rPr>
              <w:t xml:space="preserve">) </w:t>
            </w:r>
            <w:r w:rsidRPr="00284822">
              <w:rPr>
                <w:sz w:val="18"/>
                <w:szCs w:val="18"/>
                <w:lang w:eastAsia="ja-JP"/>
              </w:rPr>
              <w:t>amongst vehicle H and vehicle L;</w:t>
            </w:r>
          </w:p>
          <w:p w14:paraId="478BBC0F" w14:textId="082C6586" w:rsidR="006741B1" w:rsidRPr="00284822" w:rsidRDefault="006741B1" w:rsidP="00ED650C">
            <w:pPr>
              <w:spacing w:after="60" w:line="240" w:lineRule="auto"/>
              <w:ind w:leftChars="68" w:left="136" w:right="142"/>
              <w:rPr>
                <w:sz w:val="18"/>
                <w:szCs w:val="18"/>
                <w:lang w:eastAsia="ja-JP"/>
              </w:rPr>
            </w:pPr>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746AF7">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13CC0E69"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16519EB9"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3D8FADC" w14:textId="77777777" w:rsidTr="001850F9">
        <w:trPr>
          <w:trHeight w:val="181"/>
        </w:trPr>
        <w:tc>
          <w:tcPr>
            <w:tcW w:w="1276" w:type="dxa"/>
            <w:vMerge w:val="restart"/>
            <w:tcBorders>
              <w:top w:val="single" w:sz="12" w:space="0" w:color="auto"/>
            </w:tcBorders>
            <w:vAlign w:val="center"/>
          </w:tcPr>
          <w:p w14:paraId="26426B16" w14:textId="77777777" w:rsidR="00DD3AFF" w:rsidRPr="00DD3AFF" w:rsidRDefault="00DD3AFF" w:rsidP="00DD3AFF">
            <w:pPr>
              <w:spacing w:after="60"/>
              <w:ind w:leftChars="65" w:left="130" w:right="50"/>
              <w:rPr>
                <w:lang w:eastAsia="ja-JP"/>
              </w:rPr>
            </w:pPr>
            <w:proofErr w:type="spellStart"/>
            <w:r w:rsidRPr="00DD3AFF">
              <w:rPr>
                <w:lang w:eastAsia="ja-JP"/>
              </w:rPr>
              <w:t>Range</w:t>
            </w:r>
            <w:r w:rsidRPr="00DD3AFF">
              <w:rPr>
                <w:vertAlign w:val="subscript"/>
                <w:lang w:eastAsia="ja-JP"/>
              </w:rPr>
              <w:t>measured</w:t>
            </w:r>
            <w:proofErr w:type="spellEnd"/>
          </w:p>
        </w:tc>
        <w:tc>
          <w:tcPr>
            <w:tcW w:w="3260" w:type="dxa"/>
            <w:tcBorders>
              <w:top w:val="single" w:sz="12" w:space="0" w:color="auto"/>
            </w:tcBorders>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56E5ABB1" w14:textId="77777777" w:rsidR="00DD3AFF" w:rsidRPr="007341FB" w:rsidRDefault="00DD3AFF" w:rsidP="00DD3AFF">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7341FB" w:rsidRDefault="00DD3AFF" w:rsidP="00DD3AFF">
            <w:pPr>
              <w:spacing w:after="60"/>
              <w:ind w:left="143"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Range</w:t>
            </w:r>
            <w:r w:rsidRPr="007341FB">
              <w:rPr>
                <w:sz w:val="18"/>
                <w:szCs w:val="18"/>
                <w:vertAlign w:val="subscript"/>
                <w:lang w:val="en-US" w:eastAsia="ja-JP"/>
              </w:rPr>
              <w:t>measured</w:t>
            </w:r>
            <w:proofErr w:type="spellEnd"/>
            <w:r w:rsidRPr="007341FB">
              <w:rPr>
                <w:sz w:val="18"/>
                <w:szCs w:val="18"/>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0078E0">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188FAFE1"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5B5B063B"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E81DC24" w14:textId="77777777" w:rsidTr="000078E0">
        <w:trPr>
          <w:trHeight w:val="181"/>
        </w:trPr>
        <w:tc>
          <w:tcPr>
            <w:tcW w:w="1700" w:type="dxa"/>
            <w:vMerge w:val="restart"/>
            <w:tcBorders>
              <w:top w:val="single" w:sz="12" w:space="0" w:color="auto"/>
            </w:tcBorders>
            <w:vAlign w:val="center"/>
          </w:tcPr>
          <w:p w14:paraId="136C035D" w14:textId="77777777" w:rsidR="00DD3AFF" w:rsidRPr="00DD3AFF" w:rsidRDefault="00DD3AFF" w:rsidP="00DD3AFF">
            <w:pPr>
              <w:spacing w:after="60"/>
              <w:ind w:leftChars="65" w:left="130" w:right="50"/>
              <w:rPr>
                <w:sz w:val="18"/>
                <w:szCs w:val="18"/>
                <w:lang w:eastAsia="ja-JP"/>
              </w:rPr>
            </w:pPr>
            <w:proofErr w:type="spellStart"/>
            <w:r w:rsidRPr="00DD3AFF">
              <w:rPr>
                <w:sz w:val="18"/>
                <w:szCs w:val="18"/>
                <w:lang w:eastAsia="ja-JP"/>
              </w:rPr>
              <w:t>Range</w:t>
            </w:r>
            <w:r w:rsidRPr="00DD3AFF">
              <w:rPr>
                <w:sz w:val="18"/>
                <w:szCs w:val="18"/>
                <w:vertAlign w:val="subscript"/>
                <w:lang w:eastAsia="ja-JP"/>
              </w:rPr>
              <w:t>certified</w:t>
            </w:r>
            <w:proofErr w:type="spellEnd"/>
          </w:p>
          <w:p w14:paraId="31C9B05F" w14:textId="77777777" w:rsidR="00DD3AFF" w:rsidRPr="00DD3AFF" w:rsidRDefault="00DD3AFF" w:rsidP="00DD3AFF">
            <w:pPr>
              <w:spacing w:after="60"/>
              <w:ind w:leftChars="65" w:left="130" w:right="50"/>
              <w:rPr>
                <w:sz w:val="18"/>
                <w:szCs w:val="18"/>
                <w:lang w:eastAsia="ja-JP"/>
              </w:rPr>
            </w:pPr>
          </w:p>
        </w:tc>
        <w:tc>
          <w:tcPr>
            <w:tcW w:w="3261" w:type="dxa"/>
            <w:tcBorders>
              <w:top w:val="single" w:sz="12" w:space="0" w:color="auto"/>
            </w:tcBorders>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7341FB" w:rsidRDefault="00DD3AFF" w:rsidP="00DD3AFF">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14" w:name="_Ref85442309"/>
            <w:r w:rsidR="00FD5F83" w:rsidRPr="007341FB">
              <w:rPr>
                <w:sz w:val="18"/>
                <w:szCs w:val="18"/>
                <w:vertAlign w:val="superscript"/>
                <w:lang w:eastAsia="ja-JP"/>
              </w:rPr>
              <w:t>†</w:t>
            </w:r>
            <w:bookmarkEnd w:id="14"/>
            <w:r w:rsidRPr="007341FB">
              <w:rPr>
                <w:sz w:val="18"/>
                <w:szCs w:val="18"/>
                <w:lang w:eastAsia="ja-JP"/>
              </w:rPr>
              <w:t>.</w:t>
            </w:r>
          </w:p>
        </w:tc>
        <w:tc>
          <w:tcPr>
            <w:tcW w:w="3260" w:type="dxa"/>
          </w:tcPr>
          <w:p w14:paraId="21F89467" w14:textId="2D307768" w:rsidR="00DD3AFF" w:rsidRPr="007341FB" w:rsidRDefault="00DD3AFF" w:rsidP="00DD3AFF">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00AC4462" w:rsidRPr="007341FB">
              <w:rPr>
                <w:sz w:val="18"/>
                <w:szCs w:val="18"/>
                <w:vertAlign w:val="superscript"/>
                <w:lang w:eastAsia="ja-JP"/>
              </w:rPr>
              <w:t>†</w:t>
            </w:r>
            <w:r w:rsidRPr="007341FB">
              <w:rPr>
                <w:sz w:val="18"/>
                <w:szCs w:val="18"/>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733992">
        <w:trPr>
          <w:trHeight w:val="181"/>
          <w:tblHeader/>
        </w:trPr>
        <w:tc>
          <w:tcPr>
            <w:tcW w:w="1552" w:type="dxa"/>
            <w:tcBorders>
              <w:bottom w:val="single" w:sz="12" w:space="0" w:color="auto"/>
            </w:tcBorders>
            <w:vAlign w:val="center"/>
          </w:tcPr>
          <w:p w14:paraId="6A2A81E3"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7BC5C724"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4B8E926" w14:textId="77777777" w:rsidTr="0017068D">
        <w:trPr>
          <w:trHeight w:val="1098"/>
        </w:trPr>
        <w:tc>
          <w:tcPr>
            <w:tcW w:w="1552" w:type="dxa"/>
            <w:vMerge w:val="restart"/>
            <w:tcBorders>
              <w:top w:val="single" w:sz="12" w:space="0" w:color="auto"/>
            </w:tcBorders>
          </w:tcPr>
          <w:p w14:paraId="54048DD7" w14:textId="77777777" w:rsidR="00DD3AFF" w:rsidRPr="00DD3AFF" w:rsidRDefault="00DD3AFF" w:rsidP="00DD3AFF">
            <w:pPr>
              <w:spacing w:after="60"/>
              <w:ind w:leftChars="65" w:left="130" w:right="50"/>
            </w:pPr>
            <w:proofErr w:type="spellStart"/>
            <w:r w:rsidRPr="00DD3AFF">
              <w:rPr>
                <w:sz w:val="18"/>
                <w:szCs w:val="18"/>
                <w:lang w:eastAsia="ja-JP"/>
              </w:rPr>
              <w:t>UBE</w:t>
            </w:r>
            <w:r w:rsidRPr="00DD3AFF">
              <w:rPr>
                <w:sz w:val="18"/>
                <w:szCs w:val="18"/>
                <w:vertAlign w:val="subscript"/>
                <w:lang w:eastAsia="ja-JP"/>
              </w:rPr>
              <w:t>measured</w:t>
            </w:r>
            <w:proofErr w:type="spellEnd"/>
          </w:p>
        </w:tc>
        <w:tc>
          <w:tcPr>
            <w:tcW w:w="6095" w:type="dxa"/>
            <w:tcBorders>
              <w:top w:val="single" w:sz="12" w:space="0" w:color="auto"/>
            </w:tcBorders>
          </w:tcPr>
          <w:p w14:paraId="4DC2543C" w14:textId="77777777"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 xml:space="preserve"> shall be the usable battery energy calculated as follows:</w:t>
            </w:r>
          </w:p>
          <w:p w14:paraId="3326678D" w14:textId="77777777" w:rsidR="00DD3AFF" w:rsidRPr="007341FB" w:rsidRDefault="00C732D9" w:rsidP="00DD3AFF">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635F5952" w14:textId="77777777" w:rsidR="00DD3AFF" w:rsidRPr="007341FB" w:rsidRDefault="00DD3AFF" w:rsidP="00DD3AFF">
            <w:pPr>
              <w:spacing w:after="60"/>
              <w:ind w:leftChars="46" w:left="92" w:right="134"/>
              <w:rPr>
                <w:sz w:val="18"/>
                <w:szCs w:val="18"/>
              </w:rPr>
            </w:pPr>
            <w:r w:rsidRPr="007341FB">
              <w:rPr>
                <w:sz w:val="18"/>
                <w:szCs w:val="18"/>
              </w:rPr>
              <w:t>Where:</w:t>
            </w:r>
          </w:p>
          <w:p w14:paraId="5BF29B78" w14:textId="7930FE1F" w:rsidR="00DD3AFF" w:rsidRPr="007341FB" w:rsidRDefault="00DD3AFF" w:rsidP="00DD3AFF">
            <w:pPr>
              <w:spacing w:after="60"/>
              <w:ind w:leftChars="46" w:left="92" w:right="134"/>
              <w:rPr>
                <w:sz w:val="18"/>
                <w:szCs w:val="18"/>
                <w:lang w:val="en-US" w:eastAsia="ja-JP"/>
              </w:rPr>
            </w:pPr>
            <w:proofErr w:type="spellStart"/>
            <w:proofErr w:type="gramStart"/>
            <w:r w:rsidRPr="007341FB">
              <w:rPr>
                <w:sz w:val="18"/>
                <w:szCs w:val="18"/>
                <w:lang w:val="en-US" w:eastAsia="ja-JP"/>
              </w:rPr>
              <w:t>UBE</w:t>
            </w:r>
            <w:r w:rsidRPr="007341FB">
              <w:rPr>
                <w:sz w:val="18"/>
                <w:szCs w:val="18"/>
                <w:vertAlign w:val="subscript"/>
                <w:lang w:val="en-US" w:eastAsia="ja-JP"/>
              </w:rPr>
              <w:t>measured,nc</w:t>
            </w:r>
            <w:proofErr w:type="spellEnd"/>
            <w:proofErr w:type="gramEnd"/>
            <w:r w:rsidR="00EA2648" w:rsidRPr="007341FB">
              <w:rPr>
                <w:sz w:val="18"/>
                <w:szCs w:val="18"/>
              </w:rPr>
              <w:tab/>
            </w:r>
            <w:r w:rsidRPr="007341FB">
              <w:rPr>
                <w:sz w:val="18"/>
                <w:szCs w:val="18"/>
                <w:lang w:val="en-US" w:eastAsia="ja-JP"/>
              </w:rPr>
              <w:t xml:space="preserve">is the non-corrected usable battery energy of the charge-depleting test, </w:t>
            </w:r>
            <w:proofErr w:type="spellStart"/>
            <w:r w:rsidRPr="007341FB">
              <w:rPr>
                <w:sz w:val="18"/>
                <w:szCs w:val="18"/>
                <w:lang w:val="en-US" w:eastAsia="ja-JP"/>
              </w:rPr>
              <w:t>Wh</w:t>
            </w:r>
            <w:proofErr w:type="spellEnd"/>
            <w:r w:rsidRPr="007341FB">
              <w:rPr>
                <w:sz w:val="18"/>
                <w:szCs w:val="18"/>
                <w:lang w:val="en-US" w:eastAsia="ja-JP"/>
              </w:rPr>
              <w:t>;</w:t>
            </w:r>
          </w:p>
          <w:p w14:paraId="05432E07" w14:textId="3DC28D97" w:rsidR="00DD3AFF" w:rsidRPr="007341FB" w:rsidRDefault="00C732D9" w:rsidP="00DD3AFF">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EA2648" w:rsidRPr="007341FB">
              <w:rPr>
                <w:sz w:val="18"/>
                <w:szCs w:val="18"/>
              </w:rPr>
              <w:tab/>
            </w:r>
            <w:r w:rsidR="00DD3AFF" w:rsidRPr="007341FB">
              <w:rPr>
                <w:sz w:val="18"/>
                <w:szCs w:val="18"/>
              </w:rPr>
              <w:t xml:space="preserve">is the average electric energy change of the confirmation cycle, </w:t>
            </w:r>
            <w:proofErr w:type="spellStart"/>
            <w:r w:rsidR="00DD3AFF" w:rsidRPr="007341FB">
              <w:rPr>
                <w:sz w:val="18"/>
                <w:szCs w:val="18"/>
              </w:rPr>
              <w:t>Wh</w:t>
            </w:r>
            <w:proofErr w:type="spellEnd"/>
            <w:r w:rsidR="00DD3AFF" w:rsidRPr="007341FB">
              <w:rPr>
                <w:sz w:val="18"/>
                <w:szCs w:val="18"/>
              </w:rPr>
              <w:t>;</w:t>
            </w:r>
          </w:p>
          <w:p w14:paraId="7D497770" w14:textId="7819D3BA" w:rsidR="00DD3AFF" w:rsidRPr="007341FB" w:rsidRDefault="00DD3AFF" w:rsidP="00DD3AFF">
            <w:pPr>
              <w:spacing w:after="60"/>
              <w:ind w:leftChars="46" w:left="92" w:right="90"/>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p w14:paraId="4698C3CC" w14:textId="42C9C4E2" w:rsidR="00DD3AFF" w:rsidRPr="007341FB" w:rsidRDefault="00DD3AFF" w:rsidP="00DD3AFF">
            <w:pPr>
              <w:spacing w:after="60"/>
              <w:ind w:leftChars="46" w:left="92" w:right="136"/>
              <w:rPr>
                <w:sz w:val="18"/>
                <w:szCs w:val="18"/>
              </w:rPr>
            </w:pPr>
            <w:r w:rsidRPr="007341FB">
              <w:rPr>
                <w:sz w:val="18"/>
                <w:szCs w:val="18"/>
              </w:rPr>
              <w:t>The correction with the average electric energy change in the confirmation cycle is required as the break-</w:t>
            </w:r>
            <w:r w:rsidR="004D36AD" w:rsidRPr="007341FB">
              <w:rPr>
                <w:sz w:val="18"/>
                <w:szCs w:val="18"/>
              </w:rPr>
              <w:t xml:space="preserve">off </w:t>
            </w:r>
            <w:r w:rsidRPr="007341FB">
              <w:rPr>
                <w:sz w:val="18"/>
                <w:szCs w:val="18"/>
              </w:rPr>
              <w:t>criterion</w:t>
            </w:r>
            <w:r w:rsidR="005E4815" w:rsidRPr="007341FB">
              <w:rPr>
                <w:sz w:val="18"/>
                <w:szCs w:val="18"/>
              </w:rPr>
              <w:t>,</w:t>
            </w:r>
            <w:r w:rsidRPr="007341FB">
              <w:rPr>
                <w:sz w:val="18"/>
                <w:szCs w:val="18"/>
              </w:rPr>
              <w:t xml:space="preserve"> according to GTR 15 Annex 8, paragraph 3.2.4.5.</w:t>
            </w:r>
            <w:r w:rsidR="005E4815" w:rsidRPr="007341FB">
              <w:rPr>
                <w:sz w:val="18"/>
                <w:szCs w:val="18"/>
              </w:rPr>
              <w:t>,</w:t>
            </w:r>
            <w:r w:rsidRPr="007341FB">
              <w:rPr>
                <w:sz w:val="18"/>
                <w:szCs w:val="18"/>
              </w:rPr>
              <w:t xml:space="preserve"> allows a toggling around the absolute reference level. The correction shall compensate </w:t>
            </w:r>
            <w:r w:rsidR="002B41E8" w:rsidRPr="007341FB">
              <w:rPr>
                <w:sz w:val="18"/>
                <w:szCs w:val="18"/>
              </w:rPr>
              <w:t xml:space="preserve">for </w:t>
            </w:r>
            <w:r w:rsidRPr="007341FB">
              <w:rPr>
                <w:sz w:val="18"/>
                <w:szCs w:val="18"/>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en-US"/>
              </w:rPr>
              <w:lastRenderedPageBreak/>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w:proofErr w:type="spellStart"/>
            <w:proofErr w:type="gramStart"/>
            <w:r w:rsidRPr="007341FB">
              <w:rPr>
                <w:sz w:val="18"/>
                <w:szCs w:val="18"/>
                <w:lang w:val="en-US" w:eastAsia="ja-JP"/>
              </w:rPr>
              <w:t>UBE</w:t>
            </w:r>
            <w:r w:rsidRPr="007341FB">
              <w:rPr>
                <w:sz w:val="18"/>
                <w:szCs w:val="18"/>
                <w:vertAlign w:val="subscript"/>
                <w:lang w:val="en-US" w:eastAsia="ja-JP"/>
              </w:rPr>
              <w:t>measured,nc</w:t>
            </w:r>
            <w:proofErr w:type="spellEnd"/>
            <w:proofErr w:type="gramEnd"/>
            <w:r w:rsidRPr="007341FB">
              <w:rPr>
                <w:sz w:val="18"/>
                <w:szCs w:val="18"/>
                <w:lang w:val="en-US" w:eastAsia="ja-JP"/>
              </w:rPr>
              <w:t xml:space="preserve"> is calculated as follows:</w:t>
            </w:r>
          </w:p>
          <w:p w14:paraId="6A5635B5" w14:textId="77777777" w:rsidR="00DD3AFF" w:rsidRPr="007341FB" w:rsidRDefault="00C732D9" w:rsidP="00DD3AFF">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085746BC" w14:textId="77777777" w:rsidR="00DD3AFF" w:rsidRPr="007341FB" w:rsidRDefault="00DD3AFF" w:rsidP="00DD3AFF">
            <w:pPr>
              <w:spacing w:after="60"/>
              <w:ind w:leftChars="46" w:left="92" w:right="134"/>
              <w:rPr>
                <w:sz w:val="18"/>
                <w:szCs w:val="18"/>
              </w:rPr>
            </w:pPr>
            <w:r w:rsidRPr="007341FB">
              <w:rPr>
                <w:sz w:val="18"/>
                <w:szCs w:val="18"/>
              </w:rPr>
              <w:t>where:</w:t>
            </w:r>
          </w:p>
          <w:p w14:paraId="174155F1" w14:textId="77777777" w:rsidR="00DD3AFF" w:rsidRPr="007341FB" w:rsidRDefault="00DD3AFF" w:rsidP="00DD3AFF">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 xml:space="preserve">is the measured electric energy change of battery i, </w:t>
            </w:r>
            <w:proofErr w:type="gramStart"/>
            <w:r w:rsidRPr="007341FB">
              <w:rPr>
                <w:sz w:val="18"/>
                <w:szCs w:val="18"/>
                <w:lang w:val="en-US" w:eastAsia="ja-JP"/>
              </w:rPr>
              <w:t>Wh;</w:t>
            </w:r>
            <w:proofErr w:type="gramEnd"/>
          </w:p>
          <w:p w14:paraId="408AC881" w14:textId="77777777" w:rsidR="00DD3AFF" w:rsidRPr="007341FB" w:rsidRDefault="00DD3AFF" w:rsidP="00DD3AFF">
            <w:pPr>
              <w:spacing w:after="60"/>
              <w:ind w:left="1847" w:right="276" w:hanging="1701"/>
              <w:jc w:val="both"/>
              <w:rPr>
                <w:sz w:val="18"/>
                <w:szCs w:val="18"/>
                <w:lang w:val="en-US" w:eastAsia="ja-JP"/>
              </w:rPr>
            </w:pPr>
            <w:proofErr w:type="spellStart"/>
            <w:r w:rsidRPr="007341FB">
              <w:rPr>
                <w:sz w:val="18"/>
                <w:szCs w:val="18"/>
                <w:lang w:val="en-US" w:eastAsia="ja-JP"/>
              </w:rPr>
              <w:t>i</w:t>
            </w:r>
            <w:proofErr w:type="spellEnd"/>
            <w:r w:rsidRPr="007341FB">
              <w:rPr>
                <w:sz w:val="18"/>
                <w:szCs w:val="18"/>
                <w:lang w:val="en-US" w:eastAsia="ja-JP"/>
              </w:rPr>
              <w:tab/>
              <w:t xml:space="preserve">is the index number of the considered </w:t>
            </w:r>
            <w:proofErr w:type="gramStart"/>
            <w:r w:rsidRPr="007341FB">
              <w:rPr>
                <w:sz w:val="18"/>
                <w:szCs w:val="18"/>
                <w:lang w:val="en-US" w:eastAsia="ja-JP"/>
              </w:rPr>
              <w:t>battery;</w:t>
            </w:r>
            <w:proofErr w:type="gramEnd"/>
          </w:p>
          <w:p w14:paraId="273AE16B"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 xml:space="preserve">is the total number of </w:t>
            </w:r>
            <w:proofErr w:type="gramStart"/>
            <w:r w:rsidRPr="007341FB">
              <w:rPr>
                <w:sz w:val="18"/>
                <w:szCs w:val="18"/>
                <w:lang w:val="en-US" w:eastAsia="ja-JP"/>
              </w:rPr>
              <w:t>batteries;</w:t>
            </w:r>
            <w:proofErr w:type="gramEnd"/>
          </w:p>
          <w:p w14:paraId="18E69692" w14:textId="77777777" w:rsidR="00DD3AFF" w:rsidRPr="007341FB" w:rsidRDefault="00DD3AFF" w:rsidP="00DD3AFF">
            <w:pPr>
              <w:spacing w:after="60"/>
              <w:ind w:left="144" w:right="276"/>
              <w:jc w:val="both"/>
              <w:rPr>
                <w:sz w:val="18"/>
                <w:szCs w:val="18"/>
                <w:lang w:val="en-US"/>
              </w:rPr>
            </w:pPr>
            <w:r w:rsidRPr="007341FB">
              <w:rPr>
                <w:sz w:val="18"/>
                <w:szCs w:val="18"/>
                <w:lang w:val="en-US"/>
              </w:rPr>
              <w:t>and:</w:t>
            </w:r>
          </w:p>
          <w:p w14:paraId="612B2A91" w14:textId="77777777" w:rsidR="00DD3AFF" w:rsidRPr="007341FB" w:rsidRDefault="00C732D9" w:rsidP="00DD3AFF">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500CDA1C" w14:textId="77777777" w:rsidR="00DD3AFF" w:rsidRPr="007341FB" w:rsidRDefault="00DD3AFF" w:rsidP="00DD3AFF">
            <w:pPr>
              <w:spacing w:after="60"/>
              <w:ind w:left="1208" w:hanging="1062"/>
              <w:jc w:val="both"/>
              <w:rPr>
                <w:sz w:val="18"/>
                <w:szCs w:val="18"/>
                <w:lang w:val="en-US" w:eastAsia="ja-JP"/>
              </w:rPr>
            </w:pPr>
            <w:r w:rsidRPr="007341FB">
              <w:rPr>
                <w:sz w:val="18"/>
                <w:szCs w:val="18"/>
                <w:lang w:val="en-US" w:eastAsia="ja-JP"/>
              </w:rPr>
              <w:t>where:</w:t>
            </w:r>
          </w:p>
          <w:p w14:paraId="1818516C" w14:textId="77777777" w:rsidR="00DD3AFF" w:rsidRPr="007341FB" w:rsidRDefault="00C732D9"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DD3AFF" w:rsidRPr="007341FB">
              <w:rPr>
                <w:sz w:val="18"/>
                <w:szCs w:val="18"/>
                <w:lang w:val="en-US" w:eastAsia="ja-JP"/>
              </w:rPr>
              <w:tab/>
              <w:t xml:space="preserve">is the voltage of battery i, </w:t>
            </w:r>
            <w:proofErr w:type="gramStart"/>
            <w:r w:rsidR="00DD3AFF" w:rsidRPr="007341FB">
              <w:rPr>
                <w:sz w:val="18"/>
                <w:szCs w:val="18"/>
                <w:lang w:val="en-US" w:eastAsia="ja-JP"/>
              </w:rPr>
              <w:t>V;</w:t>
            </w:r>
            <w:proofErr w:type="gramEnd"/>
          </w:p>
          <w:p w14:paraId="77F84943" w14:textId="77777777" w:rsidR="00DD3AFF" w:rsidRPr="007341FB" w:rsidRDefault="00C732D9"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DD3AFF" w:rsidRPr="007341FB">
              <w:rPr>
                <w:sz w:val="18"/>
                <w:szCs w:val="18"/>
                <w:lang w:val="en-US" w:eastAsia="ja-JP"/>
              </w:rPr>
              <w:tab/>
              <w:t xml:space="preserve">is the electric current of battery i, </w:t>
            </w:r>
            <w:proofErr w:type="gramStart"/>
            <w:r w:rsidR="00DD3AFF" w:rsidRPr="007341FB">
              <w:rPr>
                <w:sz w:val="18"/>
                <w:szCs w:val="18"/>
                <w:lang w:val="en-US" w:eastAsia="ja-JP"/>
              </w:rPr>
              <w:t>A;</w:t>
            </w:r>
            <w:proofErr w:type="gramEnd"/>
          </w:p>
          <w:p w14:paraId="0B1F95EA" w14:textId="77777777" w:rsidR="00DD3AFF" w:rsidRPr="007341FB" w:rsidRDefault="00DD3AFF" w:rsidP="00DD3AFF">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 xml:space="preserve">is the time at the beginning of the charge-depleting test, </w:t>
            </w:r>
            <w:proofErr w:type="gramStart"/>
            <w:r w:rsidRPr="007341FB">
              <w:rPr>
                <w:sz w:val="18"/>
                <w:szCs w:val="18"/>
                <w:lang w:val="en-US" w:eastAsia="ja-JP"/>
              </w:rPr>
              <w:t>s;</w:t>
            </w:r>
            <w:proofErr w:type="gramEnd"/>
          </w:p>
          <w:p w14:paraId="55C6EE2D" w14:textId="13D84D0A"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t</w:t>
            </w:r>
            <w:r w:rsidRPr="007341FB">
              <w:rPr>
                <w:sz w:val="18"/>
                <w:szCs w:val="18"/>
                <w:vertAlign w:val="subscript"/>
                <w:lang w:val="en-US" w:eastAsia="ja-JP"/>
              </w:rPr>
              <w:t>end</w:t>
            </w:r>
            <w:proofErr w:type="spellEnd"/>
            <w:r w:rsidRPr="007341FB">
              <w:rPr>
                <w:sz w:val="18"/>
                <w:szCs w:val="18"/>
                <w:lang w:val="en-US" w:eastAsia="ja-JP"/>
              </w:rPr>
              <w:tab/>
            </w:r>
            <w:r w:rsidR="00EA2648"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 xml:space="preserve">of the charge-depleting test, </w:t>
            </w:r>
            <w:proofErr w:type="gramStart"/>
            <w:r w:rsidRPr="007341FB">
              <w:rPr>
                <w:sz w:val="18"/>
                <w:szCs w:val="18"/>
                <w:lang w:val="en-US" w:eastAsia="ja-JP"/>
              </w:rPr>
              <w:t>s;</w:t>
            </w:r>
            <w:proofErr w:type="gramEnd"/>
          </w:p>
          <w:p w14:paraId="21D7428D" w14:textId="78ADDC36" w:rsidR="00DD3AFF" w:rsidRPr="007341FB" w:rsidRDefault="00C732D9" w:rsidP="00BC7FD3">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D3AFF" w:rsidRPr="007341FB">
              <w:rPr>
                <w:sz w:val="18"/>
                <w:szCs w:val="18"/>
              </w:rPr>
              <w:tab/>
            </w:r>
            <w:r w:rsidR="00EA2648" w:rsidRPr="007341FB">
              <w:rPr>
                <w:sz w:val="18"/>
                <w:szCs w:val="18"/>
              </w:rPr>
              <w:tab/>
            </w:r>
            <w:r w:rsidR="00010D53" w:rsidRPr="007341FB">
              <w:rPr>
                <w:sz w:val="18"/>
                <w:szCs w:val="18"/>
              </w:rPr>
              <w:t xml:space="preserve">is </w:t>
            </w:r>
            <w:r w:rsidR="00DD3AFF" w:rsidRPr="007341FB">
              <w:rPr>
                <w:sz w:val="18"/>
                <w:szCs w:val="18"/>
              </w:rPr>
              <w:t xml:space="preserve">the conversion factor from </w:t>
            </w:r>
            <w:proofErr w:type="spellStart"/>
            <w:r w:rsidR="00DD3AFF" w:rsidRPr="007341FB">
              <w:rPr>
                <w:sz w:val="18"/>
                <w:szCs w:val="18"/>
              </w:rPr>
              <w:t>Ws</w:t>
            </w:r>
            <w:proofErr w:type="spellEnd"/>
            <w:r w:rsidR="00DD3AFF" w:rsidRPr="007341FB">
              <w:rPr>
                <w:sz w:val="18"/>
                <w:szCs w:val="18"/>
              </w:rPr>
              <w:t xml:space="preserve">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5874345" w14:textId="77777777" w:rsidR="00DD3AFF" w:rsidRPr="007341FB" w:rsidRDefault="00C732D9" w:rsidP="00DD3AFF">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612C9FA8" w14:textId="77777777" w:rsidR="00DD3AFF" w:rsidRPr="007341FB" w:rsidRDefault="00DD3AFF" w:rsidP="00DD3AFF">
            <w:pPr>
              <w:ind w:left="286"/>
              <w:rPr>
                <w:sz w:val="18"/>
                <w:szCs w:val="18"/>
              </w:rPr>
            </w:pPr>
            <w:r w:rsidRPr="007341FB">
              <w:rPr>
                <w:sz w:val="18"/>
                <w:szCs w:val="18"/>
              </w:rPr>
              <w:t>Where:</w:t>
            </w:r>
          </w:p>
          <w:p w14:paraId="07F5D7F6" w14:textId="77777777" w:rsidR="00DD3AFF" w:rsidRPr="007341FB" w:rsidRDefault="00C732D9" w:rsidP="00DD3AFF">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D3AFF" w:rsidRPr="007341FB">
              <w:rPr>
                <w:sz w:val="18"/>
                <w:szCs w:val="18"/>
              </w:rPr>
              <w:tab/>
              <w:t xml:space="preserve">is the average of the measured electric energy change of battery </w:t>
            </w:r>
            <w:proofErr w:type="spellStart"/>
            <w:r w:rsidR="00DD3AFF" w:rsidRPr="007341FB">
              <w:rPr>
                <w:i/>
                <w:iCs/>
                <w:sz w:val="18"/>
                <w:szCs w:val="18"/>
              </w:rPr>
              <w:t>i</w:t>
            </w:r>
            <w:proofErr w:type="spellEnd"/>
            <w:r w:rsidR="00DD3AFF" w:rsidRPr="007341FB">
              <w:rPr>
                <w:sz w:val="18"/>
                <w:szCs w:val="18"/>
              </w:rPr>
              <w:t xml:space="preserve"> during the confirmation cycle, </w:t>
            </w:r>
            <w:proofErr w:type="spellStart"/>
            <w:r w:rsidR="00DD3AFF" w:rsidRPr="007341FB">
              <w:rPr>
                <w:sz w:val="18"/>
                <w:szCs w:val="18"/>
              </w:rPr>
              <w:t>Wh</w:t>
            </w:r>
            <w:proofErr w:type="spellEnd"/>
            <w:r w:rsidR="00DD3AFF" w:rsidRPr="007341FB">
              <w:rPr>
                <w:sz w:val="18"/>
                <w:szCs w:val="18"/>
              </w:rPr>
              <w:t xml:space="preserve">; </w:t>
            </w:r>
          </w:p>
          <w:p w14:paraId="7D6AA95E" w14:textId="77777777" w:rsidR="00DD3AFF" w:rsidRPr="007341FB" w:rsidRDefault="00DD3AFF" w:rsidP="00DD3AFF">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7FF07368" w14:textId="77777777" w:rsidR="00DD3AFF" w:rsidRPr="007341FB" w:rsidRDefault="00DD3AFF" w:rsidP="00DD3AFF">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46884B27" w14:textId="77777777" w:rsidR="00DD3AFF" w:rsidRPr="007341FB" w:rsidRDefault="00DD3AFF" w:rsidP="00DD3AFF">
            <w:pPr>
              <w:ind w:left="286"/>
              <w:rPr>
                <w:color w:val="000000" w:themeColor="text1"/>
                <w:sz w:val="18"/>
                <w:szCs w:val="18"/>
              </w:rPr>
            </w:pPr>
          </w:p>
          <w:p w14:paraId="75B7E012" w14:textId="77777777" w:rsidR="00DD3AFF" w:rsidRPr="007341FB" w:rsidRDefault="00DD3AFF" w:rsidP="00DD3AFF">
            <w:pPr>
              <w:ind w:left="286"/>
              <w:rPr>
                <w:color w:val="000000" w:themeColor="text1"/>
                <w:sz w:val="18"/>
                <w:szCs w:val="18"/>
              </w:rPr>
            </w:pPr>
            <w:r w:rsidRPr="007341FB">
              <w:rPr>
                <w:color w:val="000000" w:themeColor="text1"/>
                <w:sz w:val="18"/>
                <w:szCs w:val="18"/>
              </w:rPr>
              <w:t>and</w:t>
            </w:r>
          </w:p>
          <w:p w14:paraId="2A1C08A1" w14:textId="62AFC754" w:rsidR="00DD3AFF" w:rsidRPr="007341FB" w:rsidRDefault="00DD3AFF" w:rsidP="00DD3AFF">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1083C628" w14:textId="77777777" w:rsidR="00DD3AFF" w:rsidRPr="007341FB" w:rsidRDefault="00DD3AFF" w:rsidP="00DD3AFF">
            <w:pPr>
              <w:ind w:left="286"/>
              <w:rPr>
                <w:iCs/>
                <w:sz w:val="18"/>
                <w:szCs w:val="18"/>
              </w:rPr>
            </w:pPr>
            <w:r w:rsidRPr="007341FB">
              <w:rPr>
                <w:iCs/>
                <w:sz w:val="18"/>
                <w:szCs w:val="18"/>
              </w:rPr>
              <w:t>where:</w:t>
            </w:r>
          </w:p>
          <w:bookmarkStart w:id="15" w:name="_Hlk78473471"/>
          <w:p w14:paraId="2A55B2D1" w14:textId="4C10A9DB" w:rsidR="00DD3AFF" w:rsidRPr="007341FB" w:rsidRDefault="00C732D9" w:rsidP="00DD3AFF">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voltage of battery </w:t>
            </w:r>
            <w:proofErr w:type="spellStart"/>
            <w:r w:rsidR="00DD3AFF" w:rsidRPr="007341FB">
              <w:rPr>
                <w:i/>
                <w:sz w:val="18"/>
                <w:szCs w:val="18"/>
              </w:rPr>
              <w:t>i</w:t>
            </w:r>
            <w:proofErr w:type="spellEnd"/>
            <w:r w:rsidR="00DD3AFF" w:rsidRPr="007341FB">
              <w:rPr>
                <w:iCs/>
                <w:sz w:val="18"/>
                <w:szCs w:val="18"/>
              </w:rPr>
              <w:t>, in V</w:t>
            </w:r>
          </w:p>
          <w:p w14:paraId="34B9BDF0" w14:textId="26825E97" w:rsidR="00DD3AFF" w:rsidRPr="007341FB" w:rsidRDefault="00C732D9" w:rsidP="00DD3AFF">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current of battery </w:t>
            </w:r>
            <w:proofErr w:type="spellStart"/>
            <w:r w:rsidR="00DD3AFF" w:rsidRPr="007341FB">
              <w:rPr>
                <w:i/>
                <w:sz w:val="18"/>
                <w:szCs w:val="18"/>
              </w:rPr>
              <w:t>i</w:t>
            </w:r>
            <w:proofErr w:type="spellEnd"/>
            <w:r w:rsidR="00DD3AFF" w:rsidRPr="007341FB">
              <w:rPr>
                <w:iCs/>
                <w:sz w:val="18"/>
                <w:szCs w:val="18"/>
              </w:rPr>
              <w:t>, in A</w:t>
            </w:r>
          </w:p>
          <w:bookmarkEnd w:id="15"/>
          <w:p w14:paraId="54B87B00" w14:textId="0262886C" w:rsidR="00DD3AFF" w:rsidRPr="007341FB" w:rsidRDefault="00C732D9" w:rsidP="00DD3AFF">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EA2648" w:rsidRPr="007341FB">
              <w:rPr>
                <w:sz w:val="18"/>
                <w:szCs w:val="18"/>
              </w:rPr>
              <w:tab/>
            </w:r>
            <w:r w:rsidR="00DD3AFF" w:rsidRPr="007341FB">
              <w:rPr>
                <w:sz w:val="18"/>
                <w:szCs w:val="18"/>
              </w:rPr>
              <w:t>is the time at the beginning of the confirmation cycle of the charge-depleting test, s;</w:t>
            </w:r>
          </w:p>
          <w:p w14:paraId="44538E89" w14:textId="56777831" w:rsidR="00DD3AFF" w:rsidRPr="007341FB" w:rsidRDefault="00C732D9" w:rsidP="00DD3AFF">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D3AFF" w:rsidRPr="007341FB">
              <w:rPr>
                <w:sz w:val="18"/>
                <w:szCs w:val="18"/>
              </w:rPr>
              <w:tab/>
              <w:t>is the time at the end of the confirmation cycle of the charge-depleting test, s;</w:t>
            </w:r>
          </w:p>
          <w:p w14:paraId="548FE7F3" w14:textId="03B618F0" w:rsidR="00DD3AFF" w:rsidRPr="007341FB" w:rsidRDefault="00C732D9" w:rsidP="00DD3AFF">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EA2648" w:rsidRPr="007341FB">
              <w:rPr>
                <w:sz w:val="18"/>
                <w:szCs w:val="18"/>
              </w:rPr>
              <w:tab/>
            </w:r>
            <w:r w:rsidR="00EA2648" w:rsidRPr="007341FB">
              <w:rPr>
                <w:sz w:val="18"/>
                <w:szCs w:val="18"/>
              </w:rPr>
              <w:tab/>
            </w:r>
            <w:r w:rsidR="00DD3AFF" w:rsidRPr="007341FB">
              <w:rPr>
                <w:sz w:val="18"/>
                <w:szCs w:val="18"/>
              </w:rPr>
              <w:t xml:space="preserve">is the conversion factor from </w:t>
            </w:r>
            <w:proofErr w:type="spellStart"/>
            <w:r w:rsidR="00DD3AFF" w:rsidRPr="007341FB">
              <w:rPr>
                <w:sz w:val="18"/>
                <w:szCs w:val="18"/>
              </w:rPr>
              <w:t>Ws</w:t>
            </w:r>
            <w:proofErr w:type="spellEnd"/>
            <w:r w:rsidR="00DD3AFF" w:rsidRPr="007341FB">
              <w:rPr>
                <w:sz w:val="18"/>
                <w:szCs w:val="18"/>
              </w:rPr>
              <w:t xml:space="preserve"> to Wh.</w:t>
            </w:r>
          </w:p>
          <w:p w14:paraId="4693AF36" w14:textId="3CD6AED5" w:rsidR="00DD3AFF" w:rsidRPr="007341FB" w:rsidRDefault="00DD3AFF" w:rsidP="00816B2F">
            <w:pPr>
              <w:ind w:left="286"/>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lastRenderedPageBreak/>
              <w:t xml:space="preserve">No rounding shall be applied on </w:t>
            </w:r>
            <w:proofErr w:type="spellStart"/>
            <w:r w:rsidRPr="003C4001">
              <w:rPr>
                <w:sz w:val="16"/>
                <w:szCs w:val="16"/>
                <w:lang w:val="en-US" w:eastAsia="ja-JP"/>
              </w:rPr>
              <w:t>UBE</w:t>
            </w:r>
            <w:r w:rsidRPr="003C4001">
              <w:rPr>
                <w:sz w:val="16"/>
                <w:szCs w:val="16"/>
                <w:vertAlign w:val="subscript"/>
                <w:lang w:val="en-US" w:eastAsia="ja-JP"/>
              </w:rPr>
              <w:t>measured</w:t>
            </w:r>
            <w:proofErr w:type="spellEnd"/>
            <w:r w:rsidRPr="003C4001">
              <w:rPr>
                <w:sz w:val="16"/>
                <w:szCs w:val="16"/>
                <w:lang w:val="en-US" w:eastAsia="ja-JP"/>
              </w:rPr>
              <w:t>.</w:t>
            </w:r>
          </w:p>
        </w:tc>
      </w:tr>
    </w:tbl>
    <w:p w14:paraId="1BA20D0D" w14:textId="77777777" w:rsidR="003844CE" w:rsidRPr="00DD3AFF" w:rsidRDefault="003844CE"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5E7AD5">
        <w:trPr>
          <w:trHeight w:val="181"/>
        </w:trPr>
        <w:tc>
          <w:tcPr>
            <w:tcW w:w="1126" w:type="dxa"/>
            <w:tcBorders>
              <w:bottom w:val="single" w:sz="12" w:space="0" w:color="auto"/>
            </w:tcBorders>
            <w:vAlign w:val="center"/>
          </w:tcPr>
          <w:p w14:paraId="41B0EC7D" w14:textId="77777777" w:rsidR="00DD3AFF" w:rsidRPr="00284822" w:rsidRDefault="00DD3AFF" w:rsidP="00ED650C">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3B6D438A" w14:textId="77777777" w:rsidR="00DD3AFF" w:rsidRPr="00284822" w:rsidRDefault="00DD3AFF" w:rsidP="00ED650C">
            <w:pPr>
              <w:keepNext/>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0E05FABC" w14:textId="77777777" w:rsidTr="005E7AD5">
        <w:trPr>
          <w:trHeight w:val="363"/>
        </w:trPr>
        <w:tc>
          <w:tcPr>
            <w:tcW w:w="1126" w:type="dxa"/>
            <w:vMerge w:val="restart"/>
            <w:tcBorders>
              <w:top w:val="single" w:sz="12" w:space="0" w:color="auto"/>
            </w:tcBorders>
          </w:tcPr>
          <w:p w14:paraId="3E0FE622" w14:textId="77777777" w:rsidR="00DD3AFF" w:rsidRPr="00DD3AFF" w:rsidRDefault="00DD3AFF" w:rsidP="00ED650C">
            <w:pPr>
              <w:keepNext/>
              <w:spacing w:after="60"/>
              <w:ind w:leftChars="65" w:left="130" w:right="50"/>
            </w:pPr>
            <w:proofErr w:type="spellStart"/>
            <w:r w:rsidRPr="00DD3AFF">
              <w:rPr>
                <w:sz w:val="18"/>
                <w:szCs w:val="18"/>
                <w:lang w:eastAsia="ja-JP"/>
              </w:rPr>
              <w:t>UBE</w:t>
            </w:r>
            <w:r w:rsidRPr="00DD3AFF">
              <w:rPr>
                <w:sz w:val="18"/>
                <w:szCs w:val="18"/>
                <w:vertAlign w:val="subscript"/>
                <w:lang w:eastAsia="ja-JP"/>
              </w:rPr>
              <w:t>certified</w:t>
            </w:r>
            <w:proofErr w:type="spellEnd"/>
          </w:p>
          <w:p w14:paraId="02FC7CBF" w14:textId="77777777" w:rsidR="00DD3AFF" w:rsidRPr="00DD3AFF" w:rsidRDefault="00DD3AFF" w:rsidP="00DD3AFF">
            <w:pPr>
              <w:spacing w:after="60"/>
              <w:ind w:leftChars="65" w:left="130" w:right="50"/>
            </w:pPr>
          </w:p>
        </w:tc>
        <w:tc>
          <w:tcPr>
            <w:tcW w:w="6804" w:type="dxa"/>
            <w:tcBorders>
              <w:top w:val="single" w:sz="12" w:space="0" w:color="auto"/>
            </w:tcBorders>
          </w:tcPr>
          <w:p w14:paraId="2B4A6F6C" w14:textId="4AC2E019" w:rsidR="00DD3AFF" w:rsidRPr="00D71D4B" w:rsidRDefault="00DD3AFF" w:rsidP="00ED650C">
            <w:pPr>
              <w:keepNext/>
              <w:spacing w:after="60"/>
              <w:ind w:leftChars="46" w:left="92" w:right="90"/>
              <w:rPr>
                <w:sz w:val="18"/>
                <w:szCs w:val="18"/>
                <w:lang w:eastAsia="ja-JP"/>
              </w:rPr>
            </w:pPr>
            <w:proofErr w:type="spellStart"/>
            <w:r w:rsidRPr="00D71D4B">
              <w:rPr>
                <w:sz w:val="18"/>
                <w:szCs w:val="18"/>
                <w:lang w:eastAsia="ja-JP"/>
              </w:rPr>
              <w:t>UBE</w:t>
            </w:r>
            <w:r w:rsidRPr="00D71D4B">
              <w:rPr>
                <w:sz w:val="18"/>
                <w:szCs w:val="18"/>
                <w:vertAlign w:val="subscript"/>
                <w:lang w:eastAsia="ja-JP"/>
              </w:rPr>
              <w:t>certified</w:t>
            </w:r>
            <w:proofErr w:type="spellEnd"/>
            <w:r w:rsidR="00EA2648" w:rsidRPr="00D71D4B">
              <w:rPr>
                <w:sz w:val="18"/>
                <w:szCs w:val="18"/>
              </w:rPr>
              <w:tab/>
            </w:r>
            <w:r w:rsidRPr="00D71D4B">
              <w:rPr>
                <w:sz w:val="18"/>
                <w:szCs w:val="18"/>
                <w:lang w:eastAsia="ja-JP"/>
              </w:rPr>
              <w:t>is the adjusted measured usable battery energy (UBE) of the vehicle at certification:</w:t>
            </w:r>
          </w:p>
          <w:p w14:paraId="61A15960" w14:textId="77777777" w:rsidR="00DD3AFF" w:rsidRPr="00D71D4B" w:rsidRDefault="00C732D9"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05EEB23D" w14:textId="77777777" w:rsidR="00DD3AFF" w:rsidRPr="00D71D4B" w:rsidRDefault="00DD3AFF" w:rsidP="00ED650C">
            <w:pPr>
              <w:keepNext/>
              <w:spacing w:after="60"/>
              <w:ind w:leftChars="46" w:left="92" w:right="90"/>
              <w:rPr>
                <w:sz w:val="18"/>
                <w:szCs w:val="18"/>
                <w:lang w:eastAsia="ja-JP"/>
              </w:rPr>
            </w:pPr>
            <w:r w:rsidRPr="00D71D4B">
              <w:rPr>
                <w:sz w:val="18"/>
                <w:szCs w:val="18"/>
                <w:lang w:eastAsia="ja-JP"/>
              </w:rPr>
              <w:t>Where:</w:t>
            </w:r>
          </w:p>
          <w:p w14:paraId="31387307" w14:textId="2CECF507" w:rsidR="00DD3AFF" w:rsidRPr="00D71D4B" w:rsidRDefault="00C732D9" w:rsidP="00ED650C">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is the measured usable battery energy</w:t>
            </w:r>
            <w:r w:rsidR="00DD3AFF" w:rsidRPr="00D71D4B">
              <w:rPr>
                <w:sz w:val="18"/>
                <w:szCs w:val="18"/>
                <w:lang w:eastAsia="ja-JP"/>
              </w:rPr>
              <w:t xml:space="preserve"> </w:t>
            </w:r>
            <w:r w:rsidR="0052254A" w:rsidRPr="00284822">
              <w:rPr>
                <w:sz w:val="18"/>
                <w:szCs w:val="18"/>
                <w:lang w:eastAsia="ja-JP"/>
              </w:rPr>
              <w:t>at certification</w:t>
            </w:r>
            <w:r w:rsidR="0052254A" w:rsidRPr="00D71D4B">
              <w:rPr>
                <w:sz w:val="18"/>
                <w:szCs w:val="18"/>
                <w:lang w:eastAsia="ja-JP"/>
              </w:rPr>
              <w:t xml:space="preserve"> </w:t>
            </w:r>
            <w:r w:rsidR="00DD3AFF" w:rsidRPr="00D71D4B">
              <w:rPr>
                <w:sz w:val="18"/>
                <w:szCs w:val="18"/>
                <w:lang w:eastAsia="ja-JP"/>
              </w:rPr>
              <w:t xml:space="preserve">according to paragraph 3.1.1. of this </w:t>
            </w:r>
            <w:r w:rsidR="00DF694D" w:rsidRPr="00D71D4B">
              <w:rPr>
                <w:sz w:val="18"/>
                <w:szCs w:val="18"/>
                <w:lang w:eastAsia="ja-JP"/>
              </w:rPr>
              <w:t>a</w:t>
            </w:r>
            <w:r w:rsidR="00DD3AFF" w:rsidRPr="00D71D4B">
              <w:rPr>
                <w:sz w:val="18"/>
                <w:szCs w:val="18"/>
                <w:lang w:eastAsia="ja-JP"/>
              </w:rPr>
              <w:t xml:space="preserve">nnex, </w:t>
            </w:r>
            <w:proofErr w:type="spellStart"/>
            <w:r w:rsidR="00DD3AFF" w:rsidRPr="00D71D4B">
              <w:rPr>
                <w:sz w:val="18"/>
                <w:szCs w:val="18"/>
                <w:lang w:eastAsia="ja-JP"/>
              </w:rPr>
              <w:t>Wh</w:t>
            </w:r>
            <w:proofErr w:type="spellEnd"/>
            <w:r w:rsidR="00DD3AFF" w:rsidRPr="00D71D4B">
              <w:rPr>
                <w:sz w:val="18"/>
                <w:szCs w:val="18"/>
                <w:lang w:eastAsia="ja-JP"/>
              </w:rPr>
              <w:t>;</w:t>
            </w:r>
          </w:p>
          <w:p w14:paraId="5DA1951B" w14:textId="289CD7A8" w:rsidR="00DD3AFF" w:rsidRPr="00D71D4B" w:rsidRDefault="00C732D9" w:rsidP="00DD3AFF">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EA2648" w:rsidRPr="00D71D4B">
              <w:rPr>
                <w:sz w:val="18"/>
                <w:szCs w:val="18"/>
              </w:rPr>
              <w:tab/>
            </w:r>
            <w:r w:rsidR="00DD3AFF" w:rsidRPr="00D71D4B">
              <w:rPr>
                <w:iCs/>
                <w:sz w:val="18"/>
                <w:szCs w:val="18"/>
                <w:lang w:eastAsia="ja-JP"/>
              </w:rPr>
              <w:t>is the adjustment factor determined as described below.</w:t>
            </w:r>
          </w:p>
          <w:p w14:paraId="6BC7043E" w14:textId="3BE23FDB" w:rsidR="00DD3AFF" w:rsidRPr="00D71D4B" w:rsidRDefault="00DD3AFF" w:rsidP="00DD3AFF">
            <w:pPr>
              <w:spacing w:after="60"/>
              <w:ind w:leftChars="46" w:left="92" w:right="90"/>
              <w:rPr>
                <w:sz w:val="18"/>
                <w:szCs w:val="18"/>
                <w:lang w:eastAsia="ja-JP"/>
              </w:rPr>
            </w:pPr>
            <w:r w:rsidRPr="00D71D4B">
              <w:rPr>
                <w:sz w:val="18"/>
                <w:szCs w:val="18"/>
                <w:lang w:eastAsia="ja-JP"/>
              </w:rPr>
              <w:t xml:space="preserve">At the option of the </w:t>
            </w:r>
            <w:r w:rsidR="00DF694D" w:rsidRPr="00D71D4B">
              <w:rPr>
                <w:sz w:val="18"/>
                <w:szCs w:val="18"/>
                <w:lang w:eastAsia="ja-JP"/>
              </w:rPr>
              <w:t>C</w:t>
            </w:r>
            <w:r w:rsidRPr="00D71D4B">
              <w:rPr>
                <w:sz w:val="18"/>
                <w:szCs w:val="18"/>
                <w:lang w:eastAsia="ja-JP"/>
              </w:rPr>
              <w:t xml:space="preserve">ontracting </w:t>
            </w:r>
            <w:r w:rsidR="00DF694D" w:rsidRPr="00D71D4B">
              <w:rPr>
                <w:sz w:val="18"/>
                <w:szCs w:val="18"/>
                <w:lang w:eastAsia="ja-JP"/>
              </w:rPr>
              <w:t>P</w:t>
            </w:r>
            <w:r w:rsidRPr="00D71D4B">
              <w:rPr>
                <w:sz w:val="18"/>
                <w:szCs w:val="18"/>
                <w:lang w:eastAsia="ja-JP"/>
              </w:rPr>
              <w:t>arty, one out of the following two adjustment factors shall be selected:</w:t>
            </w:r>
          </w:p>
          <w:p w14:paraId="4CFAACD1" w14:textId="77777777" w:rsidR="00DD3AFF" w:rsidRPr="00D71D4B" w:rsidRDefault="00DD3AFF" w:rsidP="00DD3AFF">
            <w:pPr>
              <w:spacing w:after="60"/>
              <w:ind w:leftChars="46" w:left="92" w:right="90"/>
              <w:rPr>
                <w:sz w:val="18"/>
                <w:szCs w:val="18"/>
                <w:lang w:val="nl-NL" w:eastAsia="ja-JP"/>
              </w:rPr>
            </w:pPr>
            <w:r w:rsidRPr="00D71D4B">
              <w:rPr>
                <w:sz w:val="18"/>
                <w:szCs w:val="18"/>
                <w:lang w:val="nl-NL" w:eastAsia="ja-JP"/>
              </w:rPr>
              <w:t xml:space="preserve">- </w:t>
            </w:r>
            <w:proofErr w:type="spellStart"/>
            <w:r w:rsidRPr="00D71D4B">
              <w:rPr>
                <w:sz w:val="18"/>
                <w:szCs w:val="18"/>
                <w:lang w:val="nl-NL" w:eastAsia="ja-JP"/>
              </w:rPr>
              <w:t>Adjustment</w:t>
            </w:r>
            <w:proofErr w:type="spellEnd"/>
            <w:r w:rsidRPr="00D71D4B">
              <w:rPr>
                <w:sz w:val="18"/>
                <w:szCs w:val="18"/>
                <w:lang w:val="nl-NL" w:eastAsia="ja-JP"/>
              </w:rPr>
              <w:t xml:space="preserve"> factor 1:</w:t>
            </w:r>
          </w:p>
          <w:p w14:paraId="47C4B627" w14:textId="77777777" w:rsidR="00DD3AFF" w:rsidRPr="00D71D4B" w:rsidRDefault="00C732D9"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608CC3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132364C6" w14:textId="61EDD171" w:rsidR="00DD3AFF" w:rsidRPr="00D71D4B" w:rsidRDefault="00C732D9" w:rsidP="00DD3AFF">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w:t>
            </w:r>
            <w:r w:rsidR="005402BD" w:rsidRPr="00D71D4B">
              <w:rPr>
                <w:iCs/>
                <w:sz w:val="18"/>
                <w:szCs w:val="18"/>
                <w:lang w:eastAsia="ja-JP"/>
              </w:rPr>
              <w:t>the</w:t>
            </w:r>
            <w:r w:rsidR="008C15B9" w:rsidRPr="00D71D4B">
              <w:rPr>
                <w:iCs/>
                <w:sz w:val="18"/>
                <w:szCs w:val="18"/>
                <w:lang w:eastAsia="ja-JP"/>
              </w:rPr>
              <w:t xml:space="preserve"> electric</w:t>
            </w:r>
            <w:r w:rsidR="005402BD" w:rsidRPr="00D71D4B">
              <w:rPr>
                <w:iCs/>
                <w:sz w:val="18"/>
                <w:szCs w:val="18"/>
                <w:lang w:eastAsia="ja-JP"/>
              </w:rPr>
              <w:t xml:space="preserve">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14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4FDDC95C" w14:textId="5975655E" w:rsidR="00DD3AFF" w:rsidRPr="00D71D4B" w:rsidRDefault="00C732D9" w:rsidP="00DD3AFF">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w:t>
            </w:r>
            <w:r w:rsidR="008C15B9" w:rsidRPr="00D71D4B">
              <w:rPr>
                <w:iCs/>
                <w:sz w:val="18"/>
                <w:szCs w:val="18"/>
                <w:lang w:eastAsia="ja-JP"/>
              </w:rPr>
              <w:t xml:space="preserve">the measured electric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13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p w14:paraId="0A82A890" w14:textId="77777777" w:rsidR="00DD3AFF" w:rsidRPr="00D71D4B" w:rsidRDefault="00DD3AFF" w:rsidP="00DD3AFF">
            <w:pPr>
              <w:spacing w:after="60"/>
              <w:ind w:leftChars="46" w:left="92" w:right="90"/>
              <w:rPr>
                <w:sz w:val="18"/>
                <w:szCs w:val="18"/>
                <w:lang w:val="en-US" w:eastAsia="ja-JP"/>
              </w:rPr>
            </w:pPr>
            <w:r w:rsidRPr="00D71D4B">
              <w:rPr>
                <w:sz w:val="18"/>
                <w:szCs w:val="18"/>
                <w:lang w:val="en-US" w:eastAsia="ja-JP"/>
              </w:rPr>
              <w:t>- Adjustment factor 2:</w:t>
            </w:r>
          </w:p>
          <w:p w14:paraId="5189637E" w14:textId="77777777" w:rsidR="00DD3AFF" w:rsidRPr="00D71D4B" w:rsidRDefault="00C732D9"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1EBAC8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7E991DB7" w14:textId="2B95F8ED" w:rsidR="00DD3AFF" w:rsidRPr="00D71D4B" w:rsidRDefault="00C732D9" w:rsidP="00DD3AFF">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EC </w:t>
            </w:r>
            <w:r w:rsidR="00DD3AFF" w:rsidRPr="00D71D4B">
              <w:rPr>
                <w:sz w:val="18"/>
                <w:szCs w:val="18"/>
                <w:lang w:eastAsia="ja-JP"/>
              </w:rPr>
              <w:t xml:space="preserve">according to GTR15 Annex 8, Table A8/9, Step no. 8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5315FFDF" w14:textId="05337DA6" w:rsidR="00DD3AFF" w:rsidRPr="00D71D4B" w:rsidRDefault="00C732D9" w:rsidP="00DD3AFF">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measured EC </w:t>
            </w:r>
            <w:r w:rsidR="00DD3AFF" w:rsidRPr="00D71D4B">
              <w:rPr>
                <w:sz w:val="18"/>
                <w:szCs w:val="18"/>
                <w:lang w:eastAsia="ja-JP"/>
              </w:rPr>
              <w:t xml:space="preserve">according to GTR15 Annex 8, Table A8/9, Step no. 7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D71D4B" w:rsidRDefault="00DD3AFF" w:rsidP="00DD3AFF">
            <w:pPr>
              <w:spacing w:after="60"/>
              <w:ind w:leftChars="46" w:left="92" w:right="90"/>
              <w:rPr>
                <w:sz w:val="18"/>
                <w:szCs w:val="18"/>
              </w:rPr>
            </w:pPr>
            <w:proofErr w:type="spellStart"/>
            <w:r w:rsidRPr="00D71D4B">
              <w:rPr>
                <w:sz w:val="18"/>
                <w:szCs w:val="18"/>
                <w:lang w:val="en-US" w:eastAsia="ja-JP"/>
              </w:rPr>
              <w:t>UBE</w:t>
            </w:r>
            <w:r w:rsidRPr="00D71D4B">
              <w:rPr>
                <w:sz w:val="18"/>
                <w:szCs w:val="18"/>
                <w:vertAlign w:val="subscript"/>
                <w:lang w:val="en-US" w:eastAsia="ja-JP"/>
              </w:rPr>
              <w:t>certfied</w:t>
            </w:r>
            <w:proofErr w:type="spellEnd"/>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93A05F4" w14:textId="77777777" w:rsidR="00DD3AFF" w:rsidRPr="00D71D4B" w:rsidRDefault="00DD3AFF" w:rsidP="00DD3AFF">
            <w:pPr>
              <w:spacing w:after="60"/>
              <w:ind w:leftChars="46" w:left="92" w:right="90"/>
              <w:rPr>
                <w:sz w:val="18"/>
                <w:szCs w:val="18"/>
              </w:rPr>
            </w:pPr>
            <w:r w:rsidRPr="00D71D4B">
              <w:rPr>
                <w:sz w:val="18"/>
                <w:szCs w:val="18"/>
                <w:lang w:val="en-US"/>
              </w:rPr>
              <w:t xml:space="preserve">- To </w:t>
            </w:r>
            <w:r w:rsidRPr="00D71D4B">
              <w:rPr>
                <w:sz w:val="18"/>
                <w:szCs w:val="18"/>
              </w:rPr>
              <w:t xml:space="preserve">the nearest whole number in case unit is </w:t>
            </w:r>
            <w:proofErr w:type="spellStart"/>
            <w:r w:rsidRPr="00D71D4B">
              <w:rPr>
                <w:sz w:val="18"/>
                <w:szCs w:val="18"/>
              </w:rPr>
              <w:t>Wh</w:t>
            </w:r>
            <w:proofErr w:type="spellEnd"/>
          </w:p>
          <w:p w14:paraId="52034EA9" w14:textId="77777777" w:rsidR="00DD3AFF" w:rsidRPr="00D71D4B" w:rsidRDefault="00DD3AFF" w:rsidP="00DD3AFF">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D71D4B" w:rsidRDefault="00DD3AFF" w:rsidP="00DD3AFF">
            <w:pPr>
              <w:spacing w:after="60"/>
              <w:ind w:leftChars="46" w:left="92" w:right="90"/>
              <w:rPr>
                <w:sz w:val="18"/>
                <w:szCs w:val="18"/>
                <w:lang w:eastAsia="ja-JP"/>
              </w:rPr>
            </w:pPr>
            <w:r w:rsidRPr="00D71D4B">
              <w:rPr>
                <w:sz w:val="18"/>
                <w:szCs w:val="18"/>
                <w:lang w:val="en-US" w:eastAsia="ja-JP"/>
              </w:rPr>
              <w:t xml:space="preserve">In the case the interpolation method is applied, </w:t>
            </w: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vertAlign w:val="subscript"/>
                <w:lang w:eastAsia="ja-JP"/>
              </w:rPr>
              <w:t xml:space="preserve"> </w:t>
            </w:r>
            <w:r w:rsidRPr="00D71D4B">
              <w:rPr>
                <w:sz w:val="18"/>
                <w:szCs w:val="18"/>
                <w:lang w:val="en-US" w:eastAsia="ja-JP"/>
              </w:rPr>
              <w:t>shall be determined by s</w:t>
            </w:r>
            <w:r w:rsidRPr="00D71D4B">
              <w:rPr>
                <w:sz w:val="18"/>
                <w:szCs w:val="18"/>
                <w:lang w:eastAsia="ja-JP"/>
              </w:rPr>
              <w:t>electing</w:t>
            </w:r>
            <w:r w:rsidR="009F2D10" w:rsidRPr="00D71D4B">
              <w:rPr>
                <w:sz w:val="18"/>
                <w:szCs w:val="18"/>
                <w:lang w:eastAsia="ja-JP"/>
              </w:rPr>
              <w:t>:</w:t>
            </w:r>
          </w:p>
          <w:p w14:paraId="4F38D316" w14:textId="0C7EC207" w:rsidR="00DD3AFF" w:rsidRPr="00D71D4B" w:rsidRDefault="009F2D10" w:rsidP="00DD3AFF">
            <w:pPr>
              <w:spacing w:after="60"/>
              <w:ind w:leftChars="46" w:left="92" w:right="90"/>
              <w:rPr>
                <w:sz w:val="18"/>
                <w:szCs w:val="18"/>
                <w:lang w:eastAsia="ja-JP"/>
              </w:rPr>
            </w:pPr>
            <w:r w:rsidRPr="00D71D4B">
              <w:rPr>
                <w:sz w:val="18"/>
                <w:szCs w:val="18"/>
                <w:lang w:eastAsia="ja-JP"/>
              </w:rPr>
              <w:t>- T</w:t>
            </w:r>
            <w:r w:rsidR="00DD3AFF" w:rsidRPr="00D71D4B">
              <w:rPr>
                <w:sz w:val="18"/>
                <w:szCs w:val="18"/>
                <w:lang w:eastAsia="ja-JP"/>
              </w:rPr>
              <w:t xml:space="preserve">he maximum </w:t>
            </w:r>
            <w:r w:rsidR="007B59E3">
              <w:rPr>
                <w:sz w:val="18"/>
                <w:szCs w:val="18"/>
                <w:lang w:eastAsia="ja-JP"/>
              </w:rPr>
              <w:t>(</w:t>
            </w:r>
            <w:proofErr w:type="spellStart"/>
            <w:r w:rsidR="00DD3AFF" w:rsidRPr="00D71D4B">
              <w:rPr>
                <w:sz w:val="18"/>
                <w:szCs w:val="18"/>
                <w:lang w:eastAsia="ja-JP"/>
              </w:rPr>
              <w:t>UBE</w:t>
            </w:r>
            <w:r w:rsidR="00DD3AFF" w:rsidRPr="00D71D4B">
              <w:rPr>
                <w:sz w:val="18"/>
                <w:szCs w:val="18"/>
                <w:vertAlign w:val="subscript"/>
                <w:lang w:eastAsia="ja-JP"/>
              </w:rPr>
              <w:t>measured</w:t>
            </w:r>
            <w:proofErr w:type="spellEnd"/>
            <w:r w:rsidR="00DD3AFF" w:rsidRPr="001226AE">
              <w:rPr>
                <w:sz w:val="18"/>
                <w:szCs w:val="18"/>
                <w:lang w:eastAsia="ja-JP"/>
              </w:rPr>
              <w:t xml:space="preserve"> </w:t>
            </w:r>
            <w:proofErr w:type="spellStart"/>
            <w:r w:rsidR="007B59E3" w:rsidRPr="001226AE">
              <w:rPr>
                <w:sz w:val="18"/>
                <w:szCs w:val="18"/>
                <w:lang w:eastAsia="ja-JP"/>
              </w:rPr>
              <w:t>xAF</w:t>
            </w:r>
            <w:proofErr w:type="spellEnd"/>
            <w:r w:rsidR="007B59E3">
              <w:rPr>
                <w:sz w:val="18"/>
                <w:szCs w:val="18"/>
                <w:lang w:eastAsia="ja-JP"/>
              </w:rPr>
              <w:t>)</w:t>
            </w:r>
            <w:r w:rsidR="007B59E3" w:rsidRPr="001226AE">
              <w:rPr>
                <w:sz w:val="18"/>
                <w:szCs w:val="18"/>
                <w:lang w:eastAsia="ja-JP"/>
              </w:rPr>
              <w:t xml:space="preserve"> </w:t>
            </w:r>
            <w:r w:rsidR="00DD3AFF" w:rsidRPr="00D71D4B">
              <w:rPr>
                <w:sz w:val="18"/>
                <w:szCs w:val="18"/>
                <w:lang w:eastAsia="ja-JP"/>
              </w:rPr>
              <w:t xml:space="preserve">amongst vehicle H and vehicle </w:t>
            </w:r>
            <w:r w:rsidRPr="00D71D4B">
              <w:rPr>
                <w:sz w:val="18"/>
                <w:szCs w:val="18"/>
                <w:lang w:eastAsia="ja-JP"/>
              </w:rPr>
              <w:t>L and (if applicable) vehicle M</w:t>
            </w:r>
            <w:r w:rsidR="007B59E3">
              <w:rPr>
                <w:sz w:val="18"/>
                <w:szCs w:val="18"/>
                <w:lang w:eastAsia="ja-JP"/>
              </w:rPr>
              <w:t>.</w:t>
            </w:r>
          </w:p>
          <w:p w14:paraId="0D66B0EA" w14:textId="6C8EDE92" w:rsidR="000F0BE1" w:rsidRPr="00D71D4B" w:rsidRDefault="000F0BE1" w:rsidP="00DD3AFF">
            <w:pPr>
              <w:spacing w:after="60"/>
              <w:ind w:leftChars="46" w:left="92" w:right="90"/>
              <w:rPr>
                <w:sz w:val="18"/>
                <w:szCs w:val="18"/>
                <w:lang w:val="en-US" w:eastAsia="ja-JP"/>
              </w:rPr>
            </w:pPr>
          </w:p>
        </w:tc>
      </w:tr>
    </w:tbl>
    <w:p w14:paraId="2BEBC107" w14:textId="77777777" w:rsidR="00DD3AFF" w:rsidRPr="00DD3AFF" w:rsidRDefault="00DD3AFF" w:rsidP="003844CE">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0E58E171" w14:textId="77777777" w:rsidR="00DD3AFF" w:rsidRPr="00DD3AFF" w:rsidRDefault="00DD3AFF" w:rsidP="00E87DC6">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E87DC6">
        <w:trPr>
          <w:trHeight w:val="181"/>
        </w:trPr>
        <w:tc>
          <w:tcPr>
            <w:tcW w:w="1552" w:type="dxa"/>
            <w:tcBorders>
              <w:bottom w:val="single" w:sz="12" w:space="0" w:color="auto"/>
            </w:tcBorders>
            <w:vAlign w:val="center"/>
          </w:tcPr>
          <w:p w14:paraId="02CD72DD" w14:textId="77777777" w:rsidR="00DD3AFF" w:rsidRPr="00284822" w:rsidRDefault="00DD3AFF" w:rsidP="00E87DC6">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1EBC2E5A" w14:textId="77777777" w:rsidR="00DD3AFF" w:rsidRPr="00284822" w:rsidRDefault="00DD3AFF" w:rsidP="00E87DC6">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AD27520" w14:textId="77777777" w:rsidTr="00E87DC6">
        <w:trPr>
          <w:trHeight w:val="363"/>
        </w:trPr>
        <w:tc>
          <w:tcPr>
            <w:tcW w:w="1552" w:type="dxa"/>
            <w:vMerge w:val="restart"/>
            <w:tcBorders>
              <w:top w:val="single" w:sz="12" w:space="0" w:color="auto"/>
            </w:tcBorders>
          </w:tcPr>
          <w:p w14:paraId="39FF7C8E"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measured</w:t>
            </w:r>
            <w:proofErr w:type="spellEnd"/>
          </w:p>
          <w:p w14:paraId="195A226A" w14:textId="77777777" w:rsidR="00DD3AFF" w:rsidRPr="00D71D4B" w:rsidRDefault="00DD3AFF" w:rsidP="00DD3AFF">
            <w:pPr>
              <w:spacing w:after="60"/>
              <w:ind w:leftChars="65" w:left="130" w:right="50"/>
              <w:rPr>
                <w:sz w:val="18"/>
                <w:szCs w:val="18"/>
              </w:rPr>
            </w:pPr>
          </w:p>
        </w:tc>
        <w:tc>
          <w:tcPr>
            <w:tcW w:w="6095" w:type="dxa"/>
            <w:tcBorders>
              <w:top w:val="single" w:sz="12" w:space="0" w:color="auto"/>
            </w:tcBorders>
          </w:tcPr>
          <w:p w14:paraId="31E6F348" w14:textId="77777777" w:rsidR="00DD3AFF" w:rsidRPr="00D71D4B" w:rsidRDefault="00DD3AFF" w:rsidP="00DD3AFF">
            <w:pPr>
              <w:spacing w:after="60"/>
              <w:ind w:leftChars="68" w:left="136" w:right="140"/>
              <w:rPr>
                <w:sz w:val="18"/>
                <w:szCs w:val="18"/>
              </w:rPr>
            </w:pPr>
            <w:proofErr w:type="spellStart"/>
            <w:r w:rsidRPr="00D71D4B">
              <w:rPr>
                <w:sz w:val="18"/>
                <w:szCs w:val="18"/>
              </w:rPr>
              <w:t>Range</w:t>
            </w:r>
            <w:r w:rsidRPr="00D71D4B">
              <w:rPr>
                <w:sz w:val="18"/>
                <w:szCs w:val="18"/>
                <w:vertAlign w:val="subscript"/>
              </w:rPr>
              <w:t>measured</w:t>
            </w:r>
            <w:proofErr w:type="spellEnd"/>
            <w:r w:rsidRPr="00D71D4B">
              <w:rPr>
                <w:sz w:val="18"/>
                <w:szCs w:val="18"/>
              </w:rPr>
              <w:t xml:space="preserve"> is the measured equivalent all-electric range as defined in the equation below:</w:t>
            </w:r>
          </w:p>
          <w:p w14:paraId="040FE288" w14:textId="77777777" w:rsidR="00DD3AFF" w:rsidRPr="00D71D4B" w:rsidRDefault="00DD3AFF" w:rsidP="00DD3AFF">
            <w:pPr>
              <w:spacing w:after="60"/>
              <w:ind w:leftChars="68" w:left="136" w:right="140"/>
              <w:rPr>
                <w:b/>
                <w:bCs/>
                <w:iCs/>
                <w:sz w:val="18"/>
                <w:szCs w:val="18"/>
                <w:lang w:val="en-US"/>
              </w:rPr>
            </w:pPr>
          </w:p>
          <w:p w14:paraId="707238EB" w14:textId="77777777" w:rsidR="00DD3AFF" w:rsidRPr="00D71D4B" w:rsidRDefault="00C732D9" w:rsidP="00DD3AFF">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68FE9471" w14:textId="77777777" w:rsidR="00DD3AFF" w:rsidRPr="00D71D4B" w:rsidRDefault="00DD3AFF" w:rsidP="00DD3AFF">
            <w:pPr>
              <w:spacing w:after="60"/>
              <w:ind w:leftChars="64" w:left="128" w:right="140"/>
              <w:rPr>
                <w:sz w:val="18"/>
                <w:szCs w:val="18"/>
                <w:lang w:eastAsia="ja-JP"/>
              </w:rPr>
            </w:pPr>
            <w:r w:rsidRPr="00D71D4B">
              <w:rPr>
                <w:sz w:val="18"/>
                <w:szCs w:val="18"/>
                <w:lang w:eastAsia="ja-JP"/>
              </w:rPr>
              <w:t>where:</w:t>
            </w:r>
          </w:p>
          <w:tbl>
            <w:tblPr>
              <w:tblStyle w:val="PlainTable41"/>
              <w:tblW w:w="6150" w:type="dxa"/>
              <w:tblLayout w:type="fixed"/>
              <w:tblLook w:val="04A0" w:firstRow="1" w:lastRow="0" w:firstColumn="1" w:lastColumn="0" w:noHBand="0" w:noVBand="1"/>
            </w:tblPr>
            <w:tblGrid>
              <w:gridCol w:w="1464"/>
              <w:gridCol w:w="4686"/>
            </w:tblGrid>
            <w:tr w:rsidR="00DD3AFF" w:rsidRPr="00D71D4B"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3340B130" w14:textId="77777777" w:rsidR="00DD3AFF" w:rsidRPr="00D71D4B"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DD3AFF" w:rsidRPr="00D71D4B"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4D57D103" w14:textId="77777777" w:rsidR="00DD3AFF" w:rsidRPr="00D71D4B"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DD3AFF" w:rsidRPr="00D71D4B"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143EDAA0" w14:textId="77777777" w:rsidR="00DD3AFF" w:rsidRPr="00D71D4B"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5E4727E5" w14:textId="77777777" w:rsidR="00DD3AFF" w:rsidRPr="00D71D4B" w:rsidRDefault="00DD3AFF" w:rsidP="00DD3AFF">
            <w:pPr>
              <w:spacing w:after="60"/>
              <w:ind w:leftChars="68" w:left="136" w:right="140"/>
              <w:rPr>
                <w:sz w:val="18"/>
                <w:szCs w:val="18"/>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71D4B" w:rsidRDefault="00DD3AFF" w:rsidP="00DD3AFF">
            <w:pPr>
              <w:spacing w:after="60"/>
              <w:ind w:leftChars="68" w:left="136" w:right="140"/>
              <w:rPr>
                <w:sz w:val="18"/>
                <w:szCs w:val="18"/>
              </w:rPr>
            </w:pPr>
            <w:r w:rsidRPr="00D71D4B">
              <w:rPr>
                <w:sz w:val="18"/>
                <w:szCs w:val="18"/>
                <w:lang w:val="en-US" w:eastAsia="ja-JP"/>
              </w:rPr>
              <w:t xml:space="preserve">No rounding shall be applied on </w:t>
            </w:r>
            <w:proofErr w:type="spellStart"/>
            <w:r w:rsidRPr="00D71D4B">
              <w:rPr>
                <w:sz w:val="18"/>
                <w:szCs w:val="18"/>
                <w:lang w:val="en-US" w:eastAsia="ja-JP"/>
              </w:rPr>
              <w:t>Range</w:t>
            </w:r>
            <w:r w:rsidRPr="00D71D4B">
              <w:rPr>
                <w:sz w:val="18"/>
                <w:szCs w:val="18"/>
                <w:vertAlign w:val="subscript"/>
                <w:lang w:val="en-US" w:eastAsia="ja-JP"/>
              </w:rPr>
              <w:t>measured</w:t>
            </w:r>
            <w:proofErr w:type="spellEnd"/>
            <w:r w:rsidRPr="00D71D4B">
              <w:rPr>
                <w:sz w:val="18"/>
                <w:szCs w:val="18"/>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3844CE">
        <w:trPr>
          <w:trHeight w:val="181"/>
        </w:trPr>
        <w:tc>
          <w:tcPr>
            <w:tcW w:w="1410" w:type="dxa"/>
            <w:tcBorders>
              <w:bottom w:val="single" w:sz="12" w:space="0" w:color="auto"/>
            </w:tcBorders>
            <w:vAlign w:val="center"/>
          </w:tcPr>
          <w:p w14:paraId="1FB0467F" w14:textId="77777777" w:rsidR="00DD3AFF" w:rsidRPr="00284822" w:rsidRDefault="00DD3AFF" w:rsidP="00201E71">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88D4A0E"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2AE4BDC" w14:textId="77777777" w:rsidTr="003844CE">
        <w:trPr>
          <w:trHeight w:val="363"/>
        </w:trPr>
        <w:tc>
          <w:tcPr>
            <w:tcW w:w="1410" w:type="dxa"/>
            <w:vMerge w:val="restart"/>
            <w:tcBorders>
              <w:top w:val="single" w:sz="12" w:space="0" w:color="auto"/>
            </w:tcBorders>
          </w:tcPr>
          <w:p w14:paraId="269F3CCD"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certified</w:t>
            </w:r>
            <w:proofErr w:type="spellEnd"/>
          </w:p>
          <w:p w14:paraId="45EC5B9D" w14:textId="77777777" w:rsidR="00DD3AFF" w:rsidRPr="00D71D4B" w:rsidRDefault="00DD3AFF" w:rsidP="00DD3AFF">
            <w:pPr>
              <w:spacing w:after="60"/>
              <w:ind w:leftChars="65" w:left="130" w:right="50"/>
              <w:rPr>
                <w:sz w:val="18"/>
                <w:szCs w:val="18"/>
              </w:rPr>
            </w:pPr>
          </w:p>
        </w:tc>
        <w:tc>
          <w:tcPr>
            <w:tcW w:w="6237" w:type="dxa"/>
            <w:tcBorders>
              <w:top w:val="single" w:sz="12" w:space="0" w:color="auto"/>
            </w:tcBorders>
          </w:tcPr>
          <w:p w14:paraId="29D4C5A0" w14:textId="199F992E" w:rsidR="00DD3AFF" w:rsidRPr="00D71D4B" w:rsidRDefault="00DD3AFF" w:rsidP="009F2D10">
            <w:pPr>
              <w:spacing w:after="60"/>
              <w:ind w:leftChars="46" w:left="92" w:right="90"/>
              <w:rPr>
                <w:sz w:val="18"/>
                <w:szCs w:val="18"/>
                <w:lang w:eastAsia="ja-JP"/>
              </w:rPr>
            </w:pPr>
            <w:proofErr w:type="spellStart"/>
            <w:r w:rsidRPr="00D71D4B">
              <w:rPr>
                <w:sz w:val="18"/>
                <w:szCs w:val="18"/>
                <w:lang w:eastAsia="ja-JP"/>
              </w:rPr>
              <w:t>Range</w:t>
            </w:r>
            <w:r w:rsidRPr="00D71D4B">
              <w:rPr>
                <w:sz w:val="18"/>
                <w:szCs w:val="18"/>
                <w:vertAlign w:val="subscript"/>
                <w:lang w:eastAsia="ja-JP"/>
              </w:rPr>
              <w:t>certified</w:t>
            </w:r>
            <w:proofErr w:type="spellEnd"/>
            <w:r w:rsidRPr="00D71D4B">
              <w:rPr>
                <w:sz w:val="18"/>
                <w:szCs w:val="18"/>
                <w:lang w:eastAsia="ja-JP"/>
              </w:rPr>
              <w:t xml:space="preserve"> (EAER) according to </w:t>
            </w:r>
            <w:r w:rsidR="009F2D10" w:rsidRPr="00D71D4B">
              <w:rPr>
                <w:sz w:val="18"/>
                <w:szCs w:val="18"/>
                <w:lang w:eastAsia="ja-JP"/>
              </w:rPr>
              <w:t xml:space="preserve">UN Regulation No. 154, Series of amendments 02 </w:t>
            </w:r>
            <w:r w:rsidR="00145AEF" w:rsidRPr="00D71D4B">
              <w:rPr>
                <w:sz w:val="18"/>
                <w:szCs w:val="18"/>
                <w:lang w:eastAsia="ja-JP"/>
              </w:rPr>
              <w:t xml:space="preserve">or </w:t>
            </w:r>
            <w:r w:rsidR="00826AAE" w:rsidRPr="00D71D4B">
              <w:rPr>
                <w:sz w:val="18"/>
                <w:szCs w:val="18"/>
                <w:lang w:eastAsia="ja-JP"/>
              </w:rPr>
              <w:t>later</w:t>
            </w:r>
            <w:r w:rsidR="009F2D10" w:rsidRPr="00D71D4B">
              <w:rPr>
                <w:sz w:val="18"/>
                <w:szCs w:val="18"/>
                <w:lang w:eastAsia="ja-JP"/>
              </w:rPr>
              <w:t xml:space="preserve">, </w:t>
            </w:r>
            <w:r w:rsidR="00132E07" w:rsidRPr="00D71D4B">
              <w:rPr>
                <w:sz w:val="18"/>
                <w:szCs w:val="18"/>
                <w:lang w:eastAsia="ja-JP"/>
              </w:rPr>
              <w:t>Annex </w:t>
            </w:r>
            <w:r w:rsidR="000C5B9E" w:rsidRPr="00D71D4B">
              <w:rPr>
                <w:sz w:val="18"/>
                <w:szCs w:val="18"/>
                <w:lang w:eastAsia="ja-JP"/>
              </w:rPr>
              <w:t>B</w:t>
            </w:r>
            <w:r w:rsidRPr="00D71D4B">
              <w:rPr>
                <w:sz w:val="18"/>
                <w:szCs w:val="18"/>
                <w:lang w:eastAsia="ja-JP"/>
              </w:rPr>
              <w:t>8, Table A8/9 Step no. 8 or 9</w:t>
            </w:r>
            <w:r w:rsidR="00ED7A95"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r w:rsidR="000C5B9E" w:rsidRPr="00D71D4B">
              <w:rPr>
                <w:iCs/>
                <w:sz w:val="18"/>
                <w:szCs w:val="18"/>
                <w:lang w:eastAsia="ja-JP"/>
              </w:rPr>
              <w:t>.</w:t>
            </w:r>
          </w:p>
        </w:tc>
      </w:tr>
      <w:tr w:rsidR="00DD3AFF" w:rsidRPr="00DD3AFF" w14:paraId="7D2E387F" w14:textId="77777777" w:rsidTr="00826AAE">
        <w:trPr>
          <w:trHeight w:val="363"/>
        </w:trPr>
        <w:tc>
          <w:tcPr>
            <w:tcW w:w="1410" w:type="dxa"/>
            <w:vMerge/>
          </w:tcPr>
          <w:p w14:paraId="53A134BA" w14:textId="77777777" w:rsidR="00DD3AFF" w:rsidRPr="00D71D4B" w:rsidRDefault="00DD3AFF" w:rsidP="00DD3AFF">
            <w:pPr>
              <w:spacing w:after="60"/>
              <w:ind w:leftChars="65" w:left="130" w:right="50"/>
              <w:rPr>
                <w:sz w:val="18"/>
                <w:szCs w:val="18"/>
                <w:lang w:eastAsia="ja-JP"/>
              </w:rPr>
            </w:pPr>
          </w:p>
        </w:tc>
        <w:tc>
          <w:tcPr>
            <w:tcW w:w="6237" w:type="dxa"/>
          </w:tcPr>
          <w:p w14:paraId="6A709C6F"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560F" w14:textId="77777777" w:rsidR="0051188B" w:rsidRDefault="0051188B"/>
  </w:endnote>
  <w:endnote w:type="continuationSeparator" w:id="0">
    <w:p w14:paraId="57F82943" w14:textId="77777777" w:rsidR="0051188B" w:rsidRDefault="0051188B"/>
  </w:endnote>
  <w:endnote w:type="continuationNotice" w:id="1">
    <w:p w14:paraId="36B5E2C1" w14:textId="77777777" w:rsidR="0051188B" w:rsidRDefault="0051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304" w14:textId="06FC3CFB" w:rsidR="003F1AFB" w:rsidRDefault="003F1AF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E25A1">
      <w:rPr>
        <w:b/>
        <w:noProof/>
        <w:sz w:val="18"/>
      </w:rPr>
      <w:t>34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805891326"/>
      <w:docPartObj>
        <w:docPartGallery w:val="Page Numbers (Bottom of Page)"/>
        <w:docPartUnique/>
      </w:docPartObj>
    </w:sdtPr>
    <w:sdtEndPr>
      <w:rPr>
        <w:noProof/>
      </w:rPr>
    </w:sdtEndPr>
    <w:sdtContent>
      <w:p w14:paraId="7E9D27AB" w14:textId="43596C09" w:rsidR="003F1AFB" w:rsidRPr="00BD55BA" w:rsidRDefault="003F1AFB"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DE25A1">
          <w:rPr>
            <w:b/>
            <w:bCs/>
            <w:noProof/>
            <w:sz w:val="18"/>
            <w:szCs w:val="18"/>
          </w:rPr>
          <w:t>33</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091" w14:textId="210B6CC2" w:rsidR="003F1AFB" w:rsidRDefault="00C732D9">
    <w:pPr>
      <w:pStyle w:val="Footer"/>
      <w:jc w:val="right"/>
    </w:pPr>
    <w:r w:rsidRPr="0027112F">
      <w:rPr>
        <w:noProof/>
        <w:lang w:val="en-US"/>
      </w:rPr>
      <w:drawing>
        <wp:anchor distT="0" distB="0" distL="114300" distR="114300" simplePos="0" relativeHeight="251659264" behindDoc="0" locked="1" layoutInCell="1" allowOverlap="1" wp14:anchorId="4E5809F8" wp14:editId="2283517A">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65D4E3" w14:textId="22D97BC1" w:rsidR="003F1AFB" w:rsidRDefault="003F1AFB" w:rsidP="00C732D9">
    <w:pPr>
      <w:pStyle w:val="Footer"/>
    </w:pPr>
  </w:p>
  <w:p w14:paraId="0C6D6B11" w14:textId="295B12A1" w:rsidR="00C732D9" w:rsidRPr="00C732D9" w:rsidRDefault="00C732D9" w:rsidP="00C732D9">
    <w:pPr>
      <w:pStyle w:val="Footer"/>
      <w:ind w:right="1134"/>
      <w:rPr>
        <w:sz w:val="20"/>
      </w:rPr>
    </w:pPr>
    <w:r>
      <w:rPr>
        <w:sz w:val="20"/>
      </w:rPr>
      <w:t>GE.23-21000(E)</w:t>
    </w:r>
    <w:r>
      <w:rPr>
        <w:noProof/>
        <w:sz w:val="20"/>
      </w:rPr>
      <w:drawing>
        <wp:anchor distT="0" distB="0" distL="114300" distR="114300" simplePos="0" relativeHeight="251660288" behindDoc="0" locked="0" layoutInCell="1" allowOverlap="1" wp14:anchorId="0D9A9FB0" wp14:editId="1C605962">
          <wp:simplePos x="0" y="0"/>
          <wp:positionH relativeFrom="margin">
            <wp:posOffset>5615940</wp:posOffset>
          </wp:positionH>
          <wp:positionV relativeFrom="margin">
            <wp:posOffset>8905875</wp:posOffset>
          </wp:positionV>
          <wp:extent cx="638175" cy="638175"/>
          <wp:effectExtent l="0" t="0" r="9525" b="9525"/>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E33" w14:textId="77777777" w:rsidR="0051188B" w:rsidRPr="000B175B" w:rsidRDefault="0051188B" w:rsidP="000B175B">
      <w:pPr>
        <w:tabs>
          <w:tab w:val="right" w:pos="2155"/>
        </w:tabs>
        <w:spacing w:after="80"/>
        <w:ind w:left="680"/>
        <w:rPr>
          <w:u w:val="single"/>
        </w:rPr>
      </w:pPr>
      <w:r>
        <w:rPr>
          <w:u w:val="single"/>
        </w:rPr>
        <w:tab/>
      </w:r>
    </w:p>
  </w:footnote>
  <w:footnote w:type="continuationSeparator" w:id="0">
    <w:p w14:paraId="3CAC3979" w14:textId="77777777" w:rsidR="0051188B" w:rsidRPr="00FC68B7" w:rsidRDefault="0051188B" w:rsidP="00FC68B7">
      <w:pPr>
        <w:tabs>
          <w:tab w:val="left" w:pos="2155"/>
        </w:tabs>
        <w:spacing w:after="80"/>
        <w:ind w:left="680"/>
        <w:rPr>
          <w:u w:val="single"/>
        </w:rPr>
      </w:pPr>
      <w:r>
        <w:rPr>
          <w:u w:val="single"/>
        </w:rPr>
        <w:tab/>
      </w:r>
    </w:p>
  </w:footnote>
  <w:footnote w:type="continuationNotice" w:id="1">
    <w:p w14:paraId="5E7539DC" w14:textId="77777777" w:rsidR="0051188B" w:rsidRDefault="0051188B"/>
  </w:footnote>
  <w:footnote w:id="2">
    <w:p w14:paraId="599993A2" w14:textId="77777777" w:rsidR="00C5321B" w:rsidRDefault="00C5321B" w:rsidP="00C5321B">
      <w:pPr>
        <w:pStyle w:val="FootnoteText"/>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2023 as outlined in proposed </w:t>
      </w:r>
      <w:proofErr w:type="spellStart"/>
      <w:r>
        <w:rPr>
          <w:szCs w:val="18"/>
          <w:lang w:val="en-US"/>
        </w:rPr>
        <w:t>programme</w:t>
      </w:r>
      <w:proofErr w:type="spellEnd"/>
      <w:r>
        <w:rPr>
          <w:szCs w:val="18"/>
          <w:lang w:val="en-US"/>
        </w:rPr>
        <w:t xml:space="preserv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 w:id="3">
    <w:p w14:paraId="4931F76C" w14:textId="7C089717" w:rsidR="003F1AFB" w:rsidRDefault="003F1AFB" w:rsidP="001E09D8">
      <w:pPr>
        <w:pStyle w:val="FootnoteText"/>
      </w:pPr>
      <w:r>
        <w:tab/>
      </w:r>
      <w:r w:rsidRPr="00262AB4">
        <w:rPr>
          <w:rStyle w:val="FootnoteReference"/>
        </w:rPr>
        <w:footnoteRef/>
      </w:r>
      <w:r>
        <w:tab/>
      </w:r>
      <w:r w:rsidRPr="00262AB4">
        <w:t xml:space="preserve">Only one vehicle </w:t>
      </w:r>
      <w:r w:rsidRPr="001E09D8">
        <w:t>manufacturer</w:t>
      </w:r>
      <w:r w:rsidRPr="00262AB4">
        <w:t xml:space="preserve"> provides warranty up to 1,000,000 km</w:t>
      </w:r>
    </w:p>
  </w:footnote>
  <w:footnote w:id="4">
    <w:p w14:paraId="48F2996B" w14:textId="47638B4A" w:rsidR="003F1AFB" w:rsidRPr="003A2D89" w:rsidRDefault="00D05A2A">
      <w:pPr>
        <w:pStyle w:val="FootnoteText"/>
        <w:rPr>
          <w:lang w:val="en-US"/>
        </w:rPr>
      </w:pPr>
      <w:r>
        <w:tab/>
      </w:r>
      <w:r>
        <w:tab/>
      </w:r>
      <w:r w:rsidR="003F1AFB">
        <w:rPr>
          <w:rStyle w:val="FootnoteReference"/>
        </w:rPr>
        <w:footnoteRef/>
      </w:r>
      <w:r w:rsidR="003F1AFB">
        <w:t xml:space="preserve"> </w:t>
      </w:r>
      <w:r w:rsidR="003F1AFB">
        <w:rPr>
          <w:lang w:val="en-US"/>
        </w:rPr>
        <w:t>Virtual distance for non</w:t>
      </w:r>
      <w:bookmarkStart w:id="9" w:name="_Hlk133350808"/>
      <w:r w:rsidR="003F1AFB">
        <w:rPr>
          <w:lang w:val="en-US"/>
        </w:rPr>
        <w:t>-</w:t>
      </w:r>
      <w:bookmarkEnd w:id="9"/>
      <w:r w:rsidR="003F1AFB">
        <w:rPr>
          <w:lang w:val="en-US"/>
        </w:rPr>
        <w:t xml:space="preserve">traction purposes to be accounted only for Category 2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0A" w14:textId="15E821DB" w:rsidR="003F1AFB" w:rsidRDefault="00CC6537" w:rsidP="00357053">
    <w:pPr>
      <w:pStyle w:val="Header"/>
      <w:tabs>
        <w:tab w:val="left" w:pos="3396"/>
        <w:tab w:val="right" w:pos="9639"/>
      </w:tabs>
    </w:pPr>
    <w:r w:rsidRPr="00CC6537">
      <w:t>ECE/TRANS/WP.29/GRPE/2024/6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A5B" w14:textId="124C2A75" w:rsidR="003F1AFB" w:rsidRDefault="00CC6537" w:rsidP="00A56946">
    <w:pPr>
      <w:pStyle w:val="Header"/>
      <w:tabs>
        <w:tab w:val="left" w:pos="3396"/>
        <w:tab w:val="right" w:pos="9639"/>
      </w:tabs>
      <w:jc w:val="right"/>
    </w:pPr>
    <w:r w:rsidRPr="00CC6537">
      <w:t>ECE/TRANS/WP.29/GRPE/2024/6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FC2" w14:textId="1FDC1CC4" w:rsidR="003F1AFB" w:rsidRPr="001D7641" w:rsidRDefault="003F1AFB" w:rsidP="001D7641">
    <w:pPr>
      <w:pStyle w:val="Heade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4E998D65" w:rsidR="003F1AFB" w:rsidRDefault="003F1AFB" w:rsidP="004615DD">
    <w:pPr>
      <w:pStyle w:val="Header"/>
      <w:tabs>
        <w:tab w:val="left" w:pos="3396"/>
        <w:tab w:val="right" w:pos="9639"/>
      </w:tabs>
    </w:pPr>
    <w:r w:rsidRPr="006A12AF">
      <w:t>ECE/TRANS/WP.29/20</w:t>
    </w:r>
    <w:r w:rsidRPr="006A12AF">
      <w:rPr>
        <w:lang w:val="ru-RU"/>
      </w:rPr>
      <w:t>2</w:t>
    </w:r>
    <w:r w:rsidRPr="006A12AF">
      <w:rPr>
        <w:lang w:val="en-US"/>
      </w:rPr>
      <w:t>2</w:t>
    </w:r>
    <w:r w:rsidRPr="006A12AF">
      <w:t>/</w:t>
    </w:r>
    <w:r>
      <w:t>45</w:t>
    </w:r>
  </w:p>
  <w:p w14:paraId="25507111" w14:textId="77777777" w:rsidR="003F1AFB" w:rsidRDefault="003F1AFB"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82AAC"/>
    <w:multiLevelType w:val="hybridMultilevel"/>
    <w:tmpl w:val="B9D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444135">
    <w:abstractNumId w:val="1"/>
  </w:num>
  <w:num w:numId="2" w16cid:durableId="376396326">
    <w:abstractNumId w:val="0"/>
  </w:num>
  <w:num w:numId="3" w16cid:durableId="1400636753">
    <w:abstractNumId w:val="2"/>
  </w:num>
  <w:num w:numId="4" w16cid:durableId="105272552">
    <w:abstractNumId w:val="3"/>
  </w:num>
  <w:num w:numId="5" w16cid:durableId="455101487">
    <w:abstractNumId w:val="8"/>
  </w:num>
  <w:num w:numId="6" w16cid:durableId="113450079">
    <w:abstractNumId w:val="9"/>
  </w:num>
  <w:num w:numId="7" w16cid:durableId="843865552">
    <w:abstractNumId w:val="7"/>
  </w:num>
  <w:num w:numId="8" w16cid:durableId="1600944117">
    <w:abstractNumId w:val="6"/>
  </w:num>
  <w:num w:numId="9" w16cid:durableId="751853979">
    <w:abstractNumId w:val="5"/>
  </w:num>
  <w:num w:numId="10" w16cid:durableId="339238337">
    <w:abstractNumId w:val="4"/>
  </w:num>
  <w:num w:numId="11" w16cid:durableId="904681661">
    <w:abstractNumId w:val="27"/>
  </w:num>
  <w:num w:numId="12" w16cid:durableId="1319648288">
    <w:abstractNumId w:val="14"/>
  </w:num>
  <w:num w:numId="13" w16cid:durableId="793406053">
    <w:abstractNumId w:val="10"/>
  </w:num>
  <w:num w:numId="14" w16cid:durableId="935403252">
    <w:abstractNumId w:val="31"/>
  </w:num>
  <w:num w:numId="15" w16cid:durableId="1860967570">
    <w:abstractNumId w:val="34"/>
  </w:num>
  <w:num w:numId="16" w16cid:durableId="1790780012">
    <w:abstractNumId w:val="18"/>
  </w:num>
  <w:num w:numId="17" w16cid:durableId="1664890232">
    <w:abstractNumId w:val="22"/>
  </w:num>
  <w:num w:numId="18" w16cid:durableId="1729912582">
    <w:abstractNumId w:val="12"/>
  </w:num>
  <w:num w:numId="19" w16cid:durableId="1463301469">
    <w:abstractNumId w:val="25"/>
  </w:num>
  <w:num w:numId="20" w16cid:durableId="923412615">
    <w:abstractNumId w:val="24"/>
  </w:num>
  <w:num w:numId="21" w16cid:durableId="215943858">
    <w:abstractNumId w:val="26"/>
  </w:num>
  <w:num w:numId="22" w16cid:durableId="955405496">
    <w:abstractNumId w:val="13"/>
  </w:num>
  <w:num w:numId="23" w16cid:durableId="649209152">
    <w:abstractNumId w:val="17"/>
  </w:num>
  <w:num w:numId="24" w16cid:durableId="1045835261">
    <w:abstractNumId w:val="15"/>
  </w:num>
  <w:num w:numId="25" w16cid:durableId="2052801151">
    <w:abstractNumId w:val="32"/>
  </w:num>
  <w:num w:numId="26" w16cid:durableId="134839603">
    <w:abstractNumId w:val="19"/>
  </w:num>
  <w:num w:numId="27" w16cid:durableId="561019568">
    <w:abstractNumId w:val="28"/>
  </w:num>
  <w:num w:numId="28" w16cid:durableId="1720737156">
    <w:abstractNumId w:val="16"/>
  </w:num>
  <w:num w:numId="29" w16cid:durableId="851575622">
    <w:abstractNumId w:val="30"/>
  </w:num>
  <w:num w:numId="30" w16cid:durableId="496074629">
    <w:abstractNumId w:val="23"/>
  </w:num>
  <w:num w:numId="31" w16cid:durableId="1511068533">
    <w:abstractNumId w:val="21"/>
  </w:num>
  <w:num w:numId="32" w16cid:durableId="1325819051">
    <w:abstractNumId w:val="33"/>
  </w:num>
  <w:num w:numId="33" w16cid:durableId="324020618">
    <w:abstractNumId w:val="29"/>
  </w:num>
  <w:num w:numId="34" w16cid:durableId="916092508">
    <w:abstractNumId w:val="11"/>
  </w:num>
  <w:num w:numId="35" w16cid:durableId="1894851556">
    <w:abstractNumId w:val="20"/>
  </w:num>
  <w:num w:numId="36" w16cid:durableId="213609928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en-CA" w:vendorID="64" w:dllVersion="6" w:nlCheck="1" w:checkStyle="1"/>
  <w:activeWritingStyle w:appName="MSWord" w:lang="nl-NL" w:vendorID="64" w:dllVersion="6" w:nlCheck="1" w:checkStyle="0"/>
  <w:activeWritingStyle w:appName="MSWord" w:lang="pt-P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377"/>
    <w:rsid w:val="00000438"/>
    <w:rsid w:val="00001EE5"/>
    <w:rsid w:val="00002EAF"/>
    <w:rsid w:val="000030A6"/>
    <w:rsid w:val="00003141"/>
    <w:rsid w:val="000042F5"/>
    <w:rsid w:val="0000473B"/>
    <w:rsid w:val="00004B4A"/>
    <w:rsid w:val="00006048"/>
    <w:rsid w:val="000060FD"/>
    <w:rsid w:val="000073BC"/>
    <w:rsid w:val="000078E0"/>
    <w:rsid w:val="00007A79"/>
    <w:rsid w:val="00010D53"/>
    <w:rsid w:val="0001163B"/>
    <w:rsid w:val="0001188F"/>
    <w:rsid w:val="00012209"/>
    <w:rsid w:val="00012662"/>
    <w:rsid w:val="00012711"/>
    <w:rsid w:val="00012908"/>
    <w:rsid w:val="000131D7"/>
    <w:rsid w:val="00015498"/>
    <w:rsid w:val="00015C6F"/>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47E40"/>
    <w:rsid w:val="0005081A"/>
    <w:rsid w:val="00050F6B"/>
    <w:rsid w:val="00051C53"/>
    <w:rsid w:val="00051E9E"/>
    <w:rsid w:val="00051EFB"/>
    <w:rsid w:val="0005211C"/>
    <w:rsid w:val="00052136"/>
    <w:rsid w:val="00052635"/>
    <w:rsid w:val="00052643"/>
    <w:rsid w:val="00052F85"/>
    <w:rsid w:val="0005389C"/>
    <w:rsid w:val="00054104"/>
    <w:rsid w:val="000549D5"/>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4B1"/>
    <w:rsid w:val="00082D9D"/>
    <w:rsid w:val="000840B6"/>
    <w:rsid w:val="00084CD7"/>
    <w:rsid w:val="00084EC7"/>
    <w:rsid w:val="00084F0E"/>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B8F"/>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68"/>
    <w:rsid w:val="000B0AEC"/>
    <w:rsid w:val="000B0B82"/>
    <w:rsid w:val="000B1333"/>
    <w:rsid w:val="000B175B"/>
    <w:rsid w:val="000B17E2"/>
    <w:rsid w:val="000B1F1F"/>
    <w:rsid w:val="000B263D"/>
    <w:rsid w:val="000B2D67"/>
    <w:rsid w:val="000B2F02"/>
    <w:rsid w:val="000B34A6"/>
    <w:rsid w:val="000B3A0F"/>
    <w:rsid w:val="000B41E7"/>
    <w:rsid w:val="000B4D21"/>
    <w:rsid w:val="000B4EF7"/>
    <w:rsid w:val="000B58E2"/>
    <w:rsid w:val="000B7455"/>
    <w:rsid w:val="000B7A47"/>
    <w:rsid w:val="000C09C7"/>
    <w:rsid w:val="000C09F4"/>
    <w:rsid w:val="000C0C2A"/>
    <w:rsid w:val="000C1347"/>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AEC"/>
    <w:rsid w:val="000C5B9E"/>
    <w:rsid w:val="000C607F"/>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077"/>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2A62"/>
    <w:rsid w:val="000F3975"/>
    <w:rsid w:val="000F39F3"/>
    <w:rsid w:val="000F4170"/>
    <w:rsid w:val="000F4265"/>
    <w:rsid w:val="000F438F"/>
    <w:rsid w:val="000F47F4"/>
    <w:rsid w:val="000F56BA"/>
    <w:rsid w:val="000F5C3B"/>
    <w:rsid w:val="000F6BFF"/>
    <w:rsid w:val="000F7535"/>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6AE"/>
    <w:rsid w:val="00122970"/>
    <w:rsid w:val="001234B3"/>
    <w:rsid w:val="001236F2"/>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01F"/>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6B0"/>
    <w:rsid w:val="00146B27"/>
    <w:rsid w:val="001476A6"/>
    <w:rsid w:val="001502B1"/>
    <w:rsid w:val="00150716"/>
    <w:rsid w:val="00150EF1"/>
    <w:rsid w:val="00151990"/>
    <w:rsid w:val="00151A8D"/>
    <w:rsid w:val="00151C46"/>
    <w:rsid w:val="00151CCC"/>
    <w:rsid w:val="00152AA1"/>
    <w:rsid w:val="001535E6"/>
    <w:rsid w:val="0015361B"/>
    <w:rsid w:val="00153747"/>
    <w:rsid w:val="00153E7B"/>
    <w:rsid w:val="001545A5"/>
    <w:rsid w:val="001548F6"/>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68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0F20"/>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0F9"/>
    <w:rsid w:val="00185B89"/>
    <w:rsid w:val="00185BEE"/>
    <w:rsid w:val="001868AE"/>
    <w:rsid w:val="001871F8"/>
    <w:rsid w:val="00190059"/>
    <w:rsid w:val="00190D6E"/>
    <w:rsid w:val="001910A7"/>
    <w:rsid w:val="001911FF"/>
    <w:rsid w:val="00193EB1"/>
    <w:rsid w:val="00193F9C"/>
    <w:rsid w:val="00193FAC"/>
    <w:rsid w:val="001941B9"/>
    <w:rsid w:val="001949CC"/>
    <w:rsid w:val="001956E9"/>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89"/>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4E4F"/>
    <w:rsid w:val="001D5B8D"/>
    <w:rsid w:val="001D6001"/>
    <w:rsid w:val="001D65A2"/>
    <w:rsid w:val="001D6F9E"/>
    <w:rsid w:val="001D7609"/>
    <w:rsid w:val="001D7641"/>
    <w:rsid w:val="001D79DE"/>
    <w:rsid w:val="001E05AC"/>
    <w:rsid w:val="001E091A"/>
    <w:rsid w:val="001E09D8"/>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4F65"/>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5A3"/>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4C81"/>
    <w:rsid w:val="00225ED7"/>
    <w:rsid w:val="0022609C"/>
    <w:rsid w:val="0022630B"/>
    <w:rsid w:val="0022741C"/>
    <w:rsid w:val="002275E7"/>
    <w:rsid w:val="00227715"/>
    <w:rsid w:val="002277F1"/>
    <w:rsid w:val="00227C65"/>
    <w:rsid w:val="00227EAC"/>
    <w:rsid w:val="00231107"/>
    <w:rsid w:val="0023123D"/>
    <w:rsid w:val="002323F0"/>
    <w:rsid w:val="00232F5A"/>
    <w:rsid w:val="00233F90"/>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5B9"/>
    <w:rsid w:val="002609CE"/>
    <w:rsid w:val="00260D08"/>
    <w:rsid w:val="00261A1A"/>
    <w:rsid w:val="00262AB4"/>
    <w:rsid w:val="00262C26"/>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3E6"/>
    <w:rsid w:val="00282D64"/>
    <w:rsid w:val="00282EC3"/>
    <w:rsid w:val="00282FBC"/>
    <w:rsid w:val="00283180"/>
    <w:rsid w:val="002836E6"/>
    <w:rsid w:val="00283882"/>
    <w:rsid w:val="00283ED6"/>
    <w:rsid w:val="00284687"/>
    <w:rsid w:val="00284822"/>
    <w:rsid w:val="00285BA9"/>
    <w:rsid w:val="00285E0D"/>
    <w:rsid w:val="0028602A"/>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1E9A"/>
    <w:rsid w:val="002D2433"/>
    <w:rsid w:val="002D2F95"/>
    <w:rsid w:val="002D39DA"/>
    <w:rsid w:val="002D3D4F"/>
    <w:rsid w:val="002D4643"/>
    <w:rsid w:val="002D524A"/>
    <w:rsid w:val="002D61C4"/>
    <w:rsid w:val="002D621E"/>
    <w:rsid w:val="002D6691"/>
    <w:rsid w:val="002D759B"/>
    <w:rsid w:val="002D78FC"/>
    <w:rsid w:val="002E0510"/>
    <w:rsid w:val="002E08D3"/>
    <w:rsid w:val="002E14E8"/>
    <w:rsid w:val="002E15DE"/>
    <w:rsid w:val="002E1928"/>
    <w:rsid w:val="002E1C6A"/>
    <w:rsid w:val="002E2A65"/>
    <w:rsid w:val="002E30C8"/>
    <w:rsid w:val="002E33A0"/>
    <w:rsid w:val="002E3724"/>
    <w:rsid w:val="002E4811"/>
    <w:rsid w:val="002E5076"/>
    <w:rsid w:val="002E51BE"/>
    <w:rsid w:val="002E56B9"/>
    <w:rsid w:val="002E5A5A"/>
    <w:rsid w:val="002E5B1F"/>
    <w:rsid w:val="002E6DAD"/>
    <w:rsid w:val="002E6E2E"/>
    <w:rsid w:val="002E7702"/>
    <w:rsid w:val="002E7B27"/>
    <w:rsid w:val="002E7F41"/>
    <w:rsid w:val="002F00CE"/>
    <w:rsid w:val="002F05D9"/>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EA"/>
    <w:rsid w:val="003032FB"/>
    <w:rsid w:val="00303AF8"/>
    <w:rsid w:val="00304321"/>
    <w:rsid w:val="003046AF"/>
    <w:rsid w:val="003046DE"/>
    <w:rsid w:val="00304A3E"/>
    <w:rsid w:val="00304B5B"/>
    <w:rsid w:val="00304BEF"/>
    <w:rsid w:val="0030555B"/>
    <w:rsid w:val="003056E0"/>
    <w:rsid w:val="00306D83"/>
    <w:rsid w:val="00306E13"/>
    <w:rsid w:val="00307123"/>
    <w:rsid w:val="00307164"/>
    <w:rsid w:val="003072DF"/>
    <w:rsid w:val="00310556"/>
    <w:rsid w:val="003105FD"/>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67F"/>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1ED"/>
    <w:rsid w:val="0033148A"/>
    <w:rsid w:val="003314BF"/>
    <w:rsid w:val="00331ACF"/>
    <w:rsid w:val="00331E36"/>
    <w:rsid w:val="00332D76"/>
    <w:rsid w:val="00332E17"/>
    <w:rsid w:val="0033377B"/>
    <w:rsid w:val="00333790"/>
    <w:rsid w:val="0033423F"/>
    <w:rsid w:val="00334573"/>
    <w:rsid w:val="0033461F"/>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CA0"/>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6740B"/>
    <w:rsid w:val="003676EC"/>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77C52"/>
    <w:rsid w:val="00380740"/>
    <w:rsid w:val="003815AF"/>
    <w:rsid w:val="003817DB"/>
    <w:rsid w:val="003818F7"/>
    <w:rsid w:val="00381FC7"/>
    <w:rsid w:val="003821A5"/>
    <w:rsid w:val="003828B0"/>
    <w:rsid w:val="00382C69"/>
    <w:rsid w:val="003831BA"/>
    <w:rsid w:val="003833C3"/>
    <w:rsid w:val="003839AD"/>
    <w:rsid w:val="003844CE"/>
    <w:rsid w:val="00384B64"/>
    <w:rsid w:val="00384C77"/>
    <w:rsid w:val="003857A5"/>
    <w:rsid w:val="0038580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2D89"/>
    <w:rsid w:val="003A367F"/>
    <w:rsid w:val="003A3A5E"/>
    <w:rsid w:val="003A3D2B"/>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500"/>
    <w:rsid w:val="003B7BF9"/>
    <w:rsid w:val="003B7F9A"/>
    <w:rsid w:val="003C01C3"/>
    <w:rsid w:val="003C021A"/>
    <w:rsid w:val="003C0A7B"/>
    <w:rsid w:val="003C0B18"/>
    <w:rsid w:val="003C104B"/>
    <w:rsid w:val="003C1A3B"/>
    <w:rsid w:val="003C1DEB"/>
    <w:rsid w:val="003C212A"/>
    <w:rsid w:val="003C2CC4"/>
    <w:rsid w:val="003C2F0F"/>
    <w:rsid w:val="003C30D9"/>
    <w:rsid w:val="003C3CB8"/>
    <w:rsid w:val="003C4001"/>
    <w:rsid w:val="003C4267"/>
    <w:rsid w:val="003C50CF"/>
    <w:rsid w:val="003C533C"/>
    <w:rsid w:val="003C534D"/>
    <w:rsid w:val="003C54CA"/>
    <w:rsid w:val="003C57E6"/>
    <w:rsid w:val="003C5F72"/>
    <w:rsid w:val="003C6360"/>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791"/>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1AFB"/>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CDB"/>
    <w:rsid w:val="00412F66"/>
    <w:rsid w:val="0041347A"/>
    <w:rsid w:val="00413918"/>
    <w:rsid w:val="00413AF2"/>
    <w:rsid w:val="004142E9"/>
    <w:rsid w:val="00414B03"/>
    <w:rsid w:val="00414E1C"/>
    <w:rsid w:val="00415DAF"/>
    <w:rsid w:val="0042039F"/>
    <w:rsid w:val="00420B8D"/>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11"/>
    <w:rsid w:val="00444661"/>
    <w:rsid w:val="004448AC"/>
    <w:rsid w:val="00444A42"/>
    <w:rsid w:val="00447337"/>
    <w:rsid w:val="004477E2"/>
    <w:rsid w:val="00447A4C"/>
    <w:rsid w:val="00450015"/>
    <w:rsid w:val="0045002C"/>
    <w:rsid w:val="0045013F"/>
    <w:rsid w:val="00450191"/>
    <w:rsid w:val="00450A33"/>
    <w:rsid w:val="00450B28"/>
    <w:rsid w:val="004519D6"/>
    <w:rsid w:val="00451A2F"/>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95C"/>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0C39"/>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2B01"/>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1A55"/>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402"/>
    <w:rsid w:val="004D18A6"/>
    <w:rsid w:val="004D1CC3"/>
    <w:rsid w:val="004D297C"/>
    <w:rsid w:val="004D31EB"/>
    <w:rsid w:val="004D33D1"/>
    <w:rsid w:val="004D33F3"/>
    <w:rsid w:val="004D36AD"/>
    <w:rsid w:val="004D51D1"/>
    <w:rsid w:val="004D5EA4"/>
    <w:rsid w:val="004D6FFE"/>
    <w:rsid w:val="004D7196"/>
    <w:rsid w:val="004D7F55"/>
    <w:rsid w:val="004E0A53"/>
    <w:rsid w:val="004E0EAC"/>
    <w:rsid w:val="004E0F46"/>
    <w:rsid w:val="004E11CC"/>
    <w:rsid w:val="004E2C11"/>
    <w:rsid w:val="004E3269"/>
    <w:rsid w:val="004E3BE9"/>
    <w:rsid w:val="004E4CFF"/>
    <w:rsid w:val="004E4D2D"/>
    <w:rsid w:val="004E4DAA"/>
    <w:rsid w:val="004E521A"/>
    <w:rsid w:val="004E543F"/>
    <w:rsid w:val="004E54EE"/>
    <w:rsid w:val="004E62EA"/>
    <w:rsid w:val="004E6303"/>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88B"/>
    <w:rsid w:val="00511B89"/>
    <w:rsid w:val="00511D32"/>
    <w:rsid w:val="00512205"/>
    <w:rsid w:val="00512AB3"/>
    <w:rsid w:val="00512F21"/>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254A"/>
    <w:rsid w:val="00522B3F"/>
    <w:rsid w:val="00523C22"/>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94"/>
    <w:rsid w:val="005377B2"/>
    <w:rsid w:val="005402BD"/>
    <w:rsid w:val="00540366"/>
    <w:rsid w:val="00540BF2"/>
    <w:rsid w:val="00540F14"/>
    <w:rsid w:val="0054145F"/>
    <w:rsid w:val="005420F2"/>
    <w:rsid w:val="00542742"/>
    <w:rsid w:val="0054278E"/>
    <w:rsid w:val="00543F29"/>
    <w:rsid w:val="005447D0"/>
    <w:rsid w:val="00544A3F"/>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094"/>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48E0"/>
    <w:rsid w:val="00566423"/>
    <w:rsid w:val="005667B0"/>
    <w:rsid w:val="00566A9B"/>
    <w:rsid w:val="00566B21"/>
    <w:rsid w:val="00566D10"/>
    <w:rsid w:val="00566F28"/>
    <w:rsid w:val="00567B99"/>
    <w:rsid w:val="005702DD"/>
    <w:rsid w:val="00570606"/>
    <w:rsid w:val="005707E0"/>
    <w:rsid w:val="0057157B"/>
    <w:rsid w:val="00571A8A"/>
    <w:rsid w:val="005720B8"/>
    <w:rsid w:val="00572187"/>
    <w:rsid w:val="00573248"/>
    <w:rsid w:val="00573AEB"/>
    <w:rsid w:val="00574B2B"/>
    <w:rsid w:val="005757A2"/>
    <w:rsid w:val="00575A62"/>
    <w:rsid w:val="005766C6"/>
    <w:rsid w:val="00576A0F"/>
    <w:rsid w:val="005779BB"/>
    <w:rsid w:val="005804EE"/>
    <w:rsid w:val="0058088F"/>
    <w:rsid w:val="00580FA8"/>
    <w:rsid w:val="005812C2"/>
    <w:rsid w:val="005813AF"/>
    <w:rsid w:val="005814F8"/>
    <w:rsid w:val="00582630"/>
    <w:rsid w:val="0058289B"/>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3A5"/>
    <w:rsid w:val="00587680"/>
    <w:rsid w:val="00587F60"/>
    <w:rsid w:val="00590A5F"/>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103"/>
    <w:rsid w:val="005B320C"/>
    <w:rsid w:val="005B347E"/>
    <w:rsid w:val="005B349C"/>
    <w:rsid w:val="005B3DB3"/>
    <w:rsid w:val="005B4E13"/>
    <w:rsid w:val="005B512B"/>
    <w:rsid w:val="005B5891"/>
    <w:rsid w:val="005B5BCD"/>
    <w:rsid w:val="005B5D73"/>
    <w:rsid w:val="005B6E59"/>
    <w:rsid w:val="005B71CB"/>
    <w:rsid w:val="005B75D5"/>
    <w:rsid w:val="005B7E32"/>
    <w:rsid w:val="005C342F"/>
    <w:rsid w:val="005C37C7"/>
    <w:rsid w:val="005C3A44"/>
    <w:rsid w:val="005C400B"/>
    <w:rsid w:val="005C4EFD"/>
    <w:rsid w:val="005C5A37"/>
    <w:rsid w:val="005C5B93"/>
    <w:rsid w:val="005C5BE6"/>
    <w:rsid w:val="005C6914"/>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7FC"/>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AD5"/>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1F4"/>
    <w:rsid w:val="006149C0"/>
    <w:rsid w:val="00615214"/>
    <w:rsid w:val="00616015"/>
    <w:rsid w:val="0061740B"/>
    <w:rsid w:val="006176FB"/>
    <w:rsid w:val="00617B6A"/>
    <w:rsid w:val="00617E99"/>
    <w:rsid w:val="006203FB"/>
    <w:rsid w:val="0062106D"/>
    <w:rsid w:val="0062182D"/>
    <w:rsid w:val="00621AF7"/>
    <w:rsid w:val="00621CE7"/>
    <w:rsid w:val="00621DA0"/>
    <w:rsid w:val="00621E55"/>
    <w:rsid w:val="00622065"/>
    <w:rsid w:val="00622DA3"/>
    <w:rsid w:val="00622F08"/>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1EAD"/>
    <w:rsid w:val="006335CD"/>
    <w:rsid w:val="0063370A"/>
    <w:rsid w:val="0063375D"/>
    <w:rsid w:val="00633EEA"/>
    <w:rsid w:val="006341DF"/>
    <w:rsid w:val="006343F3"/>
    <w:rsid w:val="006353EF"/>
    <w:rsid w:val="00636449"/>
    <w:rsid w:val="006368FE"/>
    <w:rsid w:val="00636B15"/>
    <w:rsid w:val="00636B1D"/>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55B"/>
    <w:rsid w:val="00655E9A"/>
    <w:rsid w:val="00655EA3"/>
    <w:rsid w:val="00655FD0"/>
    <w:rsid w:val="00655FEA"/>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2D97"/>
    <w:rsid w:val="00683353"/>
    <w:rsid w:val="006836A4"/>
    <w:rsid w:val="00684C21"/>
    <w:rsid w:val="00685354"/>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A1D"/>
    <w:rsid w:val="006B7D4A"/>
    <w:rsid w:val="006B7E43"/>
    <w:rsid w:val="006C14EA"/>
    <w:rsid w:val="006C2088"/>
    <w:rsid w:val="006C28CE"/>
    <w:rsid w:val="006C2AA5"/>
    <w:rsid w:val="006C2EAC"/>
    <w:rsid w:val="006C3422"/>
    <w:rsid w:val="006C3589"/>
    <w:rsid w:val="006C52EA"/>
    <w:rsid w:val="006C5327"/>
    <w:rsid w:val="006C5B17"/>
    <w:rsid w:val="006C5F92"/>
    <w:rsid w:val="006C6075"/>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D6F3C"/>
    <w:rsid w:val="006E0AF1"/>
    <w:rsid w:val="006E0E7E"/>
    <w:rsid w:val="006E142B"/>
    <w:rsid w:val="006E1DDE"/>
    <w:rsid w:val="006E218A"/>
    <w:rsid w:val="006E2233"/>
    <w:rsid w:val="006E2DD9"/>
    <w:rsid w:val="006E2E46"/>
    <w:rsid w:val="006E43DD"/>
    <w:rsid w:val="006E44E6"/>
    <w:rsid w:val="006E4B45"/>
    <w:rsid w:val="006E564B"/>
    <w:rsid w:val="006E627E"/>
    <w:rsid w:val="006E64C6"/>
    <w:rsid w:val="006E6C4C"/>
    <w:rsid w:val="006E716A"/>
    <w:rsid w:val="006E7191"/>
    <w:rsid w:val="006F0259"/>
    <w:rsid w:val="006F028E"/>
    <w:rsid w:val="006F0AF6"/>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07F39"/>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3305"/>
    <w:rsid w:val="00733992"/>
    <w:rsid w:val="007341FB"/>
    <w:rsid w:val="0073480A"/>
    <w:rsid w:val="00734FB5"/>
    <w:rsid w:val="007359E0"/>
    <w:rsid w:val="00735EE3"/>
    <w:rsid w:val="00735F4A"/>
    <w:rsid w:val="00736135"/>
    <w:rsid w:val="0073781B"/>
    <w:rsid w:val="00737841"/>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6AF7"/>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7E9"/>
    <w:rsid w:val="00763BF6"/>
    <w:rsid w:val="007642EA"/>
    <w:rsid w:val="00764B2D"/>
    <w:rsid w:val="00764CCF"/>
    <w:rsid w:val="00765309"/>
    <w:rsid w:val="0076551D"/>
    <w:rsid w:val="0076583E"/>
    <w:rsid w:val="00766371"/>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3E2E"/>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02E"/>
    <w:rsid w:val="007903E8"/>
    <w:rsid w:val="007905F7"/>
    <w:rsid w:val="00790AED"/>
    <w:rsid w:val="00790CAC"/>
    <w:rsid w:val="00790D22"/>
    <w:rsid w:val="0079119F"/>
    <w:rsid w:val="00791833"/>
    <w:rsid w:val="00791C36"/>
    <w:rsid w:val="00791CFA"/>
    <w:rsid w:val="00791E8D"/>
    <w:rsid w:val="00792696"/>
    <w:rsid w:val="007929F0"/>
    <w:rsid w:val="007939FA"/>
    <w:rsid w:val="007947AA"/>
    <w:rsid w:val="00794CA6"/>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26F"/>
    <w:rsid w:val="007A4BBE"/>
    <w:rsid w:val="007A5B54"/>
    <w:rsid w:val="007A615A"/>
    <w:rsid w:val="007A7181"/>
    <w:rsid w:val="007A7845"/>
    <w:rsid w:val="007A7BD3"/>
    <w:rsid w:val="007A7E24"/>
    <w:rsid w:val="007B20A0"/>
    <w:rsid w:val="007B2682"/>
    <w:rsid w:val="007B29C8"/>
    <w:rsid w:val="007B2D57"/>
    <w:rsid w:val="007B372C"/>
    <w:rsid w:val="007B3D34"/>
    <w:rsid w:val="007B4089"/>
    <w:rsid w:val="007B415E"/>
    <w:rsid w:val="007B47E9"/>
    <w:rsid w:val="007B530F"/>
    <w:rsid w:val="007B59E3"/>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82"/>
    <w:rsid w:val="007C396C"/>
    <w:rsid w:val="007C3B75"/>
    <w:rsid w:val="007C4E68"/>
    <w:rsid w:val="007C4F4B"/>
    <w:rsid w:val="007C5301"/>
    <w:rsid w:val="007C559B"/>
    <w:rsid w:val="007C58AB"/>
    <w:rsid w:val="007C595C"/>
    <w:rsid w:val="007C730B"/>
    <w:rsid w:val="007C7397"/>
    <w:rsid w:val="007D03E4"/>
    <w:rsid w:val="007D067E"/>
    <w:rsid w:val="007D0E78"/>
    <w:rsid w:val="007D0F16"/>
    <w:rsid w:val="007D1003"/>
    <w:rsid w:val="007D1438"/>
    <w:rsid w:val="007D1EAD"/>
    <w:rsid w:val="007D1EEF"/>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100"/>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3DC"/>
    <w:rsid w:val="007F1AA4"/>
    <w:rsid w:val="007F1AC3"/>
    <w:rsid w:val="007F1ED1"/>
    <w:rsid w:val="007F2029"/>
    <w:rsid w:val="007F2383"/>
    <w:rsid w:val="007F26E5"/>
    <w:rsid w:val="007F28B8"/>
    <w:rsid w:val="007F28FD"/>
    <w:rsid w:val="007F2DB7"/>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B63"/>
    <w:rsid w:val="00815EDB"/>
    <w:rsid w:val="00816135"/>
    <w:rsid w:val="00816252"/>
    <w:rsid w:val="008164AE"/>
    <w:rsid w:val="00816B2F"/>
    <w:rsid w:val="00816D8A"/>
    <w:rsid w:val="008200B2"/>
    <w:rsid w:val="008207F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6C68"/>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67F36"/>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5E0B"/>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06B9"/>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4E5D"/>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8EE"/>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272BC"/>
    <w:rsid w:val="0093064E"/>
    <w:rsid w:val="009314A6"/>
    <w:rsid w:val="0093178E"/>
    <w:rsid w:val="00931791"/>
    <w:rsid w:val="00931B5F"/>
    <w:rsid w:val="009323CA"/>
    <w:rsid w:val="009330C2"/>
    <w:rsid w:val="00933139"/>
    <w:rsid w:val="00934725"/>
    <w:rsid w:val="00934864"/>
    <w:rsid w:val="009349DC"/>
    <w:rsid w:val="00935104"/>
    <w:rsid w:val="009351E9"/>
    <w:rsid w:val="00935373"/>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8A0"/>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DA1"/>
    <w:rsid w:val="00950FF1"/>
    <w:rsid w:val="0095168D"/>
    <w:rsid w:val="00951A74"/>
    <w:rsid w:val="00951F23"/>
    <w:rsid w:val="00952134"/>
    <w:rsid w:val="009524E9"/>
    <w:rsid w:val="009526F6"/>
    <w:rsid w:val="00953061"/>
    <w:rsid w:val="009539C1"/>
    <w:rsid w:val="00953D1D"/>
    <w:rsid w:val="009545E3"/>
    <w:rsid w:val="0095476E"/>
    <w:rsid w:val="00955497"/>
    <w:rsid w:val="009556F9"/>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4DE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D7A31"/>
    <w:rsid w:val="009D7B76"/>
    <w:rsid w:val="009E132A"/>
    <w:rsid w:val="009E263B"/>
    <w:rsid w:val="009E27D9"/>
    <w:rsid w:val="009E27EF"/>
    <w:rsid w:val="009E2D1A"/>
    <w:rsid w:val="009E3266"/>
    <w:rsid w:val="009E3509"/>
    <w:rsid w:val="009E5350"/>
    <w:rsid w:val="009E5748"/>
    <w:rsid w:val="009E6331"/>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2AC5"/>
    <w:rsid w:val="00A1327B"/>
    <w:rsid w:val="00A13665"/>
    <w:rsid w:val="00A13D73"/>
    <w:rsid w:val="00A1434F"/>
    <w:rsid w:val="00A14498"/>
    <w:rsid w:val="00A14A07"/>
    <w:rsid w:val="00A14AFF"/>
    <w:rsid w:val="00A1578E"/>
    <w:rsid w:val="00A16603"/>
    <w:rsid w:val="00A16A78"/>
    <w:rsid w:val="00A16D83"/>
    <w:rsid w:val="00A17401"/>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7F9"/>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1BA8"/>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BB6"/>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60E"/>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6E4"/>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372F"/>
    <w:rsid w:val="00B642AC"/>
    <w:rsid w:val="00B64B1F"/>
    <w:rsid w:val="00B64BE6"/>
    <w:rsid w:val="00B65005"/>
    <w:rsid w:val="00B6553F"/>
    <w:rsid w:val="00B65BD1"/>
    <w:rsid w:val="00B663B1"/>
    <w:rsid w:val="00B67061"/>
    <w:rsid w:val="00B67445"/>
    <w:rsid w:val="00B67B73"/>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147F"/>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5ABB"/>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3F20"/>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BC4"/>
    <w:rsid w:val="00BF4D22"/>
    <w:rsid w:val="00BF4EC6"/>
    <w:rsid w:val="00BF4FB2"/>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2B0"/>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80B"/>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068"/>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21B"/>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D9D"/>
    <w:rsid w:val="00C62E84"/>
    <w:rsid w:val="00C6323F"/>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2D9"/>
    <w:rsid w:val="00C73CCF"/>
    <w:rsid w:val="00C74157"/>
    <w:rsid w:val="00C743FE"/>
    <w:rsid w:val="00C745C3"/>
    <w:rsid w:val="00C749DD"/>
    <w:rsid w:val="00C75076"/>
    <w:rsid w:val="00C75408"/>
    <w:rsid w:val="00C7592E"/>
    <w:rsid w:val="00C759B7"/>
    <w:rsid w:val="00C75D61"/>
    <w:rsid w:val="00C76E29"/>
    <w:rsid w:val="00C77068"/>
    <w:rsid w:val="00C77377"/>
    <w:rsid w:val="00C777E9"/>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653"/>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5CB6"/>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4BB"/>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AB7"/>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496"/>
    <w:rsid w:val="00CC3979"/>
    <w:rsid w:val="00CC4551"/>
    <w:rsid w:val="00CC4ADA"/>
    <w:rsid w:val="00CC4B0B"/>
    <w:rsid w:val="00CC5861"/>
    <w:rsid w:val="00CC5A66"/>
    <w:rsid w:val="00CC5E16"/>
    <w:rsid w:val="00CC62DC"/>
    <w:rsid w:val="00CC63A0"/>
    <w:rsid w:val="00CC6537"/>
    <w:rsid w:val="00CC6B92"/>
    <w:rsid w:val="00CC6D2F"/>
    <w:rsid w:val="00CC7BDE"/>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1C40"/>
    <w:rsid w:val="00CE2420"/>
    <w:rsid w:val="00CE298C"/>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5F2"/>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5A2A"/>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64C"/>
    <w:rsid w:val="00D21A54"/>
    <w:rsid w:val="00D21E1A"/>
    <w:rsid w:val="00D22C89"/>
    <w:rsid w:val="00D236DA"/>
    <w:rsid w:val="00D248B6"/>
    <w:rsid w:val="00D24AFC"/>
    <w:rsid w:val="00D2548F"/>
    <w:rsid w:val="00D256C6"/>
    <w:rsid w:val="00D25FE2"/>
    <w:rsid w:val="00D26E07"/>
    <w:rsid w:val="00D27004"/>
    <w:rsid w:val="00D270CB"/>
    <w:rsid w:val="00D272A9"/>
    <w:rsid w:val="00D27C69"/>
    <w:rsid w:val="00D30597"/>
    <w:rsid w:val="00D30EAF"/>
    <w:rsid w:val="00D31034"/>
    <w:rsid w:val="00D31CBF"/>
    <w:rsid w:val="00D321E3"/>
    <w:rsid w:val="00D32C7A"/>
    <w:rsid w:val="00D332C6"/>
    <w:rsid w:val="00D3338C"/>
    <w:rsid w:val="00D34B16"/>
    <w:rsid w:val="00D34E59"/>
    <w:rsid w:val="00D35101"/>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1D4B"/>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2C1C"/>
    <w:rsid w:val="00D834A3"/>
    <w:rsid w:val="00D83684"/>
    <w:rsid w:val="00D84234"/>
    <w:rsid w:val="00D846A7"/>
    <w:rsid w:val="00D85165"/>
    <w:rsid w:val="00D86484"/>
    <w:rsid w:val="00D864A7"/>
    <w:rsid w:val="00D87D22"/>
    <w:rsid w:val="00D91784"/>
    <w:rsid w:val="00D917A7"/>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0A42"/>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74A"/>
    <w:rsid w:val="00DB0BD0"/>
    <w:rsid w:val="00DB0DDA"/>
    <w:rsid w:val="00DB0EC7"/>
    <w:rsid w:val="00DB19F2"/>
    <w:rsid w:val="00DB1EA9"/>
    <w:rsid w:val="00DB1FFB"/>
    <w:rsid w:val="00DB2094"/>
    <w:rsid w:val="00DB2858"/>
    <w:rsid w:val="00DB2EC4"/>
    <w:rsid w:val="00DB3311"/>
    <w:rsid w:val="00DB35FB"/>
    <w:rsid w:val="00DB3BDE"/>
    <w:rsid w:val="00DB3DC1"/>
    <w:rsid w:val="00DB3F6C"/>
    <w:rsid w:val="00DB4837"/>
    <w:rsid w:val="00DB4B76"/>
    <w:rsid w:val="00DB5C07"/>
    <w:rsid w:val="00DB5F48"/>
    <w:rsid w:val="00DB600A"/>
    <w:rsid w:val="00DB7C27"/>
    <w:rsid w:val="00DB7D9A"/>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46C"/>
    <w:rsid w:val="00DD15DB"/>
    <w:rsid w:val="00DD17E2"/>
    <w:rsid w:val="00DD216F"/>
    <w:rsid w:val="00DD2398"/>
    <w:rsid w:val="00DD26B0"/>
    <w:rsid w:val="00DD28F2"/>
    <w:rsid w:val="00DD3229"/>
    <w:rsid w:val="00DD3AFF"/>
    <w:rsid w:val="00DD3CEB"/>
    <w:rsid w:val="00DD4BBA"/>
    <w:rsid w:val="00DD58E1"/>
    <w:rsid w:val="00DD5E63"/>
    <w:rsid w:val="00DD7992"/>
    <w:rsid w:val="00DD7A0F"/>
    <w:rsid w:val="00DE1C02"/>
    <w:rsid w:val="00DE25A1"/>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7D2"/>
    <w:rsid w:val="00E00E94"/>
    <w:rsid w:val="00E019AB"/>
    <w:rsid w:val="00E02391"/>
    <w:rsid w:val="00E027C9"/>
    <w:rsid w:val="00E03620"/>
    <w:rsid w:val="00E03782"/>
    <w:rsid w:val="00E03A50"/>
    <w:rsid w:val="00E0416D"/>
    <w:rsid w:val="00E046DF"/>
    <w:rsid w:val="00E0532C"/>
    <w:rsid w:val="00E05747"/>
    <w:rsid w:val="00E05868"/>
    <w:rsid w:val="00E06151"/>
    <w:rsid w:val="00E0676D"/>
    <w:rsid w:val="00E071E8"/>
    <w:rsid w:val="00E07251"/>
    <w:rsid w:val="00E0749B"/>
    <w:rsid w:val="00E10A8F"/>
    <w:rsid w:val="00E10F4C"/>
    <w:rsid w:val="00E11115"/>
    <w:rsid w:val="00E1133B"/>
    <w:rsid w:val="00E11C0E"/>
    <w:rsid w:val="00E1218D"/>
    <w:rsid w:val="00E12394"/>
    <w:rsid w:val="00E12830"/>
    <w:rsid w:val="00E12B12"/>
    <w:rsid w:val="00E12C09"/>
    <w:rsid w:val="00E12CED"/>
    <w:rsid w:val="00E160C0"/>
    <w:rsid w:val="00E16520"/>
    <w:rsid w:val="00E16640"/>
    <w:rsid w:val="00E1668F"/>
    <w:rsid w:val="00E20505"/>
    <w:rsid w:val="00E207C2"/>
    <w:rsid w:val="00E21114"/>
    <w:rsid w:val="00E2120D"/>
    <w:rsid w:val="00E21C2C"/>
    <w:rsid w:val="00E22175"/>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67E"/>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6CCB"/>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DC6"/>
    <w:rsid w:val="00E87F7C"/>
    <w:rsid w:val="00E902E2"/>
    <w:rsid w:val="00E90D97"/>
    <w:rsid w:val="00E90F82"/>
    <w:rsid w:val="00E91921"/>
    <w:rsid w:val="00E91BC8"/>
    <w:rsid w:val="00E91C42"/>
    <w:rsid w:val="00E91FDF"/>
    <w:rsid w:val="00E92119"/>
    <w:rsid w:val="00E92AA3"/>
    <w:rsid w:val="00E935A8"/>
    <w:rsid w:val="00E936FE"/>
    <w:rsid w:val="00E93C5B"/>
    <w:rsid w:val="00E93FA6"/>
    <w:rsid w:val="00E940E2"/>
    <w:rsid w:val="00E951C0"/>
    <w:rsid w:val="00E95B37"/>
    <w:rsid w:val="00E96630"/>
    <w:rsid w:val="00E970F0"/>
    <w:rsid w:val="00E9758E"/>
    <w:rsid w:val="00E9759B"/>
    <w:rsid w:val="00E97632"/>
    <w:rsid w:val="00E976C0"/>
    <w:rsid w:val="00E977C2"/>
    <w:rsid w:val="00EA0A7B"/>
    <w:rsid w:val="00EA0D2A"/>
    <w:rsid w:val="00EA0EC7"/>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3C1"/>
    <w:rsid w:val="00EA6A01"/>
    <w:rsid w:val="00EA7542"/>
    <w:rsid w:val="00EA7AB1"/>
    <w:rsid w:val="00EB006E"/>
    <w:rsid w:val="00EB113F"/>
    <w:rsid w:val="00EB1A55"/>
    <w:rsid w:val="00EB1C9F"/>
    <w:rsid w:val="00EB1E55"/>
    <w:rsid w:val="00EB1EAD"/>
    <w:rsid w:val="00EB1F45"/>
    <w:rsid w:val="00EB228C"/>
    <w:rsid w:val="00EB2659"/>
    <w:rsid w:val="00EB297A"/>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22A"/>
    <w:rsid w:val="00ED26FF"/>
    <w:rsid w:val="00ED367B"/>
    <w:rsid w:val="00ED460B"/>
    <w:rsid w:val="00ED4C16"/>
    <w:rsid w:val="00ED4F69"/>
    <w:rsid w:val="00ED5696"/>
    <w:rsid w:val="00ED5F31"/>
    <w:rsid w:val="00ED6196"/>
    <w:rsid w:val="00ED650C"/>
    <w:rsid w:val="00ED7241"/>
    <w:rsid w:val="00ED725F"/>
    <w:rsid w:val="00ED74D2"/>
    <w:rsid w:val="00ED7576"/>
    <w:rsid w:val="00ED7A2A"/>
    <w:rsid w:val="00ED7A95"/>
    <w:rsid w:val="00ED7F3E"/>
    <w:rsid w:val="00EE0010"/>
    <w:rsid w:val="00EE029E"/>
    <w:rsid w:val="00EE0471"/>
    <w:rsid w:val="00EE167E"/>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1DE"/>
    <w:rsid w:val="00EF440C"/>
    <w:rsid w:val="00EF4971"/>
    <w:rsid w:val="00EF4987"/>
    <w:rsid w:val="00EF4CCE"/>
    <w:rsid w:val="00EF5360"/>
    <w:rsid w:val="00EF6315"/>
    <w:rsid w:val="00EF659D"/>
    <w:rsid w:val="00EF7903"/>
    <w:rsid w:val="00F0007E"/>
    <w:rsid w:val="00F002EA"/>
    <w:rsid w:val="00F006F3"/>
    <w:rsid w:val="00F01461"/>
    <w:rsid w:val="00F014EF"/>
    <w:rsid w:val="00F019C5"/>
    <w:rsid w:val="00F01B5B"/>
    <w:rsid w:val="00F02CD4"/>
    <w:rsid w:val="00F02D06"/>
    <w:rsid w:val="00F02D2A"/>
    <w:rsid w:val="00F03B32"/>
    <w:rsid w:val="00F03BB4"/>
    <w:rsid w:val="00F040E7"/>
    <w:rsid w:val="00F04438"/>
    <w:rsid w:val="00F04A1F"/>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B50"/>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41"/>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D9C"/>
    <w:rsid w:val="00F5198D"/>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29D2"/>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09CF"/>
    <w:rsid w:val="00F713E9"/>
    <w:rsid w:val="00F71803"/>
    <w:rsid w:val="00F71A3B"/>
    <w:rsid w:val="00F7343E"/>
    <w:rsid w:val="00F73483"/>
    <w:rsid w:val="00F736AD"/>
    <w:rsid w:val="00F74DEE"/>
    <w:rsid w:val="00F75517"/>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3B0E"/>
    <w:rsid w:val="00F94019"/>
    <w:rsid w:val="00F9452E"/>
    <w:rsid w:val="00F95039"/>
    <w:rsid w:val="00F954D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21A"/>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52F3BF93-DC79-42E1-AE4C-093468B8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wtze">
    <w:name w:val="hwtze"/>
    <w:basedOn w:val="DefaultParagraphFont"/>
    <w:rsid w:val="00BA5ABB"/>
  </w:style>
  <w:style w:type="character" w:customStyle="1" w:styleId="rynqvb">
    <w:name w:val="rynqvb"/>
    <w:basedOn w:val="DefaultParagraphFont"/>
    <w:rsid w:val="00BA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62163451">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77853465">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746078749">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44980991">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7450254">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261383010">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1982273639">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 w:id="214095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040BD584-DF29-4AD6-B751-A48033A8CB26}">
  <ds:schemaRefs>
    <ds:schemaRef ds:uri="http://schemas.openxmlformats.org/package/2006/metadata/core-properties"/>
    <ds:schemaRef ds:uri="4b4a1c0d-4a69-4996-a84a-fc699b9f49de"/>
    <ds:schemaRef ds:uri="http://schemas.microsoft.com/office/infopath/2007/PartnerControls"/>
    <ds:schemaRef ds:uri="http://purl.org/dc/terms/"/>
    <ds:schemaRef ds:uri="http://schemas.microsoft.com/office/2006/documentManagement/type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D9C0044-F08E-4363-B5EB-63CFD53B826A}">
  <ds:schemaRefs>
    <ds:schemaRef ds:uri="http://schemas.openxmlformats.org/officeDocument/2006/bibliography"/>
  </ds:schemaRefs>
</ds:datastoreItem>
</file>

<file path=customXml/itemProps4.xml><?xml version="1.0" encoding="utf-8"?>
<ds:datastoreItem xmlns:ds="http://schemas.openxmlformats.org/officeDocument/2006/customXml" ds:itemID="{9D6E2258-3376-407C-8070-CCED5A23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12326</Words>
  <Characters>65780</Characters>
  <Application>Microsoft Office Word</Application>
  <DocSecurity>0</DocSecurity>
  <Lines>1757</Lines>
  <Paragraphs>775</Paragraphs>
  <ScaleCrop>false</ScaleCrop>
  <HeadingPairs>
    <vt:vector size="2" baseType="variant">
      <vt:variant>
        <vt:lpstr>Title</vt:lpstr>
      </vt:variant>
      <vt:variant>
        <vt:i4>1</vt:i4>
      </vt:variant>
    </vt:vector>
  </HeadingPairs>
  <TitlesOfParts>
    <vt:vector size="1" baseType="lpstr">
      <vt:lpstr>ECE/TRANS/WP.29/2022/45</vt:lpstr>
    </vt:vector>
  </TitlesOfParts>
  <Company>RDW Voertuiginformatie en -toelating</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ECE/TRANS/WP.29/GRPE/2024/6</dc:title>
  <dc:subject>2321000</dc:subject>
  <dc:creator>R Gardner</dc:creator>
  <cp:keywords/>
  <dc:description/>
  <cp:lastModifiedBy>Don Canete Martin</cp:lastModifiedBy>
  <cp:revision>2</cp:revision>
  <cp:lastPrinted>2023-10-30T15:03:00Z</cp:lastPrinted>
  <dcterms:created xsi:type="dcterms:W3CDTF">2023-10-31T16:23:00Z</dcterms:created>
  <dcterms:modified xsi:type="dcterms:W3CDTF">2023-10-31T16:23:00Z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2023-03-01T15:17:48Z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0369ea24-d04d-4743-b534-0d6a6c1717d0</vt:lpwstr>
  </property>
  <property fmtid="{D5CDD505-2E9C-101B-9397-08002B2CF9AE}" pid="12" name="MSIP_Label_6bd9ddd1-4d20-43f6-abfa-fc3c07406f94_ContentBits">
    <vt:lpwstr>0</vt:lpwstr>
  </property>
  <property fmtid="{D5CDD505-2E9C-101B-9397-08002B2CF9AE}" pid="13" name="Office of Origin">
    <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ies>
</file>