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07282E42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5B77711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A5F8A3D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E470F70" w14:textId="0CE0EDE2" w:rsidR="009E6CB7" w:rsidRPr="00D47EEA" w:rsidRDefault="00EC41F4" w:rsidP="001E176C">
            <w:pPr>
              <w:jc w:val="right"/>
            </w:pPr>
            <w:r>
              <w:rPr>
                <w:sz w:val="40"/>
              </w:rPr>
              <w:t>ECE</w:t>
            </w:r>
            <w:r w:rsidR="001E176C">
              <w:t>/</w:t>
            </w:r>
            <w:r>
              <w:t>TRANS/WP.15/AC.1</w:t>
            </w:r>
            <w:r w:rsidR="001E176C">
              <w:t>/2024/8</w:t>
            </w:r>
          </w:p>
        </w:tc>
      </w:tr>
      <w:tr w:rsidR="009E6CB7" w14:paraId="43B922E2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B83431D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483C84F" wp14:editId="6EA8434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5B27EA8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762B69F" w14:textId="77777777" w:rsidR="009E6CB7" w:rsidRDefault="001E176C" w:rsidP="001E176C">
            <w:pPr>
              <w:spacing w:before="240" w:line="240" w:lineRule="exact"/>
            </w:pPr>
            <w:r>
              <w:t>Distr.: General</w:t>
            </w:r>
          </w:p>
          <w:p w14:paraId="582B5993" w14:textId="509018FF" w:rsidR="001E176C" w:rsidRDefault="001E176C" w:rsidP="001E176C">
            <w:pPr>
              <w:spacing w:line="240" w:lineRule="exact"/>
            </w:pPr>
            <w:r>
              <w:t>1</w:t>
            </w:r>
            <w:r w:rsidR="00CE72E4">
              <w:t>8</w:t>
            </w:r>
            <w:r>
              <w:t xml:space="preserve"> December 2023</w:t>
            </w:r>
          </w:p>
          <w:p w14:paraId="494CB302" w14:textId="77777777" w:rsidR="001E176C" w:rsidRDefault="001E176C" w:rsidP="001E176C">
            <w:pPr>
              <w:spacing w:line="240" w:lineRule="exact"/>
            </w:pPr>
          </w:p>
          <w:p w14:paraId="0BB1EC0B" w14:textId="1E7C3E6D" w:rsidR="001E176C" w:rsidRDefault="001E176C" w:rsidP="001E176C">
            <w:pPr>
              <w:spacing w:line="240" w:lineRule="exact"/>
            </w:pPr>
            <w:r>
              <w:t>Original: English</w:t>
            </w:r>
          </w:p>
        </w:tc>
      </w:tr>
    </w:tbl>
    <w:p w14:paraId="1873510C" w14:textId="77777777" w:rsidR="001E176C" w:rsidRPr="00960236" w:rsidRDefault="001E176C" w:rsidP="00C411EB">
      <w:pPr>
        <w:spacing w:before="120"/>
        <w:rPr>
          <w:b/>
          <w:sz w:val="28"/>
          <w:szCs w:val="28"/>
        </w:rPr>
      </w:pPr>
      <w:r w:rsidRPr="00960236">
        <w:rPr>
          <w:b/>
          <w:sz w:val="28"/>
          <w:szCs w:val="28"/>
        </w:rPr>
        <w:t>Economic Commission for Europe</w:t>
      </w:r>
    </w:p>
    <w:p w14:paraId="1AF8FEF8" w14:textId="77777777" w:rsidR="001E176C" w:rsidRPr="00960236" w:rsidRDefault="001E176C" w:rsidP="00C411EB">
      <w:pPr>
        <w:spacing w:before="120"/>
        <w:rPr>
          <w:sz w:val="28"/>
          <w:szCs w:val="28"/>
        </w:rPr>
      </w:pPr>
      <w:r w:rsidRPr="00960236">
        <w:rPr>
          <w:sz w:val="28"/>
          <w:szCs w:val="28"/>
        </w:rPr>
        <w:t>Inland Transport Committee</w:t>
      </w:r>
    </w:p>
    <w:p w14:paraId="5D5A401E" w14:textId="77777777" w:rsidR="001E176C" w:rsidRPr="00960236" w:rsidRDefault="001E176C" w:rsidP="00C411EB">
      <w:pPr>
        <w:spacing w:before="120"/>
        <w:rPr>
          <w:b/>
          <w:sz w:val="24"/>
          <w:szCs w:val="24"/>
        </w:rPr>
      </w:pPr>
      <w:r w:rsidRPr="00960236">
        <w:rPr>
          <w:b/>
          <w:sz w:val="24"/>
          <w:szCs w:val="24"/>
        </w:rPr>
        <w:t>Working Party on the Transport of Dangerous Goods</w:t>
      </w:r>
    </w:p>
    <w:p w14:paraId="6A5A986F" w14:textId="77777777" w:rsidR="001E176C" w:rsidRPr="00960236" w:rsidRDefault="001E176C" w:rsidP="00C411EB">
      <w:pPr>
        <w:spacing w:before="120"/>
        <w:rPr>
          <w:b/>
        </w:rPr>
      </w:pPr>
      <w:r w:rsidRPr="00960236">
        <w:rPr>
          <w:b/>
        </w:rPr>
        <w:t>Joint Meeting of the RID Committee of Experts and the</w:t>
      </w:r>
      <w:r>
        <w:rPr>
          <w:b/>
        </w:rPr>
        <w:br/>
      </w:r>
      <w:r w:rsidRPr="00960236">
        <w:rPr>
          <w:b/>
        </w:rPr>
        <w:t>Working Party on the Transport of Dangerous Goods</w:t>
      </w:r>
    </w:p>
    <w:p w14:paraId="3096DCDA" w14:textId="16465149" w:rsidR="001E176C" w:rsidRDefault="006546A5" w:rsidP="00C411EB">
      <w:r>
        <w:t>Bern</w:t>
      </w:r>
      <w:r w:rsidR="001E176C">
        <w:t xml:space="preserve">, </w:t>
      </w:r>
      <w:r w:rsidR="00797425">
        <w:t>25-28 March 2024</w:t>
      </w:r>
    </w:p>
    <w:p w14:paraId="26A35AB5" w14:textId="4974EF26" w:rsidR="001E176C" w:rsidRDefault="001E176C" w:rsidP="00C411EB">
      <w:r>
        <w:t xml:space="preserve">Item </w:t>
      </w:r>
      <w:r w:rsidR="00797425">
        <w:t>5 (b)</w:t>
      </w:r>
      <w:r>
        <w:t xml:space="preserve"> of the provisional agenda</w:t>
      </w:r>
    </w:p>
    <w:p w14:paraId="7743FDCA" w14:textId="77777777" w:rsidR="001A2087" w:rsidRDefault="000A784E" w:rsidP="00C411EB">
      <w:pPr>
        <w:rPr>
          <w:b/>
        </w:rPr>
      </w:pPr>
      <w:r w:rsidRPr="008D0719">
        <w:rPr>
          <w:b/>
        </w:rPr>
        <w:t xml:space="preserve">Proposals for amendments to RID/ADR/ADN: </w:t>
      </w:r>
    </w:p>
    <w:p w14:paraId="5B3123A7" w14:textId="066C2273" w:rsidR="001C6663" w:rsidRDefault="001A2087" w:rsidP="00C411EB">
      <w:pPr>
        <w:rPr>
          <w:b/>
        </w:rPr>
      </w:pPr>
      <w:r>
        <w:rPr>
          <w:b/>
        </w:rPr>
        <w:t>N</w:t>
      </w:r>
      <w:r w:rsidR="000A784E" w:rsidRPr="008D0719">
        <w:rPr>
          <w:b/>
        </w:rPr>
        <w:t>ew proposals</w:t>
      </w:r>
    </w:p>
    <w:p w14:paraId="3421ED87" w14:textId="244B49D6" w:rsidR="00543112" w:rsidRDefault="00D870D6" w:rsidP="00D870D6">
      <w:pPr>
        <w:pStyle w:val="HChG"/>
        <w:rPr>
          <w:rFonts w:eastAsia="Arial Unicode MS"/>
          <w:lang w:val="en-US"/>
        </w:rPr>
      </w:pPr>
      <w:r>
        <w:rPr>
          <w:rFonts w:eastAsia="Arial Unicode MS"/>
          <w:lang w:val="en-US"/>
        </w:rPr>
        <w:tab/>
      </w:r>
      <w:r>
        <w:rPr>
          <w:rFonts w:eastAsia="Arial Unicode MS"/>
          <w:lang w:val="en-US"/>
        </w:rPr>
        <w:tab/>
      </w:r>
      <w:r w:rsidR="00543112">
        <w:rPr>
          <w:rFonts w:eastAsia="Arial Unicode MS"/>
          <w:lang w:val="en-US"/>
        </w:rPr>
        <w:t xml:space="preserve">New transitional measures </w:t>
      </w:r>
      <w:r w:rsidR="00543112" w:rsidRPr="00D870D6">
        <w:rPr>
          <w:rFonts w:eastAsia="Arial Unicode MS"/>
        </w:rPr>
        <w:t>for</w:t>
      </w:r>
      <w:r w:rsidR="00543112">
        <w:rPr>
          <w:rFonts w:eastAsia="Arial Unicode MS"/>
          <w:lang w:val="en-US"/>
        </w:rPr>
        <w:t xml:space="preserve"> portable tanks </w:t>
      </w:r>
      <w:r w:rsidR="00436411">
        <w:rPr>
          <w:rFonts w:eastAsia="Arial Unicode MS"/>
          <w:lang w:val="en-US"/>
        </w:rPr>
        <w:t xml:space="preserve">in </w:t>
      </w:r>
      <w:r w:rsidR="00543112">
        <w:rPr>
          <w:rFonts w:eastAsia="Arial Unicode MS"/>
          <w:lang w:val="en-US"/>
        </w:rPr>
        <w:t>6.7</w:t>
      </w:r>
    </w:p>
    <w:p w14:paraId="14A23095" w14:textId="1082F3FC" w:rsidR="00543112" w:rsidRDefault="00543112" w:rsidP="00F52B86">
      <w:pPr>
        <w:pStyle w:val="H1G"/>
        <w:rPr>
          <w:lang w:val="en-US"/>
        </w:rPr>
      </w:pPr>
      <w:r>
        <w:rPr>
          <w:lang w:val="en-US"/>
        </w:rPr>
        <w:tab/>
      </w:r>
      <w:r w:rsidR="00F52B86">
        <w:rPr>
          <w:lang w:val="en-US"/>
        </w:rPr>
        <w:tab/>
      </w:r>
      <w:r w:rsidR="00F52B86">
        <w:rPr>
          <w:lang w:val="en-US"/>
        </w:rPr>
        <w:tab/>
      </w:r>
      <w:r w:rsidRPr="00972FA7">
        <w:rPr>
          <w:rFonts w:eastAsia="Arial Unicode MS"/>
          <w:lang w:val="en-US"/>
        </w:rPr>
        <w:t xml:space="preserve">Transmitted by </w:t>
      </w:r>
      <w:r w:rsidR="000D00B8">
        <w:rPr>
          <w:rFonts w:eastAsia="Arial Unicode MS"/>
          <w:lang w:val="en-US"/>
        </w:rPr>
        <w:t xml:space="preserve">the Government of Spain and the </w:t>
      </w:r>
      <w:r w:rsidR="00D87B34">
        <w:rPr>
          <w:rFonts w:eastAsia="Arial Unicode MS"/>
          <w:lang w:val="en-US"/>
        </w:rPr>
        <w:t>European Industrial Gases Associati</w:t>
      </w:r>
      <w:r w:rsidR="0047111B">
        <w:rPr>
          <w:rFonts w:eastAsia="Arial Unicode MS"/>
          <w:lang w:val="en-US"/>
        </w:rPr>
        <w:t>on</w:t>
      </w:r>
      <w:r w:rsidR="00D870D6">
        <w:rPr>
          <w:rFonts w:eastAsia="Arial Unicode MS"/>
          <w:lang w:val="en-US"/>
        </w:rPr>
        <w:t xml:space="preserve"> </w:t>
      </w:r>
      <w:r w:rsidR="003B3FED">
        <w:rPr>
          <w:rFonts w:eastAsia="Arial Unicode MS"/>
          <w:lang w:val="en-US"/>
        </w:rPr>
        <w:t>(</w:t>
      </w:r>
      <w:r w:rsidR="003B3FED" w:rsidRPr="00972FA7">
        <w:rPr>
          <w:rFonts w:eastAsia="Arial Unicode MS"/>
          <w:lang w:val="en-US"/>
        </w:rPr>
        <w:t>EIGA</w:t>
      </w:r>
      <w:r w:rsidR="003B3FED">
        <w:rPr>
          <w:rFonts w:eastAsia="Arial Unicode MS"/>
          <w:lang w:val="en-US"/>
        </w:rPr>
        <w:t>)</w:t>
      </w:r>
      <w:r w:rsidR="003B3FED" w:rsidRPr="005B49A6">
        <w:rPr>
          <w:rStyle w:val="FootnoteReference"/>
        </w:rPr>
        <w:footnoteReference w:customMarkFollows="1" w:id="2"/>
        <w:t>*,</w:t>
      </w:r>
      <w:r w:rsidR="003B3FED" w:rsidRPr="005B49A6">
        <w:rPr>
          <w:rStyle w:val="FootnoteReference"/>
        </w:rPr>
        <w:footnoteReference w:customMarkFollows="1" w:id="3"/>
        <w:t>**</w:t>
      </w:r>
    </w:p>
    <w:p w14:paraId="6C8F5161" w14:textId="2B1A6201" w:rsidR="00543112" w:rsidRPr="008D0719" w:rsidRDefault="00500A12" w:rsidP="00500A12">
      <w:pPr>
        <w:pStyle w:val="HChG"/>
        <w:ind w:left="1215" w:hanging="855"/>
      </w:pPr>
      <w:r>
        <w:tab/>
      </w:r>
      <w:r w:rsidRPr="008D0719">
        <w:t>I.</w:t>
      </w:r>
      <w:r w:rsidRPr="008D0719">
        <w:tab/>
      </w:r>
      <w:r w:rsidR="00543112" w:rsidRPr="008D0719">
        <w:t>Introduction</w:t>
      </w:r>
    </w:p>
    <w:p w14:paraId="5131F850" w14:textId="261A46F7" w:rsidR="00543112" w:rsidRDefault="00500A12" w:rsidP="00500A12">
      <w:pPr>
        <w:pStyle w:val="SingleTxtG"/>
      </w:pPr>
      <w:r>
        <w:t>1.</w:t>
      </w:r>
      <w:r>
        <w:tab/>
      </w:r>
      <w:r w:rsidR="00543112" w:rsidRPr="00876728">
        <w:t xml:space="preserve">In </w:t>
      </w:r>
      <w:r w:rsidR="00E95AC2">
        <w:t xml:space="preserve">document </w:t>
      </w:r>
      <w:r w:rsidR="00543112" w:rsidRPr="00876728">
        <w:t xml:space="preserve">ECE/TRANS/WP.15/AC.1/2023/23/Add.1, submitted to the September 2023 Joint Meeting, the Ad Hoc </w:t>
      </w:r>
      <w:r w:rsidR="00543112" w:rsidRPr="00500A12">
        <w:t>Working</w:t>
      </w:r>
      <w:r w:rsidR="00543112" w:rsidRPr="00876728">
        <w:t xml:space="preserve"> Group on the Harmonization of RID/ADR/ADN with the United Nations Recommendations on the Transport of Dangerous Goods </w:t>
      </w:r>
      <w:r w:rsidR="00543112">
        <w:t>proposed</w:t>
      </w:r>
      <w:r w:rsidR="00543112" w:rsidRPr="00876728">
        <w:t xml:space="preserve"> changes to </w:t>
      </w:r>
      <w:r w:rsidR="001C2B90" w:rsidRPr="00876728">
        <w:t>RID</w:t>
      </w:r>
      <w:r w:rsidR="001C2B90">
        <w:t>/</w:t>
      </w:r>
      <w:r w:rsidR="00543112" w:rsidRPr="00876728">
        <w:t>ADR</w:t>
      </w:r>
      <w:r w:rsidR="0062318A">
        <w:t>/ADN</w:t>
      </w:r>
      <w:r w:rsidR="00543112" w:rsidRPr="00876728">
        <w:t xml:space="preserve"> </w:t>
      </w:r>
      <w:r w:rsidR="001C2B90">
        <w:t>on</w:t>
      </w:r>
      <w:r w:rsidR="00543112" w:rsidRPr="00876728">
        <w:t xml:space="preserve"> the use of the terms “degree of filling” and “filling ratio”.</w:t>
      </w:r>
    </w:p>
    <w:p w14:paraId="050FFB7E" w14:textId="16606783" w:rsidR="00543112" w:rsidRDefault="00500A12" w:rsidP="00500A12">
      <w:pPr>
        <w:pStyle w:val="SingleTxtG"/>
      </w:pPr>
      <w:r>
        <w:t>2.</w:t>
      </w:r>
      <w:r>
        <w:tab/>
      </w:r>
      <w:r w:rsidR="00543112">
        <w:t xml:space="preserve">While EIGA agreed to the proposed changes, there was an oversight of required </w:t>
      </w:r>
      <w:r w:rsidR="00543112" w:rsidRPr="00500A12">
        <w:t>transitional</w:t>
      </w:r>
      <w:r w:rsidR="00543112">
        <w:t xml:space="preserve"> measures.</w:t>
      </w:r>
    </w:p>
    <w:p w14:paraId="512FCFDD" w14:textId="24A57E63" w:rsidR="00543112" w:rsidRDefault="00500A12" w:rsidP="00500A12">
      <w:pPr>
        <w:pStyle w:val="SingleTxtG"/>
      </w:pPr>
      <w:r>
        <w:t>3.</w:t>
      </w:r>
      <w:r>
        <w:tab/>
      </w:r>
      <w:r w:rsidR="00543112">
        <w:t xml:space="preserve">The </w:t>
      </w:r>
      <w:r w:rsidR="00154C71">
        <w:t>amendments</w:t>
      </w:r>
      <w:r w:rsidR="00543112">
        <w:t xml:space="preserve"> to </w:t>
      </w:r>
      <w:r w:rsidR="00543112" w:rsidRPr="00876728">
        <w:t>6.7.4.15.1 (i)(iv)</w:t>
      </w:r>
      <w:r w:rsidR="00543112">
        <w:t xml:space="preserve"> would require </w:t>
      </w:r>
      <w:r w:rsidR="00682913">
        <w:t xml:space="preserve">a </w:t>
      </w:r>
      <w:r w:rsidR="002E2FAB">
        <w:t>modification</w:t>
      </w:r>
      <w:r w:rsidR="00543112">
        <w:t xml:space="preserve"> to the tank plates of existing portable tanks, specifically changing </w:t>
      </w:r>
      <w:r w:rsidR="00543112" w:rsidRPr="00876728">
        <w:t xml:space="preserve">“Degree of filling” </w:t>
      </w:r>
      <w:r w:rsidR="00543112">
        <w:t>to</w:t>
      </w:r>
      <w:r w:rsidR="00543112" w:rsidRPr="00876728">
        <w:t xml:space="preserve"> “Maximum allowable mass of gas filled”</w:t>
      </w:r>
      <w:r w:rsidR="00D339F1">
        <w:t>;</w:t>
      </w:r>
      <w:r w:rsidR="00543112">
        <w:t xml:space="preserve"> see </w:t>
      </w:r>
      <w:r w:rsidR="001A042B">
        <w:t>picture</w:t>
      </w:r>
      <w:r w:rsidR="00543112">
        <w:t xml:space="preserve"> below.</w:t>
      </w:r>
    </w:p>
    <w:p w14:paraId="3634787C" w14:textId="73C0AF36" w:rsidR="006A55EC" w:rsidRPr="006A55EC" w:rsidRDefault="006A55EC" w:rsidP="006A55EC">
      <w:pPr>
        <w:tabs>
          <w:tab w:val="left" w:pos="4244"/>
        </w:tabs>
      </w:pPr>
    </w:p>
    <w:p w14:paraId="324628E1" w14:textId="77777777" w:rsidR="00543112" w:rsidRDefault="00543112" w:rsidP="00543112">
      <w:pPr>
        <w:pStyle w:val="SingleTxtG"/>
        <w:ind w:left="149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44981" wp14:editId="7E54B473">
                <wp:simplePos x="0" y="0"/>
                <wp:positionH relativeFrom="column">
                  <wp:posOffset>3756660</wp:posOffset>
                </wp:positionH>
                <wp:positionV relativeFrom="paragraph">
                  <wp:posOffset>253365</wp:posOffset>
                </wp:positionV>
                <wp:extent cx="800100" cy="95250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952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5DB0C9" id="Ellipse 4" o:spid="_x0000_s1026" style="position:absolute;margin-left:295.8pt;margin-top:19.95pt;width:63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29B90C6" wp14:editId="750DAC1B">
            <wp:extent cx="3599815" cy="2152650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9166"/>
                    <a:stretch/>
                  </pic:blipFill>
                  <pic:spPr bwMode="auto">
                    <a:xfrm>
                      <a:off x="0" y="0"/>
                      <a:ext cx="3600000" cy="2152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9B002D" w14:textId="34A64CFA" w:rsidR="00543112" w:rsidRDefault="00500A12" w:rsidP="00500A12">
      <w:pPr>
        <w:pStyle w:val="SingleTxtG"/>
      </w:pPr>
      <w:r>
        <w:t>4.</w:t>
      </w:r>
      <w:r>
        <w:tab/>
      </w:r>
      <w:r w:rsidR="00543112">
        <w:t>In most cases, the space on the current tank plates is limited and a completely new tank plate would have to be applied in cooperation with a notified body.</w:t>
      </w:r>
    </w:p>
    <w:p w14:paraId="7D62A047" w14:textId="6AE3E05E" w:rsidR="00543112" w:rsidRDefault="00500A12" w:rsidP="00500A12">
      <w:pPr>
        <w:pStyle w:val="SingleTxtG"/>
      </w:pPr>
      <w:r>
        <w:t>5.</w:t>
      </w:r>
      <w:r>
        <w:tab/>
      </w:r>
      <w:r w:rsidR="00543112">
        <w:t xml:space="preserve">For </w:t>
      </w:r>
      <w:r w:rsidR="00543112" w:rsidRPr="00500A12">
        <w:t>some</w:t>
      </w:r>
      <w:r w:rsidR="00543112">
        <w:t xml:space="preserve"> portable tanks already in use, the manufacturer of the unit no longer exists, making the creation of </w:t>
      </w:r>
      <w:r w:rsidR="00006521">
        <w:t xml:space="preserve">a </w:t>
      </w:r>
      <w:r w:rsidR="00543112">
        <w:t>new tank plate problematic.</w:t>
      </w:r>
    </w:p>
    <w:p w14:paraId="4BABAD24" w14:textId="51852638" w:rsidR="00543112" w:rsidRDefault="00500A12" w:rsidP="00500A12">
      <w:pPr>
        <w:pStyle w:val="SingleTxtG"/>
      </w:pPr>
      <w:r>
        <w:t>6.</w:t>
      </w:r>
      <w:r>
        <w:tab/>
      </w:r>
      <w:r w:rsidR="00543112">
        <w:t xml:space="preserve">Even if </w:t>
      </w:r>
      <w:r w:rsidR="00543112" w:rsidRPr="00500A12">
        <w:t>there</w:t>
      </w:r>
      <w:r w:rsidR="00543112">
        <w:t xml:space="preserve"> is enough space on the existing tank plates, it will not be feasible to have these changes done on all portable tanks in use until </w:t>
      </w:r>
      <w:r w:rsidR="00A57F0A">
        <w:t xml:space="preserve">1 </w:t>
      </w:r>
      <w:r w:rsidR="00543112">
        <w:t>July 2025. Portable tanks are used worldwide and may only visit a site capable of changing the tank plates at the next periodic or intermediate inspection of the unit.</w:t>
      </w:r>
    </w:p>
    <w:p w14:paraId="63C74A2D" w14:textId="07EE69FA" w:rsidR="00543112" w:rsidRPr="007B6447" w:rsidRDefault="00500A12" w:rsidP="00500A12">
      <w:pPr>
        <w:pStyle w:val="SingleTxtG"/>
      </w:pPr>
      <w:r>
        <w:t>7.</w:t>
      </w:r>
      <w:r>
        <w:tab/>
      </w:r>
      <w:r w:rsidR="00EB646A">
        <w:t>At its</w:t>
      </w:r>
      <w:r w:rsidR="00543112">
        <w:t xml:space="preserve"> </w:t>
      </w:r>
      <w:r w:rsidR="00F2645D">
        <w:t xml:space="preserve">recent </w:t>
      </w:r>
      <w:r w:rsidR="00EB646A">
        <w:t xml:space="preserve">sixty-third </w:t>
      </w:r>
      <w:r w:rsidR="00EB646A" w:rsidRPr="00CC773E">
        <w:t>session</w:t>
      </w:r>
      <w:r w:rsidR="00F2645D">
        <w:t xml:space="preserve">, </w:t>
      </w:r>
      <w:r w:rsidR="00543112">
        <w:t xml:space="preserve">the </w:t>
      </w:r>
      <w:r w:rsidR="00543112" w:rsidRPr="00CC773E">
        <w:t>Sub-Committee of Experts on the Transport of Dangerous Goods</w:t>
      </w:r>
      <w:r w:rsidR="00543112" w:rsidRPr="00AF5545">
        <w:t xml:space="preserve"> adopted </w:t>
      </w:r>
      <w:r w:rsidR="00543112">
        <w:t>a</w:t>
      </w:r>
      <w:r w:rsidR="00543112" w:rsidRPr="00AF5545">
        <w:t xml:space="preserve"> transitional measure</w:t>
      </w:r>
      <w:r w:rsidR="00543112">
        <w:t xml:space="preserve"> in this regard,</w:t>
      </w:r>
      <w:r w:rsidR="00543112" w:rsidRPr="00AF5545">
        <w:t xml:space="preserve"> </w:t>
      </w:r>
      <w:r w:rsidR="003F4B70">
        <w:t xml:space="preserve">as </w:t>
      </w:r>
      <w:r w:rsidR="00543112" w:rsidRPr="00AF5545">
        <w:t xml:space="preserve">proposed in informal document </w:t>
      </w:r>
      <w:r w:rsidR="00543112" w:rsidRPr="00126EB5">
        <w:t>INF.54</w:t>
      </w:r>
      <w:r w:rsidR="00F65028">
        <w:t xml:space="preserve"> (sixty-third </w:t>
      </w:r>
      <w:r w:rsidR="00F65028" w:rsidRPr="00CC773E">
        <w:t>session</w:t>
      </w:r>
      <w:r w:rsidR="00F65028">
        <w:t>)</w:t>
      </w:r>
      <w:r w:rsidR="00543112">
        <w:t xml:space="preserve">. </w:t>
      </w:r>
      <w:r w:rsidR="00831445">
        <w:t xml:space="preserve">The </w:t>
      </w:r>
      <w:r w:rsidR="00543112">
        <w:t xml:space="preserve">proposal </w:t>
      </w:r>
      <w:r w:rsidR="00831445">
        <w:t xml:space="preserve">below </w:t>
      </w:r>
      <w:r w:rsidR="00543112">
        <w:t xml:space="preserve">is aimed at </w:t>
      </w:r>
      <w:r w:rsidR="00831445">
        <w:t>re</w:t>
      </w:r>
      <w:r w:rsidR="00543112">
        <w:t xml:space="preserve">solving the issue at hand and harmonising </w:t>
      </w:r>
      <w:r w:rsidR="001818B1">
        <w:t>RID/</w:t>
      </w:r>
      <w:r w:rsidR="00543112">
        <w:t>ADR</w:t>
      </w:r>
      <w:r w:rsidR="007C3E72">
        <w:t>/ADN</w:t>
      </w:r>
      <w:r w:rsidR="00543112">
        <w:t xml:space="preserve"> with the adopted text.</w:t>
      </w:r>
    </w:p>
    <w:p w14:paraId="6F758D84" w14:textId="46D8D1F8" w:rsidR="00543112" w:rsidRPr="008D0719" w:rsidRDefault="00543112" w:rsidP="00543112">
      <w:pPr>
        <w:pStyle w:val="HChG"/>
      </w:pPr>
      <w:r w:rsidRPr="008D0719">
        <w:tab/>
      </w:r>
      <w:r w:rsidR="00500A12">
        <w:t>II.</w:t>
      </w:r>
      <w:r w:rsidR="00500A12">
        <w:tab/>
      </w:r>
      <w:r w:rsidRPr="008D0719">
        <w:t>Proposal</w:t>
      </w:r>
    </w:p>
    <w:p w14:paraId="0BC2F3BF" w14:textId="14289B80" w:rsidR="00543112" w:rsidRPr="004D4833" w:rsidRDefault="00500A12" w:rsidP="00500A12">
      <w:pPr>
        <w:pStyle w:val="SingleTxtG"/>
        <w:rPr>
          <w:lang w:val="en-US"/>
        </w:rPr>
      </w:pPr>
      <w:r>
        <w:rPr>
          <w:lang w:val="en-US"/>
        </w:rPr>
        <w:t>8</w:t>
      </w:r>
      <w:r w:rsidRPr="004D4833">
        <w:rPr>
          <w:lang w:val="en-US"/>
        </w:rPr>
        <w:t>.</w:t>
      </w:r>
      <w:r w:rsidRPr="004D4833">
        <w:rPr>
          <w:lang w:val="en-US"/>
        </w:rPr>
        <w:tab/>
      </w:r>
      <w:r w:rsidR="00BF28C2">
        <w:rPr>
          <w:lang w:val="en-US"/>
        </w:rPr>
        <w:t>In 1.6.4 i</w:t>
      </w:r>
      <w:r w:rsidR="00543112">
        <w:rPr>
          <w:lang w:val="en-US"/>
        </w:rPr>
        <w:t xml:space="preserve">nsert </w:t>
      </w:r>
      <w:r w:rsidR="00390930">
        <w:rPr>
          <w:lang w:val="en-US"/>
        </w:rPr>
        <w:t>a</w:t>
      </w:r>
      <w:r w:rsidR="00543112">
        <w:rPr>
          <w:lang w:val="en-US"/>
        </w:rPr>
        <w:t xml:space="preserve"> new </w:t>
      </w:r>
      <w:r w:rsidR="004A3CD9">
        <w:rPr>
          <w:lang w:val="en-US"/>
        </w:rPr>
        <w:t xml:space="preserve">transitional measure </w:t>
      </w:r>
      <w:r w:rsidR="00543112">
        <w:rPr>
          <w:lang w:val="en-US"/>
        </w:rPr>
        <w:t>(underlined)</w:t>
      </w:r>
      <w:r w:rsidR="00A2557E">
        <w:rPr>
          <w:lang w:val="en-US"/>
        </w:rPr>
        <w:t xml:space="preserve"> as</w:t>
      </w:r>
      <w:r w:rsidR="00A2557E" w:rsidRPr="00A2557E">
        <w:t xml:space="preserve"> </w:t>
      </w:r>
      <w:r w:rsidR="00A2557E" w:rsidRPr="00500A12">
        <w:t>follow</w:t>
      </w:r>
      <w:r w:rsidR="00A2557E">
        <w:t>s:</w:t>
      </w:r>
    </w:p>
    <w:p w14:paraId="510DA45A" w14:textId="4072C7B4" w:rsidR="00543112" w:rsidRPr="005E10E9" w:rsidRDefault="005E10E9" w:rsidP="005E10E9">
      <w:pPr>
        <w:pStyle w:val="ListParagraph"/>
        <w:ind w:left="2268" w:right="1134" w:hanging="1134"/>
        <w:jc w:val="both"/>
        <w:rPr>
          <w:rFonts w:ascii="Times New Roman" w:hAnsi="Times New Roman" w:cs="Times New Roman"/>
          <w:bCs/>
          <w:iCs/>
          <w:sz w:val="20"/>
          <w:szCs w:val="20"/>
          <w:lang w:val="en-GB"/>
        </w:rPr>
      </w:pPr>
      <w:r w:rsidRPr="007136A4">
        <w:rPr>
          <w:rFonts w:ascii="Times New Roman" w:hAnsi="Times New Roman" w:cs="Times New Roman"/>
          <w:bCs/>
          <w:iCs/>
          <w:sz w:val="20"/>
          <w:szCs w:val="20"/>
          <w:lang w:val="en-US"/>
        </w:rPr>
        <w:t>“</w:t>
      </w:r>
      <w:r w:rsidR="00543112" w:rsidRPr="005E10E9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1.6.</w:t>
      </w:r>
      <w:proofErr w:type="gramStart"/>
      <w:r w:rsidR="00543112" w:rsidRPr="005E10E9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4.XX</w:t>
      </w:r>
      <w:proofErr w:type="gramEnd"/>
      <w:r w:rsidR="00543112" w:rsidRPr="005E10E9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ab/>
      </w:r>
      <w:r w:rsidR="00543112" w:rsidRPr="005E10E9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ab/>
        <w:t>Portable tanks constructed before 1 J</w:t>
      </w:r>
      <w:r w:rsidR="0092668C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anuar</w:t>
      </w:r>
      <w:r w:rsidR="00543112" w:rsidRPr="005E10E9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 xml:space="preserve">y 2027 in accordance with the requirements in force up to 31 December 2024, but which do not, however, meet the requirements of 6.7.4.15.1 (i)(iv) applicable as from 1 January </w:t>
      </w:r>
      <w:r w:rsidR="005431DF" w:rsidRPr="005E10E9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202</w:t>
      </w:r>
      <w:r w:rsidR="005431DF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5</w:t>
      </w:r>
      <w:r w:rsidR="005431DF" w:rsidRPr="005E10E9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 xml:space="preserve"> </w:t>
      </w:r>
      <w:r w:rsidR="00543112" w:rsidRPr="005E10E9">
        <w:rPr>
          <w:rFonts w:ascii="Times New Roman" w:hAnsi="Times New Roman" w:cs="Times New Roman"/>
          <w:bCs/>
          <w:iCs/>
          <w:sz w:val="20"/>
          <w:szCs w:val="20"/>
          <w:u w:val="single"/>
          <w:lang w:val="en-US"/>
        </w:rPr>
        <w:t>may continue to be used</w:t>
      </w:r>
      <w:r w:rsidR="00543112" w:rsidRPr="007136A4">
        <w:rPr>
          <w:rFonts w:ascii="Times New Roman" w:hAnsi="Times New Roman" w:cs="Times New Roman"/>
          <w:bCs/>
          <w:iCs/>
          <w:sz w:val="20"/>
          <w:szCs w:val="20"/>
          <w:lang w:val="en-US"/>
        </w:rPr>
        <w:t>.</w:t>
      </w:r>
      <w:r w:rsidRPr="007136A4">
        <w:rPr>
          <w:rFonts w:ascii="Times New Roman" w:hAnsi="Times New Roman" w:cs="Times New Roman"/>
          <w:bCs/>
          <w:iCs/>
          <w:sz w:val="20"/>
          <w:szCs w:val="20"/>
          <w:lang w:val="en-US"/>
        </w:rPr>
        <w:t>”</w:t>
      </w:r>
    </w:p>
    <w:p w14:paraId="1366F2DB" w14:textId="73B9DA8C" w:rsidR="00543112" w:rsidRPr="008D0719" w:rsidRDefault="00543112" w:rsidP="00543112">
      <w:pPr>
        <w:pStyle w:val="HChG"/>
      </w:pPr>
      <w:r>
        <w:tab/>
      </w:r>
      <w:r w:rsidR="00500A12">
        <w:t>III.</w:t>
      </w:r>
      <w:r w:rsidR="00500A12">
        <w:tab/>
      </w:r>
      <w:r w:rsidRPr="008D0719">
        <w:t>Justification</w:t>
      </w:r>
    </w:p>
    <w:p w14:paraId="6F7F6D15" w14:textId="547C89A2" w:rsidR="00543112" w:rsidRDefault="00500A12" w:rsidP="00500A12">
      <w:pPr>
        <w:pStyle w:val="SingleTxtG"/>
      </w:pPr>
      <w:r>
        <w:t>9.</w:t>
      </w:r>
      <w:r>
        <w:tab/>
      </w:r>
      <w:r w:rsidR="00543112">
        <w:t xml:space="preserve">The changes proposed </w:t>
      </w:r>
      <w:r w:rsidR="00623ECE">
        <w:t>on</w:t>
      </w:r>
      <w:r w:rsidR="00543112">
        <w:t xml:space="preserve"> “degree of filling” have no safety implications.</w:t>
      </w:r>
    </w:p>
    <w:p w14:paraId="0688C14F" w14:textId="48B8EE15" w:rsidR="00543112" w:rsidRDefault="00500A12" w:rsidP="00500A12">
      <w:pPr>
        <w:pStyle w:val="SingleTxtG"/>
      </w:pPr>
      <w:r>
        <w:t>10.</w:t>
      </w:r>
      <w:r>
        <w:tab/>
      </w:r>
      <w:r w:rsidR="00543112" w:rsidRPr="00500A12">
        <w:t>Having</w:t>
      </w:r>
      <w:r w:rsidR="00543112">
        <w:t xml:space="preserve"> to perform changes on or replacing existing tank plates would put an unjustified burden on the operators of such units.</w:t>
      </w:r>
    </w:p>
    <w:p w14:paraId="6B764919" w14:textId="5616F838" w:rsidR="000A784E" w:rsidRDefault="00500A12" w:rsidP="00543112">
      <w:pPr>
        <w:pStyle w:val="SingleTxtG"/>
      </w:pPr>
      <w:r>
        <w:t>11.</w:t>
      </w:r>
      <w:r>
        <w:tab/>
      </w:r>
      <w:r w:rsidR="00543112">
        <w:t>If the manufacturer of portable tanks in use no longer exists, this makes the required changes even more problematic.</w:t>
      </w:r>
    </w:p>
    <w:p w14:paraId="361C8B41" w14:textId="001710FD" w:rsidR="00543112" w:rsidRPr="00543112" w:rsidRDefault="00543112" w:rsidP="0054311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43112" w:rsidRPr="00543112" w:rsidSect="001E176C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BE1D" w14:textId="77777777" w:rsidR="00850B02" w:rsidRDefault="00850B02"/>
  </w:endnote>
  <w:endnote w:type="continuationSeparator" w:id="0">
    <w:p w14:paraId="0FD5661A" w14:textId="77777777" w:rsidR="00850B02" w:rsidRDefault="00850B02"/>
  </w:endnote>
  <w:endnote w:type="continuationNotice" w:id="1">
    <w:p w14:paraId="7A6EEB3E" w14:textId="77777777" w:rsidR="00850B02" w:rsidRDefault="00850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6CE8" w14:textId="70065609" w:rsidR="001E176C" w:rsidRPr="001E176C" w:rsidRDefault="001E176C" w:rsidP="001E176C">
    <w:pPr>
      <w:pStyle w:val="Footer"/>
      <w:tabs>
        <w:tab w:val="right" w:pos="9638"/>
      </w:tabs>
      <w:rPr>
        <w:sz w:val="18"/>
      </w:rPr>
    </w:pPr>
    <w:r w:rsidRPr="001E176C">
      <w:rPr>
        <w:b/>
        <w:sz w:val="18"/>
      </w:rPr>
      <w:fldChar w:fldCharType="begin"/>
    </w:r>
    <w:r w:rsidRPr="001E176C">
      <w:rPr>
        <w:b/>
        <w:sz w:val="18"/>
      </w:rPr>
      <w:instrText xml:space="preserve"> PAGE  \* MERGEFORMAT </w:instrText>
    </w:r>
    <w:r w:rsidRPr="001E176C">
      <w:rPr>
        <w:b/>
        <w:sz w:val="18"/>
      </w:rPr>
      <w:fldChar w:fldCharType="separate"/>
    </w:r>
    <w:r w:rsidRPr="001E176C">
      <w:rPr>
        <w:b/>
        <w:noProof/>
        <w:sz w:val="18"/>
      </w:rPr>
      <w:t>2</w:t>
    </w:r>
    <w:r w:rsidRPr="001E176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A65E" w14:textId="2132871E" w:rsidR="001E176C" w:rsidRPr="001E176C" w:rsidRDefault="001E176C" w:rsidP="001E176C">
    <w:pPr>
      <w:pStyle w:val="Footer"/>
      <w:tabs>
        <w:tab w:val="right" w:pos="9638"/>
      </w:tabs>
      <w:rPr>
        <w:b/>
        <w:sz w:val="18"/>
      </w:rPr>
    </w:pPr>
    <w:r>
      <w:tab/>
    </w:r>
    <w:r w:rsidRPr="001E176C">
      <w:rPr>
        <w:b/>
        <w:sz w:val="18"/>
      </w:rPr>
      <w:fldChar w:fldCharType="begin"/>
    </w:r>
    <w:r w:rsidRPr="001E176C">
      <w:rPr>
        <w:b/>
        <w:sz w:val="18"/>
      </w:rPr>
      <w:instrText xml:space="preserve"> PAGE  \* MERGEFORMAT </w:instrText>
    </w:r>
    <w:r w:rsidRPr="001E176C">
      <w:rPr>
        <w:b/>
        <w:sz w:val="18"/>
      </w:rPr>
      <w:fldChar w:fldCharType="separate"/>
    </w:r>
    <w:r w:rsidRPr="001E176C">
      <w:rPr>
        <w:b/>
        <w:noProof/>
        <w:sz w:val="18"/>
      </w:rPr>
      <w:t>3</w:t>
    </w:r>
    <w:r w:rsidRPr="001E176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79FC" w14:textId="2C539E5C" w:rsidR="006C63CD" w:rsidRDefault="006C63CD" w:rsidP="006C63CD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487EB646" wp14:editId="40237BDD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EF76E" w14:textId="11BBD987" w:rsidR="006C63CD" w:rsidRPr="006C63CD" w:rsidRDefault="006C63CD" w:rsidP="006C63CD">
    <w:pPr>
      <w:pStyle w:val="Footer"/>
      <w:ind w:right="1134"/>
      <w:rPr>
        <w:sz w:val="20"/>
      </w:rPr>
    </w:pPr>
    <w:r>
      <w:rPr>
        <w:sz w:val="20"/>
      </w:rPr>
      <w:t>GE.23-25422(E)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F35BB07" wp14:editId="3A036EBF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344D" w14:textId="77777777" w:rsidR="00850B02" w:rsidRPr="000B175B" w:rsidRDefault="00850B02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9272E0F" w14:textId="77777777" w:rsidR="00850B02" w:rsidRPr="00FC68B7" w:rsidRDefault="00850B02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B7641E4" w14:textId="77777777" w:rsidR="00850B02" w:rsidRDefault="00850B02"/>
  </w:footnote>
  <w:footnote w:id="2">
    <w:p w14:paraId="206538B8" w14:textId="77777777" w:rsidR="003B3FED" w:rsidRPr="004D0366" w:rsidRDefault="003B3FED" w:rsidP="003B3FED">
      <w:pPr>
        <w:pStyle w:val="FootnoteText"/>
        <w:rPr>
          <w:lang w:val="fr-CH"/>
        </w:rPr>
      </w:pPr>
      <w:r>
        <w:rPr>
          <w:rStyle w:val="FootnoteReference"/>
        </w:rPr>
        <w:tab/>
      </w:r>
      <w:r w:rsidRPr="00530CF0">
        <w:rPr>
          <w:rStyle w:val="FootnoteReference"/>
        </w:rPr>
        <w:t>*</w:t>
      </w:r>
      <w:r>
        <w:rPr>
          <w:rStyle w:val="FootnoteReference"/>
          <w:sz w:val="20"/>
          <w:vertAlign w:val="baseline"/>
        </w:rPr>
        <w:tab/>
      </w:r>
      <w:r>
        <w:rPr>
          <w:sz w:val="20"/>
        </w:rPr>
        <w:t xml:space="preserve"> </w:t>
      </w:r>
      <w:r>
        <w:t>A/78/6 (Sect. 20), table 20.5.</w:t>
      </w:r>
    </w:p>
  </w:footnote>
  <w:footnote w:id="3">
    <w:p w14:paraId="663D9D6B" w14:textId="68A5BB20" w:rsidR="003B3FED" w:rsidRPr="003639D3" w:rsidRDefault="003B3FED" w:rsidP="003B3FED">
      <w:pPr>
        <w:pStyle w:val="FootnoteText"/>
        <w:rPr>
          <w:lang w:val="fr-CH"/>
        </w:rPr>
      </w:pPr>
      <w:r>
        <w:rPr>
          <w:rStyle w:val="FootnoteReference"/>
        </w:rPr>
        <w:tab/>
      </w:r>
      <w:r w:rsidRPr="00530CF0">
        <w:rPr>
          <w:rStyle w:val="FootnoteReference"/>
        </w:rPr>
        <w:t>**</w:t>
      </w:r>
      <w:r>
        <w:rPr>
          <w:rStyle w:val="FootnoteReference"/>
          <w:sz w:val="20"/>
          <w:vertAlign w:val="baseline"/>
        </w:rPr>
        <w:tab/>
      </w:r>
      <w:r>
        <w:rPr>
          <w:sz w:val="20"/>
        </w:rPr>
        <w:t xml:space="preserve"> </w:t>
      </w:r>
      <w:r>
        <w:rPr>
          <w:szCs w:val="18"/>
        </w:rPr>
        <w:t>Circulated by the Intergovernmental Organisation for International Carriage by Rail (OTIF) under the symbol OTIF/RID/RC/2024/</w:t>
      </w:r>
      <w:r w:rsidR="006A55EC">
        <w:rPr>
          <w:szCs w:val="18"/>
        </w:rPr>
        <w:t>8</w:t>
      </w:r>
      <w:r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7261" w14:textId="2B688934" w:rsidR="001E176C" w:rsidRPr="001E176C" w:rsidRDefault="006C63CD" w:rsidP="007A0AC0">
    <w:pPr>
      <w:pStyle w:val="Header"/>
      <w:tabs>
        <w:tab w:val="left" w:pos="3691"/>
      </w:tabs>
    </w:pPr>
    <w:r>
      <w:fldChar w:fldCharType="begin"/>
    </w:r>
    <w:r>
      <w:instrText xml:space="preserve"> TITLE  \* MERGEFORMAT </w:instrText>
    </w:r>
    <w:r>
      <w:fldChar w:fldCharType="separate"/>
    </w:r>
    <w:r w:rsidR="00877290">
      <w:t>ECE</w:t>
    </w:r>
    <w:r w:rsidR="001E176C">
      <w:t>/</w:t>
    </w:r>
    <w:r w:rsidR="00877290">
      <w:t>TRANS</w:t>
    </w:r>
    <w:r w:rsidR="001E176C">
      <w:t>/</w:t>
    </w:r>
    <w:r w:rsidR="00877290">
      <w:t>WP.15/AC.1</w:t>
    </w:r>
    <w:r w:rsidR="001E176C">
      <w:t>/2024/8</w:t>
    </w:r>
    <w:r>
      <w:fldChar w:fldCharType="end"/>
    </w:r>
    <w:r w:rsidR="007A0AC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6202" w14:textId="774B16EE" w:rsidR="001E176C" w:rsidRPr="001E176C" w:rsidRDefault="006C63CD" w:rsidP="001E176C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1E176C">
      <w:t>ST/SG/AC.10/C.3/2024/8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2284"/>
    <w:multiLevelType w:val="hybridMultilevel"/>
    <w:tmpl w:val="A596F2F6"/>
    <w:lvl w:ilvl="0" w:tplc="2000000F">
      <w:start w:val="1"/>
      <w:numFmt w:val="decimal"/>
      <w:lvlText w:val="%1."/>
      <w:lvlJc w:val="left"/>
      <w:pPr>
        <w:ind w:left="1494" w:hanging="360"/>
      </w:p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E9718E8"/>
    <w:multiLevelType w:val="hybridMultilevel"/>
    <w:tmpl w:val="86F251BE"/>
    <w:lvl w:ilvl="0" w:tplc="A9A836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6EE206E"/>
    <w:multiLevelType w:val="hybridMultilevel"/>
    <w:tmpl w:val="2A369F2C"/>
    <w:lvl w:ilvl="0" w:tplc="6AC2EB86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2872895">
    <w:abstractNumId w:val="1"/>
  </w:num>
  <w:num w:numId="2" w16cid:durableId="1374383772">
    <w:abstractNumId w:val="0"/>
  </w:num>
  <w:num w:numId="3" w16cid:durableId="1630823184">
    <w:abstractNumId w:val="2"/>
  </w:num>
  <w:num w:numId="4" w16cid:durableId="1950548663">
    <w:abstractNumId w:val="3"/>
  </w:num>
  <w:num w:numId="5" w16cid:durableId="392781397">
    <w:abstractNumId w:val="8"/>
  </w:num>
  <w:num w:numId="6" w16cid:durableId="1504858495">
    <w:abstractNumId w:val="9"/>
  </w:num>
  <w:num w:numId="7" w16cid:durableId="185338772">
    <w:abstractNumId w:val="7"/>
  </w:num>
  <w:num w:numId="8" w16cid:durableId="260339972">
    <w:abstractNumId w:val="6"/>
  </w:num>
  <w:num w:numId="9" w16cid:durableId="905336117">
    <w:abstractNumId w:val="5"/>
  </w:num>
  <w:num w:numId="10" w16cid:durableId="768090312">
    <w:abstractNumId w:val="4"/>
  </w:num>
  <w:num w:numId="11" w16cid:durableId="1141925625">
    <w:abstractNumId w:val="17"/>
  </w:num>
  <w:num w:numId="12" w16cid:durableId="136992246">
    <w:abstractNumId w:val="14"/>
  </w:num>
  <w:num w:numId="13" w16cid:durableId="685983296">
    <w:abstractNumId w:val="10"/>
  </w:num>
  <w:num w:numId="14" w16cid:durableId="1623925003">
    <w:abstractNumId w:val="12"/>
  </w:num>
  <w:num w:numId="15" w16cid:durableId="424883373">
    <w:abstractNumId w:val="18"/>
  </w:num>
  <w:num w:numId="16" w16cid:durableId="357853235">
    <w:abstractNumId w:val="13"/>
  </w:num>
  <w:num w:numId="17" w16cid:durableId="675159354">
    <w:abstractNumId w:val="20"/>
  </w:num>
  <w:num w:numId="18" w16cid:durableId="1437288287">
    <w:abstractNumId w:val="21"/>
  </w:num>
  <w:num w:numId="19" w16cid:durableId="1416706818">
    <w:abstractNumId w:val="11"/>
  </w:num>
  <w:num w:numId="20" w16cid:durableId="1368484051">
    <w:abstractNumId w:val="11"/>
  </w:num>
  <w:num w:numId="21" w16cid:durableId="1173764343">
    <w:abstractNumId w:val="16"/>
  </w:num>
  <w:num w:numId="22" w16cid:durableId="491683128">
    <w:abstractNumId w:val="15"/>
  </w:num>
  <w:num w:numId="23" w16cid:durableId="582034882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6C"/>
    <w:rsid w:val="00002A7D"/>
    <w:rsid w:val="000038A8"/>
    <w:rsid w:val="00006521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32C"/>
    <w:rsid w:val="000A01F9"/>
    <w:rsid w:val="000A2E09"/>
    <w:rsid w:val="000A784E"/>
    <w:rsid w:val="000B175B"/>
    <w:rsid w:val="000B3A0F"/>
    <w:rsid w:val="000D00B8"/>
    <w:rsid w:val="000E0415"/>
    <w:rsid w:val="000F7715"/>
    <w:rsid w:val="00154C71"/>
    <w:rsid w:val="00156B99"/>
    <w:rsid w:val="00166124"/>
    <w:rsid w:val="001818B1"/>
    <w:rsid w:val="001834B2"/>
    <w:rsid w:val="00184DDA"/>
    <w:rsid w:val="001900CD"/>
    <w:rsid w:val="001A042B"/>
    <w:rsid w:val="001A0452"/>
    <w:rsid w:val="001A2087"/>
    <w:rsid w:val="001B4B04"/>
    <w:rsid w:val="001B5875"/>
    <w:rsid w:val="001C0059"/>
    <w:rsid w:val="001C2B90"/>
    <w:rsid w:val="001C3E9D"/>
    <w:rsid w:val="001C4B9C"/>
    <w:rsid w:val="001C6663"/>
    <w:rsid w:val="001C7895"/>
    <w:rsid w:val="001D26DF"/>
    <w:rsid w:val="001E176C"/>
    <w:rsid w:val="001E555D"/>
    <w:rsid w:val="001F1599"/>
    <w:rsid w:val="001F19C4"/>
    <w:rsid w:val="002043F0"/>
    <w:rsid w:val="00211E0B"/>
    <w:rsid w:val="00232575"/>
    <w:rsid w:val="00247258"/>
    <w:rsid w:val="00257CAC"/>
    <w:rsid w:val="00264441"/>
    <w:rsid w:val="0027237A"/>
    <w:rsid w:val="00272399"/>
    <w:rsid w:val="002974E9"/>
    <w:rsid w:val="002A7F94"/>
    <w:rsid w:val="002B109A"/>
    <w:rsid w:val="002C6D45"/>
    <w:rsid w:val="002D6E53"/>
    <w:rsid w:val="002E1A0E"/>
    <w:rsid w:val="002E2FAB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5696"/>
    <w:rsid w:val="0038388F"/>
    <w:rsid w:val="00390930"/>
    <w:rsid w:val="003A46BB"/>
    <w:rsid w:val="003A4EC7"/>
    <w:rsid w:val="003A7295"/>
    <w:rsid w:val="003B1F60"/>
    <w:rsid w:val="003B3FED"/>
    <w:rsid w:val="003C2CC4"/>
    <w:rsid w:val="003D4B23"/>
    <w:rsid w:val="003E278A"/>
    <w:rsid w:val="003F4B70"/>
    <w:rsid w:val="00413520"/>
    <w:rsid w:val="00430D57"/>
    <w:rsid w:val="004325CB"/>
    <w:rsid w:val="00436411"/>
    <w:rsid w:val="00440A07"/>
    <w:rsid w:val="00457296"/>
    <w:rsid w:val="00462880"/>
    <w:rsid w:val="0047111B"/>
    <w:rsid w:val="00476F24"/>
    <w:rsid w:val="004A3CD9"/>
    <w:rsid w:val="004C55B0"/>
    <w:rsid w:val="004F6BA0"/>
    <w:rsid w:val="00500A12"/>
    <w:rsid w:val="00503BEA"/>
    <w:rsid w:val="00533616"/>
    <w:rsid w:val="00535ABA"/>
    <w:rsid w:val="0053768B"/>
    <w:rsid w:val="005420F2"/>
    <w:rsid w:val="0054285C"/>
    <w:rsid w:val="00543112"/>
    <w:rsid w:val="005431DF"/>
    <w:rsid w:val="00573709"/>
    <w:rsid w:val="00584173"/>
    <w:rsid w:val="00595520"/>
    <w:rsid w:val="005A44B9"/>
    <w:rsid w:val="005B1BA0"/>
    <w:rsid w:val="005B3DB3"/>
    <w:rsid w:val="005D15CA"/>
    <w:rsid w:val="005D7969"/>
    <w:rsid w:val="005E10E9"/>
    <w:rsid w:val="005F08DF"/>
    <w:rsid w:val="005F3066"/>
    <w:rsid w:val="005F3E61"/>
    <w:rsid w:val="00604DDD"/>
    <w:rsid w:val="006115CC"/>
    <w:rsid w:val="00611FC4"/>
    <w:rsid w:val="006176FB"/>
    <w:rsid w:val="0062318A"/>
    <w:rsid w:val="00623ECE"/>
    <w:rsid w:val="00630FCB"/>
    <w:rsid w:val="00640B26"/>
    <w:rsid w:val="006546A5"/>
    <w:rsid w:val="0065766B"/>
    <w:rsid w:val="006770B2"/>
    <w:rsid w:val="00682913"/>
    <w:rsid w:val="00686A48"/>
    <w:rsid w:val="006940E1"/>
    <w:rsid w:val="006A24DA"/>
    <w:rsid w:val="006A3C72"/>
    <w:rsid w:val="006A55EC"/>
    <w:rsid w:val="006A7392"/>
    <w:rsid w:val="006B03A1"/>
    <w:rsid w:val="006B67D9"/>
    <w:rsid w:val="006C5535"/>
    <w:rsid w:val="006C63CD"/>
    <w:rsid w:val="006D0589"/>
    <w:rsid w:val="006E564B"/>
    <w:rsid w:val="006E7154"/>
    <w:rsid w:val="007003CD"/>
    <w:rsid w:val="0070701E"/>
    <w:rsid w:val="007136A4"/>
    <w:rsid w:val="007173E0"/>
    <w:rsid w:val="0072632A"/>
    <w:rsid w:val="007358E8"/>
    <w:rsid w:val="00736ECE"/>
    <w:rsid w:val="0074533B"/>
    <w:rsid w:val="007643BC"/>
    <w:rsid w:val="007801C5"/>
    <w:rsid w:val="00780C68"/>
    <w:rsid w:val="007959FE"/>
    <w:rsid w:val="00797425"/>
    <w:rsid w:val="007A0AC0"/>
    <w:rsid w:val="007A0CF1"/>
    <w:rsid w:val="007A478E"/>
    <w:rsid w:val="007B6BA5"/>
    <w:rsid w:val="007C0F7C"/>
    <w:rsid w:val="007C3390"/>
    <w:rsid w:val="007C3E72"/>
    <w:rsid w:val="007C42D8"/>
    <w:rsid w:val="007C4F4B"/>
    <w:rsid w:val="007D7362"/>
    <w:rsid w:val="007F5CE2"/>
    <w:rsid w:val="007F6611"/>
    <w:rsid w:val="00800522"/>
    <w:rsid w:val="00810BAC"/>
    <w:rsid w:val="008175E9"/>
    <w:rsid w:val="008207AA"/>
    <w:rsid w:val="008242D7"/>
    <w:rsid w:val="0082577B"/>
    <w:rsid w:val="008272DD"/>
    <w:rsid w:val="00831445"/>
    <w:rsid w:val="00850B02"/>
    <w:rsid w:val="00866893"/>
    <w:rsid w:val="00866F02"/>
    <w:rsid w:val="00867D18"/>
    <w:rsid w:val="00871F9A"/>
    <w:rsid w:val="00871FD5"/>
    <w:rsid w:val="008767C1"/>
    <w:rsid w:val="00877290"/>
    <w:rsid w:val="0088172E"/>
    <w:rsid w:val="00881EFA"/>
    <w:rsid w:val="008879CB"/>
    <w:rsid w:val="008979B1"/>
    <w:rsid w:val="008A6B25"/>
    <w:rsid w:val="008A6C4F"/>
    <w:rsid w:val="008A77AE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668C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D01C0"/>
    <w:rsid w:val="009D6A08"/>
    <w:rsid w:val="009E0A16"/>
    <w:rsid w:val="009E6CB7"/>
    <w:rsid w:val="009E7970"/>
    <w:rsid w:val="009F2EAC"/>
    <w:rsid w:val="009F57E3"/>
    <w:rsid w:val="00A10F4F"/>
    <w:rsid w:val="00A11067"/>
    <w:rsid w:val="00A1704A"/>
    <w:rsid w:val="00A2557E"/>
    <w:rsid w:val="00A425EB"/>
    <w:rsid w:val="00A57F0A"/>
    <w:rsid w:val="00A72F22"/>
    <w:rsid w:val="00A733BC"/>
    <w:rsid w:val="00A748A6"/>
    <w:rsid w:val="00A76A69"/>
    <w:rsid w:val="00A879A4"/>
    <w:rsid w:val="00AA0FF8"/>
    <w:rsid w:val="00AC0F2C"/>
    <w:rsid w:val="00AC502A"/>
    <w:rsid w:val="00AF58C1"/>
    <w:rsid w:val="00B04A3F"/>
    <w:rsid w:val="00B06643"/>
    <w:rsid w:val="00B15055"/>
    <w:rsid w:val="00B20551"/>
    <w:rsid w:val="00B23D55"/>
    <w:rsid w:val="00B30179"/>
    <w:rsid w:val="00B33FC7"/>
    <w:rsid w:val="00B37B15"/>
    <w:rsid w:val="00B45C02"/>
    <w:rsid w:val="00B70B63"/>
    <w:rsid w:val="00B72A1E"/>
    <w:rsid w:val="00B81E12"/>
    <w:rsid w:val="00BA339B"/>
    <w:rsid w:val="00BB23CC"/>
    <w:rsid w:val="00BC1E7E"/>
    <w:rsid w:val="00BC66B8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8C2"/>
    <w:rsid w:val="00C0294F"/>
    <w:rsid w:val="00C044E2"/>
    <w:rsid w:val="00C048CB"/>
    <w:rsid w:val="00C066F3"/>
    <w:rsid w:val="00C408B7"/>
    <w:rsid w:val="00C411EB"/>
    <w:rsid w:val="00C463DD"/>
    <w:rsid w:val="00C67F7F"/>
    <w:rsid w:val="00C745C3"/>
    <w:rsid w:val="00C978F5"/>
    <w:rsid w:val="00CA24A4"/>
    <w:rsid w:val="00CB348D"/>
    <w:rsid w:val="00CD46F5"/>
    <w:rsid w:val="00CE4A8F"/>
    <w:rsid w:val="00CE72E4"/>
    <w:rsid w:val="00CE78F6"/>
    <w:rsid w:val="00CF071D"/>
    <w:rsid w:val="00D0123D"/>
    <w:rsid w:val="00D15B04"/>
    <w:rsid w:val="00D2031B"/>
    <w:rsid w:val="00D25FE2"/>
    <w:rsid w:val="00D339F1"/>
    <w:rsid w:val="00D368BE"/>
    <w:rsid w:val="00D37DA9"/>
    <w:rsid w:val="00D406A7"/>
    <w:rsid w:val="00D40765"/>
    <w:rsid w:val="00D43252"/>
    <w:rsid w:val="00D44D86"/>
    <w:rsid w:val="00D50B7D"/>
    <w:rsid w:val="00D52012"/>
    <w:rsid w:val="00D704E5"/>
    <w:rsid w:val="00D72727"/>
    <w:rsid w:val="00D870D6"/>
    <w:rsid w:val="00D87B34"/>
    <w:rsid w:val="00D978C6"/>
    <w:rsid w:val="00DA0956"/>
    <w:rsid w:val="00DA357F"/>
    <w:rsid w:val="00DA3E12"/>
    <w:rsid w:val="00DB6908"/>
    <w:rsid w:val="00DC18AD"/>
    <w:rsid w:val="00DF7CAE"/>
    <w:rsid w:val="00E423C0"/>
    <w:rsid w:val="00E6414C"/>
    <w:rsid w:val="00E65123"/>
    <w:rsid w:val="00E71108"/>
    <w:rsid w:val="00E7260F"/>
    <w:rsid w:val="00E8702D"/>
    <w:rsid w:val="00E905F4"/>
    <w:rsid w:val="00E916A9"/>
    <w:rsid w:val="00E916DE"/>
    <w:rsid w:val="00E925AD"/>
    <w:rsid w:val="00E95AC2"/>
    <w:rsid w:val="00E96630"/>
    <w:rsid w:val="00EB646A"/>
    <w:rsid w:val="00EC41F4"/>
    <w:rsid w:val="00ED18DC"/>
    <w:rsid w:val="00ED6201"/>
    <w:rsid w:val="00ED7A2A"/>
    <w:rsid w:val="00EF1CB1"/>
    <w:rsid w:val="00EF1D7F"/>
    <w:rsid w:val="00F0137E"/>
    <w:rsid w:val="00F11045"/>
    <w:rsid w:val="00F21786"/>
    <w:rsid w:val="00F2645D"/>
    <w:rsid w:val="00F3742B"/>
    <w:rsid w:val="00F41FDB"/>
    <w:rsid w:val="00F50596"/>
    <w:rsid w:val="00F52B86"/>
    <w:rsid w:val="00F56D63"/>
    <w:rsid w:val="00F609A9"/>
    <w:rsid w:val="00F65028"/>
    <w:rsid w:val="00F80C99"/>
    <w:rsid w:val="00F867EC"/>
    <w:rsid w:val="00F91B2B"/>
    <w:rsid w:val="00FC03CD"/>
    <w:rsid w:val="00FC0646"/>
    <w:rsid w:val="00FC68B7"/>
    <w:rsid w:val="00FE6985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607AE"/>
  <w15:docId w15:val="{9FF86B4E-5C12-48B4-B505-374B648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1C5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8A77AE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8A77AE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264441"/>
    <w:rPr>
      <w:lang w:val="en-GB"/>
    </w:rPr>
  </w:style>
  <w:style w:type="paragraph" w:customStyle="1" w:styleId="ParNoG">
    <w:name w:val="_ParNo_G"/>
    <w:basedOn w:val="Normal"/>
    <w:qFormat/>
    <w:rsid w:val="001E555D"/>
    <w:pPr>
      <w:numPr>
        <w:numId w:val="20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paragraph" w:styleId="ListParagraph">
    <w:name w:val="List Paragraph"/>
    <w:basedOn w:val="Normal"/>
    <w:uiPriority w:val="34"/>
    <w:qFormat/>
    <w:rsid w:val="005431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3B3FED"/>
    <w:rPr>
      <w:sz w:val="18"/>
      <w:lang w:val="en-GB"/>
    </w:rPr>
  </w:style>
  <w:style w:type="paragraph" w:styleId="Revision">
    <w:name w:val="Revision"/>
    <w:hidden/>
    <w:uiPriority w:val="99"/>
    <w:semiHidden/>
    <w:rsid w:val="00272399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CA-GARCIA\United%20Nations\UNOG_DCM-Macros%20-%20UNECE\Templates\TRANS\TRANS_WP1_24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ée un document." ma:contentTypeScope="" ma:versionID="d593cc96c5d428f23a5351564b268b6d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76aafa040e38551359a67edc98402bfa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SharedWithUsers xmlns="4b4a1c0d-4a69-4996-a84a-fc699b9f49de">
      <UserInfo>
        <DisplayName>Romain Hubert</DisplayName>
        <AccountId>40</AccountId>
        <AccountType/>
      </UserInfo>
      <UserInfo>
        <DisplayName>Alicia Dorca Garcia</DisplayName>
        <AccountId>1313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DB4A9A-DD1D-431C-883D-883845E55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46727-294C-4746-ADDA-96DE22A4B241}"/>
</file>

<file path=customXml/itemProps3.xml><?xml version="1.0" encoding="utf-8"?>
<ds:datastoreItem xmlns:ds="http://schemas.openxmlformats.org/officeDocument/2006/customXml" ds:itemID="{6E1F9AAA-3567-4188-B0AB-6D42A8AB32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E6A19E-DE01-423D-ABB1-70531F076FD4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  <ds:schemaRef ds:uri="4b4a1c0d-4a69-4996-a84a-fc699b9f4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TRANS_WP1_24_E.dotm</Template>
  <TotalTime>0</TotalTime>
  <Pages>2</Pages>
  <Words>459</Words>
  <Characters>2445</Characters>
  <Application>Microsoft Office Word</Application>
  <DocSecurity>0</DocSecurity>
  <Lines>58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ECE/TRANS/WP.15/AC.1/2024/8</dc:title>
  <dc:subject>2325422</dc:subject>
  <dc:creator>Alicia DORCA-GARCIA</dc:creator>
  <cp:keywords/>
  <dc:description/>
  <cp:lastModifiedBy>Pauline Anne Escalante</cp:lastModifiedBy>
  <cp:revision>2</cp:revision>
  <cp:lastPrinted>2009-02-18T09:36:00Z</cp:lastPrinted>
  <dcterms:created xsi:type="dcterms:W3CDTF">2023-12-29T11:52:00Z</dcterms:created>
  <dcterms:modified xsi:type="dcterms:W3CDTF">2023-12-29T11:52:00Z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