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07AC25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AAAC7A" w14:textId="77777777" w:rsidR="002D5AAC" w:rsidRDefault="002D5AAC" w:rsidP="00711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0A7AE6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BDB2081" w14:textId="1A046F4E" w:rsidR="002D5AAC" w:rsidRDefault="00711269" w:rsidP="00711269">
            <w:pPr>
              <w:jc w:val="right"/>
            </w:pPr>
            <w:r w:rsidRPr="00711269">
              <w:rPr>
                <w:sz w:val="40"/>
              </w:rPr>
              <w:t>ECE</w:t>
            </w:r>
            <w:r>
              <w:t>/TRANS/WP.29/2024/33</w:t>
            </w:r>
          </w:p>
        </w:tc>
      </w:tr>
      <w:tr w:rsidR="002D5AAC" w:rsidRPr="00C42F59" w14:paraId="7896ABC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7E566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6B519BB" wp14:editId="7CA8F0D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C57C3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89861E" w14:textId="77777777" w:rsidR="00711269" w:rsidRPr="00711269" w:rsidRDefault="00711269" w:rsidP="00711269">
            <w:pPr>
              <w:spacing w:before="240" w:line="240" w:lineRule="exact"/>
              <w:rPr>
                <w:lang w:val="en-US"/>
              </w:rPr>
            </w:pPr>
            <w:r w:rsidRPr="00711269">
              <w:rPr>
                <w:lang w:val="en-US"/>
              </w:rPr>
              <w:t>Distr.: General</w:t>
            </w:r>
          </w:p>
          <w:p w14:paraId="6BEB119A" w14:textId="77777777" w:rsidR="00711269" w:rsidRPr="00711269" w:rsidRDefault="00711269" w:rsidP="00711269">
            <w:pPr>
              <w:spacing w:line="240" w:lineRule="exact"/>
              <w:rPr>
                <w:lang w:val="en-US"/>
              </w:rPr>
            </w:pPr>
            <w:r w:rsidRPr="00711269">
              <w:rPr>
                <w:lang w:val="en-US"/>
              </w:rPr>
              <w:t>21 December 2023</w:t>
            </w:r>
          </w:p>
          <w:p w14:paraId="340F1F95" w14:textId="611F5254" w:rsidR="00711269" w:rsidRPr="00711269" w:rsidRDefault="00711269" w:rsidP="007112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3C33A9" w14:textId="433B5A7D" w:rsidR="00711269" w:rsidRPr="00711269" w:rsidRDefault="00711269" w:rsidP="00711269">
            <w:pPr>
              <w:spacing w:line="240" w:lineRule="exact"/>
              <w:rPr>
                <w:lang w:val="en-US"/>
              </w:rPr>
            </w:pPr>
            <w:r w:rsidRPr="00711269">
              <w:rPr>
                <w:lang w:val="en-US"/>
              </w:rPr>
              <w:t>Original: English</w:t>
            </w:r>
          </w:p>
        </w:tc>
      </w:tr>
    </w:tbl>
    <w:p w14:paraId="4748621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991381D" w14:textId="77777777" w:rsidR="00D72935" w:rsidRPr="003A6D57" w:rsidRDefault="00D72935" w:rsidP="00D72935">
      <w:pPr>
        <w:spacing w:before="120"/>
        <w:rPr>
          <w:rFonts w:eastAsia="MS Mincho"/>
          <w:sz w:val="28"/>
          <w:szCs w:val="28"/>
        </w:rPr>
      </w:pPr>
      <w:r w:rsidRPr="003A6D57">
        <w:rPr>
          <w:sz w:val="28"/>
          <w:szCs w:val="28"/>
        </w:rPr>
        <w:t>Комитет по внутреннему транспорту</w:t>
      </w:r>
    </w:p>
    <w:p w14:paraId="526AB0C8" w14:textId="67B0B699" w:rsidR="00D72935" w:rsidRPr="00D72935" w:rsidRDefault="00D72935" w:rsidP="00D72935">
      <w:pPr>
        <w:spacing w:before="120"/>
        <w:rPr>
          <w:rFonts w:eastAsia="MS Mincho"/>
          <w:b/>
          <w:bCs/>
          <w:sz w:val="24"/>
          <w:szCs w:val="24"/>
        </w:rPr>
      </w:pPr>
      <w:r w:rsidRPr="00D72935">
        <w:rPr>
          <w:b/>
          <w:bCs/>
          <w:sz w:val="24"/>
          <w:szCs w:val="24"/>
        </w:rPr>
        <w:t xml:space="preserve">Всемирный форум для согласования </w:t>
      </w:r>
      <w:r w:rsidRPr="00D72935">
        <w:rPr>
          <w:b/>
          <w:bCs/>
          <w:sz w:val="24"/>
          <w:szCs w:val="24"/>
        </w:rPr>
        <w:br/>
        <w:t>правил в области транспортных средств</w:t>
      </w:r>
    </w:p>
    <w:p w14:paraId="620CDA52" w14:textId="77777777" w:rsidR="00D72935" w:rsidRPr="003A6D57" w:rsidRDefault="00D72935" w:rsidP="00D72935">
      <w:pPr>
        <w:tabs>
          <w:tab w:val="center" w:pos="4819"/>
        </w:tabs>
        <w:spacing w:before="120"/>
        <w:rPr>
          <w:rFonts w:eastAsia="MS Mincho"/>
          <w:b/>
        </w:rPr>
      </w:pPr>
      <w:r>
        <w:rPr>
          <w:b/>
          <w:bCs/>
        </w:rPr>
        <w:t>Сто девяносто вторая сессия</w:t>
      </w:r>
    </w:p>
    <w:p w14:paraId="22206AAF" w14:textId="77777777" w:rsidR="00D72935" w:rsidRPr="003A6D57" w:rsidRDefault="00D72935" w:rsidP="00D72935">
      <w:pPr>
        <w:rPr>
          <w:rFonts w:eastAsia="MS Mincho"/>
        </w:rPr>
      </w:pPr>
      <w:r>
        <w:t>Женева, 5–8 марта 2024 года</w:t>
      </w:r>
    </w:p>
    <w:p w14:paraId="50A98ED2" w14:textId="77777777" w:rsidR="00D72935" w:rsidRPr="003A6D57" w:rsidRDefault="00D72935" w:rsidP="00D72935">
      <w:pPr>
        <w:rPr>
          <w:rFonts w:eastAsia="MS Mincho"/>
        </w:rPr>
      </w:pPr>
      <w:r>
        <w:t>Пункт 2.3 предварительной повестки дня</w:t>
      </w:r>
    </w:p>
    <w:p w14:paraId="13D8E090" w14:textId="77777777" w:rsidR="00D72935" w:rsidRPr="003A6D57" w:rsidRDefault="00D72935" w:rsidP="00D72935">
      <w:pPr>
        <w:rPr>
          <w:rFonts w:eastAsia="MS Mincho"/>
          <w:b/>
          <w:bCs/>
        </w:rPr>
      </w:pPr>
      <w:r>
        <w:rPr>
          <w:b/>
          <w:bCs/>
        </w:rPr>
        <w:t>Координация и организация работы:</w:t>
      </w:r>
    </w:p>
    <w:p w14:paraId="40DAE7C5" w14:textId="48F0802A" w:rsidR="00D72935" w:rsidRPr="00826198" w:rsidRDefault="00D72935" w:rsidP="00D72935">
      <w:pPr>
        <w:rPr>
          <w:rFonts w:eastAsia="MS Mincho"/>
          <w:b/>
          <w:bCs/>
        </w:rPr>
      </w:pPr>
      <w:r>
        <w:rPr>
          <w:b/>
          <w:bCs/>
        </w:rPr>
        <w:t xml:space="preserve">Интеллектуальные транспортные системы </w:t>
      </w:r>
      <w:r>
        <w:rPr>
          <w:b/>
          <w:bCs/>
        </w:rPr>
        <w:br/>
        <w:t xml:space="preserve">и координация деятельности, связанной </w:t>
      </w:r>
      <w:r>
        <w:rPr>
          <w:b/>
          <w:bCs/>
        </w:rPr>
        <w:br/>
        <w:t>с автоматизированными транспортными средствами</w:t>
      </w:r>
    </w:p>
    <w:p w14:paraId="28FA3760" w14:textId="77777777" w:rsidR="00D72935" w:rsidRPr="003A6D57" w:rsidRDefault="00D72935" w:rsidP="00D7293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>
        <w:tab/>
      </w:r>
      <w:r>
        <w:tab/>
      </w:r>
      <w:r w:rsidRPr="003A6D57">
        <w:rPr>
          <w:b/>
          <w:bCs/>
          <w:sz w:val="28"/>
          <w:szCs w:val="28"/>
        </w:rPr>
        <w:t>Предложение по поправкам к таблице 1 в Рамочном документе по автоматизированным/автономным транспортным средствам</w:t>
      </w:r>
    </w:p>
    <w:p w14:paraId="222B2A4E" w14:textId="6454E511" w:rsidR="00D72935" w:rsidRPr="003A6D57" w:rsidRDefault="00D72935" w:rsidP="00D72935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>
        <w:tab/>
      </w:r>
      <w:r>
        <w:tab/>
      </w:r>
      <w:r w:rsidRPr="00FC1859">
        <w:rPr>
          <w:b/>
          <w:bCs/>
          <w:sz w:val="24"/>
          <w:szCs w:val="24"/>
        </w:rPr>
        <w:t>Записка секретариата</w:t>
      </w:r>
      <w:r w:rsidRPr="00D72935">
        <w:rPr>
          <w:bCs/>
          <w:szCs w:val="20"/>
        </w:rPr>
        <w:footnoteReference w:customMarkFollows="1" w:id="1"/>
        <w:t>*</w:t>
      </w:r>
    </w:p>
    <w:p w14:paraId="0EBBDA6B" w14:textId="76EC9C37" w:rsidR="00E12C5F" w:rsidRDefault="00D72935" w:rsidP="00D72935">
      <w:pPr>
        <w:pStyle w:val="SingleTxtG"/>
      </w:pPr>
      <w:r>
        <w:tab/>
        <w:t xml:space="preserve">Воспроизведенный ниже текст основан на неофициальном документе </w:t>
      </w:r>
      <w:r>
        <w:br/>
        <w:t xml:space="preserve">WP.29-191–31, который был рассмотрен Всемирным форумом для согласования правил в области транспортных средств (WP.29) на его сессии в ноябре 2023 года. </w:t>
      </w:r>
      <w:r>
        <w:br/>
        <w:t>В настоящем документе предлагаются поправки к таблице 1 документа ECE/TRANS/WP.29/2019/34/Rev.2 с изменениями, содержащимися в документах ECE/TRANS/WP.29/2021/151 и ECE/TRANS/WP.29/2023/43. Он подготовлен по просьбе Всемирного форума (ECE/TRANS/WP.29/1175, п</w:t>
      </w:r>
      <w:r w:rsidR="00AD0156">
        <w:t>.</w:t>
      </w:r>
      <w:r>
        <w:t xml:space="preserve"> 49) и представлен для принятия.</w:t>
      </w:r>
    </w:p>
    <w:p w14:paraId="0C3B3329" w14:textId="77777777" w:rsidR="00C9013C" w:rsidRDefault="00C9013C" w:rsidP="00D72935">
      <w:pPr>
        <w:pStyle w:val="SingleTxtG"/>
        <w:sectPr w:rsidR="00C9013C" w:rsidSect="0071126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6E8FFCD4" w14:textId="6DA2E614" w:rsidR="00C9013C" w:rsidRPr="00826198" w:rsidRDefault="00C9013C" w:rsidP="00C9013C">
      <w:pPr>
        <w:pStyle w:val="H23G"/>
        <w:ind w:left="0" w:firstLine="0"/>
        <w:rPr>
          <w:rStyle w:val="10"/>
          <w:b/>
          <w:bCs w:val="0"/>
        </w:rPr>
      </w:pPr>
      <w:r w:rsidRPr="00C9013C">
        <w:rPr>
          <w:b w:val="0"/>
          <w:bCs/>
        </w:rPr>
        <w:lastRenderedPageBreak/>
        <w:t xml:space="preserve">Таблица 1 </w:t>
      </w:r>
      <w:r w:rsidRPr="00C9013C">
        <w:rPr>
          <w:b w:val="0"/>
          <w:bCs/>
        </w:rPr>
        <w:br/>
      </w:r>
      <w:r>
        <w:rPr>
          <w:bCs/>
        </w:rPr>
        <w:t>Подробное описание приоритетных направлений работы WP.29, связанных с автоматизированными/автономными транспортными средствами</w:t>
      </w: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289"/>
        <w:gridCol w:w="2391"/>
        <w:gridCol w:w="1583"/>
        <w:gridCol w:w="1328"/>
        <w:gridCol w:w="1243"/>
        <w:gridCol w:w="2004"/>
        <w:gridCol w:w="1636"/>
        <w:gridCol w:w="1701"/>
      </w:tblGrid>
      <w:tr w:rsidR="00D36BCA" w:rsidRPr="00C9013C" w14:paraId="5A8A05C7" w14:textId="77777777" w:rsidTr="00AD0156">
        <w:trPr>
          <w:trHeight w:val="509"/>
          <w:tblHeader/>
        </w:trPr>
        <w:tc>
          <w:tcPr>
            <w:tcW w:w="807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bottom"/>
            <w:hideMark/>
          </w:tcPr>
          <w:p w14:paraId="2117C7E1" w14:textId="77777777" w:rsidR="00D36BCA" w:rsidRPr="00C9013C" w:rsidRDefault="00D36BCA" w:rsidP="00D36BCA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C9013C">
              <w:rPr>
                <w:rFonts w:cs="Times New Roman"/>
                <w:i/>
                <w:sz w:val="16"/>
              </w:rPr>
              <w:t>Заголовок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85BB744" w14:textId="6B95292D" w:rsidR="00D36BCA" w:rsidRPr="00C9013C" w:rsidRDefault="00D36BCA" w:rsidP="00C9013C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C9013C">
              <w:rPr>
                <w:rFonts w:cs="Times New Roman"/>
                <w:i/>
                <w:sz w:val="16"/>
              </w:rPr>
              <w:t xml:space="preserve">Описание работы (включая элементы, позаимствованные </w:t>
            </w:r>
            <w:r>
              <w:rPr>
                <w:rFonts w:cs="Times New Roman"/>
                <w:i/>
                <w:sz w:val="16"/>
              </w:rPr>
              <w:br/>
            </w:r>
            <w:r w:rsidRPr="00C9013C">
              <w:rPr>
                <w:rFonts w:cs="Times New Roman"/>
                <w:i/>
                <w:sz w:val="16"/>
              </w:rPr>
              <w:t>из документа ECE/TRANS/WP.29/2019/2)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1926BD7" w14:textId="77777777" w:rsidR="00D36BCA" w:rsidRPr="00C9013C" w:rsidRDefault="00D36BCA" w:rsidP="00C9013C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C9013C">
              <w:rPr>
                <w:rFonts w:cs="Times New Roman"/>
                <w:i/>
                <w:sz w:val="16"/>
              </w:rPr>
              <w:t>Соответствующие принципы/элементы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49400387" w14:textId="77777777" w:rsidR="00D36BCA" w:rsidRPr="00C9013C" w:rsidRDefault="00D36BCA" w:rsidP="00C9013C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C9013C">
              <w:rPr>
                <w:rFonts w:cs="Times New Roman"/>
                <w:i/>
                <w:sz w:val="16"/>
              </w:rPr>
              <w:t>Группа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37D42584" w14:textId="77777777" w:rsidR="00D36BCA" w:rsidRPr="00C9013C" w:rsidRDefault="00D36BCA" w:rsidP="00C9013C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C9013C">
              <w:rPr>
                <w:rFonts w:cs="Times New Roman"/>
                <w:i/>
                <w:sz w:val="16"/>
              </w:rPr>
              <w:t>Основные целевые категории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AFF9C4" w14:textId="77777777" w:rsidR="00D36BCA" w:rsidRPr="00C9013C" w:rsidRDefault="00D36BCA" w:rsidP="00D36BCA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C9013C">
              <w:rPr>
                <w:rFonts w:cs="Times New Roman"/>
                <w:i/>
                <w:sz w:val="16"/>
              </w:rPr>
              <w:t>Деятельность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A0DB29D" w14:textId="0E0DCF0F" w:rsidR="00D36BCA" w:rsidRPr="00C9013C" w:rsidRDefault="00D36BCA" w:rsidP="00D36BCA">
            <w:pPr>
              <w:spacing w:before="80" w:after="80" w:line="200" w:lineRule="exact"/>
              <w:ind w:left="96"/>
              <w:rPr>
                <w:rFonts w:cs="Times New Roman"/>
                <w:i/>
                <w:sz w:val="16"/>
              </w:rPr>
            </w:pPr>
            <w:r w:rsidRPr="00C9013C">
              <w:rPr>
                <w:rFonts w:cs="Times New Roman"/>
                <w:i/>
                <w:sz w:val="16"/>
              </w:rPr>
              <w:t xml:space="preserve">Ожидаемые результаты/ предельные сроки </w:t>
            </w:r>
            <w:r>
              <w:rPr>
                <w:rFonts w:cs="Times New Roman"/>
                <w:i/>
                <w:sz w:val="16"/>
              </w:rPr>
              <w:br/>
            </w:r>
            <w:r w:rsidRPr="00C9013C">
              <w:rPr>
                <w:rFonts w:cs="Times New Roman"/>
                <w:i/>
                <w:sz w:val="16"/>
              </w:rPr>
              <w:t>для представления WP.29 документации</w:t>
            </w:r>
          </w:p>
        </w:tc>
      </w:tr>
      <w:tr w:rsidR="00B73FB3" w:rsidRPr="00C9013C" w14:paraId="4E4D13E0" w14:textId="77777777" w:rsidTr="00B73FB3">
        <w:trPr>
          <w:tblHeader/>
        </w:trPr>
        <w:tc>
          <w:tcPr>
            <w:tcW w:w="807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7C0C8DD6" w14:textId="77777777" w:rsidR="00C9013C" w:rsidRPr="00C9013C" w:rsidRDefault="00C9013C" w:rsidP="00D36BCA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</w:p>
        </w:tc>
        <w:tc>
          <w:tcPr>
            <w:tcW w:w="843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08AA5630" w14:textId="77777777" w:rsidR="00C9013C" w:rsidRPr="00C9013C" w:rsidRDefault="00C9013C" w:rsidP="00C9013C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  <w:tc>
          <w:tcPr>
            <w:tcW w:w="558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09B92444" w14:textId="77777777" w:rsidR="00C9013C" w:rsidRPr="00C9013C" w:rsidRDefault="00C9013C" w:rsidP="00C9013C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  <w:tc>
          <w:tcPr>
            <w:tcW w:w="468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1EB0FA5B" w14:textId="77777777" w:rsidR="00C9013C" w:rsidRPr="00C9013C" w:rsidRDefault="00C9013C" w:rsidP="00C9013C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  <w:tc>
          <w:tcPr>
            <w:tcW w:w="438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06812AA3" w14:textId="77777777" w:rsidR="00C9013C" w:rsidRPr="00C9013C" w:rsidRDefault="00C9013C" w:rsidP="00C9013C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44D5DD2" w14:textId="3BB8C2A5" w:rsidR="00C9013C" w:rsidRPr="00D36BCA" w:rsidRDefault="00C9013C" w:rsidP="00AD0156">
            <w:pPr>
              <w:spacing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D36BCA">
              <w:rPr>
                <w:rFonts w:cs="Times New Roman"/>
                <w:i/>
                <w:sz w:val="16"/>
              </w:rPr>
              <w:t xml:space="preserve">Текущая </w:t>
            </w:r>
            <w:r w:rsidR="00AD0156">
              <w:rPr>
                <w:rFonts w:cs="Times New Roman"/>
                <w:i/>
                <w:sz w:val="16"/>
              </w:rPr>
              <w:br/>
            </w:r>
            <w:r w:rsidRPr="00D36BCA">
              <w:rPr>
                <w:rFonts w:cs="Times New Roman"/>
                <w:i/>
                <w:sz w:val="16"/>
              </w:rPr>
              <w:t>деятельность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7151A61" w14:textId="3A10132D" w:rsidR="00C9013C" w:rsidRPr="00C9013C" w:rsidRDefault="00C9013C" w:rsidP="00D36BCA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C9013C">
              <w:rPr>
                <w:rFonts w:cs="Times New Roman"/>
                <w:i/>
                <w:sz w:val="16"/>
              </w:rPr>
              <w:t xml:space="preserve">Будущая </w:t>
            </w:r>
            <w:r w:rsidR="00AD0156">
              <w:rPr>
                <w:rFonts w:cs="Times New Roman"/>
                <w:i/>
                <w:sz w:val="16"/>
              </w:rPr>
              <w:br/>
            </w:r>
            <w:r w:rsidRPr="00C9013C">
              <w:rPr>
                <w:rFonts w:cs="Times New Roman"/>
                <w:i/>
                <w:sz w:val="16"/>
              </w:rPr>
              <w:t>деятельность</w:t>
            </w:r>
          </w:p>
        </w:tc>
        <w:tc>
          <w:tcPr>
            <w:tcW w:w="600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0FA1D3F5" w14:textId="77777777" w:rsidR="00C9013C" w:rsidRPr="00C9013C" w:rsidRDefault="00C9013C" w:rsidP="00D36BCA">
            <w:pPr>
              <w:spacing w:before="80" w:after="80" w:line="200" w:lineRule="exact"/>
              <w:ind w:left="96"/>
              <w:rPr>
                <w:rFonts w:cs="Times New Roman"/>
                <w:i/>
                <w:sz w:val="16"/>
              </w:rPr>
            </w:pPr>
          </w:p>
        </w:tc>
      </w:tr>
      <w:tr w:rsidR="00D36BCA" w:rsidRPr="00C9013C" w14:paraId="4100C077" w14:textId="77777777" w:rsidTr="00B73FB3">
        <w:tc>
          <w:tcPr>
            <w:tcW w:w="8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7E006937" w14:textId="77777777" w:rsidR="00C9013C" w:rsidRPr="00C9013C" w:rsidRDefault="00C9013C" w:rsidP="00D36BCA">
            <w:pPr>
              <w:suppressAutoHyphens w:val="0"/>
              <w:spacing w:before="40" w:after="120"/>
              <w:ind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Автоматизированные системы вождения (AСВ)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D151F2" w14:textId="4B1D8760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Работа в контексте нормативной деятельности, связанной с автоматизированными системами </w:t>
            </w:r>
            <w:r w:rsidR="00FD0560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 xml:space="preserve">вождения, на основе </w:t>
            </w:r>
            <w:r w:rsidR="00FD0560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 xml:space="preserve">результатов работы НРГ по ФРАВ и НРГ по ВМАД, как это предусмотрено WP.29, включая совместный комплексный документ ФРАВ-ВМАД 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41B191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45DCDE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GRVA</w:t>
            </w:r>
          </w:p>
          <w:p w14:paraId="0B371EA6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Неофициальная рабочая группа по АСВ</w:t>
            </w:r>
          </w:p>
          <w:p w14:paraId="5C9F6C4B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(НРГ по АСВ)</w:t>
            </w:r>
          </w:p>
          <w:p w14:paraId="6B0A569B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  <w:szCs w:val="18"/>
              </w:rPr>
              <w:br/>
            </w:r>
          </w:p>
          <w:p w14:paraId="06A95E97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2A9E7816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3737998C" w14:textId="77777777" w:rsidR="00AD0156" w:rsidRDefault="00AD0156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</w:rPr>
            </w:pPr>
          </w:p>
          <w:p w14:paraId="72B3CA80" w14:textId="2C904F1B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Рабочие 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совещания GRVA</w:t>
            </w:r>
          </w:p>
          <w:p w14:paraId="766C85E9" w14:textId="77777777" w:rsidR="00C9013C" w:rsidRPr="00B73FB3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pacing w:val="-2"/>
                <w:szCs w:val="18"/>
              </w:rPr>
            </w:pPr>
            <w:r w:rsidRPr="00B73FB3">
              <w:rPr>
                <w:rFonts w:cs="Times New Roman"/>
                <w:spacing w:val="-2"/>
              </w:rPr>
              <w:t>(4 раза в год)</w:t>
            </w:r>
          </w:p>
          <w:p w14:paraId="3C5A2DC3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</w:tc>
        <w:tc>
          <w:tcPr>
            <w:tcW w:w="43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9A5DE4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Автоматизированные системы вождения</w:t>
            </w:r>
          </w:p>
          <w:p w14:paraId="3F10DBAE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</w:tc>
        <w:tc>
          <w:tcPr>
            <w:tcW w:w="7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4C8729D" w14:textId="7AA1CF08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Разработка нормативного текста по AСВ для использования в соответствии с соглашениями 1958 </w:t>
            </w:r>
            <w:r w:rsidR="00AD0156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 xml:space="preserve">и 1998 годов (цель, </w:t>
            </w:r>
            <w:r w:rsidR="00D36BCA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 xml:space="preserve">область применения, определение, общие требования, эксплуатационные требования, процедуры </w:t>
            </w:r>
            <w:r w:rsidR="00AD0156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испытаний)</w:t>
            </w:r>
          </w:p>
          <w:p w14:paraId="18E1A0B1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6B098D75" w14:textId="77777777" w:rsidR="00B73FB3" w:rsidRPr="00C9013C" w:rsidRDefault="00B73FB3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01916AD5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Разработка административных положений и приложений, необходимых для Глобальных технических правил ООН (задача 1)</w:t>
            </w:r>
          </w:p>
          <w:p w14:paraId="42BC220E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Разработка административных положений и приложений, необходимых для Глобальных технических правил ООН (задача 2)</w:t>
            </w:r>
          </w:p>
          <w:p w14:paraId="4E97B18A" w14:textId="367BFF96" w:rsidR="00C9013C" w:rsidRPr="00C9013C" w:rsidRDefault="00C9013C" w:rsidP="00B73FB3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lastRenderedPageBreak/>
              <w:t>Разработка и подготовка руководящего документа/</w:t>
            </w:r>
            <w:r w:rsidR="00B73FB3" w:rsidRPr="00C9013C">
              <w:rPr>
                <w:rFonts w:cs="Times New Roman"/>
              </w:rPr>
              <w:t>толкования</w:t>
            </w:r>
            <w:r w:rsidRPr="00C9013C">
              <w:rPr>
                <w:rFonts w:cs="Times New Roman"/>
              </w:rPr>
              <w:t xml:space="preserve"> (для обоих соглашений) (задача 3)</w:t>
            </w:r>
          </w:p>
        </w:tc>
        <w:tc>
          <w:tcPr>
            <w:tcW w:w="57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C82C756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lastRenderedPageBreak/>
              <w:t>Сведение воедино проекта нормативного текста, конкретных административных положений и приложений для</w:t>
            </w:r>
          </w:p>
          <w:p w14:paraId="3025FDAB" w14:textId="4CA20EB1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- ГТП ООН, </w:t>
            </w:r>
            <w:r w:rsidR="00D36BCA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касающихся АСВ, и</w:t>
            </w:r>
          </w:p>
          <w:p w14:paraId="3C815147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- Правил ООН, касающихся АСВ  </w:t>
            </w:r>
          </w:p>
          <w:p w14:paraId="4817E78F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581B3FD3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286C6A8E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62408873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60BF8CD3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2F8A6DD2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6CA3CBBB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62CBB8D9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3C7F36AC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0723AD0A" w14:textId="0F75D513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</w:rPr>
            </w:pPr>
            <w:r w:rsidRPr="00C9013C">
              <w:rPr>
                <w:rFonts w:cs="Times New Roman"/>
              </w:rPr>
              <w:t xml:space="preserve"> </w:t>
            </w:r>
          </w:p>
          <w:p w14:paraId="7AE274C0" w14:textId="2836C042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lastRenderedPageBreak/>
              <w:t xml:space="preserve">Руководящий 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документ/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толкование</w:t>
            </w:r>
          </w:p>
          <w:p w14:paraId="5CA5F38B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</w:tc>
        <w:tc>
          <w:tcPr>
            <w:tcW w:w="6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7CF6D5" w14:textId="77777777" w:rsidR="00C9013C" w:rsidRPr="00D36BCA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pacing w:val="-2"/>
                <w:szCs w:val="18"/>
              </w:rPr>
            </w:pPr>
            <w:r w:rsidRPr="00D36BCA">
              <w:rPr>
                <w:rFonts w:cs="Times New Roman"/>
                <w:spacing w:val="-2"/>
              </w:rPr>
              <w:lastRenderedPageBreak/>
              <w:t>Июнь 2926 года:</w:t>
            </w:r>
          </w:p>
          <w:p w14:paraId="06163355" w14:textId="001A82CF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ГТП ООН, </w:t>
            </w:r>
            <w:r w:rsidR="00D36BCA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касающиеся АСВ, и</w:t>
            </w:r>
          </w:p>
          <w:p w14:paraId="1CBBF137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Правила ООН, касающиеся АСВ</w:t>
            </w:r>
          </w:p>
          <w:p w14:paraId="71217A55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</w:p>
          <w:p w14:paraId="2C5F074A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</w:p>
          <w:p w14:paraId="54A777D3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</w:p>
          <w:p w14:paraId="37ACC09B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</w:p>
          <w:p w14:paraId="7965C3CF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</w:p>
          <w:p w14:paraId="5015E3AB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</w:p>
          <w:p w14:paraId="72CC008B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</w:p>
          <w:p w14:paraId="173DC424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</w:p>
          <w:p w14:paraId="379A656E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</w:p>
          <w:p w14:paraId="39320A53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</w:p>
          <w:p w14:paraId="4FC2D211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  <w:szCs w:val="18"/>
              </w:rPr>
              <w:br/>
            </w:r>
          </w:p>
          <w:p w14:paraId="0001ADB2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</w:rPr>
            </w:pPr>
          </w:p>
          <w:p w14:paraId="5B713F22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</w:rPr>
            </w:pPr>
          </w:p>
          <w:p w14:paraId="228FE168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</w:rPr>
            </w:pPr>
          </w:p>
          <w:p w14:paraId="38BA8C62" w14:textId="187E9E12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lastRenderedPageBreak/>
              <w:t xml:space="preserve">Ноябрь 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2026 года</w:t>
            </w:r>
          </w:p>
          <w:p w14:paraId="67A85CE6" w14:textId="577A7293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Руководящий 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документ/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толкование</w:t>
            </w:r>
          </w:p>
        </w:tc>
      </w:tr>
      <w:tr w:rsidR="00B73FB3" w:rsidRPr="00C9013C" w14:paraId="27E91984" w14:textId="77777777" w:rsidTr="00B73FB3"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54E4780F" w14:textId="4E08F47C" w:rsidR="00C9013C" w:rsidRPr="00C9013C" w:rsidRDefault="00C9013C" w:rsidP="00D36BCA">
            <w:pPr>
              <w:suppressAutoHyphens w:val="0"/>
              <w:spacing w:before="40" w:after="120"/>
              <w:ind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lastRenderedPageBreak/>
              <w:t xml:space="preserve">Поправка к ГТП ООН, касающаяся их 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адаптации к аспектам автоматизированного вождения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EC7B1" w14:textId="374F908E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После проведения в 2022/2023 годах работы по анализу ГТП ООН (ECE/TRANS/WP.29/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 xml:space="preserve">2023/86) адаптация выявленных ГТП ООН 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к аспектам автоматизированного вождения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FAEE4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050F48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Все РГ с задействованием их соответствующей группы экспертов в контексте нормативной пригодности к использованию АСВ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282EAD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Автоматизированные системы вождения</w:t>
            </w:r>
          </w:p>
          <w:p w14:paraId="36935D71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4938A" w14:textId="436CD466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Разработка поправок к ГТП ООН, 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 xml:space="preserve">обозначенных 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в качестве приоритетных в документе ECE/TRANS/WP.29/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23/86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CE6A7" w14:textId="4A91975F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Разработка 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 xml:space="preserve">поправок к ГТП ООН, обозначенных в качестве неприоритетных в документе </w:t>
            </w:r>
            <w:r w:rsidRPr="00B73FB3">
              <w:rPr>
                <w:rFonts w:cs="Times New Roman"/>
                <w:spacing w:val="-4"/>
              </w:rPr>
              <w:t>ECE/TRANS/</w:t>
            </w:r>
            <w:r w:rsidR="00B73FB3">
              <w:rPr>
                <w:rFonts w:cs="Times New Roman"/>
                <w:spacing w:val="-4"/>
              </w:rPr>
              <w:br/>
            </w:r>
            <w:r w:rsidRPr="00B73FB3">
              <w:rPr>
                <w:rFonts w:cs="Times New Roman"/>
                <w:spacing w:val="-4"/>
              </w:rPr>
              <w:t>WP.29/2023/86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9867C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График, который, как ожидается, будет представлен на сессии WP.29 в марте 2024 года </w:t>
            </w:r>
          </w:p>
        </w:tc>
      </w:tr>
      <w:tr w:rsidR="004D5845" w:rsidRPr="00C9013C" w14:paraId="3468FDC1" w14:textId="77777777" w:rsidTr="004D5845"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3484A7F5" w14:textId="77777777" w:rsidR="00C9013C" w:rsidRPr="00C9013C" w:rsidRDefault="00C9013C" w:rsidP="00D36BCA">
            <w:pPr>
              <w:suppressAutoHyphens w:val="0"/>
              <w:spacing w:before="40" w:after="120"/>
              <w:ind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Категоризация или </w:t>
            </w:r>
            <w:proofErr w:type="spellStart"/>
            <w:r w:rsidRPr="00C9013C">
              <w:rPr>
                <w:rFonts w:cs="Times New Roman"/>
              </w:rPr>
              <w:t>подкатегоризация</w:t>
            </w:r>
            <w:proofErr w:type="spellEnd"/>
            <w:r w:rsidRPr="00C9013C">
              <w:rPr>
                <w:rFonts w:cs="Times New Roman"/>
              </w:rPr>
              <w:t xml:space="preserve"> транспортных средств с AСВ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B0AE9" w14:textId="4E68FA44" w:rsidR="00C9013C" w:rsidRPr="00C9013C" w:rsidRDefault="00C9013C" w:rsidP="00B73FB3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Выяснение необходимости в новых категориях или новых подкатегориях для учета специфики транспортных средств с AСВ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E5D6B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B2A45F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Специализированная совместная группа экспертов GRSG и GRVA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588377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Автоматизированные системы вождения</w:t>
            </w:r>
          </w:p>
          <w:p w14:paraId="2AB8337D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C1248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СР.3 и СпР.1 должны быть при необходимости адаптированы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6461F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CF7BF" w14:textId="0F8A6000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[середина 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2024 года]</w:t>
            </w:r>
          </w:p>
        </w:tc>
      </w:tr>
      <w:tr w:rsidR="00D36BCA" w:rsidRPr="00C9013C" w14:paraId="287CF7D5" w14:textId="77777777" w:rsidTr="00FD0560"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3ADBA4C3" w14:textId="77777777" w:rsidR="00C9013C" w:rsidRPr="00C9013C" w:rsidRDefault="00C9013C" w:rsidP="00D36BCA">
            <w:pPr>
              <w:suppressAutoHyphens w:val="0"/>
              <w:spacing w:before="40" w:after="120"/>
              <w:ind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Кибербезопасность и (беспроводное) обновление программного обеспечения 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4CA9E7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Работа целевой группы по кибербезопасности и беспроводным обновлениям программного обеспечения (ЦГ по КБ/БС) продолжается.</w:t>
            </w:r>
          </w:p>
          <w:p w14:paraId="731ECD52" w14:textId="101F41B3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lastRenderedPageBreak/>
              <w:t xml:space="preserve">Проект рекомендаций 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 xml:space="preserve">относительно подхода 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(на основе проекта технических требований)</w:t>
            </w:r>
            <w:r w:rsidR="00B73FB3">
              <w:rPr>
                <w:rFonts w:cs="Times New Roman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B7AAC9" w14:textId="2C55EBFB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lastRenderedPageBreak/>
              <w:t>g. Кибербезопасность</w:t>
            </w:r>
          </w:p>
          <w:p w14:paraId="441FE5B8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h. Обновления программного обеспечения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6BC91B2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GRVA</w:t>
            </w:r>
          </w:p>
          <w:p w14:paraId="5B2E28F0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Неофициальная группа по кибербезопасности и </w:t>
            </w:r>
            <w:r w:rsidRPr="00C9013C">
              <w:rPr>
                <w:rFonts w:cs="Times New Roman"/>
              </w:rPr>
              <w:lastRenderedPageBreak/>
              <w:t xml:space="preserve">беспроводным обновлениям программного обеспечения 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4E55FC6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lastRenderedPageBreak/>
              <w:t xml:space="preserve">Обычные транспортные средства и автоматизированные </w:t>
            </w:r>
            <w:r w:rsidRPr="00C9013C">
              <w:rPr>
                <w:rFonts w:cs="Times New Roman"/>
              </w:rPr>
              <w:lastRenderedPageBreak/>
              <w:t>системы вождения</w:t>
            </w:r>
          </w:p>
          <w:p w14:paraId="3E97E793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9BD887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lastRenderedPageBreak/>
              <w:t xml:space="preserve">Использование официальных документов, касающихся правил №№ 155 и 156 ООН, а также рекомендаций по </w:t>
            </w:r>
            <w:r w:rsidRPr="00C9013C">
              <w:rPr>
                <w:rFonts w:cs="Times New Roman"/>
              </w:rPr>
              <w:lastRenderedPageBreak/>
              <w:t>документу, содержащему единообразные положения.</w:t>
            </w:r>
          </w:p>
          <w:p w14:paraId="49CEA2FC" w14:textId="048BA358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b/>
                <w:szCs w:val="18"/>
              </w:rPr>
            </w:pPr>
            <w:r w:rsidRPr="00C9013C">
              <w:rPr>
                <w:rFonts w:cs="Times New Roman"/>
              </w:rPr>
              <w:t>Создание возможностей для обмена знаниями, опытом и идеями, связанными с применением национальных правил/</w:t>
            </w:r>
            <w:r w:rsidR="00B73FB3">
              <w:rPr>
                <w:rFonts w:cs="Times New Roman"/>
              </w:rPr>
              <w:t xml:space="preserve"> </w:t>
            </w:r>
            <w:r w:rsidRPr="00C9013C">
              <w:rPr>
                <w:rFonts w:cs="Times New Roman"/>
              </w:rPr>
              <w:t>стандартов в отношении КБ/БПС, а также правил №№ 155 и 156 ООН</w:t>
            </w:r>
            <w:r w:rsidR="004D5845">
              <w:rPr>
                <w:rFonts w:cs="Times New Roman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F85A0" w14:textId="5831F8B6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b/>
                <w:szCs w:val="18"/>
              </w:rPr>
            </w:pPr>
            <w:r w:rsidRPr="00C9013C">
              <w:rPr>
                <w:rFonts w:cs="Times New Roman"/>
              </w:rPr>
              <w:lastRenderedPageBreak/>
              <w:t xml:space="preserve">Развитие практических результатов работы, 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 xml:space="preserve">связанных с рекомендациями по обновлению </w:t>
            </w:r>
            <w:r w:rsidRPr="00C9013C">
              <w:rPr>
                <w:rFonts w:cs="Times New Roman"/>
              </w:rPr>
              <w:lastRenderedPageBreak/>
              <w:t>программного обеспечения после регистрации, и рассмотрение вопросов, переданных GRVA</w:t>
            </w:r>
            <w:r w:rsidR="00B73FB3">
              <w:rPr>
                <w:rFonts w:cs="Times New Roman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C60A10" w14:textId="774AB786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bCs/>
                <w:szCs w:val="18"/>
              </w:rPr>
            </w:pPr>
            <w:r w:rsidRPr="00C9013C">
              <w:rPr>
                <w:rFonts w:cs="Times New Roman"/>
              </w:rPr>
              <w:lastRenderedPageBreak/>
              <w:t xml:space="preserve">Ноябрь </w:t>
            </w:r>
            <w:r w:rsidR="00B73FB3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2024 года</w:t>
            </w:r>
          </w:p>
        </w:tc>
      </w:tr>
      <w:tr w:rsidR="00FD0560" w:rsidRPr="00C9013C" w14:paraId="283A779E" w14:textId="77777777" w:rsidTr="001B6CEF"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5D3C6F0F" w14:textId="77777777" w:rsidR="00C9013C" w:rsidRPr="00C9013C" w:rsidRDefault="00C9013C" w:rsidP="00D36BCA">
            <w:pPr>
              <w:suppressAutoHyphens w:val="0"/>
              <w:spacing w:before="40" w:after="120"/>
              <w:ind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Система хранения данных для автоматизированных транспортных средств (СХДАВ)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D73A1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C9D7E1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i. РДС/СХДАВ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6BBE43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GRVA </w:t>
            </w:r>
          </w:p>
          <w:p w14:paraId="0B6EDCEC" w14:textId="77777777" w:rsid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002519C4" w14:textId="77777777" w:rsidR="00FD0560" w:rsidRPr="00C9013C" w:rsidRDefault="00FD0560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371DEF46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Неофициальная группа по </w:t>
            </w:r>
            <w:r w:rsidRPr="00FD0560">
              <w:rPr>
                <w:rFonts w:cs="Times New Roman"/>
                <w:spacing w:val="-4"/>
              </w:rPr>
              <w:t>РДС/СХДАВ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2712A59" w14:textId="3D76A3C3" w:rsidR="00C9013C" w:rsidRPr="00C9013C" w:rsidRDefault="00C9013C" w:rsidP="004D5845">
            <w:pPr>
              <w:spacing w:before="40" w:after="120"/>
              <w:ind w:left="28"/>
              <w:rPr>
                <w:rFonts w:cs="Times New Roman"/>
                <w:szCs w:val="18"/>
              </w:rPr>
            </w:pPr>
            <w:proofErr w:type="spellStart"/>
            <w:r w:rsidRPr="00C9013C">
              <w:rPr>
                <w:rFonts w:cs="Times New Roman"/>
              </w:rPr>
              <w:t>Автоматизи</w:t>
            </w:r>
            <w:r w:rsidR="00FD0560">
              <w:rPr>
                <w:rFonts w:cs="Times New Roman"/>
              </w:rPr>
              <w:t>-</w:t>
            </w:r>
            <w:r w:rsidRPr="00C9013C">
              <w:rPr>
                <w:rFonts w:cs="Times New Roman"/>
              </w:rPr>
              <w:t>рованные</w:t>
            </w:r>
            <w:proofErr w:type="spellEnd"/>
            <w:r w:rsidRPr="00C9013C">
              <w:rPr>
                <w:rFonts w:cs="Times New Roman"/>
              </w:rPr>
              <w:t>/</w:t>
            </w:r>
            <w:r w:rsidR="004D5845">
              <w:rPr>
                <w:rFonts w:cs="Times New Roman"/>
              </w:rPr>
              <w:br/>
            </w:r>
            <w:r w:rsidRPr="004D5845">
              <w:rPr>
                <w:rFonts w:cs="Times New Roman"/>
                <w:spacing w:val="-2"/>
              </w:rPr>
              <w:t xml:space="preserve">автономные </w:t>
            </w:r>
            <w:proofErr w:type="gramStart"/>
            <w:r w:rsidRPr="004D5845">
              <w:rPr>
                <w:rFonts w:cs="Times New Roman"/>
                <w:spacing w:val="2"/>
              </w:rPr>
              <w:t>транспорт</w:t>
            </w:r>
            <w:r w:rsidR="004D5845">
              <w:rPr>
                <w:rFonts w:cs="Times New Roman"/>
                <w:spacing w:val="2"/>
              </w:rPr>
              <w:t>-</w:t>
            </w:r>
            <w:proofErr w:type="spellStart"/>
            <w:r w:rsidRPr="004D5845">
              <w:rPr>
                <w:rFonts w:cs="Times New Roman"/>
                <w:spacing w:val="2"/>
              </w:rPr>
              <w:t>ные</w:t>
            </w:r>
            <w:proofErr w:type="spellEnd"/>
            <w:proofErr w:type="gramEnd"/>
            <w:r w:rsidRPr="004D5845">
              <w:rPr>
                <w:rFonts w:cs="Times New Roman"/>
                <w:spacing w:val="2"/>
              </w:rPr>
              <w:t xml:space="preserve"> средства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705CB" w14:textId="4D9F6DA9" w:rsidR="00C9013C" w:rsidRPr="00C9013C" w:rsidRDefault="00C9013C" w:rsidP="00FD0560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Функциональные компоненты СХДАВ, необходимые для </w:t>
            </w:r>
            <w:r w:rsidR="004D5845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работы АСВ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5F923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39CFD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bCs/>
                <w:szCs w:val="18"/>
              </w:rPr>
            </w:pPr>
            <w:r w:rsidRPr="00C9013C">
              <w:rPr>
                <w:rFonts w:cs="Times New Roman"/>
              </w:rPr>
              <w:t>Июнь 2024 года</w:t>
            </w:r>
          </w:p>
        </w:tc>
      </w:tr>
      <w:tr w:rsidR="00D36BCA" w:rsidRPr="00C9013C" w14:paraId="72ED0F59" w14:textId="77777777" w:rsidTr="00C42F59"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660BBCD7" w14:textId="77777777" w:rsidR="00C9013C" w:rsidRPr="00C9013C" w:rsidRDefault="00C9013C" w:rsidP="00D36BCA">
            <w:pPr>
              <w:suppressAutoHyphens w:val="0"/>
              <w:spacing w:before="40" w:after="120"/>
              <w:ind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Регистратор данных о событиях (РДС)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587924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Существующие системы как инструмент повышения безопасности дорожного движения (например, регистрация данных об аварии)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2C4FA4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i. РДС/СХДАВ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F82045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GRSG</w:t>
            </w:r>
          </w:p>
          <w:p w14:paraId="6BFABACD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1BF1D55D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4E147024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1B4D58B5" w14:textId="5763DCE0" w:rsidR="00C9013C" w:rsidRPr="00C9013C" w:rsidRDefault="00C9013C" w:rsidP="00FD0560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 xml:space="preserve">GRSG </w:t>
            </w:r>
            <w:r w:rsidR="00FD0560"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>(в сотрудничестве с GRVA)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150E709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Все транспортные средства</w:t>
            </w:r>
          </w:p>
          <w:p w14:paraId="17BBE3A1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1902680A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</w:rPr>
            </w:pPr>
          </w:p>
          <w:p w14:paraId="0C5E0647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АСВ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37F94" w14:textId="1A539609" w:rsidR="00C9013C" w:rsidRPr="00C9013C" w:rsidRDefault="00C9013C" w:rsidP="00FD0560">
            <w:pPr>
              <w:suppressAutoHyphens w:val="0"/>
              <w:spacing w:before="40" w:after="100"/>
              <w:ind w:left="28" w:right="113"/>
              <w:rPr>
                <w:rFonts w:cs="Times New Roman"/>
                <w:szCs w:val="18"/>
                <w:vertAlign w:val="superscript"/>
              </w:rPr>
            </w:pPr>
            <w:r w:rsidRPr="00C9013C">
              <w:rPr>
                <w:rFonts w:cs="Times New Roman"/>
              </w:rPr>
              <w:t xml:space="preserve">Этап 2 РДС: Рассмотрение поправок к требованиям по этапу № 1 в отношении дополнительных элементов данных, соображений относительно долговечности, включая потенциальную 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20392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33AFB15C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7633EE89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415305FD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29199D71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  <w:p w14:paraId="71F19640" w14:textId="77777777" w:rsidR="00C9013C" w:rsidRPr="00C9013C" w:rsidRDefault="00C9013C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</w:rPr>
            </w:pPr>
          </w:p>
          <w:p w14:paraId="0555A111" w14:textId="49F3B715" w:rsidR="00C9013C" w:rsidRPr="00C9013C" w:rsidRDefault="00C9013C" w:rsidP="00FD0560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0BBFA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Март 2025 года</w:t>
            </w:r>
          </w:p>
          <w:p w14:paraId="3A084581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</w:p>
          <w:p w14:paraId="6A5F3DFA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szCs w:val="18"/>
              </w:rPr>
            </w:pPr>
          </w:p>
          <w:p w14:paraId="62C5632A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</w:rPr>
            </w:pPr>
          </w:p>
          <w:p w14:paraId="497A1BCC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</w:rPr>
            </w:pPr>
          </w:p>
          <w:p w14:paraId="6C893D45" w14:textId="77777777" w:rsidR="00C9013C" w:rsidRPr="00C9013C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</w:rPr>
            </w:pPr>
          </w:p>
          <w:p w14:paraId="680069F0" w14:textId="77251658" w:rsidR="00C9013C" w:rsidRPr="00FD0560" w:rsidRDefault="00C9013C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  <w:bCs/>
                <w:strike/>
                <w:spacing w:val="-4"/>
                <w:szCs w:val="18"/>
              </w:rPr>
            </w:pPr>
          </w:p>
        </w:tc>
      </w:tr>
      <w:tr w:rsidR="00FD0560" w:rsidRPr="00C9013C" w14:paraId="7755D7CF" w14:textId="77777777" w:rsidTr="00C42F59">
        <w:tc>
          <w:tcPr>
            <w:tcW w:w="80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6AA4250B" w14:textId="77777777" w:rsidR="00FD0560" w:rsidRPr="00C9013C" w:rsidRDefault="00FD0560" w:rsidP="00D36BCA">
            <w:pPr>
              <w:suppressAutoHyphens w:val="0"/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2E0391" w14:textId="77777777" w:rsidR="00FD0560" w:rsidRPr="00C9013C" w:rsidRDefault="00FD0560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4BB316" w14:textId="77777777" w:rsidR="00FD0560" w:rsidRPr="00C9013C" w:rsidRDefault="00FD0560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220B90" w14:textId="1DC88E28" w:rsidR="00FD0560" w:rsidRPr="00C9013C" w:rsidRDefault="00FD0560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</w:rPr>
            </w:pPr>
            <w:r w:rsidRPr="00C9013C">
              <w:rPr>
                <w:rFonts w:cs="Times New Roman"/>
              </w:rPr>
              <w:t xml:space="preserve">Неофициальная группа по </w:t>
            </w:r>
            <w:r w:rsidRPr="00FD0560">
              <w:rPr>
                <w:rFonts w:cs="Times New Roman"/>
                <w:spacing w:val="-4"/>
              </w:rPr>
              <w:t>РДС/СХДАВ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22727A" w14:textId="77777777" w:rsidR="00FD0560" w:rsidRPr="00C9013C" w:rsidRDefault="00FD0560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8E59A8" w14:textId="13AF8F18" w:rsidR="00FD0560" w:rsidRPr="00C9013C" w:rsidRDefault="00FD0560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</w:rPr>
            </w:pPr>
            <w:r w:rsidRPr="00C9013C">
              <w:rPr>
                <w:rFonts w:cs="Times New Roman"/>
              </w:rPr>
              <w:t xml:space="preserve">огнестойкость, </w:t>
            </w:r>
            <w:r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 xml:space="preserve">потенциальных </w:t>
            </w:r>
            <w:r>
              <w:rPr>
                <w:rFonts w:cs="Times New Roman"/>
              </w:rPr>
              <w:br/>
            </w:r>
            <w:r w:rsidRPr="00C9013C">
              <w:rPr>
                <w:rFonts w:cs="Times New Roman"/>
              </w:rPr>
              <w:t xml:space="preserve">процедур испытаний и рассмотрения новых критериев срабатывания (например, </w:t>
            </w:r>
            <w:r>
              <w:rPr>
                <w:rFonts w:cs="Times New Roman"/>
              </w:rPr>
              <w:br/>
              <w:t>«</w:t>
            </w:r>
            <w:r w:rsidRPr="00C9013C">
              <w:rPr>
                <w:rFonts w:cs="Times New Roman"/>
              </w:rPr>
              <w:t>рывок</w:t>
            </w:r>
            <w:r>
              <w:rPr>
                <w:rFonts w:cs="Times New Roman"/>
              </w:rPr>
              <w:t>»</w:t>
            </w:r>
            <w:r w:rsidRPr="00C9013C">
              <w:rPr>
                <w:rFonts w:cs="Times New Roman"/>
              </w:rPr>
              <w:t>).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1269BB" w14:textId="25C36C88" w:rsidR="00FD0560" w:rsidRPr="00C9013C" w:rsidRDefault="00FD0560" w:rsidP="00D36BCA">
            <w:pPr>
              <w:suppressAutoHyphens w:val="0"/>
              <w:spacing w:before="40" w:after="120"/>
              <w:ind w:left="28" w:right="113"/>
              <w:rPr>
                <w:rFonts w:cs="Times New Roman"/>
                <w:szCs w:val="18"/>
              </w:rPr>
            </w:pPr>
            <w:r w:rsidRPr="00C9013C">
              <w:rPr>
                <w:rFonts w:cs="Times New Roman"/>
              </w:rPr>
              <w:t>При необходимости обновление документов РДС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6F13C3" w14:textId="64D718D1" w:rsidR="00FD0560" w:rsidRPr="00C9013C" w:rsidRDefault="00FD0560" w:rsidP="00D36BCA">
            <w:pPr>
              <w:suppressAutoHyphens w:val="0"/>
              <w:spacing w:before="40" w:after="120"/>
              <w:ind w:left="96" w:right="113"/>
              <w:rPr>
                <w:rFonts w:cs="Times New Roman"/>
              </w:rPr>
            </w:pPr>
            <w:r w:rsidRPr="00FD0560">
              <w:rPr>
                <w:rFonts w:cs="Times New Roman"/>
                <w:spacing w:val="-4"/>
              </w:rPr>
              <w:t xml:space="preserve">Ноябрь </w:t>
            </w:r>
            <w:r w:rsidRPr="00FD0560">
              <w:rPr>
                <w:rFonts w:cs="Times New Roman"/>
                <w:spacing w:val="-2"/>
              </w:rPr>
              <w:t>2024 года</w:t>
            </w:r>
          </w:p>
        </w:tc>
      </w:tr>
    </w:tbl>
    <w:p w14:paraId="4EB5B26A" w14:textId="77777777" w:rsidR="00C9013C" w:rsidRPr="00795496" w:rsidRDefault="00C9013C" w:rsidP="00C9013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623060" w14:textId="211D0650" w:rsidR="00AB06EF" w:rsidRPr="00C9013C" w:rsidRDefault="00AB06EF" w:rsidP="00C9013C">
      <w:pPr>
        <w:suppressAutoHyphens w:val="0"/>
        <w:spacing w:line="240" w:lineRule="auto"/>
        <w:rPr>
          <w:rFonts w:eastAsia="Times New Roman" w:cs="Times New Roman"/>
          <w:szCs w:val="20"/>
        </w:rPr>
      </w:pPr>
    </w:p>
    <w:sectPr w:rsidR="00AB06EF" w:rsidRPr="00C9013C" w:rsidSect="00202AEC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6B79" w14:textId="77777777" w:rsidR="00A4628C" w:rsidRPr="00A312BC" w:rsidRDefault="00A4628C" w:rsidP="00A312BC"/>
  </w:endnote>
  <w:endnote w:type="continuationSeparator" w:id="0">
    <w:p w14:paraId="289678B3" w14:textId="77777777" w:rsidR="00A4628C" w:rsidRPr="00A312BC" w:rsidRDefault="00A4628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1833" w14:textId="38517389" w:rsidR="00711269" w:rsidRPr="00711269" w:rsidRDefault="00711269">
    <w:pPr>
      <w:pStyle w:val="a8"/>
    </w:pPr>
    <w:r w:rsidRPr="00711269">
      <w:rPr>
        <w:b/>
        <w:sz w:val="18"/>
      </w:rPr>
      <w:fldChar w:fldCharType="begin"/>
    </w:r>
    <w:r w:rsidRPr="00711269">
      <w:rPr>
        <w:b/>
        <w:sz w:val="18"/>
      </w:rPr>
      <w:instrText xml:space="preserve"> PAGE  \* MERGEFORMAT </w:instrText>
    </w:r>
    <w:r w:rsidRPr="00711269">
      <w:rPr>
        <w:b/>
        <w:sz w:val="18"/>
      </w:rPr>
      <w:fldChar w:fldCharType="separate"/>
    </w:r>
    <w:r w:rsidRPr="00711269">
      <w:rPr>
        <w:b/>
        <w:noProof/>
        <w:sz w:val="18"/>
      </w:rPr>
      <w:t>2</w:t>
    </w:r>
    <w:r w:rsidRPr="00711269">
      <w:rPr>
        <w:b/>
        <w:sz w:val="18"/>
      </w:rPr>
      <w:fldChar w:fldCharType="end"/>
    </w:r>
    <w:r>
      <w:rPr>
        <w:b/>
        <w:sz w:val="18"/>
      </w:rPr>
      <w:tab/>
    </w:r>
    <w:r>
      <w:t>GE.23-25808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65D6" w14:textId="39E47AD9" w:rsidR="00711269" w:rsidRPr="00711269" w:rsidRDefault="00711269" w:rsidP="00711269">
    <w:pPr>
      <w:pStyle w:val="a8"/>
      <w:tabs>
        <w:tab w:val="clear" w:pos="9639"/>
        <w:tab w:val="right" w:pos="9638"/>
      </w:tabs>
      <w:rPr>
        <w:b/>
        <w:sz w:val="18"/>
      </w:rPr>
    </w:pPr>
    <w:r>
      <w:t>GE.23-25808</w:t>
    </w:r>
    <w:r>
      <w:tab/>
    </w:r>
    <w:r w:rsidRPr="00711269">
      <w:rPr>
        <w:b/>
        <w:sz w:val="18"/>
      </w:rPr>
      <w:fldChar w:fldCharType="begin"/>
    </w:r>
    <w:r w:rsidRPr="00711269">
      <w:rPr>
        <w:b/>
        <w:sz w:val="18"/>
      </w:rPr>
      <w:instrText xml:space="preserve"> PAGE  \* MERGEFORMAT </w:instrText>
    </w:r>
    <w:r w:rsidRPr="00711269">
      <w:rPr>
        <w:b/>
        <w:sz w:val="18"/>
      </w:rPr>
      <w:fldChar w:fldCharType="separate"/>
    </w:r>
    <w:r w:rsidRPr="00711269">
      <w:rPr>
        <w:b/>
        <w:noProof/>
        <w:sz w:val="18"/>
      </w:rPr>
      <w:t>3</w:t>
    </w:r>
    <w:r w:rsidRPr="007112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4AD6" w14:textId="31943D0E" w:rsidR="00042B72" w:rsidRPr="00D105F0" w:rsidRDefault="00711269" w:rsidP="0071126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5EF7C77" wp14:editId="01FD4EA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23-25808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9708A5" wp14:editId="577F750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5F0">
      <w:rPr>
        <w:lang w:val="en-US"/>
      </w:rPr>
      <w:t xml:space="preserve">  040124  050124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682D" w14:textId="77777777" w:rsidR="00752588" w:rsidRPr="00202AEC" w:rsidRDefault="00752588" w:rsidP="00202AE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5AF136" wp14:editId="57E48DF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3E57322" w14:textId="77777777" w:rsidR="00752588" w:rsidRPr="00E17B99" w:rsidRDefault="00752588" w:rsidP="00202AEC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E17B9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17B9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17B9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Pr="00E17B9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247ED4FE" w14:textId="77777777" w:rsidR="00752588" w:rsidRDefault="0075258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AF1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4pt;margin-top:0;width:17pt;height:481.9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3E57322" w14:textId="77777777" w:rsidR="00752588" w:rsidRPr="00E17B99" w:rsidRDefault="00752588" w:rsidP="00202AEC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sz w:val="18"/>
                      </w:rPr>
                    </w:pPr>
                    <w:r w:rsidRPr="00E17B99">
                      <w:rPr>
                        <w:b/>
                        <w:sz w:val="18"/>
                      </w:rPr>
                      <w:fldChar w:fldCharType="begin"/>
                    </w:r>
                    <w:r w:rsidRPr="00E17B9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17B99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</w:t>
                    </w:r>
                    <w:r w:rsidRPr="00E17B99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247ED4FE" w14:textId="77777777" w:rsidR="00752588" w:rsidRDefault="0075258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DAC7" w14:textId="77777777" w:rsidR="00752588" w:rsidRPr="00202AEC" w:rsidRDefault="00752588" w:rsidP="00202AE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272567" wp14:editId="56D2D71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0BDCE7E" w14:textId="77777777" w:rsidR="00752588" w:rsidRPr="00E17B99" w:rsidRDefault="00752588" w:rsidP="00202AEC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E17B9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17B9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17B9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E17B9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7CA796C7" w14:textId="77777777" w:rsidR="00752588" w:rsidRDefault="0075258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725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34pt;margin-top:0;width:17pt;height:481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0BDCE7E" w14:textId="77777777" w:rsidR="00752588" w:rsidRPr="00E17B99" w:rsidRDefault="00752588" w:rsidP="00202AEC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E17B99">
                      <w:rPr>
                        <w:b/>
                        <w:sz w:val="18"/>
                      </w:rPr>
                      <w:fldChar w:fldCharType="begin"/>
                    </w:r>
                    <w:r w:rsidRPr="00E17B9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17B99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E17B99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7CA796C7" w14:textId="77777777" w:rsidR="00752588" w:rsidRDefault="00752588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A853" w14:textId="77777777" w:rsidR="00A4628C" w:rsidRPr="001075E9" w:rsidRDefault="00A4628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6C28BE" w14:textId="77777777" w:rsidR="00A4628C" w:rsidRDefault="00A4628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B325C22" w14:textId="0E3C9D7C" w:rsidR="00D72935" w:rsidRPr="003A6D57" w:rsidRDefault="00D72935" w:rsidP="00D72935">
      <w:pPr>
        <w:pStyle w:val="ad"/>
      </w:pPr>
      <w:r>
        <w:rPr>
          <w:vertAlign w:val="superscript"/>
        </w:rPr>
        <w:tab/>
      </w:r>
      <w:r w:rsidRPr="00D72935">
        <w:rPr>
          <w:sz w:val="20"/>
          <w:szCs w:val="22"/>
        </w:rPr>
        <w:t>*</w:t>
      </w:r>
      <w:r>
        <w:tab/>
      </w:r>
      <w:r w:rsidRPr="003A6D57">
        <w:t xml:space="preserve"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</w:t>
      </w:r>
      <w:r>
        <w:br/>
      </w:r>
      <w:r w:rsidRPr="003A6D57">
        <w:t>таблица 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E5F3" w14:textId="486D8B82" w:rsidR="00711269" w:rsidRPr="00711269" w:rsidRDefault="00574A0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345D" w14:textId="353B5FC8" w:rsidR="00711269" w:rsidRPr="00711269" w:rsidRDefault="00574A00" w:rsidP="0071126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ECE/TRANS/WP.29/2024/33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5CC9" w14:textId="77777777" w:rsidR="00752588" w:rsidRPr="00202AEC" w:rsidRDefault="00752588" w:rsidP="00202AEC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D6274D" wp14:editId="1CAE9B4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9722305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B8A6646" w14:textId="77777777" w:rsidR="00752588" w:rsidRPr="00E17B99" w:rsidRDefault="00752588" w:rsidP="007052C9">
                          <w:pPr>
                            <w:pStyle w:val="a5"/>
                          </w:pPr>
                          <w:r>
                            <w:t>ECE/TRANS/WP.29/2024/33</w:t>
                          </w:r>
                        </w:p>
                        <w:p w14:paraId="77825621" w14:textId="77777777" w:rsidR="00752588" w:rsidRDefault="0075258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627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2.35pt;margin-top:0;width:17pt;height:481.9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B8A6646" w14:textId="77777777" w:rsidR="00752588" w:rsidRPr="00E17B99" w:rsidRDefault="00752588" w:rsidP="007052C9">
                    <w:pPr>
                      <w:pStyle w:val="a5"/>
                    </w:pPr>
                    <w:r>
                      <w:t>ECE/TRANS/WP.29/2024/33</w:t>
                    </w:r>
                  </w:p>
                  <w:p w14:paraId="77825621" w14:textId="77777777" w:rsidR="00752588" w:rsidRDefault="00752588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3986" w14:textId="77777777" w:rsidR="00752588" w:rsidRPr="00202AEC" w:rsidRDefault="00752588" w:rsidP="00202AEC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86BDD7" wp14:editId="592DC7E8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F33DC" w14:textId="77777777" w:rsidR="00752588" w:rsidRPr="007052C9" w:rsidRDefault="00752588" w:rsidP="007052C9">
                          <w:pPr>
                            <w:pStyle w:val="a5"/>
                            <w:jc w:val="right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ECE/TRANS/WP.29/2024/33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6BD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82.35pt;margin-top:0;width:17pt;height:481.9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5E2F33DC" w14:textId="77777777" w:rsidR="00752588" w:rsidRPr="007052C9" w:rsidRDefault="00752588" w:rsidP="007052C9">
                    <w:pPr>
                      <w:pStyle w:val="a5"/>
                      <w:jc w:val="right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ECE/TRANS/WP.29/2024/33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8C"/>
    <w:rsid w:val="000209FD"/>
    <w:rsid w:val="00033EE1"/>
    <w:rsid w:val="00042B72"/>
    <w:rsid w:val="000558BD"/>
    <w:rsid w:val="000A2A6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6CEF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004C"/>
    <w:rsid w:val="00407B78"/>
    <w:rsid w:val="00424203"/>
    <w:rsid w:val="00452493"/>
    <w:rsid w:val="00453318"/>
    <w:rsid w:val="00454AF2"/>
    <w:rsid w:val="00454E07"/>
    <w:rsid w:val="00472C5C"/>
    <w:rsid w:val="00485F8A"/>
    <w:rsid w:val="004D5845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74A00"/>
    <w:rsid w:val="005961C8"/>
    <w:rsid w:val="005966F1"/>
    <w:rsid w:val="005D7914"/>
    <w:rsid w:val="005E2B41"/>
    <w:rsid w:val="005F0B42"/>
    <w:rsid w:val="00617A43"/>
    <w:rsid w:val="00632F78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1269"/>
    <w:rsid w:val="00712895"/>
    <w:rsid w:val="00734ACB"/>
    <w:rsid w:val="00752588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628C"/>
    <w:rsid w:val="00A84021"/>
    <w:rsid w:val="00A84D35"/>
    <w:rsid w:val="00A917B3"/>
    <w:rsid w:val="00AB06EF"/>
    <w:rsid w:val="00AB4B51"/>
    <w:rsid w:val="00AD0156"/>
    <w:rsid w:val="00B10CC7"/>
    <w:rsid w:val="00B36DF7"/>
    <w:rsid w:val="00B539E7"/>
    <w:rsid w:val="00B62458"/>
    <w:rsid w:val="00B73FB3"/>
    <w:rsid w:val="00BC18B2"/>
    <w:rsid w:val="00BD33EE"/>
    <w:rsid w:val="00BE1CC7"/>
    <w:rsid w:val="00C106D6"/>
    <w:rsid w:val="00C119AE"/>
    <w:rsid w:val="00C42F59"/>
    <w:rsid w:val="00C60F0C"/>
    <w:rsid w:val="00C71E84"/>
    <w:rsid w:val="00C805C9"/>
    <w:rsid w:val="00C9013C"/>
    <w:rsid w:val="00C92939"/>
    <w:rsid w:val="00CA1679"/>
    <w:rsid w:val="00CB151C"/>
    <w:rsid w:val="00CE5A1A"/>
    <w:rsid w:val="00CF55F6"/>
    <w:rsid w:val="00D105F0"/>
    <w:rsid w:val="00D33D63"/>
    <w:rsid w:val="00D36BCA"/>
    <w:rsid w:val="00D5253A"/>
    <w:rsid w:val="00D72935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056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CA200"/>
  <w15:docId w15:val="{DB48E9DC-B9A7-4F3B-B023-E39795F2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FootnoteText1">
    <w:name w:val="Footnote Text1"/>
    <w:basedOn w:val="a"/>
    <w:next w:val="ad"/>
    <w:uiPriority w:val="99"/>
    <w:semiHidden/>
    <w:unhideWhenUsed/>
    <w:rsid w:val="00D72935"/>
    <w:pPr>
      <w:suppressAutoHyphens w:val="0"/>
      <w:spacing w:line="240" w:lineRule="auto"/>
    </w:pPr>
    <w:rPr>
      <w:rFonts w:asciiTheme="minorHAnsi" w:hAnsiTheme="minorHAnsi"/>
      <w:szCs w:val="20"/>
      <w:lang w:val="de-DE"/>
    </w:rPr>
  </w:style>
  <w:style w:type="character" w:customStyle="1" w:styleId="SingleTxtGChar">
    <w:name w:val="_ Single Txt_G Char"/>
    <w:link w:val="SingleTxtG"/>
    <w:qFormat/>
    <w:rsid w:val="00C9013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0CC4-908D-4035-993F-ABDE0CF7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705</Words>
  <Characters>5229</Characters>
  <Application>Microsoft Office Word</Application>
  <DocSecurity>0</DocSecurity>
  <Lines>475</Lines>
  <Paragraphs>107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ECE/TRANS/WP.29/2024/33</vt:lpstr>
      <vt:lpstr>A/</vt:lpstr>
      <vt:lpstr>A/</vt:lpstr>
    </vt:vector>
  </TitlesOfParts>
  <Company>DCM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ECE/TRANS/WP.29/2024/33</dc:title>
  <dc:subject/>
  <dc:creator>Ekaterina SALYNSKAYA</dc:creator>
  <cp:keywords/>
  <cp:lastModifiedBy>Ekaterina Salynskaya</cp:lastModifiedBy>
  <cp:revision>3</cp:revision>
  <cp:lastPrinted>2024-01-05T16:01:00Z</cp:lastPrinted>
  <dcterms:created xsi:type="dcterms:W3CDTF">2024-01-05T16:01:00Z</dcterms:created>
  <dcterms:modified xsi:type="dcterms:W3CDTF">2024-01-05T16:01:00Z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