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margin" w:tblpY="140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4674"/>
        <w:gridCol w:w="3685"/>
      </w:tblGrid>
      <w:tr w:rsidR="002D5AAC" w14:paraId="315DC494" w14:textId="77777777" w:rsidTr="00D9432B">
        <w:trPr>
          <w:trHeight w:hRule="exact" w:val="2123"/>
        </w:trPr>
        <w:tc>
          <w:tcPr>
            <w:tcW w:w="1280" w:type="dxa"/>
            <w:tcBorders>
              <w:bottom w:val="single" w:sz="12" w:space="0" w:color="auto"/>
            </w:tcBorders>
          </w:tcPr>
          <w:p w14:paraId="58CE3149" w14:textId="77777777" w:rsidR="002D5AAC" w:rsidRDefault="002D5AAC" w:rsidP="00D9432B">
            <w:pPr>
              <w:spacing w:before="120"/>
              <w:jc w:val="center"/>
            </w:pPr>
          </w:p>
        </w:tc>
        <w:tc>
          <w:tcPr>
            <w:tcW w:w="4674" w:type="dxa"/>
            <w:tcBorders>
              <w:bottom w:val="single" w:sz="12" w:space="0" w:color="auto"/>
            </w:tcBorders>
          </w:tcPr>
          <w:p w14:paraId="7945A4D8" w14:textId="77777777" w:rsidR="002D5AAC" w:rsidRPr="00EC1028" w:rsidRDefault="002D5AAC" w:rsidP="00D9432B">
            <w:pPr>
              <w:spacing w:before="120" w:line="360" w:lineRule="exact"/>
            </w:pPr>
          </w:p>
        </w:tc>
        <w:tc>
          <w:tcPr>
            <w:tcW w:w="3685" w:type="dxa"/>
            <w:tcBorders>
              <w:bottom w:val="single" w:sz="12" w:space="0" w:color="auto"/>
            </w:tcBorders>
            <w:vAlign w:val="bottom"/>
          </w:tcPr>
          <w:p w14:paraId="461EFE04" w14:textId="77777777" w:rsidR="00D9432B" w:rsidRDefault="00D9432B" w:rsidP="00D9432B">
            <w:pPr>
              <w:spacing w:before="480" w:after="120" w:line="240" w:lineRule="exact"/>
              <w:jc w:val="right"/>
              <w:rPr>
                <w:b/>
                <w:bCs/>
                <w:sz w:val="24"/>
                <w:szCs w:val="24"/>
              </w:rPr>
            </w:pPr>
            <w:r w:rsidRPr="00D9432B">
              <w:rPr>
                <w:b/>
                <w:bCs/>
                <w:sz w:val="24"/>
                <w:szCs w:val="24"/>
              </w:rPr>
              <w:t>Corrección</w:t>
            </w:r>
          </w:p>
          <w:p w14:paraId="7BF9FB76" w14:textId="0382A5CB" w:rsidR="00D9432B" w:rsidRDefault="00D9432B" w:rsidP="00D9432B">
            <w:pPr>
              <w:spacing w:before="120" w:line="240" w:lineRule="exact"/>
              <w:jc w:val="right"/>
              <w:rPr>
                <w:b/>
                <w:bCs/>
                <w:sz w:val="24"/>
                <w:szCs w:val="24"/>
              </w:rPr>
            </w:pPr>
            <w:r w:rsidRPr="00D9432B">
              <w:rPr>
                <w:b/>
                <w:bCs/>
                <w:sz w:val="24"/>
                <w:szCs w:val="24"/>
              </w:rPr>
              <w:t>Ref. núm. de venta: E.21.VIII.3</w:t>
            </w:r>
            <w:r w:rsidRPr="00D9432B">
              <w:rPr>
                <w:b/>
                <w:bCs/>
                <w:sz w:val="24"/>
                <w:szCs w:val="24"/>
              </w:rPr>
              <w:br/>
            </w:r>
            <w:r w:rsidRPr="00D9432B">
              <w:rPr>
                <w:b/>
                <w:bCs/>
                <w:sz w:val="24"/>
                <w:szCs w:val="24"/>
              </w:rPr>
              <w:t>(ST/SG/AC.10/1/Rev.22, Vol. I y II)</w:t>
            </w:r>
          </w:p>
          <w:p w14:paraId="7FD1DED0" w14:textId="3993F3BA" w:rsidR="00D9432B" w:rsidRDefault="00D9432B" w:rsidP="00D9432B">
            <w:pPr>
              <w:spacing w:before="240" w:after="120" w:line="240" w:lineRule="exact"/>
              <w:jc w:val="right"/>
            </w:pPr>
            <w:r w:rsidRPr="00D9432B">
              <w:rPr>
                <w:b/>
                <w:bCs/>
                <w:sz w:val="24"/>
                <w:szCs w:val="24"/>
              </w:rPr>
              <w:t>Marzo de 2023</w:t>
            </w:r>
            <w:r w:rsidRPr="00D9432B">
              <w:rPr>
                <w:b/>
                <w:bCs/>
                <w:sz w:val="24"/>
                <w:szCs w:val="24"/>
              </w:rPr>
              <w:br/>
            </w:r>
            <w:r w:rsidRPr="00D9432B">
              <w:rPr>
                <w:b/>
                <w:bCs/>
                <w:sz w:val="24"/>
                <w:szCs w:val="24"/>
              </w:rPr>
              <w:t>Nueva York y Ginebra</w:t>
            </w:r>
          </w:p>
        </w:tc>
      </w:tr>
    </w:tbl>
    <w:p w14:paraId="47CD96CB" w14:textId="77777777" w:rsidR="00D9432B" w:rsidRPr="00420BD8" w:rsidRDefault="00D9432B" w:rsidP="00D9432B">
      <w:pPr>
        <w:spacing w:before="120"/>
        <w:rPr>
          <w:b/>
          <w:bCs/>
          <w:sz w:val="24"/>
          <w:szCs w:val="24"/>
        </w:rPr>
      </w:pPr>
      <w:r w:rsidRPr="00420BD8">
        <w:rPr>
          <w:b/>
          <w:bCs/>
          <w:sz w:val="24"/>
          <w:szCs w:val="24"/>
        </w:rPr>
        <w:t>Recomendaciones relativas al Transporte de Mercancías Peligrosas</w:t>
      </w:r>
      <w:r w:rsidRPr="00420BD8">
        <w:rPr>
          <w:b/>
          <w:bCs/>
          <w:sz w:val="24"/>
          <w:szCs w:val="24"/>
        </w:rPr>
        <w:br/>
        <w:t>Reglamentación Modelo</w:t>
      </w:r>
      <w:r w:rsidRPr="00420BD8">
        <w:rPr>
          <w:b/>
          <w:bCs/>
          <w:sz w:val="24"/>
          <w:szCs w:val="24"/>
        </w:rPr>
        <w:br/>
        <w:t>(Vigesimosegunda edición revisada)</w:t>
      </w:r>
    </w:p>
    <w:p w14:paraId="351ED51F" w14:textId="41073DFC" w:rsidR="00D9432B" w:rsidRDefault="00D9432B" w:rsidP="00D9432B">
      <w:pPr>
        <w:pStyle w:val="HChG"/>
      </w:pPr>
      <w:r w:rsidRPr="00A72C62">
        <w:tab/>
      </w:r>
      <w:r w:rsidRPr="00A72C62">
        <w:tab/>
        <w:t>Corrección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9432B" w14:paraId="45FBE275" w14:textId="77777777">
        <w:trPr>
          <w:trHeight w:hRule="exact" w:val="240"/>
          <w:jc w:val="center"/>
        </w:trPr>
        <w:tc>
          <w:tcPr>
            <w:tcW w:w="7654" w:type="dxa"/>
            <w:tcBorders>
              <w:top w:val="single" w:sz="4" w:space="0" w:color="auto"/>
            </w:tcBorders>
            <w:shd w:val="clear" w:color="auto" w:fill="auto"/>
          </w:tcPr>
          <w:p w14:paraId="5E282AB9" w14:textId="77777777" w:rsidR="00D9432B" w:rsidRDefault="00D9432B">
            <w:pPr>
              <w:spacing w:line="240" w:lineRule="auto"/>
            </w:pPr>
            <w:bookmarkStart w:id="0" w:name="_GoBack"/>
            <w:bookmarkEnd w:id="0"/>
          </w:p>
        </w:tc>
      </w:tr>
      <w:tr w:rsidR="00D9432B" w14:paraId="0008B9BB" w14:textId="77777777">
        <w:trPr>
          <w:jc w:val="center"/>
        </w:trPr>
        <w:tc>
          <w:tcPr>
            <w:tcW w:w="7654" w:type="dxa"/>
            <w:tcBorders>
              <w:bottom w:val="nil"/>
            </w:tcBorders>
            <w:shd w:val="clear" w:color="auto" w:fill="auto"/>
            <w:tcMar>
              <w:left w:w="142" w:type="dxa"/>
              <w:right w:w="142" w:type="dxa"/>
            </w:tcMar>
          </w:tcPr>
          <w:p w14:paraId="38DFF074" w14:textId="11A258DB" w:rsidR="00D9432B" w:rsidRPr="00D9432B" w:rsidRDefault="00D9432B" w:rsidP="00D9432B">
            <w:pPr>
              <w:spacing w:after="120"/>
              <w:jc w:val="both"/>
              <w:rPr>
                <w:i/>
                <w:iCs/>
              </w:rPr>
            </w:pPr>
            <w:r w:rsidRPr="00D9432B">
              <w:rPr>
                <w:b/>
                <w:bCs/>
                <w:i/>
                <w:iCs/>
              </w:rPr>
              <w:t>Nota</w:t>
            </w:r>
            <w:r w:rsidRPr="00D9432B">
              <w:rPr>
                <w:b/>
                <w:bCs/>
                <w:i/>
                <w:iCs/>
              </w:rPr>
              <w:t>:</w:t>
            </w:r>
            <w:r>
              <w:t xml:space="preserve"> </w:t>
            </w:r>
            <w:r w:rsidRPr="00D9432B">
              <w:rPr>
                <w:i/>
                <w:iCs/>
              </w:rPr>
              <w:t xml:space="preserve">Las correcciones aplicables a la vigesimosegunda edición revisada de las Recomendaciones relativas al Transporte de Mercancías Peligrosas también están disponibles en el sitio web de la Comisión Económica para Europa de las Naciones Unidas, en la siguiente dirección: </w:t>
            </w:r>
          </w:p>
          <w:p w14:paraId="6B2B87E1" w14:textId="5D82D807" w:rsidR="00D9432B" w:rsidRDefault="00723A46" w:rsidP="00723A46">
            <w:pPr>
              <w:spacing w:after="120"/>
              <w:ind w:left="567"/>
              <w:jc w:val="both"/>
            </w:pPr>
            <w:hyperlink r:id="rId8" w:history="1">
              <w:r w:rsidRPr="001C5320">
                <w:rPr>
                  <w:rStyle w:val="Hipervnculo"/>
                </w:rPr>
                <w:t>https://unece.org/transport/dangerous-goods/un-model-regulations-rev-22</w:t>
              </w:r>
            </w:hyperlink>
          </w:p>
        </w:tc>
      </w:tr>
      <w:tr w:rsidR="00D9432B" w14:paraId="7F9BA88B" w14:textId="77777777">
        <w:trPr>
          <w:trHeight w:hRule="exact" w:val="20"/>
          <w:jc w:val="center"/>
        </w:trPr>
        <w:tc>
          <w:tcPr>
            <w:tcW w:w="7654" w:type="dxa"/>
            <w:tcBorders>
              <w:bottom w:val="single" w:sz="4" w:space="0" w:color="auto"/>
            </w:tcBorders>
            <w:shd w:val="clear" w:color="auto" w:fill="auto"/>
          </w:tcPr>
          <w:p w14:paraId="69C9D921" w14:textId="77777777" w:rsidR="00D9432B" w:rsidRDefault="00D9432B">
            <w:pPr>
              <w:spacing w:line="240" w:lineRule="auto"/>
            </w:pPr>
          </w:p>
        </w:tc>
      </w:tr>
    </w:tbl>
    <w:p w14:paraId="30722092" w14:textId="77777777" w:rsidR="00D9432B" w:rsidRPr="00A72C62" w:rsidRDefault="00D9432B" w:rsidP="00D9432B">
      <w:pPr>
        <w:pStyle w:val="HChG"/>
      </w:pPr>
      <w:r w:rsidRPr="00A72C62">
        <w:tab/>
      </w:r>
      <w:r w:rsidRPr="00A72C62">
        <w:tab/>
        <w:t>Volumen I</w:t>
      </w:r>
    </w:p>
    <w:p w14:paraId="255850EA" w14:textId="40C577FA" w:rsidR="00D9432B" w:rsidRPr="00A72C62" w:rsidRDefault="00D9432B" w:rsidP="00D9432B">
      <w:pPr>
        <w:pStyle w:val="H23G"/>
      </w:pPr>
      <w:r>
        <w:tab/>
      </w:r>
      <w:r w:rsidRPr="00A72C62">
        <w:t>1.</w:t>
      </w:r>
      <w:r w:rsidRPr="00A72C62">
        <w:tab/>
        <w:t xml:space="preserve">Capítulo 3.2, lista de mercancías peligrosas, </w:t>
      </w:r>
      <w:r w:rsidR="00723A46">
        <w:t>núm.</w:t>
      </w:r>
      <w:r w:rsidRPr="00A72C62">
        <w:t xml:space="preserve"> ONU 0511</w:t>
      </w:r>
    </w:p>
    <w:p w14:paraId="4824EC9C" w14:textId="77777777" w:rsidR="00D9432B" w:rsidRPr="00A72C62" w:rsidRDefault="00D9432B" w:rsidP="00D9432B">
      <w:pPr>
        <w:pStyle w:val="SingleTxtG"/>
      </w:pPr>
      <w:r w:rsidRPr="00A72C62">
        <w:t>La modificación no se aplica al texto en español.</w:t>
      </w:r>
    </w:p>
    <w:p w14:paraId="4B960113" w14:textId="33CE87C5" w:rsidR="00D9432B" w:rsidRPr="00A72C62" w:rsidRDefault="00D9432B" w:rsidP="00D9432B">
      <w:pPr>
        <w:pStyle w:val="H23G"/>
      </w:pPr>
      <w:r>
        <w:tab/>
      </w:r>
      <w:r w:rsidRPr="00A72C62">
        <w:t>2.</w:t>
      </w:r>
      <w:r w:rsidRPr="00A72C62">
        <w:tab/>
        <w:t xml:space="preserve">Capítulo 3.2, lista de mercancías peligrosas, </w:t>
      </w:r>
      <w:r w:rsidR="00723A46">
        <w:t xml:space="preserve">núm. </w:t>
      </w:r>
      <w:r w:rsidRPr="00A72C62">
        <w:t>ONU 0512</w:t>
      </w:r>
    </w:p>
    <w:p w14:paraId="54B41F07" w14:textId="77777777" w:rsidR="00D9432B" w:rsidRPr="00A72C62" w:rsidRDefault="00D9432B" w:rsidP="00D9432B">
      <w:pPr>
        <w:pStyle w:val="SingleTxtG"/>
      </w:pPr>
      <w:r w:rsidRPr="00A72C62">
        <w:t>La modificación no se aplica al texto en español.</w:t>
      </w:r>
    </w:p>
    <w:p w14:paraId="1D172351" w14:textId="68512356" w:rsidR="00D9432B" w:rsidRPr="00A72C62" w:rsidRDefault="00D9432B" w:rsidP="00D9432B">
      <w:pPr>
        <w:pStyle w:val="H23G"/>
      </w:pPr>
      <w:r>
        <w:tab/>
      </w:r>
      <w:r w:rsidRPr="00A72C62">
        <w:t>3.</w:t>
      </w:r>
      <w:r w:rsidRPr="00A72C62">
        <w:tab/>
        <w:t xml:space="preserve">Capítulo 3.2, lista de mercancías peligrosas, </w:t>
      </w:r>
      <w:r w:rsidR="00723A46">
        <w:t>núm.</w:t>
      </w:r>
      <w:r w:rsidRPr="00A72C62">
        <w:t xml:space="preserve"> ONU 0513</w:t>
      </w:r>
    </w:p>
    <w:p w14:paraId="1BB290C0" w14:textId="77777777" w:rsidR="00D9432B" w:rsidRPr="00A72C62" w:rsidRDefault="00D9432B" w:rsidP="00D9432B">
      <w:pPr>
        <w:pStyle w:val="SingleTxtG"/>
      </w:pPr>
      <w:r w:rsidRPr="00A72C62">
        <w:t>La modificación no se aplica al texto en español.</w:t>
      </w:r>
    </w:p>
    <w:p w14:paraId="2C67E3AD" w14:textId="6B575CCF" w:rsidR="00D9432B" w:rsidRPr="00A72C62" w:rsidRDefault="00D9432B" w:rsidP="00D9432B">
      <w:pPr>
        <w:pStyle w:val="H23G"/>
      </w:pPr>
      <w:r>
        <w:tab/>
      </w:r>
      <w:r w:rsidRPr="00A72C62">
        <w:t>4.</w:t>
      </w:r>
      <w:r w:rsidRPr="00A72C62">
        <w:tab/>
        <w:t>Índice alfabético, epígrafe “DETONADORES, ELECTRÓNICOS programables para voladuras”</w:t>
      </w:r>
    </w:p>
    <w:p w14:paraId="28963A18" w14:textId="77777777" w:rsidR="00D9432B" w:rsidRPr="00A72C62" w:rsidRDefault="00D9432B" w:rsidP="00D9432B">
      <w:pPr>
        <w:pStyle w:val="SingleTxtG"/>
      </w:pPr>
      <w:r w:rsidRPr="00A72C62">
        <w:t>La modificación no se aplica al texto en español.</w:t>
      </w:r>
    </w:p>
    <w:p w14:paraId="263F60D2" w14:textId="77777777" w:rsidR="00D9432B" w:rsidRPr="00A72C62" w:rsidRDefault="00D9432B" w:rsidP="00D9432B">
      <w:pPr>
        <w:pStyle w:val="HChG"/>
      </w:pPr>
      <w:r w:rsidRPr="00A72C62">
        <w:tab/>
      </w:r>
      <w:r w:rsidRPr="00A72C62">
        <w:tab/>
        <w:t>Volumen II</w:t>
      </w:r>
    </w:p>
    <w:p w14:paraId="6872114F" w14:textId="11905DD9" w:rsidR="00D9432B" w:rsidRPr="00A72C62" w:rsidRDefault="00D9432B" w:rsidP="00D9432B">
      <w:pPr>
        <w:pStyle w:val="H23G"/>
      </w:pPr>
      <w:r>
        <w:tab/>
      </w:r>
      <w:r w:rsidRPr="00A72C62">
        <w:t>5.</w:t>
      </w:r>
      <w:r w:rsidRPr="00A72C62">
        <w:tab/>
        <w:t>Capítulo 4.1, 4.1.4.1, P003, PP90</w:t>
      </w:r>
    </w:p>
    <w:p w14:paraId="7B0EE64D" w14:textId="77777777" w:rsidR="00D9432B" w:rsidRPr="00A72C62" w:rsidRDefault="00D9432B" w:rsidP="00D9432B">
      <w:pPr>
        <w:pStyle w:val="SingleTxtG"/>
      </w:pPr>
      <w:r w:rsidRPr="00A72C62">
        <w:t>La modificación no se aplica al texto en español.</w:t>
      </w:r>
    </w:p>
    <w:p w14:paraId="05A619AD" w14:textId="6A6D0FFE" w:rsidR="00D9432B" w:rsidRPr="00A72C62" w:rsidRDefault="00D9432B" w:rsidP="00D9432B">
      <w:pPr>
        <w:pStyle w:val="H23G"/>
      </w:pPr>
      <w:r>
        <w:tab/>
      </w:r>
      <w:r w:rsidRPr="00A72C62">
        <w:t>6.</w:t>
      </w:r>
      <w:r w:rsidRPr="00A72C62">
        <w:tab/>
        <w:t>Capítulo 4.1, 4.1.4.1, P200 4), última línea</w:t>
      </w:r>
    </w:p>
    <w:p w14:paraId="5033C582" w14:textId="77777777" w:rsidR="00D9432B" w:rsidRPr="00A72C62" w:rsidRDefault="00D9432B" w:rsidP="00D9432B">
      <w:pPr>
        <w:pStyle w:val="SingleTxtG"/>
      </w:pPr>
      <w:r w:rsidRPr="00A72C62">
        <w:t>La modificación no se aplica al texto en español.</w:t>
      </w:r>
    </w:p>
    <w:p w14:paraId="6D2CE6E3" w14:textId="3E2B5710" w:rsidR="00D9432B" w:rsidRPr="00A72C62" w:rsidRDefault="00D9432B" w:rsidP="00D9432B">
      <w:pPr>
        <w:pStyle w:val="H23G"/>
      </w:pPr>
      <w:r>
        <w:tab/>
      </w:r>
      <w:r w:rsidRPr="00A72C62">
        <w:t>7.</w:t>
      </w:r>
      <w:r w:rsidRPr="00A72C62">
        <w:tab/>
        <w:t xml:space="preserve">Capítulo 4.1, 4.1.4.1, P200, cuadro 2, </w:t>
      </w:r>
      <w:r w:rsidR="00723A46">
        <w:t>núm.</w:t>
      </w:r>
      <w:r w:rsidRPr="00A72C62">
        <w:t xml:space="preserve"> ONU 1001, segunda fila, columna “Disposiciones especiales de embalaje/envasado”</w:t>
      </w:r>
    </w:p>
    <w:p w14:paraId="6EA28A6C" w14:textId="419F8D13" w:rsidR="00D9432B" w:rsidRPr="00723A46" w:rsidRDefault="00D9432B" w:rsidP="00D9432B">
      <w:pPr>
        <w:pStyle w:val="SingleTxtG"/>
        <w:rPr>
          <w:iCs/>
        </w:rPr>
      </w:pPr>
      <w:r w:rsidRPr="00D9432B">
        <w:rPr>
          <w:i/>
        </w:rPr>
        <w:t xml:space="preserve">Insértese </w:t>
      </w:r>
      <w:r w:rsidRPr="00723A46">
        <w:rPr>
          <w:iCs/>
        </w:rPr>
        <w:t>c, p</w:t>
      </w:r>
    </w:p>
    <w:p w14:paraId="6CA54A17" w14:textId="419FE267" w:rsidR="00D9432B" w:rsidRPr="00A72C62" w:rsidRDefault="00D9432B" w:rsidP="00D9432B">
      <w:pPr>
        <w:pStyle w:val="H23G"/>
      </w:pPr>
      <w:r>
        <w:tab/>
      </w:r>
      <w:r w:rsidRPr="00A72C62">
        <w:t>8.</w:t>
      </w:r>
      <w:r w:rsidRPr="00A72C62">
        <w:tab/>
        <w:t xml:space="preserve">Capítulo 4.1, 4.1.4.1, P200, cuadro 2, </w:t>
      </w:r>
      <w:r w:rsidR="00723A46">
        <w:t xml:space="preserve">núm. </w:t>
      </w:r>
      <w:r w:rsidRPr="00A72C62">
        <w:t>ONU 1008, segunda fila, columna “Disposiciones especiales de embalaje/envasado”</w:t>
      </w:r>
    </w:p>
    <w:p w14:paraId="1C18541C" w14:textId="77777777" w:rsidR="00D9432B" w:rsidRPr="00A72C62" w:rsidRDefault="00D9432B" w:rsidP="00D9432B">
      <w:pPr>
        <w:pStyle w:val="SingleTxtG"/>
      </w:pPr>
      <w:r w:rsidRPr="00A72C62">
        <w:rPr>
          <w:i/>
          <w:iCs/>
        </w:rPr>
        <w:t>Insértese</w:t>
      </w:r>
      <w:r w:rsidRPr="00A72C62">
        <w:t xml:space="preserve"> a</w:t>
      </w:r>
    </w:p>
    <w:p w14:paraId="6C5F8478" w14:textId="08A57CC4" w:rsidR="00D9432B" w:rsidRPr="00A72C62" w:rsidRDefault="00D9432B" w:rsidP="00D9432B">
      <w:pPr>
        <w:pStyle w:val="H23G"/>
      </w:pPr>
      <w:r>
        <w:tab/>
      </w:r>
      <w:r w:rsidRPr="00A72C62">
        <w:t>9.</w:t>
      </w:r>
      <w:r w:rsidRPr="00A72C62">
        <w:tab/>
        <w:t xml:space="preserve">Capítulo 4.1, 4.1.4.1, P200, cuadro 2, </w:t>
      </w:r>
      <w:r w:rsidR="00723A46">
        <w:t>núm.</w:t>
      </w:r>
      <w:r w:rsidRPr="00A72C62">
        <w:t xml:space="preserve"> ONU 1859, segunda fila, columna “Disposiciones especiales de embalaje/envasado”</w:t>
      </w:r>
    </w:p>
    <w:p w14:paraId="2769E8AE" w14:textId="77777777" w:rsidR="00D9432B" w:rsidRPr="00A72C62" w:rsidRDefault="00D9432B" w:rsidP="00D9432B">
      <w:pPr>
        <w:pStyle w:val="SingleTxtG"/>
      </w:pPr>
      <w:r w:rsidRPr="00A72C62">
        <w:rPr>
          <w:i/>
          <w:iCs/>
        </w:rPr>
        <w:t>Insértese</w:t>
      </w:r>
      <w:r w:rsidRPr="00A72C62">
        <w:t xml:space="preserve"> a</w:t>
      </w:r>
    </w:p>
    <w:p w14:paraId="25102312" w14:textId="5EF6F55A" w:rsidR="00D9432B" w:rsidRPr="00A72C62" w:rsidRDefault="00D9432B" w:rsidP="00D9432B">
      <w:pPr>
        <w:pStyle w:val="H23G"/>
      </w:pPr>
      <w:r>
        <w:tab/>
      </w:r>
      <w:r w:rsidRPr="00A72C62">
        <w:t>10.</w:t>
      </w:r>
      <w:r w:rsidRPr="00A72C62">
        <w:tab/>
        <w:t xml:space="preserve">Capítulo 4.1, 4.1.4.1, P200, cuadro 2, </w:t>
      </w:r>
      <w:r w:rsidR="00723A46">
        <w:t>núm.</w:t>
      </w:r>
      <w:r w:rsidRPr="00A72C62">
        <w:t xml:space="preserve"> ONU 2189, segunda fila, columna “Disposiciones especiales de embalaje/envasado”</w:t>
      </w:r>
    </w:p>
    <w:p w14:paraId="771E246E" w14:textId="77777777" w:rsidR="00D9432B" w:rsidRPr="00A72C62" w:rsidRDefault="00D9432B" w:rsidP="00D9432B">
      <w:pPr>
        <w:pStyle w:val="SingleTxtG"/>
      </w:pPr>
      <w:r w:rsidRPr="00A72C62">
        <w:rPr>
          <w:i/>
          <w:iCs/>
        </w:rPr>
        <w:t>Insértese</w:t>
      </w:r>
      <w:r w:rsidRPr="00A72C62">
        <w:t xml:space="preserve"> a</w:t>
      </w:r>
    </w:p>
    <w:p w14:paraId="5A688752" w14:textId="5B982B57" w:rsidR="00D9432B" w:rsidRPr="00A72C62" w:rsidRDefault="00D9432B" w:rsidP="00D9432B">
      <w:pPr>
        <w:pStyle w:val="H23G"/>
      </w:pPr>
      <w:r>
        <w:tab/>
      </w:r>
      <w:r w:rsidRPr="00A72C62">
        <w:t>11.</w:t>
      </w:r>
      <w:r w:rsidRPr="00A72C62">
        <w:tab/>
        <w:t xml:space="preserve">Capítulo 4.1, 4.1.4.1, P200, cuadro 2, </w:t>
      </w:r>
      <w:r w:rsidR="00723A46">
        <w:t>núm.</w:t>
      </w:r>
      <w:r w:rsidRPr="00A72C62">
        <w:t xml:space="preserve"> ONU 3374, segunda fila, columna “Disposiciones especiales de embalaje/envasado”</w:t>
      </w:r>
    </w:p>
    <w:p w14:paraId="771C3C43" w14:textId="77777777" w:rsidR="00D9432B" w:rsidRPr="00A72C62" w:rsidRDefault="00D9432B" w:rsidP="00D9432B">
      <w:pPr>
        <w:pStyle w:val="SingleTxtG"/>
      </w:pPr>
      <w:r w:rsidRPr="00A72C62">
        <w:rPr>
          <w:i/>
          <w:iCs/>
        </w:rPr>
        <w:t>Insértese</w:t>
      </w:r>
      <w:r w:rsidRPr="00A72C62">
        <w:t xml:space="preserve"> c, p</w:t>
      </w:r>
    </w:p>
    <w:p w14:paraId="1140D0A0" w14:textId="34C03391" w:rsidR="00D9432B" w:rsidRPr="00A72C62" w:rsidRDefault="00D9432B" w:rsidP="00D9432B">
      <w:pPr>
        <w:pStyle w:val="H23G"/>
      </w:pPr>
      <w:r>
        <w:tab/>
      </w:r>
      <w:r w:rsidRPr="00A72C62">
        <w:t>12.</w:t>
      </w:r>
      <w:r w:rsidRPr="00A72C62">
        <w:tab/>
        <w:t>Capítulo 5.2, 5.2.2.2.2, fila para el modelo de etiqueta núm. 2.1, columna “Cifra en la esquina inferior (y color de la cifra)”</w:t>
      </w:r>
    </w:p>
    <w:p w14:paraId="7E904E62" w14:textId="77777777" w:rsidR="00D9432B" w:rsidRPr="00A72C62" w:rsidRDefault="00D9432B" w:rsidP="00D9432B">
      <w:pPr>
        <w:pStyle w:val="SingleTxtG"/>
      </w:pPr>
      <w:r w:rsidRPr="00A72C62">
        <w:t>La modificación no se aplica al texto en español.</w:t>
      </w:r>
    </w:p>
    <w:p w14:paraId="011BF1A7" w14:textId="4C871884" w:rsidR="00D9432B" w:rsidRPr="00A72C62" w:rsidRDefault="00D9432B" w:rsidP="00D9432B">
      <w:pPr>
        <w:pStyle w:val="H23G"/>
      </w:pPr>
      <w:r>
        <w:tab/>
      </w:r>
      <w:r w:rsidRPr="00A72C62">
        <w:t>13.</w:t>
      </w:r>
      <w:r w:rsidRPr="00A72C62">
        <w:tab/>
        <w:t>Capítulo 5.4, 5.4.1.4.3 f)</w:t>
      </w:r>
    </w:p>
    <w:p w14:paraId="28124473" w14:textId="77777777" w:rsidR="00D9432B" w:rsidRPr="00A72C62" w:rsidRDefault="00D9432B" w:rsidP="00D9432B">
      <w:pPr>
        <w:pStyle w:val="SingleTxtG"/>
      </w:pPr>
      <w:r w:rsidRPr="00A72C62">
        <w:t>La modificación no se aplica al texto en español.</w:t>
      </w:r>
    </w:p>
    <w:p w14:paraId="5FD8ACC5" w14:textId="75C46DCC" w:rsidR="00D9432B" w:rsidRPr="00A72C62" w:rsidRDefault="00D9432B" w:rsidP="00D9432B">
      <w:pPr>
        <w:pStyle w:val="H23G"/>
      </w:pPr>
      <w:r>
        <w:tab/>
      </w:r>
      <w:r w:rsidRPr="00A72C62">
        <w:t>14.</w:t>
      </w:r>
      <w:r w:rsidRPr="00A72C62">
        <w:tab/>
        <w:t>Capítulo 5.4, 5.4.1.5.12, encabezamiento</w:t>
      </w:r>
    </w:p>
    <w:p w14:paraId="1668E15D" w14:textId="77777777" w:rsidR="00D9432B" w:rsidRPr="00A72C62" w:rsidRDefault="00D9432B" w:rsidP="00D9432B">
      <w:pPr>
        <w:pStyle w:val="SingleTxtG"/>
      </w:pPr>
      <w:r w:rsidRPr="00A72C62">
        <w:rPr>
          <w:i/>
          <w:iCs/>
        </w:rPr>
        <w:t>Donde dice</w:t>
      </w:r>
      <w:r w:rsidRPr="00A72C62">
        <w:t xml:space="preserve"> Datos adicionales </w:t>
      </w:r>
      <w:r w:rsidRPr="00A72C62">
        <w:rPr>
          <w:i/>
          <w:iCs/>
        </w:rPr>
        <w:t>debe decir</w:t>
      </w:r>
      <w:r w:rsidRPr="00A72C62">
        <w:t xml:space="preserve"> Información adicional</w:t>
      </w:r>
    </w:p>
    <w:p w14:paraId="509A7C35" w14:textId="0BB50FE4" w:rsidR="00D9432B" w:rsidRPr="00A72C62" w:rsidRDefault="00D9432B" w:rsidP="00D9432B">
      <w:pPr>
        <w:pStyle w:val="H23G"/>
      </w:pPr>
      <w:r>
        <w:tab/>
      </w:r>
      <w:r w:rsidRPr="00A72C62">
        <w:t>15.</w:t>
      </w:r>
      <w:r w:rsidRPr="00A72C62">
        <w:tab/>
        <w:t>Capítulo 5.4, 5.4.1.5.12, párrafo que sigue al encabezamiento</w:t>
      </w:r>
    </w:p>
    <w:p w14:paraId="519BEBC6" w14:textId="77777777" w:rsidR="00D9432B" w:rsidRPr="00A72C62" w:rsidRDefault="00D9432B" w:rsidP="00D9432B">
      <w:pPr>
        <w:pStyle w:val="SingleTxtG"/>
      </w:pPr>
      <w:r w:rsidRPr="00A72C62">
        <w:t>La modificación no se aplica al texto en español.</w:t>
      </w:r>
    </w:p>
    <w:p w14:paraId="65B0E1B2" w14:textId="3C2F5D25" w:rsidR="00D9432B" w:rsidRPr="00A72C62" w:rsidRDefault="00D9432B" w:rsidP="00D9432B">
      <w:pPr>
        <w:pStyle w:val="H23G"/>
      </w:pPr>
      <w:r>
        <w:tab/>
      </w:r>
      <w:r w:rsidRPr="00A72C62">
        <w:t>16.</w:t>
      </w:r>
      <w:r w:rsidRPr="00A72C62">
        <w:tab/>
        <w:t>Capítulo 6.2, 6.2.1.5.2 d) y e)</w:t>
      </w:r>
    </w:p>
    <w:p w14:paraId="4DCF508A" w14:textId="77777777" w:rsidR="00D9432B" w:rsidRPr="00A72C62" w:rsidRDefault="00D9432B" w:rsidP="00D9432B">
      <w:pPr>
        <w:pStyle w:val="SingleTxtG"/>
      </w:pPr>
      <w:r w:rsidRPr="00A72C62">
        <w:rPr>
          <w:i/>
          <w:iCs/>
        </w:rPr>
        <w:t>Donde dice</w:t>
      </w:r>
      <w:r w:rsidRPr="00A72C62">
        <w:t xml:space="preserve"> la norma o el código de diseño </w:t>
      </w:r>
      <w:r w:rsidRPr="00A72C62">
        <w:rPr>
          <w:i/>
          <w:iCs/>
        </w:rPr>
        <w:t>debe decir</w:t>
      </w:r>
      <w:r w:rsidRPr="00A72C62">
        <w:t xml:space="preserve"> la norma de diseño o el código técnico </w:t>
      </w:r>
      <w:r w:rsidRPr="00A72C62">
        <w:rPr>
          <w:i/>
          <w:iCs/>
        </w:rPr>
        <w:t>y donde dice</w:t>
      </w:r>
      <w:r w:rsidRPr="00A72C62">
        <w:t xml:space="preserve"> norma o código de diseño y construcción </w:t>
      </w:r>
      <w:r w:rsidRPr="00A72C62">
        <w:rPr>
          <w:i/>
          <w:iCs/>
        </w:rPr>
        <w:t>debe decir</w:t>
      </w:r>
      <w:r w:rsidRPr="00A72C62">
        <w:t xml:space="preserve"> norma de diseño y construcción o código técnico</w:t>
      </w:r>
    </w:p>
    <w:p w14:paraId="2551A709" w14:textId="00151A94" w:rsidR="00D9432B" w:rsidRPr="00A72C62" w:rsidRDefault="00D9432B" w:rsidP="00D9432B">
      <w:pPr>
        <w:pStyle w:val="H23G"/>
      </w:pPr>
      <w:r>
        <w:tab/>
      </w:r>
      <w:r w:rsidRPr="00A72C62">
        <w:t>17.</w:t>
      </w:r>
      <w:r w:rsidRPr="00A72C62">
        <w:tab/>
        <w:t>Capítulo 6.2, 6.2.2.5.1, segunda oración</w:t>
      </w:r>
    </w:p>
    <w:p w14:paraId="4881C322" w14:textId="77777777" w:rsidR="00D9432B" w:rsidRPr="00A72C62" w:rsidRDefault="00D9432B" w:rsidP="00D9432B">
      <w:pPr>
        <w:pStyle w:val="SingleTxtG"/>
      </w:pPr>
      <w:r w:rsidRPr="00A72C62">
        <w:rPr>
          <w:i/>
          <w:iCs/>
        </w:rPr>
        <w:t>Donde dice</w:t>
      </w:r>
      <w:r w:rsidRPr="00A72C62">
        <w:t xml:space="preserve"> 6.2.1.4.3 </w:t>
      </w:r>
      <w:r w:rsidRPr="00A72C62">
        <w:rPr>
          <w:i/>
          <w:iCs/>
        </w:rPr>
        <w:t>debe decir</w:t>
      </w:r>
      <w:r w:rsidRPr="00A72C62">
        <w:t xml:space="preserve"> 6.2.1.4.4</w:t>
      </w:r>
    </w:p>
    <w:p w14:paraId="3527D867" w14:textId="44A953D7" w:rsidR="00D9432B" w:rsidRPr="00A72C62" w:rsidRDefault="00D9432B" w:rsidP="00D9432B">
      <w:pPr>
        <w:pStyle w:val="H23G"/>
      </w:pPr>
      <w:r>
        <w:tab/>
      </w:r>
      <w:r w:rsidRPr="00A72C62">
        <w:t>18.</w:t>
      </w:r>
      <w:r w:rsidRPr="00A72C62">
        <w:tab/>
        <w:t>Capítulo 6.2, 6.2.2.7.2, nota que sigue a e), primera oración</w:t>
      </w:r>
    </w:p>
    <w:p w14:paraId="54A5B438" w14:textId="77777777" w:rsidR="00D9432B" w:rsidRPr="00A72C62" w:rsidRDefault="00D9432B" w:rsidP="00D9432B">
      <w:pPr>
        <w:pStyle w:val="SingleTxtG"/>
      </w:pPr>
      <w:r w:rsidRPr="00A72C62">
        <w:rPr>
          <w:i/>
          <w:iCs/>
        </w:rPr>
        <w:t>Donde dice</w:t>
      </w:r>
      <w:r w:rsidRPr="00A72C62">
        <w:t xml:space="preserve"> 6.2.1.4.3 b) </w:t>
      </w:r>
      <w:r w:rsidRPr="00A72C62">
        <w:rPr>
          <w:i/>
          <w:iCs/>
        </w:rPr>
        <w:t>debe decir</w:t>
      </w:r>
      <w:r w:rsidRPr="00A72C62">
        <w:t xml:space="preserve"> 6.2.1.4.4 b)</w:t>
      </w:r>
    </w:p>
    <w:p w14:paraId="73FFA926" w14:textId="2F02422A" w:rsidR="00D9432B" w:rsidRPr="00A72C62" w:rsidRDefault="00D9432B" w:rsidP="00D9432B">
      <w:pPr>
        <w:pStyle w:val="H23G"/>
      </w:pPr>
      <w:r>
        <w:tab/>
      </w:r>
      <w:r w:rsidRPr="00A72C62">
        <w:t>19.</w:t>
      </w:r>
      <w:r w:rsidRPr="00A72C62">
        <w:tab/>
        <w:t>Capítulo 6.4, 6.4.15.5 a), al final</w:t>
      </w:r>
    </w:p>
    <w:p w14:paraId="32090AB8" w14:textId="77777777" w:rsidR="00D9432B" w:rsidRPr="00A72C62" w:rsidRDefault="00D9432B" w:rsidP="00D9432B">
      <w:pPr>
        <w:pStyle w:val="SingleTxtG"/>
      </w:pPr>
      <w:r w:rsidRPr="00A72C62">
        <w:rPr>
          <w:i/>
          <w:iCs/>
        </w:rPr>
        <w:t>Suprímase</w:t>
      </w:r>
      <w:r w:rsidRPr="00A72C62">
        <w:t xml:space="preserve"> y</w:t>
      </w:r>
    </w:p>
    <w:p w14:paraId="1FED0EAF" w14:textId="04B10B52" w:rsidR="00D9432B" w:rsidRPr="00A72C62" w:rsidRDefault="00D9432B" w:rsidP="00D9432B">
      <w:pPr>
        <w:pStyle w:val="H23G"/>
      </w:pPr>
      <w:r>
        <w:tab/>
      </w:r>
      <w:r w:rsidRPr="00A72C62">
        <w:t>20.</w:t>
      </w:r>
      <w:r w:rsidRPr="00A72C62">
        <w:tab/>
        <w:t>Capítulo 6.4, 6.4.23.2 c)</w:t>
      </w:r>
    </w:p>
    <w:p w14:paraId="6459213F" w14:textId="77777777" w:rsidR="00D9432B" w:rsidRPr="00A72C62" w:rsidRDefault="00D9432B" w:rsidP="00D9432B">
      <w:pPr>
        <w:pStyle w:val="SingleTxtG"/>
      </w:pPr>
      <w:r w:rsidRPr="00A72C62">
        <w:rPr>
          <w:i/>
          <w:iCs/>
        </w:rPr>
        <w:t>Donde dice</w:t>
      </w:r>
      <w:r w:rsidRPr="00A72C62">
        <w:t xml:space="preserve"> iii) </w:t>
      </w:r>
      <w:r w:rsidRPr="00A72C62">
        <w:rPr>
          <w:i/>
          <w:iCs/>
        </w:rPr>
        <w:t>debe decir</w:t>
      </w:r>
      <w:r w:rsidRPr="00A72C62">
        <w:t xml:space="preserve"> v)</w:t>
      </w:r>
    </w:p>
    <w:p w14:paraId="4A5D4747" w14:textId="170BF5E6" w:rsidR="00D9432B" w:rsidRPr="00A72C62" w:rsidRDefault="00D9432B" w:rsidP="00D9432B">
      <w:pPr>
        <w:pStyle w:val="H23G"/>
      </w:pPr>
      <w:r>
        <w:tab/>
      </w:r>
      <w:r w:rsidRPr="00A72C62">
        <w:t>21.</w:t>
      </w:r>
      <w:r w:rsidRPr="00A72C62">
        <w:tab/>
        <w:t>Capítulo 6.5, 6.5.2.2.1, debajo del cuadro</w:t>
      </w:r>
    </w:p>
    <w:p w14:paraId="77843D04" w14:textId="77777777" w:rsidR="00D9432B" w:rsidRPr="00A72C62" w:rsidRDefault="00D9432B" w:rsidP="00D9432B">
      <w:pPr>
        <w:pStyle w:val="SingleTxtG"/>
      </w:pPr>
      <w:r w:rsidRPr="00A72C62">
        <w:t>La modificación no se aplica al texto en español.</w:t>
      </w:r>
    </w:p>
    <w:p w14:paraId="2725B492" w14:textId="40E5395E" w:rsidR="00D9432B" w:rsidRPr="00A72C62" w:rsidRDefault="00D9432B" w:rsidP="00D9432B">
      <w:pPr>
        <w:pStyle w:val="H23G"/>
      </w:pPr>
      <w:r>
        <w:lastRenderedPageBreak/>
        <w:tab/>
      </w:r>
      <w:r w:rsidRPr="00A72C62">
        <w:t>22.</w:t>
      </w:r>
      <w:r w:rsidRPr="00A72C62">
        <w:tab/>
        <w:t>Capítulo 6.5, 6.5.5.1.6 a), al final</w:t>
      </w:r>
    </w:p>
    <w:p w14:paraId="6C8D1117" w14:textId="77777777" w:rsidR="00D9432B" w:rsidRPr="00A72C62" w:rsidRDefault="00D9432B" w:rsidP="00D9432B">
      <w:pPr>
        <w:pStyle w:val="SingleTxtG"/>
      </w:pPr>
      <w:r w:rsidRPr="00A72C62">
        <w:rPr>
          <w:i/>
          <w:iCs/>
        </w:rPr>
        <w:t>Insértese</w:t>
      </w:r>
      <w:r w:rsidRPr="00A72C62">
        <w:t xml:space="preserve"> C = capacidad en litros;</w:t>
      </w:r>
    </w:p>
    <w:p w14:paraId="7AD58734" w14:textId="34D6A98F" w:rsidR="00D9432B" w:rsidRPr="00A72C62" w:rsidRDefault="00D9432B" w:rsidP="00D9432B">
      <w:pPr>
        <w:pStyle w:val="H23G"/>
      </w:pPr>
      <w:r>
        <w:tab/>
      </w:r>
      <w:r w:rsidRPr="00A72C62">
        <w:t>23.</w:t>
      </w:r>
      <w:r w:rsidRPr="00A72C62">
        <w:tab/>
        <w:t>Capítulo 6.9, 6.9.2.2.2.3 f)</w:t>
      </w:r>
    </w:p>
    <w:p w14:paraId="6CB0CCCD" w14:textId="77777777" w:rsidR="00D9432B" w:rsidRPr="00A72C62" w:rsidRDefault="00D9432B" w:rsidP="00D9432B">
      <w:pPr>
        <w:pStyle w:val="SingleTxtG"/>
      </w:pPr>
      <w:r w:rsidRPr="00A72C62">
        <w:t>La modificación no se aplica al texto en español.</w:t>
      </w:r>
    </w:p>
    <w:p w14:paraId="55ADB880" w14:textId="2A33A7B2" w:rsidR="00D9432B" w:rsidRPr="00A72C62" w:rsidRDefault="00D9432B" w:rsidP="00D9432B">
      <w:pPr>
        <w:pStyle w:val="H23G"/>
      </w:pPr>
      <w:r>
        <w:tab/>
      </w:r>
      <w:r w:rsidRPr="00A72C62">
        <w:t>24.</w:t>
      </w:r>
      <w:r w:rsidRPr="00A72C62">
        <w:tab/>
        <w:t>Capítulo 6.9, 6.9.2.3.4, penúltimo párrafo, primera oración</w:t>
      </w:r>
    </w:p>
    <w:p w14:paraId="649EC9AA" w14:textId="2992910C" w:rsidR="00381C24" w:rsidRDefault="00D9432B" w:rsidP="00D9432B">
      <w:pPr>
        <w:pStyle w:val="SingleTxtG"/>
        <w:rPr>
          <w:i/>
          <w:iCs/>
        </w:rPr>
      </w:pPr>
      <w:r w:rsidRPr="00A72C62">
        <w:t xml:space="preserve">Donde dice </w:t>
      </w:r>
      <w:r w:rsidRPr="00A72C62">
        <w:rPr>
          <w:i/>
          <w:iCs/>
        </w:rPr>
        <w:t>cada una de las capas del depósito presente valores admisibles</w:t>
      </w:r>
      <w:r w:rsidRPr="00A72C62">
        <w:t xml:space="preserve"> debe decir </w:t>
      </w:r>
      <w:r w:rsidRPr="00A72C62">
        <w:rPr>
          <w:i/>
          <w:iCs/>
        </w:rPr>
        <w:t>los esfuerzos en las capas del depósito presenten valores admisibles</w:t>
      </w:r>
    </w:p>
    <w:p w14:paraId="76D3512C" w14:textId="23DE00B1" w:rsidR="00D9432B" w:rsidRPr="00D9432B" w:rsidRDefault="00D9432B" w:rsidP="00D9432B">
      <w:pPr>
        <w:pStyle w:val="SingleTxtG"/>
        <w:suppressAutoHyphens/>
        <w:spacing w:before="240" w:after="0"/>
        <w:jc w:val="center"/>
        <w:rPr>
          <w:u w:val="single"/>
        </w:rPr>
      </w:pPr>
      <w:r>
        <w:rPr>
          <w:u w:val="single"/>
        </w:rPr>
        <w:tab/>
      </w:r>
      <w:r>
        <w:rPr>
          <w:u w:val="single"/>
        </w:rPr>
        <w:tab/>
      </w:r>
      <w:r>
        <w:rPr>
          <w:u w:val="single"/>
        </w:rPr>
        <w:tab/>
      </w:r>
    </w:p>
    <w:sectPr w:rsidR="00D9432B" w:rsidRPr="00D9432B" w:rsidSect="00D943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8C84" w14:textId="77777777" w:rsidR="00F35A20" w:rsidRPr="007C4B1C" w:rsidRDefault="00F35A20" w:rsidP="007C4B1C">
      <w:pPr>
        <w:pStyle w:val="Piedepgina"/>
      </w:pPr>
    </w:p>
  </w:endnote>
  <w:endnote w:type="continuationSeparator" w:id="0">
    <w:p w14:paraId="682B4702" w14:textId="77777777" w:rsidR="00F35A20" w:rsidRPr="007C4B1C" w:rsidRDefault="00F35A20" w:rsidP="007C4B1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84FE" w14:textId="7730639F" w:rsidR="00D9432B" w:rsidRPr="00D9432B" w:rsidRDefault="00D9432B" w:rsidP="00D9432B">
    <w:pPr>
      <w:pStyle w:val="Piedepgina"/>
      <w:tabs>
        <w:tab w:val="right" w:pos="9638"/>
      </w:tabs>
    </w:pPr>
    <w:r w:rsidRPr="00D9432B">
      <w:rPr>
        <w:b/>
        <w:sz w:val="18"/>
      </w:rPr>
      <w:fldChar w:fldCharType="begin"/>
    </w:r>
    <w:r w:rsidRPr="00D9432B">
      <w:rPr>
        <w:b/>
        <w:sz w:val="18"/>
      </w:rPr>
      <w:instrText xml:space="preserve"> PAGE  \* MERGEFORMAT </w:instrText>
    </w:r>
    <w:r w:rsidRPr="00D9432B">
      <w:rPr>
        <w:b/>
        <w:sz w:val="18"/>
      </w:rPr>
      <w:fldChar w:fldCharType="separate"/>
    </w:r>
    <w:r w:rsidRPr="00D9432B">
      <w:rPr>
        <w:b/>
        <w:noProof/>
        <w:sz w:val="18"/>
      </w:rPr>
      <w:t>2</w:t>
    </w:r>
    <w:r w:rsidRPr="00D9432B">
      <w:rPr>
        <w:b/>
        <w:sz w:val="18"/>
      </w:rPr>
      <w:fldChar w:fldCharType="end"/>
    </w:r>
    <w:r>
      <w:rPr>
        <w:b/>
        <w:sz w:val="18"/>
      </w:rPr>
      <w:tab/>
    </w:r>
    <w:r>
      <w:t>GE.23-05157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ED90" w14:textId="4E715190" w:rsidR="00D9432B" w:rsidRPr="00D9432B" w:rsidRDefault="00D9432B" w:rsidP="00D9432B">
    <w:pPr>
      <w:pStyle w:val="Piedepgina"/>
      <w:tabs>
        <w:tab w:val="right" w:pos="9638"/>
      </w:tabs>
      <w:rPr>
        <w:b/>
        <w:sz w:val="18"/>
      </w:rPr>
    </w:pPr>
    <w:r>
      <w:t>GE.23-05157</w:t>
    </w:r>
    <w:r>
      <w:tab/>
    </w:r>
    <w:r w:rsidRPr="00D9432B">
      <w:rPr>
        <w:b/>
        <w:sz w:val="18"/>
      </w:rPr>
      <w:fldChar w:fldCharType="begin"/>
    </w:r>
    <w:r w:rsidRPr="00D9432B">
      <w:rPr>
        <w:b/>
        <w:sz w:val="18"/>
      </w:rPr>
      <w:instrText xml:space="preserve"> PAGE  \* MERGEFORMAT </w:instrText>
    </w:r>
    <w:r w:rsidRPr="00D9432B">
      <w:rPr>
        <w:b/>
        <w:sz w:val="18"/>
      </w:rPr>
      <w:fldChar w:fldCharType="separate"/>
    </w:r>
    <w:r w:rsidRPr="00D9432B">
      <w:rPr>
        <w:b/>
        <w:noProof/>
        <w:sz w:val="18"/>
      </w:rPr>
      <w:t>3</w:t>
    </w:r>
    <w:r w:rsidRPr="00D943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36C7" w14:textId="307E4D1A" w:rsidR="00D9432B" w:rsidRPr="00420BD8" w:rsidRDefault="00D9432B" w:rsidP="00D9432B">
    <w:pPr>
      <w:pBdr>
        <w:top w:val="single" w:sz="18" w:space="0" w:color="auto"/>
      </w:pBdr>
      <w:tabs>
        <w:tab w:val="center" w:pos="4153"/>
        <w:tab w:val="right" w:pos="8306"/>
      </w:tabs>
      <w:spacing w:after="960"/>
      <w:jc w:val="right"/>
      <w:rPr>
        <w:b/>
        <w:bCs/>
        <w:sz w:val="24"/>
        <w:szCs w:val="24"/>
        <w:lang w:val="es-ES_tradnl"/>
      </w:rPr>
    </w:pPr>
    <w:r w:rsidRPr="00420BD8">
      <w:rPr>
        <w:b/>
        <w:bCs/>
        <w:sz w:val="24"/>
        <w:szCs w:val="24"/>
        <w:lang w:val="es-ES_tradnl"/>
      </w:rPr>
      <w:t>ST/SG/AC.10/1/Rev.22/Corr.2</w:t>
    </w:r>
    <w:r w:rsidRPr="00420BD8">
      <w:rPr>
        <w:b/>
        <w:bCs/>
        <w:sz w:val="24"/>
        <w:szCs w:val="24"/>
        <w:lang w:val="es-ES_tradnl"/>
      </w:rPr>
      <w:br/>
    </w:r>
    <w:r w:rsidR="00420BD8" w:rsidRPr="00420BD8">
      <w:rPr>
        <w:b/>
        <w:bCs/>
        <w:sz w:val="24"/>
        <w:szCs w:val="24"/>
        <w:lang w:val="es-ES_tradnl"/>
      </w:rPr>
      <w:t>Inglés</w:t>
    </w:r>
    <w:r w:rsidRPr="00420BD8">
      <w:rPr>
        <w:b/>
        <w:bCs/>
        <w:sz w:val="24"/>
        <w:szCs w:val="24"/>
        <w:lang w:val="es-ES_tradnl"/>
      </w:rPr>
      <w:br/>
      <w:t xml:space="preserve">Original: </w:t>
    </w:r>
    <w:r w:rsidR="00723A46">
      <w:rPr>
        <w:b/>
        <w:bCs/>
        <w:sz w:val="24"/>
        <w:szCs w:val="24"/>
        <w:lang w:val="es-ES_tradnl"/>
      </w:rPr>
      <w:t>f</w:t>
    </w:r>
    <w:r w:rsidR="00420BD8" w:rsidRPr="00420BD8">
      <w:rPr>
        <w:b/>
        <w:bCs/>
        <w:sz w:val="24"/>
        <w:szCs w:val="24"/>
        <w:lang w:val="es-ES_tradnl"/>
      </w:rPr>
      <w:t>rancés e inglés</w:t>
    </w:r>
  </w:p>
  <w:p w14:paraId="18217AE4" w14:textId="057D69E8" w:rsidR="00535E1B" w:rsidRPr="00D9432B" w:rsidRDefault="00D9432B" w:rsidP="00D9432B">
    <w:pPr>
      <w:pStyle w:val="Piedepgina"/>
      <w:spacing w:before="120" w:line="240" w:lineRule="auto"/>
      <w:rPr>
        <w:sz w:val="20"/>
      </w:rPr>
    </w:pPr>
    <w:r>
      <w:rPr>
        <w:sz w:val="20"/>
      </w:rPr>
      <w:t>GE.</w:t>
    </w:r>
    <w:r w:rsidR="00535E1B">
      <w:rPr>
        <w:noProof/>
      </w:rPr>
      <w:drawing>
        <wp:anchor distT="0" distB="0" distL="114300" distR="114300" simplePos="0" relativeHeight="251659264" behindDoc="0" locked="1" layoutInCell="1" allowOverlap="1" wp14:anchorId="65B6C0FD" wp14:editId="2F75A48C">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23-05157  (S)</w:t>
    </w:r>
    <w:r>
      <w:rPr>
        <w:noProof/>
        <w:sz w:val="20"/>
      </w:rPr>
      <w:drawing>
        <wp:anchor distT="0" distB="0" distL="114300" distR="114300" simplePos="0" relativeHeight="251660288" behindDoc="0" locked="0" layoutInCell="1" allowOverlap="1" wp14:anchorId="146980B1" wp14:editId="438BC8EB">
          <wp:simplePos x="0" y="0"/>
          <wp:positionH relativeFrom="margin">
            <wp:posOffset>5489575</wp:posOffset>
          </wp:positionH>
          <wp:positionV relativeFrom="margin">
            <wp:posOffset>8891905</wp:posOffset>
          </wp:positionV>
          <wp:extent cx="638175" cy="6381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EC3">
      <w:rPr>
        <w:sz w:val="20"/>
      </w:rPr>
      <w:t xml:space="preserve">    220323    170423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06E0" w14:textId="77777777" w:rsidR="00F35A20" w:rsidRPr="001075E9" w:rsidRDefault="00F35A20" w:rsidP="001075E9">
      <w:pPr>
        <w:tabs>
          <w:tab w:val="right" w:pos="2155"/>
        </w:tabs>
        <w:spacing w:after="80" w:line="240" w:lineRule="auto"/>
        <w:ind w:left="680"/>
        <w:rPr>
          <w:u w:val="single"/>
        </w:rPr>
      </w:pPr>
      <w:r>
        <w:rPr>
          <w:u w:val="single"/>
        </w:rPr>
        <w:tab/>
      </w:r>
    </w:p>
  </w:footnote>
  <w:footnote w:type="continuationSeparator" w:id="0">
    <w:p w14:paraId="1C906AB8" w14:textId="77777777" w:rsidR="00F35A20" w:rsidRDefault="00F35A20" w:rsidP="00110E1B">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9994" w14:textId="4BF51C5F" w:rsidR="00D9432B" w:rsidRPr="00D9432B" w:rsidRDefault="00D9432B">
    <w:pPr>
      <w:pStyle w:val="Encabezado"/>
    </w:pPr>
    <w:r>
      <w:fldChar w:fldCharType="begin"/>
    </w:r>
    <w:r>
      <w:instrText xml:space="preserve"> TITLE  \* MERGEFORMAT </w:instrText>
    </w:r>
    <w:r>
      <w:fldChar w:fldCharType="separate"/>
    </w:r>
    <w:proofErr w:type="spellStart"/>
    <w:r w:rsidR="00415683">
      <w:t>ST</w:t>
    </w:r>
    <w:proofErr w:type="spellEnd"/>
    <w:r w:rsidR="00415683">
      <w:t>/SG/</w:t>
    </w:r>
    <w:proofErr w:type="spellStart"/>
    <w:r w:rsidR="00415683">
      <w:t>AC.10</w:t>
    </w:r>
    <w:proofErr w:type="spellEnd"/>
    <w:r w:rsidR="00415683">
      <w:t>/1/</w:t>
    </w:r>
    <w:proofErr w:type="spellStart"/>
    <w:r w:rsidR="00415683">
      <w:t>Rev.22</w:t>
    </w:r>
    <w:proofErr w:type="spellEnd"/>
    <w:r w:rsidR="00415683">
      <w:t>/</w:t>
    </w:r>
    <w:proofErr w:type="spellStart"/>
    <w:r w:rsidR="00415683">
      <w:t>Corr.2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757" w14:textId="74D8D96F" w:rsidR="00D9432B" w:rsidRPr="00D9432B" w:rsidRDefault="00D9432B" w:rsidP="00D9432B">
    <w:pPr>
      <w:pStyle w:val="Encabezado"/>
      <w:jc w:val="right"/>
    </w:pPr>
    <w:r>
      <w:fldChar w:fldCharType="begin"/>
    </w:r>
    <w:r>
      <w:instrText xml:space="preserve"> TITLE  \* MERGEFORMAT </w:instrText>
    </w:r>
    <w:r>
      <w:fldChar w:fldCharType="separate"/>
    </w:r>
    <w:proofErr w:type="spellStart"/>
    <w:r w:rsidR="00415683">
      <w:t>ST</w:t>
    </w:r>
    <w:proofErr w:type="spellEnd"/>
    <w:r w:rsidR="00415683">
      <w:t>/SG/</w:t>
    </w:r>
    <w:proofErr w:type="spellStart"/>
    <w:r w:rsidR="00415683">
      <w:t>AC.10</w:t>
    </w:r>
    <w:proofErr w:type="spellEnd"/>
    <w:r w:rsidR="00415683">
      <w:t>/1/</w:t>
    </w:r>
    <w:proofErr w:type="spellStart"/>
    <w:r w:rsidR="00415683">
      <w:t>Rev.22</w:t>
    </w:r>
    <w:proofErr w:type="spellEnd"/>
    <w:r w:rsidR="00415683">
      <w:t>/</w:t>
    </w:r>
    <w:proofErr w:type="spellStart"/>
    <w:r w:rsidR="00415683">
      <w:t>Corr.2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2A48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99926922">
    <w:abstractNumId w:val="14"/>
  </w:num>
  <w:num w:numId="2" w16cid:durableId="1609653897">
    <w:abstractNumId w:val="11"/>
  </w:num>
  <w:num w:numId="3" w16cid:durableId="1181773235">
    <w:abstractNumId w:val="16"/>
  </w:num>
  <w:num w:numId="4" w16cid:durableId="2016302370">
    <w:abstractNumId w:val="15"/>
  </w:num>
  <w:num w:numId="5" w16cid:durableId="1793747033">
    <w:abstractNumId w:val="13"/>
  </w:num>
  <w:num w:numId="6" w16cid:durableId="1544907870">
    <w:abstractNumId w:val="8"/>
  </w:num>
  <w:num w:numId="7" w16cid:durableId="1530802176">
    <w:abstractNumId w:val="3"/>
  </w:num>
  <w:num w:numId="8" w16cid:durableId="1246694742">
    <w:abstractNumId w:val="2"/>
  </w:num>
  <w:num w:numId="9" w16cid:durableId="1412392702">
    <w:abstractNumId w:val="1"/>
  </w:num>
  <w:num w:numId="10" w16cid:durableId="871648438">
    <w:abstractNumId w:val="0"/>
  </w:num>
  <w:num w:numId="11" w16cid:durableId="240676428">
    <w:abstractNumId w:val="9"/>
  </w:num>
  <w:num w:numId="12" w16cid:durableId="437677202">
    <w:abstractNumId w:val="7"/>
  </w:num>
  <w:num w:numId="13" w16cid:durableId="1453136717">
    <w:abstractNumId w:val="6"/>
  </w:num>
  <w:num w:numId="14" w16cid:durableId="895240200">
    <w:abstractNumId w:val="5"/>
  </w:num>
  <w:num w:numId="15" w16cid:durableId="1702508229">
    <w:abstractNumId w:val="4"/>
  </w:num>
  <w:num w:numId="16" w16cid:durableId="1980959136">
    <w:abstractNumId w:val="10"/>
  </w:num>
  <w:num w:numId="17" w16cid:durableId="1025712568">
    <w:abstractNumId w:val="14"/>
  </w:num>
  <w:num w:numId="18" w16cid:durableId="1346054764">
    <w:abstractNumId w:val="11"/>
  </w:num>
  <w:num w:numId="19" w16cid:durableId="711421556">
    <w:abstractNumId w:val="10"/>
  </w:num>
  <w:num w:numId="20" w16cid:durableId="1718508512">
    <w:abstractNumId w:val="16"/>
  </w:num>
  <w:num w:numId="21" w16cid:durableId="1082945499">
    <w:abstractNumId w:val="15"/>
  </w:num>
  <w:num w:numId="22" w16cid:durableId="1330869497">
    <w:abstractNumId w:val="12"/>
  </w:num>
  <w:num w:numId="23" w16cid:durableId="652954228">
    <w:abstractNumId w:val="12"/>
  </w:num>
  <w:num w:numId="24" w16cid:durableId="527448516">
    <w:abstractNumId w:val="13"/>
  </w:num>
  <w:num w:numId="25" w16cid:durableId="904489167">
    <w:abstractNumId w:val="9"/>
  </w:num>
  <w:num w:numId="26" w16cid:durableId="381830997">
    <w:abstractNumId w:val="7"/>
  </w:num>
  <w:num w:numId="27" w16cid:durableId="80227664">
    <w:abstractNumId w:val="6"/>
  </w:num>
  <w:num w:numId="28" w16cid:durableId="1209606028">
    <w:abstractNumId w:val="5"/>
  </w:num>
  <w:num w:numId="29" w16cid:durableId="690453477">
    <w:abstractNumId w:val="4"/>
  </w:num>
  <w:num w:numId="30" w16cid:durableId="1226330567">
    <w:abstractNumId w:val="8"/>
  </w:num>
  <w:num w:numId="31" w16cid:durableId="1697730950">
    <w:abstractNumId w:val="3"/>
  </w:num>
  <w:num w:numId="32" w16cid:durableId="3359533">
    <w:abstractNumId w:val="2"/>
  </w:num>
  <w:num w:numId="33" w16cid:durableId="5450153">
    <w:abstractNumId w:val="1"/>
  </w:num>
  <w:num w:numId="34" w16cid:durableId="15636365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20"/>
    <w:rsid w:val="00006BB9"/>
    <w:rsid w:val="00036D61"/>
    <w:rsid w:val="00091C38"/>
    <w:rsid w:val="000A43BC"/>
    <w:rsid w:val="000B57E7"/>
    <w:rsid w:val="000F09DF"/>
    <w:rsid w:val="000F61B2"/>
    <w:rsid w:val="001075E9"/>
    <w:rsid w:val="00110E1B"/>
    <w:rsid w:val="00112EDD"/>
    <w:rsid w:val="00160FF7"/>
    <w:rsid w:val="00180183"/>
    <w:rsid w:val="00193111"/>
    <w:rsid w:val="00196389"/>
    <w:rsid w:val="001A7231"/>
    <w:rsid w:val="001C7A89"/>
    <w:rsid w:val="001D4EC3"/>
    <w:rsid w:val="001E6486"/>
    <w:rsid w:val="0022765D"/>
    <w:rsid w:val="00232E39"/>
    <w:rsid w:val="002A2EFC"/>
    <w:rsid w:val="002C0E18"/>
    <w:rsid w:val="002C33BB"/>
    <w:rsid w:val="002C4AA7"/>
    <w:rsid w:val="002D5AAC"/>
    <w:rsid w:val="00301299"/>
    <w:rsid w:val="003047C0"/>
    <w:rsid w:val="00322004"/>
    <w:rsid w:val="003266C9"/>
    <w:rsid w:val="003402C2"/>
    <w:rsid w:val="0036283D"/>
    <w:rsid w:val="00381C24"/>
    <w:rsid w:val="0039301B"/>
    <w:rsid w:val="003958D0"/>
    <w:rsid w:val="00396060"/>
    <w:rsid w:val="003C2805"/>
    <w:rsid w:val="003F357B"/>
    <w:rsid w:val="00415683"/>
    <w:rsid w:val="00420BD8"/>
    <w:rsid w:val="004321DB"/>
    <w:rsid w:val="00432475"/>
    <w:rsid w:val="00454E07"/>
    <w:rsid w:val="004F66C5"/>
    <w:rsid w:val="0050108D"/>
    <w:rsid w:val="00502D59"/>
    <w:rsid w:val="00535E1B"/>
    <w:rsid w:val="00536578"/>
    <w:rsid w:val="00572E19"/>
    <w:rsid w:val="00573429"/>
    <w:rsid w:val="00575BF1"/>
    <w:rsid w:val="005C3503"/>
    <w:rsid w:val="005E05AD"/>
    <w:rsid w:val="005F0B42"/>
    <w:rsid w:val="005F74C7"/>
    <w:rsid w:val="006107ED"/>
    <w:rsid w:val="00641DFA"/>
    <w:rsid w:val="00655A21"/>
    <w:rsid w:val="006808A9"/>
    <w:rsid w:val="006871E3"/>
    <w:rsid w:val="006F35EE"/>
    <w:rsid w:val="006F714B"/>
    <w:rsid w:val="007021FF"/>
    <w:rsid w:val="007076CB"/>
    <w:rsid w:val="00723A46"/>
    <w:rsid w:val="007967DF"/>
    <w:rsid w:val="007C4B1C"/>
    <w:rsid w:val="007E290E"/>
    <w:rsid w:val="00813030"/>
    <w:rsid w:val="0082661E"/>
    <w:rsid w:val="00834B71"/>
    <w:rsid w:val="0086445C"/>
    <w:rsid w:val="008907F4"/>
    <w:rsid w:val="008A08D7"/>
    <w:rsid w:val="008A13F9"/>
    <w:rsid w:val="008D4FEB"/>
    <w:rsid w:val="00906890"/>
    <w:rsid w:val="00923AA1"/>
    <w:rsid w:val="00924540"/>
    <w:rsid w:val="0092455C"/>
    <w:rsid w:val="00936924"/>
    <w:rsid w:val="00951972"/>
    <w:rsid w:val="00956D97"/>
    <w:rsid w:val="00963777"/>
    <w:rsid w:val="00974EE2"/>
    <w:rsid w:val="0098221B"/>
    <w:rsid w:val="00A17DFD"/>
    <w:rsid w:val="00A6271B"/>
    <w:rsid w:val="00A917B3"/>
    <w:rsid w:val="00AB4B51"/>
    <w:rsid w:val="00AC0C72"/>
    <w:rsid w:val="00AE26EE"/>
    <w:rsid w:val="00B075FD"/>
    <w:rsid w:val="00B10CC7"/>
    <w:rsid w:val="00B13CF7"/>
    <w:rsid w:val="00B62458"/>
    <w:rsid w:val="00B628C8"/>
    <w:rsid w:val="00B73BE4"/>
    <w:rsid w:val="00BD33EE"/>
    <w:rsid w:val="00BF1276"/>
    <w:rsid w:val="00BF25A1"/>
    <w:rsid w:val="00BF7B05"/>
    <w:rsid w:val="00C2770E"/>
    <w:rsid w:val="00C50186"/>
    <w:rsid w:val="00C53F6C"/>
    <w:rsid w:val="00C60F0C"/>
    <w:rsid w:val="00C7203B"/>
    <w:rsid w:val="00C805C9"/>
    <w:rsid w:val="00CA1679"/>
    <w:rsid w:val="00CE7961"/>
    <w:rsid w:val="00D41735"/>
    <w:rsid w:val="00D521B0"/>
    <w:rsid w:val="00D90138"/>
    <w:rsid w:val="00D9432B"/>
    <w:rsid w:val="00DE08C8"/>
    <w:rsid w:val="00E73F76"/>
    <w:rsid w:val="00EA1D60"/>
    <w:rsid w:val="00EC1028"/>
    <w:rsid w:val="00EE1425"/>
    <w:rsid w:val="00EF1360"/>
    <w:rsid w:val="00EF3220"/>
    <w:rsid w:val="00F13ED8"/>
    <w:rsid w:val="00F35A20"/>
    <w:rsid w:val="00F91ACD"/>
    <w:rsid w:val="00F94155"/>
    <w:rsid w:val="00FD2EF7"/>
    <w:rsid w:val="00FD4AD6"/>
    <w:rsid w:val="00FE4DB7"/>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7DDF8"/>
  <w15:docId w15:val="{8064B7F2-532B-492F-BEFA-16034769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8907F4"/>
    <w:pPr>
      <w:spacing w:line="240" w:lineRule="atLeast"/>
    </w:pPr>
    <w:rPr>
      <w:rFonts w:eastAsia="Times New Roman"/>
      <w:lang w:val="es-ES" w:eastAsia="es-ES"/>
    </w:rPr>
  </w:style>
  <w:style w:type="paragraph" w:styleId="Ttulo1">
    <w:name w:val="heading 1"/>
    <w:aliases w:val="Cuadro_G"/>
    <w:basedOn w:val="SingleTxtG"/>
    <w:next w:val="SingleTxtG"/>
    <w:link w:val="Ttulo1Car"/>
    <w:uiPriority w:val="9"/>
    <w:qFormat/>
    <w:rsid w:val="008907F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8907F4"/>
    <w:pPr>
      <w:keepNext/>
      <w:outlineLvl w:val="1"/>
    </w:pPr>
    <w:rPr>
      <w:rFonts w:cs="Arial"/>
      <w:bCs/>
      <w:iCs/>
      <w:szCs w:val="28"/>
    </w:rPr>
  </w:style>
  <w:style w:type="paragraph" w:styleId="Ttulo3">
    <w:name w:val="heading 3"/>
    <w:basedOn w:val="Normal"/>
    <w:next w:val="Normal"/>
    <w:semiHidden/>
    <w:rsid w:val="008907F4"/>
    <w:pPr>
      <w:keepNext/>
      <w:spacing w:before="240" w:after="60"/>
      <w:outlineLvl w:val="2"/>
    </w:pPr>
    <w:rPr>
      <w:rFonts w:ascii="Arial" w:hAnsi="Arial" w:cs="Arial"/>
      <w:b/>
      <w:bCs/>
      <w:sz w:val="26"/>
      <w:szCs w:val="26"/>
    </w:rPr>
  </w:style>
  <w:style w:type="paragraph" w:styleId="Ttulo4">
    <w:name w:val="heading 4"/>
    <w:basedOn w:val="Normal"/>
    <w:next w:val="Normal"/>
    <w:semiHidden/>
    <w:rsid w:val="008907F4"/>
    <w:pPr>
      <w:keepNext/>
      <w:spacing w:before="240" w:after="60"/>
      <w:outlineLvl w:val="3"/>
    </w:pPr>
    <w:rPr>
      <w:b/>
      <w:bCs/>
      <w:sz w:val="28"/>
      <w:szCs w:val="28"/>
    </w:rPr>
  </w:style>
  <w:style w:type="paragraph" w:styleId="Ttulo5">
    <w:name w:val="heading 5"/>
    <w:basedOn w:val="Normal"/>
    <w:next w:val="Normal"/>
    <w:semiHidden/>
    <w:rsid w:val="008907F4"/>
    <w:pPr>
      <w:spacing w:before="240" w:after="60"/>
      <w:outlineLvl w:val="4"/>
    </w:pPr>
    <w:rPr>
      <w:b/>
      <w:bCs/>
      <w:i/>
      <w:iCs/>
      <w:sz w:val="26"/>
      <w:szCs w:val="26"/>
    </w:rPr>
  </w:style>
  <w:style w:type="paragraph" w:styleId="Ttulo6">
    <w:name w:val="heading 6"/>
    <w:basedOn w:val="Normal"/>
    <w:next w:val="Normal"/>
    <w:semiHidden/>
    <w:rsid w:val="008907F4"/>
    <w:pPr>
      <w:spacing w:before="240" w:after="60"/>
      <w:outlineLvl w:val="5"/>
    </w:pPr>
    <w:rPr>
      <w:b/>
      <w:bCs/>
      <w:sz w:val="22"/>
      <w:szCs w:val="22"/>
    </w:rPr>
  </w:style>
  <w:style w:type="paragraph" w:styleId="Ttulo7">
    <w:name w:val="heading 7"/>
    <w:basedOn w:val="Normal"/>
    <w:next w:val="Normal"/>
    <w:semiHidden/>
    <w:rsid w:val="008907F4"/>
    <w:pPr>
      <w:spacing w:before="240" w:after="60"/>
      <w:outlineLvl w:val="6"/>
    </w:pPr>
    <w:rPr>
      <w:sz w:val="24"/>
      <w:szCs w:val="24"/>
    </w:rPr>
  </w:style>
  <w:style w:type="paragraph" w:styleId="Ttulo8">
    <w:name w:val="heading 8"/>
    <w:basedOn w:val="Normal"/>
    <w:next w:val="Normal"/>
    <w:semiHidden/>
    <w:rsid w:val="008907F4"/>
    <w:pPr>
      <w:spacing w:before="240" w:after="60"/>
      <w:outlineLvl w:val="7"/>
    </w:pPr>
    <w:rPr>
      <w:i/>
      <w:iCs/>
      <w:sz w:val="24"/>
      <w:szCs w:val="24"/>
    </w:rPr>
  </w:style>
  <w:style w:type="paragraph" w:styleId="Ttulo9">
    <w:name w:val="heading 9"/>
    <w:basedOn w:val="Normal"/>
    <w:next w:val="Normal"/>
    <w:semiHidden/>
    <w:rsid w:val="008907F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8907F4"/>
    <w:rPr>
      <w:rFonts w:ascii="Times New Roman" w:hAnsi="Times New Roman"/>
      <w:sz w:val="18"/>
      <w:vertAlign w:val="superscript"/>
    </w:rPr>
  </w:style>
  <w:style w:type="paragraph" w:customStyle="1" w:styleId="HMG">
    <w:name w:val="_ H __M_G"/>
    <w:basedOn w:val="Normal"/>
    <w:next w:val="Normal"/>
    <w:qFormat/>
    <w:rsid w:val="008907F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907F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907F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907F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907F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907F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8907F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8907F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8907F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8907F4"/>
    <w:pPr>
      <w:keepNext/>
      <w:keepLines/>
      <w:spacing w:before="240" w:after="240" w:line="580" w:lineRule="exact"/>
      <w:ind w:left="1134" w:right="1134"/>
    </w:pPr>
    <w:rPr>
      <w:b/>
      <w:sz w:val="56"/>
    </w:rPr>
  </w:style>
  <w:style w:type="paragraph" w:customStyle="1" w:styleId="SSG">
    <w:name w:val="__S_S_G"/>
    <w:basedOn w:val="Normal"/>
    <w:next w:val="Normal"/>
    <w:uiPriority w:val="5"/>
    <w:rsid w:val="008907F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8907F4"/>
    <w:rPr>
      <w:sz w:val="16"/>
    </w:rPr>
  </w:style>
  <w:style w:type="paragraph" w:customStyle="1" w:styleId="XLargeG">
    <w:name w:val="__XLarge_G"/>
    <w:basedOn w:val="Normal"/>
    <w:next w:val="Normal"/>
    <w:uiPriority w:val="5"/>
    <w:rsid w:val="008907F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8907F4"/>
    <w:pPr>
      <w:tabs>
        <w:tab w:val="right" w:pos="1021"/>
      </w:tabs>
      <w:spacing w:line="220" w:lineRule="exact"/>
      <w:ind w:left="1134" w:right="1134" w:hanging="1134"/>
    </w:pPr>
    <w:rPr>
      <w:sz w:val="18"/>
    </w:rPr>
  </w:style>
  <w:style w:type="table" w:styleId="Tablaconcuadrcula">
    <w:name w:val="Table Grid"/>
    <w:basedOn w:val="Tablanormal"/>
    <w:rsid w:val="008907F4"/>
    <w:pPr>
      <w:spacing w:line="240" w:lineRule="atLeas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907F4"/>
    <w:pPr>
      <w:numPr>
        <w:numId w:val="3"/>
      </w:numPr>
    </w:pPr>
  </w:style>
  <w:style w:type="numbering" w:styleId="1ai">
    <w:name w:val="Outline List 1"/>
    <w:basedOn w:val="Sinlista"/>
    <w:rsid w:val="008907F4"/>
    <w:pPr>
      <w:numPr>
        <w:numId w:val="4"/>
      </w:numPr>
    </w:pPr>
  </w:style>
  <w:style w:type="character" w:styleId="AcrnimoHTML">
    <w:name w:val="HTML Acronym"/>
    <w:basedOn w:val="Fuentedeprrafopredeter"/>
    <w:semiHidden/>
    <w:rsid w:val="008907F4"/>
  </w:style>
  <w:style w:type="numbering" w:styleId="ArtculoSeccin">
    <w:name w:val="Outline List 3"/>
    <w:basedOn w:val="Sinlista"/>
    <w:rsid w:val="008907F4"/>
    <w:pPr>
      <w:numPr>
        <w:numId w:val="5"/>
      </w:numPr>
    </w:pPr>
  </w:style>
  <w:style w:type="paragraph" w:styleId="Cierre">
    <w:name w:val="Closing"/>
    <w:basedOn w:val="Normal"/>
    <w:link w:val="CierreCar"/>
    <w:semiHidden/>
    <w:rsid w:val="008907F4"/>
    <w:pPr>
      <w:ind w:left="4252"/>
    </w:pPr>
  </w:style>
  <w:style w:type="character" w:styleId="CitaHTML">
    <w:name w:val="HTML Cite"/>
    <w:semiHidden/>
    <w:rsid w:val="008907F4"/>
    <w:rPr>
      <w:i/>
      <w:iCs/>
    </w:rPr>
  </w:style>
  <w:style w:type="character" w:styleId="CdigoHTML">
    <w:name w:val="HTML Code"/>
    <w:semiHidden/>
    <w:rsid w:val="008907F4"/>
    <w:rPr>
      <w:rFonts w:ascii="Courier New" w:hAnsi="Courier New" w:cs="Courier New"/>
      <w:sz w:val="20"/>
      <w:szCs w:val="20"/>
    </w:rPr>
  </w:style>
  <w:style w:type="paragraph" w:styleId="Continuarlista">
    <w:name w:val="List Continue"/>
    <w:basedOn w:val="Normal"/>
    <w:semiHidden/>
    <w:rsid w:val="008907F4"/>
    <w:pPr>
      <w:spacing w:after="120"/>
      <w:ind w:left="283"/>
    </w:pPr>
  </w:style>
  <w:style w:type="paragraph" w:styleId="Continuarlista2">
    <w:name w:val="List Continue 2"/>
    <w:basedOn w:val="Normal"/>
    <w:semiHidden/>
    <w:rsid w:val="008907F4"/>
    <w:pPr>
      <w:spacing w:after="120"/>
      <w:ind w:left="566"/>
    </w:pPr>
  </w:style>
  <w:style w:type="paragraph" w:styleId="Continuarlista3">
    <w:name w:val="List Continue 3"/>
    <w:basedOn w:val="Normal"/>
    <w:semiHidden/>
    <w:rsid w:val="008907F4"/>
    <w:pPr>
      <w:spacing w:after="120"/>
      <w:ind w:left="849"/>
    </w:pPr>
  </w:style>
  <w:style w:type="paragraph" w:styleId="Continuarlista4">
    <w:name w:val="List Continue 4"/>
    <w:basedOn w:val="Normal"/>
    <w:semiHidden/>
    <w:rsid w:val="008907F4"/>
    <w:pPr>
      <w:spacing w:after="120"/>
      <w:ind w:left="1132"/>
    </w:pPr>
  </w:style>
  <w:style w:type="paragraph" w:styleId="Continuarlista5">
    <w:name w:val="List Continue 5"/>
    <w:basedOn w:val="Normal"/>
    <w:semiHidden/>
    <w:rsid w:val="008907F4"/>
    <w:pPr>
      <w:spacing w:after="120"/>
      <w:ind w:left="1415"/>
    </w:pPr>
  </w:style>
  <w:style w:type="character" w:styleId="DefinicinHTML">
    <w:name w:val="HTML Definition"/>
    <w:semiHidden/>
    <w:rsid w:val="008907F4"/>
    <w:rPr>
      <w:i/>
      <w:iCs/>
    </w:rPr>
  </w:style>
  <w:style w:type="paragraph" w:styleId="DireccinHTML">
    <w:name w:val="HTML Address"/>
    <w:basedOn w:val="Normal"/>
    <w:link w:val="DireccinHTMLCar"/>
    <w:semiHidden/>
    <w:rsid w:val="008907F4"/>
    <w:rPr>
      <w:i/>
      <w:iCs/>
    </w:rPr>
  </w:style>
  <w:style w:type="paragraph" w:styleId="Direccinsobre">
    <w:name w:val="envelope address"/>
    <w:basedOn w:val="Normal"/>
    <w:semiHidden/>
    <w:rsid w:val="008907F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907F4"/>
    <w:rPr>
      <w:rFonts w:ascii="Courier New" w:hAnsi="Courier New" w:cs="Courier New"/>
    </w:rPr>
  </w:style>
  <w:style w:type="paragraph" w:styleId="Encabezadodemensaje">
    <w:name w:val="Message Header"/>
    <w:basedOn w:val="Normal"/>
    <w:link w:val="EncabezadodemensajeCar"/>
    <w:semiHidden/>
    <w:rsid w:val="008907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907F4"/>
  </w:style>
  <w:style w:type="character" w:styleId="nfasis">
    <w:name w:val="Emphasis"/>
    <w:semiHidden/>
    <w:rsid w:val="008907F4"/>
    <w:rPr>
      <w:i/>
      <w:iCs/>
    </w:rPr>
  </w:style>
  <w:style w:type="paragraph" w:styleId="Fecha">
    <w:name w:val="Date"/>
    <w:basedOn w:val="Normal"/>
    <w:next w:val="Normal"/>
    <w:link w:val="FechaCar"/>
    <w:semiHidden/>
    <w:rsid w:val="008907F4"/>
  </w:style>
  <w:style w:type="paragraph" w:styleId="Firma">
    <w:name w:val="Signature"/>
    <w:basedOn w:val="Normal"/>
    <w:link w:val="FirmaCar"/>
    <w:semiHidden/>
    <w:rsid w:val="008907F4"/>
    <w:pPr>
      <w:ind w:left="4252"/>
    </w:pPr>
  </w:style>
  <w:style w:type="paragraph" w:styleId="Firmadecorreoelectrnico">
    <w:name w:val="E-mail Signature"/>
    <w:basedOn w:val="Normal"/>
    <w:link w:val="FirmadecorreoelectrnicoCar"/>
    <w:semiHidden/>
    <w:rsid w:val="008907F4"/>
  </w:style>
  <w:style w:type="character" w:styleId="Hipervnculo">
    <w:name w:val="Hyperlink"/>
    <w:uiPriority w:val="4"/>
    <w:rsid w:val="008907F4"/>
    <w:rPr>
      <w:color w:val="0000FF"/>
      <w:u w:val="none"/>
    </w:rPr>
  </w:style>
  <w:style w:type="character" w:styleId="Hipervnculovisitado">
    <w:name w:val="FollowedHyperlink"/>
    <w:uiPriority w:val="4"/>
    <w:rsid w:val="008907F4"/>
    <w:rPr>
      <w:color w:val="0000FF"/>
      <w:u w:val="none"/>
    </w:rPr>
  </w:style>
  <w:style w:type="paragraph" w:styleId="HTMLconformatoprevio">
    <w:name w:val="HTML Preformatted"/>
    <w:basedOn w:val="Normal"/>
    <w:link w:val="HTMLconformatoprevioCar"/>
    <w:semiHidden/>
    <w:rsid w:val="008907F4"/>
    <w:rPr>
      <w:rFonts w:ascii="Courier New" w:hAnsi="Courier New" w:cs="Courier New"/>
    </w:rPr>
  </w:style>
  <w:style w:type="paragraph" w:styleId="Lista">
    <w:name w:val="List"/>
    <w:basedOn w:val="Normal"/>
    <w:semiHidden/>
    <w:rsid w:val="008907F4"/>
    <w:pPr>
      <w:ind w:left="283" w:hanging="283"/>
    </w:pPr>
  </w:style>
  <w:style w:type="paragraph" w:styleId="Lista2">
    <w:name w:val="List 2"/>
    <w:basedOn w:val="Normal"/>
    <w:semiHidden/>
    <w:rsid w:val="008907F4"/>
    <w:pPr>
      <w:ind w:left="566" w:hanging="283"/>
    </w:pPr>
  </w:style>
  <w:style w:type="paragraph" w:styleId="Lista3">
    <w:name w:val="List 3"/>
    <w:basedOn w:val="Normal"/>
    <w:semiHidden/>
    <w:rsid w:val="008907F4"/>
    <w:pPr>
      <w:ind w:left="849" w:hanging="283"/>
    </w:pPr>
  </w:style>
  <w:style w:type="paragraph" w:styleId="Lista4">
    <w:name w:val="List 4"/>
    <w:basedOn w:val="Normal"/>
    <w:semiHidden/>
    <w:rsid w:val="008907F4"/>
    <w:pPr>
      <w:ind w:left="1132" w:hanging="283"/>
    </w:pPr>
  </w:style>
  <w:style w:type="paragraph" w:styleId="Lista5">
    <w:name w:val="List 5"/>
    <w:basedOn w:val="Normal"/>
    <w:semiHidden/>
    <w:rsid w:val="008907F4"/>
    <w:pPr>
      <w:ind w:left="1415" w:hanging="283"/>
    </w:pPr>
  </w:style>
  <w:style w:type="paragraph" w:styleId="Listaconnmeros">
    <w:name w:val="List Number"/>
    <w:basedOn w:val="Normal"/>
    <w:semiHidden/>
    <w:rsid w:val="008907F4"/>
    <w:pPr>
      <w:numPr>
        <w:numId w:val="30"/>
      </w:numPr>
    </w:pPr>
  </w:style>
  <w:style w:type="paragraph" w:styleId="Listaconnmeros2">
    <w:name w:val="List Number 2"/>
    <w:basedOn w:val="Normal"/>
    <w:semiHidden/>
    <w:rsid w:val="008907F4"/>
    <w:pPr>
      <w:numPr>
        <w:numId w:val="31"/>
      </w:numPr>
    </w:pPr>
  </w:style>
  <w:style w:type="paragraph" w:styleId="Listaconnmeros3">
    <w:name w:val="List Number 3"/>
    <w:basedOn w:val="Normal"/>
    <w:semiHidden/>
    <w:rsid w:val="008907F4"/>
    <w:pPr>
      <w:numPr>
        <w:numId w:val="32"/>
      </w:numPr>
    </w:pPr>
  </w:style>
  <w:style w:type="paragraph" w:styleId="Listaconnmeros4">
    <w:name w:val="List Number 4"/>
    <w:basedOn w:val="Normal"/>
    <w:semiHidden/>
    <w:rsid w:val="008907F4"/>
    <w:pPr>
      <w:numPr>
        <w:numId w:val="33"/>
      </w:numPr>
    </w:pPr>
  </w:style>
  <w:style w:type="paragraph" w:styleId="Listaconnmeros5">
    <w:name w:val="List Number 5"/>
    <w:basedOn w:val="Normal"/>
    <w:semiHidden/>
    <w:rsid w:val="008907F4"/>
    <w:pPr>
      <w:numPr>
        <w:numId w:val="34"/>
      </w:numPr>
    </w:pPr>
  </w:style>
  <w:style w:type="paragraph" w:styleId="Listaconvietas">
    <w:name w:val="List Bullet"/>
    <w:basedOn w:val="Normal"/>
    <w:semiHidden/>
    <w:rsid w:val="008907F4"/>
    <w:pPr>
      <w:numPr>
        <w:numId w:val="25"/>
      </w:numPr>
    </w:pPr>
  </w:style>
  <w:style w:type="paragraph" w:styleId="Listaconvietas2">
    <w:name w:val="List Bullet 2"/>
    <w:basedOn w:val="Normal"/>
    <w:semiHidden/>
    <w:rsid w:val="008907F4"/>
    <w:pPr>
      <w:numPr>
        <w:numId w:val="26"/>
      </w:numPr>
    </w:pPr>
  </w:style>
  <w:style w:type="paragraph" w:styleId="Listaconvietas3">
    <w:name w:val="List Bullet 3"/>
    <w:basedOn w:val="Normal"/>
    <w:semiHidden/>
    <w:rsid w:val="008907F4"/>
    <w:pPr>
      <w:numPr>
        <w:numId w:val="27"/>
      </w:numPr>
    </w:pPr>
  </w:style>
  <w:style w:type="paragraph" w:styleId="Listaconvietas4">
    <w:name w:val="List Bullet 4"/>
    <w:basedOn w:val="Normal"/>
    <w:semiHidden/>
    <w:rsid w:val="008907F4"/>
    <w:pPr>
      <w:numPr>
        <w:numId w:val="28"/>
      </w:numPr>
    </w:pPr>
  </w:style>
  <w:style w:type="paragraph" w:styleId="Listaconvietas5">
    <w:name w:val="List Bullet 5"/>
    <w:basedOn w:val="Normal"/>
    <w:semiHidden/>
    <w:rsid w:val="008907F4"/>
    <w:pPr>
      <w:numPr>
        <w:numId w:val="29"/>
      </w:numPr>
    </w:pPr>
  </w:style>
  <w:style w:type="character" w:styleId="MquinadeescribirHTML">
    <w:name w:val="HTML Typewriter"/>
    <w:semiHidden/>
    <w:rsid w:val="008907F4"/>
    <w:rPr>
      <w:rFonts w:ascii="Courier New" w:hAnsi="Courier New" w:cs="Courier New"/>
      <w:sz w:val="20"/>
      <w:szCs w:val="20"/>
    </w:rPr>
  </w:style>
  <w:style w:type="paragraph" w:styleId="NormalWeb">
    <w:name w:val="Normal (Web)"/>
    <w:basedOn w:val="Normal"/>
    <w:semiHidden/>
    <w:rsid w:val="008907F4"/>
    <w:rPr>
      <w:sz w:val="24"/>
      <w:szCs w:val="24"/>
    </w:rPr>
  </w:style>
  <w:style w:type="character" w:styleId="Nmerodelnea">
    <w:name w:val="line number"/>
    <w:basedOn w:val="Fuentedeprrafopredeter"/>
    <w:semiHidden/>
    <w:rsid w:val="008907F4"/>
  </w:style>
  <w:style w:type="character" w:styleId="Nmerodepgina">
    <w:name w:val="page number"/>
    <w:aliases w:val="7_G"/>
    <w:uiPriority w:val="3"/>
    <w:qFormat/>
    <w:rsid w:val="008907F4"/>
    <w:rPr>
      <w:b/>
      <w:sz w:val="18"/>
    </w:rPr>
  </w:style>
  <w:style w:type="character" w:styleId="Refdenotaalfinal">
    <w:name w:val="endnote reference"/>
    <w:aliases w:val="1_G"/>
    <w:uiPriority w:val="3"/>
    <w:qFormat/>
    <w:rsid w:val="008907F4"/>
    <w:rPr>
      <w:rFonts w:ascii="Times New Roman" w:hAnsi="Times New Roman"/>
      <w:sz w:val="18"/>
      <w:vertAlign w:val="superscript"/>
    </w:rPr>
  </w:style>
  <w:style w:type="paragraph" w:styleId="Remitedesobre">
    <w:name w:val="envelope return"/>
    <w:basedOn w:val="Normal"/>
    <w:semiHidden/>
    <w:rsid w:val="008907F4"/>
    <w:rPr>
      <w:rFonts w:ascii="Arial" w:hAnsi="Arial" w:cs="Arial"/>
    </w:rPr>
  </w:style>
  <w:style w:type="paragraph" w:styleId="Saludo">
    <w:name w:val="Salutation"/>
    <w:basedOn w:val="Normal"/>
    <w:next w:val="Normal"/>
    <w:link w:val="SaludoCar"/>
    <w:semiHidden/>
    <w:rsid w:val="008907F4"/>
  </w:style>
  <w:style w:type="paragraph" w:styleId="Sangra2detindependiente">
    <w:name w:val="Body Text Indent 2"/>
    <w:basedOn w:val="Normal"/>
    <w:link w:val="Sangra2detindependienteCar"/>
    <w:semiHidden/>
    <w:rsid w:val="008907F4"/>
    <w:pPr>
      <w:spacing w:after="120" w:line="480" w:lineRule="auto"/>
      <w:ind w:left="283"/>
    </w:pPr>
  </w:style>
  <w:style w:type="paragraph" w:styleId="Sangra3detindependiente">
    <w:name w:val="Body Text Indent 3"/>
    <w:basedOn w:val="Normal"/>
    <w:link w:val="Sangra3detindependienteCar"/>
    <w:semiHidden/>
    <w:rsid w:val="008907F4"/>
    <w:pPr>
      <w:spacing w:after="120"/>
      <w:ind w:left="283"/>
    </w:pPr>
    <w:rPr>
      <w:sz w:val="16"/>
      <w:szCs w:val="16"/>
    </w:rPr>
  </w:style>
  <w:style w:type="paragraph" w:styleId="Sangradetextonormal">
    <w:name w:val="Body Text Indent"/>
    <w:basedOn w:val="Normal"/>
    <w:link w:val="SangradetextonormalCar"/>
    <w:semiHidden/>
    <w:rsid w:val="008907F4"/>
    <w:pPr>
      <w:spacing w:after="120"/>
      <w:ind w:left="283"/>
    </w:pPr>
  </w:style>
  <w:style w:type="paragraph" w:styleId="Sangranormal">
    <w:name w:val="Normal Indent"/>
    <w:basedOn w:val="Normal"/>
    <w:semiHidden/>
    <w:rsid w:val="008907F4"/>
    <w:pPr>
      <w:ind w:left="567"/>
    </w:pPr>
  </w:style>
  <w:style w:type="paragraph" w:styleId="Subttulo">
    <w:name w:val="Subtitle"/>
    <w:basedOn w:val="Normal"/>
    <w:link w:val="SubttuloCar"/>
    <w:semiHidden/>
    <w:rsid w:val="008907F4"/>
    <w:pPr>
      <w:spacing w:after="60"/>
      <w:jc w:val="center"/>
      <w:outlineLvl w:val="1"/>
    </w:pPr>
    <w:rPr>
      <w:rFonts w:ascii="Arial" w:hAnsi="Arial" w:cs="Arial"/>
      <w:sz w:val="24"/>
      <w:szCs w:val="24"/>
    </w:rPr>
  </w:style>
  <w:style w:type="table" w:styleId="Tablabsica1">
    <w:name w:val="Table Simple 1"/>
    <w:basedOn w:val="Tablanormal"/>
    <w:rsid w:val="008907F4"/>
    <w:pPr>
      <w:spacing w:line="240" w:lineRule="atLeast"/>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907F4"/>
    <w:pPr>
      <w:spacing w:line="240" w:lineRule="atLeast"/>
    </w:pPr>
    <w:rPr>
      <w:rFonts w:eastAsia="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907F4"/>
    <w:pPr>
      <w:spacing w:line="240" w:lineRule="atLeast"/>
    </w:pPr>
    <w:rPr>
      <w:rFonts w:eastAsia="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907F4"/>
    <w:pPr>
      <w:spacing w:line="240" w:lineRule="atLeast"/>
    </w:pPr>
    <w:rPr>
      <w:rFonts w:eastAsia="Times New Roman"/>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907F4"/>
    <w:pPr>
      <w:spacing w:line="240" w:lineRule="atLeast"/>
    </w:pPr>
    <w:rPr>
      <w:rFonts w:eastAsia="Times New Roman"/>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907F4"/>
    <w:pPr>
      <w:spacing w:line="240" w:lineRule="atLeast"/>
    </w:pPr>
    <w:rPr>
      <w:rFonts w:eastAsia="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907F4"/>
    <w:pPr>
      <w:spacing w:line="240" w:lineRule="atLeast"/>
    </w:pPr>
    <w:rPr>
      <w:rFonts w:eastAsia="Times New Roman"/>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907F4"/>
    <w:pPr>
      <w:spacing w:line="240" w:lineRule="atLeast"/>
    </w:pPr>
    <w:rPr>
      <w:rFonts w:eastAsia="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907F4"/>
    <w:pPr>
      <w:spacing w:line="240" w:lineRule="atLeast"/>
    </w:pPr>
    <w:rPr>
      <w:rFonts w:eastAsia="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907F4"/>
    <w:pPr>
      <w:spacing w:line="240" w:lineRule="atLeast"/>
    </w:pPr>
    <w:rPr>
      <w:rFonts w:eastAsia="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907F4"/>
    <w:pPr>
      <w:spacing w:line="240" w:lineRule="atLeast"/>
    </w:pPr>
    <w:rPr>
      <w:rFonts w:eastAsia="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907F4"/>
    <w:pPr>
      <w:spacing w:line="240" w:lineRule="atLeast"/>
    </w:pPr>
    <w:rPr>
      <w:rFonts w:eastAsia="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907F4"/>
    <w:pPr>
      <w:spacing w:line="240" w:lineRule="atLeast"/>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907F4"/>
    <w:pPr>
      <w:spacing w:line="240" w:lineRule="atLeast"/>
    </w:pPr>
    <w:rPr>
      <w:rFonts w:eastAsia="Times New Roman"/>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907F4"/>
    <w:pPr>
      <w:spacing w:line="240" w:lineRule="atLeast"/>
    </w:pPr>
    <w:rPr>
      <w:rFonts w:eastAsia="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907F4"/>
    <w:pPr>
      <w:spacing w:line="240" w:lineRule="atLeast"/>
    </w:pPr>
    <w:rPr>
      <w:rFonts w:eastAsia="Times New Roman"/>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907F4"/>
    <w:pPr>
      <w:spacing w:line="240" w:lineRule="atLeast"/>
    </w:pPr>
    <w:rPr>
      <w:rFonts w:eastAsia="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907F4"/>
    <w:pPr>
      <w:spacing w:line="240" w:lineRule="atLeast"/>
    </w:pPr>
    <w:rPr>
      <w:rFonts w:eastAsia="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907F4"/>
    <w:pPr>
      <w:spacing w:line="240" w:lineRule="atLeast"/>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907F4"/>
    <w:pPr>
      <w:spacing w:line="240" w:lineRule="atLeast"/>
    </w:pPr>
    <w:rPr>
      <w:rFonts w:eastAsia="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907F4"/>
    <w:pPr>
      <w:spacing w:line="240" w:lineRule="atLeast"/>
    </w:pPr>
    <w:rPr>
      <w:rFonts w:eastAsia="Times New Roman"/>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907F4"/>
    <w:pPr>
      <w:spacing w:line="240" w:lineRule="atLeast"/>
    </w:pPr>
    <w:rPr>
      <w:rFonts w:eastAsia="Times New Roman"/>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907F4"/>
    <w:pPr>
      <w:spacing w:line="240" w:lineRule="atLeast"/>
    </w:pPr>
    <w:rPr>
      <w:rFonts w:eastAsia="Times New Roman"/>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907F4"/>
    <w:pPr>
      <w:spacing w:line="240" w:lineRule="atLeast"/>
    </w:pPr>
    <w:rPr>
      <w:rFonts w:eastAsia="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907F4"/>
    <w:pPr>
      <w:spacing w:line="240" w:lineRule="atLeast"/>
    </w:pPr>
    <w:rPr>
      <w:rFonts w:eastAsia="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907F4"/>
    <w:pPr>
      <w:spacing w:line="240" w:lineRule="atLeast"/>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907F4"/>
    <w:pPr>
      <w:spacing w:line="240" w:lineRule="atLeast"/>
    </w:pPr>
    <w:rPr>
      <w:rFonts w:eastAsia="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907F4"/>
    <w:pPr>
      <w:spacing w:line="240" w:lineRule="atLeast"/>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907F4"/>
    <w:pPr>
      <w:spacing w:line="240" w:lineRule="atLeast"/>
    </w:pPr>
    <w:rPr>
      <w:rFonts w:eastAsia="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907F4"/>
    <w:pPr>
      <w:spacing w:line="240" w:lineRule="atLeast"/>
    </w:pPr>
    <w:rPr>
      <w:rFonts w:eastAsia="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907F4"/>
    <w:pPr>
      <w:spacing w:line="240" w:lineRule="atLeast"/>
    </w:pPr>
    <w:rPr>
      <w:rFonts w:eastAsia="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907F4"/>
    <w:pPr>
      <w:spacing w:line="240" w:lineRule="atLeas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907F4"/>
    <w:pPr>
      <w:spacing w:line="240" w:lineRule="atLeast"/>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907F4"/>
    <w:pPr>
      <w:spacing w:line="240" w:lineRule="atLeast"/>
    </w:pPr>
    <w:rPr>
      <w:rFonts w:eastAsia="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907F4"/>
    <w:pPr>
      <w:spacing w:line="240" w:lineRule="atLeast"/>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907F4"/>
    <w:pPr>
      <w:spacing w:line="240" w:lineRule="atLeast"/>
    </w:pPr>
    <w:rPr>
      <w:rFonts w:eastAsia="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907F4"/>
    <w:pPr>
      <w:spacing w:line="240" w:lineRule="atLeast"/>
    </w:pPr>
    <w:rPr>
      <w:rFonts w:eastAsia="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907F4"/>
    <w:pPr>
      <w:spacing w:line="240" w:lineRule="atLeast"/>
    </w:pPr>
    <w:rPr>
      <w:rFonts w:eastAsia="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907F4"/>
    <w:pPr>
      <w:spacing w:line="240" w:lineRule="atLeast"/>
    </w:pPr>
    <w:rPr>
      <w:rFonts w:eastAsia="Times New Roman"/>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907F4"/>
    <w:pPr>
      <w:spacing w:line="240" w:lineRule="atLeast"/>
    </w:pPr>
    <w:rPr>
      <w:rFonts w:eastAsia="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907F4"/>
    <w:pPr>
      <w:spacing w:line="240" w:lineRule="atLeast"/>
    </w:pPr>
    <w:rPr>
      <w:rFonts w:eastAsia="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907F4"/>
    <w:pPr>
      <w:spacing w:line="240" w:lineRule="atLeast"/>
    </w:pPr>
    <w:rPr>
      <w:rFonts w:eastAsia="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907F4"/>
    <w:pPr>
      <w:spacing w:line="240" w:lineRule="atLeast"/>
    </w:pPr>
    <w:rPr>
      <w:rFonts w:eastAsia="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907F4"/>
    <w:rPr>
      <w:rFonts w:ascii="Courier New" w:hAnsi="Courier New" w:cs="Courier New"/>
      <w:sz w:val="20"/>
      <w:szCs w:val="20"/>
    </w:rPr>
  </w:style>
  <w:style w:type="paragraph" w:styleId="Textodebloque">
    <w:name w:val="Block Text"/>
    <w:basedOn w:val="Normal"/>
    <w:semiHidden/>
    <w:rsid w:val="008907F4"/>
    <w:pPr>
      <w:spacing w:after="120"/>
      <w:ind w:left="1440" w:right="1440"/>
    </w:pPr>
  </w:style>
  <w:style w:type="character" w:styleId="Textoennegrita">
    <w:name w:val="Strong"/>
    <w:semiHidden/>
    <w:rsid w:val="008907F4"/>
    <w:rPr>
      <w:b/>
      <w:bCs/>
    </w:rPr>
  </w:style>
  <w:style w:type="paragraph" w:styleId="Textoindependiente">
    <w:name w:val="Body Text"/>
    <w:basedOn w:val="Normal"/>
    <w:link w:val="TextoindependienteCar"/>
    <w:semiHidden/>
    <w:rsid w:val="008907F4"/>
    <w:pPr>
      <w:spacing w:after="120"/>
    </w:pPr>
  </w:style>
  <w:style w:type="paragraph" w:styleId="Textoindependiente2">
    <w:name w:val="Body Text 2"/>
    <w:basedOn w:val="Normal"/>
    <w:link w:val="Textoindependiente2Car"/>
    <w:semiHidden/>
    <w:rsid w:val="008907F4"/>
    <w:pPr>
      <w:spacing w:after="120" w:line="480" w:lineRule="auto"/>
    </w:pPr>
  </w:style>
  <w:style w:type="paragraph" w:styleId="Textoindependiente3">
    <w:name w:val="Body Text 3"/>
    <w:basedOn w:val="Normal"/>
    <w:link w:val="Textoindependiente3Car"/>
    <w:semiHidden/>
    <w:rsid w:val="008907F4"/>
    <w:pPr>
      <w:spacing w:after="120"/>
    </w:pPr>
    <w:rPr>
      <w:sz w:val="16"/>
      <w:szCs w:val="16"/>
    </w:rPr>
  </w:style>
  <w:style w:type="paragraph" w:styleId="Textoindependienteprimerasangra">
    <w:name w:val="Body Text First Indent"/>
    <w:basedOn w:val="Textoindependiente"/>
    <w:link w:val="TextoindependienteprimerasangraCar"/>
    <w:semiHidden/>
    <w:rsid w:val="008907F4"/>
    <w:pPr>
      <w:ind w:firstLine="210"/>
    </w:pPr>
  </w:style>
  <w:style w:type="paragraph" w:styleId="Textoindependienteprimerasangra2">
    <w:name w:val="Body Text First Indent 2"/>
    <w:basedOn w:val="Sangradetextonormal"/>
    <w:link w:val="Textoindependienteprimerasangra2Car"/>
    <w:semiHidden/>
    <w:rsid w:val="008907F4"/>
    <w:pPr>
      <w:ind w:firstLine="210"/>
    </w:pPr>
  </w:style>
  <w:style w:type="paragraph" w:styleId="Textonotaalfinal">
    <w:name w:val="endnote text"/>
    <w:aliases w:val="2_G"/>
    <w:basedOn w:val="Textonotapie"/>
    <w:link w:val="TextonotaalfinalCar"/>
    <w:uiPriority w:val="3"/>
    <w:qFormat/>
    <w:rsid w:val="008907F4"/>
  </w:style>
  <w:style w:type="paragraph" w:styleId="Textosinformato">
    <w:name w:val="Plain Text"/>
    <w:basedOn w:val="Normal"/>
    <w:link w:val="TextosinformatoCar"/>
    <w:semiHidden/>
    <w:rsid w:val="008907F4"/>
    <w:rPr>
      <w:rFonts w:ascii="Courier New" w:hAnsi="Courier New" w:cs="Courier New"/>
    </w:rPr>
  </w:style>
  <w:style w:type="paragraph" w:styleId="Ttulo">
    <w:name w:val="Title"/>
    <w:basedOn w:val="Normal"/>
    <w:link w:val="TtuloCar"/>
    <w:semiHidden/>
    <w:rsid w:val="008907F4"/>
    <w:pPr>
      <w:spacing w:before="240" w:after="60"/>
      <w:jc w:val="center"/>
      <w:outlineLvl w:val="0"/>
    </w:pPr>
    <w:rPr>
      <w:rFonts w:ascii="Arial" w:hAnsi="Arial" w:cs="Arial"/>
      <w:b/>
      <w:bCs/>
      <w:kern w:val="28"/>
      <w:sz w:val="32"/>
      <w:szCs w:val="32"/>
    </w:rPr>
  </w:style>
  <w:style w:type="character" w:styleId="VariableHTML">
    <w:name w:val="HTML Variable"/>
    <w:semiHidden/>
    <w:rsid w:val="008907F4"/>
    <w:rPr>
      <w:i/>
      <w:iCs/>
    </w:rPr>
  </w:style>
  <w:style w:type="paragraph" w:customStyle="1" w:styleId="Bullet1G">
    <w:name w:val="_Bullet 1_G"/>
    <w:basedOn w:val="Normal"/>
    <w:uiPriority w:val="1"/>
    <w:qFormat/>
    <w:rsid w:val="008907F4"/>
    <w:pPr>
      <w:numPr>
        <w:numId w:val="17"/>
      </w:numPr>
      <w:spacing w:after="120"/>
      <w:ind w:right="1134"/>
      <w:jc w:val="both"/>
    </w:pPr>
    <w:rPr>
      <w:lang w:eastAsia="en-US"/>
    </w:rPr>
  </w:style>
  <w:style w:type="paragraph" w:customStyle="1" w:styleId="Bullet2G">
    <w:name w:val="_Bullet 2_G"/>
    <w:basedOn w:val="Normal"/>
    <w:uiPriority w:val="1"/>
    <w:qFormat/>
    <w:rsid w:val="008907F4"/>
    <w:pPr>
      <w:numPr>
        <w:numId w:val="18"/>
      </w:numPr>
      <w:spacing w:after="120"/>
      <w:ind w:right="1134"/>
      <w:jc w:val="both"/>
    </w:pPr>
  </w:style>
  <w:style w:type="character" w:customStyle="1" w:styleId="TextonotapieCar">
    <w:name w:val="Texto nota pie Car"/>
    <w:aliases w:val="5_G Car"/>
    <w:basedOn w:val="Fuentedeprrafopredeter"/>
    <w:link w:val="Textonotapie"/>
    <w:uiPriority w:val="3"/>
    <w:rsid w:val="008907F4"/>
    <w:rPr>
      <w:rFonts w:eastAsia="Times New Roman"/>
      <w:sz w:val="18"/>
      <w:lang w:val="es-ES" w:eastAsia="es-ES"/>
    </w:rPr>
  </w:style>
  <w:style w:type="character" w:customStyle="1" w:styleId="PiedepginaCar">
    <w:name w:val="Pie de página Car"/>
    <w:aliases w:val="3_G Car"/>
    <w:basedOn w:val="Fuentedeprrafopredeter"/>
    <w:link w:val="Piedepgina"/>
    <w:uiPriority w:val="3"/>
    <w:rsid w:val="008907F4"/>
    <w:rPr>
      <w:rFonts w:eastAsia="Times New Roman"/>
      <w:sz w:val="16"/>
      <w:lang w:val="es-ES" w:eastAsia="es-ES"/>
    </w:rPr>
  </w:style>
  <w:style w:type="paragraph" w:customStyle="1" w:styleId="ParNoG">
    <w:name w:val="_ParNo_G"/>
    <w:basedOn w:val="Normal"/>
    <w:uiPriority w:val="1"/>
    <w:qFormat/>
    <w:rsid w:val="008907F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8907F4"/>
    <w:rPr>
      <w:rFonts w:eastAsia="Times New Roman"/>
      <w:lang w:val="es-ES" w:eastAsia="es-ES"/>
    </w:rPr>
  </w:style>
  <w:style w:type="paragraph" w:customStyle="1" w:styleId="1ParNoG">
    <w:name w:val="1 _ParNo_G"/>
    <w:basedOn w:val="Normal"/>
    <w:uiPriority w:val="1"/>
    <w:qFormat/>
    <w:rsid w:val="008907F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8907F4"/>
    <w:pPr>
      <w:numPr>
        <w:ilvl w:val="2"/>
        <w:numId w:val="23"/>
      </w:numPr>
      <w:tabs>
        <w:tab w:val="clear" w:pos="1701"/>
      </w:tabs>
      <w:spacing w:after="120"/>
      <w:jc w:val="both"/>
    </w:pPr>
    <w:rPr>
      <w:rFonts w:eastAsiaTheme="minorHAnsi"/>
      <w:lang w:eastAsia="en-US"/>
    </w:rPr>
  </w:style>
  <w:style w:type="paragraph" w:styleId="Textodeglobo">
    <w:name w:val="Balloon Text"/>
    <w:basedOn w:val="Normal"/>
    <w:link w:val="TextodegloboCar"/>
    <w:semiHidden/>
    <w:unhideWhenUsed/>
    <w:rsid w:val="008907F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907F4"/>
    <w:rPr>
      <w:rFonts w:ascii="Segoe UI" w:eastAsia="Times New Roman" w:hAnsi="Segoe UI" w:cs="Segoe UI"/>
      <w:sz w:val="18"/>
      <w:szCs w:val="18"/>
      <w:lang w:val="es-ES" w:eastAsia="es-ES"/>
    </w:rPr>
  </w:style>
  <w:style w:type="character" w:customStyle="1" w:styleId="TextoindependienteCar">
    <w:name w:val="Texto independiente Car"/>
    <w:basedOn w:val="Fuentedeprrafopredeter"/>
    <w:link w:val="Textoindependiente"/>
    <w:semiHidden/>
    <w:rsid w:val="008907F4"/>
    <w:rPr>
      <w:rFonts w:eastAsia="Times New Roman"/>
      <w:lang w:val="es-ES" w:eastAsia="es-ES"/>
    </w:rPr>
  </w:style>
  <w:style w:type="character" w:customStyle="1" w:styleId="Textoindependiente2Car">
    <w:name w:val="Texto independiente 2 Car"/>
    <w:basedOn w:val="Fuentedeprrafopredeter"/>
    <w:link w:val="Textoindependiente2"/>
    <w:semiHidden/>
    <w:rsid w:val="008907F4"/>
    <w:rPr>
      <w:rFonts w:eastAsia="Times New Roman"/>
      <w:lang w:val="es-ES" w:eastAsia="es-ES"/>
    </w:rPr>
  </w:style>
  <w:style w:type="character" w:customStyle="1" w:styleId="Textoindependiente3Car">
    <w:name w:val="Texto independiente 3 Car"/>
    <w:basedOn w:val="Fuentedeprrafopredeter"/>
    <w:link w:val="Textoindependiente3"/>
    <w:semiHidden/>
    <w:rsid w:val="008907F4"/>
    <w:rPr>
      <w:rFonts w:eastAsia="Times New Roman"/>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907F4"/>
    <w:rPr>
      <w:rFonts w:eastAsia="Times New Roman"/>
      <w:lang w:val="es-ES" w:eastAsia="es-ES"/>
    </w:rPr>
  </w:style>
  <w:style w:type="character" w:customStyle="1" w:styleId="SangradetextonormalCar">
    <w:name w:val="Sangría de texto normal Car"/>
    <w:basedOn w:val="Fuentedeprrafopredeter"/>
    <w:link w:val="Sangradetextonormal"/>
    <w:semiHidden/>
    <w:rsid w:val="008907F4"/>
    <w:rPr>
      <w:rFonts w:eastAsia="Times New Roman"/>
      <w:lang w:val="es-ES" w:eastAsia="es-ES"/>
    </w:rPr>
  </w:style>
  <w:style w:type="character" w:customStyle="1" w:styleId="Textoindependienteprimerasangra2Car">
    <w:name w:val="Texto independiente primera sangría 2 Car"/>
    <w:basedOn w:val="SangradetextonormalCar"/>
    <w:link w:val="Textoindependienteprimerasangra2"/>
    <w:semiHidden/>
    <w:rsid w:val="008907F4"/>
    <w:rPr>
      <w:rFonts w:eastAsia="Times New Roman"/>
      <w:lang w:val="es-ES" w:eastAsia="es-ES"/>
    </w:rPr>
  </w:style>
  <w:style w:type="character" w:customStyle="1" w:styleId="Sangra2detindependienteCar">
    <w:name w:val="Sangría 2 de t. independiente Car"/>
    <w:basedOn w:val="Fuentedeprrafopredeter"/>
    <w:link w:val="Sangra2detindependiente"/>
    <w:semiHidden/>
    <w:rsid w:val="008907F4"/>
    <w:rPr>
      <w:rFonts w:eastAsia="Times New Roman"/>
      <w:lang w:val="es-ES" w:eastAsia="es-ES"/>
    </w:rPr>
  </w:style>
  <w:style w:type="character" w:customStyle="1" w:styleId="Sangra3detindependienteCar">
    <w:name w:val="Sangría 3 de t. independiente Car"/>
    <w:basedOn w:val="Fuentedeprrafopredeter"/>
    <w:link w:val="Sangra3detindependiente"/>
    <w:semiHidden/>
    <w:rsid w:val="008907F4"/>
    <w:rPr>
      <w:rFonts w:eastAsia="Times New Roman"/>
      <w:sz w:val="16"/>
      <w:szCs w:val="16"/>
      <w:lang w:val="es-ES" w:eastAsia="es-ES"/>
    </w:rPr>
  </w:style>
  <w:style w:type="character" w:customStyle="1" w:styleId="CierreCar">
    <w:name w:val="Cierre Car"/>
    <w:basedOn w:val="Fuentedeprrafopredeter"/>
    <w:link w:val="Cierre"/>
    <w:semiHidden/>
    <w:rsid w:val="008907F4"/>
    <w:rPr>
      <w:rFonts w:eastAsia="Times New Roman"/>
      <w:lang w:val="es-ES" w:eastAsia="es-ES"/>
    </w:rPr>
  </w:style>
  <w:style w:type="character" w:customStyle="1" w:styleId="FechaCar">
    <w:name w:val="Fecha Car"/>
    <w:basedOn w:val="Fuentedeprrafopredeter"/>
    <w:link w:val="Fecha"/>
    <w:semiHidden/>
    <w:rsid w:val="008907F4"/>
    <w:rPr>
      <w:rFonts w:eastAsia="Times New Roman"/>
      <w:lang w:val="es-ES" w:eastAsia="es-ES"/>
    </w:rPr>
  </w:style>
  <w:style w:type="character" w:customStyle="1" w:styleId="FirmadecorreoelectrnicoCar">
    <w:name w:val="Firma de correo electrónico Car"/>
    <w:basedOn w:val="Fuentedeprrafopredeter"/>
    <w:link w:val="Firmadecorreoelectrnico"/>
    <w:semiHidden/>
    <w:rsid w:val="008907F4"/>
    <w:rPr>
      <w:rFonts w:eastAsia="Times New Roman"/>
      <w:lang w:val="es-ES" w:eastAsia="es-ES"/>
    </w:rPr>
  </w:style>
  <w:style w:type="character" w:customStyle="1" w:styleId="TextonotaalfinalCar">
    <w:name w:val="Texto nota al final Car"/>
    <w:aliases w:val="2_G Car"/>
    <w:basedOn w:val="Fuentedeprrafopredeter"/>
    <w:link w:val="Textonotaalfinal"/>
    <w:uiPriority w:val="3"/>
    <w:rsid w:val="008907F4"/>
    <w:rPr>
      <w:rFonts w:eastAsia="Times New Roman"/>
      <w:sz w:val="18"/>
      <w:lang w:val="es-ES" w:eastAsia="es-ES"/>
    </w:rPr>
  </w:style>
  <w:style w:type="character" w:customStyle="1" w:styleId="EncabezadoCar">
    <w:name w:val="Encabezado Car"/>
    <w:aliases w:val="6_G Car"/>
    <w:basedOn w:val="Fuentedeprrafopredeter"/>
    <w:link w:val="Encabezado"/>
    <w:uiPriority w:val="3"/>
    <w:rsid w:val="008907F4"/>
    <w:rPr>
      <w:rFonts w:eastAsia="Times New Roman"/>
      <w:b/>
      <w:sz w:val="18"/>
      <w:lang w:val="es-ES" w:eastAsia="es-ES"/>
    </w:rPr>
  </w:style>
  <w:style w:type="character" w:customStyle="1" w:styleId="Ttulo1Car">
    <w:name w:val="Título 1 Car"/>
    <w:aliases w:val="Cuadro_G Car"/>
    <w:basedOn w:val="Fuentedeprrafopredeter"/>
    <w:link w:val="Ttulo1"/>
    <w:uiPriority w:val="9"/>
    <w:rsid w:val="008907F4"/>
    <w:rPr>
      <w:rFonts w:eastAsia="Times New Roman"/>
      <w:lang w:val="fr-CH" w:eastAsia="en-US"/>
    </w:rPr>
  </w:style>
  <w:style w:type="character" w:customStyle="1" w:styleId="DireccinHTMLCar">
    <w:name w:val="Dirección HTML Car"/>
    <w:basedOn w:val="Fuentedeprrafopredeter"/>
    <w:link w:val="DireccinHTML"/>
    <w:semiHidden/>
    <w:rsid w:val="008907F4"/>
    <w:rPr>
      <w:rFonts w:eastAsia="Times New Roman"/>
      <w:i/>
      <w:iCs/>
      <w:lang w:val="es-ES" w:eastAsia="es-ES"/>
    </w:rPr>
  </w:style>
  <w:style w:type="character" w:customStyle="1" w:styleId="HTMLconformatoprevioCar">
    <w:name w:val="HTML con formato previo Car"/>
    <w:basedOn w:val="Fuentedeprrafopredeter"/>
    <w:link w:val="HTMLconformatoprevio"/>
    <w:semiHidden/>
    <w:rsid w:val="008907F4"/>
    <w:rPr>
      <w:rFonts w:ascii="Courier New" w:eastAsia="Times New Roman" w:hAnsi="Courier New" w:cs="Courier New"/>
      <w:lang w:val="es-ES" w:eastAsia="es-ES"/>
    </w:rPr>
  </w:style>
  <w:style w:type="character" w:styleId="nfasisintenso">
    <w:name w:val="Intense Emphasis"/>
    <w:uiPriority w:val="21"/>
    <w:semiHidden/>
    <w:rsid w:val="008907F4"/>
    <w:rPr>
      <w:b/>
      <w:bCs/>
      <w:i/>
      <w:iCs/>
      <w:color w:val="4F81BD"/>
    </w:rPr>
  </w:style>
  <w:style w:type="paragraph" w:styleId="Citadestacada">
    <w:name w:val="Intense Quote"/>
    <w:basedOn w:val="Normal"/>
    <w:next w:val="Normal"/>
    <w:link w:val="CitadestacadaCar"/>
    <w:uiPriority w:val="30"/>
    <w:semiHidden/>
    <w:rsid w:val="008907F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8907F4"/>
    <w:rPr>
      <w:rFonts w:eastAsia="Times New Roman"/>
      <w:b/>
      <w:bCs/>
      <w:i/>
      <w:iCs/>
      <w:color w:val="4F81BD"/>
      <w:lang w:val="es-ES" w:eastAsia="es-ES"/>
    </w:rPr>
  </w:style>
  <w:style w:type="character" w:customStyle="1" w:styleId="EncabezadodemensajeCar">
    <w:name w:val="Encabezado de mensaje Car"/>
    <w:basedOn w:val="Fuentedeprrafopredeter"/>
    <w:link w:val="Encabezadodemensaje"/>
    <w:semiHidden/>
    <w:rsid w:val="008907F4"/>
    <w:rPr>
      <w:rFonts w:ascii="Arial" w:eastAsia="Times New Roman"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907F4"/>
    <w:rPr>
      <w:rFonts w:eastAsia="Times New Roman"/>
      <w:lang w:val="es-ES" w:eastAsia="es-ES"/>
    </w:rPr>
  </w:style>
  <w:style w:type="character" w:customStyle="1" w:styleId="TextosinformatoCar">
    <w:name w:val="Texto sin formato Car"/>
    <w:basedOn w:val="Fuentedeprrafopredeter"/>
    <w:link w:val="Textosinformato"/>
    <w:semiHidden/>
    <w:rsid w:val="008907F4"/>
    <w:rPr>
      <w:rFonts w:ascii="Courier New" w:eastAsia="Times New Roman" w:hAnsi="Courier New" w:cs="Courier New"/>
      <w:lang w:val="es-ES" w:eastAsia="es-ES"/>
    </w:rPr>
  </w:style>
  <w:style w:type="character" w:customStyle="1" w:styleId="SaludoCar">
    <w:name w:val="Saludo Car"/>
    <w:basedOn w:val="Fuentedeprrafopredeter"/>
    <w:link w:val="Saludo"/>
    <w:semiHidden/>
    <w:rsid w:val="008907F4"/>
    <w:rPr>
      <w:rFonts w:eastAsia="Times New Roman"/>
      <w:lang w:val="es-ES" w:eastAsia="es-ES"/>
    </w:rPr>
  </w:style>
  <w:style w:type="character" w:customStyle="1" w:styleId="FirmaCar">
    <w:name w:val="Firma Car"/>
    <w:basedOn w:val="Fuentedeprrafopredeter"/>
    <w:link w:val="Firma"/>
    <w:semiHidden/>
    <w:rsid w:val="008907F4"/>
    <w:rPr>
      <w:rFonts w:eastAsia="Times New Roman"/>
      <w:lang w:val="es-ES" w:eastAsia="es-ES"/>
    </w:rPr>
  </w:style>
  <w:style w:type="character" w:customStyle="1" w:styleId="SubttuloCar">
    <w:name w:val="Subtítulo Car"/>
    <w:basedOn w:val="Fuentedeprrafopredeter"/>
    <w:link w:val="Subttulo"/>
    <w:semiHidden/>
    <w:rsid w:val="008907F4"/>
    <w:rPr>
      <w:rFonts w:ascii="Arial" w:eastAsia="Times New Roman" w:hAnsi="Arial" w:cs="Arial"/>
      <w:sz w:val="24"/>
      <w:szCs w:val="24"/>
      <w:lang w:val="es-ES" w:eastAsia="es-ES"/>
    </w:rPr>
  </w:style>
  <w:style w:type="paragraph" w:customStyle="1" w:styleId="Table1G">
    <w:name w:val="Table_1_G"/>
    <w:basedOn w:val="Normal"/>
    <w:next w:val="Normal"/>
    <w:uiPriority w:val="2"/>
    <w:qFormat/>
    <w:rsid w:val="008907F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8907F4"/>
    <w:pPr>
      <w:spacing w:after="120"/>
    </w:pPr>
    <w:rPr>
      <w:b/>
    </w:rPr>
  </w:style>
  <w:style w:type="paragraph" w:customStyle="1" w:styleId="Table1Line3G">
    <w:name w:val="Table_1_Line3_G"/>
    <w:basedOn w:val="Table1line2G"/>
    <w:next w:val="Normal"/>
    <w:uiPriority w:val="2"/>
    <w:qFormat/>
    <w:rsid w:val="008907F4"/>
    <w:rPr>
      <w:b w:val="0"/>
      <w:sz w:val="16"/>
    </w:rPr>
  </w:style>
  <w:style w:type="paragraph" w:customStyle="1" w:styleId="TableH23G">
    <w:name w:val="Table_H2/3_G"/>
    <w:basedOn w:val="H23G"/>
    <w:uiPriority w:val="2"/>
    <w:qFormat/>
    <w:rsid w:val="008907F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8907F4"/>
    <w:rPr>
      <w:rFonts w:ascii="Arial" w:eastAsia="Times New Roman" w:hAnsi="Arial" w:cs="Arial"/>
      <w:b/>
      <w:bCs/>
      <w:kern w:val="28"/>
      <w:sz w:val="32"/>
      <w:szCs w:val="32"/>
      <w:lang w:val="es-ES" w:eastAsia="es-ES"/>
    </w:rPr>
  </w:style>
  <w:style w:type="paragraph" w:styleId="TDC1">
    <w:name w:val="toc 1"/>
    <w:basedOn w:val="Normal"/>
    <w:next w:val="Normal"/>
    <w:uiPriority w:val="5"/>
    <w:unhideWhenUsed/>
    <w:rsid w:val="008907F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8907F4"/>
    <w:pPr>
      <w:tabs>
        <w:tab w:val="clear" w:pos="851"/>
      </w:tabs>
      <w:ind w:left="1559" w:hanging="425"/>
    </w:pPr>
  </w:style>
  <w:style w:type="paragraph" w:styleId="TDC3">
    <w:name w:val="toc 3"/>
    <w:basedOn w:val="TDC2"/>
    <w:next w:val="Normal"/>
    <w:uiPriority w:val="5"/>
    <w:unhideWhenUsed/>
    <w:rsid w:val="008907F4"/>
    <w:pPr>
      <w:tabs>
        <w:tab w:val="left" w:pos="1985"/>
      </w:tabs>
      <w:ind w:left="1984"/>
    </w:pPr>
  </w:style>
  <w:style w:type="paragraph" w:styleId="TDC4">
    <w:name w:val="toc 4"/>
    <w:basedOn w:val="TDC1"/>
    <w:next w:val="Normal"/>
    <w:uiPriority w:val="5"/>
    <w:unhideWhenUsed/>
    <w:rsid w:val="008907F4"/>
    <w:pPr>
      <w:tabs>
        <w:tab w:val="clear" w:pos="9072"/>
        <w:tab w:val="left" w:leader="dot" w:pos="7938"/>
        <w:tab w:val="right" w:pos="8930"/>
      </w:tabs>
      <w:ind w:right="1701"/>
    </w:pPr>
  </w:style>
  <w:style w:type="paragraph" w:styleId="TDC5">
    <w:name w:val="toc 5"/>
    <w:basedOn w:val="TDC4"/>
    <w:next w:val="Normal"/>
    <w:uiPriority w:val="5"/>
    <w:unhideWhenUsed/>
    <w:rsid w:val="008907F4"/>
    <w:pPr>
      <w:tabs>
        <w:tab w:val="clear" w:pos="851"/>
      </w:tabs>
      <w:ind w:left="1559" w:hanging="425"/>
    </w:pPr>
  </w:style>
  <w:style w:type="paragraph" w:styleId="TDC6">
    <w:name w:val="toc 6"/>
    <w:basedOn w:val="TDC5"/>
    <w:next w:val="Normal"/>
    <w:uiPriority w:val="5"/>
    <w:unhideWhenUsed/>
    <w:rsid w:val="008907F4"/>
    <w:pPr>
      <w:tabs>
        <w:tab w:val="left" w:pos="1985"/>
      </w:tabs>
      <w:ind w:left="1984"/>
    </w:pPr>
  </w:style>
  <w:style w:type="character" w:styleId="Mencinsinresolver">
    <w:name w:val="Unresolved Mention"/>
    <w:basedOn w:val="Fuentedeprrafopredeter"/>
    <w:uiPriority w:val="99"/>
    <w:semiHidden/>
    <w:unhideWhenUsed/>
    <w:rsid w:val="00D9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8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angerous-goods/un-model-regulations-rev-2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Findi%20Dist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8562C-C32D-43E7-8D1C-645C2D845647}">
  <ds:schemaRefs>
    <ds:schemaRef ds:uri="http://schemas.openxmlformats.org/officeDocument/2006/bibliography"/>
  </ds:schemaRefs>
</ds:datastoreItem>
</file>

<file path=customXml/itemProps2.xml><?xml version="1.0" encoding="utf-8"?>
<ds:datastoreItem xmlns:ds="http://schemas.openxmlformats.org/officeDocument/2006/customXml" ds:itemID="{EB0BF1A6-369A-4B91-BD84-C467DDA4882D}"/>
</file>

<file path=customXml/itemProps3.xml><?xml version="1.0" encoding="utf-8"?>
<ds:datastoreItem xmlns:ds="http://schemas.openxmlformats.org/officeDocument/2006/customXml" ds:itemID="{D59A3E72-1496-457B-83A0-A3FC976F7C4C}"/>
</file>

<file path=docProps/app.xml><?xml version="1.0" encoding="utf-8"?>
<Properties xmlns="http://schemas.openxmlformats.org/officeDocument/2006/extended-properties" xmlns:vt="http://schemas.openxmlformats.org/officeDocument/2006/docPropsVTypes">
  <Template>Findi Distr.dotm</Template>
  <TotalTime>1</TotalTime>
  <Pages>3</Pages>
  <Words>528</Words>
  <Characters>2963</Characters>
  <Application>Microsoft Office Word</Application>
  <DocSecurity>0</DocSecurity>
  <Lines>79</Lines>
  <Paragraphs>57</Paragraphs>
  <ScaleCrop>false</ScaleCrop>
  <HeadingPairs>
    <vt:vector size="2" baseType="variant">
      <vt:variant>
        <vt:lpstr>Título</vt:lpstr>
      </vt:variant>
      <vt:variant>
        <vt:i4>1</vt:i4>
      </vt:variant>
    </vt:vector>
  </HeadingPairs>
  <TitlesOfParts>
    <vt:vector size="1" baseType="lpstr">
      <vt:lpstr>ST/SG/AC.10/1/Rev.22/Corr.2</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ST/SG/AC.10/1/Rev.22/Corr.2</dc:title>
  <dc:subject/>
  <dc:creator>Romina Valeria MERINO MAC-KAY</dc:creator>
  <cp:keywords/>
  <cp:lastModifiedBy>Romina Merino Mac-Kay</cp:lastModifiedBy>
  <cp:revision>3</cp:revision>
  <cp:lastPrinted>2023-04-17T12:07:00Z</cp:lastPrinted>
  <dcterms:created xsi:type="dcterms:W3CDTF">2023-04-17T12:07:00Z</dcterms:created>
  <dcterms:modified xsi:type="dcterms:W3CDTF">2023-04-17T12:07:00Z</dcterms:modified>
</cp:coreProperties>
</file>