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0E2D" w14:textId="77777777" w:rsidR="00F66310" w:rsidRDefault="000F52DD" w:rsidP="002B0AEB">
      <w:pPr>
        <w:pBdr>
          <w:bottom w:val="single" w:sz="18" w:space="1" w:color="auto"/>
        </w:pBdr>
        <w:spacing w:line="240" w:lineRule="auto"/>
        <w:jc w:val="right"/>
        <w:rPr>
          <w:b/>
          <w:sz w:val="24"/>
          <w:szCs w:val="24"/>
          <w:rtl/>
        </w:rPr>
      </w:pPr>
      <w:r w:rsidRPr="00F6540E">
        <w:rPr>
          <w:b/>
          <w:sz w:val="24"/>
          <w:szCs w:val="24"/>
        </w:rPr>
        <w:t>Corrigendum</w:t>
      </w:r>
      <w:r w:rsidRPr="00F6540E">
        <w:rPr>
          <w:b/>
          <w:sz w:val="24"/>
          <w:szCs w:val="24"/>
        </w:rPr>
        <w:br/>
      </w:r>
      <w:r w:rsidRPr="00F6540E">
        <w:rPr>
          <w:b/>
          <w:sz w:val="24"/>
          <w:szCs w:val="24"/>
        </w:rPr>
        <w:br/>
        <w:t>Ref.</w:t>
      </w:r>
      <w:r w:rsidR="00F6540E" w:rsidRPr="00F6540E">
        <w:rPr>
          <w:b/>
          <w:sz w:val="24"/>
          <w:szCs w:val="24"/>
        </w:rPr>
        <w:t xml:space="preserve"> </w:t>
      </w:r>
      <w:r w:rsidRPr="00F6540E">
        <w:rPr>
          <w:b/>
          <w:sz w:val="24"/>
          <w:szCs w:val="24"/>
        </w:rPr>
        <w:t>Sales</w:t>
      </w:r>
      <w:r w:rsidR="00F6540E" w:rsidRPr="00F6540E">
        <w:rPr>
          <w:b/>
          <w:sz w:val="24"/>
          <w:szCs w:val="24"/>
        </w:rPr>
        <w:t xml:space="preserve"> </w:t>
      </w:r>
      <w:r w:rsidRPr="00F6540E">
        <w:rPr>
          <w:b/>
          <w:sz w:val="24"/>
          <w:szCs w:val="24"/>
        </w:rPr>
        <w:t>No.:</w:t>
      </w:r>
      <w:r w:rsidR="00F6540E" w:rsidRPr="00F6540E">
        <w:rPr>
          <w:b/>
          <w:sz w:val="24"/>
          <w:szCs w:val="24"/>
        </w:rPr>
        <w:t xml:space="preserve"> </w:t>
      </w:r>
      <w:r w:rsidRPr="00F6540E">
        <w:rPr>
          <w:b/>
          <w:sz w:val="24"/>
          <w:szCs w:val="24"/>
        </w:rPr>
        <w:t>A.21.VIII.3</w:t>
      </w:r>
      <w:r w:rsidRPr="00F6540E">
        <w:rPr>
          <w:b/>
          <w:sz w:val="24"/>
          <w:szCs w:val="24"/>
        </w:rPr>
        <w:br/>
        <w:t>(ST/SG/AC.10/1/Rev.22,</w:t>
      </w:r>
      <w:r w:rsidR="00F6540E" w:rsidRPr="00F6540E">
        <w:rPr>
          <w:b/>
          <w:sz w:val="24"/>
          <w:szCs w:val="24"/>
        </w:rPr>
        <w:t xml:space="preserve"> </w:t>
      </w:r>
      <w:r w:rsidRPr="00F6540E">
        <w:rPr>
          <w:b/>
          <w:sz w:val="24"/>
          <w:szCs w:val="24"/>
        </w:rPr>
        <w:t>Vol.</w:t>
      </w:r>
      <w:r w:rsidR="00F6540E" w:rsidRPr="00F6540E">
        <w:rPr>
          <w:b/>
          <w:sz w:val="24"/>
          <w:szCs w:val="24"/>
        </w:rPr>
        <w:t xml:space="preserve"> </w:t>
      </w:r>
      <w:r w:rsidRPr="00F6540E">
        <w:rPr>
          <w:b/>
          <w:sz w:val="24"/>
          <w:szCs w:val="24"/>
        </w:rPr>
        <w:t>I</w:t>
      </w:r>
      <w:r w:rsidR="00F6540E" w:rsidRPr="00F6540E">
        <w:rPr>
          <w:b/>
          <w:sz w:val="24"/>
          <w:szCs w:val="24"/>
        </w:rPr>
        <w:t xml:space="preserve"> </w:t>
      </w:r>
      <w:r w:rsidRPr="00F6540E">
        <w:rPr>
          <w:b/>
          <w:sz w:val="24"/>
          <w:szCs w:val="24"/>
        </w:rPr>
        <w:t>and</w:t>
      </w:r>
      <w:r w:rsidR="00F6540E" w:rsidRPr="00F6540E">
        <w:rPr>
          <w:b/>
          <w:sz w:val="24"/>
          <w:szCs w:val="24"/>
        </w:rPr>
        <w:t xml:space="preserve"> </w:t>
      </w:r>
      <w:r w:rsidRPr="00F6540E">
        <w:rPr>
          <w:b/>
          <w:sz w:val="24"/>
          <w:szCs w:val="24"/>
        </w:rPr>
        <w:t>II)</w:t>
      </w:r>
      <w:r w:rsidRPr="00F6540E">
        <w:rPr>
          <w:b/>
          <w:sz w:val="24"/>
          <w:szCs w:val="24"/>
        </w:rPr>
        <w:br/>
      </w:r>
      <w:r w:rsidRPr="00F6540E">
        <w:rPr>
          <w:b/>
          <w:sz w:val="24"/>
          <w:szCs w:val="24"/>
        </w:rPr>
        <w:br/>
        <w:t>March</w:t>
      </w:r>
      <w:r w:rsidR="00F6540E" w:rsidRPr="00F6540E">
        <w:rPr>
          <w:b/>
          <w:sz w:val="24"/>
          <w:szCs w:val="24"/>
        </w:rPr>
        <w:t xml:space="preserve"> </w:t>
      </w:r>
      <w:r w:rsidRPr="00F6540E">
        <w:rPr>
          <w:b/>
          <w:sz w:val="24"/>
          <w:szCs w:val="24"/>
        </w:rPr>
        <w:t>2023</w:t>
      </w:r>
      <w:r w:rsidRPr="00F6540E">
        <w:rPr>
          <w:b/>
          <w:sz w:val="24"/>
          <w:szCs w:val="24"/>
        </w:rPr>
        <w:br/>
        <w:t>New</w:t>
      </w:r>
      <w:r w:rsidR="00F6540E" w:rsidRPr="00F6540E">
        <w:rPr>
          <w:b/>
          <w:sz w:val="24"/>
          <w:szCs w:val="24"/>
        </w:rPr>
        <w:t xml:space="preserve"> </w:t>
      </w:r>
      <w:r w:rsidRPr="00F6540E">
        <w:rPr>
          <w:b/>
          <w:sz w:val="24"/>
          <w:szCs w:val="24"/>
        </w:rPr>
        <w:t>York</w:t>
      </w:r>
      <w:r w:rsidR="00F6540E" w:rsidRPr="00F6540E">
        <w:rPr>
          <w:b/>
          <w:sz w:val="24"/>
          <w:szCs w:val="24"/>
        </w:rPr>
        <w:t xml:space="preserve"> </w:t>
      </w:r>
      <w:r w:rsidRPr="00F6540E">
        <w:rPr>
          <w:b/>
          <w:sz w:val="24"/>
          <w:szCs w:val="24"/>
        </w:rPr>
        <w:t>and</w:t>
      </w:r>
      <w:r w:rsidR="00F6540E" w:rsidRPr="00F6540E">
        <w:rPr>
          <w:b/>
          <w:sz w:val="24"/>
          <w:szCs w:val="24"/>
        </w:rPr>
        <w:t xml:space="preserve"> </w:t>
      </w:r>
      <w:r w:rsidRPr="00F6540E">
        <w:rPr>
          <w:b/>
          <w:sz w:val="24"/>
          <w:szCs w:val="24"/>
        </w:rPr>
        <w:t>Geneva</w:t>
      </w:r>
    </w:p>
    <w:p w14:paraId="322C02D6" w14:textId="2F41DCB0" w:rsidR="000F52DD" w:rsidRPr="00F6540E" w:rsidRDefault="000F52DD" w:rsidP="00F66310">
      <w:pPr>
        <w:spacing w:line="240" w:lineRule="auto"/>
        <w:jc w:val="left"/>
        <w:rPr>
          <w:b/>
          <w:bCs/>
          <w:sz w:val="26"/>
          <w:szCs w:val="26"/>
        </w:rPr>
      </w:pPr>
      <w:r w:rsidRPr="00F6540E">
        <w:rPr>
          <w:b/>
          <w:sz w:val="24"/>
          <w:szCs w:val="24"/>
        </w:rPr>
        <w:br/>
      </w:r>
      <w:r w:rsidRPr="00F6540E">
        <w:rPr>
          <w:b/>
          <w:bCs/>
          <w:sz w:val="26"/>
          <w:szCs w:val="26"/>
          <w:rtl/>
        </w:rPr>
        <w:t>توصيات</w:t>
      </w:r>
      <w:r w:rsidR="00F6540E" w:rsidRPr="00F6540E">
        <w:rPr>
          <w:b/>
          <w:bCs/>
          <w:sz w:val="26"/>
          <w:szCs w:val="26"/>
          <w:rtl/>
        </w:rPr>
        <w:t xml:space="preserve"> </w:t>
      </w:r>
      <w:r w:rsidRPr="00F6540E">
        <w:rPr>
          <w:b/>
          <w:bCs/>
          <w:sz w:val="26"/>
          <w:szCs w:val="26"/>
          <w:rtl/>
        </w:rPr>
        <w:t>بشأن</w:t>
      </w:r>
      <w:r w:rsidR="00F6540E" w:rsidRPr="00F6540E">
        <w:rPr>
          <w:b/>
          <w:bCs/>
          <w:sz w:val="26"/>
          <w:szCs w:val="26"/>
          <w:rtl/>
        </w:rPr>
        <w:t xml:space="preserve"> </w:t>
      </w:r>
      <w:r w:rsidRPr="00F6540E">
        <w:rPr>
          <w:b/>
          <w:bCs/>
          <w:sz w:val="26"/>
          <w:szCs w:val="26"/>
          <w:rtl/>
        </w:rPr>
        <w:t>نقل</w:t>
      </w:r>
      <w:r w:rsidR="00F6540E" w:rsidRPr="00F6540E">
        <w:rPr>
          <w:b/>
          <w:bCs/>
          <w:sz w:val="26"/>
          <w:szCs w:val="26"/>
          <w:rtl/>
        </w:rPr>
        <w:t xml:space="preserve"> </w:t>
      </w:r>
      <w:r w:rsidRPr="00F6540E">
        <w:rPr>
          <w:b/>
          <w:bCs/>
          <w:sz w:val="26"/>
          <w:szCs w:val="26"/>
          <w:rtl/>
        </w:rPr>
        <w:t>البضائع</w:t>
      </w:r>
      <w:r w:rsidR="00F6540E" w:rsidRPr="00F6540E">
        <w:rPr>
          <w:b/>
          <w:bCs/>
          <w:sz w:val="26"/>
          <w:szCs w:val="26"/>
          <w:rtl/>
        </w:rPr>
        <w:t xml:space="preserve"> </w:t>
      </w:r>
      <w:r w:rsidRPr="00F6540E">
        <w:rPr>
          <w:b/>
          <w:bCs/>
          <w:sz w:val="26"/>
          <w:szCs w:val="26"/>
          <w:rtl/>
        </w:rPr>
        <w:t>الخطرة</w:t>
      </w:r>
      <w:r w:rsidRPr="00F6540E">
        <w:rPr>
          <w:b/>
          <w:bCs/>
          <w:sz w:val="26"/>
          <w:szCs w:val="26"/>
        </w:rPr>
        <w:br/>
      </w:r>
      <w:r w:rsidRPr="00F6540E">
        <w:rPr>
          <w:b/>
          <w:bCs/>
          <w:sz w:val="26"/>
          <w:szCs w:val="26"/>
          <w:rtl/>
        </w:rPr>
        <w:t>لائحة</w:t>
      </w:r>
      <w:r w:rsidR="00F6540E" w:rsidRPr="00F6540E">
        <w:rPr>
          <w:b/>
          <w:bCs/>
          <w:sz w:val="26"/>
          <w:szCs w:val="26"/>
          <w:rtl/>
        </w:rPr>
        <w:t xml:space="preserve"> </w:t>
      </w:r>
      <w:r w:rsidRPr="00F6540E">
        <w:rPr>
          <w:b/>
          <w:bCs/>
          <w:sz w:val="26"/>
          <w:szCs w:val="26"/>
          <w:rtl/>
        </w:rPr>
        <w:t>تنظيمية</w:t>
      </w:r>
      <w:r w:rsidR="00F6540E" w:rsidRPr="00F6540E">
        <w:rPr>
          <w:b/>
          <w:bCs/>
          <w:sz w:val="26"/>
          <w:szCs w:val="26"/>
          <w:rtl/>
        </w:rPr>
        <w:t xml:space="preserve"> </w:t>
      </w:r>
      <w:r w:rsidRPr="00F6540E">
        <w:rPr>
          <w:b/>
          <w:bCs/>
          <w:sz w:val="26"/>
          <w:szCs w:val="26"/>
          <w:rtl/>
        </w:rPr>
        <w:t>نموذجية</w:t>
      </w:r>
      <w:r w:rsidRPr="00F6540E">
        <w:rPr>
          <w:b/>
          <w:bCs/>
          <w:sz w:val="26"/>
          <w:szCs w:val="26"/>
        </w:rPr>
        <w:br/>
      </w:r>
      <w:r w:rsidRPr="00F6540E">
        <w:rPr>
          <w:b/>
          <w:bCs/>
          <w:sz w:val="26"/>
          <w:szCs w:val="26"/>
          <w:rtl/>
        </w:rPr>
        <w:t>(الطبعة</w:t>
      </w:r>
      <w:r w:rsidR="00F6540E" w:rsidRPr="00F6540E">
        <w:rPr>
          <w:b/>
          <w:bCs/>
          <w:sz w:val="26"/>
          <w:szCs w:val="26"/>
          <w:rtl/>
        </w:rPr>
        <w:t xml:space="preserve"> </w:t>
      </w:r>
      <w:r w:rsidRPr="00F6540E">
        <w:rPr>
          <w:b/>
          <w:bCs/>
          <w:sz w:val="26"/>
          <w:szCs w:val="26"/>
          <w:rtl/>
        </w:rPr>
        <w:t>المنقحة</w:t>
      </w:r>
      <w:r w:rsidR="00F6540E" w:rsidRPr="00F6540E">
        <w:rPr>
          <w:b/>
          <w:bCs/>
          <w:sz w:val="26"/>
          <w:szCs w:val="26"/>
          <w:rtl/>
        </w:rPr>
        <w:t xml:space="preserve"> </w:t>
      </w:r>
      <w:r w:rsidRPr="00F6540E">
        <w:rPr>
          <w:b/>
          <w:bCs/>
          <w:sz w:val="26"/>
          <w:szCs w:val="26"/>
          <w:rtl/>
        </w:rPr>
        <w:t>الثانية</w:t>
      </w:r>
      <w:r w:rsidR="00F6540E" w:rsidRPr="00F6540E">
        <w:rPr>
          <w:b/>
          <w:bCs/>
          <w:sz w:val="26"/>
          <w:szCs w:val="26"/>
          <w:rtl/>
        </w:rPr>
        <w:t xml:space="preserve"> </w:t>
      </w:r>
      <w:r w:rsidRPr="00F6540E">
        <w:rPr>
          <w:b/>
          <w:bCs/>
          <w:sz w:val="26"/>
          <w:szCs w:val="26"/>
          <w:rtl/>
        </w:rPr>
        <w:t>والعشرون)</w:t>
      </w:r>
    </w:p>
    <w:p w14:paraId="5D75A701" w14:textId="77777777" w:rsidR="000F52DD" w:rsidRPr="00F6540E" w:rsidRDefault="000F52DD" w:rsidP="000F52DD">
      <w:pPr>
        <w:pStyle w:val="HChGA"/>
      </w:pPr>
      <w:r w:rsidRPr="00F6540E">
        <w:rPr>
          <w:rtl/>
        </w:rPr>
        <w:tab/>
      </w:r>
      <w:r w:rsidRPr="00F6540E">
        <w:rPr>
          <w:rtl/>
        </w:rPr>
        <w:tab/>
        <w:t>تصويب</w:t>
      </w:r>
    </w:p>
    <w:tbl>
      <w:tblPr>
        <w:tblStyle w:val="TableGrid"/>
        <w:bidiVisual/>
        <w:tblW w:w="7426" w:type="dxa"/>
        <w:jc w:val="center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426"/>
      </w:tblGrid>
      <w:tr w:rsidR="000F52DD" w:rsidRPr="00F6540E" w14:paraId="34D76BC9" w14:textId="77777777" w:rsidTr="006C05D5">
        <w:trPr>
          <w:trHeight w:hRule="exact" w:val="113"/>
          <w:jc w:val="center"/>
        </w:trPr>
        <w:tc>
          <w:tcPr>
            <w:tcW w:w="7426" w:type="dxa"/>
            <w:tcBorders>
              <w:bottom w:val="nil"/>
            </w:tcBorders>
            <w:shd w:val="clear" w:color="auto" w:fill="auto"/>
          </w:tcPr>
          <w:p w14:paraId="0594B459" w14:textId="77777777" w:rsidR="000F52DD" w:rsidRPr="00F6540E" w:rsidRDefault="000F52DD" w:rsidP="006C05D5">
            <w:pPr>
              <w:rPr>
                <w:rStyle w:val="FootnoteReference"/>
                <w:b w:val="0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0F52DD" w:rsidRPr="00F6540E" w14:paraId="08BCA32C" w14:textId="77777777" w:rsidTr="006C05D5">
        <w:trPr>
          <w:jc w:val="center"/>
        </w:trPr>
        <w:tc>
          <w:tcPr>
            <w:tcW w:w="7426" w:type="dxa"/>
            <w:tcBorders>
              <w:top w:val="nil"/>
            </w:tcBorders>
          </w:tcPr>
          <w:p w14:paraId="7436BA07" w14:textId="77777777" w:rsidR="00F6540E" w:rsidRPr="00F6540E" w:rsidRDefault="000F52DD" w:rsidP="006C05D5">
            <w:pPr>
              <w:spacing w:after="40"/>
              <w:textDirection w:val="tbRlV"/>
            </w:pPr>
            <w:r w:rsidRPr="00F6540E">
              <w:rPr>
                <w:i/>
                <w:iCs/>
                <w:rtl/>
              </w:rPr>
              <w:t>ملاحظة:</w:t>
            </w:r>
            <w:r w:rsidRPr="00F6540E">
              <w:rPr>
                <w:rtl/>
              </w:rPr>
              <w:tab/>
            </w:r>
            <w:r w:rsidRPr="00F6540E">
              <w:rPr>
                <w:i/>
                <w:iCs/>
                <w:rtl/>
              </w:rPr>
              <w:t>يمكن</w:t>
            </w:r>
            <w:r w:rsidR="00F6540E" w:rsidRPr="00F6540E">
              <w:rPr>
                <w:i/>
                <w:iCs/>
                <w:rtl/>
              </w:rPr>
              <w:t xml:space="preserve"> </w:t>
            </w:r>
            <w:r w:rsidRPr="00F6540E">
              <w:rPr>
                <w:i/>
                <w:iCs/>
                <w:rtl/>
              </w:rPr>
              <w:t>أيضاً</w:t>
            </w:r>
            <w:r w:rsidR="00F6540E" w:rsidRPr="00F6540E">
              <w:rPr>
                <w:i/>
                <w:iCs/>
                <w:rtl/>
              </w:rPr>
              <w:t xml:space="preserve"> </w:t>
            </w:r>
            <w:r w:rsidRPr="00F6540E">
              <w:rPr>
                <w:i/>
                <w:iCs/>
                <w:rtl/>
              </w:rPr>
              <w:t>الاطلاع</w:t>
            </w:r>
            <w:r w:rsidR="00F6540E" w:rsidRPr="00F6540E">
              <w:rPr>
                <w:i/>
                <w:iCs/>
                <w:rtl/>
              </w:rPr>
              <w:t xml:space="preserve"> </w:t>
            </w:r>
            <w:r w:rsidRPr="00F6540E">
              <w:rPr>
                <w:i/>
                <w:iCs/>
                <w:rtl/>
              </w:rPr>
              <w:t>على</w:t>
            </w:r>
            <w:r w:rsidR="00F6540E" w:rsidRPr="00F6540E">
              <w:rPr>
                <w:i/>
                <w:iCs/>
                <w:rtl/>
              </w:rPr>
              <w:t xml:space="preserve"> </w:t>
            </w:r>
            <w:r w:rsidRPr="00F6540E">
              <w:rPr>
                <w:i/>
                <w:iCs/>
                <w:rtl/>
              </w:rPr>
              <w:t>التصويبات</w:t>
            </w:r>
            <w:r w:rsidR="00F6540E" w:rsidRPr="00F6540E">
              <w:rPr>
                <w:i/>
                <w:iCs/>
                <w:rtl/>
              </w:rPr>
              <w:t xml:space="preserve"> </w:t>
            </w:r>
            <w:r w:rsidRPr="00F6540E">
              <w:rPr>
                <w:i/>
                <w:iCs/>
                <w:rtl/>
              </w:rPr>
              <w:t>المُدخلة</w:t>
            </w:r>
            <w:r w:rsidR="00F6540E" w:rsidRPr="00F6540E">
              <w:rPr>
                <w:i/>
                <w:iCs/>
                <w:rtl/>
              </w:rPr>
              <w:t xml:space="preserve"> </w:t>
            </w:r>
            <w:r w:rsidRPr="00F6540E">
              <w:rPr>
                <w:i/>
                <w:iCs/>
                <w:rtl/>
              </w:rPr>
              <w:t>على</w:t>
            </w:r>
            <w:r w:rsidR="00F6540E" w:rsidRPr="00F6540E">
              <w:rPr>
                <w:i/>
                <w:iCs/>
                <w:rtl/>
              </w:rPr>
              <w:t xml:space="preserve"> </w:t>
            </w:r>
            <w:r w:rsidRPr="00F6540E">
              <w:rPr>
                <w:i/>
                <w:iCs/>
                <w:rtl/>
              </w:rPr>
              <w:t>الطبعة</w:t>
            </w:r>
            <w:r w:rsidR="00F6540E" w:rsidRPr="00F6540E">
              <w:rPr>
                <w:i/>
                <w:iCs/>
                <w:rtl/>
              </w:rPr>
              <w:t xml:space="preserve"> </w:t>
            </w:r>
            <w:r w:rsidRPr="00F6540E">
              <w:rPr>
                <w:i/>
                <w:iCs/>
                <w:rtl/>
              </w:rPr>
              <w:t>المنقحة</w:t>
            </w:r>
            <w:r w:rsidR="00F6540E" w:rsidRPr="00F6540E">
              <w:rPr>
                <w:i/>
                <w:iCs/>
                <w:rtl/>
              </w:rPr>
              <w:t xml:space="preserve"> </w:t>
            </w:r>
            <w:r w:rsidRPr="00F6540E">
              <w:rPr>
                <w:i/>
                <w:iCs/>
                <w:rtl/>
              </w:rPr>
              <w:t>الثانية</w:t>
            </w:r>
            <w:r w:rsidR="00F6540E" w:rsidRPr="00F6540E">
              <w:rPr>
                <w:i/>
                <w:iCs/>
                <w:rtl/>
              </w:rPr>
              <w:t xml:space="preserve"> </w:t>
            </w:r>
            <w:r w:rsidRPr="00F6540E">
              <w:rPr>
                <w:i/>
                <w:iCs/>
                <w:rtl/>
              </w:rPr>
              <w:t>والعشرين</w:t>
            </w:r>
            <w:r w:rsidR="00F6540E" w:rsidRPr="00F6540E">
              <w:rPr>
                <w:i/>
                <w:iCs/>
                <w:rtl/>
              </w:rPr>
              <w:t xml:space="preserve"> </w:t>
            </w:r>
            <w:r w:rsidRPr="00F6540E">
              <w:rPr>
                <w:i/>
                <w:iCs/>
                <w:rtl/>
              </w:rPr>
              <w:t>لمنشور</w:t>
            </w:r>
            <w:r w:rsidR="00F6540E" w:rsidRPr="00F6540E">
              <w:rPr>
                <w:i/>
                <w:iCs/>
                <w:rtl/>
              </w:rPr>
              <w:t xml:space="preserve"> </w:t>
            </w:r>
            <w:r w:rsidRPr="00F6540E">
              <w:rPr>
                <w:i/>
                <w:iCs/>
                <w:rtl/>
              </w:rPr>
              <w:t>"توصيات</w:t>
            </w:r>
            <w:r w:rsidR="00F6540E" w:rsidRPr="00F6540E">
              <w:rPr>
                <w:i/>
                <w:iCs/>
                <w:rtl/>
              </w:rPr>
              <w:t xml:space="preserve"> </w:t>
            </w:r>
            <w:r w:rsidRPr="00F6540E">
              <w:rPr>
                <w:i/>
                <w:iCs/>
                <w:rtl/>
              </w:rPr>
              <w:t>بشأن</w:t>
            </w:r>
            <w:r w:rsidR="00F6540E" w:rsidRPr="00F6540E">
              <w:rPr>
                <w:i/>
                <w:iCs/>
                <w:rtl/>
              </w:rPr>
              <w:t xml:space="preserve"> </w:t>
            </w:r>
            <w:r w:rsidRPr="00F6540E">
              <w:rPr>
                <w:i/>
                <w:iCs/>
                <w:rtl/>
              </w:rPr>
              <w:t>نقل</w:t>
            </w:r>
            <w:r w:rsidR="00F6540E" w:rsidRPr="00F6540E">
              <w:rPr>
                <w:i/>
                <w:iCs/>
                <w:rtl/>
              </w:rPr>
              <w:t xml:space="preserve"> </w:t>
            </w:r>
            <w:r w:rsidRPr="00F6540E">
              <w:rPr>
                <w:i/>
                <w:iCs/>
                <w:rtl/>
              </w:rPr>
              <w:t>البضائع</w:t>
            </w:r>
            <w:r w:rsidR="00F6540E" w:rsidRPr="00F6540E">
              <w:rPr>
                <w:i/>
                <w:iCs/>
                <w:rtl/>
              </w:rPr>
              <w:t xml:space="preserve"> </w:t>
            </w:r>
            <w:r w:rsidRPr="00F6540E">
              <w:rPr>
                <w:i/>
                <w:iCs/>
                <w:rtl/>
              </w:rPr>
              <w:t>الخطرة"</w:t>
            </w:r>
            <w:r w:rsidR="00F6540E" w:rsidRPr="00F6540E">
              <w:rPr>
                <w:i/>
                <w:iCs/>
                <w:rtl/>
              </w:rPr>
              <w:t xml:space="preserve"> </w:t>
            </w:r>
            <w:r w:rsidRPr="00F6540E">
              <w:rPr>
                <w:i/>
                <w:iCs/>
                <w:rtl/>
              </w:rPr>
              <w:t>في</w:t>
            </w:r>
            <w:r w:rsidR="00F6540E" w:rsidRPr="00F6540E">
              <w:rPr>
                <w:i/>
                <w:iCs/>
                <w:rtl/>
              </w:rPr>
              <w:t xml:space="preserve"> </w:t>
            </w:r>
            <w:r w:rsidRPr="00F6540E">
              <w:rPr>
                <w:i/>
                <w:iCs/>
                <w:rtl/>
              </w:rPr>
              <w:t>الموقع</w:t>
            </w:r>
            <w:r w:rsidR="00F6540E" w:rsidRPr="00F6540E">
              <w:rPr>
                <w:i/>
                <w:iCs/>
                <w:rtl/>
              </w:rPr>
              <w:t xml:space="preserve"> </w:t>
            </w:r>
            <w:r w:rsidRPr="00F6540E">
              <w:rPr>
                <w:i/>
                <w:iCs/>
                <w:rtl/>
              </w:rPr>
              <w:t>الشبكي</w:t>
            </w:r>
            <w:r w:rsidR="00F6540E" w:rsidRPr="00F6540E">
              <w:rPr>
                <w:i/>
                <w:iCs/>
                <w:rtl/>
              </w:rPr>
              <w:t xml:space="preserve"> </w:t>
            </w:r>
            <w:r w:rsidRPr="00F6540E">
              <w:rPr>
                <w:i/>
                <w:iCs/>
                <w:rtl/>
              </w:rPr>
              <w:t>للجنة</w:t>
            </w:r>
            <w:r w:rsidR="00F6540E" w:rsidRPr="00F6540E">
              <w:rPr>
                <w:i/>
                <w:iCs/>
                <w:rtl/>
              </w:rPr>
              <w:t xml:space="preserve"> </w:t>
            </w:r>
            <w:r w:rsidRPr="00F6540E">
              <w:rPr>
                <w:i/>
                <w:iCs/>
                <w:rtl/>
              </w:rPr>
              <w:t>الأمم</w:t>
            </w:r>
            <w:r w:rsidR="00F6540E" w:rsidRPr="00F6540E">
              <w:rPr>
                <w:i/>
                <w:iCs/>
                <w:rtl/>
              </w:rPr>
              <w:t xml:space="preserve"> </w:t>
            </w:r>
            <w:r w:rsidRPr="00F6540E">
              <w:rPr>
                <w:i/>
                <w:iCs/>
                <w:rtl/>
              </w:rPr>
              <w:t>المتحدة</w:t>
            </w:r>
            <w:r w:rsidR="00F6540E" w:rsidRPr="00F6540E">
              <w:rPr>
                <w:i/>
                <w:iCs/>
                <w:rtl/>
              </w:rPr>
              <w:t xml:space="preserve"> </w:t>
            </w:r>
            <w:r w:rsidRPr="00F6540E">
              <w:rPr>
                <w:i/>
                <w:iCs/>
                <w:rtl/>
              </w:rPr>
              <w:t>الاقتصادية</w:t>
            </w:r>
            <w:r w:rsidR="00F6540E" w:rsidRPr="00F6540E">
              <w:rPr>
                <w:i/>
                <w:iCs/>
                <w:rtl/>
              </w:rPr>
              <w:t xml:space="preserve"> </w:t>
            </w:r>
            <w:r w:rsidRPr="00F6540E">
              <w:rPr>
                <w:i/>
                <w:iCs/>
                <w:rtl/>
              </w:rPr>
              <w:t>لأوروبا</w:t>
            </w:r>
            <w:r w:rsidR="00F6540E" w:rsidRPr="00F6540E">
              <w:rPr>
                <w:i/>
                <w:iCs/>
                <w:rtl/>
              </w:rPr>
              <w:t xml:space="preserve"> </w:t>
            </w:r>
            <w:r w:rsidRPr="00F6540E">
              <w:rPr>
                <w:i/>
                <w:iCs/>
                <w:rtl/>
              </w:rPr>
              <w:t>في</w:t>
            </w:r>
            <w:r w:rsidR="00F6540E" w:rsidRPr="00F6540E">
              <w:rPr>
                <w:i/>
                <w:iCs/>
                <w:rtl/>
              </w:rPr>
              <w:t xml:space="preserve"> </w:t>
            </w:r>
            <w:r w:rsidRPr="00F6540E">
              <w:rPr>
                <w:i/>
                <w:iCs/>
                <w:rtl/>
              </w:rPr>
              <w:t>العنوان</w:t>
            </w:r>
            <w:r w:rsidR="00F6540E" w:rsidRPr="00F6540E">
              <w:rPr>
                <w:i/>
                <w:iCs/>
                <w:rtl/>
              </w:rPr>
              <w:t xml:space="preserve"> </w:t>
            </w:r>
            <w:r w:rsidRPr="00F6540E">
              <w:rPr>
                <w:i/>
                <w:iCs/>
                <w:rtl/>
              </w:rPr>
              <w:t>التالي:</w:t>
            </w:r>
          </w:p>
          <w:p w14:paraId="360F6C5B" w14:textId="728B8198" w:rsidR="000F52DD" w:rsidRPr="00F6540E" w:rsidRDefault="000F52DD" w:rsidP="006C05D5">
            <w:pPr>
              <w:bidi w:val="0"/>
              <w:spacing w:after="100"/>
            </w:pPr>
            <w:hyperlink r:id="rId8" w:history="1">
              <w:r w:rsidRPr="00F6540E">
                <w:rPr>
                  <w:rStyle w:val="Hyperlink"/>
                </w:rPr>
                <w:t>https://unece.org/transport/dangerous-goods/un-model-regulations-rev-22</w:t>
              </w:r>
            </w:hyperlink>
          </w:p>
        </w:tc>
      </w:tr>
    </w:tbl>
    <w:p w14:paraId="47CC86BB" w14:textId="6D60A723" w:rsidR="000F52DD" w:rsidRPr="00F6540E" w:rsidRDefault="000F52DD" w:rsidP="000F52DD">
      <w:pPr>
        <w:pStyle w:val="H1GA"/>
      </w:pPr>
      <w:r w:rsidRPr="00F6540E">
        <w:rPr>
          <w:rtl/>
        </w:rPr>
        <w:tab/>
      </w:r>
      <w:r w:rsidRPr="00F6540E">
        <w:rPr>
          <w:rtl/>
        </w:rPr>
        <w:tab/>
        <w:t>المجلد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الأول</w:t>
      </w:r>
    </w:p>
    <w:p w14:paraId="4BF3622E" w14:textId="2DB362CC" w:rsidR="00F6540E" w:rsidRPr="00F6540E" w:rsidRDefault="000F52DD" w:rsidP="000F52DD">
      <w:pPr>
        <w:pStyle w:val="H23GA"/>
      </w:pPr>
      <w:r w:rsidRPr="00F6540E">
        <w:rPr>
          <w:rtl/>
        </w:rPr>
        <w:tab/>
        <w:t>1-</w:t>
      </w:r>
      <w:r w:rsidR="00F6540E" w:rsidRPr="00F6540E">
        <w:rPr>
          <w:rtl/>
        </w:rPr>
        <w:tab/>
      </w:r>
      <w:r w:rsidRPr="00F6540E">
        <w:rPr>
          <w:rtl/>
        </w:rPr>
        <w:t>الفصل</w:t>
      </w:r>
      <w:r w:rsidR="00F6540E" w:rsidRPr="00F6540E">
        <w:rPr>
          <w:rtl/>
        </w:rPr>
        <w:t xml:space="preserve"> </w:t>
      </w:r>
      <w:r w:rsidRPr="00F6540E">
        <w:rPr>
          <w:rtl/>
        </w:rPr>
        <w:t>3-2،</w:t>
      </w:r>
      <w:r w:rsidR="00F6540E" w:rsidRPr="00F6540E">
        <w:rPr>
          <w:rtl/>
        </w:rPr>
        <w:t xml:space="preserve"> </w:t>
      </w:r>
      <w:r w:rsidRPr="00F6540E">
        <w:rPr>
          <w:rtl/>
        </w:rPr>
        <w:t>قائمة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البضائع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الخطرة،</w:t>
      </w:r>
      <w:r w:rsidR="00F6540E" w:rsidRPr="00F6540E">
        <w:rPr>
          <w:rtl/>
        </w:rPr>
        <w:t xml:space="preserve"> رقم </w:t>
      </w:r>
      <w:r w:rsidRPr="00F6540E">
        <w:rPr>
          <w:rtl/>
        </w:rPr>
        <w:t>الأمم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المتحدة</w:t>
      </w:r>
      <w:r w:rsidR="00F6540E" w:rsidRPr="00F6540E">
        <w:rPr>
          <w:rtl/>
        </w:rPr>
        <w:t xml:space="preserve"> </w:t>
      </w:r>
      <w:r w:rsidRPr="00F6540E">
        <w:rPr>
          <w:rtl/>
        </w:rPr>
        <w:t>0511</w:t>
      </w:r>
    </w:p>
    <w:p w14:paraId="636FAD4A" w14:textId="530A6955" w:rsidR="000F52DD" w:rsidRPr="00F6540E" w:rsidRDefault="000F52DD" w:rsidP="000F52DD">
      <w:pPr>
        <w:pStyle w:val="SingleTxtGA"/>
      </w:pPr>
      <w:r w:rsidRPr="00F6540E">
        <w:rPr>
          <w:rtl/>
        </w:rPr>
        <w:t>لا</w:t>
      </w:r>
      <w:r w:rsidR="00F6540E" w:rsidRPr="00F6540E">
        <w:rPr>
          <w:rtl/>
        </w:rPr>
        <w:t xml:space="preserve"> </w:t>
      </w:r>
      <w:r w:rsidRPr="00F6540E">
        <w:rPr>
          <w:rtl/>
        </w:rPr>
        <w:t>ينطبق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التصويب</w:t>
      </w:r>
      <w:r w:rsidR="00F6540E" w:rsidRPr="00F6540E">
        <w:rPr>
          <w:rtl/>
        </w:rPr>
        <w:t xml:space="preserve"> </w:t>
      </w:r>
      <w:r w:rsidRPr="00F6540E">
        <w:rPr>
          <w:rtl/>
        </w:rPr>
        <w:t>على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النسخة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العربية.</w:t>
      </w:r>
    </w:p>
    <w:p w14:paraId="058C4BC7" w14:textId="59983DA2" w:rsidR="00F6540E" w:rsidRPr="00F6540E" w:rsidRDefault="000F52DD" w:rsidP="000F52DD">
      <w:pPr>
        <w:pStyle w:val="H23GA"/>
      </w:pPr>
      <w:r w:rsidRPr="00F6540E">
        <w:rPr>
          <w:rtl/>
        </w:rPr>
        <w:tab/>
        <w:t>2-</w:t>
      </w:r>
      <w:r w:rsidR="00F6540E" w:rsidRPr="00F6540E">
        <w:rPr>
          <w:rtl/>
        </w:rPr>
        <w:tab/>
      </w:r>
      <w:r w:rsidRPr="00F6540E">
        <w:rPr>
          <w:rtl/>
        </w:rPr>
        <w:t>الفصل</w:t>
      </w:r>
      <w:r w:rsidR="00F6540E" w:rsidRPr="00F6540E">
        <w:rPr>
          <w:rtl/>
        </w:rPr>
        <w:t xml:space="preserve"> </w:t>
      </w:r>
      <w:r w:rsidRPr="00F6540E">
        <w:rPr>
          <w:rtl/>
        </w:rPr>
        <w:t>3-2</w:t>
      </w:r>
      <w:r w:rsidR="00F6540E" w:rsidRPr="00F6540E">
        <w:rPr>
          <w:rtl/>
        </w:rPr>
        <w:t xml:space="preserve"> </w:t>
      </w:r>
      <w:r w:rsidRPr="00F6540E">
        <w:rPr>
          <w:rtl/>
        </w:rPr>
        <w:t>قائمة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البضائع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الخطرة،</w:t>
      </w:r>
      <w:r w:rsidR="00F6540E" w:rsidRPr="00F6540E">
        <w:rPr>
          <w:rtl/>
        </w:rPr>
        <w:t xml:space="preserve"> رقم </w:t>
      </w:r>
      <w:r w:rsidRPr="00F6540E">
        <w:rPr>
          <w:rtl/>
        </w:rPr>
        <w:t>الأمم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المتحدة</w:t>
      </w:r>
      <w:r w:rsidR="00F6540E" w:rsidRPr="00F6540E">
        <w:rPr>
          <w:rtl/>
        </w:rPr>
        <w:t xml:space="preserve"> </w:t>
      </w:r>
      <w:r w:rsidRPr="00F6540E">
        <w:rPr>
          <w:rtl/>
        </w:rPr>
        <w:t>0512</w:t>
      </w:r>
    </w:p>
    <w:p w14:paraId="1A583F12" w14:textId="7243C777" w:rsidR="000F52DD" w:rsidRPr="00F6540E" w:rsidRDefault="000F52DD" w:rsidP="000F52DD">
      <w:pPr>
        <w:pStyle w:val="SingleTxtGA"/>
      </w:pPr>
      <w:r w:rsidRPr="00F6540E">
        <w:rPr>
          <w:rtl/>
        </w:rPr>
        <w:t>لا</w:t>
      </w:r>
      <w:r w:rsidR="00F6540E" w:rsidRPr="00F6540E">
        <w:rPr>
          <w:rtl/>
        </w:rPr>
        <w:t xml:space="preserve"> </w:t>
      </w:r>
      <w:r w:rsidRPr="00F6540E">
        <w:rPr>
          <w:rtl/>
        </w:rPr>
        <w:t>ينطبق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التصويب</w:t>
      </w:r>
      <w:r w:rsidR="00F6540E" w:rsidRPr="00F6540E">
        <w:rPr>
          <w:rtl/>
        </w:rPr>
        <w:t xml:space="preserve"> </w:t>
      </w:r>
      <w:r w:rsidRPr="00F6540E">
        <w:rPr>
          <w:rtl/>
        </w:rPr>
        <w:t>على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النسخة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العربية.</w:t>
      </w:r>
    </w:p>
    <w:p w14:paraId="645A027D" w14:textId="3A11C731" w:rsidR="00F6540E" w:rsidRPr="00F6540E" w:rsidRDefault="000F52DD" w:rsidP="000F52DD">
      <w:pPr>
        <w:pStyle w:val="H23GA"/>
      </w:pPr>
      <w:r w:rsidRPr="00F6540E">
        <w:rPr>
          <w:rtl/>
        </w:rPr>
        <w:tab/>
        <w:t>3-</w:t>
      </w:r>
      <w:r w:rsidR="00F6540E" w:rsidRPr="00F6540E">
        <w:rPr>
          <w:rtl/>
        </w:rPr>
        <w:tab/>
      </w:r>
      <w:r w:rsidRPr="00F6540E">
        <w:rPr>
          <w:rtl/>
        </w:rPr>
        <w:t>الفصل</w:t>
      </w:r>
      <w:r w:rsidR="00F6540E" w:rsidRPr="00F6540E">
        <w:rPr>
          <w:rtl/>
        </w:rPr>
        <w:t xml:space="preserve"> </w:t>
      </w:r>
      <w:r w:rsidRPr="00F6540E">
        <w:rPr>
          <w:rtl/>
        </w:rPr>
        <w:t>3-2</w:t>
      </w:r>
      <w:r w:rsidR="00F6540E" w:rsidRPr="00F6540E">
        <w:rPr>
          <w:rtl/>
        </w:rPr>
        <w:t xml:space="preserve"> </w:t>
      </w:r>
      <w:r w:rsidRPr="00F6540E">
        <w:rPr>
          <w:rtl/>
        </w:rPr>
        <w:t>قائمة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البضائع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الخطرة،</w:t>
      </w:r>
      <w:r w:rsidR="00F6540E" w:rsidRPr="00F6540E">
        <w:rPr>
          <w:rtl/>
        </w:rPr>
        <w:t xml:space="preserve"> رقم </w:t>
      </w:r>
      <w:r w:rsidRPr="00F6540E">
        <w:rPr>
          <w:rtl/>
        </w:rPr>
        <w:t>الأمم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المتحدة</w:t>
      </w:r>
      <w:r w:rsidR="00F6540E" w:rsidRPr="00F6540E">
        <w:rPr>
          <w:rtl/>
        </w:rPr>
        <w:t xml:space="preserve"> </w:t>
      </w:r>
      <w:r w:rsidRPr="00F6540E">
        <w:rPr>
          <w:rtl/>
        </w:rPr>
        <w:t>0513</w:t>
      </w:r>
    </w:p>
    <w:p w14:paraId="0FB86E94" w14:textId="6C1E5398" w:rsidR="000F52DD" w:rsidRPr="00F6540E" w:rsidRDefault="000F52DD" w:rsidP="000F52DD">
      <w:pPr>
        <w:pStyle w:val="SingleTxtGA"/>
      </w:pPr>
      <w:r w:rsidRPr="00F6540E">
        <w:rPr>
          <w:rtl/>
        </w:rPr>
        <w:t>لا</w:t>
      </w:r>
      <w:r w:rsidR="00F6540E" w:rsidRPr="00F6540E">
        <w:rPr>
          <w:rtl/>
        </w:rPr>
        <w:t xml:space="preserve"> </w:t>
      </w:r>
      <w:r w:rsidRPr="00F6540E">
        <w:rPr>
          <w:rtl/>
        </w:rPr>
        <w:t>ينطبق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التصويب</w:t>
      </w:r>
      <w:r w:rsidR="00F6540E" w:rsidRPr="00F6540E">
        <w:rPr>
          <w:rtl/>
        </w:rPr>
        <w:t xml:space="preserve"> </w:t>
      </w:r>
      <w:r w:rsidRPr="00F6540E">
        <w:rPr>
          <w:rtl/>
        </w:rPr>
        <w:t>على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النسخة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العربية.</w:t>
      </w:r>
    </w:p>
    <w:p w14:paraId="3176CBB4" w14:textId="333E0713" w:rsidR="000F52DD" w:rsidRPr="00F6540E" w:rsidRDefault="000F52DD" w:rsidP="000F52DD">
      <w:pPr>
        <w:pStyle w:val="H23GA"/>
      </w:pPr>
      <w:r w:rsidRPr="00F6540E">
        <w:rPr>
          <w:rtl/>
        </w:rPr>
        <w:tab/>
        <w:t>4-</w:t>
      </w:r>
      <w:r w:rsidR="00F6540E" w:rsidRPr="00F6540E">
        <w:rPr>
          <w:rtl/>
        </w:rPr>
        <w:tab/>
      </w:r>
      <w:r w:rsidRPr="00F6540E">
        <w:rPr>
          <w:rtl/>
        </w:rPr>
        <w:t>الفهرس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الألفبائي،</w:t>
      </w:r>
      <w:r w:rsidR="00F6540E" w:rsidRPr="00F6540E">
        <w:rPr>
          <w:rtl/>
        </w:rPr>
        <w:t xml:space="preserve"> </w:t>
      </w:r>
      <w:r w:rsidRPr="00F6540E">
        <w:rPr>
          <w:rtl/>
        </w:rPr>
        <w:t>"مفجرات</w:t>
      </w:r>
      <w:r w:rsidR="00F6540E" w:rsidRPr="00F6540E">
        <w:rPr>
          <w:rtl/>
        </w:rPr>
        <w:t xml:space="preserve"> </w:t>
      </w:r>
      <w:r w:rsidRPr="00F6540E">
        <w:rPr>
          <w:rtl/>
        </w:rPr>
        <w:t>للنسف،</w:t>
      </w:r>
      <w:r w:rsidR="00F6540E" w:rsidRPr="00F6540E">
        <w:rPr>
          <w:rtl/>
        </w:rPr>
        <w:t xml:space="preserve"> </w:t>
      </w:r>
      <w:r w:rsidRPr="00F6540E">
        <w:rPr>
          <w:rtl/>
        </w:rPr>
        <w:t>إلكترونية</w:t>
      </w:r>
      <w:r w:rsidR="00F6540E" w:rsidRPr="00F6540E">
        <w:rPr>
          <w:rtl/>
        </w:rPr>
        <w:t xml:space="preserve"> </w:t>
      </w:r>
      <w:r w:rsidRPr="00F6540E">
        <w:rPr>
          <w:rtl/>
        </w:rPr>
        <w:t>قابلة</w:t>
      </w:r>
      <w:r w:rsidR="00F6540E" w:rsidRPr="00F6540E">
        <w:rPr>
          <w:rtl/>
        </w:rPr>
        <w:t xml:space="preserve"> </w:t>
      </w:r>
      <w:r w:rsidRPr="00F6540E">
        <w:rPr>
          <w:rtl/>
        </w:rPr>
        <w:t>للبرمجة"</w:t>
      </w:r>
    </w:p>
    <w:p w14:paraId="35718B1D" w14:textId="2A153BF0" w:rsidR="000F52DD" w:rsidRPr="00F6540E" w:rsidRDefault="000F52DD" w:rsidP="000F52DD">
      <w:pPr>
        <w:pStyle w:val="SingleTxtGA"/>
      </w:pPr>
      <w:r w:rsidRPr="00F6540E">
        <w:rPr>
          <w:rtl/>
        </w:rPr>
        <w:t>لا</w:t>
      </w:r>
      <w:r w:rsidR="00F6540E" w:rsidRPr="00F6540E">
        <w:rPr>
          <w:rtl/>
        </w:rPr>
        <w:t xml:space="preserve"> </w:t>
      </w:r>
      <w:r w:rsidRPr="00F6540E">
        <w:rPr>
          <w:rtl/>
        </w:rPr>
        <w:t>ينطبق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التصويب</w:t>
      </w:r>
      <w:r w:rsidR="00F6540E" w:rsidRPr="00F6540E">
        <w:rPr>
          <w:rtl/>
        </w:rPr>
        <w:t xml:space="preserve"> </w:t>
      </w:r>
      <w:r w:rsidRPr="00F6540E">
        <w:rPr>
          <w:rtl/>
        </w:rPr>
        <w:t>على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النسخة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العربية.</w:t>
      </w:r>
    </w:p>
    <w:p w14:paraId="5FF29F64" w14:textId="74B1593E" w:rsidR="000F52DD" w:rsidRPr="00F6540E" w:rsidRDefault="000F52DD" w:rsidP="000F52DD">
      <w:pPr>
        <w:pStyle w:val="H1GA"/>
      </w:pPr>
      <w:r w:rsidRPr="00F6540E">
        <w:rPr>
          <w:rtl/>
        </w:rPr>
        <w:tab/>
      </w:r>
      <w:r w:rsidRPr="00F6540E">
        <w:rPr>
          <w:rtl/>
        </w:rPr>
        <w:tab/>
        <w:t>المجلد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الثاني</w:t>
      </w:r>
    </w:p>
    <w:p w14:paraId="79D9A095" w14:textId="272A0257" w:rsidR="000F52DD" w:rsidRPr="00F6540E" w:rsidRDefault="000F52DD" w:rsidP="000F52DD">
      <w:pPr>
        <w:pStyle w:val="H23GA"/>
      </w:pPr>
      <w:r w:rsidRPr="00F6540E">
        <w:rPr>
          <w:rtl/>
        </w:rPr>
        <w:tab/>
        <w:t>5-</w:t>
      </w:r>
      <w:r w:rsidR="00F6540E" w:rsidRPr="00F6540E">
        <w:rPr>
          <w:rtl/>
        </w:rPr>
        <w:tab/>
      </w:r>
      <w:r w:rsidRPr="00F6540E">
        <w:rPr>
          <w:rtl/>
        </w:rPr>
        <w:t>الفصل</w:t>
      </w:r>
      <w:r w:rsidR="00F6540E" w:rsidRPr="00F6540E">
        <w:rPr>
          <w:rtl/>
        </w:rPr>
        <w:t xml:space="preserve"> </w:t>
      </w:r>
      <w:r w:rsidRPr="00F6540E">
        <w:rPr>
          <w:rtl/>
        </w:rPr>
        <w:t>4-1،</w:t>
      </w:r>
      <w:r w:rsidR="00F6540E" w:rsidRPr="00F6540E">
        <w:rPr>
          <w:rtl/>
        </w:rPr>
        <w:t xml:space="preserve"> </w:t>
      </w:r>
      <w:r w:rsidRPr="00F6540E">
        <w:rPr>
          <w:rtl/>
        </w:rPr>
        <w:t>4-1-4-1،</w:t>
      </w:r>
      <w:r w:rsidR="00F6540E" w:rsidRPr="00F6540E">
        <w:rPr>
          <w:rtl/>
        </w:rPr>
        <w:t xml:space="preserve"> </w:t>
      </w:r>
      <w:r w:rsidRPr="00F6540E">
        <w:t>P003</w:t>
      </w:r>
      <w:r w:rsidRPr="00F6540E">
        <w:rPr>
          <w:rtl/>
        </w:rPr>
        <w:t>،</w:t>
      </w:r>
      <w:r w:rsidR="00F6540E" w:rsidRPr="00F6540E">
        <w:rPr>
          <w:rtl/>
        </w:rPr>
        <w:t xml:space="preserve"> </w:t>
      </w:r>
      <w:r w:rsidRPr="00F6540E">
        <w:t>PP90</w:t>
      </w:r>
    </w:p>
    <w:p w14:paraId="2CF26B7E" w14:textId="1573819F" w:rsidR="000F52DD" w:rsidRPr="00F6540E" w:rsidRDefault="000F52DD" w:rsidP="000F52DD">
      <w:pPr>
        <w:pStyle w:val="SingleTxtGA"/>
      </w:pPr>
      <w:r w:rsidRPr="00F6540E">
        <w:rPr>
          <w:rtl/>
        </w:rPr>
        <w:t>لا</w:t>
      </w:r>
      <w:r w:rsidR="00F6540E" w:rsidRPr="00F6540E">
        <w:rPr>
          <w:rtl/>
        </w:rPr>
        <w:t xml:space="preserve"> </w:t>
      </w:r>
      <w:r w:rsidRPr="00F6540E">
        <w:rPr>
          <w:rtl/>
        </w:rPr>
        <w:t>ينطبق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التصويب</w:t>
      </w:r>
      <w:r w:rsidR="00F6540E" w:rsidRPr="00F6540E">
        <w:rPr>
          <w:rtl/>
        </w:rPr>
        <w:t xml:space="preserve"> </w:t>
      </w:r>
      <w:r w:rsidRPr="00F6540E">
        <w:rPr>
          <w:rtl/>
        </w:rPr>
        <w:t>على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النسخة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العربية.</w:t>
      </w:r>
    </w:p>
    <w:p w14:paraId="6B1281E2" w14:textId="045A4BAB" w:rsidR="000F52DD" w:rsidRPr="00F6540E" w:rsidRDefault="000F52DD" w:rsidP="000F52DD">
      <w:pPr>
        <w:pStyle w:val="H23GA"/>
      </w:pPr>
      <w:r w:rsidRPr="00F6540E">
        <w:rPr>
          <w:rtl/>
        </w:rPr>
        <w:tab/>
        <w:t>6-</w:t>
      </w:r>
      <w:r w:rsidR="00F6540E" w:rsidRPr="00F6540E">
        <w:rPr>
          <w:rtl/>
        </w:rPr>
        <w:tab/>
      </w:r>
      <w:r w:rsidRPr="00F6540E">
        <w:rPr>
          <w:rtl/>
        </w:rPr>
        <w:t>الفصل</w:t>
      </w:r>
      <w:r w:rsidR="00F6540E" w:rsidRPr="00F6540E">
        <w:rPr>
          <w:rtl/>
        </w:rPr>
        <w:t xml:space="preserve"> </w:t>
      </w:r>
      <w:r w:rsidRPr="00F6540E">
        <w:rPr>
          <w:rtl/>
        </w:rPr>
        <w:t>4-1،</w:t>
      </w:r>
      <w:r w:rsidR="00F6540E" w:rsidRPr="00F6540E">
        <w:rPr>
          <w:rtl/>
        </w:rPr>
        <w:t xml:space="preserve"> </w:t>
      </w:r>
      <w:r w:rsidRPr="00F6540E">
        <w:rPr>
          <w:rtl/>
        </w:rPr>
        <w:t>4-1-4-1،</w:t>
      </w:r>
      <w:r w:rsidR="00F6540E" w:rsidRPr="00F6540E">
        <w:rPr>
          <w:rFonts w:hint="cs"/>
          <w:rtl/>
        </w:rPr>
        <w:t xml:space="preserve"> </w:t>
      </w:r>
      <w:r w:rsidRPr="00F6540E">
        <w:t>P200</w:t>
      </w:r>
      <w:r w:rsidR="00F6540E" w:rsidRPr="00F6540E">
        <w:t xml:space="preserve"> </w:t>
      </w:r>
      <w:r w:rsidRPr="00F6540E">
        <w:t>(4)</w:t>
      </w:r>
      <w:r w:rsidRPr="00F6540E">
        <w:rPr>
          <w:rtl/>
        </w:rPr>
        <w:t>،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السطر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الأخير</w:t>
      </w:r>
    </w:p>
    <w:p w14:paraId="400DB563" w14:textId="5B89D893" w:rsidR="000F52DD" w:rsidRPr="00F6540E" w:rsidRDefault="000F52DD" w:rsidP="000F52DD">
      <w:pPr>
        <w:pStyle w:val="SingleTxtGA"/>
      </w:pPr>
      <w:r w:rsidRPr="00F6540E">
        <w:rPr>
          <w:rtl/>
        </w:rPr>
        <w:t>لا</w:t>
      </w:r>
      <w:r w:rsidR="00F6540E" w:rsidRPr="00F6540E">
        <w:rPr>
          <w:rtl/>
        </w:rPr>
        <w:t xml:space="preserve"> </w:t>
      </w:r>
      <w:r w:rsidRPr="00F6540E">
        <w:rPr>
          <w:rtl/>
        </w:rPr>
        <w:t>ينطبق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التصويب</w:t>
      </w:r>
      <w:r w:rsidR="00F6540E" w:rsidRPr="00F6540E">
        <w:rPr>
          <w:rtl/>
        </w:rPr>
        <w:t xml:space="preserve"> </w:t>
      </w:r>
      <w:r w:rsidRPr="00F6540E">
        <w:rPr>
          <w:rtl/>
        </w:rPr>
        <w:t>على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النسخة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العربية.</w:t>
      </w:r>
    </w:p>
    <w:p w14:paraId="68F45B39" w14:textId="1E9C340A" w:rsidR="000F52DD" w:rsidRPr="00F6540E" w:rsidRDefault="000F52DD" w:rsidP="000F52DD">
      <w:pPr>
        <w:pStyle w:val="H23GA"/>
      </w:pPr>
      <w:r w:rsidRPr="00F6540E">
        <w:rPr>
          <w:rtl/>
        </w:rPr>
        <w:tab/>
        <w:t>7-</w:t>
      </w:r>
      <w:r w:rsidR="00F6540E" w:rsidRPr="00F6540E">
        <w:rPr>
          <w:rtl/>
        </w:rPr>
        <w:tab/>
      </w:r>
      <w:r w:rsidRPr="00F6540E">
        <w:rPr>
          <w:rtl/>
        </w:rPr>
        <w:t>الفصل</w:t>
      </w:r>
      <w:r w:rsidR="00F6540E" w:rsidRPr="00F6540E">
        <w:rPr>
          <w:rtl/>
        </w:rPr>
        <w:t xml:space="preserve"> </w:t>
      </w:r>
      <w:r w:rsidRPr="00F6540E">
        <w:rPr>
          <w:rtl/>
        </w:rPr>
        <w:t>4-1،</w:t>
      </w:r>
      <w:r w:rsidR="00F6540E" w:rsidRPr="00F6540E">
        <w:rPr>
          <w:rtl/>
        </w:rPr>
        <w:t xml:space="preserve"> </w:t>
      </w:r>
      <w:r w:rsidRPr="00F6540E">
        <w:rPr>
          <w:rtl/>
        </w:rPr>
        <w:t>4-1-4-1،</w:t>
      </w:r>
      <w:r w:rsidR="00F6540E" w:rsidRPr="00F6540E">
        <w:rPr>
          <w:rtl/>
        </w:rPr>
        <w:t xml:space="preserve"> </w:t>
      </w:r>
      <w:r w:rsidRPr="00F6540E">
        <w:t>P200</w:t>
      </w:r>
      <w:r w:rsidRPr="00F6540E">
        <w:rPr>
          <w:rtl/>
        </w:rPr>
        <w:t>،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الجدول</w:t>
      </w:r>
      <w:r w:rsidR="00F6540E" w:rsidRPr="00F6540E">
        <w:rPr>
          <w:rtl/>
        </w:rPr>
        <w:t xml:space="preserve"> </w:t>
      </w:r>
      <w:r w:rsidRPr="00F6540E">
        <w:rPr>
          <w:rtl/>
        </w:rPr>
        <w:t>2،</w:t>
      </w:r>
      <w:r w:rsidR="00F6540E" w:rsidRPr="00F6540E">
        <w:rPr>
          <w:rtl/>
        </w:rPr>
        <w:t xml:space="preserve"> رقم </w:t>
      </w:r>
      <w:r w:rsidRPr="00F6540E">
        <w:rPr>
          <w:rtl/>
        </w:rPr>
        <w:t>الأمم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المتحدة</w:t>
      </w:r>
      <w:r w:rsidR="00F6540E" w:rsidRPr="00F6540E">
        <w:rPr>
          <w:rtl/>
        </w:rPr>
        <w:t xml:space="preserve"> </w:t>
      </w:r>
      <w:r w:rsidRPr="00F6540E">
        <w:rPr>
          <w:rtl/>
        </w:rPr>
        <w:t>1001،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الصف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الثاني،</w:t>
      </w:r>
      <w:r w:rsidR="00F6540E" w:rsidRPr="00F6540E">
        <w:rPr>
          <w:rtl/>
        </w:rPr>
        <w:t xml:space="preserve"> </w:t>
      </w:r>
      <w:r w:rsidRPr="00F6540E">
        <w:rPr>
          <w:rtl/>
        </w:rPr>
        <w:t>عمود</w:t>
      </w:r>
      <w:r w:rsidR="00F6540E" w:rsidRPr="00F6540E">
        <w:rPr>
          <w:rtl/>
        </w:rPr>
        <w:t xml:space="preserve"> </w:t>
      </w:r>
      <w:r w:rsidRPr="00F6540E">
        <w:rPr>
          <w:rtl/>
        </w:rPr>
        <w:t>"الأحكام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الخاصة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المتعلقة</w:t>
      </w:r>
      <w:r w:rsidR="00F6540E" w:rsidRPr="00F6540E">
        <w:rPr>
          <w:rtl/>
        </w:rPr>
        <w:t xml:space="preserve"> </w:t>
      </w:r>
      <w:r w:rsidRPr="00F6540E">
        <w:rPr>
          <w:rtl/>
        </w:rPr>
        <w:t>بالتعبئة"</w:t>
      </w:r>
    </w:p>
    <w:p w14:paraId="31B8F39D" w14:textId="77777777" w:rsidR="00F6540E" w:rsidRPr="00F6540E" w:rsidRDefault="000F52DD" w:rsidP="000F52DD">
      <w:pPr>
        <w:pStyle w:val="SingleTxtGA"/>
      </w:pPr>
      <w:r w:rsidRPr="00F6540E">
        <w:rPr>
          <w:i/>
          <w:iCs/>
          <w:rtl/>
        </w:rPr>
        <w:t>يُدرج</w:t>
      </w:r>
      <w:r w:rsidR="00F6540E" w:rsidRPr="00F6540E">
        <w:rPr>
          <w:i/>
          <w:iCs/>
          <w:rtl/>
        </w:rPr>
        <w:t xml:space="preserve"> </w:t>
      </w:r>
      <w:r w:rsidRPr="00F6540E">
        <w:rPr>
          <w:i/>
          <w:iCs/>
          <w:rtl/>
        </w:rPr>
        <w:t>الحرفان</w:t>
      </w:r>
      <w:r w:rsidR="00F6540E" w:rsidRPr="00F6540E">
        <w:rPr>
          <w:rtl/>
        </w:rPr>
        <w:t xml:space="preserve"> </w:t>
      </w:r>
      <w:r w:rsidRPr="00F6540E">
        <w:rPr>
          <w:rtl/>
        </w:rPr>
        <w:t>"</w:t>
      </w:r>
      <w:r w:rsidRPr="00F6540E">
        <w:t>c,</w:t>
      </w:r>
      <w:r w:rsidR="00F6540E" w:rsidRPr="00F6540E">
        <w:t xml:space="preserve"> </w:t>
      </w:r>
      <w:r w:rsidRPr="00F6540E">
        <w:t>p</w:t>
      </w:r>
      <w:r w:rsidRPr="00F6540E">
        <w:rPr>
          <w:rtl/>
        </w:rPr>
        <w:t>".</w:t>
      </w:r>
    </w:p>
    <w:p w14:paraId="5584141B" w14:textId="36EA8443" w:rsidR="000F52DD" w:rsidRPr="00F6540E" w:rsidRDefault="000F52DD" w:rsidP="000F52DD">
      <w:pPr>
        <w:pStyle w:val="H23GA"/>
      </w:pPr>
      <w:r w:rsidRPr="00F6540E">
        <w:rPr>
          <w:rtl/>
        </w:rPr>
        <w:tab/>
        <w:t>8-</w:t>
      </w:r>
      <w:r w:rsidR="00F6540E" w:rsidRPr="00F6540E">
        <w:rPr>
          <w:rtl/>
        </w:rPr>
        <w:tab/>
      </w:r>
      <w:r w:rsidRPr="00F6540E">
        <w:rPr>
          <w:rtl/>
        </w:rPr>
        <w:t>الفصل</w:t>
      </w:r>
      <w:r w:rsidR="00F6540E" w:rsidRPr="00F6540E">
        <w:rPr>
          <w:rtl/>
        </w:rPr>
        <w:t xml:space="preserve"> </w:t>
      </w:r>
      <w:r w:rsidRPr="00F6540E">
        <w:rPr>
          <w:rtl/>
        </w:rPr>
        <w:t>4-1،</w:t>
      </w:r>
      <w:r w:rsidR="00F6540E" w:rsidRPr="00F6540E">
        <w:rPr>
          <w:rtl/>
        </w:rPr>
        <w:t xml:space="preserve"> </w:t>
      </w:r>
      <w:r w:rsidRPr="00F6540E">
        <w:rPr>
          <w:rtl/>
        </w:rPr>
        <w:t>4-1-4-1،</w:t>
      </w:r>
      <w:r w:rsidR="00F6540E" w:rsidRPr="00F6540E">
        <w:rPr>
          <w:rtl/>
        </w:rPr>
        <w:t xml:space="preserve"> </w:t>
      </w:r>
      <w:r w:rsidRPr="00F6540E">
        <w:t>P200</w:t>
      </w:r>
      <w:r w:rsidRPr="00F6540E">
        <w:rPr>
          <w:rtl/>
        </w:rPr>
        <w:t>،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الجدول</w:t>
      </w:r>
      <w:r w:rsidR="00F6540E" w:rsidRPr="00F6540E">
        <w:rPr>
          <w:rtl/>
        </w:rPr>
        <w:t xml:space="preserve"> </w:t>
      </w:r>
      <w:r w:rsidRPr="00F6540E">
        <w:rPr>
          <w:rtl/>
        </w:rPr>
        <w:t>2،</w:t>
      </w:r>
      <w:r w:rsidR="00F6540E" w:rsidRPr="00F6540E">
        <w:rPr>
          <w:rtl/>
        </w:rPr>
        <w:t xml:space="preserve"> رقم </w:t>
      </w:r>
      <w:r w:rsidRPr="00F6540E">
        <w:rPr>
          <w:rtl/>
        </w:rPr>
        <w:t>الأمم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المتحدة</w:t>
      </w:r>
      <w:r w:rsidR="00F6540E" w:rsidRPr="00F6540E">
        <w:rPr>
          <w:rtl/>
        </w:rPr>
        <w:t xml:space="preserve"> </w:t>
      </w:r>
      <w:r w:rsidRPr="00F6540E">
        <w:rPr>
          <w:rtl/>
        </w:rPr>
        <w:t>1008،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الصف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الثاني،</w:t>
      </w:r>
      <w:r w:rsidR="00F6540E" w:rsidRPr="00F6540E">
        <w:rPr>
          <w:rtl/>
        </w:rPr>
        <w:t xml:space="preserve"> </w:t>
      </w:r>
      <w:r w:rsidRPr="00F6540E">
        <w:rPr>
          <w:rtl/>
        </w:rPr>
        <w:t>عمود</w:t>
      </w:r>
      <w:r w:rsidR="00F6540E" w:rsidRPr="00F6540E">
        <w:rPr>
          <w:rtl/>
        </w:rPr>
        <w:t xml:space="preserve"> </w:t>
      </w:r>
      <w:r w:rsidRPr="00F6540E">
        <w:rPr>
          <w:rtl/>
        </w:rPr>
        <w:t>"الأحكام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الخاصة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المتعلقة</w:t>
      </w:r>
      <w:r w:rsidR="00F6540E" w:rsidRPr="00F6540E">
        <w:rPr>
          <w:rtl/>
        </w:rPr>
        <w:t xml:space="preserve"> </w:t>
      </w:r>
      <w:r w:rsidRPr="00F6540E">
        <w:rPr>
          <w:rtl/>
        </w:rPr>
        <w:t>بالتعبئة"</w:t>
      </w:r>
    </w:p>
    <w:p w14:paraId="4704253A" w14:textId="2E2F7625" w:rsidR="000F52DD" w:rsidRPr="00F6540E" w:rsidRDefault="000F52DD" w:rsidP="000F52DD">
      <w:pPr>
        <w:pStyle w:val="SingleTxtGA"/>
      </w:pPr>
      <w:r w:rsidRPr="00F6540E">
        <w:rPr>
          <w:i/>
          <w:iCs/>
          <w:rtl/>
        </w:rPr>
        <w:t>يُدرج</w:t>
      </w:r>
      <w:r w:rsidR="00F6540E" w:rsidRPr="00F6540E">
        <w:rPr>
          <w:i/>
          <w:iCs/>
          <w:rtl/>
        </w:rPr>
        <w:t xml:space="preserve"> </w:t>
      </w:r>
      <w:r w:rsidRPr="00F6540E">
        <w:rPr>
          <w:i/>
          <w:iCs/>
          <w:rtl/>
        </w:rPr>
        <w:t>الحرف</w:t>
      </w:r>
      <w:r w:rsidR="00F6540E" w:rsidRPr="00F6540E">
        <w:rPr>
          <w:rFonts w:hint="cs"/>
          <w:rtl/>
        </w:rPr>
        <w:t xml:space="preserve"> </w:t>
      </w:r>
      <w:r w:rsidRPr="00F6540E">
        <w:rPr>
          <w:rtl/>
        </w:rPr>
        <w:t>"</w:t>
      </w:r>
      <w:r w:rsidRPr="00F6540E">
        <w:t>a</w:t>
      </w:r>
      <w:r w:rsidRPr="00F6540E">
        <w:rPr>
          <w:rtl/>
        </w:rPr>
        <w:t>".</w:t>
      </w:r>
    </w:p>
    <w:p w14:paraId="05150A13" w14:textId="11F27B01" w:rsidR="000F52DD" w:rsidRPr="00F6540E" w:rsidRDefault="000F52DD" w:rsidP="000F52DD">
      <w:pPr>
        <w:pStyle w:val="H23GA"/>
      </w:pPr>
      <w:r w:rsidRPr="00F6540E">
        <w:rPr>
          <w:rtl/>
        </w:rPr>
        <w:tab/>
        <w:t>9-</w:t>
      </w:r>
      <w:r w:rsidR="00F6540E" w:rsidRPr="00F6540E">
        <w:rPr>
          <w:rtl/>
        </w:rPr>
        <w:tab/>
      </w:r>
      <w:r w:rsidRPr="00F6540E">
        <w:rPr>
          <w:rtl/>
        </w:rPr>
        <w:t>الفصل</w:t>
      </w:r>
      <w:r w:rsidR="00F6540E" w:rsidRPr="00F6540E">
        <w:rPr>
          <w:rtl/>
        </w:rPr>
        <w:t xml:space="preserve"> </w:t>
      </w:r>
      <w:r w:rsidRPr="00F6540E">
        <w:rPr>
          <w:rtl/>
        </w:rPr>
        <w:t>4-1،</w:t>
      </w:r>
      <w:r w:rsidR="00F6540E" w:rsidRPr="00F6540E">
        <w:rPr>
          <w:rtl/>
        </w:rPr>
        <w:t xml:space="preserve"> </w:t>
      </w:r>
      <w:r w:rsidRPr="00F6540E">
        <w:rPr>
          <w:rtl/>
        </w:rPr>
        <w:t>4-1-4-1،</w:t>
      </w:r>
      <w:r w:rsidR="00F6540E" w:rsidRPr="00F6540E">
        <w:rPr>
          <w:rtl/>
        </w:rPr>
        <w:t xml:space="preserve"> </w:t>
      </w:r>
      <w:r w:rsidRPr="00F6540E">
        <w:t>P200</w:t>
      </w:r>
      <w:r w:rsidRPr="00F6540E">
        <w:rPr>
          <w:rtl/>
        </w:rPr>
        <w:t>،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الجدول</w:t>
      </w:r>
      <w:r w:rsidR="00F6540E" w:rsidRPr="00F6540E">
        <w:rPr>
          <w:rtl/>
        </w:rPr>
        <w:t xml:space="preserve"> </w:t>
      </w:r>
      <w:r w:rsidRPr="00F6540E">
        <w:rPr>
          <w:rtl/>
        </w:rPr>
        <w:t>2،</w:t>
      </w:r>
      <w:r w:rsidR="00F6540E" w:rsidRPr="00F6540E">
        <w:rPr>
          <w:rtl/>
        </w:rPr>
        <w:t xml:space="preserve"> رقم </w:t>
      </w:r>
      <w:r w:rsidRPr="00F6540E">
        <w:rPr>
          <w:rtl/>
        </w:rPr>
        <w:t>الأمم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المتحدة</w:t>
      </w:r>
      <w:r w:rsidR="00F6540E" w:rsidRPr="00F6540E">
        <w:rPr>
          <w:rtl/>
        </w:rPr>
        <w:t xml:space="preserve"> </w:t>
      </w:r>
      <w:r w:rsidRPr="00F6540E">
        <w:rPr>
          <w:rtl/>
        </w:rPr>
        <w:t>1859،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الصف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الثاني،</w:t>
      </w:r>
      <w:r w:rsidR="00F6540E" w:rsidRPr="00F6540E">
        <w:rPr>
          <w:rtl/>
        </w:rPr>
        <w:t xml:space="preserve"> </w:t>
      </w:r>
      <w:r w:rsidRPr="00F6540E">
        <w:rPr>
          <w:rtl/>
        </w:rPr>
        <w:t>عمود</w:t>
      </w:r>
      <w:r w:rsidR="00F6540E" w:rsidRPr="00F6540E">
        <w:rPr>
          <w:rtl/>
        </w:rPr>
        <w:t xml:space="preserve"> </w:t>
      </w:r>
      <w:r w:rsidRPr="00F6540E">
        <w:rPr>
          <w:rtl/>
        </w:rPr>
        <w:t>"الأحكام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الخاصة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المتعلقة</w:t>
      </w:r>
      <w:r w:rsidR="00F6540E" w:rsidRPr="00F6540E">
        <w:rPr>
          <w:rtl/>
        </w:rPr>
        <w:t xml:space="preserve"> </w:t>
      </w:r>
      <w:r w:rsidRPr="00F6540E">
        <w:rPr>
          <w:rtl/>
        </w:rPr>
        <w:t>بالتعبئة"</w:t>
      </w:r>
    </w:p>
    <w:p w14:paraId="7B073B99" w14:textId="77777777" w:rsidR="00F6540E" w:rsidRPr="00F6540E" w:rsidRDefault="000F52DD" w:rsidP="000F52DD">
      <w:pPr>
        <w:pStyle w:val="SingleTxtGA"/>
      </w:pPr>
      <w:r w:rsidRPr="00F6540E">
        <w:rPr>
          <w:i/>
          <w:iCs/>
          <w:rtl/>
        </w:rPr>
        <w:t>يُدرج</w:t>
      </w:r>
      <w:r w:rsidR="00F6540E" w:rsidRPr="00F6540E">
        <w:rPr>
          <w:i/>
          <w:iCs/>
          <w:rtl/>
        </w:rPr>
        <w:t xml:space="preserve"> </w:t>
      </w:r>
      <w:r w:rsidRPr="00F6540E">
        <w:rPr>
          <w:i/>
          <w:iCs/>
          <w:rtl/>
        </w:rPr>
        <w:t>الحرف</w:t>
      </w:r>
      <w:r w:rsidR="00F6540E" w:rsidRPr="00F6540E">
        <w:rPr>
          <w:rtl/>
        </w:rPr>
        <w:t xml:space="preserve"> </w:t>
      </w:r>
      <w:r w:rsidRPr="00F6540E">
        <w:rPr>
          <w:rtl/>
        </w:rPr>
        <w:t>"</w:t>
      </w:r>
      <w:r w:rsidRPr="00F6540E">
        <w:t>a</w:t>
      </w:r>
      <w:r w:rsidRPr="00F6540E">
        <w:rPr>
          <w:rtl/>
        </w:rPr>
        <w:t>".</w:t>
      </w:r>
    </w:p>
    <w:p w14:paraId="3B1C8927" w14:textId="38874E8C" w:rsidR="000F52DD" w:rsidRPr="00F6540E" w:rsidRDefault="000F52DD" w:rsidP="000F52DD">
      <w:pPr>
        <w:pStyle w:val="H23GA"/>
      </w:pPr>
      <w:r w:rsidRPr="00F6540E">
        <w:rPr>
          <w:rtl/>
        </w:rPr>
        <w:tab/>
        <w:t>10-</w:t>
      </w:r>
      <w:r w:rsidR="00F6540E" w:rsidRPr="00F6540E">
        <w:rPr>
          <w:rtl/>
        </w:rPr>
        <w:tab/>
      </w:r>
      <w:r w:rsidRPr="00F6540E">
        <w:rPr>
          <w:rtl/>
        </w:rPr>
        <w:t>الفصل</w:t>
      </w:r>
      <w:r w:rsidR="00F6540E" w:rsidRPr="00F6540E">
        <w:rPr>
          <w:rtl/>
        </w:rPr>
        <w:t xml:space="preserve"> </w:t>
      </w:r>
      <w:r w:rsidRPr="00F6540E">
        <w:rPr>
          <w:rtl/>
        </w:rPr>
        <w:t>4-1،</w:t>
      </w:r>
      <w:r w:rsidR="00F6540E" w:rsidRPr="00F6540E">
        <w:rPr>
          <w:rtl/>
        </w:rPr>
        <w:t xml:space="preserve"> </w:t>
      </w:r>
      <w:r w:rsidRPr="00F6540E">
        <w:rPr>
          <w:rtl/>
        </w:rPr>
        <w:t>4-1-4-1،</w:t>
      </w:r>
      <w:r w:rsidR="00F6540E" w:rsidRPr="00F6540E">
        <w:rPr>
          <w:rtl/>
        </w:rPr>
        <w:t xml:space="preserve"> </w:t>
      </w:r>
      <w:r w:rsidRPr="00F6540E">
        <w:t>P200</w:t>
      </w:r>
      <w:r w:rsidRPr="00F6540E">
        <w:rPr>
          <w:rtl/>
        </w:rPr>
        <w:t>،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الجدول</w:t>
      </w:r>
      <w:r w:rsidR="00F6540E" w:rsidRPr="00F6540E">
        <w:rPr>
          <w:rtl/>
        </w:rPr>
        <w:t xml:space="preserve"> </w:t>
      </w:r>
      <w:r w:rsidRPr="00F6540E">
        <w:rPr>
          <w:rtl/>
        </w:rPr>
        <w:t>2،</w:t>
      </w:r>
      <w:r w:rsidR="00F6540E" w:rsidRPr="00F6540E">
        <w:rPr>
          <w:rtl/>
        </w:rPr>
        <w:t xml:space="preserve"> رقم </w:t>
      </w:r>
      <w:r w:rsidRPr="00F6540E">
        <w:rPr>
          <w:rtl/>
        </w:rPr>
        <w:t>الأمم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المتحدة</w:t>
      </w:r>
      <w:r w:rsidR="00F6540E" w:rsidRPr="00F6540E">
        <w:rPr>
          <w:rtl/>
        </w:rPr>
        <w:t xml:space="preserve"> </w:t>
      </w:r>
      <w:r w:rsidRPr="00F6540E">
        <w:rPr>
          <w:rtl/>
        </w:rPr>
        <w:t>2189،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الصف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الثاني،</w:t>
      </w:r>
      <w:r w:rsidR="00F6540E" w:rsidRPr="00F6540E">
        <w:rPr>
          <w:rtl/>
        </w:rPr>
        <w:t xml:space="preserve"> </w:t>
      </w:r>
      <w:r w:rsidRPr="00F6540E">
        <w:rPr>
          <w:rtl/>
        </w:rPr>
        <w:t>عمود</w:t>
      </w:r>
      <w:r w:rsidR="00F6540E" w:rsidRPr="00F6540E">
        <w:rPr>
          <w:rtl/>
        </w:rPr>
        <w:t xml:space="preserve"> </w:t>
      </w:r>
      <w:r w:rsidRPr="00F6540E">
        <w:rPr>
          <w:rtl/>
        </w:rPr>
        <w:t>"الأحكام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الخاصة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المتعلقة</w:t>
      </w:r>
      <w:r w:rsidR="00F6540E" w:rsidRPr="00F6540E">
        <w:rPr>
          <w:rtl/>
        </w:rPr>
        <w:t xml:space="preserve"> </w:t>
      </w:r>
      <w:r w:rsidRPr="00F6540E">
        <w:rPr>
          <w:rtl/>
        </w:rPr>
        <w:t>بالتعبئة"</w:t>
      </w:r>
    </w:p>
    <w:p w14:paraId="23E2B7BE" w14:textId="77777777" w:rsidR="00F6540E" w:rsidRPr="00F6540E" w:rsidRDefault="000F52DD" w:rsidP="000F52DD">
      <w:pPr>
        <w:pStyle w:val="SingleTxtGA"/>
      </w:pPr>
      <w:r w:rsidRPr="00F6540E">
        <w:rPr>
          <w:i/>
          <w:iCs/>
          <w:rtl/>
        </w:rPr>
        <w:t>يُدرج</w:t>
      </w:r>
      <w:r w:rsidR="00F6540E" w:rsidRPr="00F6540E">
        <w:rPr>
          <w:i/>
          <w:iCs/>
          <w:rtl/>
        </w:rPr>
        <w:t xml:space="preserve"> </w:t>
      </w:r>
      <w:r w:rsidRPr="00F6540E">
        <w:rPr>
          <w:i/>
          <w:iCs/>
          <w:rtl/>
        </w:rPr>
        <w:t>الحرف</w:t>
      </w:r>
      <w:r w:rsidR="00F6540E" w:rsidRPr="00F6540E">
        <w:rPr>
          <w:rtl/>
        </w:rPr>
        <w:t xml:space="preserve"> </w:t>
      </w:r>
      <w:r w:rsidRPr="00F6540E">
        <w:rPr>
          <w:rtl/>
        </w:rPr>
        <w:t>"</w:t>
      </w:r>
      <w:r w:rsidRPr="00F6540E">
        <w:t>a</w:t>
      </w:r>
      <w:r w:rsidRPr="00F6540E">
        <w:rPr>
          <w:rtl/>
        </w:rPr>
        <w:t>".</w:t>
      </w:r>
    </w:p>
    <w:p w14:paraId="662FB7A9" w14:textId="70B9B4DE" w:rsidR="000F52DD" w:rsidRPr="00F6540E" w:rsidRDefault="000F52DD" w:rsidP="000F52DD">
      <w:pPr>
        <w:pStyle w:val="H23GA"/>
      </w:pPr>
      <w:r w:rsidRPr="00F6540E">
        <w:rPr>
          <w:rtl/>
        </w:rPr>
        <w:tab/>
        <w:t>11-</w:t>
      </w:r>
      <w:r w:rsidR="00F6540E" w:rsidRPr="00F6540E">
        <w:rPr>
          <w:rtl/>
        </w:rPr>
        <w:tab/>
      </w:r>
      <w:r w:rsidRPr="00F6540E">
        <w:rPr>
          <w:rtl/>
        </w:rPr>
        <w:t>الفصل</w:t>
      </w:r>
      <w:r w:rsidR="00F6540E" w:rsidRPr="00F6540E">
        <w:rPr>
          <w:rtl/>
        </w:rPr>
        <w:t xml:space="preserve"> </w:t>
      </w:r>
      <w:r w:rsidRPr="00F6540E">
        <w:rPr>
          <w:rtl/>
        </w:rPr>
        <w:t>4-1،</w:t>
      </w:r>
      <w:r w:rsidR="00F6540E" w:rsidRPr="00F6540E">
        <w:rPr>
          <w:rtl/>
        </w:rPr>
        <w:t xml:space="preserve"> </w:t>
      </w:r>
      <w:r w:rsidRPr="00F6540E">
        <w:rPr>
          <w:rtl/>
        </w:rPr>
        <w:t>4-1-4-1،</w:t>
      </w:r>
      <w:r w:rsidR="00F6540E" w:rsidRPr="00F6540E">
        <w:rPr>
          <w:rtl/>
        </w:rPr>
        <w:t xml:space="preserve"> </w:t>
      </w:r>
      <w:r w:rsidRPr="00F6540E">
        <w:t>P200</w:t>
      </w:r>
      <w:r w:rsidRPr="00F6540E">
        <w:rPr>
          <w:rtl/>
        </w:rPr>
        <w:t>،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الجدول</w:t>
      </w:r>
      <w:r w:rsidR="00F6540E" w:rsidRPr="00F6540E">
        <w:rPr>
          <w:rtl/>
        </w:rPr>
        <w:t xml:space="preserve"> </w:t>
      </w:r>
      <w:r w:rsidRPr="00F6540E">
        <w:rPr>
          <w:rtl/>
        </w:rPr>
        <w:t>2،</w:t>
      </w:r>
      <w:r w:rsidR="00F6540E" w:rsidRPr="00F6540E">
        <w:rPr>
          <w:rtl/>
        </w:rPr>
        <w:t xml:space="preserve"> رقم </w:t>
      </w:r>
      <w:r w:rsidRPr="00F6540E">
        <w:rPr>
          <w:rtl/>
        </w:rPr>
        <w:t>الأمم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المتحدة</w:t>
      </w:r>
      <w:r w:rsidR="00F6540E" w:rsidRPr="00F6540E">
        <w:rPr>
          <w:rtl/>
        </w:rPr>
        <w:t xml:space="preserve"> </w:t>
      </w:r>
      <w:r w:rsidRPr="00F6540E">
        <w:rPr>
          <w:rtl/>
        </w:rPr>
        <w:t>3374،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الصف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الثاني،</w:t>
      </w:r>
      <w:r w:rsidR="00F6540E" w:rsidRPr="00F6540E">
        <w:rPr>
          <w:rtl/>
        </w:rPr>
        <w:t xml:space="preserve"> </w:t>
      </w:r>
      <w:r w:rsidRPr="00F6540E">
        <w:rPr>
          <w:rtl/>
        </w:rPr>
        <w:t>عمود</w:t>
      </w:r>
      <w:r w:rsidR="00F6540E" w:rsidRPr="00F6540E">
        <w:rPr>
          <w:rtl/>
        </w:rPr>
        <w:t xml:space="preserve"> </w:t>
      </w:r>
      <w:r w:rsidRPr="00F6540E">
        <w:rPr>
          <w:rtl/>
        </w:rPr>
        <w:t>"الأحكام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الخاصة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المتعلقة</w:t>
      </w:r>
      <w:r w:rsidR="00F6540E" w:rsidRPr="00F6540E">
        <w:rPr>
          <w:rtl/>
        </w:rPr>
        <w:t xml:space="preserve"> </w:t>
      </w:r>
      <w:r w:rsidRPr="00F6540E">
        <w:rPr>
          <w:rtl/>
        </w:rPr>
        <w:t>بالتعبئة"</w:t>
      </w:r>
    </w:p>
    <w:p w14:paraId="4FA5AD07" w14:textId="67A527F3" w:rsidR="000F52DD" w:rsidRPr="00F6540E" w:rsidRDefault="000F52DD" w:rsidP="000F52DD">
      <w:pPr>
        <w:pStyle w:val="SingleTxtGA"/>
      </w:pPr>
      <w:r w:rsidRPr="00F6540E">
        <w:rPr>
          <w:i/>
          <w:iCs/>
          <w:rtl/>
        </w:rPr>
        <w:t>يُدرج</w:t>
      </w:r>
      <w:r w:rsidR="00F6540E" w:rsidRPr="00F6540E">
        <w:rPr>
          <w:i/>
          <w:iCs/>
          <w:rtl/>
        </w:rPr>
        <w:t xml:space="preserve"> </w:t>
      </w:r>
      <w:r w:rsidRPr="00F6540E">
        <w:rPr>
          <w:i/>
          <w:iCs/>
          <w:rtl/>
        </w:rPr>
        <w:t>الحرفان</w:t>
      </w:r>
      <w:r w:rsidR="00F6540E" w:rsidRPr="00F6540E">
        <w:rPr>
          <w:rtl/>
        </w:rPr>
        <w:t xml:space="preserve"> </w:t>
      </w:r>
      <w:r w:rsidRPr="00F6540E">
        <w:rPr>
          <w:rtl/>
        </w:rPr>
        <w:t>"</w:t>
      </w:r>
      <w:r w:rsidRPr="00F6540E">
        <w:t>c,</w:t>
      </w:r>
      <w:r w:rsidR="00F6540E" w:rsidRPr="00F6540E">
        <w:t xml:space="preserve"> </w:t>
      </w:r>
      <w:r w:rsidRPr="00F6540E">
        <w:t>p</w:t>
      </w:r>
      <w:r w:rsidRPr="00F6540E">
        <w:rPr>
          <w:rtl/>
        </w:rPr>
        <w:t>".</w:t>
      </w:r>
    </w:p>
    <w:p w14:paraId="21EBCF32" w14:textId="3CF810B6" w:rsidR="000F52DD" w:rsidRPr="00F6540E" w:rsidRDefault="000F52DD" w:rsidP="000F52DD">
      <w:pPr>
        <w:pStyle w:val="H23GA"/>
      </w:pPr>
      <w:r w:rsidRPr="00F6540E">
        <w:rPr>
          <w:rtl/>
        </w:rPr>
        <w:tab/>
        <w:t>12-</w:t>
      </w:r>
      <w:r w:rsidR="00F6540E" w:rsidRPr="00F6540E">
        <w:rPr>
          <w:rtl/>
        </w:rPr>
        <w:tab/>
      </w:r>
      <w:r w:rsidRPr="00F6540E">
        <w:rPr>
          <w:rtl/>
        </w:rPr>
        <w:t>الفصل</w:t>
      </w:r>
      <w:r w:rsidR="00F6540E" w:rsidRPr="00F6540E">
        <w:rPr>
          <w:rtl/>
        </w:rPr>
        <w:t xml:space="preserve"> </w:t>
      </w:r>
      <w:r w:rsidRPr="00F6540E">
        <w:rPr>
          <w:rtl/>
        </w:rPr>
        <w:t>5-2،</w:t>
      </w:r>
      <w:r w:rsidR="00F6540E" w:rsidRPr="00F6540E">
        <w:rPr>
          <w:rtl/>
        </w:rPr>
        <w:t xml:space="preserve"> </w:t>
      </w:r>
      <w:r w:rsidRPr="00F6540E">
        <w:rPr>
          <w:rtl/>
        </w:rPr>
        <w:t>5-2-2-2-2،</w:t>
      </w:r>
      <w:r w:rsidR="00F6540E" w:rsidRPr="00F6540E">
        <w:rPr>
          <w:rtl/>
        </w:rPr>
        <w:t xml:space="preserve"> </w:t>
      </w:r>
      <w:r w:rsidRPr="00F6540E">
        <w:rPr>
          <w:rtl/>
        </w:rPr>
        <w:t>صف</w:t>
      </w:r>
      <w:r w:rsidR="00F6540E" w:rsidRPr="00F6540E">
        <w:rPr>
          <w:rtl/>
        </w:rPr>
        <w:t xml:space="preserve"> </w:t>
      </w:r>
      <w:r w:rsidRPr="00F6540E">
        <w:rPr>
          <w:rtl/>
        </w:rPr>
        <w:t>نماذج</w:t>
      </w:r>
      <w:r w:rsidR="00F6540E" w:rsidRPr="00F6540E">
        <w:rPr>
          <w:rtl/>
        </w:rPr>
        <w:t xml:space="preserve"> </w:t>
      </w:r>
      <w:r w:rsidRPr="00F6540E">
        <w:rPr>
          <w:rtl/>
        </w:rPr>
        <w:t>بطاقات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الوسم</w:t>
      </w:r>
      <w:r w:rsidR="00F6540E" w:rsidRPr="00F6540E">
        <w:rPr>
          <w:rtl/>
        </w:rPr>
        <w:t xml:space="preserve"> رقم </w:t>
      </w:r>
      <w:r w:rsidRPr="00F6540E">
        <w:rPr>
          <w:rtl/>
        </w:rPr>
        <w:t>2.1،</w:t>
      </w:r>
      <w:r w:rsidR="00F6540E" w:rsidRPr="00F6540E">
        <w:rPr>
          <w:rtl/>
        </w:rPr>
        <w:t xml:space="preserve"> </w:t>
      </w:r>
      <w:r w:rsidRPr="00F6540E">
        <w:rPr>
          <w:rtl/>
        </w:rPr>
        <w:t>عمود</w:t>
      </w:r>
      <w:r w:rsidR="00F6540E" w:rsidRPr="00F6540E">
        <w:rPr>
          <w:rtl/>
        </w:rPr>
        <w:t xml:space="preserve"> </w:t>
      </w:r>
      <w:r w:rsidRPr="00F6540E">
        <w:rPr>
          <w:rtl/>
        </w:rPr>
        <w:t>"الشكل</w:t>
      </w:r>
      <w:r w:rsidR="00F6540E" w:rsidRPr="00F6540E">
        <w:rPr>
          <w:rtl/>
        </w:rPr>
        <w:t xml:space="preserve"> </w:t>
      </w:r>
      <w:r w:rsidRPr="00F6540E">
        <w:rPr>
          <w:rtl/>
        </w:rPr>
        <w:t>في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الزاوية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السفلى</w:t>
      </w:r>
      <w:r w:rsidR="00F6540E" w:rsidRPr="00F6540E">
        <w:rPr>
          <w:rtl/>
        </w:rPr>
        <w:t xml:space="preserve"> </w:t>
      </w:r>
      <w:r w:rsidRPr="00F6540E">
        <w:rPr>
          <w:rtl/>
        </w:rPr>
        <w:t>(ولون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الشكل)"</w:t>
      </w:r>
    </w:p>
    <w:p w14:paraId="6E7868FC" w14:textId="53DEEA0F" w:rsidR="000F52DD" w:rsidRPr="00F6540E" w:rsidRDefault="000F52DD" w:rsidP="000F52DD">
      <w:pPr>
        <w:pStyle w:val="SingleTxtGA"/>
      </w:pPr>
      <w:r w:rsidRPr="00F6540E">
        <w:rPr>
          <w:rtl/>
        </w:rPr>
        <w:t>لا</w:t>
      </w:r>
      <w:r w:rsidR="00F6540E" w:rsidRPr="00F6540E">
        <w:rPr>
          <w:rtl/>
        </w:rPr>
        <w:t xml:space="preserve"> </w:t>
      </w:r>
      <w:r w:rsidRPr="00F6540E">
        <w:rPr>
          <w:rtl/>
        </w:rPr>
        <w:t>ينطبق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التصويب</w:t>
      </w:r>
      <w:r w:rsidR="00F6540E" w:rsidRPr="00F6540E">
        <w:rPr>
          <w:rtl/>
        </w:rPr>
        <w:t xml:space="preserve"> </w:t>
      </w:r>
      <w:r w:rsidRPr="00F6540E">
        <w:rPr>
          <w:rtl/>
        </w:rPr>
        <w:t>على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النسخة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العربية.</w:t>
      </w:r>
    </w:p>
    <w:p w14:paraId="1C6071C0" w14:textId="0BB86FD2" w:rsidR="000F52DD" w:rsidRPr="00F6540E" w:rsidRDefault="000F52DD" w:rsidP="000F52DD">
      <w:pPr>
        <w:pStyle w:val="H23GA"/>
      </w:pPr>
      <w:r w:rsidRPr="00F6540E">
        <w:rPr>
          <w:rtl/>
        </w:rPr>
        <w:tab/>
        <w:t>13-</w:t>
      </w:r>
      <w:r w:rsidR="00F6540E" w:rsidRPr="00F6540E">
        <w:rPr>
          <w:rtl/>
        </w:rPr>
        <w:tab/>
      </w:r>
      <w:r w:rsidRPr="00F6540E">
        <w:rPr>
          <w:rtl/>
        </w:rPr>
        <w:t>الفصل</w:t>
      </w:r>
      <w:r w:rsidR="00F6540E" w:rsidRPr="00F6540E">
        <w:rPr>
          <w:rtl/>
        </w:rPr>
        <w:t xml:space="preserve"> </w:t>
      </w:r>
      <w:r w:rsidRPr="00F6540E">
        <w:rPr>
          <w:rtl/>
        </w:rPr>
        <w:t>5-4،</w:t>
      </w:r>
      <w:r w:rsidR="00F6540E" w:rsidRPr="00F6540E">
        <w:rPr>
          <w:rtl/>
        </w:rPr>
        <w:t xml:space="preserve"> </w:t>
      </w:r>
      <w:r w:rsidRPr="00F6540E">
        <w:rPr>
          <w:rtl/>
        </w:rPr>
        <w:t>5-4-1-4-3(و)</w:t>
      </w:r>
    </w:p>
    <w:p w14:paraId="3AF8A34C" w14:textId="37C88AA4" w:rsidR="000F52DD" w:rsidRPr="00F6540E" w:rsidRDefault="000F52DD" w:rsidP="000F52DD">
      <w:pPr>
        <w:pStyle w:val="SingleTxtGA"/>
      </w:pPr>
      <w:r w:rsidRPr="00F6540E">
        <w:rPr>
          <w:rtl/>
        </w:rPr>
        <w:t>لا</w:t>
      </w:r>
      <w:r w:rsidR="00F6540E" w:rsidRPr="00F6540E">
        <w:rPr>
          <w:rtl/>
        </w:rPr>
        <w:t xml:space="preserve"> </w:t>
      </w:r>
      <w:r w:rsidRPr="00F6540E">
        <w:rPr>
          <w:rtl/>
        </w:rPr>
        <w:t>ينطبق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التصويب</w:t>
      </w:r>
      <w:r w:rsidR="00F6540E" w:rsidRPr="00F6540E">
        <w:rPr>
          <w:rtl/>
        </w:rPr>
        <w:t xml:space="preserve"> </w:t>
      </w:r>
      <w:r w:rsidRPr="00F6540E">
        <w:rPr>
          <w:rtl/>
        </w:rPr>
        <w:t>على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النسخة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العربية.</w:t>
      </w:r>
    </w:p>
    <w:p w14:paraId="6F9D7E90" w14:textId="048E66B9" w:rsidR="000F52DD" w:rsidRPr="00F6540E" w:rsidRDefault="000F52DD" w:rsidP="000F52DD">
      <w:pPr>
        <w:pStyle w:val="H23GA"/>
      </w:pPr>
      <w:r w:rsidRPr="00F6540E">
        <w:rPr>
          <w:rtl/>
        </w:rPr>
        <w:tab/>
        <w:t>14-</w:t>
      </w:r>
      <w:r w:rsidR="00F6540E" w:rsidRPr="00F6540E">
        <w:rPr>
          <w:rtl/>
        </w:rPr>
        <w:tab/>
      </w:r>
      <w:r w:rsidRPr="00F6540E">
        <w:rPr>
          <w:rtl/>
        </w:rPr>
        <w:t>الفصل</w:t>
      </w:r>
      <w:r w:rsidR="00F6540E" w:rsidRPr="00F6540E">
        <w:rPr>
          <w:rtl/>
        </w:rPr>
        <w:t xml:space="preserve"> </w:t>
      </w:r>
      <w:r w:rsidRPr="00F6540E">
        <w:rPr>
          <w:rtl/>
        </w:rPr>
        <w:t>5-4،</w:t>
      </w:r>
      <w:r w:rsidR="00F6540E" w:rsidRPr="00F6540E">
        <w:rPr>
          <w:rtl/>
        </w:rPr>
        <w:t xml:space="preserve"> </w:t>
      </w:r>
      <w:r w:rsidRPr="00F6540E">
        <w:rPr>
          <w:rtl/>
        </w:rPr>
        <w:t>5-4-1-5-12،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العنوان</w:t>
      </w:r>
    </w:p>
    <w:p w14:paraId="080D3FFE" w14:textId="119B308F" w:rsidR="000F52DD" w:rsidRPr="00F6540E" w:rsidRDefault="000F52DD" w:rsidP="000F52DD">
      <w:pPr>
        <w:pStyle w:val="SingleTxtGA"/>
      </w:pPr>
      <w:r w:rsidRPr="00F6540E">
        <w:rPr>
          <w:rtl/>
        </w:rPr>
        <w:t>لا</w:t>
      </w:r>
      <w:r w:rsidR="00F6540E" w:rsidRPr="00F6540E">
        <w:rPr>
          <w:rtl/>
        </w:rPr>
        <w:t xml:space="preserve"> </w:t>
      </w:r>
      <w:r w:rsidRPr="00F6540E">
        <w:rPr>
          <w:rtl/>
        </w:rPr>
        <w:t>ينطبق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التصويب</w:t>
      </w:r>
      <w:r w:rsidR="00F6540E" w:rsidRPr="00F6540E">
        <w:rPr>
          <w:rtl/>
        </w:rPr>
        <w:t xml:space="preserve"> </w:t>
      </w:r>
      <w:r w:rsidRPr="00F6540E">
        <w:rPr>
          <w:rtl/>
        </w:rPr>
        <w:t>على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النسخة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العربية.</w:t>
      </w:r>
    </w:p>
    <w:p w14:paraId="7F5CB97A" w14:textId="29E8A390" w:rsidR="000F52DD" w:rsidRPr="00F6540E" w:rsidRDefault="000F52DD" w:rsidP="000F52DD">
      <w:pPr>
        <w:pStyle w:val="H23GA"/>
      </w:pPr>
      <w:r w:rsidRPr="00F6540E">
        <w:rPr>
          <w:rtl/>
        </w:rPr>
        <w:tab/>
        <w:t>15-</w:t>
      </w:r>
      <w:r w:rsidR="00F6540E" w:rsidRPr="00F6540E">
        <w:rPr>
          <w:rtl/>
        </w:rPr>
        <w:tab/>
      </w:r>
      <w:r w:rsidRPr="00F6540E">
        <w:rPr>
          <w:rtl/>
        </w:rPr>
        <w:t>الفصل</w:t>
      </w:r>
      <w:r w:rsidR="00F6540E" w:rsidRPr="00F6540E">
        <w:rPr>
          <w:rtl/>
        </w:rPr>
        <w:t xml:space="preserve"> </w:t>
      </w:r>
      <w:r w:rsidRPr="00F6540E">
        <w:rPr>
          <w:rtl/>
        </w:rPr>
        <w:t>5-4،</w:t>
      </w:r>
      <w:r w:rsidR="00F6540E" w:rsidRPr="00F6540E">
        <w:rPr>
          <w:rtl/>
        </w:rPr>
        <w:t xml:space="preserve"> </w:t>
      </w:r>
      <w:r w:rsidRPr="00F6540E">
        <w:rPr>
          <w:rtl/>
        </w:rPr>
        <w:t>5-4-1-5-12،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الفقرة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التي</w:t>
      </w:r>
      <w:r w:rsidR="00F6540E" w:rsidRPr="00F6540E">
        <w:rPr>
          <w:rtl/>
        </w:rPr>
        <w:t xml:space="preserve"> </w:t>
      </w:r>
      <w:r w:rsidRPr="00F6540E">
        <w:rPr>
          <w:rtl/>
        </w:rPr>
        <w:t>تلي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العنوان</w:t>
      </w:r>
    </w:p>
    <w:p w14:paraId="23448518" w14:textId="0940ED8E" w:rsidR="000F52DD" w:rsidRPr="00F6540E" w:rsidRDefault="000F52DD" w:rsidP="000F52DD">
      <w:pPr>
        <w:pStyle w:val="SingleTxtGA"/>
      </w:pPr>
      <w:r w:rsidRPr="00F6540E">
        <w:rPr>
          <w:rtl/>
        </w:rPr>
        <w:t>لا</w:t>
      </w:r>
      <w:r w:rsidR="00F6540E" w:rsidRPr="00F6540E">
        <w:rPr>
          <w:rtl/>
        </w:rPr>
        <w:t xml:space="preserve"> </w:t>
      </w:r>
      <w:r w:rsidRPr="00F6540E">
        <w:rPr>
          <w:rtl/>
        </w:rPr>
        <w:t>ينطبق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التصويب</w:t>
      </w:r>
      <w:r w:rsidR="00F6540E" w:rsidRPr="00F6540E">
        <w:rPr>
          <w:rtl/>
        </w:rPr>
        <w:t xml:space="preserve"> </w:t>
      </w:r>
      <w:r w:rsidRPr="00F6540E">
        <w:rPr>
          <w:rtl/>
        </w:rPr>
        <w:t>على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النسخة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العربية.</w:t>
      </w:r>
    </w:p>
    <w:p w14:paraId="16B2A24B" w14:textId="60B06206" w:rsidR="000F52DD" w:rsidRPr="00F6540E" w:rsidRDefault="000F52DD" w:rsidP="000F52DD">
      <w:pPr>
        <w:pStyle w:val="H23GA"/>
      </w:pPr>
      <w:r w:rsidRPr="00F6540E">
        <w:rPr>
          <w:rtl/>
        </w:rPr>
        <w:tab/>
        <w:t>16-</w:t>
      </w:r>
      <w:r w:rsidR="00F6540E" w:rsidRPr="00F6540E">
        <w:rPr>
          <w:rtl/>
        </w:rPr>
        <w:tab/>
      </w:r>
      <w:r w:rsidRPr="00F6540E">
        <w:rPr>
          <w:rtl/>
        </w:rPr>
        <w:t>الفصل</w:t>
      </w:r>
      <w:r w:rsidR="00F6540E" w:rsidRPr="00F6540E">
        <w:rPr>
          <w:rtl/>
        </w:rPr>
        <w:t xml:space="preserve"> </w:t>
      </w:r>
      <w:r w:rsidRPr="00F6540E">
        <w:rPr>
          <w:rtl/>
        </w:rPr>
        <w:t>6-2،</w:t>
      </w:r>
      <w:r w:rsidR="00F6540E" w:rsidRPr="00F6540E">
        <w:rPr>
          <w:rtl/>
        </w:rPr>
        <w:t xml:space="preserve"> </w:t>
      </w:r>
      <w:r w:rsidRPr="00F6540E">
        <w:rPr>
          <w:rtl/>
        </w:rPr>
        <w:t>6-2-1-5-2(د)</w:t>
      </w:r>
      <w:r w:rsidR="00F6540E" w:rsidRPr="00F6540E">
        <w:rPr>
          <w:rtl/>
        </w:rPr>
        <w:t xml:space="preserve"> </w:t>
      </w:r>
      <w:r w:rsidR="00F6540E" w:rsidRPr="00F6540E">
        <w:rPr>
          <w:rtl/>
        </w:rPr>
        <w:t>و(</w:t>
      </w:r>
      <w:r w:rsidRPr="00F6540E">
        <w:rPr>
          <w:rtl/>
        </w:rPr>
        <w:t>ه)</w:t>
      </w:r>
    </w:p>
    <w:p w14:paraId="5E08D00A" w14:textId="756F51E6" w:rsidR="000F52DD" w:rsidRPr="00F6540E" w:rsidRDefault="000F52DD" w:rsidP="000F52DD">
      <w:pPr>
        <w:pStyle w:val="SingleTxtGA"/>
      </w:pPr>
      <w:r w:rsidRPr="00F6540E">
        <w:rPr>
          <w:i/>
          <w:iCs/>
          <w:rtl/>
        </w:rPr>
        <w:t>يُستعاض</w:t>
      </w:r>
      <w:r w:rsidR="00F6540E" w:rsidRPr="00F6540E">
        <w:rPr>
          <w:i/>
          <w:iCs/>
          <w:rtl/>
        </w:rPr>
        <w:t xml:space="preserve"> </w:t>
      </w:r>
      <w:r w:rsidRPr="00F6540E">
        <w:rPr>
          <w:i/>
          <w:iCs/>
          <w:rtl/>
        </w:rPr>
        <w:t>عن</w:t>
      </w:r>
      <w:r w:rsidR="00F6540E" w:rsidRPr="00F6540E">
        <w:rPr>
          <w:i/>
          <w:iCs/>
          <w:rtl/>
        </w:rPr>
        <w:t xml:space="preserve"> </w:t>
      </w:r>
      <w:r w:rsidRPr="00F6540E">
        <w:rPr>
          <w:i/>
          <w:iCs/>
          <w:rtl/>
        </w:rPr>
        <w:t>عبارة</w:t>
      </w:r>
      <w:r w:rsidR="00F6540E" w:rsidRPr="00F6540E">
        <w:rPr>
          <w:rtl/>
        </w:rPr>
        <w:t xml:space="preserve"> </w:t>
      </w:r>
      <w:r w:rsidRPr="00F6540E">
        <w:rPr>
          <w:rtl/>
        </w:rPr>
        <w:t>"معيار</w:t>
      </w:r>
      <w:r w:rsidR="00F6540E" w:rsidRPr="00F6540E">
        <w:rPr>
          <w:rtl/>
        </w:rPr>
        <w:t xml:space="preserve"> أو </w:t>
      </w:r>
      <w:r w:rsidRPr="00F6540E">
        <w:rPr>
          <w:rtl/>
        </w:rPr>
        <w:t>مرجع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التصميم"</w:t>
      </w:r>
      <w:r w:rsidR="00F6540E" w:rsidRPr="00F6540E">
        <w:rPr>
          <w:rtl/>
        </w:rPr>
        <w:t xml:space="preserve"> </w:t>
      </w:r>
      <w:r w:rsidRPr="00F6540E">
        <w:rPr>
          <w:rFonts w:hint="cs"/>
          <w:i/>
          <w:iCs/>
          <w:rtl/>
        </w:rPr>
        <w:t>ب‍‍</w:t>
      </w:r>
      <w:r w:rsidR="00F6540E" w:rsidRPr="00F6540E">
        <w:rPr>
          <w:rtl/>
        </w:rPr>
        <w:t xml:space="preserve"> </w:t>
      </w:r>
      <w:r w:rsidRPr="00F6540E">
        <w:rPr>
          <w:rtl/>
        </w:rPr>
        <w:t>"معيار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التصميم</w:t>
      </w:r>
      <w:r w:rsidR="00F6540E" w:rsidRPr="00F6540E">
        <w:rPr>
          <w:rtl/>
        </w:rPr>
        <w:t xml:space="preserve"> أو </w:t>
      </w:r>
      <w:r w:rsidRPr="00F6540E">
        <w:rPr>
          <w:rtl/>
        </w:rPr>
        <w:t>الرمز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التقني".</w:t>
      </w:r>
    </w:p>
    <w:p w14:paraId="132203B3" w14:textId="178A2264" w:rsidR="000F52DD" w:rsidRPr="00F6540E" w:rsidRDefault="000F52DD" w:rsidP="000F52DD">
      <w:pPr>
        <w:pStyle w:val="H23GA"/>
      </w:pPr>
      <w:r w:rsidRPr="00F6540E">
        <w:rPr>
          <w:rtl/>
        </w:rPr>
        <w:tab/>
        <w:t>17-</w:t>
      </w:r>
      <w:r w:rsidR="00F6540E" w:rsidRPr="00F6540E">
        <w:rPr>
          <w:rtl/>
        </w:rPr>
        <w:tab/>
      </w:r>
      <w:r w:rsidRPr="00F6540E">
        <w:rPr>
          <w:rtl/>
        </w:rPr>
        <w:t>الفصل</w:t>
      </w:r>
      <w:r w:rsidR="00F6540E" w:rsidRPr="00F6540E">
        <w:rPr>
          <w:rtl/>
        </w:rPr>
        <w:t xml:space="preserve"> </w:t>
      </w:r>
      <w:r w:rsidRPr="00F6540E">
        <w:rPr>
          <w:rtl/>
        </w:rPr>
        <w:t>6-2،</w:t>
      </w:r>
      <w:r w:rsidR="00F6540E" w:rsidRPr="00F6540E">
        <w:rPr>
          <w:rtl/>
        </w:rPr>
        <w:t xml:space="preserve"> </w:t>
      </w:r>
      <w:r w:rsidRPr="00F6540E">
        <w:rPr>
          <w:rtl/>
        </w:rPr>
        <w:t>6-2-2-5-1،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الجملة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الثانية</w:t>
      </w:r>
    </w:p>
    <w:p w14:paraId="1AF4AB5E" w14:textId="5C86A31E" w:rsidR="000F52DD" w:rsidRPr="00F6540E" w:rsidRDefault="000F52DD" w:rsidP="000F52DD">
      <w:pPr>
        <w:pStyle w:val="SingleTxtGA"/>
      </w:pPr>
      <w:r w:rsidRPr="00F6540E">
        <w:rPr>
          <w:i/>
          <w:iCs/>
          <w:rtl/>
        </w:rPr>
        <w:t>يُستعاض</w:t>
      </w:r>
      <w:r w:rsidR="00F6540E" w:rsidRPr="00F6540E">
        <w:rPr>
          <w:i/>
          <w:iCs/>
          <w:rtl/>
        </w:rPr>
        <w:t xml:space="preserve"> </w:t>
      </w:r>
      <w:r w:rsidRPr="00F6540E">
        <w:rPr>
          <w:i/>
          <w:iCs/>
          <w:rtl/>
        </w:rPr>
        <w:t>عن</w:t>
      </w:r>
      <w:r w:rsidR="00F6540E" w:rsidRPr="00F6540E">
        <w:rPr>
          <w:i/>
          <w:iCs/>
          <w:rtl/>
        </w:rPr>
        <w:t xml:space="preserve"> رقم </w:t>
      </w:r>
      <w:r w:rsidRPr="00F6540E">
        <w:rPr>
          <w:i/>
          <w:iCs/>
          <w:rtl/>
        </w:rPr>
        <w:t>الفقرة</w:t>
      </w:r>
      <w:r w:rsidR="00F6540E" w:rsidRPr="00F6540E">
        <w:rPr>
          <w:rtl/>
        </w:rPr>
        <w:t xml:space="preserve"> </w:t>
      </w:r>
      <w:r w:rsidRPr="00F6540E">
        <w:rPr>
          <w:rtl/>
        </w:rPr>
        <w:t>6-2-1-4-3</w:t>
      </w:r>
      <w:r w:rsidR="00F6540E" w:rsidRPr="00F6540E">
        <w:rPr>
          <w:rtl/>
        </w:rPr>
        <w:t xml:space="preserve"> </w:t>
      </w:r>
      <w:r w:rsidRPr="00F6540E">
        <w:rPr>
          <w:rFonts w:hint="cs"/>
          <w:i/>
          <w:iCs/>
          <w:rtl/>
        </w:rPr>
        <w:t>ب</w:t>
      </w:r>
      <w:r w:rsidRPr="00F6540E">
        <w:rPr>
          <w:rFonts w:hint="cs"/>
          <w:rtl/>
        </w:rPr>
        <w:t>‍‍</w:t>
      </w:r>
      <w:r w:rsidR="00F6540E" w:rsidRPr="00F6540E">
        <w:rPr>
          <w:rtl/>
        </w:rPr>
        <w:t xml:space="preserve"> </w:t>
      </w:r>
      <w:r w:rsidRPr="00F6540E">
        <w:rPr>
          <w:rtl/>
        </w:rPr>
        <w:t>6-2-1-4-4.</w:t>
      </w:r>
    </w:p>
    <w:p w14:paraId="375EF79C" w14:textId="39AF2038" w:rsidR="000F52DD" w:rsidRPr="00F6540E" w:rsidRDefault="000F52DD" w:rsidP="000F52DD">
      <w:pPr>
        <w:pStyle w:val="H23GA"/>
      </w:pPr>
      <w:r w:rsidRPr="00F6540E">
        <w:rPr>
          <w:rtl/>
        </w:rPr>
        <w:tab/>
        <w:t>18-</w:t>
      </w:r>
      <w:r w:rsidR="00F6540E" w:rsidRPr="00F6540E">
        <w:rPr>
          <w:rtl/>
        </w:rPr>
        <w:tab/>
      </w:r>
      <w:r w:rsidRPr="00F6540E">
        <w:rPr>
          <w:rtl/>
        </w:rPr>
        <w:t>الفصل</w:t>
      </w:r>
      <w:r w:rsidR="00F6540E" w:rsidRPr="00F6540E">
        <w:rPr>
          <w:rtl/>
        </w:rPr>
        <w:t xml:space="preserve"> </w:t>
      </w:r>
      <w:r w:rsidRPr="00F6540E">
        <w:rPr>
          <w:rtl/>
        </w:rPr>
        <w:t>6-2،</w:t>
      </w:r>
      <w:r w:rsidR="00F6540E" w:rsidRPr="00F6540E">
        <w:rPr>
          <w:rtl/>
        </w:rPr>
        <w:t xml:space="preserve"> </w:t>
      </w:r>
      <w:r w:rsidRPr="00F6540E">
        <w:rPr>
          <w:rtl/>
        </w:rPr>
        <w:t>6-2-2-7-2،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الملاحظة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التي</w:t>
      </w:r>
      <w:r w:rsidR="00F6540E" w:rsidRPr="00F6540E">
        <w:rPr>
          <w:rtl/>
        </w:rPr>
        <w:t xml:space="preserve"> </w:t>
      </w:r>
      <w:r w:rsidRPr="00F6540E">
        <w:rPr>
          <w:rtl/>
        </w:rPr>
        <w:t>تلي</w:t>
      </w:r>
      <w:r w:rsidR="00F6540E" w:rsidRPr="00F6540E">
        <w:rPr>
          <w:rtl/>
        </w:rPr>
        <w:t xml:space="preserve"> </w:t>
      </w:r>
      <w:r w:rsidRPr="00F6540E">
        <w:rPr>
          <w:rtl/>
        </w:rPr>
        <w:t>(ه)،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الجملة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الأولى</w:t>
      </w:r>
    </w:p>
    <w:p w14:paraId="514DF9EE" w14:textId="446B8DBF" w:rsidR="000F52DD" w:rsidRPr="00F6540E" w:rsidRDefault="000F52DD" w:rsidP="000F52DD">
      <w:pPr>
        <w:pStyle w:val="SingleTxtGA"/>
      </w:pPr>
      <w:r w:rsidRPr="00F6540E">
        <w:rPr>
          <w:i/>
          <w:iCs/>
          <w:rtl/>
        </w:rPr>
        <w:t>يُستعاض</w:t>
      </w:r>
      <w:r w:rsidR="00F6540E" w:rsidRPr="00F6540E">
        <w:rPr>
          <w:i/>
          <w:iCs/>
          <w:rtl/>
        </w:rPr>
        <w:t xml:space="preserve"> </w:t>
      </w:r>
      <w:r w:rsidRPr="00F6540E">
        <w:rPr>
          <w:i/>
          <w:iCs/>
          <w:rtl/>
        </w:rPr>
        <w:t>عن</w:t>
      </w:r>
      <w:r w:rsidR="00F6540E" w:rsidRPr="00F6540E">
        <w:rPr>
          <w:rtl/>
        </w:rPr>
        <w:t xml:space="preserve"> </w:t>
      </w:r>
      <w:r w:rsidRPr="00F6540E">
        <w:rPr>
          <w:rtl/>
        </w:rPr>
        <w:t>6-2-1-4-3(ب)</w:t>
      </w:r>
      <w:r w:rsidR="00F6540E" w:rsidRPr="00F6540E">
        <w:rPr>
          <w:rtl/>
        </w:rPr>
        <w:t xml:space="preserve"> </w:t>
      </w:r>
      <w:r w:rsidRPr="00F6540E">
        <w:rPr>
          <w:rFonts w:hint="cs"/>
          <w:i/>
          <w:iCs/>
          <w:rtl/>
        </w:rPr>
        <w:t>ب‍‍</w:t>
      </w:r>
      <w:r w:rsidR="00F6540E" w:rsidRPr="00F6540E">
        <w:rPr>
          <w:rtl/>
        </w:rPr>
        <w:t xml:space="preserve"> </w:t>
      </w:r>
      <w:r w:rsidRPr="00F6540E">
        <w:rPr>
          <w:rtl/>
        </w:rPr>
        <w:t>6-2-1-4-4(ب).</w:t>
      </w:r>
    </w:p>
    <w:p w14:paraId="377A0CA2" w14:textId="39031F84" w:rsidR="000F52DD" w:rsidRPr="00F6540E" w:rsidRDefault="000F52DD" w:rsidP="000F52DD">
      <w:pPr>
        <w:pStyle w:val="H23GA"/>
      </w:pPr>
      <w:r w:rsidRPr="00F6540E">
        <w:rPr>
          <w:rtl/>
        </w:rPr>
        <w:tab/>
        <w:t>19-</w:t>
      </w:r>
      <w:r w:rsidR="00F6540E" w:rsidRPr="00F6540E">
        <w:rPr>
          <w:rtl/>
        </w:rPr>
        <w:tab/>
      </w:r>
      <w:r w:rsidRPr="00F6540E">
        <w:rPr>
          <w:rtl/>
        </w:rPr>
        <w:t>الفصل</w:t>
      </w:r>
      <w:r w:rsidR="00F6540E" w:rsidRPr="00F6540E">
        <w:rPr>
          <w:rtl/>
        </w:rPr>
        <w:t xml:space="preserve"> </w:t>
      </w:r>
      <w:r w:rsidRPr="00F6540E">
        <w:rPr>
          <w:rtl/>
        </w:rPr>
        <w:t>6-4،</w:t>
      </w:r>
      <w:r w:rsidR="00F6540E" w:rsidRPr="00F6540E">
        <w:rPr>
          <w:rtl/>
        </w:rPr>
        <w:t xml:space="preserve"> </w:t>
      </w:r>
      <w:r w:rsidRPr="00F6540E">
        <w:rPr>
          <w:rtl/>
        </w:rPr>
        <w:t>6-4-15-5(ب)،</w:t>
      </w:r>
      <w:r w:rsidR="00F6540E" w:rsidRPr="00F6540E">
        <w:rPr>
          <w:rtl/>
        </w:rPr>
        <w:t xml:space="preserve"> </w:t>
      </w:r>
      <w:r w:rsidRPr="00F6540E">
        <w:rPr>
          <w:rtl/>
        </w:rPr>
        <w:t>في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البداية</w:t>
      </w:r>
    </w:p>
    <w:p w14:paraId="60436F47" w14:textId="47C3ECB2" w:rsidR="000F52DD" w:rsidRPr="00F6540E" w:rsidRDefault="000F52DD" w:rsidP="000F52DD">
      <w:pPr>
        <w:pStyle w:val="SingleTxtGA"/>
      </w:pPr>
      <w:r w:rsidRPr="00F6540E">
        <w:rPr>
          <w:i/>
          <w:iCs/>
          <w:rtl/>
        </w:rPr>
        <w:t>يُحذف</w:t>
      </w:r>
      <w:r w:rsidR="00F6540E" w:rsidRPr="00F6540E">
        <w:rPr>
          <w:i/>
          <w:iCs/>
          <w:rtl/>
        </w:rPr>
        <w:t xml:space="preserve"> </w:t>
      </w:r>
      <w:r w:rsidRPr="00F6540E">
        <w:rPr>
          <w:i/>
          <w:iCs/>
          <w:rtl/>
        </w:rPr>
        <w:t>حرف</w:t>
      </w:r>
      <w:r w:rsidR="00F6540E" w:rsidRPr="00F6540E">
        <w:rPr>
          <w:rtl/>
        </w:rPr>
        <w:t xml:space="preserve"> </w:t>
      </w:r>
      <w:r w:rsidRPr="00F6540E">
        <w:rPr>
          <w:rtl/>
        </w:rPr>
        <w:t>"و".</w:t>
      </w:r>
    </w:p>
    <w:p w14:paraId="1610DB20" w14:textId="16B057CA" w:rsidR="000F52DD" w:rsidRPr="00F6540E" w:rsidRDefault="000F52DD" w:rsidP="000F52DD">
      <w:pPr>
        <w:pStyle w:val="H23GA"/>
      </w:pPr>
      <w:r w:rsidRPr="00F6540E">
        <w:rPr>
          <w:rtl/>
        </w:rPr>
        <w:tab/>
        <w:t>20-</w:t>
      </w:r>
      <w:r w:rsidR="00F6540E" w:rsidRPr="00F6540E">
        <w:rPr>
          <w:rtl/>
        </w:rPr>
        <w:tab/>
      </w:r>
      <w:r w:rsidRPr="00F6540E">
        <w:rPr>
          <w:rtl/>
        </w:rPr>
        <w:t>الفصل</w:t>
      </w:r>
      <w:r w:rsidR="00F6540E" w:rsidRPr="00F6540E">
        <w:rPr>
          <w:rtl/>
        </w:rPr>
        <w:t xml:space="preserve"> </w:t>
      </w:r>
      <w:r w:rsidRPr="00F6540E">
        <w:rPr>
          <w:rtl/>
        </w:rPr>
        <w:t>6-4،</w:t>
      </w:r>
      <w:r w:rsidR="00F6540E" w:rsidRPr="00F6540E">
        <w:rPr>
          <w:rtl/>
        </w:rPr>
        <w:t xml:space="preserve"> </w:t>
      </w:r>
      <w:r w:rsidRPr="00F6540E">
        <w:rPr>
          <w:rtl/>
        </w:rPr>
        <w:t>6-4-23-2(ج)</w:t>
      </w:r>
    </w:p>
    <w:p w14:paraId="1FB3166C" w14:textId="215B5A92" w:rsidR="000F52DD" w:rsidRPr="00F6540E" w:rsidRDefault="000F52DD" w:rsidP="000F52DD">
      <w:pPr>
        <w:pStyle w:val="SingleTxtGA"/>
      </w:pPr>
      <w:r w:rsidRPr="00F6540E">
        <w:rPr>
          <w:i/>
          <w:iCs/>
          <w:rtl/>
        </w:rPr>
        <w:t>يُستعاض</w:t>
      </w:r>
      <w:r w:rsidR="00F6540E" w:rsidRPr="00F6540E">
        <w:rPr>
          <w:i/>
          <w:iCs/>
          <w:rtl/>
        </w:rPr>
        <w:t xml:space="preserve"> </w:t>
      </w:r>
      <w:r w:rsidRPr="00F6540E">
        <w:rPr>
          <w:i/>
          <w:iCs/>
          <w:rtl/>
        </w:rPr>
        <w:t>عن</w:t>
      </w:r>
      <w:r w:rsidR="00F6540E" w:rsidRPr="00F6540E">
        <w:rPr>
          <w:rtl/>
        </w:rPr>
        <w:t xml:space="preserve"> </w:t>
      </w:r>
      <w:r w:rsidRPr="00F6540E">
        <w:rPr>
          <w:rtl/>
        </w:rPr>
        <w:t>‘</w:t>
      </w:r>
      <w:proofErr w:type="gramStart"/>
      <w:r w:rsidRPr="00F6540E">
        <w:rPr>
          <w:rtl/>
        </w:rPr>
        <w:t>3‘</w:t>
      </w:r>
      <w:r w:rsidR="00F6540E">
        <w:rPr>
          <w:rFonts w:hint="cs"/>
          <w:rtl/>
        </w:rPr>
        <w:t xml:space="preserve"> </w:t>
      </w:r>
      <w:r w:rsidR="00F6540E">
        <w:rPr>
          <w:rFonts w:hint="cs"/>
          <w:i/>
          <w:iCs/>
          <w:rtl/>
        </w:rPr>
        <w:t>ب‍</w:t>
      </w:r>
      <w:proofErr w:type="gramEnd"/>
      <w:r w:rsidR="00F6540E">
        <w:rPr>
          <w:rFonts w:hint="cs"/>
          <w:i/>
          <w:iCs/>
          <w:rtl/>
        </w:rPr>
        <w:t xml:space="preserve"> </w:t>
      </w:r>
      <w:r w:rsidRPr="00F6540E">
        <w:rPr>
          <w:rtl/>
        </w:rPr>
        <w:t>‘5‘.</w:t>
      </w:r>
    </w:p>
    <w:p w14:paraId="346FDEC3" w14:textId="25E7FC8F" w:rsidR="000F52DD" w:rsidRPr="00F6540E" w:rsidRDefault="000F52DD" w:rsidP="000F52DD">
      <w:pPr>
        <w:pStyle w:val="H23GA"/>
      </w:pPr>
      <w:r w:rsidRPr="00F6540E">
        <w:rPr>
          <w:rtl/>
        </w:rPr>
        <w:tab/>
        <w:t>21-</w:t>
      </w:r>
      <w:r w:rsidR="00F6540E" w:rsidRPr="00F6540E">
        <w:rPr>
          <w:rtl/>
        </w:rPr>
        <w:tab/>
      </w:r>
      <w:r w:rsidRPr="00F6540E">
        <w:rPr>
          <w:rtl/>
        </w:rPr>
        <w:t>الفصل</w:t>
      </w:r>
      <w:r w:rsidR="00F6540E" w:rsidRPr="00F6540E">
        <w:rPr>
          <w:rtl/>
        </w:rPr>
        <w:t xml:space="preserve"> </w:t>
      </w:r>
      <w:r w:rsidRPr="00F6540E">
        <w:rPr>
          <w:rtl/>
        </w:rPr>
        <w:t>6-5،</w:t>
      </w:r>
      <w:r w:rsidR="00F6540E" w:rsidRPr="00F6540E">
        <w:rPr>
          <w:rtl/>
        </w:rPr>
        <w:t xml:space="preserve"> </w:t>
      </w:r>
      <w:r w:rsidRPr="00F6540E">
        <w:rPr>
          <w:rtl/>
        </w:rPr>
        <w:t>6-5-2-2-1،</w:t>
      </w:r>
      <w:r w:rsidR="00F6540E" w:rsidRPr="00F6540E">
        <w:rPr>
          <w:rtl/>
        </w:rPr>
        <w:t xml:space="preserve"> </w:t>
      </w:r>
      <w:r w:rsidRPr="00F6540E">
        <w:rPr>
          <w:rtl/>
        </w:rPr>
        <w:t>تحت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الجدول</w:t>
      </w:r>
    </w:p>
    <w:p w14:paraId="42C1BB27" w14:textId="3906F005" w:rsidR="000F52DD" w:rsidRPr="00F6540E" w:rsidRDefault="000F52DD" w:rsidP="000F52DD">
      <w:pPr>
        <w:pStyle w:val="SingleTxtGA"/>
      </w:pPr>
      <w:r w:rsidRPr="00F6540E">
        <w:rPr>
          <w:rtl/>
        </w:rPr>
        <w:t>لا</w:t>
      </w:r>
      <w:r w:rsidR="00F6540E" w:rsidRPr="00F6540E">
        <w:rPr>
          <w:rtl/>
        </w:rPr>
        <w:t xml:space="preserve"> </w:t>
      </w:r>
      <w:r w:rsidRPr="00F6540E">
        <w:rPr>
          <w:rtl/>
        </w:rPr>
        <w:t>ينطبق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التصويب</w:t>
      </w:r>
      <w:r w:rsidR="00F6540E" w:rsidRPr="00F6540E">
        <w:rPr>
          <w:rtl/>
        </w:rPr>
        <w:t xml:space="preserve"> </w:t>
      </w:r>
      <w:r w:rsidRPr="00F6540E">
        <w:rPr>
          <w:rtl/>
        </w:rPr>
        <w:t>على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النسخة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العربية.</w:t>
      </w:r>
    </w:p>
    <w:p w14:paraId="1D35989E" w14:textId="29CBEDA4" w:rsidR="000F52DD" w:rsidRPr="00F6540E" w:rsidRDefault="000F52DD" w:rsidP="000F52DD">
      <w:pPr>
        <w:pStyle w:val="H23GA"/>
      </w:pPr>
      <w:r w:rsidRPr="00F6540E">
        <w:rPr>
          <w:rtl/>
        </w:rPr>
        <w:tab/>
        <w:t>22-</w:t>
      </w:r>
      <w:r w:rsidR="00F6540E" w:rsidRPr="00F6540E">
        <w:rPr>
          <w:rtl/>
        </w:rPr>
        <w:tab/>
      </w:r>
      <w:r w:rsidRPr="00F6540E">
        <w:rPr>
          <w:rtl/>
        </w:rPr>
        <w:t>الفصل</w:t>
      </w:r>
      <w:r w:rsidR="00F6540E" w:rsidRPr="00F6540E">
        <w:rPr>
          <w:rtl/>
        </w:rPr>
        <w:t xml:space="preserve"> </w:t>
      </w:r>
      <w:r w:rsidRPr="00F6540E">
        <w:rPr>
          <w:rtl/>
        </w:rPr>
        <w:t>6-5،</w:t>
      </w:r>
      <w:r w:rsidR="00F6540E" w:rsidRPr="00F6540E">
        <w:rPr>
          <w:rtl/>
        </w:rPr>
        <w:t xml:space="preserve"> </w:t>
      </w:r>
      <w:r w:rsidRPr="00F6540E">
        <w:rPr>
          <w:rtl/>
        </w:rPr>
        <w:t>6-5-5-1-6(أ)،</w:t>
      </w:r>
      <w:r w:rsidR="00F6540E" w:rsidRPr="00F6540E">
        <w:rPr>
          <w:rtl/>
        </w:rPr>
        <w:t xml:space="preserve"> </w:t>
      </w:r>
      <w:r w:rsidRPr="00F6540E">
        <w:rPr>
          <w:rtl/>
        </w:rPr>
        <w:t>في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النهاية</w:t>
      </w:r>
    </w:p>
    <w:p w14:paraId="2C2CA9E2" w14:textId="75BA0153" w:rsidR="000F52DD" w:rsidRPr="00F6540E" w:rsidRDefault="000F52DD" w:rsidP="000F52DD">
      <w:pPr>
        <w:pStyle w:val="SingleTxtGA"/>
      </w:pPr>
      <w:r w:rsidRPr="00F6540E">
        <w:rPr>
          <w:i/>
          <w:iCs/>
          <w:rtl/>
        </w:rPr>
        <w:t>تُدرج</w:t>
      </w:r>
      <w:r w:rsidR="00F6540E" w:rsidRPr="00F6540E">
        <w:rPr>
          <w:i/>
          <w:iCs/>
          <w:rtl/>
        </w:rPr>
        <w:t xml:space="preserve"> </w:t>
      </w:r>
      <w:r w:rsidRPr="00F6540E">
        <w:rPr>
          <w:i/>
          <w:iCs/>
          <w:rtl/>
        </w:rPr>
        <w:t>عبارة</w:t>
      </w:r>
      <w:r w:rsidR="00F6540E" w:rsidRPr="00F6540E">
        <w:rPr>
          <w:rtl/>
        </w:rPr>
        <w:t xml:space="preserve"> </w:t>
      </w:r>
      <w:r w:rsidRPr="00F6540E">
        <w:rPr>
          <w:rtl/>
        </w:rPr>
        <w:t>"</w:t>
      </w:r>
      <w:r w:rsidRPr="00F6540E">
        <w:t>C</w:t>
      </w:r>
      <w:r w:rsidR="00F6540E" w:rsidRPr="00F6540E">
        <w:rPr>
          <w:rtl/>
        </w:rPr>
        <w:t xml:space="preserve"> </w:t>
      </w:r>
      <w:r w:rsidRPr="00F6540E">
        <w:rPr>
          <w:rtl/>
        </w:rPr>
        <w:t>=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الكتلة</w:t>
      </w:r>
      <w:r w:rsidR="00F6540E" w:rsidRPr="00F6540E">
        <w:rPr>
          <w:rtl/>
        </w:rPr>
        <w:t xml:space="preserve"> </w:t>
      </w:r>
      <w:r w:rsidRPr="00F6540E">
        <w:rPr>
          <w:rtl/>
        </w:rPr>
        <w:t>باللترات".</w:t>
      </w:r>
    </w:p>
    <w:p w14:paraId="487E1DB1" w14:textId="2753EDEC" w:rsidR="000F52DD" w:rsidRPr="00F6540E" w:rsidRDefault="000F52DD" w:rsidP="000F52DD">
      <w:pPr>
        <w:pStyle w:val="H23GA"/>
      </w:pPr>
      <w:r w:rsidRPr="00F6540E">
        <w:rPr>
          <w:rtl/>
        </w:rPr>
        <w:tab/>
        <w:t>23-</w:t>
      </w:r>
      <w:r w:rsidR="00F6540E" w:rsidRPr="00F6540E">
        <w:rPr>
          <w:rtl/>
        </w:rPr>
        <w:tab/>
      </w:r>
      <w:r w:rsidRPr="00F6540E">
        <w:rPr>
          <w:rtl/>
        </w:rPr>
        <w:t>الفصل</w:t>
      </w:r>
      <w:r w:rsidR="00F6540E" w:rsidRPr="00F6540E">
        <w:rPr>
          <w:rtl/>
        </w:rPr>
        <w:t xml:space="preserve"> </w:t>
      </w:r>
      <w:r w:rsidRPr="00F6540E">
        <w:rPr>
          <w:rtl/>
        </w:rPr>
        <w:t>6-9،</w:t>
      </w:r>
      <w:r w:rsidR="00F6540E" w:rsidRPr="00F6540E">
        <w:rPr>
          <w:rtl/>
        </w:rPr>
        <w:t xml:space="preserve"> </w:t>
      </w:r>
      <w:r w:rsidRPr="00F6540E">
        <w:rPr>
          <w:rtl/>
        </w:rPr>
        <w:t>6-9-2-2-2-3(و)</w:t>
      </w:r>
    </w:p>
    <w:p w14:paraId="2945D9EE" w14:textId="3676A1A6" w:rsidR="000F52DD" w:rsidRPr="00F6540E" w:rsidRDefault="000F52DD" w:rsidP="000F52DD">
      <w:pPr>
        <w:pStyle w:val="SingleTxtGA"/>
      </w:pPr>
      <w:r w:rsidRPr="00F6540E">
        <w:rPr>
          <w:rtl/>
        </w:rPr>
        <w:t>لا</w:t>
      </w:r>
      <w:r w:rsidR="00F6540E" w:rsidRPr="00F6540E">
        <w:rPr>
          <w:rtl/>
        </w:rPr>
        <w:t xml:space="preserve"> </w:t>
      </w:r>
      <w:r w:rsidRPr="00F6540E">
        <w:rPr>
          <w:rtl/>
        </w:rPr>
        <w:t>ينطبق</w:t>
      </w:r>
      <w:r w:rsidR="00F6540E" w:rsidRPr="00F6540E">
        <w:rPr>
          <w:rtl/>
        </w:rPr>
        <w:t xml:space="preserve"> </w:t>
      </w:r>
      <w:r w:rsidRPr="00F6540E">
        <w:rPr>
          <w:rFonts w:hint="cs"/>
          <w:rtl/>
        </w:rPr>
        <w:t>التصويب</w:t>
      </w:r>
      <w:r w:rsidR="00F6540E" w:rsidRPr="00F6540E">
        <w:rPr>
          <w:rFonts w:hint="cs"/>
          <w:rtl/>
        </w:rPr>
        <w:t xml:space="preserve"> </w:t>
      </w:r>
      <w:r w:rsidRPr="00F6540E">
        <w:rPr>
          <w:rtl/>
        </w:rPr>
        <w:t>على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النسخة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العربية.</w:t>
      </w:r>
    </w:p>
    <w:p w14:paraId="77C65600" w14:textId="30E5C58B" w:rsidR="000F52DD" w:rsidRPr="00F6540E" w:rsidRDefault="000F52DD" w:rsidP="000F52DD">
      <w:pPr>
        <w:pStyle w:val="H23GA"/>
      </w:pPr>
      <w:r w:rsidRPr="00F6540E">
        <w:rPr>
          <w:rtl/>
        </w:rPr>
        <w:tab/>
        <w:t>24-</w:t>
      </w:r>
      <w:r w:rsidR="00F6540E" w:rsidRPr="00F6540E">
        <w:rPr>
          <w:rtl/>
        </w:rPr>
        <w:tab/>
      </w:r>
      <w:r w:rsidRPr="00F6540E">
        <w:rPr>
          <w:rtl/>
        </w:rPr>
        <w:t>الفصل</w:t>
      </w:r>
      <w:r w:rsidR="00F6540E" w:rsidRPr="00F6540E">
        <w:rPr>
          <w:rtl/>
        </w:rPr>
        <w:t xml:space="preserve"> </w:t>
      </w:r>
      <w:r w:rsidRPr="00F6540E">
        <w:rPr>
          <w:rtl/>
        </w:rPr>
        <w:t>6-9،</w:t>
      </w:r>
      <w:r w:rsidR="00F6540E" w:rsidRPr="00F6540E">
        <w:rPr>
          <w:rtl/>
        </w:rPr>
        <w:t xml:space="preserve"> </w:t>
      </w:r>
      <w:r w:rsidRPr="00F6540E">
        <w:rPr>
          <w:rtl/>
        </w:rPr>
        <w:t>6-9-2-3-4،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الفقرة</w:t>
      </w:r>
      <w:r w:rsidR="00F6540E" w:rsidRPr="00F6540E">
        <w:rPr>
          <w:rtl/>
        </w:rPr>
        <w:t xml:space="preserve"> ما </w:t>
      </w:r>
      <w:r w:rsidRPr="00F6540E">
        <w:rPr>
          <w:rtl/>
        </w:rPr>
        <w:t>قبل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الأخيرة،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الجملة</w:t>
      </w:r>
      <w:r w:rsidR="00F6540E" w:rsidRPr="00F6540E">
        <w:rPr>
          <w:rtl/>
        </w:rPr>
        <w:t xml:space="preserve"> </w:t>
      </w:r>
      <w:r w:rsidRPr="00F6540E">
        <w:rPr>
          <w:rtl/>
        </w:rPr>
        <w:t>الأولى</w:t>
      </w:r>
    </w:p>
    <w:p w14:paraId="0EDE3657" w14:textId="7938D6C6" w:rsidR="000F52DD" w:rsidRDefault="000F52DD" w:rsidP="000F52DD">
      <w:pPr>
        <w:pStyle w:val="SingleTxtGA"/>
        <w:rPr>
          <w:rtl/>
        </w:rPr>
      </w:pPr>
      <w:r w:rsidRPr="00F6540E">
        <w:rPr>
          <w:i/>
          <w:iCs/>
          <w:rtl/>
        </w:rPr>
        <w:t>يُستعاض</w:t>
      </w:r>
      <w:r w:rsidR="00F6540E" w:rsidRPr="00F6540E">
        <w:rPr>
          <w:i/>
          <w:iCs/>
          <w:rtl/>
        </w:rPr>
        <w:t xml:space="preserve"> </w:t>
      </w:r>
      <w:r w:rsidRPr="00F6540E">
        <w:rPr>
          <w:i/>
          <w:iCs/>
          <w:rtl/>
        </w:rPr>
        <w:t>عن</w:t>
      </w:r>
      <w:r w:rsidR="00F6540E" w:rsidRPr="00F6540E">
        <w:rPr>
          <w:i/>
          <w:iCs/>
          <w:rtl/>
        </w:rPr>
        <w:t xml:space="preserve"> </w:t>
      </w:r>
      <w:r w:rsidRPr="00F6540E">
        <w:rPr>
          <w:i/>
          <w:iCs/>
          <w:rtl/>
        </w:rPr>
        <w:t>كلمة</w:t>
      </w:r>
      <w:r w:rsidR="00F6540E" w:rsidRPr="00F6540E">
        <w:rPr>
          <w:rtl/>
        </w:rPr>
        <w:t xml:space="preserve"> </w:t>
      </w:r>
      <w:r w:rsidRPr="00F6540E">
        <w:rPr>
          <w:rtl/>
        </w:rPr>
        <w:t>"أحمال"</w:t>
      </w:r>
      <w:r w:rsidR="00F6540E" w:rsidRPr="00F6540E">
        <w:rPr>
          <w:rtl/>
        </w:rPr>
        <w:t xml:space="preserve"> </w:t>
      </w:r>
      <w:r w:rsidRPr="00F6540E">
        <w:rPr>
          <w:rFonts w:hint="cs"/>
          <w:i/>
          <w:iCs/>
          <w:rtl/>
        </w:rPr>
        <w:t>ب‍‍</w:t>
      </w:r>
      <w:r w:rsidR="00F6540E" w:rsidRPr="00F6540E">
        <w:rPr>
          <w:rtl/>
        </w:rPr>
        <w:t xml:space="preserve"> </w:t>
      </w:r>
      <w:r w:rsidRPr="00F6540E">
        <w:rPr>
          <w:rtl/>
        </w:rPr>
        <w:t>"إجهاد".</w:t>
      </w:r>
    </w:p>
    <w:p w14:paraId="77FE3BDC" w14:textId="75653E34" w:rsidR="00F6540E" w:rsidRPr="00F6540E" w:rsidRDefault="00F6540E" w:rsidP="00F6540E">
      <w:pPr>
        <w:pStyle w:val="SingleTxtGA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F6540E" w:rsidRPr="00F6540E" w:rsidSect="00901D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D817F" w14:textId="77777777" w:rsidR="00804D29" w:rsidRPr="002901D9" w:rsidRDefault="00804D29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49ACB3F1" w14:textId="77777777" w:rsidR="00804D29" w:rsidRDefault="00804D29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305B" w14:textId="77777777" w:rsidR="00901D4C" w:rsidRPr="00901D4C" w:rsidRDefault="00901D4C" w:rsidP="00901D4C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GE.23-05157</w:t>
    </w:r>
    <w:r>
      <w:rPr>
        <w:lang w:val="en-US"/>
      </w:rPr>
      <w:tab/>
    </w:r>
    <w:r w:rsidRPr="00901D4C">
      <w:rPr>
        <w:b/>
        <w:sz w:val="18"/>
        <w:lang w:val="en-US"/>
      </w:rPr>
      <w:fldChar w:fldCharType="begin"/>
    </w:r>
    <w:r w:rsidRPr="00901D4C">
      <w:rPr>
        <w:b/>
        <w:sz w:val="18"/>
        <w:lang w:val="en-US"/>
      </w:rPr>
      <w:instrText xml:space="preserve"> PAGE  \* MERGEFORMAT </w:instrText>
    </w:r>
    <w:r w:rsidRPr="00901D4C">
      <w:rPr>
        <w:b/>
        <w:sz w:val="18"/>
        <w:lang w:val="en-US"/>
      </w:rPr>
      <w:fldChar w:fldCharType="separate"/>
    </w:r>
    <w:r w:rsidRPr="00901D4C">
      <w:rPr>
        <w:b/>
        <w:noProof/>
        <w:sz w:val="18"/>
        <w:lang w:val="en-US"/>
      </w:rPr>
      <w:t>2</w:t>
    </w:r>
    <w:r w:rsidRPr="00901D4C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64D7" w14:textId="77777777" w:rsidR="00901D4C" w:rsidRPr="00901D4C" w:rsidRDefault="00901D4C" w:rsidP="00901D4C">
    <w:pPr>
      <w:pStyle w:val="Footer"/>
      <w:tabs>
        <w:tab w:val="right" w:pos="9638"/>
      </w:tabs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lang w:val="en-US"/>
      </w:rPr>
      <w:instrText xml:space="preserve"> PAGE  \* MERGEFORMAT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GE.23-05157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9112" w14:textId="0E861E8F" w:rsidR="002B0AEB" w:rsidRDefault="00901D4C" w:rsidP="002B0AEB">
    <w:pPr>
      <w:pStyle w:val="Footer"/>
      <w:pBdr>
        <w:top w:val="single" w:sz="18" w:space="1" w:color="auto"/>
      </w:pBdr>
      <w:spacing w:before="120" w:after="240"/>
      <w:jc w:val="left"/>
      <w:rPr>
        <w:b/>
        <w:bCs/>
        <w:sz w:val="20"/>
      </w:rPr>
    </w:pPr>
    <w:r w:rsidRPr="00F66310">
      <w:rPr>
        <w:b/>
        <w:bCs/>
        <w:sz w:val="20"/>
      </w:rPr>
      <w:fldChar w:fldCharType="begin"/>
    </w:r>
    <w:r w:rsidRPr="00F66310">
      <w:rPr>
        <w:b/>
        <w:bCs/>
        <w:sz w:val="20"/>
      </w:rPr>
      <w:instrText xml:space="preserve"> TITLE  \* MERGEFORMAT </w:instrText>
    </w:r>
    <w:r w:rsidRPr="00F66310">
      <w:rPr>
        <w:b/>
        <w:bCs/>
        <w:sz w:val="20"/>
      </w:rPr>
      <w:fldChar w:fldCharType="separate"/>
    </w:r>
    <w:r w:rsidR="00D853B3">
      <w:rPr>
        <w:b/>
        <w:bCs/>
        <w:sz w:val="20"/>
      </w:rPr>
      <w:t>ST/SG/AC.10/1/Rev.22/Corr.2</w:t>
    </w:r>
    <w:r w:rsidRPr="00F66310">
      <w:rPr>
        <w:b/>
        <w:bCs/>
        <w:sz w:val="20"/>
      </w:rPr>
      <w:fldChar w:fldCharType="end"/>
    </w:r>
    <w:r w:rsidRPr="00F66310">
      <w:rPr>
        <w:b/>
        <w:bCs/>
        <w:sz w:val="20"/>
      </w:rPr>
      <w:br/>
    </w:r>
    <w:r w:rsidR="002B0AEB">
      <w:rPr>
        <w:b/>
        <w:bCs/>
        <w:sz w:val="20"/>
      </w:rPr>
      <w:t>Arabic</w:t>
    </w:r>
    <w:r w:rsidR="002B0AEB">
      <w:rPr>
        <w:b/>
        <w:bCs/>
        <w:sz w:val="20"/>
      </w:rPr>
      <w:br/>
      <w:t>Original: English and French</w:t>
    </w:r>
  </w:p>
  <w:p w14:paraId="3E16DF8C" w14:textId="6FE3B453" w:rsidR="002B0AEB" w:rsidRPr="00F66310" w:rsidRDefault="002B0AEB" w:rsidP="00EF3543">
    <w:pPr>
      <w:pStyle w:val="Footer"/>
      <w:pBdr>
        <w:top w:val="single" w:sz="18" w:space="1" w:color="auto"/>
      </w:pBdr>
      <w:tabs>
        <w:tab w:val="right" w:pos="9639"/>
      </w:tabs>
      <w:bidi/>
      <w:spacing w:before="120"/>
      <w:ind w:firstLine="8"/>
      <w:jc w:val="left"/>
      <w:rPr>
        <w:b/>
        <w:bCs/>
        <w:sz w:val="20"/>
      </w:rPr>
    </w:pPr>
    <w:r>
      <w:rPr>
        <w:sz w:val="20"/>
        <w:lang w:val="en-US"/>
      </w:rPr>
      <w:t>GE.</w:t>
    </w:r>
    <w:r w:rsidR="00EF3543">
      <w:rPr>
        <w:sz w:val="20"/>
        <w:lang w:val="en-US"/>
      </w:rPr>
      <w:t>23</w:t>
    </w:r>
    <w:r>
      <w:rPr>
        <w:sz w:val="20"/>
        <w:lang w:val="en-US"/>
      </w:rPr>
      <w:t>-</w:t>
    </w:r>
    <w:r w:rsidR="00EF3543">
      <w:rPr>
        <w:sz w:val="20"/>
        <w:lang w:val="en-US"/>
      </w:rPr>
      <w:t>05157</w:t>
    </w:r>
    <w:r>
      <w:rPr>
        <w:sz w:val="20"/>
        <w:lang w:val="en-US"/>
      </w:rPr>
      <w:t xml:space="preserve"> (A)</w:t>
    </w:r>
    <w:r>
      <w:rPr>
        <w:b/>
        <w:bCs/>
        <w:sz w:val="20"/>
      </w:rPr>
      <w:tab/>
    </w:r>
    <w:r>
      <w:rPr>
        <w:noProof/>
        <w:rtl/>
      </w:rPr>
      <w:drawing>
        <wp:inline distT="0" distB="0" distL="0" distR="0" wp14:anchorId="7B688AFE" wp14:editId="74A933AC">
          <wp:extent cx="1162685" cy="325120"/>
          <wp:effectExtent l="0" t="0" r="0" b="0"/>
          <wp:docPr id="3" name="Picture 3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bCs/>
        <w:sz w:val="20"/>
      </w:rPr>
      <w:t xml:space="preserve">   </w:t>
    </w:r>
    <w:r>
      <w:rPr>
        <w:b/>
        <w:bCs/>
        <w:noProof/>
        <w:sz w:val="20"/>
        <w:rtl/>
      </w:rPr>
      <w:drawing>
        <wp:inline distT="0" distB="0" distL="0" distR="0" wp14:anchorId="2FD2DF44" wp14:editId="78662138">
          <wp:extent cx="584200" cy="583619"/>
          <wp:effectExtent l="0" t="0" r="635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525" cy="584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FF6BF" w14:textId="77777777" w:rsidR="00804D29" w:rsidRPr="009A2E37" w:rsidRDefault="00804D29" w:rsidP="005F427D">
      <w:pPr>
        <w:pStyle w:val="Footer"/>
        <w:bidi/>
        <w:spacing w:after="80" w:line="200" w:lineRule="exact"/>
        <w:ind w:left="680"/>
      </w:pPr>
      <w:r>
        <w:rPr>
          <w:rFonts w:hint="cs"/>
          <w:rtl/>
        </w:rPr>
        <w:t>__________</w:t>
      </w:r>
    </w:p>
  </w:footnote>
  <w:footnote w:type="continuationSeparator" w:id="0">
    <w:p w14:paraId="3766FD3A" w14:textId="77777777" w:rsidR="00804D29" w:rsidRDefault="00804D29" w:rsidP="000E5883">
      <w:pPr>
        <w:spacing w:after="80" w:line="240" w:lineRule="auto"/>
      </w:pPr>
      <w:r>
        <w:continuationSeparator/>
      </w:r>
    </w:p>
  </w:footnote>
  <w:footnote w:type="continuationNotice" w:id="1">
    <w:p w14:paraId="70B71CB8" w14:textId="77777777" w:rsidR="00804D29" w:rsidRDefault="00804D2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0999" w14:textId="59B4D327" w:rsidR="00901D4C" w:rsidRPr="00901D4C" w:rsidRDefault="00901D4C" w:rsidP="00901D4C">
    <w:pPr>
      <w:pStyle w:val="Header"/>
      <w:jc w:val="left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D853B3">
      <w:t>ST/SG/AC.10/1/Rev.22/Corr.2</w: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0D32" w14:textId="151DFB38" w:rsidR="00901D4C" w:rsidRPr="00901D4C" w:rsidRDefault="00901D4C" w:rsidP="00901D4C">
    <w:pPr>
      <w:pStyle w:val="Header"/>
      <w:bidi w:val="0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D853B3">
      <w:t>ST/SG/AC.10/1/Rev.22/Corr.2</w:t>
    </w:r>
    <w:r>
      <w:rPr>
        <w:rtl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3B534" w14:textId="77777777" w:rsidR="00901D4C" w:rsidRDefault="00901D4C" w:rsidP="000F52D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14BF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66CD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6646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82D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EEE6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4AC2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C47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88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969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BE7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851AF4"/>
    <w:multiLevelType w:val="hybridMultilevel"/>
    <w:tmpl w:val="462EC7C6"/>
    <w:lvl w:ilvl="0" w:tplc="7A2C7C9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107804"/>
    <w:multiLevelType w:val="hybridMultilevel"/>
    <w:tmpl w:val="EAAE9AA0"/>
    <w:lvl w:ilvl="0" w:tplc="D602C7FE">
      <w:start w:val="1"/>
      <w:numFmt w:val="bullet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954887"/>
    <w:multiLevelType w:val="hybridMultilevel"/>
    <w:tmpl w:val="EACC145E"/>
    <w:lvl w:ilvl="0" w:tplc="F560206C">
      <w:start w:val="1"/>
      <w:numFmt w:val="decimal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515502"/>
    <w:multiLevelType w:val="hybridMultilevel"/>
    <w:tmpl w:val="B66A8766"/>
    <w:lvl w:ilvl="0" w:tplc="A1667854">
      <w:start w:val="1"/>
      <w:numFmt w:val="arabicAlpha"/>
      <w:lvlText w:val="(%1)"/>
      <w:lvlJc w:val="left"/>
      <w:pPr>
        <w:ind w:left="2612" w:hanging="68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16" w15:restartNumberingAfterBreak="0">
    <w:nsid w:val="1CF16DAD"/>
    <w:multiLevelType w:val="multilevel"/>
    <w:tmpl w:val="E38E43E6"/>
    <w:name w:val="Jamal_ALKahlout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5F272F0"/>
    <w:multiLevelType w:val="hybridMultilevel"/>
    <w:tmpl w:val="639E4496"/>
    <w:lvl w:ilvl="0" w:tplc="9AA29D80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18" w15:restartNumberingAfterBreak="0">
    <w:nsid w:val="2E7D2AC6"/>
    <w:multiLevelType w:val="hybridMultilevel"/>
    <w:tmpl w:val="3D12582C"/>
    <w:lvl w:ilvl="0" w:tplc="CB588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4774D"/>
    <w:multiLevelType w:val="hybridMultilevel"/>
    <w:tmpl w:val="06BA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75D52"/>
    <w:multiLevelType w:val="hybridMultilevel"/>
    <w:tmpl w:val="B622CBCC"/>
    <w:lvl w:ilvl="0" w:tplc="EF10EA04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cs="Simplified Arabi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CF4EB2"/>
    <w:multiLevelType w:val="hybridMultilevel"/>
    <w:tmpl w:val="BE9AB9A6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3ADF34DA"/>
    <w:multiLevelType w:val="hybridMultilevel"/>
    <w:tmpl w:val="21FC2716"/>
    <w:lvl w:ilvl="0" w:tplc="6E5892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B2370"/>
    <w:multiLevelType w:val="hybridMultilevel"/>
    <w:tmpl w:val="7720856A"/>
    <w:lvl w:ilvl="0" w:tplc="D090D7F2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2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B3625"/>
    <w:multiLevelType w:val="hybridMultilevel"/>
    <w:tmpl w:val="C4BCDC5E"/>
    <w:lvl w:ilvl="0" w:tplc="702CE228">
      <w:start w:val="1"/>
      <w:numFmt w:val="bullet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6" w15:restartNumberingAfterBreak="0">
    <w:nsid w:val="635C0662"/>
    <w:multiLevelType w:val="multilevel"/>
    <w:tmpl w:val="5CFA515C"/>
    <w:name w:val="Jamal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AD07B2"/>
    <w:multiLevelType w:val="hybridMultilevel"/>
    <w:tmpl w:val="6EDEC56E"/>
    <w:lvl w:ilvl="0" w:tplc="A61AB22A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702101EC"/>
    <w:multiLevelType w:val="hybridMultilevel"/>
    <w:tmpl w:val="D64CD08C"/>
    <w:lvl w:ilvl="0" w:tplc="CE7E406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32A09"/>
    <w:multiLevelType w:val="hybridMultilevel"/>
    <w:tmpl w:val="B8DC87A6"/>
    <w:lvl w:ilvl="0" w:tplc="72A485D8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 w16cid:durableId="1937588482">
    <w:abstractNumId w:val="12"/>
  </w:num>
  <w:num w:numId="2" w16cid:durableId="1380784373">
    <w:abstractNumId w:val="23"/>
  </w:num>
  <w:num w:numId="3" w16cid:durableId="30301528">
    <w:abstractNumId w:val="20"/>
  </w:num>
  <w:num w:numId="4" w16cid:durableId="1256671574">
    <w:abstractNumId w:val="17"/>
  </w:num>
  <w:num w:numId="5" w16cid:durableId="869294418">
    <w:abstractNumId w:val="30"/>
  </w:num>
  <w:num w:numId="6" w16cid:durableId="322777339">
    <w:abstractNumId w:val="21"/>
  </w:num>
  <w:num w:numId="7" w16cid:durableId="1369910710">
    <w:abstractNumId w:val="14"/>
  </w:num>
  <w:num w:numId="8" w16cid:durableId="1795904919">
    <w:abstractNumId w:val="13"/>
  </w:num>
  <w:num w:numId="9" w16cid:durableId="1356954490">
    <w:abstractNumId w:val="29"/>
  </w:num>
  <w:num w:numId="10" w16cid:durableId="472255642">
    <w:abstractNumId w:val="25"/>
  </w:num>
  <w:num w:numId="11" w16cid:durableId="2110468503">
    <w:abstractNumId w:val="11"/>
  </w:num>
  <w:num w:numId="12" w16cid:durableId="1156916526">
    <w:abstractNumId w:val="10"/>
  </w:num>
  <w:num w:numId="13" w16cid:durableId="259728203">
    <w:abstractNumId w:val="27"/>
    <w:lvlOverride w:ilvl="0">
      <w:lvl w:ilvl="0" w:tplc="A61AB22A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sz w:val="16"/>
          <w:szCs w:val="16"/>
        </w:rPr>
      </w:lvl>
    </w:lvlOverride>
  </w:num>
  <w:num w:numId="14" w16cid:durableId="575551011">
    <w:abstractNumId w:val="28"/>
  </w:num>
  <w:num w:numId="15" w16cid:durableId="858591905">
    <w:abstractNumId w:val="24"/>
  </w:num>
  <w:num w:numId="16" w16cid:durableId="1628201617">
    <w:abstractNumId w:val="15"/>
  </w:num>
  <w:num w:numId="17" w16cid:durableId="1097676504">
    <w:abstractNumId w:val="27"/>
  </w:num>
  <w:num w:numId="18" w16cid:durableId="10453767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86251941">
    <w:abstractNumId w:val="10"/>
    <w:lvlOverride w:ilvl="0">
      <w:lvl w:ilvl="0" w:tplc="2FB47626">
        <w:start w:val="1"/>
        <w:numFmt w:val="decimal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 w16cid:durableId="1260141237">
    <w:abstractNumId w:val="10"/>
    <w:lvlOverride w:ilvl="0">
      <w:startOverride w:val="153"/>
      <w:lvl w:ilvl="0" w:tplc="2FB47626">
        <w:start w:val="153"/>
        <w:numFmt w:val="decimal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1" w16cid:durableId="1020467280">
    <w:abstractNumId w:val="10"/>
    <w:lvlOverride w:ilvl="0">
      <w:startOverride w:val="151"/>
      <w:lvl w:ilvl="0" w:tplc="2FB47626">
        <w:start w:val="151"/>
        <w:numFmt w:val="decimal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2" w16cid:durableId="1096442093">
    <w:abstractNumId w:val="19"/>
  </w:num>
  <w:num w:numId="23" w16cid:durableId="2037920560">
    <w:abstractNumId w:val="18"/>
    <w:lvlOverride w:ilvl="0">
      <w:lvl w:ilvl="0" w:tplc="CB588E8E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  <w:spacing w:val="-20"/>
        </w:rPr>
      </w:lvl>
    </w:lvlOverride>
  </w:num>
  <w:num w:numId="24" w16cid:durableId="341857224">
    <w:abstractNumId w:val="18"/>
  </w:num>
  <w:num w:numId="25" w16cid:durableId="1763574029">
    <w:abstractNumId w:val="11"/>
  </w:num>
  <w:num w:numId="26" w16cid:durableId="570123574">
    <w:abstractNumId w:val="12"/>
  </w:num>
  <w:num w:numId="27" w16cid:durableId="888147954">
    <w:abstractNumId w:val="21"/>
  </w:num>
  <w:num w:numId="28" w16cid:durableId="2089419413">
    <w:abstractNumId w:val="23"/>
  </w:num>
  <w:num w:numId="29" w16cid:durableId="548109825">
    <w:abstractNumId w:val="10"/>
    <w:lvlOverride w:ilvl="0">
      <w:startOverride w:val="153"/>
      <w:lvl w:ilvl="0" w:tplc="2FB47626">
        <w:start w:val="153"/>
        <w:numFmt w:val="decimal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30" w16cid:durableId="1804346722">
    <w:abstractNumId w:val="20"/>
  </w:num>
  <w:num w:numId="31" w16cid:durableId="544103351">
    <w:abstractNumId w:val="17"/>
  </w:num>
  <w:num w:numId="32" w16cid:durableId="1613439962">
    <w:abstractNumId w:val="30"/>
  </w:num>
  <w:num w:numId="33" w16cid:durableId="571236091">
    <w:abstractNumId w:val="13"/>
  </w:num>
  <w:num w:numId="34" w16cid:durableId="145903083">
    <w:abstractNumId w:val="29"/>
  </w:num>
  <w:num w:numId="35" w16cid:durableId="871503397">
    <w:abstractNumId w:val="25"/>
  </w:num>
  <w:num w:numId="36" w16cid:durableId="1299801495">
    <w:abstractNumId w:val="9"/>
  </w:num>
  <w:num w:numId="37" w16cid:durableId="1764640853">
    <w:abstractNumId w:val="7"/>
  </w:num>
  <w:num w:numId="38" w16cid:durableId="1688170244">
    <w:abstractNumId w:val="6"/>
  </w:num>
  <w:num w:numId="39" w16cid:durableId="70784772">
    <w:abstractNumId w:val="5"/>
  </w:num>
  <w:num w:numId="40" w16cid:durableId="1126508894">
    <w:abstractNumId w:val="4"/>
  </w:num>
  <w:num w:numId="41" w16cid:durableId="1644658323">
    <w:abstractNumId w:val="8"/>
  </w:num>
  <w:num w:numId="42" w16cid:durableId="1114330782">
    <w:abstractNumId w:val="3"/>
  </w:num>
  <w:num w:numId="43" w16cid:durableId="1800608566">
    <w:abstractNumId w:val="2"/>
  </w:num>
  <w:num w:numId="44" w16cid:durableId="2013990598">
    <w:abstractNumId w:val="1"/>
  </w:num>
  <w:num w:numId="45" w16cid:durableId="778721707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29"/>
    <w:rsid w:val="00004D9B"/>
    <w:rsid w:val="000076D5"/>
    <w:rsid w:val="00011FE6"/>
    <w:rsid w:val="000234C7"/>
    <w:rsid w:val="00026828"/>
    <w:rsid w:val="00031D21"/>
    <w:rsid w:val="000355E2"/>
    <w:rsid w:val="00043663"/>
    <w:rsid w:val="00054A73"/>
    <w:rsid w:val="00066026"/>
    <w:rsid w:val="00070AA3"/>
    <w:rsid w:val="00083001"/>
    <w:rsid w:val="000A0F75"/>
    <w:rsid w:val="000A1ACD"/>
    <w:rsid w:val="000A3C80"/>
    <w:rsid w:val="000A3DCD"/>
    <w:rsid w:val="000A50F0"/>
    <w:rsid w:val="000B1645"/>
    <w:rsid w:val="000B33BD"/>
    <w:rsid w:val="000C5B2A"/>
    <w:rsid w:val="000E03C8"/>
    <w:rsid w:val="000E1F2D"/>
    <w:rsid w:val="000E5883"/>
    <w:rsid w:val="000F1470"/>
    <w:rsid w:val="000F52DD"/>
    <w:rsid w:val="00106F02"/>
    <w:rsid w:val="0011276B"/>
    <w:rsid w:val="00115674"/>
    <w:rsid w:val="001225C3"/>
    <w:rsid w:val="00156FF9"/>
    <w:rsid w:val="00160263"/>
    <w:rsid w:val="00176054"/>
    <w:rsid w:val="00176D16"/>
    <w:rsid w:val="00181F96"/>
    <w:rsid w:val="001A1371"/>
    <w:rsid w:val="001A2B8F"/>
    <w:rsid w:val="001B4427"/>
    <w:rsid w:val="001B7E42"/>
    <w:rsid w:val="001C147D"/>
    <w:rsid w:val="001C1A5C"/>
    <w:rsid w:val="001D6B88"/>
    <w:rsid w:val="001E290D"/>
    <w:rsid w:val="001F133E"/>
    <w:rsid w:val="001F2EB0"/>
    <w:rsid w:val="001F50B6"/>
    <w:rsid w:val="001F6A3B"/>
    <w:rsid w:val="002070E8"/>
    <w:rsid w:val="0021606A"/>
    <w:rsid w:val="002232CB"/>
    <w:rsid w:val="0023469A"/>
    <w:rsid w:val="00250ACE"/>
    <w:rsid w:val="00271189"/>
    <w:rsid w:val="00276292"/>
    <w:rsid w:val="002901D9"/>
    <w:rsid w:val="002976C2"/>
    <w:rsid w:val="002976FB"/>
    <w:rsid w:val="002A04B1"/>
    <w:rsid w:val="002B0AEB"/>
    <w:rsid w:val="002C2599"/>
    <w:rsid w:val="002C686F"/>
    <w:rsid w:val="002C7B01"/>
    <w:rsid w:val="002E0A15"/>
    <w:rsid w:val="002E1469"/>
    <w:rsid w:val="002E39F5"/>
    <w:rsid w:val="002F187B"/>
    <w:rsid w:val="003006B7"/>
    <w:rsid w:val="003054C6"/>
    <w:rsid w:val="00310F5B"/>
    <w:rsid w:val="00325565"/>
    <w:rsid w:val="00325FF8"/>
    <w:rsid w:val="003260FF"/>
    <w:rsid w:val="0033440B"/>
    <w:rsid w:val="00345A2D"/>
    <w:rsid w:val="0036124D"/>
    <w:rsid w:val="0037652F"/>
    <w:rsid w:val="003771CE"/>
    <w:rsid w:val="00377632"/>
    <w:rsid w:val="00377689"/>
    <w:rsid w:val="00397C85"/>
    <w:rsid w:val="003A639C"/>
    <w:rsid w:val="003D1062"/>
    <w:rsid w:val="003E5221"/>
    <w:rsid w:val="003E7196"/>
    <w:rsid w:val="003F5599"/>
    <w:rsid w:val="00400F22"/>
    <w:rsid w:val="00413C5C"/>
    <w:rsid w:val="004165F6"/>
    <w:rsid w:val="00423E87"/>
    <w:rsid w:val="004262EB"/>
    <w:rsid w:val="00427ED9"/>
    <w:rsid w:val="00434C93"/>
    <w:rsid w:val="00435226"/>
    <w:rsid w:val="004400E3"/>
    <w:rsid w:val="00450A35"/>
    <w:rsid w:val="00453B63"/>
    <w:rsid w:val="00455780"/>
    <w:rsid w:val="004604EE"/>
    <w:rsid w:val="004629A2"/>
    <w:rsid w:val="0046495E"/>
    <w:rsid w:val="004801DD"/>
    <w:rsid w:val="00482A06"/>
    <w:rsid w:val="00490DB7"/>
    <w:rsid w:val="004970ED"/>
    <w:rsid w:val="004A0B8A"/>
    <w:rsid w:val="004B4906"/>
    <w:rsid w:val="004D77FD"/>
    <w:rsid w:val="004E6AB2"/>
    <w:rsid w:val="00505684"/>
    <w:rsid w:val="005229BF"/>
    <w:rsid w:val="005237D3"/>
    <w:rsid w:val="005257C2"/>
    <w:rsid w:val="00526D6C"/>
    <w:rsid w:val="005306DF"/>
    <w:rsid w:val="00530D70"/>
    <w:rsid w:val="00533FB8"/>
    <w:rsid w:val="00537F56"/>
    <w:rsid w:val="005542CF"/>
    <w:rsid w:val="00560CF5"/>
    <w:rsid w:val="005629D9"/>
    <w:rsid w:val="005769C6"/>
    <w:rsid w:val="005779FE"/>
    <w:rsid w:val="00584694"/>
    <w:rsid w:val="00597D91"/>
    <w:rsid w:val="005A0642"/>
    <w:rsid w:val="005A53B9"/>
    <w:rsid w:val="005B75D1"/>
    <w:rsid w:val="005B7F99"/>
    <w:rsid w:val="005C4FA8"/>
    <w:rsid w:val="005C5878"/>
    <w:rsid w:val="005D3A37"/>
    <w:rsid w:val="005D4F79"/>
    <w:rsid w:val="005E53D1"/>
    <w:rsid w:val="005F30EE"/>
    <w:rsid w:val="005F427D"/>
    <w:rsid w:val="00602F79"/>
    <w:rsid w:val="0060473A"/>
    <w:rsid w:val="00605D30"/>
    <w:rsid w:val="006111C5"/>
    <w:rsid w:val="00631026"/>
    <w:rsid w:val="0063332C"/>
    <w:rsid w:val="006354B5"/>
    <w:rsid w:val="00635E12"/>
    <w:rsid w:val="0064674F"/>
    <w:rsid w:val="00650318"/>
    <w:rsid w:val="00656392"/>
    <w:rsid w:val="00667797"/>
    <w:rsid w:val="0067515D"/>
    <w:rsid w:val="00683090"/>
    <w:rsid w:val="006A0AA0"/>
    <w:rsid w:val="006A31CC"/>
    <w:rsid w:val="006B1E7E"/>
    <w:rsid w:val="006D3B3D"/>
    <w:rsid w:val="006D63B3"/>
    <w:rsid w:val="006E5D02"/>
    <w:rsid w:val="006E6C04"/>
    <w:rsid w:val="006F4781"/>
    <w:rsid w:val="006F630E"/>
    <w:rsid w:val="007005BF"/>
    <w:rsid w:val="00702213"/>
    <w:rsid w:val="007172D6"/>
    <w:rsid w:val="00727819"/>
    <w:rsid w:val="00733704"/>
    <w:rsid w:val="00735C9A"/>
    <w:rsid w:val="007418AA"/>
    <w:rsid w:val="00747977"/>
    <w:rsid w:val="00757A5E"/>
    <w:rsid w:val="0078071A"/>
    <w:rsid w:val="00783873"/>
    <w:rsid w:val="007A5A1B"/>
    <w:rsid w:val="007B16F2"/>
    <w:rsid w:val="007D466D"/>
    <w:rsid w:val="007D5293"/>
    <w:rsid w:val="007E3B01"/>
    <w:rsid w:val="007F0823"/>
    <w:rsid w:val="007F6BED"/>
    <w:rsid w:val="00804D29"/>
    <w:rsid w:val="00820B9E"/>
    <w:rsid w:val="00824AB9"/>
    <w:rsid w:val="00843A60"/>
    <w:rsid w:val="00844059"/>
    <w:rsid w:val="00852A9A"/>
    <w:rsid w:val="00871209"/>
    <w:rsid w:val="008747E2"/>
    <w:rsid w:val="00877B0E"/>
    <w:rsid w:val="008824AE"/>
    <w:rsid w:val="00891B42"/>
    <w:rsid w:val="00893E36"/>
    <w:rsid w:val="008A51AA"/>
    <w:rsid w:val="008A6515"/>
    <w:rsid w:val="008B0558"/>
    <w:rsid w:val="008B367F"/>
    <w:rsid w:val="008B6DA8"/>
    <w:rsid w:val="008D4105"/>
    <w:rsid w:val="008E20C4"/>
    <w:rsid w:val="008E2C78"/>
    <w:rsid w:val="008E5580"/>
    <w:rsid w:val="00901D4C"/>
    <w:rsid w:val="00903878"/>
    <w:rsid w:val="00907345"/>
    <w:rsid w:val="00911F3D"/>
    <w:rsid w:val="00912981"/>
    <w:rsid w:val="009269D2"/>
    <w:rsid w:val="00931BA4"/>
    <w:rsid w:val="00937C8C"/>
    <w:rsid w:val="00943B6A"/>
    <w:rsid w:val="009448EA"/>
    <w:rsid w:val="00964A3F"/>
    <w:rsid w:val="0097503F"/>
    <w:rsid w:val="00975164"/>
    <w:rsid w:val="00975B37"/>
    <w:rsid w:val="00983DC6"/>
    <w:rsid w:val="00990FBA"/>
    <w:rsid w:val="009A2E37"/>
    <w:rsid w:val="009B1D18"/>
    <w:rsid w:val="009B45D7"/>
    <w:rsid w:val="009C7424"/>
    <w:rsid w:val="009D5BB3"/>
    <w:rsid w:val="009E5018"/>
    <w:rsid w:val="009E5DE2"/>
    <w:rsid w:val="009F6820"/>
    <w:rsid w:val="009F6842"/>
    <w:rsid w:val="00A012BB"/>
    <w:rsid w:val="00A05B31"/>
    <w:rsid w:val="00A07303"/>
    <w:rsid w:val="00A12EE9"/>
    <w:rsid w:val="00A131DC"/>
    <w:rsid w:val="00A133B4"/>
    <w:rsid w:val="00A17D8D"/>
    <w:rsid w:val="00A20403"/>
    <w:rsid w:val="00A4329F"/>
    <w:rsid w:val="00A63435"/>
    <w:rsid w:val="00A74B12"/>
    <w:rsid w:val="00A763D4"/>
    <w:rsid w:val="00A8231F"/>
    <w:rsid w:val="00A82AC5"/>
    <w:rsid w:val="00A9734B"/>
    <w:rsid w:val="00AA6966"/>
    <w:rsid w:val="00AB6758"/>
    <w:rsid w:val="00AC5C60"/>
    <w:rsid w:val="00AD41D8"/>
    <w:rsid w:val="00AE07FA"/>
    <w:rsid w:val="00B0446E"/>
    <w:rsid w:val="00B04804"/>
    <w:rsid w:val="00B13763"/>
    <w:rsid w:val="00B22607"/>
    <w:rsid w:val="00B22E69"/>
    <w:rsid w:val="00B265C1"/>
    <w:rsid w:val="00B30ADE"/>
    <w:rsid w:val="00B504B6"/>
    <w:rsid w:val="00B55578"/>
    <w:rsid w:val="00B60A84"/>
    <w:rsid w:val="00B619EA"/>
    <w:rsid w:val="00B62961"/>
    <w:rsid w:val="00B864E7"/>
    <w:rsid w:val="00B9063E"/>
    <w:rsid w:val="00B9180B"/>
    <w:rsid w:val="00B9728B"/>
    <w:rsid w:val="00BA339E"/>
    <w:rsid w:val="00BB1453"/>
    <w:rsid w:val="00BC4543"/>
    <w:rsid w:val="00BC5841"/>
    <w:rsid w:val="00BC6664"/>
    <w:rsid w:val="00BD25B5"/>
    <w:rsid w:val="00BD669F"/>
    <w:rsid w:val="00BF2432"/>
    <w:rsid w:val="00C13B5D"/>
    <w:rsid w:val="00C374C2"/>
    <w:rsid w:val="00C438D7"/>
    <w:rsid w:val="00C53839"/>
    <w:rsid w:val="00C54245"/>
    <w:rsid w:val="00C6178C"/>
    <w:rsid w:val="00C7129D"/>
    <w:rsid w:val="00C81B50"/>
    <w:rsid w:val="00C84E39"/>
    <w:rsid w:val="00CA2629"/>
    <w:rsid w:val="00CC1B17"/>
    <w:rsid w:val="00CD084C"/>
    <w:rsid w:val="00CD5FBC"/>
    <w:rsid w:val="00CE5AFB"/>
    <w:rsid w:val="00CF2467"/>
    <w:rsid w:val="00CF4ABE"/>
    <w:rsid w:val="00CF6613"/>
    <w:rsid w:val="00D04EC8"/>
    <w:rsid w:val="00D36CE2"/>
    <w:rsid w:val="00D42810"/>
    <w:rsid w:val="00D550E3"/>
    <w:rsid w:val="00D6701D"/>
    <w:rsid w:val="00D82B10"/>
    <w:rsid w:val="00D841B0"/>
    <w:rsid w:val="00D853B3"/>
    <w:rsid w:val="00D8689E"/>
    <w:rsid w:val="00DB7AA7"/>
    <w:rsid w:val="00DD13C3"/>
    <w:rsid w:val="00DD2819"/>
    <w:rsid w:val="00DD4297"/>
    <w:rsid w:val="00DD621E"/>
    <w:rsid w:val="00DE7139"/>
    <w:rsid w:val="00DE7F88"/>
    <w:rsid w:val="00DF0575"/>
    <w:rsid w:val="00E014E8"/>
    <w:rsid w:val="00E01568"/>
    <w:rsid w:val="00E20246"/>
    <w:rsid w:val="00E20FE0"/>
    <w:rsid w:val="00E24367"/>
    <w:rsid w:val="00E40396"/>
    <w:rsid w:val="00E53EB2"/>
    <w:rsid w:val="00E621F6"/>
    <w:rsid w:val="00E644A0"/>
    <w:rsid w:val="00E77483"/>
    <w:rsid w:val="00E827E2"/>
    <w:rsid w:val="00E83BC7"/>
    <w:rsid w:val="00E9589E"/>
    <w:rsid w:val="00E95CDB"/>
    <w:rsid w:val="00E966A8"/>
    <w:rsid w:val="00E96FCF"/>
    <w:rsid w:val="00EB1871"/>
    <w:rsid w:val="00EC05A7"/>
    <w:rsid w:val="00EC4B6B"/>
    <w:rsid w:val="00ED288E"/>
    <w:rsid w:val="00ED56ED"/>
    <w:rsid w:val="00EE3B04"/>
    <w:rsid w:val="00EF0C41"/>
    <w:rsid w:val="00EF1EE5"/>
    <w:rsid w:val="00EF3543"/>
    <w:rsid w:val="00F27CED"/>
    <w:rsid w:val="00F3129C"/>
    <w:rsid w:val="00F35E16"/>
    <w:rsid w:val="00F53649"/>
    <w:rsid w:val="00F6540E"/>
    <w:rsid w:val="00F66310"/>
    <w:rsid w:val="00F73C3A"/>
    <w:rsid w:val="00F8124E"/>
    <w:rsid w:val="00F821E8"/>
    <w:rsid w:val="00F851F9"/>
    <w:rsid w:val="00F8674C"/>
    <w:rsid w:val="00FA4E37"/>
    <w:rsid w:val="00FB290A"/>
    <w:rsid w:val="00FB3550"/>
    <w:rsid w:val="00FC2762"/>
    <w:rsid w:val="00FC518A"/>
    <w:rsid w:val="00FD0378"/>
    <w:rsid w:val="00FD0D35"/>
    <w:rsid w:val="00FE1BA1"/>
    <w:rsid w:val="00FE1C8B"/>
    <w:rsid w:val="00FE77D8"/>
    <w:rsid w:val="00FF0EE1"/>
    <w:rsid w:val="00FF12A8"/>
    <w:rsid w:val="00FF1FC9"/>
    <w:rsid w:val="00FF6ECD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6658077"/>
  <w15:chartTrackingRefBased/>
  <w15:docId w15:val="{BC5B8632-1CBF-4A43-97F1-CD9AA5C4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4B1"/>
    <w:pPr>
      <w:spacing w:after="0" w:line="240" w:lineRule="atLeast"/>
      <w:jc w:val="lowKashida"/>
    </w:pPr>
    <w:rPr>
      <w:rFonts w:ascii="Times New Roman" w:hAnsi="Times New Roman" w:cs="Simplified Arabic"/>
      <w:sz w:val="20"/>
      <w:lang w:eastAsia="en-US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2A04B1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2A04B1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A04B1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A04B1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A04B1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A04B1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A04B1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2A04B1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2A04B1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tleLGA">
    <w:name w:val="S_Title_L_GA"/>
    <w:basedOn w:val="SLGA"/>
    <w:qFormat/>
    <w:rsid w:val="00667797"/>
    <w:rPr>
      <w:lang w:val="en-US" w:eastAsia="zh-TW"/>
    </w:rPr>
  </w:style>
  <w:style w:type="paragraph" w:customStyle="1" w:styleId="STitleMGA">
    <w:name w:val="S_Title_M_GA"/>
    <w:basedOn w:val="SMGA"/>
    <w:qFormat/>
    <w:rsid w:val="00667797"/>
    <w:rPr>
      <w:lang w:eastAsia="zh-TW"/>
    </w:rPr>
  </w:style>
  <w:style w:type="paragraph" w:customStyle="1" w:styleId="STitleSGA">
    <w:name w:val="S_Title_S_GA"/>
    <w:basedOn w:val="SSGA"/>
    <w:qFormat/>
    <w:rsid w:val="00667797"/>
    <w:rPr>
      <w:lang w:eastAsia="zh-TW"/>
    </w:rPr>
  </w:style>
  <w:style w:type="paragraph" w:customStyle="1" w:styleId="HMGA">
    <w:name w:val="_ H __M_GA"/>
    <w:basedOn w:val="Normal"/>
    <w:next w:val="SingleTxtGA"/>
    <w:qFormat/>
    <w:rsid w:val="002A04B1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6"/>
      <w:szCs w:val="36"/>
      <w:lang w:val="en-GB"/>
    </w:rPr>
  </w:style>
  <w:style w:type="paragraph" w:customStyle="1" w:styleId="HChGA">
    <w:name w:val="_ H _Ch_GA"/>
    <w:basedOn w:val="Normal"/>
    <w:next w:val="SingleTxtGA"/>
    <w:qFormat/>
    <w:rsid w:val="002A04B1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30"/>
      <w:szCs w:val="30"/>
      <w:lang w:val="en-GB"/>
    </w:rPr>
  </w:style>
  <w:style w:type="paragraph" w:customStyle="1" w:styleId="H1GA">
    <w:name w:val="_ H_1_GA"/>
    <w:basedOn w:val="Normal"/>
    <w:next w:val="SingleTxtGA"/>
    <w:qFormat/>
    <w:rsid w:val="002A04B1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6"/>
      <w:szCs w:val="26"/>
      <w:lang w:val="en-GB"/>
    </w:rPr>
  </w:style>
  <w:style w:type="paragraph" w:customStyle="1" w:styleId="H23GA">
    <w:name w:val="_ H_2/3_GA"/>
    <w:basedOn w:val="Normal"/>
    <w:next w:val="SingleTxtGA"/>
    <w:qFormat/>
    <w:rsid w:val="002A04B1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b/>
      <w:bCs/>
      <w:sz w:val="22"/>
      <w:lang w:val="en-GB" w:eastAsia="ar-SA"/>
    </w:rPr>
  </w:style>
  <w:style w:type="paragraph" w:customStyle="1" w:styleId="H4GA">
    <w:name w:val="_ H_4_GA"/>
    <w:basedOn w:val="Normal"/>
    <w:next w:val="SingleTxtGA"/>
    <w:qFormat/>
    <w:rsid w:val="002A04B1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  <w:sz w:val="22"/>
      <w:lang w:val="en-GB"/>
    </w:rPr>
  </w:style>
  <w:style w:type="paragraph" w:customStyle="1" w:styleId="H56GA">
    <w:name w:val="_ H_5/6_GA"/>
    <w:basedOn w:val="Normal"/>
    <w:next w:val="SingleTxtGA"/>
    <w:qFormat/>
    <w:rsid w:val="002A04B1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  <w:rPr>
      <w:sz w:val="22"/>
      <w:lang w:val="en-GB"/>
    </w:rPr>
  </w:style>
  <w:style w:type="paragraph" w:customStyle="1" w:styleId="SingleTxtGA">
    <w:name w:val="_ Single Txt_GA"/>
    <w:basedOn w:val="Normal"/>
    <w:link w:val="SingleTxtGAChar"/>
    <w:qFormat/>
    <w:rsid w:val="002A04B1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60" w:lineRule="exact"/>
      <w:ind w:left="1247" w:right="1247"/>
    </w:pPr>
    <w:rPr>
      <w:sz w:val="22"/>
      <w:lang w:val="en-GB"/>
    </w:rPr>
  </w:style>
  <w:style w:type="paragraph" w:customStyle="1" w:styleId="SLGA">
    <w:name w:val="__S_L_GA"/>
    <w:basedOn w:val="Normal"/>
    <w:next w:val="SingleTxtGA"/>
    <w:qFormat/>
    <w:rsid w:val="002A04B1"/>
    <w:pPr>
      <w:keepNext/>
      <w:keepLines/>
      <w:suppressAutoHyphens/>
      <w:spacing w:before="240" w:after="240" w:line="800" w:lineRule="exact"/>
      <w:ind w:left="1247" w:right="1247"/>
    </w:pPr>
    <w:rPr>
      <w:b/>
      <w:bCs/>
      <w:sz w:val="56"/>
      <w:szCs w:val="56"/>
      <w:lang w:val="en-GB"/>
    </w:rPr>
  </w:style>
  <w:style w:type="paragraph" w:customStyle="1" w:styleId="SMGA">
    <w:name w:val="__S_M_GA"/>
    <w:basedOn w:val="Normal"/>
    <w:next w:val="SingleTxtGA"/>
    <w:qFormat/>
    <w:rsid w:val="002A04B1"/>
    <w:pPr>
      <w:keepNext/>
      <w:keepLines/>
      <w:suppressAutoHyphens/>
      <w:spacing w:before="240" w:after="240" w:line="56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SSGA">
    <w:name w:val="__S_S_GA"/>
    <w:basedOn w:val="Normal"/>
    <w:next w:val="SingleTxtGA"/>
    <w:qFormat/>
    <w:rsid w:val="002A04B1"/>
    <w:pPr>
      <w:keepNext/>
      <w:keepLines/>
      <w:suppressAutoHyphens/>
      <w:spacing w:before="240" w:after="240" w:line="440" w:lineRule="exact"/>
      <w:ind w:left="1134" w:right="1134"/>
    </w:pPr>
    <w:rPr>
      <w:b/>
      <w:bCs/>
      <w:sz w:val="34"/>
      <w:szCs w:val="34"/>
      <w:lang w:val="en-GB"/>
    </w:rPr>
  </w:style>
  <w:style w:type="paragraph" w:customStyle="1" w:styleId="XLargeGA">
    <w:name w:val="__XLarge_GA"/>
    <w:basedOn w:val="Normal"/>
    <w:next w:val="SingleTxtGA"/>
    <w:qFormat/>
    <w:rsid w:val="002A04B1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Bullet1GA">
    <w:name w:val="_Bullet 1_GA"/>
    <w:basedOn w:val="NormalA"/>
    <w:qFormat/>
    <w:rsid w:val="002A04B1"/>
    <w:pPr>
      <w:numPr>
        <w:numId w:val="1"/>
      </w:numPr>
      <w:suppressAutoHyphens/>
      <w:spacing w:after="120" w:line="360" w:lineRule="exact"/>
      <w:ind w:right="1247"/>
    </w:pPr>
    <w:rPr>
      <w:sz w:val="22"/>
      <w:lang w:eastAsia="zh-TW"/>
    </w:rPr>
  </w:style>
  <w:style w:type="paragraph" w:customStyle="1" w:styleId="Bullet2GA">
    <w:name w:val="_Bullet 2_GA"/>
    <w:basedOn w:val="Normal"/>
    <w:qFormat/>
    <w:rsid w:val="002A04B1"/>
    <w:pPr>
      <w:numPr>
        <w:numId w:val="2"/>
      </w:numPr>
      <w:tabs>
        <w:tab w:val="clear" w:pos="3215"/>
        <w:tab w:val="left" w:pos="3062"/>
      </w:tabs>
      <w:suppressAutoHyphens/>
      <w:spacing w:after="120" w:line="360" w:lineRule="exact"/>
      <w:ind w:left="3062" w:right="1247" w:hanging="590"/>
    </w:pPr>
    <w:rPr>
      <w:sz w:val="22"/>
      <w:lang w:eastAsia="zh-TW"/>
    </w:rPr>
  </w:style>
  <w:style w:type="paragraph" w:customStyle="1" w:styleId="ParaNoGA">
    <w:name w:val="_ParaNo._GA"/>
    <w:basedOn w:val="SingleTxtGA"/>
    <w:qFormat/>
    <w:rsid w:val="002A04B1"/>
    <w:pPr>
      <w:numPr>
        <w:numId w:val="3"/>
      </w:numPr>
      <w:bidi w:val="0"/>
    </w:pPr>
    <w:rPr>
      <w:lang w:val="en-US"/>
    </w:rPr>
  </w:style>
  <w:style w:type="paragraph" w:customStyle="1" w:styleId="Roman1GA">
    <w:name w:val="_Roman 1_GA"/>
    <w:basedOn w:val="Bullet1GA"/>
    <w:qFormat/>
    <w:rsid w:val="002A04B1"/>
    <w:pPr>
      <w:numPr>
        <w:numId w:val="4"/>
      </w:numPr>
      <w:tabs>
        <w:tab w:val="clear" w:pos="2310"/>
        <w:tab w:val="left" w:pos="2486"/>
      </w:tabs>
      <w:ind w:left="2486" w:hanging="378"/>
    </w:pPr>
  </w:style>
  <w:style w:type="paragraph" w:customStyle="1" w:styleId="Roman2GA">
    <w:name w:val="_Roman 2_GA"/>
    <w:basedOn w:val="Bullet2GA"/>
    <w:qFormat/>
    <w:rsid w:val="002A04B1"/>
    <w:pPr>
      <w:numPr>
        <w:numId w:val="5"/>
      </w:numPr>
      <w:tabs>
        <w:tab w:val="clear" w:pos="2877"/>
        <w:tab w:val="clear" w:pos="3062"/>
        <w:tab w:val="left" w:pos="3060"/>
      </w:tabs>
      <w:ind w:left="3060" w:hanging="392"/>
    </w:pPr>
  </w:style>
  <w:style w:type="paragraph" w:styleId="EndnoteText">
    <w:name w:val="endnote text"/>
    <w:aliases w:val="2_ GA,2_G"/>
    <w:basedOn w:val="Normal"/>
    <w:link w:val="EndnoteTextChar"/>
    <w:uiPriority w:val="99"/>
    <w:qFormat/>
    <w:rsid w:val="002A04B1"/>
    <w:pPr>
      <w:widowControl w:val="0"/>
      <w:tabs>
        <w:tab w:val="right" w:pos="1020"/>
      </w:tabs>
      <w:suppressAutoHyphens/>
      <w:bidi w:val="0"/>
      <w:spacing w:line="220" w:lineRule="exact"/>
      <w:ind w:left="1134" w:right="1134" w:hanging="1134"/>
      <w:jc w:val="left"/>
    </w:pPr>
    <w:rPr>
      <w:sz w:val="18"/>
      <w:szCs w:val="20"/>
      <w:lang w:val="en-GB"/>
    </w:rPr>
  </w:style>
  <w:style w:type="character" w:customStyle="1" w:styleId="EndnoteTextChar">
    <w:name w:val="Endnote Text Char"/>
    <w:aliases w:val="2_ GA Char,2_G Char"/>
    <w:link w:val="EndnoteText"/>
    <w:uiPriority w:val="99"/>
    <w:rsid w:val="002A04B1"/>
    <w:rPr>
      <w:rFonts w:ascii="Times New Roman" w:eastAsia="PMingLiU" w:hAnsi="Times New Roman" w:cs="Simplified Arabic"/>
      <w:sz w:val="18"/>
      <w:szCs w:val="20"/>
      <w:lang w:val="en-GB" w:eastAsia="en-US"/>
    </w:rPr>
  </w:style>
  <w:style w:type="character" w:customStyle="1" w:styleId="EndtnoteReference">
    <w:name w:val="Endtnote Reference"/>
    <w:aliases w:val="1_GA"/>
    <w:qFormat/>
    <w:rsid w:val="002A04B1"/>
    <w:rPr>
      <w:rFonts w:ascii="Times New Roman Bold" w:hAnsi="Times New Roman Bold" w:cs="Traditional Arabic"/>
      <w:b/>
      <w:i w:val="0"/>
      <w:kern w:val="0"/>
      <w:sz w:val="18"/>
      <w:szCs w:val="1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2A04B1"/>
    <w:pPr>
      <w:suppressAutoHyphens/>
      <w:bidi w:val="0"/>
      <w:spacing w:line="240" w:lineRule="auto"/>
    </w:pPr>
    <w:rPr>
      <w:sz w:val="16"/>
      <w:lang w:val="en-GB"/>
    </w:rPr>
  </w:style>
  <w:style w:type="character" w:customStyle="1" w:styleId="FooterChar">
    <w:name w:val="Footer Char"/>
    <w:aliases w:val="3_GA Char,3_G Char"/>
    <w:link w:val="Footer"/>
    <w:rsid w:val="002A04B1"/>
    <w:rPr>
      <w:rFonts w:ascii="Times New Roman" w:eastAsia="PMingLiU" w:hAnsi="Times New Roman" w:cs="Simplified Arabic"/>
      <w:sz w:val="16"/>
      <w:lang w:val="en-GB" w:eastAsia="en-US"/>
    </w:rPr>
  </w:style>
  <w:style w:type="paragraph" w:customStyle="1" w:styleId="FootnoteText1">
    <w:name w:val="Footnote Text1"/>
    <w:aliases w:val="5_GA"/>
    <w:basedOn w:val="Normal"/>
    <w:qFormat/>
    <w:rsid w:val="002A04B1"/>
    <w:pPr>
      <w:spacing w:after="60" w:line="280" w:lineRule="exact"/>
      <w:ind w:left="1247" w:right="1247" w:hanging="567"/>
    </w:pPr>
    <w:rPr>
      <w:sz w:val="18"/>
      <w:szCs w:val="18"/>
    </w:rPr>
  </w:style>
  <w:style w:type="paragraph" w:styleId="Header">
    <w:name w:val="header"/>
    <w:aliases w:val="6_GA,6_G"/>
    <w:basedOn w:val="Normal"/>
    <w:link w:val="HeaderChar"/>
    <w:uiPriority w:val="99"/>
    <w:qFormat/>
    <w:rsid w:val="002A04B1"/>
    <w:pPr>
      <w:pBdr>
        <w:bottom w:val="single" w:sz="4" w:space="4" w:color="auto"/>
      </w:pBdr>
      <w:suppressAutoHyphens/>
      <w:spacing w:line="240" w:lineRule="auto"/>
    </w:pPr>
    <w:rPr>
      <w:b/>
      <w:bCs/>
      <w:sz w:val="18"/>
      <w:szCs w:val="18"/>
    </w:rPr>
  </w:style>
  <w:style w:type="character" w:customStyle="1" w:styleId="HeaderChar">
    <w:name w:val="Header Char"/>
    <w:aliases w:val="6_GA Char,6_G Char"/>
    <w:link w:val="Header"/>
    <w:uiPriority w:val="99"/>
    <w:rsid w:val="002A04B1"/>
    <w:rPr>
      <w:rFonts w:ascii="Times New Roman" w:eastAsia="PMingLiU" w:hAnsi="Times New Roman" w:cs="Simplified Arabic"/>
      <w:b/>
      <w:bCs/>
      <w:sz w:val="18"/>
      <w:szCs w:val="18"/>
      <w:lang w:eastAsia="en-US"/>
    </w:rPr>
  </w:style>
  <w:style w:type="character" w:customStyle="1" w:styleId="Heading1Char">
    <w:name w:val="Heading 1 Char"/>
    <w:aliases w:val="Table_GA Char,Table_G Char"/>
    <w:link w:val="Heading1"/>
    <w:rsid w:val="002A04B1"/>
    <w:rPr>
      <w:rFonts w:ascii="Times New Roman" w:eastAsia="PMingLiU" w:hAnsi="Times New Roman" w:cs="Simplified Arabic"/>
      <w:lang w:val="en-GB" w:eastAsia="en-US"/>
    </w:rPr>
  </w:style>
  <w:style w:type="character" w:styleId="PageNumber">
    <w:name w:val="page number"/>
    <w:aliases w:val="7_GA,7_G"/>
    <w:qFormat/>
    <w:rsid w:val="002A04B1"/>
    <w:rPr>
      <w:rFonts w:ascii="Times New Roman Bold" w:hAnsi="Times New Roman Bold"/>
      <w:b/>
      <w:i w:val="0"/>
      <w:sz w:val="18"/>
      <w:szCs w:val="18"/>
    </w:rPr>
  </w:style>
  <w:style w:type="paragraph" w:customStyle="1" w:styleId="XXLargeGA">
    <w:name w:val="XXLarge_GA"/>
    <w:basedOn w:val="Normal"/>
    <w:next w:val="SingleTxtGA"/>
    <w:qFormat/>
    <w:rsid w:val="002A04B1"/>
    <w:pPr>
      <w:suppressAutoHyphens/>
      <w:spacing w:line="820" w:lineRule="exact"/>
    </w:pPr>
    <w:rPr>
      <w:spacing w:val="-8"/>
      <w:w w:val="96"/>
      <w:sz w:val="57"/>
      <w:szCs w:val="86"/>
      <w:lang w:val="en-GB"/>
    </w:rPr>
  </w:style>
  <w:style w:type="character" w:customStyle="1" w:styleId="Heading2Char">
    <w:name w:val="Heading 2 Char"/>
    <w:link w:val="Heading2"/>
    <w:uiPriority w:val="9"/>
    <w:rsid w:val="002A04B1"/>
    <w:rPr>
      <w:rFonts w:ascii="Times New Roman" w:eastAsia="PMingLiU" w:hAnsi="Times New Roman" w:cs="Simplified Arabic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2A04B1"/>
    <w:rPr>
      <w:rFonts w:ascii="Times New Roman" w:eastAsia="PMingLiU" w:hAnsi="Times New Roman" w:cs="Simplified Arabic"/>
      <w:b/>
      <w:bCs/>
      <w:color w:val="4F81BD"/>
      <w:sz w:val="20"/>
      <w:lang w:eastAsia="en-US"/>
    </w:rPr>
  </w:style>
  <w:style w:type="character" w:customStyle="1" w:styleId="Heading4Char">
    <w:name w:val="Heading 4 Char"/>
    <w:link w:val="Heading4"/>
    <w:uiPriority w:val="9"/>
    <w:rsid w:val="002A04B1"/>
    <w:rPr>
      <w:rFonts w:ascii="Times New Roman" w:eastAsia="PMingLiU" w:hAnsi="Times New Roman" w:cs="Simplified Arabic"/>
      <w:b/>
      <w:bCs/>
      <w:i/>
      <w:iCs/>
      <w:color w:val="4F81BD"/>
      <w:sz w:val="20"/>
      <w:lang w:eastAsia="en-US"/>
    </w:rPr>
  </w:style>
  <w:style w:type="character" w:customStyle="1" w:styleId="Heading5Char">
    <w:name w:val="Heading 5 Char"/>
    <w:link w:val="Heading5"/>
    <w:uiPriority w:val="9"/>
    <w:rsid w:val="002A04B1"/>
    <w:rPr>
      <w:rFonts w:ascii="Times New Roman" w:eastAsia="PMingLiU" w:hAnsi="Times New Roman" w:cs="Simplified Arabic"/>
      <w:color w:val="243F60"/>
      <w:sz w:val="20"/>
      <w:lang w:eastAsia="en-US"/>
    </w:rPr>
  </w:style>
  <w:style w:type="character" w:customStyle="1" w:styleId="Heading6Char">
    <w:name w:val="Heading 6 Char"/>
    <w:link w:val="Heading6"/>
    <w:uiPriority w:val="9"/>
    <w:rsid w:val="002A04B1"/>
    <w:rPr>
      <w:rFonts w:ascii="Times New Roman" w:eastAsia="PMingLiU" w:hAnsi="Times New Roman" w:cs="Simplified Arabic"/>
      <w:i/>
      <w:iCs/>
      <w:color w:val="243F60"/>
      <w:sz w:val="20"/>
      <w:lang w:eastAsia="en-US"/>
    </w:rPr>
  </w:style>
  <w:style w:type="character" w:customStyle="1" w:styleId="Heading7Char">
    <w:name w:val="Heading 7 Char"/>
    <w:link w:val="Heading7"/>
    <w:uiPriority w:val="9"/>
    <w:rsid w:val="002A04B1"/>
    <w:rPr>
      <w:rFonts w:ascii="Times New Roman" w:eastAsia="PMingLiU" w:hAnsi="Times New Roman" w:cs="Simplified Arabic"/>
      <w:i/>
      <w:iCs/>
      <w:color w:val="404040"/>
      <w:sz w:val="20"/>
      <w:lang w:eastAsia="en-US"/>
    </w:rPr>
  </w:style>
  <w:style w:type="character" w:customStyle="1" w:styleId="Heading8Char">
    <w:name w:val="Heading 8 Char"/>
    <w:link w:val="Heading8"/>
    <w:uiPriority w:val="9"/>
    <w:rsid w:val="002A04B1"/>
    <w:rPr>
      <w:rFonts w:ascii="Times New Roman" w:eastAsia="PMingLiU" w:hAnsi="Times New Roman" w:cs="Simplified Arabic"/>
      <w:color w:val="404040"/>
      <w:sz w:val="20"/>
      <w:szCs w:val="20"/>
      <w:lang w:eastAsia="en-US"/>
    </w:rPr>
  </w:style>
  <w:style w:type="character" w:customStyle="1" w:styleId="Heading9Char">
    <w:name w:val="Heading 9 Char"/>
    <w:link w:val="Heading9"/>
    <w:uiPriority w:val="9"/>
    <w:rsid w:val="002A04B1"/>
    <w:rPr>
      <w:rFonts w:ascii="Times New Roman" w:eastAsia="PMingLiU" w:hAnsi="Times New Roman" w:cs="Simplified Arabic"/>
      <w:i/>
      <w:iCs/>
      <w:color w:val="404040"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2A04B1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A04B1"/>
    <w:rPr>
      <w:rFonts w:ascii="Times New Roman" w:eastAsia="PMingLiU" w:hAnsi="Times New Roman" w:cs="Simplified Arabic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2A04B1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2A04B1"/>
    <w:rPr>
      <w:rFonts w:ascii="Times New Roman" w:eastAsia="PMingLiU" w:hAnsi="Times New Roman" w:cs="Simplified Arabic"/>
      <w:i/>
      <w:iCs/>
      <w:color w:val="4F81BD"/>
      <w:spacing w:val="15"/>
      <w:sz w:val="24"/>
      <w:szCs w:val="24"/>
      <w:lang w:eastAsia="en-US"/>
    </w:rPr>
  </w:style>
  <w:style w:type="character" w:styleId="Strong">
    <w:name w:val="Strong"/>
    <w:uiPriority w:val="22"/>
    <w:rsid w:val="002A04B1"/>
    <w:rPr>
      <w:b/>
      <w:bCs/>
    </w:rPr>
  </w:style>
  <w:style w:type="table" w:customStyle="1" w:styleId="TABLEA">
    <w:name w:val="TABLE_A"/>
    <w:basedOn w:val="TableNormal"/>
    <w:uiPriority w:val="99"/>
    <w:rsid w:val="002A04B1"/>
    <w:pPr>
      <w:spacing w:before="80" w:after="80" w:line="320" w:lineRule="exact"/>
      <w:ind w:left="113" w:right="113"/>
      <w:jc w:val="lowKashida"/>
    </w:pPr>
    <w:rPr>
      <w:rFonts w:ascii="Times New Roman" w:hAnsi="Times New Roman" w:cs="Traditional Arabic"/>
      <w:sz w:val="18"/>
      <w:szCs w:val="28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AChar">
    <w:name w:val="_ Single Txt_GA Char"/>
    <w:basedOn w:val="DefaultParagraphFont"/>
    <w:link w:val="SingleTxtGA"/>
    <w:locked/>
    <w:rsid w:val="002A04B1"/>
    <w:rPr>
      <w:rFonts w:ascii="Times New Roman" w:eastAsia="PMingLiU" w:hAnsi="Times New Roman" w:cs="Simplified Arabic"/>
      <w:lang w:val="en-GB" w:eastAsia="en-US"/>
    </w:rPr>
  </w:style>
  <w:style w:type="character" w:styleId="Hyperlink">
    <w:name w:val="Hyperlink"/>
    <w:uiPriority w:val="99"/>
    <w:unhideWhenUsed/>
    <w:rsid w:val="002A04B1"/>
    <w:rPr>
      <w:color w:val="0000FF"/>
      <w:u w:val="none"/>
    </w:rPr>
  </w:style>
  <w:style w:type="table" w:styleId="TableGrid">
    <w:name w:val="Table Grid"/>
    <w:basedOn w:val="TableNormal"/>
    <w:rsid w:val="00B864E7"/>
    <w:pPr>
      <w:spacing w:after="0" w:line="240" w:lineRule="auto"/>
      <w:jc w:val="lowKashida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0403"/>
    <w:rPr>
      <w:color w:val="808080"/>
    </w:rPr>
  </w:style>
  <w:style w:type="character" w:customStyle="1" w:styleId="PagesNumbers">
    <w:name w:val="Pages Numbers"/>
    <w:uiPriority w:val="1"/>
    <w:qFormat/>
    <w:rsid w:val="002A04B1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1">
    <w:name w:val="toc 1"/>
    <w:basedOn w:val="Normal"/>
    <w:link w:val="TOC1Char"/>
    <w:autoRedefine/>
    <w:uiPriority w:val="39"/>
    <w:unhideWhenUsed/>
    <w:rsid w:val="002A04B1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uppressAutoHyphens/>
      <w:spacing w:before="120" w:line="340" w:lineRule="exact"/>
      <w:ind w:left="1525" w:right="2211" w:hanging="1525"/>
    </w:pPr>
    <w:rPr>
      <w:noProof/>
      <w:szCs w:val="20"/>
      <w:lang w:val="fr-CH" w:eastAsia="zh-TW" w:bidi="ar-EG"/>
    </w:rPr>
  </w:style>
  <w:style w:type="paragraph" w:styleId="TOC2">
    <w:name w:val="toc 2"/>
    <w:basedOn w:val="Normal"/>
    <w:link w:val="TOC2Char"/>
    <w:autoRedefine/>
    <w:uiPriority w:val="39"/>
    <w:unhideWhenUsed/>
    <w:rsid w:val="002A04B1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uppressAutoHyphens/>
      <w:spacing w:line="340" w:lineRule="exact"/>
      <w:ind w:left="2205" w:right="2206" w:hanging="680"/>
    </w:pPr>
    <w:rPr>
      <w:noProof/>
      <w:szCs w:val="20"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2A04B1"/>
    <w:pPr>
      <w:tabs>
        <w:tab w:val="clear" w:pos="1843"/>
        <w:tab w:val="clear" w:pos="2206"/>
        <w:tab w:val="left" w:pos="2325"/>
      </w:tabs>
      <w:suppressAutoHyphens w:val="0"/>
      <w:ind w:left="2886"/>
    </w:pPr>
    <w:rPr>
      <w:lang w:bidi="ar-EG"/>
    </w:rPr>
  </w:style>
  <w:style w:type="paragraph" w:styleId="TOC4">
    <w:name w:val="toc 4"/>
    <w:basedOn w:val="Normal"/>
    <w:link w:val="TOC4Char"/>
    <w:autoRedefine/>
    <w:uiPriority w:val="39"/>
    <w:unhideWhenUsed/>
    <w:rsid w:val="002A04B1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uppressAutoHyphens/>
      <w:spacing w:before="120" w:line="340" w:lineRule="exact"/>
      <w:ind w:left="1525" w:right="567" w:hanging="1525"/>
    </w:pPr>
    <w:rPr>
      <w:noProof/>
      <w:szCs w:val="20"/>
      <w:lang w:val="en-GB"/>
    </w:rPr>
  </w:style>
  <w:style w:type="paragraph" w:styleId="TOC5">
    <w:name w:val="toc 5"/>
    <w:basedOn w:val="Normal"/>
    <w:link w:val="TOC5Char"/>
    <w:autoRedefine/>
    <w:uiPriority w:val="39"/>
    <w:unhideWhenUsed/>
    <w:rsid w:val="002A04B1"/>
    <w:pPr>
      <w:tabs>
        <w:tab w:val="left" w:pos="1843"/>
        <w:tab w:val="left" w:pos="2206"/>
        <w:tab w:val="left" w:leader="dot" w:pos="9065"/>
        <w:tab w:val="right" w:pos="9639"/>
      </w:tabs>
      <w:suppressAutoHyphens/>
      <w:spacing w:line="340" w:lineRule="exact"/>
      <w:ind w:left="2205" w:right="567" w:hanging="680"/>
    </w:pPr>
    <w:rPr>
      <w:noProof/>
      <w:szCs w:val="20"/>
      <w:lang w:val="en-GB"/>
    </w:rPr>
  </w:style>
  <w:style w:type="paragraph" w:styleId="TOC6">
    <w:name w:val="toc 6"/>
    <w:basedOn w:val="Normal"/>
    <w:link w:val="TOC6Char"/>
    <w:autoRedefine/>
    <w:uiPriority w:val="39"/>
    <w:unhideWhenUsed/>
    <w:rsid w:val="002A04B1"/>
    <w:pPr>
      <w:tabs>
        <w:tab w:val="left" w:pos="2325"/>
        <w:tab w:val="left" w:leader="dot" w:pos="9065"/>
        <w:tab w:val="right" w:pos="9639"/>
      </w:tabs>
      <w:suppressAutoHyphens/>
      <w:spacing w:line="340" w:lineRule="exact"/>
      <w:ind w:left="2886" w:right="567" w:hanging="680"/>
    </w:pPr>
    <w:rPr>
      <w:szCs w:val="20"/>
      <w:lang w:val="en-GB"/>
    </w:rPr>
  </w:style>
  <w:style w:type="character" w:customStyle="1" w:styleId="TOC1Char">
    <w:name w:val="TOC 1 Char"/>
    <w:basedOn w:val="DefaultParagraphFont"/>
    <w:link w:val="TOC1"/>
    <w:uiPriority w:val="39"/>
    <w:rsid w:val="002A04B1"/>
    <w:rPr>
      <w:rFonts w:ascii="Times New Roman" w:eastAsia="PMingLiU" w:hAnsi="Times New Roman" w:cs="Simplified Arabic"/>
      <w:noProof/>
      <w:sz w:val="20"/>
      <w:szCs w:val="20"/>
      <w:lang w:val="fr-CH" w:eastAsia="zh-TW" w:bidi="ar-EG"/>
    </w:rPr>
  </w:style>
  <w:style w:type="character" w:customStyle="1" w:styleId="TOC2Char">
    <w:name w:val="TOC 2 Char"/>
    <w:basedOn w:val="DefaultParagraphFont"/>
    <w:link w:val="TOC2"/>
    <w:uiPriority w:val="39"/>
    <w:rsid w:val="002A04B1"/>
    <w:rPr>
      <w:rFonts w:ascii="Times New Roman" w:eastAsia="PMingLiU" w:hAnsi="Times New Roman" w:cs="Simplified Arabic"/>
      <w:noProof/>
      <w:sz w:val="20"/>
      <w:szCs w:val="20"/>
      <w:lang w:val="fr-CH" w:eastAsia="en-US"/>
    </w:rPr>
  </w:style>
  <w:style w:type="character" w:customStyle="1" w:styleId="TOC3Char">
    <w:name w:val="TOC 3 Char"/>
    <w:basedOn w:val="TOC2Char"/>
    <w:link w:val="TOC3"/>
    <w:uiPriority w:val="39"/>
    <w:rsid w:val="002A04B1"/>
    <w:rPr>
      <w:rFonts w:ascii="Times New Roman" w:eastAsia="PMingLiU" w:hAnsi="Times New Roman" w:cs="Simplified Arabic"/>
      <w:noProof/>
      <w:sz w:val="20"/>
      <w:szCs w:val="20"/>
      <w:lang w:val="fr-CH" w:eastAsia="en-US" w:bidi="ar-EG"/>
    </w:rPr>
  </w:style>
  <w:style w:type="character" w:customStyle="1" w:styleId="TOC4Char">
    <w:name w:val="TOC 4 Char"/>
    <w:basedOn w:val="DefaultParagraphFont"/>
    <w:link w:val="TOC4"/>
    <w:uiPriority w:val="39"/>
    <w:rsid w:val="002A04B1"/>
    <w:rPr>
      <w:rFonts w:ascii="Times New Roman" w:eastAsia="PMingLiU" w:hAnsi="Times New Roman" w:cs="Simplified Arabic"/>
      <w:noProof/>
      <w:sz w:val="20"/>
      <w:szCs w:val="20"/>
      <w:lang w:val="en-GB" w:eastAsia="en-US"/>
    </w:rPr>
  </w:style>
  <w:style w:type="character" w:customStyle="1" w:styleId="TOC5Char">
    <w:name w:val="TOC 5 Char"/>
    <w:basedOn w:val="DefaultParagraphFont"/>
    <w:link w:val="TOC5"/>
    <w:uiPriority w:val="39"/>
    <w:rsid w:val="002A04B1"/>
    <w:rPr>
      <w:rFonts w:ascii="Times New Roman" w:eastAsia="PMingLiU" w:hAnsi="Times New Roman" w:cs="Simplified Arabic"/>
      <w:noProof/>
      <w:sz w:val="20"/>
      <w:szCs w:val="20"/>
      <w:lang w:val="en-GB" w:eastAsia="en-US"/>
    </w:rPr>
  </w:style>
  <w:style w:type="character" w:customStyle="1" w:styleId="TOC6Char">
    <w:name w:val="TOC 6 Char"/>
    <w:basedOn w:val="DefaultParagraphFont"/>
    <w:link w:val="TOC6"/>
    <w:uiPriority w:val="39"/>
    <w:rsid w:val="002A04B1"/>
    <w:rPr>
      <w:rFonts w:ascii="Times New Roman" w:eastAsia="PMingLiU" w:hAnsi="Times New Roman" w:cs="Simplified Arabic"/>
      <w:sz w:val="20"/>
      <w:szCs w:val="20"/>
      <w:lang w:val="en-GB" w:eastAsia="en-US"/>
    </w:rPr>
  </w:style>
  <w:style w:type="paragraph" w:customStyle="1" w:styleId="NormalA">
    <w:name w:val="Normal_A"/>
    <w:basedOn w:val="Normal"/>
    <w:qFormat/>
    <w:rsid w:val="002A04B1"/>
  </w:style>
  <w:style w:type="paragraph" w:customStyle="1" w:styleId="FootnoteGA">
    <w:name w:val="Footnote_GA"/>
    <w:basedOn w:val="Normal"/>
    <w:qFormat/>
    <w:rsid w:val="002A04B1"/>
    <w:pPr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Small">
    <w:name w:val="Small"/>
    <w:basedOn w:val="Normal"/>
    <w:next w:val="Normal"/>
    <w:qFormat/>
    <w:rsid w:val="002A04B1"/>
    <w:pPr>
      <w:tabs>
        <w:tab w:val="right" w:leader="dot" w:pos="360"/>
      </w:tabs>
      <w:spacing w:line="310" w:lineRule="exact"/>
      <w:jc w:val="right"/>
    </w:pPr>
    <w:rPr>
      <w:spacing w:val="5"/>
      <w:w w:val="104"/>
      <w:kern w:val="14"/>
      <w:sz w:val="17"/>
      <w:szCs w:val="25"/>
    </w:rPr>
  </w:style>
  <w:style w:type="paragraph" w:customStyle="1" w:styleId="SmallX">
    <w:name w:val="SmallX"/>
    <w:basedOn w:val="Small"/>
    <w:next w:val="Normal"/>
    <w:qFormat/>
    <w:rsid w:val="002A04B1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Original">
    <w:name w:val="Original"/>
    <w:basedOn w:val="Normal"/>
    <w:next w:val="Normal"/>
    <w:qFormat/>
    <w:rsid w:val="002A04B1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Sponsors">
    <w:name w:val="Sponsors"/>
    <w:basedOn w:val="Normal"/>
    <w:next w:val="Normal"/>
    <w:qFormat/>
    <w:rsid w:val="007A5A1B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</w:tabs>
      <w:suppressAutoHyphens/>
      <w:spacing w:after="120" w:line="360" w:lineRule="exact"/>
      <w:ind w:left="1267" w:right="1267" w:hanging="1267"/>
      <w:outlineLvl w:val="1"/>
    </w:pPr>
    <w:rPr>
      <w:b/>
      <w:bCs/>
      <w:spacing w:val="2"/>
      <w:kern w:val="14"/>
      <w:szCs w:val="28"/>
    </w:rPr>
  </w:style>
  <w:style w:type="paragraph" w:customStyle="1" w:styleId="ReportCHGA">
    <w:name w:val="Report_CH_GA"/>
    <w:basedOn w:val="HChGA"/>
    <w:qFormat/>
    <w:rsid w:val="002A04B1"/>
    <w:rPr>
      <w:sz w:val="44"/>
      <w:szCs w:val="44"/>
      <w:lang w:val="en-US" w:bidi="ar-DZ"/>
    </w:rPr>
  </w:style>
  <w:style w:type="paragraph" w:styleId="Revision">
    <w:name w:val="Revision"/>
    <w:hidden/>
    <w:uiPriority w:val="99"/>
    <w:semiHidden/>
    <w:rsid w:val="002A04B1"/>
    <w:pPr>
      <w:bidi w:val="0"/>
      <w:spacing w:after="0" w:line="240" w:lineRule="auto"/>
    </w:pPr>
    <w:rPr>
      <w:sz w:val="24"/>
      <w:szCs w:val="24"/>
      <w:lang w:val="fr-FR" w:eastAsia="fr-FR"/>
    </w:rPr>
  </w:style>
  <w:style w:type="paragraph" w:customStyle="1" w:styleId="FootnoteGA0">
    <w:name w:val="_Footnote_GA"/>
    <w:basedOn w:val="Normal"/>
    <w:qFormat/>
    <w:rsid w:val="002A04B1"/>
    <w:pPr>
      <w:suppressAutoHyphens/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character" w:styleId="FootnoteReference">
    <w:name w:val="footnote reference"/>
    <w:aliases w:val="4_GA"/>
    <w:basedOn w:val="DefaultParagraphFont"/>
    <w:qFormat/>
    <w:rsid w:val="000F52DD"/>
    <w:rPr>
      <w:rFonts w:ascii="Times New Roman" w:hAnsi="Times New Roman" w:cs="Traditional Arabic"/>
      <w:b/>
      <w:kern w:val="0"/>
      <w:sz w:val="18"/>
      <w:szCs w:val="2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transport/dangerous-goods/un-model-regulations-rev-22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ée un document." ma:contentTypeScope="" ma:versionID="d593cc96c5d428f23a5351564b268b6d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76aafa040e38551359a67edc98402bfa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85739E-7C29-40A0-AAF0-B324249A5D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D69A80-95E2-482D-B88D-F33A81AE4150}"/>
</file>

<file path=customXml/itemProps3.xml><?xml version="1.0" encoding="utf-8"?>
<ds:datastoreItem xmlns:ds="http://schemas.openxmlformats.org/officeDocument/2006/customXml" ds:itemID="{B737A2AD-7447-481E-ABA2-AA3B26EB8C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2481</Characters>
  <Application>Microsoft Office Word</Application>
  <DocSecurity>0</DocSecurity>
  <Lines>77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ST/SG/AC.10/1/Rev.22/Corr.2</vt:lpstr>
    </vt:vector>
  </TitlesOfParts>
  <Company>UNOG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ST/SG/AC.10/1/Rev.22/Corr.2</dc:title>
  <dc:subject/>
  <dc:creator>Jamal ALKAHLOUT</dc:creator>
  <cp:keywords/>
  <dc:description/>
  <cp:lastModifiedBy>Jamal ALKAHLOUT</cp:lastModifiedBy>
  <cp:revision>2</cp:revision>
  <cp:lastPrinted>2023-11-30T14:55:00Z</cp:lastPrinted>
  <dcterms:created xsi:type="dcterms:W3CDTF">2023-11-30T14:55:00Z</dcterms:created>
  <dcterms:modified xsi:type="dcterms:W3CDTF">2023-11-30T14:55:00Z</dcterms:modified>
</cp:coreProperties>
</file>