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053318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2A63929" w14:textId="77777777" w:rsidR="002D5AAC" w:rsidRDefault="002D5AAC" w:rsidP="00F707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DEB8B4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04ACACF" w14:textId="09B14F2E" w:rsidR="002D5AAC" w:rsidRDefault="00F70799" w:rsidP="00F70799">
            <w:pPr>
              <w:jc w:val="right"/>
            </w:pPr>
            <w:r w:rsidRPr="00F70799">
              <w:rPr>
                <w:sz w:val="40"/>
              </w:rPr>
              <w:t>ECE</w:t>
            </w:r>
            <w:r>
              <w:t>/TRANS/WP.29/1174</w:t>
            </w:r>
          </w:p>
        </w:tc>
      </w:tr>
      <w:tr w:rsidR="002D5AAC" w:rsidRPr="009C324A" w14:paraId="3DA9487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9FE91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F29C625" wp14:editId="20A34B9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BD605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F53C809" w14:textId="77777777" w:rsidR="002D5AAC" w:rsidRDefault="00F7079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EEFE274" w14:textId="77777777" w:rsidR="00F70799" w:rsidRDefault="00F70799" w:rsidP="00F7079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21 August 2023</w:t>
            </w:r>
          </w:p>
          <w:p w14:paraId="78F963DA" w14:textId="77777777" w:rsidR="00F70799" w:rsidRDefault="00F70799" w:rsidP="00F7079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B2676D2" w14:textId="39BE79A5" w:rsidR="00F70799" w:rsidRPr="008D53B6" w:rsidRDefault="00F70799" w:rsidP="00F7079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24E69A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8C963ED" w14:textId="77777777" w:rsidR="00F70799" w:rsidRPr="00970EC1" w:rsidRDefault="00F70799" w:rsidP="00F70799">
      <w:pPr>
        <w:spacing w:before="120" w:after="120"/>
        <w:rPr>
          <w:sz w:val="28"/>
          <w:szCs w:val="28"/>
        </w:rPr>
      </w:pPr>
      <w:r w:rsidRPr="00970EC1">
        <w:rPr>
          <w:sz w:val="28"/>
          <w:szCs w:val="28"/>
        </w:rPr>
        <w:t>Комитет по внутреннему транспорту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4473"/>
      </w:tblGrid>
      <w:tr w:rsidR="00F70799" w:rsidRPr="00FC4B10" w14:paraId="5D1C5BEB" w14:textId="77777777" w:rsidTr="009207D1">
        <w:tc>
          <w:tcPr>
            <w:tcW w:w="5166" w:type="dxa"/>
          </w:tcPr>
          <w:p w14:paraId="110B5910" w14:textId="15DC4893" w:rsidR="00F70799" w:rsidRPr="00970EC1" w:rsidRDefault="00F70799" w:rsidP="003132B1">
            <w:pPr>
              <w:rPr>
                <w:b/>
                <w:bCs/>
                <w:sz w:val="24"/>
                <w:szCs w:val="24"/>
              </w:rPr>
            </w:pPr>
            <w:r w:rsidRPr="00970EC1">
              <w:rPr>
                <w:b/>
                <w:bCs/>
                <w:sz w:val="24"/>
                <w:szCs w:val="24"/>
              </w:rPr>
              <w:t xml:space="preserve">Всемирный форум для согласования </w:t>
            </w:r>
            <w:r w:rsidR="009207D1">
              <w:rPr>
                <w:b/>
                <w:bCs/>
                <w:sz w:val="24"/>
                <w:szCs w:val="24"/>
              </w:rPr>
              <w:br/>
            </w:r>
            <w:r w:rsidRPr="00970EC1">
              <w:rPr>
                <w:b/>
                <w:bCs/>
                <w:sz w:val="24"/>
                <w:szCs w:val="24"/>
              </w:rPr>
              <w:t>правил в области транспортных средств</w:t>
            </w:r>
          </w:p>
          <w:p w14:paraId="7B6465BE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0" w:line="240" w:lineRule="auto"/>
              <w:ind w:left="0" w:right="0" w:firstLine="0"/>
              <w:rPr>
                <w:sz w:val="20"/>
              </w:rPr>
            </w:pPr>
            <w:r w:rsidRPr="00970EC1">
              <w:rPr>
                <w:bCs/>
                <w:sz w:val="20"/>
              </w:rPr>
              <w:t>Сто девяно</w:t>
            </w:r>
            <w:r>
              <w:rPr>
                <w:bCs/>
                <w:sz w:val="20"/>
              </w:rPr>
              <w:t>сто</w:t>
            </w:r>
            <w:r w:rsidRPr="00970EC1">
              <w:rPr>
                <w:bCs/>
                <w:sz w:val="20"/>
              </w:rPr>
              <w:t xml:space="preserve"> первая сессия</w:t>
            </w:r>
          </w:p>
          <w:p w14:paraId="55A02D4C" w14:textId="525EC106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120" w:line="240" w:lineRule="auto"/>
              <w:ind w:left="0" w:right="0" w:firstLine="0"/>
              <w:rPr>
                <w:b w:val="0"/>
                <w:bCs/>
                <w:sz w:val="28"/>
                <w:szCs w:val="28"/>
              </w:rPr>
            </w:pPr>
            <w:r w:rsidRPr="00970EC1">
              <w:rPr>
                <w:b w:val="0"/>
                <w:bCs/>
                <w:sz w:val="20"/>
              </w:rPr>
              <w:t>Женева, 14</w:t>
            </w:r>
            <w:r>
              <w:rPr>
                <w:b w:val="0"/>
                <w:bCs/>
                <w:sz w:val="20"/>
              </w:rPr>
              <w:t>–</w:t>
            </w:r>
            <w:r w:rsidRPr="00970EC1">
              <w:rPr>
                <w:b w:val="0"/>
                <w:bCs/>
                <w:sz w:val="20"/>
              </w:rPr>
              <w:t>16 ноября 2023 года</w:t>
            </w:r>
          </w:p>
        </w:tc>
        <w:tc>
          <w:tcPr>
            <w:tcW w:w="4473" w:type="dxa"/>
          </w:tcPr>
          <w:p w14:paraId="7CF69F70" w14:textId="3F02FDAE" w:rsidR="00F70799" w:rsidRPr="00970EC1" w:rsidRDefault="00F70799" w:rsidP="003132B1">
            <w:pPr>
              <w:rPr>
                <w:b/>
                <w:sz w:val="24"/>
                <w:szCs w:val="24"/>
              </w:rPr>
            </w:pPr>
            <w:r w:rsidRPr="00970EC1">
              <w:rPr>
                <w:b/>
                <w:bCs/>
                <w:sz w:val="24"/>
                <w:szCs w:val="24"/>
              </w:rPr>
              <w:t xml:space="preserve">Исполнительный комитет </w:t>
            </w:r>
            <w:r w:rsidR="009207D1">
              <w:rPr>
                <w:b/>
                <w:bCs/>
                <w:sz w:val="24"/>
                <w:szCs w:val="24"/>
              </w:rPr>
              <w:br/>
            </w:r>
            <w:r w:rsidRPr="00970EC1">
              <w:rPr>
                <w:b/>
                <w:bCs/>
                <w:sz w:val="24"/>
                <w:szCs w:val="24"/>
              </w:rPr>
              <w:t>Соглашения 1998 года</w:t>
            </w:r>
          </w:p>
          <w:p w14:paraId="1C4F7BEF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0" w:line="240" w:lineRule="auto"/>
              <w:ind w:left="0" w:right="0" w:firstLine="0"/>
              <w:rPr>
                <w:sz w:val="20"/>
              </w:rPr>
            </w:pPr>
            <w:r w:rsidRPr="00970EC1">
              <w:rPr>
                <w:bCs/>
                <w:sz w:val="20"/>
              </w:rPr>
              <w:t>Шестьдесят восьмая сессия</w:t>
            </w:r>
          </w:p>
          <w:p w14:paraId="30523733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0" w:line="240" w:lineRule="auto"/>
              <w:ind w:left="0" w:right="0" w:firstLine="0"/>
              <w:rPr>
                <w:b w:val="0"/>
                <w:sz w:val="28"/>
                <w:szCs w:val="28"/>
              </w:rPr>
            </w:pPr>
            <w:r w:rsidRPr="00970EC1">
              <w:rPr>
                <w:b w:val="0"/>
                <w:sz w:val="20"/>
              </w:rPr>
              <w:t>Женева, 15 и 16 ноября 2023 года</w:t>
            </w:r>
          </w:p>
        </w:tc>
      </w:tr>
      <w:tr w:rsidR="00F70799" w:rsidRPr="00FC4B10" w14:paraId="48A9AD56" w14:textId="77777777" w:rsidTr="009207D1">
        <w:tc>
          <w:tcPr>
            <w:tcW w:w="5166" w:type="dxa"/>
          </w:tcPr>
          <w:p w14:paraId="23FF2FA6" w14:textId="3ED8E5E0" w:rsidR="00F70799" w:rsidRPr="00970EC1" w:rsidRDefault="00F70799" w:rsidP="003132B1">
            <w:pPr>
              <w:rPr>
                <w:b/>
                <w:sz w:val="24"/>
                <w:szCs w:val="24"/>
              </w:rPr>
            </w:pPr>
            <w:r w:rsidRPr="00970EC1">
              <w:rPr>
                <w:b/>
                <w:bCs/>
                <w:sz w:val="24"/>
                <w:szCs w:val="24"/>
              </w:rPr>
              <w:t xml:space="preserve">Административный комитет </w:t>
            </w:r>
            <w:r w:rsidR="009207D1">
              <w:rPr>
                <w:b/>
                <w:bCs/>
                <w:sz w:val="24"/>
                <w:szCs w:val="24"/>
              </w:rPr>
              <w:br/>
            </w:r>
            <w:r w:rsidRPr="00970EC1">
              <w:rPr>
                <w:b/>
                <w:bCs/>
                <w:sz w:val="24"/>
                <w:szCs w:val="24"/>
              </w:rPr>
              <w:t>Соглашения 1958 года</w:t>
            </w:r>
          </w:p>
          <w:p w14:paraId="0FD3AEA7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0" w:line="240" w:lineRule="auto"/>
              <w:ind w:left="0" w:right="0" w:firstLine="0"/>
              <w:rPr>
                <w:sz w:val="20"/>
              </w:rPr>
            </w:pPr>
            <w:bookmarkStart w:id="0" w:name="_Hlk2011984"/>
            <w:r w:rsidRPr="00970EC1">
              <w:rPr>
                <w:bCs/>
                <w:sz w:val="20"/>
              </w:rPr>
              <w:t>Восемьдесят пятая сессия</w:t>
            </w:r>
            <w:bookmarkEnd w:id="0"/>
          </w:p>
          <w:p w14:paraId="46DFEAC0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120" w:line="240" w:lineRule="auto"/>
              <w:ind w:left="0" w:right="0" w:firstLine="0"/>
              <w:rPr>
                <w:b w:val="0"/>
                <w:bCs/>
                <w:sz w:val="28"/>
                <w:szCs w:val="28"/>
              </w:rPr>
            </w:pPr>
            <w:r w:rsidRPr="00970EC1">
              <w:rPr>
                <w:b w:val="0"/>
                <w:bCs/>
                <w:sz w:val="20"/>
              </w:rPr>
              <w:t>Женева, 15 ноября 2023 года</w:t>
            </w:r>
          </w:p>
        </w:tc>
        <w:tc>
          <w:tcPr>
            <w:tcW w:w="4473" w:type="dxa"/>
          </w:tcPr>
          <w:p w14:paraId="173D966D" w14:textId="77777777" w:rsidR="00F70799" w:rsidRPr="00970EC1" w:rsidRDefault="00F70799" w:rsidP="003132B1">
            <w:pPr>
              <w:rPr>
                <w:b/>
                <w:sz w:val="24"/>
                <w:szCs w:val="24"/>
              </w:rPr>
            </w:pPr>
            <w:r w:rsidRPr="00970EC1">
              <w:rPr>
                <w:b/>
                <w:bCs/>
                <w:sz w:val="24"/>
                <w:szCs w:val="24"/>
              </w:rPr>
              <w:t>Административный комитет Соглашения 1997 года</w:t>
            </w:r>
          </w:p>
          <w:p w14:paraId="30C0A2CC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0" w:line="240" w:lineRule="auto"/>
              <w:ind w:left="0" w:right="0" w:firstLine="0"/>
              <w:rPr>
                <w:sz w:val="20"/>
              </w:rPr>
            </w:pPr>
            <w:r w:rsidRPr="00970EC1">
              <w:rPr>
                <w:bCs/>
                <w:sz w:val="20"/>
              </w:rPr>
              <w:t>Четырнадцатая сессия</w:t>
            </w:r>
          </w:p>
          <w:p w14:paraId="693245B9" w14:textId="77777777" w:rsidR="00F70799" w:rsidRPr="00970EC1" w:rsidRDefault="00F70799" w:rsidP="003132B1">
            <w:pPr>
              <w:pStyle w:val="H1G"/>
              <w:tabs>
                <w:tab w:val="clear" w:pos="851"/>
              </w:tabs>
              <w:spacing w:before="0" w:after="120" w:line="240" w:lineRule="auto"/>
              <w:ind w:left="0" w:right="0" w:firstLine="0"/>
              <w:rPr>
                <w:b w:val="0"/>
                <w:bCs/>
                <w:sz w:val="28"/>
                <w:szCs w:val="28"/>
              </w:rPr>
            </w:pPr>
            <w:r w:rsidRPr="00970EC1">
              <w:rPr>
                <w:b w:val="0"/>
                <w:bCs/>
                <w:sz w:val="20"/>
              </w:rPr>
              <w:t>Женева, 15 ноября 2023 года</w:t>
            </w:r>
          </w:p>
        </w:tc>
      </w:tr>
    </w:tbl>
    <w:p w14:paraId="306BA1FF" w14:textId="76A0A485" w:rsidR="00F70799" w:rsidRDefault="00F70799" w:rsidP="00F70799">
      <w:pPr>
        <w:pStyle w:val="HChG"/>
      </w:pPr>
      <w:r>
        <w:tab/>
      </w:r>
      <w:r>
        <w:tab/>
        <w:t>Аннотированная предварительная повестка дня</w:t>
      </w:r>
    </w:p>
    <w:p w14:paraId="2175FC63" w14:textId="0B744509" w:rsidR="007616F7" w:rsidRPr="007616F7" w:rsidRDefault="00F70799" w:rsidP="007616F7">
      <w:pPr>
        <w:pStyle w:val="SingleTxtG"/>
        <w:spacing w:after="0"/>
        <w:rPr>
          <w:b/>
          <w:bCs/>
        </w:rPr>
      </w:pPr>
      <w:r w:rsidRPr="007616F7">
        <w:rPr>
          <w:b/>
          <w:bCs/>
          <w:sz w:val="24"/>
          <w:szCs w:val="24"/>
        </w:rPr>
        <w:t>сто девяносто первой сессии Всемирного форума,</w:t>
      </w:r>
      <w:r w:rsidRPr="007616F7">
        <w:rPr>
          <w:b/>
          <w:bCs/>
        </w:rPr>
        <w:t xml:space="preserve"> </w:t>
      </w:r>
    </w:p>
    <w:p w14:paraId="2C3280BD" w14:textId="1A8B4185" w:rsidR="00F70799" w:rsidRPr="007616F7" w:rsidRDefault="00F70799" w:rsidP="007616F7">
      <w:pPr>
        <w:pStyle w:val="SingleTxtG"/>
      </w:pPr>
      <w:r w:rsidRPr="007616F7">
        <w:t>которая состоится во Дворце Наций в Женеве и откроется в 10 ч 30 мин во вторник, 14</w:t>
      </w:r>
      <w:r w:rsidR="007616F7">
        <w:t> </w:t>
      </w:r>
      <w:r w:rsidRPr="007616F7">
        <w:t>ноября 2023 года</w:t>
      </w:r>
      <w:bookmarkStart w:id="1" w:name="_Hlk11259953"/>
    </w:p>
    <w:p w14:paraId="2881A8FB" w14:textId="69112145" w:rsidR="00F70799" w:rsidRPr="005B2034" w:rsidRDefault="00F70799" w:rsidP="00F70799">
      <w:pPr>
        <w:pStyle w:val="HChG"/>
        <w:spacing w:before="120" w:after="120"/>
        <w:rPr>
          <w:sz w:val="24"/>
          <w:szCs w:val="24"/>
        </w:rPr>
      </w:pPr>
      <w:r w:rsidRPr="005B2034">
        <w:rPr>
          <w:sz w:val="24"/>
          <w:szCs w:val="24"/>
        </w:rPr>
        <w:tab/>
      </w:r>
      <w:r w:rsidRPr="005B2034">
        <w:rPr>
          <w:sz w:val="24"/>
          <w:szCs w:val="24"/>
        </w:rPr>
        <w:tab/>
        <w:t>восемьдесят пятой сессии Административного комитета Соглашения 1958 года</w:t>
      </w:r>
    </w:p>
    <w:p w14:paraId="113C6241" w14:textId="7092487F" w:rsidR="00F70799" w:rsidRPr="005B2034" w:rsidRDefault="00F70799" w:rsidP="00F70799">
      <w:pPr>
        <w:pStyle w:val="HChG"/>
        <w:spacing w:before="120" w:after="120"/>
        <w:rPr>
          <w:sz w:val="24"/>
          <w:szCs w:val="24"/>
        </w:rPr>
      </w:pPr>
      <w:r w:rsidRPr="005B2034">
        <w:rPr>
          <w:sz w:val="24"/>
          <w:szCs w:val="24"/>
        </w:rPr>
        <w:tab/>
      </w:r>
      <w:r w:rsidRPr="005B2034">
        <w:rPr>
          <w:sz w:val="24"/>
          <w:szCs w:val="24"/>
        </w:rPr>
        <w:tab/>
        <w:t>шестьдесят восьмой сессии Исполнительного комитета Соглашения 1998 года</w:t>
      </w:r>
    </w:p>
    <w:p w14:paraId="54920C83" w14:textId="6472BE59" w:rsidR="00F70799" w:rsidRPr="005B2034" w:rsidRDefault="00F70799" w:rsidP="00F70799">
      <w:pPr>
        <w:pStyle w:val="HChG"/>
        <w:spacing w:before="120" w:after="120"/>
        <w:rPr>
          <w:sz w:val="24"/>
          <w:szCs w:val="24"/>
        </w:rPr>
      </w:pPr>
      <w:r w:rsidRPr="005B2034">
        <w:rPr>
          <w:sz w:val="24"/>
          <w:szCs w:val="24"/>
        </w:rPr>
        <w:tab/>
      </w:r>
      <w:r w:rsidRPr="005B2034">
        <w:rPr>
          <w:sz w:val="24"/>
          <w:szCs w:val="24"/>
        </w:rPr>
        <w:tab/>
        <w:t xml:space="preserve">четырнадцатой сессии Административного комитета </w:t>
      </w:r>
      <w:r w:rsidR="005B2034">
        <w:rPr>
          <w:sz w:val="24"/>
          <w:szCs w:val="24"/>
        </w:rPr>
        <w:br/>
      </w:r>
      <w:r w:rsidRPr="005B2034">
        <w:rPr>
          <w:sz w:val="24"/>
          <w:szCs w:val="24"/>
        </w:rPr>
        <w:t>Соглашения 1997 года</w:t>
      </w:r>
      <w:r w:rsidRPr="005B2034">
        <w:rPr>
          <w:rStyle w:val="ab"/>
          <w:b w:val="0"/>
          <w:sz w:val="24"/>
          <w:szCs w:val="24"/>
          <w:vertAlign w:val="baseline"/>
        </w:rPr>
        <w:footnoteReference w:customMarkFollows="1" w:id="1"/>
        <w:t>*</w:t>
      </w:r>
      <w:r w:rsidRPr="005B2034">
        <w:rPr>
          <w:b w:val="0"/>
          <w:sz w:val="24"/>
          <w:szCs w:val="24"/>
        </w:rPr>
        <w:t xml:space="preserve"> </w:t>
      </w:r>
      <w:r w:rsidRPr="005B2034">
        <w:rPr>
          <w:rStyle w:val="ab"/>
          <w:b w:val="0"/>
          <w:sz w:val="24"/>
          <w:szCs w:val="24"/>
          <w:vertAlign w:val="baseline"/>
        </w:rPr>
        <w:footnoteReference w:customMarkFollows="1" w:id="2"/>
        <w:t>**</w:t>
      </w:r>
      <w:bookmarkEnd w:id="1"/>
    </w:p>
    <w:p w14:paraId="2EBEB805" w14:textId="77777777" w:rsidR="00F70799" w:rsidRDefault="00F70799" w:rsidP="00F70799">
      <w:pPr>
        <w:pStyle w:val="HChG"/>
        <w:rPr>
          <w:bCs/>
          <w:vertAlign w:val="superscript"/>
        </w:rPr>
      </w:pPr>
      <w:r>
        <w:rPr>
          <w:bCs/>
          <w:vertAlign w:val="superscript"/>
        </w:rPr>
        <w:br w:type="page"/>
      </w:r>
    </w:p>
    <w:p w14:paraId="01F6E093" w14:textId="5BB44B6F" w:rsidR="00F70799" w:rsidRPr="00970EC1" w:rsidRDefault="00F70799" w:rsidP="00F70799">
      <w:pPr>
        <w:pStyle w:val="HChG"/>
      </w:pPr>
      <w:r>
        <w:rPr>
          <w:bCs/>
          <w:vertAlign w:val="superscript"/>
        </w:rPr>
        <w:lastRenderedPageBreak/>
        <w:tab/>
      </w:r>
      <w:r w:rsidRPr="006A47D7">
        <w:t>I.</w:t>
      </w:r>
      <w:r>
        <w:tab/>
      </w:r>
      <w:r>
        <w:rPr>
          <w:bCs/>
        </w:rPr>
        <w:t>Предварительные повестки дня</w:t>
      </w:r>
    </w:p>
    <w:p w14:paraId="771218DA" w14:textId="77777777" w:rsidR="00F70799" w:rsidRPr="00970EC1" w:rsidRDefault="00F70799" w:rsidP="00F70799">
      <w:pPr>
        <w:pStyle w:val="H1G"/>
      </w:pPr>
      <w:bookmarkStart w:id="2" w:name="_Hlk48811328"/>
      <w:r>
        <w:rPr>
          <w:bCs/>
        </w:rPr>
        <w:tab/>
        <w:t>A.</w:t>
      </w:r>
      <w:r>
        <w:tab/>
      </w:r>
      <w:r>
        <w:rPr>
          <w:bCs/>
        </w:rPr>
        <w:t>Всемирный форум для согласования правил в области транспортных средств (WP.29)</w:t>
      </w:r>
    </w:p>
    <w:p w14:paraId="0C505EE8" w14:textId="48E3BF00" w:rsidR="00F70799" w:rsidRPr="00E6498E" w:rsidRDefault="00F70799" w:rsidP="00F67F4E">
      <w:pPr>
        <w:pStyle w:val="SingleTxtG"/>
        <w:tabs>
          <w:tab w:val="clear" w:pos="1701"/>
        </w:tabs>
        <w:ind w:left="2268" w:hanging="1134"/>
      </w:pPr>
      <w:r w:rsidRPr="00E6498E">
        <w:t>1.</w:t>
      </w:r>
      <w:r w:rsidRPr="00E6498E">
        <w:tab/>
        <w:t>Утверждение повестки дня</w:t>
      </w:r>
      <w:r w:rsidR="00176897" w:rsidRPr="00E6498E">
        <w:t>.</w:t>
      </w:r>
    </w:p>
    <w:p w14:paraId="557E6098" w14:textId="253F61E1" w:rsidR="00F70799" w:rsidRPr="00F67F4E" w:rsidRDefault="00F70799" w:rsidP="00F67F4E">
      <w:pPr>
        <w:pStyle w:val="SingleTxtG"/>
        <w:tabs>
          <w:tab w:val="clear" w:pos="1701"/>
        </w:tabs>
        <w:ind w:left="2268" w:hanging="1134"/>
      </w:pPr>
      <w:r w:rsidRPr="00E6498E">
        <w:t>2.</w:t>
      </w:r>
      <w:r w:rsidR="00176897" w:rsidRPr="00E6498E">
        <w:tab/>
      </w:r>
      <w:r w:rsidR="00F0705A" w:rsidRPr="00E6498E">
        <w:t>Координация и организация работы</w:t>
      </w:r>
      <w:r w:rsidR="00F67F4E" w:rsidRPr="00F67F4E">
        <w:t>.</w:t>
      </w:r>
    </w:p>
    <w:p w14:paraId="6C4C9523" w14:textId="0B9AB003" w:rsidR="00F70799" w:rsidRPr="00F67F4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2.1</w:t>
      </w:r>
      <w:r w:rsidR="00E6498E">
        <w:tab/>
      </w:r>
      <w:r w:rsidRPr="00E6498E">
        <w:t>Доклад о работе сессии Административного комитета по координации работы (WP.29/AC.2)</w:t>
      </w:r>
      <w:r w:rsidR="00F67F4E" w:rsidRPr="00F67F4E">
        <w:t>.</w:t>
      </w:r>
    </w:p>
    <w:p w14:paraId="5FFB8AFC" w14:textId="485F0A34" w:rsidR="00F0705A" w:rsidRPr="00F67F4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2.2</w:t>
      </w:r>
      <w:r w:rsidR="00E6498E">
        <w:tab/>
      </w:r>
      <w:r w:rsidRPr="00E6498E">
        <w:t>Программа работы и документация</w:t>
      </w:r>
      <w:r w:rsidR="00F67F4E" w:rsidRPr="00F67F4E">
        <w:t>.</w:t>
      </w:r>
    </w:p>
    <w:p w14:paraId="51024B76" w14:textId="01173FB1" w:rsidR="00F70799" w:rsidRPr="00F67F4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2.3</w:t>
      </w:r>
      <w:r w:rsidR="00E6498E">
        <w:tab/>
      </w:r>
      <w:r w:rsidRPr="00E6498E">
        <w:t>Интеллектуальные транспортные системы и координация деятельности, связанной с автоматизированными транспортными средствами</w:t>
      </w:r>
      <w:r w:rsidR="00F67F4E" w:rsidRPr="00F67F4E">
        <w:t>.</w:t>
      </w:r>
    </w:p>
    <w:p w14:paraId="1BC19AFB" w14:textId="73F311C2" w:rsidR="00F0705A" w:rsidRPr="00F67F4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</w:t>
      </w:r>
      <w:r w:rsidR="00E6498E">
        <w:tab/>
      </w:r>
      <w:r w:rsidRPr="00E6498E">
        <w:t>Рассмотрение докладов вспомогательных рабочих групп (РГ) WP.29</w:t>
      </w:r>
      <w:r w:rsidR="00F67F4E" w:rsidRPr="00F67F4E">
        <w:t>.</w:t>
      </w:r>
    </w:p>
    <w:p w14:paraId="7283D2BD" w14:textId="35094FF9" w:rsidR="00F0705A" w:rsidRPr="00F67F4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3.1</w:t>
      </w:r>
      <w:r w:rsidR="00E6498E">
        <w:tab/>
      </w:r>
      <w:r w:rsidRPr="00E6498E">
        <w:t>Рабочая группа по общим предписаниям, касающимся безопасности (GRSG) (сто двадцать пятая сессия, 27–31 марта 2023 года)</w:t>
      </w:r>
      <w:r w:rsidR="00F67F4E" w:rsidRPr="00F67F4E">
        <w:t>.</w:t>
      </w:r>
    </w:p>
    <w:p w14:paraId="2959AB55" w14:textId="1C9F293D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3.2</w:t>
      </w:r>
      <w:r w:rsidR="00E6498E">
        <w:tab/>
      </w:r>
      <w:r w:rsidRPr="00E6498E">
        <w:t>Рабочая группа по вопросам освещения и световой сигнализации (GRE) (восемьдесят восьмая сессия, 25–28 апреля 2023 года)</w:t>
      </w:r>
      <w:r w:rsidR="00F67F4E">
        <w:t>.</w:t>
      </w:r>
    </w:p>
    <w:p w14:paraId="59B038C0" w14:textId="680570EE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3.3</w:t>
      </w:r>
      <w:r w:rsidR="00E6498E">
        <w:tab/>
      </w:r>
      <w:r w:rsidRPr="00E6498E">
        <w:t>Рабочая группа по пассивной безопасности (GRSP) (семьдесят третья сессия, 15–19 мая 2022 года)</w:t>
      </w:r>
      <w:r w:rsidR="00F67F4E">
        <w:t>.</w:t>
      </w:r>
    </w:p>
    <w:p w14:paraId="0FA1FF1C" w14:textId="0AF3547E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3.4</w:t>
      </w:r>
      <w:r w:rsidR="00E6498E">
        <w:tab/>
      </w:r>
      <w:r w:rsidRPr="00E6498E">
        <w:t>Рабочая группа по автоматизированным/автономным и подключенным транспортным средствам (GRVA) (шестнадцатая сессия 22–26 мая 2023</w:t>
      </w:r>
      <w:r w:rsidR="00F67F4E">
        <w:t> </w:t>
      </w:r>
      <w:r w:rsidRPr="00E6498E">
        <w:t>года)</w:t>
      </w:r>
      <w:r w:rsidR="00F67F4E">
        <w:t>.</w:t>
      </w:r>
    </w:p>
    <w:p w14:paraId="4FBE4CED" w14:textId="33FD0A90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3.5</w:t>
      </w:r>
      <w:r w:rsidR="00E6498E">
        <w:tab/>
      </w:r>
      <w:r w:rsidRPr="00E6498E">
        <w:t>Рабочая группа по проблемам энергии и загрязнения окружающей среды (GRPE) (восемьдесят восьмая сессия 12 и 13 апреля и восемьдесят девятая сессия, 30 мая — 2 июня 2022 года)</w:t>
      </w:r>
      <w:r w:rsidR="00F67F4E">
        <w:t>.</w:t>
      </w:r>
    </w:p>
    <w:p w14:paraId="0A933661" w14:textId="1D555C65" w:rsidR="00F0705A" w:rsidRPr="0079764F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3.6</w:t>
      </w:r>
      <w:r w:rsidR="00E6498E">
        <w:tab/>
      </w:r>
      <w:r w:rsidRPr="00E6498E">
        <w:t>Основные вопросы, рассмотренные на последних сессиях</w:t>
      </w:r>
      <w:r w:rsidR="0079764F" w:rsidRPr="0079764F">
        <w:t>.</w:t>
      </w:r>
    </w:p>
    <w:p w14:paraId="69821C7C" w14:textId="11FD8A00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3.6.1</w:t>
      </w:r>
      <w:r w:rsidR="00E6498E">
        <w:tab/>
      </w:r>
      <w:r w:rsidRPr="00E6498E">
        <w:t xml:space="preserve">Рабочая группа по вопросам шума и шин (GRBP) (семьдесят восьмая сессия, 30 августа </w:t>
      </w:r>
      <w:r w:rsidR="005B4BC7">
        <w:t xml:space="preserve">— </w:t>
      </w:r>
      <w:r w:rsidRPr="00E6498E">
        <w:t>1 сентября 2023 года)</w:t>
      </w:r>
      <w:r w:rsidR="00F67F4E">
        <w:t>.</w:t>
      </w:r>
    </w:p>
    <w:p w14:paraId="6B128860" w14:textId="2C088D8E" w:rsidR="00F0705A" w:rsidRPr="00E6498E" w:rsidRDefault="00F0705A" w:rsidP="00F67F4E">
      <w:pPr>
        <w:pStyle w:val="SingleTxtG"/>
        <w:tabs>
          <w:tab w:val="clear" w:pos="1701"/>
        </w:tabs>
        <w:ind w:left="2268" w:hanging="1134"/>
      </w:pPr>
      <w:r w:rsidRPr="00E6498E">
        <w:t>3.6.2</w:t>
      </w:r>
      <w:r w:rsidR="00E6498E">
        <w:tab/>
      </w:r>
      <w:r w:rsidRPr="00E6498E">
        <w:t>Рабочая группа по автоматизированным/автономным и подключенным транспортным средствам (GRVA) (семнадцатая сессия 25–29 сентября 2023 года)</w:t>
      </w:r>
      <w:r w:rsidR="00F67F4E">
        <w:t>.</w:t>
      </w:r>
    </w:p>
    <w:p w14:paraId="258B86AF" w14:textId="49C23C51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3.6.3</w:t>
      </w:r>
      <w:r w:rsidRPr="00E6498E">
        <w:tab/>
        <w:t>Рабочая группа по общим предписаниям, касающимся безопасности (GRSG) (сто двадцать шестая сессия, 10</w:t>
      </w:r>
      <w:r w:rsidR="0079764F" w:rsidRPr="0079764F">
        <w:t>–</w:t>
      </w:r>
      <w:r w:rsidRPr="00E6498E">
        <w:t>13 октября 2023 года)</w:t>
      </w:r>
      <w:r w:rsidR="00F67F4E">
        <w:t>.</w:t>
      </w:r>
    </w:p>
    <w:p w14:paraId="3A2AE1BC" w14:textId="466B6139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3.6.4</w:t>
      </w:r>
      <w:r w:rsidRPr="00E6498E">
        <w:tab/>
        <w:t>Рабочая группа по вопросам освещения и световой сигнализации (GRE) (восемьдесят девятая сессия, 24–27 октября 2022 года)</w:t>
      </w:r>
      <w:r w:rsidR="00F67F4E">
        <w:t>.</w:t>
      </w:r>
    </w:p>
    <w:p w14:paraId="41297875" w14:textId="207D9ABB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4.</w:t>
      </w:r>
      <w:r w:rsidRPr="00E6498E">
        <w:tab/>
      </w:r>
      <w:r w:rsidRPr="00F67F4E">
        <w:t>Соглашение 1958 года</w:t>
      </w:r>
      <w:r w:rsidR="00F67F4E">
        <w:t>.</w:t>
      </w:r>
    </w:p>
    <w:p w14:paraId="6EFF00C9" w14:textId="0DA5B54E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</w:t>
      </w:r>
      <w:r w:rsidRPr="00E6498E">
        <w:tab/>
        <w:t>Статус Соглашения и прилагаемых к нему правил</w:t>
      </w:r>
      <w:r w:rsidR="00F67F4E">
        <w:t>.</w:t>
      </w:r>
    </w:p>
    <w:p w14:paraId="46E7D0C2" w14:textId="29291BB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4.2</w:t>
      </w:r>
      <w:r w:rsidRPr="00E6498E">
        <w:tab/>
        <w:t>Указания, запрошенные рабочими группами по вопросам, связанным с правилами ООН, прилагаемыми к Соглашению 1958 года</w:t>
      </w:r>
      <w:r w:rsidR="00F67F4E">
        <w:t>.</w:t>
      </w:r>
    </w:p>
    <w:p w14:paraId="316CD26E" w14:textId="511B8B21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4.2.1</w:t>
      </w:r>
      <w:r w:rsidRPr="00E6498E">
        <w:tab/>
        <w:t>Воспроизведение частных стандартов и ссылки на них в правилах ООН, глобальных технических правилах ООН (ГТП ООН) и предписаниях</w:t>
      </w:r>
      <w:r w:rsidR="00F67F4E">
        <w:t> </w:t>
      </w:r>
      <w:r w:rsidRPr="00E6498E">
        <w:t>ООН</w:t>
      </w:r>
      <w:r w:rsidR="00F67F4E">
        <w:t>.</w:t>
      </w:r>
    </w:p>
    <w:p w14:paraId="1F5FF604" w14:textId="28B540F0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4.2.2</w:t>
      </w:r>
      <w:r w:rsidRPr="00E6498E">
        <w:tab/>
        <w:t>Указания по поправкам к правилам ООН, прилагаемым к Соглашению 1958 года</w:t>
      </w:r>
      <w:r w:rsidR="00F67F4E">
        <w:t>.</w:t>
      </w:r>
    </w:p>
    <w:p w14:paraId="189AE471" w14:textId="4C8909C2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4.2.3</w:t>
      </w:r>
      <w:r w:rsidRPr="00E6498E">
        <w:tab/>
        <w:t>Толкование отдельных правил ООН</w:t>
      </w:r>
      <w:r w:rsidR="00F67F4E">
        <w:t>.</w:t>
      </w:r>
    </w:p>
    <w:p w14:paraId="2509D1E3" w14:textId="404837C2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4.3</w:t>
      </w:r>
      <w:r w:rsidRPr="00E6498E">
        <w:tab/>
        <w:t>Разработка международной системы официального утверждения типа комплектного транспортного средства (МОУТКТС)</w:t>
      </w:r>
      <w:r w:rsidR="00F67F4E">
        <w:t>.</w:t>
      </w:r>
    </w:p>
    <w:p w14:paraId="636F7061" w14:textId="2D8FF6FA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lastRenderedPageBreak/>
        <w:t>4.4</w:t>
      </w:r>
      <w:r w:rsidRPr="00E6498E">
        <w:tab/>
        <w:t>Пересмотр 3 Соглашения 1958 года</w:t>
      </w:r>
      <w:r w:rsidR="00F67F4E">
        <w:t>.</w:t>
      </w:r>
    </w:p>
    <w:p w14:paraId="6F171E96" w14:textId="0702A513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4.5</w:t>
      </w:r>
      <w:r w:rsidRPr="00E6498E">
        <w:tab/>
        <w:t>Разработка электронной базы данных для обмена документацией об официальном утверждении типа (ДЕТА)</w:t>
      </w:r>
      <w:r w:rsidR="00F67F4E">
        <w:t>.</w:t>
      </w:r>
    </w:p>
    <w:p w14:paraId="0D17FF3E" w14:textId="41111CE4" w:rsidR="00935532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</w:t>
      </w:r>
      <w:r w:rsidRPr="00E6498E">
        <w:tab/>
        <w:t>Рассмотрение проектов поправок к существующим правилам ООН, представленных GRE</w:t>
      </w:r>
      <w:r w:rsidR="00F67F4E">
        <w:t>.</w:t>
      </w:r>
    </w:p>
    <w:p w14:paraId="488E1DDC" w14:textId="6695C610" w:rsidR="00CA2545" w:rsidRPr="00E6498E" w:rsidRDefault="00CA2545" w:rsidP="00F67F4E">
      <w:pPr>
        <w:pStyle w:val="SingleTxtG"/>
        <w:tabs>
          <w:tab w:val="clear" w:pos="1701"/>
        </w:tabs>
        <w:ind w:left="2268" w:hanging="1134"/>
      </w:pPr>
      <w:r>
        <w:tab/>
      </w:r>
      <w:r w:rsidRPr="0079764F">
        <w:t>Предложения, не подлежащие представлению Председателем GRЕ (пункты А)</w:t>
      </w:r>
      <w:r w:rsidR="005B4BC7">
        <w:t>:</w:t>
      </w:r>
    </w:p>
    <w:p w14:paraId="7B9C49E8" w14:textId="4BC4828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4.6.1</w:t>
      </w:r>
      <w:r w:rsidRPr="00E6498E">
        <w:tab/>
        <w:t>Предложение по поправкам серии 04 к Правилам № 53 ООН (установка устройств освещения и световой сигнализации на транспортных средствах категории L</w:t>
      </w:r>
      <w:r w:rsidRPr="0085003C">
        <w:rPr>
          <w:vertAlign w:val="subscript"/>
        </w:rPr>
        <w:t>3</w:t>
      </w:r>
      <w:r w:rsidRPr="00E6498E">
        <w:t>)</w:t>
      </w:r>
      <w:r w:rsidR="00F67F4E">
        <w:t>.</w:t>
      </w:r>
    </w:p>
    <w:p w14:paraId="78F26E61" w14:textId="4CD192F2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4.6.2</w:t>
      </w:r>
      <w:r w:rsidRPr="00E6498E">
        <w:tab/>
        <w:t>Предложение по поправкам серии 03 к Правилам № 74 ООН (установка устройств освещения и световой сигнализации на мопедах)</w:t>
      </w:r>
      <w:r w:rsidR="00F67F4E">
        <w:t>.</w:t>
      </w:r>
    </w:p>
    <w:p w14:paraId="0A17B103" w14:textId="0F1C6242" w:rsidR="00935532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4.6.3</w:t>
      </w:r>
      <w:r w:rsidRPr="00E6498E">
        <w:tab/>
        <w:t>Предложение по поправкам серии 03 к Правилам № 86 ООН (установка устройств освещения и световой сигнализации на сельскохозяйственных транспортных средствах)</w:t>
      </w:r>
      <w:r w:rsidR="00F67F4E">
        <w:t>.</w:t>
      </w:r>
    </w:p>
    <w:p w14:paraId="4EF22F94" w14:textId="157C61BA" w:rsidR="00CA2545" w:rsidRPr="00E6498E" w:rsidRDefault="00CA2545" w:rsidP="00F67F4E">
      <w:pPr>
        <w:pStyle w:val="SingleTxtG"/>
        <w:tabs>
          <w:tab w:val="clear" w:pos="1701"/>
        </w:tabs>
        <w:ind w:left="2268" w:hanging="1134"/>
      </w:pPr>
      <w:r>
        <w:tab/>
        <w:t>Предложения, не подлежащие представлению Председателем GRЕ (пункты А)</w:t>
      </w:r>
      <w:r w:rsidR="005B4BC7">
        <w:t>:</w:t>
      </w:r>
    </w:p>
    <w:p w14:paraId="1746D595" w14:textId="67D865B6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4.6.4</w:t>
      </w:r>
      <w:r w:rsidRPr="00E6498E">
        <w:tab/>
        <w:t xml:space="preserve">Предложение по дополнению 19 к поправкам серии 06 к </w:t>
      </w:r>
      <w:r w:rsidR="0079764F">
        <w:br/>
      </w:r>
      <w:r w:rsidRPr="00E6498E">
        <w:t>Правилам № 48 ООН (установка устройств освещения и световой сигнализации)</w:t>
      </w:r>
      <w:r w:rsidR="00F67F4E">
        <w:t>.</w:t>
      </w:r>
    </w:p>
    <w:p w14:paraId="263BDA31" w14:textId="73C2D440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4.6.5</w:t>
      </w:r>
      <w:r w:rsidRPr="00E6498E">
        <w:tab/>
        <w:t xml:space="preserve">Предложение по дополнению 6 к поправкам серии 07 к </w:t>
      </w:r>
      <w:r w:rsidR="0079764F">
        <w:br/>
      </w:r>
      <w:r w:rsidRPr="00E6498E">
        <w:t>Правилам № 48 ООН (установка устройств освещения и световой сигнализации)</w:t>
      </w:r>
      <w:r w:rsidR="00F67F4E">
        <w:t>.</w:t>
      </w:r>
    </w:p>
    <w:p w14:paraId="46C654E5" w14:textId="145592FD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4.6.6</w:t>
      </w:r>
      <w:r w:rsidRPr="00E6498E">
        <w:tab/>
        <w:t xml:space="preserve">Предложение по дополнению 4 к поправкам серии 08 к </w:t>
      </w:r>
      <w:r w:rsidR="0079764F">
        <w:br/>
      </w:r>
      <w:r w:rsidRPr="00E6498E">
        <w:t>Правилам № 48 ООН (установка устройств освещения и световой сигнализации)</w:t>
      </w:r>
      <w:r w:rsidR="00F67F4E">
        <w:t>.</w:t>
      </w:r>
    </w:p>
    <w:p w14:paraId="258814FE" w14:textId="31F4B19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4.6.7</w:t>
      </w:r>
      <w:r w:rsidRPr="00F67F4E">
        <w:tab/>
      </w:r>
      <w:r w:rsidRPr="00E6498E">
        <w:t xml:space="preserve">Предложение по дополнению 2 к поправкам серии 01 к </w:t>
      </w:r>
      <w:r w:rsidR="0079764F">
        <w:br/>
      </w:r>
      <w:r w:rsidRPr="00E6498E">
        <w:t>Правилам № 149 ООН (устройства освещения дороги)</w:t>
      </w:r>
      <w:r w:rsidR="00F67F4E">
        <w:t>.</w:t>
      </w:r>
    </w:p>
    <w:p w14:paraId="42FA5FED" w14:textId="653EB85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</w:t>
      </w:r>
      <w:r w:rsidRPr="00E6498E">
        <w:tab/>
        <w:t>Рассмотрение проектов поправок к существующим правилам ООН, представленных GRSG</w:t>
      </w:r>
      <w:r w:rsidR="00F67F4E">
        <w:t>.</w:t>
      </w:r>
    </w:p>
    <w:p w14:paraId="11277A3F" w14:textId="15C551BD" w:rsidR="00935532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4.7.1</w:t>
      </w:r>
      <w:r w:rsidRPr="00E6498E">
        <w:tab/>
        <w:t>Предложение по поправкам серии 02 к Правилам ООН №</w:t>
      </w:r>
      <w:r w:rsidR="0079764F">
        <w:rPr>
          <w:lang w:val="en-US"/>
        </w:rPr>
        <w:t> </w:t>
      </w:r>
      <w:r w:rsidRPr="00E6498E">
        <w:t>160 (регистраторы данных о событиях)</w:t>
      </w:r>
      <w:r w:rsidR="00F67F4E">
        <w:t>.</w:t>
      </w:r>
      <w:r w:rsidRPr="00E6498E">
        <w:t xml:space="preserve"> </w:t>
      </w:r>
    </w:p>
    <w:p w14:paraId="26B48747" w14:textId="44D454AA" w:rsidR="00CA2545" w:rsidRPr="00970EC1" w:rsidRDefault="00CA2545" w:rsidP="00CA2545">
      <w:pPr>
        <w:keepNext/>
        <w:keepLines/>
        <w:spacing w:after="120"/>
        <w:ind w:left="2262" w:right="1134"/>
        <w:jc w:val="both"/>
      </w:pPr>
      <w:r>
        <w:t xml:space="preserve">Предложения, не подлежащие представлению Председателем GRSP </w:t>
      </w:r>
      <w:r>
        <w:br/>
        <w:t>(пункты А):</w:t>
      </w:r>
    </w:p>
    <w:p w14:paraId="5125F37C" w14:textId="76B6703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4.7.2</w:t>
      </w:r>
      <w:r w:rsidRPr="00E6498E">
        <w:tab/>
        <w:t xml:space="preserve">Предложение по дополнению 11 к поправкам серии 01 к </w:t>
      </w:r>
      <w:r w:rsidR="00F67F4E">
        <w:br/>
      </w:r>
      <w:r w:rsidRPr="00E6498E">
        <w:t>Правилам №</w:t>
      </w:r>
      <w:r w:rsidR="00F67F4E">
        <w:t> </w:t>
      </w:r>
      <w:r w:rsidRPr="00E6498E">
        <w:t>43</w:t>
      </w:r>
      <w:r w:rsidR="00F67F4E">
        <w:t> </w:t>
      </w:r>
      <w:r w:rsidRPr="00E6498E">
        <w:t>ООН</w:t>
      </w:r>
      <w:r w:rsidR="00F67F4E">
        <w:t>.</w:t>
      </w:r>
    </w:p>
    <w:p w14:paraId="37FAB570" w14:textId="6BE8FF55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4.7.3</w:t>
      </w:r>
      <w:r w:rsidRPr="00F67F4E">
        <w:tab/>
      </w:r>
      <w:r w:rsidRPr="00E6498E">
        <w:t xml:space="preserve">Предложение по дополнению 7 к первоначальному варианту </w:t>
      </w:r>
      <w:r w:rsidR="00F67F4E">
        <w:br/>
      </w:r>
      <w:r w:rsidRPr="00E6498E">
        <w:t>Правил № 122 ООН (системы отопления)</w:t>
      </w:r>
      <w:r w:rsidR="00F67F4E">
        <w:t>.</w:t>
      </w:r>
    </w:p>
    <w:p w14:paraId="6FAC77C2" w14:textId="45B39B4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4.7.4</w:t>
      </w:r>
      <w:r w:rsidRPr="00F67F4E">
        <w:tab/>
      </w:r>
      <w:r w:rsidRPr="00E6498E">
        <w:t xml:space="preserve">Предложение по дополнению 2 к первоначальному варианту </w:t>
      </w:r>
      <w:r w:rsidR="00F67F4E">
        <w:br/>
      </w:r>
      <w:r w:rsidRPr="00E6498E">
        <w:t>Правил № 160 ООН (регистратор данных о событиях)</w:t>
      </w:r>
      <w:r w:rsidR="00F67F4E">
        <w:t>.</w:t>
      </w:r>
    </w:p>
    <w:p w14:paraId="014C15F6" w14:textId="64B93FD5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4.7.5</w:t>
      </w:r>
      <w:r w:rsidRPr="00F67F4E">
        <w:tab/>
      </w:r>
      <w:r w:rsidRPr="00E6498E">
        <w:t xml:space="preserve">Предложение по дополнению 2 к поправкам серии 01 к </w:t>
      </w:r>
      <w:r w:rsidR="00F67F4E">
        <w:br/>
      </w:r>
      <w:r w:rsidRPr="00E6498E">
        <w:t>Правилам № 160 ООН (регистратор данных о событиях)</w:t>
      </w:r>
      <w:r w:rsidR="00F67F4E">
        <w:t>.</w:t>
      </w:r>
    </w:p>
    <w:p w14:paraId="34168E45" w14:textId="7E6BC5E2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4.7.6</w:t>
      </w:r>
      <w:r w:rsidRPr="00F67F4E">
        <w:tab/>
      </w:r>
      <w:r w:rsidRPr="00E6498E">
        <w:t xml:space="preserve">Предложение по дополнению 4 к первоначальному варианту </w:t>
      </w:r>
      <w:r w:rsidR="00F67F4E">
        <w:br/>
      </w:r>
      <w:r w:rsidRPr="00E6498E">
        <w:t>Правил № 161 ООН (устройства для предотвращения несанкционированного использования)</w:t>
      </w:r>
      <w:r w:rsidR="00F67F4E">
        <w:t>.</w:t>
      </w:r>
    </w:p>
    <w:p w14:paraId="61E5C859" w14:textId="403E3CC5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4.7.7</w:t>
      </w:r>
      <w:r w:rsidRPr="00F67F4E">
        <w:tab/>
      </w:r>
      <w:r w:rsidRPr="00E6498E">
        <w:t xml:space="preserve">Предложение по дополнению 2 к первоначальному варианту </w:t>
      </w:r>
      <w:r w:rsidR="00F67F4E">
        <w:br/>
      </w:r>
      <w:r w:rsidRPr="00E6498E">
        <w:t>Правил № 162 ООН (</w:t>
      </w:r>
      <w:proofErr w:type="spellStart"/>
      <w:r w:rsidRPr="00E6498E">
        <w:t>иммобилизаторы</w:t>
      </w:r>
      <w:proofErr w:type="spellEnd"/>
      <w:r w:rsidRPr="00E6498E">
        <w:t>)</w:t>
      </w:r>
      <w:r w:rsidR="00F67F4E">
        <w:t>.</w:t>
      </w:r>
    </w:p>
    <w:p w14:paraId="1338C649" w14:textId="2EAE2A6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4.8</w:t>
      </w:r>
      <w:r w:rsidRPr="00E6498E">
        <w:tab/>
        <w:t>Рассмотрение проектов поправок к существующим правилам ООН, представленных GRSG</w:t>
      </w:r>
      <w:r w:rsidR="00F67F4E">
        <w:t>.</w:t>
      </w:r>
    </w:p>
    <w:p w14:paraId="69E8098F" w14:textId="63A508F3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</w:t>
      </w:r>
      <w:r w:rsidRPr="00E6498E">
        <w:tab/>
        <w:t xml:space="preserve">Предложение по поправкам серии 09 к Правилам № 16 ООН </w:t>
      </w:r>
      <w:r w:rsidR="00F67F4E">
        <w:br/>
      </w:r>
      <w:r w:rsidRPr="00E6498E">
        <w:t>(ремни безопасности)</w:t>
      </w:r>
      <w:r w:rsidR="00F67F4E">
        <w:t>.</w:t>
      </w:r>
    </w:p>
    <w:p w14:paraId="70BF56CE" w14:textId="4D5541FF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4.8.2</w:t>
      </w:r>
      <w:r w:rsidRPr="00E6498E">
        <w:tab/>
        <w:t>Предложение по поправкам серии 11 к Правилам № 17 ООН (прочность сидений)</w:t>
      </w:r>
      <w:r w:rsidR="00F67F4E">
        <w:t>.</w:t>
      </w:r>
    </w:p>
    <w:p w14:paraId="7080326A" w14:textId="5AD1A6CE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4.8.3</w:t>
      </w:r>
      <w:r w:rsidRPr="00E6498E">
        <w:tab/>
        <w:t>Предложение по поправкам серии 05 к Правилам № 94 ООН (лобовое столкновение)</w:t>
      </w:r>
      <w:r w:rsidR="00F67F4E">
        <w:t>.</w:t>
      </w:r>
    </w:p>
    <w:p w14:paraId="0287991D" w14:textId="37F91E81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4.8.4</w:t>
      </w:r>
      <w:r w:rsidRPr="00E6498E">
        <w:tab/>
        <w:t>Предложение по поправкам серии 06 к Правилам № 95 ООН (боковое столкновение)</w:t>
      </w:r>
      <w:r w:rsidR="00F67F4E">
        <w:t>.</w:t>
      </w:r>
    </w:p>
    <w:p w14:paraId="3810E626" w14:textId="6B140364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4.8.5</w:t>
      </w:r>
      <w:r w:rsidRPr="00E6498E">
        <w:tab/>
        <w:t>Предложение по поправкам серии 04 к Правилам № 129 ООН (усовершенствованные детские удерживающие системы)</w:t>
      </w:r>
      <w:r w:rsidR="00F67F4E">
        <w:t>.</w:t>
      </w:r>
    </w:p>
    <w:p w14:paraId="49CBF9C5" w14:textId="79D30CEF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4.8.6</w:t>
      </w:r>
      <w:r w:rsidRPr="00E6498E">
        <w:tab/>
        <w:t>Предложение по поправкам серии 02 к Правилам № 134 ООН (транспортные средства, работающие на водороде и топливных элементах)</w:t>
      </w:r>
      <w:r w:rsidR="00F67F4E">
        <w:t>.</w:t>
      </w:r>
    </w:p>
    <w:p w14:paraId="109C8238" w14:textId="30A42589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4.8.7</w:t>
      </w:r>
      <w:r w:rsidRPr="00E6498E">
        <w:tab/>
        <w:t>Предложение по поправкам серии 03 к Правилам № 137 ООН (лобовой удар с уделением особого внимания удерживающим системам)</w:t>
      </w:r>
      <w:r w:rsidR="00F67F4E">
        <w:t>.</w:t>
      </w:r>
    </w:p>
    <w:p w14:paraId="27807DF2" w14:textId="63B4952C" w:rsidR="008A5ECF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4.8.8</w:t>
      </w:r>
      <w:r w:rsidRPr="00E6498E">
        <w:tab/>
        <w:t>Предложение по поправкам серии 01 к Правилам № 145 ООН (системы креплений ISOFIX, крепления верхнего страховочного троса ISOFIX и размер i)</w:t>
      </w:r>
      <w:r w:rsidR="00F67F4E">
        <w:t>.</w:t>
      </w:r>
    </w:p>
    <w:p w14:paraId="4220D8FA" w14:textId="77777777" w:rsidR="00CA2545" w:rsidRDefault="00F67F4E" w:rsidP="00F67F4E">
      <w:pPr>
        <w:pStyle w:val="SingleTxtG"/>
        <w:tabs>
          <w:tab w:val="clear" w:pos="1701"/>
        </w:tabs>
        <w:ind w:left="2268" w:hanging="1134"/>
      </w:pPr>
      <w:r>
        <w:tab/>
      </w:r>
      <w:r w:rsidR="00CA2545">
        <w:t>Предложения, не подлежащие представлению Председателем GRSP (пункты А):</w:t>
      </w:r>
    </w:p>
    <w:p w14:paraId="12D12B38" w14:textId="171CACE0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4.8.9</w:t>
      </w:r>
      <w:r w:rsidRPr="00E6498E">
        <w:tab/>
        <w:t xml:space="preserve">Предложение по дополнению 3 к поправкам серии 09 к </w:t>
      </w:r>
      <w:r w:rsidR="00F67F4E">
        <w:br/>
      </w:r>
      <w:r w:rsidRPr="00E6498E">
        <w:t>Правилам № 14 ООН (крепления ремней безопасности)</w:t>
      </w:r>
      <w:r w:rsidR="00F67F4E">
        <w:t>.</w:t>
      </w:r>
    </w:p>
    <w:p w14:paraId="5EEB1D69" w14:textId="2F82F033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4.8.10</w:t>
      </w:r>
      <w:r w:rsidRPr="00E6498E">
        <w:tab/>
        <w:t xml:space="preserve">Предложение по дополнению 5 к поправкам серии 08 к </w:t>
      </w:r>
      <w:r w:rsidR="00F67F4E">
        <w:br/>
      </w:r>
      <w:r w:rsidRPr="00E6498E">
        <w:t>Правилам № 16 ООН (ремни безопасности)</w:t>
      </w:r>
      <w:r w:rsidR="00F67F4E">
        <w:t>.</w:t>
      </w:r>
    </w:p>
    <w:p w14:paraId="746FD048" w14:textId="6BA09156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4.8.11</w:t>
      </w:r>
      <w:r w:rsidRPr="00E6498E">
        <w:tab/>
        <w:t xml:space="preserve">Предложение по </w:t>
      </w:r>
      <w:r w:rsidR="00CE063E">
        <w:t>д</w:t>
      </w:r>
      <w:r w:rsidRPr="00E6498E">
        <w:t xml:space="preserve">ополнению 1 к поправкам серии 10 к </w:t>
      </w:r>
      <w:r w:rsidR="00F67F4E">
        <w:br/>
      </w:r>
      <w:r w:rsidRPr="00E6498E">
        <w:t>Правилам № 17 ООН (прочность сидений)</w:t>
      </w:r>
      <w:r w:rsidR="00F67F4E">
        <w:t>.</w:t>
      </w:r>
    </w:p>
    <w:p w14:paraId="54A00097" w14:textId="2556E501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4.8.12</w:t>
      </w:r>
      <w:r w:rsidRPr="00E6498E">
        <w:tab/>
        <w:t xml:space="preserve">Предложение по дополнению 3 к поправкам серии 04 к </w:t>
      </w:r>
      <w:r w:rsidR="00F67F4E">
        <w:br/>
      </w:r>
      <w:r w:rsidRPr="00E6498E">
        <w:t>Правилам № 95 ООН (боковое столкновение)</w:t>
      </w:r>
      <w:r w:rsidR="00F67F4E">
        <w:t>.</w:t>
      </w:r>
    </w:p>
    <w:p w14:paraId="19438F0A" w14:textId="4396ED1D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4.8.13</w:t>
      </w:r>
      <w:r w:rsidRPr="00E6498E">
        <w:tab/>
        <w:t xml:space="preserve">Предложение по дополнению 4 к поправкам серии 05 к </w:t>
      </w:r>
      <w:r w:rsidR="00F67F4E">
        <w:br/>
      </w:r>
      <w:r w:rsidRPr="00E6498E">
        <w:t>Правилам № 95 ООН (боковое столкновение)</w:t>
      </w:r>
      <w:r w:rsidR="00F67F4E">
        <w:t>.</w:t>
      </w:r>
    </w:p>
    <w:p w14:paraId="75E209E1" w14:textId="374A7BD5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4.8.14</w:t>
      </w:r>
      <w:r w:rsidRPr="00E6498E">
        <w:tab/>
        <w:t xml:space="preserve">Предложение по дополнению 5 к поправкам серии 02 к </w:t>
      </w:r>
      <w:r w:rsidR="00F67F4E">
        <w:br/>
      </w:r>
      <w:r w:rsidRPr="00E6498E">
        <w:t>Правилам № 100 ООН (транспортные средства с электроприводом)</w:t>
      </w:r>
      <w:r w:rsidR="00F67F4E">
        <w:t>.</w:t>
      </w:r>
    </w:p>
    <w:p w14:paraId="0F43A8F4" w14:textId="3265F2A8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4.8.15</w:t>
      </w:r>
      <w:r w:rsidRPr="00E6498E">
        <w:tab/>
        <w:t xml:space="preserve">Предложение по дополнению 3 к поправкам серии 03 к </w:t>
      </w:r>
      <w:r w:rsidR="00F67F4E">
        <w:br/>
      </w:r>
      <w:r w:rsidRPr="00E6498E">
        <w:t>Правилам № 100 ООН (транспортные средства с электроприводом)</w:t>
      </w:r>
      <w:r w:rsidR="00F67F4E">
        <w:t>.</w:t>
      </w:r>
    </w:p>
    <w:p w14:paraId="16D942AC" w14:textId="56760465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4.8.16</w:t>
      </w:r>
      <w:r w:rsidRPr="00E6498E">
        <w:tab/>
        <w:t xml:space="preserve">Предложение по дополнению 10 к поправкам серии 03 к </w:t>
      </w:r>
      <w:r w:rsidR="00F67F4E">
        <w:br/>
      </w:r>
      <w:r w:rsidRPr="00E6498E">
        <w:t>Правилам № 129 ООН (усовершенствованные детские удерживающие системы)</w:t>
      </w:r>
      <w:r w:rsidR="00F67F4E">
        <w:t>.</w:t>
      </w:r>
    </w:p>
    <w:p w14:paraId="437EA9E2" w14:textId="34C917B5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4.8.17</w:t>
      </w:r>
      <w:r w:rsidRPr="00E6498E">
        <w:tab/>
        <w:t xml:space="preserve">Предложение по дополнению 3 к первоначальному варианту </w:t>
      </w:r>
      <w:r w:rsidR="00F67F4E">
        <w:br/>
      </w:r>
      <w:r w:rsidRPr="00E6498E">
        <w:t>Правил № 135 ООН (боковой удар о столб)</w:t>
      </w:r>
      <w:r w:rsidR="00F67F4E">
        <w:t>.</w:t>
      </w:r>
    </w:p>
    <w:p w14:paraId="01EA2278" w14:textId="7FF1EDAF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4.8.18</w:t>
      </w:r>
      <w:r w:rsidRPr="00E6498E">
        <w:tab/>
        <w:t xml:space="preserve">Предложение по дополнению 4 к поправкам серии 01 к </w:t>
      </w:r>
      <w:r w:rsidR="00F67F4E">
        <w:br/>
      </w:r>
      <w:r w:rsidRPr="00E6498E">
        <w:t>Правилам № 135 ООН (боковой удар о столб)</w:t>
      </w:r>
      <w:r w:rsidR="00F67F4E">
        <w:t>.</w:t>
      </w:r>
    </w:p>
    <w:p w14:paraId="3D2948B2" w14:textId="3FE8513C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4.8.19</w:t>
      </w:r>
      <w:r w:rsidRPr="00E6498E">
        <w:tab/>
        <w:t xml:space="preserve">Предложение по дополнению 2 к поправкам серии 02 к </w:t>
      </w:r>
      <w:r w:rsidR="00F67F4E">
        <w:br/>
      </w:r>
      <w:r w:rsidRPr="00E6498E">
        <w:t>Правилам № 135 ООН (боковой удар о столб)</w:t>
      </w:r>
      <w:r w:rsidR="00F67F4E">
        <w:t>.</w:t>
      </w:r>
    </w:p>
    <w:p w14:paraId="0EDA3210" w14:textId="38828384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4.8.20</w:t>
      </w:r>
      <w:r w:rsidRPr="00E6498E">
        <w:tab/>
        <w:t xml:space="preserve">Предложение по дополнению 3 к первоначальному варианту </w:t>
      </w:r>
      <w:r w:rsidR="00F67F4E">
        <w:br/>
      </w:r>
      <w:r w:rsidRPr="00E6498E">
        <w:t>Правил № 145 ООН (системы креплений ISOFIX, крепления верхнего страховочного троса ISOFIX и размер i)</w:t>
      </w:r>
      <w:r w:rsidR="00F67F4E">
        <w:t>.</w:t>
      </w:r>
      <w:r w:rsidRPr="00E6498E">
        <w:t xml:space="preserve"> </w:t>
      </w:r>
    </w:p>
    <w:p w14:paraId="3D2EAC6A" w14:textId="1B26A071" w:rsidR="008A5ECF" w:rsidRPr="00E6498E" w:rsidRDefault="008A5ECF" w:rsidP="00F67F4E">
      <w:pPr>
        <w:pStyle w:val="SingleTxtG"/>
        <w:tabs>
          <w:tab w:val="clear" w:pos="1701"/>
        </w:tabs>
        <w:ind w:left="2268" w:hanging="1134"/>
      </w:pPr>
      <w:r w:rsidRPr="00E6498E">
        <w:t>4.8.21</w:t>
      </w:r>
      <w:r w:rsidRPr="00E6498E">
        <w:tab/>
        <w:t xml:space="preserve">Предложение по дополнению 4 к первоначальному варианту </w:t>
      </w:r>
      <w:r w:rsidR="00F67F4E">
        <w:br/>
      </w:r>
      <w:r w:rsidRPr="00E6498E">
        <w:t>Правил № 153 ООН (целостность топливной системы и безопасность электрического привода в случае удара сзади)</w:t>
      </w:r>
      <w:r w:rsidR="00F67F4E">
        <w:t>.</w:t>
      </w:r>
    </w:p>
    <w:p w14:paraId="5F6317F9" w14:textId="3C18240C" w:rsidR="00935532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4.9</w:t>
      </w:r>
      <w:r w:rsidRPr="00E6498E">
        <w:tab/>
        <w:t>Рассмотрение проектов поправок к существующим правилам ООН, представленных GRРE</w:t>
      </w:r>
      <w:r w:rsidR="00F67F4E">
        <w:t>.</w:t>
      </w:r>
    </w:p>
    <w:p w14:paraId="052BADB0" w14:textId="04395C94" w:rsidR="00CA2545" w:rsidRPr="00E6498E" w:rsidRDefault="00CA2545" w:rsidP="00F67F4E">
      <w:pPr>
        <w:pStyle w:val="SingleTxtG"/>
        <w:tabs>
          <w:tab w:val="clear" w:pos="1701"/>
        </w:tabs>
        <w:ind w:left="2268" w:hanging="1134"/>
      </w:pPr>
      <w:r>
        <w:tab/>
        <w:t>Предложения, не подлежащие представлению Председателем GRРЕ (пункты А):</w:t>
      </w:r>
    </w:p>
    <w:p w14:paraId="7F59D30A" w14:textId="482C26D8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4.9.1</w:t>
      </w:r>
      <w:r w:rsidRPr="00F67F4E">
        <w:tab/>
      </w:r>
      <w:r w:rsidRPr="00E6498E">
        <w:t xml:space="preserve">Предложение по дополнению 11 к поправкам серии 03 к </w:t>
      </w:r>
      <w:r w:rsidR="00F67F4E">
        <w:br/>
      </w:r>
      <w:r w:rsidRPr="00E6498E">
        <w:t>Правилам № 24 ООН (видимые загрязняющие вещества, измерение мощности двигателей с воспламенением от сжатия (дизельный дым))</w:t>
      </w:r>
      <w:r w:rsidR="00F67F4E">
        <w:t>.</w:t>
      </w:r>
    </w:p>
    <w:p w14:paraId="4E401807" w14:textId="13A0B018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4.9.2</w:t>
      </w:r>
      <w:r w:rsidRPr="00F67F4E">
        <w:tab/>
      </w:r>
      <w:r w:rsidRPr="00E6498E">
        <w:t xml:space="preserve">Предложение по дополнению 1 к поправкам серии 02 к </w:t>
      </w:r>
      <w:r w:rsidR="00F67F4E">
        <w:br/>
      </w:r>
      <w:r w:rsidRPr="00E6498E">
        <w:t>Правилам № 154 ООН (ВПИМ)</w:t>
      </w:r>
      <w:r w:rsidR="00F67F4E">
        <w:t>.</w:t>
      </w:r>
    </w:p>
    <w:p w14:paraId="2A623B3F" w14:textId="7EC001E4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4.9.3</w:t>
      </w:r>
      <w:r w:rsidRPr="00F67F4E">
        <w:tab/>
      </w:r>
      <w:r w:rsidRPr="00E6498E">
        <w:t xml:space="preserve">Предложение по дополнению 1 к поправкам серии 03 к </w:t>
      </w:r>
      <w:r w:rsidR="005D475E">
        <w:br/>
      </w:r>
      <w:r w:rsidRPr="00E6498E">
        <w:t>Правилам № 154 ООН (ВПИМ)</w:t>
      </w:r>
      <w:r w:rsidR="005D475E">
        <w:t>.</w:t>
      </w:r>
    </w:p>
    <w:p w14:paraId="51B24DF9" w14:textId="10E022A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4.10</w:t>
      </w:r>
      <w:r w:rsidRPr="00E6498E">
        <w:tab/>
        <w:t>Рассмотрение проектов поправок к существующим правилам ООН, представленных GRVA</w:t>
      </w:r>
      <w:r w:rsidR="005B4BC7">
        <w:t>.</w:t>
      </w:r>
    </w:p>
    <w:p w14:paraId="28E0B23B" w14:textId="3761CB96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ab/>
        <w:t>Предложения, не подлежащие представлению Председателем GRVA (пункты А):</w:t>
      </w:r>
    </w:p>
    <w:p w14:paraId="25A8C994" w14:textId="40651BC0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4.10.1</w:t>
      </w:r>
      <w:r w:rsidRPr="00E6498E">
        <w:tab/>
        <w:t xml:space="preserve">Предложение по дополнению 12 к поправкам серии 01 к </w:t>
      </w:r>
      <w:r w:rsidR="005D475E">
        <w:br/>
      </w:r>
      <w:r w:rsidRPr="00E6498E">
        <w:t>Правилам № 90 ООН (сменные тормозные накладки)</w:t>
      </w:r>
      <w:r w:rsidR="005D475E">
        <w:t>.</w:t>
      </w:r>
    </w:p>
    <w:p w14:paraId="4D375A79" w14:textId="01E66B39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4.10.2</w:t>
      </w:r>
      <w:r w:rsidRPr="00E6498E">
        <w:tab/>
        <w:t xml:space="preserve">Предложение по дополнению 11 к поправкам серии 02 к </w:t>
      </w:r>
      <w:r w:rsidR="005D475E">
        <w:br/>
      </w:r>
      <w:r w:rsidRPr="00E6498E">
        <w:t>Правилам № 90 ООН (сменные тормозные накладки)</w:t>
      </w:r>
      <w:r w:rsidR="005D475E">
        <w:t>.</w:t>
      </w:r>
    </w:p>
    <w:p w14:paraId="3498C5A2" w14:textId="7FAC0E58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4.10.3</w:t>
      </w:r>
      <w:r w:rsidRPr="00E6498E">
        <w:tab/>
        <w:t xml:space="preserve">Предложение по дополнению 4 к первоначальному варианту </w:t>
      </w:r>
      <w:r w:rsidR="005D475E">
        <w:br/>
      </w:r>
      <w:r w:rsidRPr="00E6498E">
        <w:t>Правил № 157 ООН (автоматизированная система удержания в пределах полосы движения)</w:t>
      </w:r>
      <w:r w:rsidR="005D475E">
        <w:t>.</w:t>
      </w:r>
    </w:p>
    <w:p w14:paraId="096614E2" w14:textId="06AF3F5C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4.10.4</w:t>
      </w:r>
      <w:r w:rsidRPr="00E6498E">
        <w:tab/>
        <w:t xml:space="preserve">Предложение по дополнению 2 к поправкам серии 01 к </w:t>
      </w:r>
      <w:r w:rsidR="005D475E">
        <w:br/>
      </w:r>
      <w:r w:rsidRPr="00E6498E">
        <w:t>Правилам № 157 ООН (автоматизированная система удержания в пределах полосы движения)</w:t>
      </w:r>
      <w:r w:rsidR="005D475E">
        <w:t>.</w:t>
      </w:r>
    </w:p>
    <w:p w14:paraId="435AEE4C" w14:textId="0C1E5A82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4.11</w:t>
      </w:r>
      <w:r w:rsidRPr="00E6498E">
        <w:tab/>
        <w:t>Рассмотрение проектов исправлений к существующим правилам ООН, переданных рабочими группами, если таковые представлены</w:t>
      </w:r>
      <w:r w:rsidR="005D475E">
        <w:t>.</w:t>
      </w:r>
    </w:p>
    <w:p w14:paraId="0E807719" w14:textId="0382D58B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4.11.1</w:t>
      </w:r>
      <w:r w:rsidRPr="00E6498E">
        <w:tab/>
        <w:t xml:space="preserve">Предложение по исправлению 1 к поправкам серии 03 к </w:t>
      </w:r>
      <w:r w:rsidR="005D475E">
        <w:br/>
      </w:r>
      <w:r w:rsidRPr="00E6498E">
        <w:t>Правилам № 100 ООН (транспортные средства с электроприводом)</w:t>
      </w:r>
      <w:r w:rsidR="005D475E">
        <w:t>.</w:t>
      </w:r>
    </w:p>
    <w:p w14:paraId="3667CAC3" w14:textId="4D46DE55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4.12</w:t>
      </w:r>
      <w:r w:rsidRPr="00E6498E">
        <w:tab/>
        <w:t>Рассмотрение проектов исправлений к существующим правилам ООН, переданных секретариатом, если таковые представлены</w:t>
      </w:r>
      <w:r w:rsidR="005D475E">
        <w:t>.</w:t>
      </w:r>
    </w:p>
    <w:p w14:paraId="44A7154C" w14:textId="32CC3C7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4.13</w:t>
      </w:r>
      <w:r w:rsidRPr="00E6498E">
        <w:tab/>
        <w:t>Рассмотрение предложений по новым правилам ООН, переданных вспомогательными рабочими группами Всемирного форума</w:t>
      </w:r>
      <w:r w:rsidR="005D475E">
        <w:t>.</w:t>
      </w:r>
    </w:p>
    <w:p w14:paraId="30151D98" w14:textId="603990E7" w:rsidR="009C4C5A" w:rsidRPr="00F67F4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4.13.1</w:t>
      </w:r>
      <w:r w:rsidRPr="00F67F4E">
        <w:tab/>
      </w:r>
      <w:r w:rsidRPr="00E6498E">
        <w:t>Предложение по новым правилам ООН, касающимся официального утверждения регистраторов данных о событиях для большегрузных транспортных средств</w:t>
      </w:r>
      <w:r w:rsidR="005D475E">
        <w:t>.</w:t>
      </w:r>
    </w:p>
    <w:p w14:paraId="3B11510D" w14:textId="77777777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4.13.2</w:t>
      </w:r>
      <w:r w:rsidRPr="00E6498E">
        <w:tab/>
        <w:t>Предложение новым правилам ООН, касающимся официального утверждения детских удерживающих систем для более безопасной перевозки детей в автобусах.</w:t>
      </w:r>
    </w:p>
    <w:p w14:paraId="075AA3A2" w14:textId="1B78D3AC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4.14</w:t>
      </w:r>
      <w:r w:rsidRPr="00E6498E">
        <w:tab/>
        <w:t>Предложение по поправкам к Сводной резолюции о конструкции транспортных средств (СР.3), представленное рабочими группами Всемирному форуму для рассмотрения</w:t>
      </w:r>
      <w:r w:rsidR="005D475E">
        <w:t>.</w:t>
      </w:r>
    </w:p>
    <w:p w14:paraId="422DD4CD" w14:textId="055D3A9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4.15</w:t>
      </w:r>
      <w:r w:rsidRPr="00E6498E">
        <w:tab/>
        <w:t>Предложение по поправкам к Сводной резолюции по общей спецификации для категорий источников света (СР.5)</w:t>
      </w:r>
      <w:r w:rsidR="005D475E">
        <w:t>.</w:t>
      </w:r>
    </w:p>
    <w:p w14:paraId="672CC2D9" w14:textId="649D62C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4.16</w:t>
      </w:r>
      <w:r w:rsidRPr="00E6498E">
        <w:tab/>
        <w:t>Предложения по поправкам к существующим правилам ООН, представленные рабочими группами Всемирного форума, по которым еще не принято решение</w:t>
      </w:r>
      <w:r w:rsidR="005D475E">
        <w:t>.</w:t>
      </w:r>
    </w:p>
    <w:p w14:paraId="0404F85D" w14:textId="04E482A2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4.17</w:t>
      </w:r>
      <w:r w:rsidRPr="00E6498E">
        <w:tab/>
        <w:t>Предложения по поправкам к общим резолюциям</w:t>
      </w:r>
      <w:r w:rsidR="005D475E">
        <w:t>.</w:t>
      </w:r>
      <w:r w:rsidRPr="00E6498E">
        <w:t xml:space="preserve"> </w:t>
      </w:r>
    </w:p>
    <w:p w14:paraId="16B1C452" w14:textId="4D7435C0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4.17.1</w:t>
      </w:r>
      <w:r w:rsidRPr="00E6498E">
        <w:tab/>
        <w:t>Предложение по поправке 1 к добавлению 2 к Общей резолюции № 1 (ОР.1)</w:t>
      </w:r>
      <w:r w:rsidR="005D475E">
        <w:t>.</w:t>
      </w:r>
    </w:p>
    <w:p w14:paraId="02FA515F" w14:textId="7E3EE9BA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5.</w:t>
      </w:r>
      <w:r w:rsidRPr="00E6498E">
        <w:tab/>
      </w:r>
      <w:r w:rsidRPr="00F67F4E">
        <w:t>Соглашение 1998 года</w:t>
      </w:r>
      <w:r w:rsidR="005D475E">
        <w:t>.</w:t>
      </w:r>
    </w:p>
    <w:p w14:paraId="58105365" w14:textId="4E9982C0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5.1</w:t>
      </w:r>
      <w:r w:rsidRPr="00E6498E">
        <w:tab/>
        <w:t>Статус Соглашения, включая осуществление пункта 7.1 Соглашения</w:t>
      </w:r>
      <w:r w:rsidR="005D475E">
        <w:t>.</w:t>
      </w:r>
    </w:p>
    <w:p w14:paraId="2806D761" w14:textId="7D21FD1A" w:rsidR="008D0AC6" w:rsidRPr="008D0AC6" w:rsidRDefault="008D0AC6" w:rsidP="008D0AC6">
      <w:pPr>
        <w:pStyle w:val="SingleTxtG"/>
        <w:tabs>
          <w:tab w:val="clear" w:pos="1701"/>
        </w:tabs>
        <w:ind w:left="2268" w:hanging="1134"/>
      </w:pPr>
      <w:r w:rsidRPr="008D0AC6">
        <w:t>5.2</w:t>
      </w:r>
      <w:r>
        <w:tab/>
      </w:r>
      <w:r w:rsidRPr="008D0AC6">
        <w:t>Рассмотрение проектов ГТП ООН и/или проектов поправок к введенным ГТП ООН</w:t>
      </w:r>
      <w:r>
        <w:t>.</w:t>
      </w:r>
    </w:p>
    <w:p w14:paraId="2981753D" w14:textId="4EB42456" w:rsidR="008D0AC6" w:rsidRPr="008D0AC6" w:rsidRDefault="008D0AC6" w:rsidP="008D0AC6">
      <w:pPr>
        <w:pStyle w:val="SingleTxtG"/>
        <w:tabs>
          <w:tab w:val="clear" w:pos="1701"/>
        </w:tabs>
        <w:ind w:left="2268" w:hanging="1134"/>
      </w:pPr>
      <w:r w:rsidRPr="008D0AC6">
        <w:t>5.3</w:t>
      </w:r>
      <w:r>
        <w:tab/>
      </w:r>
      <w:r w:rsidRPr="008D0AC6">
        <w:t>Рассмотрение технических правил, подлежащих включению в Компендиум потенциальных ГТП ООН, если таковые представлены</w:t>
      </w:r>
      <w:r>
        <w:t>.</w:t>
      </w:r>
    </w:p>
    <w:p w14:paraId="667B6632" w14:textId="107E7146" w:rsidR="008D0AC6" w:rsidRPr="008D0AC6" w:rsidRDefault="008D0AC6" w:rsidP="008D0AC6">
      <w:pPr>
        <w:pStyle w:val="SingleTxtG"/>
        <w:tabs>
          <w:tab w:val="clear" w:pos="1701"/>
        </w:tabs>
        <w:ind w:left="2268" w:hanging="1134"/>
      </w:pPr>
      <w:r w:rsidRPr="008D0AC6">
        <w:t>5.4</w:t>
      </w:r>
      <w:r>
        <w:tab/>
        <w:t>У</w:t>
      </w:r>
      <w:r w:rsidRPr="008D0AC6">
        <w:t>казания, основанные на решениях, принятых путем консенсуса, относительно тех элементов проектов глобальных технических правил, которые не удалось согласовать вспомогательным рабочим группам Всемирного форума, если таковые имеются</w:t>
      </w:r>
      <w:r>
        <w:t>.</w:t>
      </w:r>
    </w:p>
    <w:p w14:paraId="270C7F7B" w14:textId="7F1C62B3" w:rsidR="008D0AC6" w:rsidRPr="008D0AC6" w:rsidRDefault="008D0AC6" w:rsidP="008D0AC6">
      <w:pPr>
        <w:pStyle w:val="SingleTxtG"/>
        <w:tabs>
          <w:tab w:val="clear" w:pos="1701"/>
        </w:tabs>
        <w:ind w:left="2268" w:hanging="1134"/>
      </w:pPr>
      <w:r w:rsidRPr="008D0AC6">
        <w:t>5.5</w:t>
      </w:r>
      <w:r>
        <w:tab/>
      </w:r>
      <w:r w:rsidRPr="008D0AC6">
        <w:t>Осуществление программы работы в рамках Соглашения 1998 года вспомогательными рабочими группами Всемирного форума.</w:t>
      </w:r>
    </w:p>
    <w:p w14:paraId="3296687F" w14:textId="2FB0CF4A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6.</w:t>
      </w:r>
      <w:r w:rsidRPr="00E6498E">
        <w:tab/>
      </w:r>
      <w:r w:rsidRPr="007C65E7">
        <w:t>Обмен мнениями относительно национальных/региональных процедур нормотворчества и осуществления введенных правил ООН и/</w:t>
      </w:r>
      <w:r w:rsidR="005D475E" w:rsidRPr="007C65E7">
        <w:br/>
      </w:r>
      <w:r w:rsidRPr="007C65E7">
        <w:t>или ГТП ООН в рамках национального/регионального законодательства</w:t>
      </w:r>
      <w:r w:rsidR="005D475E" w:rsidRPr="007C65E7">
        <w:t>.</w:t>
      </w:r>
    </w:p>
    <w:p w14:paraId="0BAF41B3" w14:textId="2D0D0E25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</w:t>
      </w:r>
      <w:r w:rsidRPr="007C65E7">
        <w:tab/>
        <w:t>Соглашение 1997 года (периодические технические осмотры)</w:t>
      </w:r>
      <w:r w:rsidR="005D475E" w:rsidRPr="007C65E7">
        <w:t>.</w:t>
      </w:r>
    </w:p>
    <w:p w14:paraId="5D7822AD" w14:textId="68E4671F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7.1</w:t>
      </w:r>
      <w:r w:rsidRPr="007C65E7">
        <w:tab/>
        <w:t>Статус Соглашения</w:t>
      </w:r>
      <w:r w:rsidR="005D475E" w:rsidRPr="007C65E7">
        <w:t>.</w:t>
      </w:r>
    </w:p>
    <w:p w14:paraId="5D880E25" w14:textId="1D550D9F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7.2</w:t>
      </w:r>
      <w:r w:rsidRPr="007C65E7">
        <w:tab/>
        <w:t>Обновление предписаний, прилагаемых к Соглашению 1997 года</w:t>
      </w:r>
      <w:r w:rsidR="005D475E" w:rsidRPr="007C65E7">
        <w:t>.</w:t>
      </w:r>
    </w:p>
    <w:p w14:paraId="3DA4C545" w14:textId="62F83BD1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7.3</w:t>
      </w:r>
      <w:r w:rsidRPr="007C65E7">
        <w:tab/>
        <w:t>Поправки к Соглашению 1997 года</w:t>
      </w:r>
      <w:r w:rsidR="005D475E" w:rsidRPr="007C65E7">
        <w:t>.</w:t>
      </w:r>
    </w:p>
    <w:p w14:paraId="5C528584" w14:textId="681B9D76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7.4</w:t>
      </w:r>
      <w:r w:rsidRPr="007C65E7">
        <w:tab/>
        <w:t>Введение новых предписаний, прилагаемых к Соглашению 1997 года</w:t>
      </w:r>
      <w:r w:rsidR="005D475E" w:rsidRPr="007C65E7">
        <w:t>.</w:t>
      </w:r>
    </w:p>
    <w:p w14:paraId="73A7933E" w14:textId="25E7A8BB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7.5</w:t>
      </w:r>
      <w:r w:rsidRPr="007C65E7">
        <w:tab/>
        <w:t>Обновление резолюции СР.6 о требованиях, касающихся испытательного оборудования, квалификации и профессиональной подготовки инспекторов, а также контроля за испытательными центрами</w:t>
      </w:r>
      <w:r w:rsidR="005D475E" w:rsidRPr="007C65E7">
        <w:t>.</w:t>
      </w:r>
    </w:p>
    <w:p w14:paraId="0FD93109" w14:textId="4340CDFF" w:rsidR="00935532" w:rsidRPr="007C65E7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7.6</w:t>
      </w:r>
      <w:r w:rsidRPr="007C65E7">
        <w:tab/>
        <w:t>Соблюдение требований в течение всего срока эксплуатации транспортных средств</w:t>
      </w:r>
      <w:r w:rsidR="005D475E" w:rsidRPr="007C65E7">
        <w:t>.</w:t>
      </w:r>
    </w:p>
    <w:p w14:paraId="3D2AACB7" w14:textId="4AFAAC75" w:rsidR="005D475E" w:rsidRPr="007C65E7" w:rsidRDefault="00935532" w:rsidP="005D475E">
      <w:pPr>
        <w:pStyle w:val="SingleTxtG"/>
        <w:tabs>
          <w:tab w:val="clear" w:pos="1701"/>
        </w:tabs>
        <w:ind w:left="2268" w:hanging="1134"/>
      </w:pPr>
      <w:r w:rsidRPr="007C65E7">
        <w:t>8.</w:t>
      </w:r>
      <w:r w:rsidRPr="007C65E7">
        <w:tab/>
        <w:t>Прочие вопросы</w:t>
      </w:r>
      <w:r w:rsidR="007C2651">
        <w:t>.</w:t>
      </w:r>
    </w:p>
    <w:p w14:paraId="4E41DC4E" w14:textId="21B8ED1A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7C65E7">
        <w:t>8.1</w:t>
      </w:r>
      <w:r w:rsidRPr="007C65E7">
        <w:tab/>
        <w:t>Соответствие между положениями Венской конве</w:t>
      </w:r>
      <w:r w:rsidRPr="00E6498E">
        <w:t>нции 1968 года и техническими положениями правил ООН в области транспортных средств и ГТП ООН, принятых в рамках соглашений 1958 и 1998 годов</w:t>
      </w:r>
      <w:r w:rsidR="005D475E">
        <w:t>.</w:t>
      </w:r>
    </w:p>
    <w:p w14:paraId="4ED4946A" w14:textId="4E6CCD7E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8.2</w:t>
      </w:r>
      <w:r w:rsidRPr="00E6498E">
        <w:tab/>
        <w:t>План ЕЭК для Десятилетия действий по обеспечению безопасности дорожного движения на 2021–2030 годы</w:t>
      </w:r>
      <w:r w:rsidR="005D475E">
        <w:t>.</w:t>
      </w:r>
    </w:p>
    <w:p w14:paraId="3288EAC3" w14:textId="3F144CD1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8.3</w:t>
      </w:r>
      <w:r w:rsidRPr="00E6498E">
        <w:tab/>
        <w:t>Более безопасные и экологически чистые подержанные и новые транспортные средства для развивающихся стран</w:t>
      </w:r>
      <w:r w:rsidR="005D475E">
        <w:t>.</w:t>
      </w:r>
      <w:r w:rsidRPr="00E6498E">
        <w:t xml:space="preserve"> </w:t>
      </w:r>
    </w:p>
    <w:p w14:paraId="0642CE7C" w14:textId="08D3B2F0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8.4</w:t>
      </w:r>
      <w:r w:rsidRPr="00E6498E">
        <w:tab/>
        <w:t>Документы для опубликования</w:t>
      </w:r>
      <w:r w:rsidR="005D475E">
        <w:t>.</w:t>
      </w:r>
    </w:p>
    <w:p w14:paraId="3392D7D0" w14:textId="3C845FD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8.5</w:t>
      </w:r>
      <w:r w:rsidRPr="00E6498E">
        <w:tab/>
        <w:t>Прочие вопросы</w:t>
      </w:r>
      <w:r w:rsidR="005D475E">
        <w:t>.</w:t>
      </w:r>
    </w:p>
    <w:p w14:paraId="236E0A13" w14:textId="3D5D1C29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9.</w:t>
      </w:r>
      <w:r w:rsidRPr="00E6498E">
        <w:tab/>
      </w:r>
      <w:r w:rsidRPr="00F67F4E">
        <w:t>Утверждение повестки дня</w:t>
      </w:r>
      <w:r w:rsidR="005D475E">
        <w:t>.</w:t>
      </w:r>
    </w:p>
    <w:p w14:paraId="3F433447" w14:textId="0E75C9F0" w:rsidR="00935532" w:rsidRPr="00E6498E" w:rsidRDefault="007D47F9" w:rsidP="005D475E">
      <w:pPr>
        <w:pStyle w:val="H1G"/>
      </w:pPr>
      <w:r>
        <w:tab/>
      </w:r>
      <w:r w:rsidR="00935532" w:rsidRPr="00E6498E">
        <w:t>B.</w:t>
      </w:r>
      <w:r w:rsidR="00935532" w:rsidRPr="00E6498E">
        <w:tab/>
        <w:t>Административный комитет Соглашения 1958 года (AC.1)</w:t>
      </w:r>
    </w:p>
    <w:p w14:paraId="103953D9" w14:textId="6FB4BA68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10.</w:t>
      </w:r>
      <w:r w:rsidRPr="00E6498E">
        <w:tab/>
      </w:r>
      <w:r w:rsidRPr="00F67F4E">
        <w:t>Учреждение Комитета AC.1</w:t>
      </w:r>
      <w:r w:rsidR="005D475E">
        <w:t>.</w:t>
      </w:r>
    </w:p>
    <w:p w14:paraId="2F38B330" w14:textId="0360094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11.</w:t>
      </w:r>
      <w:r w:rsidRPr="00E6498E">
        <w:tab/>
        <w:t xml:space="preserve">Предложения по поправкам и исправлениям к существующим правилам </w:t>
      </w:r>
      <w:r w:rsidRPr="00E6498E">
        <w:br/>
        <w:t>и по новым правилам — голосование в AC.1</w:t>
      </w:r>
      <w:r w:rsidR="005D475E">
        <w:t>.</w:t>
      </w:r>
    </w:p>
    <w:p w14:paraId="28061218" w14:textId="77777777" w:rsidR="00935532" w:rsidRPr="00E6498E" w:rsidRDefault="00935532" w:rsidP="005D475E">
      <w:pPr>
        <w:pStyle w:val="H1G"/>
      </w:pPr>
      <w:r w:rsidRPr="00E6498E">
        <w:tab/>
        <w:t>C.</w:t>
      </w:r>
      <w:r w:rsidRPr="00E6498E">
        <w:tab/>
        <w:t>Исполнительный комитет Соглашения 1998 года (АС.3)</w:t>
      </w:r>
    </w:p>
    <w:p w14:paraId="0BF0F6DE" w14:textId="71659A83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12.</w:t>
      </w:r>
      <w:r w:rsidRPr="00E6498E">
        <w:tab/>
        <w:t>Учреждение Исполнительного комитета АС.3 и выборы должностных лиц на 2023 год</w:t>
      </w:r>
      <w:r w:rsidR="005D475E">
        <w:t>.</w:t>
      </w:r>
    </w:p>
    <w:p w14:paraId="1D49FC77" w14:textId="61E58ED8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13.</w:t>
      </w:r>
      <w:r w:rsidRPr="00E6498E">
        <w:tab/>
        <w:t>Мониторинг Соглашения 1998 года: сообщения Договаривающихся сторон, касающиеся транспонирования ГТП ООН и поправок к ним в национальное/региональное законодательство</w:t>
      </w:r>
      <w:r w:rsidR="005D475E">
        <w:t>.</w:t>
      </w:r>
    </w:p>
    <w:p w14:paraId="28D509BA" w14:textId="3EA5ED0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14.</w:t>
      </w:r>
      <w:r w:rsidRPr="00E6498E">
        <w:tab/>
        <w:t xml:space="preserve">Рассмотрение АС.3 </w:t>
      </w:r>
      <w:proofErr w:type="gramStart"/>
      <w:r w:rsidRPr="00E6498E">
        <w:t>проектов</w:t>
      </w:r>
      <w:proofErr w:type="gramEnd"/>
      <w:r w:rsidRPr="00E6498E">
        <w:t xml:space="preserve"> ГТП ООН и/или проектов поправок к введенным ГТП ООН, если таковые представлены, и голосование по ним</w:t>
      </w:r>
      <w:r w:rsidR="005D475E">
        <w:t>.</w:t>
      </w:r>
    </w:p>
    <w:p w14:paraId="0FEBDCE9" w14:textId="7E830958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14.1</w:t>
      </w:r>
      <w:r w:rsidRPr="00E6498E">
        <w:tab/>
        <w:t>Предложение по новым ГТП ООН, если таковое представлено</w:t>
      </w:r>
      <w:r w:rsidR="005D475E">
        <w:t>.</w:t>
      </w:r>
    </w:p>
    <w:p w14:paraId="66868A1E" w14:textId="040A7314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14.2</w:t>
      </w:r>
      <w:r w:rsidRPr="00E6498E">
        <w:tab/>
        <w:t>Предложение по поправкам к ГТП ООН, если таковое представлено</w:t>
      </w:r>
      <w:r w:rsidR="005D475E">
        <w:t>.</w:t>
      </w:r>
    </w:p>
    <w:p w14:paraId="526D98EF" w14:textId="60254245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14.3</w:t>
      </w:r>
      <w:r w:rsidRPr="00E6498E">
        <w:tab/>
        <w:t xml:space="preserve">Предложение по поправкам к общим резолюциям по соглашениям </w:t>
      </w:r>
      <w:r w:rsidR="00571986">
        <w:br/>
      </w:r>
      <w:r w:rsidRPr="00E6498E">
        <w:t>1958</w:t>
      </w:r>
      <w:r w:rsidR="005D475E">
        <w:t> </w:t>
      </w:r>
      <w:r w:rsidRPr="00E6498E">
        <w:t>и 1998 годов, если таковое представлено</w:t>
      </w:r>
      <w:r w:rsidR="005D475E">
        <w:t>.</w:t>
      </w:r>
      <w:r w:rsidRPr="00E6498E">
        <w:t xml:space="preserve"> </w:t>
      </w:r>
    </w:p>
    <w:p w14:paraId="125F14B8" w14:textId="47376D91" w:rsidR="009C4C5A" w:rsidRPr="00E6498E" w:rsidRDefault="009C4C5A" w:rsidP="00F67F4E">
      <w:pPr>
        <w:pStyle w:val="SingleTxtG"/>
        <w:tabs>
          <w:tab w:val="clear" w:pos="1701"/>
        </w:tabs>
        <w:ind w:left="2268" w:hanging="1134"/>
      </w:pPr>
      <w:r w:rsidRPr="00E6498E">
        <w:t>14.3.1</w:t>
      </w:r>
      <w:r w:rsidRPr="00E6498E">
        <w:tab/>
        <w:t>Предложение по поправке 1 к добавлению 2 к Общей резолюции № 1</w:t>
      </w:r>
      <w:r w:rsidR="005D475E">
        <w:t>.</w:t>
      </w:r>
    </w:p>
    <w:p w14:paraId="4E1912F3" w14:textId="241AF0E6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14.4</w:t>
      </w:r>
      <w:r w:rsidRPr="00E6498E">
        <w:tab/>
        <w:t xml:space="preserve">Предложение по новым общим резолюциям по соглашениям </w:t>
      </w:r>
      <w:r w:rsidR="00571986">
        <w:br/>
      </w:r>
      <w:r w:rsidRPr="00E6498E">
        <w:t>1958 и 1998 годов, если таковое представлено</w:t>
      </w:r>
      <w:r w:rsidR="005D475E">
        <w:t>.</w:t>
      </w:r>
    </w:p>
    <w:p w14:paraId="32F8C9EC" w14:textId="034EF70E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15.</w:t>
      </w:r>
      <w:r w:rsidRPr="00E6498E">
        <w:tab/>
        <w:t>Рассмотрение технических правил, подлежащих включению в Компендиум потенциальных ГТП ООН, если таковые представлены</w:t>
      </w:r>
      <w:r w:rsidR="005D475E">
        <w:t>.</w:t>
      </w:r>
    </w:p>
    <w:p w14:paraId="4A555E8D" w14:textId="0768768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16.</w:t>
      </w:r>
      <w:r w:rsidRPr="00E6498E">
        <w:tab/>
        <w:t>Указания, основанные на решениях, принятых путем консенсуса, относительно тех элементов проектов ГТП ООН, которые не удалось согласовать вспомогательным рабочим группам Всемирного форума, если таковые представлены</w:t>
      </w:r>
      <w:r w:rsidR="005D475E">
        <w:t>.</w:t>
      </w:r>
    </w:p>
    <w:p w14:paraId="07F38A88" w14:textId="4D98EE58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</w:t>
      </w:r>
      <w:r w:rsidRPr="00E6498E">
        <w:tab/>
        <w:t>Ход разработки новых ГТП ООН и поправок к введенным ГТП ООН</w:t>
      </w:r>
      <w:r w:rsidR="005D475E">
        <w:t>.</w:t>
      </w:r>
    </w:p>
    <w:p w14:paraId="5EA38086" w14:textId="7EFC7EB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17.1</w:t>
      </w:r>
      <w:r w:rsidRPr="00E6498E">
        <w:tab/>
        <w:t>ГТП № 9 ООН (безопасность пешеходов)</w:t>
      </w:r>
      <w:r w:rsidR="005D475E">
        <w:t>.</w:t>
      </w:r>
    </w:p>
    <w:p w14:paraId="23C8FF65" w14:textId="37975FAC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17.2</w:t>
      </w:r>
      <w:r w:rsidRPr="00E6498E">
        <w:tab/>
        <w:t>ГТП № 13 ООН (транспортные средства, работающие на водороде и топливных элементах (ТСВТЭ) — этап 2)</w:t>
      </w:r>
      <w:r w:rsidR="005D475E">
        <w:t>.</w:t>
      </w:r>
    </w:p>
    <w:p w14:paraId="2DF8714E" w14:textId="453E0DBE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17.3</w:t>
      </w:r>
      <w:r w:rsidRPr="00E6498E">
        <w:tab/>
        <w:t>ГТП № 20 ООН (безопасность электромобилей (БЭМ))</w:t>
      </w:r>
      <w:r w:rsidR="005D475E">
        <w:t>.</w:t>
      </w:r>
    </w:p>
    <w:p w14:paraId="5734A820" w14:textId="78A21E11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17.4</w:t>
      </w:r>
      <w:r w:rsidRPr="00E6498E">
        <w:tab/>
        <w:t>ГТП № 22 ООН, касающиеся долговечности бортовых аккумуляторных батарей (электромобили и окружающая среда)</w:t>
      </w:r>
      <w:r w:rsidR="005D475E">
        <w:t>.</w:t>
      </w:r>
    </w:p>
    <w:p w14:paraId="5E4192B3" w14:textId="7E686F8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17.5</w:t>
      </w:r>
      <w:r w:rsidRPr="00E6498E">
        <w:tab/>
        <w:t>Проект ГТП ООН, касающихся бесшумных автотранспортных средств (БАТС)</w:t>
      </w:r>
      <w:r w:rsidR="005D475E">
        <w:t>.</w:t>
      </w:r>
    </w:p>
    <w:p w14:paraId="1C0E7688" w14:textId="078B89E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17.6</w:t>
      </w:r>
      <w:r w:rsidRPr="00E6498E">
        <w:tab/>
        <w:t>Проект ГТП ООН, касающихся общих выбросов в реальных условиях вождения (ОВРУВ)</w:t>
      </w:r>
      <w:r w:rsidR="005D475E">
        <w:t>.</w:t>
      </w:r>
    </w:p>
    <w:p w14:paraId="67A6FF53" w14:textId="0F362023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17.7</w:t>
      </w:r>
      <w:r w:rsidRPr="00E6498E">
        <w:tab/>
        <w:t>Предложение по проекту ГТП ООН, касающихся выбросов твердых частиц при торможении</w:t>
      </w:r>
      <w:r w:rsidR="005D475E">
        <w:t>.</w:t>
      </w:r>
    </w:p>
    <w:p w14:paraId="5F6D5C71" w14:textId="2A7BA18D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17.8</w:t>
      </w:r>
      <w:r w:rsidRPr="00E6498E">
        <w:tab/>
        <w:t>Предложение по проекту ГТП ООН, касающихся долговечности бортовых аккумуляторных батарей для электрифицированных транспортных средств большой грузоподъемности</w:t>
      </w:r>
      <w:r w:rsidR="005D475E">
        <w:t>.</w:t>
      </w:r>
    </w:p>
    <w:p w14:paraId="0FAADBFF" w14:textId="63F178F5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18.</w:t>
      </w:r>
      <w:r w:rsidRPr="00E6498E">
        <w:tab/>
      </w:r>
      <w:r w:rsidRPr="00F67F4E">
        <w:t>Пункты, по которым следует продолжить или начать обмен мнениями и данными</w:t>
      </w:r>
      <w:r w:rsidR="005D475E">
        <w:t>.</w:t>
      </w:r>
    </w:p>
    <w:p w14:paraId="62F5AA20" w14:textId="41BA4DE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E6498E">
        <w:t>18.1</w:t>
      </w:r>
      <w:r w:rsidRPr="00E6498E">
        <w:tab/>
        <w:t>Регистратор данных о событиях (РДС)</w:t>
      </w:r>
      <w:r w:rsidR="005D475E">
        <w:t>.</w:t>
      </w:r>
    </w:p>
    <w:p w14:paraId="30E1591E" w14:textId="09263127" w:rsidR="00935532" w:rsidRPr="00F67F4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19.</w:t>
      </w:r>
      <w:r w:rsidRPr="00E6498E">
        <w:tab/>
      </w:r>
      <w:r w:rsidRPr="00F67F4E">
        <w:t>Прочие вопросы</w:t>
      </w:r>
      <w:r w:rsidR="005D475E">
        <w:t>.</w:t>
      </w:r>
    </w:p>
    <w:p w14:paraId="50249011" w14:textId="77777777" w:rsidR="00935532" w:rsidRPr="00F67F4E" w:rsidRDefault="00935532" w:rsidP="005D475E">
      <w:pPr>
        <w:pStyle w:val="H1G"/>
      </w:pPr>
      <w:r w:rsidRPr="00E6498E">
        <w:tab/>
        <w:t>D.</w:t>
      </w:r>
      <w:r w:rsidRPr="00E6498E">
        <w:tab/>
        <w:t>Административный комитет Соглашения 1997 года (АС.4)</w:t>
      </w:r>
    </w:p>
    <w:p w14:paraId="25B7B08C" w14:textId="06C7EE1F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20.</w:t>
      </w:r>
      <w:r w:rsidRPr="00E6498E">
        <w:tab/>
      </w:r>
      <w:r w:rsidRPr="00F67F4E">
        <w:t>Учреждение Комитета AC.4 и выборы должностных лиц на 2023 год</w:t>
      </w:r>
      <w:r w:rsidR="005D475E">
        <w:t>.</w:t>
      </w:r>
    </w:p>
    <w:p w14:paraId="035B3800" w14:textId="3F06CDD7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21.</w:t>
      </w:r>
      <w:r w:rsidRPr="00E6498E">
        <w:tab/>
      </w:r>
      <w:r w:rsidRPr="00F67F4E">
        <w:t>Поправки к предписаниям, прилагаемым к Соглашению 1997 года</w:t>
      </w:r>
      <w:r w:rsidR="005D475E">
        <w:t>.</w:t>
      </w:r>
    </w:p>
    <w:p w14:paraId="142E1A08" w14:textId="03137BE3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22.</w:t>
      </w:r>
      <w:r w:rsidRPr="00E6498E">
        <w:tab/>
      </w:r>
      <w:r w:rsidRPr="00F67F4E">
        <w:t>Введение новых предписаний, прилагаемых к Соглашению 1997 года</w:t>
      </w:r>
      <w:r w:rsidR="005D475E">
        <w:t>.</w:t>
      </w:r>
    </w:p>
    <w:p w14:paraId="45D0435C" w14:textId="1D847195" w:rsidR="00935532" w:rsidRPr="00E6498E" w:rsidRDefault="00935532" w:rsidP="00F67F4E">
      <w:pPr>
        <w:pStyle w:val="SingleTxtG"/>
        <w:tabs>
          <w:tab w:val="clear" w:pos="1701"/>
        </w:tabs>
        <w:ind w:left="2268" w:hanging="1134"/>
      </w:pPr>
      <w:r w:rsidRPr="00F67F4E">
        <w:t>23.</w:t>
      </w:r>
      <w:r w:rsidRPr="00E6498E">
        <w:tab/>
      </w:r>
      <w:r w:rsidRPr="00F67F4E">
        <w:t>Прочие вопросы</w:t>
      </w:r>
      <w:r w:rsidR="005D475E">
        <w:t>.</w:t>
      </w:r>
    </w:p>
    <w:bookmarkEnd w:id="2"/>
    <w:p w14:paraId="6B37BC8F" w14:textId="0F233CBD" w:rsidR="009C4C5A" w:rsidRDefault="009C4C5A" w:rsidP="00F70799">
      <w:pPr>
        <w:pStyle w:val="HChG"/>
      </w:pPr>
      <w:r>
        <w:br w:type="page"/>
      </w:r>
    </w:p>
    <w:p w14:paraId="6015CF7F" w14:textId="2155BAEB" w:rsidR="00F70799" w:rsidRPr="00970EC1" w:rsidRDefault="00E6498E" w:rsidP="00F70799">
      <w:pPr>
        <w:pStyle w:val="HChG"/>
      </w:pPr>
      <w:r>
        <w:tab/>
      </w:r>
      <w:r w:rsidR="00F70799">
        <w:t>II.</w:t>
      </w:r>
      <w:r w:rsidR="00F70799">
        <w:tab/>
        <w:t>Аннотации и перечень документов</w:t>
      </w:r>
    </w:p>
    <w:p w14:paraId="3FC62EFA" w14:textId="77777777" w:rsidR="00F70799" w:rsidRPr="00970EC1" w:rsidRDefault="00F70799" w:rsidP="00F70799">
      <w:pPr>
        <w:pStyle w:val="H1G"/>
      </w:pPr>
      <w:r>
        <w:rPr>
          <w:bCs/>
        </w:rPr>
        <w:tab/>
        <w:t>A.</w:t>
      </w:r>
      <w:r>
        <w:tab/>
      </w:r>
      <w:r>
        <w:rPr>
          <w:bCs/>
        </w:rPr>
        <w:t>Всемирный форум для согласования правил в области транспортных средств (WP.29)</w:t>
      </w:r>
    </w:p>
    <w:p w14:paraId="3104FF9E" w14:textId="77777777" w:rsidR="00F70799" w:rsidRPr="006A47D7" w:rsidRDefault="00F70799" w:rsidP="00F70799">
      <w:pPr>
        <w:pStyle w:val="H23G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27CF1F3A" w14:textId="4F16D885" w:rsidR="00F70799" w:rsidRPr="00970EC1" w:rsidRDefault="00F70799" w:rsidP="00F70799">
      <w:pPr>
        <w:pStyle w:val="SingleTxtG"/>
      </w:pPr>
      <w:r>
        <w:tab/>
        <w:t>В соответствии с правилом 7 главы III правил процедуры Всемирного форума для согласования правил в области транспортных средств (WP.29) (TRANS/WP.29/690, Amend.1 и Amend.2) первым пунктом предварительной повестки дня является утверждение повестки дня.</w:t>
      </w:r>
    </w:p>
    <w:p w14:paraId="4FEDAAD8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4005"/>
      </w:tblGrid>
      <w:tr w:rsidR="00F70799" w:rsidRPr="00970EC1" w14:paraId="4A38AA55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6BBFF1D7" w14:textId="77777777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ECE/TRANS/WP.29/1174</w:t>
            </w:r>
          </w:p>
        </w:tc>
        <w:tc>
          <w:tcPr>
            <w:tcW w:w="4005" w:type="dxa"/>
            <w:shd w:val="clear" w:color="auto" w:fill="auto"/>
          </w:tcPr>
          <w:p w14:paraId="3DADA8FC" w14:textId="77777777" w:rsidR="00F70799" w:rsidRPr="00970EC1" w:rsidRDefault="00F70799" w:rsidP="00C654DE">
            <w:pPr>
              <w:pStyle w:val="SingleTxtG"/>
              <w:keepNext/>
              <w:keepLines/>
              <w:ind w:left="0" w:right="0"/>
              <w:jc w:val="left"/>
            </w:pPr>
            <w:r>
              <w:t xml:space="preserve">Аннотированная предварительная повестка дня сто девяносто первой сессии </w:t>
            </w:r>
          </w:p>
        </w:tc>
      </w:tr>
      <w:tr w:rsidR="00F70799" w:rsidRPr="006A47D7" w14:paraId="58C37BFD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7AEB5019" w14:textId="77777777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WP.29-191-03</w:t>
            </w:r>
          </w:p>
        </w:tc>
        <w:tc>
          <w:tcPr>
            <w:tcW w:w="4005" w:type="dxa"/>
            <w:shd w:val="clear" w:color="auto" w:fill="auto"/>
          </w:tcPr>
          <w:p w14:paraId="306CCB64" w14:textId="77777777" w:rsidR="00F70799" w:rsidRPr="006A47D7" w:rsidRDefault="00F70799" w:rsidP="00C654DE">
            <w:pPr>
              <w:pStyle w:val="SingleTxtG"/>
              <w:keepNext/>
              <w:keepLines/>
              <w:ind w:left="0" w:right="0"/>
              <w:jc w:val="left"/>
            </w:pPr>
            <w:r>
              <w:t>Порядок работы</w:t>
            </w:r>
          </w:p>
        </w:tc>
      </w:tr>
      <w:tr w:rsidR="00F70799" w:rsidRPr="006A47D7" w14:paraId="00D07951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5E788FBF" w14:textId="77777777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WP.29-191-04</w:t>
            </w:r>
          </w:p>
        </w:tc>
        <w:tc>
          <w:tcPr>
            <w:tcW w:w="4005" w:type="dxa"/>
            <w:shd w:val="clear" w:color="auto" w:fill="auto"/>
          </w:tcPr>
          <w:p w14:paraId="522F6F5F" w14:textId="77777777" w:rsidR="00F70799" w:rsidRPr="006A47D7" w:rsidRDefault="00F70799" w:rsidP="00C654DE">
            <w:pPr>
              <w:pStyle w:val="SingleTxtG"/>
              <w:keepNext/>
              <w:keepLines/>
              <w:ind w:left="0" w:right="0"/>
              <w:jc w:val="left"/>
            </w:pPr>
            <w:r>
              <w:t>Сводная повестка дня</w:t>
            </w:r>
          </w:p>
        </w:tc>
      </w:tr>
    </w:tbl>
    <w:p w14:paraId="58CAB7D2" w14:textId="77777777" w:rsidR="00F70799" w:rsidRPr="006A47D7" w:rsidRDefault="00F70799" w:rsidP="00F70799">
      <w:pPr>
        <w:pStyle w:val="H23G"/>
        <w:keepNext w:val="0"/>
        <w:keepLines w:val="0"/>
      </w:pPr>
      <w:r>
        <w:rPr>
          <w:bCs/>
        </w:rPr>
        <w:tab/>
        <w:t>2.</w:t>
      </w:r>
      <w:r>
        <w:tab/>
      </w:r>
      <w:r>
        <w:rPr>
          <w:bCs/>
        </w:rPr>
        <w:t>Координация и организация работы</w:t>
      </w:r>
    </w:p>
    <w:p w14:paraId="73FAD13F" w14:textId="77777777" w:rsidR="00F70799" w:rsidRPr="00970EC1" w:rsidRDefault="00F70799" w:rsidP="00F70799">
      <w:pPr>
        <w:pStyle w:val="H4G"/>
        <w:keepNext w:val="0"/>
        <w:keepLines w:val="0"/>
      </w:pPr>
      <w:r>
        <w:rPr>
          <w:iCs/>
        </w:rPr>
        <w:tab/>
        <w:t>2.1</w:t>
      </w:r>
      <w:r>
        <w:tab/>
      </w:r>
      <w:r>
        <w:rPr>
          <w:iCs/>
        </w:rPr>
        <w:t>Доклад о работе сессии Административного комитета по координации работы (WP.29/AC.2)</w:t>
      </w:r>
    </w:p>
    <w:p w14:paraId="783A6102" w14:textId="02F7DDF6" w:rsidR="00F70799" w:rsidRPr="00970EC1" w:rsidRDefault="00F70799" w:rsidP="00F70799">
      <w:pPr>
        <w:pStyle w:val="SingleTxtG"/>
      </w:pPr>
      <w:r>
        <w:tab/>
        <w:t>Председатель Административного комитета (WP.29/AC.2) сообщит о результатах дискуссий, состоявшихся в ходе его сто сороковой сессии, и представит рекомендации Административного комитета Всемирному форуму для рассмотрения и принятия.</w:t>
      </w:r>
    </w:p>
    <w:p w14:paraId="72A88521" w14:textId="77777777" w:rsidR="00F70799" w:rsidRPr="00970EC1" w:rsidRDefault="00F70799" w:rsidP="00F70799">
      <w:pPr>
        <w:pStyle w:val="H4G"/>
      </w:pPr>
      <w:r>
        <w:rPr>
          <w:iCs/>
        </w:rPr>
        <w:tab/>
        <w:t>2.2</w:t>
      </w:r>
      <w:r>
        <w:tab/>
      </w:r>
      <w:r>
        <w:rPr>
          <w:iCs/>
        </w:rPr>
        <w:t>Программа работы и документация</w:t>
      </w:r>
    </w:p>
    <w:p w14:paraId="4608497C" w14:textId="3F877355" w:rsidR="00F70799" w:rsidRPr="00970EC1" w:rsidRDefault="00F70799" w:rsidP="00F70799">
      <w:pPr>
        <w:pStyle w:val="SingleTxtG"/>
      </w:pPr>
      <w:r>
        <w:tab/>
        <w:t>Всемирный форум, возможно, пожелает рассмотреть программу работы и перечень неофициальных рабочих групп (НРГ).</w:t>
      </w:r>
    </w:p>
    <w:p w14:paraId="46F7F5AF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4005"/>
      </w:tblGrid>
      <w:tr w:rsidR="00F70799" w:rsidRPr="006A47D7" w14:paraId="66CEDBE6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31991A09" w14:textId="77777777" w:rsidR="00F70799" w:rsidRPr="006A47D7" w:rsidRDefault="00F70799" w:rsidP="003132B1">
            <w:pPr>
              <w:keepNext/>
              <w:keepLines/>
              <w:spacing w:after="120"/>
            </w:pPr>
            <w:r>
              <w:t>ECE/TRANS/WP.29/2023/1/Rev.3</w:t>
            </w:r>
          </w:p>
        </w:tc>
        <w:tc>
          <w:tcPr>
            <w:tcW w:w="4005" w:type="dxa"/>
            <w:shd w:val="clear" w:color="auto" w:fill="auto"/>
          </w:tcPr>
          <w:p w14:paraId="59888E7B" w14:textId="77777777" w:rsidR="00F70799" w:rsidRPr="006A47D7" w:rsidRDefault="00F70799" w:rsidP="00C654DE">
            <w:pPr>
              <w:keepNext/>
              <w:keepLines/>
              <w:spacing w:after="120"/>
            </w:pPr>
            <w:r>
              <w:t>Программа работы</w:t>
            </w:r>
          </w:p>
        </w:tc>
      </w:tr>
      <w:tr w:rsidR="00F70799" w:rsidRPr="006A47D7" w14:paraId="33134D1F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28D6F0E1" w14:textId="77777777" w:rsidR="00F70799" w:rsidRPr="006A47D7" w:rsidRDefault="00F70799" w:rsidP="003132B1">
            <w:pPr>
              <w:keepNext/>
              <w:keepLines/>
              <w:spacing w:after="120"/>
            </w:pPr>
            <w:r>
              <w:t>WP.29-191-01</w:t>
            </w:r>
          </w:p>
        </w:tc>
        <w:tc>
          <w:tcPr>
            <w:tcW w:w="4005" w:type="dxa"/>
            <w:shd w:val="clear" w:color="auto" w:fill="auto"/>
          </w:tcPr>
          <w:p w14:paraId="58E3B7E9" w14:textId="77777777" w:rsidR="00F70799" w:rsidRPr="006A47D7" w:rsidRDefault="00F70799" w:rsidP="00C654DE">
            <w:pPr>
              <w:keepNext/>
              <w:keepLines/>
              <w:spacing w:after="120"/>
            </w:pPr>
            <w:r>
              <w:t>Перечень неофициальных рабочих групп</w:t>
            </w:r>
          </w:p>
        </w:tc>
      </w:tr>
      <w:tr w:rsidR="00F70799" w:rsidRPr="006A47D7" w14:paraId="5A9B5DED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0682722F" w14:textId="77777777" w:rsidR="00F70799" w:rsidRPr="006A47D7" w:rsidRDefault="00F70799" w:rsidP="003132B1">
            <w:pPr>
              <w:spacing w:after="120"/>
            </w:pPr>
            <w:r>
              <w:t>WP.29-191-02</w:t>
            </w:r>
          </w:p>
        </w:tc>
        <w:tc>
          <w:tcPr>
            <w:tcW w:w="4005" w:type="dxa"/>
            <w:shd w:val="clear" w:color="auto" w:fill="auto"/>
          </w:tcPr>
          <w:p w14:paraId="55633955" w14:textId="77777777" w:rsidR="00F70799" w:rsidRPr="006A47D7" w:rsidRDefault="00F70799" w:rsidP="00C654DE">
            <w:pPr>
              <w:spacing w:after="120"/>
            </w:pPr>
            <w:r>
              <w:t>Расписание совещаний на 2024 год</w:t>
            </w:r>
          </w:p>
        </w:tc>
      </w:tr>
      <w:tr w:rsidR="00F70799" w:rsidRPr="00970EC1" w14:paraId="18759778" w14:textId="77777777" w:rsidTr="003132B1">
        <w:trPr>
          <w:cantSplit/>
        </w:trPr>
        <w:tc>
          <w:tcPr>
            <w:tcW w:w="3366" w:type="dxa"/>
            <w:shd w:val="clear" w:color="auto" w:fill="auto"/>
          </w:tcPr>
          <w:p w14:paraId="156F2418" w14:textId="77777777" w:rsidR="00F70799" w:rsidRPr="006A47D7" w:rsidRDefault="00F70799" w:rsidP="003132B1">
            <w:pPr>
              <w:spacing w:after="120"/>
            </w:pPr>
            <w:r>
              <w:t>WP.29-191-05</w:t>
            </w:r>
          </w:p>
        </w:tc>
        <w:tc>
          <w:tcPr>
            <w:tcW w:w="4005" w:type="dxa"/>
            <w:shd w:val="clear" w:color="auto" w:fill="auto"/>
          </w:tcPr>
          <w:p w14:paraId="63C85BC6" w14:textId="77777777" w:rsidR="00F70799" w:rsidRPr="00970EC1" w:rsidRDefault="00F70799" w:rsidP="00C654DE">
            <w:pPr>
              <w:spacing w:after="120"/>
            </w:pPr>
            <w:r>
              <w:t>Проект программы работы на 2024 год</w:t>
            </w:r>
          </w:p>
        </w:tc>
      </w:tr>
    </w:tbl>
    <w:p w14:paraId="72409694" w14:textId="77777777" w:rsidR="00F70799" w:rsidRPr="00970EC1" w:rsidRDefault="00F70799" w:rsidP="00A37B54">
      <w:pPr>
        <w:pStyle w:val="H4G"/>
      </w:pPr>
      <w:r>
        <w:rPr>
          <w:iCs/>
        </w:rPr>
        <w:tab/>
        <w:t>2.3</w:t>
      </w:r>
      <w:r>
        <w:tab/>
      </w:r>
      <w:r>
        <w:rPr>
          <w:iCs/>
        </w:rPr>
        <w:t>Интеллектуальные транспортные системы и координация деятельности, связанной с автоматизированными транспортными средствами</w:t>
      </w:r>
      <w:r>
        <w:t xml:space="preserve"> </w:t>
      </w:r>
    </w:p>
    <w:p w14:paraId="32DDB09D" w14:textId="16BB275B" w:rsidR="00F70799" w:rsidRPr="00970EC1" w:rsidRDefault="00F70799" w:rsidP="00F70799">
      <w:pPr>
        <w:pStyle w:val="SingleTxtG"/>
      </w:pPr>
      <w:r>
        <w:tab/>
        <w:t>Всемирный форум решил продолжить обсуждение вопроса о деятельности, связанной с автоматизированными транспортными средствами. Предполагается, что WP.29 будет координировать деятельность РГ по изучению возможности разработки нормативных предписаний, касающихся автоматизированных транспортных средств, в правовых рамках соглашений 1958 и 1998 годов (ECE/TRANS/WP.29/1139, п</w:t>
      </w:r>
      <w:r w:rsidR="007616F7">
        <w:t>.</w:t>
      </w:r>
      <w:r>
        <w:t> 35).</w:t>
      </w:r>
    </w:p>
    <w:p w14:paraId="7DCD52D2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677"/>
      </w:tblGrid>
      <w:tr w:rsidR="00F70799" w:rsidRPr="009C324A" w14:paraId="28D3552B" w14:textId="77777777" w:rsidTr="00F70799">
        <w:trPr>
          <w:cantSplit/>
        </w:trPr>
        <w:tc>
          <w:tcPr>
            <w:tcW w:w="2694" w:type="dxa"/>
            <w:shd w:val="clear" w:color="auto" w:fill="auto"/>
          </w:tcPr>
          <w:p w14:paraId="48EF2FAF" w14:textId="77777777" w:rsidR="00F70799" w:rsidRPr="007616F7" w:rsidRDefault="00F70799" w:rsidP="003132B1">
            <w:pPr>
              <w:keepNext/>
              <w:keepLines/>
              <w:spacing w:after="120"/>
            </w:pPr>
            <w:r w:rsidRPr="007616F7">
              <w:t>ECE/TRANS/WP.29/2023/87</w:t>
            </w:r>
          </w:p>
        </w:tc>
        <w:tc>
          <w:tcPr>
            <w:tcW w:w="4677" w:type="dxa"/>
            <w:shd w:val="clear" w:color="auto" w:fill="auto"/>
          </w:tcPr>
          <w:p w14:paraId="1B052DE9" w14:textId="77777777" w:rsidR="00F70799" w:rsidRPr="007616F7" w:rsidRDefault="00F70799" w:rsidP="00C654DE">
            <w:pPr>
              <w:widowControl w:val="0"/>
              <w:spacing w:after="120"/>
            </w:pPr>
            <w:r w:rsidRPr="007616F7">
              <w:t>Предложение по обновленным рекомендациям относительно кибербезопасности и обновления программного обеспечения автотранспортных средств</w:t>
            </w:r>
          </w:p>
          <w:p w14:paraId="30BEF540" w14:textId="77777777" w:rsidR="00F70799" w:rsidRPr="007616F7" w:rsidRDefault="00F70799" w:rsidP="00C654DE">
            <w:pPr>
              <w:keepNext/>
              <w:keepLines/>
              <w:spacing w:after="120"/>
              <w:rPr>
                <w:lang w:val="en-US"/>
              </w:rPr>
            </w:pPr>
            <w:r w:rsidRPr="007616F7">
              <w:rPr>
                <w:lang w:val="en-US"/>
              </w:rPr>
              <w:t xml:space="preserve">ECE/TRANS/WP.29/GRVA/16 </w:t>
            </w:r>
            <w:r w:rsidRPr="007616F7">
              <w:t>на</w:t>
            </w:r>
            <w:r w:rsidRPr="007616F7">
              <w:rPr>
                <w:lang w:val="en-US"/>
              </w:rPr>
              <w:t xml:space="preserve"> </w:t>
            </w:r>
            <w:r w:rsidRPr="007616F7">
              <w:t>основе</w:t>
            </w:r>
            <w:r w:rsidRPr="007616F7">
              <w:rPr>
                <w:lang w:val="en-US"/>
              </w:rPr>
              <w:t xml:space="preserve"> GRVA-16-15 </w:t>
            </w:r>
          </w:p>
        </w:tc>
      </w:tr>
      <w:tr w:rsidR="00F70799" w:rsidRPr="006F7D03" w14:paraId="7FB6F80A" w14:textId="77777777" w:rsidTr="00F70799">
        <w:trPr>
          <w:cantSplit/>
        </w:trPr>
        <w:tc>
          <w:tcPr>
            <w:tcW w:w="2694" w:type="dxa"/>
            <w:shd w:val="clear" w:color="auto" w:fill="auto"/>
          </w:tcPr>
          <w:p w14:paraId="4E771FF2" w14:textId="77777777" w:rsidR="00F70799" w:rsidRPr="007616F7" w:rsidRDefault="00F70799" w:rsidP="003132B1">
            <w:pPr>
              <w:keepNext/>
              <w:keepLines/>
              <w:spacing w:after="120"/>
            </w:pPr>
            <w:r w:rsidRPr="007616F7">
              <w:t>ECE/TRANS/WP.29/2023/88</w:t>
            </w:r>
          </w:p>
        </w:tc>
        <w:tc>
          <w:tcPr>
            <w:tcW w:w="4677" w:type="dxa"/>
            <w:shd w:val="clear" w:color="auto" w:fill="auto"/>
          </w:tcPr>
          <w:p w14:paraId="4B117223" w14:textId="77777777" w:rsidR="00F70799" w:rsidRPr="007616F7" w:rsidRDefault="00F70799" w:rsidP="00C654DE">
            <w:pPr>
              <w:pStyle w:val="SingleTxtG"/>
              <w:ind w:left="0" w:right="0"/>
              <w:jc w:val="left"/>
            </w:pPr>
            <w:r w:rsidRPr="007616F7">
              <w:t>Предложение по поправкам к Руководящим указаниям в отношении эксплуатационных характеристик регистраторов данных о событиях, которые можно было бы принять в рамках резолюций и правил, касающихся соглашений 1958 и 1998 годов</w:t>
            </w:r>
          </w:p>
          <w:p w14:paraId="77547FC7" w14:textId="291F0F3C" w:rsidR="00F70799" w:rsidRPr="007616F7" w:rsidRDefault="00F70799" w:rsidP="00C654DE">
            <w:pPr>
              <w:keepNext/>
              <w:keepLines/>
              <w:spacing w:after="120"/>
            </w:pPr>
            <w:r w:rsidRPr="007616F7">
              <w:t>ECE/TRANS/WP.29/GRSG/104, п.</w:t>
            </w:r>
            <w:r w:rsidR="00A37B54">
              <w:rPr>
                <w:lang w:val="en-US"/>
              </w:rPr>
              <w:t> </w:t>
            </w:r>
            <w:r w:rsidRPr="007616F7">
              <w:t>27, на основе ECE/TRANS/WP.29/GRSG/2023/12 с поправками, содержащимися в п. 28 доклада, ECE/TRANS/WP.29/</w:t>
            </w:r>
            <w:r w:rsidR="007616F7">
              <w:t xml:space="preserve"> </w:t>
            </w:r>
            <w:r w:rsidRPr="007616F7">
              <w:t>GRSG/2021/32 и GRSG-122-35</w:t>
            </w:r>
          </w:p>
        </w:tc>
      </w:tr>
    </w:tbl>
    <w:p w14:paraId="2956967D" w14:textId="77777777" w:rsidR="00F70799" w:rsidRPr="00970EC1" w:rsidRDefault="00F70799" w:rsidP="00F70799">
      <w:pPr>
        <w:pStyle w:val="H23G"/>
      </w:pPr>
      <w:r>
        <w:tab/>
        <w:t>3.</w:t>
      </w:r>
      <w:r>
        <w:tab/>
        <w:t>Рассмотрение докладов вспомогательных рабочих групп (РГ) WP.29</w:t>
      </w:r>
    </w:p>
    <w:p w14:paraId="79D800D0" w14:textId="76D3CBAC" w:rsidR="00F70799" w:rsidRPr="00970EC1" w:rsidRDefault="00F70799" w:rsidP="00F70799">
      <w:pPr>
        <w:pStyle w:val="SingleTxtG"/>
      </w:pPr>
      <w:r>
        <w:tab/>
        <w:t>Предполагается, что Всемирный форум рассмотрит и одобрит доклады рабочих групп по общим предписаниям, касающимся безопасности (GRSG), по вопросам освещения и световой сигнализации (GRE), по пассивной безопасности (GRSP), по автоматизированным/автономным и подключенным транспортным средствам (GRVA) и по проблемам энергии и загрязнения окружающей среды (GRPE).</w:t>
      </w:r>
    </w:p>
    <w:p w14:paraId="6EA42FBC" w14:textId="4A09BCE8" w:rsidR="00F70799" w:rsidRPr="00970EC1" w:rsidRDefault="00F70799" w:rsidP="00F70799">
      <w:pPr>
        <w:pStyle w:val="H4G"/>
      </w:pPr>
      <w:r>
        <w:rPr>
          <w:iCs/>
        </w:rPr>
        <w:tab/>
        <w:t>3.1</w:t>
      </w:r>
      <w:r>
        <w:tab/>
      </w:r>
      <w:r>
        <w:rPr>
          <w:iCs/>
        </w:rPr>
        <w:t xml:space="preserve">Рабочая группа по общим предписаниям, касающимся безопасности (GRSG) </w:t>
      </w:r>
      <w:r w:rsidR="007616F7">
        <w:rPr>
          <w:iCs/>
        </w:rPr>
        <w:br/>
      </w:r>
      <w:r>
        <w:rPr>
          <w:iCs/>
        </w:rPr>
        <w:t>(сто двадцать пятая сессия, 27–31 марта 2023 года)</w:t>
      </w:r>
    </w:p>
    <w:p w14:paraId="2BC82906" w14:textId="77777777" w:rsidR="00F70799" w:rsidRPr="006A47D7" w:rsidRDefault="00F70799" w:rsidP="00F70799">
      <w:pPr>
        <w:keepNext/>
        <w:keepLines/>
        <w:spacing w:after="120"/>
        <w:ind w:left="1134" w:right="1134"/>
        <w:jc w:val="both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4599"/>
      </w:tblGrid>
      <w:tr w:rsidR="00F70799" w:rsidRPr="00970EC1" w14:paraId="0A0AE62A" w14:textId="77777777" w:rsidTr="007616F7">
        <w:tc>
          <w:tcPr>
            <w:tcW w:w="2772" w:type="dxa"/>
            <w:shd w:val="clear" w:color="auto" w:fill="auto"/>
          </w:tcPr>
          <w:p w14:paraId="38DA8A0C" w14:textId="77777777" w:rsidR="00F70799" w:rsidRPr="006A47D7" w:rsidRDefault="00F70799" w:rsidP="003132B1">
            <w:pPr>
              <w:keepNext/>
              <w:keepLines/>
              <w:spacing w:after="120"/>
            </w:pPr>
            <w:r>
              <w:t>ECE/TRANS/WP.29/GRSG/104</w:t>
            </w:r>
          </w:p>
        </w:tc>
        <w:tc>
          <w:tcPr>
            <w:tcW w:w="4599" w:type="dxa"/>
            <w:shd w:val="clear" w:color="auto" w:fill="auto"/>
          </w:tcPr>
          <w:p w14:paraId="32EEB10C" w14:textId="77777777" w:rsidR="00F70799" w:rsidRPr="00970EC1" w:rsidRDefault="00F70799" w:rsidP="003132B1">
            <w:pPr>
              <w:keepNext/>
              <w:keepLines/>
              <w:spacing w:after="120"/>
            </w:pPr>
            <w:r>
              <w:t>Доклад о работе сто двадцать пятой сессии GRSG</w:t>
            </w:r>
          </w:p>
        </w:tc>
      </w:tr>
    </w:tbl>
    <w:p w14:paraId="5F2C93B3" w14:textId="72A0E3F9" w:rsidR="00F70799" w:rsidRPr="00970EC1" w:rsidRDefault="00F70799" w:rsidP="00F70799">
      <w:pPr>
        <w:pStyle w:val="H4G"/>
        <w:rPr>
          <w:bCs/>
        </w:rPr>
      </w:pPr>
      <w:r>
        <w:rPr>
          <w:iCs/>
        </w:rPr>
        <w:tab/>
        <w:t>3.2</w:t>
      </w:r>
      <w:r>
        <w:tab/>
      </w:r>
      <w:r>
        <w:rPr>
          <w:iCs/>
        </w:rPr>
        <w:t xml:space="preserve">Рабочая группа по вопросам освещения и световой сигнализации (GRE) </w:t>
      </w:r>
      <w:r w:rsidR="007616F7">
        <w:rPr>
          <w:iCs/>
        </w:rPr>
        <w:br/>
      </w:r>
      <w:r>
        <w:rPr>
          <w:iCs/>
        </w:rPr>
        <w:t>(восемьдесят восьмая сессия, 25–28 апреля 2023 года)</w:t>
      </w:r>
    </w:p>
    <w:p w14:paraId="4C2B2DF1" w14:textId="77777777" w:rsidR="00F70799" w:rsidRPr="006A47D7" w:rsidRDefault="00F70799" w:rsidP="00F70799">
      <w:pPr>
        <w:keepNext/>
        <w:keepLines/>
        <w:spacing w:after="120"/>
        <w:ind w:left="1134" w:right="1134"/>
        <w:jc w:val="both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4599"/>
      </w:tblGrid>
      <w:tr w:rsidR="00F70799" w:rsidRPr="00970EC1" w14:paraId="3E411580" w14:textId="77777777" w:rsidTr="007616F7">
        <w:tc>
          <w:tcPr>
            <w:tcW w:w="2772" w:type="dxa"/>
            <w:shd w:val="clear" w:color="auto" w:fill="auto"/>
          </w:tcPr>
          <w:p w14:paraId="2F8E5051" w14:textId="77777777" w:rsidR="00F70799" w:rsidRPr="006A47D7" w:rsidRDefault="00F70799" w:rsidP="003132B1">
            <w:pPr>
              <w:keepNext/>
              <w:keepLines/>
              <w:spacing w:after="120"/>
            </w:pPr>
            <w:r>
              <w:t>ECE/TRANS/WP.29/GRE/88</w:t>
            </w:r>
          </w:p>
        </w:tc>
        <w:tc>
          <w:tcPr>
            <w:tcW w:w="4599" w:type="dxa"/>
            <w:shd w:val="clear" w:color="auto" w:fill="auto"/>
          </w:tcPr>
          <w:p w14:paraId="01ABFE22" w14:textId="77777777" w:rsidR="00F70799" w:rsidRPr="00970EC1" w:rsidRDefault="00F70799" w:rsidP="00C654DE">
            <w:pPr>
              <w:keepNext/>
              <w:keepLines/>
              <w:spacing w:after="120"/>
            </w:pPr>
            <w:r>
              <w:t>Доклад о работе восемьдесят восьмой сессии GRE</w:t>
            </w:r>
          </w:p>
        </w:tc>
      </w:tr>
    </w:tbl>
    <w:p w14:paraId="61E29D5A" w14:textId="0538889D" w:rsidR="00F70799" w:rsidRPr="00970EC1" w:rsidRDefault="00F70799" w:rsidP="00F70799">
      <w:pPr>
        <w:pStyle w:val="H4G"/>
        <w:rPr>
          <w:bCs/>
        </w:rPr>
      </w:pPr>
      <w:r>
        <w:rPr>
          <w:iCs/>
        </w:rPr>
        <w:tab/>
        <w:t>3.3</w:t>
      </w:r>
      <w:r>
        <w:tab/>
      </w:r>
      <w:r>
        <w:rPr>
          <w:iCs/>
        </w:rPr>
        <w:t>Рабочая группа по пассивной безопасности (GRSP)</w:t>
      </w:r>
      <w:r w:rsidR="007616F7">
        <w:rPr>
          <w:iCs/>
        </w:rPr>
        <w:br/>
      </w:r>
      <w:r>
        <w:rPr>
          <w:iCs/>
        </w:rPr>
        <w:t>(семьдесят третья сессия, 15–19 мая 2022 года)</w:t>
      </w:r>
    </w:p>
    <w:p w14:paraId="4DBB6BF9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4585"/>
      </w:tblGrid>
      <w:tr w:rsidR="00F70799" w:rsidRPr="00970EC1" w14:paraId="0AE022F0" w14:textId="77777777" w:rsidTr="00C654DE">
        <w:tc>
          <w:tcPr>
            <w:tcW w:w="2786" w:type="dxa"/>
            <w:shd w:val="clear" w:color="auto" w:fill="auto"/>
          </w:tcPr>
          <w:p w14:paraId="2A2A06FA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ECE/TRANS/WP.29/GRSP/73</w:t>
            </w:r>
          </w:p>
        </w:tc>
        <w:tc>
          <w:tcPr>
            <w:tcW w:w="4585" w:type="dxa"/>
            <w:shd w:val="clear" w:color="auto" w:fill="auto"/>
          </w:tcPr>
          <w:p w14:paraId="295A5E4B" w14:textId="77777777" w:rsidR="00F70799" w:rsidRPr="00970EC1" w:rsidRDefault="00F70799" w:rsidP="00C654DE">
            <w:pPr>
              <w:pStyle w:val="SingleTxtG"/>
              <w:ind w:left="0" w:right="0"/>
              <w:jc w:val="left"/>
            </w:pPr>
            <w:r>
              <w:t>Доклад о работе семьдесят третьей сессии GRSР</w:t>
            </w:r>
          </w:p>
        </w:tc>
      </w:tr>
    </w:tbl>
    <w:p w14:paraId="53A913CC" w14:textId="5EB1522F" w:rsidR="00F70799" w:rsidRPr="00970EC1" w:rsidRDefault="00F70799" w:rsidP="00F70799">
      <w:pPr>
        <w:pStyle w:val="H4G"/>
        <w:rPr>
          <w:bCs/>
        </w:rPr>
      </w:pPr>
      <w:r>
        <w:rPr>
          <w:iCs/>
        </w:rPr>
        <w:tab/>
        <w:t>3.4</w:t>
      </w:r>
      <w:r>
        <w:tab/>
      </w:r>
      <w:r>
        <w:rPr>
          <w:iCs/>
        </w:rPr>
        <w:t xml:space="preserve">Рабочая группа по автоматизированным/автономным и подключенным транспортным средствам (GRVA) </w:t>
      </w:r>
      <w:r w:rsidR="007616F7">
        <w:rPr>
          <w:iCs/>
        </w:rPr>
        <w:br/>
      </w:r>
      <w:r>
        <w:rPr>
          <w:iCs/>
        </w:rPr>
        <w:t>(шестнадцатая сессия 22–26 мая 2023 года)</w:t>
      </w:r>
    </w:p>
    <w:p w14:paraId="1869654F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4585"/>
      </w:tblGrid>
      <w:tr w:rsidR="00F70799" w:rsidRPr="00970EC1" w14:paraId="035B7407" w14:textId="77777777" w:rsidTr="007616F7">
        <w:tc>
          <w:tcPr>
            <w:tcW w:w="2786" w:type="dxa"/>
            <w:shd w:val="clear" w:color="auto" w:fill="auto"/>
          </w:tcPr>
          <w:p w14:paraId="1E604644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ECE/TRANS/WP.29/GRVA/16</w:t>
            </w:r>
          </w:p>
        </w:tc>
        <w:tc>
          <w:tcPr>
            <w:tcW w:w="4585" w:type="dxa"/>
            <w:shd w:val="clear" w:color="auto" w:fill="auto"/>
          </w:tcPr>
          <w:p w14:paraId="6E746BE0" w14:textId="77777777" w:rsidR="00F70799" w:rsidRPr="00970EC1" w:rsidRDefault="00F70799" w:rsidP="00C654DE">
            <w:pPr>
              <w:pStyle w:val="SingleTxtG"/>
              <w:ind w:left="0" w:right="0"/>
              <w:jc w:val="left"/>
            </w:pPr>
            <w:r>
              <w:t>Доклад о работе шестнадцатой сессии GRVA</w:t>
            </w:r>
          </w:p>
        </w:tc>
      </w:tr>
    </w:tbl>
    <w:p w14:paraId="667EE990" w14:textId="36F36A40" w:rsidR="00F70799" w:rsidRPr="00970EC1" w:rsidRDefault="007616F7" w:rsidP="007616F7">
      <w:pPr>
        <w:pStyle w:val="H4G"/>
      </w:pPr>
      <w:r>
        <w:tab/>
      </w:r>
      <w:r w:rsidR="00F70799">
        <w:t>3.5</w:t>
      </w:r>
      <w:r w:rsidR="00F70799">
        <w:tab/>
        <w:t xml:space="preserve">Рабочая группа по проблемам энергии и загрязнения окружающей среды (GRPE) (восемьдесят восьмая сессия 12 и 13 апреля и восемьдесят девятая сессия, </w:t>
      </w:r>
      <w:r>
        <w:br/>
      </w:r>
      <w:r w:rsidR="00F70799">
        <w:t>30 мая — 2 июня 2022 года)</w:t>
      </w:r>
    </w:p>
    <w:p w14:paraId="2DD31BEB" w14:textId="77777777" w:rsidR="00F70799" w:rsidRPr="006A47D7" w:rsidRDefault="00F70799" w:rsidP="00B22ED5">
      <w:pPr>
        <w:pStyle w:val="SingleTxtG"/>
        <w:pageBreakBefore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4613"/>
      </w:tblGrid>
      <w:tr w:rsidR="00F70799" w:rsidRPr="00970EC1" w14:paraId="4148BB16" w14:textId="77777777" w:rsidTr="007616F7">
        <w:tc>
          <w:tcPr>
            <w:tcW w:w="2758" w:type="dxa"/>
            <w:shd w:val="clear" w:color="auto" w:fill="auto"/>
          </w:tcPr>
          <w:p w14:paraId="16E2E1B6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ECE/TRANS/WP.29/GRPE/88</w:t>
            </w:r>
          </w:p>
        </w:tc>
        <w:tc>
          <w:tcPr>
            <w:tcW w:w="4613" w:type="dxa"/>
            <w:shd w:val="clear" w:color="auto" w:fill="auto"/>
          </w:tcPr>
          <w:p w14:paraId="18F9C6B5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Доклад о работе восемьдесят восьмой сессии GRРE</w:t>
            </w:r>
          </w:p>
        </w:tc>
      </w:tr>
      <w:tr w:rsidR="00F70799" w:rsidRPr="00970EC1" w14:paraId="6CBE6920" w14:textId="77777777" w:rsidTr="007616F7">
        <w:tc>
          <w:tcPr>
            <w:tcW w:w="2758" w:type="dxa"/>
            <w:shd w:val="clear" w:color="auto" w:fill="auto"/>
          </w:tcPr>
          <w:p w14:paraId="1E3E10B6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ECE/TRANS/WP.29/GRPE/89</w:t>
            </w:r>
          </w:p>
        </w:tc>
        <w:tc>
          <w:tcPr>
            <w:tcW w:w="4613" w:type="dxa"/>
            <w:shd w:val="clear" w:color="auto" w:fill="auto"/>
          </w:tcPr>
          <w:p w14:paraId="4E13E82A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Доклад о работе восемьдесят девятой сессии GRРE</w:t>
            </w:r>
          </w:p>
        </w:tc>
      </w:tr>
    </w:tbl>
    <w:p w14:paraId="5BF6BE5F" w14:textId="344B295C" w:rsidR="00F70799" w:rsidRPr="00970EC1" w:rsidRDefault="00F70799" w:rsidP="00F70799">
      <w:pPr>
        <w:pStyle w:val="H4G"/>
      </w:pPr>
      <w:r>
        <w:tab/>
        <w:t>3.6</w:t>
      </w:r>
      <w:r>
        <w:tab/>
        <w:t>Основные вопросы, рассмотренные на последних сессиях</w:t>
      </w:r>
    </w:p>
    <w:p w14:paraId="23F22A37" w14:textId="02E0EF16" w:rsidR="00F70799" w:rsidRPr="00970EC1" w:rsidRDefault="00F70799" w:rsidP="00F70799">
      <w:pPr>
        <w:pStyle w:val="H4G"/>
      </w:pPr>
      <w:r>
        <w:tab/>
      </w:r>
      <w:r w:rsidRPr="009A536A">
        <w:t>3.6.1</w:t>
      </w:r>
      <w:r w:rsidRPr="009A536A">
        <w:tab/>
      </w:r>
      <w:r>
        <w:tab/>
        <w:t xml:space="preserve">Рабочая группа по вопросам шума и шин (GRBP) </w:t>
      </w:r>
      <w:r w:rsidR="00B22ED5">
        <w:br/>
      </w:r>
      <w:r>
        <w:t xml:space="preserve">(семьдесят восьмая сессия, 30 августа </w:t>
      </w:r>
      <w:r w:rsidR="00A37B54" w:rsidRPr="00A37B54">
        <w:t xml:space="preserve">— </w:t>
      </w:r>
      <w:r>
        <w:t>1 сентября 2023 года)</w:t>
      </w:r>
    </w:p>
    <w:p w14:paraId="1C4A4272" w14:textId="3FF7D493" w:rsidR="00F70799" w:rsidRPr="00970EC1" w:rsidRDefault="00F70799" w:rsidP="00F70799">
      <w:pPr>
        <w:pStyle w:val="SingleTxtG"/>
      </w:pPr>
      <w:r>
        <w:tab/>
        <w:t>Председатель GRBP сделает устное сообщение по основным вопросам, рассмотренным на сессии.</w:t>
      </w:r>
    </w:p>
    <w:p w14:paraId="67E3C74F" w14:textId="26FF8F58" w:rsidR="00F70799" w:rsidRPr="00970EC1" w:rsidRDefault="00F70799" w:rsidP="00F70799">
      <w:pPr>
        <w:pStyle w:val="H4G"/>
      </w:pPr>
      <w:r>
        <w:tab/>
      </w:r>
      <w:r w:rsidRPr="009A536A">
        <w:t>3.6.2</w:t>
      </w:r>
      <w:r>
        <w:tab/>
        <w:t xml:space="preserve">Рабочая группа по автоматизированным/автономным и подключенным транспортным средствам (GRVA) </w:t>
      </w:r>
      <w:r w:rsidR="00B22ED5">
        <w:br/>
      </w:r>
      <w:r>
        <w:t>(семнадцатая сессия 25–29 сентября 2023 года)</w:t>
      </w:r>
    </w:p>
    <w:p w14:paraId="28620EDF" w14:textId="1A30A169" w:rsidR="00F70799" w:rsidRPr="00970EC1" w:rsidRDefault="00F70799" w:rsidP="00F70799">
      <w:pPr>
        <w:pStyle w:val="SingleTxtG"/>
      </w:pPr>
      <w:r>
        <w:tab/>
        <w:t>Председатель GRVA сделает устное сообщение по основным вопросам, рассмотренным на сессии.</w:t>
      </w:r>
    </w:p>
    <w:p w14:paraId="54E14D70" w14:textId="2E6D3118" w:rsidR="00F70799" w:rsidRPr="00970EC1" w:rsidRDefault="00F70799" w:rsidP="00F70799">
      <w:pPr>
        <w:pStyle w:val="H4G"/>
        <w:rPr>
          <w:bCs/>
        </w:rPr>
      </w:pPr>
      <w:r>
        <w:tab/>
      </w:r>
      <w:r w:rsidRPr="009A536A">
        <w:t>3.6.3</w:t>
      </w:r>
      <w:r>
        <w:tab/>
        <w:t xml:space="preserve">Рабочая группа по общим предписаниям, касающимся безопасности (GRSG) </w:t>
      </w:r>
      <w:r w:rsidR="00B22ED5">
        <w:br/>
      </w:r>
      <w:r>
        <w:t>(сто двадцать шестая сессия, 10</w:t>
      </w:r>
      <w:r w:rsidR="00B22ED5">
        <w:t>–</w:t>
      </w:r>
      <w:r>
        <w:t>13 октября 2023 года)</w:t>
      </w:r>
    </w:p>
    <w:p w14:paraId="6264A604" w14:textId="671603F0" w:rsidR="00F70799" w:rsidRPr="00970EC1" w:rsidRDefault="00F70799" w:rsidP="00F70799">
      <w:pPr>
        <w:pStyle w:val="SingleTxtG"/>
      </w:pPr>
      <w:r>
        <w:tab/>
        <w:t>Председатель GRSG сделает устное сообщение по основным вопросам, рассмотренным на сессии.</w:t>
      </w:r>
    </w:p>
    <w:p w14:paraId="4A41C99C" w14:textId="7C11DF9D" w:rsidR="00F70799" w:rsidRPr="00970EC1" w:rsidRDefault="00F70799" w:rsidP="00F70799">
      <w:pPr>
        <w:pStyle w:val="H4G"/>
      </w:pPr>
      <w:r>
        <w:tab/>
      </w:r>
      <w:r w:rsidRPr="009A536A">
        <w:t>3.6.4</w:t>
      </w:r>
      <w:r w:rsidRPr="009A536A">
        <w:tab/>
      </w:r>
      <w:r>
        <w:tab/>
        <w:t xml:space="preserve">Рабочая группа по вопросам освещения и световой сигнализации (GRE) </w:t>
      </w:r>
      <w:r w:rsidR="00B22ED5">
        <w:br/>
      </w:r>
      <w:r>
        <w:t>(восемьдесят девятая сессия, 24–27 октября 2022 года)</w:t>
      </w:r>
    </w:p>
    <w:p w14:paraId="58E03D90" w14:textId="14209A74" w:rsidR="00F70799" w:rsidRPr="00970EC1" w:rsidRDefault="00F70799" w:rsidP="00F70799">
      <w:pPr>
        <w:pStyle w:val="SingleTxtG"/>
      </w:pPr>
      <w:r>
        <w:tab/>
        <w:t>Председатель GRЕ сделает устное сообщение по основным вопросам, рассмотренным на сессии.</w:t>
      </w:r>
    </w:p>
    <w:p w14:paraId="2DA699A0" w14:textId="77777777" w:rsidR="00F70799" w:rsidRPr="00970EC1" w:rsidRDefault="00F70799" w:rsidP="00F70799">
      <w:pPr>
        <w:pStyle w:val="H23G"/>
        <w:keepLines w:val="0"/>
      </w:pPr>
      <w:r>
        <w:rPr>
          <w:bCs/>
        </w:rPr>
        <w:tab/>
        <w:t>4.</w:t>
      </w:r>
      <w:r>
        <w:tab/>
      </w:r>
      <w:r>
        <w:rPr>
          <w:bCs/>
        </w:rPr>
        <w:t>Соглашение 1958 года</w:t>
      </w:r>
    </w:p>
    <w:p w14:paraId="6B606092" w14:textId="77777777" w:rsidR="00F70799" w:rsidRPr="00970EC1" w:rsidRDefault="00F70799" w:rsidP="00F70799">
      <w:pPr>
        <w:pStyle w:val="H4G"/>
        <w:keepLines w:val="0"/>
      </w:pPr>
      <w:r>
        <w:rPr>
          <w:iCs/>
        </w:rPr>
        <w:tab/>
        <w:t>4.1</w:t>
      </w:r>
      <w:r>
        <w:tab/>
      </w:r>
      <w:r>
        <w:rPr>
          <w:iCs/>
        </w:rPr>
        <w:t>Статус Соглашения и прилагаемых к нему правил</w:t>
      </w:r>
    </w:p>
    <w:p w14:paraId="6B65ABE2" w14:textId="5DAEB353" w:rsidR="00F70799" w:rsidRPr="00F70799" w:rsidRDefault="00F70799" w:rsidP="00F70799">
      <w:pPr>
        <w:pStyle w:val="SingleTxtG"/>
      </w:pPr>
      <w:r>
        <w:tab/>
      </w:r>
      <w:r w:rsidRPr="00F70799">
        <w:t>Секретариат сообщит о статусе Соглашения и прилагаемых к нему правил ООН на основе обновленного варианта документа ECE/TRANS/WP.29/343/Rev.30, в котором содержится вся информация, поступившая в секретариат до 1 ноября 2022</w:t>
      </w:r>
      <w:r w:rsidR="00B22ED5">
        <w:t> </w:t>
      </w:r>
      <w:r w:rsidRPr="00F70799">
        <w:t>года. Последующие изменения, внесенные в первоначальный документ о статусе, будут представлены в документе, озаглавленном «Неофициальный обновленный вариант ECE/TRANS/WP.29/343/Rev.30». Этот документ будет размещен в Интернете (</w:t>
      </w:r>
      <w:hyperlink r:id="rId9" w:history="1">
        <w:r w:rsidRPr="00DC1AAA">
          <w:rPr>
            <w:rStyle w:val="af2"/>
          </w:rPr>
          <w:t>www.unece.org/status-1958-agreement-and-annexed-regulations</w:t>
        </w:r>
      </w:hyperlink>
      <w:r w:rsidRPr="00F70799">
        <w:t>).</w:t>
      </w:r>
    </w:p>
    <w:p w14:paraId="367FFE34" w14:textId="57F7C525" w:rsidR="00F70799" w:rsidRPr="00970EC1" w:rsidRDefault="00F70799" w:rsidP="00F70799">
      <w:pPr>
        <w:pStyle w:val="SingleTxtG"/>
      </w:pPr>
      <w:r>
        <w:tab/>
      </w:r>
      <w:r w:rsidRPr="00F70799">
        <w:t xml:space="preserve">Информация об указанных органах по официальному утверждению типа и назначенных технических службах доступна через онлайновый инструмент: </w:t>
      </w:r>
      <w:hyperlink r:id="rId10" w:history="1">
        <w:r w:rsidRPr="00DC1AAA">
          <w:rPr>
            <w:rStyle w:val="af2"/>
          </w:rPr>
          <w:t>https://apps.unece.org/WP29_application/</w:t>
        </w:r>
      </w:hyperlink>
      <w:r>
        <w:t>.</w:t>
      </w:r>
    </w:p>
    <w:p w14:paraId="6747E987" w14:textId="493695B2" w:rsidR="00F70799" w:rsidRPr="00970EC1" w:rsidRDefault="00F70799" w:rsidP="00F70799">
      <w:pPr>
        <w:pStyle w:val="H4G"/>
      </w:pPr>
      <w:r>
        <w:tab/>
        <w:t>4.2</w:t>
      </w:r>
      <w:r>
        <w:tab/>
        <w:t>Указания, запрошенные рабочими группами по вопросам, связанным с</w:t>
      </w:r>
      <w:r w:rsidR="00B22ED5">
        <w:t> </w:t>
      </w:r>
      <w:r>
        <w:t>правилами ООН, прилагаемыми к Соглашению 1958 года</w:t>
      </w:r>
    </w:p>
    <w:p w14:paraId="4CD6DBAD" w14:textId="768DE79E" w:rsidR="00F70799" w:rsidRPr="00970EC1" w:rsidRDefault="00F70799" w:rsidP="00F70799">
      <w:pPr>
        <w:pStyle w:val="SingleTxtG"/>
        <w:rPr>
          <w:spacing w:val="-2"/>
        </w:rPr>
      </w:pPr>
      <w:r>
        <w:tab/>
        <w:t>По просьбе председателей вспомогательных рабочих групп WP.29 Всемирный форум, возможно, пожелает рассмотреть любой вопрос, связанный с Соглашением 1958 года, и дать соответствующие указания.</w:t>
      </w:r>
    </w:p>
    <w:p w14:paraId="69B64A72" w14:textId="77777777" w:rsidR="00F70799" w:rsidRPr="00970EC1" w:rsidRDefault="00F70799" w:rsidP="00F70799">
      <w:pPr>
        <w:pStyle w:val="H4G"/>
        <w:rPr>
          <w:bCs/>
        </w:rPr>
      </w:pPr>
      <w:r>
        <w:tab/>
      </w:r>
      <w:r w:rsidRPr="009A536A">
        <w:t>4.2.1</w:t>
      </w:r>
      <w:r>
        <w:tab/>
        <w:t>Воспроизведение частных стандартов и ссылки на них в правилах ООН, глобальных технических правилах ООН (ГТП ООН) и предписаниях ООН</w:t>
      </w:r>
    </w:p>
    <w:p w14:paraId="1152E603" w14:textId="5D92BE5A" w:rsidR="00F70799" w:rsidRPr="00970EC1" w:rsidRDefault="00F70799" w:rsidP="00F70799">
      <w:pPr>
        <w:pStyle w:val="SingleTxtG"/>
      </w:pPr>
      <w:r>
        <w:tab/>
        <w:t>Всемирный форум решил возобновить рассмотрение этого вопроса.</w:t>
      </w:r>
    </w:p>
    <w:p w14:paraId="344EB877" w14:textId="77777777" w:rsidR="00F70799" w:rsidRPr="00970EC1" w:rsidRDefault="00F70799" w:rsidP="00F70799">
      <w:pPr>
        <w:pStyle w:val="H56G"/>
        <w:jc w:val="both"/>
        <w:rPr>
          <w:bCs/>
          <w:i/>
          <w:iCs/>
        </w:rPr>
      </w:pPr>
      <w:r>
        <w:tab/>
      </w:r>
      <w:r w:rsidRPr="0093185B">
        <w:rPr>
          <w:i/>
          <w:iCs/>
        </w:rPr>
        <w:t>4.2.2</w:t>
      </w:r>
      <w:r>
        <w:tab/>
      </w:r>
      <w:r>
        <w:rPr>
          <w:i/>
          <w:iCs/>
        </w:rPr>
        <w:t>Указания по поправкам к правилам ООН, прилагаемым к Соглашению 1958 года</w:t>
      </w:r>
    </w:p>
    <w:p w14:paraId="4B07699F" w14:textId="1DEE15E2" w:rsidR="00F70799" w:rsidRPr="00970EC1" w:rsidRDefault="00F70799" w:rsidP="00F70799">
      <w:pPr>
        <w:pStyle w:val="SingleTxtG"/>
      </w:pPr>
      <w:r>
        <w:tab/>
        <w:t>Всемирный форум решил продолжить рассмотрение этого вопроса, который затрагивает как нынешний вариант Соглашения 1958 года (пересмотр 3), так и его прежний вариант. WP.29, возможно, пожелает продолжить рассмотрение вопроса об обновленных руководящих указаниях по поправкам к правилам ООН, предназначенных для рассмотрения на сессии в ноябре 2022 года, если таковые поступят.</w:t>
      </w:r>
    </w:p>
    <w:p w14:paraId="766BE208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711"/>
      </w:tblGrid>
      <w:tr w:rsidR="00F70799" w:rsidRPr="006F7D03" w14:paraId="15C48271" w14:textId="77777777" w:rsidTr="00B22ED5">
        <w:tc>
          <w:tcPr>
            <w:tcW w:w="2660" w:type="dxa"/>
            <w:shd w:val="clear" w:color="auto" w:fill="auto"/>
          </w:tcPr>
          <w:p w14:paraId="23CB54FA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ECE/TRANS/WP.29/2023/89</w:t>
            </w:r>
          </w:p>
        </w:tc>
        <w:tc>
          <w:tcPr>
            <w:tcW w:w="4711" w:type="dxa"/>
            <w:shd w:val="clear" w:color="auto" w:fill="auto"/>
          </w:tcPr>
          <w:p w14:paraId="4A87CF44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поправкам к Руководящим указаниям в отношении эксплуатационных характеристик регистраторов данных о событиях, которые можно было бы принять в рамках резолюций и правил, касающихся соглашений 1958 и 1998 годов</w:t>
            </w:r>
          </w:p>
          <w:p w14:paraId="57273260" w14:textId="17FB6652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ECE/TRANS/WP.29/GRSG/104, п. 27, на основе ECE/TRANS/WP.29/GRSG/2023/12 с поправками, содержащимися в пункте 28 доклада, ECE/TRANS/WP.29/GRSG/2021/32 и GRSG-122-35</w:t>
            </w:r>
          </w:p>
        </w:tc>
      </w:tr>
    </w:tbl>
    <w:p w14:paraId="042C591B" w14:textId="77777777" w:rsidR="00F70799" w:rsidRPr="006A47D7" w:rsidRDefault="00F70799" w:rsidP="00F70799">
      <w:pPr>
        <w:pStyle w:val="H4G"/>
        <w:rPr>
          <w:bCs/>
        </w:rPr>
      </w:pPr>
      <w:r>
        <w:tab/>
      </w:r>
      <w:r w:rsidRPr="0093185B">
        <w:t>4.2.3</w:t>
      </w:r>
      <w:r>
        <w:tab/>
        <w:t>Толкование отдельных правил ООН</w:t>
      </w:r>
    </w:p>
    <w:p w14:paraId="34632033" w14:textId="5187D5FF" w:rsidR="00F70799" w:rsidRPr="0093185B" w:rsidRDefault="00F70799" w:rsidP="00F70799">
      <w:pPr>
        <w:pStyle w:val="SingleTxtG"/>
        <w:rPr>
          <w:i/>
        </w:rPr>
      </w:pPr>
      <w:r>
        <w:tab/>
      </w:r>
      <w:r w:rsidRPr="0093185B">
        <w:t>Всемирный форум, возможно, пожелает рассмотреть предложения по пояснительным документам к правилам ООН, если таковые будут представлены.</w:t>
      </w:r>
    </w:p>
    <w:p w14:paraId="59D711A1" w14:textId="66D3E045" w:rsidR="00F70799" w:rsidRPr="00970EC1" w:rsidRDefault="00F70799" w:rsidP="00F70799">
      <w:pPr>
        <w:pStyle w:val="H4G"/>
      </w:pPr>
      <w:r>
        <w:tab/>
        <w:t>4.3</w:t>
      </w:r>
      <w:r>
        <w:tab/>
        <w:t>Разработка международной системы официального утверждения типа комплектного транспортного средства (МОУТКТС)</w:t>
      </w:r>
    </w:p>
    <w:p w14:paraId="2ACC23CF" w14:textId="694FA608" w:rsidR="00F70799" w:rsidRPr="00970EC1" w:rsidRDefault="00F70799" w:rsidP="00F70799">
      <w:pPr>
        <w:pStyle w:val="SingleTxtG"/>
      </w:pPr>
      <w:r>
        <w:tab/>
        <w:t xml:space="preserve">Председатель неофициальной рабочей группы по МОУТКТС сообщит о результатах работы, проделанной в ходе совещаний группы и ее двух подгрупп, которым было поручено подготовить проект поправок к Соглашению и </w:t>
      </w:r>
      <w:r w:rsidR="00B22ED5">
        <w:br/>
      </w:r>
      <w:r>
        <w:t>Правилам № 0 ООН. 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06"/>
        <w:gridCol w:w="4599"/>
      </w:tblGrid>
      <w:tr w:rsidR="00F70799" w:rsidRPr="006F7D03" w14:paraId="0A1C98F4" w14:textId="77777777" w:rsidTr="00B22ED5">
        <w:trPr>
          <w:cantSplit/>
        </w:trPr>
        <w:tc>
          <w:tcPr>
            <w:tcW w:w="1000" w:type="dxa"/>
          </w:tcPr>
          <w:p w14:paraId="74867943" w14:textId="77777777" w:rsidR="00F70799" w:rsidRPr="003076D2" w:rsidRDefault="00F70799" w:rsidP="003132B1">
            <w:pPr>
              <w:spacing w:after="120"/>
              <w:ind w:right="146"/>
              <w:jc w:val="right"/>
            </w:pPr>
            <w:r w:rsidRPr="003076D2">
              <w:t>4.3.1</w:t>
            </w:r>
          </w:p>
        </w:tc>
        <w:tc>
          <w:tcPr>
            <w:tcW w:w="2906" w:type="dxa"/>
          </w:tcPr>
          <w:p w14:paraId="65E700F7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ECE/TRANS/WP.29/2023/90</w:t>
            </w:r>
          </w:p>
        </w:tc>
        <w:tc>
          <w:tcPr>
            <w:tcW w:w="4599" w:type="dxa"/>
          </w:tcPr>
          <w:p w14:paraId="6A1CE6DC" w14:textId="1E7EF686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поправкам серии 06 к </w:t>
            </w:r>
            <w:r w:rsidR="00B22ED5">
              <w:br/>
            </w:r>
            <w:r>
              <w:t>Правилам № 0 ООН (МОУТКТС)</w:t>
            </w:r>
          </w:p>
          <w:p w14:paraId="71D16BAC" w14:textId="3449E045" w:rsidR="00F70799" w:rsidRPr="00970EC1" w:rsidRDefault="00F70799" w:rsidP="003132B1">
            <w:r>
              <w:t xml:space="preserve">ECE/TRANS/WP.29/1173, п. 85, на основе </w:t>
            </w:r>
            <w:r w:rsidR="00B22ED5">
              <w:br/>
            </w:r>
            <w:r>
              <w:t xml:space="preserve">WP.29-190-16 </w:t>
            </w:r>
          </w:p>
        </w:tc>
      </w:tr>
    </w:tbl>
    <w:p w14:paraId="062478AC" w14:textId="77777777" w:rsidR="00F70799" w:rsidRPr="00970EC1" w:rsidRDefault="00F70799" w:rsidP="003076D2">
      <w:pPr>
        <w:pStyle w:val="H4G"/>
        <w:rPr>
          <w:sz w:val="24"/>
          <w:szCs w:val="24"/>
        </w:rPr>
      </w:pPr>
      <w:r>
        <w:tab/>
        <w:t>4.4</w:t>
      </w:r>
      <w:r>
        <w:tab/>
        <w:t>Пересмотр 3 Соглашения 1958 года</w:t>
      </w:r>
    </w:p>
    <w:p w14:paraId="40362285" w14:textId="76732182" w:rsidR="00F70799" w:rsidRPr="00970EC1" w:rsidRDefault="003076D2" w:rsidP="003076D2">
      <w:pPr>
        <w:pStyle w:val="SingleTxtG"/>
        <w:rPr>
          <w:strike/>
        </w:rPr>
      </w:pPr>
      <w:r>
        <w:tab/>
      </w:r>
      <w:r w:rsidR="00F70799">
        <w:t>Всемирный форум, возможно, пожелает заслушать информацию о ходе осуществления пересмотра 3 Соглашения 1958 года.</w:t>
      </w:r>
    </w:p>
    <w:p w14:paraId="77D71F74" w14:textId="77777777" w:rsidR="00F70799" w:rsidRPr="00970EC1" w:rsidRDefault="00F70799" w:rsidP="003076D2">
      <w:pPr>
        <w:pStyle w:val="H4G"/>
      </w:pPr>
      <w:r>
        <w:tab/>
        <w:t>4.5</w:t>
      </w:r>
      <w:r>
        <w:tab/>
        <w:t>Разработка электронной базы данных для обмена документацией об официальном утверждении типа (ДЕТА)</w:t>
      </w:r>
    </w:p>
    <w:p w14:paraId="12DEAEDD" w14:textId="4440027B" w:rsidR="00F70799" w:rsidRPr="00970EC1" w:rsidRDefault="003076D2" w:rsidP="003076D2">
      <w:pPr>
        <w:pStyle w:val="SingleTxtG"/>
      </w:pPr>
      <w:r>
        <w:tab/>
      </w:r>
      <w:r w:rsidR="00F70799">
        <w:t>Эксперт от Германии сообщит о текущей деятельности, связанной с размещением ДЕТА.</w:t>
      </w:r>
    </w:p>
    <w:p w14:paraId="03E7025F" w14:textId="680E3227" w:rsidR="00F70799" w:rsidRDefault="003076D2" w:rsidP="003076D2">
      <w:pPr>
        <w:pStyle w:val="SingleTxtG"/>
      </w:pPr>
      <w:r>
        <w:tab/>
      </w:r>
      <w:r w:rsidR="00F70799">
        <w:t>Секретариат сообщит о ситуации с размещением ДЕТА на сервере ЕЭК ООН.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4599"/>
      </w:tblGrid>
      <w:tr w:rsidR="00F70799" w:rsidRPr="006A47D7" w14:paraId="04032BD0" w14:textId="77777777" w:rsidTr="00A37B54">
        <w:trPr>
          <w:cantSplit/>
        </w:trPr>
        <w:tc>
          <w:tcPr>
            <w:tcW w:w="2772" w:type="dxa"/>
            <w:shd w:val="clear" w:color="auto" w:fill="auto"/>
          </w:tcPr>
          <w:p w14:paraId="50529ED3" w14:textId="77777777" w:rsidR="00F70799" w:rsidRPr="006A47D7" w:rsidRDefault="00F70799" w:rsidP="00A37B54">
            <w:pPr>
              <w:widowControl w:val="0"/>
              <w:spacing w:after="120"/>
              <w:rPr>
                <w:color w:val="FF0000"/>
              </w:rPr>
            </w:pPr>
            <w:r>
              <w:rPr>
                <w:b/>
                <w:bCs/>
              </w:rPr>
              <w:t>Документация</w:t>
            </w:r>
          </w:p>
        </w:tc>
        <w:tc>
          <w:tcPr>
            <w:tcW w:w="4599" w:type="dxa"/>
            <w:shd w:val="clear" w:color="auto" w:fill="auto"/>
          </w:tcPr>
          <w:p w14:paraId="0CA3D3DB" w14:textId="77777777" w:rsidR="00F70799" w:rsidRPr="006A47D7" w:rsidRDefault="00F70799" w:rsidP="003132B1">
            <w:pPr>
              <w:keepNext/>
              <w:keepLines/>
              <w:spacing w:after="120"/>
              <w:jc w:val="both"/>
              <w:rPr>
                <w:color w:val="FF0000"/>
              </w:rPr>
            </w:pPr>
          </w:p>
        </w:tc>
      </w:tr>
      <w:tr w:rsidR="00F70799" w:rsidRPr="006A47D7" w14:paraId="122A2F2C" w14:textId="77777777" w:rsidTr="00A37B54">
        <w:trPr>
          <w:cantSplit/>
        </w:trPr>
        <w:tc>
          <w:tcPr>
            <w:tcW w:w="2772" w:type="dxa"/>
            <w:shd w:val="clear" w:color="auto" w:fill="auto"/>
          </w:tcPr>
          <w:p w14:paraId="08B48755" w14:textId="77777777" w:rsidR="00F70799" w:rsidRPr="006A47D7" w:rsidRDefault="00F70799" w:rsidP="00A37B54">
            <w:pPr>
              <w:widowControl w:val="0"/>
              <w:spacing w:after="120"/>
              <w:rPr>
                <w:color w:val="FF0000"/>
              </w:rPr>
            </w:pPr>
          </w:p>
        </w:tc>
        <w:tc>
          <w:tcPr>
            <w:tcW w:w="4599" w:type="dxa"/>
            <w:shd w:val="clear" w:color="auto" w:fill="auto"/>
          </w:tcPr>
          <w:p w14:paraId="10B88745" w14:textId="77777777" w:rsidR="00F70799" w:rsidRPr="006A47D7" w:rsidRDefault="00F70799" w:rsidP="003132B1">
            <w:pPr>
              <w:keepNext/>
              <w:keepLines/>
              <w:spacing w:after="120"/>
              <w:jc w:val="both"/>
              <w:rPr>
                <w:bCs/>
                <w:color w:val="FF0000"/>
              </w:rPr>
            </w:pPr>
          </w:p>
        </w:tc>
      </w:tr>
      <w:tr w:rsidR="00F70799" w:rsidRPr="006A47D7" w14:paraId="3F5864BD" w14:textId="77777777" w:rsidTr="00A37B54">
        <w:trPr>
          <w:cantSplit/>
        </w:trPr>
        <w:tc>
          <w:tcPr>
            <w:tcW w:w="2772" w:type="dxa"/>
            <w:shd w:val="clear" w:color="auto" w:fill="auto"/>
          </w:tcPr>
          <w:p w14:paraId="77605AEF" w14:textId="77777777" w:rsidR="00F70799" w:rsidRPr="006A47D7" w:rsidRDefault="00F70799" w:rsidP="00A37B54">
            <w:pPr>
              <w:widowControl w:val="0"/>
              <w:spacing w:after="120"/>
              <w:rPr>
                <w:color w:val="FF0000"/>
              </w:rPr>
            </w:pPr>
          </w:p>
        </w:tc>
        <w:tc>
          <w:tcPr>
            <w:tcW w:w="4599" w:type="dxa"/>
            <w:shd w:val="clear" w:color="auto" w:fill="auto"/>
          </w:tcPr>
          <w:p w14:paraId="468D8C9E" w14:textId="77777777" w:rsidR="00F70799" w:rsidRPr="006A47D7" w:rsidRDefault="00F70799" w:rsidP="003132B1">
            <w:pPr>
              <w:keepNext/>
              <w:keepLines/>
              <w:spacing w:after="120"/>
              <w:rPr>
                <w:color w:val="FF0000"/>
                <w:lang w:val="en-US"/>
              </w:rPr>
            </w:pPr>
          </w:p>
        </w:tc>
      </w:tr>
    </w:tbl>
    <w:p w14:paraId="3D1D6A3F" w14:textId="0FC9C6BA" w:rsidR="00F70799" w:rsidRPr="00970EC1" w:rsidRDefault="00F70799" w:rsidP="003076D2">
      <w:pPr>
        <w:pStyle w:val="H4G"/>
      </w:pPr>
      <w:r>
        <w:tab/>
        <w:t>4.6</w:t>
      </w:r>
      <w:r>
        <w:tab/>
        <w:t xml:space="preserve">Рассмотрение проектов поправок к существующим правилам ООН, </w:t>
      </w:r>
      <w:r w:rsidR="00B22ED5">
        <w:br/>
      </w:r>
      <w:r>
        <w:t>представленных GRE</w:t>
      </w:r>
    </w:p>
    <w:p w14:paraId="2C81C695" w14:textId="17DA3D0C" w:rsidR="00F70799" w:rsidRPr="00970EC1" w:rsidRDefault="003076D2" w:rsidP="003076D2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Административному комитету Соглашения 1958 года (AC.1) с рекомендациями относительно их принятия путем голосования.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06"/>
        <w:gridCol w:w="4599"/>
      </w:tblGrid>
      <w:tr w:rsidR="00F70799" w:rsidRPr="00970EC1" w14:paraId="22D399BF" w14:textId="77777777" w:rsidTr="00B22ED5">
        <w:trPr>
          <w:cantSplit/>
        </w:trPr>
        <w:tc>
          <w:tcPr>
            <w:tcW w:w="1000" w:type="dxa"/>
          </w:tcPr>
          <w:p w14:paraId="2A1BB1E1" w14:textId="77777777" w:rsidR="00F70799" w:rsidRPr="00487A76" w:rsidRDefault="00F70799" w:rsidP="003132B1">
            <w:pPr>
              <w:spacing w:after="120"/>
              <w:ind w:right="146"/>
              <w:jc w:val="right"/>
            </w:pPr>
            <w:r w:rsidRPr="00487A76">
              <w:t>4.6.1</w:t>
            </w:r>
          </w:p>
        </w:tc>
        <w:tc>
          <w:tcPr>
            <w:tcW w:w="2906" w:type="dxa"/>
          </w:tcPr>
          <w:p w14:paraId="0383DA9C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ECE/TRANS/WP.29/2023/91</w:t>
            </w:r>
          </w:p>
        </w:tc>
        <w:tc>
          <w:tcPr>
            <w:tcW w:w="4599" w:type="dxa"/>
          </w:tcPr>
          <w:p w14:paraId="74664C4A" w14:textId="386A94D1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04 к </w:t>
            </w:r>
            <w:r w:rsidR="00B22ED5">
              <w:br/>
            </w:r>
            <w:r>
              <w:t>Правилам № 53 ООН (установка устройств освещения и световой сигнализации на транспортных средствах категории L</w:t>
            </w:r>
            <w:r>
              <w:rPr>
                <w:vertAlign w:val="subscript"/>
              </w:rPr>
              <w:t>3</w:t>
            </w:r>
            <w:r>
              <w:t>)</w:t>
            </w:r>
          </w:p>
          <w:p w14:paraId="1389A6E0" w14:textId="77777777" w:rsidR="00F70799" w:rsidRPr="00970EC1" w:rsidRDefault="00F70799" w:rsidP="003132B1">
            <w:pPr>
              <w:spacing w:after="120"/>
            </w:pPr>
            <w:r>
              <w:t>ECE/TRANS/WP.29/GRE/88, п. 10, на основе ECE/TRANS/WP.29/GRE/2023/4</w:t>
            </w:r>
          </w:p>
        </w:tc>
      </w:tr>
      <w:tr w:rsidR="00F70799" w:rsidRPr="00970EC1" w14:paraId="29FF0C38" w14:textId="77777777" w:rsidTr="00B22ED5">
        <w:trPr>
          <w:cantSplit/>
        </w:trPr>
        <w:tc>
          <w:tcPr>
            <w:tcW w:w="1000" w:type="dxa"/>
          </w:tcPr>
          <w:p w14:paraId="2ABDFAF9" w14:textId="77777777" w:rsidR="00F70799" w:rsidRPr="00487A76" w:rsidRDefault="00F70799" w:rsidP="003132B1">
            <w:pPr>
              <w:spacing w:after="120"/>
              <w:ind w:right="146"/>
              <w:jc w:val="right"/>
            </w:pPr>
            <w:r w:rsidRPr="00487A76">
              <w:t>4.6.2</w:t>
            </w:r>
          </w:p>
        </w:tc>
        <w:tc>
          <w:tcPr>
            <w:tcW w:w="2906" w:type="dxa"/>
          </w:tcPr>
          <w:p w14:paraId="5551D9FA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ECE/TRANS/WP.29/2023/92</w:t>
            </w:r>
          </w:p>
        </w:tc>
        <w:tc>
          <w:tcPr>
            <w:tcW w:w="4599" w:type="dxa"/>
          </w:tcPr>
          <w:p w14:paraId="40243C83" w14:textId="6BDBF5D6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03 к </w:t>
            </w:r>
            <w:r w:rsidR="00B22ED5">
              <w:br/>
            </w:r>
            <w:r>
              <w:t>Правилам № 74 ООН (установка устройств освещения и световой сигнализации на мопедах)</w:t>
            </w:r>
          </w:p>
          <w:p w14:paraId="49324E9F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ECE/TRANS/WP.29/GRE/88, п. 10, на основе ECE/TRANS/WP.29/GRE/2023/5</w:t>
            </w:r>
          </w:p>
        </w:tc>
      </w:tr>
      <w:tr w:rsidR="00F70799" w:rsidRPr="00970EC1" w14:paraId="17B370D2" w14:textId="77777777" w:rsidTr="00B22ED5">
        <w:trPr>
          <w:cantSplit/>
        </w:trPr>
        <w:tc>
          <w:tcPr>
            <w:tcW w:w="1000" w:type="dxa"/>
          </w:tcPr>
          <w:p w14:paraId="38848DBF" w14:textId="77777777" w:rsidR="00F70799" w:rsidRPr="00487A76" w:rsidRDefault="00F70799" w:rsidP="003132B1">
            <w:pPr>
              <w:spacing w:after="120"/>
              <w:ind w:right="146"/>
              <w:jc w:val="right"/>
            </w:pPr>
            <w:r w:rsidRPr="00487A76">
              <w:t>4.6.3</w:t>
            </w:r>
          </w:p>
        </w:tc>
        <w:tc>
          <w:tcPr>
            <w:tcW w:w="2906" w:type="dxa"/>
          </w:tcPr>
          <w:p w14:paraId="503EA437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ECE/TRANS/WP.29/2023/93</w:t>
            </w:r>
          </w:p>
        </w:tc>
        <w:tc>
          <w:tcPr>
            <w:tcW w:w="4599" w:type="dxa"/>
          </w:tcPr>
          <w:p w14:paraId="0E2EA4EE" w14:textId="7072F066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03 к </w:t>
            </w:r>
            <w:r w:rsidR="00B22ED5">
              <w:br/>
            </w:r>
            <w:r>
              <w:t>Правилам № 86 ООН (установка устройств освещения и световой сигнализации на сельскохозяйственных транспортных средствах)</w:t>
            </w:r>
          </w:p>
          <w:p w14:paraId="2E79F4DC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ECE/TRANS/WP.29/GRE/88, п. 10, на основе ECE/TRANS/WP.29/GRE/2023/6</w:t>
            </w:r>
          </w:p>
        </w:tc>
      </w:tr>
      <w:tr w:rsidR="00F70799" w:rsidRPr="00970EC1" w14:paraId="5ABB3306" w14:textId="77777777" w:rsidTr="003132B1">
        <w:trPr>
          <w:cantSplit/>
        </w:trPr>
        <w:tc>
          <w:tcPr>
            <w:tcW w:w="1000" w:type="dxa"/>
          </w:tcPr>
          <w:p w14:paraId="59FBD40C" w14:textId="77777777" w:rsidR="00F70799" w:rsidRPr="00970EC1" w:rsidRDefault="00F70799" w:rsidP="003132B1">
            <w:pPr>
              <w:spacing w:after="120"/>
              <w:ind w:right="146"/>
              <w:jc w:val="right"/>
            </w:pPr>
          </w:p>
        </w:tc>
        <w:tc>
          <w:tcPr>
            <w:tcW w:w="7505" w:type="dxa"/>
            <w:gridSpan w:val="2"/>
          </w:tcPr>
          <w:p w14:paraId="2D02AD32" w14:textId="11F2104F" w:rsidR="00F70799" w:rsidRPr="00970EC1" w:rsidRDefault="007A53E5" w:rsidP="007A53E5">
            <w:pPr>
              <w:pStyle w:val="SingleTxtG"/>
              <w:tabs>
                <w:tab w:val="left" w:pos="172"/>
              </w:tabs>
              <w:ind w:left="0" w:right="0"/>
              <w:jc w:val="left"/>
            </w:pPr>
            <w:r>
              <w:tab/>
            </w:r>
            <w:r w:rsidR="00F70799">
              <w:t>Предложения, не подлежащие представлению Председателем GRЕ (пункты А):</w:t>
            </w:r>
          </w:p>
        </w:tc>
      </w:tr>
      <w:tr w:rsidR="00F70799" w:rsidRPr="006F7D03" w14:paraId="071EFD47" w14:textId="77777777" w:rsidTr="00B22ED5">
        <w:trPr>
          <w:cantSplit/>
        </w:trPr>
        <w:tc>
          <w:tcPr>
            <w:tcW w:w="1000" w:type="dxa"/>
          </w:tcPr>
          <w:p w14:paraId="5AA1618B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4.6.4</w:t>
            </w:r>
          </w:p>
        </w:tc>
        <w:tc>
          <w:tcPr>
            <w:tcW w:w="2906" w:type="dxa"/>
          </w:tcPr>
          <w:p w14:paraId="7C27EEB4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ECE/TRANS/WP.29/2023/94</w:t>
            </w:r>
          </w:p>
        </w:tc>
        <w:tc>
          <w:tcPr>
            <w:tcW w:w="4599" w:type="dxa"/>
          </w:tcPr>
          <w:p w14:paraId="22FD6E19" w14:textId="047D7B5C" w:rsidR="00F70799" w:rsidRPr="00970EC1" w:rsidRDefault="00F70799" w:rsidP="003132B1">
            <w:pPr>
              <w:spacing w:after="120"/>
            </w:pPr>
            <w:r>
              <w:t xml:space="preserve">Предложение по дополнению 19 к поправкам </w:t>
            </w:r>
            <w:r w:rsidR="00B22ED5">
              <w:br/>
            </w:r>
            <w:r>
              <w:t>серии 06 к Правилам № 48 ООН (установка устройств освещения и световой сигнализации)</w:t>
            </w:r>
          </w:p>
          <w:p w14:paraId="6F756E8D" w14:textId="5CF2271A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ECE/TRANS/WP.29/GRE/88, </w:t>
            </w:r>
            <w:proofErr w:type="spellStart"/>
            <w:r>
              <w:t>пп</w:t>
            </w:r>
            <w:proofErr w:type="spellEnd"/>
            <w:r>
              <w:t xml:space="preserve">. 18 и 25, </w:t>
            </w:r>
            <w:r w:rsidR="00B22ED5">
              <w:br/>
            </w:r>
            <w:r>
              <w:t>на основе GRE-88-17 и GRE-88-25-Rev.1</w:t>
            </w:r>
          </w:p>
        </w:tc>
      </w:tr>
      <w:tr w:rsidR="00F70799" w:rsidRPr="006F7D03" w14:paraId="3D47294E" w14:textId="77777777" w:rsidTr="00B22ED5">
        <w:trPr>
          <w:cantSplit/>
        </w:trPr>
        <w:tc>
          <w:tcPr>
            <w:tcW w:w="1000" w:type="dxa"/>
          </w:tcPr>
          <w:p w14:paraId="4AE74F8E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4.6.5</w:t>
            </w:r>
          </w:p>
        </w:tc>
        <w:tc>
          <w:tcPr>
            <w:tcW w:w="2906" w:type="dxa"/>
          </w:tcPr>
          <w:p w14:paraId="26E3CE5C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ECE/TRANS/WP.29/2023/95</w:t>
            </w:r>
          </w:p>
        </w:tc>
        <w:tc>
          <w:tcPr>
            <w:tcW w:w="4599" w:type="dxa"/>
          </w:tcPr>
          <w:p w14:paraId="0C7055C0" w14:textId="77777777" w:rsidR="00F70799" w:rsidRPr="00970EC1" w:rsidRDefault="00F70799" w:rsidP="003132B1">
            <w:pPr>
              <w:spacing w:after="120"/>
            </w:pPr>
            <w:r>
              <w:t>Предложение по дополнению 6 к поправкам серии 07 к Правилам № 48 ООН (установка устройств освещения и световой сигнализации)</w:t>
            </w:r>
          </w:p>
          <w:p w14:paraId="4C964E50" w14:textId="50D2F081" w:rsidR="00F70799" w:rsidRPr="00970EC1" w:rsidRDefault="00F70799" w:rsidP="003132B1">
            <w:pPr>
              <w:spacing w:after="120"/>
            </w:pPr>
            <w:r>
              <w:t xml:space="preserve">ECE/TRANS/WP.29/GRE/88, </w:t>
            </w:r>
            <w:proofErr w:type="spellStart"/>
            <w:r>
              <w:t>пп</w:t>
            </w:r>
            <w:proofErr w:type="spellEnd"/>
            <w:r>
              <w:t xml:space="preserve">. 18 и 25, </w:t>
            </w:r>
            <w:r w:rsidR="00B22ED5">
              <w:br/>
            </w:r>
            <w:r>
              <w:t>на основе GRE-88-17 и GRE-88-25-Rev.1</w:t>
            </w:r>
          </w:p>
        </w:tc>
      </w:tr>
      <w:tr w:rsidR="00F70799" w:rsidRPr="006F7D03" w14:paraId="6456093D" w14:textId="77777777" w:rsidTr="00B22ED5">
        <w:trPr>
          <w:cantSplit/>
        </w:trPr>
        <w:tc>
          <w:tcPr>
            <w:tcW w:w="1000" w:type="dxa"/>
          </w:tcPr>
          <w:p w14:paraId="6E0871CC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4.6.6</w:t>
            </w:r>
          </w:p>
        </w:tc>
        <w:tc>
          <w:tcPr>
            <w:tcW w:w="2906" w:type="dxa"/>
          </w:tcPr>
          <w:p w14:paraId="55027E7E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ECE/TRANS/WP.29/2023/96</w:t>
            </w:r>
          </w:p>
        </w:tc>
        <w:tc>
          <w:tcPr>
            <w:tcW w:w="4599" w:type="dxa"/>
          </w:tcPr>
          <w:p w14:paraId="5BBB8A74" w14:textId="47615975" w:rsidR="00F70799" w:rsidRPr="00970EC1" w:rsidRDefault="00F70799" w:rsidP="003132B1">
            <w:pPr>
              <w:spacing w:after="120"/>
            </w:pPr>
            <w:r>
              <w:t xml:space="preserve">Предложение по дополнению 4 к поправкам </w:t>
            </w:r>
            <w:r w:rsidR="00B22ED5">
              <w:br/>
            </w:r>
            <w:r>
              <w:t>серии 08 к Правилам № 48 ООН (установка устройств освещения и световой сигнализации)</w:t>
            </w:r>
          </w:p>
          <w:p w14:paraId="44BB6672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ECE/TRANS/WP.29/GRE/88, </w:t>
            </w:r>
            <w:proofErr w:type="spellStart"/>
            <w:r>
              <w:t>пп</w:t>
            </w:r>
            <w:proofErr w:type="spellEnd"/>
            <w:r>
              <w:t>. 18 и 25, на основе GRE-88-17 и GRE-88-25-Rev.1</w:t>
            </w:r>
          </w:p>
        </w:tc>
      </w:tr>
      <w:tr w:rsidR="00F70799" w:rsidRPr="006F7D03" w14:paraId="4A0AF736" w14:textId="77777777" w:rsidTr="00B22ED5">
        <w:trPr>
          <w:cantSplit/>
        </w:trPr>
        <w:tc>
          <w:tcPr>
            <w:tcW w:w="1000" w:type="dxa"/>
          </w:tcPr>
          <w:p w14:paraId="53AD6398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4.6.7</w:t>
            </w:r>
          </w:p>
        </w:tc>
        <w:tc>
          <w:tcPr>
            <w:tcW w:w="2906" w:type="dxa"/>
          </w:tcPr>
          <w:p w14:paraId="3DD2906A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ECE/TRANS/WP.29/2023/97</w:t>
            </w:r>
          </w:p>
        </w:tc>
        <w:tc>
          <w:tcPr>
            <w:tcW w:w="4599" w:type="dxa"/>
          </w:tcPr>
          <w:p w14:paraId="51FB1650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дополнению 2 к поправкам серии 01 к Правилам № 149 ООН (устройства освещения дороги)</w:t>
            </w:r>
          </w:p>
          <w:p w14:paraId="2893D2CE" w14:textId="60D8F3A5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ECE/TRANS/WP.29/GRE/88, </w:t>
            </w:r>
            <w:proofErr w:type="spellStart"/>
            <w:r>
              <w:t>пп</w:t>
            </w:r>
            <w:proofErr w:type="spellEnd"/>
            <w:r>
              <w:t xml:space="preserve">. </w:t>
            </w:r>
            <w:r w:rsidR="0085003C" w:rsidRPr="00C86D9F">
              <w:t>25</w:t>
            </w:r>
            <w:r>
              <w:t xml:space="preserve"> и </w:t>
            </w:r>
            <w:r w:rsidR="0085003C" w:rsidRPr="00C86D9F">
              <w:t>31</w:t>
            </w:r>
            <w:r>
              <w:t xml:space="preserve">, </w:t>
            </w:r>
            <w:r w:rsidR="00B22ED5">
              <w:br/>
            </w:r>
            <w:r>
              <w:t>на основе GRE-88-25-Rev.1 и GRE-88-09</w:t>
            </w:r>
          </w:p>
        </w:tc>
      </w:tr>
    </w:tbl>
    <w:p w14:paraId="21BAAC4F" w14:textId="493DD7DB" w:rsidR="00F70799" w:rsidRPr="00970EC1" w:rsidRDefault="00F70799" w:rsidP="00F10CBE">
      <w:pPr>
        <w:pStyle w:val="H4G"/>
      </w:pPr>
      <w:r>
        <w:tab/>
        <w:t>4.7</w:t>
      </w:r>
      <w:r>
        <w:tab/>
        <w:t xml:space="preserve">Рассмотрение проектов поправок к существующим правилам ООН, </w:t>
      </w:r>
      <w:r w:rsidR="00B22ED5">
        <w:br/>
      </w:r>
      <w:r>
        <w:t>представленных GRSG</w:t>
      </w:r>
    </w:p>
    <w:p w14:paraId="11711670" w14:textId="3D449287" w:rsidR="00F70799" w:rsidRDefault="00F10CBE" w:rsidP="00F10CBE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968"/>
        <w:gridCol w:w="4549"/>
      </w:tblGrid>
      <w:tr w:rsidR="00F70799" w:rsidRPr="006F7D03" w14:paraId="098D0396" w14:textId="77777777" w:rsidTr="00B4406A">
        <w:trPr>
          <w:cantSplit/>
        </w:trPr>
        <w:tc>
          <w:tcPr>
            <w:tcW w:w="994" w:type="dxa"/>
          </w:tcPr>
          <w:p w14:paraId="3A7681F5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4.7.1</w:t>
            </w:r>
          </w:p>
        </w:tc>
        <w:tc>
          <w:tcPr>
            <w:tcW w:w="2968" w:type="dxa"/>
            <w:shd w:val="clear" w:color="auto" w:fill="auto"/>
          </w:tcPr>
          <w:p w14:paraId="6F64617A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ECE/TRANS/WP.29/2023/98</w:t>
            </w:r>
          </w:p>
        </w:tc>
        <w:tc>
          <w:tcPr>
            <w:tcW w:w="4549" w:type="dxa"/>
            <w:shd w:val="clear" w:color="auto" w:fill="auto"/>
          </w:tcPr>
          <w:p w14:paraId="4EF8CB8B" w14:textId="77777777" w:rsidR="00B4406A" w:rsidRDefault="00F70799" w:rsidP="003132B1">
            <w:pPr>
              <w:spacing w:after="120"/>
              <w:ind w:left="-11" w:firstLine="11"/>
            </w:pPr>
            <w:r>
              <w:t xml:space="preserve">Предложение по поправкам серии 02 к </w:t>
            </w:r>
            <w:r w:rsidR="00B4406A">
              <w:br/>
            </w:r>
            <w:r>
              <w:t xml:space="preserve">Правилам ООН № 160 (регистраторы данных о событиях) </w:t>
            </w:r>
          </w:p>
          <w:p w14:paraId="78FC7E7A" w14:textId="192BC7D7" w:rsidR="00F70799" w:rsidRPr="00970EC1" w:rsidRDefault="00F70799" w:rsidP="003132B1">
            <w:pPr>
              <w:spacing w:after="120"/>
              <w:ind w:left="-11" w:firstLine="11"/>
            </w:pPr>
            <w:r>
              <w:t>ECE/TRANS/WP.29/GRSG/104, п</w:t>
            </w:r>
            <w:r w:rsidR="00B4406A">
              <w:t>.</w:t>
            </w:r>
            <w:r>
              <w:t xml:space="preserve"> 30, на основе GRSG-125-02-Rev.2, воспроизведенного в приложении V к докладу</w:t>
            </w:r>
          </w:p>
        </w:tc>
      </w:tr>
    </w:tbl>
    <w:p w14:paraId="01CF4F50" w14:textId="77777777" w:rsidR="00F70799" w:rsidRPr="00970EC1" w:rsidRDefault="00F70799" w:rsidP="00F70799">
      <w:pPr>
        <w:keepNext/>
        <w:keepLines/>
        <w:spacing w:after="120"/>
        <w:ind w:left="567" w:right="1134" w:firstLine="567"/>
        <w:jc w:val="both"/>
      </w:pPr>
      <w:r>
        <w:t>Предложения, не подлежащие представлению Председателем GRSP (пункты А):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"/>
        <w:gridCol w:w="2962"/>
        <w:gridCol w:w="4543"/>
        <w:gridCol w:w="6"/>
      </w:tblGrid>
      <w:tr w:rsidR="00F70799" w:rsidRPr="00970EC1" w14:paraId="70719A66" w14:textId="77777777" w:rsidTr="00B4406A">
        <w:trPr>
          <w:gridAfter w:val="1"/>
          <w:wAfter w:w="6" w:type="dxa"/>
          <w:cantSplit/>
        </w:trPr>
        <w:tc>
          <w:tcPr>
            <w:tcW w:w="1000" w:type="dxa"/>
            <w:gridSpan w:val="2"/>
          </w:tcPr>
          <w:p w14:paraId="09225DEC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4.7.2</w:t>
            </w:r>
          </w:p>
        </w:tc>
        <w:tc>
          <w:tcPr>
            <w:tcW w:w="2962" w:type="dxa"/>
          </w:tcPr>
          <w:p w14:paraId="0679E083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ECE/TRANS/WP.29/2023/99</w:t>
            </w:r>
          </w:p>
        </w:tc>
        <w:tc>
          <w:tcPr>
            <w:tcW w:w="4543" w:type="dxa"/>
          </w:tcPr>
          <w:p w14:paraId="19B6B58C" w14:textId="77777777" w:rsidR="00B4406A" w:rsidRDefault="00F70799" w:rsidP="003132B1">
            <w:pPr>
              <w:spacing w:after="120"/>
            </w:pPr>
            <w:r>
              <w:t xml:space="preserve">Предложение по дополнению 11 к поправкам </w:t>
            </w:r>
            <w:r w:rsidR="00B4406A">
              <w:br/>
            </w:r>
            <w:r>
              <w:t xml:space="preserve">серии 01 к Правилам № 43 ООН (безопасные </w:t>
            </w:r>
            <w:proofErr w:type="spellStart"/>
            <w:r>
              <w:t>стекловые</w:t>
            </w:r>
            <w:proofErr w:type="spellEnd"/>
            <w:r>
              <w:t xml:space="preserve"> материалы)</w:t>
            </w:r>
            <w:r w:rsidRPr="00F271F5">
              <w:t xml:space="preserve"> </w:t>
            </w:r>
          </w:p>
          <w:p w14:paraId="0CA6A76C" w14:textId="3F9E3BAD" w:rsidR="00F70799" w:rsidRPr="00970EC1" w:rsidRDefault="00F70799" w:rsidP="003132B1">
            <w:pPr>
              <w:spacing w:after="120"/>
            </w:pPr>
            <w:r>
              <w:t>ECE/TRANS/WP.29/GRSG/104, п</w:t>
            </w:r>
            <w:r w:rsidRPr="00F271F5">
              <w:t>.</w:t>
            </w:r>
            <w:r>
              <w:t xml:space="preserve"> 8, на основе ECE/TRANS/WP.29/GRSG/2023/7 с поправками, указанными в приложении II к докладу</w:t>
            </w:r>
          </w:p>
        </w:tc>
      </w:tr>
      <w:tr w:rsidR="00F70799" w:rsidRPr="00970EC1" w14:paraId="3E46551B" w14:textId="77777777" w:rsidTr="00B4406A">
        <w:trPr>
          <w:cantSplit/>
        </w:trPr>
        <w:tc>
          <w:tcPr>
            <w:tcW w:w="994" w:type="dxa"/>
          </w:tcPr>
          <w:p w14:paraId="513D2EE2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4.7.3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333C7E20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ECE/TRANS/WP.29/2023/100</w:t>
            </w:r>
          </w:p>
        </w:tc>
        <w:tc>
          <w:tcPr>
            <w:tcW w:w="4549" w:type="dxa"/>
            <w:gridSpan w:val="2"/>
            <w:shd w:val="clear" w:color="auto" w:fill="auto"/>
          </w:tcPr>
          <w:p w14:paraId="32BF6C4A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дополнению 7 к первоначальному варианту Правил № 122 ООН (системы отопления)</w:t>
            </w:r>
          </w:p>
          <w:p w14:paraId="74AA247A" w14:textId="0438896E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ECE/TRANS/WP.29/GRSG/104, п. 24, на основе документа ECE/TRANS/WP.29/GRSG/2023/8 с поправками, содержащимися в приложении IV к докладу</w:t>
            </w:r>
          </w:p>
        </w:tc>
      </w:tr>
      <w:tr w:rsidR="00F70799" w:rsidRPr="00970EC1" w14:paraId="19FA2553" w14:textId="77777777" w:rsidTr="00B4406A">
        <w:trPr>
          <w:cantSplit/>
        </w:trPr>
        <w:tc>
          <w:tcPr>
            <w:tcW w:w="994" w:type="dxa"/>
          </w:tcPr>
          <w:p w14:paraId="2B3BBF28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4.7.4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2E212CE9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ECE/TRANS/WP.29/2023/101</w:t>
            </w:r>
          </w:p>
        </w:tc>
        <w:tc>
          <w:tcPr>
            <w:tcW w:w="4549" w:type="dxa"/>
            <w:gridSpan w:val="2"/>
            <w:shd w:val="clear" w:color="auto" w:fill="auto"/>
          </w:tcPr>
          <w:p w14:paraId="49C4B625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дополнению 2 к первоначальному варианту Правил № 160 ООН (регистратор данных о событиях)</w:t>
            </w:r>
          </w:p>
          <w:p w14:paraId="1A8C7891" w14:textId="104E0670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ECE/TRANS/WP.29/GRSG/104, п. 30, на основе документа ECE/TRANS/WP.29/GRSG/2023/11 с поправками, содержащимися в приложении V к докладу</w:t>
            </w:r>
          </w:p>
        </w:tc>
      </w:tr>
      <w:tr w:rsidR="00F70799" w:rsidRPr="00970EC1" w14:paraId="42070444" w14:textId="77777777" w:rsidTr="00B4406A">
        <w:trPr>
          <w:cantSplit/>
        </w:trPr>
        <w:tc>
          <w:tcPr>
            <w:tcW w:w="994" w:type="dxa"/>
          </w:tcPr>
          <w:p w14:paraId="2C76A20B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4.7.5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5E333F02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ECE/TRANS/WP.29/2023/102</w:t>
            </w:r>
          </w:p>
        </w:tc>
        <w:tc>
          <w:tcPr>
            <w:tcW w:w="4549" w:type="dxa"/>
            <w:gridSpan w:val="2"/>
            <w:shd w:val="clear" w:color="auto" w:fill="auto"/>
          </w:tcPr>
          <w:p w14:paraId="6F0526B6" w14:textId="115F7BDA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дополнению 2 к поправкам </w:t>
            </w:r>
            <w:r w:rsidR="00B4406A">
              <w:br/>
            </w:r>
            <w:r>
              <w:t>серии 01 к Правилам № 160 ООН (регистратор данных о событиях)</w:t>
            </w:r>
          </w:p>
          <w:p w14:paraId="33AAFF0A" w14:textId="378B774D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ECE/TRANS/WP.29/GRSG/104, п. 30, на основе документа ECE/TRANS/WP.29/GRSG/2023/15 с поправками, содержащимися в приложении V к докладу</w:t>
            </w:r>
          </w:p>
        </w:tc>
      </w:tr>
      <w:tr w:rsidR="00F70799" w:rsidRPr="00970EC1" w14:paraId="5C05BB4B" w14:textId="77777777" w:rsidTr="00B4406A">
        <w:trPr>
          <w:gridAfter w:val="1"/>
          <w:wAfter w:w="6" w:type="dxa"/>
          <w:cantSplit/>
        </w:trPr>
        <w:tc>
          <w:tcPr>
            <w:tcW w:w="1000" w:type="dxa"/>
            <w:gridSpan w:val="2"/>
          </w:tcPr>
          <w:p w14:paraId="223B722E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4.7.6</w:t>
            </w:r>
          </w:p>
        </w:tc>
        <w:tc>
          <w:tcPr>
            <w:tcW w:w="2962" w:type="dxa"/>
          </w:tcPr>
          <w:p w14:paraId="5D982181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ECE/TRANS/WP.29/2023/103</w:t>
            </w:r>
          </w:p>
        </w:tc>
        <w:tc>
          <w:tcPr>
            <w:tcW w:w="4543" w:type="dxa"/>
          </w:tcPr>
          <w:p w14:paraId="304A470D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дополнению 4 к первоначальному варианту Правил № 161 ООН (устройства для предотвращения несанкционированного использования)</w:t>
            </w:r>
          </w:p>
          <w:p w14:paraId="2C949ADC" w14:textId="6C12DA62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ECE/TRANS/WP.29/GRSG/104, п. 20, на основе ECE/TRANS/WP.29/GRSG/2023/3 без поправок</w:t>
            </w:r>
          </w:p>
        </w:tc>
      </w:tr>
      <w:tr w:rsidR="00F70799" w:rsidRPr="00970EC1" w14:paraId="66DBDC1A" w14:textId="77777777" w:rsidTr="00B4406A">
        <w:trPr>
          <w:gridAfter w:val="1"/>
          <w:wAfter w:w="6" w:type="dxa"/>
          <w:cantSplit/>
        </w:trPr>
        <w:tc>
          <w:tcPr>
            <w:tcW w:w="1000" w:type="dxa"/>
            <w:gridSpan w:val="2"/>
          </w:tcPr>
          <w:p w14:paraId="62EF1020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4.7.7</w:t>
            </w:r>
          </w:p>
        </w:tc>
        <w:tc>
          <w:tcPr>
            <w:tcW w:w="2962" w:type="dxa"/>
          </w:tcPr>
          <w:p w14:paraId="084A7A57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ECE/TRANS/WP.29/2023/104</w:t>
            </w:r>
          </w:p>
        </w:tc>
        <w:tc>
          <w:tcPr>
            <w:tcW w:w="4543" w:type="dxa"/>
          </w:tcPr>
          <w:p w14:paraId="2C43FF7F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дополнению 2 к первоначальному варианту Правил № 162 ООН (</w:t>
            </w:r>
            <w:proofErr w:type="spellStart"/>
            <w:r>
              <w:t>иммобилизаторы</w:t>
            </w:r>
            <w:proofErr w:type="spellEnd"/>
            <w:r>
              <w:t>)</w:t>
            </w:r>
          </w:p>
          <w:p w14:paraId="47AD8533" w14:textId="7775A14F" w:rsidR="00F70799" w:rsidRPr="00970EC1" w:rsidRDefault="00F70799" w:rsidP="003132B1">
            <w:pPr>
              <w:spacing w:after="120"/>
            </w:pPr>
            <w:r>
              <w:t>ECE/TRANS/WP.29/GRSG/104, п. 21, на основе ECE/TRANS/WP.29/GRSG/2023/4 с поправками, содержащимися в п. 21 доклада</w:t>
            </w:r>
          </w:p>
        </w:tc>
      </w:tr>
    </w:tbl>
    <w:p w14:paraId="1B97C4D6" w14:textId="3C0925E3" w:rsidR="00F70799" w:rsidRPr="00970EC1" w:rsidRDefault="00F70799" w:rsidP="00F10CBE">
      <w:pPr>
        <w:pStyle w:val="H4G"/>
      </w:pPr>
      <w:r>
        <w:tab/>
        <w:t>4.8</w:t>
      </w:r>
      <w:r>
        <w:tab/>
        <w:t xml:space="preserve">Рассмотрение проектов поправок к существующим правилам ООН, </w:t>
      </w:r>
      <w:r w:rsidR="00AC1509">
        <w:br/>
      </w:r>
      <w:r>
        <w:t>представленных GRSG</w:t>
      </w:r>
    </w:p>
    <w:p w14:paraId="28671518" w14:textId="49B2F851" w:rsidR="00F70799" w:rsidRPr="00970EC1" w:rsidRDefault="00F10CBE" w:rsidP="00F10CBE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3043"/>
        <w:gridCol w:w="4599"/>
      </w:tblGrid>
      <w:tr w:rsidR="00F70799" w:rsidRPr="00970EC1" w14:paraId="18122E66" w14:textId="77777777" w:rsidTr="00B4406A">
        <w:trPr>
          <w:cantSplit/>
        </w:trPr>
        <w:tc>
          <w:tcPr>
            <w:tcW w:w="863" w:type="dxa"/>
          </w:tcPr>
          <w:p w14:paraId="66F0651F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</w:t>
            </w:r>
          </w:p>
        </w:tc>
        <w:tc>
          <w:tcPr>
            <w:tcW w:w="3043" w:type="dxa"/>
          </w:tcPr>
          <w:p w14:paraId="2F6442AF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ECE/TRANS/WP.29/2023/105</w:t>
            </w:r>
          </w:p>
        </w:tc>
        <w:tc>
          <w:tcPr>
            <w:tcW w:w="4599" w:type="dxa"/>
          </w:tcPr>
          <w:p w14:paraId="345F070C" w14:textId="4D878A8F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09 к </w:t>
            </w:r>
            <w:r w:rsidR="00B4406A">
              <w:br/>
            </w:r>
            <w:r>
              <w:t>Правилам № 16 ООН (ремни безопасности)</w:t>
            </w:r>
          </w:p>
          <w:p w14:paraId="3C9E182C" w14:textId="65FDAD8E" w:rsidR="00F70799" w:rsidRPr="00970EC1" w:rsidRDefault="00F70799" w:rsidP="003132B1">
            <w:pPr>
              <w:pStyle w:val="SingleTxtG"/>
              <w:ind w:left="0" w:right="0"/>
              <w:jc w:val="left"/>
              <w:rPr>
                <w:bCs/>
              </w:rPr>
            </w:pPr>
            <w:r>
              <w:t xml:space="preserve">ECE/TRANS/WP.29/GRSP/73, </w:t>
            </w:r>
            <w:proofErr w:type="spellStart"/>
            <w:r>
              <w:t>п</w:t>
            </w:r>
            <w:r w:rsidR="00B4406A">
              <w:t>п</w:t>
            </w:r>
            <w:proofErr w:type="spellEnd"/>
            <w:r w:rsidR="00B4406A">
              <w:t xml:space="preserve">. </w:t>
            </w:r>
            <w:r>
              <w:t>16</w:t>
            </w:r>
            <w:r w:rsidR="00B4406A">
              <w:t>–</w:t>
            </w:r>
            <w:r>
              <w:t>19, на основе ECE/TRANS/WP.29/GRSP/2023/9 с поправками, содержащимися в приложении III к докладу, ECE/TRANS/WP.29/GRSP/2023/3 с поправками, содержащимися в п</w:t>
            </w:r>
            <w:r w:rsidR="00AC1509" w:rsidRPr="00AC1509">
              <w:t>.</w:t>
            </w:r>
            <w:r w:rsidR="00AC1509">
              <w:rPr>
                <w:lang w:val="fr-CH"/>
              </w:rPr>
              <w:t> </w:t>
            </w:r>
            <w:r>
              <w:t>17 доклада, ECE/TRANS/WP.29/GRSP/2023/15 с поправками, содержащимися в п</w:t>
            </w:r>
            <w:r w:rsidR="00AC1509" w:rsidRPr="00AC1509">
              <w:t>.</w:t>
            </w:r>
            <w:r>
              <w:t xml:space="preserve"> 18 доклада, и ECE/TRANS/WP.29/GRSP/2023/17 с поправками, содержащимися в приложении III к докладу</w:t>
            </w:r>
          </w:p>
        </w:tc>
      </w:tr>
      <w:tr w:rsidR="00F70799" w:rsidRPr="00970EC1" w14:paraId="3DAB92A3" w14:textId="77777777" w:rsidTr="00B4406A">
        <w:trPr>
          <w:cantSplit/>
        </w:trPr>
        <w:tc>
          <w:tcPr>
            <w:tcW w:w="863" w:type="dxa"/>
          </w:tcPr>
          <w:p w14:paraId="0C8AAD70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bookmarkStart w:id="3" w:name="_Hlk46490978"/>
            <w:r>
              <w:t>4.8.2</w:t>
            </w:r>
          </w:p>
        </w:tc>
        <w:tc>
          <w:tcPr>
            <w:tcW w:w="3043" w:type="dxa"/>
          </w:tcPr>
          <w:p w14:paraId="3F2C65DF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ECE/TRANS/WP.29/2023/106</w:t>
            </w:r>
          </w:p>
        </w:tc>
        <w:tc>
          <w:tcPr>
            <w:tcW w:w="4599" w:type="dxa"/>
          </w:tcPr>
          <w:p w14:paraId="254D0118" w14:textId="310F964A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11 к </w:t>
            </w:r>
            <w:r w:rsidR="00B4406A">
              <w:br/>
            </w:r>
            <w:r>
              <w:t>Правилам № 17 ООН (прочность сидений)</w:t>
            </w:r>
          </w:p>
          <w:p w14:paraId="162FAA79" w14:textId="7B7C4928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ECE/TRANS/WP.29/GRSР/73, п. 21, на основе ECE/TRANS/WP.29/GRSG/2023/5 с поправками, содержащимися в приложении IV к докладу</w:t>
            </w:r>
          </w:p>
        </w:tc>
      </w:tr>
      <w:bookmarkEnd w:id="3"/>
      <w:tr w:rsidR="00F70799" w:rsidRPr="00970EC1" w14:paraId="69945AA5" w14:textId="77777777" w:rsidTr="00B4406A">
        <w:trPr>
          <w:cantSplit/>
        </w:trPr>
        <w:tc>
          <w:tcPr>
            <w:tcW w:w="863" w:type="dxa"/>
          </w:tcPr>
          <w:p w14:paraId="7A255745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4.8.3</w:t>
            </w:r>
          </w:p>
        </w:tc>
        <w:tc>
          <w:tcPr>
            <w:tcW w:w="3043" w:type="dxa"/>
          </w:tcPr>
          <w:p w14:paraId="0591ED07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ECE/TRANS/WP.29/2023/107</w:t>
            </w:r>
          </w:p>
        </w:tc>
        <w:tc>
          <w:tcPr>
            <w:tcW w:w="4599" w:type="dxa"/>
          </w:tcPr>
          <w:p w14:paraId="4A3EDBDE" w14:textId="3E055326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05 к </w:t>
            </w:r>
            <w:r w:rsidR="00B4406A">
              <w:br/>
            </w:r>
            <w:r>
              <w:t>Правилам № 94 ООН (лобовое столкновение)</w:t>
            </w:r>
          </w:p>
          <w:p w14:paraId="6885A192" w14:textId="7065D33B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ECE/TRANS/WP.29/GRSР/73, п. 23, на основе ECE/TRANS/WP.29/GRSР/2023/22 с поправками, содержащимися в приложении V к докладу</w:t>
            </w:r>
          </w:p>
        </w:tc>
      </w:tr>
      <w:tr w:rsidR="00F70799" w:rsidRPr="00970EC1" w14:paraId="382A9AC9" w14:textId="77777777" w:rsidTr="00B4406A">
        <w:trPr>
          <w:cantSplit/>
        </w:trPr>
        <w:tc>
          <w:tcPr>
            <w:tcW w:w="863" w:type="dxa"/>
          </w:tcPr>
          <w:p w14:paraId="7B664866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bookmarkStart w:id="4" w:name="_Hlk77779987"/>
            <w:r>
              <w:t>4.8.4</w:t>
            </w:r>
          </w:p>
        </w:tc>
        <w:tc>
          <w:tcPr>
            <w:tcW w:w="3043" w:type="dxa"/>
          </w:tcPr>
          <w:p w14:paraId="1DF476CE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ECE/TRANS/WP.29/2023/108</w:t>
            </w:r>
          </w:p>
        </w:tc>
        <w:tc>
          <w:tcPr>
            <w:tcW w:w="4599" w:type="dxa"/>
          </w:tcPr>
          <w:p w14:paraId="467E7927" w14:textId="6D53B078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06 к </w:t>
            </w:r>
            <w:r w:rsidR="00B4406A">
              <w:br/>
            </w:r>
            <w:r>
              <w:t>Правилам № 95 ООН (боковое столкновение)</w:t>
            </w:r>
          </w:p>
          <w:p w14:paraId="7CFAAF78" w14:textId="07CC7B01" w:rsidR="00F70799" w:rsidRPr="00970EC1" w:rsidRDefault="00F70799" w:rsidP="003132B1">
            <w:pPr>
              <w:spacing w:after="120"/>
            </w:pPr>
            <w:r>
              <w:t>ECE/TRANS/WP.29/GRSР/73, п. 25, на основе ECE/TRANS/WP.29/GRSР/2023/18 с поправками, содержащимися в приложении VI к докладу</w:t>
            </w:r>
          </w:p>
        </w:tc>
      </w:tr>
      <w:bookmarkEnd w:id="4"/>
      <w:tr w:rsidR="00F70799" w:rsidRPr="00970EC1" w14:paraId="3ED2A044" w14:textId="77777777" w:rsidTr="00B4406A">
        <w:trPr>
          <w:cantSplit/>
        </w:trPr>
        <w:tc>
          <w:tcPr>
            <w:tcW w:w="863" w:type="dxa"/>
          </w:tcPr>
          <w:p w14:paraId="5580E52A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4.8.5</w:t>
            </w:r>
          </w:p>
        </w:tc>
        <w:tc>
          <w:tcPr>
            <w:tcW w:w="3043" w:type="dxa"/>
          </w:tcPr>
          <w:p w14:paraId="4CE4556C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ECE/TRANS/WP.29/2023/109</w:t>
            </w:r>
          </w:p>
        </w:tc>
        <w:tc>
          <w:tcPr>
            <w:tcW w:w="4599" w:type="dxa"/>
          </w:tcPr>
          <w:p w14:paraId="6EADEFEA" w14:textId="3EA5D95D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04 к </w:t>
            </w:r>
            <w:r w:rsidR="00B4406A">
              <w:br/>
            </w:r>
            <w:r>
              <w:t>Правилам № 129 ООН (усовершенствованные детские удерживающие системы)</w:t>
            </w:r>
          </w:p>
          <w:p w14:paraId="21D9E27D" w14:textId="34777A1D" w:rsidR="00F70799" w:rsidRPr="00970EC1" w:rsidRDefault="00F70799" w:rsidP="003132B1">
            <w:pPr>
              <w:pStyle w:val="SingleTxtG"/>
              <w:ind w:left="0" w:right="0"/>
              <w:jc w:val="left"/>
              <w:rPr>
                <w:bCs/>
              </w:rPr>
            </w:pPr>
            <w:r>
              <w:t xml:space="preserve">ECE/TRANS/WP.29/GRSP/73, </w:t>
            </w:r>
            <w:proofErr w:type="spellStart"/>
            <w:r>
              <w:t>пп</w:t>
            </w:r>
            <w:proofErr w:type="spellEnd"/>
            <w:r>
              <w:t>. 33–35, на основе ECE/TRANS/WP.29/GRSP/2023/13 с поправками, содержащимися в приложении VIII к докладу, ECE/TRANS/WP.29/GRSP/2023/11 с поправками, содержащимися в приложении VIII к докладу, и ECE/TRANS/WP.29/GRSP/2023/14 с поправками, указанными в п. 35 доклада</w:t>
            </w:r>
          </w:p>
        </w:tc>
      </w:tr>
      <w:tr w:rsidR="00F70799" w:rsidRPr="006F7D03" w14:paraId="0CB6EDF8" w14:textId="77777777" w:rsidTr="00B4406A">
        <w:trPr>
          <w:cantSplit/>
        </w:trPr>
        <w:tc>
          <w:tcPr>
            <w:tcW w:w="863" w:type="dxa"/>
          </w:tcPr>
          <w:p w14:paraId="315B15CA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4.8.6</w:t>
            </w:r>
          </w:p>
        </w:tc>
        <w:tc>
          <w:tcPr>
            <w:tcW w:w="3043" w:type="dxa"/>
          </w:tcPr>
          <w:p w14:paraId="0E5FABFF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ECE/TRANS/WP.29/2023/110</w:t>
            </w:r>
          </w:p>
        </w:tc>
        <w:tc>
          <w:tcPr>
            <w:tcW w:w="4599" w:type="dxa"/>
          </w:tcPr>
          <w:p w14:paraId="0755FF4D" w14:textId="7B90A2AB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02 к </w:t>
            </w:r>
            <w:r w:rsidR="00B4406A">
              <w:br/>
            </w:r>
            <w:r>
              <w:t>Правилам № 134 ООН (транспортные средства, работающие на водороде и топливных элементах)</w:t>
            </w:r>
          </w:p>
          <w:p w14:paraId="092FE027" w14:textId="66CD34E7" w:rsidR="00F70799" w:rsidRPr="00970EC1" w:rsidRDefault="00F70799" w:rsidP="003132B1">
            <w:pPr>
              <w:spacing w:after="120"/>
            </w:pPr>
            <w:r>
              <w:t>ECE/TRANS/WP.29/GRSР/73, п. 37, на основе ECE/TRANS/WP.29/GRSР/2023/8 с поправками, содержащимися в GRSP-73-54</w:t>
            </w:r>
          </w:p>
        </w:tc>
      </w:tr>
      <w:tr w:rsidR="00F70799" w:rsidRPr="00970EC1" w14:paraId="4B4962DC" w14:textId="77777777" w:rsidTr="00B4406A">
        <w:trPr>
          <w:cantSplit/>
        </w:trPr>
        <w:tc>
          <w:tcPr>
            <w:tcW w:w="863" w:type="dxa"/>
          </w:tcPr>
          <w:p w14:paraId="60D4069A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4.8.7</w:t>
            </w:r>
          </w:p>
        </w:tc>
        <w:tc>
          <w:tcPr>
            <w:tcW w:w="3043" w:type="dxa"/>
          </w:tcPr>
          <w:p w14:paraId="410E3509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ECE/TRANS/WP.29/2023/111</w:t>
            </w:r>
          </w:p>
        </w:tc>
        <w:tc>
          <w:tcPr>
            <w:tcW w:w="4599" w:type="dxa"/>
          </w:tcPr>
          <w:p w14:paraId="5915741B" w14:textId="76BD6ACF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03 к </w:t>
            </w:r>
            <w:r w:rsidR="00B4406A">
              <w:br/>
            </w:r>
            <w:r>
              <w:t>Правилам № 137 ООН (лобовой удар с уделением особого внимания удерживающим системам)</w:t>
            </w:r>
          </w:p>
          <w:p w14:paraId="271427D8" w14:textId="0E5F5BEE" w:rsidR="00F70799" w:rsidRPr="00970EC1" w:rsidRDefault="00F70799" w:rsidP="003132B1">
            <w:pPr>
              <w:spacing w:after="120"/>
            </w:pPr>
            <w:r>
              <w:t>ECE/TRANS/WP.29/GRSР/73, п. 40, на основе ECE/TRANS/WP.29/GRSР/2023/20 с поправками, содержащимися в приложении Х</w:t>
            </w:r>
          </w:p>
        </w:tc>
      </w:tr>
      <w:tr w:rsidR="00F70799" w:rsidRPr="00970EC1" w14:paraId="518757B4" w14:textId="77777777" w:rsidTr="00B4406A">
        <w:trPr>
          <w:cantSplit/>
        </w:trPr>
        <w:tc>
          <w:tcPr>
            <w:tcW w:w="863" w:type="dxa"/>
          </w:tcPr>
          <w:p w14:paraId="59626025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4.8.8</w:t>
            </w:r>
          </w:p>
        </w:tc>
        <w:tc>
          <w:tcPr>
            <w:tcW w:w="3043" w:type="dxa"/>
          </w:tcPr>
          <w:p w14:paraId="2E0F5D8F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ECE/TRANS/WP.29/2023/112</w:t>
            </w:r>
          </w:p>
        </w:tc>
        <w:tc>
          <w:tcPr>
            <w:tcW w:w="4599" w:type="dxa"/>
          </w:tcPr>
          <w:p w14:paraId="1E8502EE" w14:textId="5BB78E98" w:rsidR="00F70799" w:rsidRPr="00970EC1" w:rsidRDefault="00F70799" w:rsidP="003132B1">
            <w:pPr>
              <w:spacing w:after="120"/>
            </w:pPr>
            <w:r>
              <w:t xml:space="preserve">Предложение по поправкам серии 01 к </w:t>
            </w:r>
            <w:r w:rsidR="00B4406A">
              <w:br/>
            </w:r>
            <w:r>
              <w:t xml:space="preserve">Правилам № 145 ООН (системы креплений ISOFIX, крепления верхнего страховочного троса ISOFIX и размер i) </w:t>
            </w:r>
          </w:p>
          <w:p w14:paraId="6FCE1EFA" w14:textId="3E4D5CF9" w:rsidR="00F70799" w:rsidRPr="00970EC1" w:rsidRDefault="00F70799" w:rsidP="003132B1">
            <w:pPr>
              <w:spacing w:after="120"/>
            </w:pPr>
            <w:r>
              <w:t>ECE/TRANS/WP.29/GRSР/73, п. 4</w:t>
            </w:r>
            <w:r w:rsidR="00AC1509" w:rsidRPr="00AC1509">
              <w:t>3</w:t>
            </w:r>
            <w:r>
              <w:t>, на основе ECE/TRANS/WP.29/GRSР/2023/12 с поправками, содержащимися в приложении XI к докладу</w:t>
            </w:r>
          </w:p>
        </w:tc>
      </w:tr>
      <w:tr w:rsidR="00F70799" w:rsidRPr="00970EC1" w14:paraId="38467E52" w14:textId="77777777" w:rsidTr="003132B1">
        <w:trPr>
          <w:cantSplit/>
        </w:trPr>
        <w:tc>
          <w:tcPr>
            <w:tcW w:w="863" w:type="dxa"/>
          </w:tcPr>
          <w:p w14:paraId="503C6A08" w14:textId="77777777" w:rsidR="00F70799" w:rsidRPr="00970EC1" w:rsidRDefault="00F70799" w:rsidP="003132B1">
            <w:pPr>
              <w:spacing w:after="120"/>
              <w:ind w:right="146"/>
              <w:jc w:val="right"/>
            </w:pPr>
          </w:p>
        </w:tc>
        <w:tc>
          <w:tcPr>
            <w:tcW w:w="7642" w:type="dxa"/>
            <w:gridSpan w:val="2"/>
          </w:tcPr>
          <w:p w14:paraId="38BCA659" w14:textId="11B58DC9" w:rsidR="00F70799" w:rsidRPr="00970EC1" w:rsidRDefault="00AC1509" w:rsidP="00AC1509">
            <w:pPr>
              <w:tabs>
                <w:tab w:val="left" w:pos="142"/>
              </w:tabs>
              <w:spacing w:after="120"/>
            </w:pPr>
            <w:r>
              <w:tab/>
            </w:r>
            <w:r w:rsidR="00F70799">
              <w:t>Предложения, не подлежащие представлению Председателем GRSP (пункты А):</w:t>
            </w:r>
          </w:p>
        </w:tc>
      </w:tr>
      <w:tr w:rsidR="00F70799" w:rsidRPr="00970EC1" w14:paraId="3A01594B" w14:textId="77777777" w:rsidTr="00B4406A">
        <w:trPr>
          <w:cantSplit/>
        </w:trPr>
        <w:tc>
          <w:tcPr>
            <w:tcW w:w="863" w:type="dxa"/>
          </w:tcPr>
          <w:p w14:paraId="0368EF67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4.8.9</w:t>
            </w:r>
          </w:p>
        </w:tc>
        <w:tc>
          <w:tcPr>
            <w:tcW w:w="3043" w:type="dxa"/>
          </w:tcPr>
          <w:p w14:paraId="6BB4ED33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ECE/TRANS/WP.29/2023/113</w:t>
            </w:r>
          </w:p>
        </w:tc>
        <w:tc>
          <w:tcPr>
            <w:tcW w:w="4599" w:type="dxa"/>
          </w:tcPr>
          <w:p w14:paraId="16FCB2DE" w14:textId="77777777" w:rsidR="00F70799" w:rsidRPr="00970EC1" w:rsidRDefault="00F70799" w:rsidP="003132B1">
            <w:pPr>
              <w:spacing w:after="120"/>
            </w:pPr>
            <w:r>
              <w:t>Предложение по дополнению 3 к поправкам серии 09 к Правилам № 14 ООН (крепления ремней безопасности)</w:t>
            </w:r>
          </w:p>
          <w:p w14:paraId="7766B381" w14:textId="432950B0" w:rsidR="00F70799" w:rsidRPr="00970EC1" w:rsidRDefault="00F70799" w:rsidP="003132B1">
            <w:pPr>
              <w:spacing w:after="120"/>
            </w:pPr>
            <w:r w:rsidRPr="00970EC1">
              <w:rPr>
                <w:lang w:val="en-US"/>
              </w:rPr>
              <w:t>ECE</w:t>
            </w:r>
            <w:r w:rsidRPr="00B41721">
              <w:t>/</w:t>
            </w:r>
            <w:r w:rsidRPr="00970EC1">
              <w:rPr>
                <w:lang w:val="en-US"/>
              </w:rPr>
              <w:t>TRANS</w:t>
            </w:r>
            <w:r w:rsidRPr="00B41721">
              <w:t>/</w:t>
            </w:r>
            <w:r w:rsidRPr="00970EC1">
              <w:rPr>
                <w:lang w:val="en-US"/>
              </w:rPr>
              <w:t>WP</w:t>
            </w:r>
            <w:r w:rsidRPr="00B41721">
              <w:t>.29/</w:t>
            </w:r>
            <w:r w:rsidRPr="00970EC1">
              <w:rPr>
                <w:lang w:val="en-US"/>
              </w:rPr>
              <w:t>GRS</w:t>
            </w:r>
            <w:r>
              <w:t>Р</w:t>
            </w:r>
            <w:r w:rsidRPr="00B41721">
              <w:t xml:space="preserve">/73, </w:t>
            </w:r>
            <w:r>
              <w:t>п</w:t>
            </w:r>
            <w:r w:rsidRPr="00B41721">
              <w:t xml:space="preserve">. 11, </w:t>
            </w:r>
            <w:r>
              <w:t>на</w:t>
            </w:r>
            <w:r w:rsidRPr="00B41721">
              <w:t xml:space="preserve"> </w:t>
            </w:r>
            <w:r>
              <w:t>основе</w:t>
            </w:r>
            <w:r w:rsidR="009E13AD">
              <w:br/>
            </w:r>
            <w:r w:rsidRPr="00970EC1">
              <w:rPr>
                <w:lang w:val="en-US"/>
              </w:rPr>
              <w:t>GRSP</w:t>
            </w:r>
            <w:r w:rsidRPr="00B41721">
              <w:t>-73-09-</w:t>
            </w:r>
            <w:r w:rsidRPr="00970EC1">
              <w:rPr>
                <w:lang w:val="en-US"/>
              </w:rPr>
              <w:t>Rev</w:t>
            </w:r>
            <w:r w:rsidRPr="00B41721">
              <w:t>.</w:t>
            </w:r>
            <w:r>
              <w:t xml:space="preserve">1, воспроизведенного в </w:t>
            </w:r>
            <w:r w:rsidR="00B41721">
              <w:br/>
            </w:r>
            <w:r>
              <w:t>приложении II к докладу</w:t>
            </w:r>
          </w:p>
        </w:tc>
      </w:tr>
      <w:tr w:rsidR="00F70799" w:rsidRPr="00970EC1" w14:paraId="0B458FD1" w14:textId="77777777" w:rsidTr="00B4406A">
        <w:trPr>
          <w:cantSplit/>
        </w:trPr>
        <w:tc>
          <w:tcPr>
            <w:tcW w:w="863" w:type="dxa"/>
          </w:tcPr>
          <w:p w14:paraId="60CB6EC8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4.8.10</w:t>
            </w:r>
          </w:p>
        </w:tc>
        <w:tc>
          <w:tcPr>
            <w:tcW w:w="3043" w:type="dxa"/>
          </w:tcPr>
          <w:p w14:paraId="7765D501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ECE/TRANS/WP.29/2023/114</w:t>
            </w:r>
          </w:p>
        </w:tc>
        <w:tc>
          <w:tcPr>
            <w:tcW w:w="4599" w:type="dxa"/>
          </w:tcPr>
          <w:p w14:paraId="18A98C37" w14:textId="77777777" w:rsidR="00F70799" w:rsidRPr="00970EC1" w:rsidRDefault="00F70799" w:rsidP="003132B1">
            <w:pPr>
              <w:spacing w:after="120"/>
            </w:pPr>
            <w:r>
              <w:t>Предложение по дополнению 5 к поправкам серии 08 к Правилам № 16 ООН (ремни безопасности)</w:t>
            </w:r>
          </w:p>
          <w:p w14:paraId="3B74CF68" w14:textId="36C7A44F" w:rsidR="00F70799" w:rsidRPr="00970EC1" w:rsidRDefault="00F70799" w:rsidP="003132B1">
            <w:pPr>
              <w:spacing w:after="120"/>
            </w:pPr>
            <w:r>
              <w:t xml:space="preserve">ECE/TRANS/WP.29/GRSP/73, </w:t>
            </w:r>
            <w:proofErr w:type="spellStart"/>
            <w:r>
              <w:t>пп</w:t>
            </w:r>
            <w:proofErr w:type="spellEnd"/>
            <w:r>
              <w:t>. 17 и 18, на основе ECE/TRANS/WP.29/GRSP/2023/3 с поправками, указанными в п. 17, а также ECE/TRANS/WP.29/ GRSP/2023/15 с поправками, указанными в п. 18 доклада</w:t>
            </w:r>
          </w:p>
        </w:tc>
      </w:tr>
      <w:tr w:rsidR="00F70799" w:rsidRPr="00970EC1" w14:paraId="5B0EACB0" w14:textId="77777777" w:rsidTr="00B4406A">
        <w:trPr>
          <w:cantSplit/>
        </w:trPr>
        <w:tc>
          <w:tcPr>
            <w:tcW w:w="863" w:type="dxa"/>
          </w:tcPr>
          <w:p w14:paraId="06AAFFE6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4.8.11</w:t>
            </w:r>
          </w:p>
        </w:tc>
        <w:tc>
          <w:tcPr>
            <w:tcW w:w="3043" w:type="dxa"/>
          </w:tcPr>
          <w:p w14:paraId="6927CC28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ECE/TRANS/WP.29/2023/115</w:t>
            </w:r>
          </w:p>
        </w:tc>
        <w:tc>
          <w:tcPr>
            <w:tcW w:w="4599" w:type="dxa"/>
          </w:tcPr>
          <w:p w14:paraId="36CFFDD0" w14:textId="706AADB7" w:rsidR="00F70799" w:rsidRPr="00970EC1" w:rsidRDefault="00F70799" w:rsidP="003132B1">
            <w:pPr>
              <w:spacing w:after="120"/>
            </w:pPr>
            <w:r>
              <w:t xml:space="preserve">Предложение по </w:t>
            </w:r>
            <w:r w:rsidR="00AF1B74">
              <w:t>д</w:t>
            </w:r>
            <w:r>
              <w:t>ополнению 1 к поправкам серии 10 к Правилам № 17 ООН (прочность сидений)</w:t>
            </w:r>
          </w:p>
          <w:p w14:paraId="6448E1E3" w14:textId="60BF6BC9" w:rsidR="00F70799" w:rsidRPr="00970EC1" w:rsidRDefault="00F70799" w:rsidP="003132B1">
            <w:pPr>
              <w:spacing w:after="120"/>
            </w:pPr>
            <w:r>
              <w:t>ECE/TRANS/WP.29/GRSР/73, п. 21, на основе ECE/TRANS/WP.29/GRSР/2023/4 без поправок</w:t>
            </w:r>
          </w:p>
        </w:tc>
      </w:tr>
      <w:tr w:rsidR="00F70799" w:rsidRPr="006F7D03" w14:paraId="5D9FA682" w14:textId="77777777" w:rsidTr="00B4406A">
        <w:trPr>
          <w:cantSplit/>
        </w:trPr>
        <w:tc>
          <w:tcPr>
            <w:tcW w:w="863" w:type="dxa"/>
          </w:tcPr>
          <w:p w14:paraId="5D03B301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4.8.12</w:t>
            </w:r>
          </w:p>
        </w:tc>
        <w:tc>
          <w:tcPr>
            <w:tcW w:w="3043" w:type="dxa"/>
          </w:tcPr>
          <w:p w14:paraId="71F709BF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ECE/TRANS/WP.29/2023/116</w:t>
            </w:r>
          </w:p>
        </w:tc>
        <w:tc>
          <w:tcPr>
            <w:tcW w:w="4599" w:type="dxa"/>
          </w:tcPr>
          <w:p w14:paraId="2D3DE32B" w14:textId="77777777" w:rsidR="00F70799" w:rsidRPr="00970EC1" w:rsidRDefault="00F70799" w:rsidP="003132B1">
            <w:pPr>
              <w:spacing w:after="120"/>
            </w:pPr>
            <w:r>
              <w:t>Предложение по дополнению 3 к поправкам серии 04 к Правилам № 95 ООН (боковое столкновение)</w:t>
            </w:r>
          </w:p>
          <w:p w14:paraId="3A40A8FC" w14:textId="5AFAF23D" w:rsidR="00F70799" w:rsidRPr="00970EC1" w:rsidRDefault="00F70799" w:rsidP="003132B1">
            <w:pPr>
              <w:spacing w:after="120"/>
            </w:pPr>
            <w:r>
              <w:t xml:space="preserve">ECE/TRANS/WP.29/GRSР/73, п. 24, на основе </w:t>
            </w:r>
            <w:r w:rsidR="009E13AD">
              <w:br/>
            </w:r>
            <w:r>
              <w:t>GRSP-73-44, воспроизведенного в приложении VI к докладу</w:t>
            </w:r>
          </w:p>
        </w:tc>
      </w:tr>
      <w:tr w:rsidR="00F70799" w:rsidRPr="006F7D03" w14:paraId="11E79121" w14:textId="77777777" w:rsidTr="00B4406A">
        <w:trPr>
          <w:cantSplit/>
        </w:trPr>
        <w:tc>
          <w:tcPr>
            <w:tcW w:w="863" w:type="dxa"/>
          </w:tcPr>
          <w:p w14:paraId="50C3B6B2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4.8.13</w:t>
            </w:r>
          </w:p>
        </w:tc>
        <w:tc>
          <w:tcPr>
            <w:tcW w:w="3043" w:type="dxa"/>
          </w:tcPr>
          <w:p w14:paraId="7F44B2F6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ECE/TRANS/WP.29/2023/117</w:t>
            </w:r>
          </w:p>
        </w:tc>
        <w:tc>
          <w:tcPr>
            <w:tcW w:w="4599" w:type="dxa"/>
          </w:tcPr>
          <w:p w14:paraId="09928194" w14:textId="77777777" w:rsidR="00F70799" w:rsidRPr="00970EC1" w:rsidRDefault="00F70799" w:rsidP="003132B1">
            <w:pPr>
              <w:spacing w:after="120"/>
            </w:pPr>
            <w:r>
              <w:t>Предложение по дополнению 4 к поправкам серии 05 к Правилам № 95 ООН (боковое столкновение)</w:t>
            </w:r>
          </w:p>
          <w:p w14:paraId="5481C822" w14:textId="1671ADDA" w:rsidR="00F70799" w:rsidRPr="00970EC1" w:rsidRDefault="00F70799" w:rsidP="003132B1">
            <w:pPr>
              <w:spacing w:after="120"/>
            </w:pPr>
            <w:r>
              <w:t xml:space="preserve">ECE/TRANS/WP.29/GRSР/73, п. 24, на основе </w:t>
            </w:r>
            <w:r w:rsidR="009E13AD">
              <w:br/>
            </w:r>
            <w:r>
              <w:t>GRSP-73-45, воспроизведенного в приложении VI к докладу</w:t>
            </w:r>
          </w:p>
        </w:tc>
      </w:tr>
      <w:tr w:rsidR="00F70799" w:rsidRPr="00970EC1" w14:paraId="0BFA10D8" w14:textId="77777777" w:rsidTr="00B4406A">
        <w:trPr>
          <w:cantSplit/>
        </w:trPr>
        <w:tc>
          <w:tcPr>
            <w:tcW w:w="863" w:type="dxa"/>
          </w:tcPr>
          <w:p w14:paraId="7BB74B1E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4.8.14</w:t>
            </w:r>
          </w:p>
        </w:tc>
        <w:tc>
          <w:tcPr>
            <w:tcW w:w="3043" w:type="dxa"/>
          </w:tcPr>
          <w:p w14:paraId="41C9BD94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ECE/TRANS/WP.29/2023/118</w:t>
            </w:r>
          </w:p>
        </w:tc>
        <w:tc>
          <w:tcPr>
            <w:tcW w:w="4599" w:type="dxa"/>
          </w:tcPr>
          <w:p w14:paraId="737A9E05" w14:textId="77777777" w:rsidR="00F70799" w:rsidRPr="00970EC1" w:rsidRDefault="00F70799" w:rsidP="003132B1">
            <w:pPr>
              <w:spacing w:after="120"/>
            </w:pPr>
            <w:r>
              <w:t>Предложение по дополнению 5 к поправкам серии 02 к Правилам № 100 ООН (транспортные средства с электроприводом)</w:t>
            </w:r>
          </w:p>
          <w:p w14:paraId="420D1C0E" w14:textId="7CF22026" w:rsidR="00F70799" w:rsidRPr="00970EC1" w:rsidRDefault="00F70799" w:rsidP="003132B1">
            <w:pPr>
              <w:spacing w:after="120"/>
            </w:pPr>
            <w:r>
              <w:t>ECE/TRANS/WP.29/GRSР/73, п. 28, на основе ECE/TRANS/WP.29/GRSР/2023/23 с поправками, содержащимися в приложении VII к докладу</w:t>
            </w:r>
          </w:p>
        </w:tc>
      </w:tr>
      <w:tr w:rsidR="00F70799" w:rsidRPr="00970EC1" w14:paraId="299D8001" w14:textId="77777777" w:rsidTr="00B4406A">
        <w:trPr>
          <w:cantSplit/>
        </w:trPr>
        <w:tc>
          <w:tcPr>
            <w:tcW w:w="863" w:type="dxa"/>
          </w:tcPr>
          <w:p w14:paraId="1364D416" w14:textId="3DFA10CF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4.8.15</w:t>
            </w:r>
          </w:p>
        </w:tc>
        <w:tc>
          <w:tcPr>
            <w:tcW w:w="3043" w:type="dxa"/>
          </w:tcPr>
          <w:p w14:paraId="1E290A83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ECE/TRANS/WP.29/2023/119</w:t>
            </w:r>
          </w:p>
        </w:tc>
        <w:tc>
          <w:tcPr>
            <w:tcW w:w="4599" w:type="dxa"/>
          </w:tcPr>
          <w:p w14:paraId="2785181C" w14:textId="77777777" w:rsidR="00F70799" w:rsidRPr="00970EC1" w:rsidRDefault="00F70799" w:rsidP="003132B1">
            <w:pPr>
              <w:spacing w:after="120"/>
            </w:pPr>
            <w:r>
              <w:t>Предложение по дополнению 3 к поправкам серии 03 к Правилам № 100 ООН (транспортные средства с электроприводом)</w:t>
            </w:r>
          </w:p>
          <w:p w14:paraId="37FABFD1" w14:textId="73D95EA4" w:rsidR="00F70799" w:rsidRPr="00970EC1" w:rsidRDefault="00F70799" w:rsidP="003132B1">
            <w:pPr>
              <w:spacing w:after="120"/>
            </w:pPr>
            <w:r>
              <w:t>ECE/TRANS/WP.29/GRSР/73, п. 28, на основе ECE/TRANS/WP.29/GRSР/2023/16 с поправками, содержащимися в приложении VII к докладу</w:t>
            </w:r>
          </w:p>
        </w:tc>
      </w:tr>
      <w:tr w:rsidR="00F70799" w:rsidRPr="00970EC1" w14:paraId="2F9793E4" w14:textId="77777777" w:rsidTr="00B4406A">
        <w:trPr>
          <w:cantSplit/>
        </w:trPr>
        <w:tc>
          <w:tcPr>
            <w:tcW w:w="863" w:type="dxa"/>
          </w:tcPr>
          <w:p w14:paraId="1A44805B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4.8.16</w:t>
            </w:r>
          </w:p>
        </w:tc>
        <w:tc>
          <w:tcPr>
            <w:tcW w:w="3043" w:type="dxa"/>
          </w:tcPr>
          <w:p w14:paraId="50FCDC4E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ECE/TRANS/WP.29/2023/120</w:t>
            </w:r>
          </w:p>
        </w:tc>
        <w:tc>
          <w:tcPr>
            <w:tcW w:w="4599" w:type="dxa"/>
          </w:tcPr>
          <w:p w14:paraId="0F9C6D7D" w14:textId="47972D68" w:rsidR="00F70799" w:rsidRPr="00970EC1" w:rsidRDefault="00F70799" w:rsidP="003132B1">
            <w:pPr>
              <w:spacing w:after="120"/>
            </w:pPr>
            <w:r>
              <w:t xml:space="preserve">Предложение по дополнению 10 к поправкам </w:t>
            </w:r>
            <w:r w:rsidR="00AF1B74">
              <w:br/>
            </w:r>
            <w:r>
              <w:t>серии 03 к Правилам № 129 ООН (усовершенствованные детские удерживающие системы)</w:t>
            </w:r>
          </w:p>
          <w:p w14:paraId="7F20FD05" w14:textId="1DBF7EE3" w:rsidR="00F70799" w:rsidRPr="00970EC1" w:rsidRDefault="00F70799" w:rsidP="003132B1">
            <w:pPr>
              <w:spacing w:after="120"/>
            </w:pPr>
            <w:r>
              <w:t xml:space="preserve">ECE/TRANS/WP.29/GRSP/73, </w:t>
            </w:r>
            <w:proofErr w:type="spellStart"/>
            <w:r>
              <w:t>пп</w:t>
            </w:r>
            <w:proofErr w:type="spellEnd"/>
            <w:r>
              <w:t>. 34 и 35, на основе ECE/TRANS/WP.29/GRSP/2023/11 с поправками, содержащимися в приложении VIII к докладу, ECE/TRANS/WP.29/GRSP/2023/14 с поправками, указанными в п.</w:t>
            </w:r>
            <w:r w:rsidR="007867FD">
              <w:rPr>
                <w:lang w:val="fr-CH"/>
              </w:rPr>
              <w:t> </w:t>
            </w:r>
            <w:r>
              <w:t>35 доклада</w:t>
            </w:r>
          </w:p>
        </w:tc>
      </w:tr>
      <w:tr w:rsidR="00F70799" w:rsidRPr="00970EC1" w14:paraId="39443E63" w14:textId="77777777" w:rsidTr="00B4406A">
        <w:trPr>
          <w:cantSplit/>
        </w:trPr>
        <w:tc>
          <w:tcPr>
            <w:tcW w:w="863" w:type="dxa"/>
          </w:tcPr>
          <w:p w14:paraId="65115B08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4.8.17</w:t>
            </w:r>
          </w:p>
        </w:tc>
        <w:tc>
          <w:tcPr>
            <w:tcW w:w="3043" w:type="dxa"/>
          </w:tcPr>
          <w:p w14:paraId="65DE2D80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ECE/TRANS/WP.29/2023/121</w:t>
            </w:r>
          </w:p>
        </w:tc>
        <w:tc>
          <w:tcPr>
            <w:tcW w:w="4599" w:type="dxa"/>
          </w:tcPr>
          <w:p w14:paraId="17848169" w14:textId="77777777" w:rsidR="00F70799" w:rsidRPr="00970EC1" w:rsidRDefault="00F70799" w:rsidP="003132B1">
            <w:pPr>
              <w:spacing w:after="120"/>
            </w:pPr>
            <w:r>
              <w:t>Предложение по дополнению 3 к первоначальному варианту Правил № 135 ООН (боковой удар о столб)</w:t>
            </w:r>
          </w:p>
          <w:p w14:paraId="516560ED" w14:textId="2BF7A715" w:rsidR="00F70799" w:rsidRPr="00970EC1" w:rsidRDefault="00F70799" w:rsidP="003132B1">
            <w:pPr>
              <w:spacing w:after="120"/>
            </w:pPr>
            <w:r>
              <w:t>ECE/TRANS/WP.29/GRSР/73, п. 38, на основе ECE/TRANS/WP.29/GRSР/2023/24 с поправками, содержащимися в приложении IХ к докладу</w:t>
            </w:r>
          </w:p>
        </w:tc>
      </w:tr>
      <w:tr w:rsidR="00F70799" w:rsidRPr="00970EC1" w14:paraId="3A8B1DA2" w14:textId="77777777" w:rsidTr="00B4406A">
        <w:trPr>
          <w:cantSplit/>
        </w:trPr>
        <w:tc>
          <w:tcPr>
            <w:tcW w:w="863" w:type="dxa"/>
          </w:tcPr>
          <w:p w14:paraId="0A1A3116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4.8.18</w:t>
            </w:r>
          </w:p>
        </w:tc>
        <w:tc>
          <w:tcPr>
            <w:tcW w:w="3043" w:type="dxa"/>
          </w:tcPr>
          <w:p w14:paraId="29D9D9A8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ECE/TRANS/WP.29/2023/122</w:t>
            </w:r>
          </w:p>
        </w:tc>
        <w:tc>
          <w:tcPr>
            <w:tcW w:w="4599" w:type="dxa"/>
          </w:tcPr>
          <w:p w14:paraId="257FD282" w14:textId="77777777" w:rsidR="00F70799" w:rsidRPr="00970EC1" w:rsidRDefault="00F70799" w:rsidP="003132B1">
            <w:pPr>
              <w:spacing w:after="120"/>
            </w:pPr>
            <w:r>
              <w:t>Предложение по дополнению 4 к поправкам серии 01 к Правилам № 135 ООН (боковой удар о столб)</w:t>
            </w:r>
          </w:p>
          <w:p w14:paraId="33BB7BDA" w14:textId="3FBD065C" w:rsidR="00F70799" w:rsidRPr="00970EC1" w:rsidRDefault="00F70799" w:rsidP="003132B1">
            <w:pPr>
              <w:spacing w:after="120"/>
            </w:pPr>
            <w:r>
              <w:t>ECE/TRANS/WP.29/GRSР/73, п. 38, на основе ECE/TRANS/WP.29/GRSР/2023/24 с поправками, содержащимися в приложении IХ к докладу</w:t>
            </w:r>
          </w:p>
        </w:tc>
      </w:tr>
      <w:tr w:rsidR="00F70799" w:rsidRPr="00970EC1" w14:paraId="621F984F" w14:textId="77777777" w:rsidTr="00B4406A">
        <w:trPr>
          <w:cantSplit/>
        </w:trPr>
        <w:tc>
          <w:tcPr>
            <w:tcW w:w="863" w:type="dxa"/>
          </w:tcPr>
          <w:p w14:paraId="05FC959D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4.8.19</w:t>
            </w:r>
          </w:p>
        </w:tc>
        <w:tc>
          <w:tcPr>
            <w:tcW w:w="3043" w:type="dxa"/>
          </w:tcPr>
          <w:p w14:paraId="46045FA2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ECE/TRANS/WP.29/2023/123</w:t>
            </w:r>
          </w:p>
        </w:tc>
        <w:tc>
          <w:tcPr>
            <w:tcW w:w="4599" w:type="dxa"/>
          </w:tcPr>
          <w:p w14:paraId="30D59B26" w14:textId="77777777" w:rsidR="00F70799" w:rsidRPr="00970EC1" w:rsidRDefault="00F70799" w:rsidP="003132B1">
            <w:pPr>
              <w:spacing w:after="120"/>
            </w:pPr>
            <w:r>
              <w:t>Предложение по дополнению 2 к поправкам серии 02 к Правилам № 135 ООН (боковой удар о столб)</w:t>
            </w:r>
          </w:p>
          <w:p w14:paraId="0DADDDB8" w14:textId="795DD990" w:rsidR="00F70799" w:rsidRPr="00970EC1" w:rsidRDefault="00F70799" w:rsidP="003132B1">
            <w:pPr>
              <w:spacing w:after="120"/>
            </w:pPr>
            <w:r>
              <w:t>ECE/TRANS/WP.29/GRSР/73, п. 38, на основе ECE/TRANS/WP.29/GRSР/2023/19 с поправками, содержащимися в приложении IХ к докладу</w:t>
            </w:r>
          </w:p>
        </w:tc>
      </w:tr>
      <w:tr w:rsidR="00F70799" w:rsidRPr="00970EC1" w14:paraId="7BC5A294" w14:textId="77777777" w:rsidTr="00B4406A">
        <w:trPr>
          <w:cantSplit/>
        </w:trPr>
        <w:tc>
          <w:tcPr>
            <w:tcW w:w="863" w:type="dxa"/>
          </w:tcPr>
          <w:p w14:paraId="7122FEF0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4.8.20</w:t>
            </w:r>
          </w:p>
        </w:tc>
        <w:tc>
          <w:tcPr>
            <w:tcW w:w="3043" w:type="dxa"/>
          </w:tcPr>
          <w:p w14:paraId="669B4122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ECE/TRANS/WP.29/2023/124</w:t>
            </w:r>
          </w:p>
        </w:tc>
        <w:tc>
          <w:tcPr>
            <w:tcW w:w="4599" w:type="dxa"/>
          </w:tcPr>
          <w:p w14:paraId="6D1EB09B" w14:textId="77777777" w:rsidR="00F70799" w:rsidRPr="00970EC1" w:rsidRDefault="00F70799" w:rsidP="003132B1">
            <w:pPr>
              <w:spacing w:after="120"/>
            </w:pPr>
            <w:r>
              <w:t xml:space="preserve">Предложение по дополнению 3 к первоначальному варианту Правил № 145 ООН (системы креплений ISOFIX, крепления верхнего страховочного троса ISOFIX и размер i) </w:t>
            </w:r>
          </w:p>
          <w:p w14:paraId="4D6A22CB" w14:textId="54AD4846" w:rsidR="00F70799" w:rsidRPr="00970EC1" w:rsidRDefault="00F70799" w:rsidP="003132B1">
            <w:pPr>
              <w:spacing w:after="120"/>
            </w:pPr>
            <w:r w:rsidRPr="00970EC1">
              <w:rPr>
                <w:lang w:val="en-US"/>
              </w:rPr>
              <w:t>ECE</w:t>
            </w:r>
            <w:r w:rsidRPr="007867FD">
              <w:t>/</w:t>
            </w:r>
            <w:r w:rsidRPr="00970EC1">
              <w:rPr>
                <w:lang w:val="en-US"/>
              </w:rPr>
              <w:t>TRANS</w:t>
            </w:r>
            <w:r w:rsidRPr="007867FD">
              <w:t>/</w:t>
            </w:r>
            <w:r w:rsidRPr="00970EC1">
              <w:rPr>
                <w:lang w:val="en-US"/>
              </w:rPr>
              <w:t>WP</w:t>
            </w:r>
            <w:r w:rsidRPr="007867FD">
              <w:t>.29/</w:t>
            </w:r>
            <w:r w:rsidRPr="00970EC1">
              <w:rPr>
                <w:lang w:val="en-US"/>
              </w:rPr>
              <w:t>GRS</w:t>
            </w:r>
            <w:r>
              <w:t>Р</w:t>
            </w:r>
            <w:r w:rsidRPr="007867FD">
              <w:t xml:space="preserve">/73, </w:t>
            </w:r>
            <w:r>
              <w:t>п</w:t>
            </w:r>
            <w:r w:rsidRPr="007867FD">
              <w:t xml:space="preserve">. 42, </w:t>
            </w:r>
            <w:r>
              <w:t>на</w:t>
            </w:r>
            <w:r w:rsidRPr="007867FD">
              <w:t xml:space="preserve"> </w:t>
            </w:r>
            <w:r>
              <w:t>основе</w:t>
            </w:r>
            <w:r w:rsidRPr="007867FD">
              <w:t xml:space="preserve"> </w:t>
            </w:r>
            <w:r w:rsidR="001726A3">
              <w:br/>
            </w:r>
            <w:r w:rsidRPr="00970EC1">
              <w:rPr>
                <w:lang w:val="en-US"/>
              </w:rPr>
              <w:t>GRSP</w:t>
            </w:r>
            <w:r w:rsidRPr="007867FD">
              <w:t>-73-25-</w:t>
            </w:r>
            <w:r w:rsidRPr="00970EC1">
              <w:rPr>
                <w:lang w:val="en-US"/>
              </w:rPr>
              <w:t>Rev</w:t>
            </w:r>
            <w:r w:rsidRPr="007867FD">
              <w:t>.</w:t>
            </w:r>
            <w:r>
              <w:t xml:space="preserve">1, воспроизведенного в </w:t>
            </w:r>
            <w:r w:rsidR="007867FD">
              <w:br/>
            </w:r>
            <w:r>
              <w:t>приложении ХI к докладу</w:t>
            </w:r>
          </w:p>
        </w:tc>
      </w:tr>
      <w:tr w:rsidR="00F70799" w:rsidRPr="00970EC1" w14:paraId="7909EF88" w14:textId="77777777" w:rsidTr="00B4406A">
        <w:trPr>
          <w:cantSplit/>
        </w:trPr>
        <w:tc>
          <w:tcPr>
            <w:tcW w:w="863" w:type="dxa"/>
          </w:tcPr>
          <w:p w14:paraId="67FB09FD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4.8.21</w:t>
            </w:r>
          </w:p>
        </w:tc>
        <w:tc>
          <w:tcPr>
            <w:tcW w:w="3043" w:type="dxa"/>
          </w:tcPr>
          <w:p w14:paraId="24BB236D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ECE/TRANS/WP.29/2023/125</w:t>
            </w:r>
          </w:p>
        </w:tc>
        <w:tc>
          <w:tcPr>
            <w:tcW w:w="4599" w:type="dxa"/>
          </w:tcPr>
          <w:p w14:paraId="3A4AD162" w14:textId="77777777" w:rsidR="00F70799" w:rsidRPr="00970EC1" w:rsidRDefault="00F70799" w:rsidP="003132B1">
            <w:pPr>
              <w:spacing w:after="120"/>
            </w:pPr>
            <w:r>
              <w:t>Предложение по дополнению 4 к первоначальному варианту Правил № 153 ООН (целостность топливной системы и безопасность электрического привода в случае удара сзади)</w:t>
            </w:r>
          </w:p>
          <w:p w14:paraId="634F6CB3" w14:textId="26EED9E6" w:rsidR="00F70799" w:rsidRPr="00970EC1" w:rsidRDefault="00F70799" w:rsidP="003132B1">
            <w:pPr>
              <w:spacing w:after="120"/>
            </w:pPr>
            <w:r>
              <w:t>ECE/TRANS/WP.29/GRSР/73, п. 44, на основе ECE/TRANS/WP.29/GRSР/2023/21 с поправками, содержащимися в приложении XII к докладу</w:t>
            </w:r>
          </w:p>
        </w:tc>
      </w:tr>
    </w:tbl>
    <w:p w14:paraId="0D3732D0" w14:textId="61B3669A" w:rsidR="00F70799" w:rsidRPr="00970EC1" w:rsidRDefault="00F70799" w:rsidP="00F10CBE">
      <w:pPr>
        <w:pStyle w:val="H4G"/>
      </w:pPr>
      <w:r>
        <w:tab/>
        <w:t>4.9</w:t>
      </w:r>
      <w:r>
        <w:tab/>
        <w:t xml:space="preserve">Рассмотрение проектов поправок к существующим правилам ООН, </w:t>
      </w:r>
      <w:r w:rsidR="007867FD">
        <w:br/>
      </w:r>
      <w:r>
        <w:t>представленных GRРE</w:t>
      </w:r>
    </w:p>
    <w:p w14:paraId="6949AFCB" w14:textId="77777777" w:rsidR="00F10CBE" w:rsidRDefault="00F10CBE" w:rsidP="00F10CBE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p w14:paraId="19A51986" w14:textId="7158733C" w:rsidR="00F10CBE" w:rsidRDefault="00F10CBE" w:rsidP="00F10CBE">
      <w:pPr>
        <w:pStyle w:val="SingleTxtG"/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20"/>
        <w:gridCol w:w="4585"/>
      </w:tblGrid>
      <w:tr w:rsidR="00F70799" w:rsidRPr="00970EC1" w14:paraId="0649257C" w14:textId="77777777" w:rsidTr="003132B1">
        <w:trPr>
          <w:cantSplit/>
        </w:trPr>
        <w:tc>
          <w:tcPr>
            <w:tcW w:w="1000" w:type="dxa"/>
          </w:tcPr>
          <w:p w14:paraId="6DD0F9DA" w14:textId="77777777" w:rsidR="00F70799" w:rsidRPr="00970EC1" w:rsidRDefault="00F70799" w:rsidP="003132B1">
            <w:pPr>
              <w:spacing w:after="120"/>
              <w:ind w:right="146"/>
              <w:jc w:val="right"/>
            </w:pPr>
          </w:p>
        </w:tc>
        <w:tc>
          <w:tcPr>
            <w:tcW w:w="7505" w:type="dxa"/>
            <w:gridSpan w:val="2"/>
          </w:tcPr>
          <w:p w14:paraId="050E07AD" w14:textId="3A7414A9" w:rsidR="00F70799" w:rsidRPr="00F10CBE" w:rsidRDefault="007867FD" w:rsidP="007867FD">
            <w:pPr>
              <w:tabs>
                <w:tab w:val="left" w:pos="145"/>
              </w:tabs>
            </w:pPr>
            <w:r>
              <w:tab/>
            </w:r>
            <w:r w:rsidR="00F70799">
              <w:t>Предложения, не подлежащие представлению Председателем GRРЕ (пункты А):</w:t>
            </w:r>
          </w:p>
        </w:tc>
      </w:tr>
      <w:tr w:rsidR="00F70799" w:rsidRPr="006F7D03" w14:paraId="612BA224" w14:textId="77777777" w:rsidTr="00F10CBE">
        <w:trPr>
          <w:cantSplit/>
        </w:trPr>
        <w:tc>
          <w:tcPr>
            <w:tcW w:w="1000" w:type="dxa"/>
          </w:tcPr>
          <w:p w14:paraId="3F2FAAE9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bookmarkStart w:id="5" w:name="_Hlk137546023"/>
            <w:r>
              <w:t>4.9.1</w:t>
            </w:r>
          </w:p>
        </w:tc>
        <w:tc>
          <w:tcPr>
            <w:tcW w:w="2920" w:type="dxa"/>
          </w:tcPr>
          <w:p w14:paraId="22BC9492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ECE/TRANS/WP.29/2023/126</w:t>
            </w:r>
          </w:p>
        </w:tc>
        <w:tc>
          <w:tcPr>
            <w:tcW w:w="4585" w:type="dxa"/>
          </w:tcPr>
          <w:p w14:paraId="379C7C68" w14:textId="11825193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дополнению 11 к поправкам </w:t>
            </w:r>
            <w:r w:rsidR="00AF1B74">
              <w:br/>
            </w:r>
            <w:r>
              <w:t xml:space="preserve">серии 03 к Правилам № 24 ООН (видимые загрязняющие вещества, измерение мощности двигателей с воспламенением от сжатия </w:t>
            </w:r>
            <w:r w:rsidR="00AF1B74">
              <w:br/>
            </w:r>
            <w:r>
              <w:t>(дизельный дым))</w:t>
            </w:r>
          </w:p>
          <w:p w14:paraId="095D73AE" w14:textId="0FBAAD49" w:rsidR="00F70799" w:rsidRPr="00970EC1" w:rsidRDefault="00F70799" w:rsidP="003132B1">
            <w:pPr>
              <w:pStyle w:val="SingleTxtG"/>
              <w:ind w:left="0" w:right="0"/>
              <w:jc w:val="left"/>
              <w:rPr>
                <w:bCs/>
              </w:rPr>
            </w:pPr>
            <w:r>
              <w:t>ECE/TRANS/WP.29/GRPE/89, п. 46, на основе ECE/TRANS/WP.29/GRPE/2023/18, GRPE-89-18 с поправками, содержащимися в приложении IV</w:t>
            </w:r>
          </w:p>
        </w:tc>
      </w:tr>
      <w:tr w:rsidR="00F70799" w:rsidRPr="006F7D03" w14:paraId="0168BA68" w14:textId="77777777" w:rsidTr="00F10CBE">
        <w:trPr>
          <w:cantSplit/>
        </w:trPr>
        <w:tc>
          <w:tcPr>
            <w:tcW w:w="1000" w:type="dxa"/>
          </w:tcPr>
          <w:p w14:paraId="61F8274D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4.9.2</w:t>
            </w:r>
          </w:p>
        </w:tc>
        <w:tc>
          <w:tcPr>
            <w:tcW w:w="2920" w:type="dxa"/>
          </w:tcPr>
          <w:p w14:paraId="0808A837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ECE/TRANS/WP.29/2023/127</w:t>
            </w:r>
          </w:p>
        </w:tc>
        <w:tc>
          <w:tcPr>
            <w:tcW w:w="4585" w:type="dxa"/>
          </w:tcPr>
          <w:p w14:paraId="4F2A0764" w14:textId="4F803836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дополнению 1 к поправкам </w:t>
            </w:r>
            <w:r w:rsidR="00AF1B74">
              <w:br/>
            </w:r>
            <w:r>
              <w:t>серии 02 к Правилам № 154 ООН (ВПИМ)</w:t>
            </w:r>
          </w:p>
          <w:p w14:paraId="1A6A7720" w14:textId="35EC75CA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ECE/TRANS/WP.29/GRPE/89, п. 25, </w:t>
            </w:r>
            <w:r w:rsidR="00AF1B74">
              <w:br/>
            </w:r>
            <w:r>
              <w:t xml:space="preserve">на основе ECE/TRANS/WP.29/GRPE/2023/16, </w:t>
            </w:r>
            <w:r w:rsidR="00AF1B74">
              <w:br/>
            </w:r>
            <w:r>
              <w:t>GRPE-89-21-Rev.1 с поправками, содержащимися в добавлении 1</w:t>
            </w:r>
          </w:p>
        </w:tc>
      </w:tr>
      <w:tr w:rsidR="00F70799" w:rsidRPr="006F7D03" w14:paraId="6C7770FB" w14:textId="77777777" w:rsidTr="00F10CBE">
        <w:trPr>
          <w:cantSplit/>
        </w:trPr>
        <w:tc>
          <w:tcPr>
            <w:tcW w:w="1000" w:type="dxa"/>
          </w:tcPr>
          <w:p w14:paraId="29C3C89A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4.9.3</w:t>
            </w:r>
          </w:p>
        </w:tc>
        <w:tc>
          <w:tcPr>
            <w:tcW w:w="2920" w:type="dxa"/>
          </w:tcPr>
          <w:p w14:paraId="56F384DA" w14:textId="77777777" w:rsidR="00F70799" w:rsidRPr="006A47D7" w:rsidRDefault="00F70799" w:rsidP="003132B1">
            <w:pPr>
              <w:spacing w:after="120"/>
              <w:ind w:left="134"/>
            </w:pPr>
            <w:r>
              <w:t>ECE/TRANS/WP.29/2023/128</w:t>
            </w:r>
          </w:p>
        </w:tc>
        <w:tc>
          <w:tcPr>
            <w:tcW w:w="4585" w:type="dxa"/>
          </w:tcPr>
          <w:p w14:paraId="573C7A6B" w14:textId="3C451733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дополнению 1 к поправкам </w:t>
            </w:r>
            <w:r w:rsidR="00AF1B74">
              <w:br/>
            </w:r>
            <w:r>
              <w:t>серии 03 к Правилам № 154 ООН (ВПИМ)</w:t>
            </w:r>
          </w:p>
          <w:p w14:paraId="46314D83" w14:textId="124BD470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ECE/TRANS/WP.29/GRPE/89, п. 26, </w:t>
            </w:r>
            <w:r w:rsidR="00AF1B74">
              <w:br/>
            </w:r>
            <w:r>
              <w:t xml:space="preserve">на основе ECE/TRANS/WP.29/GRPE/2023/17, </w:t>
            </w:r>
            <w:r w:rsidR="00AF1B74">
              <w:br/>
            </w:r>
            <w:r>
              <w:t>GRPE-89-17-Rev.1 и обсуждений в ходе сессии с поправками, содержащимися в добавлении 2</w:t>
            </w:r>
          </w:p>
        </w:tc>
      </w:tr>
    </w:tbl>
    <w:bookmarkEnd w:id="5"/>
    <w:p w14:paraId="3D363795" w14:textId="77327B0B" w:rsidR="00F70799" w:rsidRPr="00970EC1" w:rsidRDefault="00F10CBE" w:rsidP="00F10CBE">
      <w:pPr>
        <w:pStyle w:val="H4G"/>
      </w:pPr>
      <w:r>
        <w:tab/>
      </w:r>
      <w:r w:rsidR="00F70799">
        <w:t>4.10</w:t>
      </w:r>
      <w:r w:rsidR="00F70799">
        <w:tab/>
        <w:t xml:space="preserve">Рассмотрение проектов поправок к существующим правилам ООН, </w:t>
      </w:r>
      <w:r w:rsidR="00445517">
        <w:br/>
      </w:r>
      <w:r w:rsidR="00F70799">
        <w:t>представленных GRVA</w:t>
      </w:r>
    </w:p>
    <w:p w14:paraId="63FF2645" w14:textId="2CCFB0F8" w:rsidR="00F70799" w:rsidRPr="00970EC1" w:rsidRDefault="00F10CBE" w:rsidP="00F10CBE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p w14:paraId="4E6C086C" w14:textId="77777777" w:rsidR="00F70799" w:rsidRPr="00970EC1" w:rsidRDefault="00F70799" w:rsidP="00F70799">
      <w:pPr>
        <w:keepNext/>
        <w:keepLines/>
        <w:spacing w:after="120"/>
        <w:ind w:left="567" w:right="1134" w:firstLine="567"/>
        <w:jc w:val="both"/>
        <w:rPr>
          <w:i/>
          <w:iCs/>
        </w:rPr>
      </w:pPr>
      <w:r>
        <w:t>Предложения, не подлежащие представлению Председателем GRVA (пункты А):</w:t>
      </w:r>
    </w:p>
    <w:tbl>
      <w:tblPr>
        <w:tblW w:w="8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928"/>
        <w:gridCol w:w="4443"/>
      </w:tblGrid>
      <w:tr w:rsidR="00F70799" w:rsidRPr="009C324A" w14:paraId="5AF482E7" w14:textId="77777777" w:rsidTr="00F10CBE">
        <w:trPr>
          <w:cantSplit/>
        </w:trPr>
        <w:tc>
          <w:tcPr>
            <w:tcW w:w="992" w:type="dxa"/>
          </w:tcPr>
          <w:p w14:paraId="218BEB88" w14:textId="77777777" w:rsidR="00F70799" w:rsidRPr="006A47D7" w:rsidRDefault="00F70799" w:rsidP="003132B1">
            <w:pPr>
              <w:pStyle w:val="SingleTxtG"/>
              <w:ind w:left="-136" w:right="137"/>
              <w:jc w:val="right"/>
            </w:pPr>
            <w:r>
              <w:t>4.10.1</w:t>
            </w:r>
          </w:p>
        </w:tc>
        <w:tc>
          <w:tcPr>
            <w:tcW w:w="2928" w:type="dxa"/>
          </w:tcPr>
          <w:p w14:paraId="0FD78126" w14:textId="77777777" w:rsidR="00F70799" w:rsidRPr="006A47D7" w:rsidRDefault="00F70799" w:rsidP="003132B1">
            <w:pPr>
              <w:pStyle w:val="SingleTxtG"/>
              <w:ind w:left="144" w:right="0"/>
              <w:jc w:val="left"/>
            </w:pPr>
            <w:r>
              <w:t>ECE/TRANS/WP.29/2023/129</w:t>
            </w:r>
          </w:p>
        </w:tc>
        <w:tc>
          <w:tcPr>
            <w:tcW w:w="4443" w:type="dxa"/>
          </w:tcPr>
          <w:p w14:paraId="59823FE2" w14:textId="7A0AE90D" w:rsidR="00F70799" w:rsidRPr="00970EC1" w:rsidRDefault="00F70799" w:rsidP="003132B1">
            <w:pPr>
              <w:widowControl w:val="0"/>
              <w:spacing w:after="120"/>
            </w:pPr>
            <w:r>
              <w:t xml:space="preserve">Предложение по дополнению 12 к поправкам </w:t>
            </w:r>
            <w:r w:rsidR="00AF1B74">
              <w:br/>
            </w:r>
            <w:r>
              <w:t xml:space="preserve">серии 01 к Правилам № 90 ООН </w:t>
            </w:r>
            <w:r w:rsidR="00AF1B74">
              <w:br/>
            </w:r>
            <w:r>
              <w:t>(сменные тормозные накладки)</w:t>
            </w:r>
          </w:p>
          <w:p w14:paraId="74D999F7" w14:textId="77777777" w:rsidR="00F70799" w:rsidRPr="00F70799" w:rsidRDefault="00F70799" w:rsidP="003132B1">
            <w:pPr>
              <w:pStyle w:val="SingleTxtG"/>
              <w:ind w:left="0" w:right="0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 xml:space="preserve">ECE/TRANS/WP.29/GRVA/16 </w:t>
            </w:r>
            <w:r>
              <w:t>на</w:t>
            </w:r>
            <w:r w:rsidRPr="00970EC1">
              <w:rPr>
                <w:lang w:val="en-US"/>
              </w:rPr>
              <w:t xml:space="preserve"> </w:t>
            </w:r>
            <w:r>
              <w:t>основе</w:t>
            </w:r>
            <w:r w:rsidRPr="00970EC1">
              <w:rPr>
                <w:lang w:val="en-US"/>
              </w:rPr>
              <w:t xml:space="preserve"> ECE/TRANS/WP.29/GRVA/2023/11</w:t>
            </w:r>
          </w:p>
        </w:tc>
      </w:tr>
      <w:tr w:rsidR="00F70799" w:rsidRPr="00970EC1" w14:paraId="34C1EF03" w14:textId="77777777" w:rsidTr="00F10CBE">
        <w:trPr>
          <w:cantSplit/>
        </w:trPr>
        <w:tc>
          <w:tcPr>
            <w:tcW w:w="992" w:type="dxa"/>
          </w:tcPr>
          <w:p w14:paraId="714EC097" w14:textId="77777777" w:rsidR="00F70799" w:rsidRPr="006A47D7" w:rsidRDefault="00F70799" w:rsidP="003132B1">
            <w:pPr>
              <w:pStyle w:val="SingleTxtG"/>
              <w:ind w:left="-136" w:right="137"/>
              <w:jc w:val="right"/>
            </w:pPr>
            <w:r>
              <w:t>4.10.2</w:t>
            </w:r>
          </w:p>
        </w:tc>
        <w:tc>
          <w:tcPr>
            <w:tcW w:w="2928" w:type="dxa"/>
          </w:tcPr>
          <w:p w14:paraId="753F578A" w14:textId="77777777" w:rsidR="00F70799" w:rsidRPr="006A47D7" w:rsidRDefault="00F70799" w:rsidP="003132B1">
            <w:pPr>
              <w:pStyle w:val="SingleTxtG"/>
              <w:ind w:left="144" w:right="0"/>
              <w:jc w:val="left"/>
            </w:pPr>
            <w:r>
              <w:t>ECE/TRANS/WP.29/2023/130</w:t>
            </w:r>
          </w:p>
        </w:tc>
        <w:tc>
          <w:tcPr>
            <w:tcW w:w="4443" w:type="dxa"/>
          </w:tcPr>
          <w:p w14:paraId="1A0E3E8C" w14:textId="580974E2" w:rsidR="00F70799" w:rsidRPr="00970EC1" w:rsidRDefault="00F70799" w:rsidP="003132B1">
            <w:pPr>
              <w:widowControl w:val="0"/>
              <w:spacing w:after="120"/>
            </w:pPr>
            <w:r>
              <w:t xml:space="preserve">Предложение по дополнению 11 к поправкам </w:t>
            </w:r>
            <w:r w:rsidR="00AF1B74">
              <w:br/>
            </w:r>
            <w:r>
              <w:t>серии 02 к Правилам № 90 ООН (сменные тормозные накладки)</w:t>
            </w:r>
          </w:p>
          <w:p w14:paraId="2F824C9D" w14:textId="77777777" w:rsidR="00F70799" w:rsidRPr="00970EC1" w:rsidRDefault="00F70799" w:rsidP="003132B1">
            <w:pPr>
              <w:spacing w:after="120"/>
              <w:ind w:hanging="5"/>
            </w:pPr>
            <w:r>
              <w:t>ECE/TRANS/WP.29/GRVA/16 на основе ECE/TRANS/WP.29/GRVA/2023/12 с поправками, содержащимися в GRVA-16-14</w:t>
            </w:r>
          </w:p>
        </w:tc>
      </w:tr>
      <w:tr w:rsidR="00F70799" w:rsidRPr="00970EC1" w14:paraId="190136D7" w14:textId="77777777" w:rsidTr="00F10CBE">
        <w:trPr>
          <w:cantSplit/>
        </w:trPr>
        <w:tc>
          <w:tcPr>
            <w:tcW w:w="992" w:type="dxa"/>
          </w:tcPr>
          <w:p w14:paraId="0EFB26FA" w14:textId="77777777" w:rsidR="00F70799" w:rsidRPr="006A47D7" w:rsidRDefault="00F70799" w:rsidP="003132B1">
            <w:pPr>
              <w:pStyle w:val="SingleTxtG"/>
              <w:ind w:left="-136" w:right="137"/>
              <w:jc w:val="right"/>
            </w:pPr>
            <w:r>
              <w:t>4.10.3</w:t>
            </w:r>
          </w:p>
        </w:tc>
        <w:tc>
          <w:tcPr>
            <w:tcW w:w="2928" w:type="dxa"/>
          </w:tcPr>
          <w:p w14:paraId="5412F2FA" w14:textId="77777777" w:rsidR="00F70799" w:rsidRPr="006A47D7" w:rsidRDefault="00F70799" w:rsidP="003132B1">
            <w:pPr>
              <w:pStyle w:val="SingleTxtG"/>
              <w:ind w:left="144" w:right="0"/>
              <w:jc w:val="left"/>
            </w:pPr>
            <w:r>
              <w:t>ECE/TRANS/WP.29/2023/131</w:t>
            </w:r>
          </w:p>
        </w:tc>
        <w:tc>
          <w:tcPr>
            <w:tcW w:w="4443" w:type="dxa"/>
          </w:tcPr>
          <w:p w14:paraId="76003676" w14:textId="77777777" w:rsidR="00F70799" w:rsidRPr="00970EC1" w:rsidRDefault="00F70799" w:rsidP="003132B1">
            <w:pPr>
              <w:widowControl w:val="0"/>
              <w:spacing w:after="120"/>
            </w:pPr>
            <w:r>
              <w:t>Предложение по дополнению 4 к первоначальному варианту Правил № 157 ООН (автоматизированная система удержания в пределах полосы движения)</w:t>
            </w:r>
          </w:p>
          <w:p w14:paraId="01363E50" w14:textId="77777777" w:rsidR="00F70799" w:rsidRPr="00970EC1" w:rsidRDefault="00F70799" w:rsidP="003132B1">
            <w:pPr>
              <w:widowControl w:val="0"/>
              <w:spacing w:after="120"/>
            </w:pPr>
            <w:r>
              <w:t>ECE/TRANS/WP.29/GRVA/16 на основе ECE/TRANS/WP.29/GRVA/2023/8 с поправками, содержащимися в GRVA-16-42</w:t>
            </w:r>
          </w:p>
        </w:tc>
      </w:tr>
      <w:tr w:rsidR="00F70799" w:rsidRPr="00970EC1" w14:paraId="16532276" w14:textId="77777777" w:rsidTr="00F10CBE">
        <w:trPr>
          <w:cantSplit/>
        </w:trPr>
        <w:tc>
          <w:tcPr>
            <w:tcW w:w="992" w:type="dxa"/>
          </w:tcPr>
          <w:p w14:paraId="5EA19D49" w14:textId="77777777" w:rsidR="00F70799" w:rsidRPr="006A47D7" w:rsidRDefault="00F70799" w:rsidP="003132B1">
            <w:pPr>
              <w:pStyle w:val="SingleTxtG"/>
              <w:ind w:left="-136" w:right="137"/>
              <w:jc w:val="right"/>
            </w:pPr>
            <w:r>
              <w:t>4.10.4</w:t>
            </w:r>
          </w:p>
        </w:tc>
        <w:tc>
          <w:tcPr>
            <w:tcW w:w="2928" w:type="dxa"/>
          </w:tcPr>
          <w:p w14:paraId="791BF449" w14:textId="77777777" w:rsidR="00F70799" w:rsidRPr="006A47D7" w:rsidRDefault="00F70799" w:rsidP="003132B1">
            <w:pPr>
              <w:pStyle w:val="SingleTxtG"/>
              <w:ind w:left="144" w:right="0"/>
              <w:jc w:val="left"/>
            </w:pPr>
            <w:r>
              <w:t>ECE/TRANS/WP.29/2023/132</w:t>
            </w:r>
          </w:p>
        </w:tc>
        <w:tc>
          <w:tcPr>
            <w:tcW w:w="4443" w:type="dxa"/>
          </w:tcPr>
          <w:p w14:paraId="4077994B" w14:textId="7DD5D50B" w:rsidR="00F70799" w:rsidRPr="00970EC1" w:rsidRDefault="00F70799" w:rsidP="003132B1">
            <w:pPr>
              <w:widowControl w:val="0"/>
              <w:spacing w:after="120"/>
            </w:pPr>
            <w:r>
              <w:t xml:space="preserve">Предложение по дополнению 2 к поправкам </w:t>
            </w:r>
            <w:r w:rsidR="00AF1B74">
              <w:br/>
            </w:r>
            <w:r>
              <w:t>серии 01 к Правилам № 157 ООН (автоматизированная система удержания в пределах полосы движения)</w:t>
            </w:r>
          </w:p>
          <w:p w14:paraId="4740A6FD" w14:textId="5F00B0D7" w:rsidR="00F70799" w:rsidRPr="00970EC1" w:rsidRDefault="00F70799" w:rsidP="003132B1">
            <w:pPr>
              <w:spacing w:after="120"/>
            </w:pPr>
            <w:r>
              <w:t>ECE/TRANS/WP.29/GRVA/16 на основе ECE/TRANS/WP.29/GRVA/2023/8 с поправками, содержа</w:t>
            </w:r>
            <w:r w:rsidR="00F10CBE">
              <w:t>щи</w:t>
            </w:r>
            <w:r>
              <w:t>мися в GRVA-16-42</w:t>
            </w:r>
          </w:p>
        </w:tc>
      </w:tr>
    </w:tbl>
    <w:p w14:paraId="0E5DC796" w14:textId="66A7569F" w:rsidR="00F70799" w:rsidRPr="00970EC1" w:rsidRDefault="00F10CBE" w:rsidP="00F10CBE">
      <w:pPr>
        <w:pStyle w:val="H4G"/>
      </w:pPr>
      <w:r>
        <w:tab/>
      </w:r>
      <w:r w:rsidR="00F70799">
        <w:t>4.11</w:t>
      </w:r>
      <w:r w:rsidR="00F70799">
        <w:tab/>
      </w:r>
      <w:r w:rsidR="00F70799">
        <w:tab/>
        <w:t xml:space="preserve">Рассмотрение проектов исправлений к существующим правилам ООН, </w:t>
      </w:r>
      <w:r w:rsidR="00445517">
        <w:br/>
      </w:r>
      <w:r w:rsidR="00F70799">
        <w:t>переданных рабочими группами, если таковые представлены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20"/>
        <w:gridCol w:w="4585"/>
      </w:tblGrid>
      <w:tr w:rsidR="00F70799" w:rsidRPr="006F7D03" w14:paraId="482F2670" w14:textId="77777777" w:rsidTr="00F10CBE">
        <w:trPr>
          <w:cantSplit/>
        </w:trPr>
        <w:tc>
          <w:tcPr>
            <w:tcW w:w="1000" w:type="dxa"/>
          </w:tcPr>
          <w:p w14:paraId="3EBE7A3E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4.11.1</w:t>
            </w:r>
          </w:p>
        </w:tc>
        <w:tc>
          <w:tcPr>
            <w:tcW w:w="2920" w:type="dxa"/>
          </w:tcPr>
          <w:p w14:paraId="2C647192" w14:textId="77777777" w:rsidR="00F70799" w:rsidRPr="006A47D7" w:rsidRDefault="00F70799" w:rsidP="003132B1">
            <w:pPr>
              <w:ind w:firstLine="132"/>
            </w:pPr>
            <w:r>
              <w:t>ECE/TRANS/WP.29/2023/133</w:t>
            </w:r>
          </w:p>
        </w:tc>
        <w:tc>
          <w:tcPr>
            <w:tcW w:w="4585" w:type="dxa"/>
          </w:tcPr>
          <w:p w14:paraId="2465A7BC" w14:textId="0F5B0A20" w:rsidR="00F70799" w:rsidRPr="00970EC1" w:rsidRDefault="00F70799" w:rsidP="003132B1">
            <w:pPr>
              <w:spacing w:after="120"/>
            </w:pPr>
            <w:r>
              <w:t xml:space="preserve">Предложение по исправлению 1 к поправкам </w:t>
            </w:r>
            <w:r w:rsidR="00AF1B74">
              <w:br/>
            </w:r>
            <w:r>
              <w:t>серии 03 к Правилам № 100 ООН (транспортные средства с электроприводом)</w:t>
            </w:r>
          </w:p>
          <w:p w14:paraId="6AE0ABE3" w14:textId="4AB3D217" w:rsidR="00F70799" w:rsidRPr="00970EC1" w:rsidRDefault="00F70799" w:rsidP="003132B1">
            <w:pPr>
              <w:spacing w:after="120"/>
            </w:pPr>
            <w:r>
              <w:t xml:space="preserve">ECE/TRANS/WP.29/GRSР/73, п. 31, на основе </w:t>
            </w:r>
            <w:r w:rsidR="00AF72CD">
              <w:br/>
            </w:r>
            <w:r>
              <w:t xml:space="preserve">GRSP-73-55, воспроизведенного в приложении VII </w:t>
            </w:r>
            <w:r w:rsidR="00AF72CD">
              <w:br/>
            </w:r>
            <w:r>
              <w:t>к докладу</w:t>
            </w:r>
          </w:p>
        </w:tc>
      </w:tr>
    </w:tbl>
    <w:p w14:paraId="53E28402" w14:textId="3CB2F4E4" w:rsidR="00F70799" w:rsidRPr="00970EC1" w:rsidRDefault="00F10CBE" w:rsidP="00F10CBE">
      <w:pPr>
        <w:pStyle w:val="H4G"/>
      </w:pPr>
      <w:r>
        <w:tab/>
      </w:r>
      <w:r w:rsidR="00F70799">
        <w:t>4.12</w:t>
      </w:r>
      <w:r w:rsidR="00F70799">
        <w:tab/>
      </w:r>
      <w:r w:rsidR="00F70799">
        <w:tab/>
        <w:t xml:space="preserve">Рассмотрение проектов исправлений к существующим правилам ООН, </w:t>
      </w:r>
      <w:r w:rsidR="00445517">
        <w:br/>
      </w:r>
      <w:r w:rsidR="00F70799">
        <w:t>переданных секретариатом, если таковые представлены</w:t>
      </w:r>
    </w:p>
    <w:p w14:paraId="33EF1B17" w14:textId="5FF1C6B0" w:rsidR="00F70799" w:rsidRPr="00970EC1" w:rsidRDefault="00F10CBE" w:rsidP="00F10CBE">
      <w:pPr>
        <w:pStyle w:val="SingleTxtG"/>
      </w:pPr>
      <w:r>
        <w:tab/>
      </w:r>
      <w:r w:rsidR="00F70799">
        <w:t>Никаких предложений по исправлениям представлено не было.</w:t>
      </w:r>
    </w:p>
    <w:p w14:paraId="76EF1D70" w14:textId="1E4FBA36" w:rsidR="00F70799" w:rsidRPr="00970EC1" w:rsidRDefault="00F10CBE" w:rsidP="00F10CBE">
      <w:pPr>
        <w:pStyle w:val="H4G"/>
      </w:pPr>
      <w:r>
        <w:tab/>
      </w:r>
      <w:r w:rsidR="00F70799">
        <w:t>4.13</w:t>
      </w:r>
      <w:r w:rsidR="00F70799">
        <w:tab/>
      </w:r>
      <w:r w:rsidR="00F70799">
        <w:tab/>
        <w:t>Рассмотрение предложений по новым правилам ООН, переданных вспомогательными рабочими группами Всемирного форума</w:t>
      </w:r>
    </w:p>
    <w:p w14:paraId="4E495AF5" w14:textId="63C0BD3C" w:rsidR="00F70799" w:rsidRPr="00970EC1" w:rsidRDefault="00F10CBE" w:rsidP="00F10CBE">
      <w:pPr>
        <w:pStyle w:val="SingleTxtG"/>
      </w:pPr>
      <w:r>
        <w:tab/>
      </w:r>
      <w:r w:rsidR="00F70799">
        <w:t>Всемирный форум рассмотрит нижеследующие предложения и, возможно, решит представить их AC.1 с рекомендациями относительно их принятия путем голосования.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934"/>
        <w:gridCol w:w="4571"/>
      </w:tblGrid>
      <w:tr w:rsidR="00AF1B74" w:rsidRPr="00AF1B74" w14:paraId="513AA88B" w14:textId="77777777" w:rsidTr="00833099">
        <w:trPr>
          <w:cantSplit/>
        </w:trPr>
        <w:tc>
          <w:tcPr>
            <w:tcW w:w="1000" w:type="dxa"/>
          </w:tcPr>
          <w:p w14:paraId="6F3339D9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4.13.1</w:t>
            </w:r>
          </w:p>
        </w:tc>
        <w:tc>
          <w:tcPr>
            <w:tcW w:w="2934" w:type="dxa"/>
          </w:tcPr>
          <w:p w14:paraId="1B3F39AA" w14:textId="77777777" w:rsidR="00F70799" w:rsidRPr="00AF1B74" w:rsidRDefault="00F70799" w:rsidP="003132B1">
            <w:pPr>
              <w:spacing w:after="120"/>
              <w:ind w:left="134"/>
            </w:pPr>
            <w:r w:rsidRPr="00AF1B74">
              <w:t>ECE/TRANS/WP.29/2023/134</w:t>
            </w:r>
          </w:p>
        </w:tc>
        <w:tc>
          <w:tcPr>
            <w:tcW w:w="4571" w:type="dxa"/>
          </w:tcPr>
          <w:p w14:paraId="6393DDBC" w14:textId="77777777" w:rsidR="00F70799" w:rsidRPr="00AF1B74" w:rsidRDefault="00F70799" w:rsidP="003132B1">
            <w:pPr>
              <w:pStyle w:val="SingleTxtG"/>
              <w:ind w:left="0" w:right="0"/>
              <w:jc w:val="left"/>
              <w:rPr>
                <w:rStyle w:val="af2"/>
                <w:color w:val="auto"/>
              </w:rPr>
            </w:pPr>
            <w:r w:rsidRPr="00AF1B74">
              <w:t>Предложение по новым правилам ООН, касающимся официального утверждения регистраторов данных о событиях для большегрузных транспортных средств</w:t>
            </w:r>
          </w:p>
          <w:p w14:paraId="3AAE713B" w14:textId="72DAE9D3" w:rsidR="00F70799" w:rsidRPr="00AF1B74" w:rsidRDefault="00F70799" w:rsidP="003132B1">
            <w:pPr>
              <w:pStyle w:val="SingleTxtG"/>
              <w:ind w:left="0" w:right="0"/>
              <w:jc w:val="left"/>
            </w:pPr>
            <w:r w:rsidRPr="00AF1B74">
              <w:t>ECE/TRANS/WP.29/GRSG/104, п. 35, на основе ECE/TRANS/WP.29/GRSG/2023/13 с поправками, содержащимися в GRSG-125-07</w:t>
            </w:r>
          </w:p>
        </w:tc>
      </w:tr>
      <w:tr w:rsidR="00F70799" w:rsidRPr="006F7D03" w14:paraId="4A35B8F1" w14:textId="77777777" w:rsidTr="00833099">
        <w:trPr>
          <w:cantSplit/>
        </w:trPr>
        <w:tc>
          <w:tcPr>
            <w:tcW w:w="1000" w:type="dxa"/>
          </w:tcPr>
          <w:p w14:paraId="5260BA9B" w14:textId="77777777" w:rsidR="00F70799" w:rsidRPr="006A47D7" w:rsidRDefault="00F70799" w:rsidP="003132B1">
            <w:pPr>
              <w:spacing w:after="120"/>
              <w:ind w:right="146"/>
              <w:jc w:val="right"/>
            </w:pPr>
            <w:r>
              <w:t>4.13.2</w:t>
            </w:r>
          </w:p>
        </w:tc>
        <w:tc>
          <w:tcPr>
            <w:tcW w:w="2934" w:type="dxa"/>
          </w:tcPr>
          <w:p w14:paraId="63E3AB8A" w14:textId="77777777" w:rsidR="00F70799" w:rsidRPr="00AF1B74" w:rsidRDefault="00F70799" w:rsidP="003132B1">
            <w:pPr>
              <w:spacing w:after="120"/>
              <w:ind w:left="134"/>
            </w:pPr>
            <w:r w:rsidRPr="00AF1B74">
              <w:t>ECE/TRANS/WP.29/2023/135</w:t>
            </w:r>
          </w:p>
        </w:tc>
        <w:tc>
          <w:tcPr>
            <w:tcW w:w="4571" w:type="dxa"/>
          </w:tcPr>
          <w:p w14:paraId="3038C82B" w14:textId="3869B495" w:rsidR="00F70799" w:rsidRPr="00AF1B74" w:rsidRDefault="00F70799" w:rsidP="003132B1">
            <w:pPr>
              <w:spacing w:after="120"/>
            </w:pPr>
            <w:r w:rsidRPr="00AF1B74">
              <w:t>Предложение новым правилам ООН, касающимся официального утверждения детских удерживающих систем для более безопасной перевозки детей в автобусах</w:t>
            </w:r>
          </w:p>
          <w:p w14:paraId="0D63D6D7" w14:textId="77777777" w:rsidR="00F70799" w:rsidRPr="00AF1B74" w:rsidRDefault="00F70799" w:rsidP="003132B1">
            <w:pPr>
              <w:spacing w:after="120"/>
            </w:pPr>
            <w:r w:rsidRPr="00AF1B74">
              <w:t>ECE/TRANS/WP.29/GRSP/73, п. 49, на основе ECE/TRANS/WP.29/GRSP/2023/2 с поправками, содержащимися в GRSP-73-04-Rev.1</w:t>
            </w:r>
          </w:p>
        </w:tc>
      </w:tr>
    </w:tbl>
    <w:p w14:paraId="0A04D04B" w14:textId="4A41853B" w:rsidR="00F70799" w:rsidRPr="00970EC1" w:rsidRDefault="00F70799" w:rsidP="00833099">
      <w:pPr>
        <w:pStyle w:val="H4G"/>
      </w:pPr>
      <w:r>
        <w:tab/>
        <w:t>4.14</w:t>
      </w:r>
      <w:r>
        <w:tab/>
        <w:t xml:space="preserve">Предложение по поправкам к Сводной резолюции о конструкции транспортных средств (СР.3), представленное рабочими группами Всемирному форуму </w:t>
      </w:r>
      <w:r w:rsidR="00445517">
        <w:br/>
      </w:r>
      <w:r>
        <w:t>для рассмотрения</w:t>
      </w:r>
    </w:p>
    <w:p w14:paraId="75B77F72" w14:textId="3AE52667" w:rsidR="00F70799" w:rsidRPr="00970EC1" w:rsidRDefault="00833099" w:rsidP="00833099">
      <w:pPr>
        <w:pStyle w:val="SingleTxtG"/>
        <w:rPr>
          <w:i/>
        </w:rPr>
      </w:pPr>
      <w:r>
        <w:tab/>
      </w:r>
      <w:r w:rsidR="00F70799">
        <w:t>Никаких предложений по исправлениям представлено не было.</w:t>
      </w:r>
    </w:p>
    <w:p w14:paraId="1BA12D14" w14:textId="32A01C4E" w:rsidR="00F70799" w:rsidRPr="00970EC1" w:rsidRDefault="00F70799" w:rsidP="00833099">
      <w:pPr>
        <w:pStyle w:val="H4G"/>
      </w:pPr>
      <w:bookmarkStart w:id="6" w:name="_Hlk16781891"/>
      <w:r>
        <w:tab/>
        <w:t>4.15</w:t>
      </w:r>
      <w:r>
        <w:tab/>
        <w:t xml:space="preserve">Предложение по поправкам к Сводной резолюции по общей спецификации </w:t>
      </w:r>
      <w:r w:rsidR="00AF1B74">
        <w:br/>
      </w:r>
      <w:r>
        <w:t>для категорий источников света (СР.5)</w:t>
      </w:r>
    </w:p>
    <w:p w14:paraId="114B2B11" w14:textId="2427C093" w:rsidR="00F70799" w:rsidRPr="00970EC1" w:rsidRDefault="00833099" w:rsidP="00833099">
      <w:pPr>
        <w:pStyle w:val="SingleTxtG"/>
        <w:rPr>
          <w:i/>
        </w:rPr>
      </w:pPr>
      <w:r>
        <w:tab/>
      </w:r>
      <w:r w:rsidR="00F70799">
        <w:t>Никаких предложений по исправлениям представлено не было.</w:t>
      </w:r>
    </w:p>
    <w:bookmarkEnd w:id="6"/>
    <w:p w14:paraId="0BBFD3A4" w14:textId="77777777" w:rsidR="00F70799" w:rsidRPr="00970EC1" w:rsidRDefault="00F70799" w:rsidP="00833099">
      <w:pPr>
        <w:pStyle w:val="H4G"/>
      </w:pPr>
      <w:r>
        <w:tab/>
        <w:t>4.16</w:t>
      </w:r>
      <w:r>
        <w:tab/>
        <w:t>Предложения по поправкам к существующим правилам ООН, представленные рабочими группами Всемирного форума, по которым еще не принято решение</w:t>
      </w:r>
    </w:p>
    <w:p w14:paraId="5926F159" w14:textId="39A5B81B" w:rsidR="00F70799" w:rsidRPr="00970EC1" w:rsidRDefault="00833099" w:rsidP="00833099">
      <w:pPr>
        <w:pStyle w:val="SingleTxtG"/>
      </w:pPr>
      <w:r>
        <w:tab/>
      </w:r>
      <w:r w:rsidR="00F70799">
        <w:t>Никаких предложений по поправкам представлено не было.</w:t>
      </w:r>
    </w:p>
    <w:p w14:paraId="4605DB11" w14:textId="31F18B96" w:rsidR="00F70799" w:rsidRPr="00970EC1" w:rsidRDefault="00833099" w:rsidP="00833099">
      <w:pPr>
        <w:pStyle w:val="H4G"/>
      </w:pPr>
      <w:r>
        <w:tab/>
      </w:r>
      <w:r w:rsidR="00F70799">
        <w:t>4.17</w:t>
      </w:r>
      <w:r w:rsidR="00F70799">
        <w:tab/>
        <w:t xml:space="preserve">Предложения по поправкам к общим резолюциям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878"/>
        <w:gridCol w:w="4627"/>
      </w:tblGrid>
      <w:tr w:rsidR="00F70799" w:rsidRPr="00970EC1" w14:paraId="7EE58E47" w14:textId="77777777" w:rsidTr="00AF1B74">
        <w:trPr>
          <w:cantSplit/>
        </w:trPr>
        <w:tc>
          <w:tcPr>
            <w:tcW w:w="1000" w:type="dxa"/>
          </w:tcPr>
          <w:p w14:paraId="69B1FF0E" w14:textId="77777777" w:rsidR="00F70799" w:rsidRPr="006A47D7" w:rsidRDefault="00F70799" w:rsidP="003132B1">
            <w:pPr>
              <w:keepNext/>
              <w:keepLines/>
              <w:spacing w:after="120"/>
              <w:ind w:right="146"/>
              <w:jc w:val="right"/>
            </w:pPr>
            <w:r>
              <w:t>4.17.1</w:t>
            </w:r>
          </w:p>
        </w:tc>
        <w:tc>
          <w:tcPr>
            <w:tcW w:w="2878" w:type="dxa"/>
          </w:tcPr>
          <w:p w14:paraId="6C929ACB" w14:textId="77777777" w:rsidR="00F70799" w:rsidRPr="006A47D7" w:rsidRDefault="00F70799" w:rsidP="003132B1">
            <w:pPr>
              <w:keepNext/>
              <w:keepLines/>
              <w:spacing w:after="120"/>
              <w:ind w:left="134"/>
            </w:pPr>
            <w:r>
              <w:t>ECE/TRANS/WP.29/2023/136</w:t>
            </w:r>
          </w:p>
        </w:tc>
        <w:tc>
          <w:tcPr>
            <w:tcW w:w="4627" w:type="dxa"/>
          </w:tcPr>
          <w:p w14:paraId="4F494E5D" w14:textId="77777777" w:rsidR="00F70799" w:rsidRPr="00970EC1" w:rsidRDefault="00F70799" w:rsidP="003132B1">
            <w:pPr>
              <w:spacing w:after="120"/>
            </w:pPr>
            <w:r>
              <w:t>Предложение по поправке 1 к добавлению 2 к Общей резолюции № 1 (ОР.1)</w:t>
            </w:r>
          </w:p>
          <w:p w14:paraId="4A501FEC" w14:textId="028A0CC3" w:rsidR="00F70799" w:rsidRPr="00970EC1" w:rsidRDefault="00F70799" w:rsidP="003132B1">
            <w:pPr>
              <w:keepNext/>
              <w:keepLines/>
              <w:spacing w:after="120"/>
            </w:pPr>
            <w:r>
              <w:t xml:space="preserve">ECE/TRANS/WP.29/GRSP/73, п. 46, на основе </w:t>
            </w:r>
            <w:r w:rsidR="00AF1B74">
              <w:br/>
            </w:r>
            <w:r>
              <w:t>GRSP-73-48</w:t>
            </w:r>
          </w:p>
        </w:tc>
      </w:tr>
    </w:tbl>
    <w:p w14:paraId="47902910" w14:textId="77777777" w:rsidR="00F70799" w:rsidRPr="00970EC1" w:rsidRDefault="00F70799" w:rsidP="00F70799">
      <w:pPr>
        <w:pStyle w:val="H23G"/>
      </w:pPr>
      <w:bookmarkStart w:id="7" w:name="_Hlk48812119"/>
      <w:r>
        <w:rPr>
          <w:bCs/>
        </w:rPr>
        <w:tab/>
        <w:t>5.</w:t>
      </w:r>
      <w:r>
        <w:tab/>
      </w:r>
      <w:r>
        <w:rPr>
          <w:bCs/>
        </w:rPr>
        <w:t>Соглашение 1998 года</w:t>
      </w:r>
      <w:bookmarkEnd w:id="7"/>
    </w:p>
    <w:p w14:paraId="00841A9E" w14:textId="77777777" w:rsidR="00F70799" w:rsidRPr="00970EC1" w:rsidRDefault="00F70799" w:rsidP="00833099">
      <w:pPr>
        <w:pStyle w:val="H4G"/>
      </w:pPr>
      <w:r>
        <w:tab/>
        <w:t>5.1</w:t>
      </w:r>
      <w:r>
        <w:tab/>
        <w:t>Статус Соглашения, включая осуществление пункта 7.1 Соглашения</w:t>
      </w:r>
    </w:p>
    <w:p w14:paraId="66FDBDAB" w14:textId="4760B704" w:rsidR="00F70799" w:rsidRPr="006A47D7" w:rsidRDefault="00833099" w:rsidP="00833099">
      <w:pPr>
        <w:pStyle w:val="SingleTxtG"/>
      </w:pPr>
      <w:r>
        <w:tab/>
      </w:r>
      <w:r w:rsidR="00F70799">
        <w:t>Секретариат представит обновленный перечень Договаривающихся сторон Соглашения, принятых глобальных технических правил, технических правил, включенных в Компендиум потенциальных правил, и информацию о статусе Соглашения 1998 года, в том числе о поступивших замечаниях. Будет представлен также перечень приоритетов и вопросов, которые рассматриваются Всемирным форумом и его вспомогательными органами в рамках обмена мнениями, включая самую последнюю информацию.</w:t>
      </w:r>
    </w:p>
    <w:p w14:paraId="2F6231A6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4488"/>
      </w:tblGrid>
      <w:tr w:rsidR="00F70799" w:rsidRPr="006A47D7" w14:paraId="35ACCB6B" w14:textId="77777777" w:rsidTr="00AF1B74">
        <w:tc>
          <w:tcPr>
            <w:tcW w:w="2884" w:type="dxa"/>
            <w:shd w:val="clear" w:color="auto" w:fill="auto"/>
          </w:tcPr>
          <w:p w14:paraId="65177B27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ECE/TRANS/WP.29/1073/Rev.37</w:t>
            </w:r>
          </w:p>
        </w:tc>
        <w:tc>
          <w:tcPr>
            <w:tcW w:w="4488" w:type="dxa"/>
            <w:shd w:val="clear" w:color="auto" w:fill="auto"/>
          </w:tcPr>
          <w:p w14:paraId="50DC7CCE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Статус Соглашения 1998 года</w:t>
            </w:r>
          </w:p>
        </w:tc>
      </w:tr>
      <w:tr w:rsidR="00F70799" w:rsidRPr="00970EC1" w14:paraId="3B9F6D3B" w14:textId="77777777" w:rsidTr="00AF1B74">
        <w:tc>
          <w:tcPr>
            <w:tcW w:w="2884" w:type="dxa"/>
            <w:shd w:val="clear" w:color="auto" w:fill="auto"/>
          </w:tcPr>
          <w:p w14:paraId="4104A6E1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WP.29-191-0x</w:t>
            </w:r>
          </w:p>
        </w:tc>
        <w:tc>
          <w:tcPr>
            <w:tcW w:w="4488" w:type="dxa"/>
            <w:shd w:val="clear" w:color="auto" w:fill="auto"/>
          </w:tcPr>
          <w:p w14:paraId="6A82EBDD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Статус Соглашения 1998 года о Глобальном регистре и Компендиуме потенциальных правил</w:t>
            </w:r>
          </w:p>
        </w:tc>
      </w:tr>
    </w:tbl>
    <w:p w14:paraId="6E2E3225" w14:textId="016517F3" w:rsidR="00F70799" w:rsidRPr="00007968" w:rsidRDefault="00F70799" w:rsidP="00833099">
      <w:pPr>
        <w:pStyle w:val="H4G"/>
        <w:rPr>
          <w:b/>
        </w:rPr>
      </w:pPr>
      <w:r>
        <w:tab/>
      </w:r>
      <w:r w:rsidRPr="00007968">
        <w:t>5.2</w:t>
      </w:r>
      <w:r w:rsidR="00833099" w:rsidRPr="00833099">
        <w:rPr>
          <w:b/>
        </w:rPr>
        <w:t>–</w:t>
      </w:r>
      <w:r w:rsidRPr="00007968">
        <w:t>5.5</w:t>
      </w:r>
      <w:r w:rsidRPr="00007968">
        <w:tab/>
        <w:t xml:space="preserve">Всемирный форум, возможно, примет к сведению пункты 5.2–5.5 повестки дня </w:t>
      </w:r>
      <w:r w:rsidR="00833099">
        <w:br/>
      </w:r>
      <w:r w:rsidRPr="00007968">
        <w:t>и решит передать их для подробного рассмотрения Исполнительным комитетом Соглашения 1998 года (АС.3)</w:t>
      </w:r>
    </w:p>
    <w:p w14:paraId="7D469ABE" w14:textId="761E656F" w:rsidR="00F70799" w:rsidRPr="00970EC1" w:rsidRDefault="00F70799" w:rsidP="00833099">
      <w:pPr>
        <w:pStyle w:val="H23G"/>
      </w:pPr>
      <w:r>
        <w:tab/>
        <w:t>6.</w:t>
      </w:r>
      <w:r>
        <w:tab/>
        <w:t xml:space="preserve">Обмен мнениями относительно национальных/региональных процедур нормотворчества и осуществления введенных правил ООН и/или ГТП ООН </w:t>
      </w:r>
      <w:r w:rsidR="00833099">
        <w:br/>
      </w:r>
      <w:r>
        <w:t>в рамках национального/регионального законодательства</w:t>
      </w:r>
    </w:p>
    <w:p w14:paraId="18AB5B0B" w14:textId="717B0B07" w:rsidR="00F70799" w:rsidRPr="00970EC1" w:rsidRDefault="00833099" w:rsidP="00833099">
      <w:pPr>
        <w:pStyle w:val="SingleTxtG"/>
        <w:rPr>
          <w:bCs/>
        </w:rPr>
      </w:pPr>
      <w:r>
        <w:tab/>
      </w:r>
      <w:r w:rsidR="00F70799">
        <w:t>Всемирный форум решил сохранить этот пункт в своей повестке дня в ожидании передачи дополнительных материалов.</w:t>
      </w:r>
    </w:p>
    <w:p w14:paraId="00D07DC1" w14:textId="77777777" w:rsidR="00F70799" w:rsidRPr="00970EC1" w:rsidRDefault="00F70799" w:rsidP="00833099">
      <w:pPr>
        <w:pStyle w:val="H23G"/>
      </w:pPr>
      <w:r>
        <w:tab/>
        <w:t>7.</w:t>
      </w:r>
      <w:r>
        <w:tab/>
        <w:t>Соглашение 1997 года (периодические технические осмотры)</w:t>
      </w:r>
    </w:p>
    <w:p w14:paraId="597516E6" w14:textId="77777777" w:rsidR="00F70799" w:rsidRPr="00970EC1" w:rsidRDefault="00F70799" w:rsidP="00833099">
      <w:pPr>
        <w:pStyle w:val="H4G"/>
      </w:pPr>
      <w:r>
        <w:tab/>
        <w:t>7.1</w:t>
      </w:r>
      <w:r>
        <w:tab/>
        <w:t>Статус Соглашения</w:t>
      </w:r>
    </w:p>
    <w:p w14:paraId="7BFC61D3" w14:textId="29CBAE79" w:rsidR="00F70799" w:rsidRPr="00970EC1" w:rsidRDefault="00833099" w:rsidP="00833099">
      <w:pPr>
        <w:pStyle w:val="SingleTxtG"/>
      </w:pPr>
      <w:r>
        <w:tab/>
      </w:r>
      <w:r w:rsidR="00F70799">
        <w:t>Секретариат представит обновленный документ о статусе Соглашения, включая статус прилагаемых к Соглашению предписаний ООН, перечень Договаривающихся сторон Соглашения и их административных органов, ответственных за периодические технические осмотры (ПТО).</w:t>
      </w:r>
    </w:p>
    <w:p w14:paraId="1C41D304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4390"/>
      </w:tblGrid>
      <w:tr w:rsidR="00F70799" w:rsidRPr="006A47D7" w14:paraId="39D410D8" w14:textId="77777777" w:rsidTr="00C654DE">
        <w:tc>
          <w:tcPr>
            <w:tcW w:w="2982" w:type="dxa"/>
            <w:shd w:val="clear" w:color="auto" w:fill="auto"/>
          </w:tcPr>
          <w:p w14:paraId="24490191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ECE/TRANS/WP.29/1074/Rev.19</w:t>
            </w:r>
          </w:p>
        </w:tc>
        <w:tc>
          <w:tcPr>
            <w:tcW w:w="4390" w:type="dxa"/>
            <w:shd w:val="clear" w:color="auto" w:fill="auto"/>
          </w:tcPr>
          <w:p w14:paraId="1FCDEB99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Статус Соглашения 1997 года</w:t>
            </w:r>
          </w:p>
        </w:tc>
      </w:tr>
    </w:tbl>
    <w:p w14:paraId="1796F428" w14:textId="77777777" w:rsidR="00F70799" w:rsidRPr="00970EC1" w:rsidRDefault="00F70799" w:rsidP="00833099">
      <w:pPr>
        <w:pStyle w:val="H4G"/>
      </w:pPr>
      <w:r>
        <w:tab/>
        <w:t>7.2</w:t>
      </w:r>
      <w:r>
        <w:tab/>
        <w:t>Обновление предписаний, прилагаемых к Соглашению 1997 года</w:t>
      </w:r>
    </w:p>
    <w:p w14:paraId="1521532A" w14:textId="77777777" w:rsidR="00F70799" w:rsidRPr="00970EC1" w:rsidRDefault="00F70799" w:rsidP="00F70799">
      <w:pPr>
        <w:pStyle w:val="SingleTxtG"/>
        <w:ind w:firstLine="567"/>
      </w:pPr>
      <w:r>
        <w:t xml:space="preserve">Всемирный форум решил возобновить рассмотрение предложений по поправкам к предписаниям ООН, прилагаемым к Соглашению 1997 года, с целью их возможного принятия АС.4, если таковые представлены. </w:t>
      </w:r>
    </w:p>
    <w:p w14:paraId="3A802150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4544"/>
      </w:tblGrid>
      <w:tr w:rsidR="00F70799" w:rsidRPr="006F7D03" w14:paraId="20901E6A" w14:textId="77777777" w:rsidTr="00AF1B74">
        <w:tc>
          <w:tcPr>
            <w:tcW w:w="2828" w:type="dxa"/>
            <w:shd w:val="clear" w:color="auto" w:fill="auto"/>
          </w:tcPr>
          <w:p w14:paraId="608AD699" w14:textId="77777777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ECE/TRANS/WP.29/2023/137</w:t>
            </w:r>
          </w:p>
        </w:tc>
        <w:tc>
          <w:tcPr>
            <w:tcW w:w="4544" w:type="dxa"/>
            <w:shd w:val="clear" w:color="auto" w:fill="auto"/>
          </w:tcPr>
          <w:p w14:paraId="495791EF" w14:textId="78D33D7E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Предложение по новой поправке к </w:t>
            </w:r>
            <w:r w:rsidR="00AF1B74">
              <w:br/>
            </w:r>
            <w:r>
              <w:t>Предписанию № 1 ООН (охрана окружающей среды)</w:t>
            </w:r>
          </w:p>
          <w:p w14:paraId="3F865C4F" w14:textId="3AC8D0CF" w:rsidR="00F70799" w:rsidRPr="00970EC1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 xml:space="preserve">ECE/TRANS/WP.29/GRPE/89, п. 91, </w:t>
            </w:r>
            <w:r w:rsidR="00AF1B74">
              <w:br/>
            </w:r>
            <w:r>
              <w:t xml:space="preserve">на основе ECE/TRANS/WP.29/GRPE/2023/9, </w:t>
            </w:r>
            <w:r w:rsidR="00AF1B74">
              <w:br/>
            </w:r>
            <w:r>
              <w:t>GRPE-8</w:t>
            </w:r>
            <w:r w:rsidR="00445517" w:rsidRPr="00445517">
              <w:t>9</w:t>
            </w:r>
            <w:r>
              <w:t>-3</w:t>
            </w:r>
            <w:r w:rsidR="00445517" w:rsidRPr="00445517">
              <w:t>4</w:t>
            </w:r>
            <w:r>
              <w:t>-Rev.2 и поправок, содержащихся в приложении V</w:t>
            </w:r>
          </w:p>
        </w:tc>
      </w:tr>
    </w:tbl>
    <w:p w14:paraId="0DE32E7F" w14:textId="77777777" w:rsidR="00F70799" w:rsidRPr="00970EC1" w:rsidRDefault="00F70799" w:rsidP="00F70799">
      <w:pPr>
        <w:pStyle w:val="H4G"/>
        <w:keepNext w:val="0"/>
        <w:keepLines w:val="0"/>
      </w:pPr>
      <w:r>
        <w:rPr>
          <w:iCs/>
        </w:rPr>
        <w:tab/>
        <w:t>7.3</w:t>
      </w:r>
      <w:r>
        <w:tab/>
      </w:r>
      <w:r>
        <w:rPr>
          <w:iCs/>
        </w:rPr>
        <w:t>Поправки к Соглашению 1997 года</w:t>
      </w:r>
      <w:bookmarkStart w:id="8" w:name="_Toc416186037"/>
      <w:bookmarkEnd w:id="8"/>
    </w:p>
    <w:p w14:paraId="5F7B6F5D" w14:textId="04B44A88" w:rsidR="00F70799" w:rsidRPr="00007968" w:rsidRDefault="00F70799" w:rsidP="00833099">
      <w:pPr>
        <w:pStyle w:val="SingleTxtG"/>
        <w:rPr>
          <w:i/>
        </w:rPr>
      </w:pPr>
      <w:r>
        <w:tab/>
      </w:r>
      <w:r w:rsidRPr="00007968">
        <w:t xml:space="preserve">Всемирный форум, возможно, пожелает заслушать информацию об осуществлении поправок к Соглашению 1997 года о периодических технических осмотрах колесных транспортных средств. </w:t>
      </w:r>
    </w:p>
    <w:p w14:paraId="1D6C2997" w14:textId="77777777" w:rsidR="00F70799" w:rsidRPr="00007968" w:rsidRDefault="00F70799" w:rsidP="00F70799">
      <w:pPr>
        <w:pStyle w:val="SingleTxtG"/>
        <w:keepNext/>
        <w:keepLines/>
        <w:rPr>
          <w:b/>
          <w:iCs/>
        </w:rPr>
      </w:pPr>
      <w:r w:rsidRPr="00007968">
        <w:rPr>
          <w:b/>
          <w:bCs/>
          <w:i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37"/>
      </w:tblGrid>
      <w:tr w:rsidR="00F70799" w:rsidRPr="00970EC1" w14:paraId="3218FDCE" w14:textId="77777777" w:rsidTr="00AF1B74">
        <w:tc>
          <w:tcPr>
            <w:tcW w:w="2835" w:type="dxa"/>
            <w:shd w:val="clear" w:color="auto" w:fill="auto"/>
          </w:tcPr>
          <w:p w14:paraId="5984416C" w14:textId="5DE9C981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 xml:space="preserve">ECE/TRANS/WP.29/2020/38 </w:t>
            </w:r>
          </w:p>
        </w:tc>
        <w:tc>
          <w:tcPr>
            <w:tcW w:w="4537" w:type="dxa"/>
            <w:shd w:val="clear" w:color="auto" w:fill="auto"/>
          </w:tcPr>
          <w:p w14:paraId="41CEB595" w14:textId="77777777" w:rsidR="00F70799" w:rsidRPr="00970EC1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Сводный текст Соглашения 1997 года о периодических технических осмотрах колесных транспортных средств</w:t>
            </w:r>
          </w:p>
        </w:tc>
      </w:tr>
    </w:tbl>
    <w:p w14:paraId="03CD982A" w14:textId="77777777" w:rsidR="00F70799" w:rsidRPr="00970EC1" w:rsidRDefault="00F70799" w:rsidP="00F70799">
      <w:pPr>
        <w:pStyle w:val="H4G"/>
      </w:pPr>
      <w:r>
        <w:rPr>
          <w:iCs/>
        </w:rPr>
        <w:tab/>
        <w:t>7.4</w:t>
      </w:r>
      <w:r>
        <w:tab/>
      </w:r>
      <w:r>
        <w:rPr>
          <w:iCs/>
        </w:rPr>
        <w:t>Введение новых предписаний, прилагаемых к Соглашению 1997 года</w:t>
      </w:r>
    </w:p>
    <w:p w14:paraId="01532BF3" w14:textId="5A178F62" w:rsidR="00F70799" w:rsidRPr="006A47D7" w:rsidRDefault="00833099" w:rsidP="00F70799">
      <w:pPr>
        <w:pStyle w:val="SingleTxtG"/>
      </w:pPr>
      <w:r>
        <w:tab/>
      </w:r>
      <w:r w:rsidR="00F70799">
        <w:t>Всемирный форум, возможно, пожелает рассмотреть предложения о введении новых предписаний, прилагаемых к Соглашению 1997 года, если таковые представлены.</w:t>
      </w:r>
    </w:p>
    <w:p w14:paraId="6EC9AE97" w14:textId="541B0369" w:rsidR="00F70799" w:rsidRPr="00970EC1" w:rsidRDefault="00F70799" w:rsidP="00F70799">
      <w:pPr>
        <w:pStyle w:val="H4G"/>
      </w:pPr>
      <w:bookmarkStart w:id="9" w:name="_Hlk80007179"/>
      <w:r>
        <w:rPr>
          <w:iCs/>
        </w:rPr>
        <w:tab/>
        <w:t>7.5</w:t>
      </w:r>
      <w:r>
        <w:tab/>
      </w:r>
      <w:r>
        <w:rPr>
          <w:iCs/>
        </w:rPr>
        <w:t xml:space="preserve">Обновление резолюции СР.6 о требованиях, касающихся испытательного оборудования, квалификации и профессиональной подготовки инспекторов, </w:t>
      </w:r>
      <w:r w:rsidR="00AF1B74">
        <w:rPr>
          <w:iCs/>
        </w:rPr>
        <w:br/>
      </w:r>
      <w:r>
        <w:rPr>
          <w:iCs/>
        </w:rPr>
        <w:t>а также контроля за испытательными центрами</w:t>
      </w:r>
      <w:bookmarkEnd w:id="9"/>
    </w:p>
    <w:p w14:paraId="4A3BC23B" w14:textId="0C072F55" w:rsidR="00F70799" w:rsidRPr="00970EC1" w:rsidRDefault="00833099" w:rsidP="00833099">
      <w:pPr>
        <w:pStyle w:val="SingleTxtG"/>
        <w:rPr>
          <w:spacing w:val="-2"/>
        </w:rPr>
      </w:pPr>
      <w:r>
        <w:tab/>
      </w:r>
      <w:r w:rsidR="00F70799">
        <w:t>Всемирный форум, возможно, пожелает рассмотреть предложения по поправкам к требованиям, касающимся испытательного оборудования, квалификации и профессиональной подготовки инспекторов, а также контроля за испытательными центрами, если таковые будут представлены.</w:t>
      </w:r>
    </w:p>
    <w:p w14:paraId="71971BAF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4544"/>
      </w:tblGrid>
      <w:tr w:rsidR="00F70799" w:rsidRPr="006F7D03" w14:paraId="44C5A3E0" w14:textId="77777777" w:rsidTr="00AF1B74">
        <w:tc>
          <w:tcPr>
            <w:tcW w:w="2828" w:type="dxa"/>
            <w:shd w:val="clear" w:color="auto" w:fill="auto"/>
          </w:tcPr>
          <w:p w14:paraId="4D0E0900" w14:textId="77777777" w:rsidR="00F70799" w:rsidRPr="006A47D7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>ECE/TRANS/WP.29/2023/138</w:t>
            </w:r>
          </w:p>
        </w:tc>
        <w:tc>
          <w:tcPr>
            <w:tcW w:w="4544" w:type="dxa"/>
            <w:shd w:val="clear" w:color="auto" w:fill="auto"/>
          </w:tcPr>
          <w:p w14:paraId="2E7C2BBA" w14:textId="08F3D9D3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Предложение по новой поправке к Сводной резолюции об испытательном оборудовании, квалификации и подготовке инспекторов и надзоре за их деятельностью (СР.6)</w:t>
            </w:r>
          </w:p>
          <w:p w14:paraId="6CA65988" w14:textId="15878D7D" w:rsidR="00F70799" w:rsidRPr="00970EC1" w:rsidRDefault="00F70799" w:rsidP="003132B1">
            <w:pPr>
              <w:pStyle w:val="SingleTxtG"/>
              <w:keepNext/>
              <w:keepLines/>
              <w:ind w:left="0" w:right="0"/>
              <w:jc w:val="left"/>
            </w:pPr>
            <w:r>
              <w:t xml:space="preserve">ECE/TRANS/WP.29/GRPE/89, п. 91, </w:t>
            </w:r>
            <w:r w:rsidR="00AF1B74">
              <w:br/>
            </w:r>
            <w:r>
              <w:t xml:space="preserve">на основе ECE/TRANS/WP.29/GRPE/2023/9, </w:t>
            </w:r>
            <w:r w:rsidR="00AF1B74">
              <w:br/>
            </w:r>
            <w:r>
              <w:t>GRPE-89-24-Rev.2 и поправок, содержащихся в приложении VI</w:t>
            </w:r>
          </w:p>
        </w:tc>
      </w:tr>
    </w:tbl>
    <w:p w14:paraId="6D2CB0BF" w14:textId="550B454E" w:rsidR="00F70799" w:rsidRPr="00970EC1" w:rsidRDefault="00833099" w:rsidP="00833099">
      <w:pPr>
        <w:pStyle w:val="H4G"/>
      </w:pPr>
      <w:r>
        <w:tab/>
      </w:r>
      <w:r w:rsidR="00F70799">
        <w:t>7.6</w:t>
      </w:r>
      <w:r w:rsidR="00F70799">
        <w:tab/>
        <w:t>Соблюдение требований в течение всего срока эксплуатации транспортных средств</w:t>
      </w:r>
      <w:bookmarkStart w:id="10" w:name="_Hlk80007762"/>
      <w:bookmarkEnd w:id="10"/>
    </w:p>
    <w:p w14:paraId="66859090" w14:textId="7CA9FC99" w:rsidR="00F70799" w:rsidRPr="00970EC1" w:rsidRDefault="00833099" w:rsidP="00833099">
      <w:pPr>
        <w:pStyle w:val="SingleTxtG"/>
        <w:rPr>
          <w:b/>
          <w:iCs/>
        </w:rPr>
      </w:pPr>
      <w:r>
        <w:tab/>
      </w:r>
      <w:r w:rsidR="00F70799">
        <w:t>Всемирный форум, возможно, пожелает продолжить обсуждение рамочного документа, касающегося соблюдения требований в течение всего срока эксплуатации транспортных средств, с учетом комментариев, полученных от РГ, если таковые будут представлены (ECE/TRANS/WP.29/1159, п. 112).</w:t>
      </w:r>
    </w:p>
    <w:p w14:paraId="638F77E7" w14:textId="77777777" w:rsidR="00AF1B74" w:rsidRDefault="00AF1B74" w:rsidP="00F70799">
      <w:pPr>
        <w:pStyle w:val="SingleTxtG"/>
        <w:rPr>
          <w:b/>
          <w:bCs/>
        </w:rPr>
      </w:pPr>
      <w:r>
        <w:rPr>
          <w:b/>
          <w:bCs/>
        </w:rPr>
        <w:br w:type="page"/>
      </w:r>
    </w:p>
    <w:p w14:paraId="2D07C3D9" w14:textId="6C03A9A1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4502"/>
      </w:tblGrid>
      <w:tr w:rsidR="00F70799" w:rsidRPr="006F7D03" w14:paraId="79482D94" w14:textId="77777777" w:rsidTr="00AF1B74">
        <w:tc>
          <w:tcPr>
            <w:tcW w:w="2870" w:type="dxa"/>
            <w:shd w:val="clear" w:color="auto" w:fill="auto"/>
          </w:tcPr>
          <w:p w14:paraId="1DF12603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ECE/TRANS/WP.29/2023/139</w:t>
            </w:r>
          </w:p>
        </w:tc>
        <w:tc>
          <w:tcPr>
            <w:tcW w:w="4502" w:type="dxa"/>
            <w:shd w:val="clear" w:color="auto" w:fill="auto"/>
          </w:tcPr>
          <w:p w14:paraId="474C142F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Рамочный документ, касающийся соблюдения требований в течение всего срока эксплуатации транспортных средств</w:t>
            </w:r>
          </w:p>
          <w:p w14:paraId="4CAF39C6" w14:textId="2990F4AB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ECE/TRANS/WP.29/1166, </w:t>
            </w:r>
            <w:proofErr w:type="spellStart"/>
            <w:r>
              <w:t>пп</w:t>
            </w:r>
            <w:proofErr w:type="spellEnd"/>
            <w:r>
              <w:t>. 165 и 166, на основе ECE/TRANS/WP.29/202</w:t>
            </w:r>
            <w:r w:rsidR="00445517" w:rsidRPr="00445517">
              <w:t>2</w:t>
            </w:r>
            <w:r>
              <w:t>/14</w:t>
            </w:r>
            <w:r w:rsidR="00445517" w:rsidRPr="00445517">
              <w:t>5</w:t>
            </w:r>
            <w:r>
              <w:t xml:space="preserve"> с поправками, содержащимися в WP.29-190-20/Rev.1</w:t>
            </w:r>
          </w:p>
        </w:tc>
      </w:tr>
    </w:tbl>
    <w:p w14:paraId="61097FFF" w14:textId="1BC197DF" w:rsidR="00F70799" w:rsidRPr="006A47D7" w:rsidRDefault="00833099" w:rsidP="00833099">
      <w:pPr>
        <w:pStyle w:val="H23G"/>
      </w:pPr>
      <w:r>
        <w:tab/>
      </w:r>
      <w:r w:rsidR="00F70799">
        <w:t>8.</w:t>
      </w:r>
      <w:r w:rsidR="00F70799">
        <w:tab/>
        <w:t>Прочие вопросы</w:t>
      </w:r>
    </w:p>
    <w:p w14:paraId="448055F1" w14:textId="77777777" w:rsidR="00F70799" w:rsidRPr="00970EC1" w:rsidRDefault="00F70799" w:rsidP="00833099">
      <w:pPr>
        <w:pStyle w:val="H4G"/>
      </w:pPr>
      <w:r>
        <w:tab/>
        <w:t>8.1</w:t>
      </w:r>
      <w:r>
        <w:tab/>
        <w:t>Соответствие между положениями Венской конвенции 1968 года и техническими положениями правил ООН в области транспортных средств и ГТП ООН, принятых в рамках соглашений 1958 и 1998 годов</w:t>
      </w:r>
    </w:p>
    <w:p w14:paraId="0A6DE581" w14:textId="626BF714" w:rsidR="00F70799" w:rsidRPr="00970EC1" w:rsidRDefault="00833099" w:rsidP="00833099">
      <w:pPr>
        <w:pStyle w:val="SingleTxtG"/>
      </w:pPr>
      <w:r>
        <w:tab/>
      </w:r>
      <w:r w:rsidR="00F70799">
        <w:t>Всемирный форум, возможно, пожелает заслушать информацию секретариата Рабочей группы по безопасности дорожного движения (WP.1) и секретариата Группы экспертов по разработке нового правового документа по автоматизированному вождению о любой деятельности WP.1 или ее подгрупп, связанной с областями, представляющими общий интерес, после ее сессии в сентябре 2022 года (ECE/TRANS/WP.29/1110, п. 73).</w:t>
      </w:r>
    </w:p>
    <w:p w14:paraId="350A4F5E" w14:textId="3BD77674" w:rsidR="00F70799" w:rsidRPr="00970EC1" w:rsidRDefault="00F70799" w:rsidP="00833099">
      <w:pPr>
        <w:pStyle w:val="H4G"/>
      </w:pPr>
      <w:r>
        <w:tab/>
        <w:t>8.2</w:t>
      </w:r>
      <w:r>
        <w:tab/>
        <w:t>План ЕЭК для Десятилетия действий по обеспечению безопасности дорожного движения на 2021–2030 годы</w:t>
      </w:r>
    </w:p>
    <w:p w14:paraId="6793AA41" w14:textId="0B650BA4" w:rsidR="00F70799" w:rsidRPr="00970EC1" w:rsidRDefault="00BB0D9C" w:rsidP="00BB0D9C">
      <w:pPr>
        <w:pStyle w:val="SingleTxtG"/>
        <w:rPr>
          <w:b/>
          <w:iCs/>
        </w:rPr>
      </w:pPr>
      <w:r>
        <w:tab/>
      </w:r>
      <w:r w:rsidR="00F70799">
        <w:t xml:space="preserve">Всемирный форум, возможно, пожелает рассмотреть часть Плана ЕЭК ООН для Десятилетия действий по обеспечению безопасности дорожного движения </w:t>
      </w:r>
      <w:r>
        <w:br/>
      </w:r>
      <w:r w:rsidR="00F70799">
        <w:t>2021</w:t>
      </w:r>
      <w:r>
        <w:t>–</w:t>
      </w:r>
      <w:r w:rsidR="00F70799">
        <w:t>2030 годов, касающуюся более безопасных транспортных средств, и к нему обращена просьба одобрить решение о ее передаче к предстоящей сессии Комитета по внутреннему транспорту.</w:t>
      </w:r>
    </w:p>
    <w:p w14:paraId="26F7690A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530"/>
      </w:tblGrid>
      <w:tr w:rsidR="00F70799" w:rsidRPr="00970EC1" w14:paraId="2F81C51E" w14:textId="77777777" w:rsidTr="00BB0D9C">
        <w:tc>
          <w:tcPr>
            <w:tcW w:w="2842" w:type="dxa"/>
            <w:shd w:val="clear" w:color="auto" w:fill="auto"/>
          </w:tcPr>
          <w:p w14:paraId="7C856DE9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WP.29-188-09</w:t>
            </w:r>
          </w:p>
        </w:tc>
        <w:tc>
          <w:tcPr>
            <w:tcW w:w="4530" w:type="dxa"/>
            <w:shd w:val="clear" w:color="auto" w:fill="auto"/>
          </w:tcPr>
          <w:p w14:paraId="25D67636" w14:textId="0B13A4DA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План ЕЭК для Десятилетия действий по обеспечению безопасности дорожного движения </w:t>
            </w:r>
            <w:r w:rsidR="00BB0D9C">
              <w:br/>
            </w:r>
            <w:r>
              <w:t>на 2021–2030 годы</w:t>
            </w:r>
          </w:p>
        </w:tc>
      </w:tr>
    </w:tbl>
    <w:p w14:paraId="3232A74C" w14:textId="77777777" w:rsidR="00F70799" w:rsidRPr="00970EC1" w:rsidRDefault="00F70799" w:rsidP="00833099">
      <w:pPr>
        <w:pStyle w:val="H4G"/>
      </w:pPr>
      <w:r>
        <w:tab/>
        <w:t>8.3</w:t>
      </w:r>
      <w:r>
        <w:tab/>
        <w:t xml:space="preserve">Более безопасные и экологически чистые подержанные и новые транспортные средства для развивающихся стран </w:t>
      </w:r>
    </w:p>
    <w:p w14:paraId="5C48DF3B" w14:textId="56CD2E76" w:rsidR="00F70799" w:rsidRPr="00970EC1" w:rsidRDefault="00F70799" w:rsidP="00F70799">
      <w:pPr>
        <w:pStyle w:val="SingleTxtG"/>
        <w:rPr>
          <w:bCs/>
          <w:iCs/>
        </w:rPr>
      </w:pPr>
      <w:r>
        <w:tab/>
        <w:t>Всемирный форум, возможно, пожелает ознакомиться с информацией о ходе работы неофициальной рабочей группы по более безопасным и экологически чистым подержанным и новым транспортным средствам (НРГ по БЭЧТС).</w:t>
      </w:r>
    </w:p>
    <w:p w14:paraId="72A8C55A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530"/>
      </w:tblGrid>
      <w:tr w:rsidR="00F70799" w:rsidRPr="00970EC1" w14:paraId="2DFE9EF1" w14:textId="77777777" w:rsidTr="00251A95">
        <w:tc>
          <w:tcPr>
            <w:tcW w:w="2842" w:type="dxa"/>
            <w:shd w:val="clear" w:color="auto" w:fill="auto"/>
          </w:tcPr>
          <w:p w14:paraId="4FA8159D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WP.29-191-xx</w:t>
            </w:r>
          </w:p>
        </w:tc>
        <w:tc>
          <w:tcPr>
            <w:tcW w:w="4530" w:type="dxa"/>
            <w:shd w:val="clear" w:color="auto" w:fill="auto"/>
          </w:tcPr>
          <w:p w14:paraId="7E52150D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Доклад о работе </w:t>
            </w:r>
            <w:proofErr w:type="spellStart"/>
            <w:r>
              <w:t>xxx</w:t>
            </w:r>
            <w:proofErr w:type="spellEnd"/>
            <w:r>
              <w:t>-й сессии НРГ по БЭЧТС</w:t>
            </w:r>
          </w:p>
        </w:tc>
      </w:tr>
      <w:tr w:rsidR="00F70799" w:rsidRPr="00970EC1" w14:paraId="696D28D1" w14:textId="77777777" w:rsidTr="00251A95">
        <w:tc>
          <w:tcPr>
            <w:tcW w:w="2842" w:type="dxa"/>
            <w:shd w:val="clear" w:color="auto" w:fill="auto"/>
          </w:tcPr>
          <w:p w14:paraId="1C2449E9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WP.29-191-xx</w:t>
            </w:r>
          </w:p>
        </w:tc>
        <w:tc>
          <w:tcPr>
            <w:tcW w:w="4530" w:type="dxa"/>
            <w:shd w:val="clear" w:color="auto" w:fill="auto"/>
          </w:tcPr>
          <w:p w14:paraId="373438A0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Доклад о работе </w:t>
            </w:r>
            <w:proofErr w:type="spellStart"/>
            <w:r>
              <w:t>xxx</w:t>
            </w:r>
            <w:proofErr w:type="spellEnd"/>
            <w:r>
              <w:t>-й сессии НРГ по БЭЧТС</w:t>
            </w:r>
          </w:p>
        </w:tc>
      </w:tr>
    </w:tbl>
    <w:p w14:paraId="1BC3B9D6" w14:textId="77777777" w:rsidR="00F70799" w:rsidRPr="00970EC1" w:rsidRDefault="00F70799" w:rsidP="00833099">
      <w:pPr>
        <w:pStyle w:val="H4G"/>
      </w:pPr>
      <w:r>
        <w:tab/>
        <w:t>8.4</w:t>
      </w:r>
      <w:r>
        <w:tab/>
        <w:t>Документы для опубликования</w:t>
      </w:r>
    </w:p>
    <w:p w14:paraId="3EBD0D66" w14:textId="1CFA1DB0" w:rsidR="00F70799" w:rsidRPr="00BB0D9C" w:rsidRDefault="00833099" w:rsidP="00833099">
      <w:pPr>
        <w:pStyle w:val="SingleTxtG"/>
      </w:pPr>
      <w:r>
        <w:tab/>
      </w:r>
      <w:r w:rsidR="00F70799">
        <w:t>Всемирный форум, возможно, пожелает отметить информацию о ходе работы по</w:t>
      </w:r>
      <w:r w:rsidR="00F70799" w:rsidRPr="00BB0D9C">
        <w:t xml:space="preserve"> переводу аутентичных текстов правил, принятых WP.29 в июне 2023 года и вступивших в силу в январе 2023 года.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530"/>
      </w:tblGrid>
      <w:tr w:rsidR="00BB0D9C" w:rsidRPr="00BB0D9C" w14:paraId="5BD212AD" w14:textId="77777777" w:rsidTr="00BB0D9C">
        <w:tc>
          <w:tcPr>
            <w:tcW w:w="2842" w:type="dxa"/>
            <w:shd w:val="clear" w:color="auto" w:fill="auto"/>
          </w:tcPr>
          <w:p w14:paraId="75B7E6E8" w14:textId="77777777" w:rsidR="00F70799" w:rsidRPr="00BB0D9C" w:rsidRDefault="00F70799" w:rsidP="003132B1">
            <w:pPr>
              <w:pStyle w:val="SingleTxtG"/>
              <w:ind w:left="0" w:right="0"/>
              <w:jc w:val="left"/>
            </w:pPr>
            <w:r w:rsidRPr="00BB0D9C">
              <w:t>WP.29-191-xx</w:t>
            </w:r>
          </w:p>
        </w:tc>
        <w:tc>
          <w:tcPr>
            <w:tcW w:w="4530" w:type="dxa"/>
            <w:shd w:val="clear" w:color="auto" w:fill="auto"/>
          </w:tcPr>
          <w:p w14:paraId="2B223EDB" w14:textId="77777777" w:rsidR="00F70799" w:rsidRPr="00BB0D9C" w:rsidRDefault="00F70799" w:rsidP="003132B1">
            <w:pPr>
              <w:pStyle w:val="SingleTxtG"/>
              <w:ind w:left="0" w:right="0"/>
              <w:jc w:val="left"/>
            </w:pPr>
            <w:r w:rsidRPr="00BB0D9C">
              <w:t>Предложения, принятые на сессии в июне 2023 года, и дата их вступления в силу</w:t>
            </w:r>
          </w:p>
        </w:tc>
      </w:tr>
    </w:tbl>
    <w:p w14:paraId="0EB96F76" w14:textId="4BAA0302" w:rsidR="00F70799" w:rsidRPr="006A47D7" w:rsidRDefault="00F70799" w:rsidP="00AF72CD">
      <w:pPr>
        <w:pStyle w:val="H4G"/>
        <w:keepNext w:val="0"/>
        <w:keepLines w:val="0"/>
        <w:widowControl w:val="0"/>
      </w:pPr>
      <w:r>
        <w:tab/>
        <w:t>8.5</w:t>
      </w:r>
      <w:r>
        <w:tab/>
        <w:t>Прочие вопросы</w:t>
      </w:r>
    </w:p>
    <w:p w14:paraId="7AF5BFAE" w14:textId="77777777" w:rsidR="00F70799" w:rsidRPr="006A47D7" w:rsidRDefault="00F70799" w:rsidP="00F70799">
      <w:pPr>
        <w:pStyle w:val="H23G"/>
      </w:pPr>
      <w:r>
        <w:rPr>
          <w:bCs/>
        </w:rPr>
        <w:tab/>
        <w:t>9.</w:t>
      </w:r>
      <w:r>
        <w:tab/>
      </w:r>
      <w:r>
        <w:rPr>
          <w:bCs/>
        </w:rPr>
        <w:t>Утверждение повестки дня</w:t>
      </w:r>
    </w:p>
    <w:p w14:paraId="40C770CB" w14:textId="7C7CC164" w:rsidR="00F70799" w:rsidRPr="00970EC1" w:rsidRDefault="00833099" w:rsidP="00833099">
      <w:pPr>
        <w:pStyle w:val="SingleTxtG"/>
      </w:pPr>
      <w:r>
        <w:tab/>
      </w:r>
      <w:r w:rsidR="00F70799">
        <w:t>В соответствии с установившейся практикой Всемирный форум утвердит доклад о работе своей сто девяносто первой сессии на основе проекта, подготовленного секретариатом.</w:t>
      </w:r>
    </w:p>
    <w:p w14:paraId="3E3EFBE1" w14:textId="15E459A3" w:rsidR="00F70799" w:rsidRPr="00970EC1" w:rsidRDefault="00833099" w:rsidP="00833099">
      <w:pPr>
        <w:pStyle w:val="SingleTxtG"/>
      </w:pPr>
      <w:r>
        <w:tab/>
      </w:r>
      <w:r w:rsidR="00F70799">
        <w:t>Доклад должен также включать разделы о работе:</w:t>
      </w:r>
    </w:p>
    <w:p w14:paraId="1151C24E" w14:textId="3E179985" w:rsidR="00F70799" w:rsidRPr="00251A95" w:rsidRDefault="00833099" w:rsidP="00833099">
      <w:pPr>
        <w:pStyle w:val="SingleTxtG"/>
      </w:pPr>
      <w:r>
        <w:tab/>
      </w:r>
      <w:r w:rsidR="00F70799" w:rsidRPr="00833099">
        <w:t>a)</w:t>
      </w:r>
      <w:r w:rsidR="00F70799" w:rsidRPr="00833099">
        <w:tab/>
        <w:t>восемьдесят пятой сессии Административного комитета Соглашения 1958 года</w:t>
      </w:r>
      <w:r w:rsidR="00251A95">
        <w:t>;</w:t>
      </w:r>
    </w:p>
    <w:p w14:paraId="0897DC77" w14:textId="2A6948ED" w:rsidR="00F70799" w:rsidRPr="00833099" w:rsidRDefault="00833099" w:rsidP="00833099">
      <w:pPr>
        <w:pStyle w:val="SingleTxtG"/>
      </w:pPr>
      <w:r>
        <w:tab/>
      </w:r>
      <w:r w:rsidR="00F70799" w:rsidRPr="00833099">
        <w:t>b)</w:t>
      </w:r>
      <w:r w:rsidR="00F70799" w:rsidRPr="00833099">
        <w:tab/>
        <w:t>шестьдесят восьмой сессии Исполнительного комитета Соглашения 1998</w:t>
      </w:r>
      <w:r w:rsidR="00BB0D9C">
        <w:t> </w:t>
      </w:r>
      <w:r w:rsidR="00F70799" w:rsidRPr="00833099">
        <w:t>года</w:t>
      </w:r>
      <w:r w:rsidR="00251A95">
        <w:t>;</w:t>
      </w:r>
      <w:r w:rsidR="00F70799" w:rsidRPr="00833099">
        <w:t xml:space="preserve"> и</w:t>
      </w:r>
    </w:p>
    <w:p w14:paraId="44F18890" w14:textId="040DC55C" w:rsidR="00F70799" w:rsidRPr="00833099" w:rsidRDefault="00833099" w:rsidP="00833099">
      <w:pPr>
        <w:pStyle w:val="SingleTxtG"/>
      </w:pPr>
      <w:r>
        <w:tab/>
      </w:r>
      <w:r w:rsidR="00F70799" w:rsidRPr="00833099">
        <w:t>c)</w:t>
      </w:r>
      <w:r w:rsidR="00F70799" w:rsidRPr="00833099">
        <w:tab/>
        <w:t>четырнадцатой сессии Административного комитета Соглашения 1997</w:t>
      </w:r>
      <w:r>
        <w:rPr>
          <w:lang w:val="en-US"/>
        </w:rPr>
        <w:t> </w:t>
      </w:r>
      <w:r w:rsidR="00F70799" w:rsidRPr="00833099">
        <w:t>года.</w:t>
      </w:r>
    </w:p>
    <w:p w14:paraId="0110D329" w14:textId="77777777" w:rsidR="00F70799" w:rsidRPr="00C8257F" w:rsidRDefault="00F70799" w:rsidP="00F70799">
      <w:pPr>
        <w:pStyle w:val="H1G"/>
      </w:pPr>
      <w:r>
        <w:rPr>
          <w:bCs/>
        </w:rPr>
        <w:tab/>
        <w:t>B.</w:t>
      </w:r>
      <w:r>
        <w:tab/>
      </w:r>
      <w:r>
        <w:rPr>
          <w:bCs/>
        </w:rPr>
        <w:t xml:space="preserve">Административный комитет Соглашения 1958 года </w:t>
      </w:r>
      <w:r w:rsidRPr="00C8257F">
        <w:t>(</w:t>
      </w:r>
      <w:r w:rsidRPr="006A47D7">
        <w:t>AC</w:t>
      </w:r>
      <w:r w:rsidRPr="00C8257F">
        <w:t>.1)</w:t>
      </w:r>
    </w:p>
    <w:p w14:paraId="7D816D02" w14:textId="77777777" w:rsidR="00F70799" w:rsidRPr="00970EC1" w:rsidRDefault="00F70799" w:rsidP="00F70799">
      <w:pPr>
        <w:pStyle w:val="H23G"/>
      </w:pPr>
      <w:r>
        <w:rPr>
          <w:bCs/>
        </w:rPr>
        <w:tab/>
        <w:t>10.</w:t>
      </w:r>
      <w:r>
        <w:tab/>
      </w:r>
      <w:r>
        <w:rPr>
          <w:bCs/>
        </w:rPr>
        <w:t>Учреждение Комитета AC.1</w:t>
      </w:r>
    </w:p>
    <w:p w14:paraId="693FF0DE" w14:textId="7F27F668" w:rsidR="00F70799" w:rsidRPr="00970EC1" w:rsidRDefault="00F70799" w:rsidP="00F70799">
      <w:pPr>
        <w:pStyle w:val="SingleTxtG"/>
      </w:pPr>
      <w:r>
        <w:tab/>
        <w:t>В соответствии с правилами процедуры, изложенными в добавлении к Соглашению 1958 года (E/ECE/TRANS/505/Rev.3, статья 1, п.</w:t>
      </w:r>
      <w:r w:rsidR="00BB0D9C">
        <w:t> </w:t>
      </w:r>
      <w:r>
        <w:t>2), в состав Административного комитета входят все Договаривающиеся стороны.</w:t>
      </w:r>
    </w:p>
    <w:p w14:paraId="550865DD" w14:textId="79D53949" w:rsidR="00F70799" w:rsidRPr="00970EC1" w:rsidRDefault="00F70799" w:rsidP="00833099">
      <w:pPr>
        <w:pStyle w:val="H23G"/>
      </w:pPr>
      <w:r>
        <w:tab/>
        <w:t>11.</w:t>
      </w:r>
      <w:r>
        <w:tab/>
        <w:t xml:space="preserve">Предложения по поправкам и исправлениям к существующим правилам </w:t>
      </w:r>
      <w:r w:rsidR="00833099">
        <w:br/>
      </w:r>
      <w:r>
        <w:t>и по новым правилам — голосование в AC.1</w:t>
      </w:r>
    </w:p>
    <w:p w14:paraId="3E38BABC" w14:textId="66E98ACD" w:rsidR="00F70799" w:rsidRPr="00970EC1" w:rsidRDefault="00833099" w:rsidP="00833099">
      <w:pPr>
        <w:pStyle w:val="SingleTxtG"/>
      </w:pPr>
      <w:r>
        <w:tab/>
      </w:r>
      <w:r w:rsidR="00F70799">
        <w:t>В соответствии с процедурой, изложенной в добавлении 1 к Соглашению 1958</w:t>
      </w:r>
      <w:r>
        <w:rPr>
          <w:lang w:val="en-US"/>
        </w:rPr>
        <w:t> </w:t>
      </w:r>
      <w:r w:rsidR="00F70799">
        <w:t xml:space="preserve">года, Административный комитет принимает новые правила и поправки к ним. Предлагаемые правила и поправки к правилам ставятся на голосование: i) в случае новых правил каждая страна, являющаяся Договаривающейся стороной Соглашения, имеет один голос. Для принятия решений необходим кворум, составляющий не менее половины Договаривающихся сторон. В целях определения кворума региональные организации экономической интеграции, являющиеся Договаривающимися сторонами Соглашения, участвуют в голосовании, располагая количеством голосов по числу своих государств-членов. Представитель региональной организации экономической интеграции может подавать голоса за суверенные государства, входящие в состав этой организации. Проект новых правил принимается большинством в четыре пятых </w:t>
      </w:r>
      <w:proofErr w:type="gramStart"/>
      <w:r w:rsidR="00F70799">
        <w:t>голосов</w:t>
      </w:r>
      <w:proofErr w:type="gramEnd"/>
      <w:r w:rsidR="00F70799">
        <w:t xml:space="preserve"> присутствующих и участвующих в голосовании членов (статья 1 и добавление); </w:t>
      </w:r>
      <w:proofErr w:type="spellStart"/>
      <w:r w:rsidR="00F70799">
        <w:t>ii</w:t>
      </w:r>
      <w:proofErr w:type="spellEnd"/>
      <w:r w:rsidR="00F70799">
        <w:t xml:space="preserve">) в случае внесения поправок в существующие правила каждая страна, являющаяся Договаривающейся стороной Соглашения и применяющая данные Правила, имеет один голос. Для принятия решений необходим кворум, составляющий не менее половины Договаривающихся сторон. В целях определения кворума региональные организации экономической интеграции, являющиеся Договаривающимися сторонами Соглашения, участвуют в голосовании, располагая количеством голосов по числу своих государств-членов. Представитель региональной организации экономической интеграции может подавать голоса за те входящие в состав этой организации суверенные государства, которые применяют данные Правила. Проект поправок к правилам принимается большинством в четыре пятых </w:t>
      </w:r>
      <w:proofErr w:type="gramStart"/>
      <w:r w:rsidR="00F70799">
        <w:t>голосов</w:t>
      </w:r>
      <w:proofErr w:type="gramEnd"/>
      <w:r w:rsidR="00F70799">
        <w:t xml:space="preserve"> присутствующих и участвующих в голосовании членов (статья</w:t>
      </w:r>
      <w:r w:rsidR="00251A95">
        <w:t> </w:t>
      </w:r>
      <w:r w:rsidR="00F70799">
        <w:t>12 и добавление).</w:t>
      </w:r>
    </w:p>
    <w:p w14:paraId="216083E8" w14:textId="4E7C0E54" w:rsidR="00F70799" w:rsidRPr="00833099" w:rsidRDefault="00833099" w:rsidP="00833099">
      <w:pPr>
        <w:pStyle w:val="SingleTxtG"/>
      </w:pPr>
      <w:r>
        <w:tab/>
      </w:r>
      <w:r w:rsidR="00F70799">
        <w:t xml:space="preserve">Договаривающимся сторонам, у которых возникают трудности, связанные с </w:t>
      </w:r>
      <w:r w:rsidR="00F70799" w:rsidRPr="00833099">
        <w:t>участием в работе сессий Административного комитета (АС.1), в порядке исключения может быть разрешено изложить свои мнения по рассматриваемым вопросам в письменном виде или передать свое право голоса другим Договаривающимся сторонам, участвующим в работе сессии (TRANS/WP.29/482, п. 11).</w:t>
      </w:r>
    </w:p>
    <w:p w14:paraId="0EB12B4F" w14:textId="20314EBA" w:rsidR="00F70799" w:rsidRPr="00833099" w:rsidRDefault="00833099" w:rsidP="00833099">
      <w:pPr>
        <w:pStyle w:val="SingleTxtG"/>
      </w:pPr>
      <w:r>
        <w:tab/>
      </w:r>
      <w:r w:rsidR="00F70799" w:rsidRPr="00833099">
        <w:t>Любые правила, принятые в соответствии с положениями предыдущих вариантов Соглашения, могут рассматриваться в качестве правил, принятых в соответствии с нынешним вариантом Соглашения (статья 15, п.</w:t>
      </w:r>
      <w:r w:rsidR="00251A95">
        <w:t> </w:t>
      </w:r>
      <w:r w:rsidR="00F70799" w:rsidRPr="00833099">
        <w:t>3), если все Договаривающиеся стороны Соглашения согласятся с этим.</w:t>
      </w:r>
    </w:p>
    <w:p w14:paraId="3DD728E0" w14:textId="63BA8B73" w:rsidR="00F70799" w:rsidRPr="00970EC1" w:rsidRDefault="00833099" w:rsidP="00833099">
      <w:pPr>
        <w:pStyle w:val="SingleTxtG"/>
      </w:pPr>
      <w:r>
        <w:tab/>
      </w:r>
      <w:r w:rsidR="00F70799" w:rsidRPr="00833099">
        <w:t>АС.1 проведет голосование по предложенным поправкам и исправлениям к су</w:t>
      </w:r>
      <w:r w:rsidR="00F70799">
        <w:t>ществующим правилам, указанным в пунктах 4.3, 4.6–4.14 и 4.17 повестки дня, с учетом рекомендаций Всемирного форума.</w:t>
      </w:r>
    </w:p>
    <w:p w14:paraId="0247F58A" w14:textId="77777777" w:rsidR="00F70799" w:rsidRPr="00970EC1" w:rsidRDefault="00F70799" w:rsidP="00833099">
      <w:pPr>
        <w:pStyle w:val="H1G"/>
      </w:pPr>
      <w:r>
        <w:tab/>
        <w:t>C.</w:t>
      </w:r>
      <w:r>
        <w:tab/>
        <w:t>Исполнительный комитет Соглашения 1998 года (АС.3)</w:t>
      </w:r>
    </w:p>
    <w:p w14:paraId="1DA372A5" w14:textId="2A4C2A1A" w:rsidR="00F70799" w:rsidRPr="00970EC1" w:rsidRDefault="00F70799" w:rsidP="00833099">
      <w:pPr>
        <w:pStyle w:val="H23G"/>
      </w:pPr>
      <w:bookmarkStart w:id="11" w:name="_Toc416186073"/>
      <w:r>
        <w:tab/>
        <w:t>12.</w:t>
      </w:r>
      <w:r>
        <w:tab/>
        <w:t xml:space="preserve">Учреждение Исполнительного комитета АС.3 и выборы должностных лиц </w:t>
      </w:r>
      <w:r w:rsidR="00833099">
        <w:br/>
      </w:r>
      <w:r>
        <w:t>на 2023 год</w:t>
      </w:r>
    </w:p>
    <w:p w14:paraId="2271F0AC" w14:textId="189FFD6A" w:rsidR="00F70799" w:rsidRPr="00970EC1" w:rsidRDefault="00833099" w:rsidP="00833099">
      <w:pPr>
        <w:pStyle w:val="SingleTxtG"/>
      </w:pPr>
      <w:r>
        <w:tab/>
      </w:r>
      <w:r w:rsidR="00F70799">
        <w:t>В соответствии с правилами процедуры, изложенными в приложении B (статьи</w:t>
      </w:r>
      <w:r>
        <w:rPr>
          <w:lang w:val="en-US"/>
        </w:rPr>
        <w:t> </w:t>
      </w:r>
      <w:r w:rsidR="00F70799">
        <w:t>5–5.2) к Соглашению 1998 года (ECE/TRANS/132 и Corr.1), в состав Административного комитета входят все Договаривающиеся стороны. Как ожидается, АС.3 на своей первой сессии изберет должностных лиц на год.</w:t>
      </w:r>
    </w:p>
    <w:p w14:paraId="082AC0F8" w14:textId="711CF784" w:rsidR="00F70799" w:rsidRPr="00970EC1" w:rsidRDefault="00F70799" w:rsidP="00833099">
      <w:pPr>
        <w:pStyle w:val="H23G"/>
      </w:pPr>
      <w:r>
        <w:tab/>
        <w:t>13.</w:t>
      </w:r>
      <w:r>
        <w:tab/>
        <w:t xml:space="preserve">Мониторинг Соглашения 1998 года: сообщения Договаривающихся сторон, касающиеся транспонирования ГТП ООН и поправок к ним </w:t>
      </w:r>
      <w:r w:rsidR="00833099">
        <w:br/>
      </w:r>
      <w:r>
        <w:t>в национальное/региональное законодательство</w:t>
      </w:r>
    </w:p>
    <w:p w14:paraId="6B398C55" w14:textId="6F4A7CD8" w:rsidR="00F70799" w:rsidRPr="00970EC1" w:rsidRDefault="00833099" w:rsidP="00833099">
      <w:pPr>
        <w:pStyle w:val="SingleTxtG"/>
      </w:pPr>
      <w:r>
        <w:tab/>
      </w:r>
      <w:r w:rsidR="00F70799">
        <w:t xml:space="preserve">АС.3 решил продолжить рассмотрение этого вопроса. Договаривающимся сторонам Соглашения было предложено использовать систему уведомления, разработанную секретариатом, для ежегодных сообщений о транспонировании </w:t>
      </w:r>
      <w:r w:rsidR="00BB0D9C">
        <w:br/>
      </w:r>
      <w:r w:rsidR="00F70799">
        <w:t xml:space="preserve">ГТП ООН и поправок к ним. В качестве образца Договаривающиеся стороны могут воспользоваться примерами, представленными Европейским союзом, Российской Федерацией и Соединенными Штатами Америки (ECE/TRANS/WP.29/1102, </w:t>
      </w:r>
      <w:r w:rsidR="00BB0D9C">
        <w:br/>
      </w:r>
      <w:proofErr w:type="spellStart"/>
      <w:r w:rsidR="00F70799">
        <w:t>пп</w:t>
      </w:r>
      <w:proofErr w:type="spellEnd"/>
      <w:r w:rsidR="00F70799">
        <w:t>. 96 и 97). Для облегчения процесса уведомления секретариат свяжется с главами делегаций Договаривающихся сторон, которые еще не представили уведомления (ECE/TRANS/WP.29/1108, п. 78).</w:t>
      </w:r>
    </w:p>
    <w:p w14:paraId="19C99975" w14:textId="77777777" w:rsidR="00F70799" w:rsidRPr="006A47D7" w:rsidRDefault="00F70799" w:rsidP="00F70799">
      <w:pPr>
        <w:pStyle w:val="SingleTxtG"/>
        <w:keepNext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4222"/>
      </w:tblGrid>
      <w:tr w:rsidR="00F70799" w:rsidRPr="00970EC1" w14:paraId="0F823207" w14:textId="77777777" w:rsidTr="00BB0D9C">
        <w:trPr>
          <w:cantSplit/>
        </w:trPr>
        <w:tc>
          <w:tcPr>
            <w:tcW w:w="3150" w:type="dxa"/>
            <w:hideMark/>
          </w:tcPr>
          <w:p w14:paraId="6610EBA7" w14:textId="77777777" w:rsidR="00F70799" w:rsidRPr="006A47D7" w:rsidRDefault="00F70799" w:rsidP="003132B1">
            <w:pPr>
              <w:pStyle w:val="SingleTxtG"/>
              <w:ind w:left="5" w:right="240"/>
            </w:pPr>
            <w:r>
              <w:t>ECE/TRANS/WP.29/1073/Rev.37</w:t>
            </w:r>
          </w:p>
        </w:tc>
        <w:tc>
          <w:tcPr>
            <w:tcW w:w="4222" w:type="dxa"/>
            <w:hideMark/>
          </w:tcPr>
          <w:p w14:paraId="322D50D1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Статус Соглашения 1998 года, включая обязательные уведомления, направляемые Договаривающимися сторонами в секретариат в соответствии со статьей 7 Соглашения. Этот документ впервые был подготовлен секретариатом в 2007 году в качестве инструмента мониторинга Соглашения</w:t>
            </w:r>
          </w:p>
        </w:tc>
      </w:tr>
    </w:tbl>
    <w:p w14:paraId="10C5F0B1" w14:textId="77777777" w:rsidR="00F70799" w:rsidRPr="00970EC1" w:rsidRDefault="00F70799" w:rsidP="00345BB8">
      <w:pPr>
        <w:pStyle w:val="H23G"/>
      </w:pPr>
      <w:r>
        <w:tab/>
        <w:t>14.</w:t>
      </w:r>
      <w:r>
        <w:tab/>
        <w:t xml:space="preserve">Рассмотрение АС.3 </w:t>
      </w:r>
      <w:proofErr w:type="gramStart"/>
      <w:r>
        <w:t>проектов</w:t>
      </w:r>
      <w:proofErr w:type="gramEnd"/>
      <w:r>
        <w:t xml:space="preserve"> ГТП ООН и/или проектов поправок к введенным ГТП ООН, если таковые представлены, и голосование по ним</w:t>
      </w:r>
    </w:p>
    <w:p w14:paraId="14AF67FB" w14:textId="6182FE84" w:rsidR="00F70799" w:rsidRPr="00345BB8" w:rsidRDefault="00345BB8" w:rsidP="00345BB8">
      <w:pPr>
        <w:pStyle w:val="SingleTxtG"/>
      </w:pPr>
      <w:r>
        <w:tab/>
      </w:r>
      <w:r w:rsidR="00F70799">
        <w:t xml:space="preserve">Договаривающиеся стороны вводят через Исполнительный комитет, состоящий </w:t>
      </w:r>
      <w:r w:rsidR="00F70799" w:rsidRPr="00345BB8">
        <w:t>из всех Договаривающихся сторон, в соответствии с правилами процедуры, изложенными в приложении В, и на основе положений, содержащихся в нижеследующих статьях и пунктах, ГТП ООН, касающиеся рабочих характеристик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в области безопасности, охраны окружающей среды, эффективного использования энергии и защиты от угона (статья 1, п. 1.1.1).</w:t>
      </w:r>
    </w:p>
    <w:p w14:paraId="2834CC12" w14:textId="796AE70A" w:rsidR="00F70799" w:rsidRPr="00970EC1" w:rsidRDefault="00345BB8" w:rsidP="00345BB8">
      <w:pPr>
        <w:pStyle w:val="SingleTxtG"/>
      </w:pPr>
      <w:r>
        <w:tab/>
      </w:r>
      <w:r w:rsidR="00F70799" w:rsidRPr="00345BB8">
        <w:t>Предлагаемые новые ГТП ООН, а также предлагаемые поправки к введенным ГТП ООН выносятся на голосование. Каждая страна, являющаяся Договаривающейся стороной Соглашения, имеет один голос. Для принятия решений требуется кворум в составе не менее половины Договаривающихся сторон Соглашения. В целях определения кворума региональные организации экономической интеграции и их государства-члены, являющиеся Договаривающимися сторонами Соглашения, р</w:t>
      </w:r>
      <w:r w:rsidR="00F70799">
        <w:t>ассматриваются в качестве одной Договаривающейся стороны. Представитель региональной организации экономической интеграции может подавать голос за те суверенные государства, входящие в состав этой организации, которые являются Договаривающимися сторонами Соглашения (приложение B, статьи 3 и 5). Проекты новых ГТП ООН, а также проекты поправок к введенным ГТП ООН принимаются посредством голосования на основе консенсуса присутствующими и участвующими в голосовании Договаривающимися сторонами Соглашения (приложение B, статья 7.2).</w:t>
      </w:r>
    </w:p>
    <w:p w14:paraId="0C8597BF" w14:textId="77777777" w:rsidR="00F70799" w:rsidRPr="00970EC1" w:rsidRDefault="00F70799" w:rsidP="00345BB8">
      <w:pPr>
        <w:pStyle w:val="H4G"/>
        <w:rPr>
          <w:bCs/>
        </w:rPr>
      </w:pPr>
      <w:r>
        <w:tab/>
        <w:t>14.1</w:t>
      </w:r>
      <w:r>
        <w:tab/>
        <w:t>Предложение по новым ГТП ООН, если таковое представлено</w:t>
      </w:r>
    </w:p>
    <w:p w14:paraId="7C1B3F9E" w14:textId="77777777" w:rsidR="00F70799" w:rsidRPr="00803F73" w:rsidRDefault="00F70799" w:rsidP="00345BB8">
      <w:pPr>
        <w:pStyle w:val="H4G"/>
      </w:pPr>
      <w:bookmarkStart w:id="12" w:name="_Hlk27043964"/>
      <w:r>
        <w:tab/>
      </w:r>
      <w:r w:rsidRPr="00803F73">
        <w:t>14.2</w:t>
      </w:r>
      <w:r w:rsidRPr="00803F73">
        <w:tab/>
        <w:t>Предложение по поправкам к ГТП ООН, если таковое представлено</w:t>
      </w:r>
    </w:p>
    <w:bookmarkEnd w:id="12"/>
    <w:p w14:paraId="3C648A4F" w14:textId="77777777" w:rsidR="00F70799" w:rsidRPr="00970EC1" w:rsidRDefault="00F70799" w:rsidP="00345BB8">
      <w:pPr>
        <w:pStyle w:val="H4G"/>
        <w:rPr>
          <w:rStyle w:val="aff7"/>
        </w:rPr>
      </w:pPr>
      <w:r>
        <w:tab/>
        <w:t>14.3</w:t>
      </w:r>
      <w:r>
        <w:tab/>
        <w:t xml:space="preserve">Предложение по поправкам к общим резолюциям по соглашениям 1958 и 1998 годов, если таковое представлено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018"/>
        <w:gridCol w:w="4487"/>
      </w:tblGrid>
      <w:tr w:rsidR="00F70799" w:rsidRPr="00970EC1" w14:paraId="24F2A296" w14:textId="77777777" w:rsidTr="00BB0D9C">
        <w:trPr>
          <w:cantSplit/>
        </w:trPr>
        <w:tc>
          <w:tcPr>
            <w:tcW w:w="1000" w:type="dxa"/>
          </w:tcPr>
          <w:p w14:paraId="781AC08D" w14:textId="77777777" w:rsidR="00F70799" w:rsidRPr="006A47D7" w:rsidRDefault="00F70799" w:rsidP="003132B1">
            <w:pPr>
              <w:keepNext/>
              <w:keepLines/>
              <w:spacing w:after="120"/>
              <w:ind w:right="146"/>
              <w:jc w:val="right"/>
            </w:pPr>
            <w:r>
              <w:t>14.3.1</w:t>
            </w:r>
          </w:p>
        </w:tc>
        <w:tc>
          <w:tcPr>
            <w:tcW w:w="3018" w:type="dxa"/>
          </w:tcPr>
          <w:p w14:paraId="3559E8D8" w14:textId="77777777" w:rsidR="00F70799" w:rsidRPr="006A47D7" w:rsidRDefault="00F70799" w:rsidP="003132B1">
            <w:pPr>
              <w:keepNext/>
              <w:keepLines/>
              <w:spacing w:after="120"/>
              <w:ind w:left="134"/>
            </w:pPr>
            <w:r>
              <w:t>ECE/TRANS/WP.29/2023/140</w:t>
            </w:r>
          </w:p>
        </w:tc>
        <w:tc>
          <w:tcPr>
            <w:tcW w:w="4487" w:type="dxa"/>
          </w:tcPr>
          <w:p w14:paraId="5546779D" w14:textId="77777777" w:rsidR="00F70799" w:rsidRPr="00970EC1" w:rsidRDefault="00F70799" w:rsidP="003132B1">
            <w:pPr>
              <w:spacing w:after="120"/>
            </w:pPr>
            <w:r>
              <w:t>Предложение по поправке 1 к добавлению 2 к Общей резолюции № 1</w:t>
            </w:r>
          </w:p>
          <w:p w14:paraId="0B67B760" w14:textId="7BF9A6CA" w:rsidR="00F70799" w:rsidRPr="00970EC1" w:rsidRDefault="00F70799" w:rsidP="003132B1">
            <w:pPr>
              <w:keepNext/>
              <w:keepLines/>
              <w:spacing w:after="120"/>
            </w:pPr>
            <w:r>
              <w:t xml:space="preserve">ECE/TRANS/WP.29/GRSP/73, п. 46, </w:t>
            </w:r>
            <w:r w:rsidR="00BB0D9C">
              <w:br/>
            </w:r>
            <w:r>
              <w:t>на основе GRSP-73-48</w:t>
            </w:r>
          </w:p>
        </w:tc>
      </w:tr>
    </w:tbl>
    <w:p w14:paraId="35014164" w14:textId="11384C8B" w:rsidR="00F70799" w:rsidRPr="00970EC1" w:rsidRDefault="00F70799" w:rsidP="00345BB8">
      <w:pPr>
        <w:pStyle w:val="H4G"/>
      </w:pPr>
      <w:r>
        <w:tab/>
        <w:t>14.4</w:t>
      </w:r>
      <w:r>
        <w:tab/>
        <w:t xml:space="preserve">Предложение по новым общим резолюциям по соглашениям 1958 и 1998 годов, </w:t>
      </w:r>
      <w:r w:rsidR="00345BB8">
        <w:br/>
      </w:r>
      <w:r>
        <w:t>если таковое представлено</w:t>
      </w:r>
    </w:p>
    <w:p w14:paraId="0C3670FF" w14:textId="77777777" w:rsidR="00F70799" w:rsidRPr="00970EC1" w:rsidRDefault="00F70799" w:rsidP="00345BB8">
      <w:pPr>
        <w:pStyle w:val="H23G"/>
      </w:pPr>
      <w:r>
        <w:tab/>
        <w:t>15.</w:t>
      </w:r>
      <w:r>
        <w:tab/>
        <w:t>Рассмотрение технических правил, подлежащих включению в Компендиум потенциальных ГТП ООН, если таковые представлены</w:t>
      </w:r>
    </w:p>
    <w:p w14:paraId="1F99AE0C" w14:textId="02FAD5C3" w:rsidR="00F70799" w:rsidRPr="00970EC1" w:rsidRDefault="00345BB8" w:rsidP="00345BB8">
      <w:pPr>
        <w:pStyle w:val="SingleTxtG"/>
      </w:pPr>
      <w:r>
        <w:tab/>
      </w:r>
      <w:r w:rsidR="00F70799">
        <w:t xml:space="preserve">По просьбе любой Договаривающейся стороны Исполнительному комитету следует проводить голосование по вопросу о включении в Компендиум потенциальных правил любых национальных или региональных технических правил в соответствии с процедурой, изложенной в статье 7.1 приложения В к Соглашению (ECE/TRANS/132 и Corr.1). Национальные или региональные правила включаются в Компендиум потенциальных правил либо посредством голосования «за» по крайней мере одной трети всех присутствующих и участвующих в голосовании Договаривающихся сторон (как она определена в статье 5.2 настоящего приложения), либо на основании одной трети от общего числа голосов в зависимости от того, какой из этих показателей в большей степени способствует голосованию «за». Включенные технические правила исключаются из Компендиума потенциальных правил по истечении пятилетнего периода после включения правил на основании статьи 5 и по окончании каждого последующего пятилетнего периода, если Исполнительный комитет не подтверждает (статья 5.3.2) посредством голосования «за» в соответствии с пунктом 7.1 статьи 7 приложения </w:t>
      </w:r>
      <w:proofErr w:type="gramStart"/>
      <w:r w:rsidR="00F70799">
        <w:t>В включение</w:t>
      </w:r>
      <w:proofErr w:type="gramEnd"/>
      <w:r w:rsidR="00F70799">
        <w:t xml:space="preserve"> технических правил в Компендиум потенциальных правил. </w:t>
      </w:r>
    </w:p>
    <w:p w14:paraId="65B6B9CE" w14:textId="77777777" w:rsidR="00F70799" w:rsidRPr="00970EC1" w:rsidRDefault="00F70799" w:rsidP="00345BB8">
      <w:pPr>
        <w:pStyle w:val="H23G"/>
      </w:pPr>
      <w:r>
        <w:tab/>
        <w:t>16.</w:t>
      </w:r>
      <w:r>
        <w:tab/>
        <w:t>Указания, основанные на решениях, принятых путем консенсуса, относительно тех элементов проектов ГТП ООН, которые не удалось согласовать вспомогательным рабочим группам Всемирного форума, если таковые представлены</w:t>
      </w:r>
    </w:p>
    <w:p w14:paraId="2E02FD90" w14:textId="57C293F9" w:rsidR="00F70799" w:rsidRPr="00970EC1" w:rsidRDefault="00345BB8" w:rsidP="00345BB8">
      <w:pPr>
        <w:pStyle w:val="SingleTxtG"/>
      </w:pPr>
      <w:r>
        <w:tab/>
      </w:r>
      <w:r w:rsidR="00F70799">
        <w:t>WP.29 и АС.3 решили дать указания, основанные на консенсусе, по неурегулированным вопросам в проектах ГТП ООН и поправкам к ним, по которым соответствующей рабочей группе не удалось найти решение (ECE/TRANS/WP.29/1085, п. 78).</w:t>
      </w:r>
    </w:p>
    <w:p w14:paraId="43C63C1A" w14:textId="77777777" w:rsidR="00F70799" w:rsidRPr="00970EC1" w:rsidRDefault="00F70799" w:rsidP="00345BB8">
      <w:pPr>
        <w:pStyle w:val="H23G"/>
      </w:pPr>
      <w:r>
        <w:tab/>
        <w:t>17.</w:t>
      </w:r>
      <w:r>
        <w:tab/>
        <w:t>Ход разработки новых ГТП ООН и поправок к введенным ГТП ООН</w:t>
      </w:r>
      <w:bookmarkStart w:id="13" w:name="_Toc416186054"/>
      <w:bookmarkEnd w:id="13"/>
    </w:p>
    <w:p w14:paraId="26FC9387" w14:textId="58C2E8A3" w:rsidR="00F70799" w:rsidRPr="00970EC1" w:rsidRDefault="00345BB8" w:rsidP="00345BB8">
      <w:pPr>
        <w:pStyle w:val="SingleTxtG"/>
      </w:pPr>
      <w:r>
        <w:tab/>
      </w:r>
      <w:r w:rsidR="00F70799">
        <w:t>Исполнительный комитет, возможно, пожелает рассмотреть результаты деятельности вспомогательных рабочих групп Всемирного форума, связанной с предложениями по новым ГТП ООН и разработкой введенных ГТП</w:t>
      </w:r>
      <w:r w:rsidR="00C27903">
        <w:rPr>
          <w:lang w:val="en-US"/>
        </w:rPr>
        <w:t> </w:t>
      </w:r>
      <w:r w:rsidR="00F70799">
        <w:t xml:space="preserve">ООН, перечисленных в программе работы (ECE/TRANS/WP.29/1106, </w:t>
      </w:r>
      <w:proofErr w:type="spellStart"/>
      <w:r w:rsidR="00F70799">
        <w:t>пп</w:t>
      </w:r>
      <w:proofErr w:type="spellEnd"/>
      <w:r w:rsidR="00F70799">
        <w:t>. 95–106 и приложение IV). Рассмотрения и возможного принятия Исполнительным комитетом</w:t>
      </w:r>
      <w:r w:rsidR="00C27903">
        <w:rPr>
          <w:lang w:val="en-US"/>
        </w:rPr>
        <w:t> </w:t>
      </w:r>
      <w:r w:rsidR="00F70799">
        <w:t xml:space="preserve">АС.3 требуют только те документы, указанные в предварительной повестке дня, которые не заключены в скобки. Документы, заключенные в скобки, указаны в предварительной повестке дня только в качестве справочных и поэтому не требуют рассмотрения Исполнительным комитетом (АС.3). </w:t>
      </w:r>
    </w:p>
    <w:p w14:paraId="42B472F7" w14:textId="54192792" w:rsidR="00F70799" w:rsidRPr="00345BB8" w:rsidRDefault="00345BB8" w:rsidP="00345BB8">
      <w:pPr>
        <w:pStyle w:val="H4G"/>
      </w:pPr>
      <w:r>
        <w:tab/>
      </w:r>
      <w:r w:rsidR="00F70799" w:rsidRPr="00345BB8">
        <w:t>17.1</w:t>
      </w:r>
      <w:r w:rsidR="00F70799" w:rsidRPr="00345BB8">
        <w:tab/>
        <w:t>ГТП № 9 ООН (безопасность пешеходов)</w:t>
      </w:r>
      <w:bookmarkStart w:id="14" w:name="_Toc416186058"/>
      <w:bookmarkEnd w:id="14"/>
    </w:p>
    <w:p w14:paraId="1FAB4E2A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4137"/>
      </w:tblGrid>
      <w:tr w:rsidR="00F70799" w:rsidRPr="00970EC1" w14:paraId="4CD6F574" w14:textId="77777777" w:rsidTr="00345BB8">
        <w:trPr>
          <w:cantSplit/>
        </w:trPr>
        <w:tc>
          <w:tcPr>
            <w:tcW w:w="3234" w:type="dxa"/>
            <w:hideMark/>
          </w:tcPr>
          <w:p w14:paraId="09E27255" w14:textId="5BCDE368" w:rsidR="00F70799" w:rsidRPr="00F70799" w:rsidRDefault="00F70799" w:rsidP="00345BB8">
            <w:pPr>
              <w:pStyle w:val="SingleTxtG"/>
              <w:ind w:left="6" w:right="0"/>
              <w:rPr>
                <w:lang w:val="en-US"/>
              </w:rPr>
            </w:pPr>
            <w:r w:rsidRPr="00970EC1">
              <w:rPr>
                <w:lang w:val="en-US"/>
              </w:rPr>
              <w:t>ECE/TRANS/WP.29/AC.3/45</w:t>
            </w:r>
          </w:p>
          <w:p w14:paraId="3C01434C" w14:textId="21C095F3" w:rsidR="00F70799" w:rsidRPr="00F70799" w:rsidRDefault="00F70799" w:rsidP="00345BB8">
            <w:pPr>
              <w:pStyle w:val="SingleTxtG"/>
              <w:ind w:left="5" w:right="0"/>
              <w:rPr>
                <w:lang w:val="en-US"/>
              </w:rPr>
            </w:pPr>
            <w:r w:rsidRPr="00970EC1">
              <w:rPr>
                <w:lang w:val="en-US"/>
              </w:rPr>
              <w:t>ECE/TRANS/WP.29/AC.3/45/Rev.1</w:t>
            </w:r>
          </w:p>
          <w:p w14:paraId="177F835E" w14:textId="77777777" w:rsidR="00F70799" w:rsidRPr="006A47D7" w:rsidRDefault="00F70799" w:rsidP="00345BB8">
            <w:pPr>
              <w:keepNext/>
              <w:keepLines/>
              <w:spacing w:after="120"/>
            </w:pPr>
            <w:r>
              <w:t>ECE/TRANS/WP.29/2018/162</w:t>
            </w:r>
          </w:p>
        </w:tc>
        <w:tc>
          <w:tcPr>
            <w:tcW w:w="4137" w:type="dxa"/>
            <w:hideMark/>
          </w:tcPr>
          <w:p w14:paraId="46768B9E" w14:textId="744551C8" w:rsidR="00F70799" w:rsidRPr="00970EC1" w:rsidRDefault="00F70799" w:rsidP="00C27903">
            <w:pPr>
              <w:pStyle w:val="SingleTxtG"/>
              <w:keepNext/>
              <w:keepLines/>
              <w:ind w:left="0" w:right="0"/>
              <w:jc w:val="left"/>
              <w:rPr>
                <w:spacing w:val="-4"/>
              </w:rPr>
            </w:pPr>
            <w:r>
              <w:t xml:space="preserve">Предложение о разрешении на разработку поправки 4 к ГТП № 9 ООН </w:t>
            </w:r>
            <w:r w:rsidR="00345BB8">
              <w:br/>
            </w:r>
            <w:r w:rsidR="00C27903">
              <w:br/>
            </w:r>
            <w:r>
              <w:t xml:space="preserve">Круг ведения неофициальной рабочей группы по складным системам защиты пешеходов </w:t>
            </w:r>
            <w:r w:rsidR="00C27903">
              <w:br/>
            </w:r>
            <w:r>
              <w:t>(НРГ по ССЗП)</w:t>
            </w:r>
          </w:p>
        </w:tc>
      </w:tr>
      <w:tr w:rsidR="00F70799" w:rsidRPr="00970EC1" w14:paraId="38436653" w14:textId="77777777" w:rsidTr="00345BB8">
        <w:trPr>
          <w:cantSplit/>
        </w:trPr>
        <w:tc>
          <w:tcPr>
            <w:tcW w:w="3234" w:type="dxa"/>
            <w:hideMark/>
          </w:tcPr>
          <w:p w14:paraId="6D9340CC" w14:textId="40635FA3" w:rsidR="00F70799" w:rsidRPr="00F70799" w:rsidRDefault="00F70799" w:rsidP="00345BB8">
            <w:pPr>
              <w:pStyle w:val="SingleTxtG"/>
              <w:ind w:left="0" w:right="0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ECE/TRANS/WP.29/AC.3/31</w:t>
            </w:r>
          </w:p>
          <w:p w14:paraId="4529D443" w14:textId="77777777" w:rsidR="00F70799" w:rsidRPr="00F70799" w:rsidRDefault="00F70799" w:rsidP="00345BB8">
            <w:pPr>
              <w:pStyle w:val="SingleTxtG"/>
              <w:ind w:left="0" w:right="0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ECE/TRANS/WP.29/AC.3/31/Rev.1</w:t>
            </w:r>
          </w:p>
          <w:p w14:paraId="70C0D572" w14:textId="4D51E0FD" w:rsidR="00F70799" w:rsidRPr="006A47D7" w:rsidRDefault="00F70799" w:rsidP="00345BB8">
            <w:pPr>
              <w:pStyle w:val="SingleTxtG"/>
              <w:ind w:left="0" w:right="0"/>
              <w:jc w:val="left"/>
            </w:pPr>
            <w:r>
              <w:t>ECE/TRANS/WP.29/2021/83</w:t>
            </w:r>
          </w:p>
        </w:tc>
        <w:tc>
          <w:tcPr>
            <w:tcW w:w="4137" w:type="dxa"/>
            <w:hideMark/>
          </w:tcPr>
          <w:p w14:paraId="30C95EB7" w14:textId="77777777" w:rsidR="00F70799" w:rsidRPr="00970EC1" w:rsidRDefault="00F70799" w:rsidP="00345BB8">
            <w:pPr>
              <w:pStyle w:val="SingleTxtG"/>
              <w:ind w:left="0" w:right="0"/>
              <w:jc w:val="left"/>
            </w:pPr>
            <w:r>
              <w:t xml:space="preserve">Пересмотренное разрешение на разработку поправок к ГТП № 9 ООН (безопасность пешеходов): уточнение текста, относящегося к этапам 1 и 2, во избежание неправильного толкования </w:t>
            </w:r>
          </w:p>
        </w:tc>
      </w:tr>
      <w:tr w:rsidR="00F70799" w:rsidRPr="00970EC1" w14:paraId="1A892FE7" w14:textId="77777777" w:rsidTr="00345BB8">
        <w:trPr>
          <w:cantSplit/>
        </w:trPr>
        <w:tc>
          <w:tcPr>
            <w:tcW w:w="3234" w:type="dxa"/>
            <w:hideMark/>
          </w:tcPr>
          <w:p w14:paraId="0CB961CF" w14:textId="4E6EA053" w:rsidR="00F70799" w:rsidRPr="00F70799" w:rsidRDefault="00F70799" w:rsidP="00345BB8">
            <w:pPr>
              <w:pStyle w:val="SingleTxtG"/>
              <w:ind w:left="5" w:right="0"/>
              <w:rPr>
                <w:rStyle w:val="SingleTxtGChar"/>
                <w:lang w:val="en-US"/>
              </w:rPr>
            </w:pPr>
            <w:r w:rsidRPr="00970EC1">
              <w:rPr>
                <w:lang w:val="en-US"/>
              </w:rPr>
              <w:t>ECE/TRANS/WP.29/GRSP/2012/2</w:t>
            </w:r>
          </w:p>
          <w:p w14:paraId="33DB58FB" w14:textId="56CF1473" w:rsidR="00F70799" w:rsidRPr="00F70799" w:rsidRDefault="00345BB8" w:rsidP="00345BB8">
            <w:pPr>
              <w:pStyle w:val="SingleTxtG"/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F70799" w:rsidRPr="00970EC1">
              <w:rPr>
                <w:lang w:val="en-US"/>
              </w:rPr>
              <w:t>ECE/TRANS/WP.29/GRSP/2014/5</w:t>
            </w:r>
          </w:p>
        </w:tc>
        <w:tc>
          <w:tcPr>
            <w:tcW w:w="4137" w:type="dxa"/>
            <w:hideMark/>
          </w:tcPr>
          <w:p w14:paraId="00F16E21" w14:textId="77777777" w:rsidR="00F70799" w:rsidRPr="00970EC1" w:rsidRDefault="00F70799" w:rsidP="00345BB8">
            <w:pPr>
              <w:pStyle w:val="SingleTxtG"/>
              <w:ind w:left="0" w:right="0"/>
              <w:jc w:val="left"/>
            </w:pPr>
            <w:r>
              <w:t>Предложение по поправке 3 к ГТП № 9 ООН (безопасность пешеходов)</w:t>
            </w:r>
          </w:p>
          <w:p w14:paraId="491A8C67" w14:textId="77777777" w:rsidR="00F70799" w:rsidRPr="00970EC1" w:rsidRDefault="00F70799" w:rsidP="00345BB8">
            <w:pPr>
              <w:pStyle w:val="SingleTxtG"/>
              <w:ind w:left="0" w:right="0"/>
              <w:jc w:val="left"/>
            </w:pPr>
            <w:r>
              <w:t>Первый доклад по поправке 3 к ГТП № 9 ООН (безопасность пешеходов)</w:t>
            </w:r>
          </w:p>
        </w:tc>
      </w:tr>
    </w:tbl>
    <w:p w14:paraId="1BFF5FC0" w14:textId="77777777" w:rsidR="00F70799" w:rsidRPr="00970EC1" w:rsidRDefault="00F70799" w:rsidP="00345BB8">
      <w:pPr>
        <w:pStyle w:val="H4G"/>
      </w:pPr>
      <w:r>
        <w:tab/>
        <w:t>17.2</w:t>
      </w:r>
      <w:r>
        <w:tab/>
        <w:t>ГТП № 13 ООН (транспортные средства, работающие на водороде и топливных элементах (ТСВТЭ) — этап 2)</w:t>
      </w:r>
    </w:p>
    <w:p w14:paraId="2F091062" w14:textId="77777777" w:rsidR="00F70799" w:rsidRPr="006A47D7" w:rsidRDefault="00F70799" w:rsidP="00F70799">
      <w:pPr>
        <w:pStyle w:val="SingleTxtG"/>
        <w:keepNext/>
        <w:keepLines/>
        <w:spacing w:before="240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7380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4146"/>
      </w:tblGrid>
      <w:tr w:rsidR="00F70799" w:rsidRPr="00970EC1" w14:paraId="5965BF47" w14:textId="77777777" w:rsidTr="00345BB8">
        <w:trPr>
          <w:trHeight w:val="232"/>
        </w:trPr>
        <w:tc>
          <w:tcPr>
            <w:tcW w:w="3234" w:type="dxa"/>
            <w:hideMark/>
          </w:tcPr>
          <w:p w14:paraId="09C64BF5" w14:textId="77777777" w:rsidR="00F70799" w:rsidRPr="006A47D7" w:rsidRDefault="00F70799" w:rsidP="003132B1">
            <w:pPr>
              <w:pStyle w:val="SingleTxtG"/>
              <w:keepNext/>
              <w:ind w:left="5" w:right="240"/>
            </w:pPr>
            <w:r>
              <w:t>ECE/TRANS/WP.29/AC.3/49</w:t>
            </w:r>
          </w:p>
        </w:tc>
        <w:tc>
          <w:tcPr>
            <w:tcW w:w="4146" w:type="dxa"/>
            <w:hideMark/>
          </w:tcPr>
          <w:p w14:paraId="175CAD01" w14:textId="77777777" w:rsidR="00F70799" w:rsidRPr="00970EC1" w:rsidRDefault="00F70799" w:rsidP="003132B1">
            <w:pPr>
              <w:pStyle w:val="SingleTxtG"/>
              <w:keepNext/>
              <w:ind w:left="0" w:right="0"/>
              <w:jc w:val="left"/>
            </w:pPr>
            <w:r>
              <w:t>Разрешение на разработку ГТП ООН на этапе 2</w:t>
            </w:r>
          </w:p>
        </w:tc>
      </w:tr>
    </w:tbl>
    <w:p w14:paraId="2F67DE50" w14:textId="77777777" w:rsidR="00F70799" w:rsidRPr="00970EC1" w:rsidRDefault="00F70799" w:rsidP="00345BB8">
      <w:pPr>
        <w:pStyle w:val="H4G"/>
      </w:pPr>
      <w:r>
        <w:tab/>
        <w:t>17.3</w:t>
      </w:r>
      <w:r>
        <w:tab/>
      </w:r>
      <w:r>
        <w:tab/>
        <w:t>ГТП № 20 ООН (безопасность электромобилей (БЭМ))</w:t>
      </w:r>
      <w:bookmarkStart w:id="15" w:name="_Toc416186062"/>
      <w:bookmarkStart w:id="16" w:name="_Toc416186063"/>
      <w:bookmarkEnd w:id="15"/>
    </w:p>
    <w:p w14:paraId="3EC85C88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4151"/>
      </w:tblGrid>
      <w:tr w:rsidR="00F70799" w:rsidRPr="00970EC1" w14:paraId="1537C8E2" w14:textId="77777777" w:rsidTr="00345BB8">
        <w:tc>
          <w:tcPr>
            <w:tcW w:w="3220" w:type="dxa"/>
            <w:hideMark/>
          </w:tcPr>
          <w:p w14:paraId="2792B376" w14:textId="77777777" w:rsidR="00F70799" w:rsidRPr="00F70799" w:rsidRDefault="00F70799" w:rsidP="003132B1">
            <w:pPr>
              <w:pStyle w:val="SingleTxtG"/>
              <w:ind w:left="0" w:right="176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ECE/TRANS/WP.29/AC.3/50/Corr.1</w:t>
            </w:r>
          </w:p>
          <w:p w14:paraId="41FB787B" w14:textId="79003B7C" w:rsidR="00F70799" w:rsidRPr="006A47D7" w:rsidRDefault="00F70799" w:rsidP="003132B1">
            <w:pPr>
              <w:pStyle w:val="SingleTxtG"/>
              <w:ind w:left="0" w:right="176"/>
              <w:jc w:val="left"/>
            </w:pPr>
            <w:r>
              <w:t>ECE/TRANS/WP.29/AC.3/50</w:t>
            </w:r>
          </w:p>
        </w:tc>
        <w:tc>
          <w:tcPr>
            <w:tcW w:w="4151" w:type="dxa"/>
            <w:hideMark/>
          </w:tcPr>
          <w:p w14:paraId="6749CC84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Разрешение на разработку ГТП ООН на этапе 2</w:t>
            </w:r>
          </w:p>
        </w:tc>
      </w:tr>
    </w:tbl>
    <w:p w14:paraId="18225348" w14:textId="77777777" w:rsidR="00F70799" w:rsidRPr="00970EC1" w:rsidRDefault="00F70799" w:rsidP="00345BB8">
      <w:pPr>
        <w:pStyle w:val="H4G"/>
      </w:pPr>
      <w:r>
        <w:tab/>
        <w:t>17.4</w:t>
      </w:r>
      <w:r>
        <w:tab/>
        <w:t>ГТП № 22 ООН, касающиеся долговечности бортовых аккумуляторных батарей (электромобили и окружающая среда)</w:t>
      </w:r>
    </w:p>
    <w:p w14:paraId="77E1A813" w14:textId="77777777" w:rsidR="00F70799" w:rsidRPr="006A47D7" w:rsidRDefault="00F70799" w:rsidP="00F70799">
      <w:pPr>
        <w:spacing w:after="120"/>
        <w:ind w:left="567" w:firstLine="567"/>
        <w:rPr>
          <w:b/>
          <w:b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4137"/>
      </w:tblGrid>
      <w:tr w:rsidR="00F70799" w:rsidRPr="00970EC1" w14:paraId="0EEF97EF" w14:textId="77777777" w:rsidTr="00345BB8">
        <w:trPr>
          <w:trHeight w:val="232"/>
        </w:trPr>
        <w:tc>
          <w:tcPr>
            <w:tcW w:w="3234" w:type="dxa"/>
            <w:hideMark/>
          </w:tcPr>
          <w:p w14:paraId="26F9E694" w14:textId="77777777" w:rsidR="00F70799" w:rsidRPr="00F70799" w:rsidRDefault="00F70799" w:rsidP="003132B1">
            <w:pPr>
              <w:pStyle w:val="SingleTxtG"/>
              <w:ind w:left="0" w:right="176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ECE/TRANS/WP.29/AC.3/57</w:t>
            </w:r>
          </w:p>
          <w:p w14:paraId="5C0F710A" w14:textId="66258A8E" w:rsidR="00F70799" w:rsidRPr="00F70799" w:rsidRDefault="00F70799" w:rsidP="003132B1">
            <w:pPr>
              <w:pStyle w:val="SingleTxtG"/>
              <w:ind w:left="0" w:right="176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ECE/TRANS/WP.29/2020/96</w:t>
            </w:r>
          </w:p>
        </w:tc>
        <w:tc>
          <w:tcPr>
            <w:tcW w:w="4137" w:type="dxa"/>
            <w:hideMark/>
          </w:tcPr>
          <w:p w14:paraId="57706C17" w14:textId="77777777" w:rsidR="00F70799" w:rsidRPr="00970EC1" w:rsidRDefault="00F70799" w:rsidP="003132B1">
            <w:pPr>
              <w:spacing w:after="120"/>
            </w:pPr>
            <w:r>
              <w:t>Разрешение на разработку новых ГТП ООН, касающихся долговечности бортовых аккумуляторных батарей</w:t>
            </w:r>
          </w:p>
        </w:tc>
      </w:tr>
    </w:tbl>
    <w:p w14:paraId="18A45CAE" w14:textId="77777777" w:rsidR="00F70799" w:rsidRPr="00970EC1" w:rsidRDefault="00F70799" w:rsidP="00F70799">
      <w:pPr>
        <w:pStyle w:val="H4G"/>
      </w:pPr>
      <w:r>
        <w:rPr>
          <w:iCs/>
        </w:rPr>
        <w:tab/>
        <w:t>17.5</w:t>
      </w:r>
      <w:r>
        <w:tab/>
      </w:r>
      <w:r>
        <w:rPr>
          <w:iCs/>
        </w:rPr>
        <w:t>Проект ГТП ООН, касающихся бесшумных автотранспортных средств (БАТС)</w:t>
      </w:r>
      <w:bookmarkEnd w:id="16"/>
    </w:p>
    <w:p w14:paraId="7484432B" w14:textId="77777777" w:rsidR="00F70799" w:rsidRPr="006A47D7" w:rsidRDefault="00F70799" w:rsidP="00F70799">
      <w:pPr>
        <w:pStyle w:val="SingleTxtG"/>
        <w:keepNext/>
        <w:keepLines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4137"/>
      </w:tblGrid>
      <w:tr w:rsidR="00F70799" w:rsidRPr="00970EC1" w14:paraId="41066563" w14:textId="77777777" w:rsidTr="00345BB8">
        <w:trPr>
          <w:trHeight w:val="232"/>
        </w:trPr>
        <w:tc>
          <w:tcPr>
            <w:tcW w:w="3234" w:type="dxa"/>
            <w:hideMark/>
          </w:tcPr>
          <w:p w14:paraId="1111BF29" w14:textId="6AACFCC6" w:rsidR="00F70799" w:rsidRPr="006A47D7" w:rsidRDefault="00F70799" w:rsidP="003132B1">
            <w:pPr>
              <w:pStyle w:val="SingleTxtG"/>
              <w:ind w:left="0" w:right="176"/>
              <w:jc w:val="left"/>
            </w:pPr>
            <w:r>
              <w:t>ECE/TRANS/WP.29/AC.3/33</w:t>
            </w:r>
          </w:p>
        </w:tc>
        <w:tc>
          <w:tcPr>
            <w:tcW w:w="4137" w:type="dxa"/>
            <w:hideMark/>
          </w:tcPr>
          <w:p w14:paraId="70DF4928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Разрешение на разработку ГТП ООН</w:t>
            </w:r>
          </w:p>
        </w:tc>
      </w:tr>
    </w:tbl>
    <w:p w14:paraId="2D6C697F" w14:textId="77777777" w:rsidR="00F70799" w:rsidRPr="00970EC1" w:rsidRDefault="00F70799" w:rsidP="00F70799">
      <w:pPr>
        <w:pStyle w:val="H4G"/>
      </w:pPr>
      <w:r>
        <w:tab/>
        <w:t>17.6</w:t>
      </w:r>
      <w:r>
        <w:tab/>
      </w:r>
      <w:r>
        <w:rPr>
          <w:iCs/>
        </w:rPr>
        <w:t>Проект ГТП ООН, касающихся общих выбросов в реальных условиях вождения (ОВРУВ)</w:t>
      </w:r>
    </w:p>
    <w:p w14:paraId="33180182" w14:textId="77777777" w:rsidR="00F70799" w:rsidRPr="006A47D7" w:rsidRDefault="00F70799" w:rsidP="00F70799">
      <w:pPr>
        <w:pStyle w:val="SingleTxtG"/>
        <w:keepNext/>
        <w:keepLines/>
        <w:spacing w:before="120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4151"/>
      </w:tblGrid>
      <w:tr w:rsidR="00F70799" w:rsidRPr="00970EC1" w14:paraId="6A232CDC" w14:textId="77777777" w:rsidTr="00345BB8">
        <w:trPr>
          <w:trHeight w:val="232"/>
        </w:trPr>
        <w:tc>
          <w:tcPr>
            <w:tcW w:w="3220" w:type="dxa"/>
          </w:tcPr>
          <w:p w14:paraId="554A6725" w14:textId="462CD93F" w:rsidR="00F70799" w:rsidRPr="006A47D7" w:rsidRDefault="00F70799" w:rsidP="00345BB8">
            <w:pPr>
              <w:pStyle w:val="SingleTxtG"/>
              <w:ind w:left="0" w:right="240"/>
            </w:pPr>
            <w:r>
              <w:t>ECE/TRANS/WP.29/AC.3/51</w:t>
            </w:r>
          </w:p>
        </w:tc>
        <w:tc>
          <w:tcPr>
            <w:tcW w:w="4151" w:type="dxa"/>
            <w:hideMark/>
          </w:tcPr>
          <w:p w14:paraId="2263CFAF" w14:textId="77777777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Разрешение на разработку ГТП ООН, касающихся общих выбросов в реальных условиях вождения</w:t>
            </w:r>
          </w:p>
        </w:tc>
      </w:tr>
      <w:tr w:rsidR="00F70799" w:rsidRPr="00970EC1" w14:paraId="14979688" w14:textId="77777777" w:rsidTr="00345BB8">
        <w:trPr>
          <w:trHeight w:val="232"/>
        </w:trPr>
        <w:tc>
          <w:tcPr>
            <w:tcW w:w="3220" w:type="dxa"/>
            <w:hideMark/>
          </w:tcPr>
          <w:p w14:paraId="627CEE47" w14:textId="77777777" w:rsidR="00F70799" w:rsidRPr="00F70799" w:rsidRDefault="00F70799" w:rsidP="003132B1">
            <w:pPr>
              <w:pStyle w:val="SingleTxtG"/>
              <w:ind w:left="0" w:right="240"/>
              <w:rPr>
                <w:lang w:val="en-US"/>
              </w:rPr>
            </w:pPr>
            <w:r w:rsidRPr="00970EC1">
              <w:rPr>
                <w:lang w:val="en-US"/>
              </w:rPr>
              <w:t>ECE/TRANS/WP.29/AC.3/54/Rev.1</w:t>
            </w:r>
          </w:p>
        </w:tc>
        <w:tc>
          <w:tcPr>
            <w:tcW w:w="4151" w:type="dxa"/>
            <w:hideMark/>
          </w:tcPr>
          <w:p w14:paraId="6DCE0B62" w14:textId="338081AE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Пересмотренное разрешение на разработку </w:t>
            </w:r>
            <w:r w:rsidR="00BB0D9C">
              <w:br/>
            </w:r>
            <w:r>
              <w:t>ГТП ООН, касающихся общих выбросов в реальных условиях вождения (ВРУВ)</w:t>
            </w:r>
          </w:p>
        </w:tc>
      </w:tr>
      <w:tr w:rsidR="00F70799" w:rsidRPr="006F7D03" w14:paraId="3B2F7DD2" w14:textId="77777777" w:rsidTr="00345BB8">
        <w:trPr>
          <w:trHeight w:val="232"/>
        </w:trPr>
        <w:tc>
          <w:tcPr>
            <w:tcW w:w="3220" w:type="dxa"/>
            <w:hideMark/>
          </w:tcPr>
          <w:p w14:paraId="1676907D" w14:textId="5CD71DAE" w:rsidR="00F70799" w:rsidRPr="006A47D7" w:rsidRDefault="00F70799" w:rsidP="003132B1">
            <w:pPr>
              <w:pStyle w:val="SingleTxtG"/>
              <w:ind w:left="0" w:right="240"/>
            </w:pPr>
            <w:r>
              <w:t>ECE/TRANS/WP.29/2021/149</w:t>
            </w:r>
          </w:p>
        </w:tc>
        <w:tc>
          <w:tcPr>
            <w:tcW w:w="4151" w:type="dxa"/>
            <w:hideMark/>
          </w:tcPr>
          <w:p w14:paraId="5D91BDE9" w14:textId="1DA7DE48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ECE/TRANS/WP.29/GRPE/83, п. 18, на основе GRPE-83-32 и с изменениями, внесенными в ходе сессии, а также с поправками, содержащимися в приложении VIII</w:t>
            </w:r>
          </w:p>
        </w:tc>
      </w:tr>
      <w:tr w:rsidR="00F70799" w:rsidRPr="006F7D03" w14:paraId="3990FB60" w14:textId="77777777" w:rsidTr="00345BB8">
        <w:trPr>
          <w:trHeight w:val="232"/>
        </w:trPr>
        <w:tc>
          <w:tcPr>
            <w:tcW w:w="3220" w:type="dxa"/>
            <w:hideMark/>
          </w:tcPr>
          <w:p w14:paraId="27FAA387" w14:textId="77777777" w:rsidR="00F70799" w:rsidRPr="006A47D7" w:rsidRDefault="00F70799" w:rsidP="003132B1">
            <w:pPr>
              <w:pStyle w:val="SingleTxtG"/>
              <w:ind w:left="0" w:right="240"/>
            </w:pPr>
            <w:r>
              <w:t>ECE/TRANS/WP.29/2023/84</w:t>
            </w:r>
          </w:p>
        </w:tc>
        <w:tc>
          <w:tcPr>
            <w:tcW w:w="4151" w:type="dxa"/>
            <w:hideMark/>
          </w:tcPr>
          <w:p w14:paraId="55603B66" w14:textId="77777777" w:rsidR="00F70799" w:rsidRPr="00970EC1" w:rsidRDefault="00F70799" w:rsidP="003132B1">
            <w:pPr>
              <w:spacing w:after="120"/>
            </w:pPr>
            <w:r>
              <w:t>Предложение по пересмотренному разрешению на разработку ГТП ООН, касающихся общих выбросов в реальных условиях вождения (ВРУВ)</w:t>
            </w:r>
          </w:p>
          <w:p w14:paraId="67D38B39" w14:textId="4892D3A9" w:rsidR="00F70799" w:rsidRPr="00970EC1" w:rsidRDefault="00F70799" w:rsidP="003132B1">
            <w:pPr>
              <w:pStyle w:val="SingleTxtG"/>
              <w:ind w:left="0" w:right="0"/>
              <w:jc w:val="left"/>
              <w:rPr>
                <w:bCs/>
              </w:rPr>
            </w:pPr>
            <w:r>
              <w:t>ECE/TRANS/WP.29/GRPE/87, п. 47, на основе GRPE-87-51 с поправками, содержащимися в приложении IX</w:t>
            </w:r>
          </w:p>
        </w:tc>
      </w:tr>
      <w:tr w:rsidR="00F70799" w:rsidRPr="00970EC1" w14:paraId="5CF6ADD0" w14:textId="77777777" w:rsidTr="00345BB8">
        <w:trPr>
          <w:trHeight w:val="232"/>
        </w:trPr>
        <w:tc>
          <w:tcPr>
            <w:tcW w:w="3220" w:type="dxa"/>
          </w:tcPr>
          <w:p w14:paraId="0A085A69" w14:textId="77777777" w:rsidR="00F70799" w:rsidRPr="00F70799" w:rsidRDefault="00F70799" w:rsidP="003132B1">
            <w:pPr>
              <w:pStyle w:val="SingleTxtG"/>
              <w:ind w:left="0" w:right="240"/>
              <w:rPr>
                <w:lang w:val="en-US"/>
              </w:rPr>
            </w:pPr>
            <w:r w:rsidRPr="00970EC1">
              <w:rPr>
                <w:lang w:val="en-US"/>
              </w:rPr>
              <w:t>ECE/TRANS/WP.29/AC.3/54/Rev.2</w:t>
            </w:r>
          </w:p>
        </w:tc>
        <w:tc>
          <w:tcPr>
            <w:tcW w:w="4151" w:type="dxa"/>
          </w:tcPr>
          <w:p w14:paraId="7D811B06" w14:textId="63FBB212" w:rsidR="00F70799" w:rsidRPr="00970EC1" w:rsidRDefault="00F70799" w:rsidP="003132B1">
            <w:pPr>
              <w:spacing w:after="120"/>
            </w:pPr>
            <w:r>
              <w:t xml:space="preserve">Пересмотренное разрешение на разработку </w:t>
            </w:r>
            <w:r w:rsidR="00BB0D9C">
              <w:br/>
            </w:r>
            <w:r>
              <w:t>ГТП ООН, касающихся общих выбросов в реальных условиях вождения (ВРУВ)</w:t>
            </w:r>
          </w:p>
        </w:tc>
      </w:tr>
    </w:tbl>
    <w:p w14:paraId="7E76EF7B" w14:textId="49EB4FC7" w:rsidR="00F70799" w:rsidRPr="00970EC1" w:rsidRDefault="00F70799" w:rsidP="00F70799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i/>
          <w:iCs/>
        </w:rPr>
      </w:pPr>
      <w:r>
        <w:rPr>
          <w:i/>
          <w:iCs/>
        </w:rPr>
        <w:tab/>
        <w:t>17.7</w:t>
      </w:r>
      <w:r>
        <w:tab/>
      </w:r>
      <w:r>
        <w:rPr>
          <w:i/>
          <w:iCs/>
        </w:rPr>
        <w:t xml:space="preserve">Предложение по проекту ГТП ООН, касающихся выбросов твердых частиц </w:t>
      </w:r>
      <w:r w:rsidR="00BB0D9C">
        <w:rPr>
          <w:i/>
          <w:iCs/>
        </w:rPr>
        <w:br/>
      </w:r>
      <w:r>
        <w:rPr>
          <w:i/>
          <w:iCs/>
        </w:rPr>
        <w:t>при торможении</w:t>
      </w:r>
    </w:p>
    <w:p w14:paraId="33CE499B" w14:textId="77777777" w:rsidR="00F70799" w:rsidRPr="006A47D7" w:rsidRDefault="00F70799" w:rsidP="00F70799">
      <w:pPr>
        <w:keepNext/>
        <w:keepLines/>
        <w:tabs>
          <w:tab w:val="right" w:pos="851"/>
        </w:tabs>
        <w:spacing w:before="240" w:after="120" w:line="240" w:lineRule="exact"/>
        <w:ind w:left="1134" w:right="1134"/>
        <w:rPr>
          <w:b/>
          <w:bCs/>
        </w:rPr>
      </w:pPr>
      <w:r>
        <w:rPr>
          <w:b/>
          <w:bCs/>
        </w:rPr>
        <w:t>Документация</w:t>
      </w:r>
    </w:p>
    <w:tbl>
      <w:tblPr>
        <w:tblW w:w="7213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952"/>
      </w:tblGrid>
      <w:tr w:rsidR="00F70799" w:rsidRPr="006F7D03" w14:paraId="0594BD24" w14:textId="77777777" w:rsidTr="00345BB8">
        <w:trPr>
          <w:cantSplit/>
        </w:trPr>
        <w:tc>
          <w:tcPr>
            <w:tcW w:w="3261" w:type="dxa"/>
          </w:tcPr>
          <w:p w14:paraId="0BEA85F8" w14:textId="4BB7FAA9" w:rsidR="00F70799" w:rsidRDefault="00F70799" w:rsidP="003132B1">
            <w:pPr>
              <w:pStyle w:val="SingleTxtG"/>
              <w:keepNext/>
              <w:keepLines/>
              <w:ind w:left="0" w:right="176"/>
              <w:jc w:val="left"/>
              <w:rPr>
                <w:lang w:val="en-US"/>
              </w:rPr>
            </w:pPr>
            <w:r w:rsidRPr="00970EC1">
              <w:rPr>
                <w:lang w:val="en-US"/>
              </w:rPr>
              <w:t>ECE/TRANS/WP.29/AC.3/59</w:t>
            </w:r>
          </w:p>
          <w:p w14:paraId="1F07F5B4" w14:textId="73237746" w:rsidR="00F70799" w:rsidRPr="00F70799" w:rsidRDefault="00345BB8" w:rsidP="00345BB8">
            <w:pPr>
              <w:pStyle w:val="SingleTxtG"/>
              <w:keepNext/>
              <w:keepLines/>
              <w:ind w:left="0" w:right="176"/>
              <w:jc w:val="left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F70799" w:rsidRPr="00970EC1">
              <w:rPr>
                <w:lang w:val="en-US"/>
              </w:rPr>
              <w:t>ECE/TRANS/WP.29/2021/150</w:t>
            </w:r>
          </w:p>
        </w:tc>
        <w:tc>
          <w:tcPr>
            <w:tcW w:w="3952" w:type="dxa"/>
            <w:hideMark/>
          </w:tcPr>
          <w:p w14:paraId="0F69B570" w14:textId="77777777" w:rsidR="00F70799" w:rsidRPr="00970EC1" w:rsidRDefault="00F70799" w:rsidP="003132B1">
            <w:pPr>
              <w:spacing w:after="120"/>
            </w:pPr>
            <w:r>
              <w:t>Запрос о разрешении на разработку новых ГТП ООН, касающихся выбросов твердых частиц при торможении</w:t>
            </w:r>
          </w:p>
          <w:p w14:paraId="65624242" w14:textId="18F6F87D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>ECE/TRANS/WP.29/GRPE/83, п. 36, на основе GRPE-87-51 с поправками, содержащимися в приложении XII</w:t>
            </w:r>
          </w:p>
        </w:tc>
      </w:tr>
    </w:tbl>
    <w:p w14:paraId="3628B56B" w14:textId="77777777" w:rsidR="00F70799" w:rsidRPr="00970EC1" w:rsidRDefault="00F70799" w:rsidP="00345BB8">
      <w:pPr>
        <w:pStyle w:val="H4G"/>
      </w:pPr>
      <w:r>
        <w:rPr>
          <w:b/>
          <w:bCs/>
        </w:rPr>
        <w:tab/>
      </w:r>
      <w:r w:rsidRPr="00FC2FF7">
        <w:t>17.8</w:t>
      </w:r>
      <w:r>
        <w:tab/>
        <w:t>Предложение по проекту ГТП ООН, касающихся долговечности бортовых аккумуляторных батарей для электрифицированных транспортных средств большой грузоподъемности</w:t>
      </w:r>
      <w:bookmarkStart w:id="17" w:name="_Hlk128415254"/>
      <w:bookmarkStart w:id="18" w:name="_Toc416186064"/>
      <w:bookmarkEnd w:id="17"/>
    </w:p>
    <w:p w14:paraId="52C48B35" w14:textId="77777777" w:rsidR="00F70799" w:rsidRPr="006A47D7" w:rsidRDefault="00F70799" w:rsidP="00F70799">
      <w:pPr>
        <w:keepNext/>
        <w:keepLines/>
        <w:tabs>
          <w:tab w:val="right" w:pos="851"/>
        </w:tabs>
        <w:spacing w:before="240" w:after="120" w:line="240" w:lineRule="exact"/>
        <w:ind w:left="1134" w:right="1134"/>
        <w:rPr>
          <w:b/>
          <w:bCs/>
        </w:rPr>
      </w:pPr>
      <w:r>
        <w:rPr>
          <w:b/>
          <w:bCs/>
        </w:rPr>
        <w:t>Документация</w:t>
      </w:r>
    </w:p>
    <w:tbl>
      <w:tblPr>
        <w:tblW w:w="7213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952"/>
      </w:tblGrid>
      <w:tr w:rsidR="00F70799" w:rsidRPr="009C324A" w14:paraId="3B09169F" w14:textId="77777777" w:rsidTr="00345BB8">
        <w:trPr>
          <w:cantSplit/>
        </w:trPr>
        <w:tc>
          <w:tcPr>
            <w:tcW w:w="3261" w:type="dxa"/>
            <w:hideMark/>
          </w:tcPr>
          <w:p w14:paraId="591D5914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ECE/TRANS/WP.29/2023/85</w:t>
            </w:r>
          </w:p>
        </w:tc>
        <w:tc>
          <w:tcPr>
            <w:tcW w:w="3952" w:type="dxa"/>
            <w:hideMark/>
          </w:tcPr>
          <w:p w14:paraId="55EF3286" w14:textId="77777777" w:rsidR="00F70799" w:rsidRPr="00970EC1" w:rsidRDefault="00F70799" w:rsidP="003132B1">
            <w:pPr>
              <w:spacing w:after="120"/>
            </w:pPr>
            <w:r>
              <w:t>Предложение по запросу о разрешении на разработку новых ГТП ООН, касающихся долговечности аккумуляторных батарей для электрифицированных транспортных средств большой грузоподъемности</w:t>
            </w:r>
          </w:p>
          <w:p w14:paraId="54722BD9" w14:textId="1E0DFDFF" w:rsidR="00F70799" w:rsidRPr="00FC2FF7" w:rsidRDefault="00F70799" w:rsidP="003132B1">
            <w:pPr>
              <w:pStyle w:val="SingleTxtG"/>
              <w:ind w:left="0" w:right="0"/>
              <w:jc w:val="left"/>
              <w:rPr>
                <w:lang w:val="en-US"/>
              </w:rPr>
            </w:pPr>
            <w:r w:rsidRPr="00FC2FF7">
              <w:rPr>
                <w:lang w:val="en-US"/>
              </w:rPr>
              <w:t xml:space="preserve">ECE/TRANS/WP.29/GRPE/87, </w:t>
            </w:r>
            <w:r>
              <w:t>п</w:t>
            </w:r>
            <w:r w:rsidRPr="00FC2FF7">
              <w:rPr>
                <w:lang w:val="en-US"/>
              </w:rPr>
              <w:t xml:space="preserve">. 75, </w:t>
            </w:r>
            <w:r>
              <w:t>на</w:t>
            </w:r>
            <w:r w:rsidRPr="00FC2FF7">
              <w:rPr>
                <w:lang w:val="en-US"/>
              </w:rPr>
              <w:t xml:space="preserve"> </w:t>
            </w:r>
            <w:r>
              <w:t>основе</w:t>
            </w:r>
            <w:r w:rsidRPr="00FC2FF7">
              <w:rPr>
                <w:lang w:val="en-US"/>
              </w:rPr>
              <w:t xml:space="preserve"> ECE/TRANS/WP.29/GRPE/2023/8</w:t>
            </w:r>
          </w:p>
        </w:tc>
      </w:tr>
      <w:tr w:rsidR="00F70799" w:rsidRPr="00970EC1" w14:paraId="7290E37A" w14:textId="77777777" w:rsidTr="00345BB8">
        <w:trPr>
          <w:cantSplit/>
        </w:trPr>
        <w:tc>
          <w:tcPr>
            <w:tcW w:w="3261" w:type="dxa"/>
          </w:tcPr>
          <w:p w14:paraId="66B5B617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ECE/TRANS/WP.29/AC.3/60</w:t>
            </w:r>
          </w:p>
        </w:tc>
        <w:tc>
          <w:tcPr>
            <w:tcW w:w="3952" w:type="dxa"/>
          </w:tcPr>
          <w:p w14:paraId="64177282" w14:textId="77777777" w:rsidR="00F70799" w:rsidRPr="00970EC1" w:rsidRDefault="00F70799" w:rsidP="003132B1">
            <w:pPr>
              <w:spacing w:after="120"/>
            </w:pPr>
            <w:r>
              <w:t>Запрос о разрешении на разработку новых ГТП ООН, касающихся долговечности аккумуляторных батарей для электрифицированных транспортных средств большой грузоподъемности</w:t>
            </w:r>
          </w:p>
        </w:tc>
      </w:tr>
    </w:tbl>
    <w:p w14:paraId="3B73C1FF" w14:textId="63606D11" w:rsidR="00F70799" w:rsidRPr="00970EC1" w:rsidRDefault="00F70799" w:rsidP="00F70799">
      <w:pPr>
        <w:pStyle w:val="H23G"/>
        <w:keepLines w:val="0"/>
        <w:rPr>
          <w:b w:val="0"/>
          <w:bCs/>
        </w:rPr>
      </w:pPr>
      <w:r>
        <w:rPr>
          <w:bCs/>
        </w:rPr>
        <w:tab/>
        <w:t>18.</w:t>
      </w:r>
      <w:r>
        <w:tab/>
      </w:r>
      <w:r>
        <w:rPr>
          <w:bCs/>
        </w:rPr>
        <w:t xml:space="preserve">Пункты, по которым следует продолжить или начать обмен мнениями </w:t>
      </w:r>
      <w:r w:rsidR="00BB0D9C">
        <w:rPr>
          <w:bCs/>
        </w:rPr>
        <w:br/>
      </w:r>
      <w:r>
        <w:rPr>
          <w:bCs/>
        </w:rPr>
        <w:t>и данными</w:t>
      </w:r>
      <w:bookmarkEnd w:id="18"/>
    </w:p>
    <w:p w14:paraId="62E62515" w14:textId="6461074E" w:rsidR="00F70799" w:rsidRPr="00970EC1" w:rsidRDefault="00345BB8" w:rsidP="00345BB8">
      <w:pPr>
        <w:pStyle w:val="SingleTxtG"/>
      </w:pPr>
      <w:r>
        <w:tab/>
      </w:r>
      <w:r w:rsidR="00F70799">
        <w:t xml:space="preserve">AC.3 будет проинформирован о работе над другими приоритетными направлениями, включенными в программу работы (ECE/TRANS/WP.29/1106, </w:t>
      </w:r>
      <w:proofErr w:type="spellStart"/>
      <w:r w:rsidR="00F70799">
        <w:t>пп</w:t>
      </w:r>
      <w:proofErr w:type="spellEnd"/>
      <w:r w:rsidR="00F70799">
        <w:t>.</w:t>
      </w:r>
      <w:r>
        <w:rPr>
          <w:lang w:val="en-US"/>
        </w:rPr>
        <w:t> </w:t>
      </w:r>
      <w:r w:rsidR="00F70799">
        <w:t>107–115 и приложение IV).</w:t>
      </w:r>
    </w:p>
    <w:p w14:paraId="3229817A" w14:textId="6ADCB7A6" w:rsidR="00F70799" w:rsidRPr="00970EC1" w:rsidRDefault="00F70799" w:rsidP="00345BB8">
      <w:pPr>
        <w:pStyle w:val="H4G"/>
      </w:pPr>
      <w:r>
        <w:tab/>
        <w:t>18.1</w:t>
      </w:r>
      <w:r>
        <w:tab/>
        <w:t>Регистратор данных о событиях (РДС)</w:t>
      </w:r>
    </w:p>
    <w:p w14:paraId="7D58FFE8" w14:textId="1C4ADBFF" w:rsidR="00F70799" w:rsidRPr="00F31456" w:rsidRDefault="00345BB8" w:rsidP="00345BB8">
      <w:pPr>
        <w:pStyle w:val="SingleTxtG"/>
      </w:pPr>
      <w:r>
        <w:tab/>
      </w:r>
      <w:r w:rsidR="00F70799">
        <w:t>К АС.3 обращена просьба рассмотреть предложение по поправкам к Руководящим указаниям в отношении эксплуатационных характеристик регистраторов данных о событиях, которые можно было бы принять в рамках резолюций и правил, касающихся соглашений 1958 и 1998 годов</w:t>
      </w:r>
      <w:r w:rsidR="00F31456">
        <w:t>.</w:t>
      </w:r>
    </w:p>
    <w:p w14:paraId="706D4BF8" w14:textId="77777777" w:rsidR="00F70799" w:rsidRPr="006A47D7" w:rsidRDefault="00F70799" w:rsidP="00F70799">
      <w:pPr>
        <w:pStyle w:val="SingleTxtG"/>
        <w:rPr>
          <w:b/>
          <w:iCs/>
        </w:rPr>
      </w:pPr>
      <w:r>
        <w:rPr>
          <w:b/>
          <w:bCs/>
        </w:rPr>
        <w:t>Документация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4459"/>
      </w:tblGrid>
      <w:tr w:rsidR="00F70799" w:rsidRPr="006F7D03" w14:paraId="207E9894" w14:textId="77777777" w:rsidTr="00345BB8">
        <w:tc>
          <w:tcPr>
            <w:tcW w:w="2912" w:type="dxa"/>
            <w:shd w:val="clear" w:color="auto" w:fill="auto"/>
          </w:tcPr>
          <w:p w14:paraId="2C08616E" w14:textId="77777777" w:rsidR="00F70799" w:rsidRPr="006A47D7" w:rsidRDefault="00F70799" w:rsidP="003132B1">
            <w:pPr>
              <w:pStyle w:val="SingleTxtG"/>
              <w:ind w:left="0" w:right="0"/>
              <w:jc w:val="left"/>
            </w:pPr>
            <w:r>
              <w:t>ECE/TRANS/WP.29/2023/141</w:t>
            </w:r>
          </w:p>
        </w:tc>
        <w:tc>
          <w:tcPr>
            <w:tcW w:w="4459" w:type="dxa"/>
            <w:shd w:val="clear" w:color="auto" w:fill="auto"/>
          </w:tcPr>
          <w:p w14:paraId="588E8802" w14:textId="054514F9" w:rsidR="00F70799" w:rsidRPr="00970EC1" w:rsidRDefault="00F70799" w:rsidP="003132B1">
            <w:pPr>
              <w:pStyle w:val="SingleTxtG"/>
              <w:ind w:left="0" w:right="0"/>
              <w:jc w:val="left"/>
            </w:pPr>
            <w:bookmarkStart w:id="19" w:name="_Hlk137489460"/>
            <w:r>
              <w:t xml:space="preserve">Предложение по поправкам к Руководящим указаниям в отношении эксплуатационных характеристик регистраторов данных о событиях, которые можно было бы принять в рамках резолюций и правил, касающихся соглашений </w:t>
            </w:r>
            <w:r w:rsidR="00BB0D9C">
              <w:br/>
            </w:r>
            <w:r>
              <w:t>1958 и 1998 годов</w:t>
            </w:r>
          </w:p>
          <w:bookmarkEnd w:id="19"/>
          <w:p w14:paraId="6F04A6C4" w14:textId="6A9BC0E3" w:rsidR="00F70799" w:rsidRPr="00970EC1" w:rsidRDefault="00F70799" w:rsidP="003132B1">
            <w:pPr>
              <w:pStyle w:val="SingleTxtG"/>
              <w:ind w:left="0" w:right="0"/>
              <w:jc w:val="left"/>
            </w:pPr>
            <w:r>
              <w:t xml:space="preserve">ECE/TRANS/WP.29/GRSG/104, п. 27, </w:t>
            </w:r>
            <w:r w:rsidR="00BB0D9C">
              <w:br/>
            </w:r>
            <w:r>
              <w:t>на основе ECE/TRANS/WP.29/GRSG/2023/12 с поправками, указанными в п. 28 доклада, ECE/TRANS/WP.29/GRSG/2021/32 и GRSG-122-35</w:t>
            </w:r>
          </w:p>
        </w:tc>
      </w:tr>
    </w:tbl>
    <w:p w14:paraId="33B0247B" w14:textId="08D99C28" w:rsidR="00F70799" w:rsidRPr="008D0AC6" w:rsidRDefault="00F70799" w:rsidP="00F70799">
      <w:pPr>
        <w:pStyle w:val="H23G"/>
        <w:keepLines w:val="0"/>
        <w:rPr>
          <w:bCs/>
        </w:rPr>
      </w:pPr>
      <w:r>
        <w:rPr>
          <w:bCs/>
        </w:rPr>
        <w:tab/>
        <w:t>19.</w:t>
      </w:r>
      <w:r>
        <w:tab/>
      </w:r>
      <w:r>
        <w:rPr>
          <w:bCs/>
        </w:rPr>
        <w:t>Прочие вопросы</w:t>
      </w:r>
    </w:p>
    <w:p w14:paraId="07745DCD" w14:textId="77777777" w:rsidR="00F70799" w:rsidRPr="00970EC1" w:rsidRDefault="00F70799" w:rsidP="00AF72CD">
      <w:pPr>
        <w:pStyle w:val="H1G"/>
        <w:rPr>
          <w:b w:val="0"/>
          <w:i/>
        </w:rPr>
      </w:pPr>
      <w:r>
        <w:tab/>
        <w:t>D.</w:t>
      </w:r>
      <w:r>
        <w:tab/>
        <w:t>Административный комитет Соглашения 1997 года (АС.4)</w:t>
      </w:r>
      <w:bookmarkEnd w:id="11"/>
    </w:p>
    <w:p w14:paraId="163F3028" w14:textId="77777777" w:rsidR="00F70799" w:rsidRPr="00970EC1" w:rsidRDefault="00F70799" w:rsidP="00F70799">
      <w:pPr>
        <w:pStyle w:val="H23G"/>
      </w:pPr>
      <w:r>
        <w:rPr>
          <w:bCs/>
        </w:rPr>
        <w:tab/>
        <w:t>20.</w:t>
      </w:r>
      <w:r>
        <w:tab/>
      </w:r>
      <w:r>
        <w:rPr>
          <w:bCs/>
        </w:rPr>
        <w:t>Учреждение Комитета AC.4 и выборы должностных лиц на 2023 год</w:t>
      </w:r>
      <w:bookmarkStart w:id="20" w:name="_Toc416186074"/>
      <w:bookmarkEnd w:id="20"/>
    </w:p>
    <w:p w14:paraId="1127283B" w14:textId="34F99C5D" w:rsidR="00F70799" w:rsidRPr="00970EC1" w:rsidRDefault="00345BB8" w:rsidP="00345BB8">
      <w:pPr>
        <w:pStyle w:val="SingleTxtG"/>
      </w:pPr>
      <w:r>
        <w:tab/>
      </w:r>
      <w:r w:rsidR="00F70799">
        <w:t>Сессии Административного комитета (AC.4) следует созывать по требованию Договаривающихся сторон Соглашения для принятия решений, касающихся Соглашения и/или прилагаемых к нему предписаний ООН. В соответствии с правилами процедуры, изложенными в добавлении 1 к Соглашению 1997 года (ECE/RCTE/CONF/4), в состав АС.4 входят все Договаривающиеся стороны. Для принятия решений необходим кворум, составляющий не менее половины Договаривающихся сторон (статья 5 добавления 1 к Соглашению). На своем первом заседании АС.4 следует избирать должностных лиц на год.</w:t>
      </w:r>
    </w:p>
    <w:p w14:paraId="263F0DAB" w14:textId="77777777" w:rsidR="00F70799" w:rsidRPr="00970EC1" w:rsidRDefault="00F70799" w:rsidP="00F70799">
      <w:pPr>
        <w:pStyle w:val="H23G"/>
      </w:pPr>
      <w:r>
        <w:rPr>
          <w:bCs/>
        </w:rPr>
        <w:tab/>
        <w:t>21.</w:t>
      </w:r>
      <w:r>
        <w:tab/>
      </w:r>
      <w:r>
        <w:rPr>
          <w:bCs/>
        </w:rPr>
        <w:t>Поправки к предписаниям, прилагаемым к Соглашению 1997 года</w:t>
      </w:r>
      <w:bookmarkStart w:id="21" w:name="_Toc416186075"/>
      <w:bookmarkEnd w:id="21"/>
    </w:p>
    <w:p w14:paraId="5BFC0F5E" w14:textId="050C926F" w:rsidR="00F70799" w:rsidRPr="00970EC1" w:rsidRDefault="00345BB8" w:rsidP="00345BB8">
      <w:pPr>
        <w:pStyle w:val="SingleTxtG"/>
      </w:pPr>
      <w:r>
        <w:tab/>
      </w:r>
      <w:r w:rsidR="00F70799">
        <w:t>WP.29 решил передать предложения по поправкам к предписаниям ООН, прилагаемым к Соглашению 1997 года, если таковые будут представлены, Административному комитету AC.4 для рассмотрения и принятия путем голосования. Предлагаемые поправки к Правилам выносятся на голосование. Каждая страна, являющаяся Договаривающейся стороной Соглашения и применяющая данное Предписание, имеет один голос. Для принятия решений требуется кворум в составе не менее половины Договаривающихся сторон Соглашения, применяющих данное Предписание. В целях определения кворума региональные организации экономической интеграции, являющиеся Договаривающимися сторонами Соглашения, участвуют в голосовании, располагая количеством голосов по числу своих государств-членов. Представитель региональной организации экономической интеграции может подавать голоса за те входящие в состав этой организации суверенные государства, которые применяют данное Предписание ООН. Проекты поправок к предписаниям ООН принимаются большинством в две трети голосов присутствующих и участвующих в голосовании членов (статья 6 добавления 1 к Соглашению 1997 года). Договаривающимся сторонам Соглашения предлагается обеспечить свое представительство путем направления представителей либо из столиц, либо из своих представительств в Женеве. Голосование предполагается провести во вторник, 15 ноября 2022 года, в конце первой половины рабочего дня.</w:t>
      </w:r>
    </w:p>
    <w:p w14:paraId="6FE67677" w14:textId="77777777" w:rsidR="00F70799" w:rsidRPr="00970EC1" w:rsidRDefault="00F70799" w:rsidP="00F70799">
      <w:pPr>
        <w:pStyle w:val="H23G"/>
      </w:pPr>
      <w:r>
        <w:rPr>
          <w:bCs/>
        </w:rPr>
        <w:tab/>
        <w:t>22.</w:t>
      </w:r>
      <w:r>
        <w:tab/>
      </w:r>
      <w:r>
        <w:rPr>
          <w:bCs/>
        </w:rPr>
        <w:t>Введение новых предписаний, прилагаемых к Соглашению 1997 года</w:t>
      </w:r>
    </w:p>
    <w:p w14:paraId="775BB3F4" w14:textId="3A98257F" w:rsidR="00F70799" w:rsidRPr="00970EC1" w:rsidRDefault="00345BB8" w:rsidP="00345BB8">
      <w:pPr>
        <w:pStyle w:val="SingleTxtG"/>
      </w:pPr>
      <w:r>
        <w:tab/>
      </w:r>
      <w:r w:rsidR="00F70799">
        <w:t>WP.29 решил передать предложения по новым предписаниям ООН, если таковые будут внесены, Административному комитету AC.4 для рассмотрения и принятия путем голосования. Предлагаемые новые предписания выносятся на голосование. Каждая страна, являющаяся Договаривающейся стороной Соглашения, имеет один голос. Для принятия решений необходим кворум, составляющий не менее половины Договаривающихся сторон. В целях определения кворума региональные организации экономической интеграции, являющиеся Договаривающимися сторонами Соглашения, участвуют в голосовании, располагая количеством голосов по числу своих государств-членов. Представитель региональной организации экономической интеграции может подавать голос за входящие в состав этой организации суверенные государства. Новые предписания ООН принимаются большинством в две трети голосов присутствующих и участвующих в голосовании членов (статья 6 добавления 1 к Соглашению 1997 года). Договаривающимся сторонам Соглашения предлагается обеспечить свое представительство путем направления представителей либо из столиц, либо из своих представительств в Женеве. Голосование предполагается провести во вторник, 15 ноября 2022 года, в конце первой половины рабочего дня.</w:t>
      </w:r>
    </w:p>
    <w:p w14:paraId="14139A3E" w14:textId="77777777" w:rsidR="00F70799" w:rsidRDefault="00F70799" w:rsidP="00F70799">
      <w:pPr>
        <w:pStyle w:val="H23G"/>
      </w:pPr>
      <w:r>
        <w:rPr>
          <w:bCs/>
        </w:rPr>
        <w:tab/>
        <w:t>23.</w:t>
      </w:r>
      <w:r>
        <w:tab/>
      </w:r>
      <w:r>
        <w:rPr>
          <w:bCs/>
        </w:rPr>
        <w:t>Прочие вопросы</w:t>
      </w:r>
      <w:bookmarkStart w:id="22" w:name="_Toc416186076"/>
      <w:bookmarkEnd w:id="22"/>
    </w:p>
    <w:p w14:paraId="4F110714" w14:textId="77777777" w:rsidR="00F70799" w:rsidRPr="00A56B8B" w:rsidRDefault="00F70799" w:rsidP="00F7079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70799" w:rsidRPr="00A56B8B" w:rsidSect="00F7079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034C" w14:textId="77777777" w:rsidR="00D87032" w:rsidRPr="00A312BC" w:rsidRDefault="00D87032" w:rsidP="00A312BC"/>
  </w:endnote>
  <w:endnote w:type="continuationSeparator" w:id="0">
    <w:p w14:paraId="66BAA73B" w14:textId="77777777" w:rsidR="00D87032" w:rsidRPr="00A312BC" w:rsidRDefault="00D8703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ED8" w14:textId="12D3E297" w:rsidR="00F70799" w:rsidRPr="00F70799" w:rsidRDefault="00F70799">
    <w:pPr>
      <w:pStyle w:val="a9"/>
    </w:pPr>
    <w:r w:rsidRPr="00F70799">
      <w:rPr>
        <w:b/>
        <w:sz w:val="18"/>
      </w:rPr>
      <w:fldChar w:fldCharType="begin"/>
    </w:r>
    <w:r w:rsidRPr="00F70799">
      <w:rPr>
        <w:b/>
        <w:sz w:val="18"/>
      </w:rPr>
      <w:instrText xml:space="preserve"> PAGE  \* MERGEFORMAT </w:instrText>
    </w:r>
    <w:r w:rsidRPr="00F70799">
      <w:rPr>
        <w:b/>
        <w:sz w:val="18"/>
      </w:rPr>
      <w:fldChar w:fldCharType="separate"/>
    </w:r>
    <w:r w:rsidRPr="00F70799">
      <w:rPr>
        <w:b/>
        <w:noProof/>
        <w:sz w:val="18"/>
      </w:rPr>
      <w:t>2</w:t>
    </w:r>
    <w:r w:rsidRPr="00F70799">
      <w:rPr>
        <w:b/>
        <w:sz w:val="18"/>
      </w:rPr>
      <w:fldChar w:fldCharType="end"/>
    </w:r>
    <w:r>
      <w:rPr>
        <w:b/>
        <w:sz w:val="18"/>
      </w:rPr>
      <w:tab/>
    </w:r>
    <w:r>
      <w:t>GE.23-16013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40AD" w14:textId="1A9529C9" w:rsidR="00F70799" w:rsidRPr="00F70799" w:rsidRDefault="00F70799" w:rsidP="00F70799">
    <w:pPr>
      <w:pStyle w:val="a9"/>
      <w:tabs>
        <w:tab w:val="clear" w:pos="9639"/>
        <w:tab w:val="right" w:pos="9638"/>
      </w:tabs>
      <w:rPr>
        <w:b/>
        <w:sz w:val="18"/>
      </w:rPr>
    </w:pPr>
    <w:r>
      <w:t>GE.23-16013</w:t>
    </w:r>
    <w:r>
      <w:tab/>
    </w:r>
    <w:r w:rsidRPr="00F70799">
      <w:rPr>
        <w:b/>
        <w:sz w:val="18"/>
      </w:rPr>
      <w:fldChar w:fldCharType="begin"/>
    </w:r>
    <w:r w:rsidRPr="00F70799">
      <w:rPr>
        <w:b/>
        <w:sz w:val="18"/>
      </w:rPr>
      <w:instrText xml:space="preserve"> PAGE  \* MERGEFORMAT </w:instrText>
    </w:r>
    <w:r w:rsidRPr="00F70799">
      <w:rPr>
        <w:b/>
        <w:sz w:val="18"/>
      </w:rPr>
      <w:fldChar w:fldCharType="separate"/>
    </w:r>
    <w:r w:rsidRPr="00F70799">
      <w:rPr>
        <w:b/>
        <w:noProof/>
        <w:sz w:val="18"/>
      </w:rPr>
      <w:t>3</w:t>
    </w:r>
    <w:r w:rsidRPr="00F7079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79DE" w14:textId="1F3F708F" w:rsidR="00042B72" w:rsidRPr="00F70799" w:rsidRDefault="00F70799" w:rsidP="00F70799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A0603C1" wp14:editId="3BC4DF8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23-16013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9AB72A2" wp14:editId="15161E5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290823  2</w:t>
    </w:r>
    <w:r w:rsidR="007616F7">
      <w:t>1</w:t>
    </w:r>
    <w:r>
      <w:t>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B026" w14:textId="77777777" w:rsidR="00D87032" w:rsidRPr="001075E9" w:rsidRDefault="00D8703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311D71F" w14:textId="77777777" w:rsidR="00D87032" w:rsidRDefault="00D8703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B4959D7" w14:textId="2EC6F151" w:rsidR="00F70799" w:rsidRPr="00970EC1" w:rsidRDefault="00F70799" w:rsidP="00F70799">
      <w:pPr>
        <w:pStyle w:val="ae"/>
      </w:pPr>
      <w:r>
        <w:tab/>
      </w:r>
      <w:r w:rsidRPr="00F70799">
        <w:rPr>
          <w:sz w:val="20"/>
        </w:rPr>
        <w:t>*</w:t>
      </w:r>
      <w:r>
        <w:tab/>
        <w:t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транспорта ЕЭК ООН (</w:t>
      </w:r>
      <w:hyperlink r:id="rId1" w:history="1">
        <w:r w:rsidRPr="00DC1AAA">
          <w:rPr>
            <w:rStyle w:val="af2"/>
          </w:rPr>
          <w:t>https://unece.org/transport/vehicle-regulations</w:t>
        </w:r>
      </w:hyperlink>
      <w:r>
        <w:t xml:space="preserve">). В порядке исключения документы можно </w:t>
      </w:r>
      <w:r w:rsidR="00AA6D7A">
        <w:br/>
      </w:r>
      <w:r>
        <w:t>также получить по электронной почте. В ходе сессии официальные документы можно получить в</w:t>
      </w:r>
      <w:r w:rsidR="00AA6D7A">
        <w:rPr>
          <w:lang w:val="en-US"/>
        </w:rPr>
        <w:t> </w:t>
      </w:r>
      <w:r>
        <w:t>Секции распространения документов ЮНОГ (здание Е, подъезд 40, второй этаж, Дворец Наций). С переводом официальных документов делегаты могут ознакомиться через общедоступную Систему официальной документации (СОД) на веб-сайте (</w:t>
      </w:r>
      <w:hyperlink r:id="rId2" w:history="1">
        <w:r w:rsidRPr="00DC1AAA">
          <w:rPr>
            <w:rStyle w:val="af2"/>
          </w:rPr>
          <w:t>www.documents.un.org</w:t>
        </w:r>
      </w:hyperlink>
      <w:r>
        <w:t xml:space="preserve">). </w:t>
      </w:r>
    </w:p>
  </w:footnote>
  <w:footnote w:id="2">
    <w:p w14:paraId="28086333" w14:textId="73BD1413" w:rsidR="00F70799" w:rsidRPr="00970EC1" w:rsidRDefault="00F70799" w:rsidP="00F70799">
      <w:pPr>
        <w:pStyle w:val="ae"/>
      </w:pPr>
      <w:r>
        <w:tab/>
      </w:r>
      <w:r w:rsidRPr="00F70799">
        <w:rPr>
          <w:sz w:val="20"/>
        </w:rPr>
        <w:t>**</w:t>
      </w:r>
      <w:r>
        <w:tab/>
        <w:t>Делегатов просят зарегистрироваться онлайн с помощью системы регистрации на веб-сайте ЕЭК ООН (</w:t>
      </w:r>
      <w:hyperlink r:id="rId3" w:history="1">
        <w:r w:rsidRPr="00DC1AAA">
          <w:rPr>
            <w:rStyle w:val="af2"/>
          </w:rPr>
          <w:t>https://indico.un.org/event/1002287/</w:t>
        </w:r>
      </w:hyperlink>
      <w:r>
        <w:t xml:space="preserve">). По прибытии во Дворец Наций делегатам следует получить пропуск в Секции охраны и безопасности ЮНОГ, которая находится у въезда со стороны </w:t>
      </w:r>
      <w:proofErr w:type="spellStart"/>
      <w:r>
        <w:t>Прени</w:t>
      </w:r>
      <w:proofErr w:type="spellEnd"/>
      <w:r>
        <w:t xml:space="preserve"> (</w:t>
      </w:r>
      <w:proofErr w:type="spellStart"/>
      <w:r>
        <w:t>Pregny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) (14, Avenue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Paix</w:t>
      </w:r>
      <w:proofErr w:type="spellEnd"/>
      <w:r>
        <w:t>). В случае затруднений просьба связаться с секретариатом по телефону (</w:t>
      </w:r>
      <w:proofErr w:type="spellStart"/>
      <w:r>
        <w:t>внутр</w:t>
      </w:r>
      <w:proofErr w:type="spellEnd"/>
      <w:r>
        <w:t>. ном. 73036). Схему Дворца Наций и другую полезную информацию см. на веб-сайте (</w:t>
      </w:r>
      <w:hyperlink r:id="rId4" w:history="1">
        <w:r w:rsidRPr="00DC1AAA">
          <w:rPr>
            <w:rStyle w:val="af2"/>
          </w:rPr>
          <w:t>https://unece.org/practical-information-delegates</w:t>
        </w:r>
      </w:hyperlink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28DC" w14:textId="5086D99A" w:rsidR="00F70799" w:rsidRPr="00F70799" w:rsidRDefault="00687E7B">
    <w:pPr>
      <w:pStyle w:val="a6"/>
    </w:pPr>
    <w:fldSimple w:instr=" TITLE  \* MERGEFORMAT ">
      <w:r w:rsidR="006D569D">
        <w:t>ECE/TRANS/WP.29/1174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51C9" w14:textId="7A39792C" w:rsidR="00F70799" w:rsidRPr="00F70799" w:rsidRDefault="00687E7B" w:rsidP="00F70799">
    <w:pPr>
      <w:pStyle w:val="a6"/>
      <w:jc w:val="right"/>
    </w:pPr>
    <w:fldSimple w:instr=" TITLE  \* MERGEFORMAT ">
      <w:r w:rsidR="006D569D">
        <w:t>ECE/TRANS/WP.29/1174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7697C85"/>
    <w:multiLevelType w:val="hybridMultilevel"/>
    <w:tmpl w:val="18689C64"/>
    <w:lvl w:ilvl="0" w:tplc="FE4C46A8">
      <w:start w:val="4"/>
      <w:numFmt w:val="upperLetter"/>
      <w:lvlText w:val="%1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F59"/>
    <w:multiLevelType w:val="multilevel"/>
    <w:tmpl w:val="46269B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8" w15:restartNumberingAfterBreak="0">
    <w:nsid w:val="44F41202"/>
    <w:multiLevelType w:val="multilevel"/>
    <w:tmpl w:val="25E08AF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9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1304A"/>
    <w:multiLevelType w:val="multilevel"/>
    <w:tmpl w:val="5B36A47E"/>
    <w:lvl w:ilvl="0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  <w:strike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74A3C"/>
    <w:multiLevelType w:val="hybridMultilevel"/>
    <w:tmpl w:val="6F5CB90C"/>
    <w:lvl w:ilvl="0" w:tplc="DCB4A39E">
      <w:start w:val="4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CC0325"/>
    <w:multiLevelType w:val="multilevel"/>
    <w:tmpl w:val="4F0A9760"/>
    <w:lvl w:ilvl="0">
      <w:start w:val="3"/>
      <w:numFmt w:val="upperLetter"/>
      <w:lvlText w:val="%1."/>
      <w:lvlJc w:val="left"/>
      <w:pPr>
        <w:ind w:left="1287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  <w:strike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F0492E"/>
    <w:multiLevelType w:val="hybridMultilevel"/>
    <w:tmpl w:val="969C6B54"/>
    <w:lvl w:ilvl="0" w:tplc="6E3A293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733885">
    <w:abstractNumId w:val="27"/>
  </w:num>
  <w:num w:numId="2" w16cid:durableId="966817556">
    <w:abstractNumId w:val="16"/>
  </w:num>
  <w:num w:numId="3" w16cid:durableId="1816291531">
    <w:abstractNumId w:val="14"/>
  </w:num>
  <w:num w:numId="4" w16cid:durableId="1492480875">
    <w:abstractNumId w:val="28"/>
  </w:num>
  <w:num w:numId="5" w16cid:durableId="1298685170">
    <w:abstractNumId w:val="21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25"/>
  </w:num>
  <w:num w:numId="17" w16cid:durableId="53941411">
    <w:abstractNumId w:val="19"/>
  </w:num>
  <w:num w:numId="18" w16cid:durableId="961153681">
    <w:abstractNumId w:val="22"/>
  </w:num>
  <w:num w:numId="19" w16cid:durableId="1272468768">
    <w:abstractNumId w:val="25"/>
  </w:num>
  <w:num w:numId="20" w16cid:durableId="807743971">
    <w:abstractNumId w:val="19"/>
  </w:num>
  <w:num w:numId="21" w16cid:durableId="1591162185">
    <w:abstractNumId w:val="22"/>
  </w:num>
  <w:num w:numId="22" w16cid:durableId="1418140035">
    <w:abstractNumId w:val="23"/>
  </w:num>
  <w:num w:numId="23" w16cid:durableId="1814982881">
    <w:abstractNumId w:val="13"/>
  </w:num>
  <w:num w:numId="24" w16cid:durableId="649023300">
    <w:abstractNumId w:val="11"/>
  </w:num>
  <w:num w:numId="25" w16cid:durableId="740835718">
    <w:abstractNumId w:val="24"/>
  </w:num>
  <w:num w:numId="26" w16cid:durableId="2102798510">
    <w:abstractNumId w:val="31"/>
  </w:num>
  <w:num w:numId="27" w16cid:durableId="1384207132">
    <w:abstractNumId w:val="10"/>
  </w:num>
  <w:num w:numId="28" w16cid:durableId="306397513">
    <w:abstractNumId w:val="15"/>
  </w:num>
  <w:num w:numId="29" w16cid:durableId="1262254624">
    <w:abstractNumId w:val="30"/>
  </w:num>
  <w:num w:numId="30" w16cid:durableId="1812014705">
    <w:abstractNumId w:val="26"/>
  </w:num>
  <w:num w:numId="31" w16cid:durableId="1921328401">
    <w:abstractNumId w:val="12"/>
  </w:num>
  <w:num w:numId="32" w16cid:durableId="1030958804">
    <w:abstractNumId w:val="17"/>
  </w:num>
  <w:num w:numId="33" w16cid:durableId="684794808">
    <w:abstractNumId w:val="18"/>
  </w:num>
  <w:num w:numId="34" w16cid:durableId="2003049240">
    <w:abstractNumId w:val="20"/>
  </w:num>
  <w:num w:numId="35" w16cid:durableId="209615686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2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26A3"/>
    <w:rsid w:val="00176897"/>
    <w:rsid w:val="00180183"/>
    <w:rsid w:val="0018024D"/>
    <w:rsid w:val="0018649F"/>
    <w:rsid w:val="00196389"/>
    <w:rsid w:val="001B3EF6"/>
    <w:rsid w:val="001C7A89"/>
    <w:rsid w:val="00251846"/>
    <w:rsid w:val="00251A95"/>
    <w:rsid w:val="00255343"/>
    <w:rsid w:val="0027151D"/>
    <w:rsid w:val="00283803"/>
    <w:rsid w:val="002A2EFC"/>
    <w:rsid w:val="002B0106"/>
    <w:rsid w:val="002B74B1"/>
    <w:rsid w:val="002C0E18"/>
    <w:rsid w:val="002D5AAC"/>
    <w:rsid w:val="002D68FA"/>
    <w:rsid w:val="002E5067"/>
    <w:rsid w:val="002F405F"/>
    <w:rsid w:val="002F7EEC"/>
    <w:rsid w:val="00301299"/>
    <w:rsid w:val="00305C08"/>
    <w:rsid w:val="003076D2"/>
    <w:rsid w:val="00307FB6"/>
    <w:rsid w:val="00317339"/>
    <w:rsid w:val="00322004"/>
    <w:rsid w:val="003402C2"/>
    <w:rsid w:val="00344C6E"/>
    <w:rsid w:val="00345BB8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45517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1986"/>
    <w:rsid w:val="00572E19"/>
    <w:rsid w:val="005961C8"/>
    <w:rsid w:val="005966F1"/>
    <w:rsid w:val="005B2034"/>
    <w:rsid w:val="005B4BC7"/>
    <w:rsid w:val="005D475E"/>
    <w:rsid w:val="005D7914"/>
    <w:rsid w:val="005E2B41"/>
    <w:rsid w:val="005F0B42"/>
    <w:rsid w:val="00600E58"/>
    <w:rsid w:val="00617A43"/>
    <w:rsid w:val="006345DB"/>
    <w:rsid w:val="00640F49"/>
    <w:rsid w:val="00680D03"/>
    <w:rsid w:val="00681A10"/>
    <w:rsid w:val="00687E7B"/>
    <w:rsid w:val="006A1ED8"/>
    <w:rsid w:val="006C2031"/>
    <w:rsid w:val="006D461A"/>
    <w:rsid w:val="006D569D"/>
    <w:rsid w:val="006F35EE"/>
    <w:rsid w:val="007021FF"/>
    <w:rsid w:val="0070298B"/>
    <w:rsid w:val="00712895"/>
    <w:rsid w:val="00721E7C"/>
    <w:rsid w:val="00734ACB"/>
    <w:rsid w:val="00757357"/>
    <w:rsid w:val="007616F7"/>
    <w:rsid w:val="007867FD"/>
    <w:rsid w:val="00792497"/>
    <w:rsid w:val="0079764F"/>
    <w:rsid w:val="007A53E5"/>
    <w:rsid w:val="007C2651"/>
    <w:rsid w:val="007C65E7"/>
    <w:rsid w:val="007D47F9"/>
    <w:rsid w:val="007D5FC8"/>
    <w:rsid w:val="00806737"/>
    <w:rsid w:val="00825F8D"/>
    <w:rsid w:val="00833099"/>
    <w:rsid w:val="00834B71"/>
    <w:rsid w:val="008412B3"/>
    <w:rsid w:val="0085003C"/>
    <w:rsid w:val="0086445C"/>
    <w:rsid w:val="00894693"/>
    <w:rsid w:val="008A08D7"/>
    <w:rsid w:val="008A37C8"/>
    <w:rsid w:val="008A5ECF"/>
    <w:rsid w:val="008B6909"/>
    <w:rsid w:val="008D0AC6"/>
    <w:rsid w:val="008D53B6"/>
    <w:rsid w:val="008F7609"/>
    <w:rsid w:val="00906890"/>
    <w:rsid w:val="00911BE4"/>
    <w:rsid w:val="009207D1"/>
    <w:rsid w:val="00922C64"/>
    <w:rsid w:val="009233DF"/>
    <w:rsid w:val="00935532"/>
    <w:rsid w:val="00951972"/>
    <w:rsid w:val="009608F3"/>
    <w:rsid w:val="00985924"/>
    <w:rsid w:val="009A24AC"/>
    <w:rsid w:val="009C324A"/>
    <w:rsid w:val="009C4C5A"/>
    <w:rsid w:val="009C59D7"/>
    <w:rsid w:val="009C6FE6"/>
    <w:rsid w:val="009D7E7D"/>
    <w:rsid w:val="009E13AD"/>
    <w:rsid w:val="00A14DA8"/>
    <w:rsid w:val="00A312BC"/>
    <w:rsid w:val="00A37B54"/>
    <w:rsid w:val="00A64A98"/>
    <w:rsid w:val="00A84021"/>
    <w:rsid w:val="00A84D35"/>
    <w:rsid w:val="00A917B3"/>
    <w:rsid w:val="00AA6D7A"/>
    <w:rsid w:val="00AB4B51"/>
    <w:rsid w:val="00AC1509"/>
    <w:rsid w:val="00AC6010"/>
    <w:rsid w:val="00AF1B74"/>
    <w:rsid w:val="00AF72CD"/>
    <w:rsid w:val="00B10CC7"/>
    <w:rsid w:val="00B22ED5"/>
    <w:rsid w:val="00B36DF7"/>
    <w:rsid w:val="00B41721"/>
    <w:rsid w:val="00B4406A"/>
    <w:rsid w:val="00B539E7"/>
    <w:rsid w:val="00B62458"/>
    <w:rsid w:val="00B65953"/>
    <w:rsid w:val="00BB0D9C"/>
    <w:rsid w:val="00BC18B2"/>
    <w:rsid w:val="00BD33EE"/>
    <w:rsid w:val="00BE1CC7"/>
    <w:rsid w:val="00C106D6"/>
    <w:rsid w:val="00C119AE"/>
    <w:rsid w:val="00C27903"/>
    <w:rsid w:val="00C60F0C"/>
    <w:rsid w:val="00C654DE"/>
    <w:rsid w:val="00C71E84"/>
    <w:rsid w:val="00C805C9"/>
    <w:rsid w:val="00C86D9F"/>
    <w:rsid w:val="00C92939"/>
    <w:rsid w:val="00CA1679"/>
    <w:rsid w:val="00CA2545"/>
    <w:rsid w:val="00CB09D5"/>
    <w:rsid w:val="00CB151C"/>
    <w:rsid w:val="00CE063E"/>
    <w:rsid w:val="00CE5A1A"/>
    <w:rsid w:val="00CF55F6"/>
    <w:rsid w:val="00D33D63"/>
    <w:rsid w:val="00D5253A"/>
    <w:rsid w:val="00D6252F"/>
    <w:rsid w:val="00D87032"/>
    <w:rsid w:val="00D873A8"/>
    <w:rsid w:val="00D90028"/>
    <w:rsid w:val="00D90138"/>
    <w:rsid w:val="00D9145B"/>
    <w:rsid w:val="00DA36D3"/>
    <w:rsid w:val="00DD78D1"/>
    <w:rsid w:val="00DE32CD"/>
    <w:rsid w:val="00DF5767"/>
    <w:rsid w:val="00DF71B9"/>
    <w:rsid w:val="00E12C5F"/>
    <w:rsid w:val="00E6498E"/>
    <w:rsid w:val="00E73F76"/>
    <w:rsid w:val="00E84903"/>
    <w:rsid w:val="00EA2C9F"/>
    <w:rsid w:val="00EA420E"/>
    <w:rsid w:val="00ED0BDA"/>
    <w:rsid w:val="00EE142A"/>
    <w:rsid w:val="00EF1360"/>
    <w:rsid w:val="00EF3220"/>
    <w:rsid w:val="00F0705A"/>
    <w:rsid w:val="00F10CBE"/>
    <w:rsid w:val="00F2523A"/>
    <w:rsid w:val="00F31456"/>
    <w:rsid w:val="00F43903"/>
    <w:rsid w:val="00F67F4E"/>
    <w:rsid w:val="00F70799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4297"/>
  <w15:docId w15:val="{5A655327-D055-45C1-8388-74C2F1D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0"/>
    <w:next w:val="a0"/>
    <w:link w:val="10"/>
    <w:qFormat/>
    <w:rsid w:val="00617A43"/>
    <w:pPr>
      <w:keepNext/>
      <w:numPr>
        <w:numId w:val="24"/>
      </w:numPr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0"/>
    <w:next w:val="a0"/>
    <w:qFormat/>
    <w:rsid w:val="009C6FE6"/>
    <w:pPr>
      <w:keepNext/>
      <w:numPr>
        <w:ilvl w:val="1"/>
        <w:numId w:val="24"/>
      </w:numPr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qFormat/>
    <w:rsid w:val="009C6FE6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C6FE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C6FE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C6FE6"/>
    <w:pPr>
      <w:numPr>
        <w:ilvl w:val="5"/>
        <w:numId w:val="24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qFormat/>
    <w:rsid w:val="009C6FE6"/>
    <w:pPr>
      <w:numPr>
        <w:ilvl w:val="6"/>
        <w:numId w:val="2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C6FE6"/>
    <w:pPr>
      <w:numPr>
        <w:ilvl w:val="7"/>
        <w:numId w:val="2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C6FE6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0"/>
    <w:next w:val="a0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0"/>
    <w:next w:val="a0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0"/>
    <w:next w:val="a0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0"/>
    <w:next w:val="a0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0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0"/>
    <w:next w:val="a0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0"/>
    <w:next w:val="a0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0"/>
    <w:next w:val="a0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0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0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0"/>
    <w:next w:val="a0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2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2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6">
    <w:name w:val="header"/>
    <w:aliases w:val="6_G"/>
    <w:basedOn w:val="a0"/>
    <w:next w:val="a0"/>
    <w:link w:val="a7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7">
    <w:name w:val="Верхний колонтитул Знак"/>
    <w:aliases w:val="6_G Знак"/>
    <w:basedOn w:val="a1"/>
    <w:link w:val="a6"/>
    <w:rsid w:val="00617A43"/>
    <w:rPr>
      <w:b/>
      <w:sz w:val="18"/>
      <w:lang w:val="en-GB" w:eastAsia="ru-RU"/>
    </w:rPr>
  </w:style>
  <w:style w:type="character" w:styleId="a8">
    <w:name w:val="page number"/>
    <w:aliases w:val="7_G"/>
    <w:basedOn w:val="a1"/>
    <w:qFormat/>
    <w:rsid w:val="00617A43"/>
    <w:rPr>
      <w:rFonts w:ascii="Times New Roman" w:hAnsi="Times New Roman"/>
      <w:b/>
      <w:sz w:val="18"/>
    </w:rPr>
  </w:style>
  <w:style w:type="paragraph" w:styleId="a9">
    <w:name w:val="footer"/>
    <w:aliases w:val="3_G"/>
    <w:basedOn w:val="a0"/>
    <w:link w:val="aa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a">
    <w:name w:val="Нижний колонтитул Знак"/>
    <w:aliases w:val="3_G Знак"/>
    <w:basedOn w:val="a1"/>
    <w:link w:val="a9"/>
    <w:rsid w:val="00617A43"/>
    <w:rPr>
      <w:sz w:val="16"/>
      <w:lang w:val="en-GB" w:eastAsia="ru-RU"/>
    </w:rPr>
  </w:style>
  <w:style w:type="character" w:styleId="ab">
    <w:name w:val="footnote reference"/>
    <w:aliases w:val="4_G"/>
    <w:basedOn w:val="a1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c">
    <w:name w:val="endnote reference"/>
    <w:aliases w:val="1_G"/>
    <w:basedOn w:val="ab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d">
    <w:name w:val="Table Grid"/>
    <w:basedOn w:val="a2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footnote text"/>
    <w:aliases w:val="5_G"/>
    <w:basedOn w:val="a0"/>
    <w:link w:val="af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aliases w:val="5_G Знак"/>
    <w:basedOn w:val="a1"/>
    <w:link w:val="ae"/>
    <w:rsid w:val="00617A43"/>
    <w:rPr>
      <w:sz w:val="18"/>
      <w:lang w:val="ru-RU" w:eastAsia="ru-RU"/>
    </w:rPr>
  </w:style>
  <w:style w:type="paragraph" w:styleId="af0">
    <w:name w:val="endnote text"/>
    <w:aliases w:val="2_G"/>
    <w:basedOn w:val="ae"/>
    <w:link w:val="af1"/>
    <w:qFormat/>
    <w:rsid w:val="00617A43"/>
  </w:style>
  <w:style w:type="character" w:customStyle="1" w:styleId="af1">
    <w:name w:val="Текст концевой сноски Знак"/>
    <w:aliases w:val="2_G Знак"/>
    <w:basedOn w:val="a1"/>
    <w:link w:val="af0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1"/>
    <w:link w:val="1"/>
    <w:rsid w:val="00617A43"/>
    <w:rPr>
      <w:rFonts w:cs="Arial"/>
      <w:b/>
      <w:bCs/>
      <w:szCs w:val="32"/>
      <w:lang w:val="ru-RU" w:eastAsia="ru-RU"/>
    </w:rPr>
  </w:style>
  <w:style w:type="character" w:styleId="af2">
    <w:name w:val="Hyperlink"/>
    <w:basedOn w:val="a1"/>
    <w:rsid w:val="00617A43"/>
    <w:rPr>
      <w:color w:val="0000FF" w:themeColor="hyperlink"/>
      <w:u w:val="none"/>
    </w:rPr>
  </w:style>
  <w:style w:type="character" w:styleId="af3">
    <w:name w:val="FollowedHyperlink"/>
    <w:basedOn w:val="a1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F70799"/>
    <w:rPr>
      <w:lang w:val="ru-RU" w:eastAsia="en-US"/>
    </w:rPr>
  </w:style>
  <w:style w:type="paragraph" w:styleId="af4">
    <w:name w:val="Plain Text"/>
    <w:basedOn w:val="a0"/>
    <w:link w:val="af5"/>
    <w:semiHidden/>
    <w:rsid w:val="00F70799"/>
    <w:rPr>
      <w:rFonts w:eastAsia="Times New Roman" w:cs="Courier New"/>
      <w:szCs w:val="20"/>
      <w:lang w:val="en-GB"/>
    </w:rPr>
  </w:style>
  <w:style w:type="character" w:customStyle="1" w:styleId="af5">
    <w:name w:val="Текст Знак"/>
    <w:basedOn w:val="a1"/>
    <w:link w:val="af4"/>
    <w:semiHidden/>
    <w:rsid w:val="00F70799"/>
    <w:rPr>
      <w:rFonts w:cs="Courier New"/>
      <w:lang w:val="en-GB" w:eastAsia="en-US"/>
    </w:rPr>
  </w:style>
  <w:style w:type="paragraph" w:styleId="af6">
    <w:name w:val="Body Text"/>
    <w:basedOn w:val="a0"/>
    <w:next w:val="a0"/>
    <w:link w:val="af7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7">
    <w:name w:val="Основной текст Знак"/>
    <w:basedOn w:val="a1"/>
    <w:link w:val="af6"/>
    <w:semiHidden/>
    <w:rsid w:val="00F70799"/>
    <w:rPr>
      <w:lang w:val="en-GB" w:eastAsia="en-US"/>
    </w:rPr>
  </w:style>
  <w:style w:type="paragraph" w:styleId="af8">
    <w:name w:val="Body Text Indent"/>
    <w:basedOn w:val="a0"/>
    <w:link w:val="af9"/>
    <w:semiHidden/>
    <w:rsid w:val="00F70799"/>
    <w:pPr>
      <w:spacing w:after="120"/>
      <w:ind w:left="283"/>
    </w:pPr>
    <w:rPr>
      <w:rFonts w:eastAsia="Times New Roman" w:cs="Times New Roman"/>
      <w:szCs w:val="20"/>
      <w:lang w:val="en-GB"/>
    </w:rPr>
  </w:style>
  <w:style w:type="character" w:customStyle="1" w:styleId="af9">
    <w:name w:val="Основной текст с отступом Знак"/>
    <w:basedOn w:val="a1"/>
    <w:link w:val="af8"/>
    <w:semiHidden/>
    <w:rsid w:val="00F70799"/>
    <w:rPr>
      <w:lang w:val="en-GB" w:eastAsia="en-US"/>
    </w:rPr>
  </w:style>
  <w:style w:type="paragraph" w:styleId="afa">
    <w:name w:val="Block Text"/>
    <w:basedOn w:val="a0"/>
    <w:semiHidden/>
    <w:rsid w:val="00F70799"/>
    <w:pPr>
      <w:ind w:left="1440" w:right="1440"/>
    </w:pPr>
    <w:rPr>
      <w:rFonts w:eastAsia="Times New Roman" w:cs="Times New Roman"/>
      <w:szCs w:val="20"/>
      <w:lang w:val="en-GB"/>
    </w:rPr>
  </w:style>
  <w:style w:type="character" w:styleId="afb">
    <w:name w:val="annotation reference"/>
    <w:semiHidden/>
    <w:rsid w:val="00F70799"/>
    <w:rPr>
      <w:sz w:val="6"/>
    </w:rPr>
  </w:style>
  <w:style w:type="paragraph" w:styleId="afc">
    <w:name w:val="annotation text"/>
    <w:basedOn w:val="a0"/>
    <w:link w:val="afd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d">
    <w:name w:val="Текст примечания Знак"/>
    <w:basedOn w:val="a1"/>
    <w:link w:val="afc"/>
    <w:semiHidden/>
    <w:rsid w:val="00F70799"/>
    <w:rPr>
      <w:lang w:val="en-GB" w:eastAsia="en-US"/>
    </w:rPr>
  </w:style>
  <w:style w:type="character" w:styleId="afe">
    <w:name w:val="line number"/>
    <w:semiHidden/>
    <w:rsid w:val="00F70799"/>
    <w:rPr>
      <w:sz w:val="14"/>
    </w:rPr>
  </w:style>
  <w:style w:type="numbering" w:styleId="111111">
    <w:name w:val="Outline List 2"/>
    <w:basedOn w:val="a3"/>
    <w:semiHidden/>
    <w:rsid w:val="00F70799"/>
    <w:pPr>
      <w:numPr>
        <w:numId w:val="22"/>
      </w:numPr>
    </w:pPr>
  </w:style>
  <w:style w:type="numbering" w:styleId="1ai">
    <w:name w:val="Outline List 1"/>
    <w:basedOn w:val="a3"/>
    <w:semiHidden/>
    <w:rsid w:val="00F70799"/>
    <w:pPr>
      <w:numPr>
        <w:numId w:val="23"/>
      </w:numPr>
    </w:pPr>
  </w:style>
  <w:style w:type="numbering" w:styleId="a">
    <w:name w:val="Outline List 3"/>
    <w:basedOn w:val="a3"/>
    <w:semiHidden/>
    <w:rsid w:val="00F70799"/>
    <w:pPr>
      <w:numPr>
        <w:numId w:val="24"/>
      </w:numPr>
    </w:pPr>
  </w:style>
  <w:style w:type="paragraph" w:styleId="20">
    <w:name w:val="Body Text 2"/>
    <w:basedOn w:val="a0"/>
    <w:link w:val="21"/>
    <w:semiHidden/>
    <w:rsid w:val="00F70799"/>
    <w:pPr>
      <w:spacing w:after="120" w:line="480" w:lineRule="auto"/>
    </w:pPr>
    <w:rPr>
      <w:rFonts w:eastAsia="Times New Roman" w:cs="Times New Roman"/>
      <w:szCs w:val="20"/>
      <w:lang w:val="en-GB"/>
    </w:rPr>
  </w:style>
  <w:style w:type="character" w:customStyle="1" w:styleId="21">
    <w:name w:val="Основной текст 2 Знак"/>
    <w:basedOn w:val="a1"/>
    <w:link w:val="20"/>
    <w:semiHidden/>
    <w:rsid w:val="00F70799"/>
    <w:rPr>
      <w:lang w:val="en-GB" w:eastAsia="en-US"/>
    </w:rPr>
  </w:style>
  <w:style w:type="paragraph" w:styleId="30">
    <w:name w:val="Body Text 3"/>
    <w:basedOn w:val="a0"/>
    <w:link w:val="31"/>
    <w:semiHidden/>
    <w:rsid w:val="00F70799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31">
    <w:name w:val="Основной текст 3 Знак"/>
    <w:basedOn w:val="a1"/>
    <w:link w:val="30"/>
    <w:semiHidden/>
    <w:rsid w:val="00F70799"/>
    <w:rPr>
      <w:sz w:val="16"/>
      <w:szCs w:val="16"/>
      <w:lang w:val="en-GB" w:eastAsia="en-US"/>
    </w:rPr>
  </w:style>
  <w:style w:type="paragraph" w:styleId="aff">
    <w:name w:val="Body Text First Indent"/>
    <w:basedOn w:val="af6"/>
    <w:link w:val="aff0"/>
    <w:semiHidden/>
    <w:rsid w:val="00F70799"/>
    <w:pPr>
      <w:spacing w:after="120"/>
      <w:ind w:firstLine="210"/>
    </w:pPr>
  </w:style>
  <w:style w:type="character" w:customStyle="1" w:styleId="aff0">
    <w:name w:val="Красная строка Знак"/>
    <w:basedOn w:val="af7"/>
    <w:link w:val="aff"/>
    <w:semiHidden/>
    <w:rsid w:val="00F70799"/>
    <w:rPr>
      <w:lang w:val="en-GB" w:eastAsia="en-US"/>
    </w:rPr>
  </w:style>
  <w:style w:type="paragraph" w:styleId="22">
    <w:name w:val="Body Text First Indent 2"/>
    <w:basedOn w:val="af8"/>
    <w:link w:val="23"/>
    <w:semiHidden/>
    <w:rsid w:val="00F70799"/>
    <w:pPr>
      <w:ind w:firstLine="210"/>
    </w:pPr>
  </w:style>
  <w:style w:type="character" w:customStyle="1" w:styleId="23">
    <w:name w:val="Красная строка 2 Знак"/>
    <w:basedOn w:val="af9"/>
    <w:link w:val="22"/>
    <w:semiHidden/>
    <w:rsid w:val="00F70799"/>
    <w:rPr>
      <w:lang w:val="en-GB" w:eastAsia="en-US"/>
    </w:rPr>
  </w:style>
  <w:style w:type="paragraph" w:styleId="24">
    <w:name w:val="Body Text Indent 2"/>
    <w:basedOn w:val="a0"/>
    <w:link w:val="25"/>
    <w:semiHidden/>
    <w:rsid w:val="00F70799"/>
    <w:pPr>
      <w:spacing w:after="120" w:line="480" w:lineRule="auto"/>
      <w:ind w:left="283"/>
    </w:pPr>
    <w:rPr>
      <w:rFonts w:eastAsia="Times New Roman" w:cs="Times New Roman"/>
      <w:szCs w:val="20"/>
      <w:lang w:val="en-GB"/>
    </w:rPr>
  </w:style>
  <w:style w:type="character" w:customStyle="1" w:styleId="25">
    <w:name w:val="Основной текст с отступом 2 Знак"/>
    <w:basedOn w:val="a1"/>
    <w:link w:val="24"/>
    <w:semiHidden/>
    <w:rsid w:val="00F70799"/>
    <w:rPr>
      <w:lang w:val="en-GB" w:eastAsia="en-US"/>
    </w:rPr>
  </w:style>
  <w:style w:type="paragraph" w:styleId="32">
    <w:name w:val="Body Text Indent 3"/>
    <w:basedOn w:val="a0"/>
    <w:link w:val="33"/>
    <w:semiHidden/>
    <w:rsid w:val="00F70799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33">
    <w:name w:val="Основной текст с отступом 3 Знак"/>
    <w:basedOn w:val="a1"/>
    <w:link w:val="32"/>
    <w:semiHidden/>
    <w:rsid w:val="00F70799"/>
    <w:rPr>
      <w:sz w:val="16"/>
      <w:szCs w:val="16"/>
      <w:lang w:val="en-GB" w:eastAsia="en-US"/>
    </w:rPr>
  </w:style>
  <w:style w:type="paragraph" w:styleId="aff1">
    <w:name w:val="Closing"/>
    <w:basedOn w:val="a0"/>
    <w:link w:val="aff2"/>
    <w:semiHidden/>
    <w:rsid w:val="00F70799"/>
    <w:pPr>
      <w:ind w:left="4252"/>
    </w:pPr>
    <w:rPr>
      <w:rFonts w:eastAsia="Times New Roman" w:cs="Times New Roman"/>
      <w:szCs w:val="20"/>
      <w:lang w:val="en-GB"/>
    </w:rPr>
  </w:style>
  <w:style w:type="character" w:customStyle="1" w:styleId="aff2">
    <w:name w:val="Прощание Знак"/>
    <w:basedOn w:val="a1"/>
    <w:link w:val="aff1"/>
    <w:semiHidden/>
    <w:rsid w:val="00F70799"/>
    <w:rPr>
      <w:lang w:val="en-GB" w:eastAsia="en-US"/>
    </w:rPr>
  </w:style>
  <w:style w:type="paragraph" w:styleId="aff3">
    <w:name w:val="Date"/>
    <w:basedOn w:val="a0"/>
    <w:next w:val="a0"/>
    <w:link w:val="aff4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f4">
    <w:name w:val="Дата Знак"/>
    <w:basedOn w:val="a1"/>
    <w:link w:val="aff3"/>
    <w:semiHidden/>
    <w:rsid w:val="00F70799"/>
    <w:rPr>
      <w:lang w:val="en-GB" w:eastAsia="en-US"/>
    </w:rPr>
  </w:style>
  <w:style w:type="paragraph" w:styleId="aff5">
    <w:name w:val="E-mail Signature"/>
    <w:basedOn w:val="a0"/>
    <w:link w:val="aff6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f6">
    <w:name w:val="Электронная подпись Знак"/>
    <w:basedOn w:val="a1"/>
    <w:link w:val="aff5"/>
    <w:semiHidden/>
    <w:rsid w:val="00F70799"/>
    <w:rPr>
      <w:lang w:val="en-GB" w:eastAsia="en-US"/>
    </w:rPr>
  </w:style>
  <w:style w:type="character" w:styleId="aff7">
    <w:name w:val="Emphasis"/>
    <w:qFormat/>
    <w:rsid w:val="00F70799"/>
    <w:rPr>
      <w:i/>
      <w:iCs/>
    </w:rPr>
  </w:style>
  <w:style w:type="paragraph" w:styleId="26">
    <w:name w:val="envelope return"/>
    <w:basedOn w:val="a0"/>
    <w:semiHidden/>
    <w:rsid w:val="00F70799"/>
    <w:rPr>
      <w:rFonts w:ascii="Arial" w:eastAsia="Times New Roman" w:hAnsi="Arial" w:cs="Arial"/>
      <w:szCs w:val="20"/>
      <w:lang w:val="en-GB"/>
    </w:rPr>
  </w:style>
  <w:style w:type="character" w:styleId="HTML">
    <w:name w:val="HTML Acronym"/>
    <w:basedOn w:val="a1"/>
    <w:semiHidden/>
    <w:rsid w:val="00F70799"/>
  </w:style>
  <w:style w:type="paragraph" w:styleId="HTML0">
    <w:name w:val="HTML Address"/>
    <w:basedOn w:val="a0"/>
    <w:link w:val="HTML1"/>
    <w:semiHidden/>
    <w:rsid w:val="00F70799"/>
    <w:rPr>
      <w:rFonts w:eastAsia="Times New Roman" w:cs="Times New Roman"/>
      <w:i/>
      <w:iCs/>
      <w:szCs w:val="20"/>
      <w:lang w:val="en-GB"/>
    </w:rPr>
  </w:style>
  <w:style w:type="character" w:customStyle="1" w:styleId="HTML1">
    <w:name w:val="Адрес HTML Знак"/>
    <w:basedOn w:val="a1"/>
    <w:link w:val="HTML0"/>
    <w:semiHidden/>
    <w:rsid w:val="00F70799"/>
    <w:rPr>
      <w:i/>
      <w:iCs/>
      <w:lang w:val="en-GB" w:eastAsia="en-US"/>
    </w:rPr>
  </w:style>
  <w:style w:type="character" w:styleId="HTML2">
    <w:name w:val="HTML Cite"/>
    <w:semiHidden/>
    <w:rsid w:val="00F70799"/>
    <w:rPr>
      <w:i/>
      <w:iCs/>
    </w:rPr>
  </w:style>
  <w:style w:type="character" w:styleId="HTML3">
    <w:name w:val="HTML Code"/>
    <w:semiHidden/>
    <w:rsid w:val="00F70799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F70799"/>
    <w:rPr>
      <w:i/>
      <w:iCs/>
    </w:rPr>
  </w:style>
  <w:style w:type="character" w:styleId="HTML5">
    <w:name w:val="HTML Keyboard"/>
    <w:semiHidden/>
    <w:rsid w:val="00F70799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0"/>
    <w:link w:val="HTML7"/>
    <w:semiHidden/>
    <w:rsid w:val="00F70799"/>
    <w:rPr>
      <w:rFonts w:ascii="Courier New" w:eastAsia="Times New Roman" w:hAnsi="Courier New" w:cs="Courier New"/>
      <w:szCs w:val="20"/>
      <w:lang w:val="en-GB"/>
    </w:rPr>
  </w:style>
  <w:style w:type="character" w:customStyle="1" w:styleId="HTML7">
    <w:name w:val="Стандартный HTML Знак"/>
    <w:basedOn w:val="a1"/>
    <w:link w:val="HTML6"/>
    <w:semiHidden/>
    <w:rsid w:val="00F70799"/>
    <w:rPr>
      <w:rFonts w:ascii="Courier New" w:hAnsi="Courier New" w:cs="Courier New"/>
      <w:lang w:val="en-GB" w:eastAsia="en-US"/>
    </w:rPr>
  </w:style>
  <w:style w:type="character" w:styleId="HTML8">
    <w:name w:val="HTML Sample"/>
    <w:semiHidden/>
    <w:rsid w:val="00F70799"/>
    <w:rPr>
      <w:rFonts w:ascii="Courier New" w:hAnsi="Courier New" w:cs="Courier New"/>
    </w:rPr>
  </w:style>
  <w:style w:type="character" w:styleId="HTML9">
    <w:name w:val="HTML Typewriter"/>
    <w:semiHidden/>
    <w:rsid w:val="00F70799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F70799"/>
    <w:rPr>
      <w:i/>
      <w:iCs/>
    </w:rPr>
  </w:style>
  <w:style w:type="paragraph" w:styleId="aff8">
    <w:name w:val="List"/>
    <w:basedOn w:val="a0"/>
    <w:semiHidden/>
    <w:rsid w:val="00F70799"/>
    <w:pPr>
      <w:ind w:left="283" w:hanging="283"/>
    </w:pPr>
    <w:rPr>
      <w:rFonts w:eastAsia="Times New Roman" w:cs="Times New Roman"/>
      <w:szCs w:val="20"/>
      <w:lang w:val="en-GB"/>
    </w:rPr>
  </w:style>
  <w:style w:type="paragraph" w:styleId="27">
    <w:name w:val="List 2"/>
    <w:basedOn w:val="a0"/>
    <w:semiHidden/>
    <w:rsid w:val="00F70799"/>
    <w:pPr>
      <w:ind w:left="566" w:hanging="283"/>
    </w:pPr>
    <w:rPr>
      <w:rFonts w:eastAsia="Times New Roman" w:cs="Times New Roman"/>
      <w:szCs w:val="20"/>
      <w:lang w:val="en-GB"/>
    </w:rPr>
  </w:style>
  <w:style w:type="paragraph" w:styleId="34">
    <w:name w:val="List 3"/>
    <w:basedOn w:val="a0"/>
    <w:semiHidden/>
    <w:rsid w:val="00F70799"/>
    <w:pPr>
      <w:ind w:left="849" w:hanging="283"/>
    </w:pPr>
    <w:rPr>
      <w:rFonts w:eastAsia="Times New Roman" w:cs="Times New Roman"/>
      <w:szCs w:val="20"/>
      <w:lang w:val="en-GB"/>
    </w:rPr>
  </w:style>
  <w:style w:type="paragraph" w:styleId="40">
    <w:name w:val="List 4"/>
    <w:basedOn w:val="a0"/>
    <w:semiHidden/>
    <w:rsid w:val="00F70799"/>
    <w:pPr>
      <w:ind w:left="1132" w:hanging="283"/>
    </w:pPr>
    <w:rPr>
      <w:rFonts w:eastAsia="Times New Roman" w:cs="Times New Roman"/>
      <w:szCs w:val="20"/>
      <w:lang w:val="en-GB"/>
    </w:rPr>
  </w:style>
  <w:style w:type="paragraph" w:styleId="50">
    <w:name w:val="List 5"/>
    <w:basedOn w:val="a0"/>
    <w:semiHidden/>
    <w:rsid w:val="00F70799"/>
    <w:pPr>
      <w:ind w:left="1415" w:hanging="283"/>
    </w:pPr>
    <w:rPr>
      <w:rFonts w:eastAsia="Times New Roman" w:cs="Times New Roman"/>
      <w:szCs w:val="20"/>
      <w:lang w:val="en-GB"/>
    </w:rPr>
  </w:style>
  <w:style w:type="paragraph" w:styleId="aff9">
    <w:name w:val="List Bullet"/>
    <w:basedOn w:val="a0"/>
    <w:semiHidden/>
    <w:rsid w:val="00F70799"/>
    <w:pPr>
      <w:tabs>
        <w:tab w:val="num" w:pos="360"/>
      </w:tabs>
      <w:ind w:left="360" w:hanging="360"/>
    </w:pPr>
    <w:rPr>
      <w:rFonts w:eastAsia="Times New Roman" w:cs="Times New Roman"/>
      <w:szCs w:val="20"/>
      <w:lang w:val="en-GB"/>
    </w:rPr>
  </w:style>
  <w:style w:type="paragraph" w:styleId="28">
    <w:name w:val="List Bullet 2"/>
    <w:basedOn w:val="a0"/>
    <w:semiHidden/>
    <w:rsid w:val="00F70799"/>
    <w:pPr>
      <w:tabs>
        <w:tab w:val="num" w:pos="643"/>
      </w:tabs>
      <w:ind w:left="643" w:hanging="360"/>
    </w:pPr>
    <w:rPr>
      <w:rFonts w:eastAsia="Times New Roman" w:cs="Times New Roman"/>
      <w:szCs w:val="20"/>
      <w:lang w:val="en-GB"/>
    </w:rPr>
  </w:style>
  <w:style w:type="paragraph" w:styleId="35">
    <w:name w:val="List Bullet 3"/>
    <w:basedOn w:val="a0"/>
    <w:semiHidden/>
    <w:rsid w:val="00F70799"/>
    <w:pPr>
      <w:tabs>
        <w:tab w:val="num" w:pos="926"/>
      </w:tabs>
      <w:ind w:left="926" w:hanging="360"/>
    </w:pPr>
    <w:rPr>
      <w:rFonts w:eastAsia="Times New Roman" w:cs="Times New Roman"/>
      <w:szCs w:val="20"/>
      <w:lang w:val="en-GB"/>
    </w:rPr>
  </w:style>
  <w:style w:type="paragraph" w:styleId="41">
    <w:name w:val="List Bullet 4"/>
    <w:basedOn w:val="a0"/>
    <w:semiHidden/>
    <w:rsid w:val="00F70799"/>
    <w:pPr>
      <w:tabs>
        <w:tab w:val="num" w:pos="1209"/>
      </w:tabs>
      <w:ind w:left="1209" w:hanging="360"/>
    </w:pPr>
    <w:rPr>
      <w:rFonts w:eastAsia="Times New Roman" w:cs="Times New Roman"/>
      <w:szCs w:val="20"/>
      <w:lang w:val="en-GB"/>
    </w:rPr>
  </w:style>
  <w:style w:type="paragraph" w:styleId="51">
    <w:name w:val="List Bullet 5"/>
    <w:basedOn w:val="a0"/>
    <w:semiHidden/>
    <w:rsid w:val="00F70799"/>
    <w:pPr>
      <w:tabs>
        <w:tab w:val="num" w:pos="1492"/>
      </w:tabs>
      <w:ind w:left="1492" w:hanging="360"/>
    </w:pPr>
    <w:rPr>
      <w:rFonts w:eastAsia="Times New Roman" w:cs="Times New Roman"/>
      <w:szCs w:val="20"/>
      <w:lang w:val="en-GB"/>
    </w:rPr>
  </w:style>
  <w:style w:type="paragraph" w:styleId="affa">
    <w:name w:val="List Continue"/>
    <w:basedOn w:val="a0"/>
    <w:semiHidden/>
    <w:rsid w:val="00F70799"/>
    <w:pPr>
      <w:spacing w:after="120"/>
      <w:ind w:left="283"/>
    </w:pPr>
    <w:rPr>
      <w:rFonts w:eastAsia="Times New Roman" w:cs="Times New Roman"/>
      <w:szCs w:val="20"/>
      <w:lang w:val="en-GB"/>
    </w:rPr>
  </w:style>
  <w:style w:type="paragraph" w:styleId="29">
    <w:name w:val="List Continue 2"/>
    <w:basedOn w:val="a0"/>
    <w:semiHidden/>
    <w:rsid w:val="00F70799"/>
    <w:pPr>
      <w:spacing w:after="120"/>
      <w:ind w:left="566"/>
    </w:pPr>
    <w:rPr>
      <w:rFonts w:eastAsia="Times New Roman" w:cs="Times New Roman"/>
      <w:szCs w:val="20"/>
      <w:lang w:val="en-GB"/>
    </w:rPr>
  </w:style>
  <w:style w:type="paragraph" w:styleId="36">
    <w:name w:val="List Continue 3"/>
    <w:basedOn w:val="a0"/>
    <w:semiHidden/>
    <w:rsid w:val="00F70799"/>
    <w:pPr>
      <w:spacing w:after="120"/>
      <w:ind w:left="849"/>
    </w:pPr>
    <w:rPr>
      <w:rFonts w:eastAsia="Times New Roman" w:cs="Times New Roman"/>
      <w:szCs w:val="20"/>
      <w:lang w:val="en-GB"/>
    </w:rPr>
  </w:style>
  <w:style w:type="paragraph" w:styleId="42">
    <w:name w:val="List Continue 4"/>
    <w:basedOn w:val="a0"/>
    <w:semiHidden/>
    <w:rsid w:val="00F70799"/>
    <w:pPr>
      <w:spacing w:after="120"/>
      <w:ind w:left="1132"/>
    </w:pPr>
    <w:rPr>
      <w:rFonts w:eastAsia="Times New Roman" w:cs="Times New Roman"/>
      <w:szCs w:val="20"/>
      <w:lang w:val="en-GB"/>
    </w:rPr>
  </w:style>
  <w:style w:type="paragraph" w:styleId="52">
    <w:name w:val="List Continue 5"/>
    <w:basedOn w:val="a0"/>
    <w:semiHidden/>
    <w:rsid w:val="00F70799"/>
    <w:pPr>
      <w:spacing w:after="120"/>
      <w:ind w:left="1415"/>
    </w:pPr>
    <w:rPr>
      <w:rFonts w:eastAsia="Times New Roman" w:cs="Times New Roman"/>
      <w:szCs w:val="20"/>
      <w:lang w:val="en-GB"/>
    </w:rPr>
  </w:style>
  <w:style w:type="paragraph" w:styleId="affb">
    <w:name w:val="List Number"/>
    <w:basedOn w:val="a0"/>
    <w:semiHidden/>
    <w:rsid w:val="00F70799"/>
    <w:pPr>
      <w:tabs>
        <w:tab w:val="num" w:pos="360"/>
      </w:tabs>
      <w:ind w:left="360" w:hanging="360"/>
    </w:pPr>
    <w:rPr>
      <w:rFonts w:eastAsia="Times New Roman" w:cs="Times New Roman"/>
      <w:szCs w:val="20"/>
      <w:lang w:val="en-GB"/>
    </w:rPr>
  </w:style>
  <w:style w:type="paragraph" w:styleId="2a">
    <w:name w:val="List Number 2"/>
    <w:basedOn w:val="a0"/>
    <w:semiHidden/>
    <w:rsid w:val="00F70799"/>
    <w:pPr>
      <w:tabs>
        <w:tab w:val="num" w:pos="643"/>
      </w:tabs>
      <w:ind w:left="643" w:hanging="360"/>
    </w:pPr>
    <w:rPr>
      <w:rFonts w:eastAsia="Times New Roman" w:cs="Times New Roman"/>
      <w:szCs w:val="20"/>
      <w:lang w:val="en-GB"/>
    </w:rPr>
  </w:style>
  <w:style w:type="paragraph" w:styleId="37">
    <w:name w:val="List Number 3"/>
    <w:basedOn w:val="a0"/>
    <w:semiHidden/>
    <w:rsid w:val="00F70799"/>
    <w:pPr>
      <w:tabs>
        <w:tab w:val="num" w:pos="926"/>
      </w:tabs>
      <w:ind w:left="926" w:hanging="360"/>
    </w:pPr>
    <w:rPr>
      <w:rFonts w:eastAsia="Times New Roman" w:cs="Times New Roman"/>
      <w:szCs w:val="20"/>
      <w:lang w:val="en-GB"/>
    </w:rPr>
  </w:style>
  <w:style w:type="paragraph" w:styleId="43">
    <w:name w:val="List Number 4"/>
    <w:basedOn w:val="a0"/>
    <w:semiHidden/>
    <w:rsid w:val="00F70799"/>
    <w:pPr>
      <w:tabs>
        <w:tab w:val="num" w:pos="1209"/>
      </w:tabs>
      <w:ind w:left="1209" w:hanging="360"/>
    </w:pPr>
    <w:rPr>
      <w:rFonts w:eastAsia="Times New Roman" w:cs="Times New Roman"/>
      <w:szCs w:val="20"/>
      <w:lang w:val="en-GB"/>
    </w:rPr>
  </w:style>
  <w:style w:type="paragraph" w:styleId="53">
    <w:name w:val="List Number 5"/>
    <w:basedOn w:val="a0"/>
    <w:semiHidden/>
    <w:rsid w:val="00F70799"/>
    <w:pPr>
      <w:tabs>
        <w:tab w:val="num" w:pos="1492"/>
      </w:tabs>
      <w:ind w:left="1492" w:hanging="360"/>
    </w:pPr>
    <w:rPr>
      <w:rFonts w:eastAsia="Times New Roman" w:cs="Times New Roman"/>
      <w:szCs w:val="20"/>
      <w:lang w:val="en-GB"/>
    </w:rPr>
  </w:style>
  <w:style w:type="paragraph" w:styleId="affc">
    <w:name w:val="Message Header"/>
    <w:basedOn w:val="a0"/>
    <w:link w:val="affd"/>
    <w:semiHidden/>
    <w:rsid w:val="00F707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ffd">
    <w:name w:val="Шапка Знак"/>
    <w:basedOn w:val="a1"/>
    <w:link w:val="affc"/>
    <w:semiHidden/>
    <w:rsid w:val="00F70799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affe">
    <w:name w:val="Normal (Web)"/>
    <w:basedOn w:val="a0"/>
    <w:uiPriority w:val="99"/>
    <w:semiHidden/>
    <w:rsid w:val="00F70799"/>
    <w:rPr>
      <w:rFonts w:eastAsia="Times New Roman" w:cs="Times New Roman"/>
      <w:sz w:val="24"/>
      <w:szCs w:val="24"/>
      <w:lang w:val="en-GB"/>
    </w:rPr>
  </w:style>
  <w:style w:type="paragraph" w:styleId="afff">
    <w:name w:val="Normal Indent"/>
    <w:basedOn w:val="a0"/>
    <w:semiHidden/>
    <w:rsid w:val="00F70799"/>
    <w:pPr>
      <w:ind w:left="567"/>
    </w:pPr>
    <w:rPr>
      <w:rFonts w:eastAsia="Times New Roman" w:cs="Times New Roman"/>
      <w:szCs w:val="20"/>
      <w:lang w:val="en-GB"/>
    </w:rPr>
  </w:style>
  <w:style w:type="paragraph" w:styleId="afff0">
    <w:name w:val="Note Heading"/>
    <w:basedOn w:val="a0"/>
    <w:next w:val="a0"/>
    <w:link w:val="afff1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ff1">
    <w:name w:val="Заголовок записки Знак"/>
    <w:basedOn w:val="a1"/>
    <w:link w:val="afff0"/>
    <w:semiHidden/>
    <w:rsid w:val="00F70799"/>
    <w:rPr>
      <w:lang w:val="en-GB" w:eastAsia="en-US"/>
    </w:rPr>
  </w:style>
  <w:style w:type="paragraph" w:styleId="afff2">
    <w:name w:val="Salutation"/>
    <w:basedOn w:val="a0"/>
    <w:next w:val="a0"/>
    <w:link w:val="afff3"/>
    <w:semiHidden/>
    <w:rsid w:val="00F70799"/>
    <w:rPr>
      <w:rFonts w:eastAsia="Times New Roman" w:cs="Times New Roman"/>
      <w:szCs w:val="20"/>
      <w:lang w:val="en-GB"/>
    </w:rPr>
  </w:style>
  <w:style w:type="character" w:customStyle="1" w:styleId="afff3">
    <w:name w:val="Приветствие Знак"/>
    <w:basedOn w:val="a1"/>
    <w:link w:val="afff2"/>
    <w:semiHidden/>
    <w:rsid w:val="00F70799"/>
    <w:rPr>
      <w:lang w:val="en-GB" w:eastAsia="en-US"/>
    </w:rPr>
  </w:style>
  <w:style w:type="paragraph" w:styleId="afff4">
    <w:name w:val="Signature"/>
    <w:basedOn w:val="a0"/>
    <w:link w:val="afff5"/>
    <w:semiHidden/>
    <w:rsid w:val="00F70799"/>
    <w:pPr>
      <w:ind w:left="4252"/>
    </w:pPr>
    <w:rPr>
      <w:rFonts w:eastAsia="Times New Roman" w:cs="Times New Roman"/>
      <w:szCs w:val="20"/>
      <w:lang w:val="en-GB"/>
    </w:rPr>
  </w:style>
  <w:style w:type="character" w:customStyle="1" w:styleId="afff5">
    <w:name w:val="Подпись Знак"/>
    <w:basedOn w:val="a1"/>
    <w:link w:val="afff4"/>
    <w:semiHidden/>
    <w:rsid w:val="00F70799"/>
    <w:rPr>
      <w:lang w:val="en-GB" w:eastAsia="en-US"/>
    </w:rPr>
  </w:style>
  <w:style w:type="character" w:styleId="afff6">
    <w:name w:val="Strong"/>
    <w:qFormat/>
    <w:rsid w:val="00F70799"/>
    <w:rPr>
      <w:b/>
      <w:bCs/>
    </w:rPr>
  </w:style>
  <w:style w:type="paragraph" w:styleId="afff7">
    <w:name w:val="Subtitle"/>
    <w:basedOn w:val="a0"/>
    <w:link w:val="afff8"/>
    <w:qFormat/>
    <w:rsid w:val="00F70799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fff8">
    <w:name w:val="Подзаголовок Знак"/>
    <w:basedOn w:val="a1"/>
    <w:link w:val="afff7"/>
    <w:rsid w:val="00F70799"/>
    <w:rPr>
      <w:rFonts w:ascii="Arial" w:hAnsi="Arial" w:cs="Arial"/>
      <w:sz w:val="24"/>
      <w:szCs w:val="24"/>
      <w:lang w:val="en-GB" w:eastAsia="en-US"/>
    </w:rPr>
  </w:style>
  <w:style w:type="table" w:styleId="11">
    <w:name w:val="Table 3D effects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semiHidden/>
    <w:rsid w:val="00F70799"/>
    <w:pPr>
      <w:suppressAutoHyphens/>
      <w:spacing w:line="240" w:lineRule="atLeast"/>
    </w:pPr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semiHidden/>
    <w:rsid w:val="00F70799"/>
    <w:pPr>
      <w:suppressAutoHyphens/>
      <w:spacing w:line="240" w:lineRule="atLeast"/>
    </w:pPr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2"/>
    <w:semiHidden/>
    <w:rsid w:val="00F70799"/>
    <w:pPr>
      <w:suppressAutoHyphens/>
      <w:spacing w:line="240" w:lineRule="atLeast"/>
    </w:pPr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2"/>
    <w:semiHidden/>
    <w:rsid w:val="00F70799"/>
    <w:pPr>
      <w:suppressAutoHyphens/>
      <w:spacing w:line="240" w:lineRule="atLeast"/>
    </w:pPr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semiHidden/>
    <w:rsid w:val="00F70799"/>
    <w:pPr>
      <w:suppressAutoHyphens/>
      <w:spacing w:line="240" w:lineRule="atLeast"/>
    </w:pPr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9">
    <w:name w:val="Table Contemporary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a">
    <w:name w:val="Table Elegant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semiHidden/>
    <w:rsid w:val="00F70799"/>
    <w:pPr>
      <w:suppressAutoHyphens/>
      <w:spacing w:line="240" w:lineRule="atLeast"/>
    </w:pPr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b">
    <w:name w:val="Table Professional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Theme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2"/>
    <w:semiHidden/>
    <w:rsid w:val="00F70799"/>
    <w:pPr>
      <w:suppressAutoHyphens/>
      <w:spacing w:line="240" w:lineRule="atLeast"/>
    </w:pPr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Title"/>
    <w:basedOn w:val="a0"/>
    <w:link w:val="afffe"/>
    <w:qFormat/>
    <w:rsid w:val="00F70799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afffe">
    <w:name w:val="Заголовок Знак"/>
    <w:basedOn w:val="a1"/>
    <w:link w:val="afffd"/>
    <w:rsid w:val="00F7079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affff">
    <w:name w:val="envelope address"/>
    <w:basedOn w:val="a0"/>
    <w:semiHidden/>
    <w:rsid w:val="00F70799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h4g0">
    <w:name w:val="h4g"/>
    <w:basedOn w:val="a0"/>
    <w:rsid w:val="00F7079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paragraph" w:styleId="affff0">
    <w:name w:val="annotation subject"/>
    <w:basedOn w:val="afc"/>
    <w:next w:val="afc"/>
    <w:link w:val="affff1"/>
    <w:rsid w:val="00F70799"/>
    <w:rPr>
      <w:b/>
      <w:bCs/>
    </w:rPr>
  </w:style>
  <w:style w:type="character" w:customStyle="1" w:styleId="affff1">
    <w:name w:val="Тема примечания Знак"/>
    <w:basedOn w:val="afd"/>
    <w:link w:val="affff0"/>
    <w:rsid w:val="00F70799"/>
    <w:rPr>
      <w:b/>
      <w:bCs/>
      <w:lang w:val="en-GB" w:eastAsia="en-US"/>
    </w:rPr>
  </w:style>
  <w:style w:type="character" w:customStyle="1" w:styleId="SingleTxtGChar1">
    <w:name w:val="_ Single Txt_G Char1"/>
    <w:rsid w:val="00F70799"/>
    <w:rPr>
      <w:lang w:val="en-GB" w:eastAsia="en-US" w:bidi="ar-SA"/>
    </w:rPr>
  </w:style>
  <w:style w:type="paragraph" w:customStyle="1" w:styleId="Default">
    <w:name w:val="Default"/>
    <w:rsid w:val="00F707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affff2">
    <w:name w:val="Revision"/>
    <w:hidden/>
    <w:uiPriority w:val="99"/>
    <w:semiHidden/>
    <w:rsid w:val="00F70799"/>
    <w:rPr>
      <w:lang w:val="en-GB" w:eastAsia="en-US"/>
    </w:rPr>
  </w:style>
  <w:style w:type="character" w:styleId="affff3">
    <w:name w:val="Subtle Emphasis"/>
    <w:basedOn w:val="a1"/>
    <w:uiPriority w:val="19"/>
    <w:qFormat/>
    <w:rsid w:val="00F70799"/>
    <w:rPr>
      <w:i/>
      <w:iCs/>
      <w:color w:val="404040" w:themeColor="text1" w:themeTint="BF"/>
    </w:rPr>
  </w:style>
  <w:style w:type="character" w:styleId="affff4">
    <w:name w:val="Unresolved Mention"/>
    <w:basedOn w:val="a1"/>
    <w:uiPriority w:val="99"/>
    <w:semiHidden/>
    <w:unhideWhenUsed/>
    <w:rsid w:val="00F7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pps.unece.org/WP29_application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unece.org/status-1958-agreement-and-annexed-regulation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2287/" TargetMode="External"/><Relationship Id="rId2" Type="http://schemas.openxmlformats.org/officeDocument/2006/relationships/hyperlink" Target="http://www.documents.un.org" TargetMode="External"/><Relationship Id="rId1" Type="http://schemas.openxmlformats.org/officeDocument/2006/relationships/hyperlink" Target="https://unece.org/transport/vehicle-regulations" TargetMode="External"/><Relationship Id="rId4" Type="http://schemas.openxmlformats.org/officeDocument/2006/relationships/hyperlink" Target="https://unece.org/practical-information-deleg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8F6290FD-32AA-49EC-83D7-0588C3C46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22CC9-6740-4A0C-94CF-066BD32C6D2F}"/>
</file>

<file path=customXml/itemProps3.xml><?xml version="1.0" encoding="utf-8"?>
<ds:datastoreItem xmlns:ds="http://schemas.openxmlformats.org/officeDocument/2006/customXml" ds:itemID="{B54F56A6-8F65-4D0A-B695-F5292F9CD59C}"/>
</file>

<file path=customXml/itemProps4.xml><?xml version="1.0" encoding="utf-8"?>
<ds:datastoreItem xmlns:ds="http://schemas.openxmlformats.org/officeDocument/2006/customXml" ds:itemID="{02ECB20B-6DF8-4A4B-85E7-B9FE859957B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</TotalTime>
  <Pages>29</Pages>
  <Words>7752</Words>
  <Characters>54347</Characters>
  <Application>Microsoft Office Word</Application>
  <DocSecurity>0</DocSecurity>
  <Lines>1006</Lines>
  <Paragraphs>258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ECE/TRANS/WP.29/1174</vt:lpstr>
      <vt:lpstr>A/</vt:lpstr>
      <vt:lpstr>A/</vt:lpstr>
    </vt:vector>
  </TitlesOfParts>
  <Company>DCM</Company>
  <LinksUpToDate>false</LinksUpToDate>
  <CharactersWithSpaces>61841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ECE/TRANS/WP.29/1174</dc:title>
  <dc:subject/>
  <dc:creator>Elena IZOTOVA</dc:creator>
  <cp:keywords/>
  <cp:lastModifiedBy>Tatiana Chvets</cp:lastModifiedBy>
  <cp:revision>3</cp:revision>
  <cp:lastPrinted>2023-09-21T12:11:00Z</cp:lastPrinted>
  <dcterms:created xsi:type="dcterms:W3CDTF">2023-09-21T12:11:00Z</dcterms:created>
  <dcterms:modified xsi:type="dcterms:W3CDTF">2023-09-21T12:16:00Z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