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9C64A6" w14:paraId="2EC2D45E" w14:textId="77777777" w:rsidTr="00C97039">
        <w:trPr>
          <w:trHeight w:hRule="exact" w:val="851"/>
        </w:trPr>
        <w:tc>
          <w:tcPr>
            <w:tcW w:w="1276" w:type="dxa"/>
            <w:tcBorders>
              <w:bottom w:val="single" w:sz="4" w:space="0" w:color="auto"/>
            </w:tcBorders>
          </w:tcPr>
          <w:p w14:paraId="751551D1" w14:textId="77777777" w:rsidR="00F35BAF" w:rsidRPr="009C64A6" w:rsidRDefault="00F35BAF" w:rsidP="00356586">
            <w:pPr>
              <w:widowControl w:val="0"/>
              <w:rPr>
                <w:lang w:val="fr-FR"/>
              </w:rPr>
            </w:pPr>
          </w:p>
        </w:tc>
        <w:tc>
          <w:tcPr>
            <w:tcW w:w="2268" w:type="dxa"/>
            <w:tcBorders>
              <w:bottom w:val="single" w:sz="4" w:space="0" w:color="auto"/>
            </w:tcBorders>
            <w:vAlign w:val="bottom"/>
          </w:tcPr>
          <w:p w14:paraId="4DF0C4E6" w14:textId="77777777" w:rsidR="00F35BAF" w:rsidRPr="009C64A6" w:rsidRDefault="00F35BAF" w:rsidP="00356586">
            <w:pPr>
              <w:widowControl w:val="0"/>
              <w:spacing w:after="80" w:line="300" w:lineRule="exact"/>
              <w:rPr>
                <w:sz w:val="28"/>
                <w:lang w:val="fr-FR"/>
              </w:rPr>
            </w:pPr>
            <w:r w:rsidRPr="009C64A6">
              <w:rPr>
                <w:sz w:val="28"/>
                <w:lang w:val="fr-FR"/>
              </w:rPr>
              <w:t>Nations Unies</w:t>
            </w:r>
          </w:p>
        </w:tc>
        <w:tc>
          <w:tcPr>
            <w:tcW w:w="6095" w:type="dxa"/>
            <w:gridSpan w:val="2"/>
            <w:tcBorders>
              <w:bottom w:val="single" w:sz="4" w:space="0" w:color="auto"/>
            </w:tcBorders>
            <w:vAlign w:val="bottom"/>
          </w:tcPr>
          <w:p w14:paraId="28BE7CB4" w14:textId="592802B6" w:rsidR="00F35BAF" w:rsidRPr="009C64A6" w:rsidRDefault="003722A3" w:rsidP="00356586">
            <w:pPr>
              <w:widowControl w:val="0"/>
              <w:jc w:val="right"/>
              <w:rPr>
                <w:lang w:val="fr-FR"/>
              </w:rPr>
            </w:pPr>
            <w:r w:rsidRPr="009C64A6">
              <w:rPr>
                <w:sz w:val="40"/>
                <w:lang w:val="fr-FR"/>
              </w:rPr>
              <w:t>ECE</w:t>
            </w:r>
            <w:r w:rsidRPr="009C64A6">
              <w:rPr>
                <w:lang w:val="fr-FR"/>
              </w:rPr>
              <w:t>/TRANS/WP</w:t>
            </w:r>
            <w:r w:rsidR="00BF5C29" w:rsidRPr="009C64A6">
              <w:rPr>
                <w:lang w:val="fr-FR"/>
              </w:rPr>
              <w:t>.</w:t>
            </w:r>
            <w:r w:rsidRPr="00835EEE">
              <w:rPr>
                <w:lang w:val="fr-FR"/>
              </w:rPr>
              <w:t>29</w:t>
            </w:r>
            <w:r w:rsidRPr="009C64A6">
              <w:rPr>
                <w:lang w:val="fr-FR"/>
              </w:rPr>
              <w:t>/</w:t>
            </w:r>
            <w:r w:rsidRPr="00835EEE">
              <w:rPr>
                <w:lang w:val="fr-FR"/>
              </w:rPr>
              <w:t>1174</w:t>
            </w:r>
          </w:p>
        </w:tc>
      </w:tr>
      <w:tr w:rsidR="00F35BAF" w:rsidRPr="009C64A6" w14:paraId="01034E5E" w14:textId="77777777" w:rsidTr="00C97039">
        <w:trPr>
          <w:trHeight w:hRule="exact" w:val="2835"/>
        </w:trPr>
        <w:tc>
          <w:tcPr>
            <w:tcW w:w="1276" w:type="dxa"/>
            <w:tcBorders>
              <w:top w:val="single" w:sz="4" w:space="0" w:color="auto"/>
              <w:bottom w:val="single" w:sz="12" w:space="0" w:color="auto"/>
            </w:tcBorders>
          </w:tcPr>
          <w:p w14:paraId="0359DEDD" w14:textId="77777777" w:rsidR="00F35BAF" w:rsidRPr="009C64A6" w:rsidRDefault="00F35BAF" w:rsidP="00356586">
            <w:pPr>
              <w:widowControl w:val="0"/>
              <w:spacing w:before="120"/>
              <w:jc w:val="center"/>
              <w:rPr>
                <w:lang w:val="fr-FR"/>
              </w:rPr>
            </w:pPr>
            <w:r w:rsidRPr="009C64A6">
              <w:rPr>
                <w:noProof/>
                <w:lang w:val="fr-FR" w:eastAsia="fr-CH"/>
              </w:rPr>
              <w:drawing>
                <wp:inline distT="0" distB="0" distL="0" distR="0" wp14:anchorId="389273EE" wp14:editId="65763EB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9C7670E" w14:textId="77777777" w:rsidR="00F35BAF" w:rsidRPr="009C64A6" w:rsidRDefault="00F35BAF" w:rsidP="00356586">
            <w:pPr>
              <w:widowControl w:val="0"/>
              <w:spacing w:before="120" w:line="420" w:lineRule="exact"/>
              <w:rPr>
                <w:b/>
                <w:sz w:val="40"/>
                <w:szCs w:val="40"/>
                <w:lang w:val="fr-FR"/>
              </w:rPr>
            </w:pPr>
            <w:r w:rsidRPr="009C64A6">
              <w:rPr>
                <w:b/>
                <w:sz w:val="40"/>
                <w:szCs w:val="40"/>
                <w:lang w:val="fr-FR"/>
              </w:rPr>
              <w:t>Conseil économique et social</w:t>
            </w:r>
          </w:p>
        </w:tc>
        <w:tc>
          <w:tcPr>
            <w:tcW w:w="2835" w:type="dxa"/>
            <w:tcBorders>
              <w:top w:val="single" w:sz="4" w:space="0" w:color="auto"/>
              <w:bottom w:val="single" w:sz="12" w:space="0" w:color="auto"/>
            </w:tcBorders>
          </w:tcPr>
          <w:p w14:paraId="4454AFCE" w14:textId="76A10DE5" w:rsidR="00F35BAF" w:rsidRPr="009C64A6" w:rsidRDefault="003722A3" w:rsidP="00356586">
            <w:pPr>
              <w:widowControl w:val="0"/>
              <w:spacing w:before="240"/>
              <w:rPr>
                <w:lang w:val="fr-FR"/>
              </w:rPr>
            </w:pPr>
            <w:r w:rsidRPr="009C64A6">
              <w:rPr>
                <w:lang w:val="fr-FR"/>
              </w:rPr>
              <w:t>Distr</w:t>
            </w:r>
            <w:r w:rsidR="00BF5C29" w:rsidRPr="009C64A6">
              <w:rPr>
                <w:lang w:val="fr-FR"/>
              </w:rPr>
              <w:t>.</w:t>
            </w:r>
            <w:r w:rsidRPr="009C64A6">
              <w:rPr>
                <w:lang w:val="fr-FR"/>
              </w:rPr>
              <w:t xml:space="preserve"> générale</w:t>
            </w:r>
          </w:p>
          <w:p w14:paraId="5811CDE3" w14:textId="77777777" w:rsidR="003722A3" w:rsidRPr="009C64A6" w:rsidRDefault="003722A3" w:rsidP="00356586">
            <w:pPr>
              <w:widowControl w:val="0"/>
              <w:spacing w:line="240" w:lineRule="exact"/>
              <w:rPr>
                <w:lang w:val="fr-FR"/>
              </w:rPr>
            </w:pPr>
            <w:r w:rsidRPr="00835EEE">
              <w:rPr>
                <w:lang w:val="fr-FR"/>
              </w:rPr>
              <w:t>21</w:t>
            </w:r>
            <w:r w:rsidRPr="009C64A6">
              <w:rPr>
                <w:lang w:val="fr-FR"/>
              </w:rPr>
              <w:t xml:space="preserve"> août </w:t>
            </w:r>
            <w:r w:rsidRPr="00835EEE">
              <w:rPr>
                <w:lang w:val="fr-FR"/>
              </w:rPr>
              <w:t>2023</w:t>
            </w:r>
          </w:p>
          <w:p w14:paraId="19D56374" w14:textId="77777777" w:rsidR="003722A3" w:rsidRPr="009C64A6" w:rsidRDefault="003722A3" w:rsidP="00356586">
            <w:pPr>
              <w:widowControl w:val="0"/>
              <w:spacing w:line="240" w:lineRule="exact"/>
              <w:rPr>
                <w:lang w:val="fr-FR"/>
              </w:rPr>
            </w:pPr>
            <w:r w:rsidRPr="009C64A6">
              <w:rPr>
                <w:lang w:val="fr-FR"/>
              </w:rPr>
              <w:t>Français</w:t>
            </w:r>
          </w:p>
          <w:p w14:paraId="61C9425A" w14:textId="66F5AF5C" w:rsidR="003722A3" w:rsidRPr="009C64A6" w:rsidRDefault="003722A3" w:rsidP="00356586">
            <w:pPr>
              <w:widowControl w:val="0"/>
              <w:spacing w:line="240" w:lineRule="exact"/>
              <w:rPr>
                <w:lang w:val="fr-FR"/>
              </w:rPr>
            </w:pPr>
            <w:r w:rsidRPr="009C64A6">
              <w:rPr>
                <w:lang w:val="fr-FR"/>
              </w:rPr>
              <w:t>Original</w:t>
            </w:r>
            <w:r w:rsidR="00677039" w:rsidRPr="009C64A6">
              <w:rPr>
                <w:lang w:val="fr-FR"/>
              </w:rPr>
              <w:t> :</w:t>
            </w:r>
            <w:r w:rsidRPr="009C64A6">
              <w:rPr>
                <w:lang w:val="fr-FR"/>
              </w:rPr>
              <w:t xml:space="preserve"> anglais</w:t>
            </w:r>
          </w:p>
        </w:tc>
      </w:tr>
    </w:tbl>
    <w:p w14:paraId="76E20D30" w14:textId="4DA07B91" w:rsidR="007F20FA" w:rsidRPr="009C64A6" w:rsidRDefault="007F20FA" w:rsidP="00356586">
      <w:pPr>
        <w:widowControl w:val="0"/>
        <w:spacing w:before="120"/>
        <w:rPr>
          <w:b/>
          <w:sz w:val="28"/>
          <w:szCs w:val="28"/>
          <w:lang w:val="fr-FR"/>
        </w:rPr>
      </w:pPr>
      <w:r w:rsidRPr="009C64A6">
        <w:rPr>
          <w:b/>
          <w:sz w:val="28"/>
          <w:szCs w:val="28"/>
          <w:lang w:val="fr-FR"/>
        </w:rPr>
        <w:t>Commission économique pour l</w:t>
      </w:r>
      <w:r w:rsidR="00677039" w:rsidRPr="009C64A6">
        <w:rPr>
          <w:b/>
          <w:sz w:val="28"/>
          <w:szCs w:val="28"/>
          <w:lang w:val="fr-FR"/>
        </w:rPr>
        <w:t>’</w:t>
      </w:r>
      <w:r w:rsidRPr="009C64A6">
        <w:rPr>
          <w:b/>
          <w:sz w:val="28"/>
          <w:szCs w:val="28"/>
          <w:lang w:val="fr-FR"/>
        </w:rPr>
        <w:t>Europe</w:t>
      </w:r>
    </w:p>
    <w:p w14:paraId="5920EE9C" w14:textId="77777777" w:rsidR="007F20FA" w:rsidRPr="009C64A6" w:rsidRDefault="007F20FA" w:rsidP="00356586">
      <w:pPr>
        <w:widowControl w:val="0"/>
        <w:spacing w:before="120"/>
        <w:rPr>
          <w:sz w:val="28"/>
          <w:szCs w:val="28"/>
          <w:lang w:val="fr-FR"/>
        </w:rPr>
      </w:pPr>
      <w:r w:rsidRPr="009C64A6">
        <w:rPr>
          <w:sz w:val="28"/>
          <w:szCs w:val="28"/>
          <w:lang w:val="fr-FR"/>
        </w:rPr>
        <w:t>Comité des transports intérieurs</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20"/>
        <w:gridCol w:w="4820"/>
      </w:tblGrid>
      <w:tr w:rsidR="003722A3" w:rsidRPr="009C64A6" w14:paraId="6346AA0B" w14:textId="77777777" w:rsidTr="003722A3">
        <w:tc>
          <w:tcPr>
            <w:tcW w:w="4820" w:type="dxa"/>
          </w:tcPr>
          <w:p w14:paraId="603070AF" w14:textId="4B83701B" w:rsidR="003722A3" w:rsidRPr="009C64A6" w:rsidRDefault="003722A3" w:rsidP="00356586">
            <w:pPr>
              <w:widowControl w:val="0"/>
              <w:spacing w:before="120"/>
              <w:rPr>
                <w:b/>
                <w:sz w:val="24"/>
                <w:szCs w:val="24"/>
                <w:lang w:val="fr-FR"/>
              </w:rPr>
            </w:pPr>
            <w:r w:rsidRPr="009C64A6">
              <w:rPr>
                <w:b/>
                <w:sz w:val="24"/>
                <w:szCs w:val="24"/>
                <w:lang w:val="fr-FR"/>
              </w:rPr>
              <w:t>Forum mondial de l</w:t>
            </w:r>
            <w:r w:rsidR="00677039" w:rsidRPr="009C64A6">
              <w:rPr>
                <w:b/>
                <w:sz w:val="24"/>
                <w:szCs w:val="24"/>
                <w:lang w:val="fr-FR"/>
              </w:rPr>
              <w:t>’</w:t>
            </w:r>
            <w:r w:rsidRPr="009C64A6">
              <w:rPr>
                <w:b/>
                <w:sz w:val="24"/>
                <w:szCs w:val="24"/>
                <w:lang w:val="fr-FR"/>
              </w:rPr>
              <w:t>harmonisation</w:t>
            </w:r>
            <w:r w:rsidRPr="009C64A6">
              <w:rPr>
                <w:b/>
                <w:sz w:val="24"/>
                <w:szCs w:val="24"/>
                <w:lang w:val="fr-FR"/>
              </w:rPr>
              <w:br/>
              <w:t>des Règlements concernant les véhicules</w:t>
            </w:r>
          </w:p>
          <w:p w14:paraId="3D5FD04D" w14:textId="092900F7" w:rsidR="003722A3" w:rsidRPr="009C64A6" w:rsidRDefault="00F57914" w:rsidP="00356586">
            <w:pPr>
              <w:widowControl w:val="0"/>
              <w:rPr>
                <w:b/>
                <w:lang w:val="fr-FR"/>
              </w:rPr>
            </w:pPr>
            <w:r w:rsidRPr="00835EEE">
              <w:rPr>
                <w:b/>
                <w:lang w:val="fr-FR"/>
              </w:rPr>
              <w:t>191</w:t>
            </w:r>
            <w:r w:rsidRPr="009C64A6">
              <w:rPr>
                <w:b/>
                <w:vertAlign w:val="superscript"/>
                <w:lang w:val="fr-FR"/>
              </w:rPr>
              <w:t>e</w:t>
            </w:r>
            <w:r w:rsidR="003722A3" w:rsidRPr="009C64A6">
              <w:rPr>
                <w:b/>
                <w:lang w:val="fr-FR"/>
              </w:rPr>
              <w:t xml:space="preserve"> session</w:t>
            </w:r>
          </w:p>
          <w:p w14:paraId="1FC6F4F0" w14:textId="16464941" w:rsidR="003722A3" w:rsidRPr="009C64A6" w:rsidRDefault="003722A3" w:rsidP="00356586">
            <w:pPr>
              <w:widowControl w:val="0"/>
              <w:rPr>
                <w:lang w:val="fr-FR"/>
              </w:rPr>
            </w:pPr>
            <w:r w:rsidRPr="009C64A6">
              <w:rPr>
                <w:lang w:val="fr-FR"/>
              </w:rPr>
              <w:t xml:space="preserve">Genève, </w:t>
            </w:r>
            <w:r w:rsidR="00F57914" w:rsidRPr="00835EEE">
              <w:rPr>
                <w:lang w:val="fr-FR"/>
              </w:rPr>
              <w:t>14</w:t>
            </w:r>
            <w:r w:rsidR="00F57914" w:rsidRPr="009C64A6">
              <w:rPr>
                <w:lang w:val="fr-FR"/>
              </w:rPr>
              <w:t>-</w:t>
            </w:r>
            <w:r w:rsidR="00F57914" w:rsidRPr="00835EEE">
              <w:rPr>
                <w:lang w:val="fr-FR"/>
              </w:rPr>
              <w:t>16</w:t>
            </w:r>
            <w:r w:rsidR="00F57914" w:rsidRPr="009C64A6">
              <w:rPr>
                <w:lang w:val="fr-FR"/>
              </w:rPr>
              <w:t xml:space="preserve"> novembre </w:t>
            </w:r>
            <w:r w:rsidR="00F57914" w:rsidRPr="00835EEE">
              <w:rPr>
                <w:lang w:val="fr-FR"/>
              </w:rPr>
              <w:t>2023</w:t>
            </w:r>
          </w:p>
        </w:tc>
        <w:tc>
          <w:tcPr>
            <w:tcW w:w="4820" w:type="dxa"/>
          </w:tcPr>
          <w:p w14:paraId="2EAF624C" w14:textId="595FEDFD" w:rsidR="003722A3" w:rsidRPr="009C64A6" w:rsidRDefault="003722A3" w:rsidP="00356586">
            <w:pPr>
              <w:widowControl w:val="0"/>
              <w:spacing w:before="120"/>
              <w:rPr>
                <w:b/>
                <w:sz w:val="24"/>
                <w:szCs w:val="24"/>
                <w:lang w:val="fr-FR"/>
              </w:rPr>
            </w:pPr>
            <w:r w:rsidRPr="009C64A6">
              <w:rPr>
                <w:b/>
                <w:sz w:val="24"/>
                <w:szCs w:val="24"/>
                <w:lang w:val="fr-FR"/>
              </w:rPr>
              <w:t>Comité exécutif</w:t>
            </w:r>
            <w:r w:rsidRPr="009C64A6">
              <w:rPr>
                <w:b/>
                <w:sz w:val="24"/>
                <w:szCs w:val="24"/>
                <w:lang w:val="fr-FR"/>
              </w:rPr>
              <w:br/>
              <w:t>de l</w:t>
            </w:r>
            <w:r w:rsidR="00677039" w:rsidRPr="009C64A6">
              <w:rPr>
                <w:b/>
                <w:sz w:val="24"/>
                <w:szCs w:val="24"/>
                <w:lang w:val="fr-FR"/>
              </w:rPr>
              <w:t>’</w:t>
            </w:r>
            <w:r w:rsidRPr="009C64A6">
              <w:rPr>
                <w:b/>
                <w:sz w:val="24"/>
                <w:szCs w:val="24"/>
                <w:lang w:val="fr-FR"/>
              </w:rPr>
              <w:t xml:space="preserve">Accord de </w:t>
            </w:r>
            <w:r w:rsidRPr="00835EEE">
              <w:rPr>
                <w:b/>
                <w:sz w:val="24"/>
                <w:szCs w:val="24"/>
                <w:lang w:val="fr-FR"/>
              </w:rPr>
              <w:t>1998</w:t>
            </w:r>
          </w:p>
          <w:p w14:paraId="195ABF8D" w14:textId="5DC1FD33" w:rsidR="003722A3" w:rsidRPr="009C64A6" w:rsidRDefault="00F57914" w:rsidP="00356586">
            <w:pPr>
              <w:widowControl w:val="0"/>
              <w:rPr>
                <w:b/>
                <w:lang w:val="fr-FR"/>
              </w:rPr>
            </w:pPr>
            <w:r w:rsidRPr="009C64A6">
              <w:rPr>
                <w:b/>
                <w:lang w:val="fr-FR"/>
              </w:rPr>
              <w:t>Soixante-huitième</w:t>
            </w:r>
            <w:r w:rsidR="003722A3" w:rsidRPr="009C64A6">
              <w:rPr>
                <w:b/>
                <w:lang w:val="fr-FR"/>
              </w:rPr>
              <w:t xml:space="preserve"> session</w:t>
            </w:r>
          </w:p>
          <w:p w14:paraId="497331B4" w14:textId="3BE080A7" w:rsidR="003722A3" w:rsidRPr="009C64A6" w:rsidRDefault="003722A3" w:rsidP="00356586">
            <w:pPr>
              <w:widowControl w:val="0"/>
              <w:rPr>
                <w:lang w:val="fr-FR"/>
              </w:rPr>
            </w:pPr>
            <w:r w:rsidRPr="009C64A6">
              <w:rPr>
                <w:lang w:val="fr-FR"/>
              </w:rPr>
              <w:t xml:space="preserve">Genève, </w:t>
            </w:r>
            <w:r w:rsidR="00F57914" w:rsidRPr="00835EEE">
              <w:rPr>
                <w:lang w:val="fr-FR"/>
              </w:rPr>
              <w:t>15</w:t>
            </w:r>
            <w:r w:rsidR="00F57914" w:rsidRPr="009C64A6">
              <w:rPr>
                <w:lang w:val="fr-FR"/>
              </w:rPr>
              <w:t xml:space="preserve"> et </w:t>
            </w:r>
            <w:r w:rsidR="00F57914" w:rsidRPr="00835EEE">
              <w:rPr>
                <w:lang w:val="fr-FR"/>
              </w:rPr>
              <w:t>16</w:t>
            </w:r>
            <w:r w:rsidR="00F57914" w:rsidRPr="009C64A6">
              <w:rPr>
                <w:lang w:val="fr-FR"/>
              </w:rPr>
              <w:t xml:space="preserve"> novembre </w:t>
            </w:r>
            <w:r w:rsidR="00F57914" w:rsidRPr="00835EEE">
              <w:rPr>
                <w:lang w:val="fr-FR"/>
              </w:rPr>
              <w:t>2023</w:t>
            </w:r>
          </w:p>
        </w:tc>
      </w:tr>
      <w:tr w:rsidR="003722A3" w:rsidRPr="009C64A6" w14:paraId="203FD7F5" w14:textId="77777777" w:rsidTr="003722A3">
        <w:tc>
          <w:tcPr>
            <w:tcW w:w="4820" w:type="dxa"/>
          </w:tcPr>
          <w:p w14:paraId="28F6582A" w14:textId="4E8F26ED" w:rsidR="003722A3" w:rsidRPr="009C64A6" w:rsidRDefault="003722A3" w:rsidP="00356586">
            <w:pPr>
              <w:widowControl w:val="0"/>
              <w:spacing w:before="120"/>
              <w:rPr>
                <w:b/>
                <w:sz w:val="24"/>
                <w:szCs w:val="24"/>
                <w:lang w:val="fr-FR"/>
              </w:rPr>
            </w:pPr>
            <w:r w:rsidRPr="009C64A6">
              <w:rPr>
                <w:b/>
                <w:sz w:val="24"/>
                <w:szCs w:val="24"/>
                <w:lang w:val="fr-FR"/>
              </w:rPr>
              <w:t>Comité d</w:t>
            </w:r>
            <w:r w:rsidR="00677039" w:rsidRPr="009C64A6">
              <w:rPr>
                <w:b/>
                <w:sz w:val="24"/>
                <w:szCs w:val="24"/>
                <w:lang w:val="fr-FR"/>
              </w:rPr>
              <w:t>’</w:t>
            </w:r>
            <w:r w:rsidRPr="009C64A6">
              <w:rPr>
                <w:b/>
                <w:sz w:val="24"/>
                <w:szCs w:val="24"/>
                <w:lang w:val="fr-FR"/>
              </w:rPr>
              <w:t>administration</w:t>
            </w:r>
            <w:r w:rsidRPr="009C64A6">
              <w:rPr>
                <w:b/>
                <w:sz w:val="24"/>
                <w:szCs w:val="24"/>
                <w:lang w:val="fr-FR"/>
              </w:rPr>
              <w:br/>
              <w:t>de l</w:t>
            </w:r>
            <w:r w:rsidR="00677039" w:rsidRPr="009C64A6">
              <w:rPr>
                <w:b/>
                <w:sz w:val="24"/>
                <w:szCs w:val="24"/>
                <w:lang w:val="fr-FR"/>
              </w:rPr>
              <w:t>’</w:t>
            </w:r>
            <w:r w:rsidRPr="009C64A6">
              <w:rPr>
                <w:b/>
                <w:sz w:val="24"/>
                <w:szCs w:val="24"/>
                <w:lang w:val="fr-FR"/>
              </w:rPr>
              <w:t xml:space="preserve">Accord de </w:t>
            </w:r>
            <w:r w:rsidRPr="00835EEE">
              <w:rPr>
                <w:b/>
                <w:sz w:val="24"/>
                <w:szCs w:val="24"/>
                <w:lang w:val="fr-FR"/>
              </w:rPr>
              <w:t>1958</w:t>
            </w:r>
          </w:p>
          <w:p w14:paraId="0DA119E1" w14:textId="525A4908" w:rsidR="003722A3" w:rsidRPr="009C64A6" w:rsidRDefault="00F57914" w:rsidP="00356586">
            <w:pPr>
              <w:widowControl w:val="0"/>
              <w:rPr>
                <w:b/>
                <w:lang w:val="fr-FR"/>
              </w:rPr>
            </w:pPr>
            <w:bookmarkStart w:id="0" w:name="_Hlk2011984"/>
            <w:r w:rsidRPr="009C64A6">
              <w:rPr>
                <w:b/>
                <w:lang w:val="fr-FR"/>
              </w:rPr>
              <w:t>Quatre-vingt-cinquième session</w:t>
            </w:r>
            <w:bookmarkEnd w:id="0"/>
          </w:p>
          <w:p w14:paraId="786A7F50" w14:textId="1AB2F87F" w:rsidR="003722A3" w:rsidRPr="009C64A6" w:rsidRDefault="003722A3" w:rsidP="00356586">
            <w:pPr>
              <w:widowControl w:val="0"/>
              <w:rPr>
                <w:lang w:val="fr-FR"/>
              </w:rPr>
            </w:pPr>
            <w:r w:rsidRPr="009C64A6">
              <w:rPr>
                <w:lang w:val="fr-FR"/>
              </w:rPr>
              <w:t xml:space="preserve">Genève, </w:t>
            </w:r>
            <w:r w:rsidR="00F57914" w:rsidRPr="00835EEE">
              <w:rPr>
                <w:lang w:val="fr-FR"/>
              </w:rPr>
              <w:t>15</w:t>
            </w:r>
            <w:r w:rsidR="00F57914" w:rsidRPr="009C64A6">
              <w:rPr>
                <w:lang w:val="fr-FR"/>
              </w:rPr>
              <w:t xml:space="preserve"> novembre </w:t>
            </w:r>
            <w:r w:rsidR="00F57914" w:rsidRPr="00835EEE">
              <w:rPr>
                <w:lang w:val="fr-FR"/>
              </w:rPr>
              <w:t>2023</w:t>
            </w:r>
          </w:p>
        </w:tc>
        <w:tc>
          <w:tcPr>
            <w:tcW w:w="4820" w:type="dxa"/>
          </w:tcPr>
          <w:p w14:paraId="28A31135" w14:textId="4A2266B3" w:rsidR="003722A3" w:rsidRPr="009C64A6" w:rsidRDefault="003722A3" w:rsidP="00356586">
            <w:pPr>
              <w:widowControl w:val="0"/>
              <w:spacing w:before="120"/>
              <w:rPr>
                <w:b/>
                <w:sz w:val="24"/>
                <w:szCs w:val="24"/>
                <w:lang w:val="fr-FR"/>
              </w:rPr>
            </w:pPr>
            <w:r w:rsidRPr="009C64A6">
              <w:rPr>
                <w:b/>
                <w:sz w:val="24"/>
                <w:szCs w:val="24"/>
                <w:lang w:val="fr-FR"/>
              </w:rPr>
              <w:t>Comité d</w:t>
            </w:r>
            <w:r w:rsidR="00677039" w:rsidRPr="009C64A6">
              <w:rPr>
                <w:b/>
                <w:sz w:val="24"/>
                <w:szCs w:val="24"/>
                <w:lang w:val="fr-FR"/>
              </w:rPr>
              <w:t>’</w:t>
            </w:r>
            <w:r w:rsidRPr="009C64A6">
              <w:rPr>
                <w:b/>
                <w:sz w:val="24"/>
                <w:szCs w:val="24"/>
                <w:lang w:val="fr-FR"/>
              </w:rPr>
              <w:t>administration</w:t>
            </w:r>
            <w:r w:rsidRPr="009C64A6">
              <w:rPr>
                <w:b/>
                <w:sz w:val="24"/>
                <w:szCs w:val="24"/>
                <w:lang w:val="fr-FR"/>
              </w:rPr>
              <w:br/>
              <w:t>de l</w:t>
            </w:r>
            <w:r w:rsidR="00677039" w:rsidRPr="009C64A6">
              <w:rPr>
                <w:b/>
                <w:sz w:val="24"/>
                <w:szCs w:val="24"/>
                <w:lang w:val="fr-FR"/>
              </w:rPr>
              <w:t>’</w:t>
            </w:r>
            <w:r w:rsidRPr="009C64A6">
              <w:rPr>
                <w:b/>
                <w:sz w:val="24"/>
                <w:szCs w:val="24"/>
                <w:lang w:val="fr-FR"/>
              </w:rPr>
              <w:t xml:space="preserve">Accord de </w:t>
            </w:r>
            <w:r w:rsidRPr="00835EEE">
              <w:rPr>
                <w:b/>
                <w:sz w:val="24"/>
                <w:szCs w:val="24"/>
                <w:lang w:val="fr-FR"/>
              </w:rPr>
              <w:t>1997</w:t>
            </w:r>
          </w:p>
          <w:p w14:paraId="12D7DC86" w14:textId="05582ACA" w:rsidR="003722A3" w:rsidRPr="009C64A6" w:rsidRDefault="00F57914" w:rsidP="00356586">
            <w:pPr>
              <w:widowControl w:val="0"/>
              <w:rPr>
                <w:b/>
                <w:lang w:val="fr-FR"/>
              </w:rPr>
            </w:pPr>
            <w:r w:rsidRPr="009C64A6">
              <w:rPr>
                <w:b/>
                <w:lang w:val="fr-FR"/>
              </w:rPr>
              <w:t>Quatorzième</w:t>
            </w:r>
            <w:r w:rsidRPr="009C64A6">
              <w:rPr>
                <w:b/>
                <w:lang w:val="fr-FR"/>
              </w:rPr>
              <w:t xml:space="preserve"> </w:t>
            </w:r>
            <w:r w:rsidR="003722A3" w:rsidRPr="009C64A6">
              <w:rPr>
                <w:b/>
                <w:lang w:val="fr-FR"/>
              </w:rPr>
              <w:t>session</w:t>
            </w:r>
          </w:p>
          <w:p w14:paraId="7E33B1FB" w14:textId="1B84C416" w:rsidR="003722A3" w:rsidRPr="009C64A6" w:rsidRDefault="003722A3" w:rsidP="00356586">
            <w:pPr>
              <w:widowControl w:val="0"/>
              <w:rPr>
                <w:lang w:val="fr-FR"/>
              </w:rPr>
            </w:pPr>
            <w:r w:rsidRPr="009C64A6">
              <w:rPr>
                <w:lang w:val="fr-FR"/>
              </w:rPr>
              <w:t xml:space="preserve">Genève, </w:t>
            </w:r>
            <w:r w:rsidR="00F57914" w:rsidRPr="00835EEE">
              <w:rPr>
                <w:lang w:val="fr-FR"/>
              </w:rPr>
              <w:t>15</w:t>
            </w:r>
            <w:r w:rsidR="00F57914" w:rsidRPr="009C64A6">
              <w:rPr>
                <w:lang w:val="fr-FR"/>
              </w:rPr>
              <w:t xml:space="preserve"> novembre </w:t>
            </w:r>
            <w:r w:rsidR="00F57914" w:rsidRPr="00835EEE">
              <w:rPr>
                <w:lang w:val="fr-FR"/>
              </w:rPr>
              <w:t>2023</w:t>
            </w:r>
          </w:p>
        </w:tc>
      </w:tr>
    </w:tbl>
    <w:p w14:paraId="2809D5D1" w14:textId="77777777" w:rsidR="003722A3" w:rsidRPr="009C64A6" w:rsidRDefault="003722A3" w:rsidP="00BD19EE">
      <w:pPr>
        <w:pStyle w:val="HChG"/>
        <w:keepLines w:val="0"/>
        <w:widowControl w:val="0"/>
        <w:rPr>
          <w:lang w:val="fr-FR"/>
        </w:rPr>
      </w:pPr>
      <w:r w:rsidRPr="009C64A6">
        <w:rPr>
          <w:lang w:val="fr-FR"/>
        </w:rPr>
        <w:tab/>
      </w:r>
      <w:r w:rsidRPr="009C64A6">
        <w:rPr>
          <w:lang w:val="fr-FR"/>
        </w:rPr>
        <w:tab/>
        <w:t>Ordre du jour provisoire annoté</w:t>
      </w:r>
    </w:p>
    <w:p w14:paraId="1C5C6D73" w14:textId="0E75BF16" w:rsidR="003722A3" w:rsidRPr="009C64A6" w:rsidRDefault="00C3578E" w:rsidP="00BD19EE">
      <w:pPr>
        <w:pStyle w:val="H1G"/>
        <w:keepLines w:val="0"/>
        <w:widowControl w:val="0"/>
        <w:rPr>
          <w:lang w:val="fr-FR"/>
        </w:rPr>
      </w:pPr>
      <w:r w:rsidRPr="009C64A6">
        <w:rPr>
          <w:lang w:val="fr-FR"/>
        </w:rPr>
        <w:tab/>
      </w:r>
      <w:r w:rsidRPr="009C64A6">
        <w:rPr>
          <w:lang w:val="fr-FR"/>
        </w:rPr>
        <w:tab/>
      </w:r>
      <w:r w:rsidR="003722A3" w:rsidRPr="009C64A6">
        <w:rPr>
          <w:lang w:val="fr-FR"/>
        </w:rPr>
        <w:t xml:space="preserve">de la </w:t>
      </w:r>
      <w:r w:rsidR="003722A3" w:rsidRPr="00835EEE">
        <w:rPr>
          <w:lang w:val="fr-FR"/>
        </w:rPr>
        <w:t>191</w:t>
      </w:r>
      <w:r w:rsidR="003722A3" w:rsidRPr="009C64A6">
        <w:rPr>
          <w:vertAlign w:val="superscript"/>
          <w:lang w:val="fr-FR"/>
        </w:rPr>
        <w:t>e</w:t>
      </w:r>
      <w:r w:rsidR="00B05B9D" w:rsidRPr="009C64A6">
        <w:rPr>
          <w:lang w:val="fr-FR"/>
        </w:rPr>
        <w:t> </w:t>
      </w:r>
      <w:r w:rsidR="003722A3" w:rsidRPr="009C64A6">
        <w:rPr>
          <w:lang w:val="fr-FR"/>
        </w:rPr>
        <w:t>session du Forum mondial,</w:t>
      </w:r>
      <w:r w:rsidRPr="009C64A6">
        <w:rPr>
          <w:lang w:val="fr-FR"/>
        </w:rPr>
        <w:br/>
      </w:r>
      <w:r w:rsidR="003722A3" w:rsidRPr="009C64A6">
        <w:rPr>
          <w:b w:val="0"/>
          <w:bCs/>
          <w:sz w:val="20"/>
          <w:lang w:val="fr-FR"/>
        </w:rPr>
        <w:t>qui s</w:t>
      </w:r>
      <w:r w:rsidR="00677039" w:rsidRPr="009C64A6">
        <w:rPr>
          <w:b w:val="0"/>
          <w:bCs/>
          <w:sz w:val="20"/>
          <w:lang w:val="fr-FR"/>
        </w:rPr>
        <w:t>’</w:t>
      </w:r>
      <w:r w:rsidR="003722A3" w:rsidRPr="009C64A6">
        <w:rPr>
          <w:b w:val="0"/>
          <w:bCs/>
          <w:sz w:val="20"/>
          <w:lang w:val="fr-FR"/>
        </w:rPr>
        <w:t>ouvrira au Palais des Nations, à Genève,</w:t>
      </w:r>
      <w:r w:rsidRPr="009C64A6">
        <w:rPr>
          <w:b w:val="0"/>
          <w:bCs/>
          <w:sz w:val="20"/>
          <w:lang w:val="fr-FR"/>
        </w:rPr>
        <w:t xml:space="preserve"> </w:t>
      </w:r>
      <w:r w:rsidR="003722A3" w:rsidRPr="009C64A6">
        <w:rPr>
          <w:b w:val="0"/>
          <w:bCs/>
          <w:sz w:val="20"/>
          <w:lang w:val="fr-FR"/>
        </w:rPr>
        <w:t>le mardi</w:t>
      </w:r>
      <w:r w:rsidR="00FB00AE" w:rsidRPr="009C64A6">
        <w:rPr>
          <w:b w:val="0"/>
          <w:bCs/>
          <w:sz w:val="20"/>
          <w:lang w:val="fr-FR"/>
        </w:rPr>
        <w:t> </w:t>
      </w:r>
      <w:r w:rsidR="003722A3" w:rsidRPr="00835EEE">
        <w:rPr>
          <w:b w:val="0"/>
          <w:bCs/>
          <w:sz w:val="20"/>
          <w:lang w:val="fr-FR"/>
        </w:rPr>
        <w:t>14</w:t>
      </w:r>
      <w:r w:rsidR="003722A3" w:rsidRPr="009C64A6">
        <w:rPr>
          <w:b w:val="0"/>
          <w:bCs/>
          <w:sz w:val="20"/>
          <w:lang w:val="fr-FR"/>
        </w:rPr>
        <w:t xml:space="preserve"> novembre </w:t>
      </w:r>
      <w:r w:rsidR="003722A3" w:rsidRPr="00835EEE">
        <w:rPr>
          <w:b w:val="0"/>
          <w:bCs/>
          <w:sz w:val="20"/>
          <w:lang w:val="fr-FR"/>
        </w:rPr>
        <w:t>2023</w:t>
      </w:r>
      <w:r w:rsidR="003722A3" w:rsidRPr="009C64A6">
        <w:rPr>
          <w:b w:val="0"/>
          <w:bCs/>
          <w:sz w:val="20"/>
          <w:lang w:val="fr-FR"/>
        </w:rPr>
        <w:t xml:space="preserve"> à</w:t>
      </w:r>
      <w:r w:rsidR="00022D07" w:rsidRPr="009C64A6">
        <w:rPr>
          <w:b w:val="0"/>
          <w:bCs/>
          <w:sz w:val="20"/>
          <w:lang w:val="fr-FR"/>
        </w:rPr>
        <w:t xml:space="preserve"> </w:t>
      </w:r>
      <w:r w:rsidR="003722A3" w:rsidRPr="00835EEE">
        <w:rPr>
          <w:b w:val="0"/>
          <w:bCs/>
          <w:sz w:val="20"/>
          <w:lang w:val="fr-FR"/>
        </w:rPr>
        <w:t>10</w:t>
      </w:r>
      <w:r w:rsidR="00022D07" w:rsidRPr="009C64A6">
        <w:rPr>
          <w:b w:val="0"/>
          <w:bCs/>
          <w:sz w:val="20"/>
          <w:lang w:val="fr-FR"/>
        </w:rPr>
        <w:t> </w:t>
      </w:r>
      <w:r w:rsidR="003722A3" w:rsidRPr="009C64A6">
        <w:rPr>
          <w:b w:val="0"/>
          <w:bCs/>
          <w:sz w:val="20"/>
          <w:lang w:val="fr-FR"/>
        </w:rPr>
        <w:t>h</w:t>
      </w:r>
      <w:r w:rsidR="00022D07" w:rsidRPr="009C64A6">
        <w:rPr>
          <w:b w:val="0"/>
          <w:bCs/>
          <w:sz w:val="20"/>
          <w:lang w:val="fr-FR"/>
        </w:rPr>
        <w:t> </w:t>
      </w:r>
      <w:r w:rsidR="003722A3" w:rsidRPr="00835EEE">
        <w:rPr>
          <w:b w:val="0"/>
          <w:bCs/>
          <w:sz w:val="20"/>
          <w:lang w:val="fr-FR"/>
        </w:rPr>
        <w:t>30</w:t>
      </w:r>
    </w:p>
    <w:p w14:paraId="20DF82EF" w14:textId="68DBFCFE" w:rsidR="003722A3" w:rsidRPr="009C64A6" w:rsidRDefault="00C3578E" w:rsidP="00BD19EE">
      <w:pPr>
        <w:pStyle w:val="H1G"/>
        <w:keepLines w:val="0"/>
        <w:widowControl w:val="0"/>
        <w:rPr>
          <w:lang w:val="fr-FR"/>
        </w:rPr>
      </w:pPr>
      <w:r w:rsidRPr="009C64A6">
        <w:rPr>
          <w:lang w:val="fr-FR"/>
        </w:rPr>
        <w:tab/>
      </w:r>
      <w:r w:rsidRPr="009C64A6">
        <w:rPr>
          <w:lang w:val="fr-FR"/>
        </w:rPr>
        <w:tab/>
      </w:r>
      <w:r w:rsidR="003722A3" w:rsidRPr="009C64A6">
        <w:rPr>
          <w:lang w:val="fr-FR"/>
        </w:rPr>
        <w:t>de la quatre-vingt-cinquième session du Comité d</w:t>
      </w:r>
      <w:r w:rsidR="00677039" w:rsidRPr="009C64A6">
        <w:rPr>
          <w:lang w:val="fr-FR"/>
        </w:rPr>
        <w:t>’</w:t>
      </w:r>
      <w:r w:rsidR="003722A3" w:rsidRPr="009C64A6">
        <w:rPr>
          <w:lang w:val="fr-FR"/>
        </w:rPr>
        <w:t>administration de l</w:t>
      </w:r>
      <w:r w:rsidR="00677039" w:rsidRPr="009C64A6">
        <w:rPr>
          <w:lang w:val="fr-FR"/>
        </w:rPr>
        <w:t>’</w:t>
      </w:r>
      <w:r w:rsidR="003722A3" w:rsidRPr="009C64A6">
        <w:rPr>
          <w:lang w:val="fr-FR"/>
        </w:rPr>
        <w:t xml:space="preserve">Accord de </w:t>
      </w:r>
      <w:r w:rsidR="003722A3" w:rsidRPr="00835EEE">
        <w:rPr>
          <w:lang w:val="fr-FR"/>
        </w:rPr>
        <w:t>1958</w:t>
      </w:r>
    </w:p>
    <w:p w14:paraId="39AEE078" w14:textId="50752126" w:rsidR="003722A3" w:rsidRPr="009C64A6" w:rsidRDefault="00C3578E" w:rsidP="00BD19EE">
      <w:pPr>
        <w:pStyle w:val="H1G"/>
        <w:keepLines w:val="0"/>
        <w:widowControl w:val="0"/>
        <w:rPr>
          <w:lang w:val="fr-FR"/>
        </w:rPr>
      </w:pPr>
      <w:r w:rsidRPr="009C64A6">
        <w:rPr>
          <w:lang w:val="fr-FR"/>
        </w:rPr>
        <w:tab/>
      </w:r>
      <w:r w:rsidRPr="009C64A6">
        <w:rPr>
          <w:lang w:val="fr-FR"/>
        </w:rPr>
        <w:tab/>
      </w:r>
      <w:r w:rsidR="003722A3" w:rsidRPr="009C64A6">
        <w:rPr>
          <w:lang w:val="fr-FR"/>
        </w:rPr>
        <w:t>de la soixante-huitième session du Comité exécutif de l</w:t>
      </w:r>
      <w:r w:rsidR="00677039" w:rsidRPr="009C64A6">
        <w:rPr>
          <w:lang w:val="fr-FR"/>
        </w:rPr>
        <w:t>’</w:t>
      </w:r>
      <w:r w:rsidR="003722A3" w:rsidRPr="009C64A6">
        <w:rPr>
          <w:lang w:val="fr-FR"/>
        </w:rPr>
        <w:t xml:space="preserve">Accord de </w:t>
      </w:r>
      <w:r w:rsidR="003722A3" w:rsidRPr="00835EEE">
        <w:rPr>
          <w:lang w:val="fr-FR"/>
        </w:rPr>
        <w:t>1998</w:t>
      </w:r>
    </w:p>
    <w:p w14:paraId="04E626AD" w14:textId="3B0087AC" w:rsidR="003722A3" w:rsidRPr="009C64A6" w:rsidRDefault="00C3578E" w:rsidP="00BD19EE">
      <w:pPr>
        <w:pStyle w:val="H1G"/>
        <w:keepLines w:val="0"/>
        <w:widowControl w:val="0"/>
        <w:rPr>
          <w:lang w:val="fr-FR"/>
        </w:rPr>
      </w:pPr>
      <w:r w:rsidRPr="009C64A6">
        <w:rPr>
          <w:lang w:val="fr-FR"/>
        </w:rPr>
        <w:tab/>
      </w:r>
      <w:r w:rsidRPr="009C64A6">
        <w:rPr>
          <w:lang w:val="fr-FR"/>
        </w:rPr>
        <w:tab/>
      </w:r>
      <w:r w:rsidR="003722A3" w:rsidRPr="009C64A6">
        <w:rPr>
          <w:lang w:val="fr-FR"/>
        </w:rPr>
        <w:t>de la quatorzième session du Comité d</w:t>
      </w:r>
      <w:r w:rsidR="00677039" w:rsidRPr="009C64A6">
        <w:rPr>
          <w:lang w:val="fr-FR"/>
        </w:rPr>
        <w:t>’</w:t>
      </w:r>
      <w:r w:rsidR="003722A3" w:rsidRPr="009C64A6">
        <w:rPr>
          <w:lang w:val="fr-FR"/>
        </w:rPr>
        <w:t>administration de l</w:t>
      </w:r>
      <w:r w:rsidR="00677039" w:rsidRPr="009C64A6">
        <w:rPr>
          <w:lang w:val="fr-FR"/>
        </w:rPr>
        <w:t>’</w:t>
      </w:r>
      <w:r w:rsidR="003722A3" w:rsidRPr="009C64A6">
        <w:rPr>
          <w:lang w:val="fr-FR"/>
        </w:rPr>
        <w:t>Accord de </w:t>
      </w:r>
      <w:r w:rsidR="003722A3" w:rsidRPr="00835EEE">
        <w:rPr>
          <w:lang w:val="fr-FR"/>
        </w:rPr>
        <w:t>1997</w:t>
      </w:r>
      <w:r w:rsidR="003722A3" w:rsidRPr="009C64A6">
        <w:rPr>
          <w:rStyle w:val="FootnoteReference"/>
          <w:b w:val="0"/>
          <w:position w:val="6"/>
          <w:sz w:val="20"/>
          <w:vertAlign w:val="baseline"/>
          <w:lang w:val="fr-FR"/>
        </w:rPr>
        <w:footnoteReference w:customMarkFollows="1" w:id="2"/>
        <w:t>*</w:t>
      </w:r>
      <w:r w:rsidR="003722A3" w:rsidRPr="009C64A6">
        <w:rPr>
          <w:b w:val="0"/>
          <w:position w:val="6"/>
          <w:sz w:val="20"/>
          <w:vertAlign w:val="superscript"/>
          <w:lang w:val="fr-FR"/>
        </w:rPr>
        <w:t xml:space="preserve">, </w:t>
      </w:r>
      <w:r w:rsidR="003722A3" w:rsidRPr="009C64A6">
        <w:rPr>
          <w:rStyle w:val="FootnoteReference"/>
          <w:b w:val="0"/>
          <w:position w:val="6"/>
          <w:sz w:val="20"/>
          <w:vertAlign w:val="baseline"/>
          <w:lang w:val="fr-FR"/>
        </w:rPr>
        <w:footnoteReference w:customMarkFollows="1" w:id="3"/>
        <w:t>**</w:t>
      </w:r>
    </w:p>
    <w:p w14:paraId="0C666E7A" w14:textId="4935795B" w:rsidR="003722A3" w:rsidRPr="009C64A6" w:rsidRDefault="003722A3" w:rsidP="00356586">
      <w:pPr>
        <w:pStyle w:val="SingleTxtG"/>
        <w:widowControl w:val="0"/>
        <w:rPr>
          <w:lang w:val="fr-FR"/>
        </w:rPr>
      </w:pPr>
    </w:p>
    <w:p w14:paraId="50A8F791" w14:textId="3EB21E33" w:rsidR="003722A3" w:rsidRPr="009C64A6" w:rsidRDefault="003722A3" w:rsidP="00BD19EE">
      <w:pPr>
        <w:pStyle w:val="HChG"/>
        <w:keepLines w:val="0"/>
        <w:widowControl w:val="0"/>
        <w:rPr>
          <w:lang w:val="fr-FR"/>
        </w:rPr>
      </w:pPr>
      <w:r w:rsidRPr="009C64A6">
        <w:rPr>
          <w:lang w:val="fr-FR"/>
        </w:rPr>
        <w:tab/>
        <w:t>I</w:t>
      </w:r>
      <w:r w:rsidR="00BF5C29" w:rsidRPr="009C64A6">
        <w:rPr>
          <w:lang w:val="fr-FR"/>
        </w:rPr>
        <w:t>.</w:t>
      </w:r>
      <w:r w:rsidRPr="009C64A6">
        <w:rPr>
          <w:lang w:val="fr-FR"/>
        </w:rPr>
        <w:tab/>
        <w:t>Ordres du jour provisoires</w:t>
      </w:r>
    </w:p>
    <w:p w14:paraId="7D2E46D2" w14:textId="7F89E97D" w:rsidR="003722A3" w:rsidRPr="009C64A6" w:rsidRDefault="003722A3" w:rsidP="00BD19EE">
      <w:pPr>
        <w:pStyle w:val="H1G"/>
        <w:keepLines w:val="0"/>
        <w:widowControl w:val="0"/>
        <w:rPr>
          <w:lang w:val="fr-FR"/>
        </w:rPr>
      </w:pPr>
      <w:r w:rsidRPr="009C64A6">
        <w:rPr>
          <w:lang w:val="fr-FR"/>
        </w:rPr>
        <w:tab/>
        <w:t>A</w:t>
      </w:r>
      <w:r w:rsidR="00BF5C29" w:rsidRPr="009C64A6">
        <w:rPr>
          <w:lang w:val="fr-FR"/>
        </w:rPr>
        <w:t>.</w:t>
      </w:r>
      <w:r w:rsidRPr="009C64A6">
        <w:rPr>
          <w:lang w:val="fr-FR"/>
        </w:rPr>
        <w:tab/>
        <w:t>Forum mondial de l</w:t>
      </w:r>
      <w:r w:rsidR="00677039" w:rsidRPr="009C64A6">
        <w:rPr>
          <w:lang w:val="fr-FR"/>
        </w:rPr>
        <w:t>’</w:t>
      </w:r>
      <w:r w:rsidRPr="009C64A6">
        <w:rPr>
          <w:lang w:val="fr-FR"/>
        </w:rPr>
        <w:t>harmonisation des Règlements concernant les véhicules (WP</w:t>
      </w:r>
      <w:r w:rsidR="00BF5C29" w:rsidRPr="009C64A6">
        <w:rPr>
          <w:lang w:val="fr-FR"/>
        </w:rPr>
        <w:t>.</w:t>
      </w:r>
      <w:r w:rsidRPr="00835EEE">
        <w:rPr>
          <w:lang w:val="fr-FR"/>
        </w:rPr>
        <w:t>29</w:t>
      </w:r>
      <w:r w:rsidRPr="009C64A6">
        <w:rPr>
          <w:lang w:val="fr-FR"/>
        </w:rPr>
        <w:t>)</w:t>
      </w:r>
    </w:p>
    <w:p w14:paraId="735FDBA0" w14:textId="616F2D32" w:rsidR="003722A3" w:rsidRPr="009C64A6" w:rsidRDefault="003722A3" w:rsidP="00356586">
      <w:pPr>
        <w:pStyle w:val="SingleTxtG"/>
        <w:widowControl w:val="0"/>
        <w:ind w:left="1985" w:hanging="851"/>
        <w:jc w:val="left"/>
        <w:rPr>
          <w:lang w:val="fr-FR"/>
        </w:rPr>
      </w:pPr>
      <w:r w:rsidRPr="00835EEE">
        <w:rPr>
          <w:lang w:val="fr-FR"/>
        </w:rPr>
        <w:t>1</w:t>
      </w:r>
      <w:r w:rsidR="00BF5C29" w:rsidRPr="009C64A6">
        <w:rPr>
          <w:lang w:val="fr-FR"/>
        </w:rPr>
        <w:t>.</w:t>
      </w:r>
      <w:r w:rsidRPr="009C64A6">
        <w:rPr>
          <w:lang w:val="fr-FR"/>
        </w:rPr>
        <w:tab/>
        <w:t>Adoption de l</w:t>
      </w:r>
      <w:r w:rsidR="00677039" w:rsidRPr="009C64A6">
        <w:rPr>
          <w:lang w:val="fr-FR"/>
        </w:rPr>
        <w:t>’</w:t>
      </w:r>
      <w:r w:rsidRPr="009C64A6">
        <w:rPr>
          <w:lang w:val="fr-FR"/>
        </w:rPr>
        <w:t>ordre du jour</w:t>
      </w:r>
      <w:r w:rsidR="00BF5C29" w:rsidRPr="009C64A6">
        <w:rPr>
          <w:lang w:val="fr-FR"/>
        </w:rPr>
        <w:t>.</w:t>
      </w:r>
    </w:p>
    <w:p w14:paraId="3F797459" w14:textId="1FE72F50" w:rsidR="003722A3" w:rsidRPr="009C64A6" w:rsidRDefault="003722A3" w:rsidP="00356586">
      <w:pPr>
        <w:pStyle w:val="SingleTxtG"/>
        <w:widowControl w:val="0"/>
        <w:ind w:left="1985" w:hanging="851"/>
        <w:jc w:val="left"/>
        <w:rPr>
          <w:lang w:val="fr-FR"/>
        </w:rPr>
      </w:pPr>
      <w:r w:rsidRPr="00835EEE">
        <w:rPr>
          <w:lang w:val="fr-FR"/>
        </w:rPr>
        <w:t>2</w:t>
      </w:r>
      <w:r w:rsidR="00BF5C29" w:rsidRPr="009C64A6">
        <w:rPr>
          <w:lang w:val="fr-FR"/>
        </w:rPr>
        <w:t>.</w:t>
      </w:r>
      <w:r w:rsidRPr="009C64A6">
        <w:rPr>
          <w:lang w:val="fr-FR"/>
        </w:rPr>
        <w:tab/>
        <w:t>Coordination et organisation des travaux</w:t>
      </w:r>
      <w:r w:rsidR="00677039" w:rsidRPr="009C64A6">
        <w:rPr>
          <w:lang w:val="fr-FR"/>
        </w:rPr>
        <w:t> :</w:t>
      </w:r>
    </w:p>
    <w:p w14:paraId="3171517A" w14:textId="002F6734" w:rsidR="003722A3" w:rsidRPr="009C64A6" w:rsidRDefault="003722A3" w:rsidP="00356586">
      <w:pPr>
        <w:pStyle w:val="SingleTxtG"/>
        <w:widowControl w:val="0"/>
        <w:ind w:left="1985" w:hanging="851"/>
        <w:jc w:val="left"/>
        <w:rPr>
          <w:lang w:val="fr-FR"/>
        </w:rPr>
      </w:pPr>
      <w:r w:rsidRPr="00835EEE">
        <w:rPr>
          <w:lang w:val="fr-FR"/>
        </w:rPr>
        <w:t>2</w:t>
      </w:r>
      <w:r w:rsidR="00BF5C29" w:rsidRPr="009C64A6">
        <w:rPr>
          <w:lang w:val="fr-FR"/>
        </w:rPr>
        <w:t>.</w:t>
      </w:r>
      <w:r w:rsidRPr="00835EEE">
        <w:rPr>
          <w:lang w:val="fr-FR"/>
        </w:rPr>
        <w:t>1</w:t>
      </w:r>
      <w:r w:rsidRPr="009C64A6">
        <w:rPr>
          <w:lang w:val="fr-FR"/>
        </w:rPr>
        <w:tab/>
        <w:t>Rapport de la session du Comité de gestion pour la coordination des travaux (WP</w:t>
      </w:r>
      <w:r w:rsidR="00BF5C29" w:rsidRPr="009C64A6">
        <w:rPr>
          <w:lang w:val="fr-FR"/>
        </w:rPr>
        <w:t>.</w:t>
      </w:r>
      <w:r w:rsidRPr="00835EEE">
        <w:rPr>
          <w:lang w:val="fr-FR"/>
        </w:rPr>
        <w:t>29</w:t>
      </w:r>
      <w:r w:rsidRPr="009C64A6">
        <w:rPr>
          <w:lang w:val="fr-FR"/>
        </w:rPr>
        <w:t>/AC</w:t>
      </w:r>
      <w:r w:rsidR="00BF5C29" w:rsidRPr="009C64A6">
        <w:rPr>
          <w:lang w:val="fr-FR"/>
        </w:rPr>
        <w:t>.</w:t>
      </w:r>
      <w:r w:rsidRPr="00835EEE">
        <w:rPr>
          <w:lang w:val="fr-FR"/>
        </w:rPr>
        <w:t>2</w:t>
      </w:r>
      <w:r w:rsidRPr="009C64A6">
        <w:rPr>
          <w:lang w:val="fr-FR"/>
        </w:rPr>
        <w:t>)</w:t>
      </w:r>
      <w:r w:rsidR="00677039" w:rsidRPr="009C64A6">
        <w:rPr>
          <w:lang w:val="fr-FR"/>
        </w:rPr>
        <w:t> ;</w:t>
      </w:r>
    </w:p>
    <w:p w14:paraId="634F724F" w14:textId="782A9C56" w:rsidR="003722A3" w:rsidRPr="009C64A6" w:rsidRDefault="003722A3" w:rsidP="00356586">
      <w:pPr>
        <w:pStyle w:val="SingleTxtG"/>
        <w:widowControl w:val="0"/>
        <w:ind w:left="1985" w:hanging="851"/>
        <w:jc w:val="left"/>
        <w:rPr>
          <w:lang w:val="fr-FR"/>
        </w:rPr>
      </w:pPr>
      <w:r w:rsidRPr="00835EEE">
        <w:rPr>
          <w:lang w:val="fr-FR"/>
        </w:rPr>
        <w:t>2</w:t>
      </w:r>
      <w:r w:rsidR="00BF5C29" w:rsidRPr="009C64A6">
        <w:rPr>
          <w:lang w:val="fr-FR"/>
        </w:rPr>
        <w:t>.</w:t>
      </w:r>
      <w:r w:rsidRPr="00835EEE">
        <w:rPr>
          <w:lang w:val="fr-FR"/>
        </w:rPr>
        <w:t>2</w:t>
      </w:r>
      <w:r w:rsidRPr="009C64A6">
        <w:rPr>
          <w:lang w:val="fr-FR"/>
        </w:rPr>
        <w:tab/>
        <w:t>Programme de travail et documents</w:t>
      </w:r>
      <w:r w:rsidR="00677039" w:rsidRPr="009C64A6">
        <w:rPr>
          <w:lang w:val="fr-FR"/>
        </w:rPr>
        <w:t> ;</w:t>
      </w:r>
    </w:p>
    <w:p w14:paraId="79E13B5B" w14:textId="40EA3D14" w:rsidR="003722A3" w:rsidRPr="009C64A6" w:rsidRDefault="003722A3" w:rsidP="00356586">
      <w:pPr>
        <w:pStyle w:val="SingleTxtG"/>
        <w:widowControl w:val="0"/>
        <w:ind w:left="1985" w:hanging="851"/>
        <w:jc w:val="left"/>
        <w:rPr>
          <w:lang w:val="fr-FR"/>
        </w:rPr>
      </w:pPr>
      <w:r w:rsidRPr="00835EEE">
        <w:rPr>
          <w:lang w:val="fr-FR"/>
        </w:rPr>
        <w:t>2</w:t>
      </w:r>
      <w:r w:rsidR="00BF5C29" w:rsidRPr="009C64A6">
        <w:rPr>
          <w:lang w:val="fr-FR"/>
        </w:rPr>
        <w:t>.</w:t>
      </w:r>
      <w:r w:rsidRPr="00835EEE">
        <w:rPr>
          <w:lang w:val="fr-FR"/>
        </w:rPr>
        <w:t>3</w:t>
      </w:r>
      <w:r w:rsidRPr="009C64A6">
        <w:rPr>
          <w:lang w:val="fr-FR"/>
        </w:rPr>
        <w:tab/>
        <w:t>Systèmes de transport intelligents et coordination des activités relatives aux véhicules automatisés</w:t>
      </w:r>
      <w:r w:rsidR="00BF5C29" w:rsidRPr="009C64A6">
        <w:rPr>
          <w:lang w:val="fr-FR"/>
        </w:rPr>
        <w:t>.</w:t>
      </w:r>
    </w:p>
    <w:p w14:paraId="50AEF929" w14:textId="324F4AC0"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9C64A6">
        <w:rPr>
          <w:lang w:val="fr-FR"/>
        </w:rPr>
        <w:tab/>
        <w:t>Examen des rapports des groupes de travail subsidiaires du Forum mondial</w:t>
      </w:r>
      <w:r w:rsidR="00677039" w:rsidRPr="009C64A6">
        <w:rPr>
          <w:lang w:val="fr-FR"/>
        </w:rPr>
        <w:t> :</w:t>
      </w:r>
    </w:p>
    <w:p w14:paraId="63997156" w14:textId="66B98FC9"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1</w:t>
      </w:r>
      <w:r w:rsidRPr="009C64A6">
        <w:rPr>
          <w:lang w:val="fr-FR"/>
        </w:rPr>
        <w:tab/>
        <w:t>Groupe de travail des dispositions générales de sécurité (GRSG) (</w:t>
      </w:r>
      <w:r w:rsidRPr="00835EEE">
        <w:rPr>
          <w:lang w:val="fr-FR"/>
        </w:rPr>
        <w:t>125</w:t>
      </w:r>
      <w:r w:rsidRPr="009C64A6">
        <w:rPr>
          <w:vertAlign w:val="superscript"/>
          <w:lang w:val="fr-FR"/>
        </w:rPr>
        <w:t>e</w:t>
      </w:r>
      <w:r w:rsidR="003D30D1" w:rsidRPr="009C64A6">
        <w:rPr>
          <w:lang w:val="fr-FR"/>
        </w:rPr>
        <w:t> </w:t>
      </w:r>
      <w:r w:rsidRPr="009C64A6">
        <w:rPr>
          <w:lang w:val="fr-FR"/>
        </w:rPr>
        <w:t xml:space="preserve">session, </w:t>
      </w:r>
      <w:r w:rsidRPr="00835EEE">
        <w:rPr>
          <w:lang w:val="fr-FR"/>
        </w:rPr>
        <w:t>27</w:t>
      </w:r>
      <w:r w:rsidR="003D30D1" w:rsidRPr="009C64A6">
        <w:rPr>
          <w:lang w:val="fr-FR"/>
        </w:rPr>
        <w:noBreakHyphen/>
      </w:r>
      <w:r w:rsidRPr="00835EEE">
        <w:rPr>
          <w:lang w:val="fr-FR"/>
        </w:rPr>
        <w:t>31</w:t>
      </w:r>
      <w:r w:rsidR="003D30D1" w:rsidRPr="009C64A6">
        <w:rPr>
          <w:lang w:val="fr-FR"/>
        </w:rPr>
        <w:t> </w:t>
      </w:r>
      <w:r w:rsidRPr="009C64A6">
        <w:rPr>
          <w:lang w:val="fr-FR"/>
        </w:rPr>
        <w:t xml:space="preserve">mars </w:t>
      </w:r>
      <w:r w:rsidRPr="00835EEE">
        <w:rPr>
          <w:lang w:val="fr-FR"/>
        </w:rPr>
        <w:t>2023</w:t>
      </w:r>
      <w:r w:rsidRPr="009C64A6">
        <w:rPr>
          <w:lang w:val="fr-FR"/>
        </w:rPr>
        <w:t>)</w:t>
      </w:r>
      <w:r w:rsidR="00677039" w:rsidRPr="009C64A6">
        <w:rPr>
          <w:lang w:val="fr-FR"/>
        </w:rPr>
        <w:t> ;</w:t>
      </w:r>
    </w:p>
    <w:p w14:paraId="109DC91C" w14:textId="33091B25"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2</w:t>
      </w:r>
      <w:r w:rsidRPr="009C64A6">
        <w:rPr>
          <w:lang w:val="fr-FR"/>
        </w:rPr>
        <w:tab/>
        <w:t>Groupe de travail de l</w:t>
      </w:r>
      <w:r w:rsidR="00677039" w:rsidRPr="009C64A6">
        <w:rPr>
          <w:lang w:val="fr-FR"/>
        </w:rPr>
        <w:t>’</w:t>
      </w:r>
      <w:r w:rsidRPr="009C64A6">
        <w:rPr>
          <w:lang w:val="fr-FR"/>
        </w:rPr>
        <w:t xml:space="preserve">éclairage et de la signalisation lumineuse (GRE) </w:t>
      </w:r>
      <w:r w:rsidRPr="009C64A6">
        <w:rPr>
          <w:lang w:val="fr-FR"/>
        </w:rPr>
        <w:br/>
        <w:t xml:space="preserve">(quatre-vingt-huitième session, </w:t>
      </w:r>
      <w:r w:rsidRPr="00835EEE">
        <w:rPr>
          <w:lang w:val="fr-FR"/>
        </w:rPr>
        <w:t>25</w:t>
      </w:r>
      <w:r w:rsidRPr="009C64A6">
        <w:rPr>
          <w:lang w:val="fr-FR"/>
        </w:rPr>
        <w:t>-</w:t>
      </w:r>
      <w:r w:rsidRPr="00835EEE">
        <w:rPr>
          <w:lang w:val="fr-FR"/>
        </w:rPr>
        <w:t>28</w:t>
      </w:r>
      <w:r w:rsidRPr="009C64A6">
        <w:rPr>
          <w:lang w:val="fr-FR"/>
        </w:rPr>
        <w:t xml:space="preserve"> avril </w:t>
      </w:r>
      <w:r w:rsidRPr="00835EEE">
        <w:rPr>
          <w:lang w:val="fr-FR"/>
        </w:rPr>
        <w:t>2023</w:t>
      </w:r>
      <w:r w:rsidRPr="009C64A6">
        <w:rPr>
          <w:lang w:val="fr-FR"/>
        </w:rPr>
        <w:t>)</w:t>
      </w:r>
      <w:r w:rsidR="00677039" w:rsidRPr="009C64A6">
        <w:rPr>
          <w:lang w:val="fr-FR"/>
        </w:rPr>
        <w:t> ;</w:t>
      </w:r>
    </w:p>
    <w:p w14:paraId="1038FAFC" w14:textId="1AD10BBB"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3</w:t>
      </w:r>
      <w:r w:rsidRPr="009C64A6">
        <w:rPr>
          <w:lang w:val="fr-FR"/>
        </w:rPr>
        <w:tab/>
        <w:t xml:space="preserve">Groupe de travail de la sécurité passive (GRSP) </w:t>
      </w:r>
      <w:r w:rsidRPr="009C64A6">
        <w:rPr>
          <w:lang w:val="fr-FR"/>
        </w:rPr>
        <w:br/>
        <w:t xml:space="preserve">(soixante-treizième session, </w:t>
      </w:r>
      <w:r w:rsidRPr="00835EEE">
        <w:rPr>
          <w:lang w:val="fr-FR"/>
        </w:rPr>
        <w:t>15</w:t>
      </w:r>
      <w:r w:rsidRPr="009C64A6">
        <w:rPr>
          <w:lang w:val="fr-FR"/>
        </w:rPr>
        <w:t>-</w:t>
      </w:r>
      <w:r w:rsidRPr="00835EEE">
        <w:rPr>
          <w:lang w:val="fr-FR"/>
        </w:rPr>
        <w:t>19</w:t>
      </w:r>
      <w:r w:rsidRPr="009C64A6">
        <w:rPr>
          <w:lang w:val="fr-FR"/>
        </w:rPr>
        <w:t xml:space="preserve"> mai </w:t>
      </w:r>
      <w:r w:rsidRPr="00835EEE">
        <w:rPr>
          <w:lang w:val="fr-FR"/>
        </w:rPr>
        <w:t>2023</w:t>
      </w:r>
      <w:r w:rsidRPr="009C64A6">
        <w:rPr>
          <w:lang w:val="fr-FR"/>
        </w:rPr>
        <w:t>)</w:t>
      </w:r>
      <w:r w:rsidR="00677039" w:rsidRPr="009C64A6">
        <w:rPr>
          <w:lang w:val="fr-FR"/>
        </w:rPr>
        <w:t> ;</w:t>
      </w:r>
    </w:p>
    <w:p w14:paraId="750157C8" w14:textId="1BE66E19"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4</w:t>
      </w:r>
      <w:r w:rsidRPr="009C64A6">
        <w:rPr>
          <w:lang w:val="fr-FR"/>
        </w:rPr>
        <w:tab/>
        <w:t xml:space="preserve">Groupe de travail des véhicules automatisés/autonomes et connectés (GRVA) </w:t>
      </w:r>
      <w:r w:rsidRPr="009C64A6">
        <w:rPr>
          <w:lang w:val="fr-FR"/>
        </w:rPr>
        <w:br/>
        <w:t xml:space="preserve">(seizième session, </w:t>
      </w:r>
      <w:r w:rsidRPr="00835EEE">
        <w:rPr>
          <w:lang w:val="fr-FR"/>
        </w:rPr>
        <w:t>22</w:t>
      </w:r>
      <w:r w:rsidRPr="009C64A6">
        <w:rPr>
          <w:lang w:val="fr-FR"/>
        </w:rPr>
        <w:t>-</w:t>
      </w:r>
      <w:r w:rsidRPr="00835EEE">
        <w:rPr>
          <w:lang w:val="fr-FR"/>
        </w:rPr>
        <w:t>26</w:t>
      </w:r>
      <w:r w:rsidRPr="009C64A6">
        <w:rPr>
          <w:lang w:val="fr-FR"/>
        </w:rPr>
        <w:t xml:space="preserve"> mai </w:t>
      </w:r>
      <w:r w:rsidRPr="00835EEE">
        <w:rPr>
          <w:lang w:val="fr-FR"/>
        </w:rPr>
        <w:t>2023</w:t>
      </w:r>
      <w:r w:rsidRPr="009C64A6">
        <w:rPr>
          <w:lang w:val="fr-FR"/>
        </w:rPr>
        <w:t>)</w:t>
      </w:r>
      <w:r w:rsidR="00677039" w:rsidRPr="009C64A6">
        <w:rPr>
          <w:lang w:val="fr-FR"/>
        </w:rPr>
        <w:t> ;</w:t>
      </w:r>
    </w:p>
    <w:p w14:paraId="4F918360" w14:textId="2D601047"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5</w:t>
      </w:r>
      <w:r w:rsidRPr="009C64A6">
        <w:rPr>
          <w:lang w:val="fr-FR"/>
        </w:rPr>
        <w:tab/>
        <w:t>Groupe de travail de la pollution et de l</w:t>
      </w:r>
      <w:r w:rsidR="00677039" w:rsidRPr="009C64A6">
        <w:rPr>
          <w:lang w:val="fr-FR"/>
        </w:rPr>
        <w:t>’</w:t>
      </w:r>
      <w:r w:rsidRPr="009C64A6">
        <w:rPr>
          <w:lang w:val="fr-FR"/>
        </w:rPr>
        <w:t xml:space="preserve">énergie (GRPE) </w:t>
      </w:r>
      <w:r w:rsidRPr="009C64A6">
        <w:rPr>
          <w:lang w:val="fr-FR"/>
        </w:rPr>
        <w:br/>
        <w:t xml:space="preserve">(quatre-vingt-huitième session, </w:t>
      </w:r>
      <w:r w:rsidRPr="00835EEE">
        <w:rPr>
          <w:lang w:val="fr-FR"/>
        </w:rPr>
        <w:t>12</w:t>
      </w:r>
      <w:r w:rsidRPr="009C64A6">
        <w:rPr>
          <w:lang w:val="fr-FR"/>
        </w:rPr>
        <w:t>-</w:t>
      </w:r>
      <w:r w:rsidRPr="00835EEE">
        <w:rPr>
          <w:lang w:val="fr-FR"/>
        </w:rPr>
        <w:t>13</w:t>
      </w:r>
      <w:r w:rsidR="00EC4BB0" w:rsidRPr="009C64A6">
        <w:rPr>
          <w:lang w:val="fr-FR"/>
        </w:rPr>
        <w:t> </w:t>
      </w:r>
      <w:r w:rsidRPr="009C64A6">
        <w:rPr>
          <w:lang w:val="fr-FR"/>
        </w:rPr>
        <w:t xml:space="preserve">avril </w:t>
      </w:r>
      <w:r w:rsidRPr="00835EEE">
        <w:rPr>
          <w:lang w:val="fr-FR"/>
        </w:rPr>
        <w:t>2023</w:t>
      </w:r>
      <w:r w:rsidRPr="009C64A6">
        <w:rPr>
          <w:lang w:val="fr-FR"/>
        </w:rPr>
        <w:t xml:space="preserve">, et quatre-vingt-neuvième session, </w:t>
      </w:r>
      <w:r w:rsidRPr="00835EEE">
        <w:rPr>
          <w:lang w:val="fr-FR"/>
        </w:rPr>
        <w:t>30</w:t>
      </w:r>
      <w:r w:rsidRPr="009C64A6">
        <w:rPr>
          <w:lang w:val="fr-FR"/>
        </w:rPr>
        <w:t> mai-</w:t>
      </w:r>
      <w:r w:rsidRPr="00835EEE">
        <w:rPr>
          <w:lang w:val="fr-FR"/>
        </w:rPr>
        <w:t>2</w:t>
      </w:r>
      <w:r w:rsidRPr="009C64A6">
        <w:rPr>
          <w:lang w:val="fr-FR"/>
        </w:rPr>
        <w:t xml:space="preserve"> juin </w:t>
      </w:r>
      <w:r w:rsidRPr="00835EEE">
        <w:rPr>
          <w:lang w:val="fr-FR"/>
        </w:rPr>
        <w:t>2023</w:t>
      </w:r>
      <w:r w:rsidRPr="009C64A6">
        <w:rPr>
          <w:lang w:val="fr-FR"/>
        </w:rPr>
        <w:t>)</w:t>
      </w:r>
      <w:r w:rsidR="00BF5C29" w:rsidRPr="009C64A6">
        <w:rPr>
          <w:lang w:val="fr-FR"/>
        </w:rPr>
        <w:t>.</w:t>
      </w:r>
    </w:p>
    <w:p w14:paraId="1C69CD1F" w14:textId="6719E3D4"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6</w:t>
      </w:r>
      <w:r w:rsidRPr="009C64A6">
        <w:rPr>
          <w:lang w:val="fr-FR"/>
        </w:rPr>
        <w:tab/>
        <w:t>Faits marquants des dernières sessions</w:t>
      </w:r>
      <w:r w:rsidR="00677039" w:rsidRPr="009C64A6">
        <w:rPr>
          <w:lang w:val="fr-FR"/>
        </w:rPr>
        <w:t> :</w:t>
      </w:r>
    </w:p>
    <w:p w14:paraId="668E7C2D" w14:textId="00782161"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1</w:t>
      </w:r>
      <w:r w:rsidRPr="009C64A6">
        <w:rPr>
          <w:lang w:val="fr-FR"/>
        </w:rPr>
        <w:tab/>
        <w:t xml:space="preserve">Groupe de travail du bruit et des pneumatiques (GRBP) </w:t>
      </w:r>
      <w:r w:rsidR="002D38B6" w:rsidRPr="009C64A6">
        <w:rPr>
          <w:lang w:val="fr-FR"/>
        </w:rPr>
        <w:br/>
      </w:r>
      <w:r w:rsidRPr="009C64A6">
        <w:rPr>
          <w:lang w:val="fr-FR"/>
        </w:rPr>
        <w:t xml:space="preserve">(soixante-dix-huitième session, </w:t>
      </w:r>
      <w:r w:rsidRPr="00835EEE">
        <w:rPr>
          <w:lang w:val="fr-FR"/>
        </w:rPr>
        <w:t>30</w:t>
      </w:r>
      <w:r w:rsidRPr="009C64A6">
        <w:rPr>
          <w:lang w:val="fr-FR"/>
        </w:rPr>
        <w:t xml:space="preserve"> août</w:t>
      </w:r>
      <w:r w:rsidR="00A6738C" w:rsidRPr="009C64A6">
        <w:rPr>
          <w:lang w:val="fr-FR"/>
        </w:rPr>
        <w:t>-</w:t>
      </w:r>
      <w:r w:rsidR="00677039" w:rsidRPr="00835EEE">
        <w:rPr>
          <w:lang w:val="fr-FR"/>
        </w:rPr>
        <w:t>1</w:t>
      </w:r>
      <w:r w:rsidR="00677039" w:rsidRPr="009C64A6">
        <w:rPr>
          <w:vertAlign w:val="superscript"/>
          <w:lang w:val="fr-FR"/>
        </w:rPr>
        <w:t>er</w:t>
      </w:r>
      <w:r w:rsidRPr="009C64A6">
        <w:rPr>
          <w:lang w:val="fr-FR"/>
        </w:rPr>
        <w:t xml:space="preserve"> septembre </w:t>
      </w:r>
      <w:r w:rsidRPr="00835EEE">
        <w:rPr>
          <w:lang w:val="fr-FR"/>
        </w:rPr>
        <w:t>2023</w:t>
      </w:r>
      <w:r w:rsidRPr="009C64A6">
        <w:rPr>
          <w:lang w:val="fr-FR"/>
        </w:rPr>
        <w:t>)</w:t>
      </w:r>
      <w:r w:rsidR="00677039" w:rsidRPr="009C64A6">
        <w:rPr>
          <w:lang w:val="fr-FR"/>
        </w:rPr>
        <w:t> ;</w:t>
      </w:r>
    </w:p>
    <w:p w14:paraId="033EC456" w14:textId="261C8848"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2</w:t>
      </w:r>
      <w:r w:rsidR="00BF5C29" w:rsidRPr="009C64A6">
        <w:rPr>
          <w:lang w:val="fr-FR"/>
        </w:rPr>
        <w:t>.</w:t>
      </w:r>
      <w:r w:rsidRPr="009C64A6">
        <w:rPr>
          <w:lang w:val="fr-FR"/>
        </w:rPr>
        <w:tab/>
        <w:t>Groupe de travail des véhicules automatisés/autonomes et connectés (GRVA)</w:t>
      </w:r>
      <w:r w:rsidRPr="009C64A6">
        <w:rPr>
          <w:lang w:val="fr-FR"/>
        </w:rPr>
        <w:br/>
        <w:t xml:space="preserve">(dix-septième session, </w:t>
      </w:r>
      <w:r w:rsidRPr="00835EEE">
        <w:rPr>
          <w:lang w:val="fr-FR"/>
        </w:rPr>
        <w:t>25</w:t>
      </w:r>
      <w:r w:rsidRPr="009C64A6">
        <w:rPr>
          <w:lang w:val="fr-FR"/>
        </w:rPr>
        <w:t>-</w:t>
      </w:r>
      <w:r w:rsidRPr="00835EEE">
        <w:rPr>
          <w:lang w:val="fr-FR"/>
        </w:rPr>
        <w:t>29</w:t>
      </w:r>
      <w:r w:rsidRPr="009C64A6">
        <w:rPr>
          <w:lang w:val="fr-FR"/>
        </w:rPr>
        <w:t xml:space="preserve"> septembre </w:t>
      </w:r>
      <w:r w:rsidRPr="00835EEE">
        <w:rPr>
          <w:lang w:val="fr-FR"/>
        </w:rPr>
        <w:t>2023</w:t>
      </w:r>
      <w:r w:rsidRPr="009C64A6">
        <w:rPr>
          <w:lang w:val="fr-FR"/>
        </w:rPr>
        <w:t>)</w:t>
      </w:r>
      <w:r w:rsidR="00677039" w:rsidRPr="009C64A6">
        <w:rPr>
          <w:lang w:val="fr-FR"/>
        </w:rPr>
        <w:t> ;</w:t>
      </w:r>
    </w:p>
    <w:p w14:paraId="5D0A59A8" w14:textId="1A1DFDF0"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3</w:t>
      </w:r>
      <w:r w:rsidR="00BF5C29" w:rsidRPr="009C64A6">
        <w:rPr>
          <w:lang w:val="fr-FR"/>
        </w:rPr>
        <w:t>.</w:t>
      </w:r>
      <w:r w:rsidRPr="009C64A6">
        <w:rPr>
          <w:lang w:val="fr-FR"/>
        </w:rPr>
        <w:tab/>
        <w:t xml:space="preserve">Groupe de travail des dispositions générales de sécurité (GRSG) </w:t>
      </w:r>
      <w:r w:rsidR="002D38B6" w:rsidRPr="009C64A6">
        <w:rPr>
          <w:lang w:val="fr-FR"/>
        </w:rPr>
        <w:br/>
      </w:r>
      <w:r w:rsidRPr="009C64A6">
        <w:rPr>
          <w:lang w:val="fr-FR"/>
        </w:rPr>
        <w:t>(</w:t>
      </w:r>
      <w:r w:rsidRPr="00835EEE">
        <w:rPr>
          <w:lang w:val="fr-FR"/>
        </w:rPr>
        <w:t>126</w:t>
      </w:r>
      <w:r w:rsidRPr="009C64A6">
        <w:rPr>
          <w:vertAlign w:val="superscript"/>
          <w:lang w:val="fr-FR"/>
        </w:rPr>
        <w:t>e</w:t>
      </w:r>
      <w:r w:rsidR="003926ED" w:rsidRPr="009C64A6">
        <w:rPr>
          <w:lang w:val="fr-FR"/>
        </w:rPr>
        <w:t> </w:t>
      </w:r>
      <w:r w:rsidRPr="009C64A6">
        <w:rPr>
          <w:lang w:val="fr-FR"/>
        </w:rPr>
        <w:t xml:space="preserve">session, </w:t>
      </w:r>
      <w:r w:rsidRPr="00835EEE">
        <w:rPr>
          <w:lang w:val="fr-FR"/>
        </w:rPr>
        <w:t>10</w:t>
      </w:r>
      <w:r w:rsidRPr="009C64A6">
        <w:rPr>
          <w:lang w:val="fr-FR"/>
        </w:rPr>
        <w:t>-</w:t>
      </w:r>
      <w:r w:rsidRPr="00835EEE">
        <w:rPr>
          <w:lang w:val="fr-FR"/>
        </w:rPr>
        <w:t>13</w:t>
      </w:r>
      <w:r w:rsidRPr="009C64A6">
        <w:rPr>
          <w:lang w:val="fr-FR"/>
        </w:rPr>
        <w:t xml:space="preserve"> octobre </w:t>
      </w:r>
      <w:r w:rsidRPr="00835EEE">
        <w:rPr>
          <w:lang w:val="fr-FR"/>
        </w:rPr>
        <w:t>2023</w:t>
      </w:r>
      <w:r w:rsidRPr="009C64A6">
        <w:rPr>
          <w:lang w:val="fr-FR"/>
        </w:rPr>
        <w:t>)</w:t>
      </w:r>
      <w:r w:rsidR="00677039" w:rsidRPr="009C64A6">
        <w:rPr>
          <w:lang w:val="fr-FR"/>
        </w:rPr>
        <w:t> ;</w:t>
      </w:r>
    </w:p>
    <w:p w14:paraId="37830B7B" w14:textId="4FED2547" w:rsidR="003722A3" w:rsidRPr="009C64A6" w:rsidRDefault="003722A3" w:rsidP="00356586">
      <w:pPr>
        <w:pStyle w:val="SingleTxtG"/>
        <w:widowControl w:val="0"/>
        <w:ind w:left="1985" w:hanging="851"/>
        <w:jc w:val="left"/>
        <w:rPr>
          <w:lang w:val="fr-FR"/>
        </w:rPr>
      </w:pP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4</w:t>
      </w:r>
      <w:r w:rsidR="00BF5C29" w:rsidRPr="009C64A6">
        <w:rPr>
          <w:lang w:val="fr-FR"/>
        </w:rPr>
        <w:t>.</w:t>
      </w:r>
      <w:r w:rsidRPr="009C64A6">
        <w:rPr>
          <w:lang w:val="fr-FR"/>
        </w:rPr>
        <w:tab/>
        <w:t>Groupe de travail de l</w:t>
      </w:r>
      <w:r w:rsidR="00677039" w:rsidRPr="009C64A6">
        <w:rPr>
          <w:lang w:val="fr-FR"/>
        </w:rPr>
        <w:t>’</w:t>
      </w:r>
      <w:r w:rsidRPr="009C64A6">
        <w:rPr>
          <w:lang w:val="fr-FR"/>
        </w:rPr>
        <w:t xml:space="preserve">éclairage et de la signalisation lumineuse (GRE) </w:t>
      </w:r>
      <w:r w:rsidR="002D38B6" w:rsidRPr="009C64A6">
        <w:rPr>
          <w:lang w:val="fr-FR"/>
        </w:rPr>
        <w:br/>
      </w:r>
      <w:r w:rsidRPr="009C64A6">
        <w:rPr>
          <w:lang w:val="fr-FR"/>
        </w:rPr>
        <w:t xml:space="preserve">(quatre-vingt-neuvième session, </w:t>
      </w:r>
      <w:r w:rsidRPr="00835EEE">
        <w:rPr>
          <w:lang w:val="fr-FR"/>
        </w:rPr>
        <w:t>24</w:t>
      </w:r>
      <w:r w:rsidRPr="009C64A6">
        <w:rPr>
          <w:lang w:val="fr-FR"/>
        </w:rPr>
        <w:t>-</w:t>
      </w:r>
      <w:r w:rsidRPr="00835EEE">
        <w:rPr>
          <w:lang w:val="fr-FR"/>
        </w:rPr>
        <w:t>27</w:t>
      </w:r>
      <w:r w:rsidRPr="009C64A6">
        <w:rPr>
          <w:lang w:val="fr-FR"/>
        </w:rPr>
        <w:t xml:space="preserve"> octobre </w:t>
      </w:r>
      <w:r w:rsidRPr="00835EEE">
        <w:rPr>
          <w:lang w:val="fr-FR"/>
        </w:rPr>
        <w:t>2022</w:t>
      </w:r>
      <w:r w:rsidRPr="009C64A6">
        <w:rPr>
          <w:lang w:val="fr-FR"/>
        </w:rPr>
        <w:t>)</w:t>
      </w:r>
      <w:r w:rsidR="00BF5C29" w:rsidRPr="009C64A6">
        <w:rPr>
          <w:lang w:val="fr-FR"/>
        </w:rPr>
        <w:t>.</w:t>
      </w:r>
    </w:p>
    <w:p w14:paraId="395C50D1" w14:textId="62C0EBD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9C64A6">
        <w:rPr>
          <w:lang w:val="fr-FR"/>
        </w:rPr>
        <w:tab/>
        <w:t xml:space="preserve">Accord de </w:t>
      </w:r>
      <w:r w:rsidRPr="00835EEE">
        <w:rPr>
          <w:lang w:val="fr-FR"/>
        </w:rPr>
        <w:t>1958</w:t>
      </w:r>
      <w:r w:rsidR="00677039" w:rsidRPr="009C64A6">
        <w:rPr>
          <w:lang w:val="fr-FR"/>
        </w:rPr>
        <w:t> :</w:t>
      </w:r>
    </w:p>
    <w:p w14:paraId="25952151" w14:textId="1AB16B1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 et des Règlements y annexés</w:t>
      </w:r>
      <w:r w:rsidR="00677039" w:rsidRPr="009C64A6">
        <w:rPr>
          <w:lang w:val="fr-FR"/>
        </w:rPr>
        <w:t> ;</w:t>
      </w:r>
    </w:p>
    <w:p w14:paraId="652BED86" w14:textId="38C0E3E8"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2</w:t>
      </w:r>
      <w:r w:rsidRPr="009C64A6">
        <w:rPr>
          <w:lang w:val="fr-FR"/>
        </w:rPr>
        <w:tab/>
        <w:t>Orientations demandées par les groupes de travail à propos de questions relatives aux Règlements ONU annexés à l</w:t>
      </w:r>
      <w:r w:rsidR="00677039" w:rsidRPr="009C64A6">
        <w:rPr>
          <w:lang w:val="fr-FR"/>
        </w:rPr>
        <w:t>’</w:t>
      </w:r>
      <w:r w:rsidRPr="009C64A6">
        <w:rPr>
          <w:lang w:val="fr-FR"/>
        </w:rPr>
        <w:t xml:space="preserve">Accord de </w:t>
      </w:r>
      <w:r w:rsidRPr="00835EEE">
        <w:rPr>
          <w:lang w:val="fr-FR"/>
        </w:rPr>
        <w:t>1958</w:t>
      </w:r>
      <w:r w:rsidR="00677039" w:rsidRPr="009C64A6">
        <w:rPr>
          <w:lang w:val="fr-FR"/>
        </w:rPr>
        <w:t> :</w:t>
      </w:r>
    </w:p>
    <w:p w14:paraId="61442A5C" w14:textId="7122192F"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2</w:t>
      </w:r>
      <w:r w:rsidR="00BF5C29" w:rsidRPr="009C64A6">
        <w:rPr>
          <w:lang w:val="fr-FR"/>
        </w:rPr>
        <w:t>.</w:t>
      </w:r>
      <w:r w:rsidRPr="00835EEE">
        <w:rPr>
          <w:lang w:val="fr-FR"/>
        </w:rPr>
        <w:t>1</w:t>
      </w:r>
      <w:r w:rsidRPr="009C64A6">
        <w:rPr>
          <w:lang w:val="fr-FR"/>
        </w:rPr>
        <w:tab/>
        <w:t>Reproduction de normes privées et renvoi à celles-ci dans les Règlements ONU, les Règlements techniques mondiaux ONU (RTM ONU) et les Règles de l</w:t>
      </w:r>
      <w:r w:rsidR="00677039" w:rsidRPr="009C64A6">
        <w:rPr>
          <w:lang w:val="fr-FR"/>
        </w:rPr>
        <w:t>’</w:t>
      </w:r>
      <w:r w:rsidRPr="009C64A6">
        <w:rPr>
          <w:lang w:val="fr-FR"/>
        </w:rPr>
        <w:t>ONU</w:t>
      </w:r>
      <w:r w:rsidR="00677039" w:rsidRPr="009C64A6">
        <w:rPr>
          <w:lang w:val="fr-FR"/>
        </w:rPr>
        <w:t> ;</w:t>
      </w:r>
    </w:p>
    <w:p w14:paraId="0F19EEDB" w14:textId="0DB41B3B"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2</w:t>
      </w:r>
      <w:r w:rsidR="00BF5C29" w:rsidRPr="009C64A6">
        <w:rPr>
          <w:lang w:val="fr-FR"/>
        </w:rPr>
        <w:t>.</w:t>
      </w:r>
      <w:r w:rsidRPr="00835EEE">
        <w:rPr>
          <w:lang w:val="fr-FR"/>
        </w:rPr>
        <w:t>2</w:t>
      </w:r>
      <w:r w:rsidRPr="009C64A6">
        <w:rPr>
          <w:lang w:val="fr-FR"/>
        </w:rPr>
        <w:tab/>
        <w:t>Orientations concernant les amendements aux Règlements ONU annexés à l</w:t>
      </w:r>
      <w:r w:rsidR="00677039" w:rsidRPr="009C64A6">
        <w:rPr>
          <w:lang w:val="fr-FR"/>
        </w:rPr>
        <w:t>’</w:t>
      </w:r>
      <w:r w:rsidRPr="009C64A6">
        <w:rPr>
          <w:lang w:val="fr-FR"/>
        </w:rPr>
        <w:t xml:space="preserve">Accord de </w:t>
      </w:r>
      <w:r w:rsidRPr="00835EEE">
        <w:rPr>
          <w:lang w:val="fr-FR"/>
        </w:rPr>
        <w:t>1958</w:t>
      </w:r>
      <w:r w:rsidR="00677039" w:rsidRPr="009C64A6">
        <w:rPr>
          <w:lang w:val="fr-FR"/>
        </w:rPr>
        <w:t> ;</w:t>
      </w:r>
    </w:p>
    <w:p w14:paraId="70ECFC75" w14:textId="151453C6"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2</w:t>
      </w:r>
      <w:r w:rsidR="00BF5C29" w:rsidRPr="009C64A6">
        <w:rPr>
          <w:lang w:val="fr-FR"/>
        </w:rPr>
        <w:t>.</w:t>
      </w:r>
      <w:r w:rsidRPr="00835EEE">
        <w:rPr>
          <w:lang w:val="fr-FR"/>
        </w:rPr>
        <w:t>3</w:t>
      </w:r>
      <w:r w:rsidRPr="009C64A6">
        <w:rPr>
          <w:lang w:val="fr-FR"/>
        </w:rPr>
        <w:tab/>
        <w:t>Interprétation de Règlements ONU</w:t>
      </w:r>
      <w:r w:rsidR="00677039" w:rsidRPr="009C64A6">
        <w:rPr>
          <w:lang w:val="fr-FR"/>
        </w:rPr>
        <w:t> :</w:t>
      </w:r>
    </w:p>
    <w:p w14:paraId="4E9DF77C" w14:textId="3D89A475"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3</w:t>
      </w:r>
      <w:r w:rsidRPr="009C64A6">
        <w:rPr>
          <w:lang w:val="fr-FR"/>
        </w:rPr>
        <w:tab/>
        <w:t>Mise au point d</w:t>
      </w:r>
      <w:r w:rsidR="00677039" w:rsidRPr="009C64A6">
        <w:rPr>
          <w:lang w:val="fr-FR"/>
        </w:rPr>
        <w:t>’</w:t>
      </w:r>
      <w:r w:rsidRPr="009C64A6">
        <w:rPr>
          <w:lang w:val="fr-FR"/>
        </w:rPr>
        <w:t>une homologation de type internationale de l</w:t>
      </w:r>
      <w:r w:rsidR="00677039" w:rsidRPr="009C64A6">
        <w:rPr>
          <w:lang w:val="fr-FR"/>
        </w:rPr>
        <w:t>’</w:t>
      </w:r>
      <w:r w:rsidRPr="009C64A6">
        <w:rPr>
          <w:lang w:val="fr-FR"/>
        </w:rPr>
        <w:t>ensemble du véhicule (IWVTA)</w:t>
      </w:r>
      <w:r w:rsidR="00677039" w:rsidRPr="009C64A6">
        <w:rPr>
          <w:lang w:val="fr-FR"/>
        </w:rPr>
        <w:t> ;</w:t>
      </w:r>
    </w:p>
    <w:p w14:paraId="1D2C27F1" w14:textId="456C7224"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3</w:t>
      </w:r>
      <w:r w:rsidR="00BF5C29" w:rsidRPr="009C64A6">
        <w:rPr>
          <w:lang w:val="fr-FR"/>
        </w:rPr>
        <w:t>.</w:t>
      </w:r>
      <w:r w:rsidRPr="00835EEE">
        <w:rPr>
          <w:lang w:val="fr-FR"/>
        </w:rPr>
        <w:t>1</w:t>
      </w:r>
      <w:r w:rsidRPr="009C64A6">
        <w:rPr>
          <w:lang w:val="fr-FR"/>
        </w:rPr>
        <w:tab/>
        <w:t xml:space="preserve">Proposition de </w:t>
      </w:r>
      <w:r w:rsidR="00910EC0" w:rsidRPr="009C64A6">
        <w:rPr>
          <w:lang w:val="fr-FR"/>
        </w:rPr>
        <w:t>série </w:t>
      </w:r>
      <w:r w:rsidRPr="00835EEE">
        <w:rPr>
          <w:lang w:val="fr-FR"/>
        </w:rPr>
        <w:t>06</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0</w:t>
      </w:r>
      <w:r w:rsidRPr="009C64A6">
        <w:rPr>
          <w:lang w:val="fr-FR"/>
        </w:rPr>
        <w:t xml:space="preserve"> (IWVTA)</w:t>
      </w:r>
      <w:r w:rsidR="00677039" w:rsidRPr="009C64A6">
        <w:rPr>
          <w:lang w:val="fr-FR"/>
        </w:rPr>
        <w:t> ;</w:t>
      </w:r>
    </w:p>
    <w:p w14:paraId="4204FE80" w14:textId="4390F0DB"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4</w:t>
      </w:r>
      <w:r w:rsidRPr="009C64A6">
        <w:rPr>
          <w:lang w:val="fr-FR"/>
        </w:rPr>
        <w:tab/>
        <w:t>Révision</w:t>
      </w:r>
      <w:r w:rsidR="001E10E3" w:rsidRPr="009C64A6">
        <w:rPr>
          <w:lang w:val="fr-FR"/>
        </w:rPr>
        <w:t> </w:t>
      </w:r>
      <w:r w:rsidRPr="00835EEE">
        <w:rPr>
          <w:lang w:val="fr-FR"/>
        </w:rPr>
        <w:t>3</w:t>
      </w:r>
      <w:r w:rsidRPr="009C64A6">
        <w:rPr>
          <w:lang w:val="fr-FR"/>
        </w:rPr>
        <w:t xml:space="preserve"> de l</w:t>
      </w:r>
      <w:r w:rsidR="00677039" w:rsidRPr="009C64A6">
        <w:rPr>
          <w:lang w:val="fr-FR"/>
        </w:rPr>
        <w:t>’</w:t>
      </w:r>
      <w:r w:rsidRPr="009C64A6">
        <w:rPr>
          <w:lang w:val="fr-FR"/>
        </w:rPr>
        <w:t xml:space="preserve">Accord de </w:t>
      </w:r>
      <w:r w:rsidRPr="00835EEE">
        <w:rPr>
          <w:lang w:val="fr-FR"/>
        </w:rPr>
        <w:t>1958</w:t>
      </w:r>
      <w:r w:rsidR="00677039" w:rsidRPr="009C64A6">
        <w:rPr>
          <w:lang w:val="fr-FR"/>
        </w:rPr>
        <w:t> ;</w:t>
      </w:r>
    </w:p>
    <w:p w14:paraId="54A445F2" w14:textId="62730E4F"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5</w:t>
      </w:r>
      <w:r w:rsidRPr="009C64A6">
        <w:rPr>
          <w:lang w:val="fr-FR"/>
        </w:rPr>
        <w:tab/>
        <w:t>Élaboration d</w:t>
      </w:r>
      <w:r w:rsidR="00677039" w:rsidRPr="009C64A6">
        <w:rPr>
          <w:lang w:val="fr-FR"/>
        </w:rPr>
        <w:t>’</w:t>
      </w:r>
      <w:r w:rsidRPr="009C64A6">
        <w:rPr>
          <w:lang w:val="fr-FR"/>
        </w:rPr>
        <w:t>une base de données électronique pour l</w:t>
      </w:r>
      <w:r w:rsidR="00677039" w:rsidRPr="009C64A6">
        <w:rPr>
          <w:lang w:val="fr-FR"/>
        </w:rPr>
        <w:t>’</w:t>
      </w:r>
      <w:r w:rsidRPr="009C64A6">
        <w:rPr>
          <w:lang w:val="fr-FR"/>
        </w:rPr>
        <w:t>échange d</w:t>
      </w:r>
      <w:r w:rsidR="00677039" w:rsidRPr="009C64A6">
        <w:rPr>
          <w:lang w:val="fr-FR"/>
        </w:rPr>
        <w:t>’</w:t>
      </w:r>
      <w:r w:rsidRPr="009C64A6">
        <w:rPr>
          <w:lang w:val="fr-FR"/>
        </w:rPr>
        <w:t>informations concernant l</w:t>
      </w:r>
      <w:r w:rsidR="00677039" w:rsidRPr="009C64A6">
        <w:rPr>
          <w:lang w:val="fr-FR"/>
        </w:rPr>
        <w:t>’</w:t>
      </w:r>
      <w:r w:rsidRPr="009C64A6">
        <w:rPr>
          <w:lang w:val="fr-FR"/>
        </w:rPr>
        <w:t>homologation de type (DETA)</w:t>
      </w:r>
      <w:r w:rsidR="00677039" w:rsidRPr="009C64A6">
        <w:rPr>
          <w:lang w:val="fr-FR"/>
        </w:rPr>
        <w:t> ;</w:t>
      </w:r>
    </w:p>
    <w:p w14:paraId="3D1C3FC3" w14:textId="4E219F94"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Pr="009C64A6">
        <w:rPr>
          <w:lang w:val="fr-FR"/>
        </w:rPr>
        <w:tab/>
        <w:t>Examen de projets d</w:t>
      </w:r>
      <w:r w:rsidR="00677039" w:rsidRPr="009C64A6">
        <w:rPr>
          <w:lang w:val="fr-FR"/>
        </w:rPr>
        <w:t>’</w:t>
      </w:r>
      <w:r w:rsidRPr="009C64A6">
        <w:rPr>
          <w:lang w:val="fr-FR"/>
        </w:rPr>
        <w:t>amendements à des Règlements ONU existants, soumis par le GRE</w:t>
      </w:r>
      <w:r w:rsidR="00677039" w:rsidRPr="009C64A6">
        <w:rPr>
          <w:lang w:val="fr-FR"/>
        </w:rPr>
        <w:t> :</w:t>
      </w:r>
    </w:p>
    <w:p w14:paraId="7FC6F66D" w14:textId="4DF6C8A1" w:rsidR="003722A3" w:rsidRPr="009C64A6" w:rsidRDefault="003722A3" w:rsidP="00356586">
      <w:pPr>
        <w:pStyle w:val="SingleTxtG"/>
        <w:widowControl w:val="0"/>
        <w:ind w:left="1985" w:hanging="851"/>
        <w:jc w:val="left"/>
        <w:rPr>
          <w:lang w:val="fr-FR"/>
        </w:rPr>
      </w:pPr>
      <w:r w:rsidRPr="009C64A6">
        <w:rPr>
          <w:lang w:val="fr-FR"/>
        </w:rPr>
        <w:tab/>
      </w:r>
      <w:r w:rsidRPr="00EA3051">
        <w:rPr>
          <w:lang w:val="fr-FR"/>
        </w:rPr>
        <w:t>Propositions ne devant pas être présentées par le Président du GRE (</w:t>
      </w:r>
      <w:r w:rsidR="00FA2C39" w:rsidRPr="00EA3051">
        <w:rPr>
          <w:lang w:val="fr-FR"/>
        </w:rPr>
        <w:t>points A</w:t>
      </w:r>
      <w:r w:rsidRPr="00EA3051">
        <w:rPr>
          <w:lang w:val="fr-FR"/>
        </w:rPr>
        <w:t>)</w:t>
      </w:r>
      <w:r w:rsidR="00677039" w:rsidRPr="00EA3051">
        <w:rPr>
          <w:lang w:val="fr-FR"/>
        </w:rPr>
        <w:t> :</w:t>
      </w:r>
    </w:p>
    <w:p w14:paraId="0EE8A498" w14:textId="173B9A4A"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1</w:t>
      </w:r>
      <w:r w:rsidRPr="009C64A6">
        <w:rPr>
          <w:lang w:val="fr-FR"/>
        </w:rPr>
        <w:tab/>
        <w:t xml:space="preserve">Proposition de </w:t>
      </w:r>
      <w:r w:rsidR="00910EC0" w:rsidRPr="009C64A6">
        <w:rPr>
          <w:lang w:val="fr-FR"/>
        </w:rPr>
        <w:t>série </w:t>
      </w:r>
      <w:r w:rsidRPr="00835EEE">
        <w:rPr>
          <w:lang w:val="fr-FR"/>
        </w:rPr>
        <w:t>04</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53</w:t>
      </w:r>
      <w:r w:rsidRPr="009C64A6">
        <w:rPr>
          <w:lang w:val="fr-FR"/>
        </w:rPr>
        <w:t xml:space="preserve"> (Installation des dispositifs d</w:t>
      </w:r>
      <w:r w:rsidR="00677039" w:rsidRPr="009C64A6">
        <w:rPr>
          <w:lang w:val="fr-FR"/>
        </w:rPr>
        <w:t>’</w:t>
      </w:r>
      <w:r w:rsidRPr="009C64A6">
        <w:rPr>
          <w:lang w:val="fr-FR"/>
        </w:rPr>
        <w:t>éclairage et de signalisation lumineuse sur les véhicules de la catégorie</w:t>
      </w:r>
      <w:r w:rsidR="00DF3C84" w:rsidRPr="009C64A6">
        <w:rPr>
          <w:lang w:val="fr-FR"/>
        </w:rPr>
        <w:t> </w:t>
      </w:r>
      <w:r w:rsidRPr="009C64A6">
        <w:rPr>
          <w:lang w:val="fr-FR"/>
        </w:rPr>
        <w:t>L</w:t>
      </w:r>
      <w:r w:rsidRPr="00835EEE">
        <w:rPr>
          <w:vertAlign w:val="subscript"/>
          <w:lang w:val="fr-FR"/>
        </w:rPr>
        <w:t>3</w:t>
      </w:r>
      <w:r w:rsidRPr="009C64A6">
        <w:rPr>
          <w:lang w:val="fr-FR"/>
        </w:rPr>
        <w:t>)</w:t>
      </w:r>
      <w:r w:rsidR="0059108A" w:rsidRPr="009C64A6">
        <w:rPr>
          <w:lang w:val="fr-FR"/>
        </w:rPr>
        <w:t> ;</w:t>
      </w:r>
    </w:p>
    <w:p w14:paraId="0DFF0B67" w14:textId="3412BFB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2</w:t>
      </w:r>
      <w:r w:rsidRPr="009C64A6">
        <w:rPr>
          <w:lang w:val="fr-FR"/>
        </w:rPr>
        <w:tab/>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74</w:t>
      </w:r>
      <w:r w:rsidRPr="009C64A6">
        <w:rPr>
          <w:lang w:val="fr-FR"/>
        </w:rPr>
        <w:t xml:space="preserve"> (Installation des dispositifs d</w:t>
      </w:r>
      <w:r w:rsidR="00677039" w:rsidRPr="009C64A6">
        <w:rPr>
          <w:lang w:val="fr-FR"/>
        </w:rPr>
        <w:t>’</w:t>
      </w:r>
      <w:r w:rsidRPr="009C64A6">
        <w:rPr>
          <w:lang w:val="fr-FR"/>
        </w:rPr>
        <w:t>éclairage et de signalisation lumineuse sur les cyclomoteurs)</w:t>
      </w:r>
      <w:r w:rsidR="00677039" w:rsidRPr="009C64A6">
        <w:rPr>
          <w:lang w:val="fr-FR"/>
        </w:rPr>
        <w:t> ;</w:t>
      </w:r>
    </w:p>
    <w:p w14:paraId="0C651A08" w14:textId="592B0C58"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3</w:t>
      </w:r>
      <w:r w:rsidRPr="009C64A6">
        <w:rPr>
          <w:lang w:val="fr-FR"/>
        </w:rPr>
        <w:tab/>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86</w:t>
      </w:r>
      <w:r w:rsidRPr="009C64A6">
        <w:rPr>
          <w:lang w:val="fr-FR"/>
        </w:rPr>
        <w:t xml:space="preserve"> (Dispositifs d</w:t>
      </w:r>
      <w:r w:rsidR="00677039" w:rsidRPr="009C64A6">
        <w:rPr>
          <w:lang w:val="fr-FR"/>
        </w:rPr>
        <w:t>’</w:t>
      </w:r>
      <w:r w:rsidRPr="009C64A6">
        <w:rPr>
          <w:lang w:val="fr-FR"/>
        </w:rPr>
        <w:t>éclairage et de signalisation lumineuse des véhicules agricoles ou forestiers)</w:t>
      </w:r>
      <w:r w:rsidR="00677039" w:rsidRPr="009C64A6">
        <w:rPr>
          <w:lang w:val="fr-FR"/>
        </w:rPr>
        <w:t> ;</w:t>
      </w:r>
    </w:p>
    <w:p w14:paraId="1DA44D72" w14:textId="1390F364" w:rsidR="003722A3" w:rsidRPr="009C64A6" w:rsidRDefault="003722A3" w:rsidP="00356586">
      <w:pPr>
        <w:pStyle w:val="SingleTxtG"/>
        <w:widowControl w:val="0"/>
        <w:ind w:left="1985" w:hanging="851"/>
        <w:jc w:val="left"/>
        <w:rPr>
          <w:lang w:val="fr-FR"/>
        </w:rPr>
      </w:pPr>
      <w:r w:rsidRPr="009C64A6">
        <w:rPr>
          <w:lang w:val="fr-FR"/>
        </w:rPr>
        <w:tab/>
        <w:t>Propositions ne devant pas être présentées par le Président du GRE (</w:t>
      </w:r>
      <w:r w:rsidR="00FA2C39" w:rsidRPr="009C64A6">
        <w:rPr>
          <w:lang w:val="fr-FR"/>
        </w:rPr>
        <w:t>points A</w:t>
      </w:r>
      <w:r w:rsidRPr="009C64A6">
        <w:rPr>
          <w:lang w:val="fr-FR"/>
        </w:rPr>
        <w:t>)</w:t>
      </w:r>
      <w:r w:rsidR="00677039" w:rsidRPr="009C64A6">
        <w:rPr>
          <w:lang w:val="fr-FR"/>
        </w:rPr>
        <w:t> :</w:t>
      </w:r>
    </w:p>
    <w:p w14:paraId="433BCC28" w14:textId="31F941A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4</w:t>
      </w:r>
      <w:r w:rsidRPr="009C64A6">
        <w:rPr>
          <w:lang w:val="fr-FR"/>
        </w:rPr>
        <w:tab/>
        <w:t xml:space="preserve">Proposition de </w:t>
      </w:r>
      <w:r w:rsidR="00454CD1" w:rsidRPr="009C64A6">
        <w:rPr>
          <w:lang w:val="fr-FR"/>
        </w:rPr>
        <w:t>complément </w:t>
      </w:r>
      <w:r w:rsidRPr="00835EEE">
        <w:rPr>
          <w:lang w:val="fr-FR"/>
        </w:rPr>
        <w:t>19</w:t>
      </w:r>
      <w:r w:rsidRPr="009C64A6">
        <w:rPr>
          <w:lang w:val="fr-FR"/>
        </w:rPr>
        <w:t xml:space="preserve"> à la </w:t>
      </w:r>
      <w:r w:rsidR="00910EC0" w:rsidRPr="009C64A6">
        <w:rPr>
          <w:lang w:val="fr-FR"/>
        </w:rPr>
        <w:t>série </w:t>
      </w:r>
      <w:r w:rsidRPr="00835EEE">
        <w:rPr>
          <w:lang w:val="fr-FR"/>
        </w:rPr>
        <w:t>06</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48</w:t>
      </w:r>
      <w:r w:rsidRPr="009C64A6">
        <w:rPr>
          <w:lang w:val="fr-FR"/>
        </w:rPr>
        <w:t xml:space="preserve"> (Installation des dispositifs d</w:t>
      </w:r>
      <w:r w:rsidR="00677039" w:rsidRPr="009C64A6">
        <w:rPr>
          <w:lang w:val="fr-FR"/>
        </w:rPr>
        <w:t>’</w:t>
      </w:r>
      <w:r w:rsidRPr="009C64A6">
        <w:rPr>
          <w:lang w:val="fr-FR"/>
        </w:rPr>
        <w:t>éclairage et de signalisation lumineuse)</w:t>
      </w:r>
      <w:r w:rsidR="00677039" w:rsidRPr="009C64A6">
        <w:rPr>
          <w:lang w:val="fr-FR"/>
        </w:rPr>
        <w:t> ;</w:t>
      </w:r>
    </w:p>
    <w:p w14:paraId="6813E7C8" w14:textId="5DF12600"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5</w:t>
      </w:r>
      <w:r w:rsidRPr="009C64A6">
        <w:rPr>
          <w:lang w:val="fr-FR"/>
        </w:rPr>
        <w:tab/>
        <w:t xml:space="preserve">Proposition de </w:t>
      </w:r>
      <w:r w:rsidR="00454CD1" w:rsidRPr="009C64A6">
        <w:rPr>
          <w:lang w:val="fr-FR"/>
        </w:rPr>
        <w:t>complément </w:t>
      </w:r>
      <w:r w:rsidRPr="00835EEE">
        <w:rPr>
          <w:lang w:val="fr-FR"/>
        </w:rPr>
        <w:t>6</w:t>
      </w:r>
      <w:r w:rsidRPr="009C64A6">
        <w:rPr>
          <w:lang w:val="fr-FR"/>
        </w:rPr>
        <w:t xml:space="preserve"> à la </w:t>
      </w:r>
      <w:r w:rsidR="00910EC0" w:rsidRPr="009C64A6">
        <w:rPr>
          <w:lang w:val="fr-FR"/>
        </w:rPr>
        <w:t>série </w:t>
      </w:r>
      <w:r w:rsidRPr="00835EEE">
        <w:rPr>
          <w:lang w:val="fr-FR"/>
        </w:rPr>
        <w:t>07</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48</w:t>
      </w:r>
      <w:r w:rsidRPr="009C64A6">
        <w:rPr>
          <w:lang w:val="fr-FR"/>
        </w:rPr>
        <w:t xml:space="preserve"> (Installation des dispositifs d</w:t>
      </w:r>
      <w:r w:rsidR="00677039" w:rsidRPr="009C64A6">
        <w:rPr>
          <w:lang w:val="fr-FR"/>
        </w:rPr>
        <w:t>’</w:t>
      </w:r>
      <w:r w:rsidRPr="009C64A6">
        <w:rPr>
          <w:lang w:val="fr-FR"/>
        </w:rPr>
        <w:t>éclairage et de signalisation lumineuse)</w:t>
      </w:r>
      <w:r w:rsidR="00677039" w:rsidRPr="009C64A6">
        <w:rPr>
          <w:lang w:val="fr-FR"/>
        </w:rPr>
        <w:t> ;</w:t>
      </w:r>
    </w:p>
    <w:p w14:paraId="5EAFC7E9" w14:textId="73A779CB"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6</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w:t>
      </w:r>
      <w:r w:rsidR="00910EC0" w:rsidRPr="009C64A6">
        <w:rPr>
          <w:lang w:val="fr-FR"/>
        </w:rPr>
        <w:t>série </w:t>
      </w:r>
      <w:r w:rsidRPr="00835EEE">
        <w:rPr>
          <w:lang w:val="fr-FR"/>
        </w:rPr>
        <w:t>08</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48</w:t>
      </w:r>
      <w:r w:rsidRPr="009C64A6">
        <w:rPr>
          <w:lang w:val="fr-FR"/>
        </w:rPr>
        <w:t xml:space="preserve"> (Installation des dispositifs d</w:t>
      </w:r>
      <w:r w:rsidR="00677039" w:rsidRPr="009C64A6">
        <w:rPr>
          <w:lang w:val="fr-FR"/>
        </w:rPr>
        <w:t>’</w:t>
      </w:r>
      <w:r w:rsidRPr="009C64A6">
        <w:rPr>
          <w:lang w:val="fr-FR"/>
        </w:rPr>
        <w:t>éclairage et de signalisation lumineuse)</w:t>
      </w:r>
      <w:r w:rsidR="00677039" w:rsidRPr="009C64A6">
        <w:rPr>
          <w:lang w:val="fr-FR"/>
        </w:rPr>
        <w:t> ;</w:t>
      </w:r>
    </w:p>
    <w:p w14:paraId="189510D6" w14:textId="4935A38E"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7</w:t>
      </w:r>
      <w:r w:rsidRPr="009C64A6">
        <w:rPr>
          <w:lang w:val="fr-FR"/>
        </w:rPr>
        <w:tab/>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149</w:t>
      </w:r>
      <w:r w:rsidRPr="009C64A6">
        <w:rPr>
          <w:lang w:val="fr-FR"/>
        </w:rPr>
        <w:t xml:space="preserve"> (Dispositifs d</w:t>
      </w:r>
      <w:r w:rsidR="00677039" w:rsidRPr="009C64A6">
        <w:rPr>
          <w:lang w:val="fr-FR"/>
        </w:rPr>
        <w:t>’</w:t>
      </w:r>
      <w:r w:rsidRPr="009C64A6">
        <w:rPr>
          <w:lang w:val="fr-FR"/>
        </w:rPr>
        <w:t>éclairage de la route)</w:t>
      </w:r>
      <w:r w:rsidR="00677039" w:rsidRPr="009C64A6">
        <w:rPr>
          <w:lang w:val="fr-FR"/>
        </w:rPr>
        <w:t> ;</w:t>
      </w:r>
    </w:p>
    <w:p w14:paraId="29B39764" w14:textId="36CC371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Pr="009C64A6">
        <w:rPr>
          <w:lang w:val="fr-FR"/>
        </w:rPr>
        <w:tab/>
        <w:t>Examen de projets d</w:t>
      </w:r>
      <w:r w:rsidR="00677039" w:rsidRPr="009C64A6">
        <w:rPr>
          <w:lang w:val="fr-FR"/>
        </w:rPr>
        <w:t>’</w:t>
      </w:r>
      <w:r w:rsidRPr="009C64A6">
        <w:rPr>
          <w:lang w:val="fr-FR"/>
        </w:rPr>
        <w:t>amendements à des Règlements ONU existants, soumis par le GRSG</w:t>
      </w:r>
      <w:r w:rsidR="00677039" w:rsidRPr="009C64A6">
        <w:rPr>
          <w:lang w:val="fr-FR"/>
        </w:rPr>
        <w:t> :</w:t>
      </w:r>
    </w:p>
    <w:p w14:paraId="69C3B343" w14:textId="51C3C72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1</w:t>
      </w:r>
      <w:r w:rsidRPr="009C64A6">
        <w:rPr>
          <w:lang w:val="fr-FR"/>
        </w:rPr>
        <w:tab/>
        <w:t xml:space="preserve">Proposition de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160</w:t>
      </w:r>
      <w:r w:rsidRPr="009C64A6">
        <w:rPr>
          <w:lang w:val="fr-FR"/>
        </w:rPr>
        <w:t xml:space="preserve"> (Enregistreur de données de route)</w:t>
      </w:r>
      <w:r w:rsidR="00677039" w:rsidRPr="009C64A6">
        <w:rPr>
          <w:lang w:val="fr-FR"/>
        </w:rPr>
        <w:t> ;</w:t>
      </w:r>
    </w:p>
    <w:p w14:paraId="13C10CAD" w14:textId="3EFF5C46" w:rsidR="003722A3" w:rsidRPr="009C64A6" w:rsidRDefault="002D38B6" w:rsidP="00356586">
      <w:pPr>
        <w:pStyle w:val="SingleTxtG"/>
        <w:widowControl w:val="0"/>
        <w:ind w:left="1985" w:hanging="851"/>
        <w:jc w:val="left"/>
        <w:rPr>
          <w:lang w:val="fr-FR"/>
        </w:rPr>
      </w:pPr>
      <w:r w:rsidRPr="009C64A6">
        <w:rPr>
          <w:lang w:val="fr-FR"/>
        </w:rPr>
        <w:tab/>
      </w:r>
      <w:r w:rsidR="003722A3" w:rsidRPr="009C64A6">
        <w:rPr>
          <w:lang w:val="fr-FR"/>
        </w:rPr>
        <w:t>Propositions ne devant pas être présentées par le Président du GRSG (</w:t>
      </w:r>
      <w:r w:rsidR="00FA2C39" w:rsidRPr="009C64A6">
        <w:rPr>
          <w:lang w:val="fr-FR"/>
        </w:rPr>
        <w:t>points A</w:t>
      </w:r>
      <w:r w:rsidR="003722A3" w:rsidRPr="009C64A6">
        <w:rPr>
          <w:lang w:val="fr-FR"/>
        </w:rPr>
        <w:t>)</w:t>
      </w:r>
      <w:r w:rsidR="00677039" w:rsidRPr="009C64A6">
        <w:rPr>
          <w:lang w:val="fr-FR"/>
        </w:rPr>
        <w:t> :</w:t>
      </w:r>
    </w:p>
    <w:p w14:paraId="700FFB92" w14:textId="6ACE426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2</w:t>
      </w:r>
      <w:r w:rsidRPr="009C64A6">
        <w:rPr>
          <w:lang w:val="fr-FR"/>
        </w:rPr>
        <w:tab/>
        <w:t xml:space="preserve">Proposition de </w:t>
      </w:r>
      <w:r w:rsidR="00454CD1" w:rsidRPr="009C64A6">
        <w:rPr>
          <w:lang w:val="fr-FR"/>
        </w:rPr>
        <w:t>complément </w:t>
      </w:r>
      <w:r w:rsidRPr="00835EEE">
        <w:rPr>
          <w:lang w:val="fr-FR"/>
        </w:rPr>
        <w:t>11</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43</w:t>
      </w:r>
      <w:r w:rsidRPr="009C64A6">
        <w:rPr>
          <w:lang w:val="fr-FR"/>
        </w:rPr>
        <w:t xml:space="preserve"> (Vitrages de sécurité)</w:t>
      </w:r>
      <w:r w:rsidR="00677039" w:rsidRPr="009C64A6">
        <w:rPr>
          <w:lang w:val="fr-FR"/>
        </w:rPr>
        <w:t> ;</w:t>
      </w:r>
    </w:p>
    <w:p w14:paraId="30330F1E" w14:textId="1672694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3</w:t>
      </w:r>
      <w:r w:rsidRPr="009C64A6">
        <w:rPr>
          <w:lang w:val="fr-FR"/>
        </w:rPr>
        <w:tab/>
        <w:t xml:space="preserve">Proposition de </w:t>
      </w:r>
      <w:r w:rsidR="00454CD1" w:rsidRPr="009C64A6">
        <w:rPr>
          <w:lang w:val="fr-FR"/>
        </w:rPr>
        <w:t>complément </w:t>
      </w:r>
      <w:r w:rsidRPr="00835EEE">
        <w:rPr>
          <w:lang w:val="fr-FR"/>
        </w:rPr>
        <w:t>7</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122</w:t>
      </w:r>
      <w:r w:rsidRPr="009C64A6">
        <w:rPr>
          <w:lang w:val="fr-FR"/>
        </w:rPr>
        <w:t xml:space="preserve"> (Systèmes de chauffage)</w:t>
      </w:r>
      <w:r w:rsidR="00AF72FB" w:rsidRPr="009C64A6">
        <w:rPr>
          <w:lang w:val="fr-FR"/>
        </w:rPr>
        <w:t> ;</w:t>
      </w:r>
    </w:p>
    <w:p w14:paraId="31D7CE23" w14:textId="4AAD9C5A"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4</w:t>
      </w:r>
      <w:r w:rsidRPr="009C64A6">
        <w:rPr>
          <w:lang w:val="fr-FR"/>
        </w:rPr>
        <w:tab/>
        <w:t xml:space="preserve">Proposition de </w:t>
      </w:r>
      <w:r w:rsidR="00454CD1" w:rsidRPr="009C64A6">
        <w:rPr>
          <w:lang w:val="fr-FR"/>
        </w:rPr>
        <w:t>complément </w:t>
      </w:r>
      <w:r w:rsidRPr="00835EEE">
        <w:rPr>
          <w:lang w:val="fr-FR"/>
        </w:rPr>
        <w:t>2</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160</w:t>
      </w:r>
      <w:r w:rsidRPr="009C64A6">
        <w:rPr>
          <w:lang w:val="fr-FR"/>
        </w:rPr>
        <w:t xml:space="preserve"> (Enregistreur de données de route)</w:t>
      </w:r>
      <w:r w:rsidR="00677039" w:rsidRPr="009C64A6">
        <w:rPr>
          <w:lang w:val="fr-FR"/>
        </w:rPr>
        <w:t> ;</w:t>
      </w:r>
    </w:p>
    <w:p w14:paraId="3F0BDF32" w14:textId="022C5B07"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5</w:t>
      </w:r>
      <w:r w:rsidRPr="009C64A6">
        <w:rPr>
          <w:lang w:val="fr-FR"/>
        </w:rPr>
        <w:tab/>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160</w:t>
      </w:r>
      <w:r w:rsidRPr="009C64A6">
        <w:rPr>
          <w:lang w:val="fr-FR"/>
        </w:rPr>
        <w:t xml:space="preserve"> (Enregistreur de données de route)</w:t>
      </w:r>
      <w:r w:rsidR="00677039" w:rsidRPr="009C64A6">
        <w:rPr>
          <w:lang w:val="fr-FR"/>
        </w:rPr>
        <w:t> ;</w:t>
      </w:r>
    </w:p>
    <w:p w14:paraId="457E49C5" w14:textId="27EAD045"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6</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161</w:t>
      </w:r>
      <w:r w:rsidRPr="009C64A6">
        <w:rPr>
          <w:lang w:val="fr-FR"/>
        </w:rPr>
        <w:t xml:space="preserve"> (Dispositifs de protection contre une utilisation non autorisée)</w:t>
      </w:r>
      <w:r w:rsidR="00677039" w:rsidRPr="009C64A6">
        <w:rPr>
          <w:lang w:val="fr-FR"/>
        </w:rPr>
        <w:t> ;</w:t>
      </w:r>
    </w:p>
    <w:p w14:paraId="18E0E4C8" w14:textId="5F75AB85"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7</w:t>
      </w:r>
      <w:r w:rsidRPr="009C64A6">
        <w:rPr>
          <w:lang w:val="fr-FR"/>
        </w:rPr>
        <w:tab/>
        <w:t xml:space="preserve">Proposition de </w:t>
      </w:r>
      <w:r w:rsidR="00454CD1" w:rsidRPr="009C64A6">
        <w:rPr>
          <w:lang w:val="fr-FR"/>
        </w:rPr>
        <w:t>complément </w:t>
      </w:r>
      <w:r w:rsidRPr="00835EEE">
        <w:rPr>
          <w:lang w:val="fr-FR"/>
        </w:rPr>
        <w:t>5</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162</w:t>
      </w:r>
      <w:r w:rsidRPr="009C64A6">
        <w:rPr>
          <w:lang w:val="fr-FR"/>
        </w:rPr>
        <w:t xml:space="preserve"> (Dispositifs d</w:t>
      </w:r>
      <w:r w:rsidR="00677039" w:rsidRPr="009C64A6">
        <w:rPr>
          <w:lang w:val="fr-FR"/>
        </w:rPr>
        <w:t>’</w:t>
      </w:r>
      <w:r w:rsidRPr="009C64A6">
        <w:rPr>
          <w:lang w:val="fr-FR"/>
        </w:rPr>
        <w:t>immobilisation)</w:t>
      </w:r>
      <w:r w:rsidR="00677039" w:rsidRPr="009C64A6">
        <w:rPr>
          <w:lang w:val="fr-FR"/>
        </w:rPr>
        <w:t> ;</w:t>
      </w:r>
    </w:p>
    <w:p w14:paraId="06B59ACF" w14:textId="3EC8D31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Pr="009C64A6">
        <w:rPr>
          <w:lang w:val="fr-FR"/>
        </w:rPr>
        <w:tab/>
        <w:t>Examen de projets d</w:t>
      </w:r>
      <w:r w:rsidR="00677039" w:rsidRPr="009C64A6">
        <w:rPr>
          <w:lang w:val="fr-FR"/>
        </w:rPr>
        <w:t>’</w:t>
      </w:r>
      <w:r w:rsidRPr="009C64A6">
        <w:rPr>
          <w:lang w:val="fr-FR"/>
        </w:rPr>
        <w:t>amendements à des Règlements ONU existants, soumis par le GRSP</w:t>
      </w:r>
      <w:r w:rsidR="00677039" w:rsidRPr="009C64A6">
        <w:rPr>
          <w:lang w:val="fr-FR"/>
        </w:rPr>
        <w:t> :</w:t>
      </w:r>
    </w:p>
    <w:p w14:paraId="0000BBFD" w14:textId="31255A1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w:t>
      </w:r>
      <w:r w:rsidRPr="009C64A6">
        <w:rPr>
          <w:lang w:val="fr-FR"/>
        </w:rPr>
        <w:tab/>
        <w:t xml:space="preserve">Proposition de </w:t>
      </w:r>
      <w:r w:rsidR="00910EC0" w:rsidRPr="009C64A6">
        <w:rPr>
          <w:lang w:val="fr-FR"/>
        </w:rPr>
        <w:t>série </w:t>
      </w:r>
      <w:r w:rsidRPr="00835EEE">
        <w:rPr>
          <w:lang w:val="fr-FR"/>
        </w:rPr>
        <w:t>09</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w:t>
      </w:r>
      <w:r w:rsidRPr="009C64A6">
        <w:rPr>
          <w:lang w:val="fr-FR"/>
        </w:rPr>
        <w:t xml:space="preserve"> (Ceintures de sécurité)</w:t>
      </w:r>
      <w:r w:rsidR="00677039" w:rsidRPr="009C64A6">
        <w:rPr>
          <w:lang w:val="fr-FR"/>
        </w:rPr>
        <w:t> ;</w:t>
      </w:r>
    </w:p>
    <w:p w14:paraId="373882A5" w14:textId="570E716B"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w:t>
      </w:r>
      <w:r w:rsidRPr="009C64A6">
        <w:rPr>
          <w:lang w:val="fr-FR"/>
        </w:rPr>
        <w:tab/>
        <w:t xml:space="preserve">Proposition de </w:t>
      </w:r>
      <w:r w:rsidR="00910EC0" w:rsidRPr="009C64A6">
        <w:rPr>
          <w:lang w:val="fr-FR"/>
        </w:rPr>
        <w:t>série </w:t>
      </w:r>
      <w:r w:rsidRPr="00835EEE">
        <w:rPr>
          <w:lang w:val="fr-FR"/>
        </w:rPr>
        <w:t>11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17</w:t>
      </w:r>
      <w:r w:rsidRPr="009C64A6">
        <w:rPr>
          <w:lang w:val="fr-FR"/>
        </w:rPr>
        <w:t xml:space="preserve"> (Résistance mécanique des sièges)</w:t>
      </w:r>
      <w:r w:rsidR="00677039" w:rsidRPr="009C64A6">
        <w:rPr>
          <w:lang w:val="fr-FR"/>
        </w:rPr>
        <w:t> ;</w:t>
      </w:r>
    </w:p>
    <w:p w14:paraId="0DF8D474" w14:textId="397C28B8"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3</w:t>
      </w:r>
      <w:r w:rsidRPr="009C64A6">
        <w:rPr>
          <w:lang w:val="fr-FR"/>
        </w:rPr>
        <w:tab/>
        <w:t xml:space="preserve">Proposition de </w:t>
      </w:r>
      <w:r w:rsidR="00910EC0" w:rsidRPr="009C64A6">
        <w:rPr>
          <w:lang w:val="fr-FR"/>
        </w:rPr>
        <w:t>série </w:t>
      </w:r>
      <w:r w:rsidRPr="00835EEE">
        <w:rPr>
          <w:lang w:val="fr-FR"/>
        </w:rPr>
        <w:t>05</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94</w:t>
      </w:r>
      <w:r w:rsidRPr="009C64A6">
        <w:rPr>
          <w:lang w:val="fr-FR"/>
        </w:rPr>
        <w:t xml:space="preserve"> (Choc avant)</w:t>
      </w:r>
      <w:r w:rsidR="00677039" w:rsidRPr="009C64A6">
        <w:rPr>
          <w:lang w:val="fr-FR"/>
        </w:rPr>
        <w:t> ;</w:t>
      </w:r>
    </w:p>
    <w:p w14:paraId="1DFB259B" w14:textId="7F6DE9F2"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4</w:t>
      </w:r>
      <w:r w:rsidRPr="009C64A6">
        <w:rPr>
          <w:lang w:val="fr-FR"/>
        </w:rPr>
        <w:tab/>
        <w:t xml:space="preserve">Proposition de </w:t>
      </w:r>
      <w:r w:rsidR="00910EC0" w:rsidRPr="009C64A6">
        <w:rPr>
          <w:lang w:val="fr-FR"/>
        </w:rPr>
        <w:t>série </w:t>
      </w:r>
      <w:r w:rsidRPr="00835EEE">
        <w:rPr>
          <w:lang w:val="fr-FR"/>
        </w:rPr>
        <w:t>06</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95</w:t>
      </w:r>
      <w:r w:rsidRPr="009C64A6">
        <w:rPr>
          <w:lang w:val="fr-FR"/>
        </w:rPr>
        <w:t xml:space="preserve"> (Choc latéral)</w:t>
      </w:r>
      <w:r w:rsidR="00677039" w:rsidRPr="009C64A6">
        <w:rPr>
          <w:lang w:val="fr-FR"/>
        </w:rPr>
        <w:t> ;</w:t>
      </w:r>
    </w:p>
    <w:p w14:paraId="46DE7F61" w14:textId="36953343"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5</w:t>
      </w:r>
      <w:r w:rsidRPr="009C64A6">
        <w:rPr>
          <w:lang w:val="fr-FR"/>
        </w:rPr>
        <w:tab/>
        <w:t xml:space="preserve">Proposition de </w:t>
      </w:r>
      <w:r w:rsidR="00910EC0" w:rsidRPr="009C64A6">
        <w:rPr>
          <w:lang w:val="fr-FR"/>
        </w:rPr>
        <w:t>série </w:t>
      </w:r>
      <w:r w:rsidRPr="00835EEE">
        <w:rPr>
          <w:lang w:val="fr-FR"/>
        </w:rPr>
        <w:t>04</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129</w:t>
      </w:r>
      <w:r w:rsidRPr="009C64A6">
        <w:rPr>
          <w:lang w:val="fr-FR"/>
        </w:rPr>
        <w:t xml:space="preserve"> (Systèmes améliorés de retenue pour enfants)</w:t>
      </w:r>
      <w:r w:rsidR="00677039" w:rsidRPr="009C64A6">
        <w:rPr>
          <w:lang w:val="fr-FR"/>
        </w:rPr>
        <w:t> ;</w:t>
      </w:r>
    </w:p>
    <w:p w14:paraId="60C97E6F" w14:textId="581FA51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6</w:t>
      </w:r>
      <w:r w:rsidRPr="009C64A6">
        <w:rPr>
          <w:lang w:val="fr-FR"/>
        </w:rPr>
        <w:tab/>
        <w:t xml:space="preserve">Proposition de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w:t>
      </w:r>
      <w:r w:rsidRPr="00EA3051">
        <w:rPr>
          <w:lang w:val="fr-FR"/>
        </w:rPr>
        <w:t xml:space="preserve">ONU </w:t>
      </w:r>
      <w:r w:rsidR="00677039" w:rsidRPr="00EA3051">
        <w:rPr>
          <w:lang w:val="fr-FR"/>
        </w:rPr>
        <w:t>n</w:t>
      </w:r>
      <w:r w:rsidR="00677039" w:rsidRPr="00EA3051">
        <w:rPr>
          <w:vertAlign w:val="superscript"/>
          <w:lang w:val="fr-FR"/>
        </w:rPr>
        <w:t>o</w:t>
      </w:r>
      <w:r w:rsidR="00677039" w:rsidRPr="00EA3051">
        <w:rPr>
          <w:lang w:val="fr-FR"/>
        </w:rPr>
        <w:t> </w:t>
      </w:r>
      <w:r w:rsidRPr="00EA3051">
        <w:rPr>
          <w:lang w:val="fr-FR"/>
        </w:rPr>
        <w:t>134 (Véhicules à hydrogène)</w:t>
      </w:r>
      <w:r w:rsidR="00677039" w:rsidRPr="00EA3051">
        <w:rPr>
          <w:lang w:val="fr-FR"/>
        </w:rPr>
        <w:t> ;</w:t>
      </w:r>
    </w:p>
    <w:p w14:paraId="2D044C21" w14:textId="6CE8F0F2"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7</w:t>
      </w:r>
      <w:r w:rsidRPr="009C64A6">
        <w:rPr>
          <w:lang w:val="fr-FR"/>
        </w:rPr>
        <w:tab/>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137</w:t>
      </w:r>
      <w:r w:rsidRPr="009C64A6">
        <w:rPr>
          <w:lang w:val="fr-FR"/>
        </w:rPr>
        <w:t xml:space="preserve"> (Choc avant, l</w:t>
      </w:r>
      <w:r w:rsidR="00677039" w:rsidRPr="009C64A6">
        <w:rPr>
          <w:lang w:val="fr-FR"/>
        </w:rPr>
        <w:t>’</w:t>
      </w:r>
      <w:r w:rsidRPr="009C64A6">
        <w:rPr>
          <w:lang w:val="fr-FR"/>
        </w:rPr>
        <w:t>accent étant mis sur les systèmes de retenue)</w:t>
      </w:r>
      <w:r w:rsidR="00677039" w:rsidRPr="009C64A6">
        <w:rPr>
          <w:lang w:val="fr-FR"/>
        </w:rPr>
        <w:t> ;</w:t>
      </w:r>
    </w:p>
    <w:p w14:paraId="18E965BB" w14:textId="31F41E19"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8</w:t>
      </w:r>
      <w:r w:rsidRPr="009C64A6">
        <w:rPr>
          <w:lang w:val="fr-FR"/>
        </w:rPr>
        <w:tab/>
        <w:t xml:space="preserve">Proposition de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145</w:t>
      </w:r>
      <w:r w:rsidRPr="009C64A6">
        <w:rPr>
          <w:lang w:val="fr-FR"/>
        </w:rPr>
        <w:t xml:space="preserve"> (Systèmes d</w:t>
      </w:r>
      <w:r w:rsidR="00677039" w:rsidRPr="009C64A6">
        <w:rPr>
          <w:lang w:val="fr-FR"/>
        </w:rPr>
        <w:t>’</w:t>
      </w:r>
      <w:r w:rsidRPr="009C64A6">
        <w:rPr>
          <w:lang w:val="fr-FR"/>
        </w:rPr>
        <w:t>ancrages ISOFIX, ancrages pour fixation supérieure ISOFIX et positions i</w:t>
      </w:r>
      <w:r w:rsidR="00FA2C39" w:rsidRPr="009C64A6">
        <w:rPr>
          <w:lang w:val="fr-FR"/>
        </w:rPr>
        <w:noBreakHyphen/>
      </w:r>
      <w:r w:rsidRPr="009C64A6">
        <w:rPr>
          <w:lang w:val="fr-FR"/>
        </w:rPr>
        <w:t>Size)</w:t>
      </w:r>
      <w:r w:rsidR="00677039" w:rsidRPr="009C64A6">
        <w:rPr>
          <w:lang w:val="fr-FR"/>
        </w:rPr>
        <w:t> ;</w:t>
      </w:r>
    </w:p>
    <w:p w14:paraId="4CF0854F" w14:textId="09FE2A38" w:rsidR="003722A3" w:rsidRPr="009C64A6" w:rsidRDefault="003722A3" w:rsidP="00356586">
      <w:pPr>
        <w:pStyle w:val="SingleTxtG"/>
        <w:widowControl w:val="0"/>
        <w:ind w:left="1985" w:hanging="851"/>
        <w:jc w:val="left"/>
        <w:rPr>
          <w:lang w:val="fr-FR"/>
        </w:rPr>
      </w:pPr>
      <w:r w:rsidRPr="009C64A6">
        <w:rPr>
          <w:lang w:val="fr-FR"/>
        </w:rPr>
        <w:tab/>
        <w:t>Propositions ne devant pas être présentées par le Président du GRSP (</w:t>
      </w:r>
      <w:r w:rsidR="00FA2C39" w:rsidRPr="009C64A6">
        <w:rPr>
          <w:lang w:val="fr-FR"/>
        </w:rPr>
        <w:t>points A</w:t>
      </w:r>
      <w:r w:rsidRPr="009C64A6">
        <w:rPr>
          <w:lang w:val="fr-FR"/>
        </w:rPr>
        <w:t>)</w:t>
      </w:r>
      <w:r w:rsidR="00677039" w:rsidRPr="009C64A6">
        <w:rPr>
          <w:lang w:val="fr-FR"/>
        </w:rPr>
        <w:t> :</w:t>
      </w:r>
    </w:p>
    <w:p w14:paraId="42370163" w14:textId="26F28E94"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9</w:t>
      </w:r>
      <w:r w:rsidRPr="009C64A6">
        <w:rPr>
          <w:lang w:val="fr-FR"/>
        </w:rPr>
        <w:tab/>
        <w:t xml:space="preserve">Proposition de </w:t>
      </w:r>
      <w:r w:rsidR="00454CD1" w:rsidRPr="009C64A6">
        <w:rPr>
          <w:lang w:val="fr-FR"/>
        </w:rPr>
        <w:t>complément </w:t>
      </w:r>
      <w:r w:rsidRPr="00835EEE">
        <w:rPr>
          <w:lang w:val="fr-FR"/>
        </w:rPr>
        <w:t>3</w:t>
      </w:r>
      <w:r w:rsidRPr="009C64A6">
        <w:rPr>
          <w:lang w:val="fr-FR"/>
        </w:rPr>
        <w:t xml:space="preserve"> à la </w:t>
      </w:r>
      <w:r w:rsidR="00910EC0" w:rsidRPr="009C64A6">
        <w:rPr>
          <w:lang w:val="fr-FR"/>
        </w:rPr>
        <w:t>série </w:t>
      </w:r>
      <w:r w:rsidRPr="00835EEE">
        <w:rPr>
          <w:lang w:val="fr-FR"/>
        </w:rPr>
        <w:t>09</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w:t>
      </w:r>
      <w:r w:rsidRPr="009C64A6">
        <w:rPr>
          <w:lang w:val="fr-FR"/>
        </w:rPr>
        <w:t xml:space="preserve"> (Ancrages de ceintures de sécurité)</w:t>
      </w:r>
      <w:r w:rsidR="00677039" w:rsidRPr="009C64A6">
        <w:rPr>
          <w:lang w:val="fr-FR"/>
        </w:rPr>
        <w:t> ;</w:t>
      </w:r>
    </w:p>
    <w:p w14:paraId="533D1D10" w14:textId="20932BA6"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10</w:t>
      </w:r>
      <w:r w:rsidRPr="009C64A6">
        <w:rPr>
          <w:lang w:val="fr-FR"/>
        </w:rPr>
        <w:tab/>
        <w:t xml:space="preserve">Proposition de </w:t>
      </w:r>
      <w:r w:rsidR="00454CD1" w:rsidRPr="009C64A6">
        <w:rPr>
          <w:lang w:val="fr-FR"/>
        </w:rPr>
        <w:t>complément </w:t>
      </w:r>
      <w:r w:rsidRPr="00835EEE">
        <w:rPr>
          <w:lang w:val="fr-FR"/>
        </w:rPr>
        <w:t>5</w:t>
      </w:r>
      <w:r w:rsidRPr="009C64A6">
        <w:rPr>
          <w:lang w:val="fr-FR"/>
        </w:rPr>
        <w:t xml:space="preserve"> à la </w:t>
      </w:r>
      <w:r w:rsidR="00910EC0" w:rsidRPr="009C64A6">
        <w:rPr>
          <w:lang w:val="fr-FR"/>
        </w:rPr>
        <w:t>série </w:t>
      </w:r>
      <w:r w:rsidRPr="00835EEE">
        <w:rPr>
          <w:lang w:val="fr-FR"/>
        </w:rPr>
        <w:t>08</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w:t>
      </w:r>
      <w:r w:rsidRPr="009C64A6">
        <w:rPr>
          <w:lang w:val="fr-FR"/>
        </w:rPr>
        <w:t xml:space="preserve"> (Ceintures de sécurité)</w:t>
      </w:r>
      <w:r w:rsidR="00677039" w:rsidRPr="009C64A6">
        <w:rPr>
          <w:lang w:val="fr-FR"/>
        </w:rPr>
        <w:t> ;</w:t>
      </w:r>
    </w:p>
    <w:p w14:paraId="6A90D071" w14:textId="1190B8B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11</w:t>
      </w:r>
      <w:r w:rsidRPr="009C64A6">
        <w:rPr>
          <w:lang w:val="fr-FR"/>
        </w:rPr>
        <w:tab/>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10</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17</w:t>
      </w:r>
      <w:r w:rsidRPr="009C64A6">
        <w:rPr>
          <w:lang w:val="fr-FR"/>
        </w:rPr>
        <w:t xml:space="preserve"> (Résistance mécanique des sièges)</w:t>
      </w:r>
      <w:r w:rsidR="00677039" w:rsidRPr="009C64A6">
        <w:rPr>
          <w:lang w:val="fr-FR"/>
        </w:rPr>
        <w:t> ;</w:t>
      </w:r>
    </w:p>
    <w:p w14:paraId="509972E4" w14:textId="6282763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12</w:t>
      </w:r>
      <w:r w:rsidRPr="009C64A6">
        <w:rPr>
          <w:lang w:val="fr-FR"/>
        </w:rPr>
        <w:tab/>
        <w:t xml:space="preserve">Proposition de </w:t>
      </w:r>
      <w:r w:rsidR="00454CD1" w:rsidRPr="009C64A6">
        <w:rPr>
          <w:lang w:val="fr-FR"/>
        </w:rPr>
        <w:t>complément </w:t>
      </w:r>
      <w:r w:rsidRPr="00835EEE">
        <w:rPr>
          <w:lang w:val="fr-FR"/>
        </w:rPr>
        <w:t>3</w:t>
      </w:r>
      <w:r w:rsidRPr="009C64A6">
        <w:rPr>
          <w:lang w:val="fr-FR"/>
        </w:rPr>
        <w:t xml:space="preserve"> à la </w:t>
      </w:r>
      <w:r w:rsidR="00910EC0" w:rsidRPr="009C64A6">
        <w:rPr>
          <w:lang w:val="fr-FR"/>
        </w:rPr>
        <w:t>série </w:t>
      </w:r>
      <w:r w:rsidRPr="00835EEE">
        <w:rPr>
          <w:lang w:val="fr-FR"/>
        </w:rPr>
        <w:t>04</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95</w:t>
      </w:r>
      <w:r w:rsidRPr="009C64A6">
        <w:rPr>
          <w:lang w:val="fr-FR"/>
        </w:rPr>
        <w:t xml:space="preserve"> (Choc latéral)</w:t>
      </w:r>
      <w:r w:rsidR="00677039" w:rsidRPr="009C64A6">
        <w:rPr>
          <w:lang w:val="fr-FR"/>
        </w:rPr>
        <w:t> ;</w:t>
      </w:r>
    </w:p>
    <w:p w14:paraId="29D967A0" w14:textId="1402F45A"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13</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w:t>
      </w:r>
      <w:r w:rsidR="00910EC0" w:rsidRPr="009C64A6">
        <w:rPr>
          <w:lang w:val="fr-FR"/>
        </w:rPr>
        <w:t>série </w:t>
      </w:r>
      <w:r w:rsidRPr="00835EEE">
        <w:rPr>
          <w:lang w:val="fr-FR"/>
        </w:rPr>
        <w:t>05</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95</w:t>
      </w:r>
      <w:r w:rsidRPr="009C64A6">
        <w:rPr>
          <w:lang w:val="fr-FR"/>
        </w:rPr>
        <w:t xml:space="preserve"> (Choc latéral)</w:t>
      </w:r>
      <w:r w:rsidR="00677039" w:rsidRPr="009C64A6">
        <w:rPr>
          <w:lang w:val="fr-FR"/>
        </w:rPr>
        <w:t> ;</w:t>
      </w:r>
    </w:p>
    <w:p w14:paraId="146933F4" w14:textId="30B531D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14</w:t>
      </w:r>
      <w:r w:rsidRPr="009C64A6">
        <w:rPr>
          <w:lang w:val="fr-FR"/>
        </w:rPr>
        <w:tab/>
        <w:t xml:space="preserve">Proposition de </w:t>
      </w:r>
      <w:r w:rsidR="00454CD1" w:rsidRPr="009C64A6">
        <w:rPr>
          <w:lang w:val="fr-FR"/>
        </w:rPr>
        <w:t>complément </w:t>
      </w:r>
      <w:r w:rsidRPr="00835EEE">
        <w:rPr>
          <w:lang w:val="fr-FR"/>
        </w:rPr>
        <w:t>5</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100</w:t>
      </w:r>
      <w:r w:rsidRPr="009C64A6">
        <w:rPr>
          <w:lang w:val="fr-FR"/>
        </w:rPr>
        <w:t xml:space="preserve"> (Véhicules électriques)</w:t>
      </w:r>
      <w:r w:rsidR="00611961" w:rsidRPr="009C64A6">
        <w:rPr>
          <w:lang w:val="fr-FR"/>
        </w:rPr>
        <w:t> ;</w:t>
      </w:r>
    </w:p>
    <w:p w14:paraId="22FACE6A" w14:textId="1546868E"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15</w:t>
      </w:r>
      <w:r w:rsidRPr="009C64A6">
        <w:rPr>
          <w:lang w:val="fr-FR"/>
        </w:rPr>
        <w:tab/>
        <w:t xml:space="preserve">Proposition de </w:t>
      </w:r>
      <w:r w:rsidR="00454CD1" w:rsidRPr="009C64A6">
        <w:rPr>
          <w:lang w:val="fr-FR"/>
        </w:rPr>
        <w:t>complément </w:t>
      </w:r>
      <w:r w:rsidRPr="00835EEE">
        <w:rPr>
          <w:lang w:val="fr-FR"/>
        </w:rPr>
        <w:t>3</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100</w:t>
      </w:r>
      <w:r w:rsidRPr="009C64A6">
        <w:rPr>
          <w:lang w:val="fr-FR"/>
        </w:rPr>
        <w:t xml:space="preserve"> (Véhicules électriques)</w:t>
      </w:r>
      <w:r w:rsidR="00677039" w:rsidRPr="009C64A6">
        <w:rPr>
          <w:lang w:val="fr-FR"/>
        </w:rPr>
        <w:t> ;</w:t>
      </w:r>
    </w:p>
    <w:p w14:paraId="0ACD89E2" w14:textId="3CD122DE"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16</w:t>
      </w:r>
      <w:r w:rsidRPr="009C64A6">
        <w:rPr>
          <w:lang w:val="fr-FR"/>
        </w:rPr>
        <w:tab/>
        <w:t xml:space="preserve">Proposition de </w:t>
      </w:r>
      <w:r w:rsidR="00454CD1" w:rsidRPr="009C64A6">
        <w:rPr>
          <w:lang w:val="fr-FR"/>
        </w:rPr>
        <w:t>complément </w:t>
      </w:r>
      <w:r w:rsidRPr="00835EEE">
        <w:rPr>
          <w:lang w:val="fr-FR"/>
        </w:rPr>
        <w:t>10</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129</w:t>
      </w:r>
      <w:r w:rsidRPr="009C64A6">
        <w:rPr>
          <w:lang w:val="fr-FR"/>
        </w:rPr>
        <w:t xml:space="preserve"> (Systèmes améliorés de retenue pour enfants)</w:t>
      </w:r>
      <w:r w:rsidR="00677039" w:rsidRPr="009C64A6">
        <w:rPr>
          <w:lang w:val="fr-FR"/>
        </w:rPr>
        <w:t> ;</w:t>
      </w:r>
    </w:p>
    <w:p w14:paraId="0A2F609F" w14:textId="287471E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17</w:t>
      </w:r>
      <w:r w:rsidRPr="009C64A6">
        <w:rPr>
          <w:lang w:val="fr-FR"/>
        </w:rPr>
        <w:tab/>
        <w:t xml:space="preserve">Proposition de </w:t>
      </w:r>
      <w:r w:rsidR="00454CD1" w:rsidRPr="009C64A6">
        <w:rPr>
          <w:lang w:val="fr-FR"/>
        </w:rPr>
        <w:t>complément </w:t>
      </w:r>
      <w:r w:rsidRPr="00835EEE">
        <w:rPr>
          <w:lang w:val="fr-FR"/>
        </w:rPr>
        <w:t>3</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r w:rsidR="00677039" w:rsidRPr="009C64A6">
        <w:rPr>
          <w:lang w:val="fr-FR"/>
        </w:rPr>
        <w:t> ;</w:t>
      </w:r>
    </w:p>
    <w:p w14:paraId="569A6C1B" w14:textId="022B1B47"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18</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r w:rsidR="00677039" w:rsidRPr="009C64A6">
        <w:rPr>
          <w:lang w:val="fr-FR"/>
        </w:rPr>
        <w:t> ;</w:t>
      </w:r>
    </w:p>
    <w:p w14:paraId="7D32386C" w14:textId="6BC31DA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19</w:t>
      </w:r>
      <w:r w:rsidRPr="009C64A6">
        <w:rPr>
          <w:lang w:val="fr-FR"/>
        </w:rPr>
        <w:tab/>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r w:rsidR="00677039" w:rsidRPr="009C64A6">
        <w:rPr>
          <w:lang w:val="fr-FR"/>
        </w:rPr>
        <w:t> ;</w:t>
      </w:r>
    </w:p>
    <w:p w14:paraId="0AAB87AA" w14:textId="5E1DAD83"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20</w:t>
      </w:r>
      <w:r w:rsidRPr="009C64A6">
        <w:rPr>
          <w:lang w:val="fr-FR"/>
        </w:rPr>
        <w:tab/>
        <w:t xml:space="preserve">Proposition de </w:t>
      </w:r>
      <w:r w:rsidR="00454CD1" w:rsidRPr="009C64A6">
        <w:rPr>
          <w:lang w:val="fr-FR"/>
        </w:rPr>
        <w:t>complément </w:t>
      </w:r>
      <w:r w:rsidRPr="00835EEE">
        <w:rPr>
          <w:lang w:val="fr-FR"/>
        </w:rPr>
        <w:t>3</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145</w:t>
      </w:r>
      <w:r w:rsidRPr="009C64A6">
        <w:rPr>
          <w:lang w:val="fr-FR"/>
        </w:rPr>
        <w:t xml:space="preserve"> (Systèmes d</w:t>
      </w:r>
      <w:r w:rsidR="00677039" w:rsidRPr="009C64A6">
        <w:rPr>
          <w:lang w:val="fr-FR"/>
        </w:rPr>
        <w:t>’</w:t>
      </w:r>
      <w:r w:rsidRPr="009C64A6">
        <w:rPr>
          <w:lang w:val="fr-FR"/>
        </w:rPr>
        <w:t>ancrages ISOFIX, ancrages pour fixation supérieure ISOFIX et positions i-Size)</w:t>
      </w:r>
      <w:r w:rsidR="00677039" w:rsidRPr="009C64A6">
        <w:rPr>
          <w:lang w:val="fr-FR"/>
        </w:rPr>
        <w:t> ;</w:t>
      </w:r>
    </w:p>
    <w:p w14:paraId="7180451E" w14:textId="4F149D29"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21</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153</w:t>
      </w:r>
      <w:r w:rsidRPr="009C64A6">
        <w:rPr>
          <w:lang w:val="fr-FR"/>
        </w:rPr>
        <w:t xml:space="preserve"> (Intégrité du système d</w:t>
      </w:r>
      <w:r w:rsidR="00677039" w:rsidRPr="009C64A6">
        <w:rPr>
          <w:lang w:val="fr-FR"/>
        </w:rPr>
        <w:t>’</w:t>
      </w:r>
      <w:r w:rsidRPr="009C64A6">
        <w:rPr>
          <w:lang w:val="fr-FR"/>
        </w:rPr>
        <w:t>alimentation en carburant et sécurité de la chaîne de traction électrique en cas de choc arrière)</w:t>
      </w:r>
      <w:r w:rsidR="006F4970" w:rsidRPr="009C64A6">
        <w:rPr>
          <w:lang w:val="fr-FR"/>
        </w:rPr>
        <w:t> ;</w:t>
      </w:r>
    </w:p>
    <w:p w14:paraId="60E89139" w14:textId="33577A6E"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9</w:t>
      </w:r>
      <w:r w:rsidRPr="009C64A6">
        <w:rPr>
          <w:lang w:val="fr-FR"/>
        </w:rPr>
        <w:tab/>
        <w:t>Examen de projets d</w:t>
      </w:r>
      <w:r w:rsidR="00677039" w:rsidRPr="009C64A6">
        <w:rPr>
          <w:lang w:val="fr-FR"/>
        </w:rPr>
        <w:t>’</w:t>
      </w:r>
      <w:r w:rsidRPr="009C64A6">
        <w:rPr>
          <w:lang w:val="fr-FR"/>
        </w:rPr>
        <w:t>amendements à des Règlements ONU existants, soumis par le GRPE</w:t>
      </w:r>
      <w:r w:rsidR="00677039" w:rsidRPr="009C64A6">
        <w:rPr>
          <w:lang w:val="fr-FR"/>
        </w:rPr>
        <w:t> :</w:t>
      </w:r>
    </w:p>
    <w:p w14:paraId="55182553" w14:textId="27FB54DC" w:rsidR="003722A3" w:rsidRPr="009C64A6" w:rsidRDefault="003722A3" w:rsidP="00356586">
      <w:pPr>
        <w:pStyle w:val="SingleTxtG"/>
        <w:widowControl w:val="0"/>
        <w:ind w:left="1985" w:hanging="851"/>
        <w:jc w:val="left"/>
        <w:rPr>
          <w:lang w:val="fr-FR"/>
        </w:rPr>
      </w:pPr>
      <w:r w:rsidRPr="009C64A6">
        <w:rPr>
          <w:lang w:val="fr-FR"/>
        </w:rPr>
        <w:tab/>
        <w:t>Propositions ne devant pas être présentées par le Président du GRPE (</w:t>
      </w:r>
      <w:r w:rsidR="00FA2C39" w:rsidRPr="009C64A6">
        <w:rPr>
          <w:lang w:val="fr-FR"/>
        </w:rPr>
        <w:t>points A</w:t>
      </w:r>
      <w:r w:rsidRPr="009C64A6">
        <w:rPr>
          <w:lang w:val="fr-FR"/>
        </w:rPr>
        <w:t>)</w:t>
      </w:r>
      <w:r w:rsidR="00677039" w:rsidRPr="009C64A6">
        <w:rPr>
          <w:lang w:val="fr-FR"/>
        </w:rPr>
        <w:t> :</w:t>
      </w:r>
    </w:p>
    <w:p w14:paraId="1A5CD764" w14:textId="1C71E5AF"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1</w:t>
      </w:r>
      <w:r w:rsidRPr="009C64A6">
        <w:rPr>
          <w:lang w:val="fr-FR"/>
        </w:rPr>
        <w:tab/>
        <w:t xml:space="preserve">Proposition de </w:t>
      </w:r>
      <w:r w:rsidR="00454CD1" w:rsidRPr="009C64A6">
        <w:rPr>
          <w:lang w:val="fr-FR"/>
        </w:rPr>
        <w:t>complément </w:t>
      </w:r>
      <w:r w:rsidRPr="00835EEE">
        <w:rPr>
          <w:lang w:val="fr-FR"/>
        </w:rPr>
        <w:t>11</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24</w:t>
      </w:r>
      <w:r w:rsidRPr="009C64A6">
        <w:rPr>
          <w:lang w:val="fr-FR"/>
        </w:rPr>
        <w:t xml:space="preserve"> (Émissions de polluants visibles, mesure de la puissance des moteurs à allumage par compression (fumées des moteurs diesel))</w:t>
      </w:r>
      <w:r w:rsidR="00677039" w:rsidRPr="009C64A6">
        <w:rPr>
          <w:lang w:val="fr-FR"/>
        </w:rPr>
        <w:t> ;</w:t>
      </w:r>
    </w:p>
    <w:p w14:paraId="76BFE2EE" w14:textId="584AE74B"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2</w:t>
      </w:r>
      <w:r w:rsidRPr="009C64A6">
        <w:rPr>
          <w:lang w:val="fr-FR"/>
        </w:rPr>
        <w:tab/>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bookmarkStart w:id="1" w:name="_Hlk145054340"/>
      <w:r w:rsidRPr="00835EEE">
        <w:rPr>
          <w:lang w:val="fr-FR"/>
        </w:rPr>
        <w:t>154</w:t>
      </w:r>
      <w:r w:rsidRPr="009C64A6">
        <w:rPr>
          <w:lang w:val="fr-FR"/>
        </w:rPr>
        <w:t xml:space="preserve"> (Procédure WLTP</w:t>
      </w:r>
      <w:bookmarkEnd w:id="1"/>
      <w:r w:rsidRPr="009C64A6">
        <w:rPr>
          <w:lang w:val="fr-FR"/>
        </w:rPr>
        <w:t>)</w:t>
      </w:r>
      <w:r w:rsidR="00677039" w:rsidRPr="009C64A6">
        <w:rPr>
          <w:lang w:val="fr-FR"/>
        </w:rPr>
        <w:t> ;</w:t>
      </w:r>
    </w:p>
    <w:p w14:paraId="3A71A8DE" w14:textId="242F532D"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3</w:t>
      </w:r>
      <w:r w:rsidRPr="009C64A6">
        <w:rPr>
          <w:lang w:val="fr-FR"/>
        </w:rPr>
        <w:tab/>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154</w:t>
      </w:r>
      <w:r w:rsidRPr="009C64A6">
        <w:rPr>
          <w:lang w:val="fr-FR"/>
        </w:rPr>
        <w:t xml:space="preserve"> (Procédure WLTP)</w:t>
      </w:r>
      <w:r w:rsidR="00677039" w:rsidRPr="009C64A6">
        <w:rPr>
          <w:lang w:val="fr-FR"/>
        </w:rPr>
        <w:t> ;</w:t>
      </w:r>
    </w:p>
    <w:p w14:paraId="35680F69" w14:textId="1B6BBD13"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10</w:t>
      </w:r>
      <w:r w:rsidRPr="009C64A6">
        <w:rPr>
          <w:lang w:val="fr-FR"/>
        </w:rPr>
        <w:tab/>
        <w:t>Examen de projets d</w:t>
      </w:r>
      <w:r w:rsidR="00677039" w:rsidRPr="009C64A6">
        <w:rPr>
          <w:lang w:val="fr-FR"/>
        </w:rPr>
        <w:t>’</w:t>
      </w:r>
      <w:r w:rsidRPr="009C64A6">
        <w:rPr>
          <w:lang w:val="fr-FR"/>
        </w:rPr>
        <w:t>amendements à des Règlements ONU existants, soumis par le GRVA</w:t>
      </w:r>
      <w:r w:rsidR="00677039" w:rsidRPr="009C64A6">
        <w:rPr>
          <w:lang w:val="fr-FR"/>
        </w:rPr>
        <w:t> :</w:t>
      </w:r>
    </w:p>
    <w:p w14:paraId="742402E9" w14:textId="609080AA" w:rsidR="003722A3" w:rsidRPr="009C64A6" w:rsidRDefault="003722A3" w:rsidP="00356586">
      <w:pPr>
        <w:pStyle w:val="SingleTxtG"/>
        <w:widowControl w:val="0"/>
        <w:ind w:left="1985" w:hanging="851"/>
        <w:jc w:val="left"/>
        <w:rPr>
          <w:lang w:val="fr-FR"/>
        </w:rPr>
      </w:pPr>
      <w:r w:rsidRPr="009C64A6">
        <w:rPr>
          <w:lang w:val="fr-FR"/>
        </w:rPr>
        <w:tab/>
        <w:t>Propositions ne devant pas être présentées par le Président du GRVA (</w:t>
      </w:r>
      <w:r w:rsidR="00FA2C39" w:rsidRPr="009C64A6">
        <w:rPr>
          <w:lang w:val="fr-FR"/>
        </w:rPr>
        <w:t>points A</w:t>
      </w:r>
      <w:r w:rsidRPr="009C64A6">
        <w:rPr>
          <w:lang w:val="fr-FR"/>
        </w:rPr>
        <w:t>)</w:t>
      </w:r>
      <w:r w:rsidR="00677039" w:rsidRPr="009C64A6">
        <w:rPr>
          <w:lang w:val="fr-FR"/>
        </w:rPr>
        <w:t> :</w:t>
      </w:r>
    </w:p>
    <w:p w14:paraId="2490A7B2" w14:textId="5C2D2134"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1</w:t>
      </w:r>
      <w:r w:rsidRPr="009C64A6">
        <w:rPr>
          <w:lang w:val="fr-FR"/>
        </w:rPr>
        <w:tab/>
        <w:t xml:space="preserve">Proposition de </w:t>
      </w:r>
      <w:r w:rsidR="00454CD1" w:rsidRPr="009C64A6">
        <w:rPr>
          <w:lang w:val="fr-FR"/>
        </w:rPr>
        <w:t>complément </w:t>
      </w:r>
      <w:r w:rsidRPr="00835EEE">
        <w:rPr>
          <w:lang w:val="fr-FR"/>
        </w:rPr>
        <w:t>12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90</w:t>
      </w:r>
      <w:r w:rsidRPr="009C64A6">
        <w:rPr>
          <w:lang w:val="fr-FR"/>
        </w:rPr>
        <w:t xml:space="preserve"> (Pièces de rechange pour systèmes de freinage)</w:t>
      </w:r>
      <w:r w:rsidR="00677039" w:rsidRPr="009C64A6">
        <w:rPr>
          <w:lang w:val="fr-FR"/>
        </w:rPr>
        <w:t> ;</w:t>
      </w:r>
    </w:p>
    <w:p w14:paraId="5C7E25AA" w14:textId="6A67B910"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2</w:t>
      </w:r>
      <w:r w:rsidRPr="009C64A6">
        <w:rPr>
          <w:lang w:val="fr-FR"/>
        </w:rPr>
        <w:tab/>
        <w:t xml:space="preserve">Proposition de </w:t>
      </w:r>
      <w:r w:rsidR="00454CD1" w:rsidRPr="009C64A6">
        <w:rPr>
          <w:lang w:val="fr-FR"/>
        </w:rPr>
        <w:t>complément </w:t>
      </w:r>
      <w:r w:rsidRPr="00835EEE">
        <w:rPr>
          <w:lang w:val="fr-FR"/>
        </w:rPr>
        <w:t>11</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90</w:t>
      </w:r>
      <w:r w:rsidRPr="009C64A6">
        <w:rPr>
          <w:lang w:val="fr-FR"/>
        </w:rPr>
        <w:t xml:space="preserve"> (Pièces de rechange pour systèmes de freinage)</w:t>
      </w:r>
      <w:r w:rsidR="00677039" w:rsidRPr="009C64A6">
        <w:rPr>
          <w:lang w:val="fr-FR"/>
        </w:rPr>
        <w:t> ;</w:t>
      </w:r>
    </w:p>
    <w:p w14:paraId="6E77C7F7" w14:textId="13B96EC1"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3</w:t>
      </w:r>
      <w:r w:rsidRPr="009C64A6">
        <w:rPr>
          <w:lang w:val="fr-FR"/>
        </w:rPr>
        <w:tab/>
        <w:t xml:space="preserve">Proposition de </w:t>
      </w:r>
      <w:r w:rsidR="00454CD1" w:rsidRPr="009C64A6">
        <w:rPr>
          <w:lang w:val="fr-FR"/>
        </w:rPr>
        <w:t>complément </w:t>
      </w:r>
      <w:r w:rsidRPr="00835EEE">
        <w:rPr>
          <w:lang w:val="fr-FR"/>
        </w:rPr>
        <w:t>4</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157</w:t>
      </w:r>
      <w:r w:rsidRPr="009C64A6">
        <w:rPr>
          <w:lang w:val="fr-FR"/>
        </w:rPr>
        <w:t xml:space="preserve"> (Système automatisé de maintien dans la voie)</w:t>
      </w:r>
      <w:r w:rsidR="00677039" w:rsidRPr="009C64A6">
        <w:rPr>
          <w:lang w:val="fr-FR"/>
        </w:rPr>
        <w:t> ;</w:t>
      </w:r>
    </w:p>
    <w:p w14:paraId="0B8A7B29" w14:textId="02CB27B3"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4</w:t>
      </w:r>
      <w:r w:rsidRPr="009C64A6">
        <w:rPr>
          <w:lang w:val="fr-FR"/>
        </w:rPr>
        <w:tab/>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157</w:t>
      </w:r>
      <w:r w:rsidRPr="009C64A6">
        <w:rPr>
          <w:lang w:val="fr-FR"/>
        </w:rPr>
        <w:t xml:space="preserve"> (Système automatisé de maintien dans la voie)</w:t>
      </w:r>
      <w:r w:rsidR="00677039" w:rsidRPr="009C64A6">
        <w:rPr>
          <w:lang w:val="fr-FR"/>
        </w:rPr>
        <w:t> ;</w:t>
      </w:r>
    </w:p>
    <w:p w14:paraId="5AA39395" w14:textId="1F4D1547"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11</w:t>
      </w:r>
      <w:r w:rsidRPr="009C64A6">
        <w:rPr>
          <w:lang w:val="fr-FR"/>
        </w:rPr>
        <w:tab/>
        <w:t>Examen, s</w:t>
      </w:r>
      <w:r w:rsidR="00677039" w:rsidRPr="009C64A6">
        <w:rPr>
          <w:lang w:val="fr-FR"/>
        </w:rPr>
        <w:t>’</w:t>
      </w:r>
      <w:r w:rsidRPr="009C64A6">
        <w:rPr>
          <w:lang w:val="fr-FR"/>
        </w:rPr>
        <w:t>il y a lieu, de projets de rectificatifs à des Règlements ONU existants, soumis par les groupes de travail</w:t>
      </w:r>
      <w:r w:rsidR="00677039" w:rsidRPr="009C64A6">
        <w:rPr>
          <w:lang w:val="fr-FR"/>
        </w:rPr>
        <w:t> :</w:t>
      </w:r>
    </w:p>
    <w:p w14:paraId="5061A41A" w14:textId="6EEF3BA8"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11</w:t>
      </w:r>
      <w:r w:rsidR="00BF5C29" w:rsidRPr="009C64A6">
        <w:rPr>
          <w:lang w:val="fr-FR"/>
        </w:rPr>
        <w:t>.</w:t>
      </w:r>
      <w:r w:rsidRPr="00835EEE">
        <w:rPr>
          <w:lang w:val="fr-FR"/>
        </w:rPr>
        <w:t>1</w:t>
      </w:r>
      <w:r w:rsidRPr="009C64A6">
        <w:rPr>
          <w:lang w:val="fr-FR"/>
        </w:rPr>
        <w:tab/>
        <w:t>Proposition de rectificatif</w:t>
      </w:r>
      <w:r w:rsidR="00F559B0" w:rsidRPr="009C64A6">
        <w:rPr>
          <w:lang w:val="fr-FR"/>
        </w:rPr>
        <w:t> </w:t>
      </w:r>
      <w:r w:rsidRPr="00835EEE">
        <w:rPr>
          <w:lang w:val="fr-FR"/>
        </w:rPr>
        <w:t>1</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amendements au Règlement ONU n</w:t>
      </w:r>
      <w:r w:rsidRPr="009C64A6">
        <w:rPr>
          <w:vertAlign w:val="superscript"/>
          <w:lang w:val="fr-FR"/>
        </w:rPr>
        <w:t>o</w:t>
      </w:r>
      <w:r w:rsidR="00826841" w:rsidRPr="009C64A6">
        <w:rPr>
          <w:lang w:val="fr-FR"/>
        </w:rPr>
        <w:t> </w:t>
      </w:r>
      <w:r w:rsidRPr="00835EEE">
        <w:rPr>
          <w:lang w:val="fr-FR"/>
        </w:rPr>
        <w:t>100</w:t>
      </w:r>
      <w:r w:rsidRPr="009C64A6">
        <w:rPr>
          <w:lang w:val="fr-FR"/>
        </w:rPr>
        <w:t xml:space="preserve"> (Véhicules électriques)</w:t>
      </w:r>
      <w:r w:rsidR="00677039" w:rsidRPr="009C64A6">
        <w:rPr>
          <w:lang w:val="fr-FR"/>
        </w:rPr>
        <w:t> ;</w:t>
      </w:r>
    </w:p>
    <w:p w14:paraId="4CE165A4" w14:textId="5C1E288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12</w:t>
      </w:r>
      <w:r w:rsidRPr="009C64A6">
        <w:rPr>
          <w:lang w:val="fr-FR"/>
        </w:rPr>
        <w:tab/>
        <w:t>Examen, s</w:t>
      </w:r>
      <w:r w:rsidR="00677039" w:rsidRPr="009C64A6">
        <w:rPr>
          <w:lang w:val="fr-FR"/>
        </w:rPr>
        <w:t>’</w:t>
      </w:r>
      <w:r w:rsidRPr="009C64A6">
        <w:rPr>
          <w:lang w:val="fr-FR"/>
        </w:rPr>
        <w:t>il y a lieu, de projets de rectificatifs à des Règlements ONU existants, soumis par le secrétariat</w:t>
      </w:r>
      <w:r w:rsidR="00677039" w:rsidRPr="009C64A6">
        <w:rPr>
          <w:lang w:val="fr-FR"/>
        </w:rPr>
        <w:t> ;</w:t>
      </w:r>
    </w:p>
    <w:p w14:paraId="7E052981" w14:textId="6E4F6BF8"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13</w:t>
      </w:r>
      <w:r w:rsidRPr="009C64A6">
        <w:rPr>
          <w:lang w:val="fr-FR"/>
        </w:rPr>
        <w:tab/>
        <w:t>Examen de propositions de nouveaux Règlements ONU soumises par les groupes de travail subsidiaires du Forum mondial</w:t>
      </w:r>
      <w:r w:rsidR="00677039" w:rsidRPr="009C64A6">
        <w:rPr>
          <w:lang w:val="fr-FR"/>
        </w:rPr>
        <w:t> :</w:t>
      </w:r>
      <w:bookmarkStart w:id="2" w:name="_Hlk36105239"/>
      <w:bookmarkEnd w:id="2"/>
    </w:p>
    <w:p w14:paraId="27162D68" w14:textId="5FB8BDF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13</w:t>
      </w:r>
      <w:r w:rsidR="00BF5C29" w:rsidRPr="009C64A6">
        <w:rPr>
          <w:lang w:val="fr-FR"/>
        </w:rPr>
        <w:t>.</w:t>
      </w:r>
      <w:r w:rsidRPr="00835EEE">
        <w:rPr>
          <w:lang w:val="fr-FR"/>
        </w:rPr>
        <w:t>1</w:t>
      </w:r>
      <w:r w:rsidRPr="009C64A6">
        <w:rPr>
          <w:lang w:val="fr-FR"/>
        </w:rPr>
        <w:tab/>
        <w:t>Proposition de nouveau Règlement ONU relatif à l</w:t>
      </w:r>
      <w:r w:rsidR="00677039" w:rsidRPr="009C64A6">
        <w:rPr>
          <w:lang w:val="fr-FR"/>
        </w:rPr>
        <w:t>’</w:t>
      </w:r>
      <w:r w:rsidRPr="009C64A6">
        <w:rPr>
          <w:lang w:val="fr-FR"/>
        </w:rPr>
        <w:t>homologation des enregistreurs de données de route pour véhicules utilitaires lourds</w:t>
      </w:r>
      <w:r w:rsidR="00677039" w:rsidRPr="009C64A6">
        <w:rPr>
          <w:lang w:val="fr-FR"/>
        </w:rPr>
        <w:t> ;</w:t>
      </w:r>
    </w:p>
    <w:p w14:paraId="18D8A5DB" w14:textId="43279186"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13</w:t>
      </w:r>
      <w:r w:rsidR="00BF5C29" w:rsidRPr="009C64A6">
        <w:rPr>
          <w:lang w:val="fr-FR"/>
        </w:rPr>
        <w:t>.</w:t>
      </w:r>
      <w:r w:rsidRPr="00835EEE">
        <w:rPr>
          <w:lang w:val="fr-FR"/>
        </w:rPr>
        <w:t>2</w:t>
      </w:r>
      <w:r w:rsidRPr="009C64A6">
        <w:rPr>
          <w:lang w:val="fr-FR"/>
        </w:rPr>
        <w:tab/>
        <w:t>Proposition de nouveau Règlement ONU relatif à l</w:t>
      </w:r>
      <w:r w:rsidR="00677039" w:rsidRPr="009C64A6">
        <w:rPr>
          <w:lang w:val="fr-FR"/>
        </w:rPr>
        <w:t>’</w:t>
      </w:r>
      <w:r w:rsidRPr="009C64A6">
        <w:rPr>
          <w:lang w:val="fr-FR"/>
        </w:rPr>
        <w:t>homologation des systèmes de retenue pour enfants aux fins de la sécurité des enfants transportés par autobus et autocar</w:t>
      </w:r>
      <w:r w:rsidR="00677039" w:rsidRPr="009C64A6">
        <w:rPr>
          <w:lang w:val="fr-FR"/>
        </w:rPr>
        <w:t> ;</w:t>
      </w:r>
    </w:p>
    <w:p w14:paraId="4A5F8971" w14:textId="38C06B9A"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14</w:t>
      </w:r>
      <w:r w:rsidRPr="009C64A6">
        <w:rPr>
          <w:lang w:val="fr-FR"/>
        </w:rPr>
        <w:tab/>
        <w:t>Proposition d</w:t>
      </w:r>
      <w:r w:rsidR="00677039" w:rsidRPr="009C64A6">
        <w:rPr>
          <w:lang w:val="fr-FR"/>
        </w:rPr>
        <w:t>’</w:t>
      </w:r>
      <w:r w:rsidRPr="009C64A6">
        <w:rPr>
          <w:lang w:val="fr-FR"/>
        </w:rPr>
        <w:t>amendements à la Résolution d</w:t>
      </w:r>
      <w:r w:rsidR="00677039" w:rsidRPr="009C64A6">
        <w:rPr>
          <w:lang w:val="fr-FR"/>
        </w:rPr>
        <w:t>’</w:t>
      </w:r>
      <w:r w:rsidRPr="009C64A6">
        <w:rPr>
          <w:lang w:val="fr-FR"/>
        </w:rPr>
        <w:t>ensemble sur la construction des véhicules (R</w:t>
      </w:r>
      <w:r w:rsidR="00BF5C29" w:rsidRPr="009C64A6">
        <w:rPr>
          <w:lang w:val="fr-FR"/>
        </w:rPr>
        <w:t>.</w:t>
      </w:r>
      <w:r w:rsidRPr="009C64A6">
        <w:rPr>
          <w:lang w:val="fr-FR"/>
        </w:rPr>
        <w:t>E</w:t>
      </w:r>
      <w:r w:rsidR="00BF5C29" w:rsidRPr="009C64A6">
        <w:rPr>
          <w:lang w:val="fr-FR"/>
        </w:rPr>
        <w:t>.</w:t>
      </w:r>
      <w:r w:rsidRPr="00835EEE">
        <w:rPr>
          <w:lang w:val="fr-FR"/>
        </w:rPr>
        <w:t>3</w:t>
      </w:r>
      <w:r w:rsidRPr="009C64A6">
        <w:rPr>
          <w:lang w:val="fr-FR"/>
        </w:rPr>
        <w:t>), soumise pour examen au Forum mondial par les groupes de travail</w:t>
      </w:r>
      <w:r w:rsidR="00677039" w:rsidRPr="009C64A6">
        <w:rPr>
          <w:lang w:val="fr-FR"/>
        </w:rPr>
        <w:t> ;</w:t>
      </w:r>
    </w:p>
    <w:p w14:paraId="4E288772" w14:textId="45E181B6"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15</w:t>
      </w:r>
      <w:r w:rsidRPr="009C64A6">
        <w:rPr>
          <w:lang w:val="fr-FR"/>
        </w:rPr>
        <w:tab/>
        <w:t>Proposition d</w:t>
      </w:r>
      <w:r w:rsidR="00677039" w:rsidRPr="009C64A6">
        <w:rPr>
          <w:lang w:val="fr-FR"/>
        </w:rPr>
        <w:t>’</w:t>
      </w:r>
      <w:r w:rsidRPr="009C64A6">
        <w:rPr>
          <w:lang w:val="fr-FR"/>
        </w:rPr>
        <w:t>amendements à la Résolution d</w:t>
      </w:r>
      <w:r w:rsidR="00677039" w:rsidRPr="009C64A6">
        <w:rPr>
          <w:lang w:val="fr-FR"/>
        </w:rPr>
        <w:t>’</w:t>
      </w:r>
      <w:r w:rsidRPr="009C64A6">
        <w:rPr>
          <w:lang w:val="fr-FR"/>
        </w:rPr>
        <w:t>ensemble sur une spécification commune des catégories de sources lumineuses (R</w:t>
      </w:r>
      <w:r w:rsidR="00BF5C29" w:rsidRPr="009C64A6">
        <w:rPr>
          <w:lang w:val="fr-FR"/>
        </w:rPr>
        <w:t>.</w:t>
      </w:r>
      <w:r w:rsidRPr="009C64A6">
        <w:rPr>
          <w:lang w:val="fr-FR"/>
        </w:rPr>
        <w:t>E</w:t>
      </w:r>
      <w:r w:rsidR="00BF5C29" w:rsidRPr="009C64A6">
        <w:rPr>
          <w:lang w:val="fr-FR"/>
        </w:rPr>
        <w:t>.</w:t>
      </w:r>
      <w:r w:rsidRPr="00835EEE">
        <w:rPr>
          <w:lang w:val="fr-FR"/>
        </w:rPr>
        <w:t>5</w:t>
      </w:r>
      <w:r w:rsidRPr="009C64A6">
        <w:rPr>
          <w:lang w:val="fr-FR"/>
        </w:rPr>
        <w:t>)</w:t>
      </w:r>
      <w:r w:rsidR="00677039" w:rsidRPr="009C64A6">
        <w:rPr>
          <w:lang w:val="fr-FR"/>
        </w:rPr>
        <w:t> ;</w:t>
      </w:r>
    </w:p>
    <w:p w14:paraId="03E100A0" w14:textId="06D8129C"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16</w:t>
      </w:r>
      <w:r w:rsidRPr="009C64A6">
        <w:rPr>
          <w:lang w:val="fr-FR"/>
        </w:rPr>
        <w:tab/>
        <w:t>Propositions, en suspens, d</w:t>
      </w:r>
      <w:r w:rsidR="00677039" w:rsidRPr="009C64A6">
        <w:rPr>
          <w:lang w:val="fr-FR"/>
        </w:rPr>
        <w:t>’</w:t>
      </w:r>
      <w:r w:rsidRPr="009C64A6">
        <w:rPr>
          <w:lang w:val="fr-FR"/>
        </w:rPr>
        <w:t>amendements à des Règlements ONU existants, soumises au Forum mondial par les groupes de travail</w:t>
      </w:r>
      <w:r w:rsidR="00677039" w:rsidRPr="009C64A6">
        <w:rPr>
          <w:lang w:val="fr-FR"/>
        </w:rPr>
        <w:t> :</w:t>
      </w:r>
    </w:p>
    <w:p w14:paraId="69E1B64A" w14:textId="26A8575F"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17</w:t>
      </w:r>
      <w:r w:rsidRPr="009C64A6">
        <w:rPr>
          <w:lang w:val="fr-FR"/>
        </w:rPr>
        <w:tab/>
        <w:t>Propositions d</w:t>
      </w:r>
      <w:r w:rsidR="00677039" w:rsidRPr="009C64A6">
        <w:rPr>
          <w:lang w:val="fr-FR"/>
        </w:rPr>
        <w:t>’</w:t>
      </w:r>
      <w:r w:rsidRPr="009C64A6">
        <w:rPr>
          <w:lang w:val="fr-FR"/>
        </w:rPr>
        <w:t>amendements aux Résolutions mutuelles</w:t>
      </w:r>
      <w:r w:rsidR="00677039" w:rsidRPr="009C64A6">
        <w:rPr>
          <w:lang w:val="fr-FR"/>
        </w:rPr>
        <w:t> :</w:t>
      </w:r>
    </w:p>
    <w:p w14:paraId="131B2F9E" w14:textId="00CED7FF" w:rsidR="003722A3" w:rsidRPr="009C64A6" w:rsidRDefault="003722A3" w:rsidP="00356586">
      <w:pPr>
        <w:pStyle w:val="SingleTxtG"/>
        <w:widowControl w:val="0"/>
        <w:ind w:left="1985" w:hanging="851"/>
        <w:jc w:val="left"/>
        <w:rPr>
          <w:lang w:val="fr-FR"/>
        </w:rPr>
      </w:pPr>
      <w:r w:rsidRPr="00835EEE">
        <w:rPr>
          <w:lang w:val="fr-FR"/>
        </w:rPr>
        <w:t>4</w:t>
      </w:r>
      <w:r w:rsidR="00BF5C29" w:rsidRPr="009C64A6">
        <w:rPr>
          <w:lang w:val="fr-FR"/>
        </w:rPr>
        <w:t>.</w:t>
      </w:r>
      <w:r w:rsidRPr="00835EEE">
        <w:rPr>
          <w:lang w:val="fr-FR"/>
        </w:rPr>
        <w:t>17</w:t>
      </w:r>
      <w:r w:rsidR="00BF5C29" w:rsidRPr="009C64A6">
        <w:rPr>
          <w:lang w:val="fr-FR"/>
        </w:rPr>
        <w:t>.</w:t>
      </w:r>
      <w:r w:rsidRPr="00835EEE">
        <w:rPr>
          <w:lang w:val="fr-FR"/>
        </w:rPr>
        <w:t>1</w:t>
      </w:r>
      <w:r w:rsidRPr="009C64A6">
        <w:rPr>
          <w:lang w:val="fr-FR"/>
        </w:rPr>
        <w:tab/>
        <w:t>Proposition d</w:t>
      </w:r>
      <w:r w:rsidR="00677039" w:rsidRPr="009C64A6">
        <w:rPr>
          <w:lang w:val="fr-FR"/>
        </w:rPr>
        <w:t>’</w:t>
      </w:r>
      <w:r w:rsidR="00454CD1" w:rsidRPr="009C64A6">
        <w:rPr>
          <w:lang w:val="fr-FR"/>
        </w:rPr>
        <w:t>additif </w:t>
      </w:r>
      <w:r w:rsidRPr="00835EEE">
        <w:rPr>
          <w:lang w:val="fr-FR"/>
        </w:rPr>
        <w:t>2</w:t>
      </w:r>
      <w:r w:rsidRPr="009C64A6">
        <w:rPr>
          <w:lang w:val="fr-FR"/>
        </w:rPr>
        <w:t xml:space="preserve"> à l</w:t>
      </w:r>
      <w:r w:rsidR="00677039" w:rsidRPr="009C64A6">
        <w:rPr>
          <w:lang w:val="fr-FR"/>
        </w:rPr>
        <w:t>’</w:t>
      </w:r>
      <w:r w:rsidR="00454CD1" w:rsidRPr="009C64A6">
        <w:rPr>
          <w:lang w:val="fr-FR"/>
        </w:rPr>
        <w:t>amendement </w:t>
      </w:r>
      <w:r w:rsidRPr="00835EEE">
        <w:rPr>
          <w:lang w:val="fr-FR"/>
        </w:rPr>
        <w:t>1</w:t>
      </w:r>
      <w:r w:rsidRPr="009C64A6">
        <w:rPr>
          <w:lang w:val="fr-FR"/>
        </w:rPr>
        <w:t xml:space="preserve"> à la Résolution mutuelle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w:t>
      </w:r>
      <w:r w:rsidRPr="009C64A6">
        <w:rPr>
          <w:lang w:val="fr-FR"/>
        </w:rPr>
        <w:t xml:space="preserve"> (R</w:t>
      </w:r>
      <w:r w:rsidR="00BF5C29" w:rsidRPr="009C64A6">
        <w:rPr>
          <w:lang w:val="fr-FR"/>
        </w:rPr>
        <w:t>.</w:t>
      </w:r>
      <w:r w:rsidRPr="009C64A6">
        <w:rPr>
          <w:lang w:val="fr-FR"/>
        </w:rPr>
        <w:t>M</w:t>
      </w:r>
      <w:r w:rsidR="00BF5C29" w:rsidRPr="009C64A6">
        <w:rPr>
          <w:lang w:val="fr-FR"/>
        </w:rPr>
        <w:t>.</w:t>
      </w:r>
      <w:r w:rsidRPr="00835EEE">
        <w:rPr>
          <w:lang w:val="fr-FR"/>
        </w:rPr>
        <w:t>1</w:t>
      </w:r>
      <w:r w:rsidRPr="009C64A6">
        <w:rPr>
          <w:lang w:val="fr-FR"/>
        </w:rPr>
        <w:t>)</w:t>
      </w:r>
      <w:r w:rsidR="006E3BA5" w:rsidRPr="009C64A6">
        <w:rPr>
          <w:lang w:val="fr-FR"/>
        </w:rPr>
        <w:t>.</w:t>
      </w:r>
    </w:p>
    <w:p w14:paraId="14FE881C" w14:textId="4B233E92"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9C64A6">
        <w:rPr>
          <w:lang w:val="fr-FR"/>
        </w:rPr>
        <w:tab/>
        <w:t xml:space="preserve">Accord de </w:t>
      </w:r>
      <w:r w:rsidRPr="00835EEE">
        <w:rPr>
          <w:lang w:val="fr-FR"/>
        </w:rPr>
        <w:t>1998</w:t>
      </w:r>
      <w:r w:rsidR="00677039" w:rsidRPr="009C64A6">
        <w:rPr>
          <w:lang w:val="fr-FR"/>
        </w:rPr>
        <w:t> :</w:t>
      </w:r>
    </w:p>
    <w:p w14:paraId="03B84722" w14:textId="59077D5B"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 y compris l</w:t>
      </w:r>
      <w:r w:rsidR="00677039" w:rsidRPr="009C64A6">
        <w:rPr>
          <w:lang w:val="fr-FR"/>
        </w:rPr>
        <w:t>’</w:t>
      </w:r>
      <w:r w:rsidRPr="009C64A6">
        <w:rPr>
          <w:lang w:val="fr-FR"/>
        </w:rPr>
        <w:t xml:space="preserve">application de son </w:t>
      </w:r>
      <w:r w:rsidR="00F11F20" w:rsidRPr="009C64A6">
        <w:rPr>
          <w:lang w:val="fr-FR"/>
        </w:rPr>
        <w:t>paragraphe </w:t>
      </w:r>
      <w:r w:rsidRPr="00835EEE">
        <w:rPr>
          <w:lang w:val="fr-FR"/>
        </w:rPr>
        <w:t>7</w:t>
      </w:r>
      <w:r w:rsidR="00BF5C29" w:rsidRPr="009C64A6">
        <w:rPr>
          <w:lang w:val="fr-FR"/>
        </w:rPr>
        <w:t>.</w:t>
      </w:r>
      <w:r w:rsidRPr="00835EEE">
        <w:rPr>
          <w:lang w:val="fr-FR"/>
        </w:rPr>
        <w:t>1</w:t>
      </w:r>
      <w:r w:rsidR="00677039" w:rsidRPr="009C64A6">
        <w:rPr>
          <w:lang w:val="fr-FR"/>
        </w:rPr>
        <w:t> ;</w:t>
      </w:r>
    </w:p>
    <w:p w14:paraId="4F8D963A" w14:textId="1263859C"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835EEE">
        <w:rPr>
          <w:lang w:val="fr-FR"/>
        </w:rPr>
        <w:t>2</w:t>
      </w:r>
      <w:r w:rsidRPr="009C64A6">
        <w:rPr>
          <w:lang w:val="fr-FR"/>
        </w:rPr>
        <w:tab/>
        <w:t>Examen de projets de RTM ONU ou de projets d</w:t>
      </w:r>
      <w:r w:rsidR="00677039" w:rsidRPr="009C64A6">
        <w:rPr>
          <w:lang w:val="fr-FR"/>
        </w:rPr>
        <w:t>’</w:t>
      </w:r>
      <w:r w:rsidRPr="009C64A6">
        <w:rPr>
          <w:lang w:val="fr-FR"/>
        </w:rPr>
        <w:t>amendements à des RTM ONU existants</w:t>
      </w:r>
      <w:r w:rsidR="00677039" w:rsidRPr="009C64A6">
        <w:rPr>
          <w:lang w:val="fr-FR"/>
        </w:rPr>
        <w:t> ;</w:t>
      </w:r>
    </w:p>
    <w:p w14:paraId="05C915BA" w14:textId="7903D73F"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835EEE">
        <w:rPr>
          <w:lang w:val="fr-FR"/>
        </w:rPr>
        <w:t>3</w:t>
      </w:r>
      <w:r w:rsidRPr="009C64A6">
        <w:rPr>
          <w:lang w:val="fr-FR"/>
        </w:rPr>
        <w:tab/>
        <w:t>Examen des éventuels règlements techniques à inscrire dans le Recueil des Règlements admissibles</w:t>
      </w:r>
      <w:r w:rsidR="00677039" w:rsidRPr="009C64A6">
        <w:rPr>
          <w:lang w:val="fr-FR"/>
        </w:rPr>
        <w:t> ;</w:t>
      </w:r>
    </w:p>
    <w:p w14:paraId="0E532E34" w14:textId="0812B33F"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835EEE">
        <w:rPr>
          <w:lang w:val="fr-FR"/>
        </w:rPr>
        <w:t>4</w:t>
      </w:r>
      <w:r w:rsidRPr="009C64A6">
        <w:rPr>
          <w:lang w:val="fr-FR"/>
        </w:rPr>
        <w:tab/>
        <w:t>Orientations, adoptées par consensus, concernant les éventuelles questions relatives à des projets de RTM ONU non résolues par les groupes de travail subsidiaires du Forum mondial</w:t>
      </w:r>
      <w:r w:rsidR="00677039" w:rsidRPr="009C64A6">
        <w:rPr>
          <w:lang w:val="fr-FR"/>
        </w:rPr>
        <w:t> ;</w:t>
      </w:r>
    </w:p>
    <w:p w14:paraId="28204C1F" w14:textId="6F63B383" w:rsidR="003722A3" w:rsidRPr="009C64A6" w:rsidRDefault="003722A3" w:rsidP="00356586">
      <w:pPr>
        <w:pStyle w:val="SingleTxtG"/>
        <w:widowControl w:val="0"/>
        <w:ind w:left="1985" w:hanging="851"/>
        <w:jc w:val="left"/>
        <w:rPr>
          <w:lang w:val="fr-FR"/>
        </w:rPr>
      </w:pPr>
      <w:r w:rsidRPr="00835EEE">
        <w:rPr>
          <w:lang w:val="fr-FR"/>
        </w:rPr>
        <w:t>5</w:t>
      </w:r>
      <w:r w:rsidR="00BF5C29" w:rsidRPr="009C64A6">
        <w:rPr>
          <w:lang w:val="fr-FR"/>
        </w:rPr>
        <w:t>.</w:t>
      </w:r>
      <w:r w:rsidRPr="00835EEE">
        <w:rPr>
          <w:lang w:val="fr-FR"/>
        </w:rPr>
        <w:t>5</w:t>
      </w:r>
      <w:r w:rsidRPr="009C64A6">
        <w:rPr>
          <w:lang w:val="fr-FR"/>
        </w:rPr>
        <w:tab/>
        <w:t>Mise en œuvre du programme de travail au titre de l</w:t>
      </w:r>
      <w:r w:rsidR="00677039" w:rsidRPr="009C64A6">
        <w:rPr>
          <w:lang w:val="fr-FR"/>
        </w:rPr>
        <w:t>’</w:t>
      </w:r>
      <w:r w:rsidRPr="009C64A6">
        <w:rPr>
          <w:lang w:val="fr-FR"/>
        </w:rPr>
        <w:t xml:space="preserve">Accord de </w:t>
      </w:r>
      <w:r w:rsidRPr="00835EEE">
        <w:rPr>
          <w:lang w:val="fr-FR"/>
        </w:rPr>
        <w:t>1998</w:t>
      </w:r>
      <w:r w:rsidRPr="009C64A6">
        <w:rPr>
          <w:lang w:val="fr-FR"/>
        </w:rPr>
        <w:t xml:space="preserve"> par les groupes de travail subsidiaires du Forum mondial</w:t>
      </w:r>
      <w:r w:rsidR="00BF5C29" w:rsidRPr="009C64A6">
        <w:rPr>
          <w:lang w:val="fr-FR"/>
        </w:rPr>
        <w:t>.</w:t>
      </w:r>
    </w:p>
    <w:p w14:paraId="7A1502D2" w14:textId="30F5E720" w:rsidR="003722A3" w:rsidRPr="009C64A6" w:rsidRDefault="003722A3" w:rsidP="00356586">
      <w:pPr>
        <w:pStyle w:val="SingleTxtG"/>
        <w:widowControl w:val="0"/>
        <w:ind w:left="1985" w:hanging="851"/>
        <w:jc w:val="left"/>
        <w:rPr>
          <w:lang w:val="fr-FR"/>
        </w:rPr>
      </w:pPr>
      <w:r w:rsidRPr="00835EEE">
        <w:rPr>
          <w:lang w:val="fr-FR"/>
        </w:rPr>
        <w:t>6</w:t>
      </w:r>
      <w:r w:rsidR="00BF5C29" w:rsidRPr="009C64A6">
        <w:rPr>
          <w:lang w:val="fr-FR"/>
        </w:rPr>
        <w:t>.</w:t>
      </w:r>
      <w:r w:rsidRPr="009C64A6">
        <w:rPr>
          <w:lang w:val="fr-FR"/>
        </w:rPr>
        <w:tab/>
        <w:t>Échange de vues sur les procédures législatives nationales ou régionales et sur la transposition, dans la réglementation nationale ou régionale, des Règlements ONU ou RTM ONU en vigueur</w:t>
      </w:r>
      <w:r w:rsidR="00BF5C29" w:rsidRPr="009C64A6">
        <w:rPr>
          <w:lang w:val="fr-FR"/>
        </w:rPr>
        <w:t>.</w:t>
      </w:r>
    </w:p>
    <w:p w14:paraId="131A3006" w14:textId="64275C76"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9C64A6">
        <w:rPr>
          <w:lang w:val="fr-FR"/>
        </w:rPr>
        <w:tab/>
        <w:t xml:space="preserve">Accord de </w:t>
      </w:r>
      <w:r w:rsidRPr="00835EEE">
        <w:rPr>
          <w:lang w:val="fr-FR"/>
        </w:rPr>
        <w:t>1997</w:t>
      </w:r>
      <w:r w:rsidRPr="009C64A6">
        <w:rPr>
          <w:lang w:val="fr-FR"/>
        </w:rPr>
        <w:t xml:space="preserve"> (Contrôles techniques périodiques)</w:t>
      </w:r>
      <w:r w:rsidR="00677039" w:rsidRPr="009C64A6">
        <w:rPr>
          <w:lang w:val="fr-FR"/>
        </w:rPr>
        <w:t> :</w:t>
      </w:r>
    </w:p>
    <w:p w14:paraId="6EB101DC" w14:textId="56C08D34"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w:t>
      </w:r>
      <w:r w:rsidR="00677039" w:rsidRPr="009C64A6">
        <w:rPr>
          <w:lang w:val="fr-FR"/>
        </w:rPr>
        <w:t> ;</w:t>
      </w:r>
    </w:p>
    <w:p w14:paraId="17A15128" w14:textId="7D9DDA31"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2</w:t>
      </w:r>
      <w:r w:rsidRPr="009C64A6">
        <w:rPr>
          <w:lang w:val="fr-FR"/>
        </w:rPr>
        <w:tab/>
        <w:t>Mise à jour des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r w:rsidR="00677039" w:rsidRPr="009C64A6">
        <w:rPr>
          <w:lang w:val="fr-FR"/>
        </w:rPr>
        <w:t> ;</w:t>
      </w:r>
    </w:p>
    <w:p w14:paraId="22B3254E" w14:textId="47DEB4A0"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3</w:t>
      </w:r>
      <w:r w:rsidRPr="009C64A6">
        <w:rPr>
          <w:lang w:val="fr-FR"/>
        </w:rPr>
        <w:tab/>
        <w:t>Amendements à l</w:t>
      </w:r>
      <w:r w:rsidR="00677039" w:rsidRPr="009C64A6">
        <w:rPr>
          <w:lang w:val="fr-FR"/>
        </w:rPr>
        <w:t>’</w:t>
      </w:r>
      <w:r w:rsidRPr="009C64A6">
        <w:rPr>
          <w:lang w:val="fr-FR"/>
        </w:rPr>
        <w:t xml:space="preserve">Accord de </w:t>
      </w:r>
      <w:r w:rsidRPr="00835EEE">
        <w:rPr>
          <w:lang w:val="fr-FR"/>
        </w:rPr>
        <w:t>1997</w:t>
      </w:r>
      <w:r w:rsidR="00677039" w:rsidRPr="009C64A6">
        <w:rPr>
          <w:lang w:val="fr-FR"/>
        </w:rPr>
        <w:t> ;</w:t>
      </w:r>
    </w:p>
    <w:p w14:paraId="4DAAD689" w14:textId="121A0220"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4</w:t>
      </w:r>
      <w:r w:rsidRPr="009C64A6">
        <w:rPr>
          <w:lang w:val="fr-FR"/>
        </w:rPr>
        <w:tab/>
        <w:t>Élaboration de nouvelles Règles de l</w:t>
      </w:r>
      <w:r w:rsidR="00677039" w:rsidRPr="009C64A6">
        <w:rPr>
          <w:lang w:val="fr-FR"/>
        </w:rPr>
        <w:t>’</w:t>
      </w:r>
      <w:r w:rsidRPr="009C64A6">
        <w:rPr>
          <w:lang w:val="fr-FR"/>
        </w:rPr>
        <w:t>ONU à annexer à l</w:t>
      </w:r>
      <w:r w:rsidR="00677039" w:rsidRPr="009C64A6">
        <w:rPr>
          <w:lang w:val="fr-FR"/>
        </w:rPr>
        <w:t>’</w:t>
      </w:r>
      <w:r w:rsidRPr="009C64A6">
        <w:rPr>
          <w:lang w:val="fr-FR"/>
        </w:rPr>
        <w:t xml:space="preserve">Accord de </w:t>
      </w:r>
      <w:r w:rsidRPr="00835EEE">
        <w:rPr>
          <w:lang w:val="fr-FR"/>
        </w:rPr>
        <w:t>1997</w:t>
      </w:r>
      <w:r w:rsidR="00677039" w:rsidRPr="009C64A6">
        <w:rPr>
          <w:lang w:val="fr-FR"/>
        </w:rPr>
        <w:t> ;</w:t>
      </w:r>
    </w:p>
    <w:p w14:paraId="2DF51E43" w14:textId="5BF746FB"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5</w:t>
      </w:r>
      <w:r w:rsidRPr="009C64A6">
        <w:rPr>
          <w:lang w:val="fr-FR"/>
        </w:rPr>
        <w:tab/>
        <w:t>Mise à jour de la Résolution d</w:t>
      </w:r>
      <w:r w:rsidR="00677039" w:rsidRPr="009C64A6">
        <w:rPr>
          <w:lang w:val="fr-FR"/>
        </w:rPr>
        <w:t>’</w:t>
      </w:r>
      <w:r w:rsidRPr="009C64A6">
        <w:rPr>
          <w:lang w:val="fr-FR"/>
        </w:rPr>
        <w:t xml:space="preserve">ensemble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6</w:t>
      </w:r>
      <w:r w:rsidRPr="009C64A6">
        <w:rPr>
          <w:lang w:val="fr-FR"/>
        </w:rPr>
        <w:t xml:space="preserve"> (R</w:t>
      </w:r>
      <w:r w:rsidR="00BF5C29" w:rsidRPr="009C64A6">
        <w:rPr>
          <w:lang w:val="fr-FR"/>
        </w:rPr>
        <w:t>.</w:t>
      </w:r>
      <w:r w:rsidRPr="009C64A6">
        <w:rPr>
          <w:lang w:val="fr-FR"/>
        </w:rPr>
        <w:t>E</w:t>
      </w:r>
      <w:r w:rsidR="00BF5C29" w:rsidRPr="009C64A6">
        <w:rPr>
          <w:lang w:val="fr-FR"/>
        </w:rPr>
        <w:t>.</w:t>
      </w:r>
      <w:r w:rsidRPr="00835EEE">
        <w:rPr>
          <w:lang w:val="fr-FR"/>
        </w:rPr>
        <w:t>6</w:t>
      </w:r>
      <w:r w:rsidRPr="009C64A6">
        <w:rPr>
          <w:lang w:val="fr-FR"/>
        </w:rPr>
        <w:t>), relative aux prescriptions applicables au matériel d</w:t>
      </w:r>
      <w:r w:rsidR="00677039" w:rsidRPr="009C64A6">
        <w:rPr>
          <w:lang w:val="fr-FR"/>
        </w:rPr>
        <w:t>’</w:t>
      </w:r>
      <w:r w:rsidRPr="009C64A6">
        <w:rPr>
          <w:lang w:val="fr-FR"/>
        </w:rPr>
        <w:t>essai, aux qualifications et à la formation des inspecteurs et à la supervision des centres d</w:t>
      </w:r>
      <w:r w:rsidR="00677039" w:rsidRPr="009C64A6">
        <w:rPr>
          <w:lang w:val="fr-FR"/>
        </w:rPr>
        <w:t>’</w:t>
      </w:r>
      <w:r w:rsidRPr="009C64A6">
        <w:rPr>
          <w:lang w:val="fr-FR"/>
        </w:rPr>
        <w:t>essai</w:t>
      </w:r>
      <w:r w:rsidR="00677039" w:rsidRPr="009C64A6">
        <w:rPr>
          <w:lang w:val="fr-FR"/>
        </w:rPr>
        <w:t> ;</w:t>
      </w:r>
    </w:p>
    <w:p w14:paraId="2F96B7AC" w14:textId="7C1FDB2B" w:rsidR="003722A3" w:rsidRPr="009C64A6" w:rsidRDefault="003722A3" w:rsidP="00356586">
      <w:pPr>
        <w:pStyle w:val="SingleTxtG"/>
        <w:widowControl w:val="0"/>
        <w:ind w:left="1985" w:hanging="851"/>
        <w:jc w:val="left"/>
        <w:rPr>
          <w:lang w:val="fr-FR"/>
        </w:rPr>
      </w:pPr>
      <w:r w:rsidRPr="00835EEE">
        <w:rPr>
          <w:lang w:val="fr-FR"/>
        </w:rPr>
        <w:t>7</w:t>
      </w:r>
      <w:r w:rsidR="00BF5C29" w:rsidRPr="009C64A6">
        <w:rPr>
          <w:lang w:val="fr-FR"/>
        </w:rPr>
        <w:t>.</w:t>
      </w:r>
      <w:r w:rsidRPr="00835EEE">
        <w:rPr>
          <w:lang w:val="fr-FR"/>
        </w:rPr>
        <w:t>6</w:t>
      </w:r>
      <w:r w:rsidRPr="009C64A6">
        <w:rPr>
          <w:lang w:val="fr-FR"/>
        </w:rPr>
        <w:tab/>
        <w:t>Conformité des véhicules pendant leur durée de vie</w:t>
      </w:r>
      <w:r w:rsidR="00BF5C29" w:rsidRPr="009C64A6">
        <w:rPr>
          <w:lang w:val="fr-FR"/>
        </w:rPr>
        <w:t>.</w:t>
      </w:r>
    </w:p>
    <w:p w14:paraId="44111854" w14:textId="310823BF"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9C64A6">
        <w:rPr>
          <w:lang w:val="fr-FR"/>
        </w:rPr>
        <w:tab/>
        <w:t>Questions diverses</w:t>
      </w:r>
      <w:r w:rsidR="00677039" w:rsidRPr="009C64A6">
        <w:rPr>
          <w:lang w:val="fr-FR"/>
        </w:rPr>
        <w:t> :</w:t>
      </w:r>
    </w:p>
    <w:p w14:paraId="5EDF15FF" w14:textId="3BA81D29"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835EEE">
        <w:rPr>
          <w:lang w:val="fr-FR"/>
        </w:rPr>
        <w:t>1</w:t>
      </w:r>
      <w:r w:rsidRPr="009C64A6">
        <w:rPr>
          <w:lang w:val="fr-FR"/>
        </w:rPr>
        <w:tab/>
        <w:t xml:space="preserve">Cohérence entre les dispositions de la Convention de Vienne de </w:t>
      </w:r>
      <w:r w:rsidRPr="00835EEE">
        <w:rPr>
          <w:lang w:val="fr-FR"/>
        </w:rPr>
        <w:t>1968</w:t>
      </w:r>
      <w:r w:rsidRPr="009C64A6">
        <w:rPr>
          <w:lang w:val="fr-FR"/>
        </w:rPr>
        <w:t xml:space="preserve"> et les dispositions techniques concernant les véhicules des Règlements ONU et des RTM ONU adoptées dans le cadre des Accords de </w:t>
      </w:r>
      <w:r w:rsidRPr="00835EEE">
        <w:rPr>
          <w:lang w:val="fr-FR"/>
        </w:rPr>
        <w:t>1958</w:t>
      </w:r>
      <w:r w:rsidRPr="009C64A6">
        <w:rPr>
          <w:lang w:val="fr-FR"/>
        </w:rPr>
        <w:t xml:space="preserve"> et de </w:t>
      </w:r>
      <w:r w:rsidRPr="00835EEE">
        <w:rPr>
          <w:lang w:val="fr-FR"/>
        </w:rPr>
        <w:t>1998</w:t>
      </w:r>
      <w:r w:rsidR="00677039" w:rsidRPr="009C64A6">
        <w:rPr>
          <w:lang w:val="fr-FR"/>
        </w:rPr>
        <w:t> ;</w:t>
      </w:r>
    </w:p>
    <w:p w14:paraId="2F5BBC6B" w14:textId="5B72BA39"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835EEE">
        <w:rPr>
          <w:lang w:val="fr-FR"/>
        </w:rPr>
        <w:t>2</w:t>
      </w:r>
      <w:r w:rsidRPr="009C64A6">
        <w:rPr>
          <w:lang w:val="fr-FR"/>
        </w:rPr>
        <w:tab/>
        <w:t>Plan de la CEE relatif à la Décennie d</w:t>
      </w:r>
      <w:r w:rsidR="00677039" w:rsidRPr="009C64A6">
        <w:rPr>
          <w:lang w:val="fr-FR"/>
        </w:rPr>
        <w:t>’</w:t>
      </w:r>
      <w:r w:rsidRPr="009C64A6">
        <w:rPr>
          <w:lang w:val="fr-FR"/>
        </w:rPr>
        <w:t>action pour la sécurité routière (</w:t>
      </w:r>
      <w:r w:rsidRPr="00835EEE">
        <w:rPr>
          <w:lang w:val="fr-FR"/>
        </w:rPr>
        <w:t>2021</w:t>
      </w:r>
      <w:r w:rsidR="00FC7091" w:rsidRPr="009C64A6">
        <w:rPr>
          <w:lang w:val="fr-FR"/>
        </w:rPr>
        <w:noBreakHyphen/>
      </w:r>
      <w:r w:rsidRPr="00835EEE">
        <w:rPr>
          <w:lang w:val="fr-FR"/>
        </w:rPr>
        <w:t>2030</w:t>
      </w:r>
      <w:r w:rsidRPr="009C64A6">
        <w:rPr>
          <w:lang w:val="fr-FR"/>
        </w:rPr>
        <w:t>)</w:t>
      </w:r>
      <w:r w:rsidR="00677039" w:rsidRPr="009C64A6">
        <w:rPr>
          <w:lang w:val="fr-FR"/>
        </w:rPr>
        <w:t> ;</w:t>
      </w:r>
    </w:p>
    <w:p w14:paraId="6D58141C" w14:textId="69697963"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835EEE">
        <w:rPr>
          <w:lang w:val="fr-FR"/>
        </w:rPr>
        <w:t>3</w:t>
      </w:r>
      <w:r w:rsidRPr="009C64A6">
        <w:rPr>
          <w:lang w:val="fr-FR"/>
        </w:rPr>
        <w:tab/>
        <w:t>Renforcement de la sûreté et réduction des émissions polluantes des véhicules neufs et d</w:t>
      </w:r>
      <w:r w:rsidR="00677039" w:rsidRPr="009C64A6">
        <w:rPr>
          <w:lang w:val="fr-FR"/>
        </w:rPr>
        <w:t>’</w:t>
      </w:r>
      <w:r w:rsidRPr="009C64A6">
        <w:rPr>
          <w:lang w:val="fr-FR"/>
        </w:rPr>
        <w:t>occasion dans les pays en développement</w:t>
      </w:r>
      <w:r w:rsidR="00677039" w:rsidRPr="009C64A6">
        <w:rPr>
          <w:lang w:val="fr-FR"/>
        </w:rPr>
        <w:t> ;</w:t>
      </w:r>
    </w:p>
    <w:p w14:paraId="67085BB3" w14:textId="7A507962"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835EEE">
        <w:rPr>
          <w:lang w:val="fr-FR"/>
        </w:rPr>
        <w:t>4</w:t>
      </w:r>
      <w:r w:rsidRPr="009C64A6">
        <w:rPr>
          <w:lang w:val="fr-FR"/>
        </w:rPr>
        <w:tab/>
        <w:t>Documents destinés à la publication</w:t>
      </w:r>
      <w:r w:rsidR="00677039" w:rsidRPr="009C64A6">
        <w:rPr>
          <w:lang w:val="fr-FR"/>
        </w:rPr>
        <w:t> ;</w:t>
      </w:r>
    </w:p>
    <w:p w14:paraId="46B2C0A9" w14:textId="325D936F" w:rsidR="003722A3" w:rsidRPr="009C64A6" w:rsidRDefault="003722A3" w:rsidP="00356586">
      <w:pPr>
        <w:pStyle w:val="SingleTxtG"/>
        <w:widowControl w:val="0"/>
        <w:ind w:left="1985" w:hanging="851"/>
        <w:jc w:val="left"/>
        <w:rPr>
          <w:lang w:val="fr-FR"/>
        </w:rPr>
      </w:pPr>
      <w:r w:rsidRPr="00835EEE">
        <w:rPr>
          <w:lang w:val="fr-FR"/>
        </w:rPr>
        <w:t>8</w:t>
      </w:r>
      <w:r w:rsidR="00BF5C29" w:rsidRPr="009C64A6">
        <w:rPr>
          <w:lang w:val="fr-FR"/>
        </w:rPr>
        <w:t>.</w:t>
      </w:r>
      <w:r w:rsidRPr="00835EEE">
        <w:rPr>
          <w:lang w:val="fr-FR"/>
        </w:rPr>
        <w:t>5</w:t>
      </w:r>
      <w:r w:rsidRPr="009C64A6">
        <w:rPr>
          <w:lang w:val="fr-FR"/>
        </w:rPr>
        <w:tab/>
        <w:t>Autres questions</w:t>
      </w:r>
      <w:r w:rsidR="00BF5C29" w:rsidRPr="009C64A6">
        <w:rPr>
          <w:lang w:val="fr-FR"/>
        </w:rPr>
        <w:t>.</w:t>
      </w:r>
    </w:p>
    <w:p w14:paraId="5295FD0B" w14:textId="22CED136" w:rsidR="003722A3" w:rsidRPr="009C64A6" w:rsidRDefault="003722A3" w:rsidP="00356586">
      <w:pPr>
        <w:pStyle w:val="SingleTxtG"/>
        <w:widowControl w:val="0"/>
        <w:ind w:left="1985" w:hanging="851"/>
        <w:jc w:val="left"/>
        <w:rPr>
          <w:lang w:val="fr-FR"/>
        </w:rPr>
      </w:pPr>
      <w:r w:rsidRPr="00835EEE">
        <w:rPr>
          <w:lang w:val="fr-FR"/>
        </w:rPr>
        <w:t>9</w:t>
      </w:r>
      <w:r w:rsidR="00BF5C29" w:rsidRPr="009C64A6">
        <w:rPr>
          <w:lang w:val="fr-FR"/>
        </w:rPr>
        <w:t>.</w:t>
      </w:r>
      <w:r w:rsidRPr="009C64A6">
        <w:rPr>
          <w:lang w:val="fr-FR"/>
        </w:rPr>
        <w:tab/>
        <w:t>Adoption du rapport</w:t>
      </w:r>
      <w:r w:rsidR="00BF5C29" w:rsidRPr="009C64A6">
        <w:rPr>
          <w:lang w:val="fr-FR"/>
        </w:rPr>
        <w:t>.</w:t>
      </w:r>
    </w:p>
    <w:p w14:paraId="5F196D2E" w14:textId="6DC2EC37" w:rsidR="003722A3" w:rsidRPr="009C64A6" w:rsidRDefault="003722A3" w:rsidP="00BD19EE">
      <w:pPr>
        <w:pStyle w:val="H1G"/>
        <w:keepLines w:val="0"/>
        <w:widowControl w:val="0"/>
        <w:rPr>
          <w:lang w:val="fr-FR"/>
        </w:rPr>
      </w:pPr>
      <w:r w:rsidRPr="009C64A6">
        <w:rPr>
          <w:lang w:val="fr-FR"/>
        </w:rPr>
        <w:tab/>
        <w:t>B</w:t>
      </w:r>
      <w:r w:rsidR="00BF5C29" w:rsidRPr="009C64A6">
        <w:rPr>
          <w:lang w:val="fr-FR"/>
        </w:rPr>
        <w:t>.</w:t>
      </w:r>
      <w:r w:rsidRPr="009C64A6">
        <w:rPr>
          <w:lang w:val="fr-FR"/>
        </w:rPr>
        <w:tab/>
        <w:t>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1958</w:t>
      </w:r>
      <w:r w:rsidRPr="009C64A6">
        <w:rPr>
          <w:lang w:val="fr-FR"/>
        </w:rPr>
        <w:t xml:space="preserve"> (AC</w:t>
      </w:r>
      <w:r w:rsidR="00BF5C29" w:rsidRPr="009C64A6">
        <w:rPr>
          <w:lang w:val="fr-FR"/>
        </w:rPr>
        <w:t>.</w:t>
      </w:r>
      <w:r w:rsidRPr="00835EEE">
        <w:rPr>
          <w:lang w:val="fr-FR"/>
        </w:rPr>
        <w:t>1</w:t>
      </w:r>
      <w:r w:rsidRPr="009C64A6">
        <w:rPr>
          <w:lang w:val="fr-FR"/>
        </w:rPr>
        <w:t>)</w:t>
      </w:r>
    </w:p>
    <w:p w14:paraId="6D7E63E9" w14:textId="120DEF1D" w:rsidR="003722A3" w:rsidRPr="009C64A6" w:rsidRDefault="003722A3" w:rsidP="00356586">
      <w:pPr>
        <w:pStyle w:val="SingleTxtG"/>
        <w:widowControl w:val="0"/>
        <w:ind w:left="1985" w:hanging="851"/>
        <w:jc w:val="left"/>
        <w:rPr>
          <w:lang w:val="fr-FR"/>
        </w:rPr>
      </w:pPr>
      <w:r w:rsidRPr="00835EEE">
        <w:rPr>
          <w:lang w:val="fr-FR"/>
        </w:rPr>
        <w:t>10</w:t>
      </w:r>
      <w:r w:rsidR="00BF5C29" w:rsidRPr="009C64A6">
        <w:rPr>
          <w:lang w:val="fr-FR"/>
        </w:rPr>
        <w:t>.</w:t>
      </w:r>
      <w:r w:rsidRPr="009C64A6">
        <w:rPr>
          <w:lang w:val="fr-FR"/>
        </w:rPr>
        <w:tab/>
        <w:t>Constitution du Comité d</w:t>
      </w:r>
      <w:r w:rsidR="00677039" w:rsidRPr="009C64A6">
        <w:rPr>
          <w:lang w:val="fr-FR"/>
        </w:rPr>
        <w:t>’</w:t>
      </w:r>
      <w:r w:rsidRPr="009C64A6">
        <w:rPr>
          <w:lang w:val="fr-FR"/>
        </w:rPr>
        <w:t>administration</w:t>
      </w:r>
      <w:r w:rsidR="00BF5C29" w:rsidRPr="009C64A6">
        <w:rPr>
          <w:lang w:val="fr-FR"/>
        </w:rPr>
        <w:t>.</w:t>
      </w:r>
    </w:p>
    <w:p w14:paraId="24CBD88F" w14:textId="4C33D3F3" w:rsidR="003722A3" w:rsidRPr="009C64A6" w:rsidRDefault="003722A3" w:rsidP="00356586">
      <w:pPr>
        <w:pStyle w:val="SingleTxtG"/>
        <w:widowControl w:val="0"/>
        <w:ind w:left="1985" w:hanging="851"/>
        <w:jc w:val="left"/>
        <w:rPr>
          <w:lang w:val="fr-FR"/>
        </w:rPr>
      </w:pPr>
      <w:r w:rsidRPr="00835EEE">
        <w:rPr>
          <w:lang w:val="fr-FR"/>
        </w:rPr>
        <w:t>11</w:t>
      </w:r>
      <w:r w:rsidR="00BF5C29" w:rsidRPr="009C64A6">
        <w:rPr>
          <w:lang w:val="fr-FR"/>
        </w:rPr>
        <w:t>.</w:t>
      </w:r>
      <w:r w:rsidRPr="009C64A6">
        <w:rPr>
          <w:lang w:val="fr-FR"/>
        </w:rPr>
        <w:tab/>
        <w:t>Propositions d</w:t>
      </w:r>
      <w:r w:rsidR="00677039" w:rsidRPr="009C64A6">
        <w:rPr>
          <w:lang w:val="fr-FR"/>
        </w:rPr>
        <w:t>’</w:t>
      </w:r>
      <w:r w:rsidRPr="009C64A6">
        <w:rPr>
          <w:lang w:val="fr-FR"/>
        </w:rPr>
        <w:t>amendements et de rectificatifs à des Règlements ONU existants et propositions de nouveaux Règlements ONU − Vote du Comité d</w:t>
      </w:r>
      <w:r w:rsidR="00677039" w:rsidRPr="009C64A6">
        <w:rPr>
          <w:lang w:val="fr-FR"/>
        </w:rPr>
        <w:t>’</w:t>
      </w:r>
      <w:r w:rsidRPr="009C64A6">
        <w:rPr>
          <w:lang w:val="fr-FR"/>
        </w:rPr>
        <w:t>administration</w:t>
      </w:r>
      <w:r w:rsidR="00BF5C29" w:rsidRPr="009C64A6">
        <w:rPr>
          <w:lang w:val="fr-FR"/>
        </w:rPr>
        <w:t>.</w:t>
      </w:r>
    </w:p>
    <w:p w14:paraId="3B3FA39E" w14:textId="4E673273" w:rsidR="003722A3" w:rsidRPr="009C64A6" w:rsidRDefault="003722A3" w:rsidP="00BD19EE">
      <w:pPr>
        <w:pStyle w:val="H1G"/>
        <w:keepLines w:val="0"/>
        <w:widowControl w:val="0"/>
        <w:rPr>
          <w:lang w:val="fr-FR"/>
        </w:rPr>
      </w:pPr>
      <w:r w:rsidRPr="009C64A6">
        <w:rPr>
          <w:lang w:val="fr-FR"/>
        </w:rPr>
        <w:tab/>
        <w:t>C</w:t>
      </w:r>
      <w:r w:rsidR="00BF5C29" w:rsidRPr="009C64A6">
        <w:rPr>
          <w:lang w:val="fr-FR"/>
        </w:rPr>
        <w:t>.</w:t>
      </w:r>
      <w:r w:rsidRPr="009C64A6">
        <w:rPr>
          <w:lang w:val="fr-FR"/>
        </w:rPr>
        <w:tab/>
        <w:t>Comité exécutif de l</w:t>
      </w:r>
      <w:r w:rsidR="00677039" w:rsidRPr="009C64A6">
        <w:rPr>
          <w:lang w:val="fr-FR"/>
        </w:rPr>
        <w:t>’</w:t>
      </w:r>
      <w:r w:rsidRPr="009C64A6">
        <w:rPr>
          <w:lang w:val="fr-FR"/>
        </w:rPr>
        <w:t xml:space="preserve">Accord de </w:t>
      </w:r>
      <w:r w:rsidRPr="00835EEE">
        <w:rPr>
          <w:lang w:val="fr-FR"/>
        </w:rPr>
        <w:t>1998</w:t>
      </w:r>
      <w:r w:rsidRPr="009C64A6">
        <w:rPr>
          <w:lang w:val="fr-FR"/>
        </w:rPr>
        <w:t xml:space="preserve"> (AC</w:t>
      </w:r>
      <w:r w:rsidR="00BF5C29" w:rsidRPr="009C64A6">
        <w:rPr>
          <w:lang w:val="fr-FR"/>
        </w:rPr>
        <w:t>.</w:t>
      </w:r>
      <w:r w:rsidRPr="00835EEE">
        <w:rPr>
          <w:lang w:val="fr-FR"/>
        </w:rPr>
        <w:t>3</w:t>
      </w:r>
      <w:r w:rsidRPr="009C64A6">
        <w:rPr>
          <w:lang w:val="fr-FR"/>
        </w:rPr>
        <w:t>)</w:t>
      </w:r>
    </w:p>
    <w:p w14:paraId="1374AAAF" w14:textId="0ED6F515" w:rsidR="003722A3" w:rsidRPr="009C64A6" w:rsidRDefault="003722A3" w:rsidP="00356586">
      <w:pPr>
        <w:pStyle w:val="SingleTxtG"/>
        <w:widowControl w:val="0"/>
        <w:ind w:left="1985" w:hanging="851"/>
        <w:jc w:val="left"/>
        <w:rPr>
          <w:lang w:val="fr-FR"/>
        </w:rPr>
      </w:pPr>
      <w:r w:rsidRPr="00835EEE">
        <w:rPr>
          <w:lang w:val="fr-FR"/>
        </w:rPr>
        <w:t>12</w:t>
      </w:r>
      <w:r w:rsidR="00BF5C29" w:rsidRPr="009C64A6">
        <w:rPr>
          <w:lang w:val="fr-FR"/>
        </w:rPr>
        <w:t>.</w:t>
      </w:r>
      <w:r w:rsidRPr="009C64A6">
        <w:rPr>
          <w:lang w:val="fr-FR"/>
        </w:rPr>
        <w:tab/>
        <w:t>Constitution du Comité exécutif et élection du Bureau pour l</w:t>
      </w:r>
      <w:r w:rsidR="00677039" w:rsidRPr="009C64A6">
        <w:rPr>
          <w:lang w:val="fr-FR"/>
        </w:rPr>
        <w:t>’</w:t>
      </w:r>
      <w:r w:rsidRPr="009C64A6">
        <w:rPr>
          <w:lang w:val="fr-FR"/>
        </w:rPr>
        <w:t xml:space="preserve">année </w:t>
      </w:r>
      <w:r w:rsidRPr="00835EEE">
        <w:rPr>
          <w:lang w:val="fr-FR"/>
        </w:rPr>
        <w:t>2023</w:t>
      </w:r>
      <w:r w:rsidR="00BF5C29" w:rsidRPr="009C64A6">
        <w:rPr>
          <w:lang w:val="fr-FR"/>
        </w:rPr>
        <w:t>.</w:t>
      </w:r>
    </w:p>
    <w:p w14:paraId="7DC4BD95" w14:textId="5DD868DB" w:rsidR="003722A3" w:rsidRPr="009C64A6" w:rsidRDefault="003722A3" w:rsidP="00356586">
      <w:pPr>
        <w:pStyle w:val="SingleTxtG"/>
        <w:widowControl w:val="0"/>
        <w:ind w:left="1985" w:hanging="851"/>
        <w:jc w:val="left"/>
        <w:rPr>
          <w:lang w:val="fr-FR"/>
        </w:rPr>
      </w:pPr>
      <w:r w:rsidRPr="00835EEE">
        <w:rPr>
          <w:lang w:val="fr-FR"/>
        </w:rPr>
        <w:t>13</w:t>
      </w:r>
      <w:r w:rsidR="00BF5C29" w:rsidRPr="009C64A6">
        <w:rPr>
          <w:lang w:val="fr-FR"/>
        </w:rPr>
        <w:t>.</w:t>
      </w:r>
      <w:r w:rsidRPr="009C64A6">
        <w:rPr>
          <w:lang w:val="fr-FR"/>
        </w:rPr>
        <w:tab/>
        <w:t>Suivi de l</w:t>
      </w:r>
      <w:r w:rsidR="00677039" w:rsidRPr="009C64A6">
        <w:rPr>
          <w:lang w:val="fr-FR"/>
        </w:rPr>
        <w:t>’</w:t>
      </w:r>
      <w:r w:rsidRPr="009C64A6">
        <w:rPr>
          <w:lang w:val="fr-FR"/>
        </w:rPr>
        <w:t>application de l</w:t>
      </w:r>
      <w:r w:rsidR="00677039" w:rsidRPr="009C64A6">
        <w:rPr>
          <w:lang w:val="fr-FR"/>
        </w:rPr>
        <w:t>’</w:t>
      </w:r>
      <w:r w:rsidRPr="009C64A6">
        <w:rPr>
          <w:lang w:val="fr-FR"/>
        </w:rPr>
        <w:t xml:space="preserve">Accord de </w:t>
      </w:r>
      <w:r w:rsidRPr="00835EEE">
        <w:rPr>
          <w:lang w:val="fr-FR"/>
        </w:rPr>
        <w:t>1998</w:t>
      </w:r>
      <w:r w:rsidR="00677039" w:rsidRPr="009C64A6">
        <w:rPr>
          <w:lang w:val="fr-FR"/>
        </w:rPr>
        <w:t> :</w:t>
      </w:r>
      <w:r w:rsidRPr="009C64A6">
        <w:rPr>
          <w:lang w:val="fr-FR"/>
        </w:rPr>
        <w:t xml:space="preserve"> rapports des Parties contractantes sur la transposition des RTM ONU et de leurs amendements dans la réglementation nationale ou régionale</w:t>
      </w:r>
      <w:r w:rsidR="00BF5C29" w:rsidRPr="009C64A6">
        <w:rPr>
          <w:lang w:val="fr-FR"/>
        </w:rPr>
        <w:t>.</w:t>
      </w:r>
    </w:p>
    <w:p w14:paraId="7FA9FE4D" w14:textId="4FE62949"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9C64A6">
        <w:rPr>
          <w:lang w:val="fr-FR"/>
        </w:rPr>
        <w:tab/>
        <w:t>Examen et mise aux voix par le Comité exécutif des éventuels projets de RTM</w:t>
      </w:r>
      <w:r w:rsidR="00E442D0" w:rsidRPr="009C64A6">
        <w:rPr>
          <w:lang w:val="fr-FR"/>
        </w:rPr>
        <w:t> </w:t>
      </w:r>
      <w:r w:rsidRPr="009C64A6">
        <w:rPr>
          <w:lang w:val="fr-FR"/>
        </w:rPr>
        <w:t>ONU ou d</w:t>
      </w:r>
      <w:r w:rsidR="00677039" w:rsidRPr="009C64A6">
        <w:rPr>
          <w:lang w:val="fr-FR"/>
        </w:rPr>
        <w:t>’</w:t>
      </w:r>
      <w:r w:rsidRPr="009C64A6">
        <w:rPr>
          <w:lang w:val="fr-FR"/>
        </w:rPr>
        <w:t>amendements à des RTM ONU existants</w:t>
      </w:r>
      <w:r w:rsidR="00677039" w:rsidRPr="009C64A6">
        <w:rPr>
          <w:lang w:val="fr-FR"/>
        </w:rPr>
        <w:t> :</w:t>
      </w:r>
    </w:p>
    <w:p w14:paraId="378DD5DF" w14:textId="37E762EA"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835EEE">
        <w:rPr>
          <w:lang w:val="fr-FR"/>
        </w:rPr>
        <w:t>1</w:t>
      </w:r>
      <w:r w:rsidRPr="009C64A6">
        <w:rPr>
          <w:lang w:val="fr-FR"/>
        </w:rPr>
        <w:tab/>
        <w:t>Proposition de nouveau RTM ONU, s</w:t>
      </w:r>
      <w:r w:rsidR="00677039" w:rsidRPr="009C64A6">
        <w:rPr>
          <w:lang w:val="fr-FR"/>
        </w:rPr>
        <w:t>’</w:t>
      </w:r>
      <w:r w:rsidRPr="009C64A6">
        <w:rPr>
          <w:lang w:val="fr-FR"/>
        </w:rPr>
        <w:t>il y a lieu</w:t>
      </w:r>
      <w:r w:rsidR="00677039" w:rsidRPr="009C64A6">
        <w:rPr>
          <w:lang w:val="fr-FR"/>
        </w:rPr>
        <w:t> ;</w:t>
      </w:r>
    </w:p>
    <w:p w14:paraId="57529644" w14:textId="6FF817C0"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835EEE">
        <w:rPr>
          <w:lang w:val="fr-FR"/>
        </w:rPr>
        <w:t>2</w:t>
      </w:r>
      <w:r w:rsidRPr="009C64A6">
        <w:rPr>
          <w:lang w:val="fr-FR"/>
        </w:rPr>
        <w:tab/>
        <w:t>Proposition d</w:t>
      </w:r>
      <w:r w:rsidR="00677039" w:rsidRPr="009C64A6">
        <w:rPr>
          <w:lang w:val="fr-FR"/>
        </w:rPr>
        <w:t>’</w:t>
      </w:r>
      <w:r w:rsidRPr="009C64A6">
        <w:rPr>
          <w:lang w:val="fr-FR"/>
        </w:rPr>
        <w:t>amendements à un RTM ONU, s</w:t>
      </w:r>
      <w:r w:rsidR="00677039" w:rsidRPr="009C64A6">
        <w:rPr>
          <w:lang w:val="fr-FR"/>
        </w:rPr>
        <w:t>’</w:t>
      </w:r>
      <w:r w:rsidRPr="009C64A6">
        <w:rPr>
          <w:lang w:val="fr-FR"/>
        </w:rPr>
        <w:t>il y a lieu</w:t>
      </w:r>
      <w:r w:rsidR="00677039" w:rsidRPr="009C64A6">
        <w:rPr>
          <w:lang w:val="fr-FR"/>
        </w:rPr>
        <w:t> ;</w:t>
      </w:r>
    </w:p>
    <w:p w14:paraId="165B88C5" w14:textId="64FFC963"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835EEE">
        <w:rPr>
          <w:lang w:val="fr-FR"/>
        </w:rPr>
        <w:t>3</w:t>
      </w:r>
      <w:r w:rsidRPr="009C64A6">
        <w:rPr>
          <w:lang w:val="fr-FR"/>
        </w:rPr>
        <w:tab/>
        <w:t>Propositions d</w:t>
      </w:r>
      <w:r w:rsidR="00677039" w:rsidRPr="009C64A6">
        <w:rPr>
          <w:lang w:val="fr-FR"/>
        </w:rPr>
        <w:t>’</w:t>
      </w:r>
      <w:r w:rsidRPr="009C64A6">
        <w:rPr>
          <w:lang w:val="fr-FR"/>
        </w:rPr>
        <w:t>amendements aux Résolutions mutuelles dont font l</w:t>
      </w:r>
      <w:r w:rsidR="00677039" w:rsidRPr="009C64A6">
        <w:rPr>
          <w:lang w:val="fr-FR"/>
        </w:rPr>
        <w:t>’</w:t>
      </w:r>
      <w:r w:rsidRPr="009C64A6">
        <w:rPr>
          <w:lang w:val="fr-FR"/>
        </w:rPr>
        <w:t>objet l</w:t>
      </w:r>
      <w:r w:rsidR="00677039" w:rsidRPr="009C64A6">
        <w:rPr>
          <w:lang w:val="fr-FR"/>
        </w:rPr>
        <w:t>’</w:t>
      </w:r>
      <w:r w:rsidRPr="009C64A6">
        <w:rPr>
          <w:lang w:val="fr-FR"/>
        </w:rPr>
        <w:t xml:space="preserve">Accord de </w:t>
      </w:r>
      <w:r w:rsidRPr="00835EEE">
        <w:rPr>
          <w:lang w:val="fr-FR"/>
        </w:rPr>
        <w:t>1958</w:t>
      </w:r>
      <w:r w:rsidRPr="009C64A6">
        <w:rPr>
          <w:lang w:val="fr-FR"/>
        </w:rPr>
        <w:t xml:space="preserve"> et l</w:t>
      </w:r>
      <w:r w:rsidR="00677039" w:rsidRPr="009C64A6">
        <w:rPr>
          <w:lang w:val="fr-FR"/>
        </w:rPr>
        <w:t>’</w:t>
      </w:r>
      <w:r w:rsidRPr="009C64A6">
        <w:rPr>
          <w:lang w:val="fr-FR"/>
        </w:rPr>
        <w:t xml:space="preserve">Accord de </w:t>
      </w:r>
      <w:r w:rsidRPr="00835EEE">
        <w:rPr>
          <w:lang w:val="fr-FR"/>
        </w:rPr>
        <w:t>1998</w:t>
      </w:r>
      <w:r w:rsidRPr="009C64A6">
        <w:rPr>
          <w:lang w:val="fr-FR"/>
        </w:rPr>
        <w:t>, s</w:t>
      </w:r>
      <w:r w:rsidR="00677039" w:rsidRPr="009C64A6">
        <w:rPr>
          <w:lang w:val="fr-FR"/>
        </w:rPr>
        <w:t>’</w:t>
      </w:r>
      <w:r w:rsidRPr="009C64A6">
        <w:rPr>
          <w:lang w:val="fr-FR"/>
        </w:rPr>
        <w:t>il y a lieu</w:t>
      </w:r>
      <w:r w:rsidR="00677039" w:rsidRPr="009C64A6">
        <w:rPr>
          <w:lang w:val="fr-FR"/>
        </w:rPr>
        <w:t> ;</w:t>
      </w:r>
    </w:p>
    <w:p w14:paraId="509AADC7" w14:textId="122EAACC"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835EEE">
        <w:rPr>
          <w:lang w:val="fr-FR"/>
        </w:rPr>
        <w:t>3</w:t>
      </w:r>
      <w:r w:rsidR="00BF5C29" w:rsidRPr="009C64A6">
        <w:rPr>
          <w:lang w:val="fr-FR"/>
        </w:rPr>
        <w:t>.</w:t>
      </w:r>
      <w:r w:rsidRPr="00835EEE">
        <w:rPr>
          <w:lang w:val="fr-FR"/>
        </w:rPr>
        <w:t>1</w:t>
      </w:r>
      <w:r w:rsidRPr="009C64A6">
        <w:rPr>
          <w:lang w:val="fr-FR"/>
        </w:rPr>
        <w:tab/>
        <w:t>Proposition d</w:t>
      </w:r>
      <w:r w:rsidR="00677039" w:rsidRPr="009C64A6">
        <w:rPr>
          <w:lang w:val="fr-FR"/>
        </w:rPr>
        <w:t>’</w:t>
      </w:r>
      <w:r w:rsidR="00454CD1" w:rsidRPr="009C64A6">
        <w:rPr>
          <w:lang w:val="fr-FR"/>
        </w:rPr>
        <w:t>additif </w:t>
      </w:r>
      <w:r w:rsidRPr="00835EEE">
        <w:rPr>
          <w:lang w:val="fr-FR"/>
        </w:rPr>
        <w:t>2</w:t>
      </w:r>
      <w:r w:rsidRPr="009C64A6">
        <w:rPr>
          <w:lang w:val="fr-FR"/>
        </w:rPr>
        <w:t xml:space="preserve"> à l</w:t>
      </w:r>
      <w:r w:rsidR="00677039" w:rsidRPr="009C64A6">
        <w:rPr>
          <w:lang w:val="fr-FR"/>
        </w:rPr>
        <w:t>’</w:t>
      </w:r>
      <w:r w:rsidR="00454CD1" w:rsidRPr="009C64A6">
        <w:rPr>
          <w:lang w:val="fr-FR"/>
        </w:rPr>
        <w:t>amendement </w:t>
      </w:r>
      <w:r w:rsidRPr="00835EEE">
        <w:rPr>
          <w:lang w:val="fr-FR"/>
        </w:rPr>
        <w:t>1</w:t>
      </w:r>
      <w:r w:rsidRPr="009C64A6">
        <w:rPr>
          <w:lang w:val="fr-FR"/>
        </w:rPr>
        <w:t xml:space="preserve"> à la Résolution mutuelle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w:t>
      </w:r>
      <w:r w:rsidR="00677039" w:rsidRPr="009C64A6">
        <w:rPr>
          <w:lang w:val="fr-FR"/>
        </w:rPr>
        <w:t> ;</w:t>
      </w:r>
    </w:p>
    <w:p w14:paraId="59099EAE" w14:textId="28B5FC98" w:rsidR="003722A3" w:rsidRPr="009C64A6" w:rsidRDefault="003722A3" w:rsidP="00356586">
      <w:pPr>
        <w:pStyle w:val="SingleTxtG"/>
        <w:widowControl w:val="0"/>
        <w:ind w:left="1985" w:hanging="851"/>
        <w:jc w:val="left"/>
        <w:rPr>
          <w:lang w:val="fr-FR"/>
        </w:rPr>
      </w:pPr>
      <w:r w:rsidRPr="00835EEE">
        <w:rPr>
          <w:lang w:val="fr-FR"/>
        </w:rPr>
        <w:t>14</w:t>
      </w:r>
      <w:r w:rsidR="00BF5C29" w:rsidRPr="009C64A6">
        <w:rPr>
          <w:lang w:val="fr-FR"/>
        </w:rPr>
        <w:t>.</w:t>
      </w:r>
      <w:r w:rsidRPr="00835EEE">
        <w:rPr>
          <w:lang w:val="fr-FR"/>
        </w:rPr>
        <w:t>4</w:t>
      </w:r>
      <w:r w:rsidRPr="009C64A6">
        <w:rPr>
          <w:lang w:val="fr-FR"/>
        </w:rPr>
        <w:tab/>
        <w:t>Propositions de nouvelles résolutions mutuelles dont feraient l</w:t>
      </w:r>
      <w:r w:rsidR="00677039" w:rsidRPr="009C64A6">
        <w:rPr>
          <w:lang w:val="fr-FR"/>
        </w:rPr>
        <w:t>’</w:t>
      </w:r>
      <w:r w:rsidRPr="009C64A6">
        <w:rPr>
          <w:lang w:val="fr-FR"/>
        </w:rPr>
        <w:t>objet l</w:t>
      </w:r>
      <w:r w:rsidR="00677039" w:rsidRPr="009C64A6">
        <w:rPr>
          <w:lang w:val="fr-FR"/>
        </w:rPr>
        <w:t>’</w:t>
      </w:r>
      <w:r w:rsidRPr="009C64A6">
        <w:rPr>
          <w:lang w:val="fr-FR"/>
        </w:rPr>
        <w:t xml:space="preserve">Accord de </w:t>
      </w:r>
      <w:r w:rsidRPr="00835EEE">
        <w:rPr>
          <w:lang w:val="fr-FR"/>
        </w:rPr>
        <w:t>1958</w:t>
      </w:r>
      <w:r w:rsidRPr="009C64A6">
        <w:rPr>
          <w:lang w:val="fr-FR"/>
        </w:rPr>
        <w:t xml:space="preserve"> et l</w:t>
      </w:r>
      <w:r w:rsidR="00677039" w:rsidRPr="009C64A6">
        <w:rPr>
          <w:lang w:val="fr-FR"/>
        </w:rPr>
        <w:t>’</w:t>
      </w:r>
      <w:r w:rsidRPr="009C64A6">
        <w:rPr>
          <w:lang w:val="fr-FR"/>
        </w:rPr>
        <w:t xml:space="preserve">Accord de </w:t>
      </w:r>
      <w:r w:rsidRPr="00835EEE">
        <w:rPr>
          <w:lang w:val="fr-FR"/>
        </w:rPr>
        <w:t>1998</w:t>
      </w:r>
      <w:r w:rsidRPr="009C64A6">
        <w:rPr>
          <w:lang w:val="fr-FR"/>
        </w:rPr>
        <w:t>, s</w:t>
      </w:r>
      <w:r w:rsidR="00677039" w:rsidRPr="009C64A6">
        <w:rPr>
          <w:lang w:val="fr-FR"/>
        </w:rPr>
        <w:t>’</w:t>
      </w:r>
      <w:r w:rsidRPr="009C64A6">
        <w:rPr>
          <w:lang w:val="fr-FR"/>
        </w:rPr>
        <w:t>il y a lieu</w:t>
      </w:r>
      <w:r w:rsidR="00BF5C29" w:rsidRPr="009C64A6">
        <w:rPr>
          <w:lang w:val="fr-FR"/>
        </w:rPr>
        <w:t>.</w:t>
      </w:r>
    </w:p>
    <w:p w14:paraId="61196EEC" w14:textId="585B21C7" w:rsidR="003722A3" w:rsidRPr="009C64A6" w:rsidRDefault="003722A3" w:rsidP="00356586">
      <w:pPr>
        <w:pStyle w:val="SingleTxtG"/>
        <w:widowControl w:val="0"/>
        <w:ind w:left="1985" w:hanging="851"/>
        <w:jc w:val="left"/>
        <w:rPr>
          <w:lang w:val="fr-FR"/>
        </w:rPr>
      </w:pPr>
      <w:r w:rsidRPr="00835EEE">
        <w:rPr>
          <w:lang w:val="fr-FR"/>
        </w:rPr>
        <w:t>15</w:t>
      </w:r>
      <w:r w:rsidR="00BF5C29" w:rsidRPr="009C64A6">
        <w:rPr>
          <w:lang w:val="fr-FR"/>
        </w:rPr>
        <w:t>.</w:t>
      </w:r>
      <w:r w:rsidRPr="009C64A6">
        <w:rPr>
          <w:lang w:val="fr-FR"/>
        </w:rPr>
        <w:tab/>
        <w:t>Examen des règlements techniques à inscrire dans le Recueil des Règlements admissibles, s</w:t>
      </w:r>
      <w:r w:rsidR="00677039" w:rsidRPr="009C64A6">
        <w:rPr>
          <w:lang w:val="fr-FR"/>
        </w:rPr>
        <w:t>’</w:t>
      </w:r>
      <w:r w:rsidRPr="009C64A6">
        <w:rPr>
          <w:lang w:val="fr-FR"/>
        </w:rPr>
        <w:t>il y a lieu</w:t>
      </w:r>
      <w:r w:rsidR="00BF5C29" w:rsidRPr="009C64A6">
        <w:rPr>
          <w:lang w:val="fr-FR"/>
        </w:rPr>
        <w:t>.</w:t>
      </w:r>
    </w:p>
    <w:p w14:paraId="27C13B49" w14:textId="3A2B3B4B" w:rsidR="003722A3" w:rsidRPr="009C64A6" w:rsidRDefault="003722A3" w:rsidP="00356586">
      <w:pPr>
        <w:pStyle w:val="SingleTxtG"/>
        <w:keepNext/>
        <w:keepLines/>
        <w:widowControl w:val="0"/>
        <w:ind w:left="1985" w:hanging="851"/>
        <w:jc w:val="left"/>
        <w:rPr>
          <w:lang w:val="fr-FR"/>
        </w:rPr>
      </w:pPr>
      <w:r w:rsidRPr="00835EEE">
        <w:rPr>
          <w:lang w:val="fr-FR"/>
        </w:rPr>
        <w:t>16</w:t>
      </w:r>
      <w:r w:rsidR="00BF5C29" w:rsidRPr="009C64A6">
        <w:rPr>
          <w:lang w:val="fr-FR"/>
        </w:rPr>
        <w:t>.</w:t>
      </w:r>
      <w:r w:rsidRPr="009C64A6">
        <w:rPr>
          <w:lang w:val="fr-FR"/>
        </w:rPr>
        <w:tab/>
        <w:t>Orientations, adoptées par consensus, concernant les éventuelles questions relatives à des projets de RTM ONU non résolues par les groupes de travail subsidiaires du Forum mondial</w:t>
      </w:r>
      <w:r w:rsidR="00BF5C29" w:rsidRPr="009C64A6">
        <w:rPr>
          <w:lang w:val="fr-FR"/>
        </w:rPr>
        <w:t>.</w:t>
      </w:r>
    </w:p>
    <w:p w14:paraId="3B0C3A68" w14:textId="20171E8C"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9C64A6">
        <w:rPr>
          <w:lang w:val="fr-FR"/>
        </w:rPr>
        <w:tab/>
        <w:t>État d</w:t>
      </w:r>
      <w:r w:rsidR="00677039" w:rsidRPr="009C64A6">
        <w:rPr>
          <w:lang w:val="fr-FR"/>
        </w:rPr>
        <w:t>’</w:t>
      </w:r>
      <w:r w:rsidRPr="009C64A6">
        <w:rPr>
          <w:lang w:val="fr-FR"/>
        </w:rPr>
        <w:t>avancement de l</w:t>
      </w:r>
      <w:r w:rsidR="00677039" w:rsidRPr="009C64A6">
        <w:rPr>
          <w:lang w:val="fr-FR"/>
        </w:rPr>
        <w:t>’</w:t>
      </w:r>
      <w:r w:rsidRPr="009C64A6">
        <w:rPr>
          <w:lang w:val="fr-FR"/>
        </w:rPr>
        <w:t>élaboration de nouveaux RTM ONU ou d</w:t>
      </w:r>
      <w:r w:rsidR="00677039" w:rsidRPr="009C64A6">
        <w:rPr>
          <w:lang w:val="fr-FR"/>
        </w:rPr>
        <w:t>’</w:t>
      </w:r>
      <w:r w:rsidRPr="009C64A6">
        <w:rPr>
          <w:lang w:val="fr-FR"/>
        </w:rPr>
        <w:t>amendements à des RTM ONU existants</w:t>
      </w:r>
      <w:r w:rsidR="00677039" w:rsidRPr="009C64A6">
        <w:rPr>
          <w:lang w:val="fr-FR"/>
        </w:rPr>
        <w:t> :</w:t>
      </w:r>
    </w:p>
    <w:p w14:paraId="5F298E48" w14:textId="1F534C6E"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1</w:t>
      </w:r>
      <w:r w:rsidRPr="009C64A6">
        <w:rPr>
          <w:lang w:val="fr-FR"/>
        </w:rPr>
        <w:tab/>
        <w:t xml:space="preserve">RTM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w:t>
      </w:r>
      <w:r w:rsidRPr="009C64A6">
        <w:rPr>
          <w:lang w:val="fr-FR"/>
        </w:rPr>
        <w:t xml:space="preserve"> (Sécurité des piétons)</w:t>
      </w:r>
      <w:r w:rsidR="00677039" w:rsidRPr="009C64A6">
        <w:rPr>
          <w:lang w:val="fr-FR"/>
        </w:rPr>
        <w:t> ;</w:t>
      </w:r>
    </w:p>
    <w:p w14:paraId="58444C94" w14:textId="15681709" w:rsidR="003722A3" w:rsidRPr="003842E2" w:rsidRDefault="003722A3" w:rsidP="00356586">
      <w:pPr>
        <w:pStyle w:val="SingleTxtG"/>
        <w:widowControl w:val="0"/>
        <w:ind w:left="1985" w:hanging="851"/>
        <w:jc w:val="left"/>
        <w:rPr>
          <w:lang w:val="en-US"/>
        </w:rPr>
      </w:pPr>
      <w:r w:rsidRPr="003842E2">
        <w:rPr>
          <w:lang w:val="en-US"/>
        </w:rPr>
        <w:t>17</w:t>
      </w:r>
      <w:r w:rsidR="00BF5C29" w:rsidRPr="003842E2">
        <w:rPr>
          <w:lang w:val="en-US"/>
        </w:rPr>
        <w:t>.</w:t>
      </w:r>
      <w:r w:rsidRPr="003842E2">
        <w:rPr>
          <w:lang w:val="en-US"/>
        </w:rPr>
        <w:t>2</w:t>
      </w:r>
      <w:r w:rsidRPr="003842E2">
        <w:rPr>
          <w:lang w:val="en-US"/>
        </w:rPr>
        <w:tab/>
        <w:t xml:space="preserve">RTM ONU </w:t>
      </w:r>
      <w:r w:rsidR="00677039" w:rsidRPr="003842E2">
        <w:rPr>
          <w:lang w:val="en-US"/>
        </w:rPr>
        <w:t>n</w:t>
      </w:r>
      <w:r w:rsidR="00677039" w:rsidRPr="003842E2">
        <w:rPr>
          <w:vertAlign w:val="superscript"/>
          <w:lang w:val="en-US"/>
        </w:rPr>
        <w:t>o</w:t>
      </w:r>
      <w:r w:rsidR="00677039" w:rsidRPr="003842E2">
        <w:rPr>
          <w:lang w:val="en-US"/>
        </w:rPr>
        <w:t> </w:t>
      </w:r>
      <w:r w:rsidRPr="003842E2">
        <w:rPr>
          <w:lang w:val="en-US"/>
        </w:rPr>
        <w:t>13 (Véhicules HFCV − Phase 2)</w:t>
      </w:r>
      <w:r w:rsidR="00677039" w:rsidRPr="003842E2">
        <w:rPr>
          <w:lang w:val="en-US"/>
        </w:rPr>
        <w:t> ;</w:t>
      </w:r>
    </w:p>
    <w:p w14:paraId="4F3A9D3C" w14:textId="56115870"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3</w:t>
      </w:r>
      <w:r w:rsidRPr="009C64A6">
        <w:rPr>
          <w:lang w:val="fr-FR"/>
        </w:rPr>
        <w:tab/>
        <w:t xml:space="preserve">RTM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20</w:t>
      </w:r>
      <w:r w:rsidRPr="009C64A6">
        <w:rPr>
          <w:lang w:val="fr-FR"/>
        </w:rPr>
        <w:t xml:space="preserve"> (Sécurité des véhicules électriques (EVS))</w:t>
      </w:r>
      <w:r w:rsidR="00677039" w:rsidRPr="009C64A6">
        <w:rPr>
          <w:lang w:val="fr-FR"/>
        </w:rPr>
        <w:t> ;</w:t>
      </w:r>
    </w:p>
    <w:p w14:paraId="16AEEDFA" w14:textId="646A4002"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4</w:t>
      </w:r>
      <w:r w:rsidRPr="009C64A6">
        <w:rPr>
          <w:lang w:val="fr-FR"/>
        </w:rPr>
        <w:tab/>
        <w:t xml:space="preserve">RTM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22</w:t>
      </w:r>
      <w:r w:rsidRPr="009C64A6">
        <w:rPr>
          <w:lang w:val="fr-FR"/>
        </w:rPr>
        <w:t xml:space="preserve"> sur la durabilité des batteries des véhicules (Véhicules électriques et environnement)</w:t>
      </w:r>
      <w:r w:rsidR="00677039" w:rsidRPr="009C64A6">
        <w:rPr>
          <w:lang w:val="fr-FR"/>
        </w:rPr>
        <w:t> ;</w:t>
      </w:r>
    </w:p>
    <w:p w14:paraId="4FEC47DE" w14:textId="6B959635"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5</w:t>
      </w:r>
      <w:r w:rsidRPr="009C64A6">
        <w:rPr>
          <w:lang w:val="fr-FR"/>
        </w:rPr>
        <w:tab/>
        <w:t>Projet de RTM ONU sur les véhicules à moteur silencieux (QRTV)</w:t>
      </w:r>
      <w:r w:rsidR="00677039" w:rsidRPr="009C64A6">
        <w:rPr>
          <w:lang w:val="fr-FR"/>
        </w:rPr>
        <w:t> ;</w:t>
      </w:r>
    </w:p>
    <w:p w14:paraId="368DE465" w14:textId="5D1B8AFF"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6</w:t>
      </w:r>
      <w:r w:rsidRPr="009C64A6">
        <w:rPr>
          <w:lang w:val="fr-FR"/>
        </w:rPr>
        <w:tab/>
        <w:t>Projet de RTM ONU sur les émissions en conditions réelles de conduite au niveau mondial (GRDE)</w:t>
      </w:r>
      <w:r w:rsidR="00677039" w:rsidRPr="009C64A6">
        <w:rPr>
          <w:lang w:val="fr-FR"/>
        </w:rPr>
        <w:t> ;</w:t>
      </w:r>
    </w:p>
    <w:p w14:paraId="7C7FBADF" w14:textId="75D82C23"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7</w:t>
      </w:r>
      <w:r w:rsidRPr="009C64A6">
        <w:rPr>
          <w:lang w:val="fr-FR"/>
        </w:rPr>
        <w:tab/>
        <w:t>Proposition de projet de RTM ONU sur les émissions de particules par les dispositifs de freinage</w:t>
      </w:r>
      <w:r w:rsidR="00677039" w:rsidRPr="009C64A6">
        <w:rPr>
          <w:lang w:val="fr-FR"/>
        </w:rPr>
        <w:t> ;</w:t>
      </w:r>
    </w:p>
    <w:p w14:paraId="4B310874" w14:textId="6DDAB020" w:rsidR="003722A3" w:rsidRPr="009C64A6" w:rsidRDefault="003722A3" w:rsidP="00356586">
      <w:pPr>
        <w:pStyle w:val="SingleTxtG"/>
        <w:widowControl w:val="0"/>
        <w:ind w:left="1985" w:hanging="851"/>
        <w:jc w:val="left"/>
        <w:rPr>
          <w:lang w:val="fr-FR"/>
        </w:rPr>
      </w:pPr>
      <w:r w:rsidRPr="00835EEE">
        <w:rPr>
          <w:lang w:val="fr-FR"/>
        </w:rPr>
        <w:t>17</w:t>
      </w:r>
      <w:r w:rsidR="00BF5C29" w:rsidRPr="009C64A6">
        <w:rPr>
          <w:lang w:val="fr-FR"/>
        </w:rPr>
        <w:t>.</w:t>
      </w:r>
      <w:r w:rsidRPr="00835EEE">
        <w:rPr>
          <w:lang w:val="fr-FR"/>
        </w:rPr>
        <w:t>8</w:t>
      </w:r>
      <w:r w:rsidRPr="009C64A6">
        <w:rPr>
          <w:lang w:val="fr-FR"/>
        </w:rPr>
        <w:tab/>
        <w:t>Proposition de projet de RTM ONU sur la durabilité des batteries des véhicules utilitaires lourds électriques</w:t>
      </w:r>
      <w:r w:rsidR="00BF5C29" w:rsidRPr="009C64A6">
        <w:rPr>
          <w:lang w:val="fr-FR"/>
        </w:rPr>
        <w:t>.</w:t>
      </w:r>
    </w:p>
    <w:p w14:paraId="331E2554" w14:textId="16969641" w:rsidR="003722A3" w:rsidRPr="009C64A6" w:rsidRDefault="003722A3" w:rsidP="00356586">
      <w:pPr>
        <w:pStyle w:val="SingleTxtG"/>
        <w:widowControl w:val="0"/>
        <w:ind w:left="1985" w:hanging="851"/>
        <w:jc w:val="left"/>
        <w:rPr>
          <w:lang w:val="fr-FR"/>
        </w:rPr>
      </w:pPr>
      <w:r w:rsidRPr="00835EEE">
        <w:rPr>
          <w:lang w:val="fr-FR"/>
        </w:rPr>
        <w:t>18</w:t>
      </w:r>
      <w:r w:rsidR="00BF5C29" w:rsidRPr="009C64A6">
        <w:rPr>
          <w:lang w:val="fr-FR"/>
        </w:rPr>
        <w:t>.</w:t>
      </w:r>
      <w:r w:rsidRPr="009C64A6">
        <w:rPr>
          <w:lang w:val="fr-FR"/>
        </w:rPr>
        <w:tab/>
        <w:t>Questions sur lesquelles un échange de vues et de données devrait être engagé ou se poursuivre</w:t>
      </w:r>
      <w:r w:rsidR="00677039" w:rsidRPr="009C64A6">
        <w:rPr>
          <w:lang w:val="fr-FR"/>
        </w:rPr>
        <w:t> :</w:t>
      </w:r>
    </w:p>
    <w:p w14:paraId="268AE388" w14:textId="1C1E8931" w:rsidR="003722A3" w:rsidRPr="009C64A6" w:rsidRDefault="003722A3" w:rsidP="00356586">
      <w:pPr>
        <w:pStyle w:val="SingleTxtG"/>
        <w:widowControl w:val="0"/>
        <w:ind w:left="1985" w:hanging="851"/>
        <w:jc w:val="left"/>
        <w:rPr>
          <w:lang w:val="fr-FR"/>
        </w:rPr>
      </w:pPr>
      <w:r w:rsidRPr="00835EEE">
        <w:rPr>
          <w:lang w:val="fr-FR"/>
        </w:rPr>
        <w:t>18</w:t>
      </w:r>
      <w:r w:rsidR="00BF5C29" w:rsidRPr="009C64A6">
        <w:rPr>
          <w:lang w:val="fr-FR"/>
        </w:rPr>
        <w:t>.</w:t>
      </w:r>
      <w:r w:rsidRPr="00835EEE">
        <w:rPr>
          <w:lang w:val="fr-FR"/>
        </w:rPr>
        <w:t>1</w:t>
      </w:r>
      <w:r w:rsidRPr="009C64A6">
        <w:rPr>
          <w:lang w:val="fr-FR"/>
        </w:rPr>
        <w:tab/>
        <w:t>Enregistreur de données de route (EDR)</w:t>
      </w:r>
      <w:r w:rsidR="00BF5C29" w:rsidRPr="009C64A6">
        <w:rPr>
          <w:lang w:val="fr-FR"/>
        </w:rPr>
        <w:t>.</w:t>
      </w:r>
    </w:p>
    <w:p w14:paraId="39478DFB" w14:textId="4C81A973" w:rsidR="003722A3" w:rsidRPr="009C64A6" w:rsidRDefault="003722A3" w:rsidP="00356586">
      <w:pPr>
        <w:pStyle w:val="SingleTxtG"/>
        <w:widowControl w:val="0"/>
        <w:ind w:left="1985" w:hanging="851"/>
        <w:jc w:val="left"/>
        <w:rPr>
          <w:lang w:val="fr-FR"/>
        </w:rPr>
      </w:pPr>
      <w:r w:rsidRPr="00835EEE">
        <w:rPr>
          <w:lang w:val="fr-FR"/>
        </w:rPr>
        <w:t>19</w:t>
      </w:r>
      <w:r w:rsidR="00BF5C29" w:rsidRPr="009C64A6">
        <w:rPr>
          <w:lang w:val="fr-FR"/>
        </w:rPr>
        <w:t>.</w:t>
      </w:r>
      <w:r w:rsidRPr="009C64A6">
        <w:rPr>
          <w:lang w:val="fr-FR"/>
        </w:rPr>
        <w:tab/>
        <w:t>Questions diverses</w:t>
      </w:r>
      <w:r w:rsidR="00BF5C29" w:rsidRPr="009C64A6">
        <w:rPr>
          <w:lang w:val="fr-FR"/>
        </w:rPr>
        <w:t>.</w:t>
      </w:r>
    </w:p>
    <w:p w14:paraId="091EAB28" w14:textId="524DA8F1" w:rsidR="003722A3" w:rsidRPr="009C64A6" w:rsidRDefault="003722A3" w:rsidP="00BD19EE">
      <w:pPr>
        <w:pStyle w:val="H1G"/>
        <w:keepLines w:val="0"/>
        <w:widowControl w:val="0"/>
        <w:rPr>
          <w:lang w:val="fr-FR"/>
        </w:rPr>
      </w:pPr>
      <w:r w:rsidRPr="009C64A6">
        <w:rPr>
          <w:lang w:val="fr-FR"/>
        </w:rPr>
        <w:tab/>
        <w:t>D</w:t>
      </w:r>
      <w:r w:rsidR="00BF5C29" w:rsidRPr="009C64A6">
        <w:rPr>
          <w:lang w:val="fr-FR"/>
        </w:rPr>
        <w:t>.</w:t>
      </w:r>
      <w:r w:rsidRPr="009C64A6">
        <w:rPr>
          <w:lang w:val="fr-FR"/>
        </w:rPr>
        <w:tab/>
        <w:t>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1997</w:t>
      </w:r>
      <w:r w:rsidRPr="009C64A6">
        <w:rPr>
          <w:lang w:val="fr-FR"/>
        </w:rPr>
        <w:t xml:space="preserve"> (AC</w:t>
      </w:r>
      <w:r w:rsidR="00BF5C29" w:rsidRPr="009C64A6">
        <w:rPr>
          <w:lang w:val="fr-FR"/>
        </w:rPr>
        <w:t>.</w:t>
      </w:r>
      <w:r w:rsidRPr="00835EEE">
        <w:rPr>
          <w:lang w:val="fr-FR"/>
        </w:rPr>
        <w:t>4</w:t>
      </w:r>
      <w:r w:rsidRPr="009C64A6">
        <w:rPr>
          <w:lang w:val="fr-FR"/>
        </w:rPr>
        <w:t>)</w:t>
      </w:r>
    </w:p>
    <w:p w14:paraId="7898D041" w14:textId="46369970" w:rsidR="003722A3" w:rsidRPr="009C64A6" w:rsidRDefault="003722A3" w:rsidP="00356586">
      <w:pPr>
        <w:pStyle w:val="SingleTxtG"/>
        <w:widowControl w:val="0"/>
        <w:ind w:left="1985" w:hanging="851"/>
        <w:rPr>
          <w:lang w:val="fr-FR"/>
        </w:rPr>
      </w:pPr>
      <w:r w:rsidRPr="00835EEE">
        <w:rPr>
          <w:lang w:val="fr-FR"/>
        </w:rPr>
        <w:t>20</w:t>
      </w:r>
      <w:r w:rsidR="00BF5C29" w:rsidRPr="009C64A6">
        <w:rPr>
          <w:lang w:val="fr-FR"/>
        </w:rPr>
        <w:t>.</w:t>
      </w:r>
      <w:r w:rsidRPr="009C64A6">
        <w:rPr>
          <w:lang w:val="fr-FR"/>
        </w:rPr>
        <w:tab/>
        <w:t>Constitution du Comité d</w:t>
      </w:r>
      <w:r w:rsidR="00677039" w:rsidRPr="009C64A6">
        <w:rPr>
          <w:lang w:val="fr-FR"/>
        </w:rPr>
        <w:t>’</w:t>
      </w:r>
      <w:r w:rsidRPr="009C64A6">
        <w:rPr>
          <w:lang w:val="fr-FR"/>
        </w:rPr>
        <w:t>administration et élection du Bureau pour l</w:t>
      </w:r>
      <w:r w:rsidR="00677039" w:rsidRPr="009C64A6">
        <w:rPr>
          <w:lang w:val="fr-FR"/>
        </w:rPr>
        <w:t>’</w:t>
      </w:r>
      <w:r w:rsidRPr="009C64A6">
        <w:rPr>
          <w:lang w:val="fr-FR"/>
        </w:rPr>
        <w:t xml:space="preserve">année </w:t>
      </w:r>
      <w:r w:rsidRPr="00835EEE">
        <w:rPr>
          <w:lang w:val="fr-FR"/>
        </w:rPr>
        <w:t>2023</w:t>
      </w:r>
      <w:r w:rsidR="00BF5C29" w:rsidRPr="009C64A6">
        <w:rPr>
          <w:lang w:val="fr-FR"/>
        </w:rPr>
        <w:t>.</w:t>
      </w:r>
    </w:p>
    <w:p w14:paraId="197A4CB2" w14:textId="6B7B2413" w:rsidR="003722A3" w:rsidRPr="009C64A6" w:rsidRDefault="003722A3" w:rsidP="00356586">
      <w:pPr>
        <w:pStyle w:val="SingleTxtG"/>
        <w:widowControl w:val="0"/>
        <w:ind w:left="1985" w:hanging="851"/>
        <w:jc w:val="left"/>
        <w:rPr>
          <w:lang w:val="fr-FR"/>
        </w:rPr>
      </w:pPr>
      <w:r w:rsidRPr="00835EEE">
        <w:rPr>
          <w:lang w:val="fr-FR"/>
        </w:rPr>
        <w:t>21</w:t>
      </w:r>
      <w:r w:rsidR="00BF5C29" w:rsidRPr="009C64A6">
        <w:rPr>
          <w:lang w:val="fr-FR"/>
        </w:rPr>
        <w:t>.</w:t>
      </w:r>
      <w:r w:rsidRPr="009C64A6">
        <w:rPr>
          <w:lang w:val="fr-FR"/>
        </w:rPr>
        <w:tab/>
        <w:t>Amendements aux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r w:rsidR="00BF5C29" w:rsidRPr="009C64A6">
        <w:rPr>
          <w:lang w:val="fr-FR"/>
        </w:rPr>
        <w:t>.</w:t>
      </w:r>
    </w:p>
    <w:p w14:paraId="03DCFE8B" w14:textId="402D45A5" w:rsidR="003722A3" w:rsidRPr="009C64A6" w:rsidRDefault="003722A3" w:rsidP="00356586">
      <w:pPr>
        <w:pStyle w:val="SingleTxtG"/>
        <w:widowControl w:val="0"/>
        <w:ind w:left="1985" w:hanging="851"/>
        <w:jc w:val="left"/>
        <w:rPr>
          <w:lang w:val="fr-FR"/>
        </w:rPr>
      </w:pPr>
      <w:r w:rsidRPr="00835EEE">
        <w:rPr>
          <w:lang w:val="fr-FR"/>
        </w:rPr>
        <w:t>22</w:t>
      </w:r>
      <w:r w:rsidR="00BF5C29" w:rsidRPr="009C64A6">
        <w:rPr>
          <w:lang w:val="fr-FR"/>
        </w:rPr>
        <w:t>.</w:t>
      </w:r>
      <w:r w:rsidRPr="009C64A6">
        <w:rPr>
          <w:lang w:val="fr-FR"/>
        </w:rPr>
        <w:tab/>
        <w:t>Élaboration de nouvelles Règles de l</w:t>
      </w:r>
      <w:r w:rsidR="00677039" w:rsidRPr="009C64A6">
        <w:rPr>
          <w:lang w:val="fr-FR"/>
        </w:rPr>
        <w:t>’</w:t>
      </w:r>
      <w:r w:rsidRPr="009C64A6">
        <w:rPr>
          <w:lang w:val="fr-FR"/>
        </w:rPr>
        <w:t>ONU à annexer à l</w:t>
      </w:r>
      <w:r w:rsidR="00677039" w:rsidRPr="009C64A6">
        <w:rPr>
          <w:lang w:val="fr-FR"/>
        </w:rPr>
        <w:t>’</w:t>
      </w:r>
      <w:r w:rsidRPr="009C64A6">
        <w:rPr>
          <w:lang w:val="fr-FR"/>
        </w:rPr>
        <w:t xml:space="preserve">Accord de </w:t>
      </w:r>
      <w:r w:rsidRPr="00835EEE">
        <w:rPr>
          <w:lang w:val="fr-FR"/>
        </w:rPr>
        <w:t>1997</w:t>
      </w:r>
      <w:r w:rsidR="00BF5C29" w:rsidRPr="009C64A6">
        <w:rPr>
          <w:lang w:val="fr-FR"/>
        </w:rPr>
        <w:t>.</w:t>
      </w:r>
    </w:p>
    <w:p w14:paraId="1AF4B129" w14:textId="3963AD05" w:rsidR="002D38B6" w:rsidRPr="009C64A6" w:rsidRDefault="003722A3" w:rsidP="00356586">
      <w:pPr>
        <w:pStyle w:val="SingleTxtG"/>
        <w:widowControl w:val="0"/>
        <w:ind w:left="1985" w:hanging="851"/>
        <w:jc w:val="left"/>
        <w:rPr>
          <w:lang w:val="fr-FR"/>
        </w:rPr>
      </w:pPr>
      <w:r w:rsidRPr="00835EEE">
        <w:rPr>
          <w:lang w:val="fr-FR"/>
        </w:rPr>
        <w:t>23</w:t>
      </w:r>
      <w:r w:rsidR="00BF5C29" w:rsidRPr="009C64A6">
        <w:rPr>
          <w:lang w:val="fr-FR"/>
        </w:rPr>
        <w:t>.</w:t>
      </w:r>
      <w:r w:rsidRPr="009C64A6">
        <w:rPr>
          <w:lang w:val="fr-FR"/>
        </w:rPr>
        <w:tab/>
        <w:t>Questions diverses</w:t>
      </w:r>
      <w:r w:rsidR="00BF5C29" w:rsidRPr="009C64A6">
        <w:rPr>
          <w:lang w:val="fr-FR"/>
        </w:rPr>
        <w:t>.</w:t>
      </w:r>
    </w:p>
    <w:p w14:paraId="501DBE9C" w14:textId="4D09F9A1" w:rsidR="0029259E" w:rsidRPr="009C64A6" w:rsidRDefault="0029259E" w:rsidP="00356586">
      <w:pPr>
        <w:widowControl w:val="0"/>
        <w:suppressAutoHyphens w:val="0"/>
        <w:kinsoku/>
        <w:overflowPunct/>
        <w:autoSpaceDE/>
        <w:autoSpaceDN/>
        <w:adjustRightInd/>
        <w:snapToGrid/>
        <w:spacing w:after="200" w:line="276" w:lineRule="auto"/>
        <w:rPr>
          <w:lang w:val="fr-FR"/>
        </w:rPr>
      </w:pPr>
      <w:r w:rsidRPr="009C64A6">
        <w:rPr>
          <w:lang w:val="fr-FR"/>
        </w:rPr>
        <w:br w:type="page"/>
      </w:r>
    </w:p>
    <w:p w14:paraId="202655A5" w14:textId="2A500528" w:rsidR="003722A3" w:rsidRPr="009C64A6" w:rsidRDefault="003722A3" w:rsidP="00BD19EE">
      <w:pPr>
        <w:pStyle w:val="HChG"/>
        <w:keepLines w:val="0"/>
        <w:widowControl w:val="0"/>
        <w:rPr>
          <w:lang w:val="fr-FR"/>
        </w:rPr>
      </w:pPr>
      <w:r w:rsidRPr="009C64A6">
        <w:rPr>
          <w:lang w:val="fr-FR"/>
        </w:rPr>
        <w:tab/>
        <w:t>II</w:t>
      </w:r>
      <w:r w:rsidR="00BF5C29" w:rsidRPr="009C64A6">
        <w:rPr>
          <w:lang w:val="fr-FR"/>
        </w:rPr>
        <w:t>.</w:t>
      </w:r>
      <w:r w:rsidRPr="009C64A6">
        <w:rPr>
          <w:lang w:val="fr-FR"/>
        </w:rPr>
        <w:tab/>
        <w:t>Annotations et liste des documents</w:t>
      </w:r>
    </w:p>
    <w:p w14:paraId="79B04ECA" w14:textId="3E64FB1F" w:rsidR="003722A3" w:rsidRPr="009C64A6" w:rsidRDefault="003722A3" w:rsidP="00BD19EE">
      <w:pPr>
        <w:pStyle w:val="H1G"/>
        <w:keepLines w:val="0"/>
        <w:widowControl w:val="0"/>
        <w:rPr>
          <w:lang w:val="fr-FR"/>
        </w:rPr>
      </w:pPr>
      <w:r w:rsidRPr="009C64A6">
        <w:rPr>
          <w:lang w:val="fr-FR"/>
        </w:rPr>
        <w:tab/>
        <w:t>A</w:t>
      </w:r>
      <w:r w:rsidR="00BF5C29" w:rsidRPr="009C64A6">
        <w:rPr>
          <w:lang w:val="fr-FR"/>
        </w:rPr>
        <w:t>.</w:t>
      </w:r>
      <w:r w:rsidRPr="009C64A6">
        <w:rPr>
          <w:lang w:val="fr-FR"/>
        </w:rPr>
        <w:tab/>
        <w:t>Forum mondial de l</w:t>
      </w:r>
      <w:r w:rsidR="00677039" w:rsidRPr="009C64A6">
        <w:rPr>
          <w:lang w:val="fr-FR"/>
        </w:rPr>
        <w:t>’</w:t>
      </w:r>
      <w:r w:rsidRPr="009C64A6">
        <w:rPr>
          <w:lang w:val="fr-FR"/>
        </w:rPr>
        <w:t>harmonisation des Règlements concernant les véhicules (WP</w:t>
      </w:r>
      <w:r w:rsidR="00BF5C29" w:rsidRPr="009C64A6">
        <w:rPr>
          <w:lang w:val="fr-FR"/>
        </w:rPr>
        <w:t>.</w:t>
      </w:r>
      <w:r w:rsidRPr="00835EEE">
        <w:rPr>
          <w:lang w:val="fr-FR"/>
        </w:rPr>
        <w:t>29</w:t>
      </w:r>
      <w:r w:rsidRPr="009C64A6">
        <w:rPr>
          <w:lang w:val="fr-FR"/>
        </w:rPr>
        <w:t>)</w:t>
      </w:r>
    </w:p>
    <w:p w14:paraId="7BCB8FE5" w14:textId="55A7D21A" w:rsidR="003722A3" w:rsidRPr="009C64A6" w:rsidRDefault="003722A3" w:rsidP="00BD19EE">
      <w:pPr>
        <w:pStyle w:val="H23G"/>
        <w:keepLines w:val="0"/>
        <w:widowControl w:val="0"/>
        <w:rPr>
          <w:lang w:val="fr-FR"/>
        </w:rPr>
      </w:pPr>
      <w:r w:rsidRPr="009C64A6">
        <w:rPr>
          <w:bCs/>
          <w:lang w:val="fr-FR"/>
        </w:rPr>
        <w:tab/>
      </w:r>
      <w:r w:rsidRPr="00835EEE">
        <w:rPr>
          <w:lang w:val="fr-FR"/>
        </w:rPr>
        <w:t>1</w:t>
      </w:r>
      <w:r w:rsidR="00BF5C29" w:rsidRPr="009C64A6">
        <w:rPr>
          <w:lang w:val="fr-FR"/>
        </w:rPr>
        <w:t>.</w:t>
      </w:r>
      <w:r w:rsidRPr="009C64A6">
        <w:rPr>
          <w:lang w:val="fr-FR"/>
        </w:rPr>
        <w:tab/>
        <w:t>Adoption de l</w:t>
      </w:r>
      <w:r w:rsidR="00677039" w:rsidRPr="009C64A6">
        <w:rPr>
          <w:lang w:val="fr-FR"/>
        </w:rPr>
        <w:t>’</w:t>
      </w:r>
      <w:r w:rsidRPr="009C64A6">
        <w:rPr>
          <w:lang w:val="fr-FR"/>
        </w:rPr>
        <w:t>ordre du jour</w:t>
      </w:r>
    </w:p>
    <w:p w14:paraId="4B5C2F6A" w14:textId="7B391878" w:rsidR="003722A3" w:rsidRPr="009C64A6" w:rsidRDefault="003722A3" w:rsidP="00356586">
      <w:pPr>
        <w:pStyle w:val="SingleTxtG"/>
        <w:widowControl w:val="0"/>
        <w:ind w:firstLine="567"/>
        <w:rPr>
          <w:spacing w:val="-2"/>
          <w:lang w:val="fr-FR"/>
        </w:rPr>
      </w:pPr>
      <w:r w:rsidRPr="009C64A6">
        <w:rPr>
          <w:spacing w:val="-2"/>
          <w:lang w:val="fr-FR"/>
        </w:rPr>
        <w:t>Conformément à l</w:t>
      </w:r>
      <w:r w:rsidR="00677039" w:rsidRPr="009C64A6">
        <w:rPr>
          <w:spacing w:val="-2"/>
          <w:lang w:val="fr-FR"/>
        </w:rPr>
        <w:t>’</w:t>
      </w:r>
      <w:r w:rsidR="00F949F0" w:rsidRPr="009C64A6">
        <w:rPr>
          <w:spacing w:val="-2"/>
          <w:lang w:val="fr-FR"/>
        </w:rPr>
        <w:t>article </w:t>
      </w:r>
      <w:r w:rsidRPr="00835EEE">
        <w:rPr>
          <w:spacing w:val="-2"/>
          <w:lang w:val="fr-FR"/>
        </w:rPr>
        <w:t>7</w:t>
      </w:r>
      <w:r w:rsidRPr="009C64A6">
        <w:rPr>
          <w:spacing w:val="-2"/>
          <w:lang w:val="fr-FR"/>
        </w:rPr>
        <w:t xml:space="preserve"> du </w:t>
      </w:r>
      <w:r w:rsidR="00F949F0" w:rsidRPr="009C64A6">
        <w:rPr>
          <w:spacing w:val="-2"/>
          <w:lang w:val="fr-FR"/>
        </w:rPr>
        <w:t>chapitre </w:t>
      </w:r>
      <w:r w:rsidRPr="009C64A6">
        <w:rPr>
          <w:spacing w:val="-2"/>
          <w:lang w:val="fr-FR"/>
        </w:rPr>
        <w:t>III du Règlement intérieur du Forum mondial de l</w:t>
      </w:r>
      <w:r w:rsidR="00677039" w:rsidRPr="009C64A6">
        <w:rPr>
          <w:spacing w:val="-2"/>
          <w:lang w:val="fr-FR"/>
        </w:rPr>
        <w:t>’</w:t>
      </w:r>
      <w:r w:rsidRPr="009C64A6">
        <w:rPr>
          <w:spacing w:val="-2"/>
          <w:lang w:val="fr-FR"/>
        </w:rPr>
        <w:t>harmonisation des Règlements concernant les véhicules (WP</w:t>
      </w:r>
      <w:r w:rsidR="00BF5C29" w:rsidRPr="009C64A6">
        <w:rPr>
          <w:spacing w:val="-2"/>
          <w:lang w:val="fr-FR"/>
        </w:rPr>
        <w:t>.</w:t>
      </w:r>
      <w:r w:rsidRPr="00835EEE">
        <w:rPr>
          <w:spacing w:val="-2"/>
          <w:lang w:val="fr-FR"/>
        </w:rPr>
        <w:t>29</w:t>
      </w:r>
      <w:r w:rsidRPr="009C64A6">
        <w:rPr>
          <w:spacing w:val="-2"/>
          <w:lang w:val="fr-FR"/>
        </w:rPr>
        <w:t>) (</w:t>
      </w:r>
      <w:hyperlink r:id="rId8" w:history="1">
        <w:r w:rsidR="003842E2">
          <w:rPr>
            <w:rStyle w:val="Hyperlink"/>
            <w:spacing w:val="-2"/>
            <w:lang w:val="fr-FR"/>
          </w:rPr>
          <w:t>TRANS/WP.29/690</w:t>
        </w:r>
      </w:hyperlink>
      <w:r w:rsidRPr="009C64A6">
        <w:rPr>
          <w:spacing w:val="-2"/>
          <w:lang w:val="fr-FR"/>
        </w:rPr>
        <w:t xml:space="preserve"> et Amend</w:t>
      </w:r>
      <w:r w:rsidR="00BF5C29" w:rsidRPr="009C64A6">
        <w:rPr>
          <w:spacing w:val="-2"/>
          <w:lang w:val="fr-FR"/>
        </w:rPr>
        <w:t>.</w:t>
      </w:r>
      <w:r w:rsidRPr="00835EEE">
        <w:rPr>
          <w:spacing w:val="-2"/>
          <w:lang w:val="fr-FR"/>
        </w:rPr>
        <w:t>1</w:t>
      </w:r>
      <w:r w:rsidRPr="009C64A6">
        <w:rPr>
          <w:spacing w:val="-2"/>
          <w:lang w:val="fr-FR"/>
        </w:rPr>
        <w:t xml:space="preserve"> et </w:t>
      </w:r>
      <w:r w:rsidRPr="00835EEE">
        <w:rPr>
          <w:spacing w:val="-2"/>
          <w:lang w:val="fr-FR"/>
        </w:rPr>
        <w:t>2</w:t>
      </w:r>
      <w:r w:rsidRPr="009C64A6">
        <w:rPr>
          <w:spacing w:val="-2"/>
          <w:lang w:val="fr-FR"/>
        </w:rPr>
        <w:t>), le premier point de l</w:t>
      </w:r>
      <w:r w:rsidR="00677039" w:rsidRPr="009C64A6">
        <w:rPr>
          <w:spacing w:val="-2"/>
          <w:lang w:val="fr-FR"/>
        </w:rPr>
        <w:t>’</w:t>
      </w:r>
      <w:r w:rsidRPr="009C64A6">
        <w:rPr>
          <w:spacing w:val="-2"/>
          <w:lang w:val="fr-FR"/>
        </w:rPr>
        <w:t>ordre du jour provisoire est l</w:t>
      </w:r>
      <w:r w:rsidR="00677039" w:rsidRPr="009C64A6">
        <w:rPr>
          <w:spacing w:val="-2"/>
          <w:lang w:val="fr-FR"/>
        </w:rPr>
        <w:t>’</w:t>
      </w:r>
      <w:r w:rsidRPr="009C64A6">
        <w:rPr>
          <w:spacing w:val="-2"/>
          <w:lang w:val="fr-FR"/>
        </w:rPr>
        <w:t>adoption de l</w:t>
      </w:r>
      <w:r w:rsidR="00677039" w:rsidRPr="009C64A6">
        <w:rPr>
          <w:spacing w:val="-2"/>
          <w:lang w:val="fr-FR"/>
        </w:rPr>
        <w:t>’</w:t>
      </w:r>
      <w:r w:rsidRPr="009C64A6">
        <w:rPr>
          <w:spacing w:val="-2"/>
          <w:lang w:val="fr-FR"/>
        </w:rPr>
        <w:t>ordre du jour</w:t>
      </w:r>
      <w:r w:rsidR="00BF5C29" w:rsidRPr="009C64A6">
        <w:rPr>
          <w:spacing w:val="-2"/>
          <w:lang w:val="fr-FR"/>
        </w:rPr>
        <w:t>.</w:t>
      </w:r>
    </w:p>
    <w:p w14:paraId="2A93CCA7" w14:textId="77777777" w:rsidR="003722A3" w:rsidRPr="009C64A6" w:rsidRDefault="003722A3" w:rsidP="00BD19EE">
      <w:pPr>
        <w:pStyle w:val="H23G"/>
        <w:keepLines w:val="0"/>
        <w:widowControl w:val="0"/>
        <w:rPr>
          <w:iCs/>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40AD890B" w14:textId="77777777" w:rsidTr="00004B54">
        <w:trPr>
          <w:cantSplit/>
        </w:trPr>
        <w:tc>
          <w:tcPr>
            <w:tcW w:w="3260" w:type="dxa"/>
            <w:shd w:val="clear" w:color="auto" w:fill="auto"/>
          </w:tcPr>
          <w:p w14:paraId="031EDFAA" w14:textId="6814C9BD" w:rsidR="003722A3" w:rsidRPr="009C64A6" w:rsidRDefault="003722A3" w:rsidP="00356586">
            <w:pPr>
              <w:widowControl w:val="0"/>
              <w:spacing w:after="120"/>
              <w:rPr>
                <w:lang w:val="fr-FR"/>
              </w:rPr>
            </w:pPr>
            <w:r w:rsidRPr="009C64A6">
              <w:rPr>
                <w:lang w:val="fr-FR"/>
              </w:rPr>
              <w:t>ECE/TRANS/WP</w:t>
            </w:r>
            <w:r w:rsidR="00BF5C29" w:rsidRPr="009C64A6">
              <w:rPr>
                <w:lang w:val="fr-FR"/>
              </w:rPr>
              <w:t>.</w:t>
            </w:r>
            <w:r w:rsidRPr="00835EEE">
              <w:rPr>
                <w:lang w:val="fr-FR"/>
              </w:rPr>
              <w:t>29</w:t>
            </w:r>
            <w:r w:rsidRPr="009C64A6">
              <w:rPr>
                <w:lang w:val="fr-FR"/>
              </w:rPr>
              <w:t>/</w:t>
            </w:r>
            <w:r w:rsidRPr="00835EEE">
              <w:rPr>
                <w:lang w:val="fr-FR"/>
              </w:rPr>
              <w:t>1174</w:t>
            </w:r>
          </w:p>
        </w:tc>
        <w:tc>
          <w:tcPr>
            <w:tcW w:w="4111" w:type="dxa"/>
            <w:shd w:val="clear" w:color="auto" w:fill="auto"/>
          </w:tcPr>
          <w:p w14:paraId="52772AB0" w14:textId="77777777" w:rsidR="003722A3" w:rsidRPr="009C64A6" w:rsidRDefault="003722A3" w:rsidP="00356586">
            <w:pPr>
              <w:widowControl w:val="0"/>
              <w:spacing w:after="120"/>
              <w:rPr>
                <w:lang w:val="fr-FR"/>
              </w:rPr>
            </w:pPr>
            <w:r w:rsidRPr="009C64A6">
              <w:rPr>
                <w:lang w:val="fr-FR"/>
              </w:rPr>
              <w:t xml:space="preserve">Ordre du jour provisoire annoté de la </w:t>
            </w:r>
            <w:r w:rsidRPr="00835EEE">
              <w:rPr>
                <w:lang w:val="fr-FR"/>
              </w:rPr>
              <w:t>191</w:t>
            </w:r>
            <w:r w:rsidRPr="009C64A6">
              <w:rPr>
                <w:vertAlign w:val="superscript"/>
                <w:lang w:val="fr-FR"/>
              </w:rPr>
              <w:t>e</w:t>
            </w:r>
            <w:r w:rsidRPr="009C64A6">
              <w:rPr>
                <w:lang w:val="fr-FR"/>
              </w:rPr>
              <w:t> session</w:t>
            </w:r>
          </w:p>
        </w:tc>
      </w:tr>
      <w:tr w:rsidR="003722A3" w:rsidRPr="009C64A6" w14:paraId="017D8ED0" w14:textId="77777777" w:rsidTr="00004B54">
        <w:trPr>
          <w:cantSplit/>
        </w:trPr>
        <w:tc>
          <w:tcPr>
            <w:tcW w:w="3260" w:type="dxa"/>
            <w:shd w:val="clear" w:color="auto" w:fill="auto"/>
          </w:tcPr>
          <w:p w14:paraId="5C6F3313" w14:textId="1DFD658B" w:rsidR="003722A3" w:rsidRPr="009C64A6" w:rsidRDefault="003722A3" w:rsidP="00356586">
            <w:pPr>
              <w:widowControl w:val="0"/>
              <w:spacing w:after="120"/>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03</w:t>
            </w:r>
          </w:p>
        </w:tc>
        <w:tc>
          <w:tcPr>
            <w:tcW w:w="4111" w:type="dxa"/>
            <w:shd w:val="clear" w:color="auto" w:fill="auto"/>
          </w:tcPr>
          <w:p w14:paraId="31075611" w14:textId="77777777" w:rsidR="003722A3" w:rsidRPr="009C64A6" w:rsidRDefault="003722A3" w:rsidP="00356586">
            <w:pPr>
              <w:widowControl w:val="0"/>
              <w:spacing w:after="120"/>
              <w:rPr>
                <w:lang w:val="fr-FR"/>
              </w:rPr>
            </w:pPr>
            <w:r w:rsidRPr="009C64A6">
              <w:rPr>
                <w:lang w:val="fr-FR"/>
              </w:rPr>
              <w:t>Running order (déroulement de la session)</w:t>
            </w:r>
          </w:p>
        </w:tc>
      </w:tr>
      <w:tr w:rsidR="003722A3" w:rsidRPr="009C64A6" w14:paraId="3FB3F1C2" w14:textId="77777777" w:rsidTr="00004B54">
        <w:trPr>
          <w:cantSplit/>
        </w:trPr>
        <w:tc>
          <w:tcPr>
            <w:tcW w:w="3260" w:type="dxa"/>
            <w:shd w:val="clear" w:color="auto" w:fill="auto"/>
          </w:tcPr>
          <w:p w14:paraId="48DC83B9" w14:textId="6EACBA90" w:rsidR="003722A3" w:rsidRPr="009C64A6" w:rsidRDefault="003722A3" w:rsidP="00356586">
            <w:pPr>
              <w:widowControl w:val="0"/>
              <w:spacing w:after="120"/>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04</w:t>
            </w:r>
          </w:p>
        </w:tc>
        <w:tc>
          <w:tcPr>
            <w:tcW w:w="4111" w:type="dxa"/>
            <w:shd w:val="clear" w:color="auto" w:fill="auto"/>
          </w:tcPr>
          <w:p w14:paraId="4EB638F5" w14:textId="77777777" w:rsidR="003722A3" w:rsidRPr="009C64A6" w:rsidRDefault="003722A3" w:rsidP="00356586">
            <w:pPr>
              <w:widowControl w:val="0"/>
              <w:spacing w:after="120"/>
              <w:rPr>
                <w:lang w:val="fr-FR"/>
              </w:rPr>
            </w:pPr>
            <w:r w:rsidRPr="009C64A6">
              <w:rPr>
                <w:lang w:val="fr-FR"/>
              </w:rPr>
              <w:t>Consolidated Agenda (ordre du jour récapitulatif)</w:t>
            </w:r>
          </w:p>
        </w:tc>
      </w:tr>
    </w:tbl>
    <w:p w14:paraId="754E88BF" w14:textId="4749B23D" w:rsidR="003722A3" w:rsidRPr="009C64A6" w:rsidRDefault="003722A3" w:rsidP="00BD19EE">
      <w:pPr>
        <w:pStyle w:val="H23G"/>
        <w:keepLines w:val="0"/>
        <w:widowControl w:val="0"/>
        <w:rPr>
          <w:lang w:val="fr-FR"/>
        </w:rPr>
      </w:pPr>
      <w:r w:rsidRPr="009C64A6">
        <w:rPr>
          <w:lang w:val="fr-FR"/>
        </w:rPr>
        <w:tab/>
      </w:r>
      <w:r w:rsidRPr="00835EEE">
        <w:rPr>
          <w:lang w:val="fr-FR"/>
        </w:rPr>
        <w:t>2</w:t>
      </w:r>
      <w:r w:rsidR="00BF5C29" w:rsidRPr="009C64A6">
        <w:rPr>
          <w:lang w:val="fr-FR"/>
        </w:rPr>
        <w:t>.</w:t>
      </w:r>
      <w:r w:rsidRPr="009C64A6">
        <w:rPr>
          <w:lang w:val="fr-FR"/>
        </w:rPr>
        <w:tab/>
        <w:t>Coordination et organisation des travaux</w:t>
      </w:r>
    </w:p>
    <w:p w14:paraId="60E10F74" w14:textId="32A5C5AB" w:rsidR="003722A3" w:rsidRPr="009C64A6" w:rsidRDefault="003722A3" w:rsidP="00BD19EE">
      <w:pPr>
        <w:pStyle w:val="H4G"/>
        <w:keepLines w:val="0"/>
        <w:widowControl w:val="0"/>
        <w:rPr>
          <w:lang w:val="fr-FR"/>
        </w:rPr>
      </w:pPr>
      <w:r w:rsidRPr="009C64A6">
        <w:rPr>
          <w:lang w:val="fr-FR"/>
        </w:rPr>
        <w:tab/>
      </w:r>
      <w:r w:rsidRPr="00835EEE">
        <w:rPr>
          <w:lang w:val="fr-FR"/>
        </w:rPr>
        <w:t>2</w:t>
      </w:r>
      <w:r w:rsidR="00BF5C29" w:rsidRPr="009C64A6">
        <w:rPr>
          <w:lang w:val="fr-FR"/>
        </w:rPr>
        <w:t>.</w:t>
      </w:r>
      <w:r w:rsidRPr="00835EEE">
        <w:rPr>
          <w:lang w:val="fr-FR"/>
        </w:rPr>
        <w:t>1</w:t>
      </w:r>
      <w:r w:rsidRPr="009C64A6">
        <w:rPr>
          <w:lang w:val="fr-FR"/>
        </w:rPr>
        <w:tab/>
        <w:t>Rapport de la session du Comité de gestion pour la coordination des travaux (WP</w:t>
      </w:r>
      <w:r w:rsidR="00BF5C29" w:rsidRPr="009C64A6">
        <w:rPr>
          <w:lang w:val="fr-FR"/>
        </w:rPr>
        <w:t>.</w:t>
      </w:r>
      <w:r w:rsidRPr="00835EEE">
        <w:rPr>
          <w:lang w:val="fr-FR"/>
        </w:rPr>
        <w:t>29</w:t>
      </w:r>
      <w:r w:rsidRPr="009C64A6">
        <w:rPr>
          <w:lang w:val="fr-FR"/>
        </w:rPr>
        <w:t>/AC</w:t>
      </w:r>
      <w:r w:rsidR="00BF5C29" w:rsidRPr="009C64A6">
        <w:rPr>
          <w:lang w:val="fr-FR"/>
        </w:rPr>
        <w:t>.</w:t>
      </w:r>
      <w:r w:rsidRPr="00835EEE">
        <w:rPr>
          <w:lang w:val="fr-FR"/>
        </w:rPr>
        <w:t>2</w:t>
      </w:r>
      <w:r w:rsidRPr="009C64A6">
        <w:rPr>
          <w:lang w:val="fr-FR"/>
        </w:rPr>
        <w:t>)</w:t>
      </w:r>
    </w:p>
    <w:p w14:paraId="351ACFF3" w14:textId="68E27787" w:rsidR="003722A3" w:rsidRPr="009C64A6" w:rsidRDefault="003722A3" w:rsidP="00356586">
      <w:pPr>
        <w:pStyle w:val="SingleTxtG"/>
        <w:widowControl w:val="0"/>
        <w:ind w:firstLine="567"/>
        <w:rPr>
          <w:lang w:val="fr-FR"/>
        </w:rPr>
      </w:pPr>
      <w:r w:rsidRPr="009C64A6">
        <w:rPr>
          <w:lang w:val="fr-FR"/>
        </w:rPr>
        <w:t>Le Président du Comité de gestion (WP</w:t>
      </w:r>
      <w:r w:rsidR="00BF5C29" w:rsidRPr="009C64A6">
        <w:rPr>
          <w:lang w:val="fr-FR"/>
        </w:rPr>
        <w:t>.</w:t>
      </w:r>
      <w:r w:rsidRPr="00835EEE">
        <w:rPr>
          <w:lang w:val="fr-FR"/>
        </w:rPr>
        <w:t>29</w:t>
      </w:r>
      <w:r w:rsidRPr="009C64A6">
        <w:rPr>
          <w:lang w:val="fr-FR"/>
        </w:rPr>
        <w:t>/AC</w:t>
      </w:r>
      <w:r w:rsidR="00BF5C29" w:rsidRPr="009C64A6">
        <w:rPr>
          <w:lang w:val="fr-FR"/>
        </w:rPr>
        <w:t>.</w:t>
      </w:r>
      <w:r w:rsidRPr="00835EEE">
        <w:rPr>
          <w:lang w:val="fr-FR"/>
        </w:rPr>
        <w:t>2</w:t>
      </w:r>
      <w:r w:rsidRPr="009C64A6">
        <w:rPr>
          <w:lang w:val="fr-FR"/>
        </w:rPr>
        <w:t xml:space="preserve">) rendra compte des débats tenus au cours de la </w:t>
      </w:r>
      <w:r w:rsidRPr="00835EEE">
        <w:rPr>
          <w:lang w:val="fr-FR"/>
        </w:rPr>
        <w:t>140</w:t>
      </w:r>
      <w:r w:rsidRPr="009C64A6">
        <w:rPr>
          <w:vertAlign w:val="superscript"/>
          <w:lang w:val="fr-FR"/>
        </w:rPr>
        <w:t>e</w:t>
      </w:r>
      <w:r w:rsidRPr="009C64A6">
        <w:rPr>
          <w:lang w:val="fr-FR"/>
        </w:rPr>
        <w:t> session du Comité et soumettra les recommandations de celui-ci au Forum mondial pour examen et adoption</w:t>
      </w:r>
      <w:r w:rsidR="00BF5C29" w:rsidRPr="009C64A6">
        <w:rPr>
          <w:lang w:val="fr-FR"/>
        </w:rPr>
        <w:t>.</w:t>
      </w:r>
    </w:p>
    <w:p w14:paraId="60A86BF3" w14:textId="368743BC" w:rsidR="003722A3" w:rsidRPr="009C64A6" w:rsidRDefault="003722A3" w:rsidP="00BD19EE">
      <w:pPr>
        <w:pStyle w:val="H4G"/>
        <w:keepLines w:val="0"/>
        <w:widowControl w:val="0"/>
        <w:rPr>
          <w:lang w:val="fr-FR"/>
        </w:rPr>
      </w:pPr>
      <w:r w:rsidRPr="009C64A6">
        <w:rPr>
          <w:lang w:val="fr-FR"/>
        </w:rPr>
        <w:tab/>
      </w:r>
      <w:r w:rsidRPr="00835EEE">
        <w:rPr>
          <w:lang w:val="fr-FR"/>
        </w:rPr>
        <w:t>2</w:t>
      </w:r>
      <w:r w:rsidR="00BF5C29" w:rsidRPr="009C64A6">
        <w:rPr>
          <w:lang w:val="fr-FR"/>
        </w:rPr>
        <w:t>.</w:t>
      </w:r>
      <w:r w:rsidRPr="00835EEE">
        <w:rPr>
          <w:lang w:val="fr-FR"/>
        </w:rPr>
        <w:t>2</w:t>
      </w:r>
      <w:r w:rsidRPr="009C64A6">
        <w:rPr>
          <w:lang w:val="fr-FR"/>
        </w:rPr>
        <w:tab/>
        <w:t>Programme de travail et documents</w:t>
      </w:r>
    </w:p>
    <w:p w14:paraId="38423ED7" w14:textId="3AB88BAE" w:rsidR="003722A3" w:rsidRPr="009C64A6" w:rsidRDefault="003722A3" w:rsidP="00356586">
      <w:pPr>
        <w:pStyle w:val="SingleTxtG"/>
        <w:widowControl w:val="0"/>
        <w:ind w:firstLine="567"/>
        <w:rPr>
          <w:lang w:val="fr-FR"/>
        </w:rPr>
      </w:pPr>
      <w:r w:rsidRPr="009C64A6">
        <w:rPr>
          <w:lang w:val="fr-FR"/>
        </w:rPr>
        <w:t>Le Forum mondial souhaitera peut-être examiner le programme de travail et la liste des groupes de travail informels</w:t>
      </w:r>
      <w:r w:rsidR="00BF5C29" w:rsidRPr="009C64A6">
        <w:rPr>
          <w:lang w:val="fr-FR"/>
        </w:rPr>
        <w:t>.</w:t>
      </w:r>
    </w:p>
    <w:p w14:paraId="607197B8" w14:textId="77777777" w:rsidR="003722A3" w:rsidRPr="009C64A6" w:rsidRDefault="003722A3" w:rsidP="00BD19EE">
      <w:pPr>
        <w:pStyle w:val="H23G"/>
        <w:keepLines w:val="0"/>
        <w:widowControl w:val="0"/>
        <w:rPr>
          <w:iCs/>
          <w:lang w:val="fr-FR"/>
        </w:rPr>
      </w:pPr>
      <w:bookmarkStart w:id="3" w:name="_Hlk123846272"/>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01AB52B9" w14:textId="77777777" w:rsidTr="00004B54">
        <w:trPr>
          <w:cantSplit/>
        </w:trPr>
        <w:tc>
          <w:tcPr>
            <w:tcW w:w="3260" w:type="dxa"/>
            <w:shd w:val="clear" w:color="auto" w:fill="auto"/>
          </w:tcPr>
          <w:p w14:paraId="00D650FA" w14:textId="1EE60391" w:rsidR="003722A3" w:rsidRPr="009C64A6" w:rsidRDefault="003842E2" w:rsidP="00356586">
            <w:pPr>
              <w:widowControl w:val="0"/>
              <w:spacing w:after="120"/>
              <w:rPr>
                <w:lang w:val="fr-FR"/>
              </w:rPr>
            </w:pPr>
            <w:r w:rsidRPr="003842E2">
              <w:rPr>
                <w:lang w:val="fr-FR"/>
              </w:rPr>
              <w:t>ECE/TRANS/WP.29/2023/1/Rev.2</w:t>
            </w:r>
          </w:p>
        </w:tc>
        <w:tc>
          <w:tcPr>
            <w:tcW w:w="4111" w:type="dxa"/>
            <w:shd w:val="clear" w:color="auto" w:fill="auto"/>
          </w:tcPr>
          <w:p w14:paraId="38ED4636" w14:textId="77777777" w:rsidR="003722A3" w:rsidRPr="009C64A6" w:rsidRDefault="003722A3" w:rsidP="00356586">
            <w:pPr>
              <w:widowControl w:val="0"/>
              <w:spacing w:after="120"/>
              <w:rPr>
                <w:lang w:val="fr-FR"/>
              </w:rPr>
            </w:pPr>
            <w:r w:rsidRPr="009C64A6">
              <w:rPr>
                <w:lang w:val="fr-FR"/>
              </w:rPr>
              <w:t>Programme de travail</w:t>
            </w:r>
          </w:p>
        </w:tc>
      </w:tr>
      <w:tr w:rsidR="003722A3" w:rsidRPr="009C64A6" w14:paraId="21F09EB1" w14:textId="77777777" w:rsidTr="00004B54">
        <w:trPr>
          <w:cantSplit/>
        </w:trPr>
        <w:tc>
          <w:tcPr>
            <w:tcW w:w="3260" w:type="dxa"/>
            <w:shd w:val="clear" w:color="auto" w:fill="auto"/>
          </w:tcPr>
          <w:p w14:paraId="24913EA1" w14:textId="34C93820" w:rsidR="003722A3" w:rsidRPr="009C64A6" w:rsidRDefault="003722A3" w:rsidP="00356586">
            <w:pPr>
              <w:widowControl w:val="0"/>
              <w:spacing w:after="120"/>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01</w:t>
            </w:r>
          </w:p>
        </w:tc>
        <w:tc>
          <w:tcPr>
            <w:tcW w:w="4111" w:type="dxa"/>
            <w:shd w:val="clear" w:color="auto" w:fill="auto"/>
          </w:tcPr>
          <w:p w14:paraId="731C5B89" w14:textId="77777777" w:rsidR="003722A3" w:rsidRPr="009C64A6" w:rsidRDefault="003722A3" w:rsidP="00356586">
            <w:pPr>
              <w:widowControl w:val="0"/>
              <w:spacing w:after="120"/>
              <w:rPr>
                <w:lang w:val="fr-FR"/>
              </w:rPr>
            </w:pPr>
            <w:r w:rsidRPr="009C64A6">
              <w:rPr>
                <w:lang w:val="fr-FR"/>
              </w:rPr>
              <w:t>List of informal working groups (liste des groupes de travail informels)</w:t>
            </w:r>
          </w:p>
        </w:tc>
      </w:tr>
      <w:tr w:rsidR="003722A3" w:rsidRPr="009C64A6" w14:paraId="414ECF21" w14:textId="77777777" w:rsidTr="00004B54">
        <w:trPr>
          <w:cantSplit/>
        </w:trPr>
        <w:tc>
          <w:tcPr>
            <w:tcW w:w="3260" w:type="dxa"/>
            <w:shd w:val="clear" w:color="auto" w:fill="auto"/>
          </w:tcPr>
          <w:p w14:paraId="2704B2F6" w14:textId="58A24128" w:rsidR="003722A3" w:rsidRPr="009C64A6" w:rsidRDefault="003722A3" w:rsidP="00356586">
            <w:pPr>
              <w:widowControl w:val="0"/>
              <w:spacing w:after="120"/>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02</w:t>
            </w:r>
          </w:p>
        </w:tc>
        <w:tc>
          <w:tcPr>
            <w:tcW w:w="4111" w:type="dxa"/>
            <w:shd w:val="clear" w:color="auto" w:fill="auto"/>
          </w:tcPr>
          <w:p w14:paraId="7A5245DB" w14:textId="77777777" w:rsidR="003722A3" w:rsidRPr="009C64A6" w:rsidRDefault="003722A3" w:rsidP="00356586">
            <w:pPr>
              <w:widowControl w:val="0"/>
              <w:spacing w:after="120"/>
              <w:rPr>
                <w:lang w:val="fr-FR"/>
              </w:rPr>
            </w:pPr>
            <w:r w:rsidRPr="009C64A6">
              <w:rPr>
                <w:lang w:val="fr-FR"/>
              </w:rPr>
              <w:t xml:space="preserve">Calendar of meetings for </w:t>
            </w:r>
            <w:r w:rsidRPr="00835EEE">
              <w:rPr>
                <w:lang w:val="fr-FR"/>
              </w:rPr>
              <w:t>2024</w:t>
            </w:r>
            <w:r w:rsidRPr="009C64A6">
              <w:rPr>
                <w:lang w:val="fr-FR"/>
              </w:rPr>
              <w:t xml:space="preserve"> (calendrier des réunions pour </w:t>
            </w:r>
            <w:r w:rsidRPr="00835EEE">
              <w:rPr>
                <w:lang w:val="fr-FR"/>
              </w:rPr>
              <w:t>2024</w:t>
            </w:r>
            <w:r w:rsidRPr="009C64A6">
              <w:rPr>
                <w:lang w:val="fr-FR"/>
              </w:rPr>
              <w:t>)</w:t>
            </w:r>
          </w:p>
        </w:tc>
      </w:tr>
      <w:tr w:rsidR="003722A3" w:rsidRPr="009C64A6" w14:paraId="56C5562C" w14:textId="77777777" w:rsidTr="00004B54">
        <w:trPr>
          <w:cantSplit/>
        </w:trPr>
        <w:tc>
          <w:tcPr>
            <w:tcW w:w="3260" w:type="dxa"/>
            <w:shd w:val="clear" w:color="auto" w:fill="auto"/>
          </w:tcPr>
          <w:p w14:paraId="076D0679" w14:textId="21A9DE0B" w:rsidR="003722A3" w:rsidRPr="009C64A6" w:rsidRDefault="003722A3" w:rsidP="00356586">
            <w:pPr>
              <w:widowControl w:val="0"/>
              <w:spacing w:after="120"/>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05</w:t>
            </w:r>
          </w:p>
        </w:tc>
        <w:tc>
          <w:tcPr>
            <w:tcW w:w="4111" w:type="dxa"/>
            <w:shd w:val="clear" w:color="auto" w:fill="auto"/>
          </w:tcPr>
          <w:p w14:paraId="7C9E0F7E" w14:textId="77777777" w:rsidR="003722A3" w:rsidRPr="009C64A6" w:rsidDel="00B1569C" w:rsidRDefault="003722A3" w:rsidP="00356586">
            <w:pPr>
              <w:widowControl w:val="0"/>
              <w:spacing w:after="120"/>
              <w:rPr>
                <w:lang w:val="fr-FR"/>
              </w:rPr>
            </w:pPr>
            <w:r w:rsidRPr="009C64A6">
              <w:rPr>
                <w:lang w:val="fr-FR"/>
              </w:rPr>
              <w:t xml:space="preserve">Draft Programme of Work for </w:t>
            </w:r>
            <w:r w:rsidRPr="00835EEE">
              <w:rPr>
                <w:lang w:val="fr-FR"/>
              </w:rPr>
              <w:t>2024</w:t>
            </w:r>
            <w:r w:rsidRPr="009C64A6">
              <w:rPr>
                <w:lang w:val="fr-FR"/>
              </w:rPr>
              <w:t xml:space="preserve"> (projet de programme de travail pour </w:t>
            </w:r>
            <w:r w:rsidRPr="00835EEE">
              <w:rPr>
                <w:lang w:val="fr-FR"/>
              </w:rPr>
              <w:t>2024</w:t>
            </w:r>
            <w:r w:rsidRPr="009C64A6">
              <w:rPr>
                <w:lang w:val="fr-FR"/>
              </w:rPr>
              <w:t>)</w:t>
            </w:r>
          </w:p>
        </w:tc>
      </w:tr>
    </w:tbl>
    <w:bookmarkEnd w:id="3"/>
    <w:p w14:paraId="6B87CA7F" w14:textId="0AC7CB83" w:rsidR="003722A3" w:rsidRPr="009C64A6" w:rsidRDefault="003722A3" w:rsidP="00BD19EE">
      <w:pPr>
        <w:pStyle w:val="H4G"/>
        <w:keepLines w:val="0"/>
        <w:widowControl w:val="0"/>
        <w:rPr>
          <w:lang w:val="fr-FR"/>
        </w:rPr>
      </w:pPr>
      <w:r w:rsidRPr="009C64A6">
        <w:rPr>
          <w:lang w:val="fr-FR"/>
        </w:rPr>
        <w:tab/>
      </w:r>
      <w:r w:rsidRPr="00835EEE">
        <w:rPr>
          <w:lang w:val="fr-FR"/>
        </w:rPr>
        <w:t>2</w:t>
      </w:r>
      <w:r w:rsidR="00BF5C29" w:rsidRPr="009C64A6">
        <w:rPr>
          <w:lang w:val="fr-FR"/>
        </w:rPr>
        <w:t>.</w:t>
      </w:r>
      <w:r w:rsidRPr="00835EEE">
        <w:rPr>
          <w:lang w:val="fr-FR"/>
        </w:rPr>
        <w:t>3</w:t>
      </w:r>
      <w:r w:rsidRPr="009C64A6">
        <w:rPr>
          <w:lang w:val="fr-FR"/>
        </w:rPr>
        <w:tab/>
        <w:t>Systèmes de transport intelligents et coordination des activités relatives aux véhicules automatisés</w:t>
      </w:r>
    </w:p>
    <w:p w14:paraId="53705549" w14:textId="71B70E7D" w:rsidR="003722A3" w:rsidRPr="009C64A6" w:rsidRDefault="003722A3" w:rsidP="00356586">
      <w:pPr>
        <w:pStyle w:val="SingleTxtG"/>
        <w:widowControl w:val="0"/>
        <w:ind w:firstLine="567"/>
        <w:rPr>
          <w:lang w:val="fr-FR"/>
        </w:rPr>
      </w:pPr>
      <w:r w:rsidRPr="009C64A6">
        <w:rPr>
          <w:lang w:val="fr-FR"/>
        </w:rPr>
        <w:t>Le Forum mondial a décidé de poursuivre l</w:t>
      </w:r>
      <w:r w:rsidR="00677039" w:rsidRPr="009C64A6">
        <w:rPr>
          <w:bCs/>
          <w:lang w:val="fr-FR"/>
        </w:rPr>
        <w:t>’</w:t>
      </w:r>
      <w:r w:rsidRPr="009C64A6">
        <w:rPr>
          <w:lang w:val="fr-FR"/>
        </w:rPr>
        <w:t>examen des travaux relatifs aux véhicules automatisés</w:t>
      </w:r>
      <w:r w:rsidR="00BF5C29" w:rsidRPr="009C64A6">
        <w:rPr>
          <w:lang w:val="fr-FR"/>
        </w:rPr>
        <w:t>.</w:t>
      </w:r>
      <w:r w:rsidRPr="009C64A6">
        <w:rPr>
          <w:lang w:val="fr-FR"/>
        </w:rPr>
        <w:t xml:space="preserve"> Il devrait coordonner les activités de ses groupes de travail en vue de l</w:t>
      </w:r>
      <w:r w:rsidR="00677039" w:rsidRPr="009C64A6">
        <w:rPr>
          <w:bCs/>
          <w:lang w:val="fr-FR"/>
        </w:rPr>
        <w:t>’</w:t>
      </w:r>
      <w:r w:rsidRPr="009C64A6">
        <w:rPr>
          <w:lang w:val="fr-FR"/>
        </w:rPr>
        <w:t>élaboration éventuelle d</w:t>
      </w:r>
      <w:r w:rsidR="00677039" w:rsidRPr="009C64A6">
        <w:rPr>
          <w:bCs/>
          <w:lang w:val="fr-FR"/>
        </w:rPr>
        <w:t>’</w:t>
      </w:r>
      <w:r w:rsidRPr="009C64A6">
        <w:rPr>
          <w:lang w:val="fr-FR"/>
        </w:rPr>
        <w:t xml:space="preserve">une réglementation pour les véhicules automatisés dans le cadre juridique des Accords de </w:t>
      </w:r>
      <w:r w:rsidRPr="00835EEE">
        <w:rPr>
          <w:lang w:val="fr-FR"/>
        </w:rPr>
        <w:t>1958</w:t>
      </w:r>
      <w:r w:rsidRPr="009C64A6">
        <w:rPr>
          <w:lang w:val="fr-FR"/>
        </w:rPr>
        <w:t xml:space="preserve"> et de </w:t>
      </w:r>
      <w:r w:rsidRPr="00835EEE">
        <w:rPr>
          <w:lang w:val="fr-FR"/>
        </w:rPr>
        <w:t>1998</w:t>
      </w:r>
      <w:r w:rsidRPr="009C64A6">
        <w:rPr>
          <w:lang w:val="fr-FR"/>
        </w:rPr>
        <w:t xml:space="preserve"> (</w:t>
      </w:r>
      <w:hyperlink r:id="rId9" w:history="1">
        <w:r w:rsidR="003842E2">
          <w:rPr>
            <w:rStyle w:val="Hyperlink"/>
            <w:lang w:val="fr-FR"/>
          </w:rPr>
          <w:t>ECE/TRANS/WP.29/1139</w:t>
        </w:r>
      </w:hyperlink>
      <w:r w:rsidRPr="009C64A6">
        <w:rPr>
          <w:lang w:val="fr-FR"/>
        </w:rPr>
        <w:t xml:space="preserve">, </w:t>
      </w:r>
      <w:r w:rsidR="00F11F20" w:rsidRPr="009C64A6">
        <w:rPr>
          <w:lang w:val="fr-FR"/>
        </w:rPr>
        <w:t>par. </w:t>
      </w:r>
      <w:r w:rsidRPr="00835EEE">
        <w:rPr>
          <w:lang w:val="fr-FR"/>
        </w:rPr>
        <w:t>35</w:t>
      </w:r>
      <w:r w:rsidRPr="009C64A6">
        <w:rPr>
          <w:lang w:val="fr-FR"/>
        </w:rPr>
        <w:t>)</w:t>
      </w:r>
      <w:r w:rsidR="00BF5C29" w:rsidRPr="009C64A6">
        <w:rPr>
          <w:lang w:val="fr-FR"/>
        </w:rPr>
        <w:t>.</w:t>
      </w:r>
    </w:p>
    <w:p w14:paraId="1784A1C5" w14:textId="656BD998"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1DAA8994" w14:textId="77777777" w:rsidTr="00004B54">
        <w:trPr>
          <w:cantSplit/>
        </w:trPr>
        <w:tc>
          <w:tcPr>
            <w:tcW w:w="3260" w:type="dxa"/>
            <w:shd w:val="clear" w:color="auto" w:fill="auto"/>
          </w:tcPr>
          <w:p w14:paraId="563ECAA5" w14:textId="1B20D508" w:rsidR="003722A3" w:rsidRPr="003842E2" w:rsidRDefault="003842E2" w:rsidP="00356586">
            <w:pPr>
              <w:widowControl w:val="0"/>
              <w:spacing w:after="120"/>
              <w:rPr>
                <w:lang w:val="fr-FR"/>
              </w:rPr>
            </w:pPr>
            <w:r w:rsidRPr="003842E2">
              <w:rPr>
                <w:lang w:val="fr-FR"/>
              </w:rPr>
              <w:t>ECE/TRANS/WP.29/2023/87</w:t>
            </w:r>
          </w:p>
        </w:tc>
        <w:tc>
          <w:tcPr>
            <w:tcW w:w="4111" w:type="dxa"/>
            <w:shd w:val="clear" w:color="auto" w:fill="auto"/>
          </w:tcPr>
          <w:p w14:paraId="41F1121B" w14:textId="77777777" w:rsidR="003722A3" w:rsidRPr="003842E2" w:rsidRDefault="003722A3" w:rsidP="00356586">
            <w:pPr>
              <w:widowControl w:val="0"/>
              <w:spacing w:after="120"/>
              <w:rPr>
                <w:lang w:val="fr-FR"/>
              </w:rPr>
            </w:pPr>
            <w:r w:rsidRPr="003842E2">
              <w:rPr>
                <w:lang w:val="fr-FR"/>
              </w:rPr>
              <w:t>Proposition de mise à jour des recommandations relatives à des prescriptions uniformes concernant la cybersécurité et les mises à jour logicielles des véhicules automobiles</w:t>
            </w:r>
          </w:p>
          <w:p w14:paraId="58505A71" w14:textId="6794A2D7" w:rsidR="003722A3" w:rsidRPr="003842E2" w:rsidRDefault="003842E2" w:rsidP="00356586">
            <w:pPr>
              <w:widowControl w:val="0"/>
              <w:spacing w:after="120"/>
              <w:rPr>
                <w:lang w:val="fr-FR"/>
              </w:rPr>
            </w:pPr>
            <w:r w:rsidRPr="003842E2">
              <w:rPr>
                <w:lang w:val="fr-FR"/>
              </w:rPr>
              <w:t>ECE/TRANS/WP.29/GRVA/16</w:t>
            </w:r>
            <w:r w:rsidR="003722A3" w:rsidRPr="003842E2">
              <w:rPr>
                <w:lang w:val="fr-FR"/>
              </w:rPr>
              <w:t>, fondé sur le document informel GRVA-16-15</w:t>
            </w:r>
          </w:p>
        </w:tc>
      </w:tr>
      <w:tr w:rsidR="003722A3" w:rsidRPr="009C64A6" w14:paraId="3199432A" w14:textId="77777777" w:rsidTr="00004B54">
        <w:trPr>
          <w:cantSplit/>
        </w:trPr>
        <w:tc>
          <w:tcPr>
            <w:tcW w:w="3260" w:type="dxa"/>
            <w:shd w:val="clear" w:color="auto" w:fill="auto"/>
          </w:tcPr>
          <w:p w14:paraId="326CB527" w14:textId="78CC58CC" w:rsidR="003722A3" w:rsidRPr="009C64A6" w:rsidRDefault="003842E2" w:rsidP="00356586">
            <w:pPr>
              <w:widowControl w:val="0"/>
              <w:spacing w:after="120"/>
              <w:rPr>
                <w:lang w:val="fr-FR"/>
              </w:rPr>
            </w:pPr>
            <w:r w:rsidRPr="003842E2">
              <w:rPr>
                <w:lang w:val="fr-FR"/>
              </w:rPr>
              <w:t>ECE/TRANS/WP.29/2023/88</w:t>
            </w:r>
          </w:p>
        </w:tc>
        <w:tc>
          <w:tcPr>
            <w:tcW w:w="4111" w:type="dxa"/>
            <w:shd w:val="clear" w:color="auto" w:fill="auto"/>
          </w:tcPr>
          <w:p w14:paraId="0F6E7076" w14:textId="03448AC9" w:rsidR="003722A3" w:rsidRPr="009C64A6" w:rsidRDefault="003722A3" w:rsidP="00356586">
            <w:pPr>
              <w:widowControl w:val="0"/>
              <w:spacing w:after="120"/>
              <w:rPr>
                <w:lang w:val="fr-FR"/>
              </w:rPr>
            </w:pPr>
            <w:r w:rsidRPr="009C64A6">
              <w:rPr>
                <w:lang w:val="fr-FR"/>
              </w:rPr>
              <w:t>Proposition d</w:t>
            </w:r>
            <w:r w:rsidR="00677039" w:rsidRPr="009C64A6">
              <w:rPr>
                <w:lang w:val="fr-FR"/>
              </w:rPr>
              <w:t>’</w:t>
            </w:r>
            <w:r w:rsidRPr="009C64A6">
              <w:rPr>
                <w:lang w:val="fr-FR"/>
              </w:rPr>
              <w:t>amendements aux Orientations concernant les éléments relatifs au fonctionnement des enregistreurs de données de route qu</w:t>
            </w:r>
            <w:r w:rsidR="00677039" w:rsidRPr="009C64A6">
              <w:rPr>
                <w:lang w:val="fr-FR"/>
              </w:rPr>
              <w:t>’</w:t>
            </w:r>
            <w:r w:rsidRPr="009C64A6">
              <w:rPr>
                <w:lang w:val="fr-FR"/>
              </w:rPr>
              <w:t>il serait utile d</w:t>
            </w:r>
            <w:r w:rsidR="00677039" w:rsidRPr="009C64A6">
              <w:rPr>
                <w:lang w:val="fr-FR"/>
              </w:rPr>
              <w:t>’</w:t>
            </w:r>
            <w:r w:rsidRPr="009C64A6">
              <w:rPr>
                <w:lang w:val="fr-FR"/>
              </w:rPr>
              <w:t xml:space="preserve">intégrer dans les résolutions ou les règlements établis dans le cadre des Accords de </w:t>
            </w:r>
            <w:r w:rsidRPr="00835EEE">
              <w:rPr>
                <w:lang w:val="fr-FR"/>
              </w:rPr>
              <w:t>1958</w:t>
            </w:r>
            <w:r w:rsidRPr="009C64A6">
              <w:rPr>
                <w:lang w:val="fr-FR"/>
              </w:rPr>
              <w:t xml:space="preserve"> et de </w:t>
            </w:r>
            <w:r w:rsidRPr="00835EEE">
              <w:rPr>
                <w:lang w:val="fr-FR"/>
              </w:rPr>
              <w:t>1998</w:t>
            </w:r>
          </w:p>
          <w:p w14:paraId="1ADD29CC" w14:textId="505AE14A" w:rsidR="003722A3" w:rsidRPr="009C64A6" w:rsidRDefault="003722A3" w:rsidP="00356586">
            <w:pPr>
              <w:widowControl w:val="0"/>
              <w:spacing w:after="120"/>
              <w:rPr>
                <w:bCs/>
                <w:lang w:val="fr-FR"/>
              </w:rPr>
            </w:pPr>
            <w:r w:rsidRPr="009C64A6">
              <w:rPr>
                <w:lang w:val="fr-FR"/>
              </w:rPr>
              <w:t>(</w:t>
            </w:r>
            <w:r w:rsidR="003842E2" w:rsidRPr="003842E2">
              <w:rPr>
                <w:lang w:val="fr-FR"/>
              </w:rPr>
              <w:t>ECE/TRANS/WP.29/GRSG/104</w:t>
            </w:r>
            <w:r w:rsidRPr="003842E2">
              <w:rPr>
                <w:lang w:val="fr-FR"/>
              </w:rPr>
              <w:t xml:space="preserve">, </w:t>
            </w:r>
            <w:r w:rsidR="00F11F20" w:rsidRPr="003842E2">
              <w:rPr>
                <w:lang w:val="fr-FR"/>
              </w:rPr>
              <w:t>par. </w:t>
            </w:r>
            <w:r w:rsidRPr="00835EEE">
              <w:rPr>
                <w:lang w:val="fr-FR"/>
              </w:rPr>
              <w:t>27</w:t>
            </w:r>
            <w:r w:rsidRPr="009C64A6">
              <w:rPr>
                <w:lang w:val="fr-FR"/>
              </w:rPr>
              <w:t xml:space="preserve">, fondé sur les documents </w:t>
            </w:r>
            <w:hyperlink r:id="rId10" w:history="1">
              <w:r w:rsidR="003842E2">
                <w:rPr>
                  <w:rStyle w:val="Hyperlink"/>
                  <w:lang w:val="fr-FR" w:eastAsia="en-GB"/>
                </w:rPr>
                <w:t>ECE/TRANS/WP.29/GRSG/2023/12</w:t>
              </w:r>
            </w:hyperlink>
            <w:r w:rsidRPr="009C64A6">
              <w:rPr>
                <w:lang w:val="fr-FR" w:eastAsia="en-GB"/>
              </w:rPr>
              <w:t xml:space="preserve"> tel que modifié par le </w:t>
            </w:r>
            <w:r w:rsidR="00F949F0" w:rsidRPr="009C64A6">
              <w:rPr>
                <w:lang w:val="fr-FR" w:eastAsia="en-GB"/>
              </w:rPr>
              <w:t>paragraphe </w:t>
            </w:r>
            <w:r w:rsidRPr="00835EEE">
              <w:rPr>
                <w:lang w:val="fr-FR" w:eastAsia="en-GB"/>
              </w:rPr>
              <w:t>28</w:t>
            </w:r>
            <w:r w:rsidRPr="009C64A6">
              <w:rPr>
                <w:lang w:val="fr-FR" w:eastAsia="en-GB"/>
              </w:rPr>
              <w:t xml:space="preserve"> du rapport, </w:t>
            </w:r>
            <w:hyperlink r:id="rId11" w:history="1">
              <w:r w:rsidR="003842E2">
                <w:rPr>
                  <w:rStyle w:val="Hyperlink"/>
                  <w:lang w:val="fr-FR" w:eastAsia="en-GB"/>
                </w:rPr>
                <w:t>ECE/TRANS/WP.29/GRSG/2021/32</w:t>
              </w:r>
            </w:hyperlink>
            <w:r w:rsidRPr="009C64A6">
              <w:rPr>
                <w:lang w:val="fr-FR" w:eastAsia="en-GB"/>
              </w:rPr>
              <w:t xml:space="preserve"> et GRSG</w:t>
            </w:r>
            <w:r w:rsidR="00F11F20" w:rsidRPr="009C64A6">
              <w:rPr>
                <w:lang w:val="fr-FR" w:eastAsia="en-GB"/>
              </w:rPr>
              <w:noBreakHyphen/>
            </w:r>
            <w:r w:rsidRPr="00835EEE">
              <w:rPr>
                <w:lang w:val="fr-FR" w:eastAsia="en-GB"/>
              </w:rPr>
              <w:t>122</w:t>
            </w:r>
            <w:r w:rsidRPr="009C64A6">
              <w:rPr>
                <w:lang w:val="fr-FR" w:eastAsia="en-GB"/>
              </w:rPr>
              <w:t>-</w:t>
            </w:r>
            <w:r w:rsidRPr="00835EEE">
              <w:rPr>
                <w:lang w:val="fr-FR" w:eastAsia="en-GB"/>
              </w:rPr>
              <w:t>35</w:t>
            </w:r>
            <w:r w:rsidRPr="009C64A6">
              <w:rPr>
                <w:lang w:val="fr-FR"/>
              </w:rPr>
              <w:t>)</w:t>
            </w:r>
          </w:p>
        </w:tc>
      </w:tr>
    </w:tbl>
    <w:p w14:paraId="5FB263BE" w14:textId="1A0B8F7F" w:rsidR="003722A3" w:rsidRPr="009C64A6" w:rsidRDefault="003722A3" w:rsidP="00BD19EE">
      <w:pPr>
        <w:pStyle w:val="H23G"/>
        <w:keepLines w:val="0"/>
        <w:widowControl w:val="0"/>
        <w:rPr>
          <w:lang w:val="fr-FR"/>
        </w:rPr>
      </w:pPr>
      <w:r w:rsidRPr="009C64A6">
        <w:rPr>
          <w:lang w:val="fr-FR"/>
        </w:rPr>
        <w:tab/>
      </w:r>
      <w:r w:rsidRPr="00835EEE">
        <w:rPr>
          <w:lang w:val="fr-FR"/>
        </w:rPr>
        <w:t>3</w:t>
      </w:r>
      <w:r w:rsidR="00BF5C29" w:rsidRPr="009C64A6">
        <w:rPr>
          <w:lang w:val="fr-FR"/>
        </w:rPr>
        <w:t>.</w:t>
      </w:r>
      <w:r w:rsidRPr="009C64A6">
        <w:rPr>
          <w:lang w:val="fr-FR"/>
        </w:rPr>
        <w:tab/>
        <w:t>Examen des rapports des groupes de travail subsidiaires du Forum mondial</w:t>
      </w:r>
    </w:p>
    <w:p w14:paraId="59A966C9" w14:textId="5BE4E2BC" w:rsidR="003722A3" w:rsidRPr="009C64A6" w:rsidRDefault="003722A3" w:rsidP="00356586">
      <w:pPr>
        <w:pStyle w:val="SingleTxtG"/>
        <w:widowControl w:val="0"/>
        <w:ind w:firstLine="567"/>
        <w:rPr>
          <w:lang w:val="fr-FR"/>
        </w:rPr>
      </w:pPr>
      <w:r w:rsidRPr="009C64A6">
        <w:rPr>
          <w:lang w:val="fr-FR"/>
        </w:rPr>
        <w:t>Le Forum mondial devrait examiner et approuver les rapports du Groupe de travail des dispositions générales de sécurité (GRSG), du Groupe de travail de l</w:t>
      </w:r>
      <w:r w:rsidR="00677039" w:rsidRPr="009C64A6">
        <w:rPr>
          <w:lang w:val="fr-FR"/>
        </w:rPr>
        <w:t>’</w:t>
      </w:r>
      <w:r w:rsidRPr="009C64A6">
        <w:rPr>
          <w:lang w:val="fr-FR"/>
        </w:rPr>
        <w:t>éclairage et de la signalisation lumineuse (GRE), du Groupe de travail de la sécurité passive (GRSP), du Groupe de travail des véhicules automatisés/autonomes et connectés (GRVA) et du Groupe de travail de la pollution et de l</w:t>
      </w:r>
      <w:r w:rsidR="00677039" w:rsidRPr="009C64A6">
        <w:rPr>
          <w:lang w:val="fr-FR"/>
        </w:rPr>
        <w:t>’</w:t>
      </w:r>
      <w:r w:rsidRPr="009C64A6">
        <w:rPr>
          <w:lang w:val="fr-FR"/>
        </w:rPr>
        <w:t>énergie (GRPE)</w:t>
      </w:r>
      <w:r w:rsidR="00BF5C29" w:rsidRPr="009C64A6">
        <w:rPr>
          <w:lang w:val="fr-FR"/>
        </w:rPr>
        <w:t>.</w:t>
      </w:r>
    </w:p>
    <w:p w14:paraId="52D90309" w14:textId="5218D19B" w:rsidR="003722A3" w:rsidRPr="009C64A6" w:rsidRDefault="003722A3" w:rsidP="00BD19EE">
      <w:pPr>
        <w:pStyle w:val="H4G"/>
        <w:keepLines w:val="0"/>
        <w:widowControl w:val="0"/>
        <w:rPr>
          <w:lang w:val="fr-FR"/>
        </w:rPr>
      </w:pPr>
      <w:r w:rsidRPr="009C64A6">
        <w:rPr>
          <w:lang w:val="fr-FR"/>
        </w:rPr>
        <w:tab/>
      </w:r>
      <w:r w:rsidRPr="00835EEE">
        <w:rPr>
          <w:lang w:val="fr-FR"/>
        </w:rPr>
        <w:t>3</w:t>
      </w:r>
      <w:r w:rsidR="00BF5C29" w:rsidRPr="009C64A6">
        <w:rPr>
          <w:lang w:val="fr-FR"/>
        </w:rPr>
        <w:t>.</w:t>
      </w:r>
      <w:r w:rsidRPr="00835EEE">
        <w:rPr>
          <w:lang w:val="fr-FR"/>
        </w:rPr>
        <w:t>1</w:t>
      </w:r>
      <w:r w:rsidRPr="009C64A6">
        <w:rPr>
          <w:lang w:val="fr-FR"/>
        </w:rPr>
        <w:tab/>
        <w:t>Groupe de travail des dispositions générales de sécurité (GRSG)</w:t>
      </w:r>
      <w:r w:rsidR="00DB42DB" w:rsidRPr="009C64A6">
        <w:rPr>
          <w:lang w:val="fr-FR"/>
        </w:rPr>
        <w:br/>
      </w:r>
      <w:r w:rsidRPr="009C64A6">
        <w:rPr>
          <w:lang w:val="fr-FR"/>
        </w:rPr>
        <w:t>(</w:t>
      </w:r>
      <w:r w:rsidRPr="00835EEE">
        <w:rPr>
          <w:lang w:val="fr-FR"/>
        </w:rPr>
        <w:t>125</w:t>
      </w:r>
      <w:r w:rsidRPr="009C64A6">
        <w:rPr>
          <w:vertAlign w:val="superscript"/>
          <w:lang w:val="fr-FR"/>
        </w:rPr>
        <w:t>e</w:t>
      </w:r>
      <w:r w:rsidRPr="009C64A6">
        <w:rPr>
          <w:lang w:val="fr-FR"/>
        </w:rPr>
        <w:t xml:space="preserve"> session, </w:t>
      </w:r>
      <w:r w:rsidRPr="00835EEE">
        <w:rPr>
          <w:lang w:val="fr-FR"/>
        </w:rPr>
        <w:t>27</w:t>
      </w:r>
      <w:r w:rsidRPr="009C64A6">
        <w:rPr>
          <w:lang w:val="fr-FR"/>
        </w:rPr>
        <w:t>-</w:t>
      </w:r>
      <w:r w:rsidRPr="00835EEE">
        <w:rPr>
          <w:lang w:val="fr-FR"/>
        </w:rPr>
        <w:t>31</w:t>
      </w:r>
      <w:r w:rsidRPr="009C64A6">
        <w:rPr>
          <w:lang w:val="fr-FR"/>
        </w:rPr>
        <w:t xml:space="preserve"> mars </w:t>
      </w:r>
      <w:r w:rsidRPr="00835EEE">
        <w:rPr>
          <w:lang w:val="fr-FR"/>
        </w:rPr>
        <w:t>2023</w:t>
      </w:r>
      <w:r w:rsidRPr="009C64A6">
        <w:rPr>
          <w:lang w:val="fr-FR"/>
        </w:rPr>
        <w:t>)</w:t>
      </w:r>
    </w:p>
    <w:p w14:paraId="6A565E30" w14:textId="77777777" w:rsidR="003722A3" w:rsidRPr="009C64A6" w:rsidRDefault="003722A3" w:rsidP="00BD19EE">
      <w:pPr>
        <w:pStyle w:val="H23G"/>
        <w:keepLines w:val="0"/>
        <w:widowControl w:val="0"/>
        <w:rPr>
          <w:iCs/>
          <w:lang w:val="fr-FR"/>
        </w:rPr>
      </w:pPr>
      <w:r w:rsidRPr="009C64A6">
        <w:rPr>
          <w:lang w:val="fr-FR"/>
        </w:rPr>
        <w:tab/>
      </w:r>
      <w:r w:rsidRPr="009C64A6">
        <w:rPr>
          <w:lang w:val="fr-FR"/>
        </w:rPr>
        <w:tab/>
        <w:t>Document(s) </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9023DA" w:rsidRPr="009023DA" w14:paraId="2CBA847D" w14:textId="77777777" w:rsidTr="00004B54">
        <w:trPr>
          <w:cantSplit/>
        </w:trPr>
        <w:tc>
          <w:tcPr>
            <w:tcW w:w="3260" w:type="dxa"/>
            <w:shd w:val="clear" w:color="auto" w:fill="auto"/>
          </w:tcPr>
          <w:p w14:paraId="0E684330" w14:textId="5173FC75" w:rsidR="003722A3" w:rsidRPr="009023DA" w:rsidRDefault="003842E2" w:rsidP="00356586">
            <w:pPr>
              <w:widowControl w:val="0"/>
              <w:spacing w:after="120"/>
              <w:rPr>
                <w:lang w:val="fr-FR"/>
              </w:rPr>
            </w:pPr>
            <w:r w:rsidRPr="009023DA">
              <w:rPr>
                <w:lang w:val="fr-FR"/>
              </w:rPr>
              <w:t>ECE/TRANS/WP.29/GRSG/104</w:t>
            </w:r>
          </w:p>
        </w:tc>
        <w:tc>
          <w:tcPr>
            <w:tcW w:w="4111" w:type="dxa"/>
            <w:shd w:val="clear" w:color="auto" w:fill="auto"/>
          </w:tcPr>
          <w:p w14:paraId="50E6438E" w14:textId="5E86421B" w:rsidR="003722A3" w:rsidRPr="009023DA" w:rsidRDefault="003722A3" w:rsidP="00356586">
            <w:pPr>
              <w:widowControl w:val="0"/>
              <w:spacing w:after="120"/>
              <w:rPr>
                <w:lang w:val="fr-FR"/>
              </w:rPr>
            </w:pPr>
            <w:r w:rsidRPr="009023DA">
              <w:rPr>
                <w:lang w:val="fr-FR"/>
              </w:rPr>
              <w:t>Rapport du GRSG sur sa 125</w:t>
            </w:r>
            <w:r w:rsidRPr="009023DA">
              <w:rPr>
                <w:vertAlign w:val="superscript"/>
                <w:lang w:val="fr-FR"/>
              </w:rPr>
              <w:t>e</w:t>
            </w:r>
            <w:r w:rsidR="00833129" w:rsidRPr="009023DA">
              <w:rPr>
                <w:lang w:val="fr-FR"/>
              </w:rPr>
              <w:t> </w:t>
            </w:r>
            <w:r w:rsidRPr="009023DA">
              <w:rPr>
                <w:lang w:val="fr-FR"/>
              </w:rPr>
              <w:t>session</w:t>
            </w:r>
          </w:p>
        </w:tc>
      </w:tr>
    </w:tbl>
    <w:p w14:paraId="0A798A74" w14:textId="5BAE9D23" w:rsidR="003722A3" w:rsidRPr="009023DA" w:rsidRDefault="003722A3" w:rsidP="00BD19EE">
      <w:pPr>
        <w:pStyle w:val="H4G"/>
        <w:keepLines w:val="0"/>
        <w:widowControl w:val="0"/>
        <w:rPr>
          <w:lang w:val="fr-FR"/>
        </w:rPr>
      </w:pPr>
      <w:r w:rsidRPr="009023DA">
        <w:rPr>
          <w:lang w:val="fr-FR"/>
        </w:rPr>
        <w:tab/>
        <w:t>3</w:t>
      </w:r>
      <w:r w:rsidR="00BF5C29" w:rsidRPr="009023DA">
        <w:rPr>
          <w:lang w:val="fr-FR"/>
        </w:rPr>
        <w:t>.</w:t>
      </w:r>
      <w:r w:rsidRPr="009023DA">
        <w:rPr>
          <w:lang w:val="fr-FR"/>
        </w:rPr>
        <w:t>2</w:t>
      </w:r>
      <w:r w:rsidRPr="009023DA">
        <w:rPr>
          <w:lang w:val="fr-FR"/>
        </w:rPr>
        <w:tab/>
        <w:t>Groupe de travail de l</w:t>
      </w:r>
      <w:r w:rsidR="00677039" w:rsidRPr="009023DA">
        <w:rPr>
          <w:lang w:val="fr-FR"/>
        </w:rPr>
        <w:t>’</w:t>
      </w:r>
      <w:r w:rsidRPr="009023DA">
        <w:rPr>
          <w:lang w:val="fr-FR"/>
        </w:rPr>
        <w:t>éclairage et de la signalisation lumineuse (GRE)</w:t>
      </w:r>
      <w:r w:rsidR="00DB42DB" w:rsidRPr="009023DA">
        <w:rPr>
          <w:lang w:val="fr-FR"/>
        </w:rPr>
        <w:br/>
      </w:r>
      <w:r w:rsidRPr="009023DA">
        <w:rPr>
          <w:lang w:val="fr-FR"/>
        </w:rPr>
        <w:t>(quatre-vingt-huitième session, 25-28 avril 2023)</w:t>
      </w:r>
    </w:p>
    <w:p w14:paraId="73C12BDA" w14:textId="77777777" w:rsidR="003722A3" w:rsidRPr="009023DA" w:rsidRDefault="003722A3" w:rsidP="00BD19EE">
      <w:pPr>
        <w:pStyle w:val="H23G"/>
        <w:keepLines w:val="0"/>
        <w:widowControl w:val="0"/>
        <w:rPr>
          <w:iCs/>
          <w:lang w:val="fr-FR"/>
        </w:rPr>
      </w:pPr>
      <w:r w:rsidRPr="009023DA">
        <w:rPr>
          <w:lang w:val="fr-FR"/>
        </w:rPr>
        <w:tab/>
      </w:r>
      <w:r w:rsidRPr="009023DA">
        <w:rPr>
          <w:lang w:val="fr-FR"/>
        </w:rPr>
        <w:tab/>
        <w:t>Document(s) </w:t>
      </w:r>
    </w:p>
    <w:tbl>
      <w:tblPr>
        <w:tblW w:w="0" w:type="auto"/>
        <w:tblInd w:w="1134" w:type="dxa"/>
        <w:tblLayout w:type="fixed"/>
        <w:tblCellMar>
          <w:left w:w="0" w:type="dxa"/>
          <w:right w:w="0" w:type="dxa"/>
        </w:tblCellMar>
        <w:tblLook w:val="01E0" w:firstRow="1" w:lastRow="1" w:firstColumn="1" w:lastColumn="1" w:noHBand="0" w:noVBand="0"/>
      </w:tblPr>
      <w:tblGrid>
        <w:gridCol w:w="3260"/>
        <w:gridCol w:w="4111"/>
      </w:tblGrid>
      <w:tr w:rsidR="009023DA" w:rsidRPr="009023DA" w14:paraId="45D671B9" w14:textId="77777777" w:rsidTr="00004B54">
        <w:tc>
          <w:tcPr>
            <w:tcW w:w="3260" w:type="dxa"/>
            <w:shd w:val="clear" w:color="auto" w:fill="auto"/>
          </w:tcPr>
          <w:p w14:paraId="54BC2E60" w14:textId="0F5C8833" w:rsidR="003722A3" w:rsidRPr="009023DA" w:rsidRDefault="003842E2" w:rsidP="00356586">
            <w:pPr>
              <w:widowControl w:val="0"/>
              <w:spacing w:after="120"/>
              <w:rPr>
                <w:lang w:val="fr-FR"/>
              </w:rPr>
            </w:pPr>
            <w:r w:rsidRPr="009023DA">
              <w:rPr>
                <w:lang w:val="fr-FR"/>
              </w:rPr>
              <w:t>ECE/TRANS/WP.29/GRE/88</w:t>
            </w:r>
          </w:p>
        </w:tc>
        <w:tc>
          <w:tcPr>
            <w:tcW w:w="4111" w:type="dxa"/>
            <w:shd w:val="clear" w:color="auto" w:fill="auto"/>
          </w:tcPr>
          <w:p w14:paraId="524BED2B" w14:textId="77777777" w:rsidR="003722A3" w:rsidRPr="009023DA" w:rsidRDefault="003722A3" w:rsidP="00356586">
            <w:pPr>
              <w:widowControl w:val="0"/>
              <w:spacing w:after="120"/>
              <w:rPr>
                <w:lang w:val="fr-FR"/>
              </w:rPr>
            </w:pPr>
            <w:r w:rsidRPr="009023DA">
              <w:rPr>
                <w:lang w:val="fr-FR"/>
              </w:rPr>
              <w:t>Rapport du GRE sur sa quatre-vingt-huitième session</w:t>
            </w:r>
          </w:p>
        </w:tc>
      </w:tr>
    </w:tbl>
    <w:p w14:paraId="4ED59DA6" w14:textId="6F4AE6E9" w:rsidR="003722A3" w:rsidRPr="009C64A6" w:rsidRDefault="003722A3" w:rsidP="00BD19EE">
      <w:pPr>
        <w:pStyle w:val="H4G"/>
        <w:keepLines w:val="0"/>
        <w:widowControl w:val="0"/>
        <w:rPr>
          <w:i w:val="0"/>
          <w:iCs/>
          <w:lang w:val="fr-FR"/>
        </w:rPr>
      </w:pPr>
      <w:r w:rsidRPr="009C64A6">
        <w:rPr>
          <w:lang w:val="fr-FR"/>
        </w:rPr>
        <w:tab/>
      </w:r>
      <w:r w:rsidRPr="00835EEE">
        <w:rPr>
          <w:lang w:val="fr-FR"/>
        </w:rPr>
        <w:t>3</w:t>
      </w:r>
      <w:r w:rsidR="00BF5C29" w:rsidRPr="009C64A6">
        <w:rPr>
          <w:lang w:val="fr-FR"/>
        </w:rPr>
        <w:t>.</w:t>
      </w:r>
      <w:r w:rsidRPr="00835EEE">
        <w:rPr>
          <w:lang w:val="fr-FR"/>
        </w:rPr>
        <w:t>3</w:t>
      </w:r>
      <w:r w:rsidRPr="009C64A6">
        <w:rPr>
          <w:lang w:val="fr-FR"/>
        </w:rPr>
        <w:tab/>
        <w:t>Groupe de travail de la sécurité passive (GRSP)</w:t>
      </w:r>
      <w:r w:rsidR="00DB42DB" w:rsidRPr="009C64A6">
        <w:rPr>
          <w:lang w:val="fr-FR"/>
        </w:rPr>
        <w:br/>
      </w:r>
      <w:r w:rsidRPr="009C64A6">
        <w:rPr>
          <w:iCs/>
          <w:lang w:val="fr-FR"/>
        </w:rPr>
        <w:t>(</w:t>
      </w:r>
      <w:r w:rsidRPr="009C64A6">
        <w:rPr>
          <w:spacing w:val="-2"/>
          <w:lang w:val="fr-FR"/>
        </w:rPr>
        <w:t>soixante-treizième session</w:t>
      </w:r>
      <w:r w:rsidRPr="009C64A6">
        <w:rPr>
          <w:iCs/>
          <w:lang w:val="fr-FR"/>
        </w:rPr>
        <w:t xml:space="preserve">, </w:t>
      </w:r>
      <w:r w:rsidRPr="00835EEE">
        <w:rPr>
          <w:iCs/>
          <w:lang w:val="fr-FR"/>
        </w:rPr>
        <w:t>15</w:t>
      </w:r>
      <w:r w:rsidRPr="009C64A6">
        <w:rPr>
          <w:iCs/>
          <w:lang w:val="fr-FR"/>
        </w:rPr>
        <w:t>-</w:t>
      </w:r>
      <w:r w:rsidRPr="00835EEE">
        <w:rPr>
          <w:iCs/>
          <w:lang w:val="fr-FR"/>
        </w:rPr>
        <w:t>19</w:t>
      </w:r>
      <w:r w:rsidRPr="009C64A6">
        <w:rPr>
          <w:iCs/>
          <w:lang w:val="fr-FR"/>
        </w:rPr>
        <w:t xml:space="preserve"> mai </w:t>
      </w:r>
      <w:r w:rsidRPr="00835EEE">
        <w:rPr>
          <w:iCs/>
          <w:lang w:val="fr-FR"/>
        </w:rPr>
        <w:t>2023</w:t>
      </w:r>
      <w:r w:rsidRPr="009C64A6">
        <w:rPr>
          <w:iCs/>
          <w:lang w:val="fr-FR"/>
        </w:rPr>
        <w:t>)</w:t>
      </w:r>
    </w:p>
    <w:p w14:paraId="740DC22B" w14:textId="1E7723E9" w:rsidR="003722A3" w:rsidRPr="009C64A6" w:rsidRDefault="003722A3" w:rsidP="00BD19EE">
      <w:pPr>
        <w:pStyle w:val="H23G"/>
        <w:keepLines w:val="0"/>
        <w:widowControl w:val="0"/>
        <w:rPr>
          <w:iCs/>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9023DA" w:rsidRPr="009023DA" w14:paraId="4388C08F" w14:textId="77777777" w:rsidTr="00004B54">
        <w:trPr>
          <w:cantSplit/>
        </w:trPr>
        <w:tc>
          <w:tcPr>
            <w:tcW w:w="3260" w:type="dxa"/>
            <w:shd w:val="clear" w:color="auto" w:fill="auto"/>
          </w:tcPr>
          <w:p w14:paraId="4EDED5CB" w14:textId="4D0E895D" w:rsidR="003722A3" w:rsidRPr="009023DA" w:rsidRDefault="003842E2" w:rsidP="00356586">
            <w:pPr>
              <w:widowControl w:val="0"/>
              <w:spacing w:after="120"/>
              <w:rPr>
                <w:lang w:val="fr-FR"/>
              </w:rPr>
            </w:pPr>
            <w:r w:rsidRPr="009023DA">
              <w:rPr>
                <w:lang w:val="fr-FR"/>
              </w:rPr>
              <w:t>ECE/TRANS/WP.29/GRSP/73</w:t>
            </w:r>
          </w:p>
        </w:tc>
        <w:tc>
          <w:tcPr>
            <w:tcW w:w="4111" w:type="dxa"/>
            <w:shd w:val="clear" w:color="auto" w:fill="auto"/>
          </w:tcPr>
          <w:p w14:paraId="55BCB56B" w14:textId="360C6D22" w:rsidR="003722A3" w:rsidRPr="009023DA" w:rsidRDefault="003722A3" w:rsidP="00356586">
            <w:pPr>
              <w:widowControl w:val="0"/>
              <w:spacing w:after="120"/>
              <w:rPr>
                <w:spacing w:val="-2"/>
                <w:lang w:val="fr-FR"/>
              </w:rPr>
            </w:pPr>
            <w:r w:rsidRPr="009023DA">
              <w:rPr>
                <w:spacing w:val="-2"/>
                <w:lang w:val="fr-FR"/>
              </w:rPr>
              <w:t>Rapport du GRSP sur sa soixante-treizième session</w:t>
            </w:r>
          </w:p>
        </w:tc>
      </w:tr>
    </w:tbl>
    <w:p w14:paraId="704FFCFF" w14:textId="7AC97643" w:rsidR="003722A3" w:rsidRPr="009023DA" w:rsidRDefault="003722A3" w:rsidP="00BD19EE">
      <w:pPr>
        <w:pStyle w:val="H4G"/>
        <w:keepLines w:val="0"/>
        <w:widowControl w:val="0"/>
        <w:rPr>
          <w:lang w:val="fr-FR"/>
        </w:rPr>
      </w:pPr>
      <w:r w:rsidRPr="009023DA">
        <w:rPr>
          <w:lang w:val="fr-FR"/>
        </w:rPr>
        <w:tab/>
        <w:t>3</w:t>
      </w:r>
      <w:r w:rsidR="00BF5C29" w:rsidRPr="009023DA">
        <w:rPr>
          <w:lang w:val="fr-FR"/>
        </w:rPr>
        <w:t>.</w:t>
      </w:r>
      <w:r w:rsidRPr="009023DA">
        <w:rPr>
          <w:lang w:val="fr-FR"/>
        </w:rPr>
        <w:t>4</w:t>
      </w:r>
      <w:r w:rsidRPr="009023DA">
        <w:rPr>
          <w:lang w:val="fr-FR"/>
        </w:rPr>
        <w:tab/>
        <w:t xml:space="preserve">Groupe de travail des véhicules automatisés/autonomes et connectés (GRVA) (seizième session, </w:t>
      </w:r>
      <w:r w:rsidRPr="009023DA">
        <w:rPr>
          <w:bCs/>
          <w:lang w:val="fr-FR"/>
        </w:rPr>
        <w:t>22</w:t>
      </w:r>
      <w:r w:rsidR="00A6738C" w:rsidRPr="009023DA">
        <w:rPr>
          <w:bCs/>
          <w:lang w:val="fr-FR"/>
        </w:rPr>
        <w:t>-</w:t>
      </w:r>
      <w:r w:rsidRPr="009023DA">
        <w:rPr>
          <w:bCs/>
          <w:lang w:val="fr-FR"/>
        </w:rPr>
        <w:t>26 mai</w:t>
      </w:r>
      <w:r w:rsidRPr="009023DA">
        <w:rPr>
          <w:lang w:val="fr-FR"/>
        </w:rPr>
        <w:t xml:space="preserve"> 2023)</w:t>
      </w:r>
    </w:p>
    <w:p w14:paraId="47A9B4AD" w14:textId="5BA97065" w:rsidR="003722A3" w:rsidRPr="009023DA" w:rsidRDefault="003722A3" w:rsidP="00BD19EE">
      <w:pPr>
        <w:pStyle w:val="H23G"/>
        <w:keepLines w:val="0"/>
        <w:widowControl w:val="0"/>
        <w:rPr>
          <w:iCs/>
          <w:lang w:val="fr-FR"/>
        </w:rPr>
      </w:pPr>
      <w:r w:rsidRPr="009023DA">
        <w:rPr>
          <w:lang w:val="fr-FR"/>
        </w:rPr>
        <w:tab/>
      </w:r>
      <w:r w:rsidRPr="009023DA">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9023DA" w:rsidRPr="009023DA" w14:paraId="75209F41" w14:textId="77777777" w:rsidTr="00E90063">
        <w:tc>
          <w:tcPr>
            <w:tcW w:w="3260" w:type="dxa"/>
            <w:shd w:val="clear" w:color="auto" w:fill="auto"/>
          </w:tcPr>
          <w:p w14:paraId="54853C5E" w14:textId="6277C872" w:rsidR="003722A3" w:rsidRPr="009023DA" w:rsidRDefault="003842E2" w:rsidP="00356586">
            <w:pPr>
              <w:widowControl w:val="0"/>
              <w:spacing w:after="120"/>
              <w:rPr>
                <w:lang w:val="fr-FR"/>
              </w:rPr>
            </w:pPr>
            <w:r w:rsidRPr="009023DA">
              <w:rPr>
                <w:lang w:val="fr-FR"/>
              </w:rPr>
              <w:t>ECE/TRANS/WP.29/GRVA/16</w:t>
            </w:r>
          </w:p>
        </w:tc>
        <w:tc>
          <w:tcPr>
            <w:tcW w:w="4111" w:type="dxa"/>
            <w:shd w:val="clear" w:color="auto" w:fill="auto"/>
          </w:tcPr>
          <w:p w14:paraId="1669D517" w14:textId="77777777" w:rsidR="003722A3" w:rsidRPr="009023DA" w:rsidRDefault="003722A3" w:rsidP="00356586">
            <w:pPr>
              <w:widowControl w:val="0"/>
              <w:spacing w:after="120"/>
              <w:rPr>
                <w:lang w:val="fr-FR"/>
              </w:rPr>
            </w:pPr>
            <w:r w:rsidRPr="009023DA">
              <w:rPr>
                <w:lang w:val="fr-FR"/>
              </w:rPr>
              <w:t xml:space="preserve">Rapport du GRVA sur sa seizième session </w:t>
            </w:r>
          </w:p>
        </w:tc>
      </w:tr>
    </w:tbl>
    <w:p w14:paraId="7F8A80E3" w14:textId="78C8AFD5" w:rsidR="003722A3" w:rsidRPr="009023DA" w:rsidRDefault="003722A3" w:rsidP="00BD19EE">
      <w:pPr>
        <w:pStyle w:val="H4G"/>
        <w:keepLines w:val="0"/>
        <w:widowControl w:val="0"/>
        <w:rPr>
          <w:lang w:val="fr-FR"/>
        </w:rPr>
      </w:pPr>
      <w:r w:rsidRPr="009023DA">
        <w:rPr>
          <w:lang w:val="fr-FR"/>
        </w:rPr>
        <w:tab/>
        <w:t>3</w:t>
      </w:r>
      <w:r w:rsidR="00BF5C29" w:rsidRPr="009023DA">
        <w:rPr>
          <w:lang w:val="fr-FR"/>
        </w:rPr>
        <w:t>.</w:t>
      </w:r>
      <w:r w:rsidRPr="009023DA">
        <w:rPr>
          <w:lang w:val="fr-FR"/>
        </w:rPr>
        <w:t>5</w:t>
      </w:r>
      <w:r w:rsidRPr="009023DA">
        <w:rPr>
          <w:lang w:val="fr-FR"/>
        </w:rPr>
        <w:tab/>
        <w:t>Groupe de travail de la pollution et de l</w:t>
      </w:r>
      <w:r w:rsidR="00677039" w:rsidRPr="009023DA">
        <w:rPr>
          <w:lang w:val="fr-FR"/>
        </w:rPr>
        <w:t>’</w:t>
      </w:r>
      <w:r w:rsidRPr="009023DA">
        <w:rPr>
          <w:lang w:val="fr-FR"/>
        </w:rPr>
        <w:t>énergie (GRPE) (quatre-vingt-huitième session, 12-13 avril 2023, et quatre-vingt-neuvième session, 30 mai-2 juin 2023)</w:t>
      </w:r>
    </w:p>
    <w:p w14:paraId="7F7F8377" w14:textId="77777777" w:rsidR="003722A3" w:rsidRPr="009023DA" w:rsidRDefault="003722A3" w:rsidP="00BD19EE">
      <w:pPr>
        <w:pStyle w:val="SingleTxtG"/>
        <w:keepNext/>
        <w:widowControl w:val="0"/>
        <w:rPr>
          <w:b/>
          <w:iCs/>
          <w:lang w:val="fr-FR"/>
        </w:rPr>
      </w:pPr>
      <w:r w:rsidRPr="009023DA">
        <w:rPr>
          <w:b/>
          <w:iCs/>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9023DA" w:rsidRPr="009023DA" w14:paraId="09C5B176" w14:textId="77777777" w:rsidTr="00E90063">
        <w:tc>
          <w:tcPr>
            <w:tcW w:w="3260" w:type="dxa"/>
            <w:shd w:val="clear" w:color="auto" w:fill="auto"/>
          </w:tcPr>
          <w:p w14:paraId="59E367F0" w14:textId="62826C77" w:rsidR="003722A3" w:rsidRPr="009023DA" w:rsidRDefault="003842E2" w:rsidP="00356586">
            <w:pPr>
              <w:pStyle w:val="SingleTxtG"/>
              <w:widowControl w:val="0"/>
              <w:ind w:left="0" w:right="0"/>
              <w:jc w:val="left"/>
              <w:rPr>
                <w:lang w:val="fr-FR"/>
              </w:rPr>
            </w:pPr>
            <w:r w:rsidRPr="009023DA">
              <w:rPr>
                <w:lang w:val="fr-FR"/>
              </w:rPr>
              <w:t>ECE/TRANS/WP.29/GRPE/88</w:t>
            </w:r>
          </w:p>
        </w:tc>
        <w:tc>
          <w:tcPr>
            <w:tcW w:w="4111" w:type="dxa"/>
            <w:shd w:val="clear" w:color="auto" w:fill="auto"/>
          </w:tcPr>
          <w:p w14:paraId="041737D6" w14:textId="52029ABC" w:rsidR="003722A3" w:rsidRPr="009023DA" w:rsidRDefault="003722A3" w:rsidP="00356586">
            <w:pPr>
              <w:pStyle w:val="SingleTxtG"/>
              <w:widowControl w:val="0"/>
              <w:ind w:left="0" w:right="0"/>
              <w:jc w:val="left"/>
              <w:rPr>
                <w:lang w:val="fr-FR"/>
              </w:rPr>
            </w:pPr>
            <w:r w:rsidRPr="009023DA">
              <w:rPr>
                <w:lang w:val="fr-FR"/>
              </w:rPr>
              <w:t>Rapport du GRPE sur sa quatre-vingt-huitième session</w:t>
            </w:r>
          </w:p>
        </w:tc>
      </w:tr>
      <w:tr w:rsidR="009023DA" w:rsidRPr="009023DA" w14:paraId="09A404C1" w14:textId="77777777" w:rsidTr="00E90063">
        <w:tc>
          <w:tcPr>
            <w:tcW w:w="3260" w:type="dxa"/>
            <w:shd w:val="clear" w:color="auto" w:fill="auto"/>
          </w:tcPr>
          <w:p w14:paraId="0035AF7F" w14:textId="3D00B8CB" w:rsidR="003722A3" w:rsidRPr="009023DA" w:rsidRDefault="003842E2" w:rsidP="00356586">
            <w:pPr>
              <w:pStyle w:val="SingleTxtG"/>
              <w:widowControl w:val="0"/>
              <w:ind w:left="0" w:right="0"/>
              <w:jc w:val="left"/>
              <w:rPr>
                <w:lang w:val="fr-FR"/>
              </w:rPr>
            </w:pPr>
            <w:r w:rsidRPr="009023DA">
              <w:rPr>
                <w:lang w:val="fr-FR"/>
              </w:rPr>
              <w:t>ECE/TRANS/WP.29/GRPE/89</w:t>
            </w:r>
          </w:p>
        </w:tc>
        <w:tc>
          <w:tcPr>
            <w:tcW w:w="4111" w:type="dxa"/>
            <w:shd w:val="clear" w:color="auto" w:fill="auto"/>
          </w:tcPr>
          <w:p w14:paraId="269A5462" w14:textId="77777777" w:rsidR="003722A3" w:rsidRPr="009023DA" w:rsidRDefault="003722A3" w:rsidP="00356586">
            <w:pPr>
              <w:pStyle w:val="SingleTxtG"/>
              <w:widowControl w:val="0"/>
              <w:ind w:left="0" w:right="0"/>
              <w:jc w:val="left"/>
              <w:rPr>
                <w:lang w:val="fr-FR"/>
              </w:rPr>
            </w:pPr>
            <w:r w:rsidRPr="009023DA">
              <w:rPr>
                <w:lang w:val="fr-FR"/>
              </w:rPr>
              <w:t>Rapport du GRPE sur sa quatre-vingt-neuvième session</w:t>
            </w:r>
          </w:p>
        </w:tc>
      </w:tr>
    </w:tbl>
    <w:p w14:paraId="7457171C" w14:textId="04315C76" w:rsidR="003722A3" w:rsidRPr="009C64A6" w:rsidRDefault="003722A3" w:rsidP="00BD19EE">
      <w:pPr>
        <w:pStyle w:val="H4G"/>
        <w:widowControl w:val="0"/>
        <w:rPr>
          <w:lang w:val="fr-FR"/>
        </w:rPr>
      </w:pPr>
      <w:r w:rsidRPr="009C64A6">
        <w:rPr>
          <w:lang w:val="fr-FR"/>
        </w:rPr>
        <w:tab/>
      </w:r>
      <w:r w:rsidRPr="00835EEE">
        <w:rPr>
          <w:lang w:val="fr-FR"/>
        </w:rPr>
        <w:t>3</w:t>
      </w:r>
      <w:r w:rsidR="00BF5C29" w:rsidRPr="009C64A6">
        <w:rPr>
          <w:lang w:val="fr-FR"/>
        </w:rPr>
        <w:t>.</w:t>
      </w:r>
      <w:r w:rsidRPr="00835EEE">
        <w:rPr>
          <w:lang w:val="fr-FR"/>
        </w:rPr>
        <w:t>6</w:t>
      </w:r>
      <w:r w:rsidRPr="009C64A6">
        <w:rPr>
          <w:lang w:val="fr-FR"/>
        </w:rPr>
        <w:tab/>
        <w:t>Faits marquants des dernières sessions</w:t>
      </w:r>
    </w:p>
    <w:p w14:paraId="4C1E7373" w14:textId="6B4FA91B" w:rsidR="003722A3" w:rsidRPr="009C64A6" w:rsidRDefault="003722A3" w:rsidP="00BD19EE">
      <w:pPr>
        <w:pStyle w:val="H4G"/>
        <w:keepLines w:val="0"/>
        <w:widowControl w:val="0"/>
        <w:rPr>
          <w:lang w:val="fr-FR"/>
        </w:rPr>
      </w:pPr>
      <w:r w:rsidRPr="009C64A6">
        <w:rPr>
          <w:lang w:val="fr-FR"/>
        </w:rPr>
        <w:tab/>
      </w: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1</w:t>
      </w:r>
      <w:r w:rsidRPr="009C64A6">
        <w:rPr>
          <w:lang w:val="fr-FR"/>
        </w:rPr>
        <w:tab/>
        <w:t>Groupe de travail Groupe de travail du bruit et des pneumatiques (GRBP)</w:t>
      </w:r>
      <w:r w:rsidR="00DB42DB" w:rsidRPr="009C64A6">
        <w:rPr>
          <w:lang w:val="fr-FR"/>
        </w:rPr>
        <w:br/>
      </w:r>
      <w:r w:rsidRPr="009C64A6">
        <w:rPr>
          <w:lang w:val="fr-FR"/>
        </w:rPr>
        <w:t xml:space="preserve">(soixante-dix-huitième session, </w:t>
      </w:r>
      <w:r w:rsidRPr="00835EEE">
        <w:rPr>
          <w:lang w:val="fr-FR"/>
        </w:rPr>
        <w:t>30</w:t>
      </w:r>
      <w:r w:rsidRPr="009C64A6">
        <w:rPr>
          <w:lang w:val="fr-FR"/>
        </w:rPr>
        <w:t xml:space="preserve"> août-</w:t>
      </w:r>
      <w:r w:rsidR="00677039" w:rsidRPr="00835EEE">
        <w:rPr>
          <w:lang w:val="fr-FR"/>
        </w:rPr>
        <w:t>1</w:t>
      </w:r>
      <w:r w:rsidR="00677039" w:rsidRPr="009C64A6">
        <w:rPr>
          <w:vertAlign w:val="superscript"/>
          <w:lang w:val="fr-FR"/>
        </w:rPr>
        <w:t>er</w:t>
      </w:r>
      <w:r w:rsidRPr="009C64A6">
        <w:rPr>
          <w:lang w:val="fr-FR"/>
        </w:rPr>
        <w:t xml:space="preserve"> septembre </w:t>
      </w:r>
      <w:r w:rsidRPr="00835EEE">
        <w:rPr>
          <w:lang w:val="fr-FR"/>
        </w:rPr>
        <w:t>2023</w:t>
      </w:r>
      <w:r w:rsidRPr="009C64A6">
        <w:rPr>
          <w:lang w:val="fr-FR"/>
        </w:rPr>
        <w:t>)</w:t>
      </w:r>
    </w:p>
    <w:p w14:paraId="473FDA5E" w14:textId="1B9488AC" w:rsidR="003722A3" w:rsidRPr="009C64A6" w:rsidRDefault="003722A3" w:rsidP="00356586">
      <w:pPr>
        <w:pStyle w:val="SingleTxtG"/>
        <w:widowControl w:val="0"/>
        <w:ind w:firstLine="567"/>
        <w:rPr>
          <w:lang w:val="fr-FR"/>
        </w:rPr>
      </w:pPr>
      <w:r w:rsidRPr="009C64A6">
        <w:rPr>
          <w:lang w:val="fr-FR"/>
        </w:rPr>
        <w:t>Le Président du GRBP rendra compte oralement des faits marquants de la session</w:t>
      </w:r>
      <w:r w:rsidR="00BF5C29" w:rsidRPr="009C64A6">
        <w:rPr>
          <w:lang w:val="fr-FR"/>
        </w:rPr>
        <w:t>.</w:t>
      </w:r>
    </w:p>
    <w:p w14:paraId="307B0236" w14:textId="7C59CFD1"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2</w:t>
      </w:r>
      <w:r w:rsidRPr="009C64A6">
        <w:rPr>
          <w:lang w:val="fr-FR"/>
        </w:rPr>
        <w:tab/>
        <w:t xml:space="preserve">Groupe de travail des véhicules automatisés/autonomes et connectés (GRVA) </w:t>
      </w:r>
      <w:r w:rsidRPr="009C64A6">
        <w:rPr>
          <w:lang w:val="fr-FR"/>
        </w:rPr>
        <w:br/>
        <w:t xml:space="preserve">(dix-septième session, </w:t>
      </w:r>
      <w:r w:rsidRPr="00835EEE">
        <w:rPr>
          <w:lang w:val="fr-FR"/>
        </w:rPr>
        <w:t>25</w:t>
      </w:r>
      <w:r w:rsidRPr="009C64A6">
        <w:rPr>
          <w:lang w:val="fr-FR"/>
        </w:rPr>
        <w:t>-</w:t>
      </w:r>
      <w:r w:rsidRPr="00835EEE">
        <w:rPr>
          <w:lang w:val="fr-FR"/>
        </w:rPr>
        <w:t>29</w:t>
      </w:r>
      <w:r w:rsidRPr="009C64A6">
        <w:rPr>
          <w:lang w:val="fr-FR"/>
        </w:rPr>
        <w:t xml:space="preserve"> septembre </w:t>
      </w:r>
      <w:r w:rsidRPr="00835EEE">
        <w:rPr>
          <w:lang w:val="fr-FR"/>
        </w:rPr>
        <w:t>2023</w:t>
      </w:r>
      <w:r w:rsidRPr="009C64A6">
        <w:rPr>
          <w:lang w:val="fr-FR"/>
        </w:rPr>
        <w:t>)</w:t>
      </w:r>
    </w:p>
    <w:p w14:paraId="7A1094AD" w14:textId="6F5AB88F" w:rsidR="003722A3" w:rsidRPr="009C64A6" w:rsidRDefault="003722A3" w:rsidP="00356586">
      <w:pPr>
        <w:pStyle w:val="SingleTxtG"/>
        <w:widowControl w:val="0"/>
        <w:ind w:firstLine="567"/>
        <w:rPr>
          <w:lang w:val="fr-FR"/>
        </w:rPr>
      </w:pPr>
      <w:bookmarkStart w:id="4" w:name="_Hlk145199542"/>
      <w:r w:rsidRPr="009C64A6">
        <w:rPr>
          <w:lang w:val="fr-FR"/>
        </w:rPr>
        <w:t>Le Président du GRVA rendra compte oralement des faits marquants de la session</w:t>
      </w:r>
      <w:bookmarkEnd w:id="4"/>
      <w:r w:rsidR="00BF5C29" w:rsidRPr="009C64A6">
        <w:rPr>
          <w:lang w:val="fr-FR"/>
        </w:rPr>
        <w:t>.</w:t>
      </w:r>
    </w:p>
    <w:p w14:paraId="6924A07D" w14:textId="23505ECA"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3</w:t>
      </w:r>
      <w:r w:rsidR="00BF5C29" w:rsidRPr="009C64A6">
        <w:rPr>
          <w:lang w:val="fr-FR"/>
        </w:rPr>
        <w:t>.</w:t>
      </w:r>
      <w:r w:rsidRPr="00835EEE">
        <w:rPr>
          <w:lang w:val="fr-FR"/>
        </w:rPr>
        <w:t>6</w:t>
      </w:r>
      <w:r w:rsidR="00BF5C29" w:rsidRPr="009C64A6">
        <w:rPr>
          <w:lang w:val="fr-FR"/>
        </w:rPr>
        <w:t>.</w:t>
      </w:r>
      <w:r w:rsidRPr="00835EEE">
        <w:rPr>
          <w:lang w:val="fr-FR"/>
        </w:rPr>
        <w:t>3</w:t>
      </w:r>
      <w:r w:rsidRPr="009C64A6">
        <w:rPr>
          <w:lang w:val="fr-FR"/>
        </w:rPr>
        <w:tab/>
        <w:t>Groupe de travail des dispositions générales de sécurité (GRSG)</w:t>
      </w:r>
      <w:r w:rsidR="00DB42DB" w:rsidRPr="009C64A6">
        <w:rPr>
          <w:lang w:val="fr-FR"/>
        </w:rPr>
        <w:br/>
      </w:r>
      <w:r w:rsidRPr="009C64A6">
        <w:rPr>
          <w:lang w:val="fr-FR"/>
        </w:rPr>
        <w:t>(</w:t>
      </w:r>
      <w:r w:rsidRPr="00835EEE">
        <w:rPr>
          <w:lang w:val="fr-FR"/>
        </w:rPr>
        <w:t>126</w:t>
      </w:r>
      <w:r w:rsidRPr="009C64A6">
        <w:rPr>
          <w:vertAlign w:val="superscript"/>
          <w:lang w:val="fr-FR"/>
        </w:rPr>
        <w:t>e</w:t>
      </w:r>
      <w:r w:rsidRPr="009C64A6">
        <w:rPr>
          <w:lang w:val="fr-FR"/>
        </w:rPr>
        <w:t xml:space="preserve"> session, </w:t>
      </w:r>
      <w:r w:rsidRPr="00835EEE">
        <w:rPr>
          <w:lang w:val="fr-FR"/>
        </w:rPr>
        <w:t>10</w:t>
      </w:r>
      <w:r w:rsidRPr="009C64A6">
        <w:rPr>
          <w:lang w:val="fr-FR"/>
        </w:rPr>
        <w:t>-</w:t>
      </w:r>
      <w:r w:rsidRPr="00835EEE">
        <w:rPr>
          <w:lang w:val="fr-FR"/>
        </w:rPr>
        <w:t>13</w:t>
      </w:r>
      <w:r w:rsidRPr="009C64A6">
        <w:rPr>
          <w:lang w:val="fr-FR"/>
        </w:rPr>
        <w:t xml:space="preserve"> octobre </w:t>
      </w:r>
      <w:r w:rsidRPr="00835EEE">
        <w:rPr>
          <w:lang w:val="fr-FR"/>
        </w:rPr>
        <w:t>2023</w:t>
      </w:r>
      <w:r w:rsidRPr="009C64A6">
        <w:rPr>
          <w:lang w:val="fr-FR"/>
        </w:rPr>
        <w:t>)</w:t>
      </w:r>
    </w:p>
    <w:p w14:paraId="3D2DCE20" w14:textId="1032E065" w:rsidR="003722A3" w:rsidRPr="009C64A6" w:rsidRDefault="003722A3" w:rsidP="00356586">
      <w:pPr>
        <w:pStyle w:val="SingleTxtG"/>
        <w:widowControl w:val="0"/>
        <w:ind w:firstLine="567"/>
        <w:rPr>
          <w:lang w:val="fr-FR"/>
        </w:rPr>
      </w:pPr>
      <w:r w:rsidRPr="009C64A6">
        <w:rPr>
          <w:lang w:val="fr-FR"/>
        </w:rPr>
        <w:t>Le Président du GRSG rendra compte oralement des faits marquants de la session</w:t>
      </w:r>
      <w:r w:rsidR="00BF5C29" w:rsidRPr="009C64A6">
        <w:rPr>
          <w:lang w:val="fr-FR"/>
        </w:rPr>
        <w:t>.</w:t>
      </w:r>
    </w:p>
    <w:p w14:paraId="21497EFD" w14:textId="63747B87" w:rsidR="003722A3" w:rsidRPr="009C64A6" w:rsidRDefault="00F90B46" w:rsidP="00BD19EE">
      <w:pPr>
        <w:pStyle w:val="H4G"/>
        <w:keepLines w:val="0"/>
        <w:widowControl w:val="0"/>
        <w:spacing w:before="220" w:after="100"/>
        <w:rPr>
          <w:lang w:val="fr-FR"/>
        </w:rPr>
      </w:pPr>
      <w:r w:rsidRPr="009C64A6">
        <w:rPr>
          <w:lang w:val="fr-FR"/>
        </w:rPr>
        <w:tab/>
      </w:r>
      <w:r w:rsidR="003722A3" w:rsidRPr="00835EEE">
        <w:rPr>
          <w:lang w:val="fr-FR"/>
        </w:rPr>
        <w:t>3</w:t>
      </w:r>
      <w:r w:rsidR="00BF5C29" w:rsidRPr="009C64A6">
        <w:rPr>
          <w:lang w:val="fr-FR"/>
        </w:rPr>
        <w:t>.</w:t>
      </w:r>
      <w:r w:rsidR="003722A3" w:rsidRPr="00835EEE">
        <w:rPr>
          <w:lang w:val="fr-FR"/>
        </w:rPr>
        <w:t>6</w:t>
      </w:r>
      <w:r w:rsidR="00BF5C29" w:rsidRPr="009C64A6">
        <w:rPr>
          <w:lang w:val="fr-FR"/>
        </w:rPr>
        <w:t>.</w:t>
      </w:r>
      <w:r w:rsidR="003722A3" w:rsidRPr="00835EEE">
        <w:rPr>
          <w:lang w:val="fr-FR"/>
        </w:rPr>
        <w:t>4</w:t>
      </w:r>
      <w:r w:rsidR="003722A3" w:rsidRPr="009C64A6">
        <w:rPr>
          <w:lang w:val="fr-FR"/>
        </w:rPr>
        <w:tab/>
        <w:t>Groupe de travail de l</w:t>
      </w:r>
      <w:r w:rsidR="00677039" w:rsidRPr="009C64A6">
        <w:rPr>
          <w:lang w:val="fr-FR"/>
        </w:rPr>
        <w:t>’</w:t>
      </w:r>
      <w:r w:rsidR="003722A3" w:rsidRPr="009C64A6">
        <w:rPr>
          <w:lang w:val="fr-FR"/>
        </w:rPr>
        <w:t>éclairage et de la signalisation lumineuse (GRE)</w:t>
      </w:r>
      <w:r w:rsidRPr="009C64A6">
        <w:rPr>
          <w:lang w:val="fr-FR"/>
        </w:rPr>
        <w:br/>
      </w:r>
      <w:r w:rsidR="003722A3" w:rsidRPr="009C64A6">
        <w:rPr>
          <w:lang w:val="fr-FR"/>
        </w:rPr>
        <w:t xml:space="preserve">(quatre-vingt-neuvième session, </w:t>
      </w:r>
      <w:r w:rsidR="003722A3" w:rsidRPr="00835EEE">
        <w:rPr>
          <w:lang w:val="fr-FR"/>
        </w:rPr>
        <w:t>24</w:t>
      </w:r>
      <w:r w:rsidR="003722A3" w:rsidRPr="009C64A6">
        <w:rPr>
          <w:lang w:val="fr-FR"/>
        </w:rPr>
        <w:t>-</w:t>
      </w:r>
      <w:r w:rsidR="003722A3" w:rsidRPr="00835EEE">
        <w:rPr>
          <w:lang w:val="fr-FR"/>
        </w:rPr>
        <w:t>27</w:t>
      </w:r>
      <w:r w:rsidR="003722A3" w:rsidRPr="009C64A6">
        <w:rPr>
          <w:lang w:val="fr-FR"/>
        </w:rPr>
        <w:t xml:space="preserve"> octobre </w:t>
      </w:r>
      <w:r w:rsidR="003722A3" w:rsidRPr="00835EEE">
        <w:rPr>
          <w:lang w:val="fr-FR"/>
        </w:rPr>
        <w:t>2022</w:t>
      </w:r>
      <w:r w:rsidR="003722A3" w:rsidRPr="009C64A6">
        <w:rPr>
          <w:lang w:val="fr-FR"/>
        </w:rPr>
        <w:t>)</w:t>
      </w:r>
    </w:p>
    <w:p w14:paraId="1B996FD4" w14:textId="39772663" w:rsidR="003722A3" w:rsidRPr="009C64A6" w:rsidRDefault="003722A3" w:rsidP="00356586">
      <w:pPr>
        <w:pStyle w:val="SingleTxtG"/>
        <w:widowControl w:val="0"/>
        <w:ind w:firstLine="567"/>
        <w:rPr>
          <w:i/>
          <w:iCs/>
          <w:lang w:val="fr-FR"/>
        </w:rPr>
      </w:pPr>
      <w:r w:rsidRPr="009C64A6">
        <w:rPr>
          <w:lang w:val="fr-FR"/>
        </w:rPr>
        <w:t>Le Président du GRE rendra compte oralement des faits marquants de la session</w:t>
      </w:r>
      <w:r w:rsidR="00BF5C29" w:rsidRPr="009C64A6">
        <w:rPr>
          <w:lang w:val="fr-FR"/>
        </w:rPr>
        <w:t>.</w:t>
      </w:r>
    </w:p>
    <w:p w14:paraId="6863C92B" w14:textId="7DE38F9E" w:rsidR="003722A3" w:rsidRPr="009C64A6" w:rsidRDefault="003722A3" w:rsidP="00BD19EE">
      <w:pPr>
        <w:pStyle w:val="H23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9C64A6">
        <w:rPr>
          <w:lang w:val="fr-FR"/>
        </w:rPr>
        <w:tab/>
        <w:t xml:space="preserve">Accord de </w:t>
      </w:r>
      <w:r w:rsidRPr="00835EEE">
        <w:rPr>
          <w:lang w:val="fr-FR"/>
        </w:rPr>
        <w:t>1958</w:t>
      </w:r>
    </w:p>
    <w:p w14:paraId="57295674" w14:textId="74710E19"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 et des Règlements y annexés</w:t>
      </w:r>
    </w:p>
    <w:p w14:paraId="67E68631" w14:textId="071385FC" w:rsidR="003722A3" w:rsidRPr="009C64A6" w:rsidRDefault="003722A3" w:rsidP="00356586">
      <w:pPr>
        <w:pStyle w:val="SingleTxtG"/>
        <w:widowControl w:val="0"/>
        <w:ind w:firstLine="567"/>
        <w:rPr>
          <w:lang w:val="fr-FR"/>
        </w:rPr>
      </w:pPr>
      <w:r w:rsidRPr="009C64A6">
        <w:rPr>
          <w:lang w:val="fr-FR"/>
        </w:rPr>
        <w:t>Le secrétariat exposera l</w:t>
      </w:r>
      <w:r w:rsidR="00677039" w:rsidRPr="009C64A6">
        <w:rPr>
          <w:lang w:val="fr-FR"/>
        </w:rPr>
        <w:t>’</w:t>
      </w:r>
      <w:r w:rsidRPr="009C64A6">
        <w:rPr>
          <w:lang w:val="fr-FR"/>
        </w:rPr>
        <w:t xml:space="preserve">état de </w:t>
      </w:r>
      <w:r w:rsidRPr="009023DA">
        <w:rPr>
          <w:lang w:val="fr-FR"/>
        </w:rPr>
        <w:t>l</w:t>
      </w:r>
      <w:r w:rsidR="00677039" w:rsidRPr="009023DA">
        <w:rPr>
          <w:lang w:val="fr-FR"/>
        </w:rPr>
        <w:t>’</w:t>
      </w:r>
      <w:r w:rsidRPr="009023DA">
        <w:rPr>
          <w:lang w:val="fr-FR"/>
        </w:rPr>
        <w:t>Accord et des Règlements y annexés sur la base d</w:t>
      </w:r>
      <w:r w:rsidR="00677039" w:rsidRPr="009023DA">
        <w:rPr>
          <w:lang w:val="fr-FR"/>
        </w:rPr>
        <w:t>’</w:t>
      </w:r>
      <w:r w:rsidRPr="009023DA">
        <w:rPr>
          <w:lang w:val="fr-FR"/>
        </w:rPr>
        <w:t xml:space="preserve">une nouvelle version du document </w:t>
      </w:r>
      <w:r w:rsidR="003842E2" w:rsidRPr="009023DA">
        <w:rPr>
          <w:lang w:val="fr-FR"/>
        </w:rPr>
        <w:t>ECE/TRANS/WP.29/343/Rev.30</w:t>
      </w:r>
      <w:r w:rsidRPr="009023DA">
        <w:rPr>
          <w:lang w:val="fr-FR"/>
        </w:rPr>
        <w:t>, où l</w:t>
      </w:r>
      <w:r w:rsidR="00677039" w:rsidRPr="009023DA">
        <w:rPr>
          <w:lang w:val="fr-FR"/>
        </w:rPr>
        <w:t>’</w:t>
      </w:r>
      <w:r w:rsidRPr="009023DA">
        <w:rPr>
          <w:lang w:val="fr-FR"/>
        </w:rPr>
        <w:t>on trouvera l</w:t>
      </w:r>
      <w:r w:rsidR="00677039" w:rsidRPr="009023DA">
        <w:rPr>
          <w:lang w:val="fr-FR"/>
        </w:rPr>
        <w:t>’</w:t>
      </w:r>
      <w:r w:rsidRPr="009023DA">
        <w:rPr>
          <w:lang w:val="fr-FR"/>
        </w:rPr>
        <w:t xml:space="preserve">ensemble des informations reçues par le secrétariat en date du </w:t>
      </w:r>
      <w:r w:rsidR="00677039" w:rsidRPr="009023DA">
        <w:rPr>
          <w:lang w:val="fr-FR"/>
        </w:rPr>
        <w:t>1</w:t>
      </w:r>
      <w:r w:rsidR="00677039" w:rsidRPr="009023DA">
        <w:rPr>
          <w:vertAlign w:val="superscript"/>
          <w:lang w:val="fr-FR"/>
        </w:rPr>
        <w:t>er</w:t>
      </w:r>
      <w:r w:rsidR="00544004" w:rsidRPr="009023DA">
        <w:rPr>
          <w:lang w:val="fr-FR"/>
        </w:rPr>
        <w:t> </w:t>
      </w:r>
      <w:r w:rsidRPr="009023DA">
        <w:rPr>
          <w:lang w:val="fr-FR"/>
        </w:rPr>
        <w:t>novembre 2022</w:t>
      </w:r>
      <w:r w:rsidR="00BF5C29" w:rsidRPr="009023DA">
        <w:rPr>
          <w:lang w:val="fr-FR"/>
        </w:rPr>
        <w:t>.</w:t>
      </w:r>
      <w:r w:rsidRPr="009023DA">
        <w:rPr>
          <w:lang w:val="fr-FR"/>
        </w:rPr>
        <w:t xml:space="preserve"> Les</w:t>
      </w:r>
      <w:r w:rsidR="00544004" w:rsidRPr="009023DA">
        <w:rPr>
          <w:lang w:val="fr-FR"/>
        </w:rPr>
        <w:t> </w:t>
      </w:r>
      <w:r w:rsidRPr="009023DA">
        <w:rPr>
          <w:lang w:val="fr-FR"/>
        </w:rPr>
        <w:t xml:space="preserve">modifications ultérieures apportées à la version initiale du document seront disponibles dans la version actualisée informelle du document </w:t>
      </w:r>
      <w:r w:rsidR="003842E2" w:rsidRPr="009023DA">
        <w:rPr>
          <w:lang w:val="fr-FR"/>
        </w:rPr>
        <w:t>ECE/TRANS/WP.29/343/Rev.30</w:t>
      </w:r>
      <w:r w:rsidR="00BF5C29" w:rsidRPr="009023DA">
        <w:rPr>
          <w:lang w:val="fr-FR"/>
        </w:rPr>
        <w:t>.</w:t>
      </w:r>
      <w:r w:rsidRPr="009023DA">
        <w:rPr>
          <w:lang w:val="fr-FR"/>
        </w:rPr>
        <w:t xml:space="preserve"> </w:t>
      </w:r>
      <w:r w:rsidRPr="009C64A6">
        <w:rPr>
          <w:lang w:val="fr-FR"/>
        </w:rPr>
        <w:t>Ce</w:t>
      </w:r>
      <w:r w:rsidR="00544004" w:rsidRPr="009C64A6">
        <w:rPr>
          <w:lang w:val="fr-FR"/>
        </w:rPr>
        <w:t> </w:t>
      </w:r>
      <w:r w:rsidRPr="009C64A6">
        <w:rPr>
          <w:lang w:val="fr-FR"/>
        </w:rPr>
        <w:t>document pourra être consulté à l</w:t>
      </w:r>
      <w:r w:rsidR="00677039" w:rsidRPr="009C64A6">
        <w:rPr>
          <w:lang w:val="fr-FR"/>
        </w:rPr>
        <w:t>’</w:t>
      </w:r>
      <w:r w:rsidRPr="009C64A6">
        <w:rPr>
          <w:lang w:val="fr-FR"/>
        </w:rPr>
        <w:t>adresse suivante</w:t>
      </w:r>
      <w:r w:rsidR="00677039" w:rsidRPr="009C64A6">
        <w:rPr>
          <w:lang w:val="fr-FR"/>
        </w:rPr>
        <w:t> :</w:t>
      </w:r>
      <w:r w:rsidRPr="009C64A6">
        <w:rPr>
          <w:lang w:val="fr-FR"/>
        </w:rPr>
        <w:t xml:space="preserve"> </w:t>
      </w:r>
      <w:hyperlink r:id="rId12" w:history="1">
        <w:r w:rsidR="00904B8F" w:rsidRPr="009C64A6">
          <w:rPr>
            <w:rStyle w:val="Hyperlink"/>
            <w:lang w:val="fr-FR"/>
          </w:rPr>
          <w:t>https://unece</w:t>
        </w:r>
        <w:r w:rsidR="00BF5C29" w:rsidRPr="009C64A6">
          <w:rPr>
            <w:rStyle w:val="Hyperlink"/>
            <w:lang w:val="fr-FR"/>
          </w:rPr>
          <w:t>.</w:t>
        </w:r>
        <w:r w:rsidR="00904B8F" w:rsidRPr="009C64A6">
          <w:rPr>
            <w:rStyle w:val="Hyperlink"/>
            <w:lang w:val="fr-FR"/>
          </w:rPr>
          <w:t>o</w:t>
        </w:r>
        <w:r w:rsidR="00904B8F" w:rsidRPr="009C64A6">
          <w:rPr>
            <w:rStyle w:val="Hyperlink"/>
            <w:lang w:val="fr-FR"/>
          </w:rPr>
          <w:t>rg/statu</w:t>
        </w:r>
        <w:r w:rsidR="00904B8F" w:rsidRPr="009023DA">
          <w:rPr>
            <w:rStyle w:val="Hyperlink"/>
            <w:lang w:val="fr-FR"/>
          </w:rPr>
          <w:t>s-1958-</w:t>
        </w:r>
        <w:r w:rsidR="00904B8F" w:rsidRPr="009C64A6">
          <w:rPr>
            <w:rStyle w:val="Hyperlink"/>
            <w:lang w:val="fr-FR"/>
          </w:rPr>
          <w:t>agreement-and-annexed-regulations</w:t>
        </w:r>
      </w:hyperlink>
      <w:r w:rsidR="00BF5C29" w:rsidRPr="009C64A6">
        <w:rPr>
          <w:lang w:val="fr-FR"/>
        </w:rPr>
        <w:t>.</w:t>
      </w:r>
    </w:p>
    <w:p w14:paraId="11B6EEC7" w14:textId="709638DB" w:rsidR="003722A3" w:rsidRPr="009C64A6" w:rsidRDefault="003722A3" w:rsidP="00356586">
      <w:pPr>
        <w:pStyle w:val="SingleTxtG"/>
        <w:widowControl w:val="0"/>
        <w:ind w:firstLine="567"/>
        <w:rPr>
          <w:lang w:val="fr-FR"/>
        </w:rPr>
      </w:pPr>
      <w:r w:rsidRPr="009C64A6">
        <w:rPr>
          <w:lang w:val="fr-FR"/>
        </w:rPr>
        <w:t>Les informations sur les autorités d</w:t>
      </w:r>
      <w:r w:rsidR="00677039" w:rsidRPr="009C64A6">
        <w:rPr>
          <w:lang w:val="fr-FR"/>
        </w:rPr>
        <w:t>’</w:t>
      </w:r>
      <w:r w:rsidRPr="009C64A6">
        <w:rPr>
          <w:lang w:val="fr-FR"/>
        </w:rPr>
        <w:t>homologation de type et les services techniques habilités sont disponibles à l</w:t>
      </w:r>
      <w:r w:rsidR="00677039" w:rsidRPr="009C64A6">
        <w:rPr>
          <w:lang w:val="fr-FR"/>
        </w:rPr>
        <w:t>’</w:t>
      </w:r>
      <w:r w:rsidRPr="009C64A6">
        <w:rPr>
          <w:lang w:val="fr-FR"/>
        </w:rPr>
        <w:t>adresse suivante</w:t>
      </w:r>
      <w:r w:rsidR="00904B8F" w:rsidRPr="009C64A6">
        <w:rPr>
          <w:lang w:val="fr-FR"/>
        </w:rPr>
        <w:t xml:space="preserve"> : </w:t>
      </w:r>
      <w:hyperlink r:id="rId13" w:history="1">
        <w:r w:rsidR="00904B8F" w:rsidRPr="009C64A6">
          <w:rPr>
            <w:rStyle w:val="Hyperlink"/>
            <w:lang w:val="fr-FR"/>
          </w:rPr>
          <w:t>www</w:t>
        </w:r>
        <w:r w:rsidR="00BF5C29" w:rsidRPr="009C64A6">
          <w:rPr>
            <w:rStyle w:val="Hyperlink"/>
            <w:lang w:val="fr-FR"/>
          </w:rPr>
          <w:t>.</w:t>
        </w:r>
        <w:r w:rsidR="00904B8F" w:rsidRPr="009C64A6">
          <w:rPr>
            <w:rStyle w:val="Hyperlink"/>
            <w:lang w:val="fr-FR"/>
          </w:rPr>
          <w:t>unece</w:t>
        </w:r>
        <w:r w:rsidR="00BF5C29" w:rsidRPr="009C64A6">
          <w:rPr>
            <w:rStyle w:val="Hyperlink"/>
            <w:lang w:val="fr-FR"/>
          </w:rPr>
          <w:t>.</w:t>
        </w:r>
        <w:r w:rsidR="00904B8F" w:rsidRPr="009C64A6">
          <w:rPr>
            <w:rStyle w:val="Hyperlink"/>
            <w:lang w:val="fr-FR"/>
          </w:rPr>
          <w:t>org/st</w:t>
        </w:r>
        <w:r w:rsidR="00904B8F" w:rsidRPr="009C64A6">
          <w:rPr>
            <w:rStyle w:val="Hyperlink"/>
            <w:lang w:val="fr-FR"/>
          </w:rPr>
          <w:t>a</w:t>
        </w:r>
        <w:r w:rsidR="00904B8F" w:rsidRPr="009C64A6">
          <w:rPr>
            <w:rStyle w:val="Hyperlink"/>
            <w:lang w:val="fr-FR"/>
          </w:rPr>
          <w:t>tu</w:t>
        </w:r>
        <w:r w:rsidR="00904B8F" w:rsidRPr="009023DA">
          <w:rPr>
            <w:rStyle w:val="Hyperlink"/>
            <w:lang w:val="fr-FR"/>
          </w:rPr>
          <w:t>s-1958-agre</w:t>
        </w:r>
        <w:r w:rsidR="00904B8F" w:rsidRPr="009C64A6">
          <w:rPr>
            <w:rStyle w:val="Hyperlink"/>
            <w:lang w:val="fr-FR"/>
          </w:rPr>
          <w:t>ement-and-annexed-regulations</w:t>
        </w:r>
      </w:hyperlink>
      <w:r w:rsidR="00BF5C29" w:rsidRPr="009C64A6">
        <w:rPr>
          <w:lang w:val="fr-FR"/>
        </w:rPr>
        <w:t>.</w:t>
      </w:r>
    </w:p>
    <w:p w14:paraId="31F30E21" w14:textId="5A4A902D"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835EEE">
        <w:rPr>
          <w:lang w:val="fr-FR"/>
        </w:rPr>
        <w:t>2</w:t>
      </w:r>
      <w:r w:rsidRPr="009C64A6">
        <w:rPr>
          <w:lang w:val="fr-FR"/>
        </w:rPr>
        <w:tab/>
        <w:t>Orientations demandées par les groupes de travail à propos de questions relatives aux</w:t>
      </w:r>
      <w:r w:rsidR="00F37775" w:rsidRPr="009C64A6">
        <w:rPr>
          <w:lang w:val="fr-FR"/>
        </w:rPr>
        <w:t> </w:t>
      </w:r>
      <w:r w:rsidRPr="009C64A6">
        <w:rPr>
          <w:lang w:val="fr-FR"/>
        </w:rPr>
        <w:t>Règlements ONU annexés à l</w:t>
      </w:r>
      <w:r w:rsidR="00677039" w:rsidRPr="009C64A6">
        <w:rPr>
          <w:lang w:val="fr-FR"/>
        </w:rPr>
        <w:t>’</w:t>
      </w:r>
      <w:r w:rsidRPr="009C64A6">
        <w:rPr>
          <w:lang w:val="fr-FR"/>
        </w:rPr>
        <w:t xml:space="preserve">Accord de </w:t>
      </w:r>
      <w:r w:rsidRPr="00835EEE">
        <w:rPr>
          <w:lang w:val="fr-FR"/>
        </w:rPr>
        <w:t>1958</w:t>
      </w:r>
    </w:p>
    <w:p w14:paraId="5471C68D" w14:textId="3BFEDB34" w:rsidR="003722A3" w:rsidRPr="009C64A6" w:rsidRDefault="003722A3" w:rsidP="00356586">
      <w:pPr>
        <w:pStyle w:val="SingleTxtG"/>
        <w:widowControl w:val="0"/>
        <w:ind w:firstLine="567"/>
        <w:rPr>
          <w:spacing w:val="-2"/>
          <w:lang w:val="fr-FR"/>
        </w:rPr>
      </w:pPr>
      <w:r w:rsidRPr="009C64A6">
        <w:rPr>
          <w:lang w:val="fr-FR"/>
        </w:rPr>
        <w:t>Le Forum mondial souhaitera sans doute, à la demande des présidents de ses groupes de travail subsidiaires, examiner des questions se rapportant à l</w:t>
      </w:r>
      <w:r w:rsidR="00677039" w:rsidRPr="009C64A6">
        <w:rPr>
          <w:lang w:val="fr-FR"/>
        </w:rPr>
        <w:t>’</w:t>
      </w:r>
      <w:r w:rsidRPr="009C64A6">
        <w:rPr>
          <w:lang w:val="fr-FR"/>
        </w:rPr>
        <w:t xml:space="preserve">Accord de </w:t>
      </w:r>
      <w:r w:rsidRPr="00835EEE">
        <w:rPr>
          <w:lang w:val="fr-FR"/>
        </w:rPr>
        <w:t>1958</w:t>
      </w:r>
      <w:r w:rsidRPr="009C64A6">
        <w:rPr>
          <w:lang w:val="fr-FR"/>
        </w:rPr>
        <w:t xml:space="preserve"> et donner des orientations à leur sujet</w:t>
      </w:r>
      <w:r w:rsidR="00BF5C29" w:rsidRPr="009C64A6">
        <w:rPr>
          <w:lang w:val="fr-FR"/>
        </w:rPr>
        <w:t>.</w:t>
      </w:r>
    </w:p>
    <w:p w14:paraId="2BDB02C3" w14:textId="75999F22" w:rsidR="003722A3" w:rsidRPr="009C64A6" w:rsidRDefault="003722A3" w:rsidP="00BD19EE">
      <w:pPr>
        <w:pStyle w:val="H4G"/>
        <w:keepLines w:val="0"/>
        <w:widowControl w:val="0"/>
        <w:spacing w:before="220" w:after="100"/>
        <w:rPr>
          <w:bCs/>
          <w:lang w:val="fr-FR"/>
        </w:rPr>
      </w:pPr>
      <w:r w:rsidRPr="009C64A6">
        <w:rPr>
          <w:lang w:val="fr-FR"/>
        </w:rPr>
        <w:tab/>
      </w:r>
      <w:r w:rsidRPr="00835EEE">
        <w:rPr>
          <w:lang w:val="fr-FR"/>
        </w:rPr>
        <w:t>4</w:t>
      </w:r>
      <w:r w:rsidR="00BF5C29" w:rsidRPr="009C64A6">
        <w:rPr>
          <w:lang w:val="fr-FR"/>
        </w:rPr>
        <w:t>.</w:t>
      </w:r>
      <w:r w:rsidRPr="00835EEE">
        <w:rPr>
          <w:lang w:val="fr-FR"/>
        </w:rPr>
        <w:t>2</w:t>
      </w:r>
      <w:r w:rsidR="00BF5C29" w:rsidRPr="009C64A6">
        <w:rPr>
          <w:lang w:val="fr-FR"/>
        </w:rPr>
        <w:t>.</w:t>
      </w:r>
      <w:r w:rsidRPr="00835EEE">
        <w:rPr>
          <w:lang w:val="fr-FR"/>
        </w:rPr>
        <w:t>1</w:t>
      </w:r>
      <w:r w:rsidRPr="009C64A6">
        <w:rPr>
          <w:lang w:val="fr-FR"/>
        </w:rPr>
        <w:tab/>
        <w:t>Reproduction de normes privées et renvoi à celles-ci dans les Règlements ONU, les Règlements techniques mondiaux ONU (RTM ONU) et les Règles de l</w:t>
      </w:r>
      <w:r w:rsidR="00677039" w:rsidRPr="009C64A6">
        <w:rPr>
          <w:lang w:val="fr-FR"/>
        </w:rPr>
        <w:t>’</w:t>
      </w:r>
      <w:r w:rsidRPr="009C64A6">
        <w:rPr>
          <w:lang w:val="fr-FR"/>
        </w:rPr>
        <w:t>ONU</w:t>
      </w:r>
    </w:p>
    <w:p w14:paraId="0C05D021" w14:textId="01D561DF" w:rsidR="003722A3" w:rsidRPr="009C64A6" w:rsidRDefault="003722A3" w:rsidP="00356586">
      <w:pPr>
        <w:pStyle w:val="SingleTxtG"/>
        <w:widowControl w:val="0"/>
        <w:ind w:firstLine="567"/>
        <w:rPr>
          <w:lang w:val="fr-FR"/>
        </w:rPr>
      </w:pPr>
      <w:r w:rsidRPr="009C64A6">
        <w:rPr>
          <w:lang w:val="fr-FR"/>
        </w:rPr>
        <w:t>Le Forum mondial a décidé de reprendre l</w:t>
      </w:r>
      <w:r w:rsidR="00677039" w:rsidRPr="009C64A6">
        <w:rPr>
          <w:lang w:val="fr-FR"/>
        </w:rPr>
        <w:t>’</w:t>
      </w:r>
      <w:r w:rsidRPr="009C64A6">
        <w:rPr>
          <w:lang w:val="fr-FR"/>
        </w:rPr>
        <w:t>examen de cette question</w:t>
      </w:r>
      <w:r w:rsidR="00BF5C29" w:rsidRPr="009C64A6">
        <w:rPr>
          <w:lang w:val="fr-FR"/>
        </w:rPr>
        <w:t>.</w:t>
      </w:r>
    </w:p>
    <w:p w14:paraId="560E3AEF" w14:textId="0BE5E075" w:rsidR="003722A3" w:rsidRPr="009C64A6" w:rsidRDefault="003722A3" w:rsidP="00BD19EE">
      <w:pPr>
        <w:pStyle w:val="H4G"/>
        <w:keepLines w:val="0"/>
        <w:widowControl w:val="0"/>
        <w:spacing w:before="220" w:after="100"/>
        <w:rPr>
          <w:bCs/>
          <w:spacing w:val="-3"/>
          <w:lang w:val="fr-FR"/>
        </w:rPr>
      </w:pPr>
      <w:r w:rsidRPr="009C64A6">
        <w:rPr>
          <w:spacing w:val="-3"/>
          <w:lang w:val="fr-FR"/>
        </w:rPr>
        <w:tab/>
      </w:r>
      <w:r w:rsidRPr="00835EEE">
        <w:rPr>
          <w:spacing w:val="-3"/>
          <w:lang w:val="fr-FR"/>
        </w:rPr>
        <w:t>4</w:t>
      </w:r>
      <w:r w:rsidR="00BF5C29" w:rsidRPr="009C64A6">
        <w:rPr>
          <w:spacing w:val="-3"/>
          <w:lang w:val="fr-FR"/>
        </w:rPr>
        <w:t>.</w:t>
      </w:r>
      <w:r w:rsidRPr="00835EEE">
        <w:rPr>
          <w:spacing w:val="-3"/>
          <w:lang w:val="fr-FR"/>
        </w:rPr>
        <w:t>2</w:t>
      </w:r>
      <w:r w:rsidR="00BF5C29" w:rsidRPr="009C64A6">
        <w:rPr>
          <w:spacing w:val="-3"/>
          <w:lang w:val="fr-FR"/>
        </w:rPr>
        <w:t>.</w:t>
      </w:r>
      <w:r w:rsidRPr="00835EEE">
        <w:rPr>
          <w:spacing w:val="-3"/>
          <w:lang w:val="fr-FR"/>
        </w:rPr>
        <w:t>2</w:t>
      </w:r>
      <w:r w:rsidRPr="009C64A6">
        <w:rPr>
          <w:spacing w:val="-3"/>
          <w:lang w:val="fr-FR"/>
        </w:rPr>
        <w:tab/>
        <w:t>Orientations concernant les amendements aux Règlements ONU annexés à l</w:t>
      </w:r>
      <w:r w:rsidR="00677039" w:rsidRPr="009C64A6">
        <w:rPr>
          <w:spacing w:val="-3"/>
          <w:lang w:val="fr-FR"/>
        </w:rPr>
        <w:t>’</w:t>
      </w:r>
      <w:r w:rsidRPr="009C64A6">
        <w:rPr>
          <w:spacing w:val="-3"/>
          <w:lang w:val="fr-FR"/>
        </w:rPr>
        <w:t>Accord de</w:t>
      </w:r>
      <w:r w:rsidR="00DB42DB" w:rsidRPr="009C64A6">
        <w:rPr>
          <w:spacing w:val="-3"/>
          <w:lang w:val="fr-FR"/>
        </w:rPr>
        <w:t xml:space="preserve"> </w:t>
      </w:r>
      <w:r w:rsidRPr="00835EEE">
        <w:rPr>
          <w:spacing w:val="-3"/>
          <w:lang w:val="fr-FR"/>
        </w:rPr>
        <w:t>1958</w:t>
      </w:r>
    </w:p>
    <w:p w14:paraId="7AF7BE75" w14:textId="1CFEEADC" w:rsidR="003722A3" w:rsidRPr="009C64A6" w:rsidRDefault="003722A3" w:rsidP="00356586">
      <w:pPr>
        <w:pStyle w:val="SingleTxtG"/>
        <w:widowControl w:val="0"/>
        <w:spacing w:after="100"/>
        <w:ind w:firstLine="567"/>
        <w:rPr>
          <w:lang w:val="fr-FR"/>
        </w:rPr>
      </w:pPr>
      <w:r w:rsidRPr="009C64A6">
        <w:rPr>
          <w:lang w:val="fr-FR"/>
        </w:rPr>
        <w:t>Le Forum mondial a décidé de poursuivre l</w:t>
      </w:r>
      <w:r w:rsidR="00677039" w:rsidRPr="009C64A6">
        <w:rPr>
          <w:lang w:val="fr-FR"/>
        </w:rPr>
        <w:t>’</w:t>
      </w:r>
      <w:r w:rsidRPr="009C64A6">
        <w:rPr>
          <w:lang w:val="fr-FR"/>
        </w:rPr>
        <w:t>examen de cette question, qui concerne aussi bien la version actuelle de l</w:t>
      </w:r>
      <w:r w:rsidR="00677039" w:rsidRPr="009C64A6">
        <w:rPr>
          <w:lang w:val="fr-FR"/>
        </w:rPr>
        <w:t>’</w:t>
      </w:r>
      <w:r w:rsidRPr="009C64A6">
        <w:rPr>
          <w:lang w:val="fr-FR"/>
        </w:rPr>
        <w:t xml:space="preserve">Accord de </w:t>
      </w:r>
      <w:r w:rsidRPr="00835EEE">
        <w:rPr>
          <w:lang w:val="fr-FR"/>
        </w:rPr>
        <w:t>1958</w:t>
      </w:r>
      <w:r w:rsidRPr="009C64A6">
        <w:rPr>
          <w:lang w:val="fr-FR"/>
        </w:rPr>
        <w:t xml:space="preserve"> (révision</w:t>
      </w:r>
      <w:r w:rsidR="009E3DB4" w:rsidRPr="009C64A6">
        <w:rPr>
          <w:lang w:val="fr-FR"/>
        </w:rPr>
        <w:t> </w:t>
      </w:r>
      <w:r w:rsidRPr="00835EEE">
        <w:rPr>
          <w:lang w:val="fr-FR"/>
        </w:rPr>
        <w:t>3</w:t>
      </w:r>
      <w:r w:rsidRPr="009C64A6">
        <w:rPr>
          <w:lang w:val="fr-FR"/>
        </w:rPr>
        <w:t>) que sa version précédente</w:t>
      </w:r>
      <w:r w:rsidR="00BF5C29" w:rsidRPr="009C64A6">
        <w:rPr>
          <w:lang w:val="fr-FR"/>
        </w:rPr>
        <w:t>.</w:t>
      </w:r>
      <w:r w:rsidRPr="009C64A6">
        <w:rPr>
          <w:lang w:val="fr-FR"/>
        </w:rPr>
        <w:t xml:space="preserve"> À</w:t>
      </w:r>
      <w:r w:rsidR="009E3DB4" w:rsidRPr="009C64A6">
        <w:rPr>
          <w:lang w:val="fr-FR"/>
        </w:rPr>
        <w:t> </w:t>
      </w:r>
      <w:r w:rsidRPr="009C64A6">
        <w:rPr>
          <w:lang w:val="fr-FR"/>
        </w:rPr>
        <w:t xml:space="preserve">sa session de novembre </w:t>
      </w:r>
      <w:r w:rsidRPr="00835EEE">
        <w:rPr>
          <w:lang w:val="fr-FR"/>
        </w:rPr>
        <w:t>2023</w:t>
      </w:r>
      <w:r w:rsidRPr="009C64A6">
        <w:rPr>
          <w:lang w:val="fr-FR"/>
        </w:rPr>
        <w:t>, il voudra peut-être poursuivre l</w:t>
      </w:r>
      <w:r w:rsidR="00677039" w:rsidRPr="009C64A6">
        <w:rPr>
          <w:lang w:val="fr-FR"/>
        </w:rPr>
        <w:t>’</w:t>
      </w:r>
      <w:r w:rsidRPr="009C64A6">
        <w:rPr>
          <w:lang w:val="fr-FR"/>
        </w:rPr>
        <w:t>examen de la version actualisée des orientations portant sur les amendements aux Règlements ONU, s</w:t>
      </w:r>
      <w:r w:rsidR="00677039" w:rsidRPr="009C64A6">
        <w:rPr>
          <w:lang w:val="fr-FR"/>
        </w:rPr>
        <w:t>’</w:t>
      </w:r>
      <w:r w:rsidRPr="009C64A6">
        <w:rPr>
          <w:lang w:val="fr-FR"/>
        </w:rPr>
        <w:t>il y a lieu</w:t>
      </w:r>
      <w:r w:rsidR="00BF5C29" w:rsidRPr="009C64A6">
        <w:rPr>
          <w:lang w:val="fr-FR"/>
        </w:rPr>
        <w:t>.</w:t>
      </w:r>
    </w:p>
    <w:p w14:paraId="0D529454" w14:textId="0D442FE0" w:rsidR="003722A3" w:rsidRPr="009C64A6" w:rsidRDefault="003D7A17" w:rsidP="00BD19EE">
      <w:pPr>
        <w:pStyle w:val="H23G"/>
        <w:keepLines w:val="0"/>
        <w:widowControl w:val="0"/>
        <w:spacing w:after="10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58FD5C8C" w14:textId="77777777" w:rsidTr="00E90063">
        <w:tc>
          <w:tcPr>
            <w:tcW w:w="3260" w:type="dxa"/>
            <w:shd w:val="clear" w:color="auto" w:fill="auto"/>
          </w:tcPr>
          <w:p w14:paraId="34111DE1" w14:textId="7D7CAC24" w:rsidR="003722A3" w:rsidRPr="009C64A6" w:rsidRDefault="003842E2" w:rsidP="00356586">
            <w:pPr>
              <w:widowControl w:val="0"/>
              <w:kinsoku/>
              <w:overflowPunct/>
              <w:autoSpaceDE/>
              <w:autoSpaceDN/>
              <w:adjustRightInd/>
              <w:snapToGrid/>
              <w:spacing w:after="120"/>
              <w:rPr>
                <w:rFonts w:eastAsia="Times New Roman"/>
                <w:lang w:val="fr-FR"/>
              </w:rPr>
            </w:pPr>
            <w:r w:rsidRPr="009023DA">
              <w:rPr>
                <w:rFonts w:eastAsia="Times New Roman"/>
                <w:lang w:val="fr-FR"/>
              </w:rPr>
              <w:t>ECE/TRANS/WP.29/2023/89</w:t>
            </w:r>
          </w:p>
        </w:tc>
        <w:tc>
          <w:tcPr>
            <w:tcW w:w="4111" w:type="dxa"/>
            <w:shd w:val="clear" w:color="auto" w:fill="auto"/>
          </w:tcPr>
          <w:p w14:paraId="0FB3FF88" w14:textId="58A88BF4" w:rsidR="003722A3" w:rsidRPr="009C64A6" w:rsidRDefault="003722A3" w:rsidP="00356586">
            <w:pPr>
              <w:widowControl w:val="0"/>
              <w:kinsoku/>
              <w:overflowPunct/>
              <w:autoSpaceDE/>
              <w:autoSpaceDN/>
              <w:adjustRightInd/>
              <w:snapToGrid/>
              <w:spacing w:after="120"/>
              <w:rPr>
                <w:rFonts w:eastAsia="Times New Roman"/>
                <w:lang w:val="fr-FR"/>
              </w:rPr>
            </w:pPr>
            <w:r w:rsidRPr="009C64A6">
              <w:rPr>
                <w:rFonts w:eastAsia="Times New Roman"/>
                <w:lang w:val="fr-FR"/>
              </w:rPr>
              <w:t>Proposition d</w:t>
            </w:r>
            <w:r w:rsidR="00677039" w:rsidRPr="009C64A6">
              <w:rPr>
                <w:rFonts w:eastAsia="Times New Roman"/>
                <w:lang w:val="fr-FR"/>
              </w:rPr>
              <w:t>’</w:t>
            </w:r>
            <w:r w:rsidRPr="009C64A6">
              <w:rPr>
                <w:rFonts w:eastAsia="Times New Roman"/>
                <w:lang w:val="fr-FR"/>
              </w:rPr>
              <w:t>amendements aux Orientations concernant les éléments relatifs au fonctionnement des enregistreurs de données de route qu</w:t>
            </w:r>
            <w:r w:rsidR="00677039" w:rsidRPr="009C64A6">
              <w:rPr>
                <w:rFonts w:eastAsia="Times New Roman"/>
                <w:lang w:val="fr-FR"/>
              </w:rPr>
              <w:t>’</w:t>
            </w:r>
            <w:r w:rsidRPr="009C64A6">
              <w:rPr>
                <w:rFonts w:eastAsia="Times New Roman"/>
                <w:lang w:val="fr-FR"/>
              </w:rPr>
              <w:t>il serait utile d</w:t>
            </w:r>
            <w:r w:rsidR="00677039" w:rsidRPr="009C64A6">
              <w:rPr>
                <w:rFonts w:eastAsia="Times New Roman"/>
                <w:lang w:val="fr-FR"/>
              </w:rPr>
              <w:t>’</w:t>
            </w:r>
            <w:r w:rsidRPr="009C64A6">
              <w:rPr>
                <w:rFonts w:eastAsia="Times New Roman"/>
                <w:lang w:val="fr-FR"/>
              </w:rPr>
              <w:t xml:space="preserve">intégrer dans les résolutions ou les règlements établis dans le cadre des Accords de </w:t>
            </w:r>
            <w:r w:rsidRPr="00835EEE">
              <w:rPr>
                <w:rFonts w:eastAsia="Times New Roman"/>
                <w:lang w:val="fr-FR"/>
              </w:rPr>
              <w:t>1958</w:t>
            </w:r>
            <w:r w:rsidRPr="009C64A6">
              <w:rPr>
                <w:rFonts w:eastAsia="Times New Roman"/>
                <w:lang w:val="fr-FR"/>
              </w:rPr>
              <w:t xml:space="preserve"> et de </w:t>
            </w:r>
            <w:r w:rsidRPr="00835EEE">
              <w:rPr>
                <w:rFonts w:eastAsia="Times New Roman"/>
                <w:lang w:val="fr-FR"/>
              </w:rPr>
              <w:t>1998</w:t>
            </w:r>
          </w:p>
          <w:p w14:paraId="075EC021" w14:textId="11053FF2" w:rsidR="003722A3" w:rsidRPr="009C64A6" w:rsidRDefault="003722A3" w:rsidP="00356586">
            <w:pPr>
              <w:widowControl w:val="0"/>
              <w:kinsoku/>
              <w:overflowPunct/>
              <w:autoSpaceDE/>
              <w:autoSpaceDN/>
              <w:adjustRightInd/>
              <w:snapToGrid/>
              <w:spacing w:after="120"/>
              <w:rPr>
                <w:rFonts w:eastAsia="Times New Roman"/>
                <w:lang w:val="fr-FR"/>
              </w:rPr>
            </w:pPr>
            <w:r w:rsidRPr="009C64A6">
              <w:rPr>
                <w:rFonts w:eastAsia="Times New Roman"/>
                <w:lang w:val="fr-FR"/>
              </w:rPr>
              <w:t>(</w:t>
            </w:r>
            <w:r w:rsidR="003842E2" w:rsidRPr="009023DA">
              <w:rPr>
                <w:rFonts w:eastAsia="Times New Roman"/>
                <w:lang w:val="fr-FR"/>
              </w:rPr>
              <w:t>ECE/TRANS/WP.29/GRSG/104</w:t>
            </w:r>
            <w:r w:rsidRPr="009C64A6">
              <w:rPr>
                <w:rFonts w:eastAsia="Times New Roman"/>
                <w:lang w:val="fr-FR"/>
              </w:rPr>
              <w:t xml:space="preserve">, </w:t>
            </w:r>
            <w:r w:rsidR="00F11F20" w:rsidRPr="009C64A6">
              <w:rPr>
                <w:rFonts w:eastAsia="Times New Roman"/>
                <w:lang w:val="fr-FR"/>
              </w:rPr>
              <w:t>par. </w:t>
            </w:r>
            <w:r w:rsidRPr="00835EEE">
              <w:rPr>
                <w:rFonts w:eastAsia="Times New Roman"/>
                <w:lang w:val="fr-FR"/>
              </w:rPr>
              <w:t>27</w:t>
            </w:r>
            <w:r w:rsidRPr="009C64A6">
              <w:rPr>
                <w:rFonts w:eastAsia="Times New Roman"/>
                <w:lang w:val="fr-FR"/>
              </w:rPr>
              <w:t xml:space="preserve">, fondé sur les documents </w:t>
            </w:r>
            <w:hyperlink r:id="rId14" w:history="1">
              <w:r w:rsidR="003842E2">
                <w:rPr>
                  <w:rStyle w:val="Hyperlink"/>
                  <w:rFonts w:eastAsia="Times New Roman"/>
                  <w:lang w:val="fr-FR" w:eastAsia="en-GB"/>
                </w:rPr>
                <w:t>ECE/TRANS/WP.29/GRSG/2023/12</w:t>
              </w:r>
            </w:hyperlink>
            <w:r w:rsidRPr="009C64A6">
              <w:rPr>
                <w:rFonts w:eastAsia="Times New Roman"/>
                <w:lang w:val="fr-FR" w:eastAsia="en-GB"/>
              </w:rPr>
              <w:t xml:space="preserve"> tel que modifié par le </w:t>
            </w:r>
            <w:r w:rsidR="00F11F20" w:rsidRPr="009C64A6">
              <w:rPr>
                <w:rFonts w:eastAsia="Times New Roman"/>
                <w:lang w:val="fr-FR" w:eastAsia="en-GB"/>
              </w:rPr>
              <w:t>paragraphe </w:t>
            </w:r>
            <w:r w:rsidRPr="00835EEE">
              <w:rPr>
                <w:rFonts w:eastAsia="Times New Roman"/>
                <w:lang w:val="fr-FR" w:eastAsia="en-GB"/>
              </w:rPr>
              <w:t>28</w:t>
            </w:r>
            <w:r w:rsidRPr="009C64A6">
              <w:rPr>
                <w:rFonts w:eastAsia="Times New Roman"/>
                <w:lang w:val="fr-FR" w:eastAsia="en-GB"/>
              </w:rPr>
              <w:t xml:space="preserve"> du rapport, </w:t>
            </w:r>
            <w:hyperlink r:id="rId15" w:history="1">
              <w:r w:rsidR="003842E2">
                <w:rPr>
                  <w:rStyle w:val="Hyperlink"/>
                  <w:rFonts w:eastAsia="Times New Roman"/>
                  <w:lang w:val="fr-FR" w:eastAsia="en-GB"/>
                </w:rPr>
                <w:t>ECE/TRANS/WP.29/GRSG/2021/32</w:t>
              </w:r>
            </w:hyperlink>
            <w:r w:rsidRPr="009C64A6">
              <w:rPr>
                <w:rFonts w:eastAsia="Times New Roman"/>
                <w:lang w:val="fr-FR" w:eastAsia="en-GB"/>
              </w:rPr>
              <w:t xml:space="preserve"> et </w:t>
            </w:r>
            <w:r w:rsidR="00E10316" w:rsidRPr="009C64A6">
              <w:rPr>
                <w:rFonts w:eastAsia="Times New Roman"/>
                <w:lang w:val="fr-FR" w:eastAsia="en-GB"/>
              </w:rPr>
              <w:br/>
            </w:r>
            <w:r w:rsidRPr="009C64A6">
              <w:rPr>
                <w:rFonts w:eastAsia="Times New Roman"/>
                <w:lang w:val="fr-FR" w:eastAsia="en-GB"/>
              </w:rPr>
              <w:t>GRSG</w:t>
            </w:r>
            <w:r w:rsidR="007D069B" w:rsidRPr="009C64A6">
              <w:rPr>
                <w:rFonts w:eastAsia="Times New Roman"/>
                <w:lang w:val="fr-FR" w:eastAsia="en-GB"/>
              </w:rPr>
              <w:noBreakHyphen/>
            </w:r>
            <w:r w:rsidRPr="00835EEE">
              <w:rPr>
                <w:rFonts w:eastAsia="Times New Roman"/>
                <w:lang w:val="fr-FR" w:eastAsia="en-GB"/>
              </w:rPr>
              <w:t>122</w:t>
            </w:r>
            <w:r w:rsidRPr="009C64A6">
              <w:rPr>
                <w:rFonts w:eastAsia="Times New Roman"/>
                <w:lang w:val="fr-FR" w:eastAsia="en-GB"/>
              </w:rPr>
              <w:t>-</w:t>
            </w:r>
            <w:r w:rsidRPr="00835EEE">
              <w:rPr>
                <w:rFonts w:eastAsia="Times New Roman"/>
                <w:lang w:val="fr-FR" w:eastAsia="en-GB"/>
              </w:rPr>
              <w:t>35</w:t>
            </w:r>
            <w:r w:rsidRPr="009C64A6">
              <w:rPr>
                <w:rFonts w:eastAsia="Times New Roman"/>
                <w:lang w:val="fr-FR" w:eastAsia="en-GB"/>
              </w:rPr>
              <w:t>)</w:t>
            </w:r>
          </w:p>
        </w:tc>
      </w:tr>
    </w:tbl>
    <w:p w14:paraId="0CBFD952" w14:textId="296ED100" w:rsidR="003722A3" w:rsidRPr="009C64A6" w:rsidRDefault="003722A3" w:rsidP="00BD19EE">
      <w:pPr>
        <w:pStyle w:val="H4G"/>
        <w:keepLines w:val="0"/>
        <w:widowControl w:val="0"/>
        <w:rPr>
          <w:iCs/>
          <w:lang w:val="fr-FR"/>
        </w:rPr>
      </w:pPr>
      <w:r w:rsidRPr="009C64A6">
        <w:rPr>
          <w:lang w:val="fr-FR"/>
        </w:rPr>
        <w:tab/>
      </w:r>
      <w:r w:rsidRPr="00835EEE">
        <w:rPr>
          <w:lang w:val="fr-FR"/>
        </w:rPr>
        <w:t>4</w:t>
      </w:r>
      <w:r w:rsidR="00BF5C29" w:rsidRPr="009C64A6">
        <w:rPr>
          <w:lang w:val="fr-FR"/>
        </w:rPr>
        <w:t>.</w:t>
      </w:r>
      <w:r w:rsidRPr="00835EEE">
        <w:rPr>
          <w:lang w:val="fr-FR"/>
        </w:rPr>
        <w:t>2</w:t>
      </w:r>
      <w:r w:rsidR="00BF5C29" w:rsidRPr="009C64A6">
        <w:rPr>
          <w:lang w:val="fr-FR"/>
        </w:rPr>
        <w:t>.</w:t>
      </w:r>
      <w:r w:rsidRPr="00835EEE">
        <w:rPr>
          <w:lang w:val="fr-FR"/>
        </w:rPr>
        <w:t>3</w:t>
      </w:r>
      <w:r w:rsidRPr="009C64A6">
        <w:rPr>
          <w:lang w:val="fr-FR"/>
        </w:rPr>
        <w:tab/>
        <w:t>Interprétation de Règlements ONU</w:t>
      </w:r>
    </w:p>
    <w:p w14:paraId="3700E6CC" w14:textId="1BDBF49F" w:rsidR="003722A3" w:rsidRPr="009C64A6" w:rsidRDefault="003722A3" w:rsidP="00356586">
      <w:pPr>
        <w:pStyle w:val="SingleTxtG"/>
        <w:widowControl w:val="0"/>
        <w:ind w:firstLine="567"/>
        <w:rPr>
          <w:lang w:val="fr-FR"/>
        </w:rPr>
      </w:pPr>
      <w:r w:rsidRPr="009C64A6">
        <w:rPr>
          <w:lang w:val="fr-FR"/>
        </w:rPr>
        <w:t>Le Forum mondial pourrait souhaiter examiner des propositions de documents d</w:t>
      </w:r>
      <w:r w:rsidR="00677039" w:rsidRPr="009C64A6">
        <w:rPr>
          <w:lang w:val="fr-FR"/>
        </w:rPr>
        <w:t>’</w:t>
      </w:r>
      <w:r w:rsidRPr="009C64A6">
        <w:rPr>
          <w:lang w:val="fr-FR"/>
        </w:rPr>
        <w:t>interprétation de Règlements ONU, le cas échéant</w:t>
      </w:r>
      <w:r w:rsidR="00BF5C29" w:rsidRPr="009C64A6">
        <w:rPr>
          <w:lang w:val="fr-FR"/>
        </w:rPr>
        <w:t>.</w:t>
      </w:r>
    </w:p>
    <w:p w14:paraId="0F342A53" w14:textId="31E83895" w:rsidR="003722A3" w:rsidRPr="009C64A6" w:rsidRDefault="003722A3" w:rsidP="00BD19EE">
      <w:pPr>
        <w:pStyle w:val="H4G"/>
        <w:keepLines w:val="0"/>
        <w:widowControl w:val="0"/>
        <w:rPr>
          <w:spacing w:val="-2"/>
          <w:lang w:val="fr-FR"/>
        </w:rPr>
      </w:pPr>
      <w:r w:rsidRPr="009C64A6">
        <w:rPr>
          <w:spacing w:val="-2"/>
          <w:lang w:val="fr-FR"/>
        </w:rPr>
        <w:tab/>
      </w:r>
      <w:r w:rsidRPr="00835EEE">
        <w:rPr>
          <w:spacing w:val="-2"/>
          <w:lang w:val="fr-FR"/>
        </w:rPr>
        <w:t>4</w:t>
      </w:r>
      <w:r w:rsidR="00BF5C29" w:rsidRPr="009C64A6">
        <w:rPr>
          <w:spacing w:val="-2"/>
          <w:lang w:val="fr-FR"/>
        </w:rPr>
        <w:t>.</w:t>
      </w:r>
      <w:r w:rsidRPr="00835EEE">
        <w:rPr>
          <w:spacing w:val="-2"/>
          <w:lang w:val="fr-FR"/>
        </w:rPr>
        <w:t>3</w:t>
      </w:r>
      <w:r w:rsidRPr="009C64A6">
        <w:rPr>
          <w:spacing w:val="-2"/>
          <w:lang w:val="fr-FR"/>
        </w:rPr>
        <w:tab/>
        <w:t>Mise au point d</w:t>
      </w:r>
      <w:r w:rsidR="00677039" w:rsidRPr="009C64A6">
        <w:rPr>
          <w:spacing w:val="-2"/>
          <w:lang w:val="fr-FR"/>
        </w:rPr>
        <w:t>’</w:t>
      </w:r>
      <w:r w:rsidRPr="009C64A6">
        <w:rPr>
          <w:spacing w:val="-2"/>
          <w:lang w:val="fr-FR"/>
        </w:rPr>
        <w:t>une homologation de type internationale de l</w:t>
      </w:r>
      <w:r w:rsidR="00677039" w:rsidRPr="009C64A6">
        <w:rPr>
          <w:spacing w:val="-2"/>
          <w:lang w:val="fr-FR"/>
        </w:rPr>
        <w:t>’</w:t>
      </w:r>
      <w:r w:rsidRPr="009C64A6">
        <w:rPr>
          <w:spacing w:val="-2"/>
          <w:lang w:val="fr-FR"/>
        </w:rPr>
        <w:t>ensemble du véhicule (IWVTA)</w:t>
      </w:r>
    </w:p>
    <w:p w14:paraId="625735EF" w14:textId="18EBA5EA" w:rsidR="00A6738C" w:rsidRPr="009C64A6" w:rsidRDefault="003722A3" w:rsidP="00356586">
      <w:pPr>
        <w:pStyle w:val="SingleTxtG"/>
        <w:widowControl w:val="0"/>
        <w:ind w:firstLine="567"/>
        <w:rPr>
          <w:lang w:val="fr-FR"/>
        </w:rPr>
      </w:pPr>
      <w:r w:rsidRPr="009C64A6">
        <w:rPr>
          <w:lang w:val="fr-FR"/>
        </w:rPr>
        <w:t>Le Président du groupe de travail informel IWVTA rendra compte de l</w:t>
      </w:r>
      <w:r w:rsidR="00677039" w:rsidRPr="009C64A6">
        <w:rPr>
          <w:lang w:val="fr-FR"/>
        </w:rPr>
        <w:t>’</w:t>
      </w:r>
      <w:r w:rsidRPr="009C64A6">
        <w:rPr>
          <w:lang w:val="fr-FR"/>
        </w:rPr>
        <w:t>état d</w:t>
      </w:r>
      <w:r w:rsidR="00677039" w:rsidRPr="009C64A6">
        <w:rPr>
          <w:lang w:val="fr-FR"/>
        </w:rPr>
        <w:t>’</w:t>
      </w:r>
      <w:r w:rsidRPr="009C64A6">
        <w:rPr>
          <w:lang w:val="fr-FR"/>
        </w:rPr>
        <w:t>avancement des travaux menés lors des réunions du groupe et des deux sous-groupes chargés de rédiger les amendements à l</w:t>
      </w:r>
      <w:r w:rsidR="00677039" w:rsidRPr="009C64A6">
        <w:rPr>
          <w:lang w:val="fr-FR"/>
        </w:rPr>
        <w:t>’</w:t>
      </w:r>
      <w:r w:rsidRPr="009C64A6">
        <w:rPr>
          <w:lang w:val="fr-FR"/>
        </w:rPr>
        <w:t xml:space="preserve">Accord et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0</w:t>
      </w:r>
      <w:r w:rsidR="00BF5C29" w:rsidRPr="009C64A6">
        <w:rPr>
          <w:lang w:val="fr-FR"/>
        </w:rPr>
        <w:t>.</w:t>
      </w:r>
    </w:p>
    <w:p w14:paraId="7AAB7DE9" w14:textId="2B98F5A4"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97" w:type="dxa"/>
        <w:tblInd w:w="308" w:type="dxa"/>
        <w:tblLayout w:type="fixed"/>
        <w:tblCellMar>
          <w:left w:w="0" w:type="dxa"/>
          <w:right w:w="0" w:type="dxa"/>
        </w:tblCellMar>
        <w:tblLook w:val="01E0" w:firstRow="1" w:lastRow="1" w:firstColumn="1" w:lastColumn="1" w:noHBand="0" w:noVBand="0"/>
      </w:tblPr>
      <w:tblGrid>
        <w:gridCol w:w="843"/>
        <w:gridCol w:w="3399"/>
        <w:gridCol w:w="3955"/>
      </w:tblGrid>
      <w:tr w:rsidR="003722A3" w:rsidRPr="009C64A6" w14:paraId="140093D7" w14:textId="77777777" w:rsidTr="00CE7EC3">
        <w:tc>
          <w:tcPr>
            <w:tcW w:w="843" w:type="dxa"/>
          </w:tcPr>
          <w:p w14:paraId="478A3A37" w14:textId="1F4C2F95"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3</w:t>
            </w:r>
            <w:r w:rsidR="00BF5C29" w:rsidRPr="009C64A6">
              <w:rPr>
                <w:lang w:val="fr-FR"/>
              </w:rPr>
              <w:t>.</w:t>
            </w:r>
            <w:r w:rsidRPr="00835EEE">
              <w:rPr>
                <w:lang w:val="fr-FR"/>
              </w:rPr>
              <w:t>1</w:t>
            </w:r>
          </w:p>
        </w:tc>
        <w:tc>
          <w:tcPr>
            <w:tcW w:w="3399" w:type="dxa"/>
            <w:shd w:val="clear" w:color="auto" w:fill="auto"/>
          </w:tcPr>
          <w:p w14:paraId="1CE83848" w14:textId="7D98A6DA" w:rsidR="003722A3" w:rsidRPr="009023DA" w:rsidRDefault="003842E2" w:rsidP="00356586">
            <w:pPr>
              <w:widowControl w:val="0"/>
              <w:spacing w:after="120"/>
              <w:rPr>
                <w:lang w:val="fr-FR"/>
              </w:rPr>
            </w:pPr>
            <w:r w:rsidRPr="009023DA">
              <w:rPr>
                <w:lang w:val="fr-FR"/>
              </w:rPr>
              <w:t>ECE/TRANS/WP.29/2023/90</w:t>
            </w:r>
          </w:p>
        </w:tc>
        <w:tc>
          <w:tcPr>
            <w:tcW w:w="3955" w:type="dxa"/>
            <w:shd w:val="clear" w:color="auto" w:fill="auto"/>
          </w:tcPr>
          <w:p w14:paraId="4397611C" w14:textId="2474CB3A" w:rsidR="00A6738C" w:rsidRPr="009023DA" w:rsidRDefault="003722A3" w:rsidP="00356586">
            <w:pPr>
              <w:widowControl w:val="0"/>
              <w:kinsoku/>
              <w:overflowPunct/>
              <w:autoSpaceDE/>
              <w:autoSpaceDN/>
              <w:adjustRightInd/>
              <w:snapToGrid/>
              <w:spacing w:after="120"/>
              <w:rPr>
                <w:lang w:val="fr-FR"/>
              </w:rPr>
            </w:pPr>
            <w:r w:rsidRPr="009023DA">
              <w:rPr>
                <w:lang w:val="fr-FR"/>
              </w:rPr>
              <w:t xml:space="preserve">Proposition de </w:t>
            </w:r>
            <w:r w:rsidR="00910EC0" w:rsidRPr="009023DA">
              <w:rPr>
                <w:lang w:val="fr-FR"/>
              </w:rPr>
              <w:t>série </w:t>
            </w:r>
            <w:r w:rsidRPr="009023DA">
              <w:rPr>
                <w:lang w:val="fr-FR"/>
              </w:rPr>
              <w:t>06 d</w:t>
            </w:r>
            <w:r w:rsidR="00677039" w:rsidRPr="009023DA">
              <w:rPr>
                <w:lang w:val="fr-FR"/>
              </w:rPr>
              <w:t>’</w:t>
            </w:r>
            <w:r w:rsidRPr="009023DA">
              <w:rPr>
                <w:lang w:val="fr-FR"/>
              </w:rPr>
              <w:t xml:space="preserve">amendements au Règlement ONU </w:t>
            </w:r>
            <w:r w:rsidR="00677039" w:rsidRPr="009023DA">
              <w:rPr>
                <w:lang w:val="fr-FR"/>
              </w:rPr>
              <w:t>n</w:t>
            </w:r>
            <w:r w:rsidR="00677039" w:rsidRPr="009023DA">
              <w:rPr>
                <w:vertAlign w:val="superscript"/>
                <w:lang w:val="fr-FR"/>
              </w:rPr>
              <w:t>o</w:t>
            </w:r>
            <w:r w:rsidR="00677039" w:rsidRPr="009023DA">
              <w:rPr>
                <w:lang w:val="fr-FR"/>
              </w:rPr>
              <w:t> </w:t>
            </w:r>
            <w:r w:rsidRPr="009023DA">
              <w:rPr>
                <w:lang w:val="fr-FR"/>
              </w:rPr>
              <w:t>0 (IWVTA)</w:t>
            </w:r>
          </w:p>
          <w:p w14:paraId="5FC141A7" w14:textId="69A904CE" w:rsidR="003722A3" w:rsidRPr="009023DA" w:rsidRDefault="003722A3" w:rsidP="00356586">
            <w:pPr>
              <w:widowControl w:val="0"/>
              <w:kinsoku/>
              <w:overflowPunct/>
              <w:autoSpaceDE/>
              <w:autoSpaceDN/>
              <w:adjustRightInd/>
              <w:snapToGrid/>
              <w:spacing w:after="120"/>
              <w:rPr>
                <w:lang w:val="fr-FR"/>
              </w:rPr>
            </w:pPr>
            <w:r w:rsidRPr="009023DA">
              <w:rPr>
                <w:lang w:val="fr-FR"/>
              </w:rPr>
              <w:t>(</w:t>
            </w:r>
            <w:r w:rsidR="003842E2" w:rsidRPr="009023DA">
              <w:rPr>
                <w:lang w:val="fr-FR"/>
              </w:rPr>
              <w:t>ECE/TRANS/WP.29/1173</w:t>
            </w:r>
            <w:r w:rsidRPr="009023DA">
              <w:rPr>
                <w:lang w:val="fr-FR"/>
              </w:rPr>
              <w:t xml:space="preserve">, </w:t>
            </w:r>
            <w:r w:rsidR="00F11F20" w:rsidRPr="009023DA">
              <w:rPr>
                <w:lang w:val="fr-FR"/>
              </w:rPr>
              <w:t>par. </w:t>
            </w:r>
            <w:r w:rsidRPr="009023DA">
              <w:rPr>
                <w:lang w:val="fr-FR"/>
              </w:rPr>
              <w:t>85, fondé sur le document informel WP</w:t>
            </w:r>
            <w:r w:rsidR="00BF5C29" w:rsidRPr="009023DA">
              <w:rPr>
                <w:lang w:val="fr-FR"/>
              </w:rPr>
              <w:t>.</w:t>
            </w:r>
            <w:r w:rsidRPr="009023DA">
              <w:rPr>
                <w:lang w:val="fr-FR"/>
              </w:rPr>
              <w:t>29-190-16)</w:t>
            </w:r>
          </w:p>
        </w:tc>
      </w:tr>
    </w:tbl>
    <w:p w14:paraId="75344F5B" w14:textId="24C37BC5" w:rsidR="003722A3" w:rsidRPr="009C64A6" w:rsidRDefault="003722A3" w:rsidP="00BD19EE">
      <w:pPr>
        <w:pStyle w:val="H4G"/>
        <w:keepLines w:val="0"/>
        <w:widowControl w:val="0"/>
        <w:rPr>
          <w:sz w:val="24"/>
          <w:szCs w:val="24"/>
          <w:lang w:val="fr-FR"/>
        </w:rPr>
      </w:pPr>
      <w:r w:rsidRPr="009C64A6">
        <w:rPr>
          <w:lang w:val="fr-FR"/>
        </w:rPr>
        <w:tab/>
      </w:r>
      <w:r w:rsidRPr="00835EEE">
        <w:rPr>
          <w:lang w:val="fr-FR"/>
        </w:rPr>
        <w:t>4</w:t>
      </w:r>
      <w:r w:rsidR="00BF5C29" w:rsidRPr="009C64A6">
        <w:rPr>
          <w:lang w:val="fr-FR"/>
        </w:rPr>
        <w:t>.</w:t>
      </w:r>
      <w:r w:rsidRPr="00835EEE">
        <w:rPr>
          <w:lang w:val="fr-FR"/>
        </w:rPr>
        <w:t>4</w:t>
      </w:r>
      <w:r w:rsidRPr="009C64A6">
        <w:rPr>
          <w:lang w:val="fr-FR"/>
        </w:rPr>
        <w:tab/>
        <w:t xml:space="preserve">Révision </w:t>
      </w:r>
      <w:r w:rsidRPr="00835EEE">
        <w:rPr>
          <w:lang w:val="fr-FR"/>
        </w:rPr>
        <w:t>3</w:t>
      </w:r>
      <w:r w:rsidRPr="009C64A6">
        <w:rPr>
          <w:lang w:val="fr-FR"/>
        </w:rPr>
        <w:t xml:space="preserve"> de l</w:t>
      </w:r>
      <w:r w:rsidR="00677039" w:rsidRPr="009C64A6">
        <w:rPr>
          <w:lang w:val="fr-FR"/>
        </w:rPr>
        <w:t>’</w:t>
      </w:r>
      <w:r w:rsidRPr="009C64A6">
        <w:rPr>
          <w:lang w:val="fr-FR"/>
        </w:rPr>
        <w:t xml:space="preserve">Accord de </w:t>
      </w:r>
      <w:r w:rsidRPr="00835EEE">
        <w:rPr>
          <w:lang w:val="fr-FR"/>
        </w:rPr>
        <w:t>1958</w:t>
      </w:r>
    </w:p>
    <w:p w14:paraId="72D5555C" w14:textId="331FD46B" w:rsidR="003722A3" w:rsidRPr="009C64A6" w:rsidRDefault="003722A3" w:rsidP="00356586">
      <w:pPr>
        <w:pStyle w:val="SingleTxtG"/>
        <w:widowControl w:val="0"/>
        <w:ind w:firstLine="567"/>
        <w:rPr>
          <w:lang w:val="fr-FR"/>
        </w:rPr>
      </w:pPr>
      <w:r w:rsidRPr="009C64A6">
        <w:rPr>
          <w:lang w:val="fr-FR"/>
        </w:rPr>
        <w:t>Le Forum mondial souhaitera sans doute être informé de l</w:t>
      </w:r>
      <w:r w:rsidR="00677039" w:rsidRPr="009C64A6">
        <w:rPr>
          <w:lang w:val="fr-FR"/>
        </w:rPr>
        <w:t>’</w:t>
      </w:r>
      <w:r w:rsidRPr="009C64A6">
        <w:rPr>
          <w:lang w:val="fr-FR"/>
        </w:rPr>
        <w:t>état d</w:t>
      </w:r>
      <w:r w:rsidR="00677039" w:rsidRPr="009C64A6">
        <w:rPr>
          <w:lang w:val="fr-FR"/>
        </w:rPr>
        <w:t>’</w:t>
      </w:r>
      <w:r w:rsidRPr="009C64A6">
        <w:rPr>
          <w:lang w:val="fr-FR"/>
        </w:rPr>
        <w:t>avancement de l</w:t>
      </w:r>
      <w:r w:rsidR="00677039" w:rsidRPr="009C64A6">
        <w:rPr>
          <w:lang w:val="fr-FR"/>
        </w:rPr>
        <w:t>’</w:t>
      </w:r>
      <w:r w:rsidRPr="009C64A6">
        <w:rPr>
          <w:lang w:val="fr-FR"/>
        </w:rPr>
        <w:t>application de la révision</w:t>
      </w:r>
      <w:r w:rsidR="00E31C1F" w:rsidRPr="009C64A6">
        <w:rPr>
          <w:lang w:val="fr-FR"/>
        </w:rPr>
        <w:t> </w:t>
      </w:r>
      <w:r w:rsidRPr="00835EEE">
        <w:rPr>
          <w:lang w:val="fr-FR"/>
        </w:rPr>
        <w:t>3</w:t>
      </w:r>
      <w:r w:rsidRPr="009C64A6">
        <w:rPr>
          <w:lang w:val="fr-FR"/>
        </w:rPr>
        <w:t xml:space="preserve"> de l</w:t>
      </w:r>
      <w:r w:rsidR="00677039" w:rsidRPr="009C64A6">
        <w:rPr>
          <w:lang w:val="fr-FR"/>
        </w:rPr>
        <w:t>’</w:t>
      </w:r>
      <w:r w:rsidRPr="009C64A6">
        <w:rPr>
          <w:lang w:val="fr-FR"/>
        </w:rPr>
        <w:t xml:space="preserve">Accord de </w:t>
      </w:r>
      <w:r w:rsidRPr="00835EEE">
        <w:rPr>
          <w:lang w:val="fr-FR"/>
        </w:rPr>
        <w:t>1958</w:t>
      </w:r>
      <w:r w:rsidR="00BF5C29" w:rsidRPr="009C64A6">
        <w:rPr>
          <w:lang w:val="fr-FR"/>
        </w:rPr>
        <w:t>.</w:t>
      </w:r>
    </w:p>
    <w:p w14:paraId="7D389BA3" w14:textId="0BA87D54" w:rsidR="003722A3" w:rsidRPr="009C64A6" w:rsidRDefault="003722A3" w:rsidP="00BD19EE">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5</w:t>
      </w:r>
      <w:r w:rsidRPr="009C64A6">
        <w:rPr>
          <w:lang w:val="fr-FR"/>
        </w:rPr>
        <w:tab/>
        <w:t>Élaboration d</w:t>
      </w:r>
      <w:r w:rsidR="00677039" w:rsidRPr="009C64A6">
        <w:rPr>
          <w:lang w:val="fr-FR"/>
        </w:rPr>
        <w:t>’</w:t>
      </w:r>
      <w:r w:rsidRPr="009C64A6">
        <w:rPr>
          <w:lang w:val="fr-FR"/>
        </w:rPr>
        <w:t>une base de données électronique pour l</w:t>
      </w:r>
      <w:r w:rsidR="00677039" w:rsidRPr="009C64A6">
        <w:rPr>
          <w:lang w:val="fr-FR"/>
        </w:rPr>
        <w:t>’</w:t>
      </w:r>
      <w:r w:rsidRPr="009C64A6">
        <w:rPr>
          <w:lang w:val="fr-FR"/>
        </w:rPr>
        <w:t>échange d</w:t>
      </w:r>
      <w:r w:rsidR="00677039" w:rsidRPr="009C64A6">
        <w:rPr>
          <w:lang w:val="fr-FR"/>
        </w:rPr>
        <w:t>’</w:t>
      </w:r>
      <w:r w:rsidRPr="009C64A6">
        <w:rPr>
          <w:lang w:val="fr-FR"/>
        </w:rPr>
        <w:t>informations concernant l</w:t>
      </w:r>
      <w:r w:rsidR="00677039" w:rsidRPr="009C64A6">
        <w:rPr>
          <w:lang w:val="fr-FR"/>
        </w:rPr>
        <w:t>’</w:t>
      </w:r>
      <w:r w:rsidRPr="009C64A6">
        <w:rPr>
          <w:lang w:val="fr-FR"/>
        </w:rPr>
        <w:t>homologation de type (DETA)</w:t>
      </w:r>
    </w:p>
    <w:p w14:paraId="7FB7A7BC" w14:textId="05E4E841" w:rsidR="003722A3" w:rsidRPr="009C64A6" w:rsidRDefault="003722A3" w:rsidP="00356586">
      <w:pPr>
        <w:pStyle w:val="SingleTxtG"/>
        <w:widowControl w:val="0"/>
        <w:ind w:firstLine="567"/>
        <w:rPr>
          <w:lang w:val="fr-FR"/>
        </w:rPr>
      </w:pPr>
      <w:r w:rsidRPr="009C64A6">
        <w:rPr>
          <w:lang w:val="fr-FR"/>
        </w:rPr>
        <w:t>L</w:t>
      </w:r>
      <w:r w:rsidR="00677039" w:rsidRPr="009C64A6">
        <w:rPr>
          <w:lang w:val="fr-FR"/>
        </w:rPr>
        <w:t>’</w:t>
      </w:r>
      <w:r w:rsidRPr="009C64A6">
        <w:rPr>
          <w:lang w:val="fr-FR"/>
        </w:rPr>
        <w:t>expert de l</w:t>
      </w:r>
      <w:r w:rsidR="00677039" w:rsidRPr="009C64A6">
        <w:rPr>
          <w:lang w:val="fr-FR"/>
        </w:rPr>
        <w:t>’</w:t>
      </w:r>
      <w:r w:rsidRPr="009C64A6">
        <w:rPr>
          <w:lang w:val="fr-FR"/>
        </w:rPr>
        <w:t>Allemagne rendra compte des activités en cours relatives à l</w:t>
      </w:r>
      <w:r w:rsidR="00677039" w:rsidRPr="009C64A6">
        <w:rPr>
          <w:lang w:val="fr-FR"/>
        </w:rPr>
        <w:t>’</w:t>
      </w:r>
      <w:r w:rsidRPr="009C64A6">
        <w:rPr>
          <w:lang w:val="fr-FR"/>
        </w:rPr>
        <w:t>hébergement de la DETA</w:t>
      </w:r>
      <w:r w:rsidR="00BF5C29" w:rsidRPr="009C64A6">
        <w:rPr>
          <w:lang w:val="fr-FR"/>
        </w:rPr>
        <w:t>.</w:t>
      </w:r>
    </w:p>
    <w:p w14:paraId="43AACA50" w14:textId="00F3A287" w:rsidR="003722A3" w:rsidRPr="009C64A6" w:rsidRDefault="003722A3" w:rsidP="00356586">
      <w:pPr>
        <w:pStyle w:val="SingleTxtG"/>
        <w:widowControl w:val="0"/>
        <w:ind w:firstLine="567"/>
        <w:rPr>
          <w:lang w:val="fr-FR"/>
        </w:rPr>
      </w:pPr>
      <w:r w:rsidRPr="009C64A6">
        <w:rPr>
          <w:lang w:val="fr-FR"/>
        </w:rPr>
        <w:t>Le secrétariat rendra compte de la situation relative à l</w:t>
      </w:r>
      <w:r w:rsidR="00677039" w:rsidRPr="009C64A6">
        <w:rPr>
          <w:lang w:val="fr-FR"/>
        </w:rPr>
        <w:t>’</w:t>
      </w:r>
      <w:r w:rsidRPr="009C64A6">
        <w:rPr>
          <w:lang w:val="fr-FR"/>
        </w:rPr>
        <w:t>hébergement de la DETA par la CEE</w:t>
      </w:r>
      <w:r w:rsidR="00BF5C29" w:rsidRPr="009C64A6">
        <w:rPr>
          <w:lang w:val="fr-FR"/>
        </w:rPr>
        <w:t>.</w:t>
      </w:r>
    </w:p>
    <w:p w14:paraId="0A203203" w14:textId="40FC2FEC" w:rsidR="003722A3" w:rsidRPr="009C64A6" w:rsidRDefault="005F35DB" w:rsidP="00356586">
      <w:pPr>
        <w:pStyle w:val="H23G"/>
        <w:keepNext w:val="0"/>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1234C6" w:rsidRPr="009C64A6" w14:paraId="403AFD75" w14:textId="77777777" w:rsidTr="001234C6">
        <w:trPr>
          <w:cantSplit/>
        </w:trPr>
        <w:tc>
          <w:tcPr>
            <w:tcW w:w="3260" w:type="dxa"/>
            <w:shd w:val="clear" w:color="auto" w:fill="auto"/>
          </w:tcPr>
          <w:p w14:paraId="102B537E" w14:textId="77777777" w:rsidR="003722A3" w:rsidRPr="009C64A6" w:rsidRDefault="003722A3" w:rsidP="00356586">
            <w:pPr>
              <w:widowControl w:val="0"/>
              <w:spacing w:after="120"/>
              <w:rPr>
                <w:lang w:val="fr-FR"/>
              </w:rPr>
            </w:pPr>
          </w:p>
        </w:tc>
        <w:tc>
          <w:tcPr>
            <w:tcW w:w="4111" w:type="dxa"/>
            <w:shd w:val="clear" w:color="auto" w:fill="auto"/>
          </w:tcPr>
          <w:p w14:paraId="692EB74D" w14:textId="77777777" w:rsidR="003722A3" w:rsidRPr="009C64A6" w:rsidRDefault="003722A3" w:rsidP="00356586">
            <w:pPr>
              <w:widowControl w:val="0"/>
              <w:spacing w:after="120"/>
              <w:jc w:val="both"/>
              <w:rPr>
                <w:lang w:val="fr-FR"/>
              </w:rPr>
            </w:pPr>
          </w:p>
        </w:tc>
      </w:tr>
      <w:tr w:rsidR="001234C6" w:rsidRPr="009C64A6" w14:paraId="3FC23898" w14:textId="77777777" w:rsidTr="001234C6">
        <w:trPr>
          <w:cantSplit/>
        </w:trPr>
        <w:tc>
          <w:tcPr>
            <w:tcW w:w="3260" w:type="dxa"/>
            <w:shd w:val="clear" w:color="auto" w:fill="auto"/>
          </w:tcPr>
          <w:p w14:paraId="321A4E57" w14:textId="77777777" w:rsidR="003722A3" w:rsidRPr="009C64A6" w:rsidRDefault="003722A3" w:rsidP="00356586">
            <w:pPr>
              <w:widowControl w:val="0"/>
              <w:spacing w:after="120"/>
              <w:rPr>
                <w:lang w:val="fr-FR"/>
              </w:rPr>
            </w:pPr>
          </w:p>
        </w:tc>
        <w:tc>
          <w:tcPr>
            <w:tcW w:w="4111" w:type="dxa"/>
            <w:shd w:val="clear" w:color="auto" w:fill="auto"/>
          </w:tcPr>
          <w:p w14:paraId="363C3B78" w14:textId="77777777" w:rsidR="003722A3" w:rsidRPr="009C64A6" w:rsidRDefault="003722A3" w:rsidP="00356586">
            <w:pPr>
              <w:widowControl w:val="0"/>
              <w:spacing w:after="120"/>
              <w:jc w:val="both"/>
              <w:rPr>
                <w:bCs/>
                <w:lang w:val="fr-FR"/>
              </w:rPr>
            </w:pPr>
          </w:p>
        </w:tc>
      </w:tr>
      <w:tr w:rsidR="001234C6" w:rsidRPr="009C64A6" w14:paraId="6CD2C9BB" w14:textId="77777777" w:rsidTr="001234C6">
        <w:trPr>
          <w:cantSplit/>
        </w:trPr>
        <w:tc>
          <w:tcPr>
            <w:tcW w:w="3260" w:type="dxa"/>
            <w:shd w:val="clear" w:color="auto" w:fill="auto"/>
          </w:tcPr>
          <w:p w14:paraId="1901FC6F" w14:textId="77777777" w:rsidR="003722A3" w:rsidRPr="009C64A6" w:rsidRDefault="003722A3" w:rsidP="00356586">
            <w:pPr>
              <w:widowControl w:val="0"/>
              <w:spacing w:after="120"/>
              <w:rPr>
                <w:lang w:val="fr-FR"/>
              </w:rPr>
            </w:pPr>
          </w:p>
        </w:tc>
        <w:tc>
          <w:tcPr>
            <w:tcW w:w="4111" w:type="dxa"/>
            <w:shd w:val="clear" w:color="auto" w:fill="auto"/>
          </w:tcPr>
          <w:p w14:paraId="7C3DE04C" w14:textId="77777777" w:rsidR="003722A3" w:rsidRPr="009C64A6" w:rsidRDefault="003722A3" w:rsidP="00356586">
            <w:pPr>
              <w:widowControl w:val="0"/>
              <w:spacing w:after="120"/>
              <w:rPr>
                <w:lang w:val="fr-FR"/>
              </w:rPr>
            </w:pPr>
          </w:p>
        </w:tc>
      </w:tr>
    </w:tbl>
    <w:p w14:paraId="11D1485E" w14:textId="57045455" w:rsidR="003722A3" w:rsidRPr="009C64A6" w:rsidRDefault="003722A3" w:rsidP="00BD19EE">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6</w:t>
      </w:r>
      <w:r w:rsidRPr="009C64A6">
        <w:rPr>
          <w:lang w:val="fr-FR"/>
        </w:rPr>
        <w:tab/>
        <w:t>Examen de projets d</w:t>
      </w:r>
      <w:r w:rsidR="00677039" w:rsidRPr="009C64A6">
        <w:rPr>
          <w:lang w:val="fr-FR"/>
        </w:rPr>
        <w:t>’</w:t>
      </w:r>
      <w:r w:rsidRPr="009C64A6">
        <w:rPr>
          <w:lang w:val="fr-FR"/>
        </w:rPr>
        <w:t>amendements à des Règlements ONU existants, soumis par le GRE</w:t>
      </w:r>
    </w:p>
    <w:p w14:paraId="24D20269" w14:textId="30F04A0F" w:rsidR="003722A3" w:rsidRDefault="003722A3" w:rsidP="00356586">
      <w:pPr>
        <w:pStyle w:val="SingleTxtG"/>
        <w:widowControl w:val="0"/>
        <w:ind w:firstLine="567"/>
        <w:rPr>
          <w:lang w:val="fr-FR"/>
        </w:rPr>
      </w:pPr>
      <w:r w:rsidRPr="009C64A6">
        <w:rPr>
          <w:lang w:val="fr-FR"/>
        </w:rPr>
        <w:t>Le Forum mondial examinera les propositions ci-après et pourra décider de les soumettre au 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1958</w:t>
      </w:r>
      <w:r w:rsidRPr="009C64A6">
        <w:rPr>
          <w:lang w:val="fr-FR"/>
        </w:rPr>
        <w:t xml:space="preserve"> (AC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89" w:type="dxa"/>
        <w:tblInd w:w="308" w:type="dxa"/>
        <w:tblLayout w:type="fixed"/>
        <w:tblCellMar>
          <w:left w:w="0" w:type="dxa"/>
          <w:right w:w="0" w:type="dxa"/>
        </w:tblCellMar>
        <w:tblLook w:val="01E0" w:firstRow="1" w:lastRow="1" w:firstColumn="1" w:lastColumn="1" w:noHBand="0" w:noVBand="0"/>
      </w:tblPr>
      <w:tblGrid>
        <w:gridCol w:w="840"/>
        <w:gridCol w:w="3402"/>
        <w:gridCol w:w="3947"/>
      </w:tblGrid>
      <w:tr w:rsidR="003722A3" w:rsidRPr="009C64A6" w14:paraId="12EDC39F" w14:textId="77777777" w:rsidTr="0040789F">
        <w:trPr>
          <w:cantSplit/>
        </w:trPr>
        <w:tc>
          <w:tcPr>
            <w:tcW w:w="840" w:type="dxa"/>
          </w:tcPr>
          <w:p w14:paraId="220B0B02" w14:textId="628F0505" w:rsidR="003722A3" w:rsidRPr="009C64A6" w:rsidRDefault="003722A3" w:rsidP="00356586">
            <w:pPr>
              <w:widowControl w:val="0"/>
              <w:kinsoku/>
              <w:overflowPunct/>
              <w:autoSpaceDE/>
              <w:autoSpaceDN/>
              <w:adjustRightInd/>
              <w:snapToGrid/>
              <w:spacing w:after="120"/>
              <w:ind w:right="146"/>
              <w:jc w:val="right"/>
              <w:rPr>
                <w:lang w:val="fr-FR"/>
              </w:rPr>
            </w:pPr>
            <w:bookmarkStart w:id="5" w:name="_Hlk128416483"/>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1</w:t>
            </w:r>
          </w:p>
        </w:tc>
        <w:tc>
          <w:tcPr>
            <w:tcW w:w="3402" w:type="dxa"/>
          </w:tcPr>
          <w:p w14:paraId="1CB22126" w14:textId="33DDB98B" w:rsidR="003722A3" w:rsidRPr="009023DA" w:rsidRDefault="003842E2" w:rsidP="00356586">
            <w:pPr>
              <w:widowControl w:val="0"/>
              <w:spacing w:after="120"/>
              <w:rPr>
                <w:lang w:val="fr-FR"/>
              </w:rPr>
            </w:pPr>
            <w:r w:rsidRPr="009023DA">
              <w:rPr>
                <w:lang w:val="fr-FR"/>
              </w:rPr>
              <w:t>ECE/TRANS/WP.29/2023/91</w:t>
            </w:r>
          </w:p>
        </w:tc>
        <w:tc>
          <w:tcPr>
            <w:tcW w:w="3947" w:type="dxa"/>
          </w:tcPr>
          <w:p w14:paraId="78AE64FA" w14:textId="1DF90C16" w:rsidR="003722A3" w:rsidRPr="009C64A6" w:rsidRDefault="003722A3" w:rsidP="00356586">
            <w:pPr>
              <w:widowControl w:val="0"/>
              <w:kinsoku/>
              <w:overflowPunct/>
              <w:autoSpaceDE/>
              <w:autoSpaceDN/>
              <w:adjustRightInd/>
              <w:snapToGrid/>
              <w:spacing w:after="120"/>
              <w:rPr>
                <w:lang w:val="fr-FR"/>
              </w:rPr>
            </w:pPr>
            <w:r w:rsidRPr="009C64A6">
              <w:rPr>
                <w:lang w:val="fr-FR"/>
              </w:rPr>
              <w:t xml:space="preserve">Proposition de </w:t>
            </w:r>
            <w:r w:rsidR="00910EC0" w:rsidRPr="009C64A6">
              <w:rPr>
                <w:lang w:val="fr-FR"/>
              </w:rPr>
              <w:t>série </w:t>
            </w:r>
            <w:r w:rsidRPr="00835EEE">
              <w:rPr>
                <w:lang w:val="fr-FR"/>
              </w:rPr>
              <w:t>04</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53</w:t>
            </w:r>
            <w:r w:rsidRPr="009C64A6">
              <w:rPr>
                <w:lang w:val="fr-FR"/>
              </w:rPr>
              <w:t xml:space="preserve"> (Installation des dispositifs d</w:t>
            </w:r>
            <w:r w:rsidR="00677039" w:rsidRPr="009C64A6">
              <w:rPr>
                <w:lang w:val="fr-FR"/>
              </w:rPr>
              <w:t>’</w:t>
            </w:r>
            <w:r w:rsidRPr="009C64A6">
              <w:rPr>
                <w:lang w:val="fr-FR"/>
              </w:rPr>
              <w:t>éclairage et de signalisation lumineuse sur les véhicules de la catégorie</w:t>
            </w:r>
            <w:r w:rsidR="00AD3F74" w:rsidRPr="009C64A6">
              <w:rPr>
                <w:lang w:val="fr-FR"/>
              </w:rPr>
              <w:t> </w:t>
            </w:r>
            <w:r w:rsidRPr="009C64A6">
              <w:rPr>
                <w:lang w:val="fr-FR"/>
              </w:rPr>
              <w:t>L</w:t>
            </w:r>
            <w:r w:rsidRPr="00835EEE">
              <w:rPr>
                <w:vertAlign w:val="subscript"/>
                <w:lang w:val="fr-FR"/>
              </w:rPr>
              <w:t>3</w:t>
            </w:r>
            <w:r w:rsidRPr="009C64A6">
              <w:rPr>
                <w:lang w:val="fr-FR"/>
              </w:rPr>
              <w:t>)</w:t>
            </w:r>
          </w:p>
          <w:p w14:paraId="5564B12C" w14:textId="658226AF" w:rsidR="003722A3" w:rsidRPr="009C64A6" w:rsidRDefault="003722A3" w:rsidP="00356586">
            <w:pPr>
              <w:widowControl w:val="0"/>
              <w:kinsoku/>
              <w:overflowPunct/>
              <w:autoSpaceDE/>
              <w:autoSpaceDN/>
              <w:adjustRightInd/>
              <w:snapToGrid/>
              <w:spacing w:after="120"/>
              <w:rPr>
                <w:lang w:val="fr-FR"/>
              </w:rPr>
            </w:pPr>
            <w:r w:rsidRPr="009023DA">
              <w:rPr>
                <w:lang w:val="fr-FR"/>
              </w:rPr>
              <w:t>(</w:t>
            </w:r>
            <w:r w:rsidR="003842E2" w:rsidRPr="009023DA">
              <w:rPr>
                <w:lang w:val="fr-FR"/>
              </w:rPr>
              <w:t>ECE/TRANS/WP.29/GRE/88</w:t>
            </w:r>
            <w:r w:rsidRPr="009C64A6">
              <w:rPr>
                <w:lang w:val="fr-FR"/>
              </w:rPr>
              <w:t xml:space="preserve">, </w:t>
            </w:r>
            <w:r w:rsidR="00F11F20" w:rsidRPr="009C64A6">
              <w:rPr>
                <w:lang w:val="fr-FR"/>
              </w:rPr>
              <w:t>par. </w:t>
            </w:r>
            <w:r w:rsidRPr="00835EEE">
              <w:rPr>
                <w:lang w:val="fr-FR"/>
              </w:rPr>
              <w:t>10</w:t>
            </w:r>
            <w:r w:rsidRPr="009C64A6">
              <w:rPr>
                <w:lang w:val="fr-FR"/>
              </w:rPr>
              <w:t xml:space="preserve">, fondé sur le document </w:t>
            </w:r>
            <w:hyperlink r:id="rId16" w:history="1">
              <w:r w:rsidR="003842E2">
                <w:rPr>
                  <w:rStyle w:val="Hyperlink"/>
                  <w:lang w:val="fr-FR"/>
                </w:rPr>
                <w:t>ECE/TRANS/WP.29/GRE/2023/4</w:t>
              </w:r>
            </w:hyperlink>
            <w:r w:rsidRPr="009C64A6">
              <w:rPr>
                <w:lang w:val="fr-FR"/>
              </w:rPr>
              <w:t>)</w:t>
            </w:r>
          </w:p>
        </w:tc>
      </w:tr>
      <w:tr w:rsidR="003722A3" w:rsidRPr="009C64A6" w14:paraId="5B934C6E" w14:textId="77777777" w:rsidTr="0040789F">
        <w:trPr>
          <w:cantSplit/>
        </w:trPr>
        <w:tc>
          <w:tcPr>
            <w:tcW w:w="840" w:type="dxa"/>
          </w:tcPr>
          <w:p w14:paraId="46766E0C" w14:textId="788C51AC"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2</w:t>
            </w:r>
          </w:p>
        </w:tc>
        <w:tc>
          <w:tcPr>
            <w:tcW w:w="3402" w:type="dxa"/>
          </w:tcPr>
          <w:p w14:paraId="4868A08B" w14:textId="69A9024E" w:rsidR="003722A3" w:rsidRPr="009023DA" w:rsidRDefault="003842E2" w:rsidP="00356586">
            <w:pPr>
              <w:widowControl w:val="0"/>
              <w:spacing w:after="120"/>
              <w:rPr>
                <w:lang w:val="fr-FR"/>
              </w:rPr>
            </w:pPr>
            <w:r w:rsidRPr="009023DA">
              <w:rPr>
                <w:lang w:val="fr-FR"/>
              </w:rPr>
              <w:t>ECE/TRANS/WP.29/2023/92</w:t>
            </w:r>
          </w:p>
        </w:tc>
        <w:tc>
          <w:tcPr>
            <w:tcW w:w="3947" w:type="dxa"/>
          </w:tcPr>
          <w:p w14:paraId="70E3DAB2" w14:textId="665B58CD" w:rsidR="003722A3" w:rsidRPr="009023DA" w:rsidRDefault="003722A3" w:rsidP="00356586">
            <w:pPr>
              <w:widowControl w:val="0"/>
              <w:kinsoku/>
              <w:overflowPunct/>
              <w:autoSpaceDE/>
              <w:autoSpaceDN/>
              <w:adjustRightInd/>
              <w:snapToGrid/>
              <w:spacing w:after="120"/>
              <w:rPr>
                <w:lang w:val="fr-FR"/>
              </w:rPr>
            </w:pPr>
            <w:r w:rsidRPr="009C64A6">
              <w:rPr>
                <w:lang w:val="fr-FR"/>
              </w:rPr>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74</w:t>
            </w:r>
            <w:r w:rsidRPr="009C64A6">
              <w:rPr>
                <w:lang w:val="fr-FR"/>
              </w:rPr>
              <w:t xml:space="preserve"> (Installation des dispositifs d</w:t>
            </w:r>
            <w:r w:rsidR="00677039" w:rsidRPr="009C64A6">
              <w:rPr>
                <w:lang w:val="fr-FR"/>
              </w:rPr>
              <w:t>’</w:t>
            </w:r>
            <w:r w:rsidRPr="009C64A6">
              <w:rPr>
                <w:lang w:val="fr-FR"/>
              </w:rPr>
              <w:t xml:space="preserve">éclairage et de signalisation </w:t>
            </w:r>
            <w:r w:rsidRPr="009023DA">
              <w:rPr>
                <w:lang w:val="fr-FR"/>
              </w:rPr>
              <w:t>lumineuse sur les cyclomoteurs)</w:t>
            </w:r>
          </w:p>
          <w:p w14:paraId="7049D593" w14:textId="554C79FD" w:rsidR="003722A3" w:rsidRPr="009C64A6" w:rsidRDefault="003722A3" w:rsidP="00356586">
            <w:pPr>
              <w:widowControl w:val="0"/>
              <w:kinsoku/>
              <w:overflowPunct/>
              <w:autoSpaceDE/>
              <w:autoSpaceDN/>
              <w:adjustRightInd/>
              <w:snapToGrid/>
              <w:spacing w:after="120"/>
              <w:rPr>
                <w:lang w:val="fr-FR"/>
              </w:rPr>
            </w:pPr>
            <w:r w:rsidRPr="009023DA">
              <w:rPr>
                <w:lang w:val="fr-FR"/>
              </w:rPr>
              <w:t>(</w:t>
            </w:r>
            <w:r w:rsidR="003842E2" w:rsidRPr="009023DA">
              <w:rPr>
                <w:lang w:val="fr-FR"/>
              </w:rPr>
              <w:t>ECE/TRANS/WP.29/GRE/88</w:t>
            </w:r>
            <w:r w:rsidRPr="009023DA">
              <w:rPr>
                <w:lang w:val="fr-FR"/>
              </w:rPr>
              <w:t xml:space="preserve">, </w:t>
            </w:r>
            <w:r w:rsidR="00F11F20" w:rsidRPr="009023DA">
              <w:rPr>
                <w:lang w:val="fr-FR"/>
              </w:rPr>
              <w:t>par. </w:t>
            </w:r>
            <w:r w:rsidRPr="009023DA">
              <w:rPr>
                <w:lang w:val="fr-FR"/>
              </w:rPr>
              <w:t xml:space="preserve">10, fondé sur le document </w:t>
            </w:r>
            <w:hyperlink r:id="rId17" w:history="1">
              <w:r w:rsidR="003842E2">
                <w:rPr>
                  <w:rStyle w:val="Hyperlink"/>
                  <w:lang w:val="fr-FR"/>
                </w:rPr>
                <w:t>ECE/TRANS/WP.29/GRE/2023/5</w:t>
              </w:r>
            </w:hyperlink>
            <w:r w:rsidRPr="009C64A6">
              <w:rPr>
                <w:lang w:val="fr-FR"/>
              </w:rPr>
              <w:t>)</w:t>
            </w:r>
          </w:p>
        </w:tc>
      </w:tr>
      <w:tr w:rsidR="003722A3" w:rsidRPr="009C64A6" w14:paraId="0A6E330D" w14:textId="77777777" w:rsidTr="0040789F">
        <w:trPr>
          <w:cantSplit/>
        </w:trPr>
        <w:tc>
          <w:tcPr>
            <w:tcW w:w="840" w:type="dxa"/>
          </w:tcPr>
          <w:p w14:paraId="3CE804AF" w14:textId="7A347C51" w:rsidR="003722A3" w:rsidRPr="009023DA" w:rsidRDefault="003722A3" w:rsidP="00356586">
            <w:pPr>
              <w:widowControl w:val="0"/>
              <w:kinsoku/>
              <w:overflowPunct/>
              <w:autoSpaceDE/>
              <w:autoSpaceDN/>
              <w:adjustRightInd/>
              <w:snapToGrid/>
              <w:spacing w:after="120"/>
              <w:ind w:right="146"/>
              <w:jc w:val="right"/>
              <w:rPr>
                <w:lang w:val="fr-FR"/>
              </w:rPr>
            </w:pPr>
            <w:r w:rsidRPr="009023DA">
              <w:rPr>
                <w:lang w:val="fr-FR"/>
              </w:rPr>
              <w:t>4</w:t>
            </w:r>
            <w:r w:rsidR="00BF5C29" w:rsidRPr="009023DA">
              <w:rPr>
                <w:lang w:val="fr-FR"/>
              </w:rPr>
              <w:t>.</w:t>
            </w:r>
            <w:r w:rsidRPr="009023DA">
              <w:rPr>
                <w:lang w:val="fr-FR"/>
              </w:rPr>
              <w:t>6</w:t>
            </w:r>
            <w:r w:rsidR="00BF5C29" w:rsidRPr="009023DA">
              <w:rPr>
                <w:lang w:val="fr-FR"/>
              </w:rPr>
              <w:t>.</w:t>
            </w:r>
            <w:r w:rsidRPr="009023DA">
              <w:rPr>
                <w:lang w:val="fr-FR"/>
              </w:rPr>
              <w:t>3</w:t>
            </w:r>
          </w:p>
        </w:tc>
        <w:tc>
          <w:tcPr>
            <w:tcW w:w="3402" w:type="dxa"/>
          </w:tcPr>
          <w:p w14:paraId="2C08768E" w14:textId="3B5C8A61" w:rsidR="003722A3" w:rsidRPr="009023DA" w:rsidRDefault="003842E2" w:rsidP="00356586">
            <w:pPr>
              <w:widowControl w:val="0"/>
              <w:spacing w:after="120"/>
              <w:rPr>
                <w:lang w:val="fr-FR"/>
              </w:rPr>
            </w:pPr>
            <w:r w:rsidRPr="009023DA">
              <w:rPr>
                <w:lang w:val="fr-FR"/>
              </w:rPr>
              <w:t>ECE/TRANS/WP.29/2023/93</w:t>
            </w:r>
          </w:p>
        </w:tc>
        <w:tc>
          <w:tcPr>
            <w:tcW w:w="3947" w:type="dxa"/>
          </w:tcPr>
          <w:p w14:paraId="5BB8FC47" w14:textId="6843057B" w:rsidR="003722A3" w:rsidRPr="009C64A6" w:rsidRDefault="003722A3" w:rsidP="00356586">
            <w:pPr>
              <w:widowControl w:val="0"/>
              <w:kinsoku/>
              <w:overflowPunct/>
              <w:autoSpaceDE/>
              <w:autoSpaceDN/>
              <w:adjustRightInd/>
              <w:snapToGrid/>
              <w:spacing w:after="120"/>
              <w:rPr>
                <w:lang w:val="fr-FR"/>
              </w:rPr>
            </w:pPr>
            <w:r w:rsidRPr="009C64A6">
              <w:rPr>
                <w:lang w:val="fr-FR"/>
              </w:rPr>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86</w:t>
            </w:r>
            <w:r w:rsidRPr="009C64A6">
              <w:rPr>
                <w:lang w:val="fr-FR"/>
              </w:rPr>
              <w:t xml:space="preserve"> (Dispositifs d</w:t>
            </w:r>
            <w:r w:rsidR="00677039" w:rsidRPr="009C64A6">
              <w:rPr>
                <w:lang w:val="fr-FR"/>
              </w:rPr>
              <w:t>’</w:t>
            </w:r>
            <w:r w:rsidRPr="009C64A6">
              <w:rPr>
                <w:lang w:val="fr-FR"/>
              </w:rPr>
              <w:t>éclairage et de signalisation lumineuse des véhicules agricoles ou forestiers)</w:t>
            </w:r>
          </w:p>
          <w:p w14:paraId="62B30FB3" w14:textId="6719EF20" w:rsidR="003722A3" w:rsidRPr="009C64A6" w:rsidRDefault="003722A3" w:rsidP="00356586">
            <w:pPr>
              <w:widowControl w:val="0"/>
              <w:kinsoku/>
              <w:overflowPunct/>
              <w:autoSpaceDE/>
              <w:autoSpaceDN/>
              <w:adjustRightInd/>
              <w:snapToGrid/>
              <w:spacing w:after="120"/>
              <w:rPr>
                <w:lang w:val="fr-FR"/>
              </w:rPr>
            </w:pPr>
            <w:r w:rsidRPr="009C64A6">
              <w:rPr>
                <w:lang w:val="fr-FR"/>
              </w:rPr>
              <w:t>(</w:t>
            </w:r>
            <w:r w:rsidR="003842E2" w:rsidRPr="009023DA">
              <w:rPr>
                <w:lang w:val="fr-FR"/>
              </w:rPr>
              <w:t>ECE/TRANS/WP.29/GRE/88</w:t>
            </w:r>
            <w:r w:rsidRPr="009023DA">
              <w:rPr>
                <w:lang w:val="fr-FR"/>
              </w:rPr>
              <w:t xml:space="preserve">, </w:t>
            </w:r>
            <w:r w:rsidR="00F11F20" w:rsidRPr="009C64A6">
              <w:rPr>
                <w:lang w:val="fr-FR"/>
              </w:rPr>
              <w:t>par. </w:t>
            </w:r>
            <w:r w:rsidRPr="00835EEE">
              <w:rPr>
                <w:lang w:val="fr-FR"/>
              </w:rPr>
              <w:t>10</w:t>
            </w:r>
            <w:r w:rsidRPr="009C64A6">
              <w:rPr>
                <w:lang w:val="fr-FR"/>
              </w:rPr>
              <w:t xml:space="preserve">, fondé sur le document </w:t>
            </w:r>
            <w:hyperlink r:id="rId18" w:history="1">
              <w:r w:rsidR="003842E2">
                <w:rPr>
                  <w:rStyle w:val="Hyperlink"/>
                  <w:lang w:val="fr-FR"/>
                </w:rPr>
                <w:t>ECE/TRANS/WP.29/GRE/2023/6</w:t>
              </w:r>
            </w:hyperlink>
            <w:r w:rsidRPr="009C64A6">
              <w:rPr>
                <w:lang w:val="fr-FR"/>
              </w:rPr>
              <w:t>)</w:t>
            </w:r>
          </w:p>
        </w:tc>
      </w:tr>
      <w:tr w:rsidR="003722A3" w:rsidRPr="009C64A6" w14:paraId="0B837ED9" w14:textId="77777777" w:rsidTr="0040789F">
        <w:trPr>
          <w:cantSplit/>
        </w:trPr>
        <w:tc>
          <w:tcPr>
            <w:tcW w:w="840" w:type="dxa"/>
          </w:tcPr>
          <w:p w14:paraId="40A93837" w14:textId="77777777" w:rsidR="003722A3" w:rsidRPr="009C64A6" w:rsidDel="00671040" w:rsidRDefault="003722A3" w:rsidP="00356586">
            <w:pPr>
              <w:widowControl w:val="0"/>
              <w:spacing w:after="120"/>
              <w:ind w:right="113"/>
              <w:jc w:val="right"/>
              <w:rPr>
                <w:lang w:val="fr-FR"/>
              </w:rPr>
            </w:pPr>
          </w:p>
        </w:tc>
        <w:tc>
          <w:tcPr>
            <w:tcW w:w="7349" w:type="dxa"/>
            <w:gridSpan w:val="2"/>
          </w:tcPr>
          <w:p w14:paraId="36DE5C30" w14:textId="29255CF2" w:rsidR="003722A3" w:rsidRPr="009C64A6" w:rsidDel="000F57E3" w:rsidRDefault="003722A3" w:rsidP="00356586">
            <w:pPr>
              <w:widowControl w:val="0"/>
              <w:spacing w:after="120"/>
              <w:rPr>
                <w:lang w:val="fr-FR"/>
              </w:rPr>
            </w:pPr>
            <w:r w:rsidRPr="009C64A6">
              <w:rPr>
                <w:lang w:val="fr-FR"/>
              </w:rPr>
              <w:t>Propositions ne devant pas être présentées par le Président du GRE (</w:t>
            </w:r>
            <w:r w:rsidR="00FA2C39" w:rsidRPr="009C64A6">
              <w:rPr>
                <w:lang w:val="fr-FR"/>
              </w:rPr>
              <w:t>points A</w:t>
            </w:r>
            <w:r w:rsidRPr="009C64A6">
              <w:rPr>
                <w:lang w:val="fr-FR"/>
              </w:rPr>
              <w:t>)</w:t>
            </w:r>
            <w:r w:rsidR="00677039" w:rsidRPr="009C64A6">
              <w:rPr>
                <w:lang w:val="fr-FR"/>
              </w:rPr>
              <w:t> :</w:t>
            </w:r>
          </w:p>
        </w:tc>
      </w:tr>
      <w:tr w:rsidR="003722A3" w:rsidRPr="009C64A6" w14:paraId="3B43EB49" w14:textId="77777777" w:rsidTr="0040789F">
        <w:trPr>
          <w:cantSplit/>
        </w:trPr>
        <w:tc>
          <w:tcPr>
            <w:tcW w:w="840" w:type="dxa"/>
          </w:tcPr>
          <w:p w14:paraId="4EA60367" w14:textId="33CBB351"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4</w:t>
            </w:r>
          </w:p>
        </w:tc>
        <w:tc>
          <w:tcPr>
            <w:tcW w:w="3402" w:type="dxa"/>
          </w:tcPr>
          <w:p w14:paraId="51DD6593" w14:textId="7E44804E" w:rsidR="003722A3" w:rsidRPr="009023DA" w:rsidRDefault="003842E2" w:rsidP="00356586">
            <w:pPr>
              <w:widowControl w:val="0"/>
              <w:spacing w:after="120"/>
              <w:rPr>
                <w:lang w:val="fr-FR"/>
              </w:rPr>
            </w:pPr>
            <w:r w:rsidRPr="009023DA">
              <w:rPr>
                <w:lang w:val="fr-FR"/>
              </w:rPr>
              <w:t>ECE/TRANS/WP.29/2023/94</w:t>
            </w:r>
          </w:p>
        </w:tc>
        <w:tc>
          <w:tcPr>
            <w:tcW w:w="3947" w:type="dxa"/>
          </w:tcPr>
          <w:p w14:paraId="358EAC78" w14:textId="352B3225" w:rsidR="003722A3" w:rsidRPr="009023DA" w:rsidRDefault="003722A3" w:rsidP="00356586">
            <w:pPr>
              <w:widowControl w:val="0"/>
              <w:spacing w:after="120"/>
              <w:rPr>
                <w:lang w:val="fr-FR"/>
              </w:rPr>
            </w:pPr>
            <w:r w:rsidRPr="009023DA">
              <w:rPr>
                <w:lang w:val="fr-FR"/>
              </w:rPr>
              <w:t xml:space="preserve">Proposition de </w:t>
            </w:r>
            <w:r w:rsidR="00454CD1" w:rsidRPr="009023DA">
              <w:rPr>
                <w:lang w:val="fr-FR"/>
              </w:rPr>
              <w:t>complément </w:t>
            </w:r>
            <w:r w:rsidRPr="009023DA">
              <w:rPr>
                <w:lang w:val="fr-FR"/>
              </w:rPr>
              <w:t xml:space="preserve">19 à la </w:t>
            </w:r>
            <w:r w:rsidR="00910EC0" w:rsidRPr="009023DA">
              <w:rPr>
                <w:lang w:val="fr-FR"/>
              </w:rPr>
              <w:t>série </w:t>
            </w:r>
            <w:r w:rsidRPr="009023DA">
              <w:rPr>
                <w:lang w:val="fr-FR"/>
              </w:rPr>
              <w:t>06 d</w:t>
            </w:r>
            <w:r w:rsidR="00677039" w:rsidRPr="009023DA">
              <w:rPr>
                <w:lang w:val="fr-FR"/>
              </w:rPr>
              <w:t>’</w:t>
            </w:r>
            <w:r w:rsidRPr="009023DA">
              <w:rPr>
                <w:lang w:val="fr-FR"/>
              </w:rPr>
              <w:t xml:space="preserve">amendements au Règlement ONU </w:t>
            </w:r>
            <w:r w:rsidR="00677039" w:rsidRPr="009023DA">
              <w:rPr>
                <w:rFonts w:eastAsia="MS Mincho"/>
                <w:lang w:val="fr-FR"/>
              </w:rPr>
              <w:t>n</w:t>
            </w:r>
            <w:r w:rsidR="00677039" w:rsidRPr="009023DA">
              <w:rPr>
                <w:rFonts w:eastAsia="MS Mincho"/>
                <w:vertAlign w:val="superscript"/>
                <w:lang w:val="fr-FR"/>
              </w:rPr>
              <w:t>o</w:t>
            </w:r>
            <w:r w:rsidR="00677039" w:rsidRPr="009023DA">
              <w:rPr>
                <w:rFonts w:eastAsia="MS Mincho"/>
                <w:lang w:val="fr-FR"/>
              </w:rPr>
              <w:t> </w:t>
            </w:r>
            <w:r w:rsidRPr="009023DA">
              <w:rPr>
                <w:lang w:val="fr-FR"/>
              </w:rPr>
              <w:t>48 (Installation des dispositifs d</w:t>
            </w:r>
            <w:r w:rsidR="00677039" w:rsidRPr="009023DA">
              <w:rPr>
                <w:lang w:val="fr-FR"/>
              </w:rPr>
              <w:t>’</w:t>
            </w:r>
            <w:r w:rsidRPr="009023DA">
              <w:rPr>
                <w:lang w:val="fr-FR"/>
              </w:rPr>
              <w:t>éclairage et de signalisation lumineuse)</w:t>
            </w:r>
          </w:p>
          <w:p w14:paraId="3D7B38EF" w14:textId="537C3023" w:rsidR="003722A3" w:rsidRPr="009023DA" w:rsidRDefault="003722A3" w:rsidP="00356586">
            <w:pPr>
              <w:widowControl w:val="0"/>
              <w:spacing w:after="120"/>
              <w:rPr>
                <w:lang w:val="fr-FR"/>
              </w:rPr>
            </w:pPr>
            <w:r w:rsidRPr="009023DA">
              <w:rPr>
                <w:lang w:val="fr-FR"/>
              </w:rPr>
              <w:t>(</w:t>
            </w:r>
            <w:r w:rsidR="003842E2" w:rsidRPr="009023DA">
              <w:rPr>
                <w:lang w:val="fr-FR"/>
              </w:rPr>
              <w:t>ECE/TRANS/WP.29/GRE/88</w:t>
            </w:r>
            <w:r w:rsidRPr="009023DA">
              <w:rPr>
                <w:lang w:val="fr-FR"/>
              </w:rPr>
              <w:t xml:space="preserve">, </w:t>
            </w:r>
            <w:r w:rsidR="00F11F20" w:rsidRPr="009023DA">
              <w:rPr>
                <w:lang w:val="fr-FR"/>
              </w:rPr>
              <w:t>par. </w:t>
            </w:r>
            <w:r w:rsidRPr="009023DA">
              <w:rPr>
                <w:lang w:val="fr-FR"/>
              </w:rPr>
              <w:t xml:space="preserve">18 et 25, fondé sur les documents informels GRE-88-17 et </w:t>
            </w:r>
            <w:r w:rsidR="007D6629" w:rsidRPr="009023DA">
              <w:rPr>
                <w:lang w:val="fr-FR"/>
              </w:rPr>
              <w:br/>
            </w:r>
            <w:r w:rsidRPr="009023DA">
              <w:rPr>
                <w:lang w:val="fr-FR"/>
              </w:rPr>
              <w:t>GRE-88-25-Rev</w:t>
            </w:r>
            <w:r w:rsidR="00BF5C29" w:rsidRPr="009023DA">
              <w:rPr>
                <w:lang w:val="fr-FR"/>
              </w:rPr>
              <w:t>.</w:t>
            </w:r>
            <w:r w:rsidRPr="009023DA">
              <w:rPr>
                <w:lang w:val="fr-FR"/>
              </w:rPr>
              <w:t>1)</w:t>
            </w:r>
          </w:p>
        </w:tc>
      </w:tr>
      <w:tr w:rsidR="003722A3" w:rsidRPr="009C64A6" w14:paraId="6A31B993" w14:textId="77777777" w:rsidTr="0040789F">
        <w:trPr>
          <w:cantSplit/>
        </w:trPr>
        <w:tc>
          <w:tcPr>
            <w:tcW w:w="840" w:type="dxa"/>
          </w:tcPr>
          <w:p w14:paraId="37A62DC8" w14:textId="45FAB75B"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5</w:t>
            </w:r>
          </w:p>
        </w:tc>
        <w:tc>
          <w:tcPr>
            <w:tcW w:w="3402" w:type="dxa"/>
          </w:tcPr>
          <w:p w14:paraId="7D371876" w14:textId="2E6CC7C8" w:rsidR="003722A3" w:rsidRPr="009023DA" w:rsidRDefault="003842E2" w:rsidP="00356586">
            <w:pPr>
              <w:widowControl w:val="0"/>
              <w:spacing w:after="120"/>
              <w:rPr>
                <w:lang w:val="fr-FR"/>
              </w:rPr>
            </w:pPr>
            <w:r w:rsidRPr="009023DA">
              <w:rPr>
                <w:lang w:val="fr-FR"/>
              </w:rPr>
              <w:t>ECE/TRANS/WP.29/2023/95</w:t>
            </w:r>
          </w:p>
        </w:tc>
        <w:tc>
          <w:tcPr>
            <w:tcW w:w="3947" w:type="dxa"/>
          </w:tcPr>
          <w:p w14:paraId="45B259A8" w14:textId="18A1DC7C" w:rsidR="003722A3" w:rsidRPr="009023DA" w:rsidRDefault="003722A3" w:rsidP="00356586">
            <w:pPr>
              <w:widowControl w:val="0"/>
              <w:spacing w:after="120"/>
              <w:rPr>
                <w:lang w:val="fr-FR"/>
              </w:rPr>
            </w:pPr>
            <w:r w:rsidRPr="009023DA">
              <w:rPr>
                <w:lang w:val="fr-FR"/>
              </w:rPr>
              <w:t xml:space="preserve">Proposition de </w:t>
            </w:r>
            <w:r w:rsidR="00454CD1" w:rsidRPr="009023DA">
              <w:rPr>
                <w:lang w:val="fr-FR"/>
              </w:rPr>
              <w:t>complément </w:t>
            </w:r>
            <w:r w:rsidRPr="009023DA">
              <w:rPr>
                <w:lang w:val="fr-FR"/>
              </w:rPr>
              <w:t xml:space="preserve">6 à la </w:t>
            </w:r>
            <w:r w:rsidR="00910EC0" w:rsidRPr="009023DA">
              <w:rPr>
                <w:lang w:val="fr-FR"/>
              </w:rPr>
              <w:t>série </w:t>
            </w:r>
            <w:r w:rsidRPr="009023DA">
              <w:rPr>
                <w:lang w:val="fr-FR"/>
              </w:rPr>
              <w:t>07 d</w:t>
            </w:r>
            <w:r w:rsidR="00677039" w:rsidRPr="009023DA">
              <w:rPr>
                <w:lang w:val="fr-FR"/>
              </w:rPr>
              <w:t>’</w:t>
            </w:r>
            <w:r w:rsidRPr="009023DA">
              <w:rPr>
                <w:lang w:val="fr-FR"/>
              </w:rPr>
              <w:t xml:space="preserve">amendements au Règlement ONU </w:t>
            </w:r>
            <w:r w:rsidR="00677039" w:rsidRPr="009023DA">
              <w:rPr>
                <w:rFonts w:eastAsia="MS Mincho"/>
                <w:lang w:val="fr-FR"/>
              </w:rPr>
              <w:t>n</w:t>
            </w:r>
            <w:r w:rsidR="00677039" w:rsidRPr="009023DA">
              <w:rPr>
                <w:rFonts w:eastAsia="MS Mincho"/>
                <w:vertAlign w:val="superscript"/>
                <w:lang w:val="fr-FR"/>
              </w:rPr>
              <w:t>o</w:t>
            </w:r>
            <w:r w:rsidR="00677039" w:rsidRPr="009023DA">
              <w:rPr>
                <w:rFonts w:eastAsia="MS Mincho"/>
                <w:lang w:val="fr-FR"/>
              </w:rPr>
              <w:t> </w:t>
            </w:r>
            <w:r w:rsidRPr="009023DA">
              <w:rPr>
                <w:lang w:val="fr-FR"/>
              </w:rPr>
              <w:t>48 (Installation des dispositifs d</w:t>
            </w:r>
            <w:r w:rsidR="00677039" w:rsidRPr="009023DA">
              <w:rPr>
                <w:lang w:val="fr-FR"/>
              </w:rPr>
              <w:t>’</w:t>
            </w:r>
            <w:r w:rsidRPr="009023DA">
              <w:rPr>
                <w:lang w:val="fr-FR"/>
              </w:rPr>
              <w:t>éclairage et de signalisation lumineuse)</w:t>
            </w:r>
          </w:p>
          <w:p w14:paraId="6626665C" w14:textId="0F2D8E52" w:rsidR="003722A3" w:rsidRPr="009023DA" w:rsidRDefault="003722A3" w:rsidP="00356586">
            <w:pPr>
              <w:widowControl w:val="0"/>
              <w:spacing w:after="120"/>
              <w:rPr>
                <w:lang w:val="fr-FR"/>
              </w:rPr>
            </w:pPr>
            <w:r w:rsidRPr="009023DA">
              <w:rPr>
                <w:lang w:val="fr-FR"/>
              </w:rPr>
              <w:t>(</w:t>
            </w:r>
            <w:r w:rsidR="003842E2" w:rsidRPr="009023DA">
              <w:rPr>
                <w:spacing w:val="-2"/>
                <w:lang w:val="fr-FR"/>
              </w:rPr>
              <w:t>ECE/TRANS/WP.29/GRE/88</w:t>
            </w:r>
            <w:r w:rsidRPr="009023DA">
              <w:rPr>
                <w:spacing w:val="-2"/>
                <w:lang w:val="fr-FR"/>
              </w:rPr>
              <w:t xml:space="preserve">, </w:t>
            </w:r>
            <w:r w:rsidR="00F11F20" w:rsidRPr="009023DA">
              <w:rPr>
                <w:spacing w:val="-2"/>
                <w:lang w:val="fr-FR"/>
              </w:rPr>
              <w:t>par. </w:t>
            </w:r>
            <w:r w:rsidRPr="009023DA">
              <w:rPr>
                <w:spacing w:val="-2"/>
                <w:lang w:val="fr-FR"/>
              </w:rPr>
              <w:t xml:space="preserve">18 et 25, fondé sur les documents informels GRE-88-17 et </w:t>
            </w:r>
            <w:r w:rsidR="007D6629" w:rsidRPr="009023DA">
              <w:rPr>
                <w:spacing w:val="-2"/>
                <w:lang w:val="fr-FR"/>
              </w:rPr>
              <w:br/>
            </w:r>
            <w:r w:rsidRPr="009023DA">
              <w:rPr>
                <w:spacing w:val="-2"/>
                <w:lang w:val="fr-FR"/>
              </w:rPr>
              <w:t>GRE</w:t>
            </w:r>
            <w:r w:rsidR="002368A5" w:rsidRPr="009023DA">
              <w:rPr>
                <w:spacing w:val="-2"/>
                <w:lang w:val="fr-FR"/>
              </w:rPr>
              <w:noBreakHyphen/>
            </w:r>
            <w:r w:rsidRPr="009023DA">
              <w:rPr>
                <w:spacing w:val="-2"/>
                <w:lang w:val="fr-FR"/>
              </w:rPr>
              <w:t>88-25-Rev</w:t>
            </w:r>
            <w:r w:rsidR="00BF5C29" w:rsidRPr="009023DA">
              <w:rPr>
                <w:spacing w:val="-2"/>
                <w:lang w:val="fr-FR"/>
              </w:rPr>
              <w:t>.</w:t>
            </w:r>
            <w:r w:rsidRPr="009023DA">
              <w:rPr>
                <w:spacing w:val="-2"/>
                <w:lang w:val="fr-FR"/>
              </w:rPr>
              <w:t>1)</w:t>
            </w:r>
          </w:p>
        </w:tc>
      </w:tr>
      <w:tr w:rsidR="003722A3" w:rsidRPr="009C64A6" w14:paraId="0E6B46A6" w14:textId="77777777" w:rsidTr="0040789F">
        <w:trPr>
          <w:cantSplit/>
        </w:trPr>
        <w:tc>
          <w:tcPr>
            <w:tcW w:w="840" w:type="dxa"/>
          </w:tcPr>
          <w:p w14:paraId="10A93AA9" w14:textId="4BBE69AD"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6</w:t>
            </w:r>
          </w:p>
        </w:tc>
        <w:tc>
          <w:tcPr>
            <w:tcW w:w="3402" w:type="dxa"/>
          </w:tcPr>
          <w:p w14:paraId="473C1B58" w14:textId="2A7B2509" w:rsidR="003722A3" w:rsidRPr="009023DA" w:rsidRDefault="003842E2" w:rsidP="00356586">
            <w:pPr>
              <w:widowControl w:val="0"/>
              <w:spacing w:after="120"/>
              <w:rPr>
                <w:lang w:val="fr-FR"/>
              </w:rPr>
            </w:pPr>
            <w:r w:rsidRPr="009023DA">
              <w:rPr>
                <w:lang w:val="fr-FR"/>
              </w:rPr>
              <w:t>ECE/TRANS/WP.29/2023/96</w:t>
            </w:r>
          </w:p>
        </w:tc>
        <w:tc>
          <w:tcPr>
            <w:tcW w:w="3947" w:type="dxa"/>
          </w:tcPr>
          <w:p w14:paraId="67F1D06A" w14:textId="1428B06F" w:rsidR="003722A3" w:rsidRPr="009023DA" w:rsidRDefault="003722A3" w:rsidP="00356586">
            <w:pPr>
              <w:widowControl w:val="0"/>
              <w:spacing w:after="120"/>
              <w:rPr>
                <w:lang w:val="fr-FR"/>
              </w:rPr>
            </w:pPr>
            <w:r w:rsidRPr="009023DA">
              <w:rPr>
                <w:lang w:val="fr-FR"/>
              </w:rPr>
              <w:t xml:space="preserve">Proposition de </w:t>
            </w:r>
            <w:r w:rsidR="00454CD1" w:rsidRPr="009023DA">
              <w:rPr>
                <w:lang w:val="fr-FR"/>
              </w:rPr>
              <w:t>complément </w:t>
            </w:r>
            <w:r w:rsidRPr="009023DA">
              <w:rPr>
                <w:lang w:val="fr-FR"/>
              </w:rPr>
              <w:t xml:space="preserve">4 à la </w:t>
            </w:r>
            <w:r w:rsidR="00910EC0" w:rsidRPr="009023DA">
              <w:rPr>
                <w:lang w:val="fr-FR"/>
              </w:rPr>
              <w:t>série </w:t>
            </w:r>
            <w:r w:rsidRPr="009023DA">
              <w:rPr>
                <w:lang w:val="fr-FR"/>
              </w:rPr>
              <w:t>08 d</w:t>
            </w:r>
            <w:r w:rsidR="00677039" w:rsidRPr="009023DA">
              <w:rPr>
                <w:lang w:val="fr-FR"/>
              </w:rPr>
              <w:t>’</w:t>
            </w:r>
            <w:r w:rsidRPr="009023DA">
              <w:rPr>
                <w:lang w:val="fr-FR"/>
              </w:rPr>
              <w:t xml:space="preserve">amendements au Règlement ONU </w:t>
            </w:r>
            <w:r w:rsidR="00677039" w:rsidRPr="009023DA">
              <w:rPr>
                <w:rFonts w:eastAsia="MS Mincho"/>
                <w:lang w:val="fr-FR"/>
              </w:rPr>
              <w:t>n</w:t>
            </w:r>
            <w:r w:rsidR="00677039" w:rsidRPr="009023DA">
              <w:rPr>
                <w:rFonts w:eastAsia="MS Mincho"/>
                <w:vertAlign w:val="superscript"/>
                <w:lang w:val="fr-FR"/>
              </w:rPr>
              <w:t>o</w:t>
            </w:r>
            <w:r w:rsidR="00677039" w:rsidRPr="009023DA">
              <w:rPr>
                <w:rFonts w:eastAsia="MS Mincho"/>
                <w:lang w:val="fr-FR"/>
              </w:rPr>
              <w:t> </w:t>
            </w:r>
            <w:r w:rsidRPr="009023DA">
              <w:rPr>
                <w:lang w:val="fr-FR"/>
              </w:rPr>
              <w:t>48 (Installation des dispositifs d</w:t>
            </w:r>
            <w:r w:rsidR="00677039" w:rsidRPr="009023DA">
              <w:rPr>
                <w:lang w:val="fr-FR"/>
              </w:rPr>
              <w:t>’</w:t>
            </w:r>
            <w:r w:rsidRPr="009023DA">
              <w:rPr>
                <w:lang w:val="fr-FR"/>
              </w:rPr>
              <w:t>éclairage et de signalisation lumineuse)</w:t>
            </w:r>
          </w:p>
          <w:p w14:paraId="42D55D5B" w14:textId="69AA44E7" w:rsidR="003722A3" w:rsidRPr="009023DA" w:rsidRDefault="003722A3" w:rsidP="00356586">
            <w:pPr>
              <w:widowControl w:val="0"/>
              <w:spacing w:after="120"/>
              <w:rPr>
                <w:lang w:val="fr-FR"/>
              </w:rPr>
            </w:pPr>
            <w:r w:rsidRPr="009023DA">
              <w:rPr>
                <w:lang w:val="fr-FR"/>
              </w:rPr>
              <w:t>(</w:t>
            </w:r>
            <w:r w:rsidR="003842E2" w:rsidRPr="009023DA">
              <w:rPr>
                <w:lang w:val="fr-FR"/>
              </w:rPr>
              <w:t>ECE/TRANS/WP.29/GRE/88</w:t>
            </w:r>
            <w:r w:rsidRPr="009023DA">
              <w:rPr>
                <w:lang w:val="fr-FR"/>
              </w:rPr>
              <w:t xml:space="preserve">, </w:t>
            </w:r>
            <w:r w:rsidR="00F11F20" w:rsidRPr="009023DA">
              <w:rPr>
                <w:lang w:val="fr-FR"/>
              </w:rPr>
              <w:t>par. </w:t>
            </w:r>
            <w:r w:rsidRPr="009023DA">
              <w:rPr>
                <w:lang w:val="fr-FR"/>
              </w:rPr>
              <w:t xml:space="preserve">18 et 25, fondé sur les documents informels GRE-88-17 et </w:t>
            </w:r>
            <w:r w:rsidR="007D6629" w:rsidRPr="009023DA">
              <w:rPr>
                <w:lang w:val="fr-FR"/>
              </w:rPr>
              <w:br/>
            </w:r>
            <w:r w:rsidRPr="009023DA">
              <w:rPr>
                <w:lang w:val="fr-FR"/>
              </w:rPr>
              <w:t>GRE-88-25-Rev</w:t>
            </w:r>
            <w:r w:rsidR="00BF5C29" w:rsidRPr="009023DA">
              <w:rPr>
                <w:lang w:val="fr-FR"/>
              </w:rPr>
              <w:t>.</w:t>
            </w:r>
            <w:r w:rsidRPr="009023DA">
              <w:rPr>
                <w:lang w:val="fr-FR"/>
              </w:rPr>
              <w:t>1)</w:t>
            </w:r>
          </w:p>
        </w:tc>
      </w:tr>
      <w:tr w:rsidR="003722A3" w:rsidRPr="009C64A6" w14:paraId="3A533013" w14:textId="77777777" w:rsidTr="0040789F">
        <w:trPr>
          <w:cantSplit/>
        </w:trPr>
        <w:tc>
          <w:tcPr>
            <w:tcW w:w="840" w:type="dxa"/>
          </w:tcPr>
          <w:p w14:paraId="448218EF" w14:textId="78E09398"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6</w:t>
            </w:r>
            <w:r w:rsidR="00BF5C29" w:rsidRPr="009C64A6">
              <w:rPr>
                <w:lang w:val="fr-FR"/>
              </w:rPr>
              <w:t>.</w:t>
            </w:r>
            <w:r w:rsidRPr="00835EEE">
              <w:rPr>
                <w:lang w:val="fr-FR"/>
              </w:rPr>
              <w:t>7</w:t>
            </w:r>
          </w:p>
        </w:tc>
        <w:tc>
          <w:tcPr>
            <w:tcW w:w="3402" w:type="dxa"/>
          </w:tcPr>
          <w:p w14:paraId="4E035F5E" w14:textId="72C6ABAA" w:rsidR="003722A3" w:rsidRPr="009023DA" w:rsidRDefault="003842E2" w:rsidP="00356586">
            <w:pPr>
              <w:widowControl w:val="0"/>
              <w:spacing w:after="120"/>
              <w:rPr>
                <w:lang w:val="fr-FR"/>
              </w:rPr>
            </w:pPr>
            <w:r w:rsidRPr="009023DA">
              <w:rPr>
                <w:lang w:val="fr-FR"/>
              </w:rPr>
              <w:t>ECE/TRANS/WP.29/2023/97</w:t>
            </w:r>
          </w:p>
        </w:tc>
        <w:tc>
          <w:tcPr>
            <w:tcW w:w="3947" w:type="dxa"/>
          </w:tcPr>
          <w:p w14:paraId="726E6B1E" w14:textId="7D8A38AF" w:rsidR="003722A3" w:rsidRPr="009023DA" w:rsidRDefault="003722A3" w:rsidP="00356586">
            <w:pPr>
              <w:widowControl w:val="0"/>
              <w:spacing w:after="120"/>
              <w:rPr>
                <w:lang w:val="fr-FR"/>
              </w:rPr>
            </w:pPr>
            <w:r w:rsidRPr="009023DA">
              <w:rPr>
                <w:lang w:val="fr-FR"/>
              </w:rPr>
              <w:t xml:space="preserve">Proposition de </w:t>
            </w:r>
            <w:r w:rsidR="00454CD1" w:rsidRPr="009023DA">
              <w:rPr>
                <w:lang w:val="fr-FR"/>
              </w:rPr>
              <w:t>complément </w:t>
            </w:r>
            <w:r w:rsidRPr="009023DA">
              <w:rPr>
                <w:lang w:val="fr-FR"/>
              </w:rPr>
              <w:t xml:space="preserve">2 à la </w:t>
            </w:r>
            <w:r w:rsidR="00910EC0" w:rsidRPr="009023DA">
              <w:rPr>
                <w:lang w:val="fr-FR"/>
              </w:rPr>
              <w:t>série </w:t>
            </w:r>
            <w:r w:rsidRPr="009023DA">
              <w:rPr>
                <w:lang w:val="fr-FR"/>
              </w:rPr>
              <w:t>01 d</w:t>
            </w:r>
            <w:r w:rsidR="00677039" w:rsidRPr="009023DA">
              <w:rPr>
                <w:lang w:val="fr-FR"/>
              </w:rPr>
              <w:t>’</w:t>
            </w:r>
            <w:r w:rsidRPr="009023DA">
              <w:rPr>
                <w:lang w:val="fr-FR"/>
              </w:rPr>
              <w:t xml:space="preserve">amendements au Règlement ONU </w:t>
            </w:r>
            <w:r w:rsidR="00677039" w:rsidRPr="009023DA">
              <w:rPr>
                <w:rFonts w:eastAsia="MS Mincho"/>
                <w:lang w:val="fr-FR"/>
              </w:rPr>
              <w:t>n</w:t>
            </w:r>
            <w:r w:rsidR="00677039" w:rsidRPr="009023DA">
              <w:rPr>
                <w:rFonts w:eastAsia="MS Mincho"/>
                <w:vertAlign w:val="superscript"/>
                <w:lang w:val="fr-FR"/>
              </w:rPr>
              <w:t>o</w:t>
            </w:r>
            <w:r w:rsidR="00677039" w:rsidRPr="009023DA">
              <w:rPr>
                <w:rFonts w:eastAsia="MS Mincho"/>
                <w:lang w:val="fr-FR"/>
              </w:rPr>
              <w:t> </w:t>
            </w:r>
            <w:r w:rsidRPr="009023DA">
              <w:rPr>
                <w:lang w:val="fr-FR"/>
              </w:rPr>
              <w:t>149 (Dispositifs d</w:t>
            </w:r>
            <w:r w:rsidR="00677039" w:rsidRPr="009023DA">
              <w:rPr>
                <w:lang w:val="fr-FR"/>
              </w:rPr>
              <w:t>’</w:t>
            </w:r>
            <w:r w:rsidRPr="009023DA">
              <w:rPr>
                <w:lang w:val="fr-FR"/>
              </w:rPr>
              <w:t>éclairage de la route)</w:t>
            </w:r>
          </w:p>
          <w:p w14:paraId="1110532A" w14:textId="0CD00D88" w:rsidR="003722A3" w:rsidRPr="009023DA" w:rsidRDefault="003722A3" w:rsidP="00356586">
            <w:pPr>
              <w:widowControl w:val="0"/>
              <w:spacing w:after="120"/>
              <w:rPr>
                <w:lang w:val="fr-FR"/>
              </w:rPr>
            </w:pPr>
            <w:r w:rsidRPr="009023DA">
              <w:rPr>
                <w:lang w:val="fr-FR"/>
              </w:rPr>
              <w:t>(</w:t>
            </w:r>
            <w:r w:rsidR="003842E2" w:rsidRPr="009023DA">
              <w:rPr>
                <w:lang w:val="fr-FR"/>
              </w:rPr>
              <w:t>ECE/TRANS/WP.29/GRE/88</w:t>
            </w:r>
            <w:r w:rsidRPr="009023DA">
              <w:rPr>
                <w:lang w:val="fr-FR"/>
              </w:rPr>
              <w:t xml:space="preserve">, </w:t>
            </w:r>
            <w:r w:rsidR="00F11F20" w:rsidRPr="009023DA">
              <w:rPr>
                <w:lang w:val="fr-FR"/>
              </w:rPr>
              <w:t>par. </w:t>
            </w:r>
            <w:r w:rsidRPr="009023DA">
              <w:rPr>
                <w:lang w:val="fr-FR"/>
              </w:rPr>
              <w:t xml:space="preserve">25 et 31, fondé sur les documents informels </w:t>
            </w:r>
            <w:r w:rsidR="00BC0DEF" w:rsidRPr="009023DA">
              <w:rPr>
                <w:lang w:val="fr-FR"/>
              </w:rPr>
              <w:br/>
            </w:r>
            <w:r w:rsidRPr="009023DA">
              <w:rPr>
                <w:lang w:val="fr-FR"/>
              </w:rPr>
              <w:t>GRE-88-25-Rev</w:t>
            </w:r>
            <w:r w:rsidR="00BF5C29" w:rsidRPr="009023DA">
              <w:rPr>
                <w:lang w:val="fr-FR"/>
              </w:rPr>
              <w:t>.</w:t>
            </w:r>
            <w:r w:rsidRPr="009023DA">
              <w:rPr>
                <w:lang w:val="fr-FR"/>
              </w:rPr>
              <w:t>1 et GRE-88-09)</w:t>
            </w:r>
          </w:p>
        </w:tc>
      </w:tr>
    </w:tbl>
    <w:bookmarkEnd w:id="5"/>
    <w:p w14:paraId="24681D20" w14:textId="1F20CD7F" w:rsidR="003722A3" w:rsidRPr="009C64A6" w:rsidRDefault="003722A3" w:rsidP="00BD19EE">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7</w:t>
      </w:r>
      <w:r w:rsidRPr="009C64A6">
        <w:rPr>
          <w:lang w:val="fr-FR"/>
        </w:rPr>
        <w:tab/>
        <w:t>Examen de projets d</w:t>
      </w:r>
      <w:r w:rsidR="00677039" w:rsidRPr="009C64A6">
        <w:rPr>
          <w:lang w:val="fr-FR"/>
        </w:rPr>
        <w:t>’</w:t>
      </w:r>
      <w:r w:rsidRPr="009C64A6">
        <w:rPr>
          <w:lang w:val="fr-FR"/>
        </w:rPr>
        <w:t>amendements à des Règlements ONU existants, soumis par le GRSG</w:t>
      </w:r>
    </w:p>
    <w:p w14:paraId="49320E65" w14:textId="65FDC98A"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89" w:type="dxa"/>
        <w:tblInd w:w="308" w:type="dxa"/>
        <w:tblLayout w:type="fixed"/>
        <w:tblCellMar>
          <w:left w:w="0" w:type="dxa"/>
          <w:right w:w="0" w:type="dxa"/>
        </w:tblCellMar>
        <w:tblLook w:val="01E0" w:firstRow="1" w:lastRow="1" w:firstColumn="1" w:lastColumn="1" w:noHBand="0" w:noVBand="0"/>
      </w:tblPr>
      <w:tblGrid>
        <w:gridCol w:w="840"/>
        <w:gridCol w:w="3388"/>
        <w:gridCol w:w="3961"/>
      </w:tblGrid>
      <w:tr w:rsidR="003722A3" w:rsidRPr="009C64A6" w14:paraId="3BDA8137" w14:textId="77777777" w:rsidTr="0040789F">
        <w:trPr>
          <w:cantSplit/>
        </w:trPr>
        <w:tc>
          <w:tcPr>
            <w:tcW w:w="840" w:type="dxa"/>
          </w:tcPr>
          <w:p w14:paraId="205F1442" w14:textId="665AB45F"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1</w:t>
            </w:r>
          </w:p>
        </w:tc>
        <w:tc>
          <w:tcPr>
            <w:tcW w:w="3388" w:type="dxa"/>
            <w:shd w:val="clear" w:color="auto" w:fill="auto"/>
          </w:tcPr>
          <w:p w14:paraId="7A98DA1A" w14:textId="47D8BD18" w:rsidR="003722A3" w:rsidRPr="005F2F1D" w:rsidRDefault="003842E2" w:rsidP="00356586">
            <w:pPr>
              <w:widowControl w:val="0"/>
              <w:spacing w:after="120"/>
              <w:rPr>
                <w:lang w:val="fr-FR"/>
              </w:rPr>
            </w:pPr>
            <w:r w:rsidRPr="005F2F1D">
              <w:rPr>
                <w:lang w:val="fr-FR"/>
              </w:rPr>
              <w:t>ECE/TRANS/WP.29/2023/98</w:t>
            </w:r>
          </w:p>
        </w:tc>
        <w:tc>
          <w:tcPr>
            <w:tcW w:w="3961" w:type="dxa"/>
            <w:shd w:val="clear" w:color="auto" w:fill="auto"/>
          </w:tcPr>
          <w:p w14:paraId="54F40524" w14:textId="2F60A393" w:rsidR="003722A3" w:rsidRPr="005F2F1D" w:rsidRDefault="003722A3" w:rsidP="00356586">
            <w:pPr>
              <w:widowControl w:val="0"/>
              <w:spacing w:after="120"/>
              <w:ind w:left="-11" w:firstLine="11"/>
              <w:rPr>
                <w:lang w:val="fr-FR" w:eastAsia="en-GB"/>
              </w:rPr>
            </w:pPr>
            <w:r w:rsidRPr="005F2F1D">
              <w:rPr>
                <w:lang w:val="fr-FR" w:eastAsia="en-GB"/>
              </w:rPr>
              <w:t xml:space="preserve">Proposition de </w:t>
            </w:r>
            <w:r w:rsidR="00910EC0" w:rsidRPr="005F2F1D">
              <w:rPr>
                <w:lang w:val="fr-FR" w:eastAsia="en-GB"/>
              </w:rPr>
              <w:t>série </w:t>
            </w:r>
            <w:r w:rsidRPr="005F2F1D">
              <w:rPr>
                <w:lang w:val="fr-FR" w:eastAsia="en-GB"/>
              </w:rPr>
              <w:t>02 d</w:t>
            </w:r>
            <w:r w:rsidR="00677039" w:rsidRPr="005F2F1D">
              <w:rPr>
                <w:lang w:val="fr-FR" w:eastAsia="en-GB"/>
              </w:rPr>
              <w:t>’</w:t>
            </w:r>
            <w:r w:rsidRPr="005F2F1D">
              <w:rPr>
                <w:lang w:val="fr-FR" w:eastAsia="en-GB"/>
              </w:rPr>
              <w:t xml:space="preserve">amendements au Règlement ONU </w:t>
            </w:r>
            <w:r w:rsidR="00677039" w:rsidRPr="005F2F1D">
              <w:rPr>
                <w:lang w:val="fr-FR" w:eastAsia="en-GB"/>
              </w:rPr>
              <w:t>n</w:t>
            </w:r>
            <w:r w:rsidR="00677039" w:rsidRPr="005F2F1D">
              <w:rPr>
                <w:vertAlign w:val="superscript"/>
                <w:lang w:val="fr-FR" w:eastAsia="en-GB"/>
              </w:rPr>
              <w:t>o</w:t>
            </w:r>
            <w:r w:rsidR="00677039" w:rsidRPr="005F2F1D">
              <w:rPr>
                <w:lang w:val="fr-FR" w:eastAsia="en-GB"/>
              </w:rPr>
              <w:t> </w:t>
            </w:r>
            <w:r w:rsidRPr="005F2F1D">
              <w:rPr>
                <w:lang w:val="fr-FR" w:eastAsia="en-GB"/>
              </w:rPr>
              <w:t>160 (Enregistreur de données de route)</w:t>
            </w:r>
          </w:p>
          <w:p w14:paraId="30760CEC" w14:textId="5069B25F" w:rsidR="003722A3" w:rsidRPr="005F2F1D" w:rsidRDefault="003722A3" w:rsidP="00356586">
            <w:pPr>
              <w:widowControl w:val="0"/>
              <w:spacing w:after="120"/>
              <w:ind w:left="-11" w:firstLine="11"/>
              <w:rPr>
                <w:lang w:val="fr-FR"/>
              </w:rPr>
            </w:pPr>
            <w:r w:rsidRPr="005F2F1D">
              <w:rPr>
                <w:lang w:val="fr-FR" w:eastAsia="en-GB"/>
              </w:rPr>
              <w:t>(</w:t>
            </w:r>
            <w:r w:rsidR="003842E2" w:rsidRPr="005F2F1D">
              <w:rPr>
                <w:lang w:val="fr-FR" w:eastAsia="en-GB"/>
              </w:rPr>
              <w:t>ECE/TRANS/WP.29/GRSG/104</w:t>
            </w:r>
            <w:r w:rsidRPr="005F2F1D">
              <w:rPr>
                <w:lang w:val="fr-FR" w:eastAsia="en-GB"/>
              </w:rPr>
              <w:t xml:space="preserve">, </w:t>
            </w:r>
            <w:r w:rsidR="00F11F20" w:rsidRPr="005F2F1D">
              <w:rPr>
                <w:lang w:val="fr-FR" w:eastAsia="en-GB"/>
              </w:rPr>
              <w:t>par. </w:t>
            </w:r>
            <w:r w:rsidRPr="005F2F1D">
              <w:rPr>
                <w:lang w:val="fr-FR" w:eastAsia="en-GB"/>
              </w:rPr>
              <w:t>30, fondé sur le document informel GRSG-125-02-Rev</w:t>
            </w:r>
            <w:r w:rsidR="00BF5C29" w:rsidRPr="005F2F1D">
              <w:rPr>
                <w:lang w:val="fr-FR" w:eastAsia="en-GB"/>
              </w:rPr>
              <w:t>.</w:t>
            </w:r>
            <w:r w:rsidRPr="005F2F1D">
              <w:rPr>
                <w:lang w:val="fr-FR" w:eastAsia="en-GB"/>
              </w:rPr>
              <w:t>2 tel que reproduit à l</w:t>
            </w:r>
            <w:r w:rsidR="00677039" w:rsidRPr="005F2F1D">
              <w:rPr>
                <w:lang w:val="fr-FR" w:eastAsia="en-GB"/>
              </w:rPr>
              <w:t>’</w:t>
            </w:r>
            <w:r w:rsidR="00882C2E" w:rsidRPr="005F2F1D">
              <w:rPr>
                <w:lang w:val="fr-FR" w:eastAsia="en-GB"/>
              </w:rPr>
              <w:t>annexe </w:t>
            </w:r>
            <w:r w:rsidRPr="005F2F1D">
              <w:rPr>
                <w:lang w:val="fr-FR" w:eastAsia="en-GB"/>
              </w:rPr>
              <w:t>V du rapport)</w:t>
            </w:r>
          </w:p>
        </w:tc>
      </w:tr>
      <w:tr w:rsidR="007166E4" w:rsidRPr="009C64A6" w14:paraId="7A7D08CC" w14:textId="77777777" w:rsidTr="0040789F">
        <w:trPr>
          <w:cantSplit/>
        </w:trPr>
        <w:tc>
          <w:tcPr>
            <w:tcW w:w="840" w:type="dxa"/>
          </w:tcPr>
          <w:p w14:paraId="6D90F015" w14:textId="77777777" w:rsidR="007166E4" w:rsidRPr="009C64A6" w:rsidRDefault="007166E4" w:rsidP="00356586">
            <w:pPr>
              <w:widowControl w:val="0"/>
              <w:spacing w:after="120"/>
              <w:ind w:right="113"/>
              <w:jc w:val="right"/>
              <w:rPr>
                <w:lang w:val="fr-FR"/>
              </w:rPr>
            </w:pPr>
          </w:p>
        </w:tc>
        <w:tc>
          <w:tcPr>
            <w:tcW w:w="7349" w:type="dxa"/>
            <w:gridSpan w:val="2"/>
            <w:shd w:val="clear" w:color="auto" w:fill="auto"/>
          </w:tcPr>
          <w:p w14:paraId="6B2EB906" w14:textId="031906EB" w:rsidR="007166E4" w:rsidRPr="009C64A6" w:rsidRDefault="007166E4" w:rsidP="00356586">
            <w:pPr>
              <w:widowControl w:val="0"/>
              <w:spacing w:after="120"/>
              <w:ind w:left="-11" w:firstLine="11"/>
              <w:rPr>
                <w:color w:val="000000"/>
                <w:lang w:val="fr-FR" w:eastAsia="en-GB"/>
              </w:rPr>
            </w:pPr>
            <w:r w:rsidRPr="009C64A6">
              <w:rPr>
                <w:lang w:val="fr-FR"/>
              </w:rPr>
              <w:t>Propositions ne devant pas être présentées par le Président du GRSG (</w:t>
            </w:r>
            <w:r w:rsidR="00FA2C39" w:rsidRPr="009C64A6">
              <w:rPr>
                <w:lang w:val="fr-FR"/>
              </w:rPr>
              <w:t>points A</w:t>
            </w:r>
            <w:r w:rsidRPr="009C64A6">
              <w:rPr>
                <w:lang w:val="fr-FR"/>
              </w:rPr>
              <w:t>)</w:t>
            </w:r>
            <w:r w:rsidR="00677039" w:rsidRPr="009C64A6">
              <w:rPr>
                <w:lang w:val="fr-FR"/>
              </w:rPr>
              <w:t> :</w:t>
            </w:r>
          </w:p>
        </w:tc>
      </w:tr>
      <w:tr w:rsidR="003722A3" w:rsidRPr="009C64A6" w14:paraId="6F468F4A" w14:textId="77777777" w:rsidTr="0040789F">
        <w:trPr>
          <w:cantSplit/>
        </w:trPr>
        <w:tc>
          <w:tcPr>
            <w:tcW w:w="840" w:type="dxa"/>
          </w:tcPr>
          <w:p w14:paraId="2E448C06" w14:textId="5831462B"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2</w:t>
            </w:r>
          </w:p>
        </w:tc>
        <w:tc>
          <w:tcPr>
            <w:tcW w:w="3388" w:type="dxa"/>
          </w:tcPr>
          <w:p w14:paraId="16BC9BDF" w14:textId="73346783" w:rsidR="003722A3" w:rsidRPr="005F2F1D" w:rsidRDefault="003842E2" w:rsidP="00356586">
            <w:pPr>
              <w:widowControl w:val="0"/>
              <w:spacing w:after="120"/>
              <w:rPr>
                <w:lang w:val="fr-FR"/>
              </w:rPr>
            </w:pPr>
            <w:r w:rsidRPr="005F2F1D">
              <w:rPr>
                <w:lang w:val="fr-FR"/>
              </w:rPr>
              <w:t>ECE/TRANS/WP.29/2023/99</w:t>
            </w:r>
          </w:p>
        </w:tc>
        <w:tc>
          <w:tcPr>
            <w:tcW w:w="3961" w:type="dxa"/>
          </w:tcPr>
          <w:p w14:paraId="5CB47DBF" w14:textId="28FFD11B" w:rsidR="003722A3" w:rsidRPr="009C64A6" w:rsidRDefault="003722A3" w:rsidP="00356586">
            <w:pPr>
              <w:widowControl w:val="0"/>
              <w:spacing w:after="120"/>
              <w:rPr>
                <w:color w:val="000000"/>
                <w:lang w:val="fr-FR" w:eastAsia="en-GB"/>
              </w:rPr>
            </w:pPr>
            <w:r w:rsidRPr="009C64A6">
              <w:rPr>
                <w:color w:val="000000"/>
                <w:lang w:val="fr-FR" w:eastAsia="en-GB"/>
              </w:rPr>
              <w:t xml:space="preserve">Proposition de </w:t>
            </w:r>
            <w:r w:rsidR="00454CD1" w:rsidRPr="009C64A6">
              <w:rPr>
                <w:color w:val="000000"/>
                <w:lang w:val="fr-FR" w:eastAsia="en-GB"/>
              </w:rPr>
              <w:t>complément </w:t>
            </w:r>
            <w:r w:rsidRPr="00835EEE">
              <w:rPr>
                <w:lang w:val="fr-FR" w:eastAsia="en-GB"/>
              </w:rPr>
              <w:t>11</w:t>
            </w:r>
            <w:r w:rsidRPr="009C64A6">
              <w:rPr>
                <w:color w:val="000000"/>
                <w:lang w:val="fr-FR" w:eastAsia="en-GB"/>
              </w:rPr>
              <w:t xml:space="preserve"> à la </w:t>
            </w:r>
            <w:r w:rsidR="00910EC0" w:rsidRPr="009C64A6">
              <w:rPr>
                <w:color w:val="000000"/>
                <w:lang w:val="fr-FR" w:eastAsia="en-GB"/>
              </w:rPr>
              <w:t>série </w:t>
            </w:r>
            <w:r w:rsidRPr="00835EEE">
              <w:rPr>
                <w:lang w:val="fr-FR" w:eastAsia="en-GB"/>
              </w:rPr>
              <w:t>01</w:t>
            </w:r>
            <w:r w:rsidRPr="009C64A6">
              <w:rPr>
                <w:color w:val="000000"/>
                <w:lang w:val="fr-FR" w:eastAsia="en-GB"/>
              </w:rPr>
              <w:t xml:space="preserve"> d</w:t>
            </w:r>
            <w:r w:rsidR="00677039" w:rsidRPr="009C64A6">
              <w:rPr>
                <w:color w:val="000000"/>
                <w:lang w:val="fr-FR" w:eastAsia="en-GB"/>
              </w:rPr>
              <w:t>’</w:t>
            </w:r>
            <w:r w:rsidRPr="009C64A6">
              <w:rPr>
                <w:color w:val="000000"/>
                <w:lang w:val="fr-FR" w:eastAsia="en-GB"/>
              </w:rPr>
              <w:t xml:space="preserve">amendements au Règlement ONU </w:t>
            </w:r>
            <w:r w:rsidR="00677039" w:rsidRPr="009C64A6">
              <w:rPr>
                <w:color w:val="000000"/>
                <w:lang w:val="fr-FR" w:eastAsia="en-GB"/>
              </w:rPr>
              <w:t>n</w:t>
            </w:r>
            <w:r w:rsidR="00677039" w:rsidRPr="009C64A6">
              <w:rPr>
                <w:color w:val="000000"/>
                <w:vertAlign w:val="superscript"/>
                <w:lang w:val="fr-FR" w:eastAsia="en-GB"/>
              </w:rPr>
              <w:t>o</w:t>
            </w:r>
            <w:r w:rsidR="00677039" w:rsidRPr="009C64A6">
              <w:rPr>
                <w:color w:val="000000"/>
                <w:lang w:val="fr-FR" w:eastAsia="en-GB"/>
              </w:rPr>
              <w:t> </w:t>
            </w:r>
            <w:r w:rsidRPr="00835EEE">
              <w:rPr>
                <w:lang w:val="fr-FR" w:eastAsia="en-GB"/>
              </w:rPr>
              <w:t>43</w:t>
            </w:r>
            <w:r w:rsidRPr="009C64A6">
              <w:rPr>
                <w:color w:val="000000"/>
                <w:lang w:val="fr-FR" w:eastAsia="en-GB"/>
              </w:rPr>
              <w:t xml:space="preserve"> (Vitrages de sécurité)</w:t>
            </w:r>
          </w:p>
          <w:p w14:paraId="1348EA05" w14:textId="470DFF2F" w:rsidR="003722A3" w:rsidRPr="009C64A6" w:rsidRDefault="003722A3" w:rsidP="00356586">
            <w:pPr>
              <w:widowControl w:val="0"/>
              <w:spacing w:after="120"/>
              <w:rPr>
                <w:lang w:val="fr-FR"/>
              </w:rPr>
            </w:pPr>
            <w:r w:rsidRPr="005F2F1D">
              <w:rPr>
                <w:lang w:val="fr-FR" w:eastAsia="en-GB"/>
              </w:rPr>
              <w:t>(</w:t>
            </w:r>
            <w:r w:rsidR="003842E2" w:rsidRPr="005F2F1D">
              <w:rPr>
                <w:lang w:val="fr-FR" w:eastAsia="en-GB"/>
              </w:rPr>
              <w:t>ECE/TRANS/WP.29/GRSG/104</w:t>
            </w:r>
            <w:r w:rsidRPr="005F2F1D">
              <w:rPr>
                <w:lang w:val="fr-FR" w:eastAsia="en-GB"/>
              </w:rPr>
              <w:t xml:space="preserve">, </w:t>
            </w:r>
            <w:r w:rsidR="00F11F20" w:rsidRPr="005F2F1D">
              <w:rPr>
                <w:lang w:val="fr-FR" w:eastAsia="en-GB"/>
              </w:rPr>
              <w:t>par</w:t>
            </w:r>
            <w:r w:rsidR="00F11F20" w:rsidRPr="009C64A6">
              <w:rPr>
                <w:color w:val="000000"/>
                <w:lang w:val="fr-FR" w:eastAsia="en-GB"/>
              </w:rPr>
              <w:t>. </w:t>
            </w:r>
            <w:r w:rsidRPr="00835EEE">
              <w:rPr>
                <w:lang w:val="fr-FR" w:eastAsia="en-GB"/>
              </w:rPr>
              <w:t>8</w:t>
            </w:r>
            <w:r w:rsidRPr="009C64A6">
              <w:rPr>
                <w:color w:val="000000"/>
                <w:lang w:val="fr-FR" w:eastAsia="en-GB"/>
              </w:rPr>
              <w:t xml:space="preserve">, fondé sur le document </w:t>
            </w:r>
            <w:hyperlink r:id="rId19" w:history="1">
              <w:r w:rsidR="003842E2">
                <w:rPr>
                  <w:rStyle w:val="Hyperlink"/>
                  <w:lang w:val="fr-FR" w:eastAsia="en-GB"/>
                </w:rPr>
                <w:t>ECE/TRANS/WP.29/GRSG/2023/7</w:t>
              </w:r>
            </w:hyperlink>
            <w:r w:rsidRPr="009C64A6">
              <w:rPr>
                <w:color w:val="000000"/>
                <w:lang w:val="fr-FR" w:eastAsia="en-GB"/>
              </w:rPr>
              <w:t xml:space="preserve"> tel que modifié par l</w:t>
            </w:r>
            <w:r w:rsidR="00677039" w:rsidRPr="009C64A6">
              <w:rPr>
                <w:color w:val="000000"/>
                <w:lang w:val="fr-FR" w:eastAsia="en-GB"/>
              </w:rPr>
              <w:t>’</w:t>
            </w:r>
            <w:r w:rsidR="00882C2E" w:rsidRPr="009C64A6">
              <w:rPr>
                <w:color w:val="000000"/>
                <w:lang w:val="fr-FR" w:eastAsia="en-GB"/>
              </w:rPr>
              <w:t>annexe </w:t>
            </w:r>
            <w:r w:rsidRPr="009C64A6">
              <w:rPr>
                <w:color w:val="000000"/>
                <w:lang w:val="fr-FR" w:eastAsia="en-GB"/>
              </w:rPr>
              <w:t>II du rapport)</w:t>
            </w:r>
          </w:p>
        </w:tc>
      </w:tr>
      <w:tr w:rsidR="003722A3" w:rsidRPr="009C64A6" w14:paraId="5BD5BD46" w14:textId="77777777" w:rsidTr="0040789F">
        <w:trPr>
          <w:cantSplit/>
        </w:trPr>
        <w:tc>
          <w:tcPr>
            <w:tcW w:w="840" w:type="dxa"/>
          </w:tcPr>
          <w:p w14:paraId="5974E4DA" w14:textId="39B6F940"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3</w:t>
            </w:r>
          </w:p>
        </w:tc>
        <w:tc>
          <w:tcPr>
            <w:tcW w:w="3388" w:type="dxa"/>
            <w:shd w:val="clear" w:color="auto" w:fill="auto"/>
          </w:tcPr>
          <w:p w14:paraId="747C57D5" w14:textId="43DB60B1" w:rsidR="003722A3" w:rsidRPr="009C64A6" w:rsidRDefault="003842E2" w:rsidP="00356586">
            <w:pPr>
              <w:widowControl w:val="0"/>
              <w:spacing w:after="120"/>
              <w:rPr>
                <w:lang w:val="fr-FR"/>
              </w:rPr>
            </w:pPr>
            <w:r w:rsidRPr="005F2F1D">
              <w:rPr>
                <w:lang w:val="fr-FR"/>
              </w:rPr>
              <w:t>ECE/TRANS/WP.29/2023/100</w:t>
            </w:r>
          </w:p>
        </w:tc>
        <w:tc>
          <w:tcPr>
            <w:tcW w:w="3961" w:type="dxa"/>
            <w:shd w:val="clear" w:color="auto" w:fill="auto"/>
          </w:tcPr>
          <w:p w14:paraId="61428202" w14:textId="6F9A27AC" w:rsidR="003722A3" w:rsidRPr="009C64A6" w:rsidRDefault="003722A3" w:rsidP="00356586">
            <w:pPr>
              <w:pStyle w:val="SingleTxtG"/>
              <w:widowControl w:val="0"/>
              <w:ind w:left="0" w:right="0"/>
              <w:jc w:val="left"/>
              <w:rPr>
                <w:lang w:val="fr-FR"/>
              </w:rPr>
            </w:pPr>
            <w:r w:rsidRPr="009C64A6">
              <w:rPr>
                <w:lang w:val="fr-FR" w:eastAsia="en-GB"/>
              </w:rPr>
              <w:t xml:space="preserve">Proposition de </w:t>
            </w:r>
            <w:r w:rsidR="00454CD1" w:rsidRPr="009C64A6">
              <w:rPr>
                <w:lang w:val="fr-FR" w:eastAsia="en-GB"/>
              </w:rPr>
              <w:t>complément </w:t>
            </w:r>
            <w:r w:rsidRPr="00835EEE">
              <w:rPr>
                <w:lang w:val="fr-FR" w:eastAsia="en-GB"/>
              </w:rPr>
              <w:t>7</w:t>
            </w:r>
            <w:r w:rsidRPr="009C64A6">
              <w:rPr>
                <w:lang w:val="fr-FR" w:eastAsia="en-GB"/>
              </w:rPr>
              <w:t xml:space="preserve"> à la version originale du Règlement ONU </w:t>
            </w:r>
            <w:r w:rsidR="00677039" w:rsidRPr="009C64A6">
              <w:rPr>
                <w:lang w:val="fr-FR" w:eastAsia="en-GB"/>
              </w:rPr>
              <w:t>n</w:t>
            </w:r>
            <w:r w:rsidR="00677039" w:rsidRPr="009C64A6">
              <w:rPr>
                <w:vertAlign w:val="superscript"/>
                <w:lang w:val="fr-FR" w:eastAsia="en-GB"/>
              </w:rPr>
              <w:t>o</w:t>
            </w:r>
            <w:r w:rsidR="00677039" w:rsidRPr="009C64A6">
              <w:rPr>
                <w:lang w:val="fr-FR" w:eastAsia="en-GB"/>
              </w:rPr>
              <w:t> </w:t>
            </w:r>
            <w:r w:rsidRPr="00835EEE">
              <w:rPr>
                <w:lang w:val="fr-FR" w:eastAsia="en-GB"/>
              </w:rPr>
              <w:t>122</w:t>
            </w:r>
            <w:r w:rsidRPr="009C64A6">
              <w:rPr>
                <w:lang w:val="fr-FR" w:eastAsia="en-GB"/>
              </w:rPr>
              <w:t xml:space="preserve"> (Système de chauffage)</w:t>
            </w:r>
          </w:p>
          <w:p w14:paraId="4F827BD7" w14:textId="2C7C853C"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ECE/TRANS/WP.29/GRSG/104</w:t>
            </w:r>
            <w:r w:rsidRPr="009C64A6">
              <w:rPr>
                <w:lang w:val="fr-FR"/>
              </w:rPr>
              <w:t xml:space="preserve">, </w:t>
            </w:r>
            <w:r w:rsidR="00F11F20" w:rsidRPr="009C64A6">
              <w:rPr>
                <w:lang w:val="fr-FR"/>
              </w:rPr>
              <w:t>par. </w:t>
            </w:r>
            <w:r w:rsidRPr="00835EEE">
              <w:rPr>
                <w:lang w:val="fr-FR"/>
              </w:rPr>
              <w:t>24</w:t>
            </w:r>
            <w:r w:rsidRPr="009C64A6">
              <w:rPr>
                <w:lang w:val="fr-FR"/>
              </w:rPr>
              <w:t xml:space="preserve">, fondé sur le document </w:t>
            </w:r>
            <w:hyperlink r:id="rId20" w:history="1">
              <w:r w:rsidR="003842E2">
                <w:rPr>
                  <w:rStyle w:val="Hyperlink"/>
                  <w:lang w:val="fr-FR"/>
                </w:rPr>
                <w:t>ECE/TRANS/WP.29/GRSG/2023/8</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IV du rapport)</w:t>
            </w:r>
          </w:p>
        </w:tc>
      </w:tr>
      <w:tr w:rsidR="003722A3" w:rsidRPr="009C64A6" w14:paraId="16DA7EA2" w14:textId="77777777" w:rsidTr="0040789F">
        <w:trPr>
          <w:cantSplit/>
        </w:trPr>
        <w:tc>
          <w:tcPr>
            <w:tcW w:w="840" w:type="dxa"/>
          </w:tcPr>
          <w:p w14:paraId="31CAFBED" w14:textId="14A2B7FA"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4</w:t>
            </w:r>
          </w:p>
        </w:tc>
        <w:tc>
          <w:tcPr>
            <w:tcW w:w="3388" w:type="dxa"/>
            <w:shd w:val="clear" w:color="auto" w:fill="auto"/>
          </w:tcPr>
          <w:p w14:paraId="532F703D" w14:textId="42C6E068" w:rsidR="003722A3" w:rsidRPr="009C64A6" w:rsidRDefault="003842E2" w:rsidP="00356586">
            <w:pPr>
              <w:widowControl w:val="0"/>
              <w:spacing w:after="120"/>
              <w:rPr>
                <w:lang w:val="fr-FR"/>
              </w:rPr>
            </w:pPr>
            <w:hyperlink r:id="rId21" w:history="1">
              <w:r>
                <w:rPr>
                  <w:rStyle w:val="Hyperlink"/>
                  <w:lang w:val="fr-FR"/>
                </w:rPr>
                <w:t>ECE/TRANS/WP.29/2023/101</w:t>
              </w:r>
            </w:hyperlink>
          </w:p>
        </w:tc>
        <w:tc>
          <w:tcPr>
            <w:tcW w:w="3961" w:type="dxa"/>
            <w:shd w:val="clear" w:color="auto" w:fill="auto"/>
          </w:tcPr>
          <w:p w14:paraId="5DF1B664" w14:textId="3E38E3EE" w:rsidR="003722A3" w:rsidRPr="009C64A6" w:rsidRDefault="003722A3" w:rsidP="00356586">
            <w:pPr>
              <w:pStyle w:val="SingleTxtG"/>
              <w:widowControl w:val="0"/>
              <w:ind w:left="0" w:right="0"/>
              <w:jc w:val="left"/>
              <w:rPr>
                <w:lang w:val="fr-FR" w:eastAsia="en-GB"/>
              </w:rPr>
            </w:pPr>
            <w:r w:rsidRPr="009C64A6">
              <w:rPr>
                <w:lang w:val="fr-FR" w:eastAsia="en-GB"/>
              </w:rPr>
              <w:t xml:space="preserve">Proposition de </w:t>
            </w:r>
            <w:r w:rsidR="00454CD1" w:rsidRPr="009C64A6">
              <w:rPr>
                <w:lang w:val="fr-FR" w:eastAsia="en-GB"/>
              </w:rPr>
              <w:t>complément </w:t>
            </w:r>
            <w:r w:rsidRPr="00835EEE">
              <w:rPr>
                <w:lang w:val="fr-FR" w:eastAsia="en-GB"/>
              </w:rPr>
              <w:t>2</w:t>
            </w:r>
            <w:r w:rsidRPr="009C64A6">
              <w:rPr>
                <w:lang w:val="fr-FR" w:eastAsia="en-GB"/>
              </w:rPr>
              <w:t xml:space="preserve"> à la version originale du Règlement ONU </w:t>
            </w:r>
            <w:r w:rsidR="00677039" w:rsidRPr="009C64A6">
              <w:rPr>
                <w:lang w:val="fr-FR" w:eastAsia="en-GB"/>
              </w:rPr>
              <w:t>n</w:t>
            </w:r>
            <w:r w:rsidR="00677039" w:rsidRPr="009C64A6">
              <w:rPr>
                <w:vertAlign w:val="superscript"/>
                <w:lang w:val="fr-FR" w:eastAsia="en-GB"/>
              </w:rPr>
              <w:t>o</w:t>
            </w:r>
            <w:r w:rsidR="00677039" w:rsidRPr="009C64A6">
              <w:rPr>
                <w:lang w:val="fr-FR" w:eastAsia="en-GB"/>
              </w:rPr>
              <w:t> </w:t>
            </w:r>
            <w:r w:rsidRPr="00835EEE">
              <w:rPr>
                <w:lang w:val="fr-FR" w:eastAsia="en-GB"/>
              </w:rPr>
              <w:t>160</w:t>
            </w:r>
            <w:r w:rsidRPr="009C64A6">
              <w:rPr>
                <w:lang w:val="fr-FR" w:eastAsia="en-GB"/>
              </w:rPr>
              <w:t xml:space="preserve"> (Enregistreur de données de route)</w:t>
            </w:r>
          </w:p>
          <w:p w14:paraId="1CEEF931" w14:textId="47108598"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ECE/TRANS/WP.29/GRSG/104</w:t>
            </w:r>
            <w:r w:rsidRPr="005F2F1D">
              <w:rPr>
                <w:lang w:val="fr-FR"/>
              </w:rPr>
              <w:t xml:space="preserve">, </w:t>
            </w:r>
            <w:r w:rsidR="00F11F20" w:rsidRPr="009C64A6">
              <w:rPr>
                <w:lang w:val="fr-FR"/>
              </w:rPr>
              <w:t>par. </w:t>
            </w:r>
            <w:r w:rsidRPr="00835EEE">
              <w:rPr>
                <w:lang w:val="fr-FR"/>
              </w:rPr>
              <w:t>30</w:t>
            </w:r>
            <w:r w:rsidRPr="009C64A6">
              <w:rPr>
                <w:lang w:val="fr-FR"/>
              </w:rPr>
              <w:t xml:space="preserve">, fondé sur le document </w:t>
            </w:r>
            <w:hyperlink r:id="rId22" w:history="1">
              <w:r w:rsidR="003842E2">
                <w:rPr>
                  <w:rStyle w:val="Hyperlink"/>
                  <w:lang w:val="fr-FR"/>
                </w:rPr>
                <w:t>ECE/TRANS/WP.29/GRSG/2023/11</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 du rapport)</w:t>
            </w:r>
          </w:p>
        </w:tc>
      </w:tr>
      <w:tr w:rsidR="003722A3" w:rsidRPr="009C64A6" w14:paraId="7A511ACA" w14:textId="77777777" w:rsidTr="0040789F">
        <w:trPr>
          <w:cantSplit/>
        </w:trPr>
        <w:tc>
          <w:tcPr>
            <w:tcW w:w="840" w:type="dxa"/>
          </w:tcPr>
          <w:p w14:paraId="5738B84F" w14:textId="50061479"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5</w:t>
            </w:r>
          </w:p>
        </w:tc>
        <w:tc>
          <w:tcPr>
            <w:tcW w:w="3388" w:type="dxa"/>
            <w:shd w:val="clear" w:color="auto" w:fill="auto"/>
          </w:tcPr>
          <w:p w14:paraId="36039607" w14:textId="5DDBAA89" w:rsidR="003722A3" w:rsidRPr="009C64A6" w:rsidRDefault="003842E2" w:rsidP="00356586">
            <w:pPr>
              <w:widowControl w:val="0"/>
              <w:spacing w:after="120"/>
              <w:rPr>
                <w:lang w:val="fr-FR"/>
              </w:rPr>
            </w:pPr>
            <w:hyperlink r:id="rId23" w:history="1">
              <w:r>
                <w:rPr>
                  <w:rStyle w:val="Hyperlink"/>
                  <w:lang w:val="fr-FR"/>
                </w:rPr>
                <w:t>ECE/TRANS/WP.29/2023/102</w:t>
              </w:r>
            </w:hyperlink>
          </w:p>
        </w:tc>
        <w:tc>
          <w:tcPr>
            <w:tcW w:w="3961" w:type="dxa"/>
            <w:shd w:val="clear" w:color="auto" w:fill="auto"/>
          </w:tcPr>
          <w:p w14:paraId="429F5087" w14:textId="672FA388" w:rsidR="003722A3" w:rsidRPr="009C64A6" w:rsidRDefault="003722A3" w:rsidP="00356586">
            <w:pPr>
              <w:pStyle w:val="SingleTxtG"/>
              <w:widowControl w:val="0"/>
              <w:ind w:left="0" w:right="0"/>
              <w:jc w:val="left"/>
              <w:rPr>
                <w:lang w:val="fr-FR" w:eastAsia="en-GB"/>
              </w:rPr>
            </w:pPr>
            <w:r w:rsidRPr="009C64A6">
              <w:rPr>
                <w:lang w:val="fr-FR" w:eastAsia="en-GB"/>
              </w:rPr>
              <w:t xml:space="preserve">Proposition de </w:t>
            </w:r>
            <w:r w:rsidR="00454CD1" w:rsidRPr="009C64A6">
              <w:rPr>
                <w:lang w:val="fr-FR" w:eastAsia="en-GB"/>
              </w:rPr>
              <w:t>complément </w:t>
            </w:r>
            <w:r w:rsidRPr="00835EEE">
              <w:rPr>
                <w:lang w:val="fr-FR" w:eastAsia="en-GB"/>
              </w:rPr>
              <w:t>2</w:t>
            </w:r>
            <w:r w:rsidRPr="009C64A6">
              <w:rPr>
                <w:lang w:val="fr-FR" w:eastAsia="en-GB"/>
              </w:rPr>
              <w:t xml:space="preserve"> à la </w:t>
            </w:r>
            <w:r w:rsidR="00910EC0" w:rsidRPr="009C64A6">
              <w:rPr>
                <w:lang w:val="fr-FR" w:eastAsia="en-GB"/>
              </w:rPr>
              <w:t>série </w:t>
            </w:r>
            <w:r w:rsidRPr="00835EEE">
              <w:rPr>
                <w:lang w:val="fr-FR" w:eastAsia="en-GB"/>
              </w:rPr>
              <w:t>01</w:t>
            </w:r>
            <w:r w:rsidRPr="009C64A6">
              <w:rPr>
                <w:lang w:val="fr-FR" w:eastAsia="en-GB"/>
              </w:rPr>
              <w:t xml:space="preserve"> d</w:t>
            </w:r>
            <w:r w:rsidR="00677039" w:rsidRPr="009C64A6">
              <w:rPr>
                <w:lang w:val="fr-FR" w:eastAsia="en-GB"/>
              </w:rPr>
              <w:t>’</w:t>
            </w:r>
            <w:r w:rsidRPr="009C64A6">
              <w:rPr>
                <w:lang w:val="fr-FR" w:eastAsia="en-GB"/>
              </w:rPr>
              <w:t xml:space="preserve">amendements au Règlement ONU </w:t>
            </w:r>
            <w:r w:rsidR="00677039" w:rsidRPr="009C64A6">
              <w:rPr>
                <w:lang w:val="fr-FR" w:eastAsia="en-GB"/>
              </w:rPr>
              <w:t>n</w:t>
            </w:r>
            <w:r w:rsidR="00677039" w:rsidRPr="009C64A6">
              <w:rPr>
                <w:vertAlign w:val="superscript"/>
                <w:lang w:val="fr-FR" w:eastAsia="en-GB"/>
              </w:rPr>
              <w:t>o</w:t>
            </w:r>
            <w:r w:rsidR="00677039" w:rsidRPr="009C64A6">
              <w:rPr>
                <w:lang w:val="fr-FR" w:eastAsia="en-GB"/>
              </w:rPr>
              <w:t> </w:t>
            </w:r>
            <w:r w:rsidRPr="00835EEE">
              <w:rPr>
                <w:lang w:val="fr-FR" w:eastAsia="en-GB"/>
              </w:rPr>
              <w:t>160</w:t>
            </w:r>
            <w:r w:rsidRPr="009C64A6">
              <w:rPr>
                <w:lang w:val="fr-FR" w:eastAsia="en-GB"/>
              </w:rPr>
              <w:t xml:space="preserve"> (Enregistreur de données de route)</w:t>
            </w:r>
          </w:p>
          <w:p w14:paraId="74E1178B" w14:textId="799180CF"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ECE/TRANS/WP.29/GRSG/104</w:t>
            </w:r>
            <w:r w:rsidRPr="005F2F1D">
              <w:rPr>
                <w:lang w:val="fr-FR"/>
              </w:rPr>
              <w:t xml:space="preserve">, </w:t>
            </w:r>
            <w:r w:rsidR="00F11F20" w:rsidRPr="005F2F1D">
              <w:rPr>
                <w:lang w:val="fr-FR"/>
              </w:rPr>
              <w:t>par</w:t>
            </w:r>
            <w:r w:rsidR="00F11F20" w:rsidRPr="009C64A6">
              <w:rPr>
                <w:lang w:val="fr-FR"/>
              </w:rPr>
              <w:t>. </w:t>
            </w:r>
            <w:r w:rsidRPr="00835EEE">
              <w:rPr>
                <w:lang w:val="fr-FR"/>
              </w:rPr>
              <w:t>30</w:t>
            </w:r>
            <w:r w:rsidRPr="009C64A6">
              <w:rPr>
                <w:lang w:val="fr-FR"/>
              </w:rPr>
              <w:t xml:space="preserve">, fondé sur le document </w:t>
            </w:r>
            <w:hyperlink r:id="rId24" w:history="1">
              <w:r w:rsidR="003842E2">
                <w:rPr>
                  <w:rStyle w:val="Hyperlink"/>
                  <w:lang w:val="fr-FR"/>
                </w:rPr>
                <w:t>ECE/TRANS/WP.29/GRSG/2023/15</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 du rapport)</w:t>
            </w:r>
          </w:p>
        </w:tc>
      </w:tr>
      <w:tr w:rsidR="003722A3" w:rsidRPr="009C64A6" w14:paraId="340FF707" w14:textId="77777777" w:rsidTr="0040789F">
        <w:trPr>
          <w:cantSplit/>
        </w:trPr>
        <w:tc>
          <w:tcPr>
            <w:tcW w:w="840" w:type="dxa"/>
          </w:tcPr>
          <w:p w14:paraId="147DBBC9" w14:textId="71C0A49C"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6</w:t>
            </w:r>
          </w:p>
        </w:tc>
        <w:tc>
          <w:tcPr>
            <w:tcW w:w="3388" w:type="dxa"/>
          </w:tcPr>
          <w:p w14:paraId="3699BFFF" w14:textId="5FF1E50B" w:rsidR="003722A3" w:rsidRPr="005F2F1D" w:rsidRDefault="003842E2" w:rsidP="00356586">
            <w:pPr>
              <w:widowControl w:val="0"/>
              <w:spacing w:after="120"/>
              <w:rPr>
                <w:lang w:val="fr-FR"/>
              </w:rPr>
            </w:pPr>
            <w:r w:rsidRPr="005F2F1D">
              <w:rPr>
                <w:lang w:val="fr-FR"/>
              </w:rPr>
              <w:t>ECE/TRANS/WP.29/2023/103</w:t>
            </w:r>
          </w:p>
        </w:tc>
        <w:tc>
          <w:tcPr>
            <w:tcW w:w="3961" w:type="dxa"/>
          </w:tcPr>
          <w:p w14:paraId="43677965" w14:textId="321E8742" w:rsidR="003722A3" w:rsidRPr="009C64A6" w:rsidRDefault="003722A3" w:rsidP="00356586">
            <w:pPr>
              <w:pStyle w:val="SingleTxtG"/>
              <w:widowControl w:val="0"/>
              <w:ind w:left="0" w:right="0"/>
              <w:jc w:val="left"/>
              <w:rPr>
                <w:lang w:val="fr-FR"/>
              </w:rPr>
            </w:pPr>
            <w:r w:rsidRPr="009C64A6">
              <w:rPr>
                <w:lang w:val="fr-FR" w:eastAsia="en-GB"/>
              </w:rPr>
              <w:t xml:space="preserve">Proposition de </w:t>
            </w:r>
            <w:r w:rsidR="00454CD1" w:rsidRPr="009C64A6">
              <w:rPr>
                <w:lang w:val="fr-FR" w:eastAsia="en-GB"/>
              </w:rPr>
              <w:t>complément </w:t>
            </w:r>
            <w:r w:rsidRPr="00835EEE">
              <w:rPr>
                <w:lang w:val="fr-FR" w:eastAsia="en-GB"/>
              </w:rPr>
              <w:t>4</w:t>
            </w:r>
            <w:r w:rsidRPr="009C64A6">
              <w:rPr>
                <w:lang w:val="fr-FR" w:eastAsia="en-GB"/>
              </w:rPr>
              <w:t xml:space="preserve"> à la version originale du Règlement ONU </w:t>
            </w:r>
            <w:r w:rsidR="00677039" w:rsidRPr="009C64A6">
              <w:rPr>
                <w:lang w:val="fr-FR" w:eastAsia="en-GB"/>
              </w:rPr>
              <w:t>n</w:t>
            </w:r>
            <w:r w:rsidR="00677039" w:rsidRPr="009C64A6">
              <w:rPr>
                <w:vertAlign w:val="superscript"/>
                <w:lang w:val="fr-FR" w:eastAsia="en-GB"/>
              </w:rPr>
              <w:t>o</w:t>
            </w:r>
            <w:r w:rsidR="00677039" w:rsidRPr="009C64A6">
              <w:rPr>
                <w:lang w:val="fr-FR" w:eastAsia="en-GB"/>
              </w:rPr>
              <w:t> </w:t>
            </w:r>
            <w:r w:rsidRPr="00835EEE">
              <w:rPr>
                <w:lang w:val="fr-FR" w:eastAsia="en-GB"/>
              </w:rPr>
              <w:t>161</w:t>
            </w:r>
            <w:r w:rsidRPr="009C64A6">
              <w:rPr>
                <w:lang w:val="fr-FR" w:eastAsia="en-GB"/>
              </w:rPr>
              <w:t xml:space="preserve"> (Dispositifs de protection contre une utilisation non autorisée)</w:t>
            </w:r>
          </w:p>
          <w:p w14:paraId="73A8F6C6" w14:textId="6130FAE6"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ECE/TRANS/WP.29/GRSG/104</w:t>
            </w:r>
            <w:r w:rsidRPr="005F2F1D">
              <w:rPr>
                <w:lang w:val="fr-FR"/>
              </w:rPr>
              <w:t xml:space="preserve">, </w:t>
            </w:r>
            <w:r w:rsidR="00F11F20" w:rsidRPr="005F2F1D">
              <w:rPr>
                <w:lang w:val="fr-FR"/>
              </w:rPr>
              <w:t>par</w:t>
            </w:r>
            <w:r w:rsidR="00F11F20" w:rsidRPr="009C64A6">
              <w:rPr>
                <w:lang w:val="fr-FR"/>
              </w:rPr>
              <w:t>. </w:t>
            </w:r>
            <w:r w:rsidRPr="00835EEE">
              <w:rPr>
                <w:lang w:val="fr-FR"/>
              </w:rPr>
              <w:t>20</w:t>
            </w:r>
            <w:r w:rsidRPr="009C64A6">
              <w:rPr>
                <w:lang w:val="fr-FR"/>
              </w:rPr>
              <w:t xml:space="preserve">, fondé sur le document </w:t>
            </w:r>
            <w:hyperlink r:id="rId25" w:history="1">
              <w:r w:rsidR="003842E2">
                <w:rPr>
                  <w:rStyle w:val="Hyperlink"/>
                  <w:lang w:val="fr-FR"/>
                </w:rPr>
                <w:t>ECE/TRANS/WP.29/GRSG/2023/3</w:t>
              </w:r>
            </w:hyperlink>
            <w:r w:rsidRPr="009C64A6">
              <w:rPr>
                <w:lang w:val="fr-FR"/>
              </w:rPr>
              <w:t>, non modifié)</w:t>
            </w:r>
          </w:p>
        </w:tc>
      </w:tr>
      <w:tr w:rsidR="003722A3" w:rsidRPr="009C64A6" w14:paraId="3EE88936" w14:textId="77777777" w:rsidTr="0040789F">
        <w:trPr>
          <w:cantSplit/>
        </w:trPr>
        <w:tc>
          <w:tcPr>
            <w:tcW w:w="840" w:type="dxa"/>
          </w:tcPr>
          <w:p w14:paraId="63848D00" w14:textId="1FBB999A"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7</w:t>
            </w:r>
            <w:r w:rsidR="00BF5C29" w:rsidRPr="009C64A6">
              <w:rPr>
                <w:lang w:val="fr-FR"/>
              </w:rPr>
              <w:t>.</w:t>
            </w:r>
            <w:r w:rsidRPr="00835EEE">
              <w:rPr>
                <w:lang w:val="fr-FR"/>
              </w:rPr>
              <w:t>7</w:t>
            </w:r>
          </w:p>
        </w:tc>
        <w:tc>
          <w:tcPr>
            <w:tcW w:w="3388" w:type="dxa"/>
          </w:tcPr>
          <w:p w14:paraId="6F222173" w14:textId="7F9AC863" w:rsidR="003722A3" w:rsidRPr="005F2F1D" w:rsidRDefault="003842E2" w:rsidP="00356586">
            <w:pPr>
              <w:widowControl w:val="0"/>
              <w:spacing w:after="120"/>
              <w:rPr>
                <w:lang w:val="fr-FR"/>
              </w:rPr>
            </w:pPr>
            <w:r w:rsidRPr="005F2F1D">
              <w:rPr>
                <w:lang w:val="fr-FR"/>
              </w:rPr>
              <w:t>ECE/TRANS/WP.29/2023/104</w:t>
            </w:r>
          </w:p>
        </w:tc>
        <w:tc>
          <w:tcPr>
            <w:tcW w:w="3961" w:type="dxa"/>
          </w:tcPr>
          <w:p w14:paraId="0B6A1A90" w14:textId="6CBB8724" w:rsidR="003722A3" w:rsidRPr="009C64A6" w:rsidRDefault="003722A3" w:rsidP="00356586">
            <w:pPr>
              <w:pStyle w:val="SingleTxtG"/>
              <w:widowControl w:val="0"/>
              <w:ind w:left="0" w:right="0"/>
              <w:jc w:val="left"/>
              <w:rPr>
                <w:lang w:val="fr-FR" w:eastAsia="en-GB"/>
              </w:rPr>
            </w:pPr>
            <w:r w:rsidRPr="009C64A6">
              <w:rPr>
                <w:lang w:val="fr-FR" w:eastAsia="en-GB"/>
              </w:rPr>
              <w:t xml:space="preserve">Proposition de </w:t>
            </w:r>
            <w:r w:rsidR="00454CD1" w:rsidRPr="009C64A6">
              <w:rPr>
                <w:lang w:val="fr-FR" w:eastAsia="en-GB"/>
              </w:rPr>
              <w:t>complément </w:t>
            </w:r>
            <w:r w:rsidRPr="00835EEE">
              <w:rPr>
                <w:lang w:val="fr-FR" w:eastAsia="en-GB"/>
              </w:rPr>
              <w:t>5</w:t>
            </w:r>
            <w:r w:rsidRPr="009C64A6">
              <w:rPr>
                <w:lang w:val="fr-FR" w:eastAsia="en-GB"/>
              </w:rPr>
              <w:t xml:space="preserve"> à la version originale du Règlement ONU </w:t>
            </w:r>
            <w:r w:rsidR="00677039" w:rsidRPr="009C64A6">
              <w:rPr>
                <w:lang w:val="fr-FR" w:eastAsia="en-GB"/>
              </w:rPr>
              <w:t>n</w:t>
            </w:r>
            <w:r w:rsidR="00677039" w:rsidRPr="009C64A6">
              <w:rPr>
                <w:vertAlign w:val="superscript"/>
                <w:lang w:val="fr-FR" w:eastAsia="en-GB"/>
              </w:rPr>
              <w:t>o</w:t>
            </w:r>
            <w:r w:rsidR="00677039" w:rsidRPr="009C64A6">
              <w:rPr>
                <w:lang w:val="fr-FR" w:eastAsia="en-GB"/>
              </w:rPr>
              <w:t> </w:t>
            </w:r>
            <w:r w:rsidRPr="00835EEE">
              <w:rPr>
                <w:lang w:val="fr-FR" w:eastAsia="en-GB"/>
              </w:rPr>
              <w:t>162</w:t>
            </w:r>
            <w:r w:rsidRPr="009C64A6">
              <w:rPr>
                <w:lang w:val="fr-FR" w:eastAsia="en-GB"/>
              </w:rPr>
              <w:t xml:space="preserve"> (Dispositifs d</w:t>
            </w:r>
            <w:r w:rsidR="00677039" w:rsidRPr="009C64A6">
              <w:rPr>
                <w:lang w:val="fr-FR" w:eastAsia="en-GB"/>
              </w:rPr>
              <w:t>’</w:t>
            </w:r>
            <w:r w:rsidRPr="009C64A6">
              <w:rPr>
                <w:lang w:val="fr-FR" w:eastAsia="en-GB"/>
              </w:rPr>
              <w:t>immobilisation)</w:t>
            </w:r>
          </w:p>
          <w:p w14:paraId="0089BB71" w14:textId="415D093D" w:rsidR="003722A3" w:rsidRPr="009C64A6" w:rsidRDefault="003722A3" w:rsidP="00356586">
            <w:pPr>
              <w:widowControl w:val="0"/>
              <w:spacing w:after="120"/>
              <w:rPr>
                <w:lang w:val="fr-FR"/>
              </w:rPr>
            </w:pPr>
            <w:r w:rsidRPr="009C64A6">
              <w:rPr>
                <w:lang w:val="fr-FR"/>
              </w:rPr>
              <w:t>(</w:t>
            </w:r>
            <w:r w:rsidR="003842E2" w:rsidRPr="005F2F1D">
              <w:rPr>
                <w:lang w:val="fr-FR"/>
              </w:rPr>
              <w:t>ECE/TRANS/WP.29/GRSG/104</w:t>
            </w:r>
            <w:r w:rsidRPr="005F2F1D">
              <w:rPr>
                <w:lang w:val="fr-FR"/>
              </w:rPr>
              <w:t xml:space="preserve">, </w:t>
            </w:r>
            <w:r w:rsidR="00F11F20" w:rsidRPr="009C64A6">
              <w:rPr>
                <w:lang w:val="fr-FR"/>
              </w:rPr>
              <w:t>par. </w:t>
            </w:r>
            <w:r w:rsidRPr="00835EEE">
              <w:rPr>
                <w:lang w:val="fr-FR"/>
              </w:rPr>
              <w:t>21</w:t>
            </w:r>
            <w:r w:rsidRPr="009C64A6">
              <w:rPr>
                <w:lang w:val="fr-FR"/>
              </w:rPr>
              <w:t xml:space="preserve">, fondé sur le document </w:t>
            </w:r>
            <w:hyperlink r:id="rId26" w:history="1">
              <w:r w:rsidR="003842E2">
                <w:rPr>
                  <w:rStyle w:val="Hyperlink"/>
                  <w:lang w:val="fr-FR"/>
                </w:rPr>
                <w:t>ECE/TRANS/WP.29/GRSG/2023/4</w:t>
              </w:r>
            </w:hyperlink>
            <w:r w:rsidRPr="009C64A6">
              <w:rPr>
                <w:lang w:val="fr-FR"/>
              </w:rPr>
              <w:t xml:space="preserve"> tel que modifié par le </w:t>
            </w:r>
            <w:r w:rsidR="00F11F20" w:rsidRPr="009C64A6">
              <w:rPr>
                <w:lang w:val="fr-FR"/>
              </w:rPr>
              <w:t>paragraphe </w:t>
            </w:r>
            <w:r w:rsidRPr="00835EEE">
              <w:rPr>
                <w:lang w:val="fr-FR"/>
              </w:rPr>
              <w:t>21</w:t>
            </w:r>
            <w:r w:rsidRPr="009C64A6">
              <w:rPr>
                <w:lang w:val="fr-FR"/>
              </w:rPr>
              <w:t xml:space="preserve"> du rapport)</w:t>
            </w:r>
          </w:p>
        </w:tc>
      </w:tr>
    </w:tbl>
    <w:p w14:paraId="54109C78" w14:textId="0DC6C3E4" w:rsidR="003722A3" w:rsidRPr="009C64A6" w:rsidRDefault="007166E4" w:rsidP="00BD19EE">
      <w:pPr>
        <w:pStyle w:val="H4G"/>
        <w:keepLines w:val="0"/>
        <w:widowControl w:val="0"/>
        <w:rPr>
          <w:lang w:val="fr-FR"/>
        </w:rPr>
      </w:pPr>
      <w:r w:rsidRPr="009C64A6">
        <w:rPr>
          <w:lang w:val="fr-FR"/>
        </w:rPr>
        <w:tab/>
      </w:r>
      <w:r w:rsidR="003722A3" w:rsidRPr="00835EEE">
        <w:rPr>
          <w:lang w:val="fr-FR"/>
        </w:rPr>
        <w:t>4</w:t>
      </w:r>
      <w:r w:rsidR="00BF5C29" w:rsidRPr="009C64A6">
        <w:rPr>
          <w:lang w:val="fr-FR"/>
        </w:rPr>
        <w:t>.</w:t>
      </w:r>
      <w:r w:rsidR="003722A3" w:rsidRPr="00835EEE">
        <w:rPr>
          <w:lang w:val="fr-FR"/>
        </w:rPr>
        <w:t>8</w:t>
      </w:r>
      <w:r w:rsidR="003722A3" w:rsidRPr="009C64A6">
        <w:rPr>
          <w:lang w:val="fr-FR"/>
        </w:rPr>
        <w:tab/>
        <w:t>Examen de projets d</w:t>
      </w:r>
      <w:r w:rsidR="00677039" w:rsidRPr="009C64A6">
        <w:rPr>
          <w:lang w:val="fr-FR"/>
        </w:rPr>
        <w:t>’</w:t>
      </w:r>
      <w:r w:rsidR="003722A3" w:rsidRPr="009C64A6">
        <w:rPr>
          <w:lang w:val="fr-FR"/>
        </w:rPr>
        <w:t>amendements à des Règlements ONU existants, soumis par le GRSP</w:t>
      </w:r>
    </w:p>
    <w:p w14:paraId="1C4F9105" w14:textId="1ADB9901"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0" w:type="auto"/>
        <w:tblInd w:w="308" w:type="dxa"/>
        <w:tblLayout w:type="fixed"/>
        <w:tblCellMar>
          <w:left w:w="0" w:type="dxa"/>
          <w:right w:w="0" w:type="dxa"/>
        </w:tblCellMar>
        <w:tblLook w:val="01E0" w:firstRow="1" w:lastRow="1" w:firstColumn="1" w:lastColumn="1" w:noHBand="0" w:noVBand="0"/>
      </w:tblPr>
      <w:tblGrid>
        <w:gridCol w:w="826"/>
        <w:gridCol w:w="3402"/>
        <w:gridCol w:w="3947"/>
      </w:tblGrid>
      <w:tr w:rsidR="003722A3" w:rsidRPr="009C64A6" w14:paraId="3C47FC37" w14:textId="77777777" w:rsidTr="000A3F96">
        <w:trPr>
          <w:cantSplit/>
        </w:trPr>
        <w:tc>
          <w:tcPr>
            <w:tcW w:w="826" w:type="dxa"/>
          </w:tcPr>
          <w:p w14:paraId="18D72949" w14:textId="27BD911E" w:rsidR="003722A3" w:rsidRPr="009C64A6" w:rsidRDefault="003722A3" w:rsidP="00356586">
            <w:pPr>
              <w:widowControl w:val="0"/>
              <w:kinsoku/>
              <w:overflowPunct/>
              <w:autoSpaceDE/>
              <w:autoSpaceDN/>
              <w:adjustRightInd/>
              <w:snapToGrid/>
              <w:spacing w:after="120"/>
              <w:ind w:right="146"/>
              <w:jc w:val="right"/>
              <w:rPr>
                <w:lang w:val="fr-FR"/>
              </w:rPr>
            </w:pPr>
            <w:bookmarkStart w:id="6" w:name="_Hlk128416684"/>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w:t>
            </w:r>
          </w:p>
        </w:tc>
        <w:tc>
          <w:tcPr>
            <w:tcW w:w="3402" w:type="dxa"/>
          </w:tcPr>
          <w:p w14:paraId="1157A4F2" w14:textId="4E74A0B9" w:rsidR="003722A3" w:rsidRPr="005F2F1D" w:rsidRDefault="003842E2" w:rsidP="00356586">
            <w:pPr>
              <w:widowControl w:val="0"/>
              <w:spacing w:after="120"/>
              <w:rPr>
                <w:lang w:val="fr-FR"/>
              </w:rPr>
            </w:pPr>
            <w:r w:rsidRPr="005F2F1D">
              <w:rPr>
                <w:lang w:val="fr-FR"/>
              </w:rPr>
              <w:t>ECE/TRANS/WP.29/2023/105</w:t>
            </w:r>
          </w:p>
        </w:tc>
        <w:tc>
          <w:tcPr>
            <w:tcW w:w="3947" w:type="dxa"/>
          </w:tcPr>
          <w:p w14:paraId="6A5FA011" w14:textId="4673F419"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09</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16</w:t>
            </w:r>
            <w:r w:rsidRPr="009C64A6">
              <w:rPr>
                <w:lang w:val="fr-FR"/>
              </w:rPr>
              <w:t xml:space="preserve"> (Ceintures de sécurité)</w:t>
            </w:r>
          </w:p>
          <w:p w14:paraId="718CA94E" w14:textId="13ED9269"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w:t>
            </w:r>
            <w:r w:rsidR="00F11F20" w:rsidRPr="009C64A6">
              <w:rPr>
                <w:lang w:val="fr-FR"/>
              </w:rPr>
              <w:t>. </w:t>
            </w:r>
            <w:r w:rsidRPr="00835EEE">
              <w:rPr>
                <w:lang w:val="fr-FR"/>
              </w:rPr>
              <w:t>16</w:t>
            </w:r>
            <w:r w:rsidRPr="009C64A6">
              <w:rPr>
                <w:lang w:val="fr-FR"/>
              </w:rPr>
              <w:t xml:space="preserve"> à </w:t>
            </w:r>
            <w:r w:rsidRPr="00835EEE">
              <w:rPr>
                <w:lang w:val="fr-FR"/>
              </w:rPr>
              <w:t>19</w:t>
            </w:r>
            <w:r w:rsidRPr="009C64A6">
              <w:rPr>
                <w:lang w:val="fr-FR"/>
              </w:rPr>
              <w:t xml:space="preserve">, fondé sur les documents </w:t>
            </w:r>
            <w:hyperlink r:id="rId27" w:history="1">
              <w:r w:rsidR="003842E2">
                <w:rPr>
                  <w:rStyle w:val="Hyperlink"/>
                  <w:lang w:val="fr-FR"/>
                </w:rPr>
                <w:t>ECE/TRANS/WP.29/GRSP/2023/9</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 xml:space="preserve">III du rapport, </w:t>
            </w:r>
            <w:hyperlink r:id="rId28" w:history="1">
              <w:r w:rsidR="003842E2">
                <w:rPr>
                  <w:rStyle w:val="Hyperlink"/>
                  <w:lang w:val="fr-FR"/>
                </w:rPr>
                <w:t>ECE/TRANS/WP.29/GRSP/2023/3</w:t>
              </w:r>
            </w:hyperlink>
            <w:r w:rsidRPr="009C64A6">
              <w:rPr>
                <w:lang w:val="fr-FR"/>
              </w:rPr>
              <w:t xml:space="preserve"> tel que modifié par le </w:t>
            </w:r>
            <w:r w:rsidR="00F11F20" w:rsidRPr="009C64A6">
              <w:rPr>
                <w:lang w:val="fr-FR"/>
              </w:rPr>
              <w:t>paragraphe </w:t>
            </w:r>
            <w:r w:rsidRPr="00835EEE">
              <w:rPr>
                <w:lang w:val="fr-FR"/>
              </w:rPr>
              <w:t>17</w:t>
            </w:r>
            <w:r w:rsidRPr="009C64A6">
              <w:rPr>
                <w:lang w:val="fr-FR"/>
              </w:rPr>
              <w:t xml:space="preserve"> du rapport, </w:t>
            </w:r>
            <w:hyperlink r:id="rId29" w:history="1">
              <w:r w:rsidR="003842E2">
                <w:rPr>
                  <w:rStyle w:val="Hyperlink"/>
                  <w:lang w:val="fr-FR"/>
                </w:rPr>
                <w:t>ECE/TRANS/WP.29/GRSP/2023/15</w:t>
              </w:r>
            </w:hyperlink>
            <w:r w:rsidRPr="009C64A6">
              <w:rPr>
                <w:lang w:val="fr-FR"/>
              </w:rPr>
              <w:t xml:space="preserve"> tel que modifié par le </w:t>
            </w:r>
            <w:r w:rsidR="00F11F20" w:rsidRPr="009C64A6">
              <w:rPr>
                <w:lang w:val="fr-FR"/>
              </w:rPr>
              <w:t>paragraphe </w:t>
            </w:r>
            <w:r w:rsidRPr="00835EEE">
              <w:rPr>
                <w:lang w:val="fr-FR"/>
              </w:rPr>
              <w:t>18</w:t>
            </w:r>
            <w:r w:rsidRPr="009C64A6">
              <w:rPr>
                <w:lang w:val="fr-FR"/>
              </w:rPr>
              <w:t xml:space="preserve"> du rapport et </w:t>
            </w:r>
            <w:hyperlink r:id="rId30" w:history="1">
              <w:r w:rsidR="003842E2">
                <w:rPr>
                  <w:rStyle w:val="Hyperlink"/>
                  <w:lang w:val="fr-FR"/>
                </w:rPr>
                <w:t>ECE/TRANS/WP.29/GRSP/2023/17</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III du rapport)</w:t>
            </w:r>
          </w:p>
        </w:tc>
      </w:tr>
      <w:tr w:rsidR="003722A3" w:rsidRPr="009C64A6" w14:paraId="3951BEC1" w14:textId="77777777" w:rsidTr="000A3F96">
        <w:trPr>
          <w:cantSplit/>
        </w:trPr>
        <w:tc>
          <w:tcPr>
            <w:tcW w:w="826" w:type="dxa"/>
          </w:tcPr>
          <w:p w14:paraId="30A38C98" w14:textId="631503E4"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w:t>
            </w:r>
          </w:p>
        </w:tc>
        <w:tc>
          <w:tcPr>
            <w:tcW w:w="3402" w:type="dxa"/>
          </w:tcPr>
          <w:p w14:paraId="0D55690E" w14:textId="2846F7C7" w:rsidR="003722A3" w:rsidRPr="005F2F1D" w:rsidRDefault="003842E2" w:rsidP="00356586">
            <w:pPr>
              <w:widowControl w:val="0"/>
              <w:spacing w:after="120"/>
              <w:rPr>
                <w:lang w:val="fr-FR"/>
              </w:rPr>
            </w:pPr>
            <w:r w:rsidRPr="005F2F1D">
              <w:rPr>
                <w:lang w:val="fr-FR"/>
              </w:rPr>
              <w:t>ECE/TRANS/WP.29/2023/106</w:t>
            </w:r>
          </w:p>
        </w:tc>
        <w:tc>
          <w:tcPr>
            <w:tcW w:w="3947" w:type="dxa"/>
          </w:tcPr>
          <w:p w14:paraId="20ABFCA7" w14:textId="616E5EF4"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11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17</w:t>
            </w:r>
            <w:r w:rsidRPr="009C64A6">
              <w:rPr>
                <w:lang w:val="fr-FR"/>
              </w:rPr>
              <w:t xml:space="preserve"> (Résistance mécanique des sièges)</w:t>
            </w:r>
          </w:p>
          <w:p w14:paraId="01085FD9" w14:textId="1792CA0D"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w:t>
            </w:r>
            <w:r w:rsidR="00F11F20" w:rsidRPr="009C64A6">
              <w:rPr>
                <w:lang w:val="fr-FR"/>
              </w:rPr>
              <w:t>. </w:t>
            </w:r>
            <w:r w:rsidRPr="00835EEE">
              <w:rPr>
                <w:lang w:val="fr-FR"/>
              </w:rPr>
              <w:t>21</w:t>
            </w:r>
            <w:r w:rsidRPr="009C64A6">
              <w:rPr>
                <w:lang w:val="fr-FR"/>
              </w:rPr>
              <w:t xml:space="preserve">, fondé sur le document </w:t>
            </w:r>
            <w:hyperlink r:id="rId31" w:history="1">
              <w:r w:rsidR="003842E2">
                <w:rPr>
                  <w:rStyle w:val="Hyperlink"/>
                  <w:lang w:val="fr-FR"/>
                </w:rPr>
                <w:t>ECE/TRANS/WP.29/GRSP/2023/5</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IV du rapport)</w:t>
            </w:r>
          </w:p>
        </w:tc>
      </w:tr>
      <w:tr w:rsidR="003722A3" w:rsidRPr="009C64A6" w14:paraId="4D425603" w14:textId="77777777" w:rsidTr="000A3F96">
        <w:trPr>
          <w:cantSplit/>
        </w:trPr>
        <w:tc>
          <w:tcPr>
            <w:tcW w:w="826" w:type="dxa"/>
          </w:tcPr>
          <w:p w14:paraId="100FD16D" w14:textId="4D6CA9A5"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3</w:t>
            </w:r>
          </w:p>
        </w:tc>
        <w:tc>
          <w:tcPr>
            <w:tcW w:w="3402" w:type="dxa"/>
          </w:tcPr>
          <w:p w14:paraId="49E20356" w14:textId="339B5C22" w:rsidR="003722A3" w:rsidRPr="005F2F1D" w:rsidRDefault="003842E2" w:rsidP="00356586">
            <w:pPr>
              <w:widowControl w:val="0"/>
              <w:spacing w:after="120"/>
              <w:rPr>
                <w:lang w:val="fr-FR"/>
              </w:rPr>
            </w:pPr>
            <w:r w:rsidRPr="005F2F1D">
              <w:rPr>
                <w:lang w:val="fr-FR"/>
              </w:rPr>
              <w:t>ECE/TRANS/WP.29/2023/107</w:t>
            </w:r>
          </w:p>
        </w:tc>
        <w:tc>
          <w:tcPr>
            <w:tcW w:w="3947" w:type="dxa"/>
          </w:tcPr>
          <w:p w14:paraId="7EA6D1AE" w14:textId="70E7B8D1"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05</w:t>
            </w:r>
            <w:r w:rsidRPr="009C64A6">
              <w:rPr>
                <w:lang w:val="fr-FR"/>
              </w:rPr>
              <w:t xml:space="preserve"> d</w:t>
            </w:r>
            <w:r w:rsidR="00677039" w:rsidRPr="009C64A6">
              <w:rPr>
                <w:lang w:val="fr-FR"/>
              </w:rPr>
              <w:t>’</w:t>
            </w:r>
            <w:r w:rsidRPr="009C64A6">
              <w:rPr>
                <w:lang w:val="fr-FR"/>
              </w:rPr>
              <w:t xml:space="preserve">amendements au Règlement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94</w:t>
            </w:r>
            <w:r w:rsidRPr="009C64A6">
              <w:rPr>
                <w:lang w:val="fr-FR"/>
              </w:rPr>
              <w:t xml:space="preserve"> (Choc avant)</w:t>
            </w:r>
          </w:p>
          <w:p w14:paraId="60C6FF70" w14:textId="723EFF94" w:rsidR="003722A3" w:rsidRPr="009C64A6" w:rsidRDefault="003722A3" w:rsidP="00356586">
            <w:pPr>
              <w:pStyle w:val="SingleTxtG"/>
              <w:widowControl w:val="0"/>
              <w:ind w:left="0" w:right="0"/>
              <w:jc w:val="left"/>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 </w:t>
            </w:r>
            <w:r w:rsidRPr="005F2F1D">
              <w:rPr>
                <w:lang w:val="fr-FR"/>
              </w:rPr>
              <w:t>23</w:t>
            </w:r>
            <w:r w:rsidRPr="009C64A6">
              <w:rPr>
                <w:lang w:val="fr-FR"/>
              </w:rPr>
              <w:t xml:space="preserve">, fondé sur le document </w:t>
            </w:r>
            <w:hyperlink r:id="rId32" w:history="1">
              <w:r w:rsidR="003842E2">
                <w:rPr>
                  <w:rStyle w:val="Hyperlink"/>
                  <w:lang w:val="fr-FR"/>
                </w:rPr>
                <w:t>ECE/TRANS/WP.29/GRSP/2023/22</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 du rapport)</w:t>
            </w:r>
          </w:p>
        </w:tc>
      </w:tr>
      <w:tr w:rsidR="003722A3" w:rsidRPr="009C64A6" w14:paraId="4F68F667" w14:textId="77777777" w:rsidTr="000A3F96">
        <w:trPr>
          <w:cantSplit/>
        </w:trPr>
        <w:tc>
          <w:tcPr>
            <w:tcW w:w="826" w:type="dxa"/>
          </w:tcPr>
          <w:p w14:paraId="04EA8144" w14:textId="5F969FA7"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4</w:t>
            </w:r>
          </w:p>
        </w:tc>
        <w:tc>
          <w:tcPr>
            <w:tcW w:w="3402" w:type="dxa"/>
          </w:tcPr>
          <w:p w14:paraId="336DCED1" w14:textId="2615CF34" w:rsidR="003722A3" w:rsidRPr="005F2F1D" w:rsidRDefault="003842E2" w:rsidP="00356586">
            <w:pPr>
              <w:widowControl w:val="0"/>
              <w:spacing w:after="120"/>
              <w:rPr>
                <w:lang w:val="fr-FR"/>
              </w:rPr>
            </w:pPr>
            <w:r w:rsidRPr="005F2F1D">
              <w:rPr>
                <w:lang w:val="fr-FR"/>
              </w:rPr>
              <w:t>ECE/TRANS/WP.29/2023/108</w:t>
            </w:r>
          </w:p>
        </w:tc>
        <w:tc>
          <w:tcPr>
            <w:tcW w:w="3947" w:type="dxa"/>
          </w:tcPr>
          <w:p w14:paraId="16A3FBD9" w14:textId="0BE32AFC"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06</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95</w:t>
            </w:r>
            <w:r w:rsidRPr="009C64A6">
              <w:rPr>
                <w:lang w:val="fr-FR"/>
              </w:rPr>
              <w:t xml:space="preserve"> (Choc latéral)</w:t>
            </w:r>
          </w:p>
          <w:p w14:paraId="2C017818" w14:textId="73BF34EE"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9C64A6">
              <w:rPr>
                <w:lang w:val="fr-FR"/>
              </w:rPr>
              <w:t xml:space="preserve">, </w:t>
            </w:r>
            <w:r w:rsidR="00F11F20" w:rsidRPr="009C64A6">
              <w:rPr>
                <w:lang w:val="fr-FR"/>
              </w:rPr>
              <w:t>par. </w:t>
            </w:r>
            <w:r w:rsidRPr="00835EEE">
              <w:rPr>
                <w:lang w:val="fr-FR"/>
              </w:rPr>
              <w:t>25</w:t>
            </w:r>
            <w:r w:rsidRPr="009C64A6">
              <w:rPr>
                <w:lang w:val="fr-FR"/>
              </w:rPr>
              <w:t xml:space="preserve">, fondé sur le document </w:t>
            </w:r>
            <w:hyperlink r:id="rId33" w:history="1">
              <w:r w:rsidR="003842E2">
                <w:rPr>
                  <w:rStyle w:val="Hyperlink"/>
                  <w:lang w:val="fr-FR"/>
                </w:rPr>
                <w:t>ECE/TRANS/WP.29/GRSP/2023/18</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VI du rapport)</w:t>
            </w:r>
          </w:p>
        </w:tc>
      </w:tr>
      <w:tr w:rsidR="003722A3" w:rsidRPr="009C64A6" w14:paraId="6E19718E" w14:textId="77777777" w:rsidTr="000A3F96">
        <w:trPr>
          <w:cantSplit/>
        </w:trPr>
        <w:tc>
          <w:tcPr>
            <w:tcW w:w="826" w:type="dxa"/>
          </w:tcPr>
          <w:p w14:paraId="08C1A46A" w14:textId="5C565E5E"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5</w:t>
            </w:r>
          </w:p>
        </w:tc>
        <w:tc>
          <w:tcPr>
            <w:tcW w:w="3402" w:type="dxa"/>
          </w:tcPr>
          <w:p w14:paraId="07CD2591" w14:textId="0B20E6AE" w:rsidR="003722A3" w:rsidRPr="005F2F1D" w:rsidRDefault="003842E2" w:rsidP="00356586">
            <w:pPr>
              <w:widowControl w:val="0"/>
              <w:spacing w:after="120"/>
              <w:rPr>
                <w:lang w:val="fr-FR"/>
              </w:rPr>
            </w:pPr>
            <w:r w:rsidRPr="005F2F1D">
              <w:rPr>
                <w:lang w:val="fr-FR"/>
              </w:rPr>
              <w:t>ECE/TRANS/WP.29/2023/109</w:t>
            </w:r>
          </w:p>
        </w:tc>
        <w:tc>
          <w:tcPr>
            <w:tcW w:w="3947" w:type="dxa"/>
          </w:tcPr>
          <w:p w14:paraId="6426E1D9" w14:textId="5C0905BD"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04</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129</w:t>
            </w:r>
            <w:r w:rsidRPr="009C64A6">
              <w:rPr>
                <w:lang w:val="fr-FR"/>
              </w:rPr>
              <w:t xml:space="preserve"> (Systèmes améliorés de retenue pour enfants)</w:t>
            </w:r>
          </w:p>
          <w:p w14:paraId="42B3282F" w14:textId="5CF2B6B3" w:rsidR="003722A3" w:rsidRPr="009C64A6" w:rsidRDefault="003722A3" w:rsidP="00356586">
            <w:pPr>
              <w:pStyle w:val="SingleTxtG"/>
              <w:widowControl w:val="0"/>
              <w:ind w:left="0" w:right="0"/>
              <w:jc w:val="left"/>
              <w:rPr>
                <w:bCs/>
                <w:lang w:val="fr-FR"/>
              </w:rPr>
            </w:pPr>
            <w:r w:rsidRPr="009C64A6">
              <w:rPr>
                <w:lang w:val="fr-FR"/>
              </w:rPr>
              <w:t>(</w:t>
            </w:r>
            <w:r w:rsidR="003842E2" w:rsidRPr="005F2F1D">
              <w:rPr>
                <w:lang w:val="fr-FR"/>
              </w:rPr>
              <w:t>ECE/TRANS/WP.29/GRSP/73</w:t>
            </w:r>
            <w:r w:rsidRPr="005F2F1D">
              <w:rPr>
                <w:lang w:val="fr-FR"/>
              </w:rPr>
              <w:t xml:space="preserve">, </w:t>
            </w:r>
            <w:r w:rsidR="00F11F20" w:rsidRPr="009C64A6">
              <w:rPr>
                <w:lang w:val="fr-FR"/>
              </w:rPr>
              <w:t>par. </w:t>
            </w:r>
            <w:r w:rsidRPr="00835EEE">
              <w:rPr>
                <w:lang w:val="fr-FR"/>
              </w:rPr>
              <w:t>33</w:t>
            </w:r>
            <w:r w:rsidRPr="009C64A6">
              <w:rPr>
                <w:lang w:val="fr-FR"/>
              </w:rPr>
              <w:t xml:space="preserve"> à </w:t>
            </w:r>
            <w:r w:rsidRPr="00835EEE">
              <w:rPr>
                <w:lang w:val="fr-FR"/>
              </w:rPr>
              <w:t>35</w:t>
            </w:r>
            <w:r w:rsidRPr="009C64A6">
              <w:rPr>
                <w:lang w:val="fr-FR"/>
              </w:rPr>
              <w:t xml:space="preserve">, fondé sur les documents </w:t>
            </w:r>
            <w:hyperlink r:id="rId34" w:history="1">
              <w:r w:rsidR="003842E2">
                <w:rPr>
                  <w:rStyle w:val="Hyperlink"/>
                  <w:lang w:val="fr-FR"/>
                </w:rPr>
                <w:t>ECE/TRANS/WP.29/GRSP/2023/13</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 xml:space="preserve">VIII du rapport, </w:t>
            </w:r>
            <w:hyperlink r:id="rId35" w:history="1">
              <w:r w:rsidR="003842E2">
                <w:rPr>
                  <w:rStyle w:val="Hyperlink"/>
                  <w:lang w:val="fr-FR"/>
                </w:rPr>
                <w:t>ECE/TRANS/WP.29/GRSP/2023/11</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 xml:space="preserve">VIII du rapport, et </w:t>
            </w:r>
            <w:hyperlink r:id="rId36" w:history="1">
              <w:r w:rsidR="003842E2">
                <w:rPr>
                  <w:rStyle w:val="Hyperlink"/>
                  <w:lang w:val="fr-FR"/>
                </w:rPr>
                <w:t>ECE/TRANS/WP.29/GRSP/2023/14</w:t>
              </w:r>
            </w:hyperlink>
            <w:r w:rsidRPr="009C64A6">
              <w:rPr>
                <w:lang w:val="fr-FR"/>
              </w:rPr>
              <w:t xml:space="preserve"> tel que modifié par le </w:t>
            </w:r>
            <w:r w:rsidR="00F11F20" w:rsidRPr="009C64A6">
              <w:rPr>
                <w:lang w:val="fr-FR"/>
              </w:rPr>
              <w:t>paragraphe </w:t>
            </w:r>
            <w:r w:rsidRPr="00835EEE">
              <w:rPr>
                <w:lang w:val="fr-FR"/>
              </w:rPr>
              <w:t>35</w:t>
            </w:r>
            <w:r w:rsidRPr="009C64A6">
              <w:rPr>
                <w:lang w:val="fr-FR"/>
              </w:rPr>
              <w:t xml:space="preserve"> du rapport)</w:t>
            </w:r>
          </w:p>
        </w:tc>
      </w:tr>
      <w:tr w:rsidR="003722A3" w:rsidRPr="00EA3051" w14:paraId="70B1D5D6" w14:textId="77777777" w:rsidTr="000A3F96">
        <w:trPr>
          <w:cantSplit/>
        </w:trPr>
        <w:tc>
          <w:tcPr>
            <w:tcW w:w="826" w:type="dxa"/>
          </w:tcPr>
          <w:p w14:paraId="612656A9" w14:textId="2DD2FE1F"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6</w:t>
            </w:r>
          </w:p>
        </w:tc>
        <w:tc>
          <w:tcPr>
            <w:tcW w:w="3402" w:type="dxa"/>
          </w:tcPr>
          <w:p w14:paraId="16D777D3" w14:textId="52DD437F" w:rsidR="003722A3" w:rsidRPr="005F2F1D" w:rsidRDefault="003842E2" w:rsidP="00356586">
            <w:pPr>
              <w:widowControl w:val="0"/>
              <w:spacing w:after="120"/>
              <w:rPr>
                <w:lang w:val="fr-FR"/>
              </w:rPr>
            </w:pPr>
            <w:r w:rsidRPr="005F2F1D">
              <w:rPr>
                <w:lang w:val="fr-FR"/>
              </w:rPr>
              <w:t>ECE/TRANS/WP.29/2023/110</w:t>
            </w:r>
          </w:p>
        </w:tc>
        <w:tc>
          <w:tcPr>
            <w:tcW w:w="3947" w:type="dxa"/>
          </w:tcPr>
          <w:p w14:paraId="631C98BD" w14:textId="3CD8C3DF" w:rsidR="003722A3" w:rsidRPr="00EA3051" w:rsidRDefault="003722A3" w:rsidP="00356586">
            <w:pPr>
              <w:widowControl w:val="0"/>
              <w:spacing w:after="120"/>
              <w:rPr>
                <w:lang w:val="fr-FR"/>
              </w:rPr>
            </w:pPr>
            <w:r w:rsidRPr="00EA3051">
              <w:rPr>
                <w:lang w:val="fr-FR"/>
              </w:rPr>
              <w:t xml:space="preserve">Proposition de </w:t>
            </w:r>
            <w:r w:rsidR="00910EC0" w:rsidRPr="00EA3051">
              <w:rPr>
                <w:lang w:val="fr-FR"/>
              </w:rPr>
              <w:t>série </w:t>
            </w:r>
            <w:r w:rsidRPr="00EA3051">
              <w:rPr>
                <w:lang w:val="fr-FR"/>
              </w:rPr>
              <w:t>02 d</w:t>
            </w:r>
            <w:r w:rsidR="00677039" w:rsidRPr="00EA3051">
              <w:rPr>
                <w:lang w:val="fr-FR"/>
              </w:rPr>
              <w:t>’</w:t>
            </w:r>
            <w:r w:rsidRPr="00EA3051">
              <w:rPr>
                <w:lang w:val="fr-FR"/>
              </w:rPr>
              <w:t xml:space="preserve">amendements au Règlement ONU </w:t>
            </w:r>
            <w:r w:rsidR="00677039" w:rsidRPr="00EA3051">
              <w:rPr>
                <w:lang w:val="fr-FR"/>
              </w:rPr>
              <w:t>n</w:t>
            </w:r>
            <w:r w:rsidR="00677039" w:rsidRPr="00EA3051">
              <w:rPr>
                <w:vertAlign w:val="superscript"/>
                <w:lang w:val="fr-FR"/>
              </w:rPr>
              <w:t>o</w:t>
            </w:r>
            <w:r w:rsidR="00677039" w:rsidRPr="00EA3051">
              <w:rPr>
                <w:lang w:val="fr-FR"/>
              </w:rPr>
              <w:t> </w:t>
            </w:r>
            <w:r w:rsidRPr="00EA3051">
              <w:rPr>
                <w:lang w:val="fr-FR"/>
              </w:rPr>
              <w:t>134 (Véhicules à hydrogène)</w:t>
            </w:r>
          </w:p>
          <w:p w14:paraId="5B1C889D" w14:textId="5ED1E077" w:rsidR="003722A3" w:rsidRPr="00EA3051" w:rsidRDefault="003722A3" w:rsidP="00356586">
            <w:pPr>
              <w:widowControl w:val="0"/>
              <w:spacing w:after="120"/>
              <w:rPr>
                <w:lang w:val="fr-FR"/>
              </w:rPr>
            </w:pPr>
            <w:r w:rsidRPr="005F2F1D">
              <w:rPr>
                <w:lang w:val="fr-FR"/>
              </w:rPr>
              <w:t>(</w:t>
            </w:r>
            <w:r w:rsidR="003842E2" w:rsidRPr="005F2F1D">
              <w:rPr>
                <w:lang w:val="fr-FR"/>
              </w:rPr>
              <w:t>ECE/TRANS/WP.29/GRSP/73</w:t>
            </w:r>
            <w:r w:rsidRPr="005F2F1D">
              <w:rPr>
                <w:lang w:val="fr-FR"/>
              </w:rPr>
              <w:t xml:space="preserve">, </w:t>
            </w:r>
            <w:r w:rsidR="00F11F20" w:rsidRPr="005F2F1D">
              <w:rPr>
                <w:lang w:val="fr-FR"/>
              </w:rPr>
              <w:t>par. </w:t>
            </w:r>
            <w:r w:rsidRPr="005F2F1D">
              <w:rPr>
                <w:lang w:val="fr-FR"/>
              </w:rPr>
              <w:t xml:space="preserve">37, fondé sur le document </w:t>
            </w:r>
            <w:r w:rsidR="003842E2" w:rsidRPr="005F2F1D">
              <w:rPr>
                <w:lang w:val="fr-FR"/>
              </w:rPr>
              <w:t>ECE/TRANS/WP.29/GRSP/2023/8</w:t>
            </w:r>
            <w:r w:rsidRPr="005F2F1D">
              <w:rPr>
                <w:lang w:val="fr-FR"/>
              </w:rPr>
              <w:t xml:space="preserve"> tel </w:t>
            </w:r>
            <w:r w:rsidRPr="00EA3051">
              <w:rPr>
                <w:lang w:val="fr-FR"/>
              </w:rPr>
              <w:t>que modifié par le document informel GRSP-73-54)</w:t>
            </w:r>
          </w:p>
        </w:tc>
      </w:tr>
      <w:tr w:rsidR="003722A3" w:rsidRPr="009C64A6" w14:paraId="08655D4B" w14:textId="77777777" w:rsidTr="000A3F96">
        <w:trPr>
          <w:cantSplit/>
        </w:trPr>
        <w:tc>
          <w:tcPr>
            <w:tcW w:w="826" w:type="dxa"/>
          </w:tcPr>
          <w:p w14:paraId="716554AC" w14:textId="3724D281"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7</w:t>
            </w:r>
          </w:p>
        </w:tc>
        <w:tc>
          <w:tcPr>
            <w:tcW w:w="3402" w:type="dxa"/>
          </w:tcPr>
          <w:p w14:paraId="576E33E8" w14:textId="089A143D" w:rsidR="003722A3" w:rsidRPr="005F2F1D" w:rsidRDefault="003842E2" w:rsidP="00356586">
            <w:pPr>
              <w:widowControl w:val="0"/>
              <w:spacing w:after="120"/>
              <w:rPr>
                <w:lang w:val="fr-FR"/>
              </w:rPr>
            </w:pPr>
            <w:r w:rsidRPr="005F2F1D">
              <w:rPr>
                <w:lang w:val="fr-FR"/>
              </w:rPr>
              <w:t>ECE/TRANS/WP.29/2023/111</w:t>
            </w:r>
          </w:p>
        </w:tc>
        <w:tc>
          <w:tcPr>
            <w:tcW w:w="3947" w:type="dxa"/>
          </w:tcPr>
          <w:p w14:paraId="39CA3B00" w14:textId="21D8076A"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137</w:t>
            </w:r>
            <w:r w:rsidRPr="009C64A6">
              <w:rPr>
                <w:lang w:val="fr-FR"/>
              </w:rPr>
              <w:t xml:space="preserve"> (Choc avant, l</w:t>
            </w:r>
            <w:r w:rsidR="00677039" w:rsidRPr="009C64A6">
              <w:rPr>
                <w:lang w:val="fr-FR"/>
              </w:rPr>
              <w:t>’</w:t>
            </w:r>
            <w:r w:rsidRPr="009C64A6">
              <w:rPr>
                <w:lang w:val="fr-FR"/>
              </w:rPr>
              <w:t>accent étant mis sur les systèmes de retenue)</w:t>
            </w:r>
          </w:p>
          <w:p w14:paraId="1E46422C" w14:textId="3B402384"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 </w:t>
            </w:r>
            <w:r w:rsidRPr="00835EEE">
              <w:rPr>
                <w:lang w:val="fr-FR"/>
              </w:rPr>
              <w:t>40</w:t>
            </w:r>
            <w:r w:rsidRPr="009C64A6">
              <w:rPr>
                <w:lang w:val="fr-FR"/>
              </w:rPr>
              <w:t xml:space="preserve">, fondé sur le document </w:t>
            </w:r>
            <w:hyperlink r:id="rId37" w:history="1">
              <w:r w:rsidR="003842E2">
                <w:rPr>
                  <w:rStyle w:val="Hyperlink"/>
                  <w:lang w:val="fr-FR"/>
                </w:rPr>
                <w:t>ECE/TRANS/WP.29/GRSP/2023/20</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X du rapport)</w:t>
            </w:r>
          </w:p>
        </w:tc>
      </w:tr>
      <w:tr w:rsidR="003722A3" w:rsidRPr="009C64A6" w14:paraId="1D5B0793" w14:textId="77777777" w:rsidTr="000A3F96">
        <w:trPr>
          <w:cantSplit/>
        </w:trPr>
        <w:tc>
          <w:tcPr>
            <w:tcW w:w="826" w:type="dxa"/>
          </w:tcPr>
          <w:p w14:paraId="33B8A86A" w14:textId="2F482EF7"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8</w:t>
            </w:r>
          </w:p>
        </w:tc>
        <w:tc>
          <w:tcPr>
            <w:tcW w:w="3402" w:type="dxa"/>
          </w:tcPr>
          <w:p w14:paraId="4E21BDC1" w14:textId="20B5CB9E" w:rsidR="003722A3" w:rsidRPr="005F2F1D" w:rsidRDefault="003842E2" w:rsidP="00356586">
            <w:pPr>
              <w:widowControl w:val="0"/>
              <w:spacing w:after="120"/>
              <w:rPr>
                <w:lang w:val="fr-FR"/>
              </w:rPr>
            </w:pPr>
            <w:r w:rsidRPr="005F2F1D">
              <w:rPr>
                <w:lang w:val="fr-FR"/>
              </w:rPr>
              <w:t>ECE/TRANS/WP.29/2023/112</w:t>
            </w:r>
          </w:p>
        </w:tc>
        <w:tc>
          <w:tcPr>
            <w:tcW w:w="3947" w:type="dxa"/>
          </w:tcPr>
          <w:p w14:paraId="7F796762" w14:textId="007A5BAC" w:rsidR="003722A3" w:rsidRPr="009C64A6" w:rsidRDefault="003722A3" w:rsidP="00356586">
            <w:pPr>
              <w:widowControl w:val="0"/>
              <w:spacing w:after="120"/>
              <w:rPr>
                <w:lang w:val="fr-FR"/>
              </w:rPr>
            </w:pPr>
            <w:r w:rsidRPr="009C64A6">
              <w:rPr>
                <w:lang w:val="fr-FR"/>
              </w:rPr>
              <w:t xml:space="preserve">Proposition de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145</w:t>
            </w:r>
            <w:r w:rsidRPr="009C64A6">
              <w:rPr>
                <w:lang w:val="fr-FR"/>
              </w:rPr>
              <w:t xml:space="preserve"> (Systèmes d</w:t>
            </w:r>
            <w:r w:rsidR="00677039" w:rsidRPr="009C64A6">
              <w:rPr>
                <w:lang w:val="fr-FR"/>
              </w:rPr>
              <w:t>’</w:t>
            </w:r>
            <w:r w:rsidRPr="009C64A6">
              <w:rPr>
                <w:lang w:val="fr-FR"/>
              </w:rPr>
              <w:t>ancrages ISOFIX, ancrages pour fixation supérieure ISOFIX et positions i-Size)</w:t>
            </w:r>
          </w:p>
          <w:p w14:paraId="6F80055F" w14:textId="4BE460FC"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9C64A6">
              <w:rPr>
                <w:lang w:val="fr-FR"/>
              </w:rPr>
              <w:t xml:space="preserve">, </w:t>
            </w:r>
            <w:r w:rsidR="00F11F20" w:rsidRPr="009C64A6">
              <w:rPr>
                <w:lang w:val="fr-FR"/>
              </w:rPr>
              <w:t>par. </w:t>
            </w:r>
            <w:r w:rsidRPr="00835EEE">
              <w:rPr>
                <w:lang w:val="fr-FR"/>
              </w:rPr>
              <w:t>43</w:t>
            </w:r>
            <w:r w:rsidRPr="009C64A6">
              <w:rPr>
                <w:lang w:val="fr-FR"/>
              </w:rPr>
              <w:t xml:space="preserve">, fondé sur le document </w:t>
            </w:r>
            <w:hyperlink r:id="rId38" w:history="1">
              <w:r w:rsidR="003842E2">
                <w:rPr>
                  <w:rStyle w:val="Hyperlink"/>
                  <w:lang w:val="fr-FR"/>
                </w:rPr>
                <w:t>ECE/TRANS/WP.29/GRSP/2023/12</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XI du rapport)</w:t>
            </w:r>
          </w:p>
        </w:tc>
      </w:tr>
      <w:tr w:rsidR="003722A3" w:rsidRPr="009C64A6" w14:paraId="4D553170" w14:textId="77777777" w:rsidTr="000A3F96">
        <w:trPr>
          <w:cantSplit/>
        </w:trPr>
        <w:tc>
          <w:tcPr>
            <w:tcW w:w="826" w:type="dxa"/>
          </w:tcPr>
          <w:p w14:paraId="483E41D5" w14:textId="77777777" w:rsidR="003722A3" w:rsidRPr="009C64A6" w:rsidRDefault="003722A3" w:rsidP="00356586">
            <w:pPr>
              <w:widowControl w:val="0"/>
              <w:spacing w:after="120"/>
              <w:ind w:right="113"/>
              <w:jc w:val="right"/>
              <w:rPr>
                <w:lang w:val="fr-FR"/>
              </w:rPr>
            </w:pPr>
          </w:p>
        </w:tc>
        <w:tc>
          <w:tcPr>
            <w:tcW w:w="7349" w:type="dxa"/>
            <w:gridSpan w:val="2"/>
          </w:tcPr>
          <w:p w14:paraId="17706166" w14:textId="78AA626B" w:rsidR="003722A3" w:rsidRPr="005F2F1D" w:rsidRDefault="003722A3" w:rsidP="00356586">
            <w:pPr>
              <w:widowControl w:val="0"/>
              <w:spacing w:after="120"/>
              <w:rPr>
                <w:lang w:val="fr-FR"/>
              </w:rPr>
            </w:pPr>
            <w:r w:rsidRPr="005F2F1D">
              <w:rPr>
                <w:lang w:val="fr-FR"/>
              </w:rPr>
              <w:t>Propositions ne devant pas être présentées par le Président du GRSP (</w:t>
            </w:r>
            <w:r w:rsidR="00FA2C39" w:rsidRPr="005F2F1D">
              <w:rPr>
                <w:lang w:val="fr-FR"/>
              </w:rPr>
              <w:t>points A</w:t>
            </w:r>
            <w:r w:rsidRPr="005F2F1D">
              <w:rPr>
                <w:lang w:val="fr-FR"/>
              </w:rPr>
              <w:t>)</w:t>
            </w:r>
            <w:r w:rsidR="00677039" w:rsidRPr="005F2F1D">
              <w:rPr>
                <w:lang w:val="fr-FR"/>
              </w:rPr>
              <w:t> :</w:t>
            </w:r>
          </w:p>
        </w:tc>
      </w:tr>
      <w:tr w:rsidR="003722A3" w:rsidRPr="009C64A6" w14:paraId="22CDDE04" w14:textId="77777777" w:rsidTr="000A3F96">
        <w:trPr>
          <w:cantSplit/>
        </w:trPr>
        <w:tc>
          <w:tcPr>
            <w:tcW w:w="826" w:type="dxa"/>
          </w:tcPr>
          <w:p w14:paraId="5856760B" w14:textId="7753102B"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9</w:t>
            </w:r>
          </w:p>
        </w:tc>
        <w:tc>
          <w:tcPr>
            <w:tcW w:w="3402" w:type="dxa"/>
          </w:tcPr>
          <w:p w14:paraId="07FB7478" w14:textId="51130F9A" w:rsidR="003722A3" w:rsidRPr="005F2F1D" w:rsidRDefault="003842E2" w:rsidP="00356586">
            <w:pPr>
              <w:widowControl w:val="0"/>
              <w:spacing w:after="120"/>
              <w:rPr>
                <w:lang w:val="fr-FR"/>
              </w:rPr>
            </w:pPr>
            <w:r w:rsidRPr="005F2F1D">
              <w:rPr>
                <w:lang w:val="fr-FR"/>
              </w:rPr>
              <w:t>ECE/TRANS/WP.29/2023/113</w:t>
            </w:r>
          </w:p>
        </w:tc>
        <w:tc>
          <w:tcPr>
            <w:tcW w:w="3947" w:type="dxa"/>
          </w:tcPr>
          <w:p w14:paraId="54AFC55B" w14:textId="35EBB47E"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3</w:t>
            </w:r>
            <w:r w:rsidRPr="009C64A6">
              <w:rPr>
                <w:lang w:val="fr-FR"/>
              </w:rPr>
              <w:t xml:space="preserve"> à la </w:t>
            </w:r>
            <w:r w:rsidR="00910EC0" w:rsidRPr="009C64A6">
              <w:rPr>
                <w:lang w:val="fr-FR"/>
              </w:rPr>
              <w:t>série </w:t>
            </w:r>
            <w:r w:rsidRPr="00835EEE">
              <w:rPr>
                <w:lang w:val="fr-FR"/>
              </w:rPr>
              <w:t>09</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w:t>
            </w:r>
            <w:r w:rsidRPr="009C64A6">
              <w:rPr>
                <w:lang w:val="fr-FR"/>
              </w:rPr>
              <w:t xml:space="preserve"> (Ancrages de ceintures de sécurité)</w:t>
            </w:r>
          </w:p>
          <w:p w14:paraId="763322E0" w14:textId="6D95D4E8"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9C64A6">
              <w:rPr>
                <w:lang w:val="fr-FR"/>
              </w:rPr>
              <w:t>par. </w:t>
            </w:r>
            <w:r w:rsidRPr="00835EEE">
              <w:rPr>
                <w:lang w:val="fr-FR"/>
              </w:rPr>
              <w:t>11</w:t>
            </w:r>
            <w:r w:rsidRPr="009C64A6">
              <w:rPr>
                <w:lang w:val="fr-FR"/>
              </w:rPr>
              <w:t>, fondé sur le document informel GRSP-</w:t>
            </w:r>
            <w:r w:rsidRPr="00835EEE">
              <w:rPr>
                <w:lang w:val="fr-FR"/>
              </w:rPr>
              <w:t>73</w:t>
            </w:r>
            <w:r w:rsidRPr="009C64A6">
              <w:rPr>
                <w:lang w:val="fr-FR"/>
              </w:rPr>
              <w:t>-</w:t>
            </w:r>
            <w:r w:rsidRPr="00835EEE">
              <w:rPr>
                <w:lang w:val="fr-FR"/>
              </w:rPr>
              <w:t>09</w:t>
            </w:r>
            <w:r w:rsidRPr="009C64A6">
              <w:rPr>
                <w:lang w:val="fr-FR"/>
              </w:rPr>
              <w:t>-Rev</w:t>
            </w:r>
            <w:r w:rsidR="00BF5C29" w:rsidRPr="009C64A6">
              <w:rPr>
                <w:lang w:val="fr-FR"/>
              </w:rPr>
              <w:t>.</w:t>
            </w:r>
            <w:r w:rsidRPr="00835EEE">
              <w:rPr>
                <w:lang w:val="fr-FR"/>
              </w:rPr>
              <w:t>1</w:t>
            </w:r>
            <w:r w:rsidRPr="009C64A6">
              <w:rPr>
                <w:lang w:val="fr-FR"/>
              </w:rPr>
              <w:t xml:space="preserve"> tel que reproduit à l</w:t>
            </w:r>
            <w:r w:rsidR="00677039" w:rsidRPr="009C64A6">
              <w:rPr>
                <w:lang w:val="fr-FR"/>
              </w:rPr>
              <w:t>’</w:t>
            </w:r>
            <w:r w:rsidR="00882C2E" w:rsidRPr="009C64A6">
              <w:rPr>
                <w:lang w:val="fr-FR"/>
              </w:rPr>
              <w:t>annexe </w:t>
            </w:r>
            <w:r w:rsidRPr="009C64A6">
              <w:rPr>
                <w:lang w:val="fr-FR"/>
              </w:rPr>
              <w:t>II du rapport)</w:t>
            </w:r>
          </w:p>
        </w:tc>
      </w:tr>
      <w:tr w:rsidR="003722A3" w:rsidRPr="009C64A6" w14:paraId="5E8C1DB1" w14:textId="77777777" w:rsidTr="000A3F96">
        <w:trPr>
          <w:cantSplit/>
        </w:trPr>
        <w:tc>
          <w:tcPr>
            <w:tcW w:w="826" w:type="dxa"/>
          </w:tcPr>
          <w:p w14:paraId="4ECB15FF" w14:textId="217EC82D"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10</w:t>
            </w:r>
          </w:p>
        </w:tc>
        <w:tc>
          <w:tcPr>
            <w:tcW w:w="3402" w:type="dxa"/>
          </w:tcPr>
          <w:p w14:paraId="6017A99B" w14:textId="382D8828" w:rsidR="003722A3" w:rsidRPr="005F2F1D" w:rsidRDefault="003842E2" w:rsidP="00356586">
            <w:pPr>
              <w:widowControl w:val="0"/>
              <w:spacing w:after="120"/>
              <w:rPr>
                <w:lang w:val="fr-FR"/>
              </w:rPr>
            </w:pPr>
            <w:r w:rsidRPr="005F2F1D">
              <w:rPr>
                <w:lang w:val="fr-FR"/>
              </w:rPr>
              <w:t>ECE/TRANS/WP.29/2023/114</w:t>
            </w:r>
          </w:p>
        </w:tc>
        <w:tc>
          <w:tcPr>
            <w:tcW w:w="3947" w:type="dxa"/>
          </w:tcPr>
          <w:p w14:paraId="06D29493" w14:textId="52758F4A"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5</w:t>
            </w:r>
            <w:r w:rsidRPr="009C64A6">
              <w:rPr>
                <w:lang w:val="fr-FR"/>
              </w:rPr>
              <w:t xml:space="preserve"> à la </w:t>
            </w:r>
            <w:r w:rsidR="00910EC0" w:rsidRPr="009C64A6">
              <w:rPr>
                <w:lang w:val="fr-FR"/>
              </w:rPr>
              <w:t>série </w:t>
            </w:r>
            <w:r w:rsidRPr="00835EEE">
              <w:rPr>
                <w:lang w:val="fr-FR"/>
              </w:rPr>
              <w:t>08</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16</w:t>
            </w:r>
            <w:r w:rsidRPr="009C64A6">
              <w:rPr>
                <w:lang w:val="fr-FR"/>
              </w:rPr>
              <w:t xml:space="preserve"> (Ceintures de sécurité)</w:t>
            </w:r>
          </w:p>
          <w:p w14:paraId="579A8924" w14:textId="64466AFC"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9C64A6">
              <w:rPr>
                <w:lang w:val="fr-FR"/>
              </w:rPr>
              <w:t>par. </w:t>
            </w:r>
            <w:r w:rsidRPr="00835EEE">
              <w:rPr>
                <w:lang w:val="fr-FR"/>
              </w:rPr>
              <w:t>17</w:t>
            </w:r>
            <w:r w:rsidRPr="009C64A6">
              <w:rPr>
                <w:lang w:val="fr-FR"/>
              </w:rPr>
              <w:t xml:space="preserve"> et </w:t>
            </w:r>
            <w:r w:rsidRPr="00835EEE">
              <w:rPr>
                <w:lang w:val="fr-FR"/>
              </w:rPr>
              <w:t>18</w:t>
            </w:r>
            <w:r w:rsidRPr="009C64A6">
              <w:rPr>
                <w:lang w:val="fr-FR"/>
              </w:rPr>
              <w:t xml:space="preserve">, fondé sur les documents </w:t>
            </w:r>
            <w:hyperlink r:id="rId39" w:history="1">
              <w:r w:rsidR="003842E2">
                <w:rPr>
                  <w:rStyle w:val="Hyperlink"/>
                  <w:lang w:val="fr-FR"/>
                </w:rPr>
                <w:t>ECE/TRANS/WP.29/GRSP/2023/3</w:t>
              </w:r>
            </w:hyperlink>
            <w:r w:rsidRPr="009C64A6">
              <w:rPr>
                <w:lang w:val="fr-FR"/>
              </w:rPr>
              <w:t xml:space="preserve"> tel que modifié par le </w:t>
            </w:r>
            <w:r w:rsidR="00F11F20" w:rsidRPr="009C64A6">
              <w:rPr>
                <w:lang w:val="fr-FR"/>
              </w:rPr>
              <w:t>paragraphe </w:t>
            </w:r>
            <w:r w:rsidRPr="00835EEE">
              <w:rPr>
                <w:lang w:val="fr-FR"/>
              </w:rPr>
              <w:t>17</w:t>
            </w:r>
            <w:r w:rsidRPr="009C64A6">
              <w:rPr>
                <w:lang w:val="fr-FR"/>
              </w:rPr>
              <w:t xml:space="preserve"> du rapport et </w:t>
            </w:r>
            <w:hyperlink r:id="rId40" w:history="1">
              <w:r w:rsidR="003842E2">
                <w:rPr>
                  <w:rStyle w:val="Hyperlink"/>
                  <w:lang w:val="fr-FR"/>
                </w:rPr>
                <w:t>ECE/TRANS/WP.29/GRSP/2023/15</w:t>
              </w:r>
            </w:hyperlink>
            <w:r w:rsidRPr="009C64A6">
              <w:rPr>
                <w:lang w:val="fr-FR"/>
              </w:rPr>
              <w:t xml:space="preserve"> tel que modifié par le </w:t>
            </w:r>
            <w:r w:rsidR="00F11F20" w:rsidRPr="009C64A6">
              <w:rPr>
                <w:lang w:val="fr-FR"/>
              </w:rPr>
              <w:t>paragraphe </w:t>
            </w:r>
            <w:r w:rsidRPr="00835EEE">
              <w:rPr>
                <w:lang w:val="fr-FR"/>
              </w:rPr>
              <w:t>18</w:t>
            </w:r>
            <w:r w:rsidRPr="009C64A6">
              <w:rPr>
                <w:lang w:val="fr-FR"/>
              </w:rPr>
              <w:t xml:space="preserve"> du rapport)</w:t>
            </w:r>
          </w:p>
        </w:tc>
      </w:tr>
      <w:tr w:rsidR="003722A3" w:rsidRPr="009C64A6" w14:paraId="56001161" w14:textId="77777777" w:rsidTr="000A3F96">
        <w:trPr>
          <w:cantSplit/>
        </w:trPr>
        <w:tc>
          <w:tcPr>
            <w:tcW w:w="826" w:type="dxa"/>
          </w:tcPr>
          <w:p w14:paraId="405BF38E" w14:textId="79675CA9"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11</w:t>
            </w:r>
          </w:p>
        </w:tc>
        <w:tc>
          <w:tcPr>
            <w:tcW w:w="3402" w:type="dxa"/>
          </w:tcPr>
          <w:p w14:paraId="229B69C7" w14:textId="50B923B5" w:rsidR="003722A3" w:rsidRPr="005F2F1D" w:rsidRDefault="003842E2" w:rsidP="00356586">
            <w:pPr>
              <w:widowControl w:val="0"/>
              <w:spacing w:after="120"/>
              <w:rPr>
                <w:lang w:val="fr-FR"/>
              </w:rPr>
            </w:pPr>
            <w:r w:rsidRPr="005F2F1D">
              <w:rPr>
                <w:lang w:val="fr-FR"/>
              </w:rPr>
              <w:t>ECE/TRANS/WP.29/2023/115</w:t>
            </w:r>
          </w:p>
        </w:tc>
        <w:tc>
          <w:tcPr>
            <w:tcW w:w="3947" w:type="dxa"/>
          </w:tcPr>
          <w:p w14:paraId="3F35ACF1" w14:textId="3E3D9522"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10</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17</w:t>
            </w:r>
            <w:r w:rsidRPr="009C64A6">
              <w:rPr>
                <w:lang w:val="fr-FR"/>
              </w:rPr>
              <w:t xml:space="preserve"> (Résistance mécanique des sièges)</w:t>
            </w:r>
          </w:p>
          <w:p w14:paraId="0938757E" w14:textId="18985D71" w:rsidR="003722A3" w:rsidRPr="009C64A6" w:rsidRDefault="003722A3" w:rsidP="00356586">
            <w:pPr>
              <w:widowControl w:val="0"/>
              <w:spacing w:after="120"/>
              <w:rPr>
                <w:lang w:val="fr-FR"/>
              </w:rPr>
            </w:pPr>
            <w:r w:rsidRPr="005F2F1D">
              <w:rPr>
                <w:lang w:val="fr-FR"/>
              </w:rPr>
              <w:t>(</w:t>
            </w:r>
            <w:r w:rsidR="003842E2" w:rsidRPr="005F2F1D">
              <w:rPr>
                <w:lang w:val="fr-FR"/>
              </w:rPr>
              <w:t>ECE/TRANS/WP.29/GRSP/73</w:t>
            </w:r>
            <w:r w:rsidRPr="009C64A6">
              <w:rPr>
                <w:lang w:val="fr-FR"/>
              </w:rPr>
              <w:t xml:space="preserve">, </w:t>
            </w:r>
            <w:r w:rsidR="00F11F20" w:rsidRPr="009C64A6">
              <w:rPr>
                <w:lang w:val="fr-FR"/>
              </w:rPr>
              <w:t>par. </w:t>
            </w:r>
            <w:r w:rsidRPr="00835EEE">
              <w:rPr>
                <w:lang w:val="fr-FR"/>
              </w:rPr>
              <w:t>21</w:t>
            </w:r>
            <w:r w:rsidRPr="009C64A6">
              <w:rPr>
                <w:lang w:val="fr-FR"/>
              </w:rPr>
              <w:t xml:space="preserve">, fondé sur le document </w:t>
            </w:r>
            <w:hyperlink r:id="rId41" w:history="1">
              <w:r w:rsidR="003842E2">
                <w:rPr>
                  <w:rStyle w:val="Hyperlink"/>
                  <w:lang w:val="fr-FR"/>
                </w:rPr>
                <w:t>ECE/TRANS/WP.29/GRSP/2023/4</w:t>
              </w:r>
            </w:hyperlink>
            <w:r w:rsidRPr="009C64A6">
              <w:rPr>
                <w:lang w:val="fr-FR"/>
              </w:rPr>
              <w:t>, non modifié)</w:t>
            </w:r>
          </w:p>
        </w:tc>
      </w:tr>
      <w:tr w:rsidR="003722A3" w:rsidRPr="009C64A6" w14:paraId="09509157" w14:textId="77777777" w:rsidTr="000A3F96">
        <w:trPr>
          <w:cantSplit/>
        </w:trPr>
        <w:tc>
          <w:tcPr>
            <w:tcW w:w="826" w:type="dxa"/>
          </w:tcPr>
          <w:p w14:paraId="5BA78F54" w14:textId="21254B37"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12</w:t>
            </w:r>
          </w:p>
        </w:tc>
        <w:tc>
          <w:tcPr>
            <w:tcW w:w="3402" w:type="dxa"/>
          </w:tcPr>
          <w:p w14:paraId="4632623B" w14:textId="099FB2B4" w:rsidR="003722A3" w:rsidRPr="005F2F1D" w:rsidRDefault="003842E2" w:rsidP="00356586">
            <w:pPr>
              <w:widowControl w:val="0"/>
              <w:spacing w:after="120"/>
              <w:rPr>
                <w:lang w:val="fr-FR"/>
              </w:rPr>
            </w:pPr>
            <w:r w:rsidRPr="005F2F1D">
              <w:rPr>
                <w:lang w:val="fr-FR"/>
              </w:rPr>
              <w:t>ECE/TRANS/WP.29/2023/116</w:t>
            </w:r>
          </w:p>
        </w:tc>
        <w:tc>
          <w:tcPr>
            <w:tcW w:w="3947" w:type="dxa"/>
          </w:tcPr>
          <w:p w14:paraId="15EF4DAC" w14:textId="14D64011" w:rsidR="003722A3" w:rsidRPr="005F2F1D" w:rsidRDefault="003722A3" w:rsidP="00356586">
            <w:pPr>
              <w:widowControl w:val="0"/>
              <w:spacing w:after="120"/>
              <w:rPr>
                <w:lang w:val="fr-FR"/>
              </w:rPr>
            </w:pPr>
            <w:r w:rsidRPr="005F2F1D">
              <w:rPr>
                <w:lang w:val="fr-FR"/>
              </w:rPr>
              <w:t xml:space="preserve">Proposition de </w:t>
            </w:r>
            <w:r w:rsidR="00454CD1" w:rsidRPr="005F2F1D">
              <w:rPr>
                <w:lang w:val="fr-FR"/>
              </w:rPr>
              <w:t>complément </w:t>
            </w:r>
            <w:r w:rsidRPr="005F2F1D">
              <w:rPr>
                <w:lang w:val="fr-FR"/>
              </w:rPr>
              <w:t xml:space="preserve">3 à la </w:t>
            </w:r>
            <w:r w:rsidR="00910EC0" w:rsidRPr="005F2F1D">
              <w:rPr>
                <w:lang w:val="fr-FR"/>
              </w:rPr>
              <w:t>série </w:t>
            </w:r>
            <w:r w:rsidRPr="005F2F1D">
              <w:rPr>
                <w:lang w:val="fr-FR"/>
              </w:rPr>
              <w:t>04 d</w:t>
            </w:r>
            <w:r w:rsidR="00677039" w:rsidRPr="005F2F1D">
              <w:rPr>
                <w:lang w:val="fr-FR"/>
              </w:rPr>
              <w:t>’</w:t>
            </w:r>
            <w:r w:rsidRPr="005F2F1D">
              <w:rPr>
                <w:lang w:val="fr-FR"/>
              </w:rPr>
              <w:t>amendements au Règlement</w:t>
            </w:r>
            <w:r w:rsidR="00B2714B" w:rsidRPr="005F2F1D">
              <w:rPr>
                <w:lang w:val="fr-FR"/>
              </w:rPr>
              <w:t xml:space="preserve"> ONU</w:t>
            </w:r>
            <w:r w:rsidRPr="005F2F1D">
              <w:rPr>
                <w:lang w:val="fr-FR"/>
              </w:rPr>
              <w:t xml:space="preserve"> </w:t>
            </w:r>
            <w:r w:rsidR="00677039" w:rsidRPr="005F2F1D">
              <w:rPr>
                <w:lang w:val="fr-FR"/>
              </w:rPr>
              <w:t>n</w:t>
            </w:r>
            <w:r w:rsidR="00677039" w:rsidRPr="005F2F1D">
              <w:rPr>
                <w:vertAlign w:val="superscript"/>
                <w:lang w:val="fr-FR"/>
              </w:rPr>
              <w:t>o</w:t>
            </w:r>
            <w:r w:rsidR="00677039" w:rsidRPr="005F2F1D">
              <w:rPr>
                <w:lang w:val="fr-FR"/>
              </w:rPr>
              <w:t> </w:t>
            </w:r>
            <w:r w:rsidRPr="005F2F1D">
              <w:rPr>
                <w:lang w:val="fr-FR"/>
              </w:rPr>
              <w:t>95 (Choc latéral)</w:t>
            </w:r>
          </w:p>
          <w:p w14:paraId="188389F7" w14:textId="37C7880A" w:rsidR="003722A3" w:rsidRPr="005F2F1D" w:rsidRDefault="003722A3" w:rsidP="00356586">
            <w:pPr>
              <w:widowControl w:val="0"/>
              <w:spacing w:after="120"/>
              <w:rPr>
                <w:lang w:val="fr-FR"/>
              </w:rPr>
            </w:pPr>
            <w:r w:rsidRPr="005F2F1D">
              <w:rPr>
                <w:lang w:val="fr-FR"/>
              </w:rPr>
              <w:t>(</w:t>
            </w:r>
            <w:r w:rsidR="003842E2" w:rsidRPr="005F2F1D">
              <w:rPr>
                <w:lang w:val="fr-FR"/>
              </w:rPr>
              <w:t>ECE/TRANS/WP.29/GRSP/73</w:t>
            </w:r>
            <w:r w:rsidRPr="005F2F1D">
              <w:rPr>
                <w:lang w:val="fr-FR"/>
              </w:rPr>
              <w:t xml:space="preserve">, </w:t>
            </w:r>
            <w:r w:rsidR="00F11F20" w:rsidRPr="005F2F1D">
              <w:rPr>
                <w:lang w:val="fr-FR"/>
              </w:rPr>
              <w:t>par. </w:t>
            </w:r>
            <w:r w:rsidRPr="005F2F1D">
              <w:rPr>
                <w:lang w:val="fr-FR"/>
              </w:rPr>
              <w:t>24, fondé sur le document informel GRSP-73-44 tel que reproduit à l</w:t>
            </w:r>
            <w:r w:rsidR="00677039" w:rsidRPr="005F2F1D">
              <w:rPr>
                <w:lang w:val="fr-FR"/>
              </w:rPr>
              <w:t>’</w:t>
            </w:r>
            <w:r w:rsidR="00882C2E" w:rsidRPr="005F2F1D">
              <w:rPr>
                <w:lang w:val="fr-FR"/>
              </w:rPr>
              <w:t>annexe </w:t>
            </w:r>
            <w:r w:rsidRPr="005F2F1D">
              <w:rPr>
                <w:lang w:val="fr-FR"/>
              </w:rPr>
              <w:t>VI du rapport)</w:t>
            </w:r>
          </w:p>
        </w:tc>
      </w:tr>
      <w:tr w:rsidR="003722A3" w:rsidRPr="009C64A6" w14:paraId="2807FB94" w14:textId="77777777" w:rsidTr="000A3F96">
        <w:trPr>
          <w:cantSplit/>
        </w:trPr>
        <w:tc>
          <w:tcPr>
            <w:tcW w:w="826" w:type="dxa"/>
          </w:tcPr>
          <w:p w14:paraId="72E46A74" w14:textId="1DDA4701"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13</w:t>
            </w:r>
          </w:p>
        </w:tc>
        <w:tc>
          <w:tcPr>
            <w:tcW w:w="3402" w:type="dxa"/>
          </w:tcPr>
          <w:p w14:paraId="3FD4D8A8" w14:textId="1DB5E24A" w:rsidR="003722A3" w:rsidRPr="005F2F1D" w:rsidRDefault="003842E2" w:rsidP="00356586">
            <w:pPr>
              <w:widowControl w:val="0"/>
              <w:spacing w:after="120"/>
              <w:rPr>
                <w:lang w:val="fr-FR"/>
              </w:rPr>
            </w:pPr>
            <w:r w:rsidRPr="005F2F1D">
              <w:rPr>
                <w:lang w:val="fr-FR"/>
              </w:rPr>
              <w:t>ECE/TRANS/WP.29/2023/117</w:t>
            </w:r>
          </w:p>
        </w:tc>
        <w:tc>
          <w:tcPr>
            <w:tcW w:w="3947" w:type="dxa"/>
          </w:tcPr>
          <w:p w14:paraId="638869E3" w14:textId="2B18425A" w:rsidR="003722A3" w:rsidRPr="005F2F1D" w:rsidRDefault="003722A3" w:rsidP="00356586">
            <w:pPr>
              <w:widowControl w:val="0"/>
              <w:spacing w:after="120"/>
              <w:rPr>
                <w:lang w:val="fr-FR"/>
              </w:rPr>
            </w:pPr>
            <w:r w:rsidRPr="005F2F1D">
              <w:rPr>
                <w:lang w:val="fr-FR"/>
              </w:rPr>
              <w:t xml:space="preserve">Proposition de supplément 4 à la </w:t>
            </w:r>
            <w:r w:rsidR="00910EC0" w:rsidRPr="005F2F1D">
              <w:rPr>
                <w:lang w:val="fr-FR"/>
              </w:rPr>
              <w:t>série </w:t>
            </w:r>
            <w:r w:rsidRPr="005F2F1D">
              <w:rPr>
                <w:lang w:val="fr-FR"/>
              </w:rPr>
              <w:t>05 d</w:t>
            </w:r>
            <w:r w:rsidR="00677039" w:rsidRPr="005F2F1D">
              <w:rPr>
                <w:lang w:val="fr-FR"/>
              </w:rPr>
              <w:t>’</w:t>
            </w:r>
            <w:r w:rsidRPr="005F2F1D">
              <w:rPr>
                <w:lang w:val="fr-FR"/>
              </w:rPr>
              <w:t xml:space="preserve">amendements au Règlement ONU </w:t>
            </w:r>
            <w:r w:rsidR="00677039" w:rsidRPr="005F2F1D">
              <w:rPr>
                <w:lang w:val="fr-FR"/>
              </w:rPr>
              <w:t>n</w:t>
            </w:r>
            <w:r w:rsidR="00677039" w:rsidRPr="005F2F1D">
              <w:rPr>
                <w:vertAlign w:val="superscript"/>
                <w:lang w:val="fr-FR"/>
              </w:rPr>
              <w:t>o</w:t>
            </w:r>
            <w:r w:rsidR="00677039" w:rsidRPr="005F2F1D">
              <w:rPr>
                <w:lang w:val="fr-FR"/>
              </w:rPr>
              <w:t> </w:t>
            </w:r>
            <w:r w:rsidRPr="005F2F1D">
              <w:rPr>
                <w:lang w:val="fr-FR"/>
              </w:rPr>
              <w:t>95 (Choc latéral)</w:t>
            </w:r>
          </w:p>
          <w:p w14:paraId="035326E6" w14:textId="21022EA2" w:rsidR="003722A3" w:rsidRPr="005F2F1D" w:rsidRDefault="003722A3" w:rsidP="00356586">
            <w:pPr>
              <w:widowControl w:val="0"/>
              <w:spacing w:after="120"/>
              <w:rPr>
                <w:lang w:val="fr-FR"/>
              </w:rPr>
            </w:pPr>
            <w:r w:rsidRPr="005F2F1D">
              <w:rPr>
                <w:lang w:val="fr-FR"/>
              </w:rPr>
              <w:t>(</w:t>
            </w:r>
            <w:r w:rsidR="003842E2" w:rsidRPr="005F2F1D">
              <w:rPr>
                <w:lang w:val="fr-FR"/>
              </w:rPr>
              <w:t>ECE/TRANS/WP.29/GRSP/73</w:t>
            </w:r>
            <w:r w:rsidRPr="005F2F1D">
              <w:rPr>
                <w:lang w:val="fr-FR"/>
              </w:rPr>
              <w:t xml:space="preserve">, </w:t>
            </w:r>
            <w:r w:rsidR="00F11F20" w:rsidRPr="005F2F1D">
              <w:rPr>
                <w:lang w:val="fr-FR"/>
              </w:rPr>
              <w:t>par. </w:t>
            </w:r>
            <w:r w:rsidRPr="005F2F1D">
              <w:rPr>
                <w:lang w:val="fr-FR"/>
              </w:rPr>
              <w:t>24, fondé sur le document informel GRSP-73-45 tel que reproduit à l</w:t>
            </w:r>
            <w:r w:rsidR="00677039" w:rsidRPr="005F2F1D">
              <w:rPr>
                <w:lang w:val="fr-FR"/>
              </w:rPr>
              <w:t>’</w:t>
            </w:r>
            <w:r w:rsidR="00882C2E" w:rsidRPr="005F2F1D">
              <w:rPr>
                <w:lang w:val="fr-FR"/>
              </w:rPr>
              <w:t>annexe </w:t>
            </w:r>
            <w:r w:rsidRPr="005F2F1D">
              <w:rPr>
                <w:lang w:val="fr-FR"/>
              </w:rPr>
              <w:t>VI du rapport)</w:t>
            </w:r>
          </w:p>
        </w:tc>
      </w:tr>
      <w:tr w:rsidR="003722A3" w:rsidRPr="009C64A6" w14:paraId="2528727B" w14:textId="77777777" w:rsidTr="000A3F96">
        <w:trPr>
          <w:cantSplit/>
        </w:trPr>
        <w:tc>
          <w:tcPr>
            <w:tcW w:w="826" w:type="dxa"/>
          </w:tcPr>
          <w:p w14:paraId="554B352F" w14:textId="7359A85B"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14</w:t>
            </w:r>
          </w:p>
        </w:tc>
        <w:tc>
          <w:tcPr>
            <w:tcW w:w="3402" w:type="dxa"/>
          </w:tcPr>
          <w:p w14:paraId="41442371" w14:textId="52919BAA" w:rsidR="003722A3" w:rsidRPr="005F2F1D" w:rsidRDefault="003842E2" w:rsidP="00356586">
            <w:pPr>
              <w:widowControl w:val="0"/>
              <w:spacing w:after="120"/>
              <w:rPr>
                <w:lang w:val="fr-FR"/>
              </w:rPr>
            </w:pPr>
            <w:r w:rsidRPr="005F2F1D">
              <w:rPr>
                <w:lang w:val="fr-FR"/>
              </w:rPr>
              <w:t>ECE/TRANS/WP.29/2023/118</w:t>
            </w:r>
          </w:p>
        </w:tc>
        <w:tc>
          <w:tcPr>
            <w:tcW w:w="3947" w:type="dxa"/>
          </w:tcPr>
          <w:p w14:paraId="6E1077F2" w14:textId="135E0D57"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5</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100</w:t>
            </w:r>
            <w:r w:rsidRPr="009C64A6">
              <w:rPr>
                <w:lang w:val="fr-FR"/>
              </w:rPr>
              <w:t xml:space="preserve"> (Véhicules électriques)</w:t>
            </w:r>
          </w:p>
          <w:p w14:paraId="08D66D36" w14:textId="1F85ABE1"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9C64A6">
              <w:rPr>
                <w:lang w:val="fr-FR"/>
              </w:rPr>
              <w:t>par. </w:t>
            </w:r>
            <w:r w:rsidRPr="00835EEE">
              <w:rPr>
                <w:lang w:val="fr-FR"/>
              </w:rPr>
              <w:t>28</w:t>
            </w:r>
            <w:r w:rsidRPr="009C64A6">
              <w:rPr>
                <w:lang w:val="fr-FR"/>
              </w:rPr>
              <w:t xml:space="preserve">, fondé sur le document </w:t>
            </w:r>
            <w:hyperlink r:id="rId42" w:history="1">
              <w:r w:rsidR="003842E2">
                <w:rPr>
                  <w:rStyle w:val="Hyperlink"/>
                  <w:lang w:val="fr-FR"/>
                </w:rPr>
                <w:t>ECE/TRANS/WP.29/GRSP/2023/23</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VII du rapport)</w:t>
            </w:r>
          </w:p>
        </w:tc>
      </w:tr>
      <w:tr w:rsidR="003722A3" w:rsidRPr="009C64A6" w14:paraId="5A446D42" w14:textId="77777777" w:rsidTr="000A3F96">
        <w:trPr>
          <w:cantSplit/>
        </w:trPr>
        <w:tc>
          <w:tcPr>
            <w:tcW w:w="826" w:type="dxa"/>
          </w:tcPr>
          <w:p w14:paraId="1BBCA590" w14:textId="4F5E527F"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15</w:t>
            </w:r>
          </w:p>
        </w:tc>
        <w:tc>
          <w:tcPr>
            <w:tcW w:w="3402" w:type="dxa"/>
          </w:tcPr>
          <w:p w14:paraId="2F2846BA" w14:textId="65A6D363" w:rsidR="003722A3" w:rsidRPr="005F2F1D" w:rsidRDefault="003842E2" w:rsidP="00356586">
            <w:pPr>
              <w:widowControl w:val="0"/>
              <w:spacing w:after="120"/>
              <w:rPr>
                <w:lang w:val="fr-FR"/>
              </w:rPr>
            </w:pPr>
            <w:r w:rsidRPr="005F2F1D">
              <w:rPr>
                <w:lang w:val="fr-FR"/>
              </w:rPr>
              <w:t>ECE/TRANS/WP.29/2023/119</w:t>
            </w:r>
          </w:p>
        </w:tc>
        <w:tc>
          <w:tcPr>
            <w:tcW w:w="3947" w:type="dxa"/>
          </w:tcPr>
          <w:p w14:paraId="372E1700" w14:textId="1D590743"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3</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100</w:t>
            </w:r>
            <w:r w:rsidRPr="009C64A6">
              <w:rPr>
                <w:lang w:val="fr-FR"/>
              </w:rPr>
              <w:t xml:space="preserve"> (Véhicules électriques)</w:t>
            </w:r>
          </w:p>
          <w:p w14:paraId="7E353523" w14:textId="7BDC361E"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9C64A6">
              <w:rPr>
                <w:lang w:val="fr-FR"/>
              </w:rPr>
              <w:t xml:space="preserve">, </w:t>
            </w:r>
            <w:r w:rsidR="00F11F20" w:rsidRPr="009C64A6">
              <w:rPr>
                <w:lang w:val="fr-FR"/>
              </w:rPr>
              <w:t>par. </w:t>
            </w:r>
            <w:r w:rsidRPr="00835EEE">
              <w:rPr>
                <w:lang w:val="fr-FR"/>
              </w:rPr>
              <w:t>28</w:t>
            </w:r>
            <w:r w:rsidRPr="009C64A6">
              <w:rPr>
                <w:lang w:val="fr-FR"/>
              </w:rPr>
              <w:t xml:space="preserve">, fondé sur le document </w:t>
            </w:r>
            <w:hyperlink r:id="rId43" w:history="1">
              <w:r w:rsidR="003842E2">
                <w:rPr>
                  <w:rStyle w:val="Hyperlink"/>
                  <w:lang w:val="fr-FR"/>
                </w:rPr>
                <w:t>ECE/TRANS/WP.29/GRSP/2023/16</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VII du rapport)</w:t>
            </w:r>
          </w:p>
        </w:tc>
      </w:tr>
      <w:tr w:rsidR="003722A3" w:rsidRPr="009C64A6" w14:paraId="7B3B9098" w14:textId="77777777" w:rsidTr="000A3F96">
        <w:trPr>
          <w:cantSplit/>
        </w:trPr>
        <w:tc>
          <w:tcPr>
            <w:tcW w:w="826" w:type="dxa"/>
          </w:tcPr>
          <w:p w14:paraId="0E206C66" w14:textId="52C5199D"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16</w:t>
            </w:r>
          </w:p>
        </w:tc>
        <w:tc>
          <w:tcPr>
            <w:tcW w:w="3402" w:type="dxa"/>
          </w:tcPr>
          <w:p w14:paraId="0CEB3C5B" w14:textId="27EA761B" w:rsidR="003722A3" w:rsidRPr="005F2F1D" w:rsidRDefault="003842E2" w:rsidP="00356586">
            <w:pPr>
              <w:widowControl w:val="0"/>
              <w:spacing w:after="120"/>
              <w:rPr>
                <w:lang w:val="fr-FR"/>
              </w:rPr>
            </w:pPr>
            <w:r w:rsidRPr="005F2F1D">
              <w:rPr>
                <w:lang w:val="fr-FR"/>
              </w:rPr>
              <w:t>ECE/TRANS/WP.29/2023/120</w:t>
            </w:r>
          </w:p>
        </w:tc>
        <w:tc>
          <w:tcPr>
            <w:tcW w:w="3947" w:type="dxa"/>
          </w:tcPr>
          <w:p w14:paraId="3777247C" w14:textId="53CA265A"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10</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129</w:t>
            </w:r>
            <w:r w:rsidRPr="009C64A6">
              <w:rPr>
                <w:lang w:val="fr-FR"/>
              </w:rPr>
              <w:t xml:space="preserve"> (Systèmes améliorés de retenue pour enfants)</w:t>
            </w:r>
          </w:p>
          <w:p w14:paraId="70BF7014" w14:textId="6B47F6D0"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 </w:t>
            </w:r>
            <w:r w:rsidRPr="00835EEE">
              <w:rPr>
                <w:lang w:val="fr-FR"/>
              </w:rPr>
              <w:t>34</w:t>
            </w:r>
            <w:r w:rsidRPr="009C64A6">
              <w:rPr>
                <w:lang w:val="fr-FR"/>
              </w:rPr>
              <w:t xml:space="preserve"> et </w:t>
            </w:r>
            <w:r w:rsidRPr="00835EEE">
              <w:rPr>
                <w:lang w:val="fr-FR"/>
              </w:rPr>
              <w:t>35</w:t>
            </w:r>
            <w:r w:rsidRPr="009C64A6">
              <w:rPr>
                <w:lang w:val="fr-FR"/>
              </w:rPr>
              <w:t xml:space="preserve">, fondé sur les documents </w:t>
            </w:r>
            <w:hyperlink r:id="rId44" w:history="1">
              <w:r w:rsidR="003842E2">
                <w:rPr>
                  <w:rStyle w:val="Hyperlink"/>
                  <w:lang w:val="fr-FR"/>
                </w:rPr>
                <w:t>ECE/TRANS/WP.29/GRSP/2023/11</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 xml:space="preserve">VIII du rapport et </w:t>
            </w:r>
            <w:hyperlink r:id="rId45" w:history="1">
              <w:r w:rsidR="003842E2">
                <w:rPr>
                  <w:rStyle w:val="Hyperlink"/>
                  <w:lang w:val="fr-FR"/>
                </w:rPr>
                <w:t>ECE/TRANS/WP.29/GRSP/2023/14</w:t>
              </w:r>
            </w:hyperlink>
            <w:r w:rsidRPr="009C64A6">
              <w:rPr>
                <w:lang w:val="fr-FR"/>
              </w:rPr>
              <w:t xml:space="preserve"> tel que modifié par le </w:t>
            </w:r>
            <w:r w:rsidR="00F11F20" w:rsidRPr="009C64A6">
              <w:rPr>
                <w:lang w:val="fr-FR"/>
              </w:rPr>
              <w:t>paragraphe </w:t>
            </w:r>
            <w:r w:rsidRPr="00835EEE">
              <w:rPr>
                <w:lang w:val="fr-FR"/>
              </w:rPr>
              <w:t>35</w:t>
            </w:r>
            <w:r w:rsidRPr="009C64A6">
              <w:rPr>
                <w:lang w:val="fr-FR"/>
              </w:rPr>
              <w:t xml:space="preserve"> du rapport)</w:t>
            </w:r>
          </w:p>
        </w:tc>
      </w:tr>
      <w:tr w:rsidR="003722A3" w:rsidRPr="009C64A6" w14:paraId="0968C0F6" w14:textId="77777777" w:rsidTr="000A3F96">
        <w:trPr>
          <w:cantSplit/>
        </w:trPr>
        <w:tc>
          <w:tcPr>
            <w:tcW w:w="826" w:type="dxa"/>
          </w:tcPr>
          <w:p w14:paraId="372715A0" w14:textId="18E1D296"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17</w:t>
            </w:r>
          </w:p>
        </w:tc>
        <w:tc>
          <w:tcPr>
            <w:tcW w:w="3402" w:type="dxa"/>
          </w:tcPr>
          <w:p w14:paraId="71755F15" w14:textId="6BBC384B" w:rsidR="003722A3" w:rsidRPr="005F2F1D" w:rsidRDefault="003842E2" w:rsidP="00356586">
            <w:pPr>
              <w:widowControl w:val="0"/>
              <w:spacing w:after="120"/>
              <w:rPr>
                <w:lang w:val="fr-FR"/>
              </w:rPr>
            </w:pPr>
            <w:r w:rsidRPr="005F2F1D">
              <w:rPr>
                <w:lang w:val="fr-FR"/>
              </w:rPr>
              <w:t>ECE/TRANS/WP.29/2023/121</w:t>
            </w:r>
          </w:p>
        </w:tc>
        <w:tc>
          <w:tcPr>
            <w:tcW w:w="3947" w:type="dxa"/>
          </w:tcPr>
          <w:p w14:paraId="3ECD9F2A" w14:textId="3E8CE9D2"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3</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p>
          <w:p w14:paraId="715FF5E2" w14:textId="6C7A9B4D"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w:t>
            </w:r>
            <w:r w:rsidR="00F11F20" w:rsidRPr="009C64A6">
              <w:rPr>
                <w:lang w:val="fr-FR"/>
              </w:rPr>
              <w:t>. </w:t>
            </w:r>
            <w:r w:rsidRPr="00835EEE">
              <w:rPr>
                <w:lang w:val="fr-FR"/>
              </w:rPr>
              <w:t>38</w:t>
            </w:r>
            <w:r w:rsidRPr="009C64A6">
              <w:rPr>
                <w:lang w:val="fr-FR"/>
              </w:rPr>
              <w:t xml:space="preserve">, fondé sur le document </w:t>
            </w:r>
            <w:hyperlink r:id="rId46" w:history="1">
              <w:r w:rsidR="003842E2">
                <w:rPr>
                  <w:rStyle w:val="Hyperlink"/>
                  <w:lang w:val="fr-FR"/>
                </w:rPr>
                <w:t>ECE/TRANS/WP.29/GRSP/2023/24</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IX du rapport)</w:t>
            </w:r>
          </w:p>
        </w:tc>
      </w:tr>
      <w:tr w:rsidR="003722A3" w:rsidRPr="009C64A6" w14:paraId="2FEDCDD9" w14:textId="77777777" w:rsidTr="000A3F96">
        <w:trPr>
          <w:cantSplit/>
        </w:trPr>
        <w:tc>
          <w:tcPr>
            <w:tcW w:w="826" w:type="dxa"/>
          </w:tcPr>
          <w:p w14:paraId="12BF598A" w14:textId="240D053C"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18</w:t>
            </w:r>
          </w:p>
        </w:tc>
        <w:tc>
          <w:tcPr>
            <w:tcW w:w="3402" w:type="dxa"/>
          </w:tcPr>
          <w:p w14:paraId="51DAB123" w14:textId="5F0EDAA0" w:rsidR="003722A3" w:rsidRPr="005F2F1D" w:rsidRDefault="003842E2" w:rsidP="00356586">
            <w:pPr>
              <w:widowControl w:val="0"/>
              <w:spacing w:after="120"/>
              <w:rPr>
                <w:lang w:val="fr-FR"/>
              </w:rPr>
            </w:pPr>
            <w:r w:rsidRPr="005F2F1D">
              <w:rPr>
                <w:lang w:val="fr-FR"/>
              </w:rPr>
              <w:t>ECE/TRANS/WP.29/2023/122</w:t>
            </w:r>
          </w:p>
        </w:tc>
        <w:tc>
          <w:tcPr>
            <w:tcW w:w="3947" w:type="dxa"/>
          </w:tcPr>
          <w:p w14:paraId="4DCA79C9" w14:textId="09E2BFF5"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4</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p>
          <w:p w14:paraId="6BAEE756" w14:textId="021424EA" w:rsidR="003722A3" w:rsidRPr="009C64A6" w:rsidRDefault="003722A3" w:rsidP="00356586">
            <w:pPr>
              <w:widowControl w:val="0"/>
              <w:spacing w:after="120"/>
              <w:rPr>
                <w:lang w:val="fr-FR"/>
              </w:rPr>
            </w:pPr>
            <w:r w:rsidRPr="005F2F1D">
              <w:rPr>
                <w:lang w:val="fr-FR"/>
              </w:rPr>
              <w:t>(</w:t>
            </w:r>
            <w:r w:rsidR="003842E2" w:rsidRPr="005F2F1D">
              <w:rPr>
                <w:lang w:val="fr-FR"/>
              </w:rPr>
              <w:t>ECE/TRANS/WP.29/GRSP/73</w:t>
            </w:r>
            <w:r w:rsidRPr="009C64A6">
              <w:rPr>
                <w:lang w:val="fr-FR"/>
              </w:rPr>
              <w:t xml:space="preserve">, </w:t>
            </w:r>
            <w:r w:rsidR="00F11F20" w:rsidRPr="009C64A6">
              <w:rPr>
                <w:lang w:val="fr-FR"/>
              </w:rPr>
              <w:t>par. </w:t>
            </w:r>
            <w:r w:rsidRPr="00835EEE">
              <w:rPr>
                <w:lang w:val="fr-FR"/>
              </w:rPr>
              <w:t>38</w:t>
            </w:r>
            <w:r w:rsidRPr="009C64A6">
              <w:rPr>
                <w:lang w:val="fr-FR"/>
              </w:rPr>
              <w:t xml:space="preserve">, fondé sur le document </w:t>
            </w:r>
            <w:hyperlink r:id="rId47" w:history="1">
              <w:r w:rsidR="003842E2">
                <w:rPr>
                  <w:rStyle w:val="Hyperlink"/>
                  <w:lang w:val="fr-FR"/>
                </w:rPr>
                <w:t>ECE/TRANS/WP.29/GRSP/2023/24</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IX du rapport)(</w:t>
            </w:r>
          </w:p>
        </w:tc>
      </w:tr>
      <w:tr w:rsidR="003722A3" w:rsidRPr="009C64A6" w14:paraId="670A8CA9" w14:textId="77777777" w:rsidTr="000A3F96">
        <w:trPr>
          <w:cantSplit/>
        </w:trPr>
        <w:tc>
          <w:tcPr>
            <w:tcW w:w="826" w:type="dxa"/>
          </w:tcPr>
          <w:p w14:paraId="50FEBE32" w14:textId="36424A7B"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19</w:t>
            </w:r>
          </w:p>
        </w:tc>
        <w:tc>
          <w:tcPr>
            <w:tcW w:w="3402" w:type="dxa"/>
          </w:tcPr>
          <w:p w14:paraId="57D35F20" w14:textId="3076AFC6" w:rsidR="003722A3" w:rsidRPr="005F2F1D" w:rsidRDefault="003842E2" w:rsidP="00356586">
            <w:pPr>
              <w:widowControl w:val="0"/>
              <w:spacing w:after="120"/>
              <w:rPr>
                <w:lang w:val="fr-FR"/>
              </w:rPr>
            </w:pPr>
            <w:r w:rsidRPr="005F2F1D">
              <w:rPr>
                <w:lang w:val="fr-FR"/>
              </w:rPr>
              <w:t>ECE/TRANS/WP.29/2023/123</w:t>
            </w:r>
          </w:p>
        </w:tc>
        <w:tc>
          <w:tcPr>
            <w:tcW w:w="3947" w:type="dxa"/>
          </w:tcPr>
          <w:p w14:paraId="62F53C18" w14:textId="7D35B537"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135</w:t>
            </w:r>
            <w:r w:rsidRPr="009C64A6">
              <w:rPr>
                <w:lang w:val="fr-FR"/>
              </w:rPr>
              <w:t xml:space="preserve"> (Choc latéral contre un poteau)</w:t>
            </w:r>
          </w:p>
          <w:p w14:paraId="750F4D04" w14:textId="694F9195" w:rsidR="003722A3" w:rsidRPr="009C64A6" w:rsidRDefault="003842E2" w:rsidP="00356586">
            <w:pPr>
              <w:widowControl w:val="0"/>
              <w:spacing w:after="120"/>
              <w:rPr>
                <w:lang w:val="fr-FR"/>
              </w:rPr>
            </w:pPr>
            <w:r w:rsidRPr="005F2F1D">
              <w:rPr>
                <w:lang w:val="fr-FR"/>
              </w:rPr>
              <w:t>ECE/TRANS/WP.29/GRSP/73</w:t>
            </w:r>
            <w:r w:rsidR="003722A3" w:rsidRPr="009C64A6">
              <w:rPr>
                <w:lang w:val="fr-FR"/>
              </w:rPr>
              <w:t xml:space="preserve">, </w:t>
            </w:r>
            <w:r w:rsidR="00F11F20" w:rsidRPr="009C64A6">
              <w:rPr>
                <w:lang w:val="fr-FR"/>
              </w:rPr>
              <w:t>par. </w:t>
            </w:r>
            <w:r w:rsidR="003722A3" w:rsidRPr="00835EEE">
              <w:rPr>
                <w:lang w:val="fr-FR"/>
              </w:rPr>
              <w:t>38</w:t>
            </w:r>
            <w:r w:rsidR="003722A3" w:rsidRPr="009C64A6">
              <w:rPr>
                <w:lang w:val="fr-FR"/>
              </w:rPr>
              <w:t xml:space="preserve">, fondé sur le document </w:t>
            </w:r>
            <w:hyperlink r:id="rId48" w:history="1">
              <w:r>
                <w:rPr>
                  <w:rStyle w:val="Hyperlink"/>
                  <w:lang w:val="fr-FR"/>
                </w:rPr>
                <w:t>ECE/TRANS/WP.29/GRSP/2023/19</w:t>
              </w:r>
            </w:hyperlink>
            <w:r w:rsidR="003722A3" w:rsidRPr="009C64A6">
              <w:rPr>
                <w:lang w:val="fr-FR"/>
              </w:rPr>
              <w:t xml:space="preserve"> tel que modifié par l</w:t>
            </w:r>
            <w:r w:rsidR="00677039" w:rsidRPr="009C64A6">
              <w:rPr>
                <w:lang w:val="fr-FR"/>
              </w:rPr>
              <w:t>’</w:t>
            </w:r>
            <w:r w:rsidR="00882C2E" w:rsidRPr="009C64A6">
              <w:rPr>
                <w:lang w:val="fr-FR"/>
              </w:rPr>
              <w:t>annexe </w:t>
            </w:r>
            <w:r w:rsidR="003722A3" w:rsidRPr="009C64A6">
              <w:rPr>
                <w:lang w:val="fr-FR"/>
              </w:rPr>
              <w:t>IX du rapport)</w:t>
            </w:r>
          </w:p>
        </w:tc>
      </w:tr>
      <w:tr w:rsidR="003722A3" w:rsidRPr="009C64A6" w14:paraId="42B50964" w14:textId="77777777" w:rsidTr="000A3F96">
        <w:trPr>
          <w:cantSplit/>
        </w:trPr>
        <w:tc>
          <w:tcPr>
            <w:tcW w:w="826" w:type="dxa"/>
          </w:tcPr>
          <w:p w14:paraId="1AC31320" w14:textId="1C209E8C"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20</w:t>
            </w:r>
          </w:p>
        </w:tc>
        <w:tc>
          <w:tcPr>
            <w:tcW w:w="3402" w:type="dxa"/>
          </w:tcPr>
          <w:p w14:paraId="48C18366" w14:textId="4CE2459E" w:rsidR="003722A3" w:rsidRPr="005F2F1D" w:rsidRDefault="003842E2" w:rsidP="00356586">
            <w:pPr>
              <w:widowControl w:val="0"/>
              <w:spacing w:after="120"/>
              <w:rPr>
                <w:lang w:val="fr-FR"/>
              </w:rPr>
            </w:pPr>
            <w:r w:rsidRPr="005F2F1D">
              <w:rPr>
                <w:lang w:val="fr-FR"/>
              </w:rPr>
              <w:t>ECE/TRANS/WP.29/2023/124</w:t>
            </w:r>
          </w:p>
        </w:tc>
        <w:tc>
          <w:tcPr>
            <w:tcW w:w="3947" w:type="dxa"/>
          </w:tcPr>
          <w:p w14:paraId="42DAB28D" w14:textId="17365D92"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3</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145</w:t>
            </w:r>
            <w:r w:rsidRPr="009C64A6">
              <w:rPr>
                <w:lang w:val="fr-FR"/>
              </w:rPr>
              <w:t xml:space="preserve"> (Systèmes d</w:t>
            </w:r>
            <w:r w:rsidR="00677039" w:rsidRPr="009C64A6">
              <w:rPr>
                <w:lang w:val="fr-FR"/>
              </w:rPr>
              <w:t>’</w:t>
            </w:r>
            <w:r w:rsidRPr="009C64A6">
              <w:rPr>
                <w:lang w:val="fr-FR"/>
              </w:rPr>
              <w:t>ancrages ISOFIX, ancrages pour fixation supérieure ISOFIX et positions i-Size)</w:t>
            </w:r>
          </w:p>
          <w:p w14:paraId="5B00A489" w14:textId="4A42FF38"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w:t>
            </w:r>
            <w:r w:rsidR="00F11F20" w:rsidRPr="009C64A6">
              <w:rPr>
                <w:lang w:val="fr-FR"/>
              </w:rPr>
              <w:t>. </w:t>
            </w:r>
            <w:r w:rsidRPr="00835EEE">
              <w:rPr>
                <w:lang w:val="fr-FR"/>
              </w:rPr>
              <w:t>42</w:t>
            </w:r>
            <w:r w:rsidRPr="009C64A6">
              <w:rPr>
                <w:lang w:val="fr-FR"/>
              </w:rPr>
              <w:t>, fondé sur le document informel GRSP-</w:t>
            </w:r>
            <w:r w:rsidRPr="00835EEE">
              <w:rPr>
                <w:lang w:val="fr-FR"/>
              </w:rPr>
              <w:t>73</w:t>
            </w:r>
            <w:r w:rsidRPr="009C64A6">
              <w:rPr>
                <w:lang w:val="fr-FR"/>
              </w:rPr>
              <w:t>-</w:t>
            </w:r>
            <w:r w:rsidRPr="00835EEE">
              <w:rPr>
                <w:lang w:val="fr-FR"/>
              </w:rPr>
              <w:t>25</w:t>
            </w:r>
            <w:r w:rsidRPr="009C64A6">
              <w:rPr>
                <w:lang w:val="fr-FR"/>
              </w:rPr>
              <w:t>-Rev</w:t>
            </w:r>
            <w:r w:rsidR="00BF5C29" w:rsidRPr="009C64A6">
              <w:rPr>
                <w:lang w:val="fr-FR"/>
              </w:rPr>
              <w:t>.</w:t>
            </w:r>
            <w:r w:rsidRPr="00835EEE">
              <w:rPr>
                <w:lang w:val="fr-FR"/>
              </w:rPr>
              <w:t>1</w:t>
            </w:r>
            <w:r w:rsidRPr="009C64A6">
              <w:rPr>
                <w:lang w:val="fr-FR"/>
              </w:rPr>
              <w:t xml:space="preserve"> tel que reproduit à l</w:t>
            </w:r>
            <w:r w:rsidR="00677039" w:rsidRPr="009C64A6">
              <w:rPr>
                <w:lang w:val="fr-FR"/>
              </w:rPr>
              <w:t>’</w:t>
            </w:r>
            <w:r w:rsidR="00882C2E" w:rsidRPr="009C64A6">
              <w:rPr>
                <w:lang w:val="fr-FR"/>
              </w:rPr>
              <w:t>annexe </w:t>
            </w:r>
            <w:r w:rsidRPr="009C64A6">
              <w:rPr>
                <w:lang w:val="fr-FR"/>
              </w:rPr>
              <w:t>XI du rapport)</w:t>
            </w:r>
          </w:p>
        </w:tc>
      </w:tr>
      <w:tr w:rsidR="003722A3" w:rsidRPr="009C64A6" w14:paraId="38BEE5BA" w14:textId="77777777" w:rsidTr="000A3F96">
        <w:trPr>
          <w:cantSplit/>
        </w:trPr>
        <w:tc>
          <w:tcPr>
            <w:tcW w:w="826" w:type="dxa"/>
          </w:tcPr>
          <w:p w14:paraId="36361134" w14:textId="2A3A7475"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8</w:t>
            </w:r>
            <w:r w:rsidR="00BF5C29" w:rsidRPr="009C64A6">
              <w:rPr>
                <w:lang w:val="fr-FR"/>
              </w:rPr>
              <w:t>.</w:t>
            </w:r>
            <w:r w:rsidRPr="00835EEE">
              <w:rPr>
                <w:lang w:val="fr-FR"/>
              </w:rPr>
              <w:t>21</w:t>
            </w:r>
          </w:p>
        </w:tc>
        <w:tc>
          <w:tcPr>
            <w:tcW w:w="3402" w:type="dxa"/>
          </w:tcPr>
          <w:p w14:paraId="533EC37E" w14:textId="1DFF43B5" w:rsidR="003722A3" w:rsidRPr="005F2F1D" w:rsidRDefault="003842E2" w:rsidP="00356586">
            <w:pPr>
              <w:widowControl w:val="0"/>
              <w:spacing w:after="120"/>
              <w:rPr>
                <w:lang w:val="fr-FR"/>
              </w:rPr>
            </w:pPr>
            <w:r w:rsidRPr="005F2F1D">
              <w:rPr>
                <w:lang w:val="fr-FR"/>
              </w:rPr>
              <w:t>ECE/TRANS/WP.29/2023/125</w:t>
            </w:r>
          </w:p>
        </w:tc>
        <w:tc>
          <w:tcPr>
            <w:tcW w:w="3947" w:type="dxa"/>
          </w:tcPr>
          <w:p w14:paraId="29DE9D2E" w14:textId="574B4AC5"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4</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153</w:t>
            </w:r>
            <w:r w:rsidRPr="009C64A6">
              <w:rPr>
                <w:lang w:val="fr-FR"/>
              </w:rPr>
              <w:t xml:space="preserve"> (Intégrité du système d</w:t>
            </w:r>
            <w:r w:rsidR="00677039" w:rsidRPr="009C64A6">
              <w:rPr>
                <w:lang w:val="fr-FR"/>
              </w:rPr>
              <w:t>’</w:t>
            </w:r>
            <w:r w:rsidRPr="009C64A6">
              <w:rPr>
                <w:lang w:val="fr-FR"/>
              </w:rPr>
              <w:t>alimentation en carburant et sécurité de la chaîne de traction électrique en cas de choc arrière)</w:t>
            </w:r>
          </w:p>
          <w:p w14:paraId="5C40B078" w14:textId="624039E7" w:rsidR="003722A3" w:rsidRPr="009C64A6" w:rsidRDefault="003722A3" w:rsidP="00356586">
            <w:pPr>
              <w:widowControl w:val="0"/>
              <w:spacing w:after="120"/>
              <w:rPr>
                <w:lang w:val="fr-FR"/>
              </w:rPr>
            </w:pPr>
            <w:r w:rsidRPr="009C64A6">
              <w:rPr>
                <w:lang w:val="fr-FR"/>
              </w:rPr>
              <w:t>(</w:t>
            </w:r>
            <w:r w:rsidR="003842E2" w:rsidRPr="005F2F1D">
              <w:rPr>
                <w:lang w:val="fr-FR"/>
              </w:rPr>
              <w:t>ECE/TRANS/WP.29/GRSP/73</w:t>
            </w:r>
            <w:r w:rsidRPr="005F2F1D">
              <w:rPr>
                <w:lang w:val="fr-FR"/>
              </w:rPr>
              <w:t xml:space="preserve">, </w:t>
            </w:r>
            <w:r w:rsidR="00F11F20" w:rsidRPr="005F2F1D">
              <w:rPr>
                <w:lang w:val="fr-FR"/>
              </w:rPr>
              <w:t>par. </w:t>
            </w:r>
            <w:r w:rsidRPr="005F2F1D">
              <w:rPr>
                <w:lang w:val="fr-FR"/>
              </w:rPr>
              <w:t xml:space="preserve">44, fondé </w:t>
            </w:r>
            <w:r w:rsidRPr="009C64A6">
              <w:rPr>
                <w:lang w:val="fr-FR"/>
              </w:rPr>
              <w:t xml:space="preserve">sur le document </w:t>
            </w:r>
            <w:hyperlink r:id="rId49" w:history="1">
              <w:r w:rsidR="003842E2">
                <w:rPr>
                  <w:rStyle w:val="Hyperlink"/>
                  <w:lang w:val="fr-FR"/>
                </w:rPr>
                <w:t>ECE/TRANS/WP.29/GRSP/2023/21</w:t>
              </w:r>
            </w:hyperlink>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XII du rapport)</w:t>
            </w:r>
          </w:p>
        </w:tc>
      </w:tr>
    </w:tbl>
    <w:p w14:paraId="0E7FED43" w14:textId="6FADDA9E" w:rsidR="003722A3" w:rsidRPr="009C64A6" w:rsidRDefault="003722A3" w:rsidP="00356586">
      <w:pPr>
        <w:pStyle w:val="H4G"/>
        <w:keepLines w:val="0"/>
        <w:widowControl w:val="0"/>
        <w:rPr>
          <w:lang w:val="fr-FR"/>
        </w:rPr>
      </w:pPr>
      <w:bookmarkStart w:id="7" w:name="_Hlk73976665"/>
      <w:bookmarkEnd w:id="7"/>
      <w:bookmarkEnd w:id="6"/>
      <w:r w:rsidRPr="009C64A6">
        <w:rPr>
          <w:iCs/>
          <w:lang w:val="fr-FR"/>
        </w:rPr>
        <w:tab/>
      </w:r>
      <w:r w:rsidRPr="00835EEE">
        <w:rPr>
          <w:iCs/>
          <w:lang w:val="fr-FR"/>
        </w:rPr>
        <w:t>4</w:t>
      </w:r>
      <w:r w:rsidR="00BF5C29" w:rsidRPr="009C64A6">
        <w:rPr>
          <w:iCs/>
          <w:lang w:val="fr-FR"/>
        </w:rPr>
        <w:t>.</w:t>
      </w:r>
      <w:r w:rsidRPr="00835EEE">
        <w:rPr>
          <w:iCs/>
          <w:lang w:val="fr-FR"/>
        </w:rPr>
        <w:t>9</w:t>
      </w:r>
      <w:r w:rsidRPr="009C64A6">
        <w:rPr>
          <w:lang w:val="fr-FR"/>
        </w:rPr>
        <w:tab/>
        <w:t>Examen de projets d</w:t>
      </w:r>
      <w:r w:rsidR="00677039" w:rsidRPr="009C64A6">
        <w:rPr>
          <w:lang w:val="fr-FR"/>
        </w:rPr>
        <w:t>’</w:t>
      </w:r>
      <w:r w:rsidRPr="009C64A6">
        <w:rPr>
          <w:lang w:val="fr-FR"/>
        </w:rPr>
        <w:t>amendements à des Règlements ONU existants, soumis par le GRPE</w:t>
      </w:r>
    </w:p>
    <w:p w14:paraId="5CBDCAE7" w14:textId="3AAE7DD7"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89" w:type="dxa"/>
        <w:tblInd w:w="294" w:type="dxa"/>
        <w:tblLayout w:type="fixed"/>
        <w:tblCellMar>
          <w:left w:w="0" w:type="dxa"/>
          <w:right w:w="0" w:type="dxa"/>
        </w:tblCellMar>
        <w:tblLook w:val="01E0" w:firstRow="1" w:lastRow="1" w:firstColumn="1" w:lastColumn="1" w:noHBand="0" w:noVBand="0"/>
      </w:tblPr>
      <w:tblGrid>
        <w:gridCol w:w="840"/>
        <w:gridCol w:w="3402"/>
        <w:gridCol w:w="3947"/>
      </w:tblGrid>
      <w:tr w:rsidR="007166E4" w:rsidRPr="009C64A6" w14:paraId="5BE389FE" w14:textId="77777777" w:rsidTr="007C420E">
        <w:trPr>
          <w:cantSplit/>
        </w:trPr>
        <w:tc>
          <w:tcPr>
            <w:tcW w:w="840" w:type="dxa"/>
          </w:tcPr>
          <w:p w14:paraId="205EAA79" w14:textId="77777777" w:rsidR="007166E4" w:rsidRPr="009C64A6" w:rsidRDefault="007166E4" w:rsidP="00356586">
            <w:pPr>
              <w:widowControl w:val="0"/>
              <w:spacing w:after="120"/>
              <w:ind w:right="113"/>
              <w:jc w:val="right"/>
              <w:rPr>
                <w:lang w:val="fr-FR"/>
              </w:rPr>
            </w:pPr>
          </w:p>
        </w:tc>
        <w:tc>
          <w:tcPr>
            <w:tcW w:w="7349" w:type="dxa"/>
            <w:gridSpan w:val="2"/>
          </w:tcPr>
          <w:p w14:paraId="317E788D" w14:textId="0A91FACE" w:rsidR="007166E4" w:rsidRPr="009C64A6" w:rsidRDefault="007166E4" w:rsidP="00356586">
            <w:pPr>
              <w:widowControl w:val="0"/>
              <w:spacing w:after="120"/>
              <w:rPr>
                <w:lang w:val="fr-FR"/>
              </w:rPr>
            </w:pPr>
            <w:r w:rsidRPr="009C64A6">
              <w:rPr>
                <w:lang w:val="fr-FR"/>
              </w:rPr>
              <w:t>Propositions ne devant pas être présentées par le Président du GRPE (</w:t>
            </w:r>
            <w:r w:rsidR="00FA2C39" w:rsidRPr="009C64A6">
              <w:rPr>
                <w:lang w:val="fr-FR"/>
              </w:rPr>
              <w:t>points A</w:t>
            </w:r>
            <w:r w:rsidRPr="009C64A6">
              <w:rPr>
                <w:lang w:val="fr-FR"/>
              </w:rPr>
              <w:t>)</w:t>
            </w:r>
            <w:r w:rsidR="00677039" w:rsidRPr="009C64A6">
              <w:rPr>
                <w:lang w:val="fr-FR"/>
              </w:rPr>
              <w:t> :</w:t>
            </w:r>
          </w:p>
        </w:tc>
      </w:tr>
      <w:tr w:rsidR="003722A3" w:rsidRPr="009C64A6" w14:paraId="5AD57362" w14:textId="77777777" w:rsidTr="007C420E">
        <w:trPr>
          <w:cantSplit/>
        </w:trPr>
        <w:tc>
          <w:tcPr>
            <w:tcW w:w="840" w:type="dxa"/>
          </w:tcPr>
          <w:p w14:paraId="4392E598" w14:textId="6E1BBA66"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1</w:t>
            </w:r>
          </w:p>
        </w:tc>
        <w:tc>
          <w:tcPr>
            <w:tcW w:w="3402" w:type="dxa"/>
          </w:tcPr>
          <w:p w14:paraId="757EC265" w14:textId="209BD1B9" w:rsidR="003722A3" w:rsidRPr="005F2F1D" w:rsidRDefault="003842E2" w:rsidP="00356586">
            <w:pPr>
              <w:widowControl w:val="0"/>
              <w:spacing w:after="120"/>
              <w:rPr>
                <w:lang w:val="fr-FR"/>
              </w:rPr>
            </w:pPr>
            <w:r w:rsidRPr="005F2F1D">
              <w:rPr>
                <w:lang w:val="fr-FR"/>
              </w:rPr>
              <w:t>ECE/TRANS/WP.29/2023/126</w:t>
            </w:r>
          </w:p>
        </w:tc>
        <w:tc>
          <w:tcPr>
            <w:tcW w:w="3947" w:type="dxa"/>
          </w:tcPr>
          <w:p w14:paraId="1AF49627" w14:textId="46DFE0F9"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11</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24</w:t>
            </w:r>
            <w:r w:rsidRPr="009C64A6">
              <w:rPr>
                <w:lang w:val="fr-FR"/>
              </w:rPr>
              <w:t xml:space="preserve"> (Émissions de polluants visibles, mesure de la puissance des moteurs à allumage par compression (fumées des moteurs diesel))</w:t>
            </w:r>
          </w:p>
          <w:p w14:paraId="34311A94" w14:textId="7719B004" w:rsidR="003722A3" w:rsidRPr="009C64A6" w:rsidRDefault="003722A3" w:rsidP="00356586">
            <w:pPr>
              <w:widowControl w:val="0"/>
              <w:spacing w:after="120"/>
              <w:rPr>
                <w:bCs/>
                <w:lang w:val="fr-FR"/>
              </w:rPr>
            </w:pPr>
            <w:r w:rsidRPr="009C64A6">
              <w:rPr>
                <w:lang w:val="fr-FR"/>
              </w:rPr>
              <w:t>(</w:t>
            </w:r>
            <w:r w:rsidR="003842E2" w:rsidRPr="005F2F1D">
              <w:rPr>
                <w:lang w:val="fr-FR"/>
              </w:rPr>
              <w:t>ECE/TRANS/WP.29/GRPE/89</w:t>
            </w:r>
            <w:r w:rsidRPr="005F2F1D">
              <w:rPr>
                <w:lang w:val="fr-FR"/>
              </w:rPr>
              <w:t xml:space="preserve">, </w:t>
            </w:r>
            <w:r w:rsidR="00F11F20" w:rsidRPr="009C64A6">
              <w:rPr>
                <w:lang w:val="fr-FR"/>
              </w:rPr>
              <w:t>par. </w:t>
            </w:r>
            <w:r w:rsidRPr="00835EEE">
              <w:rPr>
                <w:lang w:val="fr-FR"/>
              </w:rPr>
              <w:t>46</w:t>
            </w:r>
            <w:r w:rsidRPr="009C64A6">
              <w:rPr>
                <w:lang w:val="fr-FR"/>
              </w:rPr>
              <w:t xml:space="preserve">, fondé sur les documents </w:t>
            </w:r>
            <w:hyperlink r:id="rId50" w:history="1">
              <w:r w:rsidR="003842E2">
                <w:rPr>
                  <w:rStyle w:val="Hyperlink"/>
                  <w:lang w:val="fr-FR"/>
                </w:rPr>
                <w:t>ECE/TRANS/WP.29/GRPE/2023/18</w:t>
              </w:r>
            </w:hyperlink>
            <w:r w:rsidRPr="009C64A6">
              <w:rPr>
                <w:lang w:val="fr-FR"/>
              </w:rPr>
              <w:t xml:space="preserve"> et </w:t>
            </w:r>
            <w:r w:rsidR="009422B7" w:rsidRPr="009C64A6">
              <w:rPr>
                <w:lang w:val="fr-FR"/>
              </w:rPr>
              <w:br/>
            </w:r>
            <w:r w:rsidRPr="009C64A6">
              <w:rPr>
                <w:lang w:val="fr-FR"/>
              </w:rPr>
              <w:t>GRPE-</w:t>
            </w:r>
            <w:r w:rsidRPr="00835EEE">
              <w:rPr>
                <w:lang w:val="fr-FR"/>
              </w:rPr>
              <w:t>89</w:t>
            </w:r>
            <w:r w:rsidRPr="009C64A6">
              <w:rPr>
                <w:lang w:val="fr-FR"/>
              </w:rPr>
              <w:t>-</w:t>
            </w:r>
            <w:r w:rsidRPr="00835EEE">
              <w:rPr>
                <w:lang w:val="fr-FR"/>
              </w:rPr>
              <w:t>18</w:t>
            </w:r>
            <w:r w:rsidRPr="009C64A6">
              <w:rPr>
                <w:lang w:val="fr-FR"/>
              </w:rPr>
              <w:t xml:space="preserve"> tels que modifiés par l</w:t>
            </w:r>
            <w:r w:rsidR="00677039" w:rsidRPr="009C64A6">
              <w:rPr>
                <w:lang w:val="fr-FR"/>
              </w:rPr>
              <w:t>’</w:t>
            </w:r>
            <w:r w:rsidR="00882C2E" w:rsidRPr="009C64A6">
              <w:rPr>
                <w:lang w:val="fr-FR"/>
              </w:rPr>
              <w:t>annexe </w:t>
            </w:r>
            <w:r w:rsidRPr="009C64A6">
              <w:rPr>
                <w:lang w:val="fr-FR"/>
              </w:rPr>
              <w:t>IV du rapport)</w:t>
            </w:r>
          </w:p>
        </w:tc>
      </w:tr>
      <w:tr w:rsidR="003722A3" w:rsidRPr="009C64A6" w14:paraId="47468B90" w14:textId="77777777" w:rsidTr="007C420E">
        <w:trPr>
          <w:cantSplit/>
        </w:trPr>
        <w:tc>
          <w:tcPr>
            <w:tcW w:w="840" w:type="dxa"/>
          </w:tcPr>
          <w:p w14:paraId="430921A6" w14:textId="21CC9F97"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2</w:t>
            </w:r>
          </w:p>
        </w:tc>
        <w:tc>
          <w:tcPr>
            <w:tcW w:w="3402" w:type="dxa"/>
          </w:tcPr>
          <w:p w14:paraId="505CB2CC" w14:textId="0DF22430" w:rsidR="003722A3" w:rsidRPr="005F2F1D" w:rsidRDefault="003842E2" w:rsidP="00356586">
            <w:pPr>
              <w:widowControl w:val="0"/>
              <w:spacing w:after="120"/>
              <w:rPr>
                <w:lang w:val="fr-FR"/>
              </w:rPr>
            </w:pPr>
            <w:r w:rsidRPr="005F2F1D">
              <w:rPr>
                <w:lang w:val="fr-FR"/>
              </w:rPr>
              <w:t>ECE/TRANS/WP.29/2023/127</w:t>
            </w:r>
          </w:p>
        </w:tc>
        <w:tc>
          <w:tcPr>
            <w:tcW w:w="3947" w:type="dxa"/>
          </w:tcPr>
          <w:p w14:paraId="0F441F9E" w14:textId="7CB45747"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154</w:t>
            </w:r>
            <w:r w:rsidRPr="009C64A6">
              <w:rPr>
                <w:lang w:val="fr-FR"/>
              </w:rPr>
              <w:t xml:space="preserve"> (Procédure WLTP)</w:t>
            </w:r>
          </w:p>
          <w:p w14:paraId="437DAC44" w14:textId="3C4136B7" w:rsidR="003722A3" w:rsidRPr="009C64A6" w:rsidRDefault="003722A3" w:rsidP="00356586">
            <w:pPr>
              <w:widowControl w:val="0"/>
              <w:spacing w:after="120"/>
              <w:rPr>
                <w:bCs/>
                <w:lang w:val="fr-FR"/>
              </w:rPr>
            </w:pPr>
            <w:r w:rsidRPr="009C64A6">
              <w:rPr>
                <w:lang w:val="fr-FR"/>
              </w:rPr>
              <w:t>(</w:t>
            </w:r>
            <w:r w:rsidR="003842E2" w:rsidRPr="005F2F1D">
              <w:rPr>
                <w:lang w:val="fr-FR"/>
              </w:rPr>
              <w:t>ECE/TRANS/WP.29/GRPE/89</w:t>
            </w:r>
            <w:r w:rsidRPr="009C64A6">
              <w:rPr>
                <w:lang w:val="fr-FR"/>
              </w:rPr>
              <w:t xml:space="preserve">, </w:t>
            </w:r>
            <w:r w:rsidR="00F11F20" w:rsidRPr="009C64A6">
              <w:rPr>
                <w:lang w:val="fr-FR"/>
              </w:rPr>
              <w:t>par. </w:t>
            </w:r>
            <w:r w:rsidRPr="00835EEE">
              <w:rPr>
                <w:lang w:val="fr-FR"/>
              </w:rPr>
              <w:t>25</w:t>
            </w:r>
            <w:r w:rsidRPr="009C64A6">
              <w:rPr>
                <w:lang w:val="fr-FR"/>
              </w:rPr>
              <w:t xml:space="preserve">, fondé sur les documents </w:t>
            </w:r>
            <w:hyperlink r:id="rId51" w:history="1">
              <w:r w:rsidR="003842E2">
                <w:rPr>
                  <w:rStyle w:val="Hyperlink"/>
                  <w:lang w:val="fr-FR"/>
                </w:rPr>
                <w:t>ECE/TRANS/WP.29/GRPE/2023/16</w:t>
              </w:r>
            </w:hyperlink>
            <w:r w:rsidRPr="009C64A6">
              <w:rPr>
                <w:lang w:val="fr-FR"/>
              </w:rPr>
              <w:t xml:space="preserve"> et </w:t>
            </w:r>
            <w:r w:rsidR="009440EC" w:rsidRPr="009C64A6">
              <w:rPr>
                <w:lang w:val="fr-FR"/>
              </w:rPr>
              <w:br/>
            </w:r>
            <w:r w:rsidRPr="009C64A6">
              <w:rPr>
                <w:lang w:val="fr-FR"/>
              </w:rPr>
              <w:t>GRPE-</w:t>
            </w:r>
            <w:r w:rsidRPr="00835EEE">
              <w:rPr>
                <w:lang w:val="fr-FR"/>
              </w:rPr>
              <w:t>89</w:t>
            </w:r>
            <w:r w:rsidRPr="009C64A6">
              <w:rPr>
                <w:lang w:val="fr-FR"/>
              </w:rPr>
              <w:t>-</w:t>
            </w:r>
            <w:r w:rsidRPr="00835EEE">
              <w:rPr>
                <w:lang w:val="fr-FR"/>
              </w:rPr>
              <w:t>16</w:t>
            </w:r>
            <w:r w:rsidRPr="009C64A6">
              <w:rPr>
                <w:lang w:val="fr-FR"/>
              </w:rPr>
              <w:t>-Rev</w:t>
            </w:r>
            <w:r w:rsidR="00BF5C29" w:rsidRPr="009C64A6">
              <w:rPr>
                <w:lang w:val="fr-FR"/>
              </w:rPr>
              <w:t>.</w:t>
            </w:r>
            <w:r w:rsidRPr="00835EEE">
              <w:rPr>
                <w:lang w:val="fr-FR"/>
              </w:rPr>
              <w:t>1</w:t>
            </w:r>
            <w:r w:rsidRPr="009C64A6">
              <w:rPr>
                <w:lang w:val="fr-FR"/>
              </w:rPr>
              <w:t xml:space="preserve"> tels que modifiés par l</w:t>
            </w:r>
            <w:r w:rsidR="00677039" w:rsidRPr="009C64A6">
              <w:rPr>
                <w:lang w:val="fr-FR"/>
              </w:rPr>
              <w:t>’</w:t>
            </w:r>
            <w:r w:rsidR="00454CD1" w:rsidRPr="009C64A6">
              <w:rPr>
                <w:lang w:val="fr-FR"/>
              </w:rPr>
              <w:t>additif </w:t>
            </w:r>
            <w:r w:rsidRPr="00835EEE">
              <w:rPr>
                <w:lang w:val="fr-FR"/>
              </w:rPr>
              <w:t>1</w:t>
            </w:r>
            <w:r w:rsidRPr="009C64A6">
              <w:rPr>
                <w:lang w:val="fr-FR"/>
              </w:rPr>
              <w:t xml:space="preserve"> du rapport)</w:t>
            </w:r>
          </w:p>
        </w:tc>
      </w:tr>
      <w:tr w:rsidR="003722A3" w:rsidRPr="009C64A6" w14:paraId="54B21A6B" w14:textId="77777777" w:rsidTr="007C420E">
        <w:trPr>
          <w:cantSplit/>
        </w:trPr>
        <w:tc>
          <w:tcPr>
            <w:tcW w:w="840" w:type="dxa"/>
          </w:tcPr>
          <w:p w14:paraId="7864EB80" w14:textId="140B3389"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9</w:t>
            </w:r>
            <w:r w:rsidR="00BF5C29" w:rsidRPr="009C64A6">
              <w:rPr>
                <w:lang w:val="fr-FR"/>
              </w:rPr>
              <w:t>.</w:t>
            </w:r>
            <w:r w:rsidRPr="00835EEE">
              <w:rPr>
                <w:lang w:val="fr-FR"/>
              </w:rPr>
              <w:t>3</w:t>
            </w:r>
          </w:p>
        </w:tc>
        <w:tc>
          <w:tcPr>
            <w:tcW w:w="3402" w:type="dxa"/>
          </w:tcPr>
          <w:p w14:paraId="52AB85AF" w14:textId="2FEB1E13" w:rsidR="003722A3" w:rsidRPr="005F2F1D" w:rsidRDefault="003842E2" w:rsidP="00356586">
            <w:pPr>
              <w:widowControl w:val="0"/>
              <w:spacing w:after="120"/>
              <w:rPr>
                <w:lang w:val="fr-FR"/>
              </w:rPr>
            </w:pPr>
            <w:r w:rsidRPr="005F2F1D">
              <w:rPr>
                <w:lang w:val="fr-FR"/>
              </w:rPr>
              <w:t>ECE/TRANS/WP.29/2023/128</w:t>
            </w:r>
          </w:p>
        </w:tc>
        <w:tc>
          <w:tcPr>
            <w:tcW w:w="3947" w:type="dxa"/>
          </w:tcPr>
          <w:p w14:paraId="193471E7" w14:textId="6BBD4F28"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w:t>
            </w:r>
            <w:r w:rsidRPr="009C64A6">
              <w:rPr>
                <w:lang w:val="fr-FR"/>
              </w:rPr>
              <w:t xml:space="preserve"> à la </w:t>
            </w:r>
            <w:r w:rsidR="00910EC0" w:rsidRPr="009C64A6">
              <w:rPr>
                <w:lang w:val="fr-FR"/>
              </w:rPr>
              <w:t>série </w:t>
            </w:r>
            <w:r w:rsidRPr="00835EEE">
              <w:rPr>
                <w:lang w:val="fr-FR"/>
              </w:rPr>
              <w:t>03</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154</w:t>
            </w:r>
            <w:r w:rsidRPr="009C64A6">
              <w:rPr>
                <w:lang w:val="fr-FR"/>
              </w:rPr>
              <w:t xml:space="preserve"> (Procédure WLTP)</w:t>
            </w:r>
          </w:p>
          <w:p w14:paraId="0C0270E8" w14:textId="16C8A2F3" w:rsidR="003722A3" w:rsidRPr="009C64A6" w:rsidRDefault="005F2F1D" w:rsidP="00356586">
            <w:pPr>
              <w:widowControl w:val="0"/>
              <w:spacing w:after="120"/>
              <w:rPr>
                <w:lang w:val="fr-FR"/>
              </w:rPr>
            </w:pPr>
            <w:r>
              <w:rPr>
                <w:lang w:val="fr-FR"/>
              </w:rPr>
              <w:t>(</w:t>
            </w:r>
            <w:r w:rsidR="003842E2" w:rsidRPr="005F2F1D">
              <w:rPr>
                <w:lang w:val="fr-FR"/>
              </w:rPr>
              <w:t>ECE/TRANS/WP.29/GRPE/89</w:t>
            </w:r>
            <w:r w:rsidR="003722A3" w:rsidRPr="009C64A6">
              <w:rPr>
                <w:lang w:val="fr-FR"/>
              </w:rPr>
              <w:t xml:space="preserve">, </w:t>
            </w:r>
            <w:r w:rsidR="00F11F20" w:rsidRPr="009C64A6">
              <w:rPr>
                <w:lang w:val="fr-FR"/>
              </w:rPr>
              <w:t>par. </w:t>
            </w:r>
            <w:r w:rsidR="003722A3" w:rsidRPr="00835EEE">
              <w:rPr>
                <w:lang w:val="fr-FR"/>
              </w:rPr>
              <w:t>26</w:t>
            </w:r>
            <w:r w:rsidR="003722A3" w:rsidRPr="009C64A6">
              <w:rPr>
                <w:lang w:val="fr-FR"/>
              </w:rPr>
              <w:t xml:space="preserve">, fondé sur les documents </w:t>
            </w:r>
            <w:hyperlink r:id="rId52" w:history="1">
              <w:r w:rsidR="003842E2">
                <w:rPr>
                  <w:rStyle w:val="Hyperlink"/>
                  <w:lang w:val="fr-FR"/>
                </w:rPr>
                <w:t>ECE/TRANS/WP.29/GRPE/2023/17</w:t>
              </w:r>
            </w:hyperlink>
            <w:r w:rsidR="003722A3" w:rsidRPr="009C64A6">
              <w:rPr>
                <w:lang w:val="fr-FR"/>
              </w:rPr>
              <w:t xml:space="preserve"> et </w:t>
            </w:r>
            <w:r w:rsidR="00F57A7B" w:rsidRPr="009C64A6">
              <w:rPr>
                <w:lang w:val="fr-FR"/>
              </w:rPr>
              <w:br/>
            </w:r>
            <w:r w:rsidR="003722A3" w:rsidRPr="009C64A6">
              <w:rPr>
                <w:lang w:val="fr-FR"/>
              </w:rPr>
              <w:t>GRPE-</w:t>
            </w:r>
            <w:r w:rsidR="003722A3" w:rsidRPr="00835EEE">
              <w:rPr>
                <w:lang w:val="fr-FR"/>
              </w:rPr>
              <w:t>89</w:t>
            </w:r>
            <w:r w:rsidR="003722A3" w:rsidRPr="009C64A6">
              <w:rPr>
                <w:lang w:val="fr-FR"/>
              </w:rPr>
              <w:t>-</w:t>
            </w:r>
            <w:r w:rsidR="003722A3" w:rsidRPr="00835EEE">
              <w:rPr>
                <w:lang w:val="fr-FR"/>
              </w:rPr>
              <w:t>17</w:t>
            </w:r>
            <w:r w:rsidR="003722A3" w:rsidRPr="009C64A6">
              <w:rPr>
                <w:lang w:val="fr-FR"/>
              </w:rPr>
              <w:t>-Rev</w:t>
            </w:r>
            <w:r w:rsidR="00BF5C29" w:rsidRPr="009C64A6">
              <w:rPr>
                <w:lang w:val="fr-FR"/>
              </w:rPr>
              <w:t>.</w:t>
            </w:r>
            <w:r w:rsidR="003722A3" w:rsidRPr="00835EEE">
              <w:rPr>
                <w:lang w:val="fr-FR"/>
              </w:rPr>
              <w:t>1</w:t>
            </w:r>
            <w:r w:rsidR="003722A3" w:rsidRPr="009C64A6">
              <w:rPr>
                <w:lang w:val="fr-FR"/>
              </w:rPr>
              <w:t xml:space="preserve"> tels que modifiés par l</w:t>
            </w:r>
            <w:r w:rsidR="00677039" w:rsidRPr="009C64A6">
              <w:rPr>
                <w:lang w:val="fr-FR"/>
              </w:rPr>
              <w:t>’</w:t>
            </w:r>
            <w:r w:rsidR="00454CD1" w:rsidRPr="009C64A6">
              <w:rPr>
                <w:lang w:val="fr-FR"/>
              </w:rPr>
              <w:t>additif </w:t>
            </w:r>
            <w:r w:rsidR="003722A3" w:rsidRPr="00835EEE">
              <w:rPr>
                <w:lang w:val="fr-FR"/>
              </w:rPr>
              <w:t>2</w:t>
            </w:r>
            <w:r w:rsidR="003722A3" w:rsidRPr="009C64A6">
              <w:rPr>
                <w:lang w:val="fr-FR"/>
              </w:rPr>
              <w:t xml:space="preserve"> du rapport et sur les débats tenus pendant la session)</w:t>
            </w:r>
          </w:p>
        </w:tc>
      </w:tr>
    </w:tbl>
    <w:p w14:paraId="4FAC662B" w14:textId="6F9AD908" w:rsidR="003722A3" w:rsidRPr="009C64A6" w:rsidRDefault="003722A3" w:rsidP="00356586">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10</w:t>
      </w:r>
      <w:r w:rsidRPr="009C64A6">
        <w:rPr>
          <w:lang w:val="fr-FR"/>
        </w:rPr>
        <w:tab/>
        <w:t>Examen de projets d</w:t>
      </w:r>
      <w:r w:rsidR="00677039" w:rsidRPr="009C64A6">
        <w:rPr>
          <w:lang w:val="fr-FR"/>
        </w:rPr>
        <w:t>’</w:t>
      </w:r>
      <w:r w:rsidRPr="009C64A6">
        <w:rPr>
          <w:lang w:val="fr-FR"/>
        </w:rPr>
        <w:t>amendements à des Règlements ONU existants, soumis par le GRVA</w:t>
      </w:r>
    </w:p>
    <w:p w14:paraId="23D85DA8" w14:textId="2C5DC317"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89" w:type="dxa"/>
        <w:tblInd w:w="294" w:type="dxa"/>
        <w:tblLayout w:type="fixed"/>
        <w:tblCellMar>
          <w:left w:w="0" w:type="dxa"/>
          <w:right w:w="0" w:type="dxa"/>
        </w:tblCellMar>
        <w:tblLook w:val="01E0" w:firstRow="1" w:lastRow="1" w:firstColumn="1" w:lastColumn="1" w:noHBand="0" w:noVBand="0"/>
      </w:tblPr>
      <w:tblGrid>
        <w:gridCol w:w="840"/>
        <w:gridCol w:w="3402"/>
        <w:gridCol w:w="3947"/>
      </w:tblGrid>
      <w:tr w:rsidR="001C369E" w:rsidRPr="009C64A6" w14:paraId="1A068F99" w14:textId="77777777" w:rsidTr="003D33D9">
        <w:trPr>
          <w:cantSplit/>
        </w:trPr>
        <w:tc>
          <w:tcPr>
            <w:tcW w:w="840" w:type="dxa"/>
            <w:shd w:val="clear" w:color="auto" w:fill="auto"/>
          </w:tcPr>
          <w:p w14:paraId="7B320E1E" w14:textId="77777777" w:rsidR="001C369E" w:rsidRPr="009C64A6" w:rsidRDefault="001C369E" w:rsidP="00356586">
            <w:pPr>
              <w:keepNext/>
              <w:keepLines/>
              <w:widowControl w:val="0"/>
              <w:spacing w:after="120"/>
              <w:ind w:right="113"/>
              <w:jc w:val="right"/>
              <w:rPr>
                <w:lang w:val="fr-FR"/>
              </w:rPr>
            </w:pPr>
          </w:p>
        </w:tc>
        <w:tc>
          <w:tcPr>
            <w:tcW w:w="7349" w:type="dxa"/>
            <w:gridSpan w:val="2"/>
            <w:shd w:val="clear" w:color="auto" w:fill="auto"/>
          </w:tcPr>
          <w:p w14:paraId="292560FD" w14:textId="750D46B8" w:rsidR="001C369E" w:rsidRPr="009C64A6" w:rsidRDefault="001C369E" w:rsidP="00356586">
            <w:pPr>
              <w:keepNext/>
              <w:keepLines/>
              <w:widowControl w:val="0"/>
              <w:spacing w:after="120"/>
              <w:rPr>
                <w:lang w:val="fr-FR"/>
              </w:rPr>
            </w:pPr>
            <w:r w:rsidRPr="009C64A6">
              <w:rPr>
                <w:lang w:val="fr-FR"/>
              </w:rPr>
              <w:t>Propositions ne devant pas être présentées par le Président du GRVA (points A) :</w:t>
            </w:r>
          </w:p>
        </w:tc>
      </w:tr>
      <w:tr w:rsidR="003722A3" w:rsidRPr="009C64A6" w14:paraId="637BAD6B" w14:textId="77777777" w:rsidTr="003D33D9">
        <w:trPr>
          <w:cantSplit/>
        </w:trPr>
        <w:tc>
          <w:tcPr>
            <w:tcW w:w="840" w:type="dxa"/>
            <w:shd w:val="clear" w:color="auto" w:fill="auto"/>
          </w:tcPr>
          <w:p w14:paraId="61301266" w14:textId="6F6D1236"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1</w:t>
            </w:r>
          </w:p>
        </w:tc>
        <w:tc>
          <w:tcPr>
            <w:tcW w:w="3402" w:type="dxa"/>
            <w:shd w:val="clear" w:color="auto" w:fill="auto"/>
          </w:tcPr>
          <w:p w14:paraId="0C3EB643" w14:textId="50FC7CC6" w:rsidR="003722A3" w:rsidRPr="0098131B" w:rsidRDefault="003842E2" w:rsidP="00356586">
            <w:pPr>
              <w:widowControl w:val="0"/>
              <w:spacing w:after="120"/>
              <w:rPr>
                <w:lang w:val="fr-FR"/>
              </w:rPr>
            </w:pPr>
            <w:r w:rsidRPr="0098131B">
              <w:rPr>
                <w:lang w:val="fr-FR"/>
              </w:rPr>
              <w:t>ECE/TRANS/WP.29/2023/129</w:t>
            </w:r>
          </w:p>
        </w:tc>
        <w:tc>
          <w:tcPr>
            <w:tcW w:w="3947" w:type="dxa"/>
            <w:shd w:val="clear" w:color="auto" w:fill="auto"/>
          </w:tcPr>
          <w:p w14:paraId="5CE2EEB2" w14:textId="45A1E3E3" w:rsidR="003722A3" w:rsidRPr="009C64A6" w:rsidRDefault="003722A3" w:rsidP="00356586">
            <w:pPr>
              <w:widowControl w:val="0"/>
              <w:spacing w:after="120"/>
              <w:rPr>
                <w:bCs/>
                <w:lang w:val="fr-FR"/>
              </w:rPr>
            </w:pPr>
            <w:r w:rsidRPr="009C64A6">
              <w:rPr>
                <w:lang w:val="fr-FR"/>
              </w:rPr>
              <w:t xml:space="preserve">Proposition de </w:t>
            </w:r>
            <w:r w:rsidR="00454CD1" w:rsidRPr="009C64A6">
              <w:rPr>
                <w:lang w:val="fr-FR"/>
              </w:rPr>
              <w:t>complément </w:t>
            </w:r>
            <w:r w:rsidRPr="00835EEE">
              <w:rPr>
                <w:lang w:val="fr-FR"/>
              </w:rPr>
              <w:t>12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90</w:t>
            </w:r>
            <w:r w:rsidRPr="009C64A6">
              <w:rPr>
                <w:lang w:val="fr-FR"/>
              </w:rPr>
              <w:t xml:space="preserve"> </w:t>
            </w:r>
            <w:r w:rsidR="00D8400C" w:rsidRPr="009C64A6">
              <w:rPr>
                <w:lang w:val="fr-FR"/>
              </w:rPr>
              <w:t>(</w:t>
            </w:r>
            <w:r w:rsidRPr="009C64A6">
              <w:rPr>
                <w:lang w:val="fr-FR"/>
              </w:rPr>
              <w:t>Pièces de rechange pour systèmes de freinage)</w:t>
            </w:r>
          </w:p>
          <w:p w14:paraId="08EC1203" w14:textId="4DECE42A" w:rsidR="003722A3" w:rsidRPr="009C64A6" w:rsidRDefault="003722A3" w:rsidP="00356586">
            <w:pPr>
              <w:widowControl w:val="0"/>
              <w:spacing w:after="120"/>
              <w:rPr>
                <w:strike/>
                <w:lang w:val="fr-FR"/>
              </w:rPr>
            </w:pPr>
            <w:r w:rsidRPr="009C64A6">
              <w:rPr>
                <w:lang w:val="fr-FR"/>
              </w:rPr>
              <w:t>(</w:t>
            </w:r>
            <w:r w:rsidR="003842E2" w:rsidRPr="0098131B">
              <w:rPr>
                <w:lang w:val="fr-FR"/>
              </w:rPr>
              <w:t>ECE/TRANS/WP.29/GRVA/16</w:t>
            </w:r>
            <w:r w:rsidRPr="009C64A6">
              <w:rPr>
                <w:lang w:val="fr-FR"/>
              </w:rPr>
              <w:t xml:space="preserve">, </w:t>
            </w:r>
            <w:r w:rsidR="00F11F20" w:rsidRPr="009C64A6">
              <w:rPr>
                <w:lang w:val="fr-FR"/>
              </w:rPr>
              <w:t>par. </w:t>
            </w:r>
            <w:r w:rsidRPr="00835EEE">
              <w:rPr>
                <w:lang w:val="fr-FR"/>
              </w:rPr>
              <w:t>9</w:t>
            </w:r>
            <w:r w:rsidRPr="009C64A6">
              <w:rPr>
                <w:lang w:val="fr-FR"/>
              </w:rPr>
              <w:t xml:space="preserve">, fondé sur le document </w:t>
            </w:r>
            <w:hyperlink r:id="rId53" w:history="1">
              <w:r w:rsidR="003842E2">
                <w:rPr>
                  <w:rStyle w:val="Hyperlink"/>
                  <w:lang w:val="fr-FR"/>
                </w:rPr>
                <w:t>ECE/TRANS/WP.29/GRVA/2023/11</w:t>
              </w:r>
            </w:hyperlink>
            <w:r w:rsidRPr="009C64A6">
              <w:rPr>
                <w:lang w:val="fr-FR"/>
              </w:rPr>
              <w:t xml:space="preserve">) </w:t>
            </w:r>
          </w:p>
        </w:tc>
      </w:tr>
      <w:tr w:rsidR="003722A3" w:rsidRPr="009C64A6" w14:paraId="3F4FED2C" w14:textId="77777777" w:rsidTr="003D33D9">
        <w:trPr>
          <w:cantSplit/>
        </w:trPr>
        <w:tc>
          <w:tcPr>
            <w:tcW w:w="840" w:type="dxa"/>
          </w:tcPr>
          <w:p w14:paraId="1AB8C1C8" w14:textId="7B917493"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2</w:t>
            </w:r>
          </w:p>
        </w:tc>
        <w:tc>
          <w:tcPr>
            <w:tcW w:w="3402" w:type="dxa"/>
          </w:tcPr>
          <w:p w14:paraId="3CEEDC50" w14:textId="79D5BA32" w:rsidR="003722A3" w:rsidRPr="0098131B" w:rsidRDefault="003842E2" w:rsidP="00356586">
            <w:pPr>
              <w:widowControl w:val="0"/>
              <w:spacing w:after="120"/>
              <w:rPr>
                <w:lang w:val="fr-FR"/>
              </w:rPr>
            </w:pPr>
            <w:r w:rsidRPr="0098131B">
              <w:rPr>
                <w:lang w:val="fr-FR"/>
              </w:rPr>
              <w:t>ECE/TRANS/WP.29/2023/130</w:t>
            </w:r>
          </w:p>
        </w:tc>
        <w:tc>
          <w:tcPr>
            <w:tcW w:w="3947" w:type="dxa"/>
          </w:tcPr>
          <w:p w14:paraId="3286CDEB" w14:textId="4087D102"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11</w:t>
            </w:r>
            <w:r w:rsidRPr="009C64A6">
              <w:rPr>
                <w:lang w:val="fr-FR"/>
              </w:rPr>
              <w:t xml:space="preserve"> à la </w:t>
            </w:r>
            <w:r w:rsidR="00910EC0" w:rsidRPr="009C64A6">
              <w:rPr>
                <w:lang w:val="fr-FR"/>
              </w:rPr>
              <w:t>série </w:t>
            </w:r>
            <w:r w:rsidRPr="00835EEE">
              <w:rPr>
                <w:lang w:val="fr-FR"/>
              </w:rPr>
              <w:t>02</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90</w:t>
            </w:r>
            <w:r w:rsidRPr="009C64A6">
              <w:rPr>
                <w:lang w:val="fr-FR"/>
              </w:rPr>
              <w:t xml:space="preserve"> (Pièces de rechange pour systèmes de freinage)</w:t>
            </w:r>
          </w:p>
          <w:p w14:paraId="78967693" w14:textId="336AAE74" w:rsidR="003722A3" w:rsidRPr="009C64A6" w:rsidRDefault="003722A3" w:rsidP="00356586">
            <w:pPr>
              <w:widowControl w:val="0"/>
              <w:spacing w:after="120"/>
              <w:ind w:hanging="5"/>
              <w:rPr>
                <w:lang w:val="fr-FR"/>
              </w:rPr>
            </w:pPr>
            <w:r w:rsidRPr="009C64A6">
              <w:rPr>
                <w:lang w:val="fr-FR"/>
              </w:rPr>
              <w:t>(</w:t>
            </w:r>
            <w:r w:rsidR="003842E2" w:rsidRPr="0098131B">
              <w:rPr>
                <w:lang w:val="fr-FR"/>
              </w:rPr>
              <w:t>ECE/TRANS/WP.29/GRVA/16</w:t>
            </w:r>
            <w:r w:rsidRPr="0098131B">
              <w:rPr>
                <w:lang w:val="fr-FR"/>
              </w:rPr>
              <w:t xml:space="preserve">, fondé </w:t>
            </w:r>
            <w:r w:rsidRPr="009C64A6">
              <w:rPr>
                <w:lang w:val="fr-FR"/>
              </w:rPr>
              <w:t xml:space="preserve">sur le document </w:t>
            </w:r>
            <w:hyperlink r:id="rId54" w:history="1">
              <w:r w:rsidR="003842E2">
                <w:rPr>
                  <w:rStyle w:val="Hyperlink"/>
                  <w:lang w:val="fr-FR"/>
                </w:rPr>
                <w:t>ECE/TRANS/WP.29/GRVA/2023/12</w:t>
              </w:r>
            </w:hyperlink>
            <w:r w:rsidRPr="009C64A6">
              <w:rPr>
                <w:lang w:val="fr-FR"/>
              </w:rPr>
              <w:t xml:space="preserve"> tel que modifié par le document informel </w:t>
            </w:r>
            <w:r w:rsidR="006D10A6" w:rsidRPr="009C64A6">
              <w:rPr>
                <w:lang w:val="fr-FR"/>
              </w:rPr>
              <w:br/>
            </w:r>
            <w:r w:rsidRPr="009C64A6">
              <w:rPr>
                <w:lang w:val="fr-FR"/>
              </w:rPr>
              <w:t>GRVA-</w:t>
            </w:r>
            <w:r w:rsidRPr="00835EEE">
              <w:rPr>
                <w:lang w:val="fr-FR"/>
              </w:rPr>
              <w:t>16</w:t>
            </w:r>
            <w:r w:rsidRPr="009C64A6">
              <w:rPr>
                <w:lang w:val="fr-FR"/>
              </w:rPr>
              <w:t>-</w:t>
            </w:r>
            <w:r w:rsidRPr="00835EEE">
              <w:rPr>
                <w:lang w:val="fr-FR"/>
              </w:rPr>
              <w:t>14</w:t>
            </w:r>
            <w:r w:rsidRPr="009C64A6">
              <w:rPr>
                <w:lang w:val="fr-FR"/>
              </w:rPr>
              <w:t>)</w:t>
            </w:r>
          </w:p>
        </w:tc>
      </w:tr>
      <w:tr w:rsidR="003722A3" w:rsidRPr="009C64A6" w14:paraId="7E3092D4" w14:textId="77777777" w:rsidTr="003D33D9">
        <w:trPr>
          <w:cantSplit/>
        </w:trPr>
        <w:tc>
          <w:tcPr>
            <w:tcW w:w="840" w:type="dxa"/>
          </w:tcPr>
          <w:p w14:paraId="784A8FEA" w14:textId="5D7D91BF"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3</w:t>
            </w:r>
          </w:p>
        </w:tc>
        <w:tc>
          <w:tcPr>
            <w:tcW w:w="3402" w:type="dxa"/>
          </w:tcPr>
          <w:p w14:paraId="5F800987" w14:textId="5A4D88CA" w:rsidR="003722A3" w:rsidRPr="009C64A6" w:rsidRDefault="003842E2" w:rsidP="00356586">
            <w:pPr>
              <w:widowControl w:val="0"/>
              <w:spacing w:after="120"/>
              <w:rPr>
                <w:lang w:val="fr-FR"/>
              </w:rPr>
            </w:pPr>
            <w:hyperlink r:id="rId55" w:history="1">
              <w:r>
                <w:rPr>
                  <w:rStyle w:val="Hyperlink"/>
                  <w:lang w:val="fr-FR"/>
                </w:rPr>
                <w:t>ECE/TRANS/WP.29/2023/131</w:t>
              </w:r>
            </w:hyperlink>
          </w:p>
        </w:tc>
        <w:tc>
          <w:tcPr>
            <w:tcW w:w="3947" w:type="dxa"/>
          </w:tcPr>
          <w:p w14:paraId="4DFA7442" w14:textId="4385BBF1"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4</w:t>
            </w:r>
            <w:r w:rsidRPr="009C64A6">
              <w:rPr>
                <w:lang w:val="fr-FR"/>
              </w:rPr>
              <w:t xml:space="preserve"> à la version originale du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157</w:t>
            </w:r>
            <w:r w:rsidRPr="009C64A6">
              <w:rPr>
                <w:lang w:val="fr-FR"/>
              </w:rPr>
              <w:t xml:space="preserve"> (Système automatisé de maintien dans la voie)</w:t>
            </w:r>
          </w:p>
          <w:p w14:paraId="1C4AD741" w14:textId="63EF29F3" w:rsidR="003722A3" w:rsidRPr="009C64A6" w:rsidRDefault="003722A3" w:rsidP="00356586">
            <w:pPr>
              <w:widowControl w:val="0"/>
              <w:spacing w:after="120"/>
              <w:rPr>
                <w:lang w:val="fr-FR"/>
              </w:rPr>
            </w:pPr>
            <w:r w:rsidRPr="009C64A6">
              <w:rPr>
                <w:lang w:val="fr-FR"/>
              </w:rPr>
              <w:t>(</w:t>
            </w:r>
            <w:r w:rsidR="003842E2" w:rsidRPr="0098131B">
              <w:rPr>
                <w:lang w:val="fr-FR"/>
              </w:rPr>
              <w:t>ECE/TRANS/WP.29/GRVA/16</w:t>
            </w:r>
            <w:r w:rsidRPr="009C64A6">
              <w:rPr>
                <w:lang w:val="fr-FR"/>
              </w:rPr>
              <w:t xml:space="preserve">, fondé sur le document </w:t>
            </w:r>
            <w:hyperlink r:id="rId56" w:history="1">
              <w:r w:rsidR="003842E2">
                <w:rPr>
                  <w:rStyle w:val="Hyperlink"/>
                  <w:lang w:val="fr-FR"/>
                </w:rPr>
                <w:t>ECE/TRANS/WP.29/GRVA/2023/8</w:t>
              </w:r>
            </w:hyperlink>
            <w:r w:rsidRPr="009C64A6">
              <w:rPr>
                <w:lang w:val="fr-FR"/>
              </w:rPr>
              <w:t xml:space="preserve"> tel que modifié par le document informel </w:t>
            </w:r>
            <w:r w:rsidR="006D10A6" w:rsidRPr="009C64A6">
              <w:rPr>
                <w:lang w:val="fr-FR"/>
              </w:rPr>
              <w:br/>
            </w:r>
            <w:r w:rsidRPr="009C64A6">
              <w:rPr>
                <w:lang w:val="fr-FR"/>
              </w:rPr>
              <w:t>GRVA-</w:t>
            </w:r>
            <w:r w:rsidRPr="00835EEE">
              <w:rPr>
                <w:lang w:val="fr-FR"/>
              </w:rPr>
              <w:t>16</w:t>
            </w:r>
            <w:r w:rsidRPr="009C64A6">
              <w:rPr>
                <w:lang w:val="fr-FR"/>
              </w:rPr>
              <w:t>-</w:t>
            </w:r>
            <w:r w:rsidRPr="00835EEE">
              <w:rPr>
                <w:lang w:val="fr-FR"/>
              </w:rPr>
              <w:t>42</w:t>
            </w:r>
            <w:r w:rsidRPr="009C64A6">
              <w:rPr>
                <w:lang w:val="fr-FR"/>
              </w:rPr>
              <w:t>)</w:t>
            </w:r>
          </w:p>
        </w:tc>
      </w:tr>
      <w:tr w:rsidR="003722A3" w:rsidRPr="009C64A6" w14:paraId="59C9CFB1" w14:textId="77777777" w:rsidTr="003D33D9">
        <w:trPr>
          <w:cantSplit/>
        </w:trPr>
        <w:tc>
          <w:tcPr>
            <w:tcW w:w="840" w:type="dxa"/>
          </w:tcPr>
          <w:p w14:paraId="287DD464" w14:textId="18F72258" w:rsidR="003722A3" w:rsidRPr="009C64A6" w:rsidRDefault="003722A3" w:rsidP="00356586">
            <w:pPr>
              <w:widowControl w:val="0"/>
              <w:kinsoku/>
              <w:overflowPunct/>
              <w:autoSpaceDE/>
              <w:autoSpaceDN/>
              <w:adjustRightInd/>
              <w:snapToGrid/>
              <w:spacing w:after="120"/>
              <w:ind w:right="146"/>
              <w:jc w:val="right"/>
              <w:rPr>
                <w:lang w:val="fr-FR"/>
              </w:rPr>
            </w:pPr>
            <w:r w:rsidRPr="00835EEE">
              <w:rPr>
                <w:lang w:val="fr-FR"/>
              </w:rPr>
              <w:t>4</w:t>
            </w:r>
            <w:r w:rsidR="00BF5C29" w:rsidRPr="009C64A6">
              <w:rPr>
                <w:lang w:val="fr-FR"/>
              </w:rPr>
              <w:t>.</w:t>
            </w:r>
            <w:r w:rsidRPr="00835EEE">
              <w:rPr>
                <w:lang w:val="fr-FR"/>
              </w:rPr>
              <w:t>10</w:t>
            </w:r>
            <w:r w:rsidR="00BF5C29" w:rsidRPr="009C64A6">
              <w:rPr>
                <w:lang w:val="fr-FR"/>
              </w:rPr>
              <w:t>.</w:t>
            </w:r>
            <w:r w:rsidRPr="00835EEE">
              <w:rPr>
                <w:lang w:val="fr-FR"/>
              </w:rPr>
              <w:t>4</w:t>
            </w:r>
          </w:p>
        </w:tc>
        <w:tc>
          <w:tcPr>
            <w:tcW w:w="3402" w:type="dxa"/>
          </w:tcPr>
          <w:p w14:paraId="7E49C017" w14:textId="076893E4" w:rsidR="003722A3" w:rsidRPr="009C64A6" w:rsidRDefault="003842E2" w:rsidP="00356586">
            <w:pPr>
              <w:widowControl w:val="0"/>
              <w:spacing w:after="120"/>
              <w:rPr>
                <w:lang w:val="fr-FR"/>
              </w:rPr>
            </w:pPr>
            <w:hyperlink r:id="rId57" w:history="1">
              <w:r>
                <w:rPr>
                  <w:rStyle w:val="Hyperlink"/>
                  <w:lang w:val="fr-FR"/>
                </w:rPr>
                <w:t>ECE/TRANS/WP.29/2023/132</w:t>
              </w:r>
            </w:hyperlink>
          </w:p>
        </w:tc>
        <w:tc>
          <w:tcPr>
            <w:tcW w:w="3947" w:type="dxa"/>
          </w:tcPr>
          <w:p w14:paraId="6E5B224C" w14:textId="02009A23" w:rsidR="003722A3" w:rsidRPr="009C64A6" w:rsidRDefault="003722A3" w:rsidP="00356586">
            <w:pPr>
              <w:widowControl w:val="0"/>
              <w:spacing w:after="120"/>
              <w:rPr>
                <w:lang w:val="fr-FR"/>
              </w:rPr>
            </w:pPr>
            <w:r w:rsidRPr="009C64A6">
              <w:rPr>
                <w:lang w:val="fr-FR"/>
              </w:rPr>
              <w:t xml:space="preserve">Proposition de </w:t>
            </w:r>
            <w:r w:rsidR="00454CD1" w:rsidRPr="009C64A6">
              <w:rPr>
                <w:lang w:val="fr-FR"/>
              </w:rPr>
              <w:t>complément </w:t>
            </w:r>
            <w:r w:rsidRPr="00835EEE">
              <w:rPr>
                <w:lang w:val="fr-FR"/>
              </w:rPr>
              <w:t>2</w:t>
            </w:r>
            <w:r w:rsidRPr="009C64A6">
              <w:rPr>
                <w:lang w:val="fr-FR"/>
              </w:rPr>
              <w:t xml:space="preserve"> à la </w:t>
            </w:r>
            <w:r w:rsidR="00910EC0" w:rsidRPr="009C64A6">
              <w:rPr>
                <w:lang w:val="fr-FR"/>
              </w:rPr>
              <w:t>série </w:t>
            </w:r>
            <w:r w:rsidRPr="00835EEE">
              <w:rPr>
                <w:lang w:val="fr-FR"/>
              </w:rPr>
              <w:t>01</w:t>
            </w:r>
            <w:r w:rsidRPr="009C64A6">
              <w:rPr>
                <w:lang w:val="fr-FR"/>
              </w:rPr>
              <w:t xml:space="preserve"> d</w:t>
            </w:r>
            <w:r w:rsidR="00677039" w:rsidRPr="009C64A6">
              <w:rPr>
                <w:lang w:val="fr-FR"/>
              </w:rPr>
              <w:t>’</w:t>
            </w:r>
            <w:r w:rsidRPr="009C64A6">
              <w:rPr>
                <w:lang w:val="fr-FR"/>
              </w:rPr>
              <w:t xml:space="preserve">amendements au Règlement 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157</w:t>
            </w:r>
            <w:r w:rsidRPr="009C64A6">
              <w:rPr>
                <w:lang w:val="fr-FR"/>
              </w:rPr>
              <w:t xml:space="preserve"> (Système automatisé de maintien dans la voie)</w:t>
            </w:r>
          </w:p>
          <w:p w14:paraId="393FA5D6" w14:textId="6F1D6766" w:rsidR="003722A3" w:rsidRPr="009C64A6" w:rsidRDefault="003722A3" w:rsidP="00356586">
            <w:pPr>
              <w:widowControl w:val="0"/>
              <w:spacing w:after="120"/>
              <w:rPr>
                <w:lang w:val="fr-FR"/>
              </w:rPr>
            </w:pPr>
            <w:r w:rsidRPr="009C64A6">
              <w:rPr>
                <w:lang w:val="fr-FR"/>
              </w:rPr>
              <w:t>(</w:t>
            </w:r>
            <w:r w:rsidR="003842E2" w:rsidRPr="0098131B">
              <w:rPr>
                <w:lang w:val="fr-FR"/>
              </w:rPr>
              <w:t>ECE/TRANS/WP.29/GRVA/16</w:t>
            </w:r>
            <w:r w:rsidRPr="0098131B">
              <w:rPr>
                <w:lang w:val="fr-FR"/>
              </w:rPr>
              <w:t xml:space="preserve">, </w:t>
            </w:r>
            <w:r w:rsidRPr="009C64A6">
              <w:rPr>
                <w:lang w:val="fr-FR"/>
              </w:rPr>
              <w:t xml:space="preserve">fondé sur le document </w:t>
            </w:r>
            <w:hyperlink r:id="rId58" w:history="1">
              <w:r w:rsidR="003842E2">
                <w:rPr>
                  <w:rStyle w:val="Hyperlink"/>
                  <w:lang w:val="fr-FR"/>
                </w:rPr>
                <w:t>ECE/TRANS/WP.29/GRVA/2023/8</w:t>
              </w:r>
            </w:hyperlink>
            <w:r w:rsidRPr="009C64A6">
              <w:rPr>
                <w:lang w:val="fr-FR"/>
              </w:rPr>
              <w:t xml:space="preserve"> tel que modifié par le document informel </w:t>
            </w:r>
            <w:r w:rsidR="006D10A6" w:rsidRPr="009C64A6">
              <w:rPr>
                <w:lang w:val="fr-FR"/>
              </w:rPr>
              <w:br/>
            </w:r>
            <w:r w:rsidRPr="009C64A6">
              <w:rPr>
                <w:lang w:val="fr-FR"/>
              </w:rPr>
              <w:t>GRVA-</w:t>
            </w:r>
            <w:r w:rsidRPr="00835EEE">
              <w:rPr>
                <w:lang w:val="fr-FR"/>
              </w:rPr>
              <w:t>16</w:t>
            </w:r>
            <w:r w:rsidRPr="009C64A6">
              <w:rPr>
                <w:lang w:val="fr-FR"/>
              </w:rPr>
              <w:t>-</w:t>
            </w:r>
            <w:r w:rsidRPr="00835EEE">
              <w:rPr>
                <w:lang w:val="fr-FR"/>
              </w:rPr>
              <w:t>42</w:t>
            </w:r>
            <w:r w:rsidRPr="009C64A6">
              <w:rPr>
                <w:lang w:val="fr-FR"/>
              </w:rPr>
              <w:t>)</w:t>
            </w:r>
          </w:p>
        </w:tc>
      </w:tr>
    </w:tbl>
    <w:p w14:paraId="2E31A80C" w14:textId="12A0B239" w:rsidR="003722A3" w:rsidRPr="009C64A6" w:rsidRDefault="003722A3" w:rsidP="00356586">
      <w:pPr>
        <w:pStyle w:val="H4G"/>
        <w:keepNext w:val="0"/>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11</w:t>
      </w:r>
      <w:r w:rsidRPr="009C64A6">
        <w:rPr>
          <w:lang w:val="fr-FR"/>
        </w:rPr>
        <w:tab/>
        <w:t>Examen, s</w:t>
      </w:r>
      <w:r w:rsidR="00677039" w:rsidRPr="009C64A6">
        <w:rPr>
          <w:lang w:val="fr-FR"/>
        </w:rPr>
        <w:t>’</w:t>
      </w:r>
      <w:r w:rsidRPr="009C64A6">
        <w:rPr>
          <w:lang w:val="fr-FR"/>
        </w:rPr>
        <w:t>il y a lieu, de projets de rectificatifs à des Règlements ONU existants, soumis</w:t>
      </w:r>
      <w:r w:rsidR="00DB42DB" w:rsidRPr="009C64A6">
        <w:rPr>
          <w:lang w:val="fr-FR"/>
        </w:rPr>
        <w:t> </w:t>
      </w:r>
      <w:r w:rsidRPr="009C64A6">
        <w:rPr>
          <w:lang w:val="fr-FR"/>
        </w:rPr>
        <w:t>par les groupes de travail</w:t>
      </w:r>
    </w:p>
    <w:tbl>
      <w:tblPr>
        <w:tblW w:w="8189" w:type="dxa"/>
        <w:tblInd w:w="294" w:type="dxa"/>
        <w:tblLayout w:type="fixed"/>
        <w:tblCellMar>
          <w:left w:w="0" w:type="dxa"/>
          <w:right w:w="0" w:type="dxa"/>
        </w:tblCellMar>
        <w:tblLook w:val="01E0" w:firstRow="1" w:lastRow="1" w:firstColumn="1" w:lastColumn="1" w:noHBand="0" w:noVBand="0"/>
      </w:tblPr>
      <w:tblGrid>
        <w:gridCol w:w="840"/>
        <w:gridCol w:w="3402"/>
        <w:gridCol w:w="3947"/>
      </w:tblGrid>
      <w:tr w:rsidR="003722A3" w:rsidRPr="009C64A6" w14:paraId="3B8911DB" w14:textId="77777777" w:rsidTr="003D33D9">
        <w:trPr>
          <w:cantSplit/>
        </w:trPr>
        <w:tc>
          <w:tcPr>
            <w:tcW w:w="840" w:type="dxa"/>
          </w:tcPr>
          <w:p w14:paraId="5EFC0FA2" w14:textId="39A62ECE" w:rsidR="003722A3" w:rsidRPr="009C64A6" w:rsidRDefault="003722A3" w:rsidP="00356586">
            <w:pPr>
              <w:widowControl w:val="0"/>
              <w:spacing w:after="120"/>
              <w:ind w:right="147"/>
              <w:jc w:val="right"/>
              <w:rPr>
                <w:lang w:val="fr-FR"/>
              </w:rPr>
            </w:pPr>
            <w:r w:rsidRPr="00835EEE">
              <w:rPr>
                <w:lang w:val="fr-FR"/>
              </w:rPr>
              <w:t>4</w:t>
            </w:r>
            <w:r w:rsidR="00BF5C29" w:rsidRPr="009C64A6">
              <w:rPr>
                <w:lang w:val="fr-FR"/>
              </w:rPr>
              <w:t>.</w:t>
            </w:r>
            <w:r w:rsidRPr="00835EEE">
              <w:rPr>
                <w:lang w:val="fr-FR"/>
              </w:rPr>
              <w:t>11</w:t>
            </w:r>
            <w:r w:rsidR="00BF5C29" w:rsidRPr="009C64A6">
              <w:rPr>
                <w:lang w:val="fr-FR"/>
              </w:rPr>
              <w:t>.</w:t>
            </w:r>
            <w:r w:rsidRPr="00835EEE">
              <w:rPr>
                <w:lang w:val="fr-FR"/>
              </w:rPr>
              <w:t>1</w:t>
            </w:r>
          </w:p>
        </w:tc>
        <w:tc>
          <w:tcPr>
            <w:tcW w:w="3402" w:type="dxa"/>
          </w:tcPr>
          <w:p w14:paraId="06F0A3E1" w14:textId="2EFE0CD5" w:rsidR="003722A3" w:rsidRPr="009C64A6" w:rsidRDefault="003842E2" w:rsidP="00356586">
            <w:pPr>
              <w:widowControl w:val="0"/>
              <w:spacing w:after="120"/>
              <w:ind w:right="57"/>
              <w:rPr>
                <w:lang w:val="fr-FR"/>
              </w:rPr>
            </w:pPr>
            <w:hyperlink r:id="rId59" w:history="1">
              <w:r>
                <w:rPr>
                  <w:rStyle w:val="Hyperlink"/>
                  <w:lang w:val="fr-FR"/>
                </w:rPr>
                <w:t>ECE/TRANS/WP.29/2023/133</w:t>
              </w:r>
            </w:hyperlink>
          </w:p>
        </w:tc>
        <w:tc>
          <w:tcPr>
            <w:tcW w:w="3947" w:type="dxa"/>
          </w:tcPr>
          <w:p w14:paraId="58CBA309" w14:textId="5962DB71" w:rsidR="003722A3" w:rsidRPr="0098131B" w:rsidRDefault="003722A3" w:rsidP="00356586">
            <w:pPr>
              <w:widowControl w:val="0"/>
              <w:spacing w:after="120"/>
              <w:ind w:right="57"/>
              <w:rPr>
                <w:bCs/>
                <w:lang w:val="fr-FR"/>
              </w:rPr>
            </w:pPr>
            <w:r w:rsidRPr="0098131B">
              <w:rPr>
                <w:lang w:val="fr-FR"/>
              </w:rPr>
              <w:t>Proposition de rectificatif</w:t>
            </w:r>
            <w:r w:rsidR="00F559B0" w:rsidRPr="0098131B">
              <w:rPr>
                <w:lang w:val="fr-FR"/>
              </w:rPr>
              <w:t> </w:t>
            </w:r>
            <w:r w:rsidRPr="0098131B">
              <w:rPr>
                <w:lang w:val="fr-FR"/>
              </w:rPr>
              <w:t xml:space="preserve">1 à la </w:t>
            </w:r>
            <w:r w:rsidR="00910EC0" w:rsidRPr="0098131B">
              <w:rPr>
                <w:lang w:val="fr-FR"/>
              </w:rPr>
              <w:t>série </w:t>
            </w:r>
            <w:r w:rsidRPr="0098131B">
              <w:rPr>
                <w:lang w:val="fr-FR"/>
              </w:rPr>
              <w:t>03 d</w:t>
            </w:r>
            <w:r w:rsidR="00677039" w:rsidRPr="0098131B">
              <w:rPr>
                <w:lang w:val="fr-FR"/>
              </w:rPr>
              <w:t>’</w:t>
            </w:r>
            <w:r w:rsidRPr="0098131B">
              <w:rPr>
                <w:lang w:val="fr-FR"/>
              </w:rPr>
              <w:t xml:space="preserve">amendements au Règlement ONU </w:t>
            </w:r>
            <w:r w:rsidR="00677039" w:rsidRPr="0098131B">
              <w:rPr>
                <w:rFonts w:eastAsia="MS Mincho"/>
                <w:lang w:val="fr-FR"/>
              </w:rPr>
              <w:t>n</w:t>
            </w:r>
            <w:r w:rsidR="00677039" w:rsidRPr="0098131B">
              <w:rPr>
                <w:rFonts w:eastAsia="MS Mincho"/>
                <w:vertAlign w:val="superscript"/>
                <w:lang w:val="fr-FR"/>
              </w:rPr>
              <w:t>o</w:t>
            </w:r>
            <w:r w:rsidR="00677039" w:rsidRPr="0098131B">
              <w:rPr>
                <w:rFonts w:eastAsia="MS Mincho"/>
                <w:lang w:val="fr-FR"/>
              </w:rPr>
              <w:t> </w:t>
            </w:r>
            <w:r w:rsidRPr="0098131B">
              <w:rPr>
                <w:lang w:val="fr-FR"/>
              </w:rPr>
              <w:t>100 (Véhicules électriques)</w:t>
            </w:r>
          </w:p>
          <w:p w14:paraId="173A883C" w14:textId="714051B9" w:rsidR="003722A3" w:rsidRPr="0098131B" w:rsidRDefault="003722A3" w:rsidP="00356586">
            <w:pPr>
              <w:widowControl w:val="0"/>
              <w:spacing w:after="120"/>
              <w:ind w:right="57"/>
              <w:rPr>
                <w:bCs/>
                <w:lang w:val="fr-FR"/>
              </w:rPr>
            </w:pPr>
            <w:r w:rsidRPr="0098131B">
              <w:rPr>
                <w:lang w:val="fr-FR"/>
              </w:rPr>
              <w:t>(</w:t>
            </w:r>
            <w:r w:rsidR="003842E2" w:rsidRPr="0098131B">
              <w:rPr>
                <w:lang w:val="fr-FR"/>
              </w:rPr>
              <w:t>ECE/TRANS/WP.29/GRSP/73</w:t>
            </w:r>
            <w:r w:rsidRPr="0098131B">
              <w:rPr>
                <w:lang w:val="fr-FR"/>
              </w:rPr>
              <w:t xml:space="preserve">, </w:t>
            </w:r>
            <w:r w:rsidR="00F11F20" w:rsidRPr="0098131B">
              <w:rPr>
                <w:lang w:val="fr-FR"/>
              </w:rPr>
              <w:t>par. </w:t>
            </w:r>
            <w:r w:rsidRPr="0098131B">
              <w:rPr>
                <w:lang w:val="fr-FR"/>
              </w:rPr>
              <w:t>31, fondé sur le document informel GRSP-73-55 tel que reproduit à l</w:t>
            </w:r>
            <w:r w:rsidR="00677039" w:rsidRPr="0098131B">
              <w:rPr>
                <w:lang w:val="fr-FR"/>
              </w:rPr>
              <w:t>’</w:t>
            </w:r>
            <w:r w:rsidR="00882C2E" w:rsidRPr="0098131B">
              <w:rPr>
                <w:lang w:val="fr-FR"/>
              </w:rPr>
              <w:t>annexe </w:t>
            </w:r>
            <w:r w:rsidRPr="0098131B">
              <w:rPr>
                <w:lang w:val="fr-FR"/>
              </w:rPr>
              <w:t>VII du rapport</w:t>
            </w:r>
            <w:r w:rsidR="00A6738C" w:rsidRPr="0098131B">
              <w:rPr>
                <w:lang w:val="fr-FR"/>
              </w:rPr>
              <w:t>)</w:t>
            </w:r>
          </w:p>
        </w:tc>
      </w:tr>
    </w:tbl>
    <w:p w14:paraId="60211FA8" w14:textId="647BB186" w:rsidR="003722A3" w:rsidRPr="009C64A6" w:rsidRDefault="003722A3" w:rsidP="00BD19EE">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12</w:t>
      </w:r>
      <w:r w:rsidRPr="009C64A6">
        <w:rPr>
          <w:lang w:val="fr-FR"/>
        </w:rPr>
        <w:tab/>
        <w:t>Examen, s</w:t>
      </w:r>
      <w:r w:rsidR="00677039" w:rsidRPr="009C64A6">
        <w:rPr>
          <w:lang w:val="fr-FR"/>
        </w:rPr>
        <w:t>’</w:t>
      </w:r>
      <w:r w:rsidRPr="009C64A6">
        <w:rPr>
          <w:lang w:val="fr-FR"/>
        </w:rPr>
        <w:t>il y a lieu, de projets de rectificatifs à des Règlements ONU existants, soumis</w:t>
      </w:r>
      <w:r w:rsidR="00DB42DB" w:rsidRPr="009C64A6">
        <w:rPr>
          <w:lang w:val="fr-FR"/>
        </w:rPr>
        <w:t> </w:t>
      </w:r>
      <w:r w:rsidRPr="009C64A6">
        <w:rPr>
          <w:lang w:val="fr-FR"/>
        </w:rPr>
        <w:t>par le secrétariat</w:t>
      </w:r>
    </w:p>
    <w:p w14:paraId="71C865E4" w14:textId="24327592" w:rsidR="003722A3" w:rsidRPr="009C64A6" w:rsidRDefault="003722A3" w:rsidP="00356586">
      <w:pPr>
        <w:pStyle w:val="SingleTxtG"/>
        <w:widowControl w:val="0"/>
        <w:ind w:firstLine="567"/>
        <w:rPr>
          <w:lang w:val="fr-FR"/>
        </w:rPr>
      </w:pPr>
      <w:r w:rsidRPr="009C64A6">
        <w:rPr>
          <w:lang w:val="fr-FR"/>
        </w:rPr>
        <w:t>Aucune proposition de rectificatif n</w:t>
      </w:r>
      <w:r w:rsidR="00677039" w:rsidRPr="009C64A6">
        <w:rPr>
          <w:lang w:val="fr-FR"/>
        </w:rPr>
        <w:t>’</w:t>
      </w:r>
      <w:r w:rsidRPr="009C64A6">
        <w:rPr>
          <w:lang w:val="fr-FR"/>
        </w:rPr>
        <w:t>a été soumise</w:t>
      </w:r>
      <w:r w:rsidR="00BF5C29" w:rsidRPr="009C64A6">
        <w:rPr>
          <w:lang w:val="fr-FR"/>
        </w:rPr>
        <w:t>.</w:t>
      </w:r>
    </w:p>
    <w:p w14:paraId="2FF9D151" w14:textId="115C26F8" w:rsidR="003722A3" w:rsidRPr="009C64A6" w:rsidRDefault="003722A3" w:rsidP="00BD19EE">
      <w:pPr>
        <w:pStyle w:val="H4G"/>
        <w:keepLines w:val="0"/>
        <w:widowControl w:val="0"/>
        <w:rPr>
          <w:lang w:val="fr-FR"/>
        </w:rPr>
      </w:pPr>
      <w:r w:rsidRPr="009C64A6">
        <w:rPr>
          <w:lang w:val="fr-FR"/>
        </w:rPr>
        <w:tab/>
      </w:r>
      <w:r w:rsidRPr="00835EEE">
        <w:rPr>
          <w:lang w:val="fr-FR"/>
        </w:rPr>
        <w:t>4</w:t>
      </w:r>
      <w:r w:rsidR="00BF5C29" w:rsidRPr="009C64A6">
        <w:rPr>
          <w:lang w:val="fr-FR"/>
        </w:rPr>
        <w:t>.</w:t>
      </w:r>
      <w:r w:rsidRPr="00835EEE">
        <w:rPr>
          <w:lang w:val="fr-FR"/>
        </w:rPr>
        <w:t>13</w:t>
      </w:r>
      <w:r w:rsidRPr="009C64A6">
        <w:rPr>
          <w:lang w:val="fr-FR"/>
        </w:rPr>
        <w:tab/>
        <w:t>Examen de propositions de nouveaux Règlements ONU soumises par les groupes de travail subsidiaires du Forum mondial</w:t>
      </w:r>
    </w:p>
    <w:p w14:paraId="1DDFE313" w14:textId="24DD89FD" w:rsidR="003722A3" w:rsidRPr="009C64A6" w:rsidRDefault="003722A3" w:rsidP="00356586">
      <w:pPr>
        <w:pStyle w:val="SingleTxtG"/>
        <w:widowControl w:val="0"/>
        <w:ind w:firstLine="567"/>
        <w:rPr>
          <w:lang w:val="fr-FR"/>
        </w:rPr>
      </w:pPr>
      <w:r w:rsidRPr="009C64A6">
        <w:rPr>
          <w:lang w:val="fr-FR"/>
        </w:rPr>
        <w:t>Le Forum mondial examinera les propositions ci-après et pourra décider de les soumettre à l</w:t>
      </w:r>
      <w:r w:rsidR="00677039" w:rsidRPr="009C64A6">
        <w:rPr>
          <w:lang w:val="fr-FR"/>
        </w:rPr>
        <w:t>’</w:t>
      </w:r>
      <w:r w:rsidRPr="009C64A6">
        <w:rPr>
          <w:lang w:val="fr-FR"/>
        </w:rPr>
        <w:t>AC</w:t>
      </w:r>
      <w:r w:rsidR="00BF5C29" w:rsidRPr="009C64A6">
        <w:rPr>
          <w:lang w:val="fr-FR"/>
        </w:rPr>
        <w:t>.</w:t>
      </w:r>
      <w:r w:rsidRPr="00835EEE">
        <w:rPr>
          <w:lang w:val="fr-FR"/>
        </w:rPr>
        <w:t>1</w:t>
      </w:r>
      <w:r w:rsidRPr="009C64A6">
        <w:rPr>
          <w:lang w:val="fr-FR"/>
        </w:rPr>
        <w:t>, assorties de recommandations concernant leur adoption par vote</w:t>
      </w:r>
      <w:r w:rsidR="00BF5C29" w:rsidRPr="009C64A6">
        <w:rPr>
          <w:lang w:val="fr-FR"/>
        </w:rPr>
        <w:t>.</w:t>
      </w:r>
    </w:p>
    <w:tbl>
      <w:tblPr>
        <w:tblW w:w="8189" w:type="dxa"/>
        <w:tblInd w:w="294" w:type="dxa"/>
        <w:tblLayout w:type="fixed"/>
        <w:tblCellMar>
          <w:left w:w="0" w:type="dxa"/>
          <w:right w:w="0" w:type="dxa"/>
        </w:tblCellMar>
        <w:tblLook w:val="01E0" w:firstRow="1" w:lastRow="1" w:firstColumn="1" w:lastColumn="1" w:noHBand="0" w:noVBand="0"/>
      </w:tblPr>
      <w:tblGrid>
        <w:gridCol w:w="840"/>
        <w:gridCol w:w="3402"/>
        <w:gridCol w:w="3947"/>
      </w:tblGrid>
      <w:tr w:rsidR="003722A3" w:rsidRPr="009C64A6" w14:paraId="4D90AEF0" w14:textId="77777777" w:rsidTr="003D33D9">
        <w:trPr>
          <w:cantSplit/>
        </w:trPr>
        <w:tc>
          <w:tcPr>
            <w:tcW w:w="840" w:type="dxa"/>
            <w:shd w:val="clear" w:color="auto" w:fill="auto"/>
          </w:tcPr>
          <w:p w14:paraId="311710CB" w14:textId="1F1D9E65" w:rsidR="003722A3" w:rsidRPr="009C64A6" w:rsidRDefault="003722A3" w:rsidP="00356586">
            <w:pPr>
              <w:widowControl w:val="0"/>
              <w:spacing w:after="120" w:line="230" w:lineRule="atLeast"/>
              <w:ind w:right="147"/>
              <w:jc w:val="right"/>
              <w:rPr>
                <w:lang w:val="fr-FR"/>
              </w:rPr>
            </w:pPr>
            <w:r w:rsidRPr="00835EEE">
              <w:rPr>
                <w:lang w:val="fr-FR"/>
              </w:rPr>
              <w:t>4</w:t>
            </w:r>
            <w:r w:rsidR="00BF5C29" w:rsidRPr="009C64A6">
              <w:rPr>
                <w:lang w:val="fr-FR"/>
              </w:rPr>
              <w:t>.</w:t>
            </w:r>
            <w:r w:rsidRPr="00835EEE">
              <w:rPr>
                <w:lang w:val="fr-FR"/>
              </w:rPr>
              <w:t>13</w:t>
            </w:r>
            <w:r w:rsidR="00BF5C29" w:rsidRPr="009C64A6">
              <w:rPr>
                <w:lang w:val="fr-FR"/>
              </w:rPr>
              <w:t>.</w:t>
            </w:r>
            <w:r w:rsidRPr="00835EEE">
              <w:rPr>
                <w:lang w:val="fr-FR"/>
              </w:rPr>
              <w:t>1</w:t>
            </w:r>
          </w:p>
        </w:tc>
        <w:tc>
          <w:tcPr>
            <w:tcW w:w="3402" w:type="dxa"/>
            <w:shd w:val="clear" w:color="auto" w:fill="auto"/>
          </w:tcPr>
          <w:p w14:paraId="5CEBFAC2" w14:textId="56352F4F" w:rsidR="003722A3" w:rsidRPr="0098131B" w:rsidRDefault="003842E2" w:rsidP="00356586">
            <w:pPr>
              <w:widowControl w:val="0"/>
              <w:spacing w:after="120" w:line="230" w:lineRule="atLeast"/>
              <w:rPr>
                <w:lang w:val="fr-FR"/>
              </w:rPr>
            </w:pPr>
            <w:r w:rsidRPr="0098131B">
              <w:rPr>
                <w:lang w:val="fr-FR"/>
              </w:rPr>
              <w:t>ECE/TRANS/WP.29/2023/134</w:t>
            </w:r>
          </w:p>
        </w:tc>
        <w:tc>
          <w:tcPr>
            <w:tcW w:w="3947" w:type="dxa"/>
            <w:shd w:val="clear" w:color="auto" w:fill="auto"/>
          </w:tcPr>
          <w:p w14:paraId="7733D8F8" w14:textId="7375FEEA" w:rsidR="00A6738C" w:rsidRPr="009C64A6" w:rsidRDefault="003722A3" w:rsidP="00356586">
            <w:pPr>
              <w:pStyle w:val="SingleTxtG"/>
              <w:widowControl w:val="0"/>
              <w:spacing w:line="230" w:lineRule="atLeast"/>
              <w:ind w:left="0" w:right="0"/>
              <w:jc w:val="left"/>
              <w:rPr>
                <w:lang w:val="fr-FR"/>
              </w:rPr>
            </w:pPr>
            <w:r w:rsidRPr="009C64A6">
              <w:rPr>
                <w:lang w:val="fr-FR"/>
              </w:rPr>
              <w:t>Proposition de nouveau Règlement ONU relatif à l</w:t>
            </w:r>
            <w:r w:rsidR="00677039" w:rsidRPr="009C64A6">
              <w:rPr>
                <w:lang w:val="fr-FR"/>
              </w:rPr>
              <w:t>’</w:t>
            </w:r>
            <w:r w:rsidRPr="009C64A6">
              <w:rPr>
                <w:lang w:val="fr-FR"/>
              </w:rPr>
              <w:t>homologation des enregistreurs de données de route pour véhicules utilitaires lourds</w:t>
            </w:r>
          </w:p>
          <w:p w14:paraId="699328CA" w14:textId="455A8D18" w:rsidR="003722A3" w:rsidRPr="009C64A6" w:rsidRDefault="003722A3" w:rsidP="00356586">
            <w:pPr>
              <w:widowControl w:val="0"/>
              <w:spacing w:after="120" w:line="230" w:lineRule="atLeast"/>
              <w:rPr>
                <w:lang w:val="fr-FR"/>
              </w:rPr>
            </w:pPr>
            <w:r w:rsidRPr="009C64A6">
              <w:rPr>
                <w:lang w:val="fr-FR"/>
              </w:rPr>
              <w:t>(</w:t>
            </w:r>
            <w:r w:rsidR="003842E2" w:rsidRPr="0098131B">
              <w:rPr>
                <w:lang w:val="fr-FR"/>
              </w:rPr>
              <w:t>ECE/TRANS/WP.29/GRSG/104</w:t>
            </w:r>
            <w:r w:rsidRPr="0098131B">
              <w:rPr>
                <w:lang w:val="fr-FR"/>
              </w:rPr>
              <w:t xml:space="preserve">, </w:t>
            </w:r>
            <w:r w:rsidR="00F11F20" w:rsidRPr="0098131B">
              <w:rPr>
                <w:lang w:val="fr-FR"/>
              </w:rPr>
              <w:t>par</w:t>
            </w:r>
            <w:r w:rsidR="00F11F20" w:rsidRPr="009C64A6">
              <w:rPr>
                <w:lang w:val="fr-FR"/>
              </w:rPr>
              <w:t>. </w:t>
            </w:r>
            <w:r w:rsidRPr="00835EEE">
              <w:rPr>
                <w:lang w:val="fr-FR"/>
              </w:rPr>
              <w:t>35</w:t>
            </w:r>
            <w:r w:rsidRPr="009C64A6">
              <w:rPr>
                <w:lang w:val="fr-FR"/>
              </w:rPr>
              <w:t xml:space="preserve">, fondé sur le document </w:t>
            </w:r>
            <w:hyperlink r:id="rId60" w:history="1">
              <w:r w:rsidR="003842E2">
                <w:rPr>
                  <w:rStyle w:val="Hyperlink"/>
                  <w:lang w:val="fr-FR" w:eastAsia="en-GB"/>
                </w:rPr>
                <w:t>ECE/TRANS/WP.29/GRSG/2023/13</w:t>
              </w:r>
            </w:hyperlink>
            <w:r w:rsidRPr="009C64A6">
              <w:rPr>
                <w:lang w:val="fr-FR" w:eastAsia="en-GB"/>
              </w:rPr>
              <w:t xml:space="preserve"> tel que modifié par le document informel </w:t>
            </w:r>
            <w:r w:rsidR="00356586">
              <w:rPr>
                <w:lang w:val="fr-FR" w:eastAsia="en-GB"/>
              </w:rPr>
              <w:br/>
            </w:r>
            <w:r w:rsidRPr="009C64A6">
              <w:rPr>
                <w:lang w:val="fr-FR" w:eastAsia="en-GB"/>
              </w:rPr>
              <w:t>GRSG-</w:t>
            </w:r>
            <w:r w:rsidRPr="00835EEE">
              <w:rPr>
                <w:lang w:val="fr-FR" w:eastAsia="en-GB"/>
              </w:rPr>
              <w:t>125</w:t>
            </w:r>
            <w:r w:rsidRPr="009C64A6">
              <w:rPr>
                <w:lang w:val="fr-FR" w:eastAsia="en-GB"/>
              </w:rPr>
              <w:t>-</w:t>
            </w:r>
            <w:r w:rsidRPr="00835EEE">
              <w:rPr>
                <w:lang w:val="fr-FR" w:eastAsia="en-GB"/>
              </w:rPr>
              <w:t>07</w:t>
            </w:r>
            <w:r w:rsidRPr="009C64A6">
              <w:rPr>
                <w:lang w:val="fr-FR"/>
              </w:rPr>
              <w:t>)</w:t>
            </w:r>
          </w:p>
        </w:tc>
      </w:tr>
      <w:tr w:rsidR="003722A3" w:rsidRPr="009C64A6" w14:paraId="29F78C24" w14:textId="77777777" w:rsidTr="003D33D9">
        <w:trPr>
          <w:cantSplit/>
        </w:trPr>
        <w:tc>
          <w:tcPr>
            <w:tcW w:w="840" w:type="dxa"/>
            <w:shd w:val="clear" w:color="auto" w:fill="auto"/>
          </w:tcPr>
          <w:p w14:paraId="42941A0F" w14:textId="2463E034" w:rsidR="003722A3" w:rsidRPr="009C64A6" w:rsidRDefault="003722A3" w:rsidP="00356586">
            <w:pPr>
              <w:widowControl w:val="0"/>
              <w:spacing w:after="120" w:line="230" w:lineRule="atLeast"/>
              <w:ind w:right="147"/>
              <w:jc w:val="right"/>
              <w:rPr>
                <w:lang w:val="fr-FR"/>
              </w:rPr>
            </w:pPr>
            <w:r w:rsidRPr="00835EEE">
              <w:rPr>
                <w:lang w:val="fr-FR"/>
              </w:rPr>
              <w:t>4</w:t>
            </w:r>
            <w:r w:rsidR="00BF5C29" w:rsidRPr="009C64A6">
              <w:rPr>
                <w:lang w:val="fr-FR"/>
              </w:rPr>
              <w:t>.</w:t>
            </w:r>
            <w:r w:rsidRPr="00835EEE">
              <w:rPr>
                <w:lang w:val="fr-FR"/>
              </w:rPr>
              <w:t>13</w:t>
            </w:r>
            <w:r w:rsidR="00BF5C29" w:rsidRPr="009C64A6">
              <w:rPr>
                <w:lang w:val="fr-FR"/>
              </w:rPr>
              <w:t>.</w:t>
            </w:r>
            <w:r w:rsidRPr="00835EEE">
              <w:rPr>
                <w:lang w:val="fr-FR"/>
              </w:rPr>
              <w:t>2</w:t>
            </w:r>
          </w:p>
        </w:tc>
        <w:tc>
          <w:tcPr>
            <w:tcW w:w="3402" w:type="dxa"/>
            <w:shd w:val="clear" w:color="auto" w:fill="auto"/>
          </w:tcPr>
          <w:p w14:paraId="46B8885E" w14:textId="21AB76F0" w:rsidR="003722A3" w:rsidRPr="0098131B" w:rsidRDefault="003842E2" w:rsidP="00356586">
            <w:pPr>
              <w:widowControl w:val="0"/>
              <w:spacing w:after="120" w:line="230" w:lineRule="atLeast"/>
              <w:rPr>
                <w:lang w:val="fr-FR"/>
              </w:rPr>
            </w:pPr>
            <w:r w:rsidRPr="0098131B">
              <w:rPr>
                <w:lang w:val="fr-FR"/>
              </w:rPr>
              <w:t>ECE/TRANS/WP.29/2023/135</w:t>
            </w:r>
          </w:p>
        </w:tc>
        <w:tc>
          <w:tcPr>
            <w:tcW w:w="3947" w:type="dxa"/>
            <w:shd w:val="clear" w:color="auto" w:fill="auto"/>
          </w:tcPr>
          <w:p w14:paraId="30544C9A" w14:textId="64FEFB91" w:rsidR="003722A3" w:rsidRPr="009C64A6" w:rsidRDefault="003722A3" w:rsidP="00356586">
            <w:pPr>
              <w:widowControl w:val="0"/>
              <w:spacing w:after="120" w:line="230" w:lineRule="atLeast"/>
              <w:rPr>
                <w:lang w:val="fr-FR"/>
              </w:rPr>
            </w:pPr>
            <w:r w:rsidRPr="009C64A6">
              <w:rPr>
                <w:lang w:val="fr-FR"/>
              </w:rPr>
              <w:t>Proposition de nouveau Règlement ONU relatif à l</w:t>
            </w:r>
            <w:r w:rsidR="00677039" w:rsidRPr="009C64A6">
              <w:rPr>
                <w:lang w:val="fr-FR"/>
              </w:rPr>
              <w:t>’</w:t>
            </w:r>
            <w:r w:rsidRPr="009C64A6">
              <w:rPr>
                <w:lang w:val="fr-FR"/>
              </w:rPr>
              <w:t>homologation des systèmes de retenue pour enfants aux fins de la sécurité des enfants transportés par autobus et autocar</w:t>
            </w:r>
          </w:p>
          <w:p w14:paraId="2D0B6A3E" w14:textId="60A410DB" w:rsidR="003722A3" w:rsidRPr="009C64A6" w:rsidRDefault="003722A3" w:rsidP="00356586">
            <w:pPr>
              <w:widowControl w:val="0"/>
              <w:spacing w:after="120" w:line="230" w:lineRule="atLeast"/>
              <w:rPr>
                <w:strike/>
                <w:lang w:val="fr-FR"/>
              </w:rPr>
            </w:pPr>
            <w:r w:rsidRPr="009C64A6">
              <w:rPr>
                <w:lang w:val="fr-FR"/>
              </w:rPr>
              <w:t>(</w:t>
            </w:r>
            <w:r w:rsidR="003842E2" w:rsidRPr="0098131B">
              <w:rPr>
                <w:lang w:val="fr-FR"/>
              </w:rPr>
              <w:t>ECE/TRANS/WP.29/GRSP/73</w:t>
            </w:r>
            <w:r w:rsidRPr="0098131B">
              <w:rPr>
                <w:lang w:val="fr-FR"/>
              </w:rPr>
              <w:t xml:space="preserve">, </w:t>
            </w:r>
            <w:r w:rsidR="00F11F20" w:rsidRPr="0098131B">
              <w:rPr>
                <w:lang w:val="fr-FR"/>
              </w:rPr>
              <w:t>par. </w:t>
            </w:r>
            <w:r w:rsidRPr="0098131B">
              <w:rPr>
                <w:lang w:val="fr-FR"/>
              </w:rPr>
              <w:t xml:space="preserve">49, fondé sur les documents </w:t>
            </w:r>
            <w:hyperlink r:id="rId61" w:history="1">
              <w:r w:rsidR="003842E2">
                <w:rPr>
                  <w:rStyle w:val="Hyperlink"/>
                  <w:lang w:val="fr-FR"/>
                </w:rPr>
                <w:t>ECE/TRANS/WP.29/GRSP/2023/2</w:t>
              </w:r>
            </w:hyperlink>
            <w:r w:rsidRPr="009C64A6">
              <w:rPr>
                <w:lang w:val="fr-FR"/>
              </w:rPr>
              <w:t xml:space="preserve"> tel que modifié par le document informel </w:t>
            </w:r>
            <w:r w:rsidR="00356586">
              <w:rPr>
                <w:lang w:val="fr-FR"/>
              </w:rPr>
              <w:br/>
            </w:r>
            <w:r w:rsidRPr="009C64A6">
              <w:rPr>
                <w:lang w:val="fr-FR"/>
              </w:rPr>
              <w:t>GRSP-</w:t>
            </w:r>
            <w:r w:rsidRPr="00835EEE">
              <w:rPr>
                <w:lang w:val="fr-FR"/>
              </w:rPr>
              <w:t>73</w:t>
            </w:r>
            <w:r w:rsidRPr="009C64A6">
              <w:rPr>
                <w:lang w:val="fr-FR"/>
              </w:rPr>
              <w:t>-</w:t>
            </w:r>
            <w:r w:rsidRPr="00835EEE">
              <w:rPr>
                <w:lang w:val="fr-FR"/>
              </w:rPr>
              <w:t>04</w:t>
            </w:r>
            <w:r w:rsidRPr="009C64A6">
              <w:rPr>
                <w:lang w:val="fr-FR"/>
              </w:rPr>
              <w:t>-Rev</w:t>
            </w:r>
            <w:r w:rsidR="00BF5C29" w:rsidRPr="009C64A6">
              <w:rPr>
                <w:lang w:val="fr-FR"/>
              </w:rPr>
              <w:t>.</w:t>
            </w:r>
            <w:r w:rsidRPr="00835EEE">
              <w:rPr>
                <w:lang w:val="fr-FR"/>
              </w:rPr>
              <w:t>1</w:t>
            </w:r>
            <w:r w:rsidRPr="009C64A6">
              <w:rPr>
                <w:lang w:val="fr-FR"/>
              </w:rPr>
              <w:t>)</w:t>
            </w:r>
          </w:p>
        </w:tc>
      </w:tr>
    </w:tbl>
    <w:p w14:paraId="18C7FCB9" w14:textId="088C1C3C"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835EEE">
        <w:rPr>
          <w:lang w:val="fr-FR"/>
        </w:rPr>
        <w:t>14</w:t>
      </w:r>
      <w:r w:rsidRPr="009C64A6">
        <w:rPr>
          <w:lang w:val="fr-FR"/>
        </w:rPr>
        <w:tab/>
        <w:t>Proposition d</w:t>
      </w:r>
      <w:r w:rsidR="00677039" w:rsidRPr="009C64A6">
        <w:rPr>
          <w:lang w:val="fr-FR"/>
        </w:rPr>
        <w:t>’</w:t>
      </w:r>
      <w:r w:rsidRPr="009C64A6">
        <w:rPr>
          <w:lang w:val="fr-FR"/>
        </w:rPr>
        <w:t>amendements à la Résolution d</w:t>
      </w:r>
      <w:r w:rsidR="00677039" w:rsidRPr="009C64A6">
        <w:rPr>
          <w:lang w:val="fr-FR"/>
        </w:rPr>
        <w:t>’</w:t>
      </w:r>
      <w:r w:rsidRPr="009C64A6">
        <w:rPr>
          <w:lang w:val="fr-FR"/>
        </w:rPr>
        <w:t>ensemble sur la construction des véhicules (R</w:t>
      </w:r>
      <w:r w:rsidR="00BF5C29" w:rsidRPr="009C64A6">
        <w:rPr>
          <w:lang w:val="fr-FR"/>
        </w:rPr>
        <w:t>.</w:t>
      </w:r>
      <w:r w:rsidRPr="009C64A6">
        <w:rPr>
          <w:lang w:val="fr-FR"/>
        </w:rPr>
        <w:t>E</w:t>
      </w:r>
      <w:r w:rsidR="00BF5C29" w:rsidRPr="009C64A6">
        <w:rPr>
          <w:lang w:val="fr-FR"/>
        </w:rPr>
        <w:t>.</w:t>
      </w:r>
      <w:r w:rsidRPr="00835EEE">
        <w:rPr>
          <w:lang w:val="fr-FR"/>
        </w:rPr>
        <w:t>3</w:t>
      </w:r>
      <w:r w:rsidRPr="009C64A6">
        <w:rPr>
          <w:lang w:val="fr-FR"/>
        </w:rPr>
        <w:t>), soumise pour examen au Forum mondial par les groupes de travail</w:t>
      </w:r>
    </w:p>
    <w:p w14:paraId="4B370F29" w14:textId="325495FA" w:rsidR="003722A3" w:rsidRPr="009C64A6" w:rsidRDefault="003722A3" w:rsidP="00356586">
      <w:pPr>
        <w:pStyle w:val="SingleTxtG"/>
        <w:widowControl w:val="0"/>
        <w:ind w:firstLine="567"/>
        <w:rPr>
          <w:lang w:val="fr-FR"/>
        </w:rPr>
      </w:pPr>
      <w:bookmarkStart w:id="8" w:name="_Hlk145258417"/>
      <w:r w:rsidRPr="009C64A6">
        <w:rPr>
          <w:lang w:val="fr-FR"/>
        </w:rPr>
        <w:t>Aucune proposition d</w:t>
      </w:r>
      <w:r w:rsidR="00677039" w:rsidRPr="009C64A6">
        <w:rPr>
          <w:lang w:val="fr-FR"/>
        </w:rPr>
        <w:t>’</w:t>
      </w:r>
      <w:r w:rsidR="00454CD1" w:rsidRPr="009C64A6">
        <w:rPr>
          <w:lang w:val="fr-FR"/>
        </w:rPr>
        <w:t>amendement</w:t>
      </w:r>
      <w:r w:rsidR="002860FF" w:rsidRPr="009C64A6">
        <w:rPr>
          <w:lang w:val="fr-FR"/>
        </w:rPr>
        <w:t xml:space="preserve"> </w:t>
      </w:r>
      <w:r w:rsidRPr="009C64A6">
        <w:rPr>
          <w:lang w:val="fr-FR"/>
        </w:rPr>
        <w:t>n</w:t>
      </w:r>
      <w:r w:rsidR="00677039" w:rsidRPr="009C64A6">
        <w:rPr>
          <w:lang w:val="fr-FR"/>
        </w:rPr>
        <w:t>’</w:t>
      </w:r>
      <w:r w:rsidRPr="009C64A6">
        <w:rPr>
          <w:lang w:val="fr-FR"/>
        </w:rPr>
        <w:t>a été soumise</w:t>
      </w:r>
      <w:bookmarkEnd w:id="8"/>
      <w:r w:rsidR="00BF5C29" w:rsidRPr="009C64A6">
        <w:rPr>
          <w:lang w:val="fr-FR"/>
        </w:rPr>
        <w:t>.</w:t>
      </w:r>
    </w:p>
    <w:p w14:paraId="1A4D7C73" w14:textId="28E72B32" w:rsidR="003722A3" w:rsidRPr="009C64A6" w:rsidRDefault="003722A3" w:rsidP="00BD19EE">
      <w:pPr>
        <w:pStyle w:val="H4G"/>
        <w:keepLines w:val="0"/>
        <w:widowControl w:val="0"/>
        <w:spacing w:before="220" w:after="100"/>
        <w:rPr>
          <w:lang w:val="fr-FR"/>
        </w:rPr>
      </w:pPr>
      <w:r w:rsidRPr="009C64A6">
        <w:rPr>
          <w:iCs/>
          <w:lang w:val="fr-FR"/>
        </w:rPr>
        <w:tab/>
      </w:r>
      <w:r w:rsidRPr="00835EEE">
        <w:rPr>
          <w:iCs/>
          <w:lang w:val="fr-FR"/>
        </w:rPr>
        <w:t>4</w:t>
      </w:r>
      <w:r w:rsidR="00BF5C29" w:rsidRPr="009C64A6">
        <w:rPr>
          <w:iCs/>
          <w:lang w:val="fr-FR"/>
        </w:rPr>
        <w:t>.</w:t>
      </w:r>
      <w:r w:rsidRPr="00835EEE">
        <w:rPr>
          <w:iCs/>
          <w:lang w:val="fr-FR"/>
        </w:rPr>
        <w:t>15</w:t>
      </w:r>
      <w:r w:rsidRPr="009C64A6">
        <w:rPr>
          <w:lang w:val="fr-FR"/>
        </w:rPr>
        <w:tab/>
        <w:t>Proposition d</w:t>
      </w:r>
      <w:r w:rsidR="00677039" w:rsidRPr="009C64A6">
        <w:rPr>
          <w:lang w:val="fr-FR"/>
        </w:rPr>
        <w:t>’</w:t>
      </w:r>
      <w:r w:rsidRPr="009C64A6">
        <w:rPr>
          <w:lang w:val="fr-FR"/>
        </w:rPr>
        <w:t>amendements à la Résolution d</w:t>
      </w:r>
      <w:r w:rsidR="00677039" w:rsidRPr="009C64A6">
        <w:rPr>
          <w:lang w:val="fr-FR"/>
        </w:rPr>
        <w:t>’</w:t>
      </w:r>
      <w:r w:rsidRPr="009C64A6">
        <w:rPr>
          <w:lang w:val="fr-FR"/>
        </w:rPr>
        <w:t>ensemble sur une spécification commune des</w:t>
      </w:r>
      <w:r w:rsidR="00312E19" w:rsidRPr="009C64A6">
        <w:rPr>
          <w:lang w:val="fr-FR"/>
        </w:rPr>
        <w:t> </w:t>
      </w:r>
      <w:r w:rsidRPr="009C64A6">
        <w:rPr>
          <w:lang w:val="fr-FR"/>
        </w:rPr>
        <w:t>catégories de sources lumineuses (R</w:t>
      </w:r>
      <w:r w:rsidR="00BF5C29" w:rsidRPr="009C64A6">
        <w:rPr>
          <w:lang w:val="fr-FR"/>
        </w:rPr>
        <w:t>.</w:t>
      </w:r>
      <w:r w:rsidRPr="009C64A6">
        <w:rPr>
          <w:lang w:val="fr-FR"/>
        </w:rPr>
        <w:t>E</w:t>
      </w:r>
      <w:r w:rsidR="00BF5C29" w:rsidRPr="009C64A6">
        <w:rPr>
          <w:lang w:val="fr-FR"/>
        </w:rPr>
        <w:t>.</w:t>
      </w:r>
      <w:r w:rsidRPr="00835EEE">
        <w:rPr>
          <w:lang w:val="fr-FR"/>
        </w:rPr>
        <w:t>5</w:t>
      </w:r>
      <w:r w:rsidRPr="009C64A6">
        <w:rPr>
          <w:lang w:val="fr-FR"/>
        </w:rPr>
        <w:t>)</w:t>
      </w:r>
    </w:p>
    <w:p w14:paraId="29AC187A" w14:textId="5011DD74" w:rsidR="003722A3" w:rsidRPr="009C64A6" w:rsidRDefault="003722A3" w:rsidP="00356586">
      <w:pPr>
        <w:widowControl w:val="0"/>
        <w:tabs>
          <w:tab w:val="right" w:pos="851"/>
        </w:tabs>
        <w:spacing w:before="240" w:after="120" w:line="240" w:lineRule="exact"/>
        <w:ind w:left="1134" w:right="1134" w:firstLine="567"/>
        <w:jc w:val="both"/>
        <w:rPr>
          <w:lang w:val="fr-FR"/>
        </w:rPr>
      </w:pPr>
      <w:r w:rsidRPr="009C64A6">
        <w:rPr>
          <w:i/>
          <w:iCs/>
          <w:lang w:val="fr-FR"/>
        </w:rPr>
        <w:tab/>
      </w:r>
      <w:r w:rsidRPr="009C64A6">
        <w:rPr>
          <w:lang w:val="fr-FR"/>
        </w:rPr>
        <w:t>Aucune proposition d</w:t>
      </w:r>
      <w:r w:rsidR="00677039" w:rsidRPr="009C64A6">
        <w:rPr>
          <w:lang w:val="fr-FR"/>
        </w:rPr>
        <w:t>’</w:t>
      </w:r>
      <w:r w:rsidR="00454CD1" w:rsidRPr="009C64A6">
        <w:rPr>
          <w:lang w:val="fr-FR"/>
        </w:rPr>
        <w:t>amendemen</w:t>
      </w:r>
      <w:r w:rsidR="002860FF" w:rsidRPr="009C64A6">
        <w:rPr>
          <w:lang w:val="fr-FR"/>
        </w:rPr>
        <w:t xml:space="preserve">t </w:t>
      </w:r>
      <w:r w:rsidRPr="009C64A6">
        <w:rPr>
          <w:lang w:val="fr-FR"/>
        </w:rPr>
        <w:t>n</w:t>
      </w:r>
      <w:r w:rsidR="00677039" w:rsidRPr="009C64A6">
        <w:rPr>
          <w:lang w:val="fr-FR"/>
        </w:rPr>
        <w:t>’</w:t>
      </w:r>
      <w:r w:rsidRPr="009C64A6">
        <w:rPr>
          <w:lang w:val="fr-FR"/>
        </w:rPr>
        <w:t>a été soumise</w:t>
      </w:r>
      <w:r w:rsidR="00BF5C29" w:rsidRPr="009C64A6">
        <w:rPr>
          <w:lang w:val="fr-FR"/>
        </w:rPr>
        <w:t>.</w:t>
      </w:r>
    </w:p>
    <w:p w14:paraId="4A33CBD9" w14:textId="6467141C"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835EEE">
        <w:rPr>
          <w:lang w:val="fr-FR"/>
        </w:rPr>
        <w:t>16</w:t>
      </w:r>
      <w:r w:rsidRPr="009C64A6">
        <w:rPr>
          <w:lang w:val="fr-FR"/>
        </w:rPr>
        <w:tab/>
        <w:t>Propositions, en suspens, d</w:t>
      </w:r>
      <w:r w:rsidR="00677039" w:rsidRPr="009C64A6">
        <w:rPr>
          <w:lang w:val="fr-FR"/>
        </w:rPr>
        <w:t>’</w:t>
      </w:r>
      <w:r w:rsidRPr="009C64A6">
        <w:rPr>
          <w:lang w:val="fr-FR"/>
        </w:rPr>
        <w:t>amendements à des Règlements ONU existants, soumises</w:t>
      </w:r>
      <w:r w:rsidR="00DB42DB" w:rsidRPr="009C64A6">
        <w:rPr>
          <w:lang w:val="fr-FR"/>
        </w:rPr>
        <w:t> </w:t>
      </w:r>
      <w:r w:rsidR="00312E19" w:rsidRPr="009C64A6">
        <w:rPr>
          <w:lang w:val="fr-FR"/>
        </w:rPr>
        <w:t>au</w:t>
      </w:r>
      <w:r w:rsidR="00312E19" w:rsidRPr="009C64A6">
        <w:rPr>
          <w:lang w:val="fr-FR"/>
        </w:rPr>
        <w:t> </w:t>
      </w:r>
      <w:r w:rsidR="00312E19" w:rsidRPr="009C64A6">
        <w:rPr>
          <w:lang w:val="fr-FR"/>
        </w:rPr>
        <w:t>Forum mondial</w:t>
      </w:r>
      <w:r w:rsidR="00312E19" w:rsidRPr="009C64A6">
        <w:rPr>
          <w:lang w:val="fr-FR"/>
        </w:rPr>
        <w:t xml:space="preserve"> </w:t>
      </w:r>
      <w:r w:rsidRPr="009C64A6">
        <w:rPr>
          <w:lang w:val="fr-FR"/>
        </w:rPr>
        <w:t>par les groupes de travail</w:t>
      </w:r>
    </w:p>
    <w:p w14:paraId="40202145" w14:textId="56FDA39E" w:rsidR="003722A3" w:rsidRPr="009C64A6" w:rsidRDefault="003722A3" w:rsidP="00356586">
      <w:pPr>
        <w:widowControl w:val="0"/>
        <w:tabs>
          <w:tab w:val="right" w:pos="851"/>
        </w:tabs>
        <w:spacing w:before="240" w:after="120" w:line="240" w:lineRule="exact"/>
        <w:ind w:left="1134" w:right="1134" w:firstLine="567"/>
        <w:jc w:val="both"/>
        <w:rPr>
          <w:lang w:val="fr-FR"/>
        </w:rPr>
      </w:pPr>
      <w:r w:rsidRPr="009C64A6">
        <w:rPr>
          <w:lang w:val="fr-FR"/>
        </w:rPr>
        <w:tab/>
        <w:t>Aucune proposition d</w:t>
      </w:r>
      <w:r w:rsidR="00677039" w:rsidRPr="009C64A6">
        <w:rPr>
          <w:lang w:val="fr-FR"/>
        </w:rPr>
        <w:t>’</w:t>
      </w:r>
      <w:r w:rsidR="00454CD1" w:rsidRPr="009C64A6">
        <w:rPr>
          <w:lang w:val="fr-FR"/>
        </w:rPr>
        <w:t>amendement</w:t>
      </w:r>
      <w:r w:rsidR="002860FF" w:rsidRPr="009C64A6">
        <w:rPr>
          <w:lang w:val="fr-FR"/>
        </w:rPr>
        <w:t xml:space="preserve"> </w:t>
      </w:r>
      <w:r w:rsidRPr="009C64A6">
        <w:rPr>
          <w:lang w:val="fr-FR"/>
        </w:rPr>
        <w:t>n</w:t>
      </w:r>
      <w:r w:rsidR="00677039" w:rsidRPr="009C64A6">
        <w:rPr>
          <w:lang w:val="fr-FR"/>
        </w:rPr>
        <w:t>’</w:t>
      </w:r>
      <w:r w:rsidRPr="009C64A6">
        <w:rPr>
          <w:lang w:val="fr-FR"/>
        </w:rPr>
        <w:t>est en suspens</w:t>
      </w:r>
      <w:r w:rsidR="00BF5C29" w:rsidRPr="009C64A6">
        <w:rPr>
          <w:lang w:val="fr-FR"/>
        </w:rPr>
        <w:t>.</w:t>
      </w:r>
    </w:p>
    <w:p w14:paraId="2BA91AF3" w14:textId="0FD830B7"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4</w:t>
      </w:r>
      <w:r w:rsidR="00BF5C29" w:rsidRPr="009C64A6">
        <w:rPr>
          <w:lang w:val="fr-FR"/>
        </w:rPr>
        <w:t>.</w:t>
      </w:r>
      <w:r w:rsidRPr="00835EEE">
        <w:rPr>
          <w:lang w:val="fr-FR"/>
        </w:rPr>
        <w:t>17</w:t>
      </w:r>
      <w:r w:rsidRPr="009C64A6">
        <w:rPr>
          <w:lang w:val="fr-FR"/>
        </w:rPr>
        <w:tab/>
        <w:t>Propositions d</w:t>
      </w:r>
      <w:r w:rsidR="00677039" w:rsidRPr="009C64A6">
        <w:rPr>
          <w:lang w:val="fr-FR"/>
        </w:rPr>
        <w:t>’</w:t>
      </w:r>
      <w:r w:rsidRPr="009C64A6">
        <w:rPr>
          <w:lang w:val="fr-FR"/>
        </w:rPr>
        <w:t>amendements aux Résolutions mutuelles</w:t>
      </w:r>
    </w:p>
    <w:tbl>
      <w:tblPr>
        <w:tblW w:w="8175" w:type="dxa"/>
        <w:tblInd w:w="294" w:type="dxa"/>
        <w:tblLayout w:type="fixed"/>
        <w:tblCellMar>
          <w:left w:w="0" w:type="dxa"/>
          <w:right w:w="0" w:type="dxa"/>
        </w:tblCellMar>
        <w:tblLook w:val="01E0" w:firstRow="1" w:lastRow="1" w:firstColumn="1" w:lastColumn="1" w:noHBand="0" w:noVBand="0"/>
      </w:tblPr>
      <w:tblGrid>
        <w:gridCol w:w="840"/>
        <w:gridCol w:w="3402"/>
        <w:gridCol w:w="3933"/>
      </w:tblGrid>
      <w:tr w:rsidR="003722A3" w:rsidRPr="009C64A6" w14:paraId="7AAB1CD2" w14:textId="77777777" w:rsidTr="00427C84">
        <w:trPr>
          <w:cantSplit/>
        </w:trPr>
        <w:tc>
          <w:tcPr>
            <w:tcW w:w="840" w:type="dxa"/>
            <w:shd w:val="clear" w:color="auto" w:fill="auto"/>
          </w:tcPr>
          <w:p w14:paraId="510F39B1" w14:textId="4E89192C" w:rsidR="003722A3" w:rsidRPr="009C64A6" w:rsidRDefault="003722A3" w:rsidP="00356586">
            <w:pPr>
              <w:widowControl w:val="0"/>
              <w:spacing w:after="120" w:line="230" w:lineRule="atLeast"/>
              <w:ind w:right="113"/>
              <w:jc w:val="right"/>
              <w:rPr>
                <w:lang w:val="fr-FR"/>
              </w:rPr>
            </w:pPr>
            <w:r w:rsidRPr="00835EEE">
              <w:rPr>
                <w:lang w:val="fr-FR"/>
              </w:rPr>
              <w:t>4</w:t>
            </w:r>
            <w:r w:rsidR="00BF5C29" w:rsidRPr="009C64A6">
              <w:rPr>
                <w:lang w:val="fr-FR"/>
              </w:rPr>
              <w:t>.</w:t>
            </w:r>
            <w:r w:rsidRPr="00835EEE">
              <w:rPr>
                <w:lang w:val="fr-FR"/>
              </w:rPr>
              <w:t>17</w:t>
            </w:r>
            <w:r w:rsidR="00BF5C29" w:rsidRPr="009C64A6">
              <w:rPr>
                <w:lang w:val="fr-FR"/>
              </w:rPr>
              <w:t>.</w:t>
            </w:r>
            <w:r w:rsidRPr="00835EEE">
              <w:rPr>
                <w:lang w:val="fr-FR"/>
              </w:rPr>
              <w:t>1</w:t>
            </w:r>
          </w:p>
        </w:tc>
        <w:tc>
          <w:tcPr>
            <w:tcW w:w="3402" w:type="dxa"/>
            <w:shd w:val="clear" w:color="auto" w:fill="auto"/>
          </w:tcPr>
          <w:p w14:paraId="50251DD5" w14:textId="19EB4A8E" w:rsidR="003722A3" w:rsidRPr="009C64A6" w:rsidRDefault="003842E2" w:rsidP="00356586">
            <w:pPr>
              <w:widowControl w:val="0"/>
              <w:spacing w:after="120" w:line="230" w:lineRule="atLeast"/>
              <w:rPr>
                <w:lang w:val="fr-FR"/>
              </w:rPr>
            </w:pPr>
            <w:hyperlink r:id="rId62" w:history="1">
              <w:r>
                <w:rPr>
                  <w:rStyle w:val="Hyperlink"/>
                  <w:lang w:val="fr-FR"/>
                </w:rPr>
                <w:t>ECE/TRANS/WP.29/2023/136</w:t>
              </w:r>
            </w:hyperlink>
          </w:p>
        </w:tc>
        <w:tc>
          <w:tcPr>
            <w:tcW w:w="3933" w:type="dxa"/>
            <w:shd w:val="clear" w:color="auto" w:fill="auto"/>
          </w:tcPr>
          <w:p w14:paraId="3AF648C0" w14:textId="056B344D" w:rsidR="003722A3" w:rsidRPr="009C64A6" w:rsidRDefault="003722A3" w:rsidP="00356586">
            <w:pPr>
              <w:widowControl w:val="0"/>
              <w:spacing w:after="120" w:line="230" w:lineRule="atLeast"/>
              <w:rPr>
                <w:lang w:val="fr-FR"/>
              </w:rPr>
            </w:pPr>
            <w:r w:rsidRPr="009C64A6">
              <w:rPr>
                <w:lang w:val="fr-FR"/>
              </w:rPr>
              <w:t>Proposition d</w:t>
            </w:r>
            <w:r w:rsidR="00677039" w:rsidRPr="009C64A6">
              <w:rPr>
                <w:lang w:val="fr-FR"/>
              </w:rPr>
              <w:t>’</w:t>
            </w:r>
            <w:r w:rsidR="00454CD1" w:rsidRPr="009C64A6">
              <w:rPr>
                <w:lang w:val="fr-FR"/>
              </w:rPr>
              <w:t>additif </w:t>
            </w:r>
            <w:r w:rsidRPr="00835EEE">
              <w:rPr>
                <w:lang w:val="fr-FR"/>
              </w:rPr>
              <w:t>2</w:t>
            </w:r>
            <w:r w:rsidRPr="009C64A6">
              <w:rPr>
                <w:lang w:val="fr-FR"/>
              </w:rPr>
              <w:t xml:space="preserve"> à l</w:t>
            </w:r>
            <w:r w:rsidR="00677039" w:rsidRPr="009C64A6">
              <w:rPr>
                <w:lang w:val="fr-FR"/>
              </w:rPr>
              <w:t>’</w:t>
            </w:r>
            <w:r w:rsidR="00454CD1" w:rsidRPr="009C64A6">
              <w:rPr>
                <w:lang w:val="fr-FR"/>
              </w:rPr>
              <w:t>amendement </w:t>
            </w:r>
            <w:r w:rsidRPr="00835EEE">
              <w:rPr>
                <w:lang w:val="fr-FR"/>
              </w:rPr>
              <w:t>1</w:t>
            </w:r>
            <w:r w:rsidRPr="009C64A6">
              <w:rPr>
                <w:lang w:val="fr-FR"/>
              </w:rPr>
              <w:t xml:space="preserve"> à la Résolution mutuelle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w:t>
            </w:r>
            <w:r w:rsidRPr="009C64A6">
              <w:rPr>
                <w:lang w:val="fr-FR"/>
              </w:rPr>
              <w:t xml:space="preserve"> (R</w:t>
            </w:r>
            <w:r w:rsidR="00BF5C29" w:rsidRPr="009C64A6">
              <w:rPr>
                <w:lang w:val="fr-FR"/>
              </w:rPr>
              <w:t>.</w:t>
            </w:r>
            <w:r w:rsidRPr="009C64A6">
              <w:rPr>
                <w:lang w:val="fr-FR"/>
              </w:rPr>
              <w:t>M</w:t>
            </w:r>
            <w:r w:rsidR="00BF5C29" w:rsidRPr="009C64A6">
              <w:rPr>
                <w:lang w:val="fr-FR"/>
              </w:rPr>
              <w:t>.</w:t>
            </w:r>
            <w:r w:rsidRPr="00835EEE">
              <w:rPr>
                <w:lang w:val="fr-FR"/>
              </w:rPr>
              <w:t>1</w:t>
            </w:r>
            <w:r w:rsidRPr="009C64A6">
              <w:rPr>
                <w:lang w:val="fr-FR"/>
              </w:rPr>
              <w:t>)</w:t>
            </w:r>
          </w:p>
          <w:p w14:paraId="1551B576" w14:textId="64FDF295" w:rsidR="003722A3" w:rsidRPr="009C64A6" w:rsidRDefault="003722A3" w:rsidP="00356586">
            <w:pPr>
              <w:widowControl w:val="0"/>
              <w:spacing w:after="120" w:line="230" w:lineRule="atLeast"/>
              <w:rPr>
                <w:strike/>
                <w:lang w:val="fr-FR"/>
              </w:rPr>
            </w:pPr>
            <w:r w:rsidRPr="009C64A6">
              <w:rPr>
                <w:lang w:val="fr-FR"/>
              </w:rPr>
              <w:t>(</w:t>
            </w:r>
            <w:r w:rsidR="003842E2" w:rsidRPr="0098131B">
              <w:rPr>
                <w:lang w:val="fr-FR"/>
              </w:rPr>
              <w:t>ECE/TRANS/WP.29/GRSP/73</w:t>
            </w:r>
            <w:r w:rsidRPr="0098131B">
              <w:rPr>
                <w:lang w:val="fr-FR"/>
              </w:rPr>
              <w:t>,</w:t>
            </w:r>
            <w:r w:rsidRPr="009C64A6">
              <w:rPr>
                <w:lang w:val="fr-FR"/>
              </w:rPr>
              <w:t xml:space="preserve"> </w:t>
            </w:r>
            <w:r w:rsidR="00F11F20" w:rsidRPr="009C64A6">
              <w:rPr>
                <w:lang w:val="fr-FR"/>
              </w:rPr>
              <w:t>par. </w:t>
            </w:r>
            <w:r w:rsidRPr="00835EEE">
              <w:rPr>
                <w:lang w:val="fr-FR"/>
              </w:rPr>
              <w:t>46</w:t>
            </w:r>
            <w:r w:rsidRPr="009C64A6">
              <w:rPr>
                <w:lang w:val="fr-FR"/>
              </w:rPr>
              <w:t>, fondé sur le document informel GRSP-</w:t>
            </w:r>
            <w:r w:rsidRPr="00835EEE">
              <w:rPr>
                <w:lang w:val="fr-FR"/>
              </w:rPr>
              <w:t>73</w:t>
            </w:r>
            <w:r w:rsidRPr="009C64A6">
              <w:rPr>
                <w:lang w:val="fr-FR"/>
              </w:rPr>
              <w:t>-</w:t>
            </w:r>
            <w:r w:rsidRPr="00835EEE">
              <w:rPr>
                <w:lang w:val="fr-FR"/>
              </w:rPr>
              <w:t>48</w:t>
            </w:r>
            <w:r w:rsidRPr="009C64A6">
              <w:rPr>
                <w:lang w:val="fr-FR"/>
              </w:rPr>
              <w:t>)</w:t>
            </w:r>
          </w:p>
        </w:tc>
      </w:tr>
    </w:tbl>
    <w:p w14:paraId="117DA3E5" w14:textId="6C55E254" w:rsidR="003722A3" w:rsidRPr="009C64A6" w:rsidRDefault="003722A3" w:rsidP="00BD19EE">
      <w:pPr>
        <w:pStyle w:val="H23G"/>
        <w:keepLines w:val="0"/>
        <w:widowControl w:val="0"/>
        <w:spacing w:before="220" w:after="100"/>
        <w:rPr>
          <w:lang w:val="fr-FR"/>
        </w:rPr>
      </w:pPr>
      <w:r w:rsidRPr="009C64A6">
        <w:rPr>
          <w:lang w:val="fr-FR"/>
        </w:rPr>
        <w:tab/>
      </w:r>
      <w:r w:rsidRPr="00835EEE">
        <w:rPr>
          <w:lang w:val="fr-FR"/>
        </w:rPr>
        <w:t>5</w:t>
      </w:r>
      <w:r w:rsidR="00BF5C29" w:rsidRPr="009C64A6">
        <w:rPr>
          <w:lang w:val="fr-FR"/>
        </w:rPr>
        <w:t>.</w:t>
      </w:r>
      <w:r w:rsidRPr="009C64A6">
        <w:rPr>
          <w:lang w:val="fr-FR"/>
        </w:rPr>
        <w:tab/>
        <w:t xml:space="preserve">Accord de </w:t>
      </w:r>
      <w:r w:rsidRPr="00835EEE">
        <w:rPr>
          <w:lang w:val="fr-FR"/>
        </w:rPr>
        <w:t>1998</w:t>
      </w:r>
    </w:p>
    <w:p w14:paraId="1C05488F" w14:textId="19C2BD79"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5</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 y compris l</w:t>
      </w:r>
      <w:r w:rsidR="00677039" w:rsidRPr="009C64A6">
        <w:rPr>
          <w:lang w:val="fr-FR"/>
        </w:rPr>
        <w:t>’</w:t>
      </w:r>
      <w:r w:rsidRPr="009C64A6">
        <w:rPr>
          <w:lang w:val="fr-FR"/>
        </w:rPr>
        <w:t xml:space="preserve">application de son </w:t>
      </w:r>
      <w:r w:rsidR="00F11F20" w:rsidRPr="009C64A6">
        <w:rPr>
          <w:lang w:val="fr-FR"/>
        </w:rPr>
        <w:t>paragraphe </w:t>
      </w:r>
      <w:r w:rsidRPr="00835EEE">
        <w:rPr>
          <w:lang w:val="fr-FR"/>
        </w:rPr>
        <w:t>7</w:t>
      </w:r>
      <w:r w:rsidR="00BF5C29" w:rsidRPr="009C64A6">
        <w:rPr>
          <w:lang w:val="fr-FR"/>
        </w:rPr>
        <w:t>.</w:t>
      </w:r>
      <w:r w:rsidRPr="00835EEE">
        <w:rPr>
          <w:lang w:val="fr-FR"/>
        </w:rPr>
        <w:t>1</w:t>
      </w:r>
    </w:p>
    <w:p w14:paraId="11BD4A8D" w14:textId="3E539D43" w:rsidR="003722A3" w:rsidRPr="009C64A6" w:rsidRDefault="003722A3" w:rsidP="00356586">
      <w:pPr>
        <w:pStyle w:val="SingleTxtG"/>
        <w:widowControl w:val="0"/>
        <w:spacing w:line="236" w:lineRule="atLeast"/>
        <w:ind w:firstLine="567"/>
        <w:rPr>
          <w:lang w:val="fr-FR"/>
        </w:rPr>
      </w:pPr>
      <w:r w:rsidRPr="009C64A6">
        <w:rPr>
          <w:lang w:val="fr-FR"/>
        </w:rPr>
        <w:t>Le secrétariat présentera une liste actualisée des Parties contractantes à l</w:t>
      </w:r>
      <w:r w:rsidR="00677039" w:rsidRPr="009C64A6">
        <w:rPr>
          <w:lang w:val="fr-FR"/>
        </w:rPr>
        <w:t>’</w:t>
      </w:r>
      <w:r w:rsidRPr="009C64A6">
        <w:rPr>
          <w:lang w:val="fr-FR"/>
        </w:rPr>
        <w:t>Accord, des Règlements techniques mondiaux adoptés et des Règlements techniques inscrits dans le Recueil des Règlements admissibles, ainsi que des informations sur l</w:t>
      </w:r>
      <w:r w:rsidR="00677039" w:rsidRPr="009C64A6">
        <w:rPr>
          <w:lang w:val="fr-FR"/>
        </w:rPr>
        <w:t>’</w:t>
      </w:r>
      <w:r w:rsidRPr="009C64A6">
        <w:rPr>
          <w:lang w:val="fr-FR"/>
        </w:rPr>
        <w:t>état de l</w:t>
      </w:r>
      <w:r w:rsidR="00677039" w:rsidRPr="009C64A6">
        <w:rPr>
          <w:lang w:val="fr-FR"/>
        </w:rPr>
        <w:t>’</w:t>
      </w:r>
      <w:r w:rsidRPr="009C64A6">
        <w:rPr>
          <w:lang w:val="fr-FR"/>
        </w:rPr>
        <w:t xml:space="preserve">Accord de </w:t>
      </w:r>
      <w:r w:rsidRPr="00835EEE">
        <w:rPr>
          <w:lang w:val="fr-FR"/>
        </w:rPr>
        <w:t>1998</w:t>
      </w:r>
      <w:r w:rsidRPr="009C64A6">
        <w:rPr>
          <w:lang w:val="fr-FR"/>
        </w:rPr>
        <w:t>, tenant compte des observations reçues</w:t>
      </w:r>
      <w:r w:rsidR="00BF5C29" w:rsidRPr="009C64A6">
        <w:rPr>
          <w:lang w:val="fr-FR"/>
        </w:rPr>
        <w:t>.</w:t>
      </w:r>
      <w:r w:rsidRPr="009C64A6">
        <w:rPr>
          <w:lang w:val="fr-FR"/>
        </w:rPr>
        <w:t xml:space="preserve"> Une liste indiquant les priorités et les questions que le Forum mondial et ses organes subsidiaires examinent dans le cadre d</w:t>
      </w:r>
      <w:r w:rsidR="00677039" w:rsidRPr="009C64A6">
        <w:rPr>
          <w:lang w:val="fr-FR"/>
        </w:rPr>
        <w:t>’</w:t>
      </w:r>
      <w:r w:rsidRPr="009C64A6">
        <w:rPr>
          <w:lang w:val="fr-FR"/>
        </w:rPr>
        <w:t>un échange de vues, comprenant les informations les plus récentes, sera aussi présentée</w:t>
      </w:r>
      <w:r w:rsidR="00BF5C29" w:rsidRPr="009C64A6">
        <w:rPr>
          <w:lang w:val="fr-FR"/>
        </w:rPr>
        <w:t>.</w:t>
      </w:r>
    </w:p>
    <w:p w14:paraId="25E1CA55" w14:textId="368A743C"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43F4BA39" w14:textId="77777777" w:rsidTr="00B8030A">
        <w:tc>
          <w:tcPr>
            <w:tcW w:w="3260" w:type="dxa"/>
            <w:shd w:val="clear" w:color="auto" w:fill="auto"/>
          </w:tcPr>
          <w:p w14:paraId="621BE0D0" w14:textId="337C20CE" w:rsidR="003722A3" w:rsidRPr="0098131B" w:rsidRDefault="003842E2" w:rsidP="00356586">
            <w:pPr>
              <w:widowControl w:val="0"/>
              <w:spacing w:after="120" w:line="230" w:lineRule="atLeast"/>
              <w:rPr>
                <w:lang w:val="fr-FR"/>
              </w:rPr>
            </w:pPr>
            <w:r w:rsidRPr="0098131B">
              <w:rPr>
                <w:lang w:val="fr-FR"/>
              </w:rPr>
              <w:t>ECE/TRANS/WP.29/1073/Rev.37</w:t>
            </w:r>
          </w:p>
        </w:tc>
        <w:tc>
          <w:tcPr>
            <w:tcW w:w="4111" w:type="dxa"/>
            <w:shd w:val="clear" w:color="auto" w:fill="auto"/>
          </w:tcPr>
          <w:p w14:paraId="628C85C5" w14:textId="05E8914B" w:rsidR="003722A3" w:rsidRPr="009C64A6" w:rsidRDefault="003722A3" w:rsidP="00356586">
            <w:pPr>
              <w:widowControl w:val="0"/>
              <w:spacing w:after="120" w:line="230" w:lineRule="atLeast"/>
              <w:rPr>
                <w:lang w:val="fr-FR"/>
              </w:rPr>
            </w:pPr>
            <w:r w:rsidRPr="009C64A6">
              <w:rPr>
                <w:lang w:val="fr-FR"/>
              </w:rPr>
              <w:t>État de l</w:t>
            </w:r>
            <w:r w:rsidR="00677039" w:rsidRPr="009C64A6">
              <w:rPr>
                <w:lang w:val="fr-FR"/>
              </w:rPr>
              <w:t>’</w:t>
            </w:r>
            <w:r w:rsidRPr="009C64A6">
              <w:rPr>
                <w:lang w:val="fr-FR"/>
              </w:rPr>
              <w:t xml:space="preserve">Accord de </w:t>
            </w:r>
            <w:r w:rsidRPr="00835EEE">
              <w:rPr>
                <w:lang w:val="fr-FR"/>
              </w:rPr>
              <w:t>1998</w:t>
            </w:r>
          </w:p>
        </w:tc>
      </w:tr>
      <w:tr w:rsidR="003722A3" w:rsidRPr="009C64A6" w14:paraId="498AF832" w14:textId="77777777" w:rsidTr="00B8030A">
        <w:tc>
          <w:tcPr>
            <w:tcW w:w="3260" w:type="dxa"/>
            <w:shd w:val="clear" w:color="auto" w:fill="auto"/>
          </w:tcPr>
          <w:p w14:paraId="1E98E684" w14:textId="1184F670" w:rsidR="003722A3" w:rsidRPr="009C64A6" w:rsidRDefault="003722A3" w:rsidP="00356586">
            <w:pPr>
              <w:widowControl w:val="0"/>
              <w:spacing w:after="120" w:line="230" w:lineRule="atLeast"/>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w:t>
            </w:r>
            <w:r w:rsidRPr="00835EEE">
              <w:rPr>
                <w:lang w:val="fr-FR"/>
              </w:rPr>
              <w:t>0</w:t>
            </w:r>
            <w:r w:rsidRPr="009C64A6">
              <w:rPr>
                <w:lang w:val="fr-FR"/>
              </w:rPr>
              <w:t>x</w:t>
            </w:r>
          </w:p>
        </w:tc>
        <w:tc>
          <w:tcPr>
            <w:tcW w:w="4111" w:type="dxa"/>
            <w:shd w:val="clear" w:color="auto" w:fill="auto"/>
          </w:tcPr>
          <w:p w14:paraId="6AD00634" w14:textId="0749A690" w:rsidR="003722A3" w:rsidRPr="009C64A6" w:rsidRDefault="003722A3" w:rsidP="00356586">
            <w:pPr>
              <w:widowControl w:val="0"/>
              <w:spacing w:after="120" w:line="230" w:lineRule="atLeast"/>
              <w:rPr>
                <w:lang w:val="fr-FR"/>
              </w:rPr>
            </w:pPr>
            <w:r w:rsidRPr="009C64A6">
              <w:rPr>
                <w:lang w:val="fr-FR"/>
              </w:rPr>
              <w:t xml:space="preserve">Status of the </w:t>
            </w:r>
            <w:r w:rsidRPr="00835EEE">
              <w:rPr>
                <w:lang w:val="fr-FR"/>
              </w:rPr>
              <w:t>1998</w:t>
            </w:r>
            <w:r w:rsidRPr="009C64A6">
              <w:rPr>
                <w:lang w:val="fr-FR"/>
              </w:rPr>
              <w:t xml:space="preserve"> Agreement of the global registry and of the compendium of candidates (état de l</w:t>
            </w:r>
            <w:r w:rsidR="00677039" w:rsidRPr="009C64A6">
              <w:rPr>
                <w:lang w:val="fr-FR"/>
              </w:rPr>
              <w:t>’</w:t>
            </w:r>
            <w:r w:rsidRPr="009C64A6">
              <w:rPr>
                <w:lang w:val="fr-FR"/>
              </w:rPr>
              <w:t xml:space="preserve">Accord de </w:t>
            </w:r>
            <w:r w:rsidRPr="00835EEE">
              <w:rPr>
                <w:lang w:val="fr-FR"/>
              </w:rPr>
              <w:t>1998</w:t>
            </w:r>
            <w:r w:rsidRPr="009C64A6">
              <w:rPr>
                <w:lang w:val="fr-FR"/>
              </w:rPr>
              <w:t>, du Registre mondial et du Recueil des Règlements admissibles)</w:t>
            </w:r>
          </w:p>
        </w:tc>
      </w:tr>
    </w:tbl>
    <w:p w14:paraId="73606104" w14:textId="46F8C8BF" w:rsidR="003722A3" w:rsidRPr="009C64A6" w:rsidRDefault="003722A3" w:rsidP="00BD19EE">
      <w:pPr>
        <w:pStyle w:val="H4G"/>
        <w:keepLines w:val="0"/>
        <w:widowControl w:val="0"/>
        <w:rPr>
          <w:spacing w:val="-2"/>
          <w:lang w:val="fr-FR"/>
        </w:rPr>
      </w:pPr>
      <w:r w:rsidRPr="009C64A6">
        <w:rPr>
          <w:spacing w:val="-2"/>
          <w:lang w:val="fr-FR"/>
        </w:rPr>
        <w:tab/>
      </w:r>
      <w:r w:rsidRPr="00835EEE">
        <w:rPr>
          <w:spacing w:val="-2"/>
          <w:lang w:val="fr-FR"/>
        </w:rPr>
        <w:t>5</w:t>
      </w:r>
      <w:r w:rsidR="00BF5C29" w:rsidRPr="009C64A6">
        <w:rPr>
          <w:spacing w:val="-2"/>
          <w:lang w:val="fr-FR"/>
        </w:rPr>
        <w:t>.</w:t>
      </w:r>
      <w:r w:rsidRPr="00835EEE">
        <w:rPr>
          <w:spacing w:val="-2"/>
          <w:lang w:val="fr-FR"/>
        </w:rPr>
        <w:t>2</w:t>
      </w:r>
      <w:r w:rsidRPr="009C64A6">
        <w:rPr>
          <w:spacing w:val="-2"/>
          <w:lang w:val="fr-FR"/>
        </w:rPr>
        <w:t xml:space="preserve"> à </w:t>
      </w:r>
      <w:r w:rsidRPr="00835EEE">
        <w:rPr>
          <w:spacing w:val="-2"/>
          <w:lang w:val="fr-FR"/>
        </w:rPr>
        <w:t>5</w:t>
      </w:r>
      <w:r w:rsidR="00BF5C29" w:rsidRPr="009C64A6">
        <w:rPr>
          <w:spacing w:val="-2"/>
          <w:lang w:val="fr-FR"/>
        </w:rPr>
        <w:t>.</w:t>
      </w:r>
      <w:r w:rsidRPr="00835EEE">
        <w:rPr>
          <w:spacing w:val="-2"/>
          <w:lang w:val="fr-FR"/>
        </w:rPr>
        <w:t>5</w:t>
      </w:r>
      <w:r w:rsidRPr="009C64A6">
        <w:rPr>
          <w:spacing w:val="-2"/>
          <w:lang w:val="fr-FR"/>
        </w:rPr>
        <w:tab/>
        <w:t xml:space="preserve">Le Forum mondial voudra peut-être prendre note des points </w:t>
      </w:r>
      <w:r w:rsidRPr="00835EEE">
        <w:rPr>
          <w:spacing w:val="-2"/>
          <w:lang w:val="fr-FR"/>
        </w:rPr>
        <w:t>5</w:t>
      </w:r>
      <w:r w:rsidR="00BF5C29" w:rsidRPr="009C64A6">
        <w:rPr>
          <w:spacing w:val="-2"/>
          <w:lang w:val="fr-FR"/>
        </w:rPr>
        <w:t>.</w:t>
      </w:r>
      <w:r w:rsidRPr="00835EEE">
        <w:rPr>
          <w:spacing w:val="-2"/>
          <w:lang w:val="fr-FR"/>
        </w:rPr>
        <w:t>2</w:t>
      </w:r>
      <w:r w:rsidRPr="009C64A6">
        <w:rPr>
          <w:spacing w:val="-2"/>
          <w:lang w:val="fr-FR"/>
        </w:rPr>
        <w:t xml:space="preserve"> à </w:t>
      </w:r>
      <w:r w:rsidRPr="00835EEE">
        <w:rPr>
          <w:spacing w:val="-2"/>
          <w:lang w:val="fr-FR"/>
        </w:rPr>
        <w:t>5</w:t>
      </w:r>
      <w:r w:rsidR="00BF5C29" w:rsidRPr="009C64A6">
        <w:rPr>
          <w:spacing w:val="-2"/>
          <w:lang w:val="fr-FR"/>
        </w:rPr>
        <w:t>.</w:t>
      </w:r>
      <w:r w:rsidRPr="00835EEE">
        <w:rPr>
          <w:spacing w:val="-2"/>
          <w:lang w:val="fr-FR"/>
        </w:rPr>
        <w:t>5</w:t>
      </w:r>
      <w:r w:rsidRPr="009C64A6">
        <w:rPr>
          <w:spacing w:val="-2"/>
          <w:lang w:val="fr-FR"/>
        </w:rPr>
        <w:t xml:space="preserve"> de l</w:t>
      </w:r>
      <w:r w:rsidR="00677039" w:rsidRPr="009C64A6">
        <w:rPr>
          <w:spacing w:val="-2"/>
          <w:lang w:val="fr-FR"/>
        </w:rPr>
        <w:t>’</w:t>
      </w:r>
      <w:r w:rsidRPr="009C64A6">
        <w:rPr>
          <w:spacing w:val="-2"/>
          <w:lang w:val="fr-FR"/>
        </w:rPr>
        <w:t>ordre du jour et</w:t>
      </w:r>
      <w:r w:rsidR="00EA7D46" w:rsidRPr="009C64A6">
        <w:rPr>
          <w:spacing w:val="-2"/>
          <w:lang w:val="fr-FR"/>
        </w:rPr>
        <w:t> </w:t>
      </w:r>
      <w:r w:rsidRPr="009C64A6">
        <w:rPr>
          <w:spacing w:val="-2"/>
          <w:lang w:val="fr-FR"/>
        </w:rPr>
        <w:t>décider qu</w:t>
      </w:r>
      <w:r w:rsidR="00677039" w:rsidRPr="009C64A6">
        <w:rPr>
          <w:spacing w:val="-2"/>
          <w:lang w:val="fr-FR"/>
        </w:rPr>
        <w:t>’</w:t>
      </w:r>
      <w:r w:rsidRPr="009C64A6">
        <w:rPr>
          <w:spacing w:val="-2"/>
          <w:lang w:val="fr-FR"/>
        </w:rPr>
        <w:t>ils seront examinés en détail par le Comité exécutif de l</w:t>
      </w:r>
      <w:r w:rsidR="00677039" w:rsidRPr="009C64A6">
        <w:rPr>
          <w:spacing w:val="-2"/>
          <w:lang w:val="fr-FR"/>
        </w:rPr>
        <w:t>’</w:t>
      </w:r>
      <w:r w:rsidRPr="009C64A6">
        <w:rPr>
          <w:spacing w:val="-2"/>
          <w:lang w:val="fr-FR"/>
        </w:rPr>
        <w:t xml:space="preserve">Accord de </w:t>
      </w:r>
      <w:r w:rsidRPr="00835EEE">
        <w:rPr>
          <w:spacing w:val="-2"/>
          <w:lang w:val="fr-FR"/>
        </w:rPr>
        <w:t>1998</w:t>
      </w:r>
      <w:r w:rsidRPr="009C64A6">
        <w:rPr>
          <w:spacing w:val="-2"/>
          <w:lang w:val="fr-FR"/>
        </w:rPr>
        <w:t xml:space="preserve"> (AC</w:t>
      </w:r>
      <w:r w:rsidR="00BF5C29" w:rsidRPr="009C64A6">
        <w:rPr>
          <w:spacing w:val="-2"/>
          <w:lang w:val="fr-FR"/>
        </w:rPr>
        <w:t>.</w:t>
      </w:r>
      <w:r w:rsidRPr="00835EEE">
        <w:rPr>
          <w:spacing w:val="-2"/>
          <w:lang w:val="fr-FR"/>
        </w:rPr>
        <w:t>3</w:t>
      </w:r>
      <w:r w:rsidRPr="009C64A6">
        <w:rPr>
          <w:spacing w:val="-2"/>
          <w:lang w:val="fr-FR"/>
        </w:rPr>
        <w:t>)</w:t>
      </w:r>
    </w:p>
    <w:p w14:paraId="5376C1E6" w14:textId="3EBA7880" w:rsidR="003722A3" w:rsidRPr="009C64A6" w:rsidRDefault="003722A3" w:rsidP="00BD19EE">
      <w:pPr>
        <w:pStyle w:val="H23G"/>
        <w:keepLines w:val="0"/>
        <w:widowControl w:val="0"/>
        <w:rPr>
          <w:lang w:val="fr-FR"/>
        </w:rPr>
      </w:pPr>
      <w:r w:rsidRPr="009C64A6">
        <w:rPr>
          <w:lang w:val="fr-FR"/>
        </w:rPr>
        <w:tab/>
      </w:r>
      <w:r w:rsidRPr="00835EEE">
        <w:rPr>
          <w:lang w:val="fr-FR"/>
        </w:rPr>
        <w:t>6</w:t>
      </w:r>
      <w:r w:rsidR="00BF5C29" w:rsidRPr="009C64A6">
        <w:rPr>
          <w:lang w:val="fr-FR"/>
        </w:rPr>
        <w:t>.</w:t>
      </w:r>
      <w:r w:rsidRPr="009C64A6">
        <w:rPr>
          <w:lang w:val="fr-FR"/>
        </w:rPr>
        <w:tab/>
        <w:t xml:space="preserve">Échange de vues sur les procédures législatives nationales ou régionales </w:t>
      </w:r>
      <w:r w:rsidR="00EA7D46" w:rsidRPr="009C64A6">
        <w:rPr>
          <w:lang w:val="fr-FR"/>
        </w:rPr>
        <w:br/>
      </w:r>
      <w:r w:rsidRPr="009C64A6">
        <w:rPr>
          <w:lang w:val="fr-FR"/>
        </w:rPr>
        <w:t xml:space="preserve">et sur la transposition, dans la réglementation nationale ou régionale, </w:t>
      </w:r>
      <w:r w:rsidR="00EA7D46" w:rsidRPr="009C64A6">
        <w:rPr>
          <w:lang w:val="fr-FR"/>
        </w:rPr>
        <w:br/>
      </w:r>
      <w:r w:rsidRPr="009C64A6">
        <w:rPr>
          <w:lang w:val="fr-FR"/>
        </w:rPr>
        <w:t>des Règlements ONU ou RTM ONU en vigueur</w:t>
      </w:r>
    </w:p>
    <w:p w14:paraId="0DF980AE" w14:textId="29C4BD17" w:rsidR="003722A3" w:rsidRPr="009C64A6" w:rsidRDefault="003722A3" w:rsidP="00356586">
      <w:pPr>
        <w:pStyle w:val="SingleTxtG"/>
        <w:widowControl w:val="0"/>
        <w:ind w:firstLine="567"/>
        <w:rPr>
          <w:bCs/>
          <w:lang w:val="fr-FR"/>
        </w:rPr>
      </w:pPr>
      <w:r w:rsidRPr="009C64A6">
        <w:rPr>
          <w:lang w:val="fr-FR"/>
        </w:rPr>
        <w:t>Le Forum mondial a décidé de maintenir ce point à son ordre du jour en attendant que de nouveaux exposés soient présentés</w:t>
      </w:r>
      <w:r w:rsidR="00BF5C29" w:rsidRPr="009C64A6">
        <w:rPr>
          <w:lang w:val="fr-FR"/>
        </w:rPr>
        <w:t>.</w:t>
      </w:r>
    </w:p>
    <w:p w14:paraId="37CA4ACF" w14:textId="665DF275" w:rsidR="003722A3" w:rsidRPr="009C64A6" w:rsidRDefault="003722A3" w:rsidP="00BD19EE">
      <w:pPr>
        <w:pStyle w:val="H23G"/>
        <w:keepLines w:val="0"/>
        <w:widowControl w:val="0"/>
        <w:rPr>
          <w:lang w:val="fr-FR"/>
        </w:rPr>
      </w:pPr>
      <w:r w:rsidRPr="009C64A6">
        <w:rPr>
          <w:lang w:val="fr-FR"/>
        </w:rPr>
        <w:tab/>
      </w:r>
      <w:r w:rsidRPr="00835EEE">
        <w:rPr>
          <w:lang w:val="fr-FR"/>
        </w:rPr>
        <w:t>7</w:t>
      </w:r>
      <w:r w:rsidR="00BF5C29" w:rsidRPr="009C64A6">
        <w:rPr>
          <w:lang w:val="fr-FR"/>
        </w:rPr>
        <w:t>.</w:t>
      </w:r>
      <w:r w:rsidRPr="009C64A6">
        <w:rPr>
          <w:lang w:val="fr-FR"/>
        </w:rPr>
        <w:tab/>
        <w:t xml:space="preserve">Accord de </w:t>
      </w:r>
      <w:r w:rsidRPr="00835EEE">
        <w:rPr>
          <w:lang w:val="fr-FR"/>
        </w:rPr>
        <w:t>1997</w:t>
      </w:r>
      <w:r w:rsidRPr="009C64A6">
        <w:rPr>
          <w:lang w:val="fr-FR"/>
        </w:rPr>
        <w:t xml:space="preserve"> (Contrôles techniques périodiques)</w:t>
      </w:r>
    </w:p>
    <w:p w14:paraId="66A4B87F" w14:textId="46696099" w:rsidR="003722A3" w:rsidRPr="009C64A6" w:rsidRDefault="003722A3" w:rsidP="00BD19EE">
      <w:pPr>
        <w:pStyle w:val="H4G"/>
        <w:keepLines w:val="0"/>
        <w:widowControl w:val="0"/>
        <w:rPr>
          <w:lang w:val="fr-FR"/>
        </w:rPr>
      </w:pPr>
      <w:r w:rsidRPr="009C64A6">
        <w:rPr>
          <w:lang w:val="fr-FR"/>
        </w:rPr>
        <w:tab/>
      </w:r>
      <w:r w:rsidRPr="00835EEE">
        <w:rPr>
          <w:lang w:val="fr-FR"/>
        </w:rPr>
        <w:t>7</w:t>
      </w:r>
      <w:r w:rsidR="00BF5C29" w:rsidRPr="009C64A6">
        <w:rPr>
          <w:lang w:val="fr-FR"/>
        </w:rPr>
        <w:t>.</w:t>
      </w:r>
      <w:r w:rsidRPr="00835EEE">
        <w:rPr>
          <w:lang w:val="fr-FR"/>
        </w:rPr>
        <w:t>1</w:t>
      </w:r>
      <w:r w:rsidRPr="009C64A6">
        <w:rPr>
          <w:lang w:val="fr-FR"/>
        </w:rPr>
        <w:tab/>
        <w:t>État de l</w:t>
      </w:r>
      <w:r w:rsidR="00677039" w:rsidRPr="009C64A6">
        <w:rPr>
          <w:lang w:val="fr-FR"/>
        </w:rPr>
        <w:t>’</w:t>
      </w:r>
      <w:r w:rsidRPr="009C64A6">
        <w:rPr>
          <w:lang w:val="fr-FR"/>
        </w:rPr>
        <w:t>Accord</w:t>
      </w:r>
    </w:p>
    <w:p w14:paraId="5846BD0C" w14:textId="7CE65905" w:rsidR="003722A3" w:rsidRPr="009C64A6" w:rsidRDefault="003722A3" w:rsidP="00356586">
      <w:pPr>
        <w:pStyle w:val="SingleTxtG"/>
        <w:widowControl w:val="0"/>
        <w:ind w:firstLine="567"/>
        <w:rPr>
          <w:lang w:val="fr-FR"/>
        </w:rPr>
      </w:pPr>
      <w:r w:rsidRPr="009C64A6">
        <w:rPr>
          <w:lang w:val="fr-FR"/>
        </w:rPr>
        <w:t>Le secrétariat présentera un document actualisé indiquant l</w:t>
      </w:r>
      <w:r w:rsidR="00677039" w:rsidRPr="009C64A6">
        <w:rPr>
          <w:lang w:val="fr-FR"/>
        </w:rPr>
        <w:t>’</w:t>
      </w:r>
      <w:r w:rsidRPr="009C64A6">
        <w:rPr>
          <w:lang w:val="fr-FR"/>
        </w:rPr>
        <w:t>état de l</w:t>
      </w:r>
      <w:r w:rsidR="00677039" w:rsidRPr="009C64A6">
        <w:rPr>
          <w:lang w:val="fr-FR"/>
        </w:rPr>
        <w:t>’</w:t>
      </w:r>
      <w:r w:rsidRPr="009C64A6">
        <w:rPr>
          <w:lang w:val="fr-FR"/>
        </w:rPr>
        <w:t>Accord et des Règles de l</w:t>
      </w:r>
      <w:r w:rsidR="00677039" w:rsidRPr="009C64A6">
        <w:rPr>
          <w:lang w:val="fr-FR"/>
        </w:rPr>
        <w:t>’</w:t>
      </w:r>
      <w:r w:rsidRPr="009C64A6">
        <w:rPr>
          <w:lang w:val="fr-FR"/>
        </w:rPr>
        <w:t>ONU qui y sont annexées, et comprenant la liste des Parties contractantes à l</w:t>
      </w:r>
      <w:r w:rsidR="00677039" w:rsidRPr="009C64A6">
        <w:rPr>
          <w:lang w:val="fr-FR"/>
        </w:rPr>
        <w:t>’</w:t>
      </w:r>
      <w:r w:rsidRPr="009C64A6">
        <w:rPr>
          <w:lang w:val="fr-FR"/>
        </w:rPr>
        <w:t>Accord et de leurs services administratifs chargés des contrôles techniques périodiques</w:t>
      </w:r>
      <w:r w:rsidR="00BF5C29" w:rsidRPr="009C64A6">
        <w:rPr>
          <w:lang w:val="fr-FR"/>
        </w:rPr>
        <w:t>.</w:t>
      </w:r>
    </w:p>
    <w:p w14:paraId="2CCF5831" w14:textId="14618C29" w:rsidR="003722A3" w:rsidRPr="009C64A6" w:rsidRDefault="003722A3" w:rsidP="00BD19EE">
      <w:pPr>
        <w:pStyle w:val="H23G"/>
        <w:keepLines w:val="0"/>
        <w:widowControl w:val="0"/>
        <w:rPr>
          <w:iCs/>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62E837ED" w14:textId="77777777" w:rsidTr="00F77E74">
        <w:tc>
          <w:tcPr>
            <w:tcW w:w="3260" w:type="dxa"/>
            <w:shd w:val="clear" w:color="auto" w:fill="auto"/>
          </w:tcPr>
          <w:p w14:paraId="297719AF" w14:textId="066C22FC" w:rsidR="003722A3" w:rsidRPr="0098131B" w:rsidRDefault="003842E2" w:rsidP="00356586">
            <w:pPr>
              <w:widowControl w:val="0"/>
              <w:spacing w:after="120"/>
              <w:rPr>
                <w:lang w:val="fr-FR"/>
              </w:rPr>
            </w:pPr>
            <w:r w:rsidRPr="0098131B">
              <w:rPr>
                <w:lang w:val="fr-FR"/>
              </w:rPr>
              <w:t>ECE/TRANS/WP.29/1074/Rev.19</w:t>
            </w:r>
          </w:p>
        </w:tc>
        <w:tc>
          <w:tcPr>
            <w:tcW w:w="4111" w:type="dxa"/>
            <w:shd w:val="clear" w:color="auto" w:fill="auto"/>
          </w:tcPr>
          <w:p w14:paraId="592105CC" w14:textId="0874CD17" w:rsidR="003722A3" w:rsidRPr="009C64A6" w:rsidRDefault="003722A3" w:rsidP="00356586">
            <w:pPr>
              <w:widowControl w:val="0"/>
              <w:spacing w:after="120"/>
              <w:rPr>
                <w:lang w:val="fr-FR"/>
              </w:rPr>
            </w:pPr>
            <w:r w:rsidRPr="009C64A6">
              <w:rPr>
                <w:lang w:val="fr-FR"/>
              </w:rPr>
              <w:t>État de l</w:t>
            </w:r>
            <w:r w:rsidR="00677039" w:rsidRPr="009C64A6">
              <w:rPr>
                <w:lang w:val="fr-FR"/>
              </w:rPr>
              <w:t>’</w:t>
            </w:r>
            <w:r w:rsidRPr="009C64A6">
              <w:rPr>
                <w:lang w:val="fr-FR"/>
              </w:rPr>
              <w:t xml:space="preserve">Accord de </w:t>
            </w:r>
            <w:r w:rsidRPr="00835EEE">
              <w:rPr>
                <w:lang w:val="fr-FR"/>
              </w:rPr>
              <w:t>1997</w:t>
            </w:r>
          </w:p>
        </w:tc>
      </w:tr>
    </w:tbl>
    <w:p w14:paraId="01B6709E" w14:textId="0AB2CFB2" w:rsidR="003722A3" w:rsidRPr="009C64A6" w:rsidRDefault="003722A3" w:rsidP="00BD19EE">
      <w:pPr>
        <w:pStyle w:val="H4G"/>
        <w:keepLines w:val="0"/>
        <w:widowControl w:val="0"/>
        <w:rPr>
          <w:lang w:val="fr-FR"/>
        </w:rPr>
      </w:pPr>
      <w:r w:rsidRPr="009C64A6">
        <w:rPr>
          <w:lang w:val="fr-FR"/>
        </w:rPr>
        <w:tab/>
      </w:r>
      <w:r w:rsidRPr="00835EEE">
        <w:rPr>
          <w:lang w:val="fr-FR"/>
        </w:rPr>
        <w:t>7</w:t>
      </w:r>
      <w:r w:rsidR="00BF5C29" w:rsidRPr="009C64A6">
        <w:rPr>
          <w:lang w:val="fr-FR"/>
        </w:rPr>
        <w:t>.</w:t>
      </w:r>
      <w:r w:rsidRPr="00835EEE">
        <w:rPr>
          <w:lang w:val="fr-FR"/>
        </w:rPr>
        <w:t>2</w:t>
      </w:r>
      <w:r w:rsidRPr="009C64A6">
        <w:rPr>
          <w:lang w:val="fr-FR"/>
        </w:rPr>
        <w:tab/>
        <w:t>Mise à jour des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p>
    <w:p w14:paraId="4F0B17FE" w14:textId="212B333B" w:rsidR="003722A3" w:rsidRPr="009C64A6" w:rsidRDefault="003722A3" w:rsidP="00356586">
      <w:pPr>
        <w:pStyle w:val="SingleTxtG"/>
        <w:widowControl w:val="0"/>
        <w:ind w:firstLine="567"/>
        <w:rPr>
          <w:lang w:val="fr-FR"/>
        </w:rPr>
      </w:pPr>
      <w:r w:rsidRPr="009C64A6">
        <w:rPr>
          <w:lang w:val="fr-FR"/>
        </w:rPr>
        <w:t>Le Forum mondial a décidé de reprendre l</w:t>
      </w:r>
      <w:r w:rsidR="00677039" w:rsidRPr="009C64A6">
        <w:rPr>
          <w:lang w:val="fr-FR"/>
        </w:rPr>
        <w:t>’</w:t>
      </w:r>
      <w:r w:rsidRPr="009C64A6">
        <w:rPr>
          <w:lang w:val="fr-FR"/>
        </w:rPr>
        <w:t>examen des propositions d</w:t>
      </w:r>
      <w:r w:rsidR="00677039" w:rsidRPr="009C64A6">
        <w:rPr>
          <w:lang w:val="fr-FR"/>
        </w:rPr>
        <w:t>’</w:t>
      </w:r>
      <w:r w:rsidRPr="009C64A6">
        <w:rPr>
          <w:lang w:val="fr-FR"/>
        </w:rPr>
        <w:t>amendements aux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r w:rsidRPr="009C64A6">
        <w:rPr>
          <w:lang w:val="fr-FR"/>
        </w:rPr>
        <w:t>, en vue de leur éventuelle adoption par l</w:t>
      </w:r>
      <w:r w:rsidR="00677039" w:rsidRPr="009C64A6">
        <w:rPr>
          <w:lang w:val="fr-FR"/>
        </w:rPr>
        <w:t>’</w:t>
      </w:r>
      <w:r w:rsidRPr="009C64A6">
        <w:rPr>
          <w:lang w:val="fr-FR"/>
        </w:rPr>
        <w:t>AC</w:t>
      </w:r>
      <w:r w:rsidR="00BF5C29" w:rsidRPr="009C64A6">
        <w:rPr>
          <w:lang w:val="fr-FR"/>
        </w:rPr>
        <w:t>.</w:t>
      </w:r>
      <w:r w:rsidRPr="00835EEE">
        <w:rPr>
          <w:lang w:val="fr-FR"/>
        </w:rPr>
        <w:t>4</w:t>
      </w:r>
      <w:r w:rsidRPr="009C64A6">
        <w:rPr>
          <w:lang w:val="fr-FR"/>
        </w:rPr>
        <w:t>, le cas échéant</w:t>
      </w:r>
      <w:r w:rsidR="00BF5C29" w:rsidRPr="009C64A6">
        <w:rPr>
          <w:lang w:val="fr-FR"/>
        </w:rPr>
        <w:t>.</w:t>
      </w:r>
    </w:p>
    <w:p w14:paraId="77A446C3" w14:textId="54D33E54" w:rsidR="003722A3" w:rsidRPr="009C64A6" w:rsidRDefault="00EA7D46" w:rsidP="00BD19EE">
      <w:pPr>
        <w:pStyle w:val="H23G"/>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43FF6081" w14:textId="77777777" w:rsidTr="00F77E74">
        <w:tc>
          <w:tcPr>
            <w:tcW w:w="3260" w:type="dxa"/>
            <w:shd w:val="clear" w:color="auto" w:fill="auto"/>
          </w:tcPr>
          <w:p w14:paraId="743B8F5D" w14:textId="357E4257" w:rsidR="003722A3" w:rsidRPr="0098131B" w:rsidRDefault="003842E2" w:rsidP="00356586">
            <w:pPr>
              <w:pStyle w:val="SingleTxtG"/>
              <w:widowControl w:val="0"/>
              <w:ind w:left="0" w:right="0"/>
              <w:jc w:val="left"/>
              <w:rPr>
                <w:lang w:val="fr-FR"/>
              </w:rPr>
            </w:pPr>
            <w:r w:rsidRPr="0098131B">
              <w:rPr>
                <w:lang w:val="fr-FR"/>
              </w:rPr>
              <w:t>ECE/TRANS/WP.29/2023/137</w:t>
            </w:r>
          </w:p>
        </w:tc>
        <w:tc>
          <w:tcPr>
            <w:tcW w:w="4111" w:type="dxa"/>
            <w:shd w:val="clear" w:color="auto" w:fill="auto"/>
          </w:tcPr>
          <w:p w14:paraId="2BF7CB9D" w14:textId="0BE5E2B9" w:rsidR="003722A3" w:rsidRPr="009C64A6" w:rsidRDefault="003722A3" w:rsidP="00356586">
            <w:pPr>
              <w:pStyle w:val="SingleTxtG"/>
              <w:widowControl w:val="0"/>
              <w:ind w:left="0" w:right="0"/>
              <w:jc w:val="left"/>
              <w:rPr>
                <w:lang w:val="fr-FR"/>
              </w:rPr>
            </w:pPr>
            <w:r w:rsidRPr="009C64A6">
              <w:rPr>
                <w:lang w:val="fr-FR"/>
              </w:rPr>
              <w:t xml:space="preserve">Proposition de nouvel </w:t>
            </w:r>
            <w:r w:rsidR="00454CD1" w:rsidRPr="009C64A6">
              <w:rPr>
                <w:lang w:val="fr-FR"/>
              </w:rPr>
              <w:t>amendement</w:t>
            </w:r>
            <w:r w:rsidR="00576DE0" w:rsidRPr="009C64A6">
              <w:rPr>
                <w:lang w:val="fr-FR"/>
              </w:rPr>
              <w:t xml:space="preserve"> </w:t>
            </w:r>
            <w:r w:rsidRPr="009C64A6">
              <w:rPr>
                <w:lang w:val="fr-FR"/>
              </w:rPr>
              <w:t>à la Règle de l</w:t>
            </w:r>
            <w:r w:rsidR="00677039" w:rsidRPr="009C64A6">
              <w:rPr>
                <w:lang w:val="fr-FR"/>
              </w:rPr>
              <w:t>’</w:t>
            </w:r>
            <w:r w:rsidRPr="009C64A6">
              <w:rPr>
                <w:lang w:val="fr-FR"/>
              </w:rPr>
              <w:t xml:space="preserve">ONU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1</w:t>
            </w:r>
            <w:r w:rsidRPr="009C64A6">
              <w:rPr>
                <w:lang w:val="fr-FR"/>
              </w:rPr>
              <w:t xml:space="preserve"> (Protection de l</w:t>
            </w:r>
            <w:r w:rsidR="00677039" w:rsidRPr="009C64A6">
              <w:rPr>
                <w:lang w:val="fr-FR"/>
              </w:rPr>
              <w:t>’</w:t>
            </w:r>
            <w:r w:rsidRPr="009C64A6">
              <w:rPr>
                <w:lang w:val="fr-FR"/>
              </w:rPr>
              <w:t>environnement)</w:t>
            </w:r>
          </w:p>
          <w:p w14:paraId="5C4AFE01" w14:textId="3D1C523A" w:rsidR="003722A3" w:rsidRPr="009C64A6" w:rsidRDefault="003722A3" w:rsidP="00356586">
            <w:pPr>
              <w:pStyle w:val="SingleTxtG"/>
              <w:widowControl w:val="0"/>
              <w:ind w:left="0" w:right="0"/>
              <w:jc w:val="left"/>
              <w:rPr>
                <w:lang w:val="fr-FR"/>
              </w:rPr>
            </w:pPr>
            <w:r w:rsidRPr="009C64A6">
              <w:rPr>
                <w:lang w:val="fr-FR"/>
              </w:rPr>
              <w:t>(</w:t>
            </w:r>
            <w:r w:rsidR="003842E2" w:rsidRPr="0098131B">
              <w:rPr>
                <w:lang w:val="fr-FR"/>
              </w:rPr>
              <w:t>ECE/TRANS/WP.29/GRPE/89</w:t>
            </w:r>
            <w:r w:rsidRPr="0098131B">
              <w:rPr>
                <w:lang w:val="fr-FR"/>
              </w:rPr>
              <w:t xml:space="preserve">, </w:t>
            </w:r>
            <w:r w:rsidR="00F11F20" w:rsidRPr="009C64A6">
              <w:rPr>
                <w:lang w:val="fr-FR"/>
              </w:rPr>
              <w:t>par. </w:t>
            </w:r>
            <w:r w:rsidRPr="00835EEE">
              <w:rPr>
                <w:lang w:val="fr-FR"/>
              </w:rPr>
              <w:t>91</w:t>
            </w:r>
            <w:r w:rsidRPr="009C64A6">
              <w:rPr>
                <w:lang w:val="fr-FR"/>
              </w:rPr>
              <w:t xml:space="preserve">, fondé sur les documents </w:t>
            </w:r>
            <w:hyperlink r:id="rId63" w:history="1">
              <w:r w:rsidR="003842E2">
                <w:rPr>
                  <w:rStyle w:val="Hyperlink"/>
                  <w:lang w:val="fr-FR"/>
                </w:rPr>
                <w:t>ECE/TRANS/WP.29/GRPE/2023/9</w:t>
              </w:r>
            </w:hyperlink>
            <w:r w:rsidRPr="009C64A6">
              <w:rPr>
                <w:lang w:val="fr-FR"/>
              </w:rPr>
              <w:t xml:space="preserve"> et GRPE-</w:t>
            </w:r>
            <w:r w:rsidRPr="00835EEE">
              <w:rPr>
                <w:lang w:val="fr-FR"/>
              </w:rPr>
              <w:t>89</w:t>
            </w:r>
            <w:r w:rsidRPr="009C64A6">
              <w:rPr>
                <w:lang w:val="fr-FR"/>
              </w:rPr>
              <w:t>-</w:t>
            </w:r>
            <w:r w:rsidRPr="00835EEE">
              <w:rPr>
                <w:lang w:val="fr-FR"/>
              </w:rPr>
              <w:t>24</w:t>
            </w:r>
            <w:r w:rsidRPr="009C64A6">
              <w:rPr>
                <w:lang w:val="fr-FR"/>
              </w:rPr>
              <w:t>-Rev</w:t>
            </w:r>
            <w:r w:rsidR="00BF5C29" w:rsidRPr="009C64A6">
              <w:rPr>
                <w:lang w:val="fr-FR"/>
              </w:rPr>
              <w:t>.</w:t>
            </w:r>
            <w:r w:rsidRPr="00835EEE">
              <w:rPr>
                <w:lang w:val="fr-FR"/>
              </w:rPr>
              <w:t>2</w:t>
            </w:r>
            <w:r w:rsidRPr="009C64A6">
              <w:rPr>
                <w:lang w:val="fr-FR"/>
              </w:rPr>
              <w:t xml:space="preserve"> tels que modifiés par l</w:t>
            </w:r>
            <w:r w:rsidR="00677039" w:rsidRPr="009C64A6">
              <w:rPr>
                <w:lang w:val="fr-FR"/>
              </w:rPr>
              <w:t>’</w:t>
            </w:r>
            <w:r w:rsidR="00882C2E" w:rsidRPr="009C64A6">
              <w:rPr>
                <w:lang w:val="fr-FR"/>
              </w:rPr>
              <w:t>annexe </w:t>
            </w:r>
            <w:r w:rsidRPr="009C64A6">
              <w:rPr>
                <w:lang w:val="fr-FR"/>
              </w:rPr>
              <w:t>V du rapport)</w:t>
            </w:r>
          </w:p>
        </w:tc>
      </w:tr>
    </w:tbl>
    <w:p w14:paraId="3725FD2C" w14:textId="20112F5F" w:rsidR="003722A3" w:rsidRPr="009C64A6" w:rsidRDefault="003722A3" w:rsidP="00BD19EE">
      <w:pPr>
        <w:pStyle w:val="H4G"/>
        <w:keepLines w:val="0"/>
        <w:widowControl w:val="0"/>
        <w:rPr>
          <w:lang w:val="fr-FR"/>
        </w:rPr>
      </w:pPr>
      <w:r w:rsidRPr="009C64A6">
        <w:rPr>
          <w:rFonts w:eastAsia="Times New Roman"/>
          <w:lang w:val="fr-FR"/>
        </w:rPr>
        <w:tab/>
      </w:r>
      <w:r w:rsidRPr="00835EEE">
        <w:rPr>
          <w:rFonts w:eastAsia="Times New Roman"/>
          <w:lang w:val="fr-FR"/>
        </w:rPr>
        <w:t>7</w:t>
      </w:r>
      <w:r w:rsidR="00BF5C29" w:rsidRPr="009C64A6">
        <w:rPr>
          <w:rFonts w:eastAsia="Times New Roman"/>
          <w:lang w:val="fr-FR"/>
        </w:rPr>
        <w:t>.</w:t>
      </w:r>
      <w:r w:rsidRPr="00835EEE">
        <w:rPr>
          <w:rFonts w:eastAsia="Times New Roman"/>
          <w:lang w:val="fr-FR"/>
        </w:rPr>
        <w:t>3</w:t>
      </w:r>
      <w:r w:rsidR="00BF5C29" w:rsidRPr="009C64A6">
        <w:rPr>
          <w:rFonts w:eastAsia="Times New Roman"/>
          <w:lang w:val="fr-FR"/>
        </w:rPr>
        <w:t>.</w:t>
      </w:r>
      <w:r w:rsidRPr="009C64A6">
        <w:rPr>
          <w:rFonts w:eastAsia="Times New Roman"/>
          <w:lang w:val="fr-FR"/>
        </w:rPr>
        <w:tab/>
      </w:r>
      <w:r w:rsidRPr="009C64A6">
        <w:rPr>
          <w:lang w:val="fr-FR"/>
        </w:rPr>
        <w:t>Amendements à l</w:t>
      </w:r>
      <w:r w:rsidR="00677039" w:rsidRPr="009C64A6">
        <w:rPr>
          <w:lang w:val="fr-FR"/>
        </w:rPr>
        <w:t>’</w:t>
      </w:r>
      <w:r w:rsidRPr="009C64A6">
        <w:rPr>
          <w:lang w:val="fr-FR"/>
        </w:rPr>
        <w:t xml:space="preserve">Accord de </w:t>
      </w:r>
      <w:r w:rsidRPr="00835EEE">
        <w:rPr>
          <w:lang w:val="fr-FR"/>
        </w:rPr>
        <w:t>1997</w:t>
      </w:r>
      <w:bookmarkStart w:id="9" w:name="_Toc416186037"/>
      <w:bookmarkEnd w:id="9"/>
    </w:p>
    <w:p w14:paraId="476E3F53" w14:textId="64D6D0DA" w:rsidR="003722A3" w:rsidRPr="009C64A6" w:rsidRDefault="003722A3" w:rsidP="00356586">
      <w:pPr>
        <w:pStyle w:val="SingleTxtG"/>
        <w:widowControl w:val="0"/>
        <w:ind w:firstLine="567"/>
        <w:rPr>
          <w:lang w:val="fr-FR"/>
        </w:rPr>
      </w:pPr>
      <w:r w:rsidRPr="009C64A6">
        <w:rPr>
          <w:lang w:val="fr-FR"/>
        </w:rPr>
        <w:t>Le Forum mondial souhaitera peut-être être informé de l</w:t>
      </w:r>
      <w:r w:rsidR="00677039" w:rsidRPr="009C64A6">
        <w:rPr>
          <w:lang w:val="fr-FR"/>
        </w:rPr>
        <w:t>’</w:t>
      </w:r>
      <w:r w:rsidRPr="009C64A6">
        <w:rPr>
          <w:lang w:val="fr-FR"/>
        </w:rPr>
        <w:t>application des amendements à l</w:t>
      </w:r>
      <w:r w:rsidR="00677039" w:rsidRPr="009C64A6">
        <w:rPr>
          <w:lang w:val="fr-FR"/>
        </w:rPr>
        <w:t>’</w:t>
      </w:r>
      <w:r w:rsidRPr="009C64A6">
        <w:rPr>
          <w:lang w:val="fr-FR"/>
        </w:rPr>
        <w:t xml:space="preserve">Accord de </w:t>
      </w:r>
      <w:r w:rsidRPr="00835EEE">
        <w:rPr>
          <w:lang w:val="fr-FR"/>
        </w:rPr>
        <w:t>1997</w:t>
      </w:r>
      <w:r w:rsidRPr="009C64A6">
        <w:rPr>
          <w:lang w:val="fr-FR"/>
        </w:rPr>
        <w:t xml:space="preserve"> sur le contrôle technique périodique des véhicules à roues</w:t>
      </w:r>
      <w:r w:rsidR="00BF5C29" w:rsidRPr="009C64A6">
        <w:rPr>
          <w:lang w:val="fr-FR"/>
        </w:rPr>
        <w:t>.</w:t>
      </w:r>
    </w:p>
    <w:p w14:paraId="6B8031C9" w14:textId="02C30444" w:rsidR="003722A3" w:rsidRPr="009C64A6" w:rsidRDefault="00EA7D46" w:rsidP="00BD19EE">
      <w:pPr>
        <w:pStyle w:val="H23G"/>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63485947" w14:textId="77777777" w:rsidTr="00F77E74">
        <w:tc>
          <w:tcPr>
            <w:tcW w:w="3260" w:type="dxa"/>
            <w:shd w:val="clear" w:color="auto" w:fill="auto"/>
          </w:tcPr>
          <w:p w14:paraId="3002D5AB" w14:textId="44C8462E" w:rsidR="003722A3" w:rsidRPr="009C64A6" w:rsidRDefault="003722A3" w:rsidP="00356586">
            <w:pPr>
              <w:widowControl w:val="0"/>
              <w:kinsoku/>
              <w:overflowPunct/>
              <w:autoSpaceDE/>
              <w:autoSpaceDN/>
              <w:adjustRightInd/>
              <w:snapToGrid/>
              <w:spacing w:after="120"/>
              <w:rPr>
                <w:rFonts w:eastAsia="Times New Roman"/>
                <w:lang w:val="fr-FR"/>
              </w:rPr>
            </w:pPr>
            <w:r w:rsidRPr="009C64A6">
              <w:rPr>
                <w:rFonts w:eastAsia="Times New Roman"/>
                <w:lang w:val="fr-FR"/>
              </w:rPr>
              <w:t>(</w:t>
            </w:r>
            <w:hyperlink r:id="rId64" w:history="1">
              <w:r w:rsidR="003842E2">
                <w:rPr>
                  <w:rStyle w:val="Hyperlink"/>
                  <w:rFonts w:eastAsia="Times New Roman"/>
                  <w:lang w:val="fr-FR"/>
                </w:rPr>
                <w:t>ECE/TRANS/WP.29/2020/38</w:t>
              </w:r>
            </w:hyperlink>
          </w:p>
        </w:tc>
        <w:tc>
          <w:tcPr>
            <w:tcW w:w="4111" w:type="dxa"/>
            <w:shd w:val="clear" w:color="auto" w:fill="auto"/>
          </w:tcPr>
          <w:p w14:paraId="77CBDF74" w14:textId="12F038C0" w:rsidR="003722A3" w:rsidRPr="009C64A6" w:rsidRDefault="003722A3" w:rsidP="00356586">
            <w:pPr>
              <w:widowControl w:val="0"/>
              <w:kinsoku/>
              <w:overflowPunct/>
              <w:autoSpaceDE/>
              <w:autoSpaceDN/>
              <w:adjustRightInd/>
              <w:snapToGrid/>
              <w:spacing w:after="120"/>
              <w:rPr>
                <w:rFonts w:eastAsia="Times New Roman"/>
                <w:lang w:val="fr-FR"/>
              </w:rPr>
            </w:pPr>
            <w:r w:rsidRPr="009C64A6">
              <w:rPr>
                <w:rFonts w:eastAsia="Times New Roman"/>
                <w:lang w:val="fr-FR"/>
              </w:rPr>
              <w:t>Texte de synthèse de l</w:t>
            </w:r>
            <w:r w:rsidR="00677039" w:rsidRPr="009C64A6">
              <w:rPr>
                <w:rFonts w:eastAsia="Times New Roman"/>
                <w:lang w:val="fr-FR"/>
              </w:rPr>
              <w:t>’</w:t>
            </w:r>
            <w:r w:rsidRPr="009C64A6">
              <w:rPr>
                <w:rFonts w:eastAsia="Times New Roman"/>
                <w:lang w:val="fr-FR"/>
              </w:rPr>
              <w:t xml:space="preserve">Accord de </w:t>
            </w:r>
            <w:r w:rsidRPr="00835EEE">
              <w:rPr>
                <w:rFonts w:eastAsia="Times New Roman"/>
                <w:lang w:val="fr-FR"/>
              </w:rPr>
              <w:t>1997</w:t>
            </w:r>
            <w:r w:rsidRPr="009C64A6">
              <w:rPr>
                <w:rFonts w:eastAsia="Times New Roman"/>
                <w:lang w:val="fr-FR"/>
              </w:rPr>
              <w:t xml:space="preserve"> sur le contrôle technique périodique des véhicules à roues)</w:t>
            </w:r>
          </w:p>
        </w:tc>
      </w:tr>
    </w:tbl>
    <w:p w14:paraId="36E33E50" w14:textId="6CCFBEA7" w:rsidR="003722A3" w:rsidRPr="009C64A6" w:rsidRDefault="003722A3" w:rsidP="00BD19EE">
      <w:pPr>
        <w:pStyle w:val="H4G"/>
        <w:keepLines w:val="0"/>
        <w:widowControl w:val="0"/>
        <w:rPr>
          <w:lang w:val="fr-FR"/>
        </w:rPr>
      </w:pPr>
      <w:r w:rsidRPr="009C64A6">
        <w:rPr>
          <w:lang w:val="fr-FR"/>
        </w:rPr>
        <w:tab/>
      </w:r>
      <w:r w:rsidRPr="00835EEE">
        <w:rPr>
          <w:lang w:val="fr-FR"/>
        </w:rPr>
        <w:t>7</w:t>
      </w:r>
      <w:r w:rsidR="00BF5C29" w:rsidRPr="009C64A6">
        <w:rPr>
          <w:lang w:val="fr-FR"/>
        </w:rPr>
        <w:t>.</w:t>
      </w:r>
      <w:r w:rsidRPr="00835EEE">
        <w:rPr>
          <w:lang w:val="fr-FR"/>
        </w:rPr>
        <w:t>4</w:t>
      </w:r>
      <w:r w:rsidRPr="009C64A6">
        <w:rPr>
          <w:lang w:val="fr-FR"/>
        </w:rPr>
        <w:tab/>
        <w:t>Élaboration de nouvelles Règles de l</w:t>
      </w:r>
      <w:r w:rsidR="00677039" w:rsidRPr="009C64A6">
        <w:rPr>
          <w:lang w:val="fr-FR"/>
        </w:rPr>
        <w:t>’</w:t>
      </w:r>
      <w:r w:rsidRPr="009C64A6">
        <w:rPr>
          <w:lang w:val="fr-FR"/>
        </w:rPr>
        <w:t>ONU à annexer à l</w:t>
      </w:r>
      <w:r w:rsidR="00677039" w:rsidRPr="009C64A6">
        <w:rPr>
          <w:lang w:val="fr-FR"/>
        </w:rPr>
        <w:t>’</w:t>
      </w:r>
      <w:r w:rsidRPr="009C64A6">
        <w:rPr>
          <w:lang w:val="fr-FR"/>
        </w:rPr>
        <w:t xml:space="preserve">Accord de </w:t>
      </w:r>
      <w:r w:rsidRPr="00835EEE">
        <w:rPr>
          <w:lang w:val="fr-FR"/>
        </w:rPr>
        <w:t>1997</w:t>
      </w:r>
    </w:p>
    <w:p w14:paraId="46DA5974" w14:textId="2D8F5566" w:rsidR="003722A3" w:rsidRPr="009C64A6" w:rsidRDefault="003722A3" w:rsidP="00356586">
      <w:pPr>
        <w:pStyle w:val="SingleTxtG"/>
        <w:widowControl w:val="0"/>
        <w:ind w:firstLine="567"/>
        <w:rPr>
          <w:lang w:val="fr-FR"/>
        </w:rPr>
      </w:pPr>
      <w:r w:rsidRPr="009C64A6">
        <w:rPr>
          <w:lang w:val="fr-FR"/>
        </w:rPr>
        <w:t>Le Forum mondial souhaitera peut-être examiner les éventuelles propositions d</w:t>
      </w:r>
      <w:r w:rsidR="00677039" w:rsidRPr="009C64A6">
        <w:rPr>
          <w:lang w:val="fr-FR"/>
        </w:rPr>
        <w:t>’</w:t>
      </w:r>
      <w:r w:rsidRPr="009C64A6">
        <w:rPr>
          <w:lang w:val="fr-FR"/>
        </w:rPr>
        <w:t>établissement de nouvelles Règles de l</w:t>
      </w:r>
      <w:r w:rsidR="00677039" w:rsidRPr="009C64A6">
        <w:rPr>
          <w:lang w:val="fr-FR"/>
        </w:rPr>
        <w:t>’</w:t>
      </w:r>
      <w:r w:rsidRPr="009C64A6">
        <w:rPr>
          <w:lang w:val="fr-FR"/>
        </w:rPr>
        <w:t>ONU à annexer à l</w:t>
      </w:r>
      <w:r w:rsidR="00677039" w:rsidRPr="009C64A6">
        <w:rPr>
          <w:lang w:val="fr-FR"/>
        </w:rPr>
        <w:t>’</w:t>
      </w:r>
      <w:r w:rsidRPr="009C64A6">
        <w:rPr>
          <w:lang w:val="fr-FR"/>
        </w:rPr>
        <w:t xml:space="preserve">Accord de </w:t>
      </w:r>
      <w:r w:rsidRPr="00835EEE">
        <w:rPr>
          <w:lang w:val="fr-FR"/>
        </w:rPr>
        <w:t>1997</w:t>
      </w:r>
      <w:r w:rsidR="00BF5C29" w:rsidRPr="009C64A6">
        <w:rPr>
          <w:lang w:val="fr-FR"/>
        </w:rPr>
        <w:t>.</w:t>
      </w:r>
    </w:p>
    <w:p w14:paraId="41A6A18A" w14:textId="47E75CA5" w:rsidR="003722A3" w:rsidRPr="009C64A6" w:rsidRDefault="003722A3" w:rsidP="00BD19EE">
      <w:pPr>
        <w:pStyle w:val="H4G"/>
        <w:keepLines w:val="0"/>
        <w:widowControl w:val="0"/>
        <w:rPr>
          <w:lang w:val="fr-FR"/>
        </w:rPr>
      </w:pPr>
      <w:r w:rsidRPr="009C64A6">
        <w:rPr>
          <w:lang w:val="fr-FR"/>
        </w:rPr>
        <w:tab/>
      </w:r>
      <w:r w:rsidRPr="00835EEE">
        <w:rPr>
          <w:lang w:val="fr-FR"/>
        </w:rPr>
        <w:t>7</w:t>
      </w:r>
      <w:r w:rsidR="00BF5C29" w:rsidRPr="009C64A6">
        <w:rPr>
          <w:lang w:val="fr-FR"/>
        </w:rPr>
        <w:t>.</w:t>
      </w:r>
      <w:r w:rsidRPr="00835EEE">
        <w:rPr>
          <w:lang w:val="fr-FR"/>
        </w:rPr>
        <w:t>5</w:t>
      </w:r>
      <w:r w:rsidR="00BF5C29" w:rsidRPr="009C64A6">
        <w:rPr>
          <w:lang w:val="fr-FR"/>
        </w:rPr>
        <w:t>.</w:t>
      </w:r>
      <w:r w:rsidRPr="009C64A6">
        <w:rPr>
          <w:lang w:val="fr-FR"/>
        </w:rPr>
        <w:tab/>
        <w:t>Mise à jour de la Résolution d</w:t>
      </w:r>
      <w:r w:rsidR="00677039" w:rsidRPr="009C64A6">
        <w:rPr>
          <w:lang w:val="fr-FR"/>
        </w:rPr>
        <w:t>’</w:t>
      </w:r>
      <w:r w:rsidRPr="009C64A6">
        <w:rPr>
          <w:lang w:val="fr-FR"/>
        </w:rPr>
        <w:t xml:space="preserve">ensemble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6</w:t>
      </w:r>
      <w:r w:rsidRPr="009C64A6">
        <w:rPr>
          <w:lang w:val="fr-FR"/>
        </w:rPr>
        <w:t xml:space="preserve"> (R</w:t>
      </w:r>
      <w:r w:rsidR="00BF5C29" w:rsidRPr="009C64A6">
        <w:rPr>
          <w:lang w:val="fr-FR"/>
        </w:rPr>
        <w:t>.</w:t>
      </w:r>
      <w:r w:rsidRPr="009C64A6">
        <w:rPr>
          <w:lang w:val="fr-FR"/>
        </w:rPr>
        <w:t>E</w:t>
      </w:r>
      <w:r w:rsidR="00BF5C29" w:rsidRPr="009C64A6">
        <w:rPr>
          <w:lang w:val="fr-FR"/>
        </w:rPr>
        <w:t>.</w:t>
      </w:r>
      <w:r w:rsidRPr="00835EEE">
        <w:rPr>
          <w:lang w:val="fr-FR"/>
        </w:rPr>
        <w:t>6</w:t>
      </w:r>
      <w:r w:rsidRPr="009C64A6">
        <w:rPr>
          <w:lang w:val="fr-FR"/>
        </w:rPr>
        <w:t>), relative aux prescriptions applicables au matériel d</w:t>
      </w:r>
      <w:r w:rsidR="00677039" w:rsidRPr="009C64A6">
        <w:rPr>
          <w:lang w:val="fr-FR"/>
        </w:rPr>
        <w:t>’</w:t>
      </w:r>
      <w:r w:rsidRPr="009C64A6">
        <w:rPr>
          <w:lang w:val="fr-FR"/>
        </w:rPr>
        <w:t>essai, aux qualifications et à la formation des inspecteurs et à la supervision des centres d</w:t>
      </w:r>
      <w:r w:rsidR="00677039" w:rsidRPr="009C64A6">
        <w:rPr>
          <w:lang w:val="fr-FR"/>
        </w:rPr>
        <w:t>’</w:t>
      </w:r>
      <w:r w:rsidRPr="009C64A6">
        <w:rPr>
          <w:lang w:val="fr-FR"/>
        </w:rPr>
        <w:t>essai</w:t>
      </w:r>
    </w:p>
    <w:p w14:paraId="30900247" w14:textId="729B344F" w:rsidR="003722A3" w:rsidRPr="009C64A6" w:rsidRDefault="003722A3" w:rsidP="00356586">
      <w:pPr>
        <w:pStyle w:val="SingleTxtG"/>
        <w:widowControl w:val="0"/>
        <w:ind w:firstLine="567"/>
        <w:rPr>
          <w:spacing w:val="-2"/>
          <w:lang w:val="fr-FR"/>
        </w:rPr>
      </w:pPr>
      <w:r w:rsidRPr="009C64A6">
        <w:rPr>
          <w:lang w:val="fr-FR"/>
        </w:rPr>
        <w:t>Le Forum mondial souhaitera peut-être examiner les éventuelles propositions d</w:t>
      </w:r>
      <w:r w:rsidR="00677039" w:rsidRPr="009C64A6">
        <w:rPr>
          <w:lang w:val="fr-FR"/>
        </w:rPr>
        <w:t>’</w:t>
      </w:r>
      <w:r w:rsidRPr="009C64A6">
        <w:rPr>
          <w:lang w:val="fr-FR"/>
        </w:rPr>
        <w:t>amendements aux prescriptions applicables au matériel d</w:t>
      </w:r>
      <w:r w:rsidR="00677039" w:rsidRPr="009C64A6">
        <w:rPr>
          <w:lang w:val="fr-FR"/>
        </w:rPr>
        <w:t>’</w:t>
      </w:r>
      <w:r w:rsidRPr="009C64A6">
        <w:rPr>
          <w:lang w:val="fr-FR"/>
        </w:rPr>
        <w:t>essai, aux qualifications et à la formation des inspecteurs et à la supervision des centres d</w:t>
      </w:r>
      <w:r w:rsidR="00677039" w:rsidRPr="009C64A6">
        <w:rPr>
          <w:lang w:val="fr-FR"/>
        </w:rPr>
        <w:t>’</w:t>
      </w:r>
      <w:r w:rsidRPr="009C64A6">
        <w:rPr>
          <w:lang w:val="fr-FR"/>
        </w:rPr>
        <w:t>essai</w:t>
      </w:r>
      <w:r w:rsidR="00BF5C29" w:rsidRPr="009C64A6">
        <w:rPr>
          <w:lang w:val="fr-FR"/>
        </w:rPr>
        <w:t>.</w:t>
      </w:r>
    </w:p>
    <w:p w14:paraId="1FB41AC9" w14:textId="77777777" w:rsidR="003722A3" w:rsidRPr="009C64A6" w:rsidRDefault="003722A3" w:rsidP="00BD19EE">
      <w:pPr>
        <w:pStyle w:val="H23G"/>
        <w:keepLines w:val="0"/>
        <w:widowControl w:val="0"/>
        <w:rPr>
          <w:iCs/>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023402E5" w14:textId="77777777" w:rsidTr="00F77E74">
        <w:tc>
          <w:tcPr>
            <w:tcW w:w="3260" w:type="dxa"/>
            <w:shd w:val="clear" w:color="auto" w:fill="auto"/>
          </w:tcPr>
          <w:p w14:paraId="5B746550" w14:textId="7056C73E" w:rsidR="003722A3" w:rsidRPr="0098131B" w:rsidRDefault="003842E2" w:rsidP="00356586">
            <w:pPr>
              <w:widowControl w:val="0"/>
              <w:spacing w:after="120"/>
              <w:rPr>
                <w:lang w:val="fr-FR"/>
              </w:rPr>
            </w:pPr>
            <w:r w:rsidRPr="0098131B">
              <w:rPr>
                <w:lang w:val="fr-FR"/>
              </w:rPr>
              <w:t>ECE/TRANS/WP.29/2023/138</w:t>
            </w:r>
          </w:p>
        </w:tc>
        <w:tc>
          <w:tcPr>
            <w:tcW w:w="4111" w:type="dxa"/>
            <w:shd w:val="clear" w:color="auto" w:fill="auto"/>
          </w:tcPr>
          <w:p w14:paraId="1B5F952B" w14:textId="10A0121E" w:rsidR="003722A3" w:rsidRPr="009C64A6" w:rsidRDefault="003722A3" w:rsidP="00356586">
            <w:pPr>
              <w:widowControl w:val="0"/>
              <w:spacing w:after="120"/>
              <w:rPr>
                <w:lang w:val="fr-FR"/>
              </w:rPr>
            </w:pPr>
            <w:r w:rsidRPr="009C64A6">
              <w:rPr>
                <w:lang w:val="fr-FR"/>
              </w:rPr>
              <w:t xml:space="preserve">Proposition de nouvel </w:t>
            </w:r>
            <w:r w:rsidR="00454CD1" w:rsidRPr="009C64A6">
              <w:rPr>
                <w:lang w:val="fr-FR"/>
              </w:rPr>
              <w:t>amendement</w:t>
            </w:r>
            <w:r w:rsidR="00DF7C45" w:rsidRPr="009C64A6">
              <w:rPr>
                <w:lang w:val="fr-FR"/>
              </w:rPr>
              <w:t xml:space="preserve"> </w:t>
            </w:r>
            <w:r w:rsidRPr="009C64A6">
              <w:rPr>
                <w:lang w:val="fr-FR"/>
              </w:rPr>
              <w:t>à la Résolution d</w:t>
            </w:r>
            <w:r w:rsidR="00677039" w:rsidRPr="009C64A6">
              <w:rPr>
                <w:lang w:val="fr-FR"/>
              </w:rPr>
              <w:t>’</w:t>
            </w:r>
            <w:r w:rsidRPr="009C64A6">
              <w:rPr>
                <w:lang w:val="fr-FR"/>
              </w:rPr>
              <w:t xml:space="preserve">ensemble </w:t>
            </w:r>
            <w:r w:rsidR="00677039" w:rsidRPr="009C64A6">
              <w:rPr>
                <w:lang w:val="fr-FR"/>
              </w:rPr>
              <w:t>n</w:t>
            </w:r>
            <w:r w:rsidR="00677039" w:rsidRPr="009C64A6">
              <w:rPr>
                <w:vertAlign w:val="superscript"/>
                <w:lang w:val="fr-FR"/>
              </w:rPr>
              <w:t>o</w:t>
            </w:r>
            <w:r w:rsidR="00677039" w:rsidRPr="009C64A6">
              <w:rPr>
                <w:lang w:val="fr-FR"/>
              </w:rPr>
              <w:t> </w:t>
            </w:r>
            <w:r w:rsidRPr="00835EEE">
              <w:rPr>
                <w:lang w:val="fr-FR"/>
              </w:rPr>
              <w:t>6</w:t>
            </w:r>
            <w:r w:rsidRPr="009C64A6">
              <w:rPr>
                <w:lang w:val="fr-FR"/>
              </w:rPr>
              <w:t xml:space="preserve"> (R</w:t>
            </w:r>
            <w:r w:rsidR="00BF5C29" w:rsidRPr="009C64A6">
              <w:rPr>
                <w:lang w:val="fr-FR"/>
              </w:rPr>
              <w:t>.</w:t>
            </w:r>
            <w:r w:rsidRPr="009C64A6">
              <w:rPr>
                <w:lang w:val="fr-FR"/>
              </w:rPr>
              <w:t>E</w:t>
            </w:r>
            <w:r w:rsidR="00BF5C29" w:rsidRPr="009C64A6">
              <w:rPr>
                <w:lang w:val="fr-FR"/>
              </w:rPr>
              <w:t>.</w:t>
            </w:r>
            <w:r w:rsidRPr="00835EEE">
              <w:rPr>
                <w:lang w:val="fr-FR"/>
              </w:rPr>
              <w:t>6</w:t>
            </w:r>
            <w:r w:rsidRPr="009C64A6">
              <w:rPr>
                <w:lang w:val="fr-FR"/>
              </w:rPr>
              <w:t>) relative aux prescriptions applicables au matériel d</w:t>
            </w:r>
            <w:r w:rsidR="00677039" w:rsidRPr="009C64A6">
              <w:rPr>
                <w:lang w:val="fr-FR"/>
              </w:rPr>
              <w:t>’</w:t>
            </w:r>
            <w:r w:rsidRPr="009C64A6">
              <w:rPr>
                <w:lang w:val="fr-FR"/>
              </w:rPr>
              <w:t>essai, aux qualifications et à la formation des inspecteurs et à la supervision des centres d</w:t>
            </w:r>
            <w:r w:rsidR="00677039" w:rsidRPr="009C64A6">
              <w:rPr>
                <w:lang w:val="fr-FR"/>
              </w:rPr>
              <w:t>’</w:t>
            </w:r>
            <w:r w:rsidRPr="009C64A6">
              <w:rPr>
                <w:lang w:val="fr-FR"/>
              </w:rPr>
              <w:t>essai</w:t>
            </w:r>
          </w:p>
          <w:p w14:paraId="3CEA43B3" w14:textId="3844E94C" w:rsidR="003722A3" w:rsidRPr="009C64A6" w:rsidRDefault="003722A3" w:rsidP="00356586">
            <w:pPr>
              <w:widowControl w:val="0"/>
              <w:spacing w:after="120"/>
              <w:rPr>
                <w:lang w:val="fr-FR"/>
              </w:rPr>
            </w:pPr>
            <w:r w:rsidRPr="009C64A6">
              <w:rPr>
                <w:lang w:val="fr-FR"/>
              </w:rPr>
              <w:t>(</w:t>
            </w:r>
            <w:r w:rsidR="003842E2" w:rsidRPr="0098131B">
              <w:rPr>
                <w:lang w:val="fr-FR"/>
              </w:rPr>
              <w:t>ECE/TRANS/WP.29/GRPE/89</w:t>
            </w:r>
            <w:r w:rsidRPr="0098131B">
              <w:rPr>
                <w:lang w:val="fr-FR"/>
              </w:rPr>
              <w:t>,</w:t>
            </w:r>
            <w:r w:rsidRPr="009C64A6">
              <w:rPr>
                <w:lang w:val="fr-FR"/>
              </w:rPr>
              <w:t xml:space="preserve"> </w:t>
            </w:r>
            <w:r w:rsidR="00F11F20" w:rsidRPr="009C64A6">
              <w:rPr>
                <w:lang w:val="fr-FR"/>
              </w:rPr>
              <w:t>par. </w:t>
            </w:r>
            <w:r w:rsidRPr="00835EEE">
              <w:rPr>
                <w:lang w:val="fr-FR"/>
              </w:rPr>
              <w:t>91</w:t>
            </w:r>
            <w:r w:rsidRPr="009C64A6">
              <w:rPr>
                <w:lang w:val="fr-FR"/>
              </w:rPr>
              <w:t xml:space="preserve">, fondé sur les documents </w:t>
            </w:r>
            <w:hyperlink r:id="rId65" w:history="1">
              <w:r w:rsidR="003842E2">
                <w:rPr>
                  <w:rStyle w:val="Hyperlink"/>
                  <w:lang w:val="fr-FR"/>
                </w:rPr>
                <w:t>ECE/TRANS/WP.29/GRPE/2023/9</w:t>
              </w:r>
            </w:hyperlink>
            <w:r w:rsidRPr="009C64A6">
              <w:rPr>
                <w:lang w:val="fr-FR"/>
              </w:rPr>
              <w:t xml:space="preserve"> et GRPE-</w:t>
            </w:r>
            <w:r w:rsidRPr="00835EEE">
              <w:rPr>
                <w:lang w:val="fr-FR"/>
              </w:rPr>
              <w:t>89</w:t>
            </w:r>
            <w:r w:rsidRPr="009C64A6">
              <w:rPr>
                <w:lang w:val="fr-FR"/>
              </w:rPr>
              <w:t>-</w:t>
            </w:r>
            <w:r w:rsidRPr="00835EEE">
              <w:rPr>
                <w:lang w:val="fr-FR"/>
              </w:rPr>
              <w:t>24</w:t>
            </w:r>
            <w:r w:rsidRPr="009C64A6">
              <w:rPr>
                <w:lang w:val="fr-FR"/>
              </w:rPr>
              <w:t>-Rev</w:t>
            </w:r>
            <w:r w:rsidR="00BF5C29" w:rsidRPr="009C64A6">
              <w:rPr>
                <w:lang w:val="fr-FR"/>
              </w:rPr>
              <w:t>.</w:t>
            </w:r>
            <w:r w:rsidRPr="00835EEE">
              <w:rPr>
                <w:lang w:val="fr-FR"/>
              </w:rPr>
              <w:t>2</w:t>
            </w:r>
            <w:r w:rsidRPr="009C64A6">
              <w:rPr>
                <w:lang w:val="fr-FR"/>
              </w:rPr>
              <w:t xml:space="preserve"> tels que modifiés par l</w:t>
            </w:r>
            <w:r w:rsidR="00677039" w:rsidRPr="009C64A6">
              <w:rPr>
                <w:lang w:val="fr-FR"/>
              </w:rPr>
              <w:t>’</w:t>
            </w:r>
            <w:r w:rsidR="00882C2E" w:rsidRPr="009C64A6">
              <w:rPr>
                <w:lang w:val="fr-FR"/>
              </w:rPr>
              <w:t>annexe </w:t>
            </w:r>
            <w:r w:rsidRPr="009C64A6">
              <w:rPr>
                <w:lang w:val="fr-FR"/>
              </w:rPr>
              <w:t>VI du rapport)</w:t>
            </w:r>
          </w:p>
        </w:tc>
      </w:tr>
    </w:tbl>
    <w:p w14:paraId="205FCF01" w14:textId="260F1DD2" w:rsidR="003722A3" w:rsidRPr="009C64A6" w:rsidRDefault="003722A3" w:rsidP="00BD19EE">
      <w:pPr>
        <w:pStyle w:val="H4G"/>
        <w:keepLines w:val="0"/>
        <w:widowControl w:val="0"/>
        <w:rPr>
          <w:b/>
          <w:lang w:val="fr-FR"/>
        </w:rPr>
      </w:pPr>
      <w:r w:rsidRPr="009C64A6">
        <w:rPr>
          <w:lang w:val="fr-FR"/>
        </w:rPr>
        <w:tab/>
      </w:r>
      <w:r w:rsidRPr="00835EEE">
        <w:rPr>
          <w:lang w:val="fr-FR"/>
        </w:rPr>
        <w:t>7</w:t>
      </w:r>
      <w:r w:rsidR="00BF5C29" w:rsidRPr="009C64A6">
        <w:rPr>
          <w:lang w:val="fr-FR"/>
        </w:rPr>
        <w:t>.</w:t>
      </w:r>
      <w:r w:rsidRPr="00835EEE">
        <w:rPr>
          <w:lang w:val="fr-FR"/>
        </w:rPr>
        <w:t>6</w:t>
      </w:r>
      <w:r w:rsidRPr="009C64A6">
        <w:rPr>
          <w:lang w:val="fr-FR"/>
        </w:rPr>
        <w:tab/>
        <w:t>Conformité des véhicules pendant leur durée de vie</w:t>
      </w:r>
    </w:p>
    <w:p w14:paraId="16951B9B" w14:textId="0B4636CE" w:rsidR="003722A3" w:rsidRPr="009C64A6" w:rsidRDefault="003722A3" w:rsidP="00356586">
      <w:pPr>
        <w:pStyle w:val="SingleTxtG"/>
        <w:widowControl w:val="0"/>
        <w:ind w:firstLine="567"/>
        <w:rPr>
          <w:spacing w:val="-2"/>
          <w:lang w:val="fr-FR"/>
        </w:rPr>
      </w:pPr>
      <w:r w:rsidRPr="009C64A6">
        <w:rPr>
          <w:spacing w:val="-2"/>
          <w:lang w:val="fr-FR"/>
        </w:rPr>
        <w:t>Le Forum mondial souhaitera peut-être poursuivre sa réflexion concernant le document</w:t>
      </w:r>
      <w:r w:rsidR="00807CB8" w:rsidRPr="009C64A6">
        <w:rPr>
          <w:spacing w:val="-2"/>
          <w:lang w:val="fr-FR"/>
        </w:rPr>
        <w:noBreakHyphen/>
      </w:r>
      <w:r w:rsidRPr="009C64A6">
        <w:rPr>
          <w:spacing w:val="-2"/>
          <w:lang w:val="fr-FR"/>
        </w:rPr>
        <w:t xml:space="preserve">cadre sur la conformité des véhicules pendant leur durée de vie, en tenant compte </w:t>
      </w:r>
      <w:r w:rsidRPr="009C64A6">
        <w:rPr>
          <w:spacing w:val="-4"/>
          <w:lang w:val="fr-FR"/>
        </w:rPr>
        <w:t>des observations éventuellement formulées par les groupes de travail (</w:t>
      </w:r>
      <w:hyperlink r:id="rId66" w:history="1">
        <w:r w:rsidR="003842E2">
          <w:rPr>
            <w:rStyle w:val="Hyperlink"/>
            <w:spacing w:val="-4"/>
            <w:lang w:val="fr-FR"/>
          </w:rPr>
          <w:t>ECE/TRANS/WP.29/1159</w:t>
        </w:r>
      </w:hyperlink>
      <w:r w:rsidRPr="009C64A6">
        <w:rPr>
          <w:spacing w:val="-4"/>
          <w:lang w:val="fr-FR"/>
        </w:rPr>
        <w:t xml:space="preserve">, </w:t>
      </w:r>
      <w:r w:rsidR="00F11F20" w:rsidRPr="009C64A6">
        <w:rPr>
          <w:spacing w:val="-4"/>
          <w:lang w:val="fr-FR"/>
        </w:rPr>
        <w:t>par. </w:t>
      </w:r>
      <w:r w:rsidRPr="00835EEE">
        <w:rPr>
          <w:spacing w:val="-4"/>
          <w:lang w:val="fr-FR"/>
        </w:rPr>
        <w:t>112</w:t>
      </w:r>
      <w:r w:rsidRPr="009C64A6">
        <w:rPr>
          <w:spacing w:val="-4"/>
          <w:lang w:val="fr-FR"/>
        </w:rPr>
        <w:t>)</w:t>
      </w:r>
      <w:r w:rsidR="00BF5C29" w:rsidRPr="009C64A6">
        <w:rPr>
          <w:spacing w:val="-4"/>
          <w:lang w:val="fr-FR"/>
        </w:rPr>
        <w:t>.</w:t>
      </w:r>
    </w:p>
    <w:p w14:paraId="7150C34D" w14:textId="4444ED00" w:rsidR="003722A3" w:rsidRPr="009C64A6" w:rsidRDefault="00EA7D46" w:rsidP="00BD19EE">
      <w:pPr>
        <w:pStyle w:val="H23G"/>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23C2E8CA" w14:textId="77777777" w:rsidTr="00F77E74">
        <w:tc>
          <w:tcPr>
            <w:tcW w:w="3260" w:type="dxa"/>
            <w:shd w:val="clear" w:color="auto" w:fill="auto"/>
          </w:tcPr>
          <w:p w14:paraId="42615171" w14:textId="7F9E2E7D" w:rsidR="003722A3" w:rsidRPr="0098131B" w:rsidRDefault="003842E2" w:rsidP="00356586">
            <w:pPr>
              <w:pStyle w:val="SingleTxtG"/>
              <w:widowControl w:val="0"/>
              <w:ind w:left="0" w:right="0"/>
              <w:jc w:val="left"/>
              <w:rPr>
                <w:lang w:val="fr-FR"/>
              </w:rPr>
            </w:pPr>
            <w:r w:rsidRPr="0098131B">
              <w:rPr>
                <w:lang w:val="fr-FR"/>
              </w:rPr>
              <w:t>ECE/TRANS/WP.29/2023/139</w:t>
            </w:r>
          </w:p>
        </w:tc>
        <w:tc>
          <w:tcPr>
            <w:tcW w:w="4111" w:type="dxa"/>
            <w:shd w:val="clear" w:color="auto" w:fill="auto"/>
          </w:tcPr>
          <w:p w14:paraId="2A7E2841" w14:textId="77777777" w:rsidR="003722A3" w:rsidRPr="009C64A6" w:rsidRDefault="003722A3" w:rsidP="00356586">
            <w:pPr>
              <w:pStyle w:val="SingleTxtG"/>
              <w:widowControl w:val="0"/>
              <w:ind w:left="0" w:right="0"/>
              <w:jc w:val="left"/>
              <w:rPr>
                <w:lang w:val="fr-FR"/>
              </w:rPr>
            </w:pPr>
            <w:r w:rsidRPr="009C64A6">
              <w:rPr>
                <w:lang w:val="fr-FR"/>
              </w:rPr>
              <w:t>Document-cadre sur la conformité des véhicules pendant leur durée de vie</w:t>
            </w:r>
          </w:p>
          <w:p w14:paraId="44DB150A" w14:textId="77DA8E43" w:rsidR="003722A3" w:rsidRPr="009C64A6" w:rsidRDefault="003722A3" w:rsidP="00356586">
            <w:pPr>
              <w:pStyle w:val="SingleTxtG"/>
              <w:widowControl w:val="0"/>
              <w:ind w:left="0" w:right="0"/>
              <w:jc w:val="left"/>
              <w:rPr>
                <w:lang w:val="fr-FR"/>
              </w:rPr>
            </w:pPr>
            <w:r w:rsidRPr="009C64A6">
              <w:rPr>
                <w:lang w:val="fr-FR"/>
              </w:rPr>
              <w:t>(</w:t>
            </w:r>
            <w:r w:rsidR="003842E2" w:rsidRPr="0098131B">
              <w:rPr>
                <w:lang w:val="fr-FR"/>
              </w:rPr>
              <w:t>ECE/TRANS/WP.29/1166</w:t>
            </w:r>
            <w:r w:rsidRPr="009C64A6">
              <w:rPr>
                <w:lang w:val="fr-FR"/>
              </w:rPr>
              <w:t xml:space="preserve">, </w:t>
            </w:r>
            <w:r w:rsidR="00F11F20" w:rsidRPr="009C64A6">
              <w:rPr>
                <w:lang w:val="fr-FR"/>
              </w:rPr>
              <w:t>par. </w:t>
            </w:r>
            <w:r w:rsidRPr="00835EEE">
              <w:rPr>
                <w:lang w:val="fr-FR"/>
              </w:rPr>
              <w:t>165</w:t>
            </w:r>
            <w:r w:rsidRPr="009C64A6">
              <w:rPr>
                <w:lang w:val="fr-FR"/>
              </w:rPr>
              <w:t xml:space="preserve"> et </w:t>
            </w:r>
            <w:r w:rsidRPr="00835EEE">
              <w:rPr>
                <w:lang w:val="fr-FR"/>
              </w:rPr>
              <w:t>166</w:t>
            </w:r>
            <w:r w:rsidRPr="009C64A6">
              <w:rPr>
                <w:lang w:val="fr-FR"/>
              </w:rPr>
              <w:t xml:space="preserve">, fondé sur le document </w:t>
            </w:r>
            <w:hyperlink r:id="rId67" w:history="1">
              <w:r w:rsidR="003842E2">
                <w:rPr>
                  <w:rStyle w:val="Hyperlink"/>
                  <w:lang w:val="fr-FR"/>
                </w:rPr>
                <w:t>ECE/TRANS/WP.29/2022/145</w:t>
              </w:r>
            </w:hyperlink>
            <w:r w:rsidRPr="009C64A6">
              <w:rPr>
                <w:lang w:val="fr-FR"/>
              </w:rPr>
              <w:t xml:space="preserve"> tel que modifié par le document informel </w:t>
            </w:r>
            <w:r w:rsidR="00375669" w:rsidRPr="009C64A6">
              <w:rPr>
                <w:lang w:val="fr-FR"/>
              </w:rPr>
              <w:br/>
            </w: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190</w:t>
            </w:r>
            <w:r w:rsidRPr="009C64A6">
              <w:rPr>
                <w:lang w:val="fr-FR"/>
              </w:rPr>
              <w:t>-</w:t>
            </w:r>
            <w:r w:rsidRPr="00835EEE">
              <w:rPr>
                <w:lang w:val="fr-FR"/>
              </w:rPr>
              <w:t>20</w:t>
            </w:r>
            <w:r w:rsidRPr="009C64A6">
              <w:rPr>
                <w:lang w:val="fr-FR"/>
              </w:rPr>
              <w:t>/Rev</w:t>
            </w:r>
            <w:r w:rsidR="00BF5C29" w:rsidRPr="009C64A6">
              <w:rPr>
                <w:lang w:val="fr-FR"/>
              </w:rPr>
              <w:t>.</w:t>
            </w:r>
            <w:r w:rsidRPr="00835EEE">
              <w:rPr>
                <w:lang w:val="fr-FR"/>
              </w:rPr>
              <w:t>1</w:t>
            </w:r>
            <w:r w:rsidRPr="009C64A6">
              <w:rPr>
                <w:lang w:val="fr-FR"/>
              </w:rPr>
              <w:t>)</w:t>
            </w:r>
          </w:p>
        </w:tc>
      </w:tr>
    </w:tbl>
    <w:p w14:paraId="07696427" w14:textId="223AB79D" w:rsidR="003722A3" w:rsidRPr="009C64A6" w:rsidRDefault="003722A3" w:rsidP="00BD19EE">
      <w:pPr>
        <w:pStyle w:val="H23G"/>
        <w:keepLines w:val="0"/>
        <w:widowControl w:val="0"/>
        <w:rPr>
          <w:lang w:val="fr-FR"/>
        </w:rPr>
      </w:pPr>
      <w:r w:rsidRPr="009C64A6">
        <w:rPr>
          <w:lang w:val="fr-FR"/>
        </w:rPr>
        <w:tab/>
      </w:r>
      <w:r w:rsidRPr="00835EEE">
        <w:rPr>
          <w:lang w:val="fr-FR"/>
        </w:rPr>
        <w:t>8</w:t>
      </w:r>
      <w:r w:rsidR="00BF5C29" w:rsidRPr="009C64A6">
        <w:rPr>
          <w:lang w:val="fr-FR"/>
        </w:rPr>
        <w:t>.</w:t>
      </w:r>
      <w:r w:rsidRPr="009C64A6">
        <w:rPr>
          <w:lang w:val="fr-FR"/>
        </w:rPr>
        <w:tab/>
        <w:t>Questions diverses</w:t>
      </w:r>
    </w:p>
    <w:p w14:paraId="7133ECAE" w14:textId="1D16D1DD" w:rsidR="003722A3" w:rsidRPr="009C64A6" w:rsidRDefault="003722A3" w:rsidP="00BD19EE">
      <w:pPr>
        <w:pStyle w:val="H4G"/>
        <w:keepLines w:val="0"/>
        <w:widowControl w:val="0"/>
        <w:rPr>
          <w:lang w:val="fr-FR"/>
        </w:rPr>
      </w:pPr>
      <w:r w:rsidRPr="009C64A6">
        <w:rPr>
          <w:lang w:val="fr-FR"/>
        </w:rPr>
        <w:tab/>
      </w:r>
      <w:r w:rsidRPr="00835EEE">
        <w:rPr>
          <w:lang w:val="fr-FR"/>
        </w:rPr>
        <w:t>8</w:t>
      </w:r>
      <w:r w:rsidR="00BF5C29" w:rsidRPr="009C64A6">
        <w:rPr>
          <w:lang w:val="fr-FR"/>
        </w:rPr>
        <w:t>.</w:t>
      </w:r>
      <w:r w:rsidRPr="00835EEE">
        <w:rPr>
          <w:lang w:val="fr-FR"/>
        </w:rPr>
        <w:t>1</w:t>
      </w:r>
      <w:r w:rsidRPr="009C64A6">
        <w:rPr>
          <w:lang w:val="fr-FR"/>
        </w:rPr>
        <w:tab/>
        <w:t xml:space="preserve">Cohérence entre les dispositions de la Convention de Vienne de </w:t>
      </w:r>
      <w:r w:rsidRPr="00835EEE">
        <w:rPr>
          <w:lang w:val="fr-FR"/>
        </w:rPr>
        <w:t>1968</w:t>
      </w:r>
      <w:r w:rsidRPr="009C64A6">
        <w:rPr>
          <w:lang w:val="fr-FR"/>
        </w:rPr>
        <w:t xml:space="preserve"> et les dispositions techniques concernant les véhicules des Règlements ONU et des RTM ONU </w:t>
      </w:r>
      <w:r w:rsidR="00EA7D46" w:rsidRPr="009C64A6">
        <w:rPr>
          <w:lang w:val="fr-FR"/>
        </w:rPr>
        <w:br/>
      </w:r>
      <w:r w:rsidRPr="009C64A6">
        <w:rPr>
          <w:lang w:val="fr-FR"/>
        </w:rPr>
        <w:t xml:space="preserve">adoptées dans le cadre des Accords de </w:t>
      </w:r>
      <w:r w:rsidRPr="00835EEE">
        <w:rPr>
          <w:lang w:val="fr-FR"/>
        </w:rPr>
        <w:t>1958</w:t>
      </w:r>
      <w:r w:rsidRPr="009C64A6">
        <w:rPr>
          <w:lang w:val="fr-FR"/>
        </w:rPr>
        <w:t xml:space="preserve"> et de </w:t>
      </w:r>
      <w:r w:rsidRPr="00835EEE">
        <w:rPr>
          <w:lang w:val="fr-FR"/>
        </w:rPr>
        <w:t>1998</w:t>
      </w:r>
    </w:p>
    <w:p w14:paraId="700BB81C" w14:textId="3B268C04" w:rsidR="003722A3" w:rsidRPr="009C64A6" w:rsidRDefault="003722A3" w:rsidP="00356586">
      <w:pPr>
        <w:pStyle w:val="SingleTxtG"/>
        <w:widowControl w:val="0"/>
        <w:ind w:firstLine="567"/>
        <w:rPr>
          <w:lang w:val="fr-FR"/>
        </w:rPr>
      </w:pPr>
      <w:r w:rsidRPr="009C64A6">
        <w:rPr>
          <w:lang w:val="fr-FR"/>
        </w:rPr>
        <w:t>Le Forum mondial souhaitera peut-être que le secrétariat du Forum mondial de la sécurité routière (WP</w:t>
      </w:r>
      <w:r w:rsidR="00BF5C29" w:rsidRPr="009C64A6">
        <w:rPr>
          <w:lang w:val="fr-FR"/>
        </w:rPr>
        <w:t>.</w:t>
      </w:r>
      <w:r w:rsidRPr="00835EEE">
        <w:rPr>
          <w:lang w:val="fr-FR"/>
        </w:rPr>
        <w:t>1</w:t>
      </w:r>
      <w:r w:rsidRPr="009C64A6">
        <w:rPr>
          <w:lang w:val="fr-FR"/>
        </w:rPr>
        <w:t>) et le secrétariat du Groupe d</w:t>
      </w:r>
      <w:r w:rsidR="00677039" w:rsidRPr="009C64A6">
        <w:rPr>
          <w:lang w:val="fr-FR"/>
        </w:rPr>
        <w:t>’</w:t>
      </w:r>
      <w:r w:rsidRPr="009C64A6">
        <w:rPr>
          <w:lang w:val="fr-FR"/>
        </w:rPr>
        <w:t>experts chargé d</w:t>
      </w:r>
      <w:r w:rsidR="00677039" w:rsidRPr="009C64A6">
        <w:rPr>
          <w:lang w:val="fr-FR"/>
        </w:rPr>
        <w:t>’</w:t>
      </w:r>
      <w:r w:rsidRPr="009C64A6">
        <w:rPr>
          <w:lang w:val="fr-FR"/>
        </w:rPr>
        <w:t>élaborer un nouvel instrument juridique sur la conduite automatisée l</w:t>
      </w:r>
      <w:r w:rsidR="00677039" w:rsidRPr="009C64A6">
        <w:rPr>
          <w:lang w:val="fr-FR"/>
        </w:rPr>
        <w:t>’</w:t>
      </w:r>
      <w:r w:rsidRPr="009C64A6">
        <w:rPr>
          <w:lang w:val="fr-FR"/>
        </w:rPr>
        <w:t>informent des activités que le WP</w:t>
      </w:r>
      <w:r w:rsidR="00BF5C29" w:rsidRPr="009C64A6">
        <w:rPr>
          <w:lang w:val="fr-FR"/>
        </w:rPr>
        <w:t>.</w:t>
      </w:r>
      <w:r w:rsidRPr="00835EEE">
        <w:rPr>
          <w:lang w:val="fr-FR"/>
        </w:rPr>
        <w:t>1</w:t>
      </w:r>
      <w:r w:rsidRPr="009C64A6">
        <w:rPr>
          <w:lang w:val="fr-FR"/>
        </w:rPr>
        <w:t xml:space="preserve"> ou ses sous-groupes auront menées dans des domaines d</w:t>
      </w:r>
      <w:r w:rsidR="00677039" w:rsidRPr="009C64A6">
        <w:rPr>
          <w:lang w:val="fr-FR"/>
        </w:rPr>
        <w:t>’</w:t>
      </w:r>
      <w:r w:rsidRPr="009C64A6">
        <w:rPr>
          <w:lang w:val="fr-FR"/>
        </w:rPr>
        <w:t xml:space="preserve">intérêt commun depuis la session de septembre </w:t>
      </w:r>
      <w:r w:rsidRPr="00835EEE">
        <w:rPr>
          <w:lang w:val="fr-FR"/>
        </w:rPr>
        <w:t>2022</w:t>
      </w:r>
      <w:r w:rsidRPr="009C64A6">
        <w:rPr>
          <w:lang w:val="fr-FR"/>
        </w:rPr>
        <w:t xml:space="preserve"> du WP</w:t>
      </w:r>
      <w:r w:rsidR="00BF5C29" w:rsidRPr="009C64A6">
        <w:rPr>
          <w:lang w:val="fr-FR"/>
        </w:rPr>
        <w:t>.</w:t>
      </w:r>
      <w:r w:rsidRPr="00835EEE">
        <w:rPr>
          <w:lang w:val="fr-FR"/>
        </w:rPr>
        <w:t>1</w:t>
      </w:r>
      <w:r w:rsidRPr="009C64A6">
        <w:rPr>
          <w:lang w:val="fr-FR"/>
        </w:rPr>
        <w:t xml:space="preserve"> (</w:t>
      </w:r>
      <w:hyperlink r:id="rId68" w:history="1">
        <w:r w:rsidR="003842E2">
          <w:rPr>
            <w:rStyle w:val="Hyperlink"/>
            <w:lang w:val="fr-FR"/>
          </w:rPr>
          <w:t>ECE/TRANS/WP.29/1110</w:t>
        </w:r>
      </w:hyperlink>
      <w:r w:rsidRPr="009C64A6">
        <w:rPr>
          <w:lang w:val="fr-FR"/>
        </w:rPr>
        <w:t xml:space="preserve">, </w:t>
      </w:r>
      <w:r w:rsidR="00F11F20" w:rsidRPr="009C64A6">
        <w:rPr>
          <w:lang w:val="fr-FR"/>
        </w:rPr>
        <w:t>par. </w:t>
      </w:r>
      <w:r w:rsidRPr="00835EEE">
        <w:rPr>
          <w:lang w:val="fr-FR"/>
        </w:rPr>
        <w:t>73</w:t>
      </w:r>
      <w:r w:rsidRPr="009C64A6">
        <w:rPr>
          <w:lang w:val="fr-FR"/>
        </w:rPr>
        <w:t>)</w:t>
      </w:r>
      <w:r w:rsidR="00BF5C29" w:rsidRPr="009C64A6">
        <w:rPr>
          <w:lang w:val="fr-FR"/>
        </w:rPr>
        <w:t>.</w:t>
      </w:r>
    </w:p>
    <w:p w14:paraId="0CA2EF67" w14:textId="6E0AC5F2" w:rsidR="003722A3" w:rsidRPr="009C64A6" w:rsidRDefault="003722A3" w:rsidP="00BD19EE">
      <w:pPr>
        <w:pStyle w:val="H4G"/>
        <w:keepLines w:val="0"/>
        <w:widowControl w:val="0"/>
        <w:rPr>
          <w:lang w:val="fr-FR"/>
        </w:rPr>
      </w:pPr>
      <w:r w:rsidRPr="009C64A6">
        <w:rPr>
          <w:lang w:val="fr-FR"/>
        </w:rPr>
        <w:tab/>
      </w:r>
      <w:r w:rsidRPr="00835EEE">
        <w:rPr>
          <w:lang w:val="fr-FR"/>
        </w:rPr>
        <w:t>8</w:t>
      </w:r>
      <w:r w:rsidR="00BF5C29" w:rsidRPr="009C64A6">
        <w:rPr>
          <w:lang w:val="fr-FR"/>
        </w:rPr>
        <w:t>.</w:t>
      </w:r>
      <w:r w:rsidRPr="00835EEE">
        <w:rPr>
          <w:lang w:val="fr-FR"/>
        </w:rPr>
        <w:t>2</w:t>
      </w:r>
      <w:r w:rsidRPr="009C64A6">
        <w:rPr>
          <w:lang w:val="fr-FR"/>
        </w:rPr>
        <w:tab/>
        <w:t>Plan de la CEE relatif à la Décennie d</w:t>
      </w:r>
      <w:r w:rsidR="00677039" w:rsidRPr="009C64A6">
        <w:rPr>
          <w:lang w:val="fr-FR"/>
        </w:rPr>
        <w:t>’</w:t>
      </w:r>
      <w:r w:rsidRPr="009C64A6">
        <w:rPr>
          <w:lang w:val="fr-FR"/>
        </w:rPr>
        <w:t xml:space="preserve">action pour la sécurité routière </w:t>
      </w:r>
      <w:r w:rsidRPr="00835EEE">
        <w:rPr>
          <w:lang w:val="fr-FR"/>
        </w:rPr>
        <w:t>2021</w:t>
      </w:r>
      <w:r w:rsidRPr="009C64A6">
        <w:rPr>
          <w:lang w:val="fr-FR"/>
        </w:rPr>
        <w:t>-</w:t>
      </w:r>
      <w:r w:rsidRPr="00835EEE">
        <w:rPr>
          <w:lang w:val="fr-FR"/>
        </w:rPr>
        <w:t>2030</w:t>
      </w:r>
    </w:p>
    <w:p w14:paraId="61C7052D" w14:textId="218FEAAA" w:rsidR="003722A3" w:rsidRPr="009C64A6" w:rsidRDefault="003722A3" w:rsidP="00356586">
      <w:pPr>
        <w:pStyle w:val="SingleTxtG"/>
        <w:widowControl w:val="0"/>
        <w:ind w:firstLine="567"/>
        <w:rPr>
          <w:lang w:val="fr-FR"/>
        </w:rPr>
      </w:pPr>
      <w:r w:rsidRPr="009C64A6">
        <w:rPr>
          <w:lang w:val="fr-FR"/>
        </w:rPr>
        <w:t>Le Forum mondial pourra examiner la partie du Plan de la CEE relatif à la Décennie d</w:t>
      </w:r>
      <w:r w:rsidR="00677039" w:rsidRPr="009C64A6">
        <w:rPr>
          <w:lang w:val="fr-FR"/>
        </w:rPr>
        <w:t>’</w:t>
      </w:r>
      <w:r w:rsidRPr="009C64A6">
        <w:rPr>
          <w:lang w:val="fr-FR"/>
        </w:rPr>
        <w:t xml:space="preserve">action pour la sécurité routière </w:t>
      </w:r>
      <w:r w:rsidRPr="00835EEE">
        <w:rPr>
          <w:lang w:val="fr-FR"/>
        </w:rPr>
        <w:t>2021</w:t>
      </w:r>
      <w:r w:rsidRPr="009C64A6">
        <w:rPr>
          <w:lang w:val="fr-FR"/>
        </w:rPr>
        <w:t>-</w:t>
      </w:r>
      <w:r w:rsidRPr="00835EEE">
        <w:rPr>
          <w:lang w:val="fr-FR"/>
        </w:rPr>
        <w:t>2030</w:t>
      </w:r>
      <w:r w:rsidRPr="009C64A6">
        <w:rPr>
          <w:lang w:val="fr-FR"/>
        </w:rPr>
        <w:t xml:space="preserve"> concernant des véhicules plus sûrs et est prié d</w:t>
      </w:r>
      <w:r w:rsidR="00677039" w:rsidRPr="009C64A6">
        <w:rPr>
          <w:lang w:val="fr-FR"/>
        </w:rPr>
        <w:t>’</w:t>
      </w:r>
      <w:r w:rsidRPr="009C64A6">
        <w:rPr>
          <w:lang w:val="fr-FR"/>
        </w:rPr>
        <w:t>approuver sa soumission à la prochaine session du Comité des transports intérieurs</w:t>
      </w:r>
      <w:r w:rsidR="00BF5C29" w:rsidRPr="009C64A6">
        <w:rPr>
          <w:lang w:val="fr-FR"/>
        </w:rPr>
        <w:t>.</w:t>
      </w:r>
    </w:p>
    <w:p w14:paraId="2B1E897B" w14:textId="77777777" w:rsidR="003722A3" w:rsidRPr="009C64A6" w:rsidRDefault="003722A3" w:rsidP="00BD19EE">
      <w:pPr>
        <w:pStyle w:val="H23G"/>
        <w:keepLines w:val="0"/>
        <w:widowControl w:val="0"/>
        <w:rPr>
          <w:iCs/>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6FFDD0ED" w14:textId="77777777" w:rsidTr="00F77E74">
        <w:tc>
          <w:tcPr>
            <w:tcW w:w="3260" w:type="dxa"/>
            <w:shd w:val="clear" w:color="auto" w:fill="auto"/>
          </w:tcPr>
          <w:p w14:paraId="4D8D105F" w14:textId="54822A06" w:rsidR="003722A3" w:rsidRPr="009C64A6" w:rsidRDefault="003722A3" w:rsidP="00356586">
            <w:pPr>
              <w:widowControl w:val="0"/>
              <w:spacing w:after="120"/>
              <w:ind w:left="5"/>
              <w:jc w:val="both"/>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188</w:t>
            </w:r>
            <w:r w:rsidRPr="009C64A6">
              <w:rPr>
                <w:lang w:val="fr-FR"/>
              </w:rPr>
              <w:t>-</w:t>
            </w:r>
            <w:r w:rsidRPr="00835EEE">
              <w:rPr>
                <w:lang w:val="fr-FR"/>
              </w:rPr>
              <w:t>09</w:t>
            </w:r>
          </w:p>
        </w:tc>
        <w:tc>
          <w:tcPr>
            <w:tcW w:w="4111" w:type="dxa"/>
            <w:shd w:val="clear" w:color="auto" w:fill="auto"/>
          </w:tcPr>
          <w:p w14:paraId="37B9DA70" w14:textId="16196D70" w:rsidR="003722A3" w:rsidRPr="009C64A6" w:rsidRDefault="003722A3" w:rsidP="00356586">
            <w:pPr>
              <w:widowControl w:val="0"/>
              <w:spacing w:after="120"/>
              <w:ind w:left="-3" w:hanging="5"/>
              <w:rPr>
                <w:lang w:val="fr-FR"/>
              </w:rPr>
            </w:pPr>
            <w:r w:rsidRPr="009C64A6">
              <w:rPr>
                <w:lang w:val="fr-FR"/>
              </w:rPr>
              <w:t xml:space="preserve">UNECE Plan for the Decade of Action for Road Safety </w:t>
            </w:r>
            <w:r w:rsidRPr="00835EEE">
              <w:rPr>
                <w:lang w:val="fr-FR"/>
              </w:rPr>
              <w:t>2021</w:t>
            </w:r>
            <w:r w:rsidRPr="009C64A6">
              <w:rPr>
                <w:lang w:val="fr-FR"/>
              </w:rPr>
              <w:t>-</w:t>
            </w:r>
            <w:r w:rsidRPr="00835EEE">
              <w:rPr>
                <w:lang w:val="fr-FR"/>
              </w:rPr>
              <w:t>2030</w:t>
            </w:r>
            <w:r w:rsidRPr="009C64A6">
              <w:rPr>
                <w:lang w:val="fr-FR"/>
              </w:rPr>
              <w:t xml:space="preserve"> (Plan de la CEE relatif à la Décennie d</w:t>
            </w:r>
            <w:r w:rsidR="00677039" w:rsidRPr="009C64A6">
              <w:rPr>
                <w:lang w:val="fr-FR"/>
              </w:rPr>
              <w:t>’</w:t>
            </w:r>
            <w:r w:rsidRPr="009C64A6">
              <w:rPr>
                <w:lang w:val="fr-FR"/>
              </w:rPr>
              <w:t xml:space="preserve">action pour la sécurité routière </w:t>
            </w:r>
            <w:r w:rsidRPr="00835EEE">
              <w:rPr>
                <w:lang w:val="fr-FR"/>
              </w:rPr>
              <w:t>2021</w:t>
            </w:r>
            <w:r w:rsidR="00082263" w:rsidRPr="009C64A6">
              <w:rPr>
                <w:lang w:val="fr-FR"/>
              </w:rPr>
              <w:noBreakHyphen/>
            </w:r>
            <w:r w:rsidRPr="00835EEE">
              <w:rPr>
                <w:lang w:val="fr-FR"/>
              </w:rPr>
              <w:t>2030</w:t>
            </w:r>
            <w:r w:rsidRPr="009C64A6">
              <w:rPr>
                <w:lang w:val="fr-FR"/>
              </w:rPr>
              <w:t>)</w:t>
            </w:r>
          </w:p>
        </w:tc>
      </w:tr>
    </w:tbl>
    <w:p w14:paraId="774516EB" w14:textId="46B23E18" w:rsidR="003722A3" w:rsidRPr="009C64A6" w:rsidRDefault="003722A3" w:rsidP="00BD19EE">
      <w:pPr>
        <w:pStyle w:val="H4G"/>
        <w:keepLines w:val="0"/>
        <w:widowControl w:val="0"/>
        <w:rPr>
          <w:lang w:val="fr-FR"/>
        </w:rPr>
      </w:pPr>
      <w:r w:rsidRPr="009C64A6">
        <w:rPr>
          <w:lang w:val="fr-FR"/>
        </w:rPr>
        <w:tab/>
      </w:r>
      <w:r w:rsidRPr="00835EEE">
        <w:rPr>
          <w:lang w:val="fr-FR"/>
        </w:rPr>
        <w:t>8</w:t>
      </w:r>
      <w:r w:rsidR="00BF5C29" w:rsidRPr="009C64A6">
        <w:rPr>
          <w:lang w:val="fr-FR"/>
        </w:rPr>
        <w:t>.</w:t>
      </w:r>
      <w:r w:rsidRPr="00835EEE">
        <w:rPr>
          <w:lang w:val="fr-FR"/>
        </w:rPr>
        <w:t>3</w:t>
      </w:r>
      <w:r w:rsidRPr="009C64A6">
        <w:rPr>
          <w:lang w:val="fr-FR"/>
        </w:rPr>
        <w:tab/>
        <w:t>Renforcement de la sécurité et réduction des émissions polluantes des véhicules neufs et</w:t>
      </w:r>
      <w:r w:rsidR="00EA7D46" w:rsidRPr="009C64A6">
        <w:rPr>
          <w:lang w:val="fr-FR"/>
        </w:rPr>
        <w:t> </w:t>
      </w:r>
      <w:r w:rsidRPr="009C64A6">
        <w:rPr>
          <w:lang w:val="fr-FR"/>
        </w:rPr>
        <w:t>d</w:t>
      </w:r>
      <w:r w:rsidR="00677039" w:rsidRPr="009C64A6">
        <w:rPr>
          <w:lang w:val="fr-FR"/>
        </w:rPr>
        <w:t>’</w:t>
      </w:r>
      <w:r w:rsidRPr="009C64A6">
        <w:rPr>
          <w:lang w:val="fr-FR"/>
        </w:rPr>
        <w:t>occasion dans les pays en développement</w:t>
      </w:r>
    </w:p>
    <w:p w14:paraId="308D3B45" w14:textId="3E6124DF" w:rsidR="003722A3" w:rsidRPr="009C64A6" w:rsidRDefault="003722A3" w:rsidP="00356586">
      <w:pPr>
        <w:pStyle w:val="SingleTxtG"/>
        <w:widowControl w:val="0"/>
        <w:ind w:firstLine="567"/>
        <w:rPr>
          <w:lang w:val="fr-FR"/>
        </w:rPr>
      </w:pPr>
      <w:r w:rsidRPr="009C64A6">
        <w:rPr>
          <w:lang w:val="fr-FR"/>
        </w:rPr>
        <w:t>Le Forum mondial souhaitera sans doute être informé des progrès réalisés par le groupe de travail informel du renforcement de la sécurité et de la réduction des émissions polluantes des véhicules neufs et d</w:t>
      </w:r>
      <w:r w:rsidR="00677039" w:rsidRPr="009C64A6">
        <w:rPr>
          <w:lang w:val="fr-FR"/>
        </w:rPr>
        <w:t>’</w:t>
      </w:r>
      <w:r w:rsidRPr="009C64A6">
        <w:rPr>
          <w:lang w:val="fr-FR"/>
        </w:rPr>
        <w:t>occasion (SCUNV)</w:t>
      </w:r>
      <w:r w:rsidR="00BF5C29" w:rsidRPr="009C64A6">
        <w:rPr>
          <w:lang w:val="fr-FR"/>
        </w:rPr>
        <w:t>.</w:t>
      </w:r>
    </w:p>
    <w:p w14:paraId="35279052" w14:textId="070EFC4C" w:rsidR="003722A3" w:rsidRPr="009C64A6" w:rsidRDefault="00EA7D46" w:rsidP="00BD19EE">
      <w:pPr>
        <w:pStyle w:val="H23G"/>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531770F5" w14:textId="77777777" w:rsidTr="00DB2115">
        <w:tc>
          <w:tcPr>
            <w:tcW w:w="3260" w:type="dxa"/>
            <w:shd w:val="clear" w:color="auto" w:fill="auto"/>
          </w:tcPr>
          <w:p w14:paraId="49D873DA" w14:textId="638C3BCB" w:rsidR="003722A3" w:rsidRPr="009C64A6" w:rsidRDefault="003722A3" w:rsidP="00356586">
            <w:pPr>
              <w:pStyle w:val="SingleTxtG"/>
              <w:widowControl w:val="0"/>
              <w:ind w:left="0" w:right="0"/>
              <w:jc w:val="left"/>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-xx</w:t>
            </w:r>
          </w:p>
        </w:tc>
        <w:tc>
          <w:tcPr>
            <w:tcW w:w="4111" w:type="dxa"/>
            <w:shd w:val="clear" w:color="auto" w:fill="auto"/>
          </w:tcPr>
          <w:p w14:paraId="0FE158C7" w14:textId="77777777" w:rsidR="003722A3" w:rsidRPr="009C64A6" w:rsidRDefault="003722A3" w:rsidP="00356586">
            <w:pPr>
              <w:pStyle w:val="SingleTxtG"/>
              <w:widowControl w:val="0"/>
              <w:ind w:left="0" w:right="0"/>
              <w:jc w:val="left"/>
              <w:rPr>
                <w:lang w:val="fr-FR"/>
              </w:rPr>
            </w:pPr>
            <w:r w:rsidRPr="009C64A6">
              <w:rPr>
                <w:lang w:val="fr-FR"/>
              </w:rPr>
              <w:t>Report of the xxx Meeting of the IWG on SCUNV (rapport de la xxx réunion du groupe de travail informel SCUNV)</w:t>
            </w:r>
          </w:p>
        </w:tc>
      </w:tr>
      <w:tr w:rsidR="003722A3" w:rsidRPr="009C64A6" w14:paraId="014A05C7" w14:textId="77777777" w:rsidTr="00DB2115">
        <w:tc>
          <w:tcPr>
            <w:tcW w:w="3260" w:type="dxa"/>
            <w:shd w:val="clear" w:color="auto" w:fill="auto"/>
          </w:tcPr>
          <w:p w14:paraId="4555365A" w14:textId="1D9CFAD4" w:rsidR="003722A3" w:rsidRPr="009C64A6" w:rsidRDefault="003722A3" w:rsidP="00356586">
            <w:pPr>
              <w:pStyle w:val="SingleTxtG"/>
              <w:widowControl w:val="0"/>
              <w:ind w:left="0" w:right="0"/>
              <w:jc w:val="left"/>
              <w:rPr>
                <w:lang w:val="fr-FR"/>
              </w:rPr>
            </w:pPr>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-xx</w:t>
            </w:r>
          </w:p>
        </w:tc>
        <w:tc>
          <w:tcPr>
            <w:tcW w:w="4111" w:type="dxa"/>
            <w:shd w:val="clear" w:color="auto" w:fill="auto"/>
          </w:tcPr>
          <w:p w14:paraId="7113023E" w14:textId="77777777" w:rsidR="003722A3" w:rsidRPr="009C64A6" w:rsidRDefault="003722A3" w:rsidP="00356586">
            <w:pPr>
              <w:pStyle w:val="SingleTxtG"/>
              <w:widowControl w:val="0"/>
              <w:ind w:left="0" w:right="0"/>
              <w:jc w:val="left"/>
              <w:rPr>
                <w:lang w:val="fr-FR"/>
              </w:rPr>
            </w:pPr>
            <w:r w:rsidRPr="009C64A6">
              <w:rPr>
                <w:bCs/>
                <w:lang w:val="fr-FR"/>
              </w:rPr>
              <w:t>Report of the xxx Meeting of the IWG on SCUNV (rapport de la xxx réunion du groupe de travail informel SCUNV)</w:t>
            </w:r>
          </w:p>
        </w:tc>
      </w:tr>
    </w:tbl>
    <w:p w14:paraId="0FCC6383" w14:textId="406DA3FD" w:rsidR="003722A3" w:rsidRPr="009C64A6" w:rsidRDefault="003722A3" w:rsidP="00BD19EE">
      <w:pPr>
        <w:pStyle w:val="H4G"/>
        <w:keepLines w:val="0"/>
        <w:widowControl w:val="0"/>
        <w:rPr>
          <w:lang w:val="fr-FR"/>
        </w:rPr>
      </w:pPr>
      <w:r w:rsidRPr="009C64A6">
        <w:rPr>
          <w:lang w:val="fr-FR"/>
        </w:rPr>
        <w:tab/>
      </w:r>
      <w:r w:rsidRPr="00835EEE">
        <w:rPr>
          <w:lang w:val="fr-FR"/>
        </w:rPr>
        <w:t>8</w:t>
      </w:r>
      <w:r w:rsidR="00BF5C29" w:rsidRPr="009C64A6">
        <w:rPr>
          <w:lang w:val="fr-FR"/>
        </w:rPr>
        <w:t>.</w:t>
      </w:r>
      <w:r w:rsidRPr="00835EEE">
        <w:rPr>
          <w:lang w:val="fr-FR"/>
        </w:rPr>
        <w:t>4</w:t>
      </w:r>
      <w:r w:rsidRPr="009C64A6">
        <w:rPr>
          <w:lang w:val="fr-FR"/>
        </w:rPr>
        <w:tab/>
        <w:t>Documents destinés à la publication</w:t>
      </w:r>
    </w:p>
    <w:p w14:paraId="2F123F41" w14:textId="20C6F3B2" w:rsidR="003722A3" w:rsidRPr="009C64A6" w:rsidRDefault="003722A3" w:rsidP="00356586">
      <w:pPr>
        <w:pStyle w:val="SingleTxtG"/>
        <w:widowControl w:val="0"/>
        <w:ind w:firstLine="567"/>
        <w:rPr>
          <w:lang w:val="fr-FR"/>
        </w:rPr>
      </w:pPr>
      <w:r w:rsidRPr="009C64A6">
        <w:rPr>
          <w:lang w:val="fr-FR"/>
        </w:rPr>
        <w:tab/>
        <w:t>Le Forum mondial souhaitera peut-être prendre note de l</w:t>
      </w:r>
      <w:r w:rsidR="00677039" w:rsidRPr="009C64A6">
        <w:rPr>
          <w:lang w:val="fr-FR"/>
        </w:rPr>
        <w:t>’</w:t>
      </w:r>
      <w:r w:rsidRPr="009C64A6">
        <w:rPr>
          <w:lang w:val="fr-FR"/>
        </w:rPr>
        <w:t>état d</w:t>
      </w:r>
      <w:r w:rsidR="00677039" w:rsidRPr="009C64A6">
        <w:rPr>
          <w:lang w:val="fr-FR"/>
        </w:rPr>
        <w:t>’</w:t>
      </w:r>
      <w:r w:rsidRPr="009C64A6">
        <w:rPr>
          <w:lang w:val="fr-FR"/>
        </w:rPr>
        <w:t>avancement des travaux de traduction des textes faisant foi des Règlements ONU qu</w:t>
      </w:r>
      <w:r w:rsidR="00677039" w:rsidRPr="009C64A6">
        <w:rPr>
          <w:lang w:val="fr-FR"/>
        </w:rPr>
        <w:t>’</w:t>
      </w:r>
      <w:r w:rsidRPr="009C64A6">
        <w:rPr>
          <w:lang w:val="fr-FR"/>
        </w:rPr>
        <w:t xml:space="preserve">il a adoptés en juin </w:t>
      </w:r>
      <w:r w:rsidRPr="00835EEE">
        <w:rPr>
          <w:lang w:val="fr-FR"/>
        </w:rPr>
        <w:t>2023</w:t>
      </w:r>
      <w:r w:rsidRPr="009C64A6">
        <w:rPr>
          <w:lang w:val="fr-FR"/>
        </w:rPr>
        <w:t xml:space="preserve"> et qui entreront en vigueur en janvier </w:t>
      </w:r>
      <w:r w:rsidRPr="00835EEE">
        <w:rPr>
          <w:lang w:val="fr-FR"/>
        </w:rPr>
        <w:t>2024</w:t>
      </w:r>
      <w:r w:rsidR="00A6738C" w:rsidRPr="009C64A6">
        <w:rPr>
          <w:lang w:val="fr-FR"/>
        </w:rPr>
        <w:t>.</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7637EB6F" w14:textId="77777777" w:rsidTr="00DB2115">
        <w:tc>
          <w:tcPr>
            <w:tcW w:w="3260" w:type="dxa"/>
            <w:shd w:val="clear" w:color="auto" w:fill="auto"/>
          </w:tcPr>
          <w:p w14:paraId="6A117B76" w14:textId="27046B70" w:rsidR="003722A3" w:rsidRPr="009C64A6" w:rsidRDefault="003722A3" w:rsidP="00356586">
            <w:pPr>
              <w:pStyle w:val="SingleTxtG"/>
              <w:widowControl w:val="0"/>
              <w:ind w:left="0" w:right="0"/>
              <w:jc w:val="left"/>
              <w:rPr>
                <w:lang w:val="fr-FR"/>
              </w:rPr>
            </w:pPr>
            <w:bookmarkStart w:id="10" w:name="_GoBack"/>
            <w:bookmarkEnd w:id="10"/>
            <w:r w:rsidRPr="009C64A6">
              <w:rPr>
                <w:lang w:val="fr-FR"/>
              </w:rPr>
              <w:t>WP</w:t>
            </w:r>
            <w:r w:rsidR="00BF5C29" w:rsidRPr="009C64A6">
              <w:rPr>
                <w:lang w:val="fr-FR"/>
              </w:rPr>
              <w:t>.</w:t>
            </w:r>
            <w:r w:rsidRPr="00835EEE">
              <w:rPr>
                <w:lang w:val="fr-FR"/>
              </w:rPr>
              <w:t>29</w:t>
            </w:r>
            <w:r w:rsidRPr="009C64A6">
              <w:rPr>
                <w:lang w:val="fr-FR"/>
              </w:rPr>
              <w:t>-</w:t>
            </w:r>
            <w:r w:rsidRPr="00835EEE">
              <w:rPr>
                <w:lang w:val="fr-FR"/>
              </w:rPr>
              <w:t>191</w:t>
            </w:r>
            <w:r w:rsidRPr="009C64A6">
              <w:rPr>
                <w:lang w:val="fr-FR"/>
              </w:rPr>
              <w:t>-xx</w:t>
            </w:r>
          </w:p>
        </w:tc>
        <w:tc>
          <w:tcPr>
            <w:tcW w:w="4111" w:type="dxa"/>
            <w:shd w:val="clear" w:color="auto" w:fill="auto"/>
          </w:tcPr>
          <w:p w14:paraId="3BBA5411" w14:textId="3AE2C5C2" w:rsidR="003722A3" w:rsidRPr="009C64A6" w:rsidRDefault="003722A3" w:rsidP="00356586">
            <w:pPr>
              <w:pStyle w:val="SingleTxtG"/>
              <w:widowControl w:val="0"/>
              <w:ind w:left="0" w:right="0"/>
              <w:jc w:val="left"/>
              <w:rPr>
                <w:lang w:val="fr-FR"/>
              </w:rPr>
            </w:pPr>
            <w:r w:rsidRPr="009C64A6">
              <w:rPr>
                <w:lang w:val="fr-FR"/>
              </w:rPr>
              <w:t xml:space="preserve">Adopted proposals at June </w:t>
            </w:r>
            <w:r w:rsidRPr="00835EEE">
              <w:rPr>
                <w:lang w:val="fr-FR"/>
              </w:rPr>
              <w:t>2023</w:t>
            </w:r>
            <w:r w:rsidRPr="009C64A6">
              <w:rPr>
                <w:lang w:val="fr-FR"/>
              </w:rPr>
              <w:t xml:space="preserve"> session and date of entry into force (propositions adoptées à la session de juin </w:t>
            </w:r>
            <w:r w:rsidRPr="00835EEE">
              <w:rPr>
                <w:lang w:val="fr-FR"/>
              </w:rPr>
              <w:t>2023</w:t>
            </w:r>
            <w:r w:rsidRPr="009C64A6">
              <w:rPr>
                <w:lang w:val="fr-FR"/>
              </w:rPr>
              <w:t xml:space="preserve"> et dates d</w:t>
            </w:r>
            <w:r w:rsidR="00677039" w:rsidRPr="009C64A6">
              <w:rPr>
                <w:lang w:val="fr-FR"/>
              </w:rPr>
              <w:t>’</w:t>
            </w:r>
            <w:r w:rsidRPr="009C64A6">
              <w:rPr>
                <w:lang w:val="fr-FR"/>
              </w:rPr>
              <w:t>entrée en vigueur)</w:t>
            </w:r>
          </w:p>
        </w:tc>
      </w:tr>
    </w:tbl>
    <w:p w14:paraId="5A500AAB" w14:textId="1109BC07" w:rsidR="003722A3" w:rsidRPr="009C64A6" w:rsidRDefault="003722A3" w:rsidP="00BD19EE">
      <w:pPr>
        <w:pStyle w:val="H4G"/>
        <w:keepLines w:val="0"/>
        <w:widowControl w:val="0"/>
        <w:rPr>
          <w:lang w:val="fr-FR"/>
        </w:rPr>
      </w:pPr>
      <w:r w:rsidRPr="009C64A6">
        <w:rPr>
          <w:lang w:val="fr-FR"/>
        </w:rPr>
        <w:tab/>
      </w:r>
      <w:r w:rsidRPr="00835EEE">
        <w:rPr>
          <w:lang w:val="fr-FR"/>
        </w:rPr>
        <w:t>8</w:t>
      </w:r>
      <w:r w:rsidR="00BF5C29" w:rsidRPr="009C64A6">
        <w:rPr>
          <w:lang w:val="fr-FR"/>
        </w:rPr>
        <w:t>.</w:t>
      </w:r>
      <w:r w:rsidRPr="00835EEE">
        <w:rPr>
          <w:lang w:val="fr-FR"/>
        </w:rPr>
        <w:t>5</w:t>
      </w:r>
      <w:r w:rsidRPr="009C64A6">
        <w:rPr>
          <w:lang w:val="fr-FR"/>
        </w:rPr>
        <w:tab/>
        <w:t>Autres questions</w:t>
      </w:r>
    </w:p>
    <w:p w14:paraId="4BB61A03" w14:textId="4CB53C3B" w:rsidR="003722A3" w:rsidRPr="009C64A6" w:rsidRDefault="003722A3" w:rsidP="00BD19EE">
      <w:pPr>
        <w:pStyle w:val="H23G"/>
        <w:keepLines w:val="0"/>
        <w:widowControl w:val="0"/>
        <w:rPr>
          <w:lang w:val="fr-FR"/>
        </w:rPr>
      </w:pPr>
      <w:r w:rsidRPr="009C64A6">
        <w:rPr>
          <w:lang w:val="fr-FR"/>
        </w:rPr>
        <w:tab/>
      </w:r>
      <w:r w:rsidRPr="00835EEE">
        <w:rPr>
          <w:lang w:val="fr-FR"/>
        </w:rPr>
        <w:t>9</w:t>
      </w:r>
      <w:r w:rsidR="00BF5C29" w:rsidRPr="009C64A6">
        <w:rPr>
          <w:lang w:val="fr-FR"/>
        </w:rPr>
        <w:t>.</w:t>
      </w:r>
      <w:r w:rsidRPr="009C64A6">
        <w:rPr>
          <w:lang w:val="fr-FR"/>
        </w:rPr>
        <w:tab/>
        <w:t>Adoption du rapport</w:t>
      </w:r>
    </w:p>
    <w:p w14:paraId="2410C167" w14:textId="772FA894" w:rsidR="003722A3" w:rsidRPr="009C64A6" w:rsidRDefault="003722A3" w:rsidP="00356586">
      <w:pPr>
        <w:pStyle w:val="SingleTxtG"/>
        <w:widowControl w:val="0"/>
        <w:ind w:firstLine="567"/>
        <w:rPr>
          <w:lang w:val="fr-FR"/>
        </w:rPr>
      </w:pPr>
      <w:r w:rsidRPr="009C64A6">
        <w:rPr>
          <w:lang w:val="fr-FR"/>
        </w:rPr>
        <w:t xml:space="preserve">Conformément à la pratique établie, le Forum mondial adoptera le rapport de sa </w:t>
      </w:r>
      <w:r w:rsidRPr="00835EEE">
        <w:rPr>
          <w:lang w:val="fr-FR"/>
        </w:rPr>
        <w:t>191</w:t>
      </w:r>
      <w:r w:rsidRPr="009C64A6">
        <w:rPr>
          <w:vertAlign w:val="superscript"/>
          <w:lang w:val="fr-FR"/>
        </w:rPr>
        <w:t>e</w:t>
      </w:r>
      <w:r w:rsidRPr="009C64A6">
        <w:rPr>
          <w:lang w:val="fr-FR"/>
        </w:rPr>
        <w:t> session sur la base d</w:t>
      </w:r>
      <w:r w:rsidR="00677039" w:rsidRPr="009C64A6">
        <w:rPr>
          <w:lang w:val="fr-FR"/>
        </w:rPr>
        <w:t>’</w:t>
      </w:r>
      <w:r w:rsidRPr="009C64A6">
        <w:rPr>
          <w:lang w:val="fr-FR"/>
        </w:rPr>
        <w:t>un projet établi par le secrétariat</w:t>
      </w:r>
      <w:r w:rsidR="00BF5C29" w:rsidRPr="009C64A6">
        <w:rPr>
          <w:lang w:val="fr-FR"/>
        </w:rPr>
        <w:t>.</w:t>
      </w:r>
    </w:p>
    <w:p w14:paraId="31D85DDE" w14:textId="52846E5C" w:rsidR="003722A3" w:rsidRPr="009C64A6" w:rsidRDefault="003722A3" w:rsidP="00356586">
      <w:pPr>
        <w:pStyle w:val="SingleTxtG"/>
        <w:widowControl w:val="0"/>
        <w:ind w:firstLine="567"/>
        <w:rPr>
          <w:lang w:val="fr-FR"/>
        </w:rPr>
      </w:pPr>
      <w:r w:rsidRPr="009C64A6">
        <w:rPr>
          <w:lang w:val="fr-FR"/>
        </w:rPr>
        <w:t>Le rapport comprendra aussi des sections concernant</w:t>
      </w:r>
      <w:r w:rsidR="00677039" w:rsidRPr="009C64A6">
        <w:rPr>
          <w:lang w:val="fr-FR"/>
        </w:rPr>
        <w:t> :</w:t>
      </w:r>
    </w:p>
    <w:p w14:paraId="5495D222" w14:textId="63115A0B" w:rsidR="003722A3" w:rsidRPr="009C64A6" w:rsidRDefault="003722A3" w:rsidP="00356586">
      <w:pPr>
        <w:pStyle w:val="SingleTxtG"/>
        <w:widowControl w:val="0"/>
        <w:ind w:firstLine="567"/>
        <w:rPr>
          <w:lang w:val="fr-FR"/>
        </w:rPr>
      </w:pPr>
      <w:r w:rsidRPr="009C64A6">
        <w:rPr>
          <w:lang w:val="fr-FR"/>
        </w:rPr>
        <w:t>a)</w:t>
      </w:r>
      <w:r w:rsidRPr="009C64A6">
        <w:rPr>
          <w:lang w:val="fr-FR"/>
        </w:rPr>
        <w:tab/>
        <w:t>La quatre-vingt-cinquième session du Comité d</w:t>
      </w:r>
      <w:r w:rsidR="00677039" w:rsidRPr="009C64A6">
        <w:rPr>
          <w:lang w:val="fr-FR"/>
        </w:rPr>
        <w:t>’</w:t>
      </w:r>
      <w:r w:rsidRPr="009C64A6">
        <w:rPr>
          <w:lang w:val="fr-FR"/>
        </w:rPr>
        <w:t>administration de l</w:t>
      </w:r>
      <w:r w:rsidR="00677039" w:rsidRPr="009C64A6">
        <w:rPr>
          <w:lang w:val="fr-FR"/>
        </w:rPr>
        <w:t>’</w:t>
      </w:r>
      <w:r w:rsidRPr="009C64A6">
        <w:rPr>
          <w:lang w:val="fr-FR"/>
        </w:rPr>
        <w:t>Accord de </w:t>
      </w:r>
      <w:r w:rsidRPr="00835EEE">
        <w:rPr>
          <w:lang w:val="fr-FR"/>
        </w:rPr>
        <w:t>1958</w:t>
      </w:r>
      <w:r w:rsidR="00677039" w:rsidRPr="009C64A6">
        <w:rPr>
          <w:lang w:val="fr-FR"/>
        </w:rPr>
        <w:t> ;</w:t>
      </w:r>
    </w:p>
    <w:p w14:paraId="12AB3CF1" w14:textId="548AAE58" w:rsidR="003722A3" w:rsidRPr="009C64A6" w:rsidRDefault="003722A3" w:rsidP="00356586">
      <w:pPr>
        <w:pStyle w:val="SingleTxtG"/>
        <w:widowControl w:val="0"/>
        <w:ind w:firstLine="567"/>
        <w:rPr>
          <w:lang w:val="fr-FR"/>
        </w:rPr>
      </w:pPr>
      <w:r w:rsidRPr="009C64A6">
        <w:rPr>
          <w:lang w:val="fr-FR"/>
        </w:rPr>
        <w:t>b)</w:t>
      </w:r>
      <w:r w:rsidRPr="009C64A6">
        <w:rPr>
          <w:lang w:val="fr-FR"/>
        </w:rPr>
        <w:tab/>
        <w:t>La soixante-huitième session du Comité exécutif de l</w:t>
      </w:r>
      <w:r w:rsidR="00677039" w:rsidRPr="009C64A6">
        <w:rPr>
          <w:lang w:val="fr-FR"/>
        </w:rPr>
        <w:t>’</w:t>
      </w:r>
      <w:r w:rsidRPr="009C64A6">
        <w:rPr>
          <w:lang w:val="fr-FR"/>
        </w:rPr>
        <w:t xml:space="preserve">Accord de </w:t>
      </w:r>
      <w:r w:rsidRPr="00835EEE">
        <w:rPr>
          <w:lang w:val="fr-FR"/>
        </w:rPr>
        <w:t>1998</w:t>
      </w:r>
      <w:r w:rsidR="00677039" w:rsidRPr="009C64A6">
        <w:rPr>
          <w:lang w:val="fr-FR"/>
        </w:rPr>
        <w:t> ;</w:t>
      </w:r>
    </w:p>
    <w:p w14:paraId="4E4DB42E" w14:textId="4BA9F660" w:rsidR="003722A3" w:rsidRPr="009C64A6" w:rsidRDefault="003722A3" w:rsidP="00356586">
      <w:pPr>
        <w:pStyle w:val="SingleTxtG"/>
        <w:widowControl w:val="0"/>
        <w:ind w:firstLine="567"/>
        <w:rPr>
          <w:lang w:val="fr-FR"/>
        </w:rPr>
      </w:pPr>
      <w:r w:rsidRPr="009C64A6">
        <w:rPr>
          <w:lang w:val="fr-FR"/>
        </w:rPr>
        <w:t>c)</w:t>
      </w:r>
      <w:r w:rsidRPr="009C64A6">
        <w:rPr>
          <w:lang w:val="fr-FR"/>
        </w:rPr>
        <w:tab/>
        <w:t>La quatorzième session du 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1997</w:t>
      </w:r>
      <w:r w:rsidR="00BF5C29" w:rsidRPr="009C64A6">
        <w:rPr>
          <w:lang w:val="fr-FR"/>
        </w:rPr>
        <w:t>.</w:t>
      </w:r>
    </w:p>
    <w:p w14:paraId="16061F42" w14:textId="5B4D4491" w:rsidR="003722A3" w:rsidRPr="009C64A6" w:rsidRDefault="003722A3" w:rsidP="00BD19EE">
      <w:pPr>
        <w:pStyle w:val="H1G"/>
        <w:keepLines w:val="0"/>
        <w:widowControl w:val="0"/>
        <w:rPr>
          <w:lang w:val="fr-FR"/>
        </w:rPr>
      </w:pPr>
      <w:r w:rsidRPr="009C64A6">
        <w:rPr>
          <w:lang w:val="fr-FR"/>
        </w:rPr>
        <w:tab/>
        <w:t>B</w:t>
      </w:r>
      <w:r w:rsidR="00BF5C29" w:rsidRPr="009C64A6">
        <w:rPr>
          <w:lang w:val="fr-FR"/>
        </w:rPr>
        <w:t>.</w:t>
      </w:r>
      <w:r w:rsidRPr="009C64A6">
        <w:rPr>
          <w:lang w:val="fr-FR"/>
        </w:rPr>
        <w:tab/>
        <w:t>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1958</w:t>
      </w:r>
      <w:r w:rsidRPr="009C64A6">
        <w:rPr>
          <w:lang w:val="fr-FR"/>
        </w:rPr>
        <w:t xml:space="preserve"> (AC</w:t>
      </w:r>
      <w:r w:rsidR="00BF5C29" w:rsidRPr="009C64A6">
        <w:rPr>
          <w:lang w:val="fr-FR"/>
        </w:rPr>
        <w:t>.</w:t>
      </w:r>
      <w:r w:rsidRPr="00835EEE">
        <w:rPr>
          <w:lang w:val="fr-FR"/>
        </w:rPr>
        <w:t>1</w:t>
      </w:r>
      <w:r w:rsidRPr="009C64A6">
        <w:rPr>
          <w:lang w:val="fr-FR"/>
        </w:rPr>
        <w:t>)</w:t>
      </w:r>
    </w:p>
    <w:p w14:paraId="03E9D297" w14:textId="108C55DC" w:rsidR="003722A3" w:rsidRPr="009C64A6" w:rsidRDefault="003722A3" w:rsidP="00BD19EE">
      <w:pPr>
        <w:pStyle w:val="H23G"/>
        <w:keepLines w:val="0"/>
        <w:widowControl w:val="0"/>
        <w:rPr>
          <w:lang w:val="fr-FR"/>
        </w:rPr>
      </w:pPr>
      <w:r w:rsidRPr="009C64A6">
        <w:rPr>
          <w:lang w:val="fr-FR"/>
        </w:rPr>
        <w:tab/>
      </w:r>
      <w:r w:rsidRPr="00835EEE">
        <w:rPr>
          <w:lang w:val="fr-FR"/>
        </w:rPr>
        <w:t>10</w:t>
      </w:r>
      <w:r w:rsidR="00BF5C29" w:rsidRPr="009C64A6">
        <w:rPr>
          <w:lang w:val="fr-FR"/>
        </w:rPr>
        <w:t>.</w:t>
      </w:r>
      <w:r w:rsidRPr="009C64A6">
        <w:rPr>
          <w:lang w:val="fr-FR"/>
        </w:rPr>
        <w:tab/>
        <w:t>Constitution du Comité d</w:t>
      </w:r>
      <w:r w:rsidR="00677039" w:rsidRPr="009C64A6">
        <w:rPr>
          <w:lang w:val="fr-FR"/>
        </w:rPr>
        <w:t>’</w:t>
      </w:r>
      <w:r w:rsidRPr="009C64A6">
        <w:rPr>
          <w:lang w:val="fr-FR"/>
        </w:rPr>
        <w:t>administration</w:t>
      </w:r>
    </w:p>
    <w:p w14:paraId="3C409364" w14:textId="32FDE301" w:rsidR="003722A3" w:rsidRPr="009C64A6" w:rsidRDefault="003722A3" w:rsidP="00356586">
      <w:pPr>
        <w:pStyle w:val="SingleTxtG"/>
        <w:widowControl w:val="0"/>
        <w:ind w:firstLine="567"/>
        <w:rPr>
          <w:lang w:val="fr-FR"/>
        </w:rPr>
      </w:pPr>
      <w:r w:rsidRPr="009C64A6">
        <w:rPr>
          <w:lang w:val="fr-FR"/>
        </w:rPr>
        <w:tab/>
        <w:t>Le Comité d</w:t>
      </w:r>
      <w:r w:rsidR="00677039" w:rsidRPr="009C64A6">
        <w:rPr>
          <w:lang w:val="fr-FR"/>
        </w:rPr>
        <w:t>’</w:t>
      </w:r>
      <w:r w:rsidRPr="009C64A6">
        <w:rPr>
          <w:lang w:val="fr-FR"/>
        </w:rPr>
        <w:t>administration est composé de toutes les Parties contractantes, conformément au Règlement intérieur figurant à l</w:t>
      </w:r>
      <w:r w:rsidR="00677039" w:rsidRPr="009C64A6">
        <w:rPr>
          <w:lang w:val="fr-FR"/>
        </w:rPr>
        <w:t>’</w:t>
      </w:r>
      <w:r w:rsidRPr="009C64A6">
        <w:rPr>
          <w:lang w:val="fr-FR"/>
        </w:rPr>
        <w:t>appendice de l</w:t>
      </w:r>
      <w:r w:rsidR="00677039" w:rsidRPr="009C64A6">
        <w:rPr>
          <w:lang w:val="fr-FR"/>
        </w:rPr>
        <w:t>’</w:t>
      </w:r>
      <w:r w:rsidRPr="009C64A6">
        <w:rPr>
          <w:lang w:val="fr-FR"/>
        </w:rPr>
        <w:t xml:space="preserve">Accord de </w:t>
      </w:r>
      <w:r w:rsidRPr="00835EEE">
        <w:rPr>
          <w:lang w:val="fr-FR"/>
        </w:rPr>
        <w:t>1958</w:t>
      </w:r>
      <w:r w:rsidRPr="009C64A6">
        <w:rPr>
          <w:lang w:val="fr-FR"/>
        </w:rPr>
        <w:t xml:space="preserve"> (</w:t>
      </w:r>
      <w:hyperlink r:id="rId69" w:history="1">
        <w:r w:rsidR="003842E2">
          <w:rPr>
            <w:rStyle w:val="Hyperlink"/>
            <w:lang w:val="fr-FR"/>
          </w:rPr>
          <w:t>E/ECE/TRANS/505/Rev.3</w:t>
        </w:r>
      </w:hyperlink>
      <w:r w:rsidRPr="009C64A6">
        <w:rPr>
          <w:lang w:val="fr-FR"/>
        </w:rPr>
        <w:t>, art</w:t>
      </w:r>
      <w:r w:rsidR="00BF5C29" w:rsidRPr="009C64A6">
        <w:rPr>
          <w:lang w:val="fr-FR"/>
        </w:rPr>
        <w:t>.</w:t>
      </w:r>
      <w:r w:rsidRPr="009C64A6">
        <w:rPr>
          <w:lang w:val="fr-FR"/>
        </w:rPr>
        <w:t> </w:t>
      </w:r>
      <w:r w:rsidR="00677039" w:rsidRPr="00835EEE">
        <w:rPr>
          <w:lang w:val="fr-FR"/>
        </w:rPr>
        <w:t>1</w:t>
      </w:r>
      <w:r w:rsidRPr="009C64A6">
        <w:rPr>
          <w:lang w:val="fr-FR"/>
        </w:rPr>
        <w:t xml:space="preserve">, </w:t>
      </w:r>
      <w:r w:rsidR="00F11F20" w:rsidRPr="009C64A6">
        <w:rPr>
          <w:lang w:val="fr-FR"/>
        </w:rPr>
        <w:t>par. </w:t>
      </w:r>
      <w:r w:rsidRPr="00835EEE">
        <w:rPr>
          <w:lang w:val="fr-FR"/>
        </w:rPr>
        <w:t>2</w:t>
      </w:r>
      <w:r w:rsidRPr="009C64A6">
        <w:rPr>
          <w:lang w:val="fr-FR"/>
        </w:rPr>
        <w:t>)</w:t>
      </w:r>
      <w:r w:rsidR="00BF5C29" w:rsidRPr="009C64A6">
        <w:rPr>
          <w:lang w:val="fr-FR"/>
        </w:rPr>
        <w:t>.</w:t>
      </w:r>
    </w:p>
    <w:p w14:paraId="1463476F" w14:textId="50A00F4C" w:rsidR="003722A3" w:rsidRPr="009C64A6" w:rsidRDefault="003722A3" w:rsidP="00BD19EE">
      <w:pPr>
        <w:pStyle w:val="H23G"/>
        <w:keepLines w:val="0"/>
        <w:widowControl w:val="0"/>
        <w:rPr>
          <w:lang w:val="fr-FR"/>
        </w:rPr>
      </w:pPr>
      <w:r w:rsidRPr="009C64A6">
        <w:rPr>
          <w:lang w:val="fr-FR"/>
        </w:rPr>
        <w:tab/>
      </w:r>
      <w:r w:rsidRPr="00835EEE">
        <w:rPr>
          <w:lang w:val="fr-FR"/>
        </w:rPr>
        <w:t>11</w:t>
      </w:r>
      <w:r w:rsidR="00BF5C29" w:rsidRPr="009C64A6">
        <w:rPr>
          <w:lang w:val="fr-FR"/>
        </w:rPr>
        <w:t>.</w:t>
      </w:r>
      <w:r w:rsidRPr="009C64A6">
        <w:rPr>
          <w:lang w:val="fr-FR"/>
        </w:rPr>
        <w:tab/>
        <w:t>Propositions d</w:t>
      </w:r>
      <w:r w:rsidR="00677039" w:rsidRPr="009C64A6">
        <w:rPr>
          <w:lang w:val="fr-FR"/>
        </w:rPr>
        <w:t>’</w:t>
      </w:r>
      <w:r w:rsidRPr="009C64A6">
        <w:rPr>
          <w:lang w:val="fr-FR"/>
        </w:rPr>
        <w:t>amendements et de rectificatifs à des Règlements ONU existants et</w:t>
      </w:r>
      <w:r w:rsidR="00EA7D46" w:rsidRPr="009C64A6">
        <w:rPr>
          <w:lang w:val="fr-FR"/>
        </w:rPr>
        <w:t> </w:t>
      </w:r>
      <w:r w:rsidRPr="009C64A6">
        <w:rPr>
          <w:lang w:val="fr-FR"/>
        </w:rPr>
        <w:t>propositions de nouveaux Règlements ONU − Vote du Comité d</w:t>
      </w:r>
      <w:r w:rsidR="00677039" w:rsidRPr="009C64A6">
        <w:rPr>
          <w:lang w:val="fr-FR"/>
        </w:rPr>
        <w:t>’</w:t>
      </w:r>
      <w:r w:rsidRPr="009C64A6">
        <w:rPr>
          <w:lang w:val="fr-FR"/>
        </w:rPr>
        <w:t>administration</w:t>
      </w:r>
    </w:p>
    <w:p w14:paraId="3FB83A93" w14:textId="5F6A723B" w:rsidR="003722A3" w:rsidRPr="009C64A6" w:rsidRDefault="003722A3" w:rsidP="00356586">
      <w:pPr>
        <w:pStyle w:val="SingleTxtG"/>
        <w:widowControl w:val="0"/>
        <w:ind w:firstLine="567"/>
        <w:rPr>
          <w:lang w:val="fr-FR"/>
        </w:rPr>
      </w:pPr>
      <w:r w:rsidRPr="009C64A6">
        <w:rPr>
          <w:lang w:val="fr-FR"/>
        </w:rPr>
        <w:t>Conformément à la procédure in</w:t>
      </w:r>
      <w:r w:rsidRPr="00EA3051">
        <w:rPr>
          <w:lang w:val="fr-FR"/>
        </w:rPr>
        <w:t>diquée à l</w:t>
      </w:r>
      <w:r w:rsidR="00677039" w:rsidRPr="00EA3051">
        <w:rPr>
          <w:lang w:val="fr-FR"/>
        </w:rPr>
        <w:t>’</w:t>
      </w:r>
      <w:r w:rsidRPr="00EA3051">
        <w:rPr>
          <w:lang w:val="fr-FR"/>
        </w:rPr>
        <w:t>appendice de l</w:t>
      </w:r>
      <w:r w:rsidR="00677039" w:rsidRPr="00EA3051">
        <w:rPr>
          <w:lang w:val="fr-FR"/>
        </w:rPr>
        <w:t>’</w:t>
      </w:r>
      <w:r w:rsidRPr="00EA3051">
        <w:rPr>
          <w:lang w:val="fr-FR"/>
        </w:rPr>
        <w:t>Accord</w:t>
      </w:r>
      <w:r w:rsidRPr="009C64A6">
        <w:rPr>
          <w:lang w:val="fr-FR"/>
        </w:rPr>
        <w:t xml:space="preserve"> de </w:t>
      </w:r>
      <w:r w:rsidRPr="00835EEE">
        <w:rPr>
          <w:lang w:val="fr-FR"/>
        </w:rPr>
        <w:t>1958</w:t>
      </w:r>
      <w:r w:rsidRPr="009C64A6">
        <w:rPr>
          <w:lang w:val="fr-FR"/>
        </w:rPr>
        <w:t>, le Comité d</w:t>
      </w:r>
      <w:r w:rsidR="00677039" w:rsidRPr="009C64A6">
        <w:rPr>
          <w:lang w:val="fr-FR"/>
        </w:rPr>
        <w:t>’</w:t>
      </w:r>
      <w:r w:rsidRPr="009C64A6">
        <w:rPr>
          <w:lang w:val="fr-FR"/>
        </w:rPr>
        <w:t>administration établit de nouveaux Règlements ONU et des amendements aux Règlements</w:t>
      </w:r>
      <w:r w:rsidR="00BE1F7C" w:rsidRPr="009C64A6">
        <w:rPr>
          <w:lang w:val="fr-FR"/>
        </w:rPr>
        <w:t> </w:t>
      </w:r>
      <w:r w:rsidRPr="009C64A6">
        <w:rPr>
          <w:lang w:val="fr-FR"/>
        </w:rPr>
        <w:t>ONU existants</w:t>
      </w:r>
      <w:r w:rsidR="00BF5C29" w:rsidRPr="009C64A6">
        <w:rPr>
          <w:lang w:val="fr-FR"/>
        </w:rPr>
        <w:t>.</w:t>
      </w:r>
      <w:r w:rsidRPr="009C64A6">
        <w:rPr>
          <w:lang w:val="fr-FR"/>
        </w:rPr>
        <w:t xml:space="preserve"> Les projets de Règlements et les propositions d</w:t>
      </w:r>
      <w:r w:rsidR="00677039" w:rsidRPr="009C64A6">
        <w:rPr>
          <w:lang w:val="fr-FR"/>
        </w:rPr>
        <w:t>’</w:t>
      </w:r>
      <w:r w:rsidRPr="009C64A6">
        <w:rPr>
          <w:lang w:val="fr-FR"/>
        </w:rPr>
        <w:t>amendements à des Règlements existants sont mis aux voix</w:t>
      </w:r>
      <w:r w:rsidR="00677039" w:rsidRPr="009C64A6">
        <w:rPr>
          <w:lang w:val="fr-FR"/>
        </w:rPr>
        <w:t> :</w:t>
      </w:r>
      <w:r w:rsidRPr="009C64A6">
        <w:rPr>
          <w:lang w:val="fr-FR"/>
        </w:rPr>
        <w:t xml:space="preserve"> i) lorsqu</w:t>
      </w:r>
      <w:r w:rsidR="00677039" w:rsidRPr="009C64A6">
        <w:rPr>
          <w:lang w:val="fr-FR"/>
        </w:rPr>
        <w:t>’</w:t>
      </w:r>
      <w:r w:rsidRPr="009C64A6">
        <w:rPr>
          <w:lang w:val="fr-FR"/>
        </w:rPr>
        <w:t>il s</w:t>
      </w:r>
      <w:r w:rsidR="00677039" w:rsidRPr="009C64A6">
        <w:rPr>
          <w:lang w:val="fr-FR"/>
        </w:rPr>
        <w:t>’</w:t>
      </w:r>
      <w:r w:rsidRPr="009C64A6">
        <w:rPr>
          <w:lang w:val="fr-FR"/>
        </w:rPr>
        <w:t>agit de nouveaux Règlements, chaque pays qui est Partie contractante à l</w:t>
      </w:r>
      <w:r w:rsidR="00677039" w:rsidRPr="009C64A6">
        <w:rPr>
          <w:lang w:val="fr-FR"/>
        </w:rPr>
        <w:t>’</w:t>
      </w:r>
      <w:r w:rsidRPr="009C64A6">
        <w:rPr>
          <w:lang w:val="fr-FR"/>
        </w:rPr>
        <w:t>Accord dispose d</w:t>
      </w:r>
      <w:r w:rsidR="00677039" w:rsidRPr="009C64A6">
        <w:rPr>
          <w:lang w:val="fr-FR"/>
        </w:rPr>
        <w:t>’</w:t>
      </w:r>
      <w:r w:rsidRPr="009C64A6">
        <w:rPr>
          <w:lang w:val="fr-FR"/>
        </w:rPr>
        <w:t>une voix</w:t>
      </w:r>
      <w:r w:rsidR="00BF5C29" w:rsidRPr="009C64A6">
        <w:rPr>
          <w:lang w:val="fr-FR"/>
        </w:rPr>
        <w:t>.</w:t>
      </w:r>
      <w:r w:rsidRPr="009C64A6">
        <w:rPr>
          <w:lang w:val="fr-FR"/>
        </w:rPr>
        <w:t xml:space="preserve"> Le quorum nécessaire à la prise de décisions est d</w:t>
      </w:r>
      <w:r w:rsidR="00677039" w:rsidRPr="009C64A6">
        <w:rPr>
          <w:lang w:val="fr-FR"/>
        </w:rPr>
        <w:t>’</w:t>
      </w:r>
      <w:r w:rsidRPr="009C64A6">
        <w:rPr>
          <w:lang w:val="fr-FR"/>
        </w:rPr>
        <w:t>au moins la moitié des Parties contractantes</w:t>
      </w:r>
      <w:r w:rsidR="00BF5C29" w:rsidRPr="009C64A6">
        <w:rPr>
          <w:lang w:val="fr-FR"/>
        </w:rPr>
        <w:t>.</w:t>
      </w:r>
      <w:r w:rsidRPr="009C64A6">
        <w:rPr>
          <w:lang w:val="fr-FR"/>
        </w:rPr>
        <w:t xml:space="preserve"> Pour le calcul du quorum, les organisations d</w:t>
      </w:r>
      <w:r w:rsidR="00677039" w:rsidRPr="009C64A6">
        <w:rPr>
          <w:lang w:val="fr-FR"/>
        </w:rPr>
        <w:t>’</w:t>
      </w:r>
      <w:r w:rsidRPr="009C64A6">
        <w:rPr>
          <w:lang w:val="fr-FR"/>
        </w:rPr>
        <w:t>intégration économique régionale qui sont Parties contractantes à l</w:t>
      </w:r>
      <w:r w:rsidR="00677039" w:rsidRPr="009C64A6">
        <w:rPr>
          <w:lang w:val="fr-FR"/>
        </w:rPr>
        <w:t>’</w:t>
      </w:r>
      <w:r w:rsidRPr="009C64A6">
        <w:rPr>
          <w:lang w:val="fr-FR"/>
        </w:rPr>
        <w:t>Accord disposent d</w:t>
      </w:r>
      <w:r w:rsidR="00677039" w:rsidRPr="009C64A6">
        <w:rPr>
          <w:lang w:val="fr-FR"/>
        </w:rPr>
        <w:t>’</w:t>
      </w:r>
      <w:r w:rsidRPr="009C64A6">
        <w:rPr>
          <w:lang w:val="fr-FR"/>
        </w:rPr>
        <w:t>autant de voix qu</w:t>
      </w:r>
      <w:r w:rsidR="00677039" w:rsidRPr="009C64A6">
        <w:rPr>
          <w:lang w:val="fr-FR"/>
        </w:rPr>
        <w:t>’</w:t>
      </w:r>
      <w:r w:rsidRPr="009C64A6">
        <w:rPr>
          <w:lang w:val="fr-FR"/>
        </w:rPr>
        <w:t>elles comptent d</w:t>
      </w:r>
      <w:r w:rsidR="00677039" w:rsidRPr="009C64A6">
        <w:rPr>
          <w:lang w:val="fr-FR"/>
        </w:rPr>
        <w:t>’</w:t>
      </w:r>
      <w:r w:rsidRPr="009C64A6">
        <w:rPr>
          <w:lang w:val="fr-FR"/>
        </w:rPr>
        <w:t>États membres</w:t>
      </w:r>
      <w:r w:rsidR="00BF5C29" w:rsidRPr="009C64A6">
        <w:rPr>
          <w:lang w:val="fr-FR"/>
        </w:rPr>
        <w:t>.</w:t>
      </w:r>
      <w:r w:rsidRPr="009C64A6">
        <w:rPr>
          <w:lang w:val="fr-FR"/>
        </w:rPr>
        <w:t xml:space="preserve"> Le représentant d</w:t>
      </w:r>
      <w:r w:rsidR="00677039" w:rsidRPr="009C64A6">
        <w:rPr>
          <w:lang w:val="fr-FR"/>
        </w:rPr>
        <w:t>’</w:t>
      </w:r>
      <w:r w:rsidRPr="009C64A6">
        <w:rPr>
          <w:lang w:val="fr-FR"/>
        </w:rPr>
        <w:t>une organisation d</w:t>
      </w:r>
      <w:r w:rsidR="00677039" w:rsidRPr="009C64A6">
        <w:rPr>
          <w:lang w:val="fr-FR"/>
        </w:rPr>
        <w:t>’</w:t>
      </w:r>
      <w:r w:rsidRPr="009C64A6">
        <w:rPr>
          <w:lang w:val="fr-FR"/>
        </w:rPr>
        <w:t>intégration économique régionale peut exprimer les votes des États souverains qui en sont membres</w:t>
      </w:r>
      <w:r w:rsidR="00BF5C29" w:rsidRPr="009C64A6">
        <w:rPr>
          <w:lang w:val="fr-FR"/>
        </w:rPr>
        <w:t>.</w:t>
      </w:r>
      <w:r w:rsidRPr="009C64A6">
        <w:rPr>
          <w:lang w:val="fr-FR"/>
        </w:rPr>
        <w:t xml:space="preserve"> Pour être adopté, tout projet de nouveau Règlement ONU doit recueillir les quatre cinquièmes des voix des membres présents et votants (art</w:t>
      </w:r>
      <w:r w:rsidR="00BF5C29" w:rsidRPr="009C64A6">
        <w:rPr>
          <w:lang w:val="fr-FR"/>
        </w:rPr>
        <w:t>.</w:t>
      </w:r>
      <w:r w:rsidRPr="009C64A6">
        <w:rPr>
          <w:lang w:val="fr-FR"/>
        </w:rPr>
        <w:t> </w:t>
      </w:r>
      <w:r w:rsidR="00677039" w:rsidRPr="00835EEE">
        <w:rPr>
          <w:lang w:val="fr-FR"/>
        </w:rPr>
        <w:t>1</w:t>
      </w:r>
      <w:r w:rsidRPr="009C64A6">
        <w:rPr>
          <w:lang w:val="fr-FR"/>
        </w:rPr>
        <w:t xml:space="preserve"> et appendice)</w:t>
      </w:r>
      <w:r w:rsidR="00677039" w:rsidRPr="009C64A6">
        <w:rPr>
          <w:lang w:val="fr-FR"/>
        </w:rPr>
        <w:t> ;</w:t>
      </w:r>
      <w:r w:rsidRPr="009C64A6">
        <w:rPr>
          <w:lang w:val="fr-FR"/>
        </w:rPr>
        <w:t xml:space="preserve"> ii) lorsqu</w:t>
      </w:r>
      <w:r w:rsidR="00677039" w:rsidRPr="009C64A6">
        <w:rPr>
          <w:lang w:val="fr-FR"/>
        </w:rPr>
        <w:t>’</w:t>
      </w:r>
      <w:r w:rsidRPr="009C64A6">
        <w:rPr>
          <w:lang w:val="fr-FR"/>
        </w:rPr>
        <w:t>il s</w:t>
      </w:r>
      <w:r w:rsidR="00677039" w:rsidRPr="009C64A6">
        <w:rPr>
          <w:lang w:val="fr-FR"/>
        </w:rPr>
        <w:t>’</w:t>
      </w:r>
      <w:r w:rsidRPr="009C64A6">
        <w:rPr>
          <w:lang w:val="fr-FR"/>
        </w:rPr>
        <w:t>agit d</w:t>
      </w:r>
      <w:r w:rsidR="00677039" w:rsidRPr="009C64A6">
        <w:rPr>
          <w:lang w:val="fr-FR"/>
        </w:rPr>
        <w:t>’</w:t>
      </w:r>
      <w:r w:rsidRPr="009C64A6">
        <w:rPr>
          <w:lang w:val="fr-FR"/>
        </w:rPr>
        <w:t>amendements à des Règlements existants, chaque pays Partie contractante à l</w:t>
      </w:r>
      <w:r w:rsidR="00677039" w:rsidRPr="009C64A6">
        <w:rPr>
          <w:lang w:val="fr-FR"/>
        </w:rPr>
        <w:t>’</w:t>
      </w:r>
      <w:r w:rsidRPr="009C64A6">
        <w:rPr>
          <w:lang w:val="fr-FR"/>
        </w:rPr>
        <w:t>Accord et appliquant le Règlement en question dispose d</w:t>
      </w:r>
      <w:r w:rsidR="00677039" w:rsidRPr="009C64A6">
        <w:rPr>
          <w:lang w:val="fr-FR"/>
        </w:rPr>
        <w:t>’</w:t>
      </w:r>
      <w:r w:rsidRPr="009C64A6">
        <w:rPr>
          <w:lang w:val="fr-FR"/>
        </w:rPr>
        <w:t>une voix</w:t>
      </w:r>
      <w:r w:rsidR="00BF5C29" w:rsidRPr="009C64A6">
        <w:rPr>
          <w:lang w:val="fr-FR"/>
        </w:rPr>
        <w:t>.</w:t>
      </w:r>
      <w:r w:rsidRPr="009C64A6">
        <w:rPr>
          <w:lang w:val="fr-FR"/>
        </w:rPr>
        <w:t xml:space="preserve"> Le</w:t>
      </w:r>
      <w:r w:rsidR="00A044A2" w:rsidRPr="009C64A6">
        <w:rPr>
          <w:lang w:val="fr-FR"/>
        </w:rPr>
        <w:t> </w:t>
      </w:r>
      <w:r w:rsidRPr="009C64A6">
        <w:rPr>
          <w:lang w:val="fr-FR"/>
        </w:rPr>
        <w:t>quorum nécessaire à la prise de décisions est d</w:t>
      </w:r>
      <w:r w:rsidR="00677039" w:rsidRPr="009C64A6">
        <w:rPr>
          <w:lang w:val="fr-FR"/>
        </w:rPr>
        <w:t>’</w:t>
      </w:r>
      <w:r w:rsidRPr="009C64A6">
        <w:rPr>
          <w:lang w:val="fr-FR"/>
        </w:rPr>
        <w:t>au moins la moitié des Parties contractantes appliquant le Règlement ONU</w:t>
      </w:r>
      <w:r w:rsidR="00BF5C29" w:rsidRPr="009C64A6">
        <w:rPr>
          <w:lang w:val="fr-FR"/>
        </w:rPr>
        <w:t>.</w:t>
      </w:r>
      <w:r w:rsidRPr="009C64A6">
        <w:rPr>
          <w:lang w:val="fr-FR"/>
        </w:rPr>
        <w:t xml:space="preserve"> Pour le calcul du quorum, les organisations d</w:t>
      </w:r>
      <w:r w:rsidR="00677039" w:rsidRPr="009C64A6">
        <w:rPr>
          <w:lang w:val="fr-FR"/>
        </w:rPr>
        <w:t>’</w:t>
      </w:r>
      <w:r w:rsidRPr="009C64A6">
        <w:rPr>
          <w:lang w:val="fr-FR"/>
        </w:rPr>
        <w:t>intégration économique régionale qui sont Parties contractantes à l</w:t>
      </w:r>
      <w:r w:rsidR="00677039" w:rsidRPr="009C64A6">
        <w:rPr>
          <w:lang w:val="fr-FR"/>
        </w:rPr>
        <w:t>’</w:t>
      </w:r>
      <w:r w:rsidRPr="009C64A6">
        <w:rPr>
          <w:lang w:val="fr-FR"/>
        </w:rPr>
        <w:t>Accord disposent d</w:t>
      </w:r>
      <w:r w:rsidR="00677039" w:rsidRPr="009C64A6">
        <w:rPr>
          <w:lang w:val="fr-FR"/>
        </w:rPr>
        <w:t>’</w:t>
      </w:r>
      <w:r w:rsidRPr="009C64A6">
        <w:rPr>
          <w:lang w:val="fr-FR"/>
        </w:rPr>
        <w:t>autant de voix qu</w:t>
      </w:r>
      <w:r w:rsidR="00677039" w:rsidRPr="009C64A6">
        <w:rPr>
          <w:lang w:val="fr-FR"/>
        </w:rPr>
        <w:t>’</w:t>
      </w:r>
      <w:r w:rsidRPr="009C64A6">
        <w:rPr>
          <w:lang w:val="fr-FR"/>
        </w:rPr>
        <w:t>elles comptent d</w:t>
      </w:r>
      <w:r w:rsidR="00677039" w:rsidRPr="009C64A6">
        <w:rPr>
          <w:lang w:val="fr-FR"/>
        </w:rPr>
        <w:t>’</w:t>
      </w:r>
      <w:r w:rsidRPr="009C64A6">
        <w:rPr>
          <w:lang w:val="fr-FR"/>
        </w:rPr>
        <w:t>États membres</w:t>
      </w:r>
      <w:r w:rsidR="00BF5C29" w:rsidRPr="009C64A6">
        <w:rPr>
          <w:lang w:val="fr-FR"/>
        </w:rPr>
        <w:t>.</w:t>
      </w:r>
      <w:r w:rsidRPr="009C64A6">
        <w:rPr>
          <w:lang w:val="fr-FR"/>
        </w:rPr>
        <w:t xml:space="preserve"> Le représentant d</w:t>
      </w:r>
      <w:r w:rsidR="00677039" w:rsidRPr="009C64A6">
        <w:rPr>
          <w:lang w:val="fr-FR"/>
        </w:rPr>
        <w:t>’</w:t>
      </w:r>
      <w:r w:rsidRPr="009C64A6">
        <w:rPr>
          <w:lang w:val="fr-FR"/>
        </w:rPr>
        <w:t>une organisation d</w:t>
      </w:r>
      <w:r w:rsidR="00677039" w:rsidRPr="009C64A6">
        <w:rPr>
          <w:lang w:val="fr-FR"/>
        </w:rPr>
        <w:t>’</w:t>
      </w:r>
      <w:r w:rsidRPr="009C64A6">
        <w:rPr>
          <w:lang w:val="fr-FR"/>
        </w:rPr>
        <w:t>intégration économique régionale peut exprimer les votes de ceux de ses États membres souverains qui appliquent le Règlement ONU en question</w:t>
      </w:r>
      <w:r w:rsidR="00BF5C29" w:rsidRPr="009C64A6">
        <w:rPr>
          <w:lang w:val="fr-FR"/>
        </w:rPr>
        <w:t>.</w:t>
      </w:r>
      <w:r w:rsidRPr="009C64A6">
        <w:rPr>
          <w:lang w:val="fr-FR"/>
        </w:rPr>
        <w:t xml:space="preserve"> Pour être adopté, tout projet d</w:t>
      </w:r>
      <w:r w:rsidR="00677039" w:rsidRPr="009C64A6">
        <w:rPr>
          <w:lang w:val="fr-FR"/>
        </w:rPr>
        <w:t>’</w:t>
      </w:r>
      <w:r w:rsidR="00454CD1" w:rsidRPr="009C64A6">
        <w:rPr>
          <w:lang w:val="fr-FR"/>
        </w:rPr>
        <w:t>amendement</w:t>
      </w:r>
      <w:r w:rsidR="00A62474" w:rsidRPr="009C64A6">
        <w:rPr>
          <w:lang w:val="fr-FR"/>
        </w:rPr>
        <w:t xml:space="preserve"> </w:t>
      </w:r>
      <w:r w:rsidRPr="009C64A6">
        <w:rPr>
          <w:lang w:val="fr-FR"/>
        </w:rPr>
        <w:t>à un Règlement ONU existant doit recueillir les quatre cinquièmes des voix des membres présents et votants (art</w:t>
      </w:r>
      <w:r w:rsidR="00BF5C29" w:rsidRPr="009C64A6">
        <w:rPr>
          <w:lang w:val="fr-FR"/>
        </w:rPr>
        <w:t>.</w:t>
      </w:r>
      <w:r w:rsidRPr="009C64A6">
        <w:rPr>
          <w:lang w:val="fr-FR"/>
        </w:rPr>
        <w:t> </w:t>
      </w:r>
      <w:r w:rsidRPr="00835EEE">
        <w:rPr>
          <w:lang w:val="fr-FR"/>
        </w:rPr>
        <w:t>12</w:t>
      </w:r>
      <w:r w:rsidRPr="009C64A6">
        <w:rPr>
          <w:lang w:val="fr-FR"/>
        </w:rPr>
        <w:t xml:space="preserve"> et appendice)</w:t>
      </w:r>
      <w:r w:rsidR="00BF5C29" w:rsidRPr="009C64A6">
        <w:rPr>
          <w:lang w:val="fr-FR"/>
        </w:rPr>
        <w:t>.</w:t>
      </w:r>
    </w:p>
    <w:p w14:paraId="19ABFDA9" w14:textId="27E9DB44" w:rsidR="003722A3" w:rsidRPr="0098131B" w:rsidRDefault="003722A3" w:rsidP="00356586">
      <w:pPr>
        <w:pStyle w:val="SingleTxtG"/>
        <w:widowControl w:val="0"/>
        <w:ind w:firstLine="561"/>
        <w:rPr>
          <w:lang w:val="fr-FR"/>
        </w:rPr>
      </w:pPr>
      <w:r w:rsidRPr="0098131B">
        <w:rPr>
          <w:lang w:val="fr-FR"/>
        </w:rPr>
        <w:t>Les Parties contractantes qui seraient dans l</w:t>
      </w:r>
      <w:r w:rsidR="00677039" w:rsidRPr="0098131B">
        <w:rPr>
          <w:lang w:val="fr-FR"/>
        </w:rPr>
        <w:t>’</w:t>
      </w:r>
      <w:r w:rsidRPr="0098131B">
        <w:rPr>
          <w:lang w:val="fr-FR"/>
        </w:rPr>
        <w:t>impossibilité de participer à une session du Comité d</w:t>
      </w:r>
      <w:r w:rsidR="00677039" w:rsidRPr="0098131B">
        <w:rPr>
          <w:lang w:val="fr-FR"/>
        </w:rPr>
        <w:t>’</w:t>
      </w:r>
      <w:r w:rsidRPr="0098131B">
        <w:rPr>
          <w:lang w:val="fr-FR"/>
        </w:rPr>
        <w:t>administration peuvent être autorisées, à titre exceptionnel, à faire connaître par écrit leur position sur les questions examinées ou à donner procuration à d</w:t>
      </w:r>
      <w:r w:rsidR="00677039" w:rsidRPr="0098131B">
        <w:rPr>
          <w:lang w:val="fr-FR"/>
        </w:rPr>
        <w:t>’</w:t>
      </w:r>
      <w:r w:rsidRPr="0098131B">
        <w:rPr>
          <w:lang w:val="fr-FR"/>
        </w:rPr>
        <w:t>autres Parties contractantes assistant à la session (</w:t>
      </w:r>
      <w:r w:rsidR="003842E2" w:rsidRPr="0098131B">
        <w:rPr>
          <w:lang w:val="fr-FR"/>
        </w:rPr>
        <w:t>TRANS/WP.29/482</w:t>
      </w:r>
      <w:r w:rsidRPr="0098131B">
        <w:rPr>
          <w:lang w:val="fr-FR"/>
        </w:rPr>
        <w:t xml:space="preserve">, </w:t>
      </w:r>
      <w:r w:rsidR="00F11F20" w:rsidRPr="0098131B">
        <w:rPr>
          <w:lang w:val="fr-FR"/>
        </w:rPr>
        <w:t>par. </w:t>
      </w:r>
      <w:r w:rsidRPr="0098131B">
        <w:rPr>
          <w:lang w:val="fr-FR"/>
        </w:rPr>
        <w:t>11)</w:t>
      </w:r>
      <w:r w:rsidR="00BF5C29" w:rsidRPr="0098131B">
        <w:rPr>
          <w:lang w:val="fr-FR"/>
        </w:rPr>
        <w:t>.</w:t>
      </w:r>
    </w:p>
    <w:p w14:paraId="762EF137" w14:textId="78457C81" w:rsidR="003722A3" w:rsidRPr="009C64A6" w:rsidRDefault="003722A3" w:rsidP="00356586">
      <w:pPr>
        <w:pStyle w:val="SingleTxtG"/>
        <w:widowControl w:val="0"/>
        <w:ind w:firstLine="567"/>
        <w:rPr>
          <w:lang w:val="fr-FR"/>
        </w:rPr>
      </w:pPr>
      <w:r w:rsidRPr="009C64A6">
        <w:rPr>
          <w:lang w:val="fr-FR"/>
        </w:rPr>
        <w:t>Si toutes les Parties à l</w:t>
      </w:r>
      <w:r w:rsidR="00677039" w:rsidRPr="009C64A6">
        <w:rPr>
          <w:lang w:val="fr-FR"/>
        </w:rPr>
        <w:t>’</w:t>
      </w:r>
      <w:r w:rsidRPr="009C64A6">
        <w:rPr>
          <w:lang w:val="fr-FR"/>
        </w:rPr>
        <w:t>Accord en conviennent, tout Règlement ONU adopté en vertu des versions précédentes de l</w:t>
      </w:r>
      <w:r w:rsidR="00677039" w:rsidRPr="009C64A6">
        <w:rPr>
          <w:lang w:val="fr-FR"/>
        </w:rPr>
        <w:t>’</w:t>
      </w:r>
      <w:r w:rsidRPr="009C64A6">
        <w:rPr>
          <w:lang w:val="fr-FR"/>
        </w:rPr>
        <w:t>Accord peut être considéré comme un Règlement ONU adopté en vertu de la version actuelle de l</w:t>
      </w:r>
      <w:r w:rsidR="00677039" w:rsidRPr="009C64A6">
        <w:rPr>
          <w:lang w:val="fr-FR"/>
        </w:rPr>
        <w:t>’</w:t>
      </w:r>
      <w:r w:rsidRPr="009C64A6">
        <w:rPr>
          <w:lang w:val="fr-FR"/>
        </w:rPr>
        <w:t>Accord (art</w:t>
      </w:r>
      <w:r w:rsidR="00BF5C29" w:rsidRPr="009C64A6">
        <w:rPr>
          <w:lang w:val="fr-FR"/>
        </w:rPr>
        <w:t>.</w:t>
      </w:r>
      <w:r w:rsidRPr="009C64A6">
        <w:rPr>
          <w:lang w:val="fr-FR"/>
        </w:rPr>
        <w:t> </w:t>
      </w:r>
      <w:r w:rsidRPr="00835EEE">
        <w:rPr>
          <w:lang w:val="fr-FR"/>
        </w:rPr>
        <w:t>15</w:t>
      </w:r>
      <w:r w:rsidRPr="009C64A6">
        <w:rPr>
          <w:lang w:val="fr-FR"/>
        </w:rPr>
        <w:t xml:space="preserve">, </w:t>
      </w:r>
      <w:r w:rsidR="00F11F20" w:rsidRPr="009C64A6">
        <w:rPr>
          <w:lang w:val="fr-FR"/>
        </w:rPr>
        <w:t>par. </w:t>
      </w:r>
      <w:r w:rsidRPr="00835EEE">
        <w:rPr>
          <w:lang w:val="fr-FR"/>
        </w:rPr>
        <w:t>3</w:t>
      </w:r>
      <w:r w:rsidRPr="009C64A6">
        <w:rPr>
          <w:lang w:val="fr-FR"/>
        </w:rPr>
        <w:t>)</w:t>
      </w:r>
      <w:r w:rsidR="00BF5C29" w:rsidRPr="009C64A6">
        <w:rPr>
          <w:lang w:val="fr-FR"/>
        </w:rPr>
        <w:t>.</w:t>
      </w:r>
    </w:p>
    <w:p w14:paraId="01E8CD5C" w14:textId="22364BD5" w:rsidR="003722A3" w:rsidRPr="009C64A6" w:rsidRDefault="003722A3" w:rsidP="00356586">
      <w:pPr>
        <w:pStyle w:val="SingleTxtG"/>
        <w:widowControl w:val="0"/>
        <w:ind w:firstLine="567"/>
        <w:rPr>
          <w:lang w:val="fr-FR"/>
        </w:rPr>
      </w:pPr>
      <w:r w:rsidRPr="009C64A6">
        <w:rPr>
          <w:lang w:val="fr-FR"/>
        </w:rPr>
        <w:t>Le Comité d</w:t>
      </w:r>
      <w:r w:rsidR="00677039" w:rsidRPr="009C64A6">
        <w:rPr>
          <w:lang w:val="fr-FR"/>
        </w:rPr>
        <w:t>’</w:t>
      </w:r>
      <w:r w:rsidRPr="009C64A6">
        <w:rPr>
          <w:lang w:val="fr-FR"/>
        </w:rPr>
        <w:t>administration mettra aux voix les projets d</w:t>
      </w:r>
      <w:r w:rsidR="00677039" w:rsidRPr="009C64A6">
        <w:rPr>
          <w:lang w:val="fr-FR"/>
        </w:rPr>
        <w:t>’</w:t>
      </w:r>
      <w:r w:rsidRPr="009C64A6">
        <w:rPr>
          <w:lang w:val="fr-FR"/>
        </w:rPr>
        <w:t xml:space="preserve">amendements et de rectificatifs aux Règlements visés aux points </w:t>
      </w:r>
      <w:r w:rsidRPr="00835EEE">
        <w:rPr>
          <w:lang w:val="fr-FR"/>
        </w:rPr>
        <w:t>4</w:t>
      </w:r>
      <w:r w:rsidR="00BF5C29" w:rsidRPr="009C64A6">
        <w:rPr>
          <w:lang w:val="fr-FR"/>
        </w:rPr>
        <w:t>.</w:t>
      </w:r>
      <w:r w:rsidRPr="00835EEE">
        <w:rPr>
          <w:lang w:val="fr-FR"/>
        </w:rPr>
        <w:t>3</w:t>
      </w:r>
      <w:r w:rsidRPr="009C64A6">
        <w:rPr>
          <w:lang w:val="fr-FR"/>
        </w:rPr>
        <w:t xml:space="preserve">, </w:t>
      </w:r>
      <w:r w:rsidRPr="00835EEE">
        <w:rPr>
          <w:lang w:val="fr-FR"/>
        </w:rPr>
        <w:t>4</w:t>
      </w:r>
      <w:r w:rsidR="00BF5C29" w:rsidRPr="009C64A6">
        <w:rPr>
          <w:lang w:val="fr-FR"/>
        </w:rPr>
        <w:t>.</w:t>
      </w:r>
      <w:r w:rsidRPr="00835EEE">
        <w:rPr>
          <w:lang w:val="fr-FR"/>
        </w:rPr>
        <w:t>6</w:t>
      </w:r>
      <w:r w:rsidRPr="009C64A6">
        <w:rPr>
          <w:lang w:val="fr-FR"/>
        </w:rPr>
        <w:t xml:space="preserve"> à </w:t>
      </w:r>
      <w:r w:rsidRPr="00835EEE">
        <w:rPr>
          <w:lang w:val="fr-FR"/>
        </w:rPr>
        <w:t>4</w:t>
      </w:r>
      <w:r w:rsidR="00BF5C29" w:rsidRPr="009C64A6">
        <w:rPr>
          <w:lang w:val="fr-FR"/>
        </w:rPr>
        <w:t>.</w:t>
      </w:r>
      <w:r w:rsidRPr="00835EEE">
        <w:rPr>
          <w:lang w:val="fr-FR"/>
        </w:rPr>
        <w:t>14</w:t>
      </w:r>
      <w:r w:rsidRPr="009C64A6">
        <w:rPr>
          <w:lang w:val="fr-FR"/>
        </w:rPr>
        <w:t xml:space="preserve"> et </w:t>
      </w:r>
      <w:r w:rsidRPr="00835EEE">
        <w:rPr>
          <w:lang w:val="fr-FR"/>
        </w:rPr>
        <w:t>4</w:t>
      </w:r>
      <w:r w:rsidR="00BF5C29" w:rsidRPr="009C64A6">
        <w:rPr>
          <w:lang w:val="fr-FR"/>
        </w:rPr>
        <w:t>.</w:t>
      </w:r>
      <w:r w:rsidRPr="00835EEE">
        <w:rPr>
          <w:lang w:val="fr-FR"/>
        </w:rPr>
        <w:t>17</w:t>
      </w:r>
      <w:r w:rsidRPr="009C64A6">
        <w:rPr>
          <w:lang w:val="fr-FR"/>
        </w:rPr>
        <w:t xml:space="preserve"> de l</w:t>
      </w:r>
      <w:r w:rsidR="00677039" w:rsidRPr="009C64A6">
        <w:rPr>
          <w:lang w:val="fr-FR"/>
        </w:rPr>
        <w:t>’</w:t>
      </w:r>
      <w:r w:rsidRPr="009C64A6">
        <w:rPr>
          <w:lang w:val="fr-FR"/>
        </w:rPr>
        <w:t>ordre du jour, en tenant compte des recommandations du Forum mondial</w:t>
      </w:r>
      <w:r w:rsidR="00BF5C29" w:rsidRPr="009C64A6">
        <w:rPr>
          <w:lang w:val="fr-FR"/>
        </w:rPr>
        <w:t>.</w:t>
      </w:r>
    </w:p>
    <w:p w14:paraId="5B1AF7FF" w14:textId="41550BB8" w:rsidR="003722A3" w:rsidRPr="009C64A6" w:rsidRDefault="003722A3" w:rsidP="00BD19EE">
      <w:pPr>
        <w:pStyle w:val="H1G"/>
        <w:keepLines w:val="0"/>
        <w:widowControl w:val="0"/>
        <w:rPr>
          <w:lang w:val="fr-FR"/>
        </w:rPr>
      </w:pPr>
      <w:r w:rsidRPr="009C64A6">
        <w:rPr>
          <w:lang w:val="fr-FR"/>
        </w:rPr>
        <w:tab/>
        <w:t>C</w:t>
      </w:r>
      <w:r w:rsidR="00BF5C29" w:rsidRPr="009C64A6">
        <w:rPr>
          <w:lang w:val="fr-FR"/>
        </w:rPr>
        <w:t>.</w:t>
      </w:r>
      <w:r w:rsidRPr="009C64A6">
        <w:rPr>
          <w:lang w:val="fr-FR"/>
        </w:rPr>
        <w:tab/>
        <w:t>Comité exécutif de l</w:t>
      </w:r>
      <w:r w:rsidR="00677039" w:rsidRPr="009C64A6">
        <w:rPr>
          <w:lang w:val="fr-FR"/>
        </w:rPr>
        <w:t>’</w:t>
      </w:r>
      <w:r w:rsidRPr="009C64A6">
        <w:rPr>
          <w:lang w:val="fr-FR"/>
        </w:rPr>
        <w:t xml:space="preserve">Accord de </w:t>
      </w:r>
      <w:r w:rsidRPr="00835EEE">
        <w:rPr>
          <w:lang w:val="fr-FR"/>
        </w:rPr>
        <w:t>1998</w:t>
      </w:r>
      <w:r w:rsidRPr="009C64A6">
        <w:rPr>
          <w:lang w:val="fr-FR"/>
        </w:rPr>
        <w:t xml:space="preserve"> (AC</w:t>
      </w:r>
      <w:r w:rsidR="00BF5C29" w:rsidRPr="009C64A6">
        <w:rPr>
          <w:lang w:val="fr-FR"/>
        </w:rPr>
        <w:t>.</w:t>
      </w:r>
      <w:r w:rsidRPr="00835EEE">
        <w:rPr>
          <w:lang w:val="fr-FR"/>
        </w:rPr>
        <w:t>3</w:t>
      </w:r>
      <w:r w:rsidRPr="009C64A6">
        <w:rPr>
          <w:lang w:val="fr-FR"/>
        </w:rPr>
        <w:t>)</w:t>
      </w:r>
    </w:p>
    <w:p w14:paraId="34A8C69C" w14:textId="40BAA1A8" w:rsidR="003722A3" w:rsidRPr="009C64A6" w:rsidRDefault="003722A3" w:rsidP="00BD19EE">
      <w:pPr>
        <w:pStyle w:val="H23G"/>
        <w:keepLines w:val="0"/>
        <w:widowControl w:val="0"/>
        <w:rPr>
          <w:lang w:val="fr-FR"/>
        </w:rPr>
      </w:pPr>
      <w:r w:rsidRPr="009C64A6">
        <w:rPr>
          <w:lang w:val="fr-FR"/>
        </w:rPr>
        <w:tab/>
      </w:r>
      <w:r w:rsidRPr="00835EEE">
        <w:rPr>
          <w:lang w:val="fr-FR"/>
        </w:rPr>
        <w:t>12</w:t>
      </w:r>
      <w:r w:rsidR="00BF5C29" w:rsidRPr="009C64A6">
        <w:rPr>
          <w:lang w:val="fr-FR"/>
        </w:rPr>
        <w:t>.</w:t>
      </w:r>
      <w:r w:rsidRPr="009C64A6">
        <w:rPr>
          <w:lang w:val="fr-FR"/>
        </w:rPr>
        <w:tab/>
        <w:t>Constitution du Comité exécutif et élection du Bureau pour l</w:t>
      </w:r>
      <w:r w:rsidR="00677039" w:rsidRPr="009C64A6">
        <w:rPr>
          <w:lang w:val="fr-FR"/>
        </w:rPr>
        <w:t>’</w:t>
      </w:r>
      <w:r w:rsidRPr="009C64A6">
        <w:rPr>
          <w:lang w:val="fr-FR"/>
        </w:rPr>
        <w:t xml:space="preserve">année </w:t>
      </w:r>
      <w:r w:rsidRPr="00835EEE">
        <w:rPr>
          <w:lang w:val="fr-FR"/>
        </w:rPr>
        <w:t>2023</w:t>
      </w:r>
    </w:p>
    <w:p w14:paraId="49D81867" w14:textId="281B541C" w:rsidR="003722A3" w:rsidRPr="009C64A6" w:rsidRDefault="003722A3" w:rsidP="00356586">
      <w:pPr>
        <w:pStyle w:val="SingleTxtG"/>
        <w:widowControl w:val="0"/>
        <w:ind w:firstLine="567"/>
        <w:rPr>
          <w:lang w:val="fr-FR"/>
        </w:rPr>
      </w:pPr>
      <w:r w:rsidRPr="009C64A6">
        <w:rPr>
          <w:lang w:val="fr-FR"/>
        </w:rPr>
        <w:t>Le Comité exécutif est constitué de toutes les Parties contractantes, conformément au règlement intérieur figurant à l</w:t>
      </w:r>
      <w:r w:rsidR="00677039" w:rsidRPr="009C64A6">
        <w:rPr>
          <w:lang w:val="fr-FR"/>
        </w:rPr>
        <w:t>’</w:t>
      </w:r>
      <w:r w:rsidR="00882C2E" w:rsidRPr="009C64A6">
        <w:rPr>
          <w:lang w:val="fr-FR"/>
        </w:rPr>
        <w:t>annexe </w:t>
      </w:r>
      <w:r w:rsidRPr="009C64A6">
        <w:rPr>
          <w:lang w:val="fr-FR"/>
        </w:rPr>
        <w:t>B (art</w:t>
      </w:r>
      <w:r w:rsidR="00BF5C29" w:rsidRPr="009C64A6">
        <w:rPr>
          <w:lang w:val="fr-FR"/>
        </w:rPr>
        <w:t>.</w:t>
      </w:r>
      <w:r w:rsidRPr="009C64A6">
        <w:rPr>
          <w:lang w:val="fr-FR"/>
        </w:rPr>
        <w:t> </w:t>
      </w:r>
      <w:r w:rsidRPr="00835EEE">
        <w:rPr>
          <w:lang w:val="fr-FR"/>
        </w:rPr>
        <w:t>5</w:t>
      </w:r>
      <w:r w:rsidRPr="009C64A6">
        <w:rPr>
          <w:lang w:val="fr-FR"/>
        </w:rPr>
        <w:t xml:space="preserve"> à </w:t>
      </w:r>
      <w:r w:rsidRPr="00835EEE">
        <w:rPr>
          <w:lang w:val="fr-FR"/>
        </w:rPr>
        <w:t>5</w:t>
      </w:r>
      <w:r w:rsidR="00BF5C29" w:rsidRPr="009C64A6">
        <w:rPr>
          <w:lang w:val="fr-FR"/>
        </w:rPr>
        <w:t>.</w:t>
      </w:r>
      <w:r w:rsidRPr="00835EEE">
        <w:rPr>
          <w:lang w:val="fr-FR"/>
        </w:rPr>
        <w:t>2</w:t>
      </w:r>
      <w:r w:rsidRPr="009C64A6">
        <w:rPr>
          <w:lang w:val="fr-FR"/>
        </w:rPr>
        <w:t>) de l</w:t>
      </w:r>
      <w:r w:rsidR="00677039" w:rsidRPr="009C64A6">
        <w:rPr>
          <w:lang w:val="fr-FR"/>
        </w:rPr>
        <w:t>’</w:t>
      </w:r>
      <w:r w:rsidRPr="009C64A6">
        <w:rPr>
          <w:lang w:val="fr-FR"/>
        </w:rPr>
        <w:t xml:space="preserve">Accord de </w:t>
      </w:r>
      <w:r w:rsidRPr="00835EEE">
        <w:rPr>
          <w:lang w:val="fr-FR"/>
        </w:rPr>
        <w:t>1998</w:t>
      </w:r>
      <w:r w:rsidRPr="009C64A6">
        <w:rPr>
          <w:lang w:val="fr-FR"/>
        </w:rPr>
        <w:t xml:space="preserve"> (</w:t>
      </w:r>
      <w:hyperlink r:id="rId70" w:history="1">
        <w:r w:rsidR="003842E2">
          <w:rPr>
            <w:rStyle w:val="Hyperlink"/>
            <w:lang w:val="fr-FR"/>
          </w:rPr>
          <w:t>ECE/TRAN</w:t>
        </w:r>
        <w:r w:rsidR="003842E2">
          <w:rPr>
            <w:rStyle w:val="Hyperlink"/>
            <w:lang w:val="fr-FR"/>
          </w:rPr>
          <w:t>S</w:t>
        </w:r>
        <w:r w:rsidR="003842E2">
          <w:rPr>
            <w:rStyle w:val="Hyperlink"/>
            <w:lang w:val="fr-FR"/>
          </w:rPr>
          <w:t>/132</w:t>
        </w:r>
      </w:hyperlink>
      <w:r w:rsidRPr="009C64A6">
        <w:rPr>
          <w:lang w:val="fr-FR"/>
        </w:rPr>
        <w:t xml:space="preserve"> et </w:t>
      </w:r>
      <w:r w:rsidR="003842E2" w:rsidRPr="0098131B">
        <w:rPr>
          <w:lang w:val="fr-FR"/>
        </w:rPr>
        <w:t>Corr.1</w:t>
      </w:r>
      <w:r w:rsidRPr="009C64A6">
        <w:rPr>
          <w:lang w:val="fr-FR"/>
        </w:rPr>
        <w:t>)</w:t>
      </w:r>
      <w:r w:rsidR="00BF5C29" w:rsidRPr="009C64A6">
        <w:rPr>
          <w:lang w:val="fr-FR"/>
        </w:rPr>
        <w:t>.</w:t>
      </w:r>
      <w:r w:rsidRPr="009C64A6">
        <w:rPr>
          <w:lang w:val="fr-FR"/>
        </w:rPr>
        <w:t xml:space="preserve"> En principe, le Comité exécutif élit son bureau lors de sa première session de chaque année</w:t>
      </w:r>
      <w:r w:rsidR="00BF5C29" w:rsidRPr="009C64A6">
        <w:rPr>
          <w:lang w:val="fr-FR"/>
        </w:rPr>
        <w:t>.</w:t>
      </w:r>
    </w:p>
    <w:p w14:paraId="022CF712" w14:textId="60FF41B8" w:rsidR="003722A3" w:rsidRPr="009C64A6" w:rsidRDefault="003722A3" w:rsidP="00BD19EE">
      <w:pPr>
        <w:pStyle w:val="H23G"/>
        <w:keepLines w:val="0"/>
        <w:widowControl w:val="0"/>
        <w:rPr>
          <w:lang w:val="fr-FR"/>
        </w:rPr>
      </w:pPr>
      <w:r w:rsidRPr="009C64A6">
        <w:rPr>
          <w:lang w:val="fr-FR"/>
        </w:rPr>
        <w:tab/>
      </w:r>
      <w:r w:rsidRPr="00835EEE">
        <w:rPr>
          <w:lang w:val="fr-FR"/>
        </w:rPr>
        <w:t>13</w:t>
      </w:r>
      <w:r w:rsidR="00BF5C29" w:rsidRPr="009C64A6">
        <w:rPr>
          <w:lang w:val="fr-FR"/>
        </w:rPr>
        <w:t>.</w:t>
      </w:r>
      <w:r w:rsidRPr="009C64A6">
        <w:rPr>
          <w:lang w:val="fr-FR"/>
        </w:rPr>
        <w:tab/>
        <w:t>Suivi de l</w:t>
      </w:r>
      <w:r w:rsidR="00677039" w:rsidRPr="009C64A6">
        <w:rPr>
          <w:lang w:val="fr-FR"/>
        </w:rPr>
        <w:t>’</w:t>
      </w:r>
      <w:r w:rsidRPr="009C64A6">
        <w:rPr>
          <w:lang w:val="fr-FR"/>
        </w:rPr>
        <w:t>application de l</w:t>
      </w:r>
      <w:r w:rsidR="00677039" w:rsidRPr="009C64A6">
        <w:rPr>
          <w:lang w:val="fr-FR"/>
        </w:rPr>
        <w:t>’</w:t>
      </w:r>
      <w:r w:rsidRPr="009C64A6">
        <w:rPr>
          <w:lang w:val="fr-FR"/>
        </w:rPr>
        <w:t xml:space="preserve">Accord de </w:t>
      </w:r>
      <w:r w:rsidRPr="00835EEE">
        <w:rPr>
          <w:lang w:val="fr-FR"/>
        </w:rPr>
        <w:t>1998</w:t>
      </w:r>
      <w:r w:rsidR="00677039" w:rsidRPr="009C64A6">
        <w:rPr>
          <w:lang w:val="fr-FR"/>
        </w:rPr>
        <w:t> :</w:t>
      </w:r>
      <w:r w:rsidRPr="009C64A6">
        <w:rPr>
          <w:lang w:val="fr-FR"/>
        </w:rPr>
        <w:t xml:space="preserve"> rapports des Parties contractantes sur</w:t>
      </w:r>
      <w:r w:rsidR="00471970" w:rsidRPr="009C64A6">
        <w:rPr>
          <w:lang w:val="fr-FR"/>
        </w:rPr>
        <w:t> </w:t>
      </w:r>
      <w:r w:rsidRPr="009C64A6">
        <w:rPr>
          <w:lang w:val="fr-FR"/>
        </w:rPr>
        <w:t xml:space="preserve">la transposition des RTM ONU et de leurs amendements </w:t>
      </w:r>
      <w:r w:rsidR="00471970" w:rsidRPr="009C64A6">
        <w:rPr>
          <w:lang w:val="fr-FR"/>
        </w:rPr>
        <w:br/>
      </w:r>
      <w:r w:rsidRPr="009C64A6">
        <w:rPr>
          <w:lang w:val="fr-FR"/>
        </w:rPr>
        <w:t>dans la réglementation nationale ou régionale</w:t>
      </w:r>
    </w:p>
    <w:p w14:paraId="120F243D" w14:textId="6A2F77B7" w:rsidR="003722A3" w:rsidRPr="009C64A6" w:rsidRDefault="003722A3" w:rsidP="00356586">
      <w:pPr>
        <w:pStyle w:val="SingleTxtG"/>
        <w:widowControl w:val="0"/>
        <w:ind w:firstLine="567"/>
        <w:rPr>
          <w:lang w:val="fr-FR"/>
        </w:rPr>
      </w:pPr>
      <w:r w:rsidRPr="009C64A6">
        <w:rPr>
          <w:lang w:val="fr-FR"/>
        </w:rPr>
        <w:t>Le Comité exécutif a décidé de poursuivre l</w:t>
      </w:r>
      <w:r w:rsidR="00677039" w:rsidRPr="009C64A6">
        <w:rPr>
          <w:lang w:val="fr-FR"/>
        </w:rPr>
        <w:t>’</w:t>
      </w:r>
      <w:r w:rsidRPr="009C64A6">
        <w:rPr>
          <w:lang w:val="fr-FR"/>
        </w:rPr>
        <w:t>examen de cette question</w:t>
      </w:r>
      <w:r w:rsidR="00BF5C29" w:rsidRPr="009C64A6">
        <w:rPr>
          <w:lang w:val="fr-FR"/>
        </w:rPr>
        <w:t>.</w:t>
      </w:r>
      <w:r w:rsidRPr="009C64A6">
        <w:rPr>
          <w:lang w:val="fr-FR"/>
        </w:rPr>
        <w:t xml:space="preserve"> Les Parties contractantes à l</w:t>
      </w:r>
      <w:r w:rsidR="00677039" w:rsidRPr="009C64A6">
        <w:rPr>
          <w:lang w:val="fr-FR"/>
        </w:rPr>
        <w:t>’</w:t>
      </w:r>
      <w:r w:rsidRPr="009C64A6">
        <w:rPr>
          <w:lang w:val="fr-FR"/>
        </w:rPr>
        <w:t>Accord ont été invitées à utiliser le système de notification mis au point par le secrétariat pour les rapports annuels sur la transposition des RTM ONU et de leurs amendements</w:t>
      </w:r>
      <w:r w:rsidR="00BF5C29" w:rsidRPr="009C64A6">
        <w:rPr>
          <w:lang w:val="fr-FR"/>
        </w:rPr>
        <w:t>.</w:t>
      </w:r>
      <w:r w:rsidRPr="009C64A6">
        <w:rPr>
          <w:lang w:val="fr-FR"/>
        </w:rPr>
        <w:t xml:space="preserve"> Elles peuvent prendre modèle sur les exemples présentés par les États-Unis d</w:t>
      </w:r>
      <w:r w:rsidR="00677039" w:rsidRPr="009C64A6">
        <w:rPr>
          <w:lang w:val="fr-FR"/>
        </w:rPr>
        <w:t>’</w:t>
      </w:r>
      <w:r w:rsidRPr="009C64A6">
        <w:rPr>
          <w:lang w:val="fr-FR"/>
        </w:rPr>
        <w:t>Amérique, la Fédération de Russie et l</w:t>
      </w:r>
      <w:r w:rsidR="00677039" w:rsidRPr="009C64A6">
        <w:rPr>
          <w:lang w:val="fr-FR"/>
        </w:rPr>
        <w:t>’</w:t>
      </w:r>
      <w:r w:rsidRPr="009C64A6">
        <w:rPr>
          <w:lang w:val="fr-FR"/>
        </w:rPr>
        <w:t>Union européenne (</w:t>
      </w:r>
      <w:hyperlink r:id="rId71" w:history="1">
        <w:r w:rsidR="003842E2">
          <w:rPr>
            <w:rStyle w:val="Hyperlink"/>
            <w:lang w:val="fr-FR"/>
          </w:rPr>
          <w:t>ECE/TRANS/WP.29/1102</w:t>
        </w:r>
      </w:hyperlink>
      <w:r w:rsidRPr="009C64A6">
        <w:rPr>
          <w:lang w:val="fr-FR"/>
        </w:rPr>
        <w:t xml:space="preserve">, </w:t>
      </w:r>
      <w:r w:rsidR="00F11F20" w:rsidRPr="009C64A6">
        <w:rPr>
          <w:lang w:val="fr-FR"/>
        </w:rPr>
        <w:t>par. </w:t>
      </w:r>
      <w:r w:rsidRPr="00835EEE">
        <w:rPr>
          <w:lang w:val="fr-FR"/>
        </w:rPr>
        <w:t>96</w:t>
      </w:r>
      <w:r w:rsidRPr="009C64A6">
        <w:rPr>
          <w:lang w:val="fr-FR"/>
        </w:rPr>
        <w:t xml:space="preserve"> et </w:t>
      </w:r>
      <w:r w:rsidRPr="00835EEE">
        <w:rPr>
          <w:lang w:val="fr-FR"/>
        </w:rPr>
        <w:t>97</w:t>
      </w:r>
      <w:r w:rsidRPr="009C64A6">
        <w:rPr>
          <w:lang w:val="fr-FR"/>
        </w:rPr>
        <w:t>)</w:t>
      </w:r>
      <w:r w:rsidR="00BF5C29" w:rsidRPr="009C64A6">
        <w:rPr>
          <w:lang w:val="fr-FR"/>
        </w:rPr>
        <w:t>.</w:t>
      </w:r>
      <w:r w:rsidRPr="009C64A6">
        <w:rPr>
          <w:lang w:val="fr-FR"/>
        </w:rPr>
        <w:t xml:space="preserve"> Afin de faciliter le processus, le secrétariat se mettra en rapport avec les chefs de délégation des Parties contractantes ayant des notifications en suspens (</w:t>
      </w:r>
      <w:hyperlink r:id="rId72" w:history="1">
        <w:r w:rsidR="003842E2">
          <w:rPr>
            <w:rStyle w:val="Hyperlink"/>
            <w:lang w:val="fr-FR"/>
          </w:rPr>
          <w:t>ECE/TRANS/WP.29/1108</w:t>
        </w:r>
      </w:hyperlink>
      <w:r w:rsidRPr="009C64A6">
        <w:rPr>
          <w:lang w:val="fr-FR"/>
        </w:rPr>
        <w:t xml:space="preserve">, </w:t>
      </w:r>
      <w:r w:rsidR="00F11F20" w:rsidRPr="009C64A6">
        <w:rPr>
          <w:lang w:val="fr-FR"/>
        </w:rPr>
        <w:t>par. </w:t>
      </w:r>
      <w:r w:rsidRPr="00835EEE">
        <w:rPr>
          <w:lang w:val="fr-FR"/>
        </w:rPr>
        <w:t>78</w:t>
      </w:r>
      <w:r w:rsidRPr="009C64A6">
        <w:rPr>
          <w:lang w:val="fr-FR"/>
        </w:rPr>
        <w:t>)</w:t>
      </w:r>
      <w:r w:rsidR="00BF5C29" w:rsidRPr="009C64A6">
        <w:rPr>
          <w:lang w:val="fr-FR"/>
        </w:rPr>
        <w:t>.</w:t>
      </w:r>
    </w:p>
    <w:p w14:paraId="633DE553" w14:textId="77777777" w:rsidR="00E472B2"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52EC086A" w14:textId="77777777" w:rsidTr="00586993">
        <w:trPr>
          <w:cantSplit/>
        </w:trPr>
        <w:tc>
          <w:tcPr>
            <w:tcW w:w="3260" w:type="dxa"/>
            <w:shd w:val="clear" w:color="auto" w:fill="auto"/>
          </w:tcPr>
          <w:p w14:paraId="6AE54D50" w14:textId="4BB994B4" w:rsidR="003722A3" w:rsidRPr="0098131B" w:rsidRDefault="003842E2" w:rsidP="0098131B">
            <w:pPr>
              <w:widowControl w:val="0"/>
              <w:spacing w:after="100" w:afterAutospacing="1"/>
              <w:rPr>
                <w:lang w:val="fr-FR"/>
              </w:rPr>
            </w:pPr>
            <w:r w:rsidRPr="0098131B">
              <w:rPr>
                <w:lang w:val="fr-FR"/>
              </w:rPr>
              <w:t>ECE/TRANS/WP.29/1073/Rev.37</w:t>
            </w:r>
          </w:p>
        </w:tc>
        <w:tc>
          <w:tcPr>
            <w:tcW w:w="4111" w:type="dxa"/>
            <w:shd w:val="clear" w:color="auto" w:fill="auto"/>
          </w:tcPr>
          <w:p w14:paraId="79D3F1B1" w14:textId="516D183A" w:rsidR="003722A3" w:rsidRPr="009C64A6" w:rsidRDefault="003722A3" w:rsidP="00356586">
            <w:pPr>
              <w:widowControl w:val="0"/>
              <w:spacing w:after="120"/>
              <w:rPr>
                <w:lang w:val="fr-FR"/>
              </w:rPr>
            </w:pPr>
            <w:r w:rsidRPr="009C64A6">
              <w:rPr>
                <w:lang w:val="fr-FR"/>
              </w:rPr>
              <w:t>État de l</w:t>
            </w:r>
            <w:r w:rsidR="00677039" w:rsidRPr="009C64A6">
              <w:rPr>
                <w:lang w:val="fr-FR"/>
              </w:rPr>
              <w:t>’</w:t>
            </w:r>
            <w:r w:rsidRPr="009C64A6">
              <w:rPr>
                <w:lang w:val="fr-FR"/>
              </w:rPr>
              <w:t xml:space="preserve">Accord de </w:t>
            </w:r>
            <w:r w:rsidRPr="00835EEE">
              <w:rPr>
                <w:lang w:val="fr-FR"/>
              </w:rPr>
              <w:t>1998</w:t>
            </w:r>
            <w:r w:rsidRPr="009C64A6">
              <w:rPr>
                <w:lang w:val="fr-FR"/>
              </w:rPr>
              <w:t>, y compris les notifications des Parties contractantes devant être communiquées au secrétariat conformément à l</w:t>
            </w:r>
            <w:r w:rsidR="00677039" w:rsidRPr="009C64A6">
              <w:rPr>
                <w:lang w:val="fr-FR"/>
              </w:rPr>
              <w:t>’</w:t>
            </w:r>
            <w:r w:rsidR="00F949F0" w:rsidRPr="009C64A6">
              <w:rPr>
                <w:lang w:val="fr-FR"/>
              </w:rPr>
              <w:t>article </w:t>
            </w:r>
            <w:r w:rsidRPr="00835EEE">
              <w:rPr>
                <w:lang w:val="fr-FR"/>
              </w:rPr>
              <w:t>7</w:t>
            </w:r>
            <w:r w:rsidRPr="009C64A6">
              <w:rPr>
                <w:lang w:val="fr-FR"/>
              </w:rPr>
              <w:t xml:space="preserve"> de l</w:t>
            </w:r>
            <w:r w:rsidR="00677039" w:rsidRPr="009C64A6">
              <w:rPr>
                <w:lang w:val="fr-FR"/>
              </w:rPr>
              <w:t>’</w:t>
            </w:r>
            <w:r w:rsidRPr="009C64A6">
              <w:rPr>
                <w:lang w:val="fr-FR"/>
              </w:rPr>
              <w:t>Accord</w:t>
            </w:r>
            <w:r w:rsidR="00BF5C29" w:rsidRPr="009C64A6">
              <w:rPr>
                <w:lang w:val="fr-FR"/>
              </w:rPr>
              <w:t>.</w:t>
            </w:r>
            <w:r w:rsidRPr="009C64A6">
              <w:rPr>
                <w:lang w:val="fr-FR"/>
              </w:rPr>
              <w:t xml:space="preserve"> Ce document a été établi pour la première fois en </w:t>
            </w:r>
            <w:r w:rsidRPr="00835EEE">
              <w:rPr>
                <w:lang w:val="fr-FR"/>
              </w:rPr>
              <w:t>2007</w:t>
            </w:r>
            <w:r w:rsidRPr="009C64A6">
              <w:rPr>
                <w:lang w:val="fr-FR"/>
              </w:rPr>
              <w:t xml:space="preserve"> par le secrétariat pour servir d</w:t>
            </w:r>
            <w:r w:rsidR="00677039" w:rsidRPr="009C64A6">
              <w:rPr>
                <w:lang w:val="fr-FR"/>
              </w:rPr>
              <w:t>’</w:t>
            </w:r>
            <w:r w:rsidRPr="009C64A6">
              <w:rPr>
                <w:lang w:val="fr-FR"/>
              </w:rPr>
              <w:t>instrument de suivi de l</w:t>
            </w:r>
            <w:r w:rsidR="00677039" w:rsidRPr="009C64A6">
              <w:rPr>
                <w:lang w:val="fr-FR"/>
              </w:rPr>
              <w:t>’</w:t>
            </w:r>
            <w:r w:rsidRPr="009C64A6">
              <w:rPr>
                <w:lang w:val="fr-FR"/>
              </w:rPr>
              <w:t>application de l</w:t>
            </w:r>
            <w:r w:rsidR="00677039" w:rsidRPr="009C64A6">
              <w:rPr>
                <w:lang w:val="fr-FR"/>
              </w:rPr>
              <w:t>’</w:t>
            </w:r>
            <w:r w:rsidRPr="009C64A6">
              <w:rPr>
                <w:lang w:val="fr-FR"/>
              </w:rPr>
              <w:t>Accord</w:t>
            </w:r>
          </w:p>
        </w:tc>
      </w:tr>
    </w:tbl>
    <w:p w14:paraId="440BA0C0" w14:textId="050FBFA2" w:rsidR="003722A3" w:rsidRPr="009C64A6" w:rsidRDefault="003722A3" w:rsidP="00BD19EE">
      <w:pPr>
        <w:pStyle w:val="H23G"/>
        <w:keepLines w:val="0"/>
        <w:widowControl w:val="0"/>
        <w:rPr>
          <w:lang w:val="fr-FR"/>
        </w:rPr>
      </w:pPr>
      <w:r w:rsidRPr="009C64A6">
        <w:rPr>
          <w:lang w:val="fr-FR"/>
        </w:rPr>
        <w:tab/>
      </w:r>
      <w:r w:rsidRPr="00835EEE">
        <w:rPr>
          <w:lang w:val="fr-FR"/>
        </w:rPr>
        <w:t>14</w:t>
      </w:r>
      <w:r w:rsidR="00BF5C29" w:rsidRPr="009C64A6">
        <w:rPr>
          <w:lang w:val="fr-FR"/>
        </w:rPr>
        <w:t>.</w:t>
      </w:r>
      <w:r w:rsidRPr="009C64A6">
        <w:rPr>
          <w:lang w:val="fr-FR"/>
        </w:rPr>
        <w:tab/>
        <w:t>Examen et mise aux voix par le Comité exécutif des éventuels projets de RTM ONU ou d</w:t>
      </w:r>
      <w:r w:rsidR="00677039" w:rsidRPr="009C64A6">
        <w:rPr>
          <w:lang w:val="fr-FR"/>
        </w:rPr>
        <w:t>’</w:t>
      </w:r>
      <w:r w:rsidRPr="009C64A6">
        <w:rPr>
          <w:lang w:val="fr-FR"/>
        </w:rPr>
        <w:t>amendements à des RTM ONU existants</w:t>
      </w:r>
    </w:p>
    <w:p w14:paraId="0D22C237" w14:textId="5795D64A" w:rsidR="003722A3" w:rsidRPr="009C64A6" w:rsidRDefault="003722A3" w:rsidP="00356586">
      <w:pPr>
        <w:pStyle w:val="SingleTxtG"/>
        <w:widowControl w:val="0"/>
        <w:ind w:firstLine="567"/>
        <w:rPr>
          <w:lang w:val="fr-FR"/>
        </w:rPr>
      </w:pPr>
      <w:r w:rsidRPr="009C64A6">
        <w:rPr>
          <w:lang w:val="fr-FR"/>
        </w:rPr>
        <w:t>Par l</w:t>
      </w:r>
      <w:r w:rsidR="00677039" w:rsidRPr="009C64A6">
        <w:rPr>
          <w:lang w:val="fr-FR"/>
        </w:rPr>
        <w:t>’</w:t>
      </w:r>
      <w:r w:rsidRPr="009C64A6">
        <w:rPr>
          <w:lang w:val="fr-FR"/>
        </w:rPr>
        <w:t>intermédiaire du Comité exécutif, constitué de toutes les Parties contractantes conformément au règlement intérieur reproduit à l</w:t>
      </w:r>
      <w:r w:rsidR="00677039" w:rsidRPr="009C64A6">
        <w:rPr>
          <w:lang w:val="fr-FR"/>
        </w:rPr>
        <w:t>’</w:t>
      </w:r>
      <w:r w:rsidR="00882C2E" w:rsidRPr="009C64A6">
        <w:rPr>
          <w:lang w:val="fr-FR"/>
        </w:rPr>
        <w:t>annexe </w:t>
      </w:r>
      <w:r w:rsidRPr="009C64A6">
        <w:rPr>
          <w:lang w:val="fr-FR"/>
        </w:rPr>
        <w:t xml:space="preserve">B, et sur la base des dispositions des </w:t>
      </w:r>
      <w:r w:rsidR="00F949F0" w:rsidRPr="009C64A6">
        <w:rPr>
          <w:lang w:val="fr-FR"/>
        </w:rPr>
        <w:t>articles</w:t>
      </w:r>
      <w:r w:rsidR="00BE2503" w:rsidRPr="009C64A6">
        <w:rPr>
          <w:lang w:val="fr-FR"/>
        </w:rPr>
        <w:t xml:space="preserve"> </w:t>
      </w:r>
      <w:r w:rsidRPr="009C64A6">
        <w:rPr>
          <w:lang w:val="fr-FR"/>
        </w:rPr>
        <w:t xml:space="preserve">et </w:t>
      </w:r>
      <w:r w:rsidR="00F949F0" w:rsidRPr="009C64A6">
        <w:rPr>
          <w:lang w:val="fr-FR"/>
        </w:rPr>
        <w:t>paragraphe</w:t>
      </w:r>
      <w:r w:rsidRPr="009C64A6">
        <w:rPr>
          <w:lang w:val="fr-FR"/>
        </w:rPr>
        <w:t>s qui suivent, les Parties contractantes établissent des RTM ONU concernant la sécurité, les mécanismes de protection de l</w:t>
      </w:r>
      <w:r w:rsidR="00677039" w:rsidRPr="009C64A6">
        <w:rPr>
          <w:lang w:val="fr-FR"/>
        </w:rPr>
        <w:t>’</w:t>
      </w:r>
      <w:r w:rsidRPr="009C64A6">
        <w:rPr>
          <w:lang w:val="fr-FR"/>
        </w:rPr>
        <w:t>environnement, le rendement énergétique et la protection contre le vol des véhicules à roues, ainsi que des équipements et pièces qui peuvent être montés ou utilisés sur ces véhicules (art</w:t>
      </w:r>
      <w:r w:rsidR="00BF5C29" w:rsidRPr="009C64A6">
        <w:rPr>
          <w:lang w:val="fr-FR"/>
        </w:rPr>
        <w:t>.</w:t>
      </w:r>
      <w:r w:rsidRPr="009C64A6">
        <w:rPr>
          <w:lang w:val="fr-FR"/>
        </w:rPr>
        <w:t> </w:t>
      </w:r>
      <w:r w:rsidR="00677039" w:rsidRPr="00835EEE">
        <w:rPr>
          <w:lang w:val="fr-FR"/>
        </w:rPr>
        <w:t>1</w:t>
      </w:r>
      <w:r w:rsidRPr="009C64A6">
        <w:rPr>
          <w:lang w:val="fr-FR"/>
        </w:rPr>
        <w:t xml:space="preserve">, </w:t>
      </w:r>
      <w:r w:rsidR="00F11F20" w:rsidRPr="009C64A6">
        <w:rPr>
          <w:lang w:val="fr-FR"/>
        </w:rPr>
        <w:t>par. </w:t>
      </w:r>
      <w:r w:rsidRPr="00835EEE">
        <w:rPr>
          <w:lang w:val="fr-FR"/>
        </w:rPr>
        <w:t>1</w:t>
      </w:r>
      <w:r w:rsidR="00BF5C29" w:rsidRPr="009C64A6">
        <w:rPr>
          <w:lang w:val="fr-FR"/>
        </w:rPr>
        <w:t>.</w:t>
      </w:r>
      <w:r w:rsidRPr="00835EEE">
        <w:rPr>
          <w:lang w:val="fr-FR"/>
        </w:rPr>
        <w:t>1</w:t>
      </w:r>
      <w:r w:rsidR="00BF5C29" w:rsidRPr="009C64A6">
        <w:rPr>
          <w:lang w:val="fr-FR"/>
        </w:rPr>
        <w:t>.</w:t>
      </w:r>
      <w:r w:rsidRPr="00835EEE">
        <w:rPr>
          <w:lang w:val="fr-FR"/>
        </w:rPr>
        <w:t>1</w:t>
      </w:r>
      <w:r w:rsidRPr="009C64A6">
        <w:rPr>
          <w:lang w:val="fr-FR"/>
        </w:rPr>
        <w:t>)</w:t>
      </w:r>
      <w:r w:rsidR="00BF5C29" w:rsidRPr="009C64A6">
        <w:rPr>
          <w:lang w:val="fr-FR"/>
        </w:rPr>
        <w:t>.</w:t>
      </w:r>
    </w:p>
    <w:p w14:paraId="09817101" w14:textId="310166DF" w:rsidR="003722A3" w:rsidRPr="009C64A6" w:rsidRDefault="003722A3" w:rsidP="00356586">
      <w:pPr>
        <w:pStyle w:val="SingleTxtG"/>
        <w:keepNext/>
        <w:keepLines/>
        <w:widowControl w:val="0"/>
        <w:ind w:firstLine="567"/>
        <w:rPr>
          <w:lang w:val="fr-FR"/>
        </w:rPr>
      </w:pPr>
      <w:r w:rsidRPr="009C64A6">
        <w:rPr>
          <w:lang w:val="fr-FR"/>
        </w:rPr>
        <w:t>Les projets de nouveaux RTM ONU et les propositions d</w:t>
      </w:r>
      <w:r w:rsidR="00677039" w:rsidRPr="009C64A6">
        <w:rPr>
          <w:lang w:val="fr-FR"/>
        </w:rPr>
        <w:t>’</w:t>
      </w:r>
      <w:r w:rsidRPr="009C64A6">
        <w:rPr>
          <w:lang w:val="fr-FR"/>
        </w:rPr>
        <w:t>amendements à des RTM</w:t>
      </w:r>
      <w:r w:rsidR="0035209E" w:rsidRPr="009C64A6">
        <w:rPr>
          <w:lang w:val="fr-FR"/>
        </w:rPr>
        <w:t> </w:t>
      </w:r>
      <w:r w:rsidRPr="009C64A6">
        <w:rPr>
          <w:lang w:val="fr-FR"/>
        </w:rPr>
        <w:t>ONU existants sont mis aux voix</w:t>
      </w:r>
      <w:r w:rsidR="00BF5C29" w:rsidRPr="009C64A6">
        <w:rPr>
          <w:lang w:val="fr-FR"/>
        </w:rPr>
        <w:t>.</w:t>
      </w:r>
      <w:r w:rsidRPr="009C64A6">
        <w:rPr>
          <w:lang w:val="fr-FR"/>
        </w:rPr>
        <w:t xml:space="preserve"> Chaque pays Partie contractante à l</w:t>
      </w:r>
      <w:r w:rsidR="00677039" w:rsidRPr="009C64A6">
        <w:rPr>
          <w:lang w:val="fr-FR"/>
        </w:rPr>
        <w:t>’</w:t>
      </w:r>
      <w:r w:rsidRPr="009C64A6">
        <w:rPr>
          <w:lang w:val="fr-FR"/>
        </w:rPr>
        <w:t>Accord dispose d</w:t>
      </w:r>
      <w:r w:rsidR="00677039" w:rsidRPr="009C64A6">
        <w:rPr>
          <w:lang w:val="fr-FR"/>
        </w:rPr>
        <w:t>’</w:t>
      </w:r>
      <w:r w:rsidRPr="009C64A6">
        <w:rPr>
          <w:lang w:val="fr-FR"/>
        </w:rPr>
        <w:t>une voix</w:t>
      </w:r>
      <w:r w:rsidR="00BF5C29" w:rsidRPr="009C64A6">
        <w:rPr>
          <w:lang w:val="fr-FR"/>
        </w:rPr>
        <w:t>.</w:t>
      </w:r>
      <w:r w:rsidRPr="009C64A6">
        <w:rPr>
          <w:lang w:val="fr-FR"/>
        </w:rPr>
        <w:t xml:space="preserve"> Le quorum nécessaire à la prise de décisions est d</w:t>
      </w:r>
      <w:r w:rsidR="00677039" w:rsidRPr="009C64A6">
        <w:rPr>
          <w:lang w:val="fr-FR"/>
        </w:rPr>
        <w:t>’</w:t>
      </w:r>
      <w:r w:rsidRPr="009C64A6">
        <w:rPr>
          <w:lang w:val="fr-FR"/>
        </w:rPr>
        <w:t>au moins la moitié des Parties contractantes à l</w:t>
      </w:r>
      <w:r w:rsidR="00677039" w:rsidRPr="009C64A6">
        <w:rPr>
          <w:lang w:val="fr-FR"/>
        </w:rPr>
        <w:t>’</w:t>
      </w:r>
      <w:r w:rsidRPr="009C64A6">
        <w:rPr>
          <w:lang w:val="fr-FR"/>
        </w:rPr>
        <w:t>Accord</w:t>
      </w:r>
      <w:r w:rsidR="00BF5C29" w:rsidRPr="009C64A6">
        <w:rPr>
          <w:lang w:val="fr-FR"/>
        </w:rPr>
        <w:t>.</w:t>
      </w:r>
      <w:r w:rsidRPr="009C64A6">
        <w:rPr>
          <w:lang w:val="fr-FR"/>
        </w:rPr>
        <w:t xml:space="preserve"> Pour le calcul du quorum, une organisation d</w:t>
      </w:r>
      <w:r w:rsidR="00677039" w:rsidRPr="009C64A6">
        <w:rPr>
          <w:lang w:val="fr-FR"/>
        </w:rPr>
        <w:t>’</w:t>
      </w:r>
      <w:r w:rsidRPr="009C64A6">
        <w:rPr>
          <w:lang w:val="fr-FR"/>
        </w:rPr>
        <w:t>intégration économique régionale et ses États membres qui sont Parties contractantes à l</w:t>
      </w:r>
      <w:r w:rsidR="00677039" w:rsidRPr="009C64A6">
        <w:rPr>
          <w:lang w:val="fr-FR"/>
        </w:rPr>
        <w:t>’</w:t>
      </w:r>
      <w:r w:rsidRPr="009C64A6">
        <w:rPr>
          <w:lang w:val="fr-FR"/>
        </w:rPr>
        <w:t>Accord sont comptés comme une seule Partie contractante</w:t>
      </w:r>
      <w:r w:rsidR="00BF5C29" w:rsidRPr="009C64A6">
        <w:rPr>
          <w:lang w:val="fr-FR"/>
        </w:rPr>
        <w:t>.</w:t>
      </w:r>
      <w:r w:rsidRPr="009C64A6">
        <w:rPr>
          <w:lang w:val="fr-FR"/>
        </w:rPr>
        <w:t xml:space="preserve"> Le représentant d</w:t>
      </w:r>
      <w:r w:rsidR="00677039" w:rsidRPr="009C64A6">
        <w:rPr>
          <w:lang w:val="fr-FR"/>
        </w:rPr>
        <w:t>’</w:t>
      </w:r>
      <w:r w:rsidRPr="009C64A6">
        <w:rPr>
          <w:lang w:val="fr-FR"/>
        </w:rPr>
        <w:t>une organisation d</w:t>
      </w:r>
      <w:r w:rsidR="00677039" w:rsidRPr="009C64A6">
        <w:rPr>
          <w:lang w:val="fr-FR"/>
        </w:rPr>
        <w:t>’</w:t>
      </w:r>
      <w:r w:rsidRPr="009C64A6">
        <w:rPr>
          <w:lang w:val="fr-FR"/>
        </w:rPr>
        <w:t>intégration économique régionale peut exprimer les votes de ses États membres souverains qui sont Parties contractantes à l</w:t>
      </w:r>
      <w:r w:rsidR="00677039" w:rsidRPr="009C64A6">
        <w:rPr>
          <w:lang w:val="fr-FR"/>
        </w:rPr>
        <w:t>’</w:t>
      </w:r>
      <w:r w:rsidRPr="009C64A6">
        <w:rPr>
          <w:lang w:val="fr-FR"/>
        </w:rPr>
        <w:t>Accord (</w:t>
      </w:r>
      <w:r w:rsidR="00882C2E" w:rsidRPr="009C64A6">
        <w:rPr>
          <w:lang w:val="fr-FR"/>
        </w:rPr>
        <w:t>annexe </w:t>
      </w:r>
      <w:r w:rsidRPr="009C64A6">
        <w:rPr>
          <w:lang w:val="fr-FR"/>
        </w:rPr>
        <w:t>B, art</w:t>
      </w:r>
      <w:r w:rsidR="00BF5C29" w:rsidRPr="009C64A6">
        <w:rPr>
          <w:lang w:val="fr-FR"/>
        </w:rPr>
        <w:t>.</w:t>
      </w:r>
      <w:r w:rsidRPr="009C64A6">
        <w:rPr>
          <w:lang w:val="fr-FR"/>
        </w:rPr>
        <w:t> </w:t>
      </w:r>
      <w:r w:rsidRPr="00835EEE">
        <w:rPr>
          <w:lang w:val="fr-FR"/>
        </w:rPr>
        <w:t>3</w:t>
      </w:r>
      <w:r w:rsidRPr="009C64A6">
        <w:rPr>
          <w:lang w:val="fr-FR"/>
        </w:rPr>
        <w:t xml:space="preserve"> et </w:t>
      </w:r>
      <w:r w:rsidRPr="00835EEE">
        <w:rPr>
          <w:lang w:val="fr-FR"/>
        </w:rPr>
        <w:t>5</w:t>
      </w:r>
      <w:r w:rsidRPr="009C64A6">
        <w:rPr>
          <w:lang w:val="fr-FR"/>
        </w:rPr>
        <w:t>)</w:t>
      </w:r>
      <w:r w:rsidR="00BF5C29" w:rsidRPr="009C64A6">
        <w:rPr>
          <w:lang w:val="fr-FR"/>
        </w:rPr>
        <w:t>.</w:t>
      </w:r>
      <w:r w:rsidRPr="009C64A6">
        <w:rPr>
          <w:lang w:val="fr-FR"/>
        </w:rPr>
        <w:t xml:space="preserve"> Pour être adoptés, les projets de nouveaux RTM ONU et les projets d</w:t>
      </w:r>
      <w:r w:rsidR="00677039" w:rsidRPr="009C64A6">
        <w:rPr>
          <w:lang w:val="fr-FR"/>
        </w:rPr>
        <w:t>’</w:t>
      </w:r>
      <w:r w:rsidRPr="009C64A6">
        <w:rPr>
          <w:lang w:val="fr-FR"/>
        </w:rPr>
        <w:t>amendements à des RTM ONU existants doivent recueillir les voix de toutes les Parties contractantes présentes et votantes (</w:t>
      </w:r>
      <w:r w:rsidR="00882C2E" w:rsidRPr="009C64A6">
        <w:rPr>
          <w:lang w:val="fr-FR"/>
        </w:rPr>
        <w:t>annexe </w:t>
      </w:r>
      <w:r w:rsidRPr="009C64A6">
        <w:rPr>
          <w:lang w:val="fr-FR"/>
        </w:rPr>
        <w:t>B, art</w:t>
      </w:r>
      <w:r w:rsidR="00BF5C29" w:rsidRPr="009C64A6">
        <w:rPr>
          <w:lang w:val="fr-FR"/>
        </w:rPr>
        <w:t>.</w:t>
      </w:r>
      <w:r w:rsidRPr="009C64A6">
        <w:rPr>
          <w:lang w:val="fr-FR"/>
        </w:rPr>
        <w:t> </w:t>
      </w:r>
      <w:r w:rsidRPr="00835EEE">
        <w:rPr>
          <w:lang w:val="fr-FR"/>
        </w:rPr>
        <w:t>7</w:t>
      </w:r>
      <w:r w:rsidR="00BF5C29" w:rsidRPr="009C64A6">
        <w:rPr>
          <w:lang w:val="fr-FR"/>
        </w:rPr>
        <w:t>.</w:t>
      </w:r>
      <w:r w:rsidRPr="00835EEE">
        <w:rPr>
          <w:lang w:val="fr-FR"/>
        </w:rPr>
        <w:t>2</w:t>
      </w:r>
      <w:r w:rsidRPr="009C64A6">
        <w:rPr>
          <w:lang w:val="fr-FR"/>
        </w:rPr>
        <w:t>)</w:t>
      </w:r>
      <w:r w:rsidR="00BF5C29" w:rsidRPr="009C64A6">
        <w:rPr>
          <w:lang w:val="fr-FR"/>
        </w:rPr>
        <w:t>.</w:t>
      </w:r>
    </w:p>
    <w:p w14:paraId="45D8EF9B" w14:textId="75222AE0" w:rsidR="003722A3" w:rsidRPr="009C64A6" w:rsidRDefault="003722A3" w:rsidP="00BD19EE">
      <w:pPr>
        <w:pStyle w:val="H4G"/>
        <w:keepLines w:val="0"/>
        <w:widowControl w:val="0"/>
        <w:rPr>
          <w:lang w:val="fr-FR"/>
        </w:rPr>
      </w:pPr>
      <w:r w:rsidRPr="009C64A6">
        <w:rPr>
          <w:lang w:val="fr-FR"/>
        </w:rPr>
        <w:tab/>
      </w:r>
      <w:r w:rsidRPr="00835EEE">
        <w:rPr>
          <w:lang w:val="fr-FR"/>
        </w:rPr>
        <w:t>14</w:t>
      </w:r>
      <w:r w:rsidR="00BF5C29" w:rsidRPr="009C64A6">
        <w:rPr>
          <w:lang w:val="fr-FR"/>
        </w:rPr>
        <w:t>.</w:t>
      </w:r>
      <w:r w:rsidRPr="00835EEE">
        <w:rPr>
          <w:lang w:val="fr-FR"/>
        </w:rPr>
        <w:t>1</w:t>
      </w:r>
      <w:r w:rsidRPr="009C64A6">
        <w:rPr>
          <w:lang w:val="fr-FR"/>
        </w:rPr>
        <w:tab/>
        <w:t>Proposition de nouveau RTM ONU, s</w:t>
      </w:r>
      <w:r w:rsidR="00677039" w:rsidRPr="009C64A6">
        <w:rPr>
          <w:lang w:val="fr-FR"/>
        </w:rPr>
        <w:t>’</w:t>
      </w:r>
      <w:r w:rsidRPr="009C64A6">
        <w:rPr>
          <w:lang w:val="fr-FR"/>
        </w:rPr>
        <w:t>il y a lieu</w:t>
      </w:r>
    </w:p>
    <w:p w14:paraId="2E6CE8A6" w14:textId="677D73B8" w:rsidR="003722A3" w:rsidRPr="009C64A6" w:rsidRDefault="003722A3" w:rsidP="00BD19EE">
      <w:pPr>
        <w:pStyle w:val="H4G"/>
        <w:keepLines w:val="0"/>
        <w:widowControl w:val="0"/>
        <w:rPr>
          <w:lang w:val="fr-FR"/>
        </w:rPr>
      </w:pPr>
      <w:bookmarkStart w:id="11" w:name="_Hlk27043964"/>
      <w:r w:rsidRPr="009C64A6">
        <w:rPr>
          <w:lang w:val="fr-FR"/>
        </w:rPr>
        <w:tab/>
      </w:r>
      <w:r w:rsidRPr="00835EEE">
        <w:rPr>
          <w:lang w:val="fr-FR"/>
        </w:rPr>
        <w:t>14</w:t>
      </w:r>
      <w:r w:rsidR="00BF5C29" w:rsidRPr="009C64A6">
        <w:rPr>
          <w:lang w:val="fr-FR"/>
        </w:rPr>
        <w:t>.</w:t>
      </w:r>
      <w:r w:rsidRPr="00835EEE">
        <w:rPr>
          <w:lang w:val="fr-FR"/>
        </w:rPr>
        <w:t>2</w:t>
      </w:r>
      <w:r w:rsidRPr="009C64A6">
        <w:rPr>
          <w:lang w:val="fr-FR"/>
        </w:rPr>
        <w:tab/>
        <w:t xml:space="preserve">Propositions </w:t>
      </w:r>
      <w:bookmarkStart w:id="12" w:name="_Hlk123923880"/>
      <w:r w:rsidRPr="009C64A6">
        <w:rPr>
          <w:lang w:val="fr-FR"/>
        </w:rPr>
        <w:t>d</w:t>
      </w:r>
      <w:r w:rsidR="00677039" w:rsidRPr="009C64A6">
        <w:rPr>
          <w:lang w:val="fr-FR"/>
        </w:rPr>
        <w:t>’</w:t>
      </w:r>
      <w:r w:rsidRPr="009C64A6">
        <w:rPr>
          <w:lang w:val="fr-FR"/>
        </w:rPr>
        <w:t xml:space="preserve">amendements à </w:t>
      </w:r>
      <w:r w:rsidR="00A2408B" w:rsidRPr="009C64A6">
        <w:rPr>
          <w:lang w:val="fr-FR"/>
        </w:rPr>
        <w:t>un</w:t>
      </w:r>
      <w:r w:rsidRPr="009C64A6">
        <w:rPr>
          <w:lang w:val="fr-FR"/>
        </w:rPr>
        <w:t xml:space="preserve"> </w:t>
      </w:r>
      <w:bookmarkEnd w:id="12"/>
      <w:r w:rsidRPr="009C64A6">
        <w:rPr>
          <w:lang w:val="fr-FR"/>
        </w:rPr>
        <w:t>RTM ONU, s</w:t>
      </w:r>
      <w:r w:rsidR="00677039" w:rsidRPr="009C64A6">
        <w:rPr>
          <w:lang w:val="fr-FR"/>
        </w:rPr>
        <w:t>’</w:t>
      </w:r>
      <w:r w:rsidRPr="009C64A6">
        <w:rPr>
          <w:lang w:val="fr-FR"/>
        </w:rPr>
        <w:t>il y a lieu</w:t>
      </w:r>
    </w:p>
    <w:bookmarkEnd w:id="11"/>
    <w:p w14:paraId="2325EBE4" w14:textId="2A1B7A82" w:rsidR="003722A3" w:rsidRDefault="003722A3" w:rsidP="00BD19EE">
      <w:pPr>
        <w:pStyle w:val="H4G"/>
        <w:keepLines w:val="0"/>
        <w:widowControl w:val="0"/>
        <w:rPr>
          <w:lang w:val="fr-FR"/>
        </w:rPr>
      </w:pPr>
      <w:r w:rsidRPr="009C64A6">
        <w:rPr>
          <w:lang w:val="fr-FR"/>
        </w:rPr>
        <w:tab/>
      </w:r>
      <w:r w:rsidRPr="00835EEE">
        <w:rPr>
          <w:lang w:val="fr-FR"/>
        </w:rPr>
        <w:t>14</w:t>
      </w:r>
      <w:r w:rsidR="00BF5C29" w:rsidRPr="009C64A6">
        <w:rPr>
          <w:lang w:val="fr-FR"/>
        </w:rPr>
        <w:t>.</w:t>
      </w:r>
      <w:r w:rsidRPr="00835EEE">
        <w:rPr>
          <w:lang w:val="fr-FR"/>
        </w:rPr>
        <w:t>3</w:t>
      </w:r>
      <w:r w:rsidRPr="009C64A6">
        <w:rPr>
          <w:lang w:val="fr-FR"/>
        </w:rPr>
        <w:tab/>
        <w:t>Propositions d</w:t>
      </w:r>
      <w:r w:rsidR="00677039" w:rsidRPr="009C64A6">
        <w:rPr>
          <w:lang w:val="fr-FR"/>
        </w:rPr>
        <w:t>’</w:t>
      </w:r>
      <w:r w:rsidRPr="009C64A6">
        <w:rPr>
          <w:lang w:val="fr-FR"/>
        </w:rPr>
        <w:t>amendements aux Résolutions mutuelles dont font l</w:t>
      </w:r>
      <w:r w:rsidR="00677039" w:rsidRPr="009C64A6">
        <w:rPr>
          <w:lang w:val="fr-FR"/>
        </w:rPr>
        <w:t>’</w:t>
      </w:r>
      <w:r w:rsidRPr="009C64A6">
        <w:rPr>
          <w:lang w:val="fr-FR"/>
        </w:rPr>
        <w:t>objet l</w:t>
      </w:r>
      <w:r w:rsidR="00677039" w:rsidRPr="009C64A6">
        <w:rPr>
          <w:lang w:val="fr-FR"/>
        </w:rPr>
        <w:t>’</w:t>
      </w:r>
      <w:r w:rsidRPr="009C64A6">
        <w:rPr>
          <w:lang w:val="fr-FR"/>
        </w:rPr>
        <w:t xml:space="preserve">Accord de </w:t>
      </w:r>
      <w:r w:rsidRPr="00835EEE">
        <w:rPr>
          <w:lang w:val="fr-FR"/>
        </w:rPr>
        <w:t>1958</w:t>
      </w:r>
      <w:r w:rsidRPr="009C64A6">
        <w:rPr>
          <w:lang w:val="fr-FR"/>
        </w:rPr>
        <w:t xml:space="preserve"> et l</w:t>
      </w:r>
      <w:r w:rsidR="00677039" w:rsidRPr="009C64A6">
        <w:rPr>
          <w:lang w:val="fr-FR"/>
        </w:rPr>
        <w:t>’</w:t>
      </w:r>
      <w:r w:rsidRPr="009C64A6">
        <w:rPr>
          <w:lang w:val="fr-FR"/>
        </w:rPr>
        <w:t xml:space="preserve">Accord de </w:t>
      </w:r>
      <w:r w:rsidRPr="00835EEE">
        <w:rPr>
          <w:lang w:val="fr-FR"/>
        </w:rPr>
        <w:t>1998</w:t>
      </w:r>
      <w:r w:rsidRPr="009C64A6">
        <w:rPr>
          <w:lang w:val="fr-FR"/>
        </w:rPr>
        <w:t>, s</w:t>
      </w:r>
      <w:r w:rsidR="00677039" w:rsidRPr="009C64A6">
        <w:rPr>
          <w:lang w:val="fr-FR"/>
        </w:rPr>
        <w:t>’</w:t>
      </w:r>
      <w:r w:rsidRPr="009C64A6">
        <w:rPr>
          <w:lang w:val="fr-FR"/>
        </w:rPr>
        <w:t>il y a lieu</w:t>
      </w:r>
    </w:p>
    <w:tbl>
      <w:tblPr>
        <w:tblW w:w="8189" w:type="dxa"/>
        <w:tblInd w:w="308" w:type="dxa"/>
        <w:tblLayout w:type="fixed"/>
        <w:tblCellMar>
          <w:left w:w="0" w:type="dxa"/>
          <w:right w:w="0" w:type="dxa"/>
        </w:tblCellMar>
        <w:tblLook w:val="01E0" w:firstRow="1" w:lastRow="1" w:firstColumn="1" w:lastColumn="1" w:noHBand="0" w:noVBand="0"/>
      </w:tblPr>
      <w:tblGrid>
        <w:gridCol w:w="840"/>
        <w:gridCol w:w="3402"/>
        <w:gridCol w:w="3947"/>
      </w:tblGrid>
      <w:tr w:rsidR="003722A3" w:rsidRPr="009C64A6" w14:paraId="2E594A43" w14:textId="77777777" w:rsidTr="00A71419">
        <w:trPr>
          <w:cantSplit/>
        </w:trPr>
        <w:tc>
          <w:tcPr>
            <w:tcW w:w="840" w:type="dxa"/>
          </w:tcPr>
          <w:p w14:paraId="00D75D87" w14:textId="38E8DDD3" w:rsidR="003722A3" w:rsidRPr="009C64A6" w:rsidRDefault="003722A3" w:rsidP="00356586">
            <w:pPr>
              <w:widowControl w:val="0"/>
              <w:spacing w:after="120"/>
              <w:ind w:right="147"/>
              <w:jc w:val="right"/>
              <w:rPr>
                <w:lang w:val="fr-FR"/>
              </w:rPr>
            </w:pPr>
            <w:r w:rsidRPr="00835EEE">
              <w:rPr>
                <w:lang w:val="fr-FR"/>
              </w:rPr>
              <w:t>14</w:t>
            </w:r>
            <w:r w:rsidR="00BF5C29" w:rsidRPr="009C64A6">
              <w:rPr>
                <w:lang w:val="fr-FR"/>
              </w:rPr>
              <w:t>.</w:t>
            </w:r>
            <w:r w:rsidRPr="00835EEE">
              <w:rPr>
                <w:lang w:val="fr-FR"/>
              </w:rPr>
              <w:t>3</w:t>
            </w:r>
            <w:r w:rsidR="00BF5C29" w:rsidRPr="009C64A6">
              <w:rPr>
                <w:lang w:val="fr-FR"/>
              </w:rPr>
              <w:t>.</w:t>
            </w:r>
            <w:r w:rsidRPr="00835EEE">
              <w:rPr>
                <w:lang w:val="fr-FR"/>
              </w:rPr>
              <w:t>1</w:t>
            </w:r>
            <w:r w:rsidR="00BF5C29" w:rsidRPr="009C64A6">
              <w:rPr>
                <w:lang w:val="fr-FR"/>
              </w:rPr>
              <w:t>.</w:t>
            </w:r>
          </w:p>
        </w:tc>
        <w:tc>
          <w:tcPr>
            <w:tcW w:w="3402" w:type="dxa"/>
          </w:tcPr>
          <w:p w14:paraId="612BB365" w14:textId="47D80193" w:rsidR="003722A3" w:rsidRPr="0098131B" w:rsidRDefault="003842E2" w:rsidP="00356586">
            <w:pPr>
              <w:widowControl w:val="0"/>
              <w:spacing w:after="120"/>
              <w:rPr>
                <w:lang w:val="fr-FR"/>
              </w:rPr>
            </w:pPr>
            <w:r w:rsidRPr="0098131B">
              <w:rPr>
                <w:lang w:val="fr-FR"/>
              </w:rPr>
              <w:t>ECE/TRANS/WP.29/2023/140</w:t>
            </w:r>
          </w:p>
        </w:tc>
        <w:tc>
          <w:tcPr>
            <w:tcW w:w="3947" w:type="dxa"/>
          </w:tcPr>
          <w:p w14:paraId="648E221A" w14:textId="011B30F0" w:rsidR="003722A3" w:rsidRPr="0098131B" w:rsidRDefault="003722A3" w:rsidP="00356586">
            <w:pPr>
              <w:widowControl w:val="0"/>
              <w:spacing w:after="120"/>
              <w:rPr>
                <w:lang w:val="fr-FR"/>
              </w:rPr>
            </w:pPr>
            <w:r w:rsidRPr="0098131B">
              <w:rPr>
                <w:lang w:val="fr-FR"/>
              </w:rPr>
              <w:t>Proposition d</w:t>
            </w:r>
            <w:r w:rsidR="00677039" w:rsidRPr="0098131B">
              <w:rPr>
                <w:lang w:val="fr-FR"/>
              </w:rPr>
              <w:t>’</w:t>
            </w:r>
            <w:r w:rsidR="00454CD1" w:rsidRPr="0098131B">
              <w:rPr>
                <w:lang w:val="fr-FR"/>
              </w:rPr>
              <w:t>additif </w:t>
            </w:r>
            <w:r w:rsidRPr="0098131B">
              <w:rPr>
                <w:lang w:val="fr-FR"/>
              </w:rPr>
              <w:t>2 à l</w:t>
            </w:r>
            <w:r w:rsidR="00677039" w:rsidRPr="0098131B">
              <w:rPr>
                <w:lang w:val="fr-FR"/>
              </w:rPr>
              <w:t>’</w:t>
            </w:r>
            <w:r w:rsidR="00454CD1" w:rsidRPr="0098131B">
              <w:rPr>
                <w:lang w:val="fr-FR"/>
              </w:rPr>
              <w:t>amendement </w:t>
            </w:r>
            <w:r w:rsidRPr="0098131B">
              <w:rPr>
                <w:lang w:val="fr-FR"/>
              </w:rPr>
              <w:t xml:space="preserve">1 à la Résolution mutuelle </w:t>
            </w:r>
            <w:r w:rsidR="00677039" w:rsidRPr="0098131B">
              <w:rPr>
                <w:lang w:val="fr-FR"/>
              </w:rPr>
              <w:t>n</w:t>
            </w:r>
            <w:r w:rsidR="00677039" w:rsidRPr="0098131B">
              <w:rPr>
                <w:vertAlign w:val="superscript"/>
                <w:lang w:val="fr-FR"/>
              </w:rPr>
              <w:t>o</w:t>
            </w:r>
            <w:r w:rsidR="00677039" w:rsidRPr="0098131B">
              <w:rPr>
                <w:lang w:val="fr-FR"/>
              </w:rPr>
              <w:t> </w:t>
            </w:r>
            <w:r w:rsidRPr="0098131B">
              <w:rPr>
                <w:lang w:val="fr-FR"/>
              </w:rPr>
              <w:t>1</w:t>
            </w:r>
          </w:p>
          <w:p w14:paraId="3BBF20C7" w14:textId="4640EDE4" w:rsidR="003722A3" w:rsidRPr="0098131B" w:rsidRDefault="003722A3" w:rsidP="00356586">
            <w:pPr>
              <w:widowControl w:val="0"/>
              <w:spacing w:after="120"/>
              <w:rPr>
                <w:lang w:val="fr-FR"/>
              </w:rPr>
            </w:pPr>
            <w:r w:rsidRPr="0098131B">
              <w:rPr>
                <w:lang w:val="fr-FR"/>
              </w:rPr>
              <w:t>(</w:t>
            </w:r>
            <w:r w:rsidR="003842E2" w:rsidRPr="0098131B">
              <w:rPr>
                <w:lang w:val="fr-FR"/>
              </w:rPr>
              <w:t>ECE/TRANS/WP.29/GRSP/73</w:t>
            </w:r>
            <w:r w:rsidRPr="0098131B">
              <w:rPr>
                <w:lang w:val="fr-FR"/>
              </w:rPr>
              <w:t xml:space="preserve">, </w:t>
            </w:r>
            <w:r w:rsidR="00F11F20" w:rsidRPr="0098131B">
              <w:rPr>
                <w:lang w:val="fr-FR"/>
              </w:rPr>
              <w:t>par. </w:t>
            </w:r>
            <w:r w:rsidRPr="0098131B">
              <w:rPr>
                <w:lang w:val="fr-FR"/>
              </w:rPr>
              <w:t>46, fondé sur le document informel GRSP-73-48)</w:t>
            </w:r>
          </w:p>
        </w:tc>
      </w:tr>
    </w:tbl>
    <w:p w14:paraId="3282A942" w14:textId="5B8BB6D6" w:rsidR="003722A3" w:rsidRPr="009C64A6" w:rsidRDefault="003722A3" w:rsidP="00BD19EE">
      <w:pPr>
        <w:pStyle w:val="H4G"/>
        <w:keepLines w:val="0"/>
        <w:widowControl w:val="0"/>
        <w:spacing w:before="220" w:after="100"/>
        <w:rPr>
          <w:lang w:val="fr-FR"/>
        </w:rPr>
      </w:pPr>
      <w:r w:rsidRPr="009C64A6">
        <w:rPr>
          <w:lang w:val="fr-FR"/>
        </w:rPr>
        <w:tab/>
      </w:r>
      <w:r w:rsidRPr="00835EEE">
        <w:rPr>
          <w:lang w:val="fr-FR"/>
        </w:rPr>
        <w:t>14</w:t>
      </w:r>
      <w:r w:rsidR="00BF5C29" w:rsidRPr="009C64A6">
        <w:rPr>
          <w:lang w:val="fr-FR"/>
        </w:rPr>
        <w:t>.</w:t>
      </w:r>
      <w:r w:rsidRPr="00835EEE">
        <w:rPr>
          <w:lang w:val="fr-FR"/>
        </w:rPr>
        <w:t>4</w:t>
      </w:r>
      <w:r w:rsidRPr="009C64A6">
        <w:rPr>
          <w:lang w:val="fr-FR"/>
        </w:rPr>
        <w:tab/>
        <w:t>Propositions de nouvelles résolutions mutuelles dont feraient l</w:t>
      </w:r>
      <w:r w:rsidR="00677039" w:rsidRPr="009C64A6">
        <w:rPr>
          <w:lang w:val="fr-FR"/>
        </w:rPr>
        <w:t>’</w:t>
      </w:r>
      <w:r w:rsidRPr="009C64A6">
        <w:rPr>
          <w:lang w:val="fr-FR"/>
        </w:rPr>
        <w:t>objet l</w:t>
      </w:r>
      <w:r w:rsidR="00677039" w:rsidRPr="009C64A6">
        <w:rPr>
          <w:lang w:val="fr-FR"/>
        </w:rPr>
        <w:t>’</w:t>
      </w:r>
      <w:r w:rsidRPr="009C64A6">
        <w:rPr>
          <w:lang w:val="fr-FR"/>
        </w:rPr>
        <w:t xml:space="preserve">Accord de </w:t>
      </w:r>
      <w:r w:rsidRPr="00835EEE">
        <w:rPr>
          <w:lang w:val="fr-FR"/>
        </w:rPr>
        <w:t>1958</w:t>
      </w:r>
      <w:r w:rsidRPr="009C64A6">
        <w:rPr>
          <w:lang w:val="fr-FR"/>
        </w:rPr>
        <w:t xml:space="preserve"> et</w:t>
      </w:r>
      <w:r w:rsidR="00471970" w:rsidRPr="009C64A6">
        <w:rPr>
          <w:lang w:val="fr-FR"/>
        </w:rPr>
        <w:t> </w:t>
      </w:r>
      <w:r w:rsidRPr="009C64A6">
        <w:rPr>
          <w:lang w:val="fr-FR"/>
        </w:rPr>
        <w:t>l</w:t>
      </w:r>
      <w:r w:rsidR="00677039" w:rsidRPr="009C64A6">
        <w:rPr>
          <w:lang w:val="fr-FR"/>
        </w:rPr>
        <w:t>’</w:t>
      </w:r>
      <w:r w:rsidRPr="009C64A6">
        <w:rPr>
          <w:lang w:val="fr-FR"/>
        </w:rPr>
        <w:t xml:space="preserve">Accord de </w:t>
      </w:r>
      <w:r w:rsidRPr="00835EEE">
        <w:rPr>
          <w:lang w:val="fr-FR"/>
        </w:rPr>
        <w:t>1998</w:t>
      </w:r>
      <w:r w:rsidRPr="009C64A6">
        <w:rPr>
          <w:lang w:val="fr-FR"/>
        </w:rPr>
        <w:t>, s</w:t>
      </w:r>
      <w:r w:rsidR="00677039" w:rsidRPr="009C64A6">
        <w:rPr>
          <w:lang w:val="fr-FR"/>
        </w:rPr>
        <w:t>’</w:t>
      </w:r>
      <w:r w:rsidRPr="009C64A6">
        <w:rPr>
          <w:lang w:val="fr-FR"/>
        </w:rPr>
        <w:t>il y a lieu</w:t>
      </w:r>
    </w:p>
    <w:p w14:paraId="59A4164D" w14:textId="510E11FD" w:rsidR="003722A3" w:rsidRPr="009C64A6" w:rsidRDefault="003722A3" w:rsidP="00BD19EE">
      <w:pPr>
        <w:pStyle w:val="H23G"/>
        <w:keepLines w:val="0"/>
        <w:widowControl w:val="0"/>
        <w:spacing w:before="220" w:after="100"/>
        <w:rPr>
          <w:lang w:val="fr-FR"/>
        </w:rPr>
      </w:pPr>
      <w:r w:rsidRPr="009C64A6">
        <w:rPr>
          <w:lang w:val="fr-FR"/>
        </w:rPr>
        <w:tab/>
      </w:r>
      <w:r w:rsidRPr="00835EEE">
        <w:rPr>
          <w:lang w:val="fr-FR"/>
        </w:rPr>
        <w:t>15</w:t>
      </w:r>
      <w:r w:rsidR="00BF5C29" w:rsidRPr="009C64A6">
        <w:rPr>
          <w:lang w:val="fr-FR"/>
        </w:rPr>
        <w:t>.</w:t>
      </w:r>
      <w:r w:rsidRPr="009C64A6">
        <w:rPr>
          <w:lang w:val="fr-FR"/>
        </w:rPr>
        <w:tab/>
        <w:t>Examen des règlements techniques à inscrire dans le Recueil des Règlements admissibles, s</w:t>
      </w:r>
      <w:r w:rsidR="00677039" w:rsidRPr="009C64A6">
        <w:rPr>
          <w:lang w:val="fr-FR"/>
        </w:rPr>
        <w:t>’</w:t>
      </w:r>
      <w:r w:rsidRPr="009C64A6">
        <w:rPr>
          <w:lang w:val="fr-FR"/>
        </w:rPr>
        <w:t>il y a lieu</w:t>
      </w:r>
    </w:p>
    <w:p w14:paraId="06F87333" w14:textId="617B12A5" w:rsidR="003722A3" w:rsidRPr="009C64A6" w:rsidRDefault="003722A3" w:rsidP="00356586">
      <w:pPr>
        <w:pStyle w:val="SingleTxtG"/>
        <w:widowControl w:val="0"/>
        <w:spacing w:after="100"/>
        <w:ind w:firstLine="567"/>
        <w:rPr>
          <w:lang w:val="fr-FR"/>
        </w:rPr>
      </w:pPr>
      <w:r w:rsidRPr="009C64A6">
        <w:rPr>
          <w:lang w:val="fr-FR"/>
        </w:rPr>
        <w:t>Le Comité exécutif devrait, à la demande de toute Partie contractante, mettre aux voix l</w:t>
      </w:r>
      <w:r w:rsidR="00677039" w:rsidRPr="009C64A6">
        <w:rPr>
          <w:lang w:val="fr-FR"/>
        </w:rPr>
        <w:t>’</w:t>
      </w:r>
      <w:r w:rsidRPr="009C64A6">
        <w:rPr>
          <w:lang w:val="fr-FR"/>
        </w:rPr>
        <w:t>inscription dans le Recueil des Règlements admissibles de tout règlement technique national ou régional, conformément à la procédure établie par l</w:t>
      </w:r>
      <w:r w:rsidR="00677039" w:rsidRPr="009C64A6">
        <w:rPr>
          <w:lang w:val="fr-FR"/>
        </w:rPr>
        <w:t>’</w:t>
      </w:r>
      <w:r w:rsidR="00F949F0" w:rsidRPr="009C64A6">
        <w:rPr>
          <w:lang w:val="fr-FR"/>
        </w:rPr>
        <w:t>article </w:t>
      </w:r>
      <w:r w:rsidRPr="00835EEE">
        <w:rPr>
          <w:lang w:val="fr-FR"/>
        </w:rPr>
        <w:t>7</w:t>
      </w:r>
      <w:r w:rsidR="00BF5C29" w:rsidRPr="009C64A6">
        <w:rPr>
          <w:lang w:val="fr-FR"/>
        </w:rPr>
        <w:t>.</w:t>
      </w:r>
      <w:r w:rsidRPr="00835EEE">
        <w:rPr>
          <w:lang w:val="fr-FR"/>
        </w:rPr>
        <w:t>1</w:t>
      </w:r>
      <w:r w:rsidRPr="009C64A6">
        <w:rPr>
          <w:lang w:val="fr-FR"/>
        </w:rPr>
        <w:t xml:space="preserve"> de l</w:t>
      </w:r>
      <w:r w:rsidR="00677039" w:rsidRPr="009C64A6">
        <w:rPr>
          <w:lang w:val="fr-FR"/>
        </w:rPr>
        <w:t>’</w:t>
      </w:r>
      <w:r w:rsidR="00882C2E" w:rsidRPr="009C64A6">
        <w:rPr>
          <w:lang w:val="fr-FR"/>
        </w:rPr>
        <w:t>annexe </w:t>
      </w:r>
      <w:r w:rsidRPr="009C64A6">
        <w:rPr>
          <w:lang w:val="fr-FR"/>
        </w:rPr>
        <w:t>B de l</w:t>
      </w:r>
      <w:r w:rsidR="00677039" w:rsidRPr="009C64A6">
        <w:rPr>
          <w:lang w:val="fr-FR"/>
        </w:rPr>
        <w:t>’</w:t>
      </w:r>
      <w:r w:rsidRPr="009C64A6">
        <w:rPr>
          <w:lang w:val="fr-FR"/>
        </w:rPr>
        <w:t>Accord (</w:t>
      </w:r>
      <w:hyperlink r:id="rId73" w:history="1">
        <w:r w:rsidR="003842E2">
          <w:rPr>
            <w:rStyle w:val="Hyperlink"/>
            <w:lang w:val="fr-FR"/>
          </w:rPr>
          <w:t>ECE/TRANS/132</w:t>
        </w:r>
      </w:hyperlink>
      <w:r w:rsidRPr="009C64A6">
        <w:rPr>
          <w:lang w:val="fr-FR"/>
        </w:rPr>
        <w:t xml:space="preserve"> et </w:t>
      </w:r>
      <w:r w:rsidR="003842E2" w:rsidRPr="0098131B">
        <w:rPr>
          <w:lang w:val="fr-FR"/>
        </w:rPr>
        <w:t>Corr.1</w:t>
      </w:r>
      <w:r w:rsidRPr="009C64A6">
        <w:rPr>
          <w:lang w:val="fr-FR"/>
        </w:rPr>
        <w:t>)</w:t>
      </w:r>
      <w:r w:rsidR="00BF5C29" w:rsidRPr="009C64A6">
        <w:rPr>
          <w:lang w:val="fr-FR"/>
        </w:rPr>
        <w:t>.</w:t>
      </w:r>
      <w:r w:rsidRPr="009C64A6">
        <w:rPr>
          <w:lang w:val="fr-FR"/>
        </w:rPr>
        <w:t xml:space="preserve"> Un règlement national ou régional peut être inscrit au Recueil des règlements admissibles avec un vote favorable d</w:t>
      </w:r>
      <w:r w:rsidR="00677039" w:rsidRPr="009C64A6">
        <w:rPr>
          <w:lang w:val="fr-FR"/>
        </w:rPr>
        <w:t>’</w:t>
      </w:r>
      <w:r w:rsidRPr="009C64A6">
        <w:rPr>
          <w:lang w:val="fr-FR"/>
        </w:rPr>
        <w:t>au moins un tiers des Parties contractantes présentes et votantes (voir définition à l</w:t>
      </w:r>
      <w:r w:rsidR="00677039" w:rsidRPr="009C64A6">
        <w:rPr>
          <w:lang w:val="fr-FR"/>
        </w:rPr>
        <w:t>’</w:t>
      </w:r>
      <w:r w:rsidR="00F949F0" w:rsidRPr="009C64A6">
        <w:rPr>
          <w:lang w:val="fr-FR"/>
        </w:rPr>
        <w:t>article </w:t>
      </w:r>
      <w:r w:rsidRPr="00835EEE">
        <w:rPr>
          <w:lang w:val="fr-FR"/>
        </w:rPr>
        <w:t>5</w:t>
      </w:r>
      <w:r w:rsidR="00BF5C29" w:rsidRPr="009C64A6">
        <w:rPr>
          <w:lang w:val="fr-FR"/>
        </w:rPr>
        <w:t>.</w:t>
      </w:r>
      <w:r w:rsidRPr="00835EEE">
        <w:rPr>
          <w:lang w:val="fr-FR"/>
        </w:rPr>
        <w:t>2</w:t>
      </w:r>
      <w:r w:rsidRPr="009C64A6">
        <w:rPr>
          <w:lang w:val="fr-FR"/>
        </w:rPr>
        <w:t xml:space="preserve"> de la présente annexe) ou d</w:t>
      </w:r>
      <w:r w:rsidR="00677039" w:rsidRPr="009C64A6">
        <w:rPr>
          <w:lang w:val="fr-FR"/>
        </w:rPr>
        <w:t>’</w:t>
      </w:r>
      <w:r w:rsidRPr="009C64A6">
        <w:rPr>
          <w:lang w:val="fr-FR"/>
        </w:rPr>
        <w:t>un tiers du nombre total de suffrages exprimés, si ce décompte est plus avantageux</w:t>
      </w:r>
      <w:r w:rsidR="00BF5C29" w:rsidRPr="009C64A6">
        <w:rPr>
          <w:lang w:val="fr-FR"/>
        </w:rPr>
        <w:t>.</w:t>
      </w:r>
      <w:r w:rsidRPr="009C64A6">
        <w:rPr>
          <w:lang w:val="fr-FR"/>
        </w:rPr>
        <w:t xml:space="preserve"> Un</w:t>
      </w:r>
      <w:r w:rsidR="00DC3398" w:rsidRPr="009C64A6">
        <w:rPr>
          <w:lang w:val="fr-FR"/>
        </w:rPr>
        <w:t> </w:t>
      </w:r>
      <w:r w:rsidRPr="009C64A6">
        <w:rPr>
          <w:lang w:val="fr-FR"/>
        </w:rPr>
        <w:t>règlement technique inscrit au Recueil des règlements admissibles en est retiré au terme des cinq années qui suivent son inscription en vertu de l</w:t>
      </w:r>
      <w:r w:rsidR="00677039" w:rsidRPr="009C64A6">
        <w:rPr>
          <w:lang w:val="fr-FR"/>
        </w:rPr>
        <w:t>’</w:t>
      </w:r>
      <w:r w:rsidR="00F949F0" w:rsidRPr="009C64A6">
        <w:rPr>
          <w:lang w:val="fr-FR"/>
        </w:rPr>
        <w:t>article </w:t>
      </w:r>
      <w:r w:rsidRPr="00835EEE">
        <w:rPr>
          <w:lang w:val="fr-FR"/>
        </w:rPr>
        <w:t>5</w:t>
      </w:r>
      <w:r w:rsidRPr="009C64A6">
        <w:rPr>
          <w:lang w:val="fr-FR"/>
        </w:rPr>
        <w:t>, et à la fin de chaque période ultérieure de cinq ans, sauf si le Comité exécutif confirme (art</w:t>
      </w:r>
      <w:r w:rsidR="00BF5C29" w:rsidRPr="009C64A6">
        <w:rPr>
          <w:lang w:val="fr-FR"/>
        </w:rPr>
        <w:t>.</w:t>
      </w:r>
      <w:r w:rsidRPr="009C64A6">
        <w:rPr>
          <w:lang w:val="fr-FR"/>
        </w:rPr>
        <w:t> </w:t>
      </w:r>
      <w:r w:rsidRPr="00835EEE">
        <w:rPr>
          <w:lang w:val="fr-FR"/>
        </w:rPr>
        <w:t>5</w:t>
      </w:r>
      <w:r w:rsidR="00BF5C29" w:rsidRPr="009C64A6">
        <w:rPr>
          <w:lang w:val="fr-FR"/>
        </w:rPr>
        <w:t>.</w:t>
      </w:r>
      <w:r w:rsidRPr="00835EEE">
        <w:rPr>
          <w:lang w:val="fr-FR"/>
        </w:rPr>
        <w:t>3</w:t>
      </w:r>
      <w:r w:rsidR="00BF5C29" w:rsidRPr="009C64A6">
        <w:rPr>
          <w:lang w:val="fr-FR"/>
        </w:rPr>
        <w:t>.</w:t>
      </w:r>
      <w:r w:rsidRPr="00835EEE">
        <w:rPr>
          <w:lang w:val="fr-FR"/>
        </w:rPr>
        <w:t>2</w:t>
      </w:r>
      <w:r w:rsidRPr="009C64A6">
        <w:rPr>
          <w:lang w:val="fr-FR"/>
        </w:rPr>
        <w:t xml:space="preserve">), par un vote favorable défini au </w:t>
      </w:r>
      <w:r w:rsidR="00F11F20" w:rsidRPr="009C64A6">
        <w:rPr>
          <w:lang w:val="fr-FR"/>
        </w:rPr>
        <w:t>paragraphe </w:t>
      </w:r>
      <w:r w:rsidRPr="00835EEE">
        <w:rPr>
          <w:lang w:val="fr-FR"/>
        </w:rPr>
        <w:t>7</w:t>
      </w:r>
      <w:r w:rsidR="00BF5C29" w:rsidRPr="009C64A6">
        <w:rPr>
          <w:lang w:val="fr-FR"/>
        </w:rPr>
        <w:t>.</w:t>
      </w:r>
      <w:r w:rsidRPr="00835EEE">
        <w:rPr>
          <w:lang w:val="fr-FR"/>
        </w:rPr>
        <w:t>1</w:t>
      </w:r>
      <w:r w:rsidR="00BF5C29" w:rsidRPr="009C64A6">
        <w:rPr>
          <w:lang w:val="fr-FR"/>
        </w:rPr>
        <w:t>.</w:t>
      </w:r>
      <w:r w:rsidRPr="009C64A6">
        <w:rPr>
          <w:lang w:val="fr-FR"/>
        </w:rPr>
        <w:t xml:space="preserve"> de l</w:t>
      </w:r>
      <w:r w:rsidR="00677039" w:rsidRPr="009C64A6">
        <w:rPr>
          <w:lang w:val="fr-FR"/>
        </w:rPr>
        <w:t>’</w:t>
      </w:r>
      <w:r w:rsidR="00F949F0" w:rsidRPr="009C64A6">
        <w:rPr>
          <w:lang w:val="fr-FR"/>
        </w:rPr>
        <w:t>article </w:t>
      </w:r>
      <w:r w:rsidRPr="00835EEE">
        <w:rPr>
          <w:lang w:val="fr-FR"/>
        </w:rPr>
        <w:t>7</w:t>
      </w:r>
      <w:r w:rsidRPr="009C64A6">
        <w:rPr>
          <w:lang w:val="fr-FR"/>
        </w:rPr>
        <w:t xml:space="preserve"> de l</w:t>
      </w:r>
      <w:r w:rsidR="00677039" w:rsidRPr="009C64A6">
        <w:rPr>
          <w:lang w:val="fr-FR"/>
        </w:rPr>
        <w:t>’</w:t>
      </w:r>
      <w:r w:rsidR="00882C2E" w:rsidRPr="009C64A6">
        <w:rPr>
          <w:lang w:val="fr-FR"/>
        </w:rPr>
        <w:t>annexe </w:t>
      </w:r>
      <w:r w:rsidRPr="009C64A6">
        <w:rPr>
          <w:lang w:val="fr-FR"/>
        </w:rPr>
        <w:t>B, le maintien du règlement technique dans le Recueil des règlements admissibles</w:t>
      </w:r>
      <w:r w:rsidR="00BF5C29" w:rsidRPr="009C64A6">
        <w:rPr>
          <w:lang w:val="fr-FR"/>
        </w:rPr>
        <w:t>.</w:t>
      </w:r>
    </w:p>
    <w:p w14:paraId="04681C3C" w14:textId="5E2330AC" w:rsidR="003722A3" w:rsidRPr="009C64A6" w:rsidRDefault="003722A3" w:rsidP="00BD19EE">
      <w:pPr>
        <w:pStyle w:val="H23G"/>
        <w:keepLines w:val="0"/>
        <w:widowControl w:val="0"/>
        <w:spacing w:before="220" w:after="100"/>
        <w:rPr>
          <w:lang w:val="fr-FR"/>
        </w:rPr>
      </w:pPr>
      <w:r w:rsidRPr="009C64A6">
        <w:rPr>
          <w:lang w:val="fr-FR"/>
        </w:rPr>
        <w:tab/>
      </w:r>
      <w:r w:rsidRPr="00835EEE">
        <w:rPr>
          <w:lang w:val="fr-FR"/>
        </w:rPr>
        <w:t>16</w:t>
      </w:r>
      <w:r w:rsidR="00BF5C29" w:rsidRPr="009C64A6">
        <w:rPr>
          <w:lang w:val="fr-FR"/>
        </w:rPr>
        <w:t>.</w:t>
      </w:r>
      <w:r w:rsidRPr="009C64A6">
        <w:rPr>
          <w:lang w:val="fr-FR"/>
        </w:rPr>
        <w:tab/>
        <w:t>Orientations, adoptées par consensus, concernant les éventuelles questions relatives à des projets de RTM ONU non résolues par les groupes de travail subsidiaires du Forum mondial</w:t>
      </w:r>
    </w:p>
    <w:p w14:paraId="290FDFD2" w14:textId="709DCDB8" w:rsidR="003722A3" w:rsidRPr="009C64A6" w:rsidRDefault="003722A3" w:rsidP="00356586">
      <w:pPr>
        <w:pStyle w:val="SingleTxtG"/>
        <w:widowControl w:val="0"/>
        <w:spacing w:after="100"/>
        <w:ind w:firstLine="567"/>
        <w:rPr>
          <w:lang w:val="fr-FR"/>
        </w:rPr>
      </w:pPr>
      <w:r w:rsidRPr="009C64A6">
        <w:rPr>
          <w:lang w:val="fr-FR"/>
        </w:rPr>
        <w:t>Le Forum mondial et le Comité exécutif ont décidé d</w:t>
      </w:r>
      <w:r w:rsidR="00677039" w:rsidRPr="009C64A6">
        <w:rPr>
          <w:lang w:val="fr-FR"/>
        </w:rPr>
        <w:t>’</w:t>
      </w:r>
      <w:r w:rsidRPr="009C64A6">
        <w:rPr>
          <w:lang w:val="fr-FR"/>
        </w:rPr>
        <w:t>adopter par consensus des orientations sur les questions en suspens concernant des projets de RTM ONU ou d</w:t>
      </w:r>
      <w:r w:rsidR="00677039" w:rsidRPr="009C64A6">
        <w:rPr>
          <w:lang w:val="fr-FR"/>
        </w:rPr>
        <w:t>’</w:t>
      </w:r>
      <w:r w:rsidRPr="009C64A6">
        <w:rPr>
          <w:lang w:val="fr-FR"/>
        </w:rPr>
        <w:t>amendements à des RTM ONU qui n</w:t>
      </w:r>
      <w:r w:rsidR="00677039" w:rsidRPr="009C64A6">
        <w:rPr>
          <w:lang w:val="fr-FR"/>
        </w:rPr>
        <w:t>’</w:t>
      </w:r>
      <w:r w:rsidRPr="009C64A6">
        <w:rPr>
          <w:lang w:val="fr-FR"/>
        </w:rPr>
        <w:t>auraient pas été réglées par le groupe de travail compétent (</w:t>
      </w:r>
      <w:hyperlink r:id="rId74" w:history="1">
        <w:r w:rsidR="003842E2">
          <w:rPr>
            <w:rStyle w:val="Hyperlink"/>
            <w:lang w:val="fr-FR"/>
          </w:rPr>
          <w:t>ECE/TRANS/WP.29/1085</w:t>
        </w:r>
      </w:hyperlink>
      <w:r w:rsidRPr="009C64A6">
        <w:rPr>
          <w:lang w:val="fr-FR"/>
        </w:rPr>
        <w:t xml:space="preserve">, </w:t>
      </w:r>
      <w:r w:rsidR="00F11F20" w:rsidRPr="009C64A6">
        <w:rPr>
          <w:lang w:val="fr-FR"/>
        </w:rPr>
        <w:t>par. </w:t>
      </w:r>
      <w:r w:rsidRPr="00835EEE">
        <w:rPr>
          <w:lang w:val="fr-FR"/>
        </w:rPr>
        <w:t>78</w:t>
      </w:r>
      <w:r w:rsidRPr="009C64A6">
        <w:rPr>
          <w:lang w:val="fr-FR"/>
        </w:rPr>
        <w:t>)</w:t>
      </w:r>
      <w:r w:rsidR="00BF5C29" w:rsidRPr="009C64A6">
        <w:rPr>
          <w:lang w:val="fr-FR"/>
        </w:rPr>
        <w:t>.</w:t>
      </w:r>
    </w:p>
    <w:p w14:paraId="610A53B4" w14:textId="232CCB05" w:rsidR="003722A3" w:rsidRPr="009C64A6" w:rsidRDefault="003722A3" w:rsidP="00BD19EE">
      <w:pPr>
        <w:pStyle w:val="H23G"/>
        <w:keepLines w:val="0"/>
        <w:widowControl w:val="0"/>
        <w:spacing w:before="220" w:after="100"/>
        <w:rPr>
          <w:lang w:val="fr-FR"/>
        </w:rPr>
      </w:pPr>
      <w:bookmarkStart w:id="13" w:name="_Toc416186073"/>
      <w:r w:rsidRPr="009C64A6">
        <w:rPr>
          <w:lang w:val="fr-FR"/>
        </w:rPr>
        <w:tab/>
      </w:r>
      <w:r w:rsidRPr="00835EEE">
        <w:rPr>
          <w:lang w:val="fr-FR"/>
        </w:rPr>
        <w:t>17</w:t>
      </w:r>
      <w:r w:rsidR="00BF5C29" w:rsidRPr="009C64A6">
        <w:rPr>
          <w:lang w:val="fr-FR"/>
        </w:rPr>
        <w:t>.</w:t>
      </w:r>
      <w:r w:rsidRPr="009C64A6">
        <w:rPr>
          <w:lang w:val="fr-FR"/>
        </w:rPr>
        <w:tab/>
        <w:t>État d</w:t>
      </w:r>
      <w:r w:rsidR="00677039" w:rsidRPr="009C64A6">
        <w:rPr>
          <w:lang w:val="fr-FR"/>
        </w:rPr>
        <w:t>’</w:t>
      </w:r>
      <w:r w:rsidRPr="009C64A6">
        <w:rPr>
          <w:lang w:val="fr-FR"/>
        </w:rPr>
        <w:t>avancement de l</w:t>
      </w:r>
      <w:r w:rsidR="00677039" w:rsidRPr="009C64A6">
        <w:rPr>
          <w:lang w:val="fr-FR"/>
        </w:rPr>
        <w:t>’</w:t>
      </w:r>
      <w:r w:rsidRPr="009C64A6">
        <w:rPr>
          <w:lang w:val="fr-FR"/>
        </w:rPr>
        <w:t>élaboration de nouveaux RTM ONU ou d</w:t>
      </w:r>
      <w:r w:rsidR="00677039" w:rsidRPr="009C64A6">
        <w:rPr>
          <w:lang w:val="fr-FR"/>
        </w:rPr>
        <w:t>’</w:t>
      </w:r>
      <w:r w:rsidRPr="009C64A6">
        <w:rPr>
          <w:lang w:val="fr-FR"/>
        </w:rPr>
        <w:t>amendements à des RTM ONU existants</w:t>
      </w:r>
      <w:bookmarkStart w:id="14" w:name="_Toc416186054"/>
      <w:bookmarkEnd w:id="13"/>
      <w:bookmarkEnd w:id="14"/>
    </w:p>
    <w:p w14:paraId="643A071E" w14:textId="5AA180A8" w:rsidR="003722A3" w:rsidRPr="009C64A6" w:rsidRDefault="003722A3" w:rsidP="00356586">
      <w:pPr>
        <w:pStyle w:val="SingleTxtG"/>
        <w:widowControl w:val="0"/>
        <w:ind w:firstLine="567"/>
        <w:rPr>
          <w:spacing w:val="-3"/>
          <w:lang w:val="fr-FR"/>
        </w:rPr>
      </w:pPr>
      <w:r w:rsidRPr="009C64A6">
        <w:rPr>
          <w:spacing w:val="-3"/>
          <w:lang w:val="fr-FR"/>
        </w:rPr>
        <w:t>Le Comité exécutif souhaitera peut-être examiner les progrès réalisés par les groupes de travail subsidiaires du Forum mondial sur les projets de nouveaux RTM ONU et d</w:t>
      </w:r>
      <w:r w:rsidR="00677039" w:rsidRPr="009C64A6">
        <w:rPr>
          <w:spacing w:val="-3"/>
          <w:lang w:val="fr-FR"/>
        </w:rPr>
        <w:t>’</w:t>
      </w:r>
      <w:r w:rsidRPr="009C64A6">
        <w:rPr>
          <w:spacing w:val="-3"/>
          <w:lang w:val="fr-FR"/>
        </w:rPr>
        <w:t>amendements à des RTM ONU existants répertoriés dans le programme de travail (</w:t>
      </w:r>
      <w:hyperlink r:id="rId75" w:history="1">
        <w:r w:rsidR="003842E2">
          <w:rPr>
            <w:rStyle w:val="Hyperlink"/>
            <w:spacing w:val="-3"/>
            <w:lang w:val="fr-FR"/>
          </w:rPr>
          <w:t>ECE/TRANS/WP.29/1106</w:t>
        </w:r>
      </w:hyperlink>
      <w:r w:rsidRPr="009C64A6">
        <w:rPr>
          <w:spacing w:val="-3"/>
          <w:lang w:val="fr-FR"/>
        </w:rPr>
        <w:t xml:space="preserve">, </w:t>
      </w:r>
      <w:r w:rsidR="00F11F20" w:rsidRPr="009C64A6">
        <w:rPr>
          <w:spacing w:val="-3"/>
          <w:lang w:val="fr-FR"/>
        </w:rPr>
        <w:t>par. </w:t>
      </w:r>
      <w:r w:rsidRPr="00835EEE">
        <w:rPr>
          <w:spacing w:val="-3"/>
          <w:lang w:val="fr-FR"/>
        </w:rPr>
        <w:t>95</w:t>
      </w:r>
      <w:r w:rsidRPr="009C64A6">
        <w:rPr>
          <w:spacing w:val="-3"/>
          <w:lang w:val="fr-FR"/>
        </w:rPr>
        <w:t xml:space="preserve"> à </w:t>
      </w:r>
      <w:r w:rsidRPr="00835EEE">
        <w:rPr>
          <w:spacing w:val="-3"/>
          <w:lang w:val="fr-FR"/>
        </w:rPr>
        <w:t>106</w:t>
      </w:r>
      <w:r w:rsidRPr="009C64A6">
        <w:rPr>
          <w:spacing w:val="-3"/>
          <w:lang w:val="fr-FR"/>
        </w:rPr>
        <w:t xml:space="preserve">, et </w:t>
      </w:r>
      <w:r w:rsidR="00882C2E" w:rsidRPr="009C64A6">
        <w:rPr>
          <w:spacing w:val="-3"/>
          <w:lang w:val="fr-FR"/>
        </w:rPr>
        <w:t>annexe </w:t>
      </w:r>
      <w:r w:rsidRPr="009C64A6">
        <w:rPr>
          <w:spacing w:val="-3"/>
          <w:lang w:val="fr-FR"/>
        </w:rPr>
        <w:t>IV)</w:t>
      </w:r>
      <w:r w:rsidR="00BF5C29" w:rsidRPr="009C64A6">
        <w:rPr>
          <w:spacing w:val="-3"/>
          <w:lang w:val="fr-FR"/>
        </w:rPr>
        <w:t>.</w:t>
      </w:r>
      <w:r w:rsidRPr="009C64A6">
        <w:rPr>
          <w:spacing w:val="-3"/>
          <w:lang w:val="fr-FR"/>
        </w:rPr>
        <w:t xml:space="preserve"> Parmi les documents inscrits à l</w:t>
      </w:r>
      <w:r w:rsidR="00677039" w:rsidRPr="009C64A6">
        <w:rPr>
          <w:spacing w:val="-3"/>
          <w:lang w:val="fr-FR"/>
        </w:rPr>
        <w:t>’</w:t>
      </w:r>
      <w:r w:rsidRPr="009C64A6">
        <w:rPr>
          <w:spacing w:val="-3"/>
          <w:lang w:val="fr-FR"/>
        </w:rPr>
        <w:t>ordre du jour provisoire, seuls ceux dont la cote n</w:t>
      </w:r>
      <w:r w:rsidR="00677039" w:rsidRPr="009C64A6">
        <w:rPr>
          <w:spacing w:val="-3"/>
          <w:lang w:val="fr-FR"/>
        </w:rPr>
        <w:t>’</w:t>
      </w:r>
      <w:r w:rsidRPr="009C64A6">
        <w:rPr>
          <w:spacing w:val="-3"/>
          <w:lang w:val="fr-FR"/>
        </w:rPr>
        <w:t>est pas mise entre parenthèses devraient être examinés et éventuellement adoptés par le Comité exécutif</w:t>
      </w:r>
      <w:r w:rsidR="00BF5C29" w:rsidRPr="009C64A6">
        <w:rPr>
          <w:spacing w:val="-3"/>
          <w:lang w:val="fr-FR"/>
        </w:rPr>
        <w:t>.</w:t>
      </w:r>
      <w:r w:rsidRPr="009C64A6">
        <w:rPr>
          <w:spacing w:val="-3"/>
          <w:lang w:val="fr-FR"/>
        </w:rPr>
        <w:t xml:space="preserve"> Ceux dont la cote figure entre parenthèses ne sont mentionnés que pour référence et, par conséquent, n</w:t>
      </w:r>
      <w:r w:rsidR="00677039" w:rsidRPr="009C64A6">
        <w:rPr>
          <w:spacing w:val="-3"/>
          <w:lang w:val="fr-FR"/>
        </w:rPr>
        <w:t>’</w:t>
      </w:r>
      <w:r w:rsidRPr="009C64A6">
        <w:rPr>
          <w:spacing w:val="-3"/>
          <w:lang w:val="fr-FR"/>
        </w:rPr>
        <w:t>ont pas à être examinés par le Comité exécutif</w:t>
      </w:r>
      <w:r w:rsidR="00BF5C29" w:rsidRPr="009C64A6">
        <w:rPr>
          <w:spacing w:val="-3"/>
          <w:lang w:val="fr-FR"/>
        </w:rPr>
        <w:t>.</w:t>
      </w:r>
    </w:p>
    <w:p w14:paraId="212FE4DD" w14:textId="7A9B5B10"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1</w:t>
      </w:r>
      <w:r w:rsidRPr="009C64A6">
        <w:rPr>
          <w:lang w:val="fr-FR"/>
        </w:rPr>
        <w:tab/>
        <w:t xml:space="preserve">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w:t>
      </w:r>
      <w:r w:rsidRPr="009C64A6">
        <w:rPr>
          <w:lang w:val="fr-FR"/>
        </w:rPr>
        <w:t xml:space="preserve"> (Sécurité des piétons)</w:t>
      </w:r>
      <w:bookmarkStart w:id="15" w:name="_Toc416186058"/>
      <w:bookmarkEnd w:id="15"/>
    </w:p>
    <w:p w14:paraId="456BB964"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47648293" w14:textId="77777777" w:rsidTr="00DD2CCC">
        <w:trPr>
          <w:cantSplit/>
        </w:trPr>
        <w:tc>
          <w:tcPr>
            <w:tcW w:w="3261" w:type="dxa"/>
          </w:tcPr>
          <w:p w14:paraId="50B419A1" w14:textId="4CFB2BE4" w:rsidR="003722A3" w:rsidRPr="003842E2" w:rsidRDefault="003722A3" w:rsidP="00356586">
            <w:pPr>
              <w:widowControl w:val="0"/>
              <w:spacing w:after="120"/>
              <w:rPr>
                <w:lang w:val="en-US"/>
              </w:rPr>
            </w:pPr>
            <w:r w:rsidRPr="003842E2">
              <w:rPr>
                <w:lang w:val="en-US"/>
              </w:rPr>
              <w:t>(</w:t>
            </w:r>
            <w:hyperlink r:id="rId76" w:history="1">
              <w:r w:rsidR="003842E2">
                <w:rPr>
                  <w:rStyle w:val="Hyperlink"/>
                  <w:lang w:val="en-US"/>
                </w:rPr>
                <w:t>ECE/TRANS/WP.29/AC.3/45</w:t>
              </w:r>
            </w:hyperlink>
            <w:r w:rsidRPr="003842E2">
              <w:rPr>
                <w:lang w:val="en-US"/>
              </w:rPr>
              <w:t>)</w:t>
            </w:r>
          </w:p>
          <w:p w14:paraId="28480956" w14:textId="44CA8143" w:rsidR="003722A3" w:rsidRPr="003842E2" w:rsidRDefault="003722A3" w:rsidP="00356586">
            <w:pPr>
              <w:widowControl w:val="0"/>
              <w:spacing w:after="120"/>
              <w:rPr>
                <w:lang w:val="en-US"/>
              </w:rPr>
            </w:pPr>
            <w:r w:rsidRPr="003842E2">
              <w:rPr>
                <w:lang w:val="en-US"/>
              </w:rPr>
              <w:t>(</w:t>
            </w:r>
            <w:hyperlink r:id="rId77" w:history="1">
              <w:r w:rsidR="003842E2">
                <w:rPr>
                  <w:rStyle w:val="Hyperlink"/>
                  <w:lang w:val="en-US"/>
                </w:rPr>
                <w:t>ECE/TRANS/WP.29/AC.3/45/Rev.1</w:t>
              </w:r>
            </w:hyperlink>
            <w:r w:rsidRPr="003842E2">
              <w:rPr>
                <w:lang w:val="en-US"/>
              </w:rPr>
              <w:t>)</w:t>
            </w:r>
          </w:p>
        </w:tc>
        <w:tc>
          <w:tcPr>
            <w:tcW w:w="4109" w:type="dxa"/>
          </w:tcPr>
          <w:p w14:paraId="6E9AE588" w14:textId="742F5091" w:rsidR="003722A3" w:rsidRPr="009C64A6" w:rsidRDefault="003722A3" w:rsidP="00356586">
            <w:pPr>
              <w:widowControl w:val="0"/>
              <w:spacing w:after="120"/>
              <w:rPr>
                <w:spacing w:val="-4"/>
                <w:lang w:val="fr-FR"/>
              </w:rPr>
            </w:pPr>
            <w:r w:rsidRPr="009C64A6">
              <w:rPr>
                <w:lang w:val="fr-FR"/>
              </w:rPr>
              <w:t>Proposition d</w:t>
            </w:r>
            <w:r w:rsidR="00677039" w:rsidRPr="009C64A6">
              <w:rPr>
                <w:lang w:val="fr-FR"/>
              </w:rPr>
              <w:t>’</w:t>
            </w:r>
            <w:r w:rsidRPr="009C64A6">
              <w:rPr>
                <w:lang w:val="fr-FR"/>
              </w:rPr>
              <w:t>autorisation d</w:t>
            </w:r>
            <w:r w:rsidR="00677039" w:rsidRPr="009C64A6">
              <w:rPr>
                <w:lang w:val="fr-FR"/>
              </w:rPr>
              <w:t>’</w:t>
            </w:r>
            <w:r w:rsidRPr="009C64A6">
              <w:rPr>
                <w:lang w:val="fr-FR"/>
              </w:rPr>
              <w:t>élaborer l</w:t>
            </w:r>
            <w:r w:rsidR="00677039" w:rsidRPr="009C64A6">
              <w:rPr>
                <w:lang w:val="fr-FR"/>
              </w:rPr>
              <w:t>’</w:t>
            </w:r>
            <w:r w:rsidR="00454CD1" w:rsidRPr="009C64A6">
              <w:rPr>
                <w:lang w:val="fr-FR"/>
              </w:rPr>
              <w:t>amendement </w:t>
            </w:r>
            <w:r w:rsidRPr="00835EEE">
              <w:rPr>
                <w:lang w:val="fr-FR"/>
              </w:rPr>
              <w:t>4</w:t>
            </w:r>
            <w:r w:rsidRPr="009C64A6">
              <w:rPr>
                <w:lang w:val="fr-FR"/>
              </w:rPr>
              <w:t xml:space="preserve"> au 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w:t>
            </w:r>
          </w:p>
        </w:tc>
      </w:tr>
      <w:tr w:rsidR="003722A3" w:rsidRPr="009C64A6" w14:paraId="20BD5726" w14:textId="77777777" w:rsidTr="00DD2CCC">
        <w:trPr>
          <w:cantSplit/>
        </w:trPr>
        <w:tc>
          <w:tcPr>
            <w:tcW w:w="3261" w:type="dxa"/>
          </w:tcPr>
          <w:p w14:paraId="75F21817" w14:textId="0DB874B3" w:rsidR="003722A3" w:rsidRPr="009C64A6" w:rsidRDefault="003842E2" w:rsidP="00356586">
            <w:pPr>
              <w:widowControl w:val="0"/>
              <w:spacing w:after="120"/>
              <w:rPr>
                <w:lang w:val="fr-FR"/>
              </w:rPr>
            </w:pPr>
            <w:hyperlink r:id="rId78" w:history="1">
              <w:r>
                <w:rPr>
                  <w:rStyle w:val="Hyperlink"/>
                  <w:lang w:val="fr-FR"/>
                </w:rPr>
                <w:t>ECE/TRANS/WP.29/2018/162</w:t>
              </w:r>
            </w:hyperlink>
          </w:p>
        </w:tc>
        <w:tc>
          <w:tcPr>
            <w:tcW w:w="4109" w:type="dxa"/>
          </w:tcPr>
          <w:p w14:paraId="639330A0" w14:textId="77777777" w:rsidR="003722A3" w:rsidRPr="009C64A6" w:rsidRDefault="003722A3" w:rsidP="00356586">
            <w:pPr>
              <w:widowControl w:val="0"/>
              <w:spacing w:after="120"/>
              <w:rPr>
                <w:lang w:val="fr-FR"/>
              </w:rPr>
            </w:pPr>
            <w:r w:rsidRPr="009C64A6">
              <w:rPr>
                <w:lang w:val="fr-FR"/>
              </w:rPr>
              <w:t>Mandat du groupe de travail informel des systèmes de capot actif pour la protection des piétons</w:t>
            </w:r>
          </w:p>
        </w:tc>
      </w:tr>
      <w:tr w:rsidR="003722A3" w:rsidRPr="009C64A6" w14:paraId="79A22CB8" w14:textId="77777777" w:rsidTr="00DD2CCC">
        <w:trPr>
          <w:cantSplit/>
        </w:trPr>
        <w:tc>
          <w:tcPr>
            <w:tcW w:w="3261" w:type="dxa"/>
          </w:tcPr>
          <w:p w14:paraId="1AC50B4C" w14:textId="3D9F5DBB" w:rsidR="003722A3" w:rsidRPr="003842E2" w:rsidRDefault="003722A3" w:rsidP="00356586">
            <w:pPr>
              <w:widowControl w:val="0"/>
              <w:spacing w:after="120"/>
              <w:rPr>
                <w:lang w:val="en-US"/>
              </w:rPr>
            </w:pPr>
            <w:r w:rsidRPr="003842E2">
              <w:rPr>
                <w:lang w:val="en-US"/>
              </w:rPr>
              <w:t>(</w:t>
            </w:r>
            <w:hyperlink r:id="rId79" w:history="1">
              <w:r w:rsidR="003842E2">
                <w:rPr>
                  <w:rStyle w:val="Hyperlink"/>
                  <w:lang w:val="en-US"/>
                </w:rPr>
                <w:t>ECE/TRANS/WP.29/AC.3/31</w:t>
              </w:r>
            </w:hyperlink>
            <w:r w:rsidRPr="003842E2">
              <w:rPr>
                <w:lang w:val="en-US"/>
              </w:rPr>
              <w:t>)</w:t>
            </w:r>
          </w:p>
          <w:p w14:paraId="144F28D2" w14:textId="60D324B6" w:rsidR="003722A3" w:rsidRPr="0098131B" w:rsidRDefault="003842E2" w:rsidP="00356586">
            <w:pPr>
              <w:widowControl w:val="0"/>
              <w:spacing w:after="120"/>
              <w:rPr>
                <w:lang w:val="en-US"/>
              </w:rPr>
            </w:pPr>
            <w:r w:rsidRPr="0098131B">
              <w:rPr>
                <w:lang w:val="en-US"/>
              </w:rPr>
              <w:t>ECE/TRANS/WP.29/AC.3/31/Rev.1</w:t>
            </w:r>
          </w:p>
          <w:p w14:paraId="3BDDBB55" w14:textId="359C776C" w:rsidR="003722A3" w:rsidRPr="009C64A6" w:rsidRDefault="003722A3" w:rsidP="00356586">
            <w:pPr>
              <w:widowControl w:val="0"/>
              <w:spacing w:after="120"/>
              <w:rPr>
                <w:lang w:val="fr-FR"/>
              </w:rPr>
            </w:pPr>
            <w:r w:rsidRPr="0098131B">
              <w:rPr>
                <w:lang w:val="fr-FR"/>
              </w:rPr>
              <w:t>(</w:t>
            </w:r>
            <w:r w:rsidR="003842E2" w:rsidRPr="0098131B">
              <w:rPr>
                <w:lang w:val="fr-FR"/>
              </w:rPr>
              <w:t>ECE/TRANS/WP.29/2021/83</w:t>
            </w:r>
            <w:r w:rsidRPr="0098131B">
              <w:rPr>
                <w:lang w:val="fr-FR"/>
              </w:rPr>
              <w:t>)</w:t>
            </w:r>
          </w:p>
        </w:tc>
        <w:tc>
          <w:tcPr>
            <w:tcW w:w="4109" w:type="dxa"/>
          </w:tcPr>
          <w:p w14:paraId="44688AD0" w14:textId="01803B7A" w:rsidR="003722A3" w:rsidRPr="009C64A6" w:rsidRDefault="003722A3" w:rsidP="00356586">
            <w:pPr>
              <w:widowControl w:val="0"/>
              <w:spacing w:after="120"/>
              <w:rPr>
                <w:lang w:val="fr-FR"/>
              </w:rPr>
            </w:pPr>
            <w:r w:rsidRPr="009C64A6">
              <w:rPr>
                <w:lang w:val="fr-FR"/>
              </w:rPr>
              <w:t>Version révisée de l</w:t>
            </w:r>
            <w:r w:rsidR="00677039" w:rsidRPr="009C64A6">
              <w:rPr>
                <w:lang w:val="fr-FR"/>
              </w:rPr>
              <w:t>’</w:t>
            </w:r>
            <w:r w:rsidRPr="009C64A6">
              <w:rPr>
                <w:lang w:val="fr-FR"/>
              </w:rPr>
              <w:t>autorisation d</w:t>
            </w:r>
            <w:r w:rsidR="00677039" w:rsidRPr="009C64A6">
              <w:rPr>
                <w:lang w:val="fr-FR"/>
              </w:rPr>
              <w:t>’</w:t>
            </w:r>
            <w:r w:rsidRPr="009C64A6">
              <w:rPr>
                <w:lang w:val="fr-FR"/>
              </w:rPr>
              <w:t xml:space="preserve">élaborer des amendements au 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w:t>
            </w:r>
            <w:r w:rsidRPr="009C64A6">
              <w:rPr>
                <w:lang w:val="fr-FR"/>
              </w:rPr>
              <w:t xml:space="preserve"> (Sécurité des piétons)</w:t>
            </w:r>
            <w:r w:rsidR="00677039" w:rsidRPr="009C64A6">
              <w:rPr>
                <w:lang w:val="fr-FR"/>
              </w:rPr>
              <w:t> :</w:t>
            </w:r>
            <w:r w:rsidRPr="009C64A6">
              <w:rPr>
                <w:lang w:val="fr-FR"/>
              </w:rPr>
              <w:t xml:space="preserve"> proposition visant à préciser les phases</w:t>
            </w:r>
            <w:r w:rsidR="002B0AAC" w:rsidRPr="009C64A6">
              <w:rPr>
                <w:lang w:val="fr-FR"/>
              </w:rPr>
              <w:t> </w:t>
            </w:r>
            <w:r w:rsidRPr="00835EEE">
              <w:rPr>
                <w:lang w:val="fr-FR"/>
              </w:rPr>
              <w:t>1</w:t>
            </w:r>
            <w:r w:rsidRPr="009C64A6">
              <w:rPr>
                <w:lang w:val="fr-FR"/>
              </w:rPr>
              <w:t xml:space="preserve"> et </w:t>
            </w:r>
            <w:r w:rsidRPr="00835EEE">
              <w:rPr>
                <w:lang w:val="fr-FR"/>
              </w:rPr>
              <w:t>2</w:t>
            </w:r>
            <w:r w:rsidRPr="009C64A6">
              <w:rPr>
                <w:lang w:val="fr-FR"/>
              </w:rPr>
              <w:t xml:space="preserve"> afin d</w:t>
            </w:r>
            <w:r w:rsidR="00677039" w:rsidRPr="009C64A6">
              <w:rPr>
                <w:lang w:val="fr-FR"/>
              </w:rPr>
              <w:t>’</w:t>
            </w:r>
            <w:r w:rsidRPr="009C64A6">
              <w:rPr>
                <w:lang w:val="fr-FR"/>
              </w:rPr>
              <w:t>éviter toute erreur d</w:t>
            </w:r>
            <w:r w:rsidR="00677039" w:rsidRPr="009C64A6">
              <w:rPr>
                <w:lang w:val="fr-FR"/>
              </w:rPr>
              <w:t>’</w:t>
            </w:r>
            <w:r w:rsidRPr="009C64A6">
              <w:rPr>
                <w:lang w:val="fr-FR"/>
              </w:rPr>
              <w:t>interprétation</w:t>
            </w:r>
          </w:p>
        </w:tc>
      </w:tr>
      <w:tr w:rsidR="003722A3" w:rsidRPr="009C64A6" w14:paraId="1D3296E2" w14:textId="77777777" w:rsidTr="00DD2CCC">
        <w:trPr>
          <w:cantSplit/>
        </w:trPr>
        <w:tc>
          <w:tcPr>
            <w:tcW w:w="3261" w:type="dxa"/>
          </w:tcPr>
          <w:p w14:paraId="5D9A82E8" w14:textId="1ABA835A" w:rsidR="003722A3" w:rsidRPr="009C64A6" w:rsidRDefault="003722A3" w:rsidP="00356586">
            <w:pPr>
              <w:widowControl w:val="0"/>
              <w:spacing w:after="120"/>
              <w:rPr>
                <w:lang w:val="fr-FR"/>
              </w:rPr>
            </w:pPr>
            <w:r w:rsidRPr="009C64A6">
              <w:rPr>
                <w:lang w:val="fr-FR"/>
              </w:rPr>
              <w:t>(</w:t>
            </w:r>
            <w:hyperlink r:id="rId80" w:history="1">
              <w:r w:rsidR="003842E2">
                <w:rPr>
                  <w:rStyle w:val="Hyperlink"/>
                  <w:lang w:val="fr-FR"/>
                </w:rPr>
                <w:t>ECE/TRANS/WP.29/GRSP/2012/2</w:t>
              </w:r>
            </w:hyperlink>
            <w:r w:rsidRPr="009C64A6">
              <w:rPr>
                <w:lang w:val="fr-FR"/>
              </w:rPr>
              <w:t>)</w:t>
            </w:r>
          </w:p>
        </w:tc>
        <w:tc>
          <w:tcPr>
            <w:tcW w:w="4109" w:type="dxa"/>
          </w:tcPr>
          <w:p w14:paraId="0B9CE60F" w14:textId="76B06F2B" w:rsidR="003722A3" w:rsidRPr="009C64A6" w:rsidRDefault="003722A3" w:rsidP="00356586">
            <w:pPr>
              <w:widowControl w:val="0"/>
              <w:spacing w:after="120"/>
              <w:rPr>
                <w:lang w:val="fr-FR"/>
              </w:rPr>
            </w:pPr>
            <w:r w:rsidRPr="009C64A6">
              <w:rPr>
                <w:lang w:val="fr-FR"/>
              </w:rPr>
              <w:t>Proposition d</w:t>
            </w:r>
            <w:r w:rsidR="00677039" w:rsidRPr="009C64A6">
              <w:rPr>
                <w:lang w:val="fr-FR"/>
              </w:rPr>
              <w:t>’</w:t>
            </w:r>
            <w:r w:rsidR="00454CD1" w:rsidRPr="009C64A6">
              <w:rPr>
                <w:lang w:val="fr-FR"/>
              </w:rPr>
              <w:t>amendement </w:t>
            </w:r>
            <w:r w:rsidRPr="00835EEE">
              <w:rPr>
                <w:lang w:val="fr-FR"/>
              </w:rPr>
              <w:t>3</w:t>
            </w:r>
            <w:r w:rsidRPr="009C64A6">
              <w:rPr>
                <w:lang w:val="fr-FR"/>
              </w:rPr>
              <w:t xml:space="preserve"> au 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w:t>
            </w:r>
            <w:r w:rsidRPr="009C64A6">
              <w:rPr>
                <w:lang w:val="fr-FR"/>
              </w:rPr>
              <w:t xml:space="preserve"> (Sécurité des piétons)</w:t>
            </w:r>
          </w:p>
        </w:tc>
      </w:tr>
      <w:tr w:rsidR="003722A3" w:rsidRPr="009C64A6" w14:paraId="0291B3A5" w14:textId="77777777" w:rsidTr="00DD2CCC">
        <w:trPr>
          <w:cantSplit/>
        </w:trPr>
        <w:tc>
          <w:tcPr>
            <w:tcW w:w="3261" w:type="dxa"/>
          </w:tcPr>
          <w:p w14:paraId="38D30FE1" w14:textId="72A82E18" w:rsidR="003722A3" w:rsidRPr="009C64A6" w:rsidRDefault="003722A3" w:rsidP="00356586">
            <w:pPr>
              <w:widowControl w:val="0"/>
              <w:spacing w:after="120"/>
              <w:rPr>
                <w:lang w:val="fr-FR"/>
              </w:rPr>
            </w:pPr>
            <w:r w:rsidRPr="009C64A6">
              <w:rPr>
                <w:lang w:val="fr-FR"/>
              </w:rPr>
              <w:t>(</w:t>
            </w:r>
            <w:hyperlink r:id="rId81" w:history="1">
              <w:r w:rsidR="003842E2">
                <w:rPr>
                  <w:rStyle w:val="Hyperlink"/>
                  <w:lang w:val="fr-FR"/>
                </w:rPr>
                <w:t>ECE/TRANS/WP.29/GRSP/2014/5</w:t>
              </w:r>
            </w:hyperlink>
            <w:r w:rsidRPr="009C64A6">
              <w:rPr>
                <w:lang w:val="fr-FR"/>
              </w:rPr>
              <w:t>)</w:t>
            </w:r>
          </w:p>
        </w:tc>
        <w:tc>
          <w:tcPr>
            <w:tcW w:w="4109" w:type="dxa"/>
          </w:tcPr>
          <w:p w14:paraId="1414F1EC" w14:textId="177F8433" w:rsidR="003722A3" w:rsidRPr="009C64A6" w:rsidRDefault="003722A3" w:rsidP="00356586">
            <w:pPr>
              <w:widowControl w:val="0"/>
              <w:spacing w:after="120"/>
              <w:rPr>
                <w:lang w:val="fr-FR"/>
              </w:rPr>
            </w:pPr>
            <w:r w:rsidRPr="009C64A6">
              <w:rPr>
                <w:lang w:val="fr-FR"/>
              </w:rPr>
              <w:t>Premier rapport sur l</w:t>
            </w:r>
            <w:r w:rsidR="00677039" w:rsidRPr="009C64A6">
              <w:rPr>
                <w:lang w:val="fr-FR"/>
              </w:rPr>
              <w:t>’</w:t>
            </w:r>
            <w:r w:rsidR="00454CD1" w:rsidRPr="009C64A6">
              <w:rPr>
                <w:lang w:val="fr-FR"/>
              </w:rPr>
              <w:t>amendement </w:t>
            </w:r>
            <w:r w:rsidRPr="00835EEE">
              <w:rPr>
                <w:lang w:val="fr-FR"/>
              </w:rPr>
              <w:t>3</w:t>
            </w:r>
            <w:r w:rsidRPr="009C64A6">
              <w:rPr>
                <w:lang w:val="fr-FR"/>
              </w:rPr>
              <w:t xml:space="preserve"> au 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9</w:t>
            </w:r>
            <w:r w:rsidRPr="009C64A6">
              <w:rPr>
                <w:lang w:val="fr-FR"/>
              </w:rPr>
              <w:t xml:space="preserve"> (Sécurité des piétons)</w:t>
            </w:r>
          </w:p>
        </w:tc>
      </w:tr>
    </w:tbl>
    <w:p w14:paraId="2AA56A4E" w14:textId="5C3430A7" w:rsidR="003722A3" w:rsidRPr="003842E2" w:rsidRDefault="003722A3" w:rsidP="00BD19EE">
      <w:pPr>
        <w:pStyle w:val="H4G"/>
        <w:keepLines w:val="0"/>
        <w:widowControl w:val="0"/>
        <w:rPr>
          <w:lang w:val="en-US"/>
        </w:rPr>
      </w:pPr>
      <w:r w:rsidRPr="009C64A6">
        <w:rPr>
          <w:lang w:val="fr-FR"/>
        </w:rPr>
        <w:tab/>
      </w:r>
      <w:r w:rsidRPr="003842E2">
        <w:rPr>
          <w:lang w:val="en-US"/>
        </w:rPr>
        <w:t>17</w:t>
      </w:r>
      <w:r w:rsidR="00BF5C29" w:rsidRPr="003842E2">
        <w:rPr>
          <w:lang w:val="en-US"/>
        </w:rPr>
        <w:t>.</w:t>
      </w:r>
      <w:r w:rsidRPr="003842E2">
        <w:rPr>
          <w:lang w:val="en-US"/>
        </w:rPr>
        <w:t>2</w:t>
      </w:r>
      <w:r w:rsidRPr="003842E2">
        <w:rPr>
          <w:lang w:val="en-US"/>
        </w:rPr>
        <w:tab/>
        <w:t xml:space="preserve">RTM ONU </w:t>
      </w:r>
      <w:r w:rsidR="00677039" w:rsidRPr="003842E2">
        <w:rPr>
          <w:rFonts w:eastAsia="MS Mincho"/>
          <w:lang w:val="en-US"/>
        </w:rPr>
        <w:t>n</w:t>
      </w:r>
      <w:r w:rsidR="00677039" w:rsidRPr="003842E2">
        <w:rPr>
          <w:rFonts w:eastAsia="MS Mincho"/>
          <w:vertAlign w:val="superscript"/>
          <w:lang w:val="en-US"/>
        </w:rPr>
        <w:t>o</w:t>
      </w:r>
      <w:r w:rsidR="00677039" w:rsidRPr="003842E2">
        <w:rPr>
          <w:rFonts w:eastAsia="MS Mincho"/>
          <w:lang w:val="en-US"/>
        </w:rPr>
        <w:t> </w:t>
      </w:r>
      <w:r w:rsidRPr="003842E2">
        <w:rPr>
          <w:lang w:val="en-US"/>
        </w:rPr>
        <w:t>13 (Véhicules HFCV − Phase 2)</w:t>
      </w:r>
    </w:p>
    <w:p w14:paraId="26EBF002" w14:textId="77777777" w:rsidR="003722A3" w:rsidRPr="009C64A6" w:rsidRDefault="003722A3" w:rsidP="00BD19EE">
      <w:pPr>
        <w:pStyle w:val="H23G"/>
        <w:keepLines w:val="0"/>
        <w:widowControl w:val="0"/>
        <w:rPr>
          <w:lang w:val="fr-FR"/>
        </w:rPr>
      </w:pPr>
      <w:r w:rsidRPr="003842E2">
        <w:rPr>
          <w:lang w:val="en-US"/>
        </w:rPr>
        <w:tab/>
      </w:r>
      <w:r w:rsidRPr="003842E2">
        <w:rPr>
          <w:lang w:val="en-US"/>
        </w:rPr>
        <w:tab/>
      </w:r>
      <w:r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0DBED0AD" w14:textId="77777777" w:rsidTr="00D16E96">
        <w:trPr>
          <w:trHeight w:val="232"/>
        </w:trPr>
        <w:tc>
          <w:tcPr>
            <w:tcW w:w="3261" w:type="dxa"/>
          </w:tcPr>
          <w:p w14:paraId="446333A6" w14:textId="2D7174D7" w:rsidR="003722A3" w:rsidRPr="009C64A6" w:rsidRDefault="003842E2" w:rsidP="00356586">
            <w:pPr>
              <w:widowControl w:val="0"/>
              <w:spacing w:after="120"/>
              <w:rPr>
                <w:lang w:val="fr-FR"/>
              </w:rPr>
            </w:pPr>
            <w:hyperlink r:id="rId82" w:history="1">
              <w:r>
                <w:rPr>
                  <w:rStyle w:val="Hyperlink"/>
                  <w:lang w:val="fr-FR"/>
                </w:rPr>
                <w:t>ECE/TRANS/WP.29/AC.3/49</w:t>
              </w:r>
            </w:hyperlink>
          </w:p>
        </w:tc>
        <w:tc>
          <w:tcPr>
            <w:tcW w:w="4109" w:type="dxa"/>
          </w:tcPr>
          <w:p w14:paraId="2CC1469D" w14:textId="77777777" w:rsidR="003722A3" w:rsidRPr="009C64A6" w:rsidRDefault="003722A3" w:rsidP="00356586">
            <w:pPr>
              <w:widowControl w:val="0"/>
              <w:spacing w:after="120"/>
              <w:rPr>
                <w:lang w:val="fr-FR"/>
              </w:rPr>
            </w:pPr>
            <w:r w:rsidRPr="009C64A6">
              <w:rPr>
                <w:lang w:val="fr-FR"/>
              </w:rPr>
              <w:t xml:space="preserve">Autorisation de lancer la phase </w:t>
            </w:r>
            <w:r w:rsidRPr="00835EEE">
              <w:rPr>
                <w:lang w:val="fr-FR"/>
              </w:rPr>
              <w:t>2</w:t>
            </w:r>
            <w:r w:rsidRPr="009C64A6">
              <w:rPr>
                <w:lang w:val="fr-FR"/>
              </w:rPr>
              <w:t xml:space="preserve"> du RTM ONU</w:t>
            </w:r>
          </w:p>
        </w:tc>
      </w:tr>
    </w:tbl>
    <w:p w14:paraId="6C5835F1" w14:textId="3988A0E5"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3</w:t>
      </w:r>
      <w:r w:rsidRPr="009C64A6">
        <w:rPr>
          <w:lang w:val="fr-FR"/>
        </w:rPr>
        <w:tab/>
      </w:r>
      <w:r w:rsidRPr="009C64A6">
        <w:rPr>
          <w:lang w:val="fr-FR"/>
        </w:rPr>
        <w:tab/>
        <w:t xml:space="preserve">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20</w:t>
      </w:r>
      <w:r w:rsidRPr="009C64A6">
        <w:rPr>
          <w:lang w:val="fr-FR"/>
        </w:rPr>
        <w:t xml:space="preserve"> (Sécurité des véhicules électriques (EVS))</w:t>
      </w:r>
      <w:bookmarkStart w:id="16" w:name="_Toc416186062"/>
      <w:bookmarkStart w:id="17" w:name="_Toc416186063"/>
      <w:bookmarkEnd w:id="16"/>
    </w:p>
    <w:p w14:paraId="0F1A4821"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13299009" w14:textId="77777777" w:rsidTr="00D16E96">
        <w:tc>
          <w:tcPr>
            <w:tcW w:w="3261" w:type="dxa"/>
          </w:tcPr>
          <w:p w14:paraId="7E4DCAEA" w14:textId="2464EF97" w:rsidR="003722A3" w:rsidRPr="0098131B" w:rsidRDefault="003842E2" w:rsidP="00356586">
            <w:pPr>
              <w:widowControl w:val="0"/>
              <w:spacing w:after="120"/>
              <w:rPr>
                <w:lang w:val="en-US"/>
              </w:rPr>
            </w:pPr>
            <w:r w:rsidRPr="0098131B">
              <w:rPr>
                <w:lang w:val="en-US"/>
              </w:rPr>
              <w:t>ECE/TRANS/WP.29/AC.3/50/Corr.1</w:t>
            </w:r>
          </w:p>
          <w:p w14:paraId="096E644E" w14:textId="4E598CF5" w:rsidR="003722A3" w:rsidRPr="009C64A6" w:rsidRDefault="003722A3" w:rsidP="00356586">
            <w:pPr>
              <w:widowControl w:val="0"/>
              <w:spacing w:after="120"/>
              <w:rPr>
                <w:lang w:val="fr-FR"/>
              </w:rPr>
            </w:pPr>
            <w:r w:rsidRPr="009C64A6">
              <w:rPr>
                <w:lang w:val="fr-FR"/>
              </w:rPr>
              <w:t>(</w:t>
            </w:r>
            <w:hyperlink r:id="rId83" w:history="1">
              <w:r w:rsidR="003842E2">
                <w:rPr>
                  <w:rStyle w:val="Hyperlink"/>
                  <w:lang w:val="fr-FR"/>
                </w:rPr>
                <w:t>ECE/TRANS/WP.29/AC.3/50</w:t>
              </w:r>
            </w:hyperlink>
            <w:r w:rsidRPr="009C64A6">
              <w:rPr>
                <w:lang w:val="fr-FR"/>
              </w:rPr>
              <w:t>)</w:t>
            </w:r>
          </w:p>
        </w:tc>
        <w:tc>
          <w:tcPr>
            <w:tcW w:w="4109" w:type="dxa"/>
          </w:tcPr>
          <w:p w14:paraId="6B0AAA06" w14:textId="77777777" w:rsidR="003722A3" w:rsidRPr="009C64A6" w:rsidRDefault="003722A3" w:rsidP="00356586">
            <w:pPr>
              <w:widowControl w:val="0"/>
              <w:spacing w:after="120"/>
              <w:rPr>
                <w:lang w:val="fr-FR"/>
              </w:rPr>
            </w:pPr>
            <w:r w:rsidRPr="009C64A6">
              <w:rPr>
                <w:lang w:val="fr-FR"/>
              </w:rPr>
              <w:t xml:space="preserve">Autorisation de lancer la phase </w:t>
            </w:r>
            <w:r w:rsidRPr="00835EEE">
              <w:rPr>
                <w:lang w:val="fr-FR"/>
              </w:rPr>
              <w:t>2</w:t>
            </w:r>
            <w:r w:rsidRPr="009C64A6">
              <w:rPr>
                <w:lang w:val="fr-FR"/>
              </w:rPr>
              <w:t xml:space="preserve"> du RTM ONU</w:t>
            </w:r>
          </w:p>
        </w:tc>
      </w:tr>
    </w:tbl>
    <w:p w14:paraId="3C875374" w14:textId="56C16D61"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4</w:t>
      </w:r>
      <w:r w:rsidRPr="009C64A6">
        <w:rPr>
          <w:lang w:val="fr-FR"/>
        </w:rPr>
        <w:tab/>
        <w:t xml:space="preserve">RTM ONU </w:t>
      </w:r>
      <w:r w:rsidR="00677039" w:rsidRPr="009C64A6">
        <w:rPr>
          <w:rFonts w:eastAsia="MS Mincho"/>
          <w:lang w:val="fr-FR"/>
        </w:rPr>
        <w:t>n</w:t>
      </w:r>
      <w:r w:rsidR="00677039" w:rsidRPr="009C64A6">
        <w:rPr>
          <w:rFonts w:eastAsia="MS Mincho"/>
          <w:vertAlign w:val="superscript"/>
          <w:lang w:val="fr-FR"/>
        </w:rPr>
        <w:t>o</w:t>
      </w:r>
      <w:r w:rsidR="00677039" w:rsidRPr="009C64A6">
        <w:rPr>
          <w:rFonts w:eastAsia="MS Mincho"/>
          <w:lang w:val="fr-FR"/>
        </w:rPr>
        <w:t> </w:t>
      </w:r>
      <w:r w:rsidRPr="00835EEE">
        <w:rPr>
          <w:lang w:val="fr-FR"/>
        </w:rPr>
        <w:t>22</w:t>
      </w:r>
      <w:r w:rsidRPr="009C64A6">
        <w:rPr>
          <w:lang w:val="fr-FR"/>
        </w:rPr>
        <w:t xml:space="preserve"> sur la durabilité des batteries des véhicules (Véhicules électriques et environnement)</w:t>
      </w:r>
    </w:p>
    <w:p w14:paraId="2E996D19"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4612AD6E" w14:textId="77777777" w:rsidTr="00586993">
        <w:trPr>
          <w:trHeight w:val="232"/>
        </w:trPr>
        <w:tc>
          <w:tcPr>
            <w:tcW w:w="3261" w:type="dxa"/>
          </w:tcPr>
          <w:p w14:paraId="4EFB1765" w14:textId="04013F11" w:rsidR="003722A3" w:rsidRPr="003842E2" w:rsidRDefault="003842E2" w:rsidP="00356586">
            <w:pPr>
              <w:widowControl w:val="0"/>
              <w:spacing w:after="120"/>
              <w:rPr>
                <w:lang w:val="en-US"/>
              </w:rPr>
            </w:pPr>
            <w:hyperlink r:id="rId84" w:history="1">
              <w:r>
                <w:rPr>
                  <w:rStyle w:val="Hyperlink"/>
                  <w:lang w:val="en-US"/>
                </w:rPr>
                <w:t>ECE/TRANS/WP.29/AC.3/57</w:t>
              </w:r>
            </w:hyperlink>
          </w:p>
          <w:p w14:paraId="11BD6A31" w14:textId="174C0644" w:rsidR="003722A3" w:rsidRPr="003842E2" w:rsidRDefault="003722A3" w:rsidP="00356586">
            <w:pPr>
              <w:widowControl w:val="0"/>
              <w:spacing w:after="120"/>
              <w:rPr>
                <w:lang w:val="en-US"/>
              </w:rPr>
            </w:pPr>
            <w:r w:rsidRPr="003842E2">
              <w:rPr>
                <w:lang w:val="en-US"/>
              </w:rPr>
              <w:t>(</w:t>
            </w:r>
            <w:hyperlink r:id="rId85" w:history="1">
              <w:r w:rsidR="003842E2">
                <w:rPr>
                  <w:rStyle w:val="Hyperlink"/>
                  <w:lang w:val="en-US"/>
                </w:rPr>
                <w:t>ECE/TRANS/WP.29/2020/96</w:t>
              </w:r>
            </w:hyperlink>
            <w:r w:rsidRPr="003842E2">
              <w:rPr>
                <w:lang w:val="en-US"/>
              </w:rPr>
              <w:t>)</w:t>
            </w:r>
          </w:p>
        </w:tc>
        <w:tc>
          <w:tcPr>
            <w:tcW w:w="4110" w:type="dxa"/>
          </w:tcPr>
          <w:p w14:paraId="2A9F8DE1" w14:textId="53F68A14" w:rsidR="003722A3" w:rsidRPr="009C64A6" w:rsidRDefault="003722A3" w:rsidP="00356586">
            <w:pPr>
              <w:widowControl w:val="0"/>
              <w:spacing w:after="120"/>
              <w:rPr>
                <w:lang w:val="fr-FR"/>
              </w:rPr>
            </w:pPr>
            <w:r w:rsidRPr="009C64A6">
              <w:rPr>
                <w:lang w:val="fr-FR"/>
              </w:rPr>
              <w:t>Autorisation d</w:t>
            </w:r>
            <w:r w:rsidR="00677039" w:rsidRPr="009C64A6">
              <w:rPr>
                <w:lang w:val="fr-FR"/>
              </w:rPr>
              <w:t>’</w:t>
            </w:r>
            <w:r w:rsidRPr="009C64A6">
              <w:rPr>
                <w:lang w:val="fr-FR"/>
              </w:rPr>
              <w:t>élaborer un nouveau RTM ONU sur la durabilité des batteries des véhicules</w:t>
            </w:r>
          </w:p>
        </w:tc>
      </w:tr>
    </w:tbl>
    <w:p w14:paraId="559433BF" w14:textId="39FCE183"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5</w:t>
      </w:r>
      <w:r w:rsidRPr="009C64A6">
        <w:rPr>
          <w:lang w:val="fr-FR"/>
        </w:rPr>
        <w:tab/>
        <w:t>Projet de RTM ONU sur les véhicules à moteur silencieux (QRTV)</w:t>
      </w:r>
      <w:bookmarkEnd w:id="17"/>
    </w:p>
    <w:p w14:paraId="3191F79C"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4ABA856A" w14:textId="77777777" w:rsidTr="00586993">
        <w:trPr>
          <w:trHeight w:val="232"/>
        </w:trPr>
        <w:tc>
          <w:tcPr>
            <w:tcW w:w="3261" w:type="dxa"/>
          </w:tcPr>
          <w:p w14:paraId="47D4F19D" w14:textId="0148CD4C" w:rsidR="003722A3" w:rsidRPr="009C64A6" w:rsidRDefault="003722A3" w:rsidP="00356586">
            <w:pPr>
              <w:widowControl w:val="0"/>
              <w:spacing w:after="120"/>
              <w:rPr>
                <w:lang w:val="fr-FR"/>
              </w:rPr>
            </w:pPr>
            <w:r w:rsidRPr="009C64A6">
              <w:rPr>
                <w:lang w:val="fr-FR"/>
              </w:rPr>
              <w:t>(</w:t>
            </w:r>
            <w:hyperlink r:id="rId86" w:history="1">
              <w:r w:rsidR="003842E2">
                <w:rPr>
                  <w:rStyle w:val="Hyperlink"/>
                  <w:lang w:val="fr-FR"/>
                </w:rPr>
                <w:t>ECE/TRANS/WP.29/AC.3/33</w:t>
              </w:r>
            </w:hyperlink>
            <w:r w:rsidRPr="009C64A6">
              <w:rPr>
                <w:lang w:val="fr-FR"/>
              </w:rPr>
              <w:t>)</w:t>
            </w:r>
          </w:p>
        </w:tc>
        <w:tc>
          <w:tcPr>
            <w:tcW w:w="4110" w:type="dxa"/>
          </w:tcPr>
          <w:p w14:paraId="4F45FAFC" w14:textId="11167CC5" w:rsidR="003722A3" w:rsidRPr="009C64A6" w:rsidRDefault="003722A3" w:rsidP="00356586">
            <w:pPr>
              <w:widowControl w:val="0"/>
              <w:rPr>
                <w:lang w:val="fr-FR"/>
              </w:rPr>
            </w:pPr>
            <w:r w:rsidRPr="009C64A6">
              <w:rPr>
                <w:lang w:val="fr-FR"/>
              </w:rPr>
              <w:t>Autorisation d</w:t>
            </w:r>
            <w:r w:rsidR="00677039" w:rsidRPr="009C64A6">
              <w:rPr>
                <w:lang w:val="fr-FR"/>
              </w:rPr>
              <w:t>’</w:t>
            </w:r>
            <w:r w:rsidRPr="009C64A6">
              <w:rPr>
                <w:lang w:val="fr-FR"/>
              </w:rPr>
              <w:t>élaborer le RTM ONU</w:t>
            </w:r>
          </w:p>
        </w:tc>
      </w:tr>
    </w:tbl>
    <w:p w14:paraId="709D149D" w14:textId="13807E82"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6</w:t>
      </w:r>
      <w:r w:rsidRPr="009C64A6">
        <w:rPr>
          <w:lang w:val="fr-FR"/>
        </w:rPr>
        <w:tab/>
        <w:t>Projet de RTM ONU sur les émissions en conditions réelles de conduite au niveau mondial (GRDE)</w:t>
      </w:r>
    </w:p>
    <w:p w14:paraId="552CB475"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61C3080A" w14:textId="77777777" w:rsidTr="00586993">
        <w:trPr>
          <w:trHeight w:val="232"/>
        </w:trPr>
        <w:tc>
          <w:tcPr>
            <w:tcW w:w="3262" w:type="dxa"/>
          </w:tcPr>
          <w:p w14:paraId="2F13DC39" w14:textId="67A3C1D5" w:rsidR="003722A3" w:rsidRPr="009C64A6" w:rsidRDefault="003722A3" w:rsidP="00356586">
            <w:pPr>
              <w:widowControl w:val="0"/>
              <w:spacing w:after="120"/>
              <w:rPr>
                <w:lang w:val="fr-FR"/>
              </w:rPr>
            </w:pPr>
            <w:r w:rsidRPr="009C64A6">
              <w:rPr>
                <w:lang w:val="fr-FR"/>
              </w:rPr>
              <w:t>(</w:t>
            </w:r>
            <w:hyperlink r:id="rId87" w:history="1">
              <w:r w:rsidR="003842E2">
                <w:rPr>
                  <w:rStyle w:val="Hyperlink"/>
                  <w:lang w:val="fr-FR"/>
                </w:rPr>
                <w:t>ECE/TRANS/WP.29/AC.3/51</w:t>
              </w:r>
            </w:hyperlink>
            <w:r w:rsidRPr="009C64A6">
              <w:rPr>
                <w:lang w:val="fr-FR"/>
              </w:rPr>
              <w:t>)</w:t>
            </w:r>
          </w:p>
        </w:tc>
        <w:tc>
          <w:tcPr>
            <w:tcW w:w="4110" w:type="dxa"/>
          </w:tcPr>
          <w:p w14:paraId="27F449E1" w14:textId="49C5FDDC" w:rsidR="003722A3" w:rsidRPr="009C64A6" w:rsidRDefault="003722A3" w:rsidP="00356586">
            <w:pPr>
              <w:widowControl w:val="0"/>
              <w:spacing w:after="120"/>
              <w:rPr>
                <w:lang w:val="fr-FR"/>
              </w:rPr>
            </w:pPr>
            <w:r w:rsidRPr="009C64A6">
              <w:rPr>
                <w:lang w:val="fr-FR"/>
              </w:rPr>
              <w:t>Autorisation d</w:t>
            </w:r>
            <w:r w:rsidR="00677039" w:rsidRPr="009C64A6">
              <w:rPr>
                <w:lang w:val="fr-FR"/>
              </w:rPr>
              <w:t>’</w:t>
            </w:r>
            <w:r w:rsidRPr="009C64A6">
              <w:rPr>
                <w:lang w:val="fr-FR"/>
              </w:rPr>
              <w:t>élaborer un nouveau RTM ONU sur les émissions en conditions réelles de conduite au niveau mondial</w:t>
            </w:r>
          </w:p>
        </w:tc>
      </w:tr>
      <w:tr w:rsidR="003722A3" w:rsidRPr="009C64A6" w14:paraId="34C78528" w14:textId="77777777" w:rsidTr="00586993">
        <w:trPr>
          <w:trHeight w:val="232"/>
        </w:trPr>
        <w:tc>
          <w:tcPr>
            <w:tcW w:w="3262" w:type="dxa"/>
          </w:tcPr>
          <w:p w14:paraId="12185688" w14:textId="2221AB20" w:rsidR="003722A3" w:rsidRPr="003842E2" w:rsidRDefault="003842E2" w:rsidP="00356586">
            <w:pPr>
              <w:widowControl w:val="0"/>
              <w:spacing w:after="120"/>
              <w:rPr>
                <w:lang w:val="en-US"/>
              </w:rPr>
            </w:pPr>
            <w:r w:rsidRPr="0098131B">
              <w:rPr>
                <w:lang w:val="en-US"/>
              </w:rPr>
              <w:t>ECE/TRANS/WP.29/AC.3/54/Rev.1</w:t>
            </w:r>
          </w:p>
        </w:tc>
        <w:tc>
          <w:tcPr>
            <w:tcW w:w="4110" w:type="dxa"/>
          </w:tcPr>
          <w:p w14:paraId="4ABC4C4A" w14:textId="258CDFEF" w:rsidR="003722A3" w:rsidRPr="009C64A6" w:rsidRDefault="003722A3" w:rsidP="00356586">
            <w:pPr>
              <w:widowControl w:val="0"/>
              <w:spacing w:after="120"/>
              <w:rPr>
                <w:lang w:val="fr-FR"/>
              </w:rPr>
            </w:pPr>
            <w:r w:rsidRPr="009C64A6">
              <w:rPr>
                <w:lang w:val="fr-FR"/>
              </w:rPr>
              <w:t>Autorisation révisée d</w:t>
            </w:r>
            <w:r w:rsidR="00677039" w:rsidRPr="009C64A6">
              <w:rPr>
                <w:lang w:val="fr-FR"/>
              </w:rPr>
              <w:t>’</w:t>
            </w:r>
            <w:r w:rsidRPr="009C64A6">
              <w:rPr>
                <w:lang w:val="fr-FR"/>
              </w:rPr>
              <w:t>élaborer un RTM ONU sur les émissions en conditions réelles de conduite au niveau mondial</w:t>
            </w:r>
          </w:p>
        </w:tc>
      </w:tr>
      <w:tr w:rsidR="003722A3" w:rsidRPr="009C64A6" w14:paraId="1F62DEBC" w14:textId="77777777" w:rsidTr="00586993">
        <w:trPr>
          <w:trHeight w:val="232"/>
        </w:trPr>
        <w:tc>
          <w:tcPr>
            <w:tcW w:w="3262" w:type="dxa"/>
          </w:tcPr>
          <w:p w14:paraId="654C13F0" w14:textId="07E20BF1" w:rsidR="003722A3" w:rsidRPr="009C64A6" w:rsidRDefault="003722A3" w:rsidP="00356586">
            <w:pPr>
              <w:widowControl w:val="0"/>
              <w:spacing w:after="120"/>
              <w:rPr>
                <w:lang w:val="fr-FR"/>
              </w:rPr>
            </w:pPr>
            <w:r w:rsidRPr="009C64A6">
              <w:rPr>
                <w:lang w:val="fr-FR"/>
              </w:rPr>
              <w:t>(</w:t>
            </w:r>
            <w:hyperlink r:id="rId88" w:history="1">
              <w:r w:rsidR="003842E2">
                <w:rPr>
                  <w:rStyle w:val="Hyperlink"/>
                  <w:lang w:val="fr-FR"/>
                </w:rPr>
                <w:t>ECE/TRANS/WP.29/2021/149</w:t>
              </w:r>
            </w:hyperlink>
            <w:r w:rsidRPr="009C64A6">
              <w:rPr>
                <w:lang w:val="fr-FR"/>
              </w:rPr>
              <w:t>)</w:t>
            </w:r>
          </w:p>
        </w:tc>
        <w:tc>
          <w:tcPr>
            <w:tcW w:w="4110" w:type="dxa"/>
          </w:tcPr>
          <w:p w14:paraId="32A5D82C" w14:textId="3CD08A19" w:rsidR="003722A3" w:rsidRPr="009C64A6" w:rsidRDefault="003722A3" w:rsidP="00356586">
            <w:pPr>
              <w:widowControl w:val="0"/>
              <w:spacing w:after="120"/>
              <w:rPr>
                <w:lang w:val="fr-FR"/>
              </w:rPr>
            </w:pPr>
            <w:r w:rsidRPr="009C64A6">
              <w:rPr>
                <w:lang w:val="fr-FR"/>
              </w:rPr>
              <w:t>(</w:t>
            </w:r>
            <w:hyperlink r:id="rId89" w:history="1">
              <w:r w:rsidR="003842E2">
                <w:rPr>
                  <w:rStyle w:val="Hyperlink"/>
                  <w:lang w:val="fr-FR"/>
                </w:rPr>
                <w:t>ECE/TRANS/WP.29/GRPE/83</w:t>
              </w:r>
            </w:hyperlink>
            <w:r w:rsidRPr="009C64A6">
              <w:rPr>
                <w:lang w:val="fr-FR"/>
              </w:rPr>
              <w:t xml:space="preserve">, </w:t>
            </w:r>
            <w:r w:rsidR="00F11F20" w:rsidRPr="009C64A6">
              <w:rPr>
                <w:lang w:val="fr-FR"/>
              </w:rPr>
              <w:t>par. </w:t>
            </w:r>
            <w:r w:rsidRPr="00835EEE">
              <w:rPr>
                <w:lang w:val="fr-FR"/>
              </w:rPr>
              <w:t>18</w:t>
            </w:r>
            <w:r w:rsidRPr="009C64A6">
              <w:rPr>
                <w:lang w:val="fr-FR"/>
              </w:rPr>
              <w:t>, fondé sur le document informel GRPE-</w:t>
            </w:r>
            <w:r w:rsidRPr="00835EEE">
              <w:rPr>
                <w:lang w:val="fr-FR"/>
              </w:rPr>
              <w:t>83</w:t>
            </w:r>
            <w:r w:rsidRPr="009C64A6">
              <w:rPr>
                <w:lang w:val="fr-FR"/>
              </w:rPr>
              <w:t>-</w:t>
            </w:r>
            <w:r w:rsidRPr="00835EEE">
              <w:rPr>
                <w:lang w:val="fr-FR"/>
              </w:rPr>
              <w:t>32</w:t>
            </w:r>
            <w:r w:rsidRPr="009C64A6">
              <w:rPr>
                <w:lang w:val="fr-FR"/>
              </w:rPr>
              <w:t xml:space="preserve"> et modifié en cours de session, tel que modifié par l</w:t>
            </w:r>
            <w:r w:rsidR="00677039" w:rsidRPr="009C64A6">
              <w:rPr>
                <w:lang w:val="fr-FR"/>
              </w:rPr>
              <w:t>’</w:t>
            </w:r>
            <w:r w:rsidR="00882C2E" w:rsidRPr="009C64A6">
              <w:rPr>
                <w:lang w:val="fr-FR"/>
              </w:rPr>
              <w:t>annexe </w:t>
            </w:r>
            <w:r w:rsidRPr="009C64A6">
              <w:rPr>
                <w:lang w:val="fr-FR"/>
              </w:rPr>
              <w:t>VIII du rapport)</w:t>
            </w:r>
          </w:p>
        </w:tc>
      </w:tr>
      <w:tr w:rsidR="003722A3" w:rsidRPr="009C64A6" w:rsidDel="00890FF4" w14:paraId="230C965A" w14:textId="77777777" w:rsidTr="00586993">
        <w:trPr>
          <w:trHeight w:val="232"/>
        </w:trPr>
        <w:tc>
          <w:tcPr>
            <w:tcW w:w="3262" w:type="dxa"/>
          </w:tcPr>
          <w:p w14:paraId="2F07A877" w14:textId="109867F6" w:rsidR="003722A3" w:rsidRPr="009C64A6" w:rsidDel="00890FF4" w:rsidRDefault="003842E2" w:rsidP="00356586">
            <w:pPr>
              <w:widowControl w:val="0"/>
              <w:spacing w:after="120"/>
              <w:ind w:right="240"/>
              <w:jc w:val="both"/>
              <w:rPr>
                <w:lang w:val="fr-FR"/>
              </w:rPr>
            </w:pPr>
            <w:hyperlink r:id="rId90" w:history="1">
              <w:r>
                <w:rPr>
                  <w:rStyle w:val="Hyperlink"/>
                  <w:lang w:val="fr-FR"/>
                </w:rPr>
                <w:t>ECE/TRANS/WP.29/2023/84</w:t>
              </w:r>
            </w:hyperlink>
          </w:p>
        </w:tc>
        <w:tc>
          <w:tcPr>
            <w:tcW w:w="4110" w:type="dxa"/>
          </w:tcPr>
          <w:p w14:paraId="53D6B2B9" w14:textId="09720B6A" w:rsidR="003722A3" w:rsidRPr="009C64A6" w:rsidDel="00890FF4" w:rsidRDefault="003722A3" w:rsidP="00356586">
            <w:pPr>
              <w:widowControl w:val="0"/>
              <w:spacing w:after="120"/>
              <w:rPr>
                <w:lang w:val="fr-FR"/>
              </w:rPr>
            </w:pPr>
            <w:r w:rsidRPr="009C64A6">
              <w:rPr>
                <w:lang w:val="fr-FR"/>
              </w:rPr>
              <w:t>Proposition de version révisée de l</w:t>
            </w:r>
            <w:r w:rsidR="00677039" w:rsidRPr="009C64A6">
              <w:rPr>
                <w:lang w:val="fr-FR"/>
              </w:rPr>
              <w:t>’</w:t>
            </w:r>
            <w:r w:rsidRPr="009C64A6">
              <w:rPr>
                <w:lang w:val="fr-FR"/>
              </w:rPr>
              <w:t>autorisation d</w:t>
            </w:r>
            <w:r w:rsidR="00677039" w:rsidRPr="009C64A6">
              <w:rPr>
                <w:lang w:val="fr-FR"/>
              </w:rPr>
              <w:t>’</w:t>
            </w:r>
            <w:r w:rsidRPr="009C64A6">
              <w:rPr>
                <w:lang w:val="fr-FR"/>
              </w:rPr>
              <w:t>élaborer un RTM ONU sur les émissions en conditions réelles de conduite</w:t>
            </w:r>
          </w:p>
          <w:p w14:paraId="6E9346B6" w14:textId="58995F4B" w:rsidR="003722A3" w:rsidRPr="009C64A6" w:rsidDel="00890FF4" w:rsidRDefault="003722A3" w:rsidP="00356586">
            <w:pPr>
              <w:widowControl w:val="0"/>
              <w:spacing w:after="120"/>
              <w:rPr>
                <w:bCs/>
                <w:lang w:val="fr-FR"/>
              </w:rPr>
            </w:pPr>
            <w:r w:rsidRPr="009C64A6" w:rsidDel="00890FF4">
              <w:rPr>
                <w:bCs/>
                <w:lang w:val="fr-FR"/>
              </w:rPr>
              <w:t>(</w:t>
            </w:r>
            <w:hyperlink r:id="rId91" w:history="1">
              <w:r w:rsidR="003842E2">
                <w:rPr>
                  <w:rStyle w:val="Hyperlink"/>
                  <w:bCs/>
                  <w:lang w:val="fr-FR"/>
                </w:rPr>
                <w:t>ECE/TRANS/WP.29/GRPE/87</w:t>
              </w:r>
            </w:hyperlink>
            <w:r w:rsidRPr="009C64A6" w:rsidDel="00890FF4">
              <w:rPr>
                <w:bCs/>
                <w:lang w:val="fr-FR"/>
              </w:rPr>
              <w:t xml:space="preserve">, </w:t>
            </w:r>
            <w:r w:rsidR="00F11F20" w:rsidRPr="009C64A6">
              <w:rPr>
                <w:bCs/>
                <w:lang w:val="fr-FR"/>
              </w:rPr>
              <w:t>par. </w:t>
            </w:r>
            <w:r w:rsidRPr="00835EEE">
              <w:rPr>
                <w:bCs/>
                <w:lang w:val="fr-FR"/>
              </w:rPr>
              <w:t>47</w:t>
            </w:r>
            <w:r w:rsidRPr="009C64A6" w:rsidDel="00890FF4">
              <w:rPr>
                <w:bCs/>
                <w:lang w:val="fr-FR"/>
              </w:rPr>
              <w:t xml:space="preserve">, </w:t>
            </w:r>
            <w:r w:rsidRPr="009C64A6">
              <w:rPr>
                <w:bCs/>
                <w:lang w:val="fr-FR"/>
              </w:rPr>
              <w:t>fondé sur le document informel GRPE-</w:t>
            </w:r>
            <w:r w:rsidRPr="00835EEE">
              <w:rPr>
                <w:bCs/>
                <w:lang w:val="fr-FR"/>
              </w:rPr>
              <w:t>87</w:t>
            </w:r>
            <w:r w:rsidRPr="009C64A6">
              <w:rPr>
                <w:bCs/>
                <w:lang w:val="fr-FR"/>
              </w:rPr>
              <w:t>-</w:t>
            </w:r>
            <w:r w:rsidRPr="00835EEE">
              <w:rPr>
                <w:bCs/>
                <w:lang w:val="fr-FR"/>
              </w:rPr>
              <w:t>51</w:t>
            </w:r>
            <w:r w:rsidRPr="009C64A6">
              <w:rPr>
                <w:bCs/>
                <w:lang w:val="fr-FR"/>
              </w:rPr>
              <w:t xml:space="preserve"> tel que modifié par l</w:t>
            </w:r>
            <w:r w:rsidR="00677039" w:rsidRPr="009C64A6">
              <w:rPr>
                <w:bCs/>
                <w:lang w:val="fr-FR"/>
              </w:rPr>
              <w:t>’</w:t>
            </w:r>
            <w:r w:rsidR="00882C2E" w:rsidRPr="009C64A6">
              <w:rPr>
                <w:bCs/>
                <w:lang w:val="fr-FR"/>
              </w:rPr>
              <w:t>annexe </w:t>
            </w:r>
            <w:r w:rsidRPr="009C64A6" w:rsidDel="00890FF4">
              <w:rPr>
                <w:bCs/>
                <w:lang w:val="fr-FR"/>
              </w:rPr>
              <w:t>IX</w:t>
            </w:r>
            <w:r w:rsidRPr="009C64A6">
              <w:rPr>
                <w:bCs/>
                <w:lang w:val="fr-FR"/>
              </w:rPr>
              <w:t xml:space="preserve"> du rapport</w:t>
            </w:r>
            <w:r w:rsidRPr="009C64A6" w:rsidDel="00890FF4">
              <w:rPr>
                <w:bCs/>
                <w:lang w:val="fr-FR"/>
              </w:rPr>
              <w:t>)</w:t>
            </w:r>
          </w:p>
        </w:tc>
      </w:tr>
      <w:tr w:rsidR="003722A3" w:rsidRPr="009C64A6" w14:paraId="30EBE9FD" w14:textId="77777777" w:rsidTr="00586993">
        <w:trPr>
          <w:trHeight w:val="232"/>
        </w:trPr>
        <w:tc>
          <w:tcPr>
            <w:tcW w:w="3262" w:type="dxa"/>
          </w:tcPr>
          <w:p w14:paraId="34F0B344" w14:textId="4863E10E" w:rsidR="003722A3" w:rsidRPr="0098131B" w:rsidRDefault="003842E2" w:rsidP="00356586">
            <w:pPr>
              <w:pStyle w:val="SingleTxtG"/>
              <w:widowControl w:val="0"/>
              <w:ind w:left="0" w:right="240"/>
              <w:rPr>
                <w:lang w:val="en-US"/>
              </w:rPr>
            </w:pPr>
            <w:r w:rsidRPr="0098131B">
              <w:rPr>
                <w:lang w:val="en-US"/>
              </w:rPr>
              <w:t>ECE/TRANS/WP.29/AC.3/54/Rev.2</w:t>
            </w:r>
          </w:p>
        </w:tc>
        <w:tc>
          <w:tcPr>
            <w:tcW w:w="4110" w:type="dxa"/>
          </w:tcPr>
          <w:p w14:paraId="111A16DE" w14:textId="14D293AD" w:rsidR="003722A3" w:rsidRPr="009C64A6" w:rsidRDefault="003722A3" w:rsidP="00356586">
            <w:pPr>
              <w:widowControl w:val="0"/>
              <w:spacing w:after="120"/>
              <w:rPr>
                <w:lang w:val="fr-FR"/>
              </w:rPr>
            </w:pPr>
            <w:r w:rsidRPr="009C64A6">
              <w:rPr>
                <w:lang w:val="fr-FR"/>
              </w:rPr>
              <w:t>Autorisation révisée d</w:t>
            </w:r>
            <w:r w:rsidR="00677039" w:rsidRPr="009C64A6">
              <w:rPr>
                <w:lang w:val="fr-FR"/>
              </w:rPr>
              <w:t>’</w:t>
            </w:r>
            <w:r w:rsidRPr="009C64A6">
              <w:rPr>
                <w:lang w:val="fr-FR"/>
              </w:rPr>
              <w:t>élaborer un RTM ONU sur les émissions en conditions réelles de conduite au niveau mondial</w:t>
            </w:r>
          </w:p>
        </w:tc>
      </w:tr>
    </w:tbl>
    <w:p w14:paraId="657C503F" w14:textId="27A06F65" w:rsidR="003722A3" w:rsidRPr="009C64A6" w:rsidRDefault="003722A3" w:rsidP="00BD19EE">
      <w:pPr>
        <w:pStyle w:val="H4G"/>
        <w:keepLines w:val="0"/>
        <w:widowControl w:val="0"/>
        <w:rPr>
          <w:lang w:val="fr-FR"/>
        </w:rPr>
      </w:pPr>
      <w:r w:rsidRPr="009C64A6">
        <w:rPr>
          <w:lang w:val="fr-FR"/>
        </w:rPr>
        <w:tab/>
      </w:r>
      <w:r w:rsidRPr="00835EEE">
        <w:rPr>
          <w:lang w:val="fr-FR"/>
        </w:rPr>
        <w:t>17</w:t>
      </w:r>
      <w:r w:rsidR="00BF5C29" w:rsidRPr="009C64A6">
        <w:rPr>
          <w:lang w:val="fr-FR"/>
        </w:rPr>
        <w:t>.</w:t>
      </w:r>
      <w:r w:rsidRPr="00835EEE">
        <w:rPr>
          <w:lang w:val="fr-FR"/>
        </w:rPr>
        <w:t>7</w:t>
      </w:r>
      <w:r w:rsidRPr="009C64A6">
        <w:rPr>
          <w:lang w:val="fr-FR"/>
        </w:rPr>
        <w:tab/>
        <w:t>Proposition de projet de RTM ONU sur les émissions de particules par les dispositifs de freinage</w:t>
      </w:r>
    </w:p>
    <w:p w14:paraId="6D1F69B5"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099DB988" w14:textId="77777777" w:rsidTr="00586993">
        <w:trPr>
          <w:cantSplit/>
        </w:trPr>
        <w:tc>
          <w:tcPr>
            <w:tcW w:w="3261" w:type="dxa"/>
          </w:tcPr>
          <w:p w14:paraId="69274960" w14:textId="54E851C0" w:rsidR="003722A3" w:rsidRPr="009C64A6" w:rsidRDefault="003842E2" w:rsidP="00356586">
            <w:pPr>
              <w:widowControl w:val="0"/>
              <w:spacing w:after="120"/>
              <w:rPr>
                <w:lang w:val="fr-FR"/>
              </w:rPr>
            </w:pPr>
            <w:hyperlink r:id="rId92" w:history="1">
              <w:r>
                <w:rPr>
                  <w:rStyle w:val="Hyperlink"/>
                  <w:lang w:val="fr-FR"/>
                </w:rPr>
                <w:t>ECE/TRANS/WP.29/AC.3/59</w:t>
              </w:r>
            </w:hyperlink>
          </w:p>
        </w:tc>
        <w:tc>
          <w:tcPr>
            <w:tcW w:w="4110" w:type="dxa"/>
          </w:tcPr>
          <w:p w14:paraId="2336D533" w14:textId="1606060D" w:rsidR="003722A3" w:rsidRPr="009C64A6" w:rsidRDefault="003722A3" w:rsidP="00356586">
            <w:pPr>
              <w:widowControl w:val="0"/>
              <w:spacing w:after="120"/>
              <w:rPr>
                <w:lang w:val="fr-FR"/>
              </w:rPr>
            </w:pPr>
            <w:r w:rsidRPr="009C64A6">
              <w:rPr>
                <w:lang w:val="fr-FR"/>
              </w:rPr>
              <w:t>Demande d</w:t>
            </w:r>
            <w:r w:rsidR="00677039" w:rsidRPr="009C64A6">
              <w:rPr>
                <w:lang w:val="fr-FR"/>
              </w:rPr>
              <w:t>’</w:t>
            </w:r>
            <w:r w:rsidRPr="009C64A6">
              <w:rPr>
                <w:lang w:val="fr-FR"/>
              </w:rPr>
              <w:t>autorisation d</w:t>
            </w:r>
            <w:r w:rsidR="00677039" w:rsidRPr="009C64A6">
              <w:rPr>
                <w:lang w:val="fr-FR"/>
              </w:rPr>
              <w:t>’</w:t>
            </w:r>
            <w:r w:rsidRPr="009C64A6">
              <w:rPr>
                <w:lang w:val="fr-FR"/>
              </w:rPr>
              <w:t>élaborer un nouveau RTM ONU sur les émissions de particules par les dispositifs de freinage</w:t>
            </w:r>
          </w:p>
        </w:tc>
      </w:tr>
      <w:tr w:rsidR="003722A3" w:rsidRPr="009C64A6" w14:paraId="5DB3D20A" w14:textId="77777777" w:rsidTr="00586993">
        <w:trPr>
          <w:cantSplit/>
        </w:trPr>
        <w:tc>
          <w:tcPr>
            <w:tcW w:w="3261" w:type="dxa"/>
          </w:tcPr>
          <w:p w14:paraId="02E34C22" w14:textId="158C39CF" w:rsidR="003722A3" w:rsidRPr="009C64A6" w:rsidRDefault="003722A3" w:rsidP="00356586">
            <w:pPr>
              <w:widowControl w:val="0"/>
              <w:spacing w:after="120"/>
              <w:rPr>
                <w:lang w:val="fr-FR"/>
              </w:rPr>
            </w:pPr>
            <w:r w:rsidRPr="009C64A6">
              <w:rPr>
                <w:lang w:val="fr-FR"/>
              </w:rPr>
              <w:t>(</w:t>
            </w:r>
            <w:hyperlink r:id="rId93" w:history="1">
              <w:r w:rsidR="003842E2">
                <w:rPr>
                  <w:rStyle w:val="Hyperlink"/>
                  <w:lang w:val="fr-FR"/>
                </w:rPr>
                <w:t>ECE/TRANS/WP.29/2021/150</w:t>
              </w:r>
            </w:hyperlink>
            <w:r w:rsidRPr="009C64A6">
              <w:rPr>
                <w:lang w:val="fr-FR"/>
              </w:rPr>
              <w:t>)</w:t>
            </w:r>
          </w:p>
        </w:tc>
        <w:tc>
          <w:tcPr>
            <w:tcW w:w="4110" w:type="dxa"/>
          </w:tcPr>
          <w:p w14:paraId="64EC70E4" w14:textId="7FF9CD8B" w:rsidR="003722A3" w:rsidRPr="009C64A6" w:rsidRDefault="003722A3" w:rsidP="00356586">
            <w:pPr>
              <w:widowControl w:val="0"/>
              <w:spacing w:after="120"/>
              <w:rPr>
                <w:lang w:val="fr-FR"/>
              </w:rPr>
            </w:pPr>
            <w:r w:rsidRPr="009C64A6">
              <w:rPr>
                <w:lang w:val="fr-FR"/>
              </w:rPr>
              <w:t>(</w:t>
            </w:r>
            <w:hyperlink r:id="rId94" w:history="1">
              <w:r w:rsidR="003842E2">
                <w:rPr>
                  <w:rStyle w:val="Hyperlink"/>
                  <w:lang w:val="fr-FR"/>
                </w:rPr>
                <w:t>ECE/TRANS/WP.29/GRPE/83</w:t>
              </w:r>
            </w:hyperlink>
            <w:r w:rsidRPr="009C64A6">
              <w:rPr>
                <w:lang w:val="fr-FR"/>
              </w:rPr>
              <w:t xml:space="preserve">, </w:t>
            </w:r>
            <w:r w:rsidR="00F11F20" w:rsidRPr="009C64A6">
              <w:rPr>
                <w:lang w:val="fr-FR"/>
              </w:rPr>
              <w:t>par. </w:t>
            </w:r>
            <w:r w:rsidRPr="00835EEE">
              <w:rPr>
                <w:lang w:val="fr-FR"/>
              </w:rPr>
              <w:t>36</w:t>
            </w:r>
            <w:r w:rsidRPr="009C64A6">
              <w:rPr>
                <w:lang w:val="fr-FR"/>
              </w:rPr>
              <w:t>, fondé sur le document informel GRPE-</w:t>
            </w:r>
            <w:r w:rsidRPr="00835EEE">
              <w:rPr>
                <w:lang w:val="fr-FR"/>
              </w:rPr>
              <w:t>83</w:t>
            </w:r>
            <w:r w:rsidRPr="009C64A6">
              <w:rPr>
                <w:lang w:val="fr-FR"/>
              </w:rPr>
              <w:t>-</w:t>
            </w:r>
            <w:r w:rsidRPr="00835EEE">
              <w:rPr>
                <w:lang w:val="fr-FR"/>
              </w:rPr>
              <w:t>11</w:t>
            </w:r>
            <w:r w:rsidRPr="009C64A6">
              <w:rPr>
                <w:lang w:val="fr-FR"/>
              </w:rPr>
              <w:t xml:space="preserve"> tel que modifié par l</w:t>
            </w:r>
            <w:r w:rsidR="00677039" w:rsidRPr="009C64A6">
              <w:rPr>
                <w:lang w:val="fr-FR"/>
              </w:rPr>
              <w:t>’</w:t>
            </w:r>
            <w:r w:rsidR="00882C2E" w:rsidRPr="009C64A6">
              <w:rPr>
                <w:lang w:val="fr-FR"/>
              </w:rPr>
              <w:t>annexe </w:t>
            </w:r>
            <w:r w:rsidRPr="009C64A6">
              <w:rPr>
                <w:lang w:val="fr-FR"/>
              </w:rPr>
              <w:t>XII du rapport)</w:t>
            </w:r>
          </w:p>
        </w:tc>
      </w:tr>
    </w:tbl>
    <w:p w14:paraId="568DBA19" w14:textId="3202A4CF" w:rsidR="003722A3" w:rsidRPr="009C64A6" w:rsidRDefault="003722A3" w:rsidP="00BD19EE">
      <w:pPr>
        <w:pStyle w:val="H4G"/>
        <w:keepLines w:val="0"/>
        <w:widowControl w:val="0"/>
        <w:rPr>
          <w:lang w:val="fr-FR"/>
        </w:rPr>
      </w:pPr>
      <w:bookmarkStart w:id="18" w:name="_Hlk128415254"/>
      <w:r w:rsidRPr="009C64A6">
        <w:rPr>
          <w:lang w:val="fr-FR"/>
        </w:rPr>
        <w:tab/>
      </w:r>
      <w:r w:rsidRPr="00835EEE">
        <w:rPr>
          <w:lang w:val="fr-FR"/>
        </w:rPr>
        <w:t>17</w:t>
      </w:r>
      <w:r w:rsidR="00BF5C29" w:rsidRPr="009C64A6">
        <w:rPr>
          <w:lang w:val="fr-FR"/>
        </w:rPr>
        <w:t>.</w:t>
      </w:r>
      <w:r w:rsidRPr="00835EEE">
        <w:rPr>
          <w:lang w:val="fr-FR"/>
        </w:rPr>
        <w:t>8</w:t>
      </w:r>
      <w:r w:rsidRPr="009C64A6">
        <w:rPr>
          <w:lang w:val="fr-FR"/>
        </w:rPr>
        <w:tab/>
        <w:t>Proposition de projet de RTM ONU sur la durabilité des batteries des véhicules utilitaires lourds électriques</w:t>
      </w:r>
      <w:bookmarkEnd w:id="18"/>
    </w:p>
    <w:p w14:paraId="16294393" w14:textId="77777777" w:rsidR="003722A3" w:rsidRPr="009C64A6" w:rsidRDefault="003722A3" w:rsidP="00BD19EE">
      <w:pPr>
        <w:pStyle w:val="H23G"/>
        <w:keepLines w:val="0"/>
        <w:widowControl w:val="0"/>
        <w:rPr>
          <w:lang w:val="fr-FR"/>
        </w:rPr>
      </w:pPr>
      <w:r w:rsidRPr="009C64A6">
        <w:rPr>
          <w:lang w:val="fr-FR"/>
        </w:rPr>
        <w:tab/>
      </w:r>
      <w:r w:rsidRPr="009C64A6">
        <w:rPr>
          <w:lang w:val="fr-FR"/>
        </w:rPr>
        <w:tab/>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1"/>
        <w:gridCol w:w="4109"/>
      </w:tblGrid>
      <w:tr w:rsidR="003722A3" w:rsidRPr="009C64A6" w14:paraId="406A15D8" w14:textId="77777777" w:rsidTr="00586993">
        <w:trPr>
          <w:cantSplit/>
        </w:trPr>
        <w:tc>
          <w:tcPr>
            <w:tcW w:w="3261" w:type="dxa"/>
          </w:tcPr>
          <w:p w14:paraId="481226DC" w14:textId="39547A95" w:rsidR="003722A3" w:rsidRPr="009C64A6" w:rsidRDefault="003842E2" w:rsidP="00356586">
            <w:pPr>
              <w:widowControl w:val="0"/>
              <w:spacing w:after="120"/>
              <w:rPr>
                <w:lang w:val="fr-FR"/>
              </w:rPr>
            </w:pPr>
            <w:hyperlink r:id="rId95" w:history="1">
              <w:r>
                <w:rPr>
                  <w:rStyle w:val="Hyperlink"/>
                  <w:lang w:val="fr-FR"/>
                </w:rPr>
                <w:t>ECE/TRANS/WP.29/2023/85</w:t>
              </w:r>
            </w:hyperlink>
          </w:p>
        </w:tc>
        <w:tc>
          <w:tcPr>
            <w:tcW w:w="4110" w:type="dxa"/>
          </w:tcPr>
          <w:p w14:paraId="7B699232" w14:textId="0CC3DE66" w:rsidR="003722A3" w:rsidRPr="009C64A6" w:rsidRDefault="003722A3" w:rsidP="00356586">
            <w:pPr>
              <w:widowControl w:val="0"/>
              <w:spacing w:after="120"/>
              <w:rPr>
                <w:lang w:val="fr-FR"/>
              </w:rPr>
            </w:pPr>
            <w:r w:rsidRPr="009C64A6">
              <w:rPr>
                <w:lang w:val="fr-FR"/>
              </w:rPr>
              <w:t>Proposition de demande d</w:t>
            </w:r>
            <w:r w:rsidR="00677039" w:rsidRPr="009C64A6">
              <w:rPr>
                <w:lang w:val="fr-FR"/>
              </w:rPr>
              <w:t>’</w:t>
            </w:r>
            <w:r w:rsidRPr="009C64A6">
              <w:rPr>
                <w:lang w:val="fr-FR"/>
              </w:rPr>
              <w:t>autorisation d</w:t>
            </w:r>
            <w:r w:rsidR="00677039" w:rsidRPr="009C64A6">
              <w:rPr>
                <w:lang w:val="fr-FR"/>
              </w:rPr>
              <w:t>’</w:t>
            </w:r>
            <w:r w:rsidRPr="009C64A6">
              <w:rPr>
                <w:lang w:val="fr-FR"/>
              </w:rPr>
              <w:t>élaborer un nouveau RTM ONU sur la durabilité des batteries des véhicules utilitaires lourds électriques</w:t>
            </w:r>
          </w:p>
          <w:p w14:paraId="1C1A84EC" w14:textId="05511C4E" w:rsidR="003722A3" w:rsidRPr="009C64A6" w:rsidRDefault="003722A3" w:rsidP="00356586">
            <w:pPr>
              <w:widowControl w:val="0"/>
              <w:spacing w:after="120"/>
              <w:rPr>
                <w:lang w:val="fr-FR"/>
              </w:rPr>
            </w:pPr>
            <w:r w:rsidRPr="009C64A6">
              <w:rPr>
                <w:lang w:val="fr-FR"/>
              </w:rPr>
              <w:t>(</w:t>
            </w:r>
            <w:hyperlink r:id="rId96" w:history="1">
              <w:r w:rsidR="003842E2">
                <w:rPr>
                  <w:rStyle w:val="Hyperlink"/>
                  <w:lang w:val="fr-FR"/>
                </w:rPr>
                <w:t>ECE/TRANS/WP.29/GRPE/87</w:t>
              </w:r>
            </w:hyperlink>
            <w:r w:rsidRPr="009C64A6">
              <w:rPr>
                <w:lang w:val="fr-FR"/>
              </w:rPr>
              <w:t xml:space="preserve">, </w:t>
            </w:r>
            <w:r w:rsidR="00F11F20" w:rsidRPr="009C64A6">
              <w:rPr>
                <w:lang w:val="fr-FR"/>
              </w:rPr>
              <w:t>par. </w:t>
            </w:r>
            <w:r w:rsidRPr="00835EEE">
              <w:rPr>
                <w:lang w:val="fr-FR"/>
              </w:rPr>
              <w:t>75</w:t>
            </w:r>
            <w:r w:rsidRPr="009C64A6">
              <w:rPr>
                <w:lang w:val="fr-FR"/>
              </w:rPr>
              <w:t xml:space="preserve">, fondé sur le document </w:t>
            </w:r>
            <w:hyperlink r:id="rId97" w:history="1">
              <w:r w:rsidR="003842E2">
                <w:rPr>
                  <w:rStyle w:val="Hyperlink"/>
                  <w:lang w:val="fr-FR"/>
                </w:rPr>
                <w:t>ECE/TRANS/WP.29/GRPE/2023/8</w:t>
              </w:r>
            </w:hyperlink>
            <w:r w:rsidRPr="009C64A6">
              <w:rPr>
                <w:lang w:val="fr-FR"/>
              </w:rPr>
              <w:t>)</w:t>
            </w:r>
          </w:p>
        </w:tc>
      </w:tr>
      <w:tr w:rsidR="003722A3" w:rsidRPr="009C64A6" w14:paraId="1C0112AC" w14:textId="77777777" w:rsidTr="00586993">
        <w:trPr>
          <w:cantSplit/>
        </w:trPr>
        <w:tc>
          <w:tcPr>
            <w:tcW w:w="3262" w:type="dxa"/>
          </w:tcPr>
          <w:p w14:paraId="40D4DD94" w14:textId="1838A993" w:rsidR="003722A3" w:rsidRPr="009C64A6" w:rsidRDefault="003842E2" w:rsidP="00356586">
            <w:pPr>
              <w:pStyle w:val="SingleTxtG"/>
              <w:widowControl w:val="0"/>
              <w:ind w:left="0" w:right="0"/>
              <w:jc w:val="left"/>
              <w:rPr>
                <w:lang w:val="fr-FR"/>
              </w:rPr>
            </w:pPr>
            <w:r w:rsidRPr="0098131B">
              <w:rPr>
                <w:lang w:val="fr-FR"/>
              </w:rPr>
              <w:t>ECE/TRANS/WP.29/AC.3/60</w:t>
            </w:r>
          </w:p>
        </w:tc>
        <w:tc>
          <w:tcPr>
            <w:tcW w:w="4109" w:type="dxa"/>
          </w:tcPr>
          <w:p w14:paraId="41455600" w14:textId="4D1F8979" w:rsidR="003722A3" w:rsidRPr="009C64A6" w:rsidRDefault="003722A3" w:rsidP="00356586">
            <w:pPr>
              <w:widowControl w:val="0"/>
              <w:spacing w:after="120"/>
              <w:rPr>
                <w:lang w:val="fr-FR"/>
              </w:rPr>
            </w:pPr>
            <w:r w:rsidRPr="009C64A6">
              <w:rPr>
                <w:lang w:val="fr-FR"/>
              </w:rPr>
              <w:t>Demande d</w:t>
            </w:r>
            <w:r w:rsidR="00677039" w:rsidRPr="009C64A6">
              <w:rPr>
                <w:lang w:val="fr-FR"/>
              </w:rPr>
              <w:t>’</w:t>
            </w:r>
            <w:r w:rsidRPr="009C64A6">
              <w:rPr>
                <w:lang w:val="fr-FR"/>
              </w:rPr>
              <w:t>autorisation d</w:t>
            </w:r>
            <w:r w:rsidR="00677039" w:rsidRPr="009C64A6">
              <w:rPr>
                <w:lang w:val="fr-FR"/>
              </w:rPr>
              <w:t>’</w:t>
            </w:r>
            <w:r w:rsidRPr="009C64A6">
              <w:rPr>
                <w:lang w:val="fr-FR"/>
              </w:rPr>
              <w:t>élaborer un nouveau RTM ONU sur la durabilité des batteries des véhicules utilitaires lourds électriques</w:t>
            </w:r>
          </w:p>
        </w:tc>
      </w:tr>
    </w:tbl>
    <w:p w14:paraId="70360DB3" w14:textId="70C13794" w:rsidR="003722A3" w:rsidRPr="009C64A6" w:rsidRDefault="003722A3" w:rsidP="00BD19EE">
      <w:pPr>
        <w:pStyle w:val="H23G"/>
        <w:keepLines w:val="0"/>
        <w:widowControl w:val="0"/>
        <w:rPr>
          <w:lang w:val="fr-FR"/>
        </w:rPr>
      </w:pPr>
      <w:r w:rsidRPr="009C64A6">
        <w:rPr>
          <w:lang w:val="fr-FR"/>
        </w:rPr>
        <w:tab/>
      </w:r>
      <w:r w:rsidRPr="00835EEE">
        <w:rPr>
          <w:lang w:val="fr-FR"/>
        </w:rPr>
        <w:t>18</w:t>
      </w:r>
      <w:r w:rsidR="00BF5C29" w:rsidRPr="009C64A6">
        <w:rPr>
          <w:lang w:val="fr-FR"/>
        </w:rPr>
        <w:t>.</w:t>
      </w:r>
      <w:r w:rsidRPr="009C64A6">
        <w:rPr>
          <w:lang w:val="fr-FR"/>
        </w:rPr>
        <w:tab/>
        <w:t>Questions sur lesquelles un échange de vues et de données devrait être engagé ou se poursuivre</w:t>
      </w:r>
      <w:bookmarkStart w:id="19" w:name="_Toc416186064"/>
      <w:bookmarkEnd w:id="19"/>
    </w:p>
    <w:p w14:paraId="64B8753A" w14:textId="1F2655C6" w:rsidR="003722A3" w:rsidRPr="009C64A6" w:rsidRDefault="003722A3" w:rsidP="00356586">
      <w:pPr>
        <w:pStyle w:val="SingleTxtG"/>
        <w:widowControl w:val="0"/>
        <w:ind w:firstLine="567"/>
        <w:rPr>
          <w:lang w:val="fr-FR"/>
        </w:rPr>
      </w:pPr>
      <w:r w:rsidRPr="009C64A6">
        <w:rPr>
          <w:lang w:val="fr-FR"/>
        </w:rPr>
        <w:t>Le Comité exécutif sera informé de l</w:t>
      </w:r>
      <w:r w:rsidR="00677039" w:rsidRPr="009C64A6">
        <w:rPr>
          <w:lang w:val="fr-FR"/>
        </w:rPr>
        <w:t>’</w:t>
      </w:r>
      <w:r w:rsidRPr="009C64A6">
        <w:rPr>
          <w:lang w:val="fr-FR"/>
        </w:rPr>
        <w:t>état d</w:t>
      </w:r>
      <w:r w:rsidR="00677039" w:rsidRPr="009C64A6">
        <w:rPr>
          <w:lang w:val="fr-FR"/>
        </w:rPr>
        <w:t>’</w:t>
      </w:r>
      <w:r w:rsidRPr="009C64A6">
        <w:rPr>
          <w:lang w:val="fr-FR"/>
        </w:rPr>
        <w:t>avancement des travaux concernant les autres questions prioritaires inscrites au programme de travail (</w:t>
      </w:r>
      <w:hyperlink r:id="rId98" w:history="1">
        <w:r w:rsidR="003842E2">
          <w:rPr>
            <w:rStyle w:val="Hyperlink"/>
            <w:lang w:val="fr-FR"/>
          </w:rPr>
          <w:t>ECE/TRANS/WP.29/1106</w:t>
        </w:r>
      </w:hyperlink>
      <w:r w:rsidRPr="009C64A6">
        <w:rPr>
          <w:lang w:val="fr-FR"/>
        </w:rPr>
        <w:t xml:space="preserve">, </w:t>
      </w:r>
      <w:r w:rsidR="00F11F20" w:rsidRPr="009C64A6">
        <w:rPr>
          <w:lang w:val="fr-FR"/>
        </w:rPr>
        <w:t>par. </w:t>
      </w:r>
      <w:r w:rsidRPr="00835EEE">
        <w:rPr>
          <w:lang w:val="fr-FR"/>
        </w:rPr>
        <w:t>107</w:t>
      </w:r>
      <w:r w:rsidRPr="009C64A6">
        <w:rPr>
          <w:lang w:val="fr-FR"/>
        </w:rPr>
        <w:t xml:space="preserve"> à </w:t>
      </w:r>
      <w:r w:rsidRPr="00835EEE">
        <w:rPr>
          <w:lang w:val="fr-FR"/>
        </w:rPr>
        <w:t>115</w:t>
      </w:r>
      <w:r w:rsidRPr="009C64A6">
        <w:rPr>
          <w:lang w:val="fr-FR"/>
        </w:rPr>
        <w:t xml:space="preserve"> et </w:t>
      </w:r>
      <w:r w:rsidR="00882C2E" w:rsidRPr="009C64A6">
        <w:rPr>
          <w:lang w:val="fr-FR"/>
        </w:rPr>
        <w:t>annexe </w:t>
      </w:r>
      <w:r w:rsidRPr="009C64A6">
        <w:rPr>
          <w:lang w:val="fr-FR"/>
        </w:rPr>
        <w:t>IV)</w:t>
      </w:r>
      <w:r w:rsidR="00BF5C29" w:rsidRPr="009C64A6">
        <w:rPr>
          <w:lang w:val="fr-FR"/>
        </w:rPr>
        <w:t>.</w:t>
      </w:r>
    </w:p>
    <w:p w14:paraId="13760CD0" w14:textId="376BE687" w:rsidR="003722A3" w:rsidRPr="009C64A6" w:rsidRDefault="003722A3" w:rsidP="00BD19EE">
      <w:pPr>
        <w:pStyle w:val="H4G"/>
        <w:keepLines w:val="0"/>
        <w:widowControl w:val="0"/>
        <w:rPr>
          <w:lang w:val="fr-FR"/>
        </w:rPr>
      </w:pPr>
      <w:r w:rsidRPr="009C64A6">
        <w:rPr>
          <w:lang w:val="fr-FR"/>
        </w:rPr>
        <w:tab/>
      </w:r>
      <w:r w:rsidRPr="00835EEE">
        <w:rPr>
          <w:lang w:val="fr-FR"/>
        </w:rPr>
        <w:t>18</w:t>
      </w:r>
      <w:r w:rsidR="00BF5C29" w:rsidRPr="009C64A6">
        <w:rPr>
          <w:lang w:val="fr-FR"/>
        </w:rPr>
        <w:t>.</w:t>
      </w:r>
      <w:r w:rsidRPr="00835EEE">
        <w:rPr>
          <w:lang w:val="fr-FR"/>
        </w:rPr>
        <w:t>1</w:t>
      </w:r>
      <w:r w:rsidRPr="009C64A6">
        <w:rPr>
          <w:lang w:val="fr-FR"/>
        </w:rPr>
        <w:tab/>
        <w:t>Enregistreur de données de route (EDR)</w:t>
      </w:r>
    </w:p>
    <w:p w14:paraId="32D639C4" w14:textId="23B3C0AB" w:rsidR="003722A3" w:rsidRPr="009C64A6" w:rsidRDefault="003722A3" w:rsidP="00356586">
      <w:pPr>
        <w:widowControl w:val="0"/>
        <w:ind w:left="1162" w:firstLine="539"/>
        <w:rPr>
          <w:lang w:val="fr-FR"/>
        </w:rPr>
      </w:pPr>
      <w:r w:rsidRPr="009C64A6">
        <w:rPr>
          <w:lang w:val="fr-FR"/>
        </w:rPr>
        <w:t>Le Comité exécutif est invité à examiner une proposition d</w:t>
      </w:r>
      <w:r w:rsidR="00677039" w:rsidRPr="009C64A6">
        <w:rPr>
          <w:lang w:val="fr-FR"/>
        </w:rPr>
        <w:t>’</w:t>
      </w:r>
      <w:r w:rsidRPr="009C64A6">
        <w:rPr>
          <w:lang w:val="fr-FR"/>
        </w:rPr>
        <w:t>amendements aux Orientations concernant les éléments relatifs au fonctionnement des enregistreurs de données de route qu</w:t>
      </w:r>
      <w:r w:rsidR="00677039" w:rsidRPr="009C64A6">
        <w:rPr>
          <w:lang w:val="fr-FR"/>
        </w:rPr>
        <w:t>’</w:t>
      </w:r>
      <w:r w:rsidRPr="009C64A6">
        <w:rPr>
          <w:lang w:val="fr-FR"/>
        </w:rPr>
        <w:t>il serait utile d</w:t>
      </w:r>
      <w:r w:rsidR="00677039" w:rsidRPr="009C64A6">
        <w:rPr>
          <w:lang w:val="fr-FR"/>
        </w:rPr>
        <w:t>’</w:t>
      </w:r>
      <w:r w:rsidRPr="009C64A6">
        <w:rPr>
          <w:lang w:val="fr-FR"/>
        </w:rPr>
        <w:t xml:space="preserve">intégrer dans les résolutions ou les règlements établis dans le cadre des Accords de </w:t>
      </w:r>
      <w:r w:rsidRPr="00835EEE">
        <w:rPr>
          <w:lang w:val="fr-FR"/>
        </w:rPr>
        <w:t>1958</w:t>
      </w:r>
      <w:r w:rsidRPr="009C64A6">
        <w:rPr>
          <w:lang w:val="fr-FR"/>
        </w:rPr>
        <w:t xml:space="preserve"> et de </w:t>
      </w:r>
      <w:r w:rsidRPr="00835EEE">
        <w:rPr>
          <w:lang w:val="fr-FR"/>
        </w:rPr>
        <w:t>1998</w:t>
      </w:r>
      <w:r w:rsidR="00BF5C29" w:rsidRPr="009C64A6">
        <w:rPr>
          <w:lang w:val="fr-FR"/>
        </w:rPr>
        <w:t>.</w:t>
      </w:r>
    </w:p>
    <w:p w14:paraId="5F72E280" w14:textId="548A423C" w:rsidR="003722A3" w:rsidRPr="009C64A6" w:rsidRDefault="00471970" w:rsidP="00356586">
      <w:pPr>
        <w:pStyle w:val="H23G"/>
        <w:keepLines w:val="0"/>
        <w:widowControl w:val="0"/>
        <w:rPr>
          <w:lang w:val="fr-FR"/>
        </w:rPr>
      </w:pPr>
      <w:r w:rsidRPr="009C64A6">
        <w:rPr>
          <w:lang w:val="fr-FR"/>
        </w:rPr>
        <w:tab/>
      </w:r>
      <w:r w:rsidRPr="009C64A6">
        <w:rPr>
          <w:lang w:val="fr-FR"/>
        </w:rPr>
        <w:tab/>
      </w:r>
      <w:r w:rsidR="003722A3" w:rsidRPr="009C64A6">
        <w:rPr>
          <w:lang w:val="fr-FR"/>
        </w:rPr>
        <w:t>Document(s)</w:t>
      </w:r>
    </w:p>
    <w:tbl>
      <w:tblPr>
        <w:tblW w:w="7370" w:type="dxa"/>
        <w:tblInd w:w="1134" w:type="dxa"/>
        <w:tblLayout w:type="fixed"/>
        <w:tblCellMar>
          <w:left w:w="0" w:type="dxa"/>
          <w:right w:w="0" w:type="dxa"/>
        </w:tblCellMar>
        <w:tblLook w:val="01E0" w:firstRow="1" w:lastRow="1" w:firstColumn="1" w:lastColumn="1" w:noHBand="0" w:noVBand="0"/>
      </w:tblPr>
      <w:tblGrid>
        <w:gridCol w:w="3260"/>
        <w:gridCol w:w="4110"/>
      </w:tblGrid>
      <w:tr w:rsidR="003722A3" w:rsidRPr="009C64A6" w14:paraId="1D0D83DB" w14:textId="77777777" w:rsidTr="00586993">
        <w:tc>
          <w:tcPr>
            <w:tcW w:w="3260" w:type="dxa"/>
            <w:shd w:val="clear" w:color="auto" w:fill="auto"/>
          </w:tcPr>
          <w:p w14:paraId="55684195" w14:textId="18777750" w:rsidR="003722A3" w:rsidRPr="0098131B" w:rsidRDefault="003842E2" w:rsidP="00356586">
            <w:pPr>
              <w:pStyle w:val="SingleTxtG"/>
              <w:keepNext/>
              <w:widowControl w:val="0"/>
              <w:ind w:left="0" w:right="0"/>
              <w:jc w:val="left"/>
              <w:rPr>
                <w:lang w:val="fr-FR"/>
              </w:rPr>
            </w:pPr>
            <w:r w:rsidRPr="0098131B">
              <w:rPr>
                <w:lang w:val="fr-FR"/>
              </w:rPr>
              <w:t>ECE/TRANS/WP.29/2023/141</w:t>
            </w:r>
          </w:p>
        </w:tc>
        <w:tc>
          <w:tcPr>
            <w:tcW w:w="4111" w:type="dxa"/>
            <w:shd w:val="clear" w:color="auto" w:fill="auto"/>
          </w:tcPr>
          <w:p w14:paraId="1BA8DF5A" w14:textId="1920562A" w:rsidR="003722A3" w:rsidRPr="009C64A6" w:rsidRDefault="003722A3" w:rsidP="00356586">
            <w:pPr>
              <w:pStyle w:val="SingleTxtG"/>
              <w:keepNext/>
              <w:widowControl w:val="0"/>
              <w:ind w:left="0" w:right="0"/>
              <w:jc w:val="left"/>
              <w:rPr>
                <w:lang w:val="fr-FR"/>
              </w:rPr>
            </w:pPr>
            <w:bookmarkStart w:id="20" w:name="_Hlk137489460"/>
            <w:r w:rsidRPr="009C64A6">
              <w:rPr>
                <w:lang w:val="fr-FR"/>
              </w:rPr>
              <w:t>Proposition d</w:t>
            </w:r>
            <w:r w:rsidR="00677039" w:rsidRPr="009C64A6">
              <w:rPr>
                <w:lang w:val="fr-FR"/>
              </w:rPr>
              <w:t>’</w:t>
            </w:r>
            <w:r w:rsidRPr="009C64A6">
              <w:rPr>
                <w:lang w:val="fr-FR"/>
              </w:rPr>
              <w:t>amendements aux Orientations concernant les éléments relatifs au fonctionnement des enregistreurs de données de route qu</w:t>
            </w:r>
            <w:r w:rsidR="00677039" w:rsidRPr="009C64A6">
              <w:rPr>
                <w:lang w:val="fr-FR"/>
              </w:rPr>
              <w:t>’</w:t>
            </w:r>
            <w:r w:rsidRPr="009C64A6">
              <w:rPr>
                <w:lang w:val="fr-FR"/>
              </w:rPr>
              <w:t>il serait utile d</w:t>
            </w:r>
            <w:r w:rsidR="00677039" w:rsidRPr="009C64A6">
              <w:rPr>
                <w:lang w:val="fr-FR"/>
              </w:rPr>
              <w:t>’</w:t>
            </w:r>
            <w:r w:rsidRPr="009C64A6">
              <w:rPr>
                <w:lang w:val="fr-FR"/>
              </w:rPr>
              <w:t xml:space="preserve">intégrer dans les résolutions ou les règlements établis dans le cadre des Accords de </w:t>
            </w:r>
            <w:r w:rsidRPr="00835EEE">
              <w:rPr>
                <w:lang w:val="fr-FR"/>
              </w:rPr>
              <w:t>1958</w:t>
            </w:r>
            <w:r w:rsidRPr="009C64A6">
              <w:rPr>
                <w:lang w:val="fr-FR"/>
              </w:rPr>
              <w:t xml:space="preserve"> et de </w:t>
            </w:r>
            <w:r w:rsidRPr="00835EEE">
              <w:rPr>
                <w:lang w:val="fr-FR"/>
              </w:rPr>
              <w:t>1998</w:t>
            </w:r>
          </w:p>
          <w:bookmarkEnd w:id="20"/>
          <w:p w14:paraId="388D3A97" w14:textId="118F6B0C" w:rsidR="003722A3" w:rsidRPr="009C64A6" w:rsidRDefault="003722A3" w:rsidP="00356586">
            <w:pPr>
              <w:pStyle w:val="SingleTxtG"/>
              <w:keepNext/>
              <w:widowControl w:val="0"/>
              <w:ind w:left="0" w:right="0"/>
              <w:jc w:val="left"/>
              <w:rPr>
                <w:lang w:val="fr-FR"/>
              </w:rPr>
            </w:pPr>
            <w:r w:rsidRPr="009C64A6">
              <w:rPr>
                <w:lang w:val="fr-FR"/>
              </w:rPr>
              <w:t>(</w:t>
            </w:r>
            <w:r w:rsidR="003842E2" w:rsidRPr="0098131B">
              <w:rPr>
                <w:lang w:val="fr-FR"/>
              </w:rPr>
              <w:t>ECE/TRANS/WP.29/GRSG/104</w:t>
            </w:r>
            <w:r w:rsidRPr="0098131B">
              <w:rPr>
                <w:lang w:val="fr-FR"/>
              </w:rPr>
              <w:t xml:space="preserve">, </w:t>
            </w:r>
            <w:r w:rsidR="00F11F20" w:rsidRPr="009C64A6">
              <w:rPr>
                <w:lang w:val="fr-FR"/>
              </w:rPr>
              <w:t>par. </w:t>
            </w:r>
            <w:r w:rsidRPr="00835EEE">
              <w:rPr>
                <w:lang w:val="fr-FR"/>
              </w:rPr>
              <w:t>27</w:t>
            </w:r>
            <w:r w:rsidRPr="009C64A6">
              <w:rPr>
                <w:lang w:val="fr-FR"/>
              </w:rPr>
              <w:t xml:space="preserve">, fondé sur les documents </w:t>
            </w:r>
            <w:hyperlink r:id="rId99" w:history="1">
              <w:r w:rsidR="003842E2">
                <w:rPr>
                  <w:rStyle w:val="Hyperlink"/>
                  <w:lang w:val="fr-FR" w:eastAsia="en-GB"/>
                </w:rPr>
                <w:t>ECE/TRANS/WP.29/GRSG/2023/12</w:t>
              </w:r>
            </w:hyperlink>
            <w:r w:rsidRPr="009C64A6">
              <w:rPr>
                <w:lang w:val="fr-FR" w:eastAsia="en-GB"/>
              </w:rPr>
              <w:t xml:space="preserve"> tel que modifié par le </w:t>
            </w:r>
            <w:r w:rsidR="00F11F20" w:rsidRPr="009C64A6">
              <w:rPr>
                <w:lang w:val="fr-FR" w:eastAsia="en-GB"/>
              </w:rPr>
              <w:t>paragraphe </w:t>
            </w:r>
            <w:r w:rsidRPr="00835EEE">
              <w:rPr>
                <w:lang w:val="fr-FR" w:eastAsia="en-GB"/>
              </w:rPr>
              <w:t>28</w:t>
            </w:r>
            <w:r w:rsidRPr="009C64A6">
              <w:rPr>
                <w:lang w:val="fr-FR" w:eastAsia="en-GB"/>
              </w:rPr>
              <w:t xml:space="preserve"> du rapport, </w:t>
            </w:r>
            <w:hyperlink r:id="rId100" w:history="1">
              <w:r w:rsidR="003842E2">
                <w:rPr>
                  <w:rStyle w:val="Hyperlink"/>
                  <w:lang w:val="fr-FR" w:eastAsia="en-GB"/>
                </w:rPr>
                <w:t>ECE/TRANS/WP.29/GRSG/2021/32</w:t>
              </w:r>
            </w:hyperlink>
            <w:r w:rsidRPr="009C64A6">
              <w:rPr>
                <w:lang w:val="fr-FR" w:eastAsia="en-GB"/>
              </w:rPr>
              <w:t xml:space="preserve"> et </w:t>
            </w:r>
            <w:r w:rsidR="00E4305B" w:rsidRPr="009C64A6">
              <w:rPr>
                <w:lang w:val="fr-FR" w:eastAsia="en-GB"/>
              </w:rPr>
              <w:br/>
            </w:r>
            <w:r w:rsidRPr="009C64A6">
              <w:rPr>
                <w:lang w:val="fr-FR" w:eastAsia="en-GB"/>
              </w:rPr>
              <w:t>GRSG-</w:t>
            </w:r>
            <w:r w:rsidRPr="00835EEE">
              <w:rPr>
                <w:lang w:val="fr-FR" w:eastAsia="en-GB"/>
              </w:rPr>
              <w:t>122</w:t>
            </w:r>
            <w:r w:rsidRPr="009C64A6">
              <w:rPr>
                <w:lang w:val="fr-FR" w:eastAsia="en-GB"/>
              </w:rPr>
              <w:t>-</w:t>
            </w:r>
            <w:r w:rsidRPr="00835EEE">
              <w:rPr>
                <w:lang w:val="fr-FR" w:eastAsia="en-GB"/>
              </w:rPr>
              <w:t>35</w:t>
            </w:r>
            <w:r w:rsidRPr="009C64A6">
              <w:rPr>
                <w:lang w:val="fr-FR"/>
              </w:rPr>
              <w:t>)</w:t>
            </w:r>
          </w:p>
        </w:tc>
      </w:tr>
    </w:tbl>
    <w:p w14:paraId="2A882999" w14:textId="74A08ADB" w:rsidR="003722A3" w:rsidRPr="009C64A6" w:rsidRDefault="003722A3" w:rsidP="00B8409B">
      <w:pPr>
        <w:pStyle w:val="H23G"/>
        <w:keepLines w:val="0"/>
        <w:widowControl w:val="0"/>
        <w:rPr>
          <w:lang w:val="fr-FR"/>
        </w:rPr>
      </w:pPr>
      <w:bookmarkStart w:id="21" w:name="_Toc416186072"/>
      <w:r w:rsidRPr="009C64A6">
        <w:rPr>
          <w:lang w:val="fr-FR"/>
        </w:rPr>
        <w:tab/>
      </w:r>
      <w:r w:rsidRPr="00835EEE">
        <w:rPr>
          <w:lang w:val="fr-FR"/>
        </w:rPr>
        <w:t>19</w:t>
      </w:r>
      <w:r w:rsidR="00BF5C29" w:rsidRPr="009C64A6">
        <w:rPr>
          <w:lang w:val="fr-FR"/>
        </w:rPr>
        <w:t>.</w:t>
      </w:r>
      <w:r w:rsidRPr="009C64A6">
        <w:rPr>
          <w:lang w:val="fr-FR"/>
        </w:rPr>
        <w:tab/>
        <w:t>Questions diverses</w:t>
      </w:r>
      <w:bookmarkEnd w:id="21"/>
    </w:p>
    <w:p w14:paraId="44B09F89" w14:textId="466A624A" w:rsidR="003722A3" w:rsidRPr="009C64A6" w:rsidRDefault="003722A3" w:rsidP="00B8409B">
      <w:pPr>
        <w:pStyle w:val="H1G"/>
        <w:keepLines w:val="0"/>
        <w:widowControl w:val="0"/>
        <w:rPr>
          <w:i/>
          <w:sz w:val="32"/>
          <w:lang w:val="fr-FR"/>
        </w:rPr>
      </w:pPr>
      <w:r w:rsidRPr="009C64A6">
        <w:rPr>
          <w:lang w:val="fr-FR"/>
        </w:rPr>
        <w:tab/>
        <w:t>D</w:t>
      </w:r>
      <w:r w:rsidR="00BF5C29" w:rsidRPr="009C64A6">
        <w:rPr>
          <w:lang w:val="fr-FR"/>
        </w:rPr>
        <w:t>.</w:t>
      </w:r>
      <w:r w:rsidRPr="009C64A6">
        <w:rPr>
          <w:lang w:val="fr-FR"/>
        </w:rPr>
        <w:tab/>
        <w:t>Comité d</w:t>
      </w:r>
      <w:r w:rsidR="00677039" w:rsidRPr="009C64A6">
        <w:rPr>
          <w:lang w:val="fr-FR"/>
        </w:rPr>
        <w:t>’</w:t>
      </w:r>
      <w:r w:rsidRPr="009C64A6">
        <w:rPr>
          <w:lang w:val="fr-FR"/>
        </w:rPr>
        <w:t>administration de l</w:t>
      </w:r>
      <w:r w:rsidR="00677039" w:rsidRPr="009C64A6">
        <w:rPr>
          <w:lang w:val="fr-FR"/>
        </w:rPr>
        <w:t>’</w:t>
      </w:r>
      <w:r w:rsidRPr="009C64A6">
        <w:rPr>
          <w:lang w:val="fr-FR"/>
        </w:rPr>
        <w:t xml:space="preserve">Accord de </w:t>
      </w:r>
      <w:r w:rsidRPr="00835EEE">
        <w:rPr>
          <w:lang w:val="fr-FR"/>
        </w:rPr>
        <w:t>1997</w:t>
      </w:r>
      <w:r w:rsidRPr="009C64A6">
        <w:rPr>
          <w:lang w:val="fr-FR"/>
        </w:rPr>
        <w:t xml:space="preserve"> (AC</w:t>
      </w:r>
      <w:r w:rsidR="00BF5C29" w:rsidRPr="009C64A6">
        <w:rPr>
          <w:lang w:val="fr-FR"/>
        </w:rPr>
        <w:t>.</w:t>
      </w:r>
      <w:r w:rsidRPr="00835EEE">
        <w:rPr>
          <w:lang w:val="fr-FR"/>
        </w:rPr>
        <w:t>4</w:t>
      </w:r>
      <w:r w:rsidRPr="009C64A6">
        <w:rPr>
          <w:lang w:val="fr-FR"/>
        </w:rPr>
        <w:t>)</w:t>
      </w:r>
    </w:p>
    <w:p w14:paraId="46E51326" w14:textId="73AC0C22" w:rsidR="003722A3" w:rsidRPr="009C64A6" w:rsidRDefault="003722A3" w:rsidP="00B8409B">
      <w:pPr>
        <w:pStyle w:val="H23G"/>
        <w:keepLines w:val="0"/>
        <w:widowControl w:val="0"/>
        <w:rPr>
          <w:lang w:val="fr-FR"/>
        </w:rPr>
      </w:pPr>
      <w:r w:rsidRPr="009C64A6">
        <w:rPr>
          <w:lang w:val="fr-FR"/>
        </w:rPr>
        <w:tab/>
      </w:r>
      <w:r w:rsidRPr="00835EEE">
        <w:rPr>
          <w:lang w:val="fr-FR"/>
        </w:rPr>
        <w:t>20</w:t>
      </w:r>
      <w:r w:rsidR="00BF5C29" w:rsidRPr="009C64A6">
        <w:rPr>
          <w:lang w:val="fr-FR"/>
        </w:rPr>
        <w:t>.</w:t>
      </w:r>
      <w:r w:rsidRPr="009C64A6">
        <w:rPr>
          <w:lang w:val="fr-FR"/>
        </w:rPr>
        <w:tab/>
        <w:t>Constitution du Comité d</w:t>
      </w:r>
      <w:r w:rsidR="00677039" w:rsidRPr="009C64A6">
        <w:rPr>
          <w:lang w:val="fr-FR"/>
        </w:rPr>
        <w:t>’</w:t>
      </w:r>
      <w:r w:rsidRPr="009C64A6">
        <w:rPr>
          <w:lang w:val="fr-FR"/>
        </w:rPr>
        <w:t>administration et élection du Bureau pour l</w:t>
      </w:r>
      <w:r w:rsidR="00677039" w:rsidRPr="009C64A6">
        <w:rPr>
          <w:lang w:val="fr-FR"/>
        </w:rPr>
        <w:t>’</w:t>
      </w:r>
      <w:r w:rsidRPr="009C64A6">
        <w:rPr>
          <w:lang w:val="fr-FR"/>
        </w:rPr>
        <w:t xml:space="preserve">année </w:t>
      </w:r>
      <w:r w:rsidRPr="00835EEE">
        <w:rPr>
          <w:lang w:val="fr-FR"/>
        </w:rPr>
        <w:t>2023</w:t>
      </w:r>
      <w:bookmarkStart w:id="22" w:name="_Toc416186074"/>
      <w:bookmarkEnd w:id="22"/>
    </w:p>
    <w:p w14:paraId="5D1C847A" w14:textId="4E96222B" w:rsidR="003722A3" w:rsidRPr="0098131B" w:rsidRDefault="003722A3" w:rsidP="00356586">
      <w:pPr>
        <w:pStyle w:val="SingleTxtG"/>
        <w:widowControl w:val="0"/>
        <w:ind w:firstLine="567"/>
        <w:rPr>
          <w:lang w:val="fr-FR"/>
        </w:rPr>
      </w:pPr>
      <w:r w:rsidRPr="0098131B">
        <w:rPr>
          <w:lang w:val="fr-FR"/>
        </w:rPr>
        <w:t>Le Comité d</w:t>
      </w:r>
      <w:r w:rsidR="00677039" w:rsidRPr="0098131B">
        <w:rPr>
          <w:lang w:val="fr-FR"/>
        </w:rPr>
        <w:t>’</w:t>
      </w:r>
      <w:r w:rsidRPr="0098131B">
        <w:rPr>
          <w:lang w:val="fr-FR"/>
        </w:rPr>
        <w:t>administration de l</w:t>
      </w:r>
      <w:r w:rsidR="00677039" w:rsidRPr="0098131B">
        <w:rPr>
          <w:lang w:val="fr-FR"/>
        </w:rPr>
        <w:t>’</w:t>
      </w:r>
      <w:r w:rsidRPr="0098131B">
        <w:rPr>
          <w:lang w:val="fr-FR"/>
        </w:rPr>
        <w:t>Accord de 1997 (AC</w:t>
      </w:r>
      <w:r w:rsidR="00BF5C29" w:rsidRPr="0098131B">
        <w:rPr>
          <w:lang w:val="fr-FR"/>
        </w:rPr>
        <w:t>.</w:t>
      </w:r>
      <w:r w:rsidRPr="0098131B">
        <w:rPr>
          <w:lang w:val="fr-FR"/>
        </w:rPr>
        <w:t>4) se réunit à la demande des Parties contractantes à l</w:t>
      </w:r>
      <w:r w:rsidR="00677039" w:rsidRPr="0098131B">
        <w:rPr>
          <w:lang w:val="fr-FR"/>
        </w:rPr>
        <w:t>’</w:t>
      </w:r>
      <w:r w:rsidRPr="0098131B">
        <w:rPr>
          <w:lang w:val="fr-FR"/>
        </w:rPr>
        <w:t xml:space="preserve">Accord pour adopter des décisions concernant ledit </w:t>
      </w:r>
      <w:r w:rsidR="00A6408D" w:rsidRPr="0098131B">
        <w:rPr>
          <w:lang w:val="fr-FR"/>
        </w:rPr>
        <w:t>a</w:t>
      </w:r>
      <w:r w:rsidRPr="0098131B">
        <w:rPr>
          <w:lang w:val="fr-FR"/>
        </w:rPr>
        <w:t>ccord ou les Règles de l</w:t>
      </w:r>
      <w:r w:rsidR="00677039" w:rsidRPr="0098131B">
        <w:rPr>
          <w:lang w:val="fr-FR"/>
        </w:rPr>
        <w:t>’</w:t>
      </w:r>
      <w:r w:rsidRPr="0098131B">
        <w:rPr>
          <w:lang w:val="fr-FR"/>
        </w:rPr>
        <w:t>ONU qui y sont annexées</w:t>
      </w:r>
      <w:r w:rsidR="00BF5C29" w:rsidRPr="0098131B">
        <w:rPr>
          <w:lang w:val="fr-FR"/>
        </w:rPr>
        <w:t>.</w:t>
      </w:r>
      <w:r w:rsidRPr="0098131B">
        <w:rPr>
          <w:lang w:val="fr-FR"/>
        </w:rPr>
        <w:t xml:space="preserve"> Il est constitué de toutes les Parties contractantes, conformément au Règlement intérieur figurant à l</w:t>
      </w:r>
      <w:r w:rsidR="00677039" w:rsidRPr="0098131B">
        <w:rPr>
          <w:lang w:val="fr-FR"/>
        </w:rPr>
        <w:t>’</w:t>
      </w:r>
      <w:r w:rsidRPr="0098131B">
        <w:rPr>
          <w:lang w:val="fr-FR"/>
        </w:rPr>
        <w:t>appendice</w:t>
      </w:r>
      <w:r w:rsidR="00BB4116" w:rsidRPr="0098131B">
        <w:rPr>
          <w:lang w:val="fr-FR"/>
        </w:rPr>
        <w:t> </w:t>
      </w:r>
      <w:r w:rsidRPr="0098131B">
        <w:rPr>
          <w:lang w:val="fr-FR"/>
        </w:rPr>
        <w:t>1 de l</w:t>
      </w:r>
      <w:r w:rsidR="00677039" w:rsidRPr="0098131B">
        <w:rPr>
          <w:lang w:val="fr-FR"/>
        </w:rPr>
        <w:t>’</w:t>
      </w:r>
      <w:r w:rsidRPr="0098131B">
        <w:rPr>
          <w:lang w:val="fr-FR"/>
        </w:rPr>
        <w:t>Accord (</w:t>
      </w:r>
      <w:r w:rsidR="003842E2" w:rsidRPr="0098131B">
        <w:rPr>
          <w:lang w:val="fr-FR"/>
        </w:rPr>
        <w:t>ECE/RCTE/CONF/4</w:t>
      </w:r>
      <w:r w:rsidRPr="0098131B">
        <w:rPr>
          <w:lang w:val="fr-FR"/>
        </w:rPr>
        <w:t>)</w:t>
      </w:r>
      <w:r w:rsidR="00BF5C29" w:rsidRPr="0098131B">
        <w:rPr>
          <w:lang w:val="fr-FR"/>
        </w:rPr>
        <w:t>.</w:t>
      </w:r>
      <w:r w:rsidRPr="0098131B">
        <w:rPr>
          <w:lang w:val="fr-FR"/>
        </w:rPr>
        <w:t xml:space="preserve"> Le quorum nécessaire à la prise de décisions est d</w:t>
      </w:r>
      <w:r w:rsidR="00677039" w:rsidRPr="0098131B">
        <w:rPr>
          <w:lang w:val="fr-FR"/>
        </w:rPr>
        <w:t>’</w:t>
      </w:r>
      <w:r w:rsidRPr="0098131B">
        <w:rPr>
          <w:lang w:val="fr-FR"/>
        </w:rPr>
        <w:t>au moins la moitié des Parties contractantes (ar</w:t>
      </w:r>
      <w:r w:rsidR="00BB4116" w:rsidRPr="0098131B">
        <w:rPr>
          <w:lang w:val="fr-FR"/>
        </w:rPr>
        <w:t>ticle </w:t>
      </w:r>
      <w:r w:rsidRPr="0098131B">
        <w:rPr>
          <w:lang w:val="fr-FR"/>
        </w:rPr>
        <w:t>5 de l</w:t>
      </w:r>
      <w:r w:rsidR="00677039" w:rsidRPr="0098131B">
        <w:rPr>
          <w:lang w:val="fr-FR"/>
        </w:rPr>
        <w:t>’</w:t>
      </w:r>
      <w:r w:rsidRPr="0098131B">
        <w:rPr>
          <w:lang w:val="fr-FR"/>
        </w:rPr>
        <w:t>appendice</w:t>
      </w:r>
      <w:r w:rsidR="00BB4116" w:rsidRPr="0098131B">
        <w:rPr>
          <w:lang w:val="fr-FR"/>
        </w:rPr>
        <w:t> </w:t>
      </w:r>
      <w:r w:rsidRPr="0098131B">
        <w:rPr>
          <w:lang w:val="fr-FR"/>
        </w:rPr>
        <w:t>1 de l</w:t>
      </w:r>
      <w:r w:rsidR="00677039" w:rsidRPr="0098131B">
        <w:rPr>
          <w:lang w:val="fr-FR"/>
        </w:rPr>
        <w:t>’</w:t>
      </w:r>
      <w:r w:rsidRPr="0098131B">
        <w:rPr>
          <w:lang w:val="fr-FR"/>
        </w:rPr>
        <w:t>Accord)</w:t>
      </w:r>
      <w:r w:rsidR="00BF5C29" w:rsidRPr="0098131B">
        <w:rPr>
          <w:lang w:val="fr-FR"/>
        </w:rPr>
        <w:t>.</w:t>
      </w:r>
      <w:r w:rsidRPr="0098131B">
        <w:rPr>
          <w:lang w:val="fr-FR"/>
        </w:rPr>
        <w:t xml:space="preserve"> À sa première session de chaque année, le Comité d</w:t>
      </w:r>
      <w:r w:rsidR="00677039" w:rsidRPr="0098131B">
        <w:rPr>
          <w:lang w:val="fr-FR"/>
        </w:rPr>
        <w:t>’</w:t>
      </w:r>
      <w:r w:rsidRPr="0098131B">
        <w:rPr>
          <w:lang w:val="fr-FR"/>
        </w:rPr>
        <w:t>administration élit son bureau pour l</w:t>
      </w:r>
      <w:r w:rsidR="00677039" w:rsidRPr="0098131B">
        <w:rPr>
          <w:lang w:val="fr-FR"/>
        </w:rPr>
        <w:t>’</w:t>
      </w:r>
      <w:r w:rsidRPr="0098131B">
        <w:rPr>
          <w:lang w:val="fr-FR"/>
        </w:rPr>
        <w:t>année</w:t>
      </w:r>
      <w:r w:rsidR="00BF5C29" w:rsidRPr="0098131B">
        <w:rPr>
          <w:lang w:val="fr-FR"/>
        </w:rPr>
        <w:t>.</w:t>
      </w:r>
    </w:p>
    <w:p w14:paraId="2A1316D6" w14:textId="2B4D6EF1" w:rsidR="003722A3" w:rsidRPr="009C64A6" w:rsidRDefault="003722A3" w:rsidP="00B8409B">
      <w:pPr>
        <w:pStyle w:val="H23G"/>
        <w:keepLines w:val="0"/>
        <w:widowControl w:val="0"/>
        <w:rPr>
          <w:lang w:val="fr-FR"/>
        </w:rPr>
      </w:pPr>
      <w:r w:rsidRPr="009C64A6">
        <w:rPr>
          <w:lang w:val="fr-FR"/>
        </w:rPr>
        <w:tab/>
      </w:r>
      <w:r w:rsidRPr="00835EEE">
        <w:rPr>
          <w:lang w:val="fr-FR"/>
        </w:rPr>
        <w:t>21</w:t>
      </w:r>
      <w:r w:rsidR="00BF5C29" w:rsidRPr="009C64A6">
        <w:rPr>
          <w:lang w:val="fr-FR"/>
        </w:rPr>
        <w:t>.</w:t>
      </w:r>
      <w:r w:rsidRPr="009C64A6">
        <w:rPr>
          <w:lang w:val="fr-FR"/>
        </w:rPr>
        <w:tab/>
        <w:t>Amendements aux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bookmarkStart w:id="23" w:name="_Toc416186075"/>
      <w:bookmarkEnd w:id="23"/>
    </w:p>
    <w:p w14:paraId="395FD367" w14:textId="7603BD11" w:rsidR="003722A3" w:rsidRPr="009C64A6" w:rsidRDefault="003722A3" w:rsidP="00356586">
      <w:pPr>
        <w:pStyle w:val="SingleTxtG"/>
        <w:widowControl w:val="0"/>
        <w:ind w:firstLine="567"/>
        <w:rPr>
          <w:lang w:val="fr-FR"/>
        </w:rPr>
      </w:pPr>
      <w:r w:rsidRPr="009C64A6">
        <w:rPr>
          <w:lang w:val="fr-FR"/>
        </w:rPr>
        <w:t>Le Forum mondial a décidé de transmettre au Comité d</w:t>
      </w:r>
      <w:r w:rsidR="00677039" w:rsidRPr="009C64A6">
        <w:rPr>
          <w:lang w:val="fr-FR"/>
        </w:rPr>
        <w:t>’</w:t>
      </w:r>
      <w:r w:rsidRPr="009C64A6">
        <w:rPr>
          <w:lang w:val="fr-FR"/>
        </w:rPr>
        <w:t>administration les éventuelles propositions d</w:t>
      </w:r>
      <w:r w:rsidR="00677039" w:rsidRPr="009C64A6">
        <w:rPr>
          <w:lang w:val="fr-FR"/>
        </w:rPr>
        <w:t>’</w:t>
      </w:r>
      <w:r w:rsidRPr="009C64A6">
        <w:rPr>
          <w:lang w:val="fr-FR"/>
        </w:rPr>
        <w:t>amendements aux Règles de l</w:t>
      </w:r>
      <w:r w:rsidR="00677039" w:rsidRPr="009C64A6">
        <w:rPr>
          <w:lang w:val="fr-FR"/>
        </w:rPr>
        <w:t>’</w:t>
      </w:r>
      <w:r w:rsidRPr="009C64A6">
        <w:rPr>
          <w:lang w:val="fr-FR"/>
        </w:rPr>
        <w:t>ONU annexées à l</w:t>
      </w:r>
      <w:r w:rsidR="00677039" w:rsidRPr="009C64A6">
        <w:rPr>
          <w:lang w:val="fr-FR"/>
        </w:rPr>
        <w:t>’</w:t>
      </w:r>
      <w:r w:rsidRPr="009C64A6">
        <w:rPr>
          <w:lang w:val="fr-FR"/>
        </w:rPr>
        <w:t xml:space="preserve">Accord de </w:t>
      </w:r>
      <w:r w:rsidRPr="00835EEE">
        <w:rPr>
          <w:lang w:val="fr-FR"/>
        </w:rPr>
        <w:t>1997</w:t>
      </w:r>
      <w:r w:rsidRPr="009C64A6">
        <w:rPr>
          <w:lang w:val="fr-FR"/>
        </w:rPr>
        <w:t xml:space="preserve"> pour examen et adoption par vote</w:t>
      </w:r>
      <w:r w:rsidR="00BF5C29" w:rsidRPr="009C64A6">
        <w:rPr>
          <w:lang w:val="fr-FR"/>
        </w:rPr>
        <w:t>.</w:t>
      </w:r>
      <w:r w:rsidRPr="009C64A6">
        <w:rPr>
          <w:lang w:val="fr-FR"/>
        </w:rPr>
        <w:t xml:space="preserve"> Les propositions d</w:t>
      </w:r>
      <w:r w:rsidR="00677039" w:rsidRPr="009C64A6">
        <w:rPr>
          <w:lang w:val="fr-FR"/>
        </w:rPr>
        <w:t>’</w:t>
      </w:r>
      <w:r w:rsidRPr="009C64A6">
        <w:rPr>
          <w:lang w:val="fr-FR"/>
        </w:rPr>
        <w:t>amendements aux Règles de l</w:t>
      </w:r>
      <w:r w:rsidR="00677039" w:rsidRPr="009C64A6">
        <w:rPr>
          <w:lang w:val="fr-FR"/>
        </w:rPr>
        <w:t>’</w:t>
      </w:r>
      <w:r w:rsidRPr="009C64A6">
        <w:rPr>
          <w:lang w:val="fr-FR"/>
        </w:rPr>
        <w:t>ONU sont mises aux voix</w:t>
      </w:r>
      <w:r w:rsidR="00BF5C29" w:rsidRPr="009C64A6">
        <w:rPr>
          <w:lang w:val="fr-FR"/>
        </w:rPr>
        <w:t>.</w:t>
      </w:r>
      <w:r w:rsidRPr="009C64A6">
        <w:rPr>
          <w:lang w:val="fr-FR"/>
        </w:rPr>
        <w:t xml:space="preserve"> Chaque État qui est Partie contractante à l</w:t>
      </w:r>
      <w:r w:rsidR="00677039" w:rsidRPr="009C64A6">
        <w:rPr>
          <w:lang w:val="fr-FR"/>
        </w:rPr>
        <w:t>’</w:t>
      </w:r>
      <w:r w:rsidRPr="009C64A6">
        <w:rPr>
          <w:lang w:val="fr-FR"/>
        </w:rPr>
        <w:t>Accord et qui applique la Règle de l</w:t>
      </w:r>
      <w:r w:rsidR="00677039" w:rsidRPr="009C64A6">
        <w:rPr>
          <w:lang w:val="fr-FR"/>
        </w:rPr>
        <w:t>’</w:t>
      </w:r>
      <w:r w:rsidRPr="009C64A6">
        <w:rPr>
          <w:lang w:val="fr-FR"/>
        </w:rPr>
        <w:t>ONU concernée dispose d</w:t>
      </w:r>
      <w:r w:rsidR="00677039" w:rsidRPr="009C64A6">
        <w:rPr>
          <w:lang w:val="fr-FR"/>
        </w:rPr>
        <w:t>’</w:t>
      </w:r>
      <w:r w:rsidRPr="009C64A6">
        <w:rPr>
          <w:lang w:val="fr-FR"/>
        </w:rPr>
        <w:t>une voix</w:t>
      </w:r>
      <w:r w:rsidR="00BF5C29" w:rsidRPr="009C64A6">
        <w:rPr>
          <w:lang w:val="fr-FR"/>
        </w:rPr>
        <w:t>.</w:t>
      </w:r>
      <w:r w:rsidRPr="009C64A6">
        <w:rPr>
          <w:lang w:val="fr-FR"/>
        </w:rPr>
        <w:t xml:space="preserve"> Le quorum nécessaire à la prise de décisions est d</w:t>
      </w:r>
      <w:r w:rsidR="00677039" w:rsidRPr="009C64A6">
        <w:rPr>
          <w:lang w:val="fr-FR"/>
        </w:rPr>
        <w:t>’</w:t>
      </w:r>
      <w:r w:rsidRPr="009C64A6">
        <w:rPr>
          <w:lang w:val="fr-FR"/>
        </w:rPr>
        <w:t>au moins la moitié des Parties contractantes appliquant la Règle de l</w:t>
      </w:r>
      <w:r w:rsidR="00677039" w:rsidRPr="009C64A6">
        <w:rPr>
          <w:lang w:val="fr-FR"/>
        </w:rPr>
        <w:t>’</w:t>
      </w:r>
      <w:r w:rsidRPr="009C64A6">
        <w:rPr>
          <w:lang w:val="fr-FR"/>
        </w:rPr>
        <w:t>ONU en question</w:t>
      </w:r>
      <w:r w:rsidR="00BF5C29" w:rsidRPr="009C64A6">
        <w:rPr>
          <w:lang w:val="fr-FR"/>
        </w:rPr>
        <w:t>.</w:t>
      </w:r>
      <w:r w:rsidRPr="009C64A6">
        <w:rPr>
          <w:lang w:val="fr-FR"/>
        </w:rPr>
        <w:t xml:space="preserve"> Pour le calcul du quorum, les organisations d</w:t>
      </w:r>
      <w:r w:rsidR="00677039" w:rsidRPr="009C64A6">
        <w:rPr>
          <w:lang w:val="fr-FR"/>
        </w:rPr>
        <w:t>’</w:t>
      </w:r>
      <w:r w:rsidRPr="009C64A6">
        <w:rPr>
          <w:lang w:val="fr-FR"/>
        </w:rPr>
        <w:t>intégration économique régionale qui sont Parties contractantes à l</w:t>
      </w:r>
      <w:r w:rsidR="00677039" w:rsidRPr="009C64A6">
        <w:rPr>
          <w:lang w:val="fr-FR"/>
        </w:rPr>
        <w:t>’</w:t>
      </w:r>
      <w:r w:rsidRPr="009C64A6">
        <w:rPr>
          <w:lang w:val="fr-FR"/>
        </w:rPr>
        <w:t>Accord disposent d</w:t>
      </w:r>
      <w:r w:rsidR="00677039" w:rsidRPr="009C64A6">
        <w:rPr>
          <w:lang w:val="fr-FR"/>
        </w:rPr>
        <w:t>’</w:t>
      </w:r>
      <w:r w:rsidRPr="009C64A6">
        <w:rPr>
          <w:lang w:val="fr-FR"/>
        </w:rPr>
        <w:t>autant de voix qu</w:t>
      </w:r>
      <w:r w:rsidR="00677039" w:rsidRPr="009C64A6">
        <w:rPr>
          <w:lang w:val="fr-FR"/>
        </w:rPr>
        <w:t>’</w:t>
      </w:r>
      <w:r w:rsidRPr="009C64A6">
        <w:rPr>
          <w:lang w:val="fr-FR"/>
        </w:rPr>
        <w:t>elles comptent d</w:t>
      </w:r>
      <w:r w:rsidR="00677039" w:rsidRPr="009C64A6">
        <w:rPr>
          <w:lang w:val="fr-FR"/>
        </w:rPr>
        <w:t>’</w:t>
      </w:r>
      <w:r w:rsidRPr="009C64A6">
        <w:rPr>
          <w:lang w:val="fr-FR"/>
        </w:rPr>
        <w:t>États membres</w:t>
      </w:r>
      <w:r w:rsidR="00BF5C29" w:rsidRPr="009C64A6">
        <w:rPr>
          <w:lang w:val="fr-FR"/>
        </w:rPr>
        <w:t>.</w:t>
      </w:r>
      <w:r w:rsidRPr="009C64A6">
        <w:rPr>
          <w:lang w:val="fr-FR"/>
        </w:rPr>
        <w:t xml:space="preserve"> Le représentant d</w:t>
      </w:r>
      <w:r w:rsidR="00677039" w:rsidRPr="009C64A6">
        <w:rPr>
          <w:lang w:val="fr-FR"/>
        </w:rPr>
        <w:t>’</w:t>
      </w:r>
      <w:r w:rsidRPr="009C64A6">
        <w:rPr>
          <w:lang w:val="fr-FR"/>
        </w:rPr>
        <w:t>une organisation d</w:t>
      </w:r>
      <w:r w:rsidR="00677039" w:rsidRPr="009C64A6">
        <w:rPr>
          <w:lang w:val="fr-FR"/>
        </w:rPr>
        <w:t>’</w:t>
      </w:r>
      <w:r w:rsidRPr="009C64A6">
        <w:rPr>
          <w:lang w:val="fr-FR"/>
        </w:rPr>
        <w:t>intégration économique régionale peut exprimer les votes de ceux de ses États membres souverains qui appliquent la Règle de l</w:t>
      </w:r>
      <w:r w:rsidR="00677039" w:rsidRPr="009C64A6">
        <w:rPr>
          <w:lang w:val="fr-FR"/>
        </w:rPr>
        <w:t>’</w:t>
      </w:r>
      <w:r w:rsidRPr="009C64A6">
        <w:rPr>
          <w:lang w:val="fr-FR"/>
        </w:rPr>
        <w:t>ONU en question</w:t>
      </w:r>
      <w:r w:rsidR="00BF5C29" w:rsidRPr="009C64A6">
        <w:rPr>
          <w:lang w:val="fr-FR"/>
        </w:rPr>
        <w:t>.</w:t>
      </w:r>
      <w:r w:rsidRPr="009C64A6">
        <w:rPr>
          <w:lang w:val="fr-FR"/>
        </w:rPr>
        <w:t xml:space="preserve"> Pour être adopté, tout projet d</w:t>
      </w:r>
      <w:r w:rsidR="00677039" w:rsidRPr="009C64A6">
        <w:rPr>
          <w:lang w:val="fr-FR"/>
        </w:rPr>
        <w:t>’</w:t>
      </w:r>
      <w:r w:rsidR="00454CD1" w:rsidRPr="009C64A6">
        <w:rPr>
          <w:lang w:val="fr-FR"/>
        </w:rPr>
        <w:t>amendement</w:t>
      </w:r>
      <w:r w:rsidR="00B813CF" w:rsidRPr="009C64A6">
        <w:rPr>
          <w:lang w:val="fr-FR"/>
        </w:rPr>
        <w:t xml:space="preserve"> </w:t>
      </w:r>
      <w:r w:rsidRPr="009C64A6">
        <w:rPr>
          <w:lang w:val="fr-FR"/>
        </w:rPr>
        <w:t>à une Règle de l</w:t>
      </w:r>
      <w:r w:rsidR="00677039" w:rsidRPr="009C64A6">
        <w:rPr>
          <w:lang w:val="fr-FR"/>
        </w:rPr>
        <w:t>’</w:t>
      </w:r>
      <w:r w:rsidRPr="009C64A6">
        <w:rPr>
          <w:lang w:val="fr-FR"/>
        </w:rPr>
        <w:t>ONU doit recueillir les deux tiers des voix des membres présents et votants (art</w:t>
      </w:r>
      <w:r w:rsidR="000C58BC" w:rsidRPr="009C64A6">
        <w:rPr>
          <w:lang w:val="fr-FR"/>
        </w:rPr>
        <w:t>icle</w:t>
      </w:r>
      <w:r w:rsidRPr="009C64A6">
        <w:rPr>
          <w:lang w:val="fr-FR"/>
        </w:rPr>
        <w:t> </w:t>
      </w:r>
      <w:r w:rsidRPr="00835EEE">
        <w:rPr>
          <w:lang w:val="fr-FR"/>
        </w:rPr>
        <w:t>6</w:t>
      </w:r>
      <w:r w:rsidRPr="009C64A6">
        <w:rPr>
          <w:lang w:val="fr-FR"/>
        </w:rPr>
        <w:t xml:space="preserve"> de l</w:t>
      </w:r>
      <w:r w:rsidR="00677039" w:rsidRPr="009C64A6">
        <w:rPr>
          <w:lang w:val="fr-FR"/>
        </w:rPr>
        <w:t>’</w:t>
      </w:r>
      <w:r w:rsidRPr="009C64A6">
        <w:rPr>
          <w:lang w:val="fr-FR"/>
        </w:rPr>
        <w:t>appendice</w:t>
      </w:r>
      <w:r w:rsidR="000C58BC" w:rsidRPr="009C64A6">
        <w:rPr>
          <w:lang w:val="fr-FR"/>
        </w:rPr>
        <w:t> </w:t>
      </w:r>
      <w:r w:rsidRPr="00835EEE">
        <w:rPr>
          <w:lang w:val="fr-FR"/>
        </w:rPr>
        <w:t>1</w:t>
      </w:r>
      <w:r w:rsidRPr="009C64A6">
        <w:rPr>
          <w:lang w:val="fr-FR"/>
        </w:rPr>
        <w:t xml:space="preserve"> de l</w:t>
      </w:r>
      <w:r w:rsidR="00677039" w:rsidRPr="009C64A6">
        <w:rPr>
          <w:lang w:val="fr-FR"/>
        </w:rPr>
        <w:t>’</w:t>
      </w:r>
      <w:r w:rsidRPr="009C64A6">
        <w:rPr>
          <w:lang w:val="fr-FR"/>
        </w:rPr>
        <w:t xml:space="preserve">Accord de </w:t>
      </w:r>
      <w:r w:rsidRPr="00835EEE">
        <w:rPr>
          <w:lang w:val="fr-FR"/>
        </w:rPr>
        <w:t>1997</w:t>
      </w:r>
      <w:r w:rsidRPr="009C64A6">
        <w:rPr>
          <w:lang w:val="fr-FR"/>
        </w:rPr>
        <w:t>)</w:t>
      </w:r>
      <w:r w:rsidR="00BF5C29" w:rsidRPr="009C64A6">
        <w:rPr>
          <w:lang w:val="fr-FR"/>
        </w:rPr>
        <w:t>.</w:t>
      </w:r>
      <w:r w:rsidRPr="009C64A6">
        <w:rPr>
          <w:lang w:val="fr-FR"/>
        </w:rPr>
        <w:t xml:space="preserve"> Les Parties contractantes à l</w:t>
      </w:r>
      <w:r w:rsidR="00677039" w:rsidRPr="009C64A6">
        <w:rPr>
          <w:lang w:val="fr-FR"/>
        </w:rPr>
        <w:t>’</w:t>
      </w:r>
      <w:r w:rsidRPr="009C64A6">
        <w:rPr>
          <w:lang w:val="fr-FR"/>
        </w:rPr>
        <w:t>Accord sont invitées à participer par l</w:t>
      </w:r>
      <w:r w:rsidR="00677039" w:rsidRPr="009C64A6">
        <w:rPr>
          <w:lang w:val="fr-FR"/>
        </w:rPr>
        <w:t>’</w:t>
      </w:r>
      <w:r w:rsidRPr="009C64A6">
        <w:rPr>
          <w:lang w:val="fr-FR"/>
        </w:rPr>
        <w:t>intermédiaire de représentants venus de leur capitale ou de membres de leur mission à Genève</w:t>
      </w:r>
      <w:r w:rsidR="00BF5C29" w:rsidRPr="009C64A6">
        <w:rPr>
          <w:lang w:val="fr-FR"/>
        </w:rPr>
        <w:t>.</w:t>
      </w:r>
      <w:r w:rsidRPr="009C64A6">
        <w:rPr>
          <w:lang w:val="fr-FR"/>
        </w:rPr>
        <w:t xml:space="preserve"> Le vote devrait avoir </w:t>
      </w:r>
      <w:r w:rsidRPr="00EA3051">
        <w:rPr>
          <w:lang w:val="fr-FR"/>
        </w:rPr>
        <w:t>lieu le mardi 15</w:t>
      </w:r>
      <w:r w:rsidR="000C58BC" w:rsidRPr="00EA3051">
        <w:rPr>
          <w:lang w:val="fr-FR"/>
        </w:rPr>
        <w:t> </w:t>
      </w:r>
      <w:r w:rsidRPr="00EA3051">
        <w:rPr>
          <w:lang w:val="fr-FR"/>
        </w:rPr>
        <w:t>novembre 2023</w:t>
      </w:r>
      <w:r w:rsidR="000C58BC" w:rsidRPr="00EA3051">
        <w:rPr>
          <w:lang w:val="fr-FR"/>
        </w:rPr>
        <w:t xml:space="preserve"> </w:t>
      </w:r>
      <w:r w:rsidRPr="00EA3051">
        <w:rPr>
          <w:lang w:val="fr-FR"/>
        </w:rPr>
        <w:t>à</w:t>
      </w:r>
      <w:r w:rsidRPr="009C64A6">
        <w:rPr>
          <w:lang w:val="fr-FR"/>
        </w:rPr>
        <w:t xml:space="preserve"> la fin de la séance du matin</w:t>
      </w:r>
      <w:r w:rsidR="00BF5C29" w:rsidRPr="009C64A6">
        <w:rPr>
          <w:lang w:val="fr-FR"/>
        </w:rPr>
        <w:t>.</w:t>
      </w:r>
    </w:p>
    <w:p w14:paraId="2C3DF115" w14:textId="2DB3D3F8" w:rsidR="003722A3" w:rsidRPr="009C64A6" w:rsidRDefault="003722A3" w:rsidP="00B8409B">
      <w:pPr>
        <w:pStyle w:val="H23G"/>
        <w:keepLines w:val="0"/>
        <w:widowControl w:val="0"/>
        <w:rPr>
          <w:lang w:val="fr-FR"/>
        </w:rPr>
      </w:pPr>
      <w:r w:rsidRPr="009C64A6">
        <w:rPr>
          <w:lang w:val="fr-FR"/>
        </w:rPr>
        <w:tab/>
      </w:r>
      <w:r w:rsidRPr="00835EEE">
        <w:rPr>
          <w:lang w:val="fr-FR"/>
        </w:rPr>
        <w:t>22</w:t>
      </w:r>
      <w:r w:rsidR="00BF5C29" w:rsidRPr="009C64A6">
        <w:rPr>
          <w:lang w:val="fr-FR"/>
        </w:rPr>
        <w:t>.</w:t>
      </w:r>
      <w:r w:rsidRPr="009C64A6">
        <w:rPr>
          <w:lang w:val="fr-FR"/>
        </w:rPr>
        <w:tab/>
        <w:t>Élaboration de nouvelles Règles de l</w:t>
      </w:r>
      <w:r w:rsidR="00677039" w:rsidRPr="009C64A6">
        <w:rPr>
          <w:lang w:val="fr-FR"/>
        </w:rPr>
        <w:t>’</w:t>
      </w:r>
      <w:r w:rsidRPr="009C64A6">
        <w:rPr>
          <w:lang w:val="fr-FR"/>
        </w:rPr>
        <w:t>ONU à annexer à l</w:t>
      </w:r>
      <w:r w:rsidR="00677039" w:rsidRPr="009C64A6">
        <w:rPr>
          <w:lang w:val="fr-FR"/>
        </w:rPr>
        <w:t>’</w:t>
      </w:r>
      <w:r w:rsidRPr="009C64A6">
        <w:rPr>
          <w:lang w:val="fr-FR"/>
        </w:rPr>
        <w:t xml:space="preserve">Accord de </w:t>
      </w:r>
      <w:r w:rsidRPr="00835EEE">
        <w:rPr>
          <w:lang w:val="fr-FR"/>
        </w:rPr>
        <w:t>1997</w:t>
      </w:r>
    </w:p>
    <w:p w14:paraId="0DF190F5" w14:textId="0317B85C" w:rsidR="00CE3830" w:rsidRPr="009C64A6" w:rsidRDefault="003722A3" w:rsidP="00356586">
      <w:pPr>
        <w:pStyle w:val="SingleTxtG"/>
        <w:widowControl w:val="0"/>
        <w:ind w:firstLine="567"/>
        <w:rPr>
          <w:sz w:val="2"/>
          <w:szCs w:val="2"/>
          <w:lang w:val="fr-FR"/>
        </w:rPr>
      </w:pPr>
      <w:r w:rsidRPr="009C64A6">
        <w:rPr>
          <w:lang w:val="fr-FR"/>
        </w:rPr>
        <w:t>Le Forum mondial a décidé de transmettre au Comité d</w:t>
      </w:r>
      <w:r w:rsidR="00677039" w:rsidRPr="009C64A6">
        <w:rPr>
          <w:lang w:val="fr-FR"/>
        </w:rPr>
        <w:t>’</w:t>
      </w:r>
      <w:r w:rsidRPr="009C64A6">
        <w:rPr>
          <w:lang w:val="fr-FR"/>
        </w:rPr>
        <w:t>administration les éventuelles propositions de nouvelles Règles de l</w:t>
      </w:r>
      <w:r w:rsidR="00677039" w:rsidRPr="009C64A6">
        <w:rPr>
          <w:lang w:val="fr-FR"/>
        </w:rPr>
        <w:t>’</w:t>
      </w:r>
      <w:r w:rsidRPr="009C64A6">
        <w:rPr>
          <w:lang w:val="fr-FR"/>
        </w:rPr>
        <w:t>ONU, pour examen et adoption par vote</w:t>
      </w:r>
      <w:r w:rsidR="00BF5C29" w:rsidRPr="009C64A6">
        <w:rPr>
          <w:lang w:val="fr-FR"/>
        </w:rPr>
        <w:t>.</w:t>
      </w:r>
      <w:r w:rsidRPr="009C64A6">
        <w:rPr>
          <w:lang w:val="fr-FR"/>
        </w:rPr>
        <w:t xml:space="preserve"> Les</w:t>
      </w:r>
      <w:r w:rsidR="00CE3830" w:rsidRPr="009C64A6">
        <w:rPr>
          <w:lang w:val="fr-FR"/>
        </w:rPr>
        <w:t> </w:t>
      </w:r>
      <w:r w:rsidRPr="009C64A6">
        <w:rPr>
          <w:lang w:val="fr-FR"/>
        </w:rPr>
        <w:t>propositions de nouvelles Règles de l</w:t>
      </w:r>
      <w:r w:rsidR="00677039" w:rsidRPr="009C64A6">
        <w:rPr>
          <w:lang w:val="fr-FR"/>
        </w:rPr>
        <w:t>’</w:t>
      </w:r>
      <w:r w:rsidRPr="009C64A6">
        <w:rPr>
          <w:lang w:val="fr-FR"/>
        </w:rPr>
        <w:t>ONU sont mises aux voix</w:t>
      </w:r>
      <w:r w:rsidR="00BF5C29" w:rsidRPr="009C64A6">
        <w:rPr>
          <w:lang w:val="fr-FR"/>
        </w:rPr>
        <w:t>.</w:t>
      </w:r>
      <w:r w:rsidRPr="009C64A6">
        <w:rPr>
          <w:lang w:val="fr-FR"/>
        </w:rPr>
        <w:t xml:space="preserve"> Chaque pays qui est Partie contractante à l</w:t>
      </w:r>
      <w:r w:rsidR="00677039" w:rsidRPr="009C64A6">
        <w:rPr>
          <w:lang w:val="fr-FR"/>
        </w:rPr>
        <w:t>’</w:t>
      </w:r>
      <w:r w:rsidRPr="009C64A6">
        <w:rPr>
          <w:lang w:val="fr-FR"/>
        </w:rPr>
        <w:t>Accord dispose d</w:t>
      </w:r>
      <w:r w:rsidR="00677039" w:rsidRPr="009C64A6">
        <w:rPr>
          <w:lang w:val="fr-FR"/>
        </w:rPr>
        <w:t>’</w:t>
      </w:r>
      <w:r w:rsidRPr="009C64A6">
        <w:rPr>
          <w:lang w:val="fr-FR"/>
        </w:rPr>
        <w:t>une voix</w:t>
      </w:r>
      <w:r w:rsidR="00BF5C29" w:rsidRPr="009C64A6">
        <w:rPr>
          <w:lang w:val="fr-FR"/>
        </w:rPr>
        <w:t>.</w:t>
      </w:r>
      <w:r w:rsidRPr="009C64A6">
        <w:rPr>
          <w:lang w:val="fr-FR"/>
        </w:rPr>
        <w:t xml:space="preserve"> Le quorum nécessaire à la prise de décisions est d</w:t>
      </w:r>
      <w:r w:rsidR="00677039" w:rsidRPr="009C64A6">
        <w:rPr>
          <w:lang w:val="fr-FR"/>
        </w:rPr>
        <w:t>’</w:t>
      </w:r>
      <w:r w:rsidRPr="009C64A6">
        <w:rPr>
          <w:lang w:val="fr-FR"/>
        </w:rPr>
        <w:t>au moins la moitié des Parties contractantes</w:t>
      </w:r>
      <w:r w:rsidR="00BF5C29" w:rsidRPr="009C64A6">
        <w:rPr>
          <w:lang w:val="fr-FR"/>
        </w:rPr>
        <w:t>.</w:t>
      </w:r>
      <w:r w:rsidRPr="009C64A6">
        <w:rPr>
          <w:lang w:val="fr-FR"/>
        </w:rPr>
        <w:t xml:space="preserve"> Pour le calcul du quorum, les organisations d</w:t>
      </w:r>
      <w:r w:rsidR="00677039" w:rsidRPr="009C64A6">
        <w:rPr>
          <w:lang w:val="fr-FR"/>
        </w:rPr>
        <w:t>’</w:t>
      </w:r>
      <w:r w:rsidRPr="009C64A6">
        <w:rPr>
          <w:lang w:val="fr-FR"/>
        </w:rPr>
        <w:t>intégration économique régionale qui sont Parties contractantes à l</w:t>
      </w:r>
      <w:r w:rsidR="00677039" w:rsidRPr="009C64A6">
        <w:rPr>
          <w:lang w:val="fr-FR"/>
        </w:rPr>
        <w:t>’</w:t>
      </w:r>
      <w:r w:rsidRPr="009C64A6">
        <w:rPr>
          <w:lang w:val="fr-FR"/>
        </w:rPr>
        <w:t>Accord disposent d</w:t>
      </w:r>
      <w:r w:rsidR="00677039" w:rsidRPr="009C64A6">
        <w:rPr>
          <w:lang w:val="fr-FR"/>
        </w:rPr>
        <w:t>’</w:t>
      </w:r>
      <w:r w:rsidRPr="009C64A6">
        <w:rPr>
          <w:lang w:val="fr-FR"/>
        </w:rPr>
        <w:t>autant de voix qu</w:t>
      </w:r>
      <w:r w:rsidR="00677039" w:rsidRPr="009C64A6">
        <w:rPr>
          <w:lang w:val="fr-FR"/>
        </w:rPr>
        <w:t>’</w:t>
      </w:r>
      <w:r w:rsidRPr="009C64A6">
        <w:rPr>
          <w:lang w:val="fr-FR"/>
        </w:rPr>
        <w:t>elles comptent d</w:t>
      </w:r>
      <w:r w:rsidR="00677039" w:rsidRPr="009C64A6">
        <w:rPr>
          <w:lang w:val="fr-FR"/>
        </w:rPr>
        <w:t>’</w:t>
      </w:r>
      <w:r w:rsidRPr="009C64A6">
        <w:rPr>
          <w:lang w:val="fr-FR"/>
        </w:rPr>
        <w:t>États membres</w:t>
      </w:r>
      <w:r w:rsidR="00BF5C29" w:rsidRPr="009C64A6">
        <w:rPr>
          <w:lang w:val="fr-FR"/>
        </w:rPr>
        <w:t>.</w:t>
      </w:r>
      <w:r w:rsidRPr="009C64A6">
        <w:rPr>
          <w:lang w:val="fr-FR"/>
        </w:rPr>
        <w:t xml:space="preserve"> Le représentant d</w:t>
      </w:r>
      <w:r w:rsidR="00677039" w:rsidRPr="009C64A6">
        <w:rPr>
          <w:lang w:val="fr-FR"/>
        </w:rPr>
        <w:t>’</w:t>
      </w:r>
      <w:r w:rsidRPr="009C64A6">
        <w:rPr>
          <w:lang w:val="fr-FR"/>
        </w:rPr>
        <w:t>une organisation d</w:t>
      </w:r>
      <w:r w:rsidR="00677039" w:rsidRPr="009C64A6">
        <w:rPr>
          <w:lang w:val="fr-FR"/>
        </w:rPr>
        <w:t>’</w:t>
      </w:r>
      <w:r w:rsidRPr="009C64A6">
        <w:rPr>
          <w:lang w:val="fr-FR"/>
        </w:rPr>
        <w:t xml:space="preserve">intégration économique régionale peut exprimer les votes des États souverains </w:t>
      </w:r>
    </w:p>
    <w:p w14:paraId="0C4D0C69" w14:textId="77777777" w:rsidR="00CE3830" w:rsidRPr="009C64A6" w:rsidRDefault="00CE3830" w:rsidP="00356586">
      <w:pPr>
        <w:pStyle w:val="SingleTxtG"/>
        <w:widowControl w:val="0"/>
        <w:ind w:firstLine="567"/>
        <w:rPr>
          <w:sz w:val="2"/>
          <w:szCs w:val="2"/>
          <w:lang w:val="fr-FR"/>
        </w:rPr>
      </w:pPr>
    </w:p>
    <w:p w14:paraId="5F568439" w14:textId="19ACE7F3" w:rsidR="003722A3" w:rsidRPr="009C64A6" w:rsidRDefault="003722A3" w:rsidP="00356586">
      <w:pPr>
        <w:pStyle w:val="SingleTxtG"/>
        <w:widowControl w:val="0"/>
        <w:rPr>
          <w:lang w:val="fr-FR"/>
        </w:rPr>
      </w:pPr>
      <w:r w:rsidRPr="009C64A6">
        <w:rPr>
          <w:lang w:val="fr-FR"/>
        </w:rPr>
        <w:t>qui en sont membres</w:t>
      </w:r>
      <w:r w:rsidR="00BF5C29" w:rsidRPr="009C64A6">
        <w:rPr>
          <w:lang w:val="fr-FR"/>
        </w:rPr>
        <w:t>.</w:t>
      </w:r>
      <w:r w:rsidRPr="009C64A6">
        <w:rPr>
          <w:lang w:val="fr-FR"/>
        </w:rPr>
        <w:t xml:space="preserve"> Pour être adoptée, toute nouvelle Règle de l</w:t>
      </w:r>
      <w:r w:rsidR="00677039" w:rsidRPr="009C64A6">
        <w:rPr>
          <w:lang w:val="fr-FR"/>
        </w:rPr>
        <w:t>’</w:t>
      </w:r>
      <w:r w:rsidRPr="009C64A6">
        <w:rPr>
          <w:lang w:val="fr-FR"/>
        </w:rPr>
        <w:t>ONU doit recueillir les deux tiers des voix des membres présents et votants (art</w:t>
      </w:r>
      <w:r w:rsidR="00235742" w:rsidRPr="009C64A6">
        <w:rPr>
          <w:lang w:val="fr-FR"/>
        </w:rPr>
        <w:t>icle</w:t>
      </w:r>
      <w:r w:rsidRPr="009C64A6">
        <w:rPr>
          <w:lang w:val="fr-FR"/>
        </w:rPr>
        <w:t> </w:t>
      </w:r>
      <w:r w:rsidRPr="00835EEE">
        <w:rPr>
          <w:lang w:val="fr-FR"/>
        </w:rPr>
        <w:t>6</w:t>
      </w:r>
      <w:r w:rsidRPr="009C64A6">
        <w:rPr>
          <w:lang w:val="fr-FR"/>
        </w:rPr>
        <w:t xml:space="preserve"> de l</w:t>
      </w:r>
      <w:r w:rsidR="00677039" w:rsidRPr="009C64A6">
        <w:rPr>
          <w:lang w:val="fr-FR"/>
        </w:rPr>
        <w:t>’</w:t>
      </w:r>
      <w:r w:rsidRPr="009C64A6">
        <w:rPr>
          <w:lang w:val="fr-FR"/>
        </w:rPr>
        <w:t>appendice</w:t>
      </w:r>
      <w:r w:rsidR="008D4A17" w:rsidRPr="009C64A6">
        <w:rPr>
          <w:lang w:val="fr-FR"/>
        </w:rPr>
        <w:t> </w:t>
      </w:r>
      <w:r w:rsidRPr="00835EEE">
        <w:rPr>
          <w:lang w:val="fr-FR"/>
        </w:rPr>
        <w:t>1</w:t>
      </w:r>
      <w:r w:rsidRPr="009C64A6">
        <w:rPr>
          <w:lang w:val="fr-FR"/>
        </w:rPr>
        <w:t xml:space="preserve"> de l</w:t>
      </w:r>
      <w:r w:rsidR="00677039" w:rsidRPr="009C64A6">
        <w:rPr>
          <w:lang w:val="fr-FR"/>
        </w:rPr>
        <w:t>’</w:t>
      </w:r>
      <w:r w:rsidRPr="009C64A6">
        <w:rPr>
          <w:lang w:val="fr-FR"/>
        </w:rPr>
        <w:t xml:space="preserve">Accord de </w:t>
      </w:r>
      <w:r w:rsidRPr="00835EEE">
        <w:rPr>
          <w:lang w:val="fr-FR"/>
        </w:rPr>
        <w:t>1997</w:t>
      </w:r>
      <w:r w:rsidRPr="009C64A6">
        <w:rPr>
          <w:lang w:val="fr-FR"/>
        </w:rPr>
        <w:t>)</w:t>
      </w:r>
      <w:r w:rsidR="00BF5C29" w:rsidRPr="009C64A6">
        <w:rPr>
          <w:lang w:val="fr-FR"/>
        </w:rPr>
        <w:t>.</w:t>
      </w:r>
      <w:r w:rsidRPr="009C64A6">
        <w:rPr>
          <w:lang w:val="fr-FR"/>
        </w:rPr>
        <w:t xml:space="preserve"> Les</w:t>
      </w:r>
      <w:r w:rsidR="008D4A17" w:rsidRPr="009C64A6">
        <w:rPr>
          <w:lang w:val="fr-FR"/>
        </w:rPr>
        <w:t xml:space="preserve"> </w:t>
      </w:r>
      <w:r w:rsidRPr="009C64A6">
        <w:rPr>
          <w:lang w:val="fr-FR"/>
        </w:rPr>
        <w:t>Parties contractantes à l</w:t>
      </w:r>
      <w:r w:rsidR="00677039" w:rsidRPr="009C64A6">
        <w:rPr>
          <w:lang w:val="fr-FR"/>
        </w:rPr>
        <w:t>’</w:t>
      </w:r>
      <w:r w:rsidRPr="009C64A6">
        <w:rPr>
          <w:lang w:val="fr-FR"/>
        </w:rPr>
        <w:t>Accord sont invitées à participer par l</w:t>
      </w:r>
      <w:r w:rsidR="00677039" w:rsidRPr="009C64A6">
        <w:rPr>
          <w:lang w:val="fr-FR"/>
        </w:rPr>
        <w:t>’</w:t>
      </w:r>
      <w:r w:rsidRPr="009C64A6">
        <w:rPr>
          <w:lang w:val="fr-FR"/>
        </w:rPr>
        <w:t>intermédiaire de représentants venus de leur capitale ou de membres de leur mission à Genève</w:t>
      </w:r>
      <w:r w:rsidR="00BF5C29" w:rsidRPr="009C64A6">
        <w:rPr>
          <w:lang w:val="fr-FR"/>
        </w:rPr>
        <w:t>.</w:t>
      </w:r>
      <w:r w:rsidRPr="009C64A6">
        <w:rPr>
          <w:lang w:val="fr-FR"/>
        </w:rPr>
        <w:t xml:space="preserve"> Le vote devrait </w:t>
      </w:r>
      <w:r w:rsidRPr="00EA3051">
        <w:rPr>
          <w:lang w:val="fr-FR"/>
        </w:rPr>
        <w:t>avoir lieu le mardi 15 novembre 2023</w:t>
      </w:r>
      <w:r w:rsidRPr="009C64A6">
        <w:rPr>
          <w:lang w:val="fr-FR"/>
        </w:rPr>
        <w:t xml:space="preserve"> à la fin de la séance du matin</w:t>
      </w:r>
      <w:r w:rsidR="00BF5C29" w:rsidRPr="009C64A6">
        <w:rPr>
          <w:lang w:val="fr-FR"/>
        </w:rPr>
        <w:t>.</w:t>
      </w:r>
    </w:p>
    <w:p w14:paraId="6D2F1976" w14:textId="38880B15" w:rsidR="00F9573C" w:rsidRPr="009C64A6" w:rsidRDefault="003722A3" w:rsidP="00B8409B">
      <w:pPr>
        <w:pStyle w:val="H23G"/>
        <w:keepLines w:val="0"/>
        <w:widowControl w:val="0"/>
        <w:rPr>
          <w:lang w:val="fr-FR"/>
        </w:rPr>
      </w:pPr>
      <w:r w:rsidRPr="009C64A6">
        <w:rPr>
          <w:lang w:val="fr-FR"/>
        </w:rPr>
        <w:tab/>
      </w:r>
      <w:r w:rsidRPr="00835EEE">
        <w:rPr>
          <w:lang w:val="fr-FR"/>
        </w:rPr>
        <w:t>23</w:t>
      </w:r>
      <w:r w:rsidR="00BF5C29" w:rsidRPr="009C64A6">
        <w:rPr>
          <w:lang w:val="fr-FR"/>
        </w:rPr>
        <w:t>.</w:t>
      </w:r>
      <w:r w:rsidRPr="009C64A6">
        <w:rPr>
          <w:lang w:val="fr-FR"/>
        </w:rPr>
        <w:tab/>
        <w:t>Questions diverses</w:t>
      </w:r>
    </w:p>
    <w:p w14:paraId="0F7AD186" w14:textId="17DC4065" w:rsidR="003722A3" w:rsidRPr="009C64A6" w:rsidRDefault="003722A3" w:rsidP="00356586">
      <w:pPr>
        <w:pStyle w:val="SingleTxtG"/>
        <w:widowControl w:val="0"/>
        <w:spacing w:before="240" w:after="0"/>
        <w:jc w:val="center"/>
        <w:rPr>
          <w:u w:val="single"/>
          <w:lang w:val="fr-FR"/>
        </w:rPr>
      </w:pPr>
      <w:r w:rsidRPr="009C64A6">
        <w:rPr>
          <w:u w:val="single"/>
          <w:lang w:val="fr-FR"/>
        </w:rPr>
        <w:tab/>
      </w:r>
      <w:r w:rsidRPr="009C64A6">
        <w:rPr>
          <w:u w:val="single"/>
          <w:lang w:val="fr-FR"/>
        </w:rPr>
        <w:tab/>
      </w:r>
      <w:r w:rsidRPr="009C64A6">
        <w:rPr>
          <w:u w:val="single"/>
          <w:lang w:val="fr-FR"/>
        </w:rPr>
        <w:tab/>
      </w:r>
      <w:r w:rsidRPr="009C64A6">
        <w:rPr>
          <w:u w:val="single"/>
          <w:lang w:val="fr-FR"/>
        </w:rPr>
        <w:tab/>
      </w:r>
    </w:p>
    <w:sectPr w:rsidR="003722A3" w:rsidRPr="009C64A6" w:rsidSect="003722A3">
      <w:headerReference w:type="even" r:id="rId101"/>
      <w:headerReference w:type="default" r:id="rId102"/>
      <w:footerReference w:type="even" r:id="rId103"/>
      <w:footerReference w:type="default" r:id="rId104"/>
      <w:footerReference w:type="first" r:id="rId10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6261" w14:textId="77777777" w:rsidR="00F75AC1" w:rsidRDefault="00F75AC1" w:rsidP="00F95C08">
      <w:pPr>
        <w:spacing w:line="240" w:lineRule="auto"/>
      </w:pPr>
    </w:p>
  </w:endnote>
  <w:endnote w:type="continuationSeparator" w:id="0">
    <w:p w14:paraId="4F0041CF" w14:textId="77777777" w:rsidR="00F75AC1" w:rsidRPr="00AC3823" w:rsidRDefault="00F75AC1" w:rsidP="00AC3823">
      <w:pPr>
        <w:pStyle w:val="Footer"/>
      </w:pPr>
    </w:p>
  </w:endnote>
  <w:endnote w:type="continuationNotice" w:id="1">
    <w:p w14:paraId="3564C4FE" w14:textId="77777777" w:rsidR="00F75AC1" w:rsidRDefault="00F75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C5B2" w14:textId="20CB68E2" w:rsidR="003722A3" w:rsidRPr="003722A3" w:rsidRDefault="003722A3" w:rsidP="003722A3">
    <w:pPr>
      <w:pStyle w:val="Footer"/>
      <w:tabs>
        <w:tab w:val="right" w:pos="9638"/>
      </w:tabs>
    </w:pPr>
    <w:r w:rsidRPr="003722A3">
      <w:rPr>
        <w:b/>
        <w:sz w:val="18"/>
      </w:rPr>
      <w:fldChar w:fldCharType="begin"/>
    </w:r>
    <w:r w:rsidRPr="003722A3">
      <w:rPr>
        <w:b/>
        <w:sz w:val="18"/>
      </w:rPr>
      <w:instrText xml:space="preserve"> PAGE  \* MERGEFORMAT </w:instrText>
    </w:r>
    <w:r w:rsidRPr="003722A3">
      <w:rPr>
        <w:b/>
        <w:sz w:val="18"/>
      </w:rPr>
      <w:fldChar w:fldCharType="separate"/>
    </w:r>
    <w:r w:rsidRPr="003722A3">
      <w:rPr>
        <w:b/>
        <w:noProof/>
        <w:sz w:val="18"/>
      </w:rPr>
      <w:t>2</w:t>
    </w:r>
    <w:r w:rsidRPr="003722A3">
      <w:rPr>
        <w:b/>
        <w:sz w:val="18"/>
      </w:rPr>
      <w:fldChar w:fldCharType="end"/>
    </w:r>
    <w:r>
      <w:rPr>
        <w:b/>
        <w:sz w:val="18"/>
      </w:rPr>
      <w:tab/>
    </w:r>
    <w:r>
      <w:t>GE.23-16013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A1C" w14:textId="68BFF77D" w:rsidR="003722A3" w:rsidRPr="003722A3" w:rsidRDefault="003722A3" w:rsidP="003722A3">
    <w:pPr>
      <w:pStyle w:val="Footer"/>
      <w:tabs>
        <w:tab w:val="right" w:pos="9638"/>
      </w:tabs>
      <w:rPr>
        <w:b/>
        <w:sz w:val="18"/>
      </w:rPr>
    </w:pPr>
    <w:r>
      <w:t>GE.23-16013</w:t>
    </w:r>
    <w:r>
      <w:tab/>
    </w:r>
    <w:r w:rsidRPr="003722A3">
      <w:rPr>
        <w:b/>
        <w:sz w:val="18"/>
      </w:rPr>
      <w:fldChar w:fldCharType="begin"/>
    </w:r>
    <w:r w:rsidRPr="003722A3">
      <w:rPr>
        <w:b/>
        <w:sz w:val="18"/>
      </w:rPr>
      <w:instrText xml:space="preserve"> PAGE  \* MERGEFORMAT </w:instrText>
    </w:r>
    <w:r w:rsidRPr="003722A3">
      <w:rPr>
        <w:b/>
        <w:sz w:val="18"/>
      </w:rPr>
      <w:fldChar w:fldCharType="separate"/>
    </w:r>
    <w:r w:rsidRPr="003722A3">
      <w:rPr>
        <w:b/>
        <w:noProof/>
        <w:sz w:val="18"/>
      </w:rPr>
      <w:t>3</w:t>
    </w:r>
    <w:r w:rsidRPr="003722A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5DEB" w14:textId="0B1205D6" w:rsidR="007F20FA" w:rsidRPr="003722A3" w:rsidRDefault="003722A3" w:rsidP="003722A3">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2D76243" wp14:editId="6B954CD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23-16013  (F)</w:t>
    </w:r>
    <w:r>
      <w:rPr>
        <w:noProof/>
        <w:sz w:val="20"/>
      </w:rPr>
      <w:drawing>
        <wp:anchor distT="0" distB="0" distL="114300" distR="114300" simplePos="0" relativeHeight="251660288" behindDoc="0" locked="0" layoutInCell="1" allowOverlap="1" wp14:anchorId="660C7098" wp14:editId="3807CA96">
          <wp:simplePos x="0" y="0"/>
          <wp:positionH relativeFrom="margin">
            <wp:posOffset>5489575</wp:posOffset>
          </wp:positionH>
          <wp:positionV relativeFrom="margin">
            <wp:posOffset>8891905</wp:posOffset>
          </wp:positionV>
          <wp:extent cx="561975" cy="561975"/>
          <wp:effectExtent l="0" t="0" r="9525" b="9525"/>
          <wp:wrapNone/>
          <wp:docPr id="185298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210923    250923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B060" w14:textId="77777777" w:rsidR="00F75AC1" w:rsidRPr="00AC3823" w:rsidRDefault="00F75AC1" w:rsidP="00AC3823">
      <w:pPr>
        <w:pStyle w:val="Footer"/>
        <w:tabs>
          <w:tab w:val="right" w:pos="2155"/>
        </w:tabs>
        <w:spacing w:after="80" w:line="240" w:lineRule="atLeast"/>
        <w:ind w:left="680"/>
        <w:rPr>
          <w:u w:val="single"/>
        </w:rPr>
      </w:pPr>
      <w:r>
        <w:rPr>
          <w:u w:val="single"/>
        </w:rPr>
        <w:tab/>
      </w:r>
    </w:p>
  </w:footnote>
  <w:footnote w:type="continuationSeparator" w:id="0">
    <w:p w14:paraId="3EB33A0A" w14:textId="77777777" w:rsidR="00F75AC1" w:rsidRPr="00AC3823" w:rsidRDefault="00F75AC1" w:rsidP="00AC3823">
      <w:pPr>
        <w:pStyle w:val="Footer"/>
        <w:tabs>
          <w:tab w:val="right" w:pos="2155"/>
        </w:tabs>
        <w:spacing w:after="80" w:line="240" w:lineRule="atLeast"/>
        <w:ind w:left="680"/>
        <w:rPr>
          <w:u w:val="single"/>
        </w:rPr>
      </w:pPr>
      <w:r>
        <w:rPr>
          <w:u w:val="single"/>
        </w:rPr>
        <w:tab/>
      </w:r>
    </w:p>
  </w:footnote>
  <w:footnote w:type="continuationNotice" w:id="1">
    <w:p w14:paraId="63664F02" w14:textId="77777777" w:rsidR="00F75AC1" w:rsidRPr="00AC3823" w:rsidRDefault="00F75AC1">
      <w:pPr>
        <w:spacing w:line="240" w:lineRule="auto"/>
        <w:rPr>
          <w:sz w:val="2"/>
          <w:szCs w:val="2"/>
        </w:rPr>
      </w:pPr>
    </w:p>
  </w:footnote>
  <w:footnote w:id="2">
    <w:p w14:paraId="59C3EF1E" w14:textId="75839844" w:rsidR="003722A3" w:rsidRPr="00CB3772" w:rsidRDefault="003722A3" w:rsidP="003722A3">
      <w:pPr>
        <w:pStyle w:val="FootnoteText"/>
      </w:pPr>
      <w:r w:rsidRPr="00CB3772">
        <w:rPr>
          <w:lang w:val="fr-FR"/>
        </w:rPr>
        <w:tab/>
      </w:r>
      <w:r w:rsidRPr="00CB3772">
        <w:rPr>
          <w:sz w:val="20"/>
          <w:lang w:val="fr-FR"/>
        </w:rPr>
        <w:t>*</w:t>
      </w:r>
      <w:r w:rsidRPr="00CB3772">
        <w:rPr>
          <w:lang w:val="fr-FR"/>
        </w:rPr>
        <w:tab/>
        <w:t>Pour des raisons d’économie, les représentantes et représentants sont priés de se rendre à la session munis de leurs exemplaires de tous les documents pertinents. Aucun document ne sera distribué en salle de réunion. Avant la session, les documents peuvent être téléchargés à partir du site Web de la Division des transports durables de la CEE (</w:t>
      </w:r>
      <w:hyperlink r:id="rId1" w:history="1">
        <w:r w:rsidR="00276288" w:rsidRPr="00CB3772">
          <w:rPr>
            <w:rStyle w:val="Hyperlink"/>
            <w:lang w:val="fr-FR"/>
          </w:rPr>
          <w:t>https://unece.org/transport/vehicle-regulations</w:t>
        </w:r>
      </w:hyperlink>
      <w:r w:rsidRPr="00CB3772">
        <w:rPr>
          <w:lang w:val="fr-FR"/>
        </w:rPr>
        <w:t>). À titre exceptionnel, ils peuvent également être obtenus par courrier électronique. Durant la session, les documents officiels peuvent être obtenus auprès de la Section de la distribution des documents de l’ONUG (Porte 40, 2</w:t>
      </w:r>
      <w:r w:rsidRPr="00CB3772">
        <w:rPr>
          <w:vertAlign w:val="superscript"/>
          <w:lang w:val="fr-FR"/>
        </w:rPr>
        <w:t>e</w:t>
      </w:r>
      <w:r w:rsidRPr="00CB3772">
        <w:rPr>
          <w:lang w:val="fr-FR"/>
        </w:rPr>
        <w:t> étage du bâtiment E, Palais des Nations). Les versions traduites de ces documents sont disponibles en accès public sur le Système de diffusion électronique des documents (SEDOC), à l’adresse (</w:t>
      </w:r>
      <w:hyperlink r:id="rId2" w:history="1">
        <w:r w:rsidRPr="00CB3772">
          <w:rPr>
            <w:rStyle w:val="Hyperlink"/>
          </w:rPr>
          <w:t>www.documents.un.org</w:t>
        </w:r>
      </w:hyperlink>
      <w:r w:rsidRPr="00CB3772">
        <w:t>)</w:t>
      </w:r>
      <w:r w:rsidRPr="00CB3772">
        <w:rPr>
          <w:lang w:val="fr-FR"/>
        </w:rPr>
        <w:t>.</w:t>
      </w:r>
    </w:p>
  </w:footnote>
  <w:footnote w:id="3">
    <w:p w14:paraId="4CB943A4" w14:textId="04726ADF" w:rsidR="003722A3" w:rsidRPr="00CD4570" w:rsidRDefault="003722A3" w:rsidP="003722A3">
      <w:pPr>
        <w:pStyle w:val="FootnoteText"/>
      </w:pPr>
      <w:r w:rsidRPr="00CB3772">
        <w:rPr>
          <w:sz w:val="20"/>
          <w:lang w:val="fr-FR"/>
        </w:rPr>
        <w:tab/>
        <w:t>**</w:t>
      </w:r>
      <w:r w:rsidRPr="00CB3772">
        <w:rPr>
          <w:sz w:val="20"/>
          <w:lang w:val="fr-FR"/>
        </w:rPr>
        <w:tab/>
      </w:r>
      <w:r w:rsidRPr="00CB3772">
        <w:rPr>
          <w:lang w:val="fr-FR"/>
        </w:rPr>
        <w:t xml:space="preserve">Les représentantes et représentants sont priés de s’inscrire en ligne sur le site Web de la CEE </w:t>
      </w:r>
      <w:r w:rsidRPr="00CB3772">
        <w:t>(</w:t>
      </w:r>
      <w:hyperlink r:id="rId3" w:history="1">
        <w:r w:rsidR="00276288" w:rsidRPr="00CB3772">
          <w:rPr>
            <w:rStyle w:val="Hyperlink"/>
          </w:rPr>
          <w:t>https://indico.un.org/event/1002287/</w:t>
        </w:r>
      </w:hyperlink>
      <w:r w:rsidRPr="00CB3772">
        <w:t>)</w:t>
      </w:r>
      <w:r w:rsidRPr="00CB3772">
        <w:rPr>
          <w:lang w:val="fr-FR"/>
        </w:rPr>
        <w:t>. À leur arrivée au Palais des Nations, ils doivent retirer un badge à la Section de la sécurité et de la sûreté, située au Portail de Pregny (14, avenue de la Paix). En</w:t>
      </w:r>
      <w:r w:rsidR="00276288" w:rsidRPr="00CB3772">
        <w:rPr>
          <w:lang w:val="fr-FR"/>
        </w:rPr>
        <w:t> </w:t>
      </w:r>
      <w:r w:rsidRPr="00CB3772">
        <w:rPr>
          <w:lang w:val="fr-FR"/>
        </w:rPr>
        <w:t xml:space="preserve">cas de difficulté, ils sont invités à contacter le secrétariat par téléphone (poste </w:t>
      </w:r>
      <w:r w:rsidRPr="00CB3772">
        <w:t>73036</w:t>
      </w:r>
      <w:r w:rsidRPr="00CB3772">
        <w:rPr>
          <w:lang w:val="fr-FR"/>
        </w:rPr>
        <w:t xml:space="preserve">). Un plan du Palais des Nations et d’autres renseignements utiles sont disponibles à l’adresse </w:t>
      </w:r>
      <w:hyperlink r:id="rId4" w:history="1">
        <w:r w:rsidR="00276288" w:rsidRPr="00CB3772">
          <w:rPr>
            <w:rStyle w:val="Hyperlink"/>
            <w:lang w:val="fr-FR"/>
          </w:rPr>
          <w:t>https://unece.org/</w:t>
        </w:r>
        <w:r w:rsidR="00276288" w:rsidRPr="00CB3772">
          <w:rPr>
            <w:rStyle w:val="Hyperlink"/>
            <w:lang w:val="fr-FR"/>
          </w:rPr>
          <w:br/>
          <w:t>practical-information-delegates</w:t>
        </w:r>
      </w:hyperlink>
      <w:hyperlink w:history="1"/>
      <w:r w:rsidRPr="00CB3772">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6BED" w14:textId="35FB8006" w:rsidR="003722A3" w:rsidRPr="003722A3" w:rsidRDefault="0098131B">
    <w:pPr>
      <w:pStyle w:val="Header"/>
    </w:pPr>
    <w:r>
      <w:fldChar w:fldCharType="begin"/>
    </w:r>
    <w:r>
      <w:instrText xml:space="preserve"> TITLE  \* MERGEFORMAT </w:instrText>
    </w:r>
    <w:r>
      <w:fldChar w:fldCharType="separate"/>
    </w:r>
    <w:r>
      <w:t>ECE/TRANS/WP.29/1174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7807" w14:textId="09A64FF1" w:rsidR="003722A3" w:rsidRPr="003722A3" w:rsidRDefault="0098131B" w:rsidP="003722A3">
    <w:pPr>
      <w:pStyle w:val="Header"/>
      <w:jc w:val="right"/>
    </w:pPr>
    <w:r>
      <w:fldChar w:fldCharType="begin"/>
    </w:r>
    <w:r>
      <w:instrText xml:space="preserve"> TITLE  \* MERGEFORMAT </w:instrText>
    </w:r>
    <w:r>
      <w:fldChar w:fldCharType="separate"/>
    </w:r>
    <w:r>
      <w:t>ECE/TRANS/WP.29/1174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422C2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6" w15:restartNumberingAfterBreak="0">
    <w:nsid w:val="3A6A23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9"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C774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6314407">
    <w:abstractNumId w:val="22"/>
  </w:num>
  <w:num w:numId="2" w16cid:durableId="1269242756">
    <w:abstractNumId w:val="17"/>
  </w:num>
  <w:num w:numId="3" w16cid:durableId="244188245">
    <w:abstractNumId w:val="12"/>
  </w:num>
  <w:num w:numId="4" w16cid:durableId="598635129">
    <w:abstractNumId w:val="8"/>
  </w:num>
  <w:num w:numId="5" w16cid:durableId="1572155475">
    <w:abstractNumId w:val="3"/>
  </w:num>
  <w:num w:numId="6" w16cid:durableId="1364139096">
    <w:abstractNumId w:val="2"/>
  </w:num>
  <w:num w:numId="7" w16cid:durableId="1289625997">
    <w:abstractNumId w:val="1"/>
  </w:num>
  <w:num w:numId="8" w16cid:durableId="932082639">
    <w:abstractNumId w:val="0"/>
  </w:num>
  <w:num w:numId="9" w16cid:durableId="555287160">
    <w:abstractNumId w:val="9"/>
  </w:num>
  <w:num w:numId="10" w16cid:durableId="1568876256">
    <w:abstractNumId w:val="7"/>
  </w:num>
  <w:num w:numId="11" w16cid:durableId="1246652641">
    <w:abstractNumId w:val="6"/>
  </w:num>
  <w:num w:numId="12" w16cid:durableId="1384788455">
    <w:abstractNumId w:val="5"/>
  </w:num>
  <w:num w:numId="13" w16cid:durableId="1714427678">
    <w:abstractNumId w:val="4"/>
  </w:num>
  <w:num w:numId="14" w16cid:durableId="2020890078">
    <w:abstractNumId w:val="22"/>
  </w:num>
  <w:num w:numId="15" w16cid:durableId="528876287">
    <w:abstractNumId w:val="17"/>
  </w:num>
  <w:num w:numId="16" w16cid:durableId="1496458674">
    <w:abstractNumId w:val="12"/>
  </w:num>
  <w:num w:numId="17" w16cid:durableId="161898293">
    <w:abstractNumId w:val="16"/>
  </w:num>
  <w:num w:numId="18" w16cid:durableId="752169552">
    <w:abstractNumId w:val="20"/>
  </w:num>
  <w:num w:numId="19" w16cid:durableId="1533878321">
    <w:abstractNumId w:val="13"/>
  </w:num>
  <w:num w:numId="20" w16cid:durableId="605236285">
    <w:abstractNumId w:val="21"/>
  </w:num>
  <w:num w:numId="21" w16cid:durableId="1358235645">
    <w:abstractNumId w:val="26"/>
  </w:num>
  <w:num w:numId="22" w16cid:durableId="615479434">
    <w:abstractNumId w:val="10"/>
  </w:num>
  <w:num w:numId="23" w16cid:durableId="442923745">
    <w:abstractNumId w:val="14"/>
  </w:num>
  <w:num w:numId="24" w16cid:durableId="1296259269">
    <w:abstractNumId w:val="25"/>
  </w:num>
  <w:num w:numId="25" w16cid:durableId="943152824">
    <w:abstractNumId w:val="23"/>
  </w:num>
  <w:num w:numId="26" w16cid:durableId="293677652">
    <w:abstractNumId w:val="11"/>
  </w:num>
  <w:num w:numId="27" w16cid:durableId="426074085">
    <w:abstractNumId w:val="15"/>
  </w:num>
  <w:num w:numId="28" w16cid:durableId="753281029">
    <w:abstractNumId w:val="18"/>
  </w:num>
  <w:num w:numId="29" w16cid:durableId="305621262">
    <w:abstractNumId w:val="19"/>
  </w:num>
  <w:num w:numId="30" w16cid:durableId="1057817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C1"/>
    <w:rsid w:val="00004B54"/>
    <w:rsid w:val="00017F94"/>
    <w:rsid w:val="00022D07"/>
    <w:rsid w:val="00023842"/>
    <w:rsid w:val="000334F9"/>
    <w:rsid w:val="00045FEB"/>
    <w:rsid w:val="0007796D"/>
    <w:rsid w:val="00082263"/>
    <w:rsid w:val="00086243"/>
    <w:rsid w:val="00093002"/>
    <w:rsid w:val="000A0744"/>
    <w:rsid w:val="000A3F96"/>
    <w:rsid w:val="000B3FEE"/>
    <w:rsid w:val="000B7790"/>
    <w:rsid w:val="000C58BC"/>
    <w:rsid w:val="000D1757"/>
    <w:rsid w:val="00111F2F"/>
    <w:rsid w:val="00112145"/>
    <w:rsid w:val="001234C6"/>
    <w:rsid w:val="00133895"/>
    <w:rsid w:val="0014365E"/>
    <w:rsid w:val="00143C66"/>
    <w:rsid w:val="00171B93"/>
    <w:rsid w:val="00176178"/>
    <w:rsid w:val="001970F1"/>
    <w:rsid w:val="001A2808"/>
    <w:rsid w:val="001A5F12"/>
    <w:rsid w:val="001B246D"/>
    <w:rsid w:val="001B37B9"/>
    <w:rsid w:val="001B3ADC"/>
    <w:rsid w:val="001C2431"/>
    <w:rsid w:val="001C369E"/>
    <w:rsid w:val="001E10E3"/>
    <w:rsid w:val="001F525A"/>
    <w:rsid w:val="00201148"/>
    <w:rsid w:val="00223272"/>
    <w:rsid w:val="00235742"/>
    <w:rsid w:val="002368A5"/>
    <w:rsid w:val="0024779E"/>
    <w:rsid w:val="00257168"/>
    <w:rsid w:val="00271B31"/>
    <w:rsid w:val="002744B8"/>
    <w:rsid w:val="00276288"/>
    <w:rsid w:val="00277239"/>
    <w:rsid w:val="002832AC"/>
    <w:rsid w:val="002860FF"/>
    <w:rsid w:val="0029259E"/>
    <w:rsid w:val="002954CD"/>
    <w:rsid w:val="00296816"/>
    <w:rsid w:val="002B0AAC"/>
    <w:rsid w:val="002C1310"/>
    <w:rsid w:val="002C4DDB"/>
    <w:rsid w:val="002D38B6"/>
    <w:rsid w:val="002D3D67"/>
    <w:rsid w:val="002D7C93"/>
    <w:rsid w:val="002E2EAF"/>
    <w:rsid w:val="002E5021"/>
    <w:rsid w:val="00305801"/>
    <w:rsid w:val="00312E19"/>
    <w:rsid w:val="0033501D"/>
    <w:rsid w:val="0035209E"/>
    <w:rsid w:val="0035326B"/>
    <w:rsid w:val="00356586"/>
    <w:rsid w:val="003722A3"/>
    <w:rsid w:val="00375669"/>
    <w:rsid w:val="003842E2"/>
    <w:rsid w:val="003916DE"/>
    <w:rsid w:val="003926ED"/>
    <w:rsid w:val="003A4A12"/>
    <w:rsid w:val="003B3542"/>
    <w:rsid w:val="003D1E65"/>
    <w:rsid w:val="003D30D1"/>
    <w:rsid w:val="003D33D9"/>
    <w:rsid w:val="003D7A17"/>
    <w:rsid w:val="003F519D"/>
    <w:rsid w:val="003F5EBC"/>
    <w:rsid w:val="0040789F"/>
    <w:rsid w:val="00421996"/>
    <w:rsid w:val="00427C84"/>
    <w:rsid w:val="00441C3B"/>
    <w:rsid w:val="00446FE5"/>
    <w:rsid w:val="00452396"/>
    <w:rsid w:val="00454CD1"/>
    <w:rsid w:val="004666AB"/>
    <w:rsid w:val="00471970"/>
    <w:rsid w:val="004771F5"/>
    <w:rsid w:val="00477EB2"/>
    <w:rsid w:val="004814AF"/>
    <w:rsid w:val="004837D8"/>
    <w:rsid w:val="004922B5"/>
    <w:rsid w:val="004A7279"/>
    <w:rsid w:val="004D2F22"/>
    <w:rsid w:val="004E2EED"/>
    <w:rsid w:val="004E468C"/>
    <w:rsid w:val="004F0039"/>
    <w:rsid w:val="004F6E81"/>
    <w:rsid w:val="005277CF"/>
    <w:rsid w:val="00537462"/>
    <w:rsid w:val="00544004"/>
    <w:rsid w:val="00547124"/>
    <w:rsid w:val="005505B7"/>
    <w:rsid w:val="00573BE5"/>
    <w:rsid w:val="00576DE0"/>
    <w:rsid w:val="00586993"/>
    <w:rsid w:val="00586ED3"/>
    <w:rsid w:val="0059108A"/>
    <w:rsid w:val="00594D70"/>
    <w:rsid w:val="00596AA9"/>
    <w:rsid w:val="005978B7"/>
    <w:rsid w:val="005A289D"/>
    <w:rsid w:val="005F2F1D"/>
    <w:rsid w:val="005F35DB"/>
    <w:rsid w:val="00606626"/>
    <w:rsid w:val="00611961"/>
    <w:rsid w:val="00677039"/>
    <w:rsid w:val="00684E0F"/>
    <w:rsid w:val="00693D45"/>
    <w:rsid w:val="006D10A6"/>
    <w:rsid w:val="006D66EB"/>
    <w:rsid w:val="006E3BA5"/>
    <w:rsid w:val="006E5DA9"/>
    <w:rsid w:val="006F4970"/>
    <w:rsid w:val="0071601D"/>
    <w:rsid w:val="007166E4"/>
    <w:rsid w:val="007777C2"/>
    <w:rsid w:val="007A62E6"/>
    <w:rsid w:val="007A68CD"/>
    <w:rsid w:val="007B1ACA"/>
    <w:rsid w:val="007C420E"/>
    <w:rsid w:val="007C4571"/>
    <w:rsid w:val="007D069B"/>
    <w:rsid w:val="007D6629"/>
    <w:rsid w:val="007E0279"/>
    <w:rsid w:val="007F20FA"/>
    <w:rsid w:val="00805B73"/>
    <w:rsid w:val="0080684C"/>
    <w:rsid w:val="00807CB8"/>
    <w:rsid w:val="00826841"/>
    <w:rsid w:val="008315B0"/>
    <w:rsid w:val="00833129"/>
    <w:rsid w:val="00835EEE"/>
    <w:rsid w:val="00845F35"/>
    <w:rsid w:val="00857208"/>
    <w:rsid w:val="008606D4"/>
    <w:rsid w:val="00871C75"/>
    <w:rsid w:val="008776DC"/>
    <w:rsid w:val="00882C2E"/>
    <w:rsid w:val="008D4A17"/>
    <w:rsid w:val="008D5EF9"/>
    <w:rsid w:val="008F4C10"/>
    <w:rsid w:val="009023DA"/>
    <w:rsid w:val="00904B8F"/>
    <w:rsid w:val="00910EC0"/>
    <w:rsid w:val="00917B1B"/>
    <w:rsid w:val="009422B7"/>
    <w:rsid w:val="009440EC"/>
    <w:rsid w:val="009446C0"/>
    <w:rsid w:val="009549B3"/>
    <w:rsid w:val="009705C8"/>
    <w:rsid w:val="0098131B"/>
    <w:rsid w:val="00994923"/>
    <w:rsid w:val="009C1CF4"/>
    <w:rsid w:val="009C64A6"/>
    <w:rsid w:val="009E3DB4"/>
    <w:rsid w:val="009F6B74"/>
    <w:rsid w:val="00A044A2"/>
    <w:rsid w:val="00A2408B"/>
    <w:rsid w:val="00A3029F"/>
    <w:rsid w:val="00A30353"/>
    <w:rsid w:val="00A32421"/>
    <w:rsid w:val="00A62474"/>
    <w:rsid w:val="00A6408D"/>
    <w:rsid w:val="00A6738C"/>
    <w:rsid w:val="00A71419"/>
    <w:rsid w:val="00A756CF"/>
    <w:rsid w:val="00AC3823"/>
    <w:rsid w:val="00AD18A9"/>
    <w:rsid w:val="00AD3F74"/>
    <w:rsid w:val="00AE323C"/>
    <w:rsid w:val="00AF0CB5"/>
    <w:rsid w:val="00AF5C36"/>
    <w:rsid w:val="00AF72FB"/>
    <w:rsid w:val="00B00181"/>
    <w:rsid w:val="00B00B0D"/>
    <w:rsid w:val="00B05B9D"/>
    <w:rsid w:val="00B25BCE"/>
    <w:rsid w:val="00B264FF"/>
    <w:rsid w:val="00B2714B"/>
    <w:rsid w:val="00B36E09"/>
    <w:rsid w:val="00B45F2E"/>
    <w:rsid w:val="00B53E0C"/>
    <w:rsid w:val="00B765F7"/>
    <w:rsid w:val="00B77993"/>
    <w:rsid w:val="00B8030A"/>
    <w:rsid w:val="00B813CF"/>
    <w:rsid w:val="00B8409B"/>
    <w:rsid w:val="00BA0CA9"/>
    <w:rsid w:val="00BB4116"/>
    <w:rsid w:val="00BB4AE9"/>
    <w:rsid w:val="00BC0DEF"/>
    <w:rsid w:val="00BD19EE"/>
    <w:rsid w:val="00BE1F7C"/>
    <w:rsid w:val="00BE2503"/>
    <w:rsid w:val="00BF5C29"/>
    <w:rsid w:val="00C02897"/>
    <w:rsid w:val="00C3578E"/>
    <w:rsid w:val="00C87D18"/>
    <w:rsid w:val="00C97039"/>
    <w:rsid w:val="00CB3772"/>
    <w:rsid w:val="00CE3830"/>
    <w:rsid w:val="00CE7EC3"/>
    <w:rsid w:val="00D03D4E"/>
    <w:rsid w:val="00D3439C"/>
    <w:rsid w:val="00D4282E"/>
    <w:rsid w:val="00D63390"/>
    <w:rsid w:val="00D7467A"/>
    <w:rsid w:val="00D7622E"/>
    <w:rsid w:val="00D8400C"/>
    <w:rsid w:val="00DB1831"/>
    <w:rsid w:val="00DB2115"/>
    <w:rsid w:val="00DB42DB"/>
    <w:rsid w:val="00DC3398"/>
    <w:rsid w:val="00DC57C9"/>
    <w:rsid w:val="00DD2CCC"/>
    <w:rsid w:val="00DD3BFD"/>
    <w:rsid w:val="00DE7EA1"/>
    <w:rsid w:val="00DF3C84"/>
    <w:rsid w:val="00DF6678"/>
    <w:rsid w:val="00DF7C45"/>
    <w:rsid w:val="00E0299A"/>
    <w:rsid w:val="00E10316"/>
    <w:rsid w:val="00E26A8E"/>
    <w:rsid w:val="00E31C1F"/>
    <w:rsid w:val="00E4240E"/>
    <w:rsid w:val="00E4305B"/>
    <w:rsid w:val="00E442D0"/>
    <w:rsid w:val="00E472B2"/>
    <w:rsid w:val="00E85C74"/>
    <w:rsid w:val="00E90063"/>
    <w:rsid w:val="00EA3051"/>
    <w:rsid w:val="00EA6547"/>
    <w:rsid w:val="00EA7D46"/>
    <w:rsid w:val="00EB3ED5"/>
    <w:rsid w:val="00EC4BB0"/>
    <w:rsid w:val="00ED7237"/>
    <w:rsid w:val="00EF2E22"/>
    <w:rsid w:val="00F11F20"/>
    <w:rsid w:val="00F20CCD"/>
    <w:rsid w:val="00F21BE1"/>
    <w:rsid w:val="00F35BAF"/>
    <w:rsid w:val="00F37775"/>
    <w:rsid w:val="00F559B0"/>
    <w:rsid w:val="00F57914"/>
    <w:rsid w:val="00F57A7B"/>
    <w:rsid w:val="00F660DF"/>
    <w:rsid w:val="00F75AC1"/>
    <w:rsid w:val="00F77E74"/>
    <w:rsid w:val="00F90B46"/>
    <w:rsid w:val="00F94664"/>
    <w:rsid w:val="00F949F0"/>
    <w:rsid w:val="00F9573C"/>
    <w:rsid w:val="00F95C08"/>
    <w:rsid w:val="00FA2C39"/>
    <w:rsid w:val="00FB00AE"/>
    <w:rsid w:val="00FB169A"/>
    <w:rsid w:val="00FB40A3"/>
    <w:rsid w:val="00FB7599"/>
    <w:rsid w:val="00FC7091"/>
    <w:rsid w:val="00FF141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FEF0"/>
  <w15:docId w15:val="{53089369-516F-4554-9E47-B492B48D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3722A3"/>
    <w:rPr>
      <w:rFonts w:ascii="Times New Roman" w:eastAsiaTheme="minorHAnsi" w:hAnsi="Times New Roman" w:cs="Times New Roman"/>
      <w:sz w:val="20"/>
      <w:szCs w:val="20"/>
      <w:lang w:eastAsia="en-US"/>
    </w:rPr>
  </w:style>
  <w:style w:type="paragraph" w:styleId="Revision">
    <w:name w:val="Revision"/>
    <w:hidden/>
    <w:uiPriority w:val="99"/>
    <w:semiHidden/>
    <w:rsid w:val="003722A3"/>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basedOn w:val="DefaultParagraphFont"/>
    <w:uiPriority w:val="99"/>
    <w:semiHidden/>
    <w:unhideWhenUsed/>
    <w:rsid w:val="0027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ocs.org/fr/ECE/TRANS/WP.29/GRSG/2023/4" TargetMode="External"/><Relationship Id="rId21" Type="http://schemas.openxmlformats.org/officeDocument/2006/relationships/hyperlink" Target="http://undocs.org/fr/ECE/TRANS/WP.29/2023/101" TargetMode="External"/><Relationship Id="rId42" Type="http://schemas.openxmlformats.org/officeDocument/2006/relationships/hyperlink" Target="http://undocs.org/fr/ECE/TRANS/WP.29/GRSP/2023/23" TargetMode="External"/><Relationship Id="rId47" Type="http://schemas.openxmlformats.org/officeDocument/2006/relationships/hyperlink" Target="http://undocs.org/fr/ECE/TRANS/WP.29/GRSP/2023/24" TargetMode="External"/><Relationship Id="rId63" Type="http://schemas.openxmlformats.org/officeDocument/2006/relationships/hyperlink" Target="http://undocs.org/fr/ECE/TRANS/WP.29/GRPE/2023/9" TargetMode="External"/><Relationship Id="rId68" Type="http://schemas.openxmlformats.org/officeDocument/2006/relationships/hyperlink" Target="http://undocs.org/fr/ECE/TRANS/WP.29/1110" TargetMode="External"/><Relationship Id="rId84" Type="http://schemas.openxmlformats.org/officeDocument/2006/relationships/hyperlink" Target="http://undocs.org/fr/ECE/TRANS/WP.29/AC.3/57" TargetMode="External"/><Relationship Id="rId89" Type="http://schemas.openxmlformats.org/officeDocument/2006/relationships/hyperlink" Target="http://undocs.org/fr/ECE/TRANS/WP.29/GRPE/83" TargetMode="External"/><Relationship Id="rId16" Type="http://schemas.openxmlformats.org/officeDocument/2006/relationships/hyperlink" Target="http://undocs.org/fr/ECE/TRANS/WP.29/GRE/2023/4" TargetMode="External"/><Relationship Id="rId107" Type="http://schemas.openxmlformats.org/officeDocument/2006/relationships/theme" Target="theme/theme1.xml"/><Relationship Id="rId11" Type="http://schemas.openxmlformats.org/officeDocument/2006/relationships/hyperlink" Target="http://undocs.org/fr/ECE/TRANS/WP.29/GRSG/2021/32" TargetMode="External"/><Relationship Id="rId32" Type="http://schemas.openxmlformats.org/officeDocument/2006/relationships/hyperlink" Target="http://undocs.org/fr/ECE/TRANS/WP.29/GRSP/2023/22" TargetMode="External"/><Relationship Id="rId37" Type="http://schemas.openxmlformats.org/officeDocument/2006/relationships/hyperlink" Target="http://undocs.org/fr/ECE/TRANS/WP.29/GRSP/2023/20" TargetMode="External"/><Relationship Id="rId53" Type="http://schemas.openxmlformats.org/officeDocument/2006/relationships/hyperlink" Target="http://undocs.org/fr/ECE/TRANS/WP.29/GRVA/2023/11" TargetMode="External"/><Relationship Id="rId58" Type="http://schemas.openxmlformats.org/officeDocument/2006/relationships/hyperlink" Target="http://undocs.org/fr/ECE/TRANS/WP.29/GRVA/2023/8" TargetMode="External"/><Relationship Id="rId74" Type="http://schemas.openxmlformats.org/officeDocument/2006/relationships/hyperlink" Target="http://undocs.org/fr/ECE/TRANS/WP.29/1085" TargetMode="External"/><Relationship Id="rId79" Type="http://schemas.openxmlformats.org/officeDocument/2006/relationships/hyperlink" Target="http://undocs.org/fr/ECE/TRANS/WP.29/AC.3/31"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undocs.org/fr/ECE/TRANS/WP.29/2023/84" TargetMode="External"/><Relationship Id="rId95" Type="http://schemas.openxmlformats.org/officeDocument/2006/relationships/hyperlink" Target="http://undocs.org/fr/ECE/TRANS/WP.29/2023/85" TargetMode="External"/><Relationship Id="rId22" Type="http://schemas.openxmlformats.org/officeDocument/2006/relationships/hyperlink" Target="http://undocs.org/fr/ECE/TRANS/WP.29/GRSG/2023/11" TargetMode="External"/><Relationship Id="rId27" Type="http://schemas.openxmlformats.org/officeDocument/2006/relationships/hyperlink" Target="http://undocs.org/fr/ECE/TRANS/WP.29/GRSP/2023/9" TargetMode="External"/><Relationship Id="rId43" Type="http://schemas.openxmlformats.org/officeDocument/2006/relationships/hyperlink" Target="http://undocs.org/fr/ECE/TRANS/WP.29/GRSP/2023/16" TargetMode="External"/><Relationship Id="rId48" Type="http://schemas.openxmlformats.org/officeDocument/2006/relationships/hyperlink" Target="http://undocs.org/fr/ECE/TRANS/WP.29/GRSP/2023/19" TargetMode="External"/><Relationship Id="rId64" Type="http://schemas.openxmlformats.org/officeDocument/2006/relationships/hyperlink" Target="http://undocs.org/fr/ECE/TRANS/WP.29/2020/38" TargetMode="External"/><Relationship Id="rId69" Type="http://schemas.openxmlformats.org/officeDocument/2006/relationships/hyperlink" Target="http://undocs.org/fr/E/ECE/TRANS/505/Rev.3" TargetMode="External"/><Relationship Id="rId80" Type="http://schemas.openxmlformats.org/officeDocument/2006/relationships/hyperlink" Target="http://undocs.org/fr/ECE/TRANS/WP.29/GRSP/2012/2" TargetMode="External"/><Relationship Id="rId85" Type="http://schemas.openxmlformats.org/officeDocument/2006/relationships/hyperlink" Target="http://undocs.org/fr/ECE/TRANS/WP.29/2020/96" TargetMode="External"/><Relationship Id="rId12" Type="http://schemas.openxmlformats.org/officeDocument/2006/relationships/hyperlink" Target="https://unece.org/status-1958-agreement-and-annexed-regulations" TargetMode="External"/><Relationship Id="rId17" Type="http://schemas.openxmlformats.org/officeDocument/2006/relationships/hyperlink" Target="http://undocs.org/fr/ECE/TRANS/WP.29/GRE/2023/5" TargetMode="External"/><Relationship Id="rId33" Type="http://schemas.openxmlformats.org/officeDocument/2006/relationships/hyperlink" Target="http://undocs.org/fr/ECE/TRANS/WP.29/GRSP/2023/18" TargetMode="External"/><Relationship Id="rId38" Type="http://schemas.openxmlformats.org/officeDocument/2006/relationships/hyperlink" Target="http://undocs.org/fr/ECE/TRANS/WP.29/GRSP/2023/12" TargetMode="External"/><Relationship Id="rId59" Type="http://schemas.openxmlformats.org/officeDocument/2006/relationships/hyperlink" Target="http://undocs.org/fr/ECE/TRANS/WP.29/2023/133" TargetMode="External"/><Relationship Id="rId103" Type="http://schemas.openxmlformats.org/officeDocument/2006/relationships/footer" Target="footer1.xml"/><Relationship Id="rId108" Type="http://schemas.openxmlformats.org/officeDocument/2006/relationships/customXml" Target="../customXml/item1.xml"/><Relationship Id="rId54" Type="http://schemas.openxmlformats.org/officeDocument/2006/relationships/hyperlink" Target="http://undocs.org/fr/ECE/TRANS/WP.29/GRVA/2023/12" TargetMode="External"/><Relationship Id="rId70" Type="http://schemas.openxmlformats.org/officeDocument/2006/relationships/hyperlink" Target="http://undocs.org/fr/ECE/TRANS/132" TargetMode="External"/><Relationship Id="rId75" Type="http://schemas.openxmlformats.org/officeDocument/2006/relationships/hyperlink" Target="http://undocs.org/fr/ECE/TRANS/WP.29/1106" TargetMode="External"/><Relationship Id="rId91" Type="http://schemas.openxmlformats.org/officeDocument/2006/relationships/hyperlink" Target="http://undocs.org/fr/ECE/TRANS/WP.29/GRPE/87" TargetMode="External"/><Relationship Id="rId96" Type="http://schemas.openxmlformats.org/officeDocument/2006/relationships/hyperlink" Target="http://undocs.org/fr/ECE/TRANS/WP.29/GRPE/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ndocs.org/fr/ECE/TRANS/WP.29/GRSG/2021/32" TargetMode="External"/><Relationship Id="rId23" Type="http://schemas.openxmlformats.org/officeDocument/2006/relationships/hyperlink" Target="http://undocs.org/fr/ECE/TRANS/WP.29/2023/102" TargetMode="External"/><Relationship Id="rId28" Type="http://schemas.openxmlformats.org/officeDocument/2006/relationships/hyperlink" Target="http://undocs.org/fr/ECE/TRANS/WP.29/GRSP/2023/3" TargetMode="External"/><Relationship Id="rId36" Type="http://schemas.openxmlformats.org/officeDocument/2006/relationships/hyperlink" Target="http://undocs.org/fr/ECE/TRANS/WP.29/GRSP/2023/14" TargetMode="External"/><Relationship Id="rId49" Type="http://schemas.openxmlformats.org/officeDocument/2006/relationships/hyperlink" Target="http://undocs.org/fr/ECE/TRANS/WP.29/GRSP/2023/21" TargetMode="External"/><Relationship Id="rId57" Type="http://schemas.openxmlformats.org/officeDocument/2006/relationships/hyperlink" Target="http://undocs.org/fr/ECE/TRANS/WP.29/2023/132" TargetMode="External"/><Relationship Id="rId106" Type="http://schemas.openxmlformats.org/officeDocument/2006/relationships/fontTable" Target="fontTable.xml"/><Relationship Id="rId10" Type="http://schemas.openxmlformats.org/officeDocument/2006/relationships/hyperlink" Target="http://undocs.org/fr/ECE/TRANS/WP.29/GRSG/2023/12" TargetMode="External"/><Relationship Id="rId31" Type="http://schemas.openxmlformats.org/officeDocument/2006/relationships/hyperlink" Target="http://undocs.org/fr/ECE/TRANS/WP.29/GRSP/2023/5" TargetMode="External"/><Relationship Id="rId44" Type="http://schemas.openxmlformats.org/officeDocument/2006/relationships/hyperlink" Target="http://undocs.org/fr/ECE/TRANS/WP.29/GRSP/2023/11" TargetMode="External"/><Relationship Id="rId52" Type="http://schemas.openxmlformats.org/officeDocument/2006/relationships/hyperlink" Target="http://undocs.org/fr/ECE/TRANS/WP.29/GRPE/2023/17" TargetMode="External"/><Relationship Id="rId60" Type="http://schemas.openxmlformats.org/officeDocument/2006/relationships/hyperlink" Target="http://undocs.org/fr/ECE/TRANS/WP.29/GRSG/2023/13" TargetMode="External"/><Relationship Id="rId65" Type="http://schemas.openxmlformats.org/officeDocument/2006/relationships/hyperlink" Target="http://undocs.org/fr/ECE/TRANS/WP.29/GRPE/2023/9" TargetMode="External"/><Relationship Id="rId73" Type="http://schemas.openxmlformats.org/officeDocument/2006/relationships/hyperlink" Target="http://undocs.org/fr/ECE/TRANS/132" TargetMode="External"/><Relationship Id="rId78" Type="http://schemas.openxmlformats.org/officeDocument/2006/relationships/hyperlink" Target="http://undocs.org/fr/ECE/TRANS/WP.29/2018/162" TargetMode="External"/><Relationship Id="rId81" Type="http://schemas.openxmlformats.org/officeDocument/2006/relationships/hyperlink" Target="http://undocs.org/fr/ECE/TRANS/WP.29/GRSP/2014/5" TargetMode="External"/><Relationship Id="rId86" Type="http://schemas.openxmlformats.org/officeDocument/2006/relationships/hyperlink" Target="http://undocs.org/fr/ECE/TRANS/WP.29/AC.3/33" TargetMode="External"/><Relationship Id="rId94" Type="http://schemas.openxmlformats.org/officeDocument/2006/relationships/hyperlink" Target="http://undocs.org/fr/ECE/TRANS/WP.29/GRPE/83" TargetMode="External"/><Relationship Id="rId99" Type="http://schemas.openxmlformats.org/officeDocument/2006/relationships/hyperlink" Target="http://undocs.org/fr/ECE/TRANS/WP.29/GRSG/2023/12"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ndocs.org/fr/ECE/TRANS/WP.29/1139" TargetMode="External"/><Relationship Id="rId13" Type="http://schemas.openxmlformats.org/officeDocument/2006/relationships/hyperlink" Target="http://www.unece.org/status-1958-agreement-and-annexed-regulations" TargetMode="External"/><Relationship Id="rId18" Type="http://schemas.openxmlformats.org/officeDocument/2006/relationships/hyperlink" Target="http://undocs.org/fr/ECE/TRANS/WP.29/GRE/2023/6" TargetMode="External"/><Relationship Id="rId39" Type="http://schemas.openxmlformats.org/officeDocument/2006/relationships/hyperlink" Target="http://undocs.org/fr/ECE/TRANS/WP.29/GRSP/2023/3" TargetMode="External"/><Relationship Id="rId109" Type="http://schemas.openxmlformats.org/officeDocument/2006/relationships/customXml" Target="../customXml/item2.xml"/><Relationship Id="rId34" Type="http://schemas.openxmlformats.org/officeDocument/2006/relationships/hyperlink" Target="http://undocs.org/fr/ECE/TRANS/WP.29/GRSP/2023/13" TargetMode="External"/><Relationship Id="rId50" Type="http://schemas.openxmlformats.org/officeDocument/2006/relationships/hyperlink" Target="http://undocs.org/fr/ECE/TRANS/WP.29/GRPE/2023/18" TargetMode="External"/><Relationship Id="rId55" Type="http://schemas.openxmlformats.org/officeDocument/2006/relationships/hyperlink" Target="http://undocs.org/fr/ECE/TRANS/WP.29/2023/131" TargetMode="External"/><Relationship Id="rId76" Type="http://schemas.openxmlformats.org/officeDocument/2006/relationships/hyperlink" Target="http://undocs.org/fr/ECE/TRANS/WP.29/AC.3/45" TargetMode="External"/><Relationship Id="rId97" Type="http://schemas.openxmlformats.org/officeDocument/2006/relationships/hyperlink" Target="http://undocs.org/fr/ECE/TRANS/WP.29/GRPE/2023/8" TargetMode="External"/><Relationship Id="rId104"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hyperlink" Target="http://undocs.org/fr/ECE/TRANS/WP.29/1102" TargetMode="External"/><Relationship Id="rId92" Type="http://schemas.openxmlformats.org/officeDocument/2006/relationships/hyperlink" Target="http://undocs.org/fr/ECE/TRANS/WP.29/AC.3/59" TargetMode="External"/><Relationship Id="rId2" Type="http://schemas.openxmlformats.org/officeDocument/2006/relationships/styles" Target="styles.xml"/><Relationship Id="rId29" Type="http://schemas.openxmlformats.org/officeDocument/2006/relationships/hyperlink" Target="http://undocs.org/fr/ECE/TRANS/WP.29/GRSP/2023/15" TargetMode="External"/><Relationship Id="rId24" Type="http://schemas.openxmlformats.org/officeDocument/2006/relationships/hyperlink" Target="http://undocs.org/fr/ECE/TRANS/WP.29/GRSG/2023/15" TargetMode="External"/><Relationship Id="rId40" Type="http://schemas.openxmlformats.org/officeDocument/2006/relationships/hyperlink" Target="http://undocs.org/fr/ECE/TRANS/WP.29/GRSP/2023/15" TargetMode="External"/><Relationship Id="rId45" Type="http://schemas.openxmlformats.org/officeDocument/2006/relationships/hyperlink" Target="http://undocs.org/fr/ECE/TRANS/WP.29/GRSP/2023/14" TargetMode="External"/><Relationship Id="rId66" Type="http://schemas.openxmlformats.org/officeDocument/2006/relationships/hyperlink" Target="http://undocs.org/fr/ECE/TRANS/WP.29/1159" TargetMode="External"/><Relationship Id="rId87" Type="http://schemas.openxmlformats.org/officeDocument/2006/relationships/hyperlink" Target="http://undocs.org/fr/ECE/TRANS/WP.29/AC.3/51" TargetMode="External"/><Relationship Id="rId110" Type="http://schemas.openxmlformats.org/officeDocument/2006/relationships/customXml" Target="../customXml/item3.xml"/><Relationship Id="rId61" Type="http://schemas.openxmlformats.org/officeDocument/2006/relationships/hyperlink" Target="http://undocs.org/fr/ECE/TRANS/WP.29/GRSP/2023/2" TargetMode="External"/><Relationship Id="rId82" Type="http://schemas.openxmlformats.org/officeDocument/2006/relationships/hyperlink" Target="http://undocs.org/fr/ECE/TRANS/WP.29/AC.3/49" TargetMode="External"/><Relationship Id="rId19" Type="http://schemas.openxmlformats.org/officeDocument/2006/relationships/hyperlink" Target="http://undocs.org/fr/ECE/TRANS/WP.29/GRSG/2023/7" TargetMode="External"/><Relationship Id="rId14" Type="http://schemas.openxmlformats.org/officeDocument/2006/relationships/hyperlink" Target="http://undocs.org/fr/ECE/TRANS/WP.29/GRSG/2023/12" TargetMode="External"/><Relationship Id="rId30" Type="http://schemas.openxmlformats.org/officeDocument/2006/relationships/hyperlink" Target="http://undocs.org/fr/ECE/TRANS/WP.29/GRSP/2023/17" TargetMode="External"/><Relationship Id="rId35" Type="http://schemas.openxmlformats.org/officeDocument/2006/relationships/hyperlink" Target="http://undocs.org/fr/ECE/TRANS/WP.29/GRSP/2023/11" TargetMode="External"/><Relationship Id="rId56" Type="http://schemas.openxmlformats.org/officeDocument/2006/relationships/hyperlink" Target="http://undocs.org/fr/ECE/TRANS/WP.29/GRVA/2023/8" TargetMode="External"/><Relationship Id="rId77" Type="http://schemas.openxmlformats.org/officeDocument/2006/relationships/hyperlink" Target="http://undocs.org/fr/ECE/TRANS/WP.29/AC.3/45/Rev.1" TargetMode="External"/><Relationship Id="rId100" Type="http://schemas.openxmlformats.org/officeDocument/2006/relationships/hyperlink" Target="http://undocs.org/fr/ECE/TRANS/WP.29/GRSG/2021/32" TargetMode="External"/><Relationship Id="rId105" Type="http://schemas.openxmlformats.org/officeDocument/2006/relationships/footer" Target="footer3.xml"/><Relationship Id="rId8" Type="http://schemas.openxmlformats.org/officeDocument/2006/relationships/hyperlink" Target="http://undocs.org/fr/TRANS/WP.29/690" TargetMode="External"/><Relationship Id="rId51" Type="http://schemas.openxmlformats.org/officeDocument/2006/relationships/hyperlink" Target="http://undocs.org/fr/ECE/TRANS/WP.29/GRPE/2023/16" TargetMode="External"/><Relationship Id="rId72" Type="http://schemas.openxmlformats.org/officeDocument/2006/relationships/hyperlink" Target="http://undocs.org/fr/ECE/TRANS/WP.29/1108" TargetMode="External"/><Relationship Id="rId93" Type="http://schemas.openxmlformats.org/officeDocument/2006/relationships/hyperlink" Target="http://undocs.org/fr/ECE/TRANS/WP.29/2021/150" TargetMode="External"/><Relationship Id="rId98" Type="http://schemas.openxmlformats.org/officeDocument/2006/relationships/hyperlink" Target="http://undocs.org/fr/ECE/TRANS/WP.29/1106" TargetMode="External"/><Relationship Id="rId3" Type="http://schemas.openxmlformats.org/officeDocument/2006/relationships/settings" Target="settings.xml"/><Relationship Id="rId25" Type="http://schemas.openxmlformats.org/officeDocument/2006/relationships/hyperlink" Target="http://undocs.org/fr/ECE/TRANS/WP.29/GRSG/2023/3" TargetMode="External"/><Relationship Id="rId46" Type="http://schemas.openxmlformats.org/officeDocument/2006/relationships/hyperlink" Target="http://undocs.org/fr/ECE/TRANS/WP.29/GRSP/2023/24" TargetMode="External"/><Relationship Id="rId67" Type="http://schemas.openxmlformats.org/officeDocument/2006/relationships/hyperlink" Target="http://undocs.org/fr/ECE/TRANS/WP.29/2022/145" TargetMode="External"/><Relationship Id="rId20" Type="http://schemas.openxmlformats.org/officeDocument/2006/relationships/hyperlink" Target="http://undocs.org/fr/ECE/TRANS/WP.29/GRSG/2023/8" TargetMode="External"/><Relationship Id="rId41" Type="http://schemas.openxmlformats.org/officeDocument/2006/relationships/hyperlink" Target="http://undocs.org/fr/ECE/TRANS/WP.29/GRSP/2023/4" TargetMode="External"/><Relationship Id="rId62" Type="http://schemas.openxmlformats.org/officeDocument/2006/relationships/hyperlink" Target="http://undocs.org/fr/ECE/TRANS/WP.29/2023/136" TargetMode="External"/><Relationship Id="rId83" Type="http://schemas.openxmlformats.org/officeDocument/2006/relationships/hyperlink" Target="http://undocs.org/fr/ECE/TRANS/WP.29/AC.3/50" TargetMode="External"/><Relationship Id="rId88" Type="http://schemas.openxmlformats.org/officeDocument/2006/relationships/hyperlink" Target="http://undocs.org/fr/ECE/TRANS/WP.29/2021/149"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1002287/" TargetMode="External"/><Relationship Id="rId2" Type="http://schemas.openxmlformats.org/officeDocument/2006/relationships/hyperlink" Target="http://www.documents.un.org" TargetMode="External"/><Relationship Id="rId1" Type="http://schemas.openxmlformats.org/officeDocument/2006/relationships/hyperlink" Target="https://unece.org/transport/vehicle-regulations" TargetMode="External"/><Relationship Id="rId4" Type="http://schemas.openxmlformats.org/officeDocument/2006/relationships/hyperlink" Target="https://unece.org/practical-information-deleg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90E3E05-D85F-4B66-BE20-7AA5DF52C1A6}"/>
</file>

<file path=customXml/itemProps2.xml><?xml version="1.0" encoding="utf-8"?>
<ds:datastoreItem xmlns:ds="http://schemas.openxmlformats.org/officeDocument/2006/customXml" ds:itemID="{C58076EE-288C-4767-A7B3-D6998C9B4804}"/>
</file>

<file path=customXml/itemProps3.xml><?xml version="1.0" encoding="utf-8"?>
<ds:datastoreItem xmlns:ds="http://schemas.openxmlformats.org/officeDocument/2006/customXml" ds:itemID="{2FAC19C9-C326-4550-B87F-158ED76B617A}"/>
</file>

<file path=docProps/app.xml><?xml version="1.0" encoding="utf-8"?>
<Properties xmlns="http://schemas.openxmlformats.org/officeDocument/2006/extended-properties" xmlns:vt="http://schemas.openxmlformats.org/officeDocument/2006/docPropsVTypes">
  <Template>ECE_TRANS.dotm</Template>
  <TotalTime>27</TotalTime>
  <Pages>28</Pages>
  <Words>10320</Words>
  <Characters>60275</Characters>
  <Application>Microsoft Office Word</Application>
  <DocSecurity>0</DocSecurity>
  <Lines>1506</Lines>
  <Paragraphs>830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ECE/TRANS/WP.29/1174</vt:lpstr>
      <vt:lpstr/>
    </vt:vector>
  </TitlesOfParts>
  <Company>DCM</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ECE/TRANS/WP.29/1174</dc:title>
  <dc:subject/>
  <dc:creator>Luisa PENA-MONTERO</dc:creator>
  <cp:keywords/>
  <cp:lastModifiedBy>Luisa PENA-MONTERO</cp:lastModifiedBy>
  <cp:revision>5</cp:revision>
  <cp:lastPrinted>2023-09-25T12:21:00Z</cp:lastPrinted>
  <dcterms:created xsi:type="dcterms:W3CDTF">2023-09-25T12:21:00Z</dcterms:created>
  <dcterms:modified xsi:type="dcterms:W3CDTF">2023-09-25T12:48:00Z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